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F8373" w14:textId="77777777" w:rsidR="0042296D" w:rsidRDefault="00E206DB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3AF8E75A" wp14:editId="79D03505">
            <wp:extent cx="2209800" cy="1266825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38EEC0A" wp14:editId="5D0212C6">
                <wp:simplePos x="0" y="0"/>
                <wp:positionH relativeFrom="column">
                  <wp:posOffset>5346065</wp:posOffset>
                </wp:positionH>
                <wp:positionV relativeFrom="paragraph">
                  <wp:posOffset>-817879</wp:posOffset>
                </wp:positionV>
                <wp:extent cx="718820" cy="617220"/>
                <wp:effectExtent l="0" t="0" r="24130" b="1143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6172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5346065</wp:posOffset>
                </wp:positionH>
                <wp:positionV relativeFrom="paragraph">
                  <wp:posOffset>-817879</wp:posOffset>
                </wp:positionV>
                <wp:extent cx="742950" cy="6286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8628B46" w14:textId="77777777" w:rsidR="0042296D" w:rsidRDefault="00E206DB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4"/>
          <w:szCs w:val="24"/>
        </w:rPr>
        <w:t>PONTIFÍCIA UNIVERSIDADE CATÓLICA DE GOIÁS</w:t>
      </w:r>
    </w:p>
    <w:p w14:paraId="6785D49E" w14:textId="77777777" w:rsidR="0042296D" w:rsidRDefault="00E206DB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ESCOLA DE DIREITO E RELAÇÕES INTERNACIONAIS</w:t>
      </w:r>
    </w:p>
    <w:p w14:paraId="143AA996" w14:textId="77777777" w:rsidR="0042296D" w:rsidRDefault="00E206DB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NÚCLEO DE PRÁTICA JURÍDICA</w:t>
      </w:r>
    </w:p>
    <w:p w14:paraId="2988A075" w14:textId="77777777" w:rsidR="0042296D" w:rsidRDefault="00E206DB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COORDENAÇÃO ADJUNTA DE TRABALHO DE CURSO</w:t>
      </w:r>
    </w:p>
    <w:p w14:paraId="79806E7C" w14:textId="77777777" w:rsidR="0042296D" w:rsidRDefault="00E206DB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 CIENTÍFICO</w:t>
      </w:r>
    </w:p>
    <w:p w14:paraId="4F1B7DE9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CBA3F04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0106175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F7799A6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A4E4E78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9253146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2E048E8" w14:textId="77777777" w:rsidR="0042296D" w:rsidRDefault="00E206DB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CIBERCRIMINALIDADE:</w:t>
      </w:r>
    </w:p>
    <w:p w14:paraId="0159DD81" w14:textId="77777777" w:rsidR="0042296D" w:rsidRDefault="00E206DB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ORIGEM E EVOLUÇÃO DOS CRIMES CIBERNÉTICOS.</w:t>
      </w:r>
    </w:p>
    <w:p w14:paraId="6F933C95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E880C19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4451D15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A798E2A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44FAB71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F70BAC8" w14:textId="77777777" w:rsidR="0042296D" w:rsidRDefault="00E206DB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24"/>
          <w:szCs w:val="24"/>
        </w:rPr>
        <w:t>ORIENTANDO (A): IGOR DUARTE SUGUIMOTO COSTA</w:t>
      </w:r>
    </w:p>
    <w:p w14:paraId="32BA755B" w14:textId="77777777" w:rsidR="0042296D" w:rsidRDefault="00E206DB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ORIENTADOR (A): PROF. (A): JOSE HUMBERTO ABRÃO MEIRELES</w:t>
      </w:r>
    </w:p>
    <w:p w14:paraId="3634F0B6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80348FD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113E7B5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3ACBD69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4EB1087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8E5EB67" w14:textId="77777777" w:rsidR="0042296D" w:rsidRDefault="00E206DB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bookmarkStart w:id="2" w:name="_1fob9te" w:colFirst="0" w:colLast="0"/>
      <w:bookmarkEnd w:id="2"/>
      <w:r>
        <w:rPr>
          <w:rFonts w:ascii="Arial" w:eastAsia="Arial" w:hAnsi="Arial" w:cs="Arial"/>
          <w:sz w:val="24"/>
          <w:szCs w:val="24"/>
        </w:rPr>
        <w:t>GOIÂNIA-GO</w:t>
      </w:r>
    </w:p>
    <w:p w14:paraId="17849886" w14:textId="77777777" w:rsidR="0042296D" w:rsidRDefault="00E206DB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2022</w:t>
      </w:r>
    </w:p>
    <w:p w14:paraId="54DC18CE" w14:textId="77777777" w:rsidR="0042296D" w:rsidRDefault="00E206DB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br w:type="page"/>
      </w:r>
      <w:r>
        <w:rPr>
          <w:rFonts w:ascii="Arial" w:eastAsia="Arial" w:hAnsi="Arial" w:cs="Arial"/>
          <w:sz w:val="24"/>
          <w:szCs w:val="24"/>
        </w:rPr>
        <w:lastRenderedPageBreak/>
        <w:t>IGOR DUARTE SUGUIMOTO COSTA</w:t>
      </w:r>
    </w:p>
    <w:p w14:paraId="1AB085A8" w14:textId="77777777" w:rsidR="0042296D" w:rsidRDefault="00E206DB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3971949" wp14:editId="46B1D9D0">
                <wp:simplePos x="0" y="0"/>
                <wp:positionH relativeFrom="column">
                  <wp:posOffset>5346065</wp:posOffset>
                </wp:positionH>
                <wp:positionV relativeFrom="paragraph">
                  <wp:posOffset>-1080769</wp:posOffset>
                </wp:positionV>
                <wp:extent cx="718820" cy="617220"/>
                <wp:effectExtent l="0" t="0" r="24130" b="1143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6172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5346065</wp:posOffset>
                </wp:positionH>
                <wp:positionV relativeFrom="paragraph">
                  <wp:posOffset>-1080769</wp:posOffset>
                </wp:positionV>
                <wp:extent cx="742950" cy="6286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1044A50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CA38F18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9B54FC1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BC181C2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99BBB27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667B28A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3393D24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5EB3BDD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C644015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CFB6BAD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45EA40A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DC7E573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8BA7A77" w14:textId="77777777" w:rsidR="0042296D" w:rsidRDefault="00E206DB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CIBERCRIMINALIDADE:</w:t>
      </w:r>
    </w:p>
    <w:p w14:paraId="24F913A7" w14:textId="77777777" w:rsidR="0042296D" w:rsidRDefault="00E206DB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ORIGEM E EVOLUÇÃO DOS CRIMES CIBERNÉTICOS</w:t>
      </w:r>
    </w:p>
    <w:p w14:paraId="0273C138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DC822C3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1EA6D21" w14:textId="77777777" w:rsidR="0042296D" w:rsidRDefault="00E206DB">
      <w:pPr>
        <w:spacing w:line="360" w:lineRule="auto"/>
        <w:ind w:left="45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 Científico apresentado à disciplina Trabalho de Curso II, da Escola de Direito, Negócios e Comunicação, Curso de Direito, da Pontifícia Universidade Católica de Goiás (PUC GOIÁS).</w:t>
      </w:r>
    </w:p>
    <w:p w14:paraId="4969771C" w14:textId="77777777" w:rsidR="0042296D" w:rsidRDefault="00E206DB">
      <w:pPr>
        <w:spacing w:line="360" w:lineRule="auto"/>
        <w:ind w:left="45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Prof. Orientador: ME José Humberto Abrão Meireles.</w:t>
      </w:r>
    </w:p>
    <w:p w14:paraId="6E0B4B34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2510885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9C0AF42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01041C2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AB76D97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9F429F2" w14:textId="77777777" w:rsidR="0042296D" w:rsidRDefault="00E206DB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bookmarkStart w:id="3" w:name="_3znysh7" w:colFirst="0" w:colLast="0"/>
      <w:bookmarkEnd w:id="3"/>
      <w:r>
        <w:rPr>
          <w:rFonts w:ascii="Arial" w:eastAsia="Arial" w:hAnsi="Arial" w:cs="Arial"/>
          <w:sz w:val="24"/>
          <w:szCs w:val="24"/>
        </w:rPr>
        <w:t>GOIÂNIA-GO</w:t>
      </w:r>
    </w:p>
    <w:p w14:paraId="56FA1EED" w14:textId="77777777" w:rsidR="0042296D" w:rsidRDefault="00E206DB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22</w:t>
      </w:r>
    </w:p>
    <w:p w14:paraId="54814728" w14:textId="77777777" w:rsidR="0042296D" w:rsidRDefault="00E206DB">
      <w:pPr>
        <w:spacing w:line="360" w:lineRule="auto"/>
        <w:jc w:val="center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sz w:val="24"/>
          <w:szCs w:val="24"/>
        </w:rPr>
        <w:lastRenderedPageBreak/>
        <w:t>IGOR DUARTE SUGUIMOTO COSTA</w:t>
      </w:r>
    </w:p>
    <w:p w14:paraId="7E93BA4B" w14:textId="77777777" w:rsidR="0042296D" w:rsidRDefault="00E206DB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FFDE7AA" wp14:editId="3AAD3C33">
                <wp:simplePos x="0" y="0"/>
                <wp:positionH relativeFrom="column">
                  <wp:posOffset>5376545</wp:posOffset>
                </wp:positionH>
                <wp:positionV relativeFrom="paragraph">
                  <wp:posOffset>-1080769</wp:posOffset>
                </wp:positionV>
                <wp:extent cx="718820" cy="617220"/>
                <wp:effectExtent l="0" t="0" r="24130" b="1143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6172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5376545</wp:posOffset>
                </wp:positionH>
                <wp:positionV relativeFrom="paragraph">
                  <wp:posOffset>-1080769</wp:posOffset>
                </wp:positionV>
                <wp:extent cx="742950" cy="6286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45EDD9D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6688802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3368281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D39572B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BD1F154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023DBCA" w14:textId="77777777" w:rsidR="0042296D" w:rsidRDefault="00E206DB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CIBERCRIMINALIDADE</w:t>
      </w:r>
    </w:p>
    <w:p w14:paraId="6AB397AB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6CE594F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544EB8A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00CDDAF" w14:textId="77777777" w:rsidR="0042296D" w:rsidRDefault="00E206DB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bookmarkStart w:id="4" w:name="_2et92p0" w:colFirst="0" w:colLast="0"/>
      <w:bookmarkEnd w:id="4"/>
      <w:r>
        <w:rPr>
          <w:rFonts w:ascii="Arial" w:eastAsia="Arial" w:hAnsi="Arial" w:cs="Arial"/>
          <w:sz w:val="24"/>
          <w:szCs w:val="24"/>
        </w:rPr>
        <w:t xml:space="preserve">Data da Defesa: ____ de 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</w:t>
      </w:r>
    </w:p>
    <w:p w14:paraId="78A1402A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D2770EF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D246D65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9859D1A" w14:textId="77777777" w:rsidR="0042296D" w:rsidRDefault="00E206DB">
      <w:pPr>
        <w:spacing w:line="360" w:lineRule="auto"/>
        <w:jc w:val="center"/>
        <w:rPr>
          <w:rFonts w:ascii="Arial" w:eastAsia="Arial" w:hAnsi="Arial" w:cs="Arial"/>
        </w:rPr>
      </w:pPr>
      <w:bookmarkStart w:id="5" w:name="_tyjcwt" w:colFirst="0" w:colLast="0"/>
      <w:bookmarkEnd w:id="5"/>
      <w:r>
        <w:rPr>
          <w:rFonts w:ascii="Arial" w:eastAsia="Arial" w:hAnsi="Arial" w:cs="Arial"/>
        </w:rPr>
        <w:t>BANCA EXAMINADORA</w:t>
      </w:r>
    </w:p>
    <w:p w14:paraId="65E8A704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95C239D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ECF0BBC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80212FF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29FA977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234F234" w14:textId="77777777" w:rsidR="0042296D" w:rsidRDefault="00E206DB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</w:t>
      </w:r>
    </w:p>
    <w:p w14:paraId="043C82AC" w14:textId="77777777" w:rsidR="0042296D" w:rsidRDefault="00E206DB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Orientador: Prof. José Humberto Abrão Meireles                                 Nota</w:t>
      </w:r>
    </w:p>
    <w:p w14:paraId="206DB96F" w14:textId="77777777" w:rsidR="0042296D" w:rsidRDefault="0042296D">
      <w:pPr>
        <w:spacing w:line="360" w:lineRule="auto"/>
        <w:jc w:val="center"/>
      </w:pPr>
    </w:p>
    <w:p w14:paraId="2C6F8C9A" w14:textId="77777777" w:rsidR="0042296D" w:rsidRDefault="0042296D">
      <w:pPr>
        <w:spacing w:line="360" w:lineRule="auto"/>
        <w:jc w:val="center"/>
      </w:pPr>
    </w:p>
    <w:p w14:paraId="4E71A90A" w14:textId="77777777" w:rsidR="0042296D" w:rsidRDefault="0042296D">
      <w:pPr>
        <w:spacing w:line="360" w:lineRule="auto"/>
        <w:jc w:val="center"/>
      </w:pPr>
    </w:p>
    <w:p w14:paraId="796ECE34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AE99E79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F714BEA" w14:textId="77777777" w:rsidR="0042296D" w:rsidRDefault="00E206DB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</w:t>
      </w:r>
    </w:p>
    <w:p w14:paraId="187A468C" w14:textId="77777777" w:rsidR="0042296D" w:rsidRDefault="00E206DB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Examinador (a</w:t>
      </w:r>
      <w:proofErr w:type="gramStart"/>
      <w:r>
        <w:rPr>
          <w:rFonts w:ascii="Arial" w:eastAsia="Arial" w:hAnsi="Arial" w:cs="Arial"/>
          <w:sz w:val="24"/>
          <w:szCs w:val="24"/>
        </w:rPr>
        <w:t>) Convidado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(a): Prof. (a): ME </w:t>
      </w:r>
      <w:proofErr w:type="spellStart"/>
      <w:r>
        <w:rPr>
          <w:rFonts w:ascii="Arial" w:eastAsia="Arial" w:hAnsi="Arial" w:cs="Arial"/>
          <w:sz w:val="24"/>
          <w:szCs w:val="24"/>
        </w:rPr>
        <w:t>Eufrosina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Sar</w:t>
      </w:r>
      <w:bookmarkStart w:id="6" w:name="_GoBack"/>
      <w:bookmarkEnd w:id="6"/>
      <w:r>
        <w:rPr>
          <w:rFonts w:ascii="Arial" w:eastAsia="Arial" w:hAnsi="Arial" w:cs="Arial"/>
          <w:sz w:val="24"/>
          <w:szCs w:val="24"/>
        </w:rPr>
        <w:t xml:space="preserve">aiva </w:t>
      </w:r>
      <w:r w:rsidR="006E58C5">
        <w:rPr>
          <w:rFonts w:ascii="Arial" w:eastAsia="Arial" w:hAnsi="Arial" w:cs="Arial"/>
          <w:sz w:val="24"/>
          <w:szCs w:val="24"/>
        </w:rPr>
        <w:t>Silva</w:t>
      </w:r>
    </w:p>
    <w:p w14:paraId="25F129F9" w14:textId="77777777" w:rsidR="0042296D" w:rsidRDefault="00E206DB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2FE40961" w14:textId="77777777" w:rsidR="0042296D" w:rsidRDefault="00E206DB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2EB4965" wp14:editId="376B6B81">
                <wp:simplePos x="0" y="0"/>
                <wp:positionH relativeFrom="column">
                  <wp:posOffset>5330825</wp:posOffset>
                </wp:positionH>
                <wp:positionV relativeFrom="paragraph">
                  <wp:posOffset>-802639</wp:posOffset>
                </wp:positionV>
                <wp:extent cx="718820" cy="617220"/>
                <wp:effectExtent l="0" t="0" r="24130" b="1143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6172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5330825</wp:posOffset>
                </wp:positionH>
                <wp:positionV relativeFrom="paragraph">
                  <wp:posOffset>-802639</wp:posOffset>
                </wp:positionV>
                <wp:extent cx="742950" cy="62865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A48927F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D28FE2F" w14:textId="77777777" w:rsidR="0042296D" w:rsidRDefault="00E206DB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CIBERCRIMINALIDADE</w:t>
      </w:r>
    </w:p>
    <w:p w14:paraId="18AC2812" w14:textId="77777777" w:rsidR="0042296D" w:rsidRDefault="0042296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1F89E999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D348C2" w14:textId="77777777" w:rsidR="0042296D" w:rsidRDefault="00E206DB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IGOR DUARTE SUGUIMOTO COSTA</w:t>
      </w:r>
    </w:p>
    <w:p w14:paraId="2C9AFA78" w14:textId="77777777" w:rsidR="0042296D" w:rsidRDefault="0042296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508785B7" w14:textId="77777777" w:rsidR="0042296D" w:rsidRDefault="0042296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7A219931" w14:textId="77777777" w:rsidR="0042296D" w:rsidRDefault="00E206D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Neste trabalho serão abordados os aspectos históricos e conceituais dos crimes cibernéticos, bem como algumas noções gerais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cibercriminalidade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 uma explanação das atuais leis brasileiras que tratam do tema. Não obstante, 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enfoque da presente pesquisa é um estudo sobre a origem e evolução dos crimes cibernéticos, bem como as repercussões dos ataques à honra e à imagem de um indivíduo através desse meio de comunicação global e os desafios para punir os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cibercriminosos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Os ca</w:t>
      </w:r>
      <w:r>
        <w:rPr>
          <w:rFonts w:ascii="Arial" w:eastAsia="Arial" w:hAnsi="Arial" w:cs="Arial"/>
          <w:color w:val="000000"/>
          <w:sz w:val="24"/>
          <w:szCs w:val="24"/>
        </w:rPr>
        <w:t>pítulos desta pesquisa trará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uma análise de trabalhos correlatos ao tema de autores e doutrinadores renomados no meio acadêmico. Por fim, serão apresentadas possíveis soluções à indagação do trabalho, a qual se refere aos possíveis meios de coibir o ataque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cibercriminosos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5FED33A" w14:textId="77777777" w:rsidR="0042296D" w:rsidRDefault="004229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BFA3D99" w14:textId="77777777" w:rsidR="0042296D" w:rsidRDefault="00E206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Palavras-chave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Cibercimes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 Internet. Legislação. Espécie. Crimes cibernéticos.</w:t>
      </w:r>
    </w:p>
    <w:p w14:paraId="5A19F537" w14:textId="77777777" w:rsidR="0042296D" w:rsidRDefault="00E206DB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30E128A1" w14:textId="77777777" w:rsidR="0042296D" w:rsidRDefault="00E206DB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F07F61A" wp14:editId="5F790CCC">
                <wp:simplePos x="0" y="0"/>
                <wp:positionH relativeFrom="column">
                  <wp:posOffset>5289355</wp:posOffset>
                </wp:positionH>
                <wp:positionV relativeFrom="paragraph">
                  <wp:posOffset>-736062</wp:posOffset>
                </wp:positionV>
                <wp:extent cx="719015" cy="617415"/>
                <wp:effectExtent l="0" t="0" r="24130" b="1143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015" cy="6174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5289355</wp:posOffset>
                </wp:positionH>
                <wp:positionV relativeFrom="paragraph">
                  <wp:posOffset>-736062</wp:posOffset>
                </wp:positionV>
                <wp:extent cx="743145" cy="62884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145" cy="628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8E086AC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689B5AAF" w14:textId="77777777" w:rsidR="0042296D" w:rsidRDefault="00E206DB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SUMÁRIO</w:t>
      </w:r>
    </w:p>
    <w:p w14:paraId="2AF2E27D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2E79300" w14:textId="77777777" w:rsidR="0042296D" w:rsidRDefault="0042296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48FF4CAD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INTRODUÇÃO</w:t>
      </w: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.............................................................................................................6</w:t>
      </w:r>
    </w:p>
    <w:p w14:paraId="052D7559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 ASPECTOS E EVOLUÇÃO HISTÓRICA</w:t>
      </w:r>
      <w:r>
        <w:rPr>
          <w:rFonts w:ascii="Arial" w:eastAsia="Arial" w:hAnsi="Arial" w:cs="Arial"/>
          <w:sz w:val="24"/>
          <w:szCs w:val="24"/>
        </w:rPr>
        <w:t>.................................................................7</w:t>
      </w:r>
    </w:p>
    <w:p w14:paraId="3BFB8B68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1.1 NOÇÕES GERAIS DE CRIMES CIBERNÉTICOS................................................8</w:t>
      </w:r>
    </w:p>
    <w:p w14:paraId="3C1FF7D6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1.2 CRIMES PROPRIOS E IMPROPRIOS....................................</w:t>
      </w:r>
      <w:r>
        <w:rPr>
          <w:rFonts w:ascii="Arial" w:eastAsia="Arial" w:hAnsi="Arial" w:cs="Arial"/>
          <w:sz w:val="24"/>
          <w:szCs w:val="24"/>
        </w:rPr>
        <w:t>............................10</w:t>
      </w:r>
    </w:p>
    <w:p w14:paraId="3173AB87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 ESPECIES DE CRIMES CIBERNÉTICOS</w:t>
      </w:r>
      <w:r>
        <w:rPr>
          <w:rFonts w:ascii="Arial" w:eastAsia="Arial" w:hAnsi="Arial" w:cs="Arial"/>
          <w:sz w:val="24"/>
          <w:szCs w:val="24"/>
        </w:rPr>
        <w:t>.............................................................11</w:t>
      </w:r>
    </w:p>
    <w:p w14:paraId="3D882B44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2.1 CRIMES CONTRA HONRA.................................................................................12</w:t>
      </w:r>
    </w:p>
    <w:p w14:paraId="2BF0A5A6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2.2 CRIMES DE INVASÃO</w:t>
      </w:r>
      <w:r>
        <w:rPr>
          <w:rFonts w:ascii="Arial" w:eastAsia="Arial" w:hAnsi="Arial" w:cs="Arial"/>
          <w:sz w:val="24"/>
          <w:szCs w:val="24"/>
        </w:rPr>
        <w:t xml:space="preserve"> DE PRIVACIDADE E INTIMIDADE................................15</w:t>
      </w:r>
    </w:p>
    <w:p w14:paraId="4A0F91E5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2.3 CRIMES CONTRA A INVIOLABILIDADE DO PATRIMONIO..............................16</w:t>
      </w:r>
    </w:p>
    <w:p w14:paraId="525CC7B2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2.4 CRIMES CONTRA A LIBERDADE SEXUAL ENVOLVENDO MENORES..........16</w:t>
      </w:r>
    </w:p>
    <w:p w14:paraId="4C65D8C5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 CRIMES VIRTUAIS NA LEGISLAÇÃO</w:t>
      </w:r>
      <w:r>
        <w:rPr>
          <w:rFonts w:ascii="Arial" w:eastAsia="Arial" w:hAnsi="Arial" w:cs="Arial"/>
          <w:sz w:val="24"/>
          <w:szCs w:val="24"/>
        </w:rPr>
        <w:t>............</w:t>
      </w:r>
      <w:r>
        <w:rPr>
          <w:rFonts w:ascii="Arial" w:eastAsia="Arial" w:hAnsi="Arial" w:cs="Arial"/>
          <w:sz w:val="24"/>
          <w:szCs w:val="24"/>
        </w:rPr>
        <w:t>......................................................18</w:t>
      </w:r>
    </w:p>
    <w:p w14:paraId="7A39E6FD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3.1 LEGISLAÇÕES VIGENTES.................................................................................19</w:t>
      </w:r>
    </w:p>
    <w:p w14:paraId="1A5F678E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CONSIDERAÇÕES FINAIS</w:t>
      </w:r>
      <w:r>
        <w:rPr>
          <w:rFonts w:ascii="Arial" w:eastAsia="Arial" w:hAnsi="Arial" w:cs="Arial"/>
          <w:sz w:val="24"/>
          <w:szCs w:val="24"/>
        </w:rPr>
        <w:t>.......................................................................</w:t>
      </w:r>
      <w:r>
        <w:rPr>
          <w:rFonts w:ascii="Arial" w:eastAsia="Arial" w:hAnsi="Arial" w:cs="Arial"/>
          <w:sz w:val="24"/>
          <w:szCs w:val="24"/>
        </w:rPr>
        <w:t>................24</w:t>
      </w:r>
    </w:p>
    <w:p w14:paraId="59147EF0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ABSTRACT</w:t>
      </w: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................................................................................................................25</w:t>
      </w:r>
    </w:p>
    <w:p w14:paraId="02569A8D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</w:t>
      </w:r>
      <w:r>
        <w:rPr>
          <w:rFonts w:ascii="Arial" w:eastAsia="Arial" w:hAnsi="Arial" w:cs="Arial"/>
          <w:sz w:val="24"/>
          <w:szCs w:val="24"/>
        </w:rPr>
        <w:t>...26</w:t>
      </w:r>
    </w:p>
    <w:p w14:paraId="4F73D323" w14:textId="77777777" w:rsidR="0042296D" w:rsidRDefault="0042296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2977BD3C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1A37744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27236F0E" w14:textId="77777777" w:rsidR="0042296D" w:rsidRDefault="0042296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15682F99" w14:textId="77777777" w:rsidR="0042296D" w:rsidRDefault="0042296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58F6CD4F" w14:textId="77777777" w:rsidR="0042296D" w:rsidRDefault="0042296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0F2F298B" w14:textId="77777777" w:rsidR="0042296D" w:rsidRDefault="0042296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1F5964CF" w14:textId="77777777" w:rsidR="0042296D" w:rsidRDefault="0042296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437D0C3A" w14:textId="77777777" w:rsidR="0042296D" w:rsidRDefault="0042296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2F4ADB4C" w14:textId="77777777" w:rsidR="0042296D" w:rsidRDefault="0042296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65CBBE5C" w14:textId="77777777" w:rsidR="0042296D" w:rsidRDefault="0042296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5452C1C3" w14:textId="77777777" w:rsidR="0042296D" w:rsidRDefault="0042296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05E036BA" w14:textId="77777777" w:rsidR="0042296D" w:rsidRDefault="0042296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05A02BBB" w14:textId="77777777" w:rsidR="0042296D" w:rsidRDefault="0042296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6CBA5436" w14:textId="77777777" w:rsidR="0042296D" w:rsidRDefault="00E206DB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INTRODUÇÃO</w:t>
      </w:r>
    </w:p>
    <w:p w14:paraId="433D8D0F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B595297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crimes informáticos são realizados desde muito antes do advento da internet. Com a criação da internet, surgiram novos meios de interação social, e como tal, também está sujeito à marginalização e criminalidade. </w:t>
      </w:r>
    </w:p>
    <w:p w14:paraId="1CC2320A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Segundo informações da Pesquisa Nacional por Amostra de Domicílios Contínua (Pnad C), divulgada pelo Instituto Brasileiro de Geografia e Estatística (IBGE), o Brasil fechou o ano de 2016 com 116 milhões de pessoas conectadas à internet, o que corresponde h</w:t>
      </w:r>
      <w:r>
        <w:rPr>
          <w:rFonts w:ascii="Arial" w:eastAsia="Arial" w:hAnsi="Arial" w:cs="Arial"/>
          <w:sz w:val="24"/>
          <w:szCs w:val="24"/>
        </w:rPr>
        <w:t>á 64,7% da população. É bem provável que esses dados apontados tenham aumentado, já que a tecnologia está evidentemente aumentando com o passar dos anos, como também o acesso a ela.</w:t>
      </w:r>
    </w:p>
    <w:p w14:paraId="61067289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presente trabalho se propõem a uma abordagem dos fatos históricos pertin</w:t>
      </w:r>
      <w:r>
        <w:rPr>
          <w:rFonts w:ascii="Arial" w:eastAsia="Arial" w:hAnsi="Arial" w:cs="Arial"/>
          <w:sz w:val="24"/>
          <w:szCs w:val="24"/>
        </w:rPr>
        <w:t>entes à evolução da internet, desde sua concepção até sua disseminação na sociedade atual, através de pesquisas bibliográficas de conceitos históricos, bem como análises de casos de crimes cibernéticos no Brasil e como a legislação brasileira lida com esse</w:t>
      </w:r>
      <w:r>
        <w:rPr>
          <w:rFonts w:ascii="Arial" w:eastAsia="Arial" w:hAnsi="Arial" w:cs="Arial"/>
          <w:sz w:val="24"/>
          <w:szCs w:val="24"/>
        </w:rPr>
        <w:t>s delitos.</w:t>
      </w:r>
    </w:p>
    <w:p w14:paraId="4F64E7DB" w14:textId="77777777" w:rsidR="0042296D" w:rsidRDefault="0042296D">
      <w:pPr>
        <w:jc w:val="both"/>
        <w:rPr>
          <w:rFonts w:ascii="Arial" w:eastAsia="Arial" w:hAnsi="Arial" w:cs="Arial"/>
          <w:sz w:val="24"/>
          <w:szCs w:val="24"/>
        </w:rPr>
      </w:pPr>
    </w:p>
    <w:p w14:paraId="6D1FA096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1608723" w14:textId="77777777" w:rsidR="0042296D" w:rsidRDefault="0042296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1F2D323E" w14:textId="77777777" w:rsidR="0042296D" w:rsidRDefault="0042296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23ED36FD" w14:textId="77777777" w:rsidR="0042296D" w:rsidRDefault="0042296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5E633FCE" w14:textId="77777777" w:rsidR="0042296D" w:rsidRDefault="0042296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2093AF02" w14:textId="77777777" w:rsidR="0042296D" w:rsidRDefault="0042296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5CADAC27" w14:textId="77777777" w:rsidR="0042296D" w:rsidRDefault="0042296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0DB23880" w14:textId="77777777" w:rsidR="0042296D" w:rsidRDefault="0042296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092E424C" w14:textId="77777777" w:rsidR="0042296D" w:rsidRDefault="0042296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4EB20F23" w14:textId="77777777" w:rsidR="0042296D" w:rsidRDefault="0042296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1FFB8E07" w14:textId="77777777" w:rsidR="0042296D" w:rsidRDefault="0042296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108473FE" w14:textId="77777777" w:rsidR="0042296D" w:rsidRDefault="0042296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44629BC2" w14:textId="77777777" w:rsidR="0042296D" w:rsidRDefault="0042296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15FE3C11" w14:textId="77777777" w:rsidR="0042296D" w:rsidRDefault="0042296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555322CE" w14:textId="77777777" w:rsidR="0042296D" w:rsidRDefault="0042296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716B0F60" w14:textId="77777777" w:rsidR="0042296D" w:rsidRDefault="0042296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339CE36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 ASPECTOS E EVOLUÇÃO HISTÓRICA</w:t>
      </w:r>
    </w:p>
    <w:p w14:paraId="4BA8BCAB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35AB7CD" w14:textId="77777777" w:rsidR="0042296D" w:rsidRDefault="00E206DB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evolução da rede mundial de computadores é sistêmica e progressiva, em constante modernização e atualização frenética da tecnologia.  </w:t>
      </w:r>
    </w:p>
    <w:p w14:paraId="6A49F87B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Há muito tempo antes de ser utilizada como ferramenta para a pratica de crimes, a tecnologia na era moderna era boicotada e rejeitada por muitas pessoas, que viviam de trabalho braçal durante a revolução industrial.</w:t>
      </w:r>
    </w:p>
    <w:p w14:paraId="32CE6BB0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 uma noção geral, os primeiros sinais </w:t>
      </w:r>
      <w:r>
        <w:rPr>
          <w:rFonts w:ascii="Arial" w:eastAsia="Arial" w:hAnsi="Arial" w:cs="Arial"/>
          <w:sz w:val="24"/>
          <w:szCs w:val="24"/>
        </w:rPr>
        <w:t>de crimes informáticos seriam os primeiros atos de sabotagens, a novas tecnologias implantadas neste período histórico, como explicam Damásio de Jesus e José Milagres (2016, p. 22) que trazem exemplos de sabotagens em indústrias que possuíam inovações tecn</w:t>
      </w:r>
      <w:r>
        <w:rPr>
          <w:rFonts w:ascii="Arial" w:eastAsia="Arial" w:hAnsi="Arial" w:cs="Arial"/>
          <w:sz w:val="24"/>
          <w:szCs w:val="24"/>
        </w:rPr>
        <w:t>ológicas, pois em sua concepção, colocariam em risco seus empregos.</w:t>
      </w:r>
    </w:p>
    <w:p w14:paraId="34061315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Obviamente o conceito de crimes informáticos somente ganharia contornos mais específicos algumas décadas depois. A Doutrina ainda se diverge sobre qual seria o primeiro registro de crime i</w:t>
      </w:r>
      <w:r>
        <w:rPr>
          <w:rFonts w:ascii="Arial" w:eastAsia="Arial" w:hAnsi="Arial" w:cs="Arial"/>
          <w:sz w:val="24"/>
          <w:szCs w:val="24"/>
        </w:rPr>
        <w:t>nformático registrado no mundo, se dividindo em dois acontecimentos em universidades dos Estados Unidos, um que ocorreu em 1964 e outro em 1978 onde os estudantes invadiram os sistemas computadorizados de suas instituições de ensino.</w:t>
      </w:r>
    </w:p>
    <w:p w14:paraId="6816E5CB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começarmos a dese</w:t>
      </w:r>
      <w:r>
        <w:rPr>
          <w:rFonts w:ascii="Arial" w:eastAsia="Arial" w:hAnsi="Arial" w:cs="Arial"/>
          <w:sz w:val="24"/>
          <w:szCs w:val="24"/>
        </w:rPr>
        <w:t>nvolver o conceito de crimes informáticos é necessário compreender que esta diretamente ligada ao conceito de criptografia.</w:t>
      </w:r>
    </w:p>
    <w:p w14:paraId="517A7C6E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conceito de criptografia se equipara a esconder ou mascarar dados ou informações através de uma linguagem codificada. Sendo esta u</w:t>
      </w:r>
      <w:r>
        <w:rPr>
          <w:rFonts w:ascii="Arial" w:eastAsia="Arial" w:hAnsi="Arial" w:cs="Arial"/>
          <w:sz w:val="24"/>
          <w:szCs w:val="24"/>
        </w:rPr>
        <w:t>ma pratica quase tão antiga quanto à humanidade, pois é conhecido que nos períodos de Guerra entre a pérsia e Grécia havia a necessidade de enviar informações de forma sigilosa, onde apenas o destinatário final da mensagem poderia decifrá-la.</w:t>
      </w:r>
    </w:p>
    <w:p w14:paraId="63046013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Aos longos do</w:t>
      </w:r>
      <w:r>
        <w:rPr>
          <w:rFonts w:ascii="Arial" w:eastAsia="Arial" w:hAnsi="Arial" w:cs="Arial"/>
          <w:sz w:val="24"/>
          <w:szCs w:val="24"/>
        </w:rPr>
        <w:t>s séculos, a criptografia foi evoluindo juntamente com a tecnologia despertando interesse em especialistas de diversas áreas. A criptografia é a ciência de esconder informações, as noções mais robustas de crimes cibernéticos se originam no intuito de obter</w:t>
      </w:r>
      <w:r>
        <w:rPr>
          <w:rFonts w:ascii="Arial" w:eastAsia="Arial" w:hAnsi="Arial" w:cs="Arial"/>
          <w:sz w:val="24"/>
          <w:szCs w:val="24"/>
        </w:rPr>
        <w:t xml:space="preserve"> informações sigilosas. </w:t>
      </w:r>
    </w:p>
    <w:p w14:paraId="39E6AA1F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mais popular de todos foi Alan Turing, indubitavelmente conhecido como pai da computação. Alan era britânico, graduado em matemática pela universidade de Cambridge e </w:t>
      </w:r>
      <w:proofErr w:type="spellStart"/>
      <w:r>
        <w:rPr>
          <w:rFonts w:ascii="Arial" w:eastAsia="Arial" w:hAnsi="Arial" w:cs="Arial"/>
          <w:sz w:val="24"/>
          <w:szCs w:val="24"/>
        </w:rPr>
        <w:t>criptoanalista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prestou seus serviços à inteligência britânica </w:t>
      </w:r>
      <w:r>
        <w:rPr>
          <w:rFonts w:ascii="Arial" w:eastAsia="Arial" w:hAnsi="Arial" w:cs="Arial"/>
          <w:sz w:val="24"/>
          <w:szCs w:val="24"/>
        </w:rPr>
        <w:t xml:space="preserve">na segunda </w:t>
      </w:r>
      <w:r>
        <w:rPr>
          <w:rFonts w:ascii="Arial" w:eastAsia="Arial" w:hAnsi="Arial" w:cs="Arial"/>
          <w:sz w:val="24"/>
          <w:szCs w:val="24"/>
        </w:rPr>
        <w:lastRenderedPageBreak/>
        <w:t>guerra mundial, foi o responsável por criar uma série de códigos que quebrariam a criptografia alemã. Podemos dizer que Alan Turing foi um dos primeiros “Hackers” da história, pois expôs a fragilidade dos sistemas “</w:t>
      </w:r>
      <w:r>
        <w:rPr>
          <w:rFonts w:ascii="Arial" w:eastAsia="Arial" w:hAnsi="Arial" w:cs="Arial"/>
          <w:i/>
          <w:color w:val="000000"/>
          <w:sz w:val="24"/>
          <w:szCs w:val="24"/>
        </w:rPr>
        <w:t>DOS”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à </w:t>
      </w:r>
      <w:r>
        <w:rPr>
          <w:rFonts w:ascii="Arial" w:eastAsia="Arial" w:hAnsi="Arial" w:cs="Arial"/>
          <w:sz w:val="24"/>
          <w:szCs w:val="24"/>
        </w:rPr>
        <w:t xml:space="preserve">época. </w:t>
      </w:r>
    </w:p>
    <w:p w14:paraId="61192C58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década de 1950, houve maior relevância no contexto histórico da internet. Neste período, se deu o auge a decorrência de crimes informáticos, sendo somente possível com a criação do projeto militar ARPANET. Esse projeto foi o precursor da internet, pois </w:t>
      </w:r>
      <w:r>
        <w:rPr>
          <w:rFonts w:ascii="Arial" w:eastAsia="Arial" w:hAnsi="Arial" w:cs="Arial"/>
          <w:sz w:val="24"/>
          <w:szCs w:val="24"/>
        </w:rPr>
        <w:t>foi criada a primeira rede operacional de computadores interagindo a base de computação de dados, (PEASANI, 2000).</w:t>
      </w:r>
    </w:p>
    <w:p w14:paraId="1DC717F1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 sua dissertação de mestrado, Marcelo Sávio de Carvalho nos diz que a corrida armamentista na Guerra fria influenciou na caracterização e d</w:t>
      </w:r>
      <w:r>
        <w:rPr>
          <w:rFonts w:ascii="Arial" w:eastAsia="Arial" w:hAnsi="Arial" w:cs="Arial"/>
          <w:sz w:val="24"/>
          <w:szCs w:val="24"/>
        </w:rPr>
        <w:t xml:space="preserve">esenvolvimento desse invento, pois serviu de estimulo para a melhoria desta invenção, tornando algo mais sofisticado. </w:t>
      </w:r>
    </w:p>
    <w:p w14:paraId="79EE4892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internet começou a ter uma concepção mais próxima da atual, passando de uma arma militar para um produto lucrativo, a popularização da </w:t>
      </w:r>
      <w:r>
        <w:rPr>
          <w:rFonts w:ascii="Arial" w:eastAsia="Arial" w:hAnsi="Arial" w:cs="Arial"/>
          <w:sz w:val="24"/>
          <w:szCs w:val="24"/>
        </w:rPr>
        <w:t>internet começou nos anos de 1990, quando os EUA tiveram interesses comerciais na abertura da rede.</w:t>
      </w:r>
    </w:p>
    <w:p w14:paraId="456308F1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Nos próximos anos, iniciou-se uma verdadeira revolução tecnológica o que gerou um ciclo de mudanças na internet, deixando de ser um sistema restrito a peque</w:t>
      </w:r>
      <w:r>
        <w:rPr>
          <w:rFonts w:ascii="Arial" w:eastAsia="Arial" w:hAnsi="Arial" w:cs="Arial"/>
          <w:sz w:val="24"/>
          <w:szCs w:val="24"/>
        </w:rPr>
        <w:t xml:space="preserve">nos grupos para se tornar o meio de comunicação mais utilizado no mundo. O crime cibernético também se iniciou junto uma nova fase, já que a criptografia utilizada pelas corporações se tornou objeto de desejo dos </w:t>
      </w:r>
      <w:proofErr w:type="spellStart"/>
      <w:r>
        <w:rPr>
          <w:rFonts w:ascii="Arial" w:eastAsia="Arial" w:hAnsi="Arial" w:cs="Arial"/>
          <w:sz w:val="24"/>
          <w:szCs w:val="24"/>
        </w:rPr>
        <w:t>cibercriminosos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35AE1CB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094CCDC" w14:textId="77777777" w:rsidR="0042296D" w:rsidRDefault="00E206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NOÇÕES GERAIS DE CRIMES C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IBERNETICOS </w:t>
      </w:r>
    </w:p>
    <w:p w14:paraId="778402E3" w14:textId="77777777" w:rsidR="0042296D" w:rsidRDefault="0042296D">
      <w:pPr>
        <w:spacing w:line="360" w:lineRule="auto"/>
        <w:jc w:val="both"/>
        <w:rPr>
          <w:rFonts w:ascii="Arial" w:eastAsia="Arial" w:hAnsi="Arial" w:cs="Arial"/>
        </w:rPr>
      </w:pPr>
    </w:p>
    <w:p w14:paraId="1E6FBF0B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inicio do milênio, o mundo digital ainda era enigmático e obscuro para o homem comum. Com o amplo uso e a popularização da internet nas mais diversas atividades, começa a aparecer a preocupação em relação à segurança das informações compartilhadas em mo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i/>
          <w:sz w:val="24"/>
          <w:szCs w:val="24"/>
        </w:rPr>
        <w:t xml:space="preserve"> online</w:t>
      </w:r>
      <w:r>
        <w:rPr>
          <w:rFonts w:ascii="Arial" w:eastAsia="Arial" w:hAnsi="Arial" w:cs="Arial"/>
          <w:sz w:val="24"/>
          <w:szCs w:val="24"/>
        </w:rPr>
        <w:t>.</w:t>
      </w:r>
    </w:p>
    <w:p w14:paraId="4000D726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Embora o termo </w:t>
      </w:r>
      <w:proofErr w:type="spellStart"/>
      <w:r>
        <w:rPr>
          <w:rFonts w:ascii="Arial" w:eastAsia="Arial" w:hAnsi="Arial" w:cs="Arial"/>
          <w:sz w:val="24"/>
          <w:szCs w:val="24"/>
        </w:rPr>
        <w:t>cibercrime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seja antigo, foi originado na década de 1990 em uma reunião do G-8 que discutia sobre a praticas ilícitas na internet de forma preventiva e punitiva. Desde então, este termo foi utilizado para as infrações penais que er</w:t>
      </w:r>
      <w:r>
        <w:rPr>
          <w:rFonts w:ascii="Arial" w:eastAsia="Arial" w:hAnsi="Arial" w:cs="Arial"/>
          <w:sz w:val="24"/>
          <w:szCs w:val="24"/>
        </w:rPr>
        <w:t xml:space="preserve">am praticadas no âmbito </w:t>
      </w:r>
      <w:proofErr w:type="gramStart"/>
      <w:r>
        <w:rPr>
          <w:rFonts w:ascii="Arial" w:eastAsia="Arial" w:hAnsi="Arial" w:cs="Arial"/>
          <w:sz w:val="24"/>
          <w:szCs w:val="24"/>
        </w:rPr>
        <w:t>virtual.(</w:t>
      </w:r>
      <w:proofErr w:type="gramEnd"/>
      <w:r>
        <w:rPr>
          <w:rFonts w:ascii="Arial" w:eastAsia="Arial" w:hAnsi="Arial" w:cs="Arial"/>
          <w:sz w:val="24"/>
          <w:szCs w:val="24"/>
        </w:rPr>
        <w:t>D’URSO,2017)</w:t>
      </w:r>
    </w:p>
    <w:p w14:paraId="7B4A9196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Com a progressão tecnológica, o combate contra os crimes cibernéticos se dificulta bastante. Com o uso ilimitado da internet, alguns indivíduos com conhecimentos mais aprofundados, passaram a roubar informações</w:t>
      </w:r>
      <w:r>
        <w:rPr>
          <w:rFonts w:ascii="Arial" w:eastAsia="Arial" w:hAnsi="Arial" w:cs="Arial"/>
          <w:sz w:val="24"/>
          <w:szCs w:val="24"/>
        </w:rPr>
        <w:t xml:space="preserve"> criptografadas por proveito econômico ou mera </w:t>
      </w:r>
      <w:proofErr w:type="gramStart"/>
      <w:r>
        <w:rPr>
          <w:rFonts w:ascii="Arial" w:eastAsia="Arial" w:hAnsi="Arial" w:cs="Arial"/>
          <w:sz w:val="24"/>
          <w:szCs w:val="24"/>
        </w:rPr>
        <w:t>diversão.(</w:t>
      </w:r>
      <w:proofErr w:type="gramEnd"/>
      <w:r>
        <w:rPr>
          <w:rFonts w:ascii="Arial" w:eastAsia="Arial" w:hAnsi="Arial" w:cs="Arial"/>
          <w:sz w:val="24"/>
          <w:szCs w:val="24"/>
        </w:rPr>
        <w:t>JESUS e MILAGRES, 2016)</w:t>
      </w:r>
    </w:p>
    <w:p w14:paraId="76C01DF3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Foram esses indivíduos denominados “Hackers”, um designativo da era moderna, o termo é de origem da língua inglesa que se refere a pessoas com conhecimento muito avançado em c</w:t>
      </w:r>
      <w:r>
        <w:rPr>
          <w:rFonts w:ascii="Arial" w:eastAsia="Arial" w:hAnsi="Arial" w:cs="Arial"/>
          <w:sz w:val="24"/>
          <w:szCs w:val="24"/>
        </w:rPr>
        <w:t>omputação, cujas habilidades têm enfoque em invadir sistemas e roubar, adulterar ou apenas olhar dados e informações de outras pessoas pelos mais variados motivos.</w:t>
      </w:r>
    </w:p>
    <w:p w14:paraId="4349FA39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Desta forma, a quebra de códigos e invasão de sistemas deixou de ser um instrumento de guerr</w:t>
      </w:r>
      <w:r>
        <w:rPr>
          <w:rFonts w:ascii="Arial" w:eastAsia="Arial" w:hAnsi="Arial" w:cs="Arial"/>
          <w:sz w:val="24"/>
          <w:szCs w:val="24"/>
        </w:rPr>
        <w:t>a para virar oportunidade de lucro ou mero passatempo.</w:t>
      </w:r>
    </w:p>
    <w:p w14:paraId="08113BCB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estelionatários, por exemplo, viram a oportunidade de aplicação de golpe via internet.</w:t>
      </w:r>
    </w:p>
    <w:p w14:paraId="182FA17B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Existem inúmeras formas de condutas delituosas na internet, desde pedofilia, prostituição, tráfico, pirataria, </w:t>
      </w:r>
      <w:r>
        <w:rPr>
          <w:rFonts w:ascii="Arial" w:eastAsia="Arial" w:hAnsi="Arial" w:cs="Arial"/>
          <w:sz w:val="24"/>
          <w:szCs w:val="24"/>
        </w:rPr>
        <w:t xml:space="preserve">até terrorismo. </w:t>
      </w:r>
      <w:proofErr w:type="gramStart"/>
      <w:r>
        <w:rPr>
          <w:rFonts w:ascii="Arial" w:eastAsia="Arial" w:hAnsi="Arial" w:cs="Arial"/>
          <w:sz w:val="24"/>
          <w:szCs w:val="24"/>
        </w:rPr>
        <w:t>A digitalização dos meios de trabalhos economizam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bilhões de reais as empresas anualmente, porém causa muitos problemas as pessoas em todo o mundo. Só neste ano foram registrados inúmeros casos de sequestros de dados e informações sigilosas</w:t>
      </w:r>
      <w:r>
        <w:rPr>
          <w:rFonts w:ascii="Arial" w:eastAsia="Arial" w:hAnsi="Arial" w:cs="Arial"/>
          <w:sz w:val="24"/>
          <w:szCs w:val="24"/>
        </w:rPr>
        <w:t xml:space="preserve"> no mundo inteiro.</w:t>
      </w:r>
    </w:p>
    <w:p w14:paraId="7652B124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 2017, o hospital do câncer de Barretos e outros administrado pela fundação Pio XII, foram alvo de hackers aonde sequestraram os dados e exigiram um resgate de US$: 300,00 (trezentos dólares) por maquina o que geraria ao hospital um cu</w:t>
      </w:r>
      <w:r>
        <w:rPr>
          <w:rFonts w:ascii="Arial" w:eastAsia="Arial" w:hAnsi="Arial" w:cs="Arial"/>
          <w:sz w:val="24"/>
          <w:szCs w:val="24"/>
        </w:rPr>
        <w:t>sto de US$ 360 mil, o equivalente a cerca de 1,08 milhão de reais na cotação da época.</w:t>
      </w:r>
    </w:p>
    <w:p w14:paraId="5D629A87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Além de causarem transtornos, alguns crimes geram enorme prejuízo ao país, a pirataria tem sido um problema cada vez mais difícil de enfrentar, seja ela nos filmes, livr</w:t>
      </w:r>
      <w:r>
        <w:rPr>
          <w:rFonts w:ascii="Arial" w:eastAsia="Arial" w:hAnsi="Arial" w:cs="Arial"/>
          <w:sz w:val="24"/>
          <w:szCs w:val="24"/>
        </w:rPr>
        <w:t xml:space="preserve">os, musicas, propriedade intelectual e artística, nunca estiveram tão </w:t>
      </w:r>
      <w:proofErr w:type="gramStart"/>
      <w:r>
        <w:rPr>
          <w:rFonts w:ascii="Arial" w:eastAsia="Arial" w:hAnsi="Arial" w:cs="Arial"/>
          <w:sz w:val="24"/>
          <w:szCs w:val="24"/>
        </w:rPr>
        <w:t>vulnerável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14:paraId="2ACF0EFA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Alvir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Reichert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Junior era dono de um site chamado </w:t>
      </w:r>
      <w:r>
        <w:rPr>
          <w:rFonts w:ascii="Arial" w:eastAsia="Arial" w:hAnsi="Arial" w:cs="Arial"/>
          <w:i/>
          <w:sz w:val="24"/>
          <w:szCs w:val="24"/>
        </w:rPr>
        <w:t xml:space="preserve">MP3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Forever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 qual disponibilizava ilegalmente centenas de músicas para </w:t>
      </w:r>
      <w:r>
        <w:rPr>
          <w:rFonts w:ascii="Arial" w:eastAsia="Arial" w:hAnsi="Arial" w:cs="Arial"/>
          <w:i/>
          <w:sz w:val="24"/>
          <w:szCs w:val="24"/>
        </w:rPr>
        <w:t>download</w:t>
      </w:r>
      <w:r>
        <w:rPr>
          <w:rFonts w:ascii="Arial" w:eastAsia="Arial" w:hAnsi="Arial" w:cs="Arial"/>
          <w:sz w:val="24"/>
          <w:szCs w:val="24"/>
        </w:rPr>
        <w:t xml:space="preserve">. O embasamento de sua prisão </w:t>
      </w:r>
      <w:proofErr w:type="gramStart"/>
      <w:r>
        <w:rPr>
          <w:rFonts w:ascii="Arial" w:eastAsia="Arial" w:hAnsi="Arial" w:cs="Arial"/>
          <w:sz w:val="24"/>
          <w:szCs w:val="24"/>
        </w:rPr>
        <w:t>foi  no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artig</w:t>
      </w:r>
      <w:r>
        <w:rPr>
          <w:rFonts w:ascii="Arial" w:eastAsia="Arial" w:hAnsi="Arial" w:cs="Arial"/>
          <w:sz w:val="24"/>
          <w:szCs w:val="24"/>
        </w:rPr>
        <w:t>o 184 do Código Penal (ESTADÃO, 2003), o qual dispõe:</w:t>
      </w:r>
    </w:p>
    <w:p w14:paraId="647E4FCE" w14:textId="77777777" w:rsidR="0042296D" w:rsidRDefault="00E206DB">
      <w:pPr>
        <w:ind w:left="25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“Art. 184. Violar direitos de autor e os que lhe são conexos:</w:t>
      </w:r>
    </w:p>
    <w:p w14:paraId="5CC87A82" w14:textId="77777777" w:rsidR="0042296D" w:rsidRDefault="00E206DB">
      <w:pPr>
        <w:ind w:left="25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(...) </w:t>
      </w:r>
    </w:p>
    <w:p w14:paraId="1210C3EB" w14:textId="77777777" w:rsidR="0042296D" w:rsidRDefault="0042296D">
      <w:pPr>
        <w:ind w:left="2552"/>
        <w:jc w:val="both"/>
        <w:rPr>
          <w:rFonts w:ascii="Arial" w:eastAsia="Arial" w:hAnsi="Arial" w:cs="Arial"/>
          <w:sz w:val="20"/>
          <w:szCs w:val="20"/>
        </w:rPr>
      </w:pPr>
    </w:p>
    <w:p w14:paraId="2838B70F" w14:textId="77777777" w:rsidR="0042296D" w:rsidRDefault="00E206DB">
      <w:pPr>
        <w:ind w:left="25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§ 3o Se a violação consistir no oferecimento ao público, mediante cabo, fibra ótica, satélite, ondas ou qualquer outro sistema que permita ao usuário realizar a seleção da obra ou produção para recebê-la em um tempo e lugar previamente determinados por que</w:t>
      </w:r>
      <w:r>
        <w:rPr>
          <w:rFonts w:ascii="Arial" w:eastAsia="Arial" w:hAnsi="Arial" w:cs="Arial"/>
          <w:sz w:val="20"/>
          <w:szCs w:val="20"/>
        </w:rPr>
        <w:t xml:space="preserve">m formula a demanda, com intuito de lucro, direto ou indireto, sem autorização expressa, </w:t>
      </w:r>
      <w:r>
        <w:rPr>
          <w:rFonts w:ascii="Arial" w:eastAsia="Arial" w:hAnsi="Arial" w:cs="Arial"/>
          <w:sz w:val="20"/>
          <w:szCs w:val="20"/>
        </w:rPr>
        <w:lastRenderedPageBreak/>
        <w:t>conforme o caso, do autor, do artista intérprete ou executante, do produtor de fonograma, ou de quem os represente”.</w:t>
      </w:r>
    </w:p>
    <w:p w14:paraId="22D38621" w14:textId="77777777" w:rsidR="0042296D" w:rsidRDefault="0042296D">
      <w:pPr>
        <w:ind w:left="2552"/>
        <w:jc w:val="both"/>
        <w:rPr>
          <w:rFonts w:ascii="Arial" w:eastAsia="Arial" w:hAnsi="Arial" w:cs="Arial"/>
          <w:sz w:val="20"/>
          <w:szCs w:val="20"/>
        </w:rPr>
      </w:pPr>
    </w:p>
    <w:p w14:paraId="27CD6500" w14:textId="77777777" w:rsidR="0042296D" w:rsidRDefault="0042296D">
      <w:pPr>
        <w:jc w:val="both"/>
        <w:rPr>
          <w:rFonts w:ascii="Arial" w:eastAsia="Arial" w:hAnsi="Arial" w:cs="Arial"/>
          <w:sz w:val="20"/>
          <w:szCs w:val="20"/>
        </w:rPr>
      </w:pPr>
    </w:p>
    <w:p w14:paraId="0DA86FA5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O dispositivo acima trata sobre a violação feit</w:t>
      </w:r>
      <w:r>
        <w:rPr>
          <w:rFonts w:ascii="Arial" w:eastAsia="Arial" w:hAnsi="Arial" w:cs="Arial"/>
          <w:sz w:val="24"/>
          <w:szCs w:val="24"/>
        </w:rPr>
        <w:t xml:space="preserve">a por meio da internet, e somente havia sido inserido no código penal há pouco menos de 1 mês da data do crime. É necessário ressaltar que o artigo não se refere a um crime informático, mas sim da violação dos direitos autorais, tratando o paragrafo 3º de </w:t>
      </w:r>
      <w:r>
        <w:rPr>
          <w:rFonts w:ascii="Arial" w:eastAsia="Arial" w:hAnsi="Arial" w:cs="Arial"/>
          <w:sz w:val="24"/>
          <w:szCs w:val="24"/>
        </w:rPr>
        <w:t xml:space="preserve">tipificação da conduta pelo meio utilizado, havendo a majoração da pena tratando-se de uma qualificadora. </w:t>
      </w:r>
    </w:p>
    <w:p w14:paraId="11CFBABA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A internet não somente facilitou o acesso a informações como também criou uma realidade virtual, aonde os usuários desenvolveram uma linguagem e um </w:t>
      </w:r>
      <w:r>
        <w:rPr>
          <w:rFonts w:ascii="Arial" w:eastAsia="Arial" w:hAnsi="Arial" w:cs="Arial"/>
          <w:sz w:val="24"/>
          <w:szCs w:val="24"/>
        </w:rPr>
        <w:t>meio de interação própria desta realidade, fazendo com que exista um submundo obscuro, aonde direitos básicos garantidos pela constituição federal como dignidade, privacidade, igualdade foram subjugados e violados uma vez que a mão da lei ainda não alcança</w:t>
      </w:r>
      <w:r>
        <w:rPr>
          <w:rFonts w:ascii="Arial" w:eastAsia="Arial" w:hAnsi="Arial" w:cs="Arial"/>
          <w:sz w:val="24"/>
          <w:szCs w:val="24"/>
        </w:rPr>
        <w:t xml:space="preserve">va esses infratores. </w:t>
      </w:r>
    </w:p>
    <w:p w14:paraId="693B245F" w14:textId="77777777" w:rsidR="0042296D" w:rsidRDefault="00E206DB">
      <w:pPr>
        <w:spacing w:after="240" w:line="360" w:lineRule="auto"/>
        <w:ind w:firstLine="851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ab/>
        <w:t>No Brasil, temos varias leis que surgiram com essa nova modalidade de crimes, um exemplo é a LEI Nº 12.737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apelidada de "Lei Carolina Dieckmann". Ela altera o Código Penal para tipificar como infrações uma série de condutas no ambien</w:t>
      </w:r>
      <w:r>
        <w:rPr>
          <w:rFonts w:ascii="Arial" w:eastAsia="Arial" w:hAnsi="Arial" w:cs="Arial"/>
          <w:sz w:val="24"/>
          <w:szCs w:val="24"/>
          <w:highlight w:val="white"/>
        </w:rPr>
        <w:t>te digital, principalmente em relação à invasão de computadores, além de estabelecer punições específicas.</w:t>
      </w:r>
    </w:p>
    <w:p w14:paraId="1CEF3033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Sua redação prevê os crimes que decorrerem do uso indevido de informações e materiais pessoais, que dizem respeito à privacidade de uma pessoa na int</w:t>
      </w:r>
      <w:r>
        <w:rPr>
          <w:rFonts w:ascii="Arial" w:eastAsia="Arial" w:hAnsi="Arial" w:cs="Arial"/>
          <w:sz w:val="24"/>
          <w:szCs w:val="24"/>
        </w:rPr>
        <w:t>ernet, como fotos e vídeos.</w:t>
      </w:r>
    </w:p>
    <w:p w14:paraId="1F18C648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47B8303" w14:textId="77777777" w:rsidR="0042296D" w:rsidRDefault="00E206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7" w:name="_3dy6vkm" w:colFirst="0" w:colLast="0"/>
      <w:bookmarkEnd w:id="7"/>
      <w:r>
        <w:rPr>
          <w:rFonts w:ascii="Arial" w:eastAsia="Arial" w:hAnsi="Arial" w:cs="Arial"/>
          <w:b/>
          <w:color w:val="000000"/>
          <w:sz w:val="24"/>
          <w:szCs w:val="24"/>
        </w:rPr>
        <w:t>CRIMES PROPRIOS E IMPRORPIOS</w:t>
      </w:r>
    </w:p>
    <w:p w14:paraId="615DCF2C" w14:textId="77777777" w:rsidR="0042296D" w:rsidRDefault="004229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6E1B6F4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professores Damásio de Jesus e José Antônio Milagres (2016) acrescentam que o crime virtual é um fato típico e </w:t>
      </w:r>
      <w:proofErr w:type="spellStart"/>
      <w:r>
        <w:rPr>
          <w:rFonts w:ascii="Arial" w:eastAsia="Arial" w:hAnsi="Arial" w:cs="Arial"/>
          <w:sz w:val="24"/>
          <w:szCs w:val="24"/>
        </w:rPr>
        <w:t>anti-jurídicos</w:t>
      </w:r>
      <w:proofErr w:type="spellEnd"/>
      <w:r>
        <w:rPr>
          <w:rFonts w:ascii="Arial" w:eastAsia="Arial" w:hAnsi="Arial" w:cs="Arial"/>
          <w:sz w:val="24"/>
          <w:szCs w:val="24"/>
        </w:rPr>
        <w:t>, cometido através da informática em geral, ou contra um sistema, dispositivo informático ou redes de computadores.</w:t>
      </w:r>
    </w:p>
    <w:p w14:paraId="7C34A506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os auto</w:t>
      </w:r>
      <w:r>
        <w:rPr>
          <w:rFonts w:ascii="Arial" w:eastAsia="Arial" w:hAnsi="Arial" w:cs="Arial"/>
          <w:sz w:val="24"/>
          <w:szCs w:val="24"/>
        </w:rPr>
        <w:t>res VIANA E MACHADO, os crimes informáticos são definidos como próprios e impróprios.</w:t>
      </w:r>
    </w:p>
    <w:p w14:paraId="0AABD716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crimes de informática próprios são aqueles que o bem jurídico tutelado pela norma penal é a inviolabilidade das informações de dados, ou seja, uma invasão a um </w:t>
      </w:r>
      <w:r>
        <w:rPr>
          <w:rFonts w:ascii="Arial" w:eastAsia="Arial" w:hAnsi="Arial" w:cs="Arial"/>
          <w:sz w:val="24"/>
          <w:szCs w:val="24"/>
        </w:rPr>
        <w:lastRenderedPageBreak/>
        <w:t>disposi</w:t>
      </w:r>
      <w:r>
        <w:rPr>
          <w:rFonts w:ascii="Arial" w:eastAsia="Arial" w:hAnsi="Arial" w:cs="Arial"/>
          <w:sz w:val="24"/>
          <w:szCs w:val="24"/>
        </w:rPr>
        <w:t xml:space="preserve">tivo informático violaria os dados de proteção, o qual seria caracterizado crime próprio, além de outras condutas tipificadas. </w:t>
      </w:r>
    </w:p>
    <w:p w14:paraId="7D671CDD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Já os crimes informáticos impróprios são aqueles que o computador é usado como instrumento para executar o crime, mas não há ofe</w:t>
      </w:r>
      <w:r>
        <w:rPr>
          <w:rFonts w:ascii="Arial" w:eastAsia="Arial" w:hAnsi="Arial" w:cs="Arial"/>
          <w:sz w:val="24"/>
          <w:szCs w:val="24"/>
        </w:rPr>
        <w:t>nsa contra o bem jurídico da inviolabilidade da informação.</w:t>
      </w:r>
    </w:p>
    <w:p w14:paraId="77CB3B20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crimes informáticos impróprios em sua maioria não exigem conhecimentos técnicos do uso de computadores. Seria os delitos contra a honra que pode ser cometido com um simples envio de e-mail ou m</w:t>
      </w:r>
      <w:r>
        <w:rPr>
          <w:rFonts w:ascii="Arial" w:eastAsia="Arial" w:hAnsi="Arial" w:cs="Arial"/>
          <w:sz w:val="24"/>
          <w:szCs w:val="24"/>
        </w:rPr>
        <w:t>ensagens para que haja o ganho de alguma vantagem. Seja ela de cunho monetário ou não, um exemplo seria envio de mensagens para extorsão, coação, ameaça, e outros afins.</w:t>
      </w:r>
    </w:p>
    <w:p w14:paraId="4AA829BE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0564640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 ESPECIES DE CRIMES CIBERNÉTICOS </w:t>
      </w:r>
    </w:p>
    <w:p w14:paraId="78D1D220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476FD67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O presente capítulo será abordado com mais ênfase nos crimes virtuais </w:t>
      </w:r>
      <w:r>
        <w:rPr>
          <w:rFonts w:ascii="Arial" w:eastAsia="Arial" w:hAnsi="Arial" w:cs="Arial"/>
          <w:color w:val="000000"/>
          <w:sz w:val="24"/>
          <w:szCs w:val="24"/>
        </w:rPr>
        <w:t>impróprios diante da regularidade de suas ocorrências. Isso ocorre pelo fato de que a internet tem se tornado uma ferramenta para o anonimato, o que, em tese, estimula o descumprimento 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leis. </w:t>
      </w:r>
    </w:p>
    <w:p w14:paraId="03E421ED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Dentre esses, destacam-se os crimes de ódio, crimes de invasão de privacidade e intimidade, crimes de estelionato, crimes de pedofilia entre outros.</w:t>
      </w:r>
    </w:p>
    <w:p w14:paraId="61F63BD7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internet tem a possibilidade de criar uma realidade onde as pessoas encurtam a distancias física</w:t>
      </w:r>
      <w:r>
        <w:rPr>
          <w:rFonts w:ascii="Arial" w:eastAsia="Arial" w:hAnsi="Arial" w:cs="Arial"/>
          <w:sz w:val="24"/>
          <w:szCs w:val="24"/>
        </w:rPr>
        <w:t>s, conectando-as como se estivessem próximas. Para que haja a participação efetiva das pessoas no “ciberespaço”, é necessário que o Estado garanta a segurança de seus direitos e garantias fundamentais, impossibilitando de novas tecnologias violarem esses d</w:t>
      </w:r>
      <w:r>
        <w:rPr>
          <w:rFonts w:ascii="Arial" w:eastAsia="Arial" w:hAnsi="Arial" w:cs="Arial"/>
          <w:sz w:val="24"/>
          <w:szCs w:val="24"/>
        </w:rPr>
        <w:t>ireitos (PANNAIN, PEZZELLA, 2015).</w:t>
      </w:r>
    </w:p>
    <w:p w14:paraId="3E629088" w14:textId="77777777" w:rsidR="0042296D" w:rsidRDefault="0042296D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664F7AAF" w14:textId="77777777" w:rsidR="0042296D" w:rsidRDefault="0042296D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12227E25" w14:textId="77777777" w:rsidR="0042296D" w:rsidRDefault="0042296D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504DFA80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A8FEF05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2.1 Crimes contra honra </w:t>
      </w:r>
    </w:p>
    <w:p w14:paraId="5ED16995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CC6002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A honra é constitucionalmente protegida, sendo um direito fundamental (art. 5º, x, da Constituição Federal). Os crimes contra a honra são bem conhecidos no meio </w:t>
      </w:r>
      <w:r>
        <w:rPr>
          <w:rFonts w:ascii="Arial" w:eastAsia="Arial" w:hAnsi="Arial" w:cs="Arial"/>
          <w:sz w:val="24"/>
          <w:szCs w:val="24"/>
        </w:rPr>
        <w:lastRenderedPageBreak/>
        <w:t>jurídico, além de ser considerado um direito da personalidade, tendo a proteção da dignidade pe</w:t>
      </w:r>
      <w:r>
        <w:rPr>
          <w:rFonts w:ascii="Arial" w:eastAsia="Arial" w:hAnsi="Arial" w:cs="Arial"/>
          <w:sz w:val="24"/>
          <w:szCs w:val="24"/>
        </w:rPr>
        <w:t>ssoal do individuo e sua reputação (BARROSO,2004).</w:t>
      </w:r>
    </w:p>
    <w:p w14:paraId="158BEF44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Para a doutrina brasileira, a honra se divide em objetiva e subjetiva. A objetiva se relaciona com a reputação e a fama que o indivíduo desfruta no meio social em que vive, a subjetiva esta ligada a digni</w:t>
      </w:r>
      <w:r>
        <w:rPr>
          <w:rFonts w:ascii="Arial" w:eastAsia="Arial" w:hAnsi="Arial" w:cs="Arial"/>
          <w:sz w:val="24"/>
          <w:szCs w:val="24"/>
        </w:rPr>
        <w:t xml:space="preserve">dade e o decoro pessoal, ou seja, o juízo que cada indivíduo tem de si mesmo (ASSUNÇÃO,2018). </w:t>
      </w:r>
    </w:p>
    <w:p w14:paraId="3466C292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A honra objetiva pode ser chamada de objeto jurídico, sendo a reputação ou a imagem que o individuo tem perante a sociedade, enquanto a subjetiva recebe o nome </w:t>
      </w:r>
      <w:r>
        <w:rPr>
          <w:rFonts w:ascii="Arial" w:eastAsia="Arial" w:hAnsi="Arial" w:cs="Arial"/>
          <w:sz w:val="24"/>
          <w:szCs w:val="24"/>
        </w:rPr>
        <w:t>de objeto material. (NUCCI 2017).</w:t>
      </w:r>
    </w:p>
    <w:p w14:paraId="65431DB9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No tópico dos crimes contra a honra, encontramos na legislação penal três tipos de crimes: calúnia, difamação e injúria. Na legislação o tipo penal e as penas distinguem-se conforme observemos:</w:t>
      </w:r>
    </w:p>
    <w:p w14:paraId="5AD8355F" w14:textId="77777777" w:rsidR="0042296D" w:rsidRDefault="00E206DB">
      <w:pPr>
        <w:ind w:left="255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Calúnia</w:t>
      </w:r>
    </w:p>
    <w:p w14:paraId="33845E52" w14:textId="77777777" w:rsidR="0042296D" w:rsidRDefault="00E206DB">
      <w:pPr>
        <w:ind w:left="25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Art. 138 Caluniar </w:t>
      </w:r>
      <w:r>
        <w:rPr>
          <w:rFonts w:ascii="Arial" w:eastAsia="Arial" w:hAnsi="Arial" w:cs="Arial"/>
          <w:sz w:val="20"/>
          <w:szCs w:val="20"/>
        </w:rPr>
        <w:t>alguém, imputando-lhe falsamente fato definido como crime: Pena - detenção, de seis meses a dois anos, e multa.</w:t>
      </w:r>
    </w:p>
    <w:p w14:paraId="78233D56" w14:textId="77777777" w:rsidR="0042296D" w:rsidRDefault="00E206DB">
      <w:pPr>
        <w:ind w:left="25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Difamação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AF50C5E" w14:textId="77777777" w:rsidR="0042296D" w:rsidRDefault="00E206DB">
      <w:pPr>
        <w:ind w:left="25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Art. 139 Difamar alguém, imputando-lhe fato ofensivo à sua reputação: Pena - detenção, de três meses a um ano, e multa. </w:t>
      </w:r>
    </w:p>
    <w:p w14:paraId="25E8635E" w14:textId="77777777" w:rsidR="0042296D" w:rsidRDefault="00E206DB">
      <w:pPr>
        <w:ind w:left="255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Injúria</w:t>
      </w:r>
    </w:p>
    <w:p w14:paraId="5F38D24E" w14:textId="77777777" w:rsidR="0042296D" w:rsidRDefault="00E206DB">
      <w:pPr>
        <w:ind w:left="25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Art.</w:t>
      </w:r>
      <w:r>
        <w:rPr>
          <w:rFonts w:ascii="Arial" w:eastAsia="Arial" w:hAnsi="Arial" w:cs="Arial"/>
          <w:sz w:val="20"/>
          <w:szCs w:val="20"/>
        </w:rPr>
        <w:t xml:space="preserve"> 140 Injuriar alguém, </w:t>
      </w:r>
      <w:proofErr w:type="gramStart"/>
      <w:r>
        <w:rPr>
          <w:rFonts w:ascii="Arial" w:eastAsia="Arial" w:hAnsi="Arial" w:cs="Arial"/>
          <w:sz w:val="20"/>
          <w:szCs w:val="20"/>
        </w:rPr>
        <w:t>ofendendo lhe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 dignidade ou o decoro: Pena - detenção, de um a seis meses, ou multa (BRASIL, 1940, online).</w:t>
      </w:r>
    </w:p>
    <w:p w14:paraId="21E8ED47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FE388B1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professor Rogério Sanches (2014) explica que na calúnia e na difamação tem a presença especifica de uma conduta, imputar a</w:t>
      </w:r>
      <w:r>
        <w:rPr>
          <w:rFonts w:ascii="Arial" w:eastAsia="Arial" w:hAnsi="Arial" w:cs="Arial"/>
          <w:sz w:val="24"/>
          <w:szCs w:val="24"/>
        </w:rPr>
        <w:t xml:space="preserve"> alguém fato concreto e ofensivo, necessariamente falso, e no caso da calúnia definido como crime. A injúria por sua vez, trata-se de uma imputação genérica, um defeito ou algo que menospreze a vítima. Nas duas primeiras, a sua ocorrência exige que a frase</w:t>
      </w:r>
      <w:r>
        <w:rPr>
          <w:rFonts w:ascii="Arial" w:eastAsia="Arial" w:hAnsi="Arial" w:cs="Arial"/>
          <w:sz w:val="24"/>
          <w:szCs w:val="24"/>
        </w:rPr>
        <w:t xml:space="preserve"> desonrosa chegue aos conhecimentos de terceiros, o que é desnecessário para o tipo penal da injúria (ASSUNÇÃO 2018).</w:t>
      </w:r>
    </w:p>
    <w:p w14:paraId="56FFEE94" w14:textId="77777777" w:rsidR="0042296D" w:rsidRDefault="00E206DB">
      <w:pPr>
        <w:shd w:val="clear" w:color="auto" w:fill="FFFFFF"/>
        <w:spacing w:line="36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>O art. 141, do CP traz em seu segundo parágrafo aumento de pena. Essa </w:t>
      </w:r>
      <w:proofErr w:type="spellStart"/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>majorante</w:t>
      </w:r>
      <w:proofErr w:type="spellEnd"/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> tem incidência nos crimes contra a honra, ou seja, na calú</w:t>
      </w: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>nia, na difamação e na injúria.</w:t>
      </w:r>
      <w:r>
        <w:rPr>
          <w:rFonts w:ascii="Arial" w:eastAsia="Arial" w:hAnsi="Arial" w:cs="Arial"/>
          <w:sz w:val="24"/>
          <w:szCs w:val="24"/>
        </w:rPr>
        <w:t xml:space="preserve"> “</w:t>
      </w:r>
      <w:r>
        <w:rPr>
          <w:rFonts w:ascii="Arial" w:eastAsia="Arial" w:hAnsi="Arial" w:cs="Arial"/>
          <w:sz w:val="24"/>
          <w:szCs w:val="24"/>
          <w:highlight w:val="white"/>
        </w:rPr>
        <w:t>§ 2º Se o crime é cometido ou divulgado em quaisquer modalidades das redes sociais da rede mundial de computadores, aplica-se em triplo a pena”. (</w:t>
      </w:r>
      <w:r>
        <w:rPr>
          <w:rFonts w:ascii="Arial" w:eastAsia="Arial" w:hAnsi="Arial" w:cs="Arial"/>
          <w:sz w:val="24"/>
          <w:szCs w:val="24"/>
        </w:rPr>
        <w:t xml:space="preserve">Lei nº 2.848 de 07 de </w:t>
      </w:r>
      <w:proofErr w:type="gramStart"/>
      <w:r>
        <w:rPr>
          <w:rFonts w:ascii="Arial" w:eastAsia="Arial" w:hAnsi="Arial" w:cs="Arial"/>
          <w:sz w:val="24"/>
          <w:szCs w:val="24"/>
        </w:rPr>
        <w:t>Dezembro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1940).</w:t>
      </w:r>
    </w:p>
    <w:p w14:paraId="33707C68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 outro lado, a difamação corresponderia ao ato de </w:t>
      </w:r>
      <w:proofErr w:type="spellStart"/>
      <w:r>
        <w:rPr>
          <w:rFonts w:ascii="Arial" w:eastAsia="Arial" w:hAnsi="Arial" w:cs="Arial"/>
          <w:sz w:val="24"/>
          <w:szCs w:val="24"/>
        </w:rPr>
        <w:t>descredibilizar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uma pessoa publicamente, imputando-lhe algo que venha a ferir sua honra e dignidade, ocorrendo no momento em que a acusação chegue </w:t>
      </w:r>
      <w:proofErr w:type="gramStart"/>
      <w:r>
        <w:rPr>
          <w:rFonts w:ascii="Arial" w:eastAsia="Arial" w:hAnsi="Arial" w:cs="Arial"/>
          <w:sz w:val="24"/>
          <w:szCs w:val="24"/>
        </w:rPr>
        <w:t>ao conhecimentos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terceiros. </w:t>
      </w:r>
    </w:p>
    <w:p w14:paraId="7D61770C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ab/>
        <w:t>Na injúria, ao contrari</w:t>
      </w:r>
      <w:r>
        <w:rPr>
          <w:rFonts w:ascii="Arial" w:eastAsia="Arial" w:hAnsi="Arial" w:cs="Arial"/>
          <w:sz w:val="24"/>
          <w:szCs w:val="24"/>
        </w:rPr>
        <w:t>o dos delitos anteriores, o direito tutelado é a honra subjetiva do ofendido, sendo tipificado como ofender, determinada pessoa por ação ou omissão, ofendendo sua dignidade. Nesse caso, não há regra para a imputação de fatos específicos, mas sim a conceitu</w:t>
      </w:r>
      <w:r>
        <w:rPr>
          <w:rFonts w:ascii="Arial" w:eastAsia="Arial" w:hAnsi="Arial" w:cs="Arial"/>
          <w:sz w:val="24"/>
          <w:szCs w:val="24"/>
        </w:rPr>
        <w:t>ação negativa da vítima (ASSUNÇÃO, 2018).</w:t>
      </w:r>
    </w:p>
    <w:p w14:paraId="1F20FC53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É um insulto que fere a honra subjetiva de alguém, atingindo sua dignidade maculando a sua autoimagem, por vontade específica (</w:t>
      </w:r>
      <w:r>
        <w:rPr>
          <w:rFonts w:ascii="Arial" w:eastAsia="Arial" w:hAnsi="Arial" w:cs="Arial"/>
          <w:i/>
          <w:sz w:val="24"/>
          <w:szCs w:val="24"/>
        </w:rPr>
        <w:t xml:space="preserve">animus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diffamandi</w:t>
      </w:r>
      <w:proofErr w:type="spellEnd"/>
      <w:r>
        <w:rPr>
          <w:rFonts w:ascii="Arial" w:eastAsia="Arial" w:hAnsi="Arial" w:cs="Arial"/>
          <w:i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, sendo consumado no momento em que o insulto chega ao conhecimento </w:t>
      </w:r>
      <w:r>
        <w:rPr>
          <w:rFonts w:ascii="Arial" w:eastAsia="Arial" w:hAnsi="Arial" w:cs="Arial"/>
          <w:sz w:val="24"/>
          <w:szCs w:val="24"/>
        </w:rPr>
        <w:t>do ofendido, não importando o conhecimento de terceiros.</w:t>
      </w:r>
    </w:p>
    <w:p w14:paraId="4F7CC475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uso dos computadores e das ferramentas informáticas </w:t>
      </w:r>
      <w:r>
        <w:rPr>
          <w:rFonts w:ascii="Arial" w:eastAsia="Arial" w:hAnsi="Arial" w:cs="Arial"/>
          <w:i/>
          <w:sz w:val="24"/>
          <w:szCs w:val="24"/>
        </w:rPr>
        <w:t xml:space="preserve">online, </w:t>
      </w:r>
      <w:r>
        <w:rPr>
          <w:rFonts w:ascii="Arial" w:eastAsia="Arial" w:hAnsi="Arial" w:cs="Arial"/>
          <w:sz w:val="24"/>
          <w:szCs w:val="24"/>
        </w:rPr>
        <w:t>bem como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múltiplas possibilidades de os usuários cometerem crimes levaram o Estado a constatar que este não estava preparado de fato p</w:t>
      </w:r>
      <w:r>
        <w:rPr>
          <w:rFonts w:ascii="Arial" w:eastAsia="Arial" w:hAnsi="Arial" w:cs="Arial"/>
          <w:sz w:val="24"/>
          <w:szCs w:val="24"/>
        </w:rPr>
        <w:t>ara julgar e punir esses potenciais criminosos, cuja ações atingem a honra de terceiros (SILVA; BEZERRA, SANTOS, 2016).</w:t>
      </w:r>
    </w:p>
    <w:p w14:paraId="0089A136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Não podemos nos esquecer de discorrer sobre a liberdade de expressão.  O fundamento da liberdade de expressão está ligado diretamente a</w:t>
      </w:r>
      <w:r>
        <w:rPr>
          <w:rFonts w:ascii="Arial" w:eastAsia="Arial" w:hAnsi="Arial" w:cs="Arial"/>
          <w:sz w:val="24"/>
          <w:szCs w:val="24"/>
        </w:rPr>
        <w:t xml:space="preserve"> autonomia e dignidade humana, sendo necessário respeitar os direitos fundamentais da pessoa humana. As tecnologias informáticas colocam a liberdade de expressão em um novo olhar, devendo-se destacar, positivamente, o aumento de participação social, de int</w:t>
      </w:r>
      <w:r>
        <w:rPr>
          <w:rFonts w:ascii="Arial" w:eastAsia="Arial" w:hAnsi="Arial" w:cs="Arial"/>
          <w:sz w:val="24"/>
          <w:szCs w:val="24"/>
        </w:rPr>
        <w:t>eração cultural trazendo o acesso à uma verdadeira democracia. (PANNAIN; PEZZELLA, 2015).</w:t>
      </w:r>
    </w:p>
    <w:p w14:paraId="3AFA4CE4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 liberdade de expressão é uma ideia para a obtenção de respostas adequadas para os problemas da sociedade, por meio de um debate livre de ideias contrárias, onde pr</w:t>
      </w:r>
      <w:r>
        <w:rPr>
          <w:rFonts w:ascii="Arial" w:eastAsia="Arial" w:hAnsi="Arial" w:cs="Arial"/>
          <w:sz w:val="24"/>
          <w:szCs w:val="24"/>
        </w:rPr>
        <w:t>evalecem as melhores. (SARMENTO, 2018).</w:t>
      </w:r>
    </w:p>
    <w:p w14:paraId="2F648A1E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O conflito entre a liberdade de expressão do individuo e as condutas que ferem a honra (objetiva ou subjetiva) das vítimas. Sabe-se que a liberdade de expressão não pode ser exercida de forma totalmente livre e que é necessário estabelecer limites, pondera</w:t>
      </w:r>
      <w:r>
        <w:rPr>
          <w:rFonts w:ascii="Arial" w:eastAsia="Arial" w:hAnsi="Arial" w:cs="Arial"/>
          <w:sz w:val="24"/>
          <w:szCs w:val="24"/>
        </w:rPr>
        <w:t>ndo o direito de se expressar com o direito de outros. Porém, nem sempre as condutas criminosas realizadas pela internet são punidas penalmente, seja pela dificuldade de se comprar o verdadeiro infrator ou pela falta de preparo do Estado para lidar com tal</w:t>
      </w:r>
      <w:r>
        <w:rPr>
          <w:rFonts w:ascii="Arial" w:eastAsia="Arial" w:hAnsi="Arial" w:cs="Arial"/>
          <w:sz w:val="24"/>
          <w:szCs w:val="24"/>
        </w:rPr>
        <w:t xml:space="preserve"> situação.</w:t>
      </w:r>
    </w:p>
    <w:p w14:paraId="3F13642F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As condutas são motivadas pelo ódio puro e simples sem qualquer filtro social. Um caso bastante conhecido que chamou a atenção dos noticiários em 2015 foi o da </w:t>
      </w:r>
      <w:r>
        <w:rPr>
          <w:rFonts w:ascii="Arial" w:eastAsia="Arial" w:hAnsi="Arial" w:cs="Arial"/>
          <w:sz w:val="24"/>
          <w:szCs w:val="24"/>
        </w:rPr>
        <w:lastRenderedPageBreak/>
        <w:t>Maria Júlia Coutinho, que em suas redes sociais, recebeu vários comentários racistas</w:t>
      </w:r>
      <w:r>
        <w:rPr>
          <w:rFonts w:ascii="Arial" w:eastAsia="Arial" w:hAnsi="Arial" w:cs="Arial"/>
          <w:sz w:val="24"/>
          <w:szCs w:val="24"/>
        </w:rPr>
        <w:t xml:space="preserve"> pelo simples fato de ter postado uma foto.</w:t>
      </w:r>
    </w:p>
    <w:p w14:paraId="65F73D42" w14:textId="77777777" w:rsidR="0042296D" w:rsidRDefault="0042296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58F5F32D" w14:textId="77777777" w:rsidR="0042296D" w:rsidRDefault="00E206DB">
      <w:pPr>
        <w:ind w:left="25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jornalista </w:t>
      </w:r>
      <w:hyperlink r:id="rId13">
        <w:r>
          <w:rPr>
            <w:rFonts w:ascii="Arial" w:eastAsia="Arial" w:hAnsi="Arial" w:cs="Arial"/>
            <w:color w:val="000000"/>
            <w:sz w:val="20"/>
            <w:szCs w:val="20"/>
          </w:rPr>
          <w:t>Maria Júlia Coutinho</w:t>
        </w:r>
      </w:hyperlink>
      <w:r>
        <w:rPr>
          <w:rFonts w:ascii="Arial" w:eastAsia="Arial" w:hAnsi="Arial" w:cs="Arial"/>
          <w:sz w:val="20"/>
          <w:szCs w:val="20"/>
        </w:rPr>
        <w:t> foi alvo de comentários racistas na página do </w:t>
      </w:r>
      <w:hyperlink r:id="rId14">
        <w:r>
          <w:rPr>
            <w:rFonts w:ascii="Arial" w:eastAsia="Arial" w:hAnsi="Arial" w:cs="Arial"/>
            <w:color w:val="000000"/>
            <w:sz w:val="20"/>
            <w:szCs w:val="20"/>
          </w:rPr>
          <w:t>Jornal Nacional</w:t>
        </w:r>
      </w:hyperlink>
      <w:r>
        <w:rPr>
          <w:rFonts w:ascii="Arial" w:eastAsia="Arial" w:hAnsi="Arial" w:cs="Arial"/>
          <w:sz w:val="20"/>
          <w:szCs w:val="20"/>
        </w:rPr>
        <w:t xml:space="preserve"> no </w:t>
      </w:r>
      <w:proofErr w:type="spellStart"/>
      <w:r>
        <w:rPr>
          <w:rFonts w:ascii="Arial" w:eastAsia="Arial" w:hAnsi="Arial" w:cs="Arial"/>
          <w:sz w:val="20"/>
          <w:szCs w:val="20"/>
        </w:rPr>
        <w:t>Facebook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em post publicado na noite de quinta-feira. Alguns internautas escreveram comentários racistas no post que tem uma foto de </w:t>
      </w:r>
      <w:proofErr w:type="spellStart"/>
      <w:r>
        <w:rPr>
          <w:rFonts w:ascii="Arial" w:eastAsia="Arial" w:hAnsi="Arial" w:cs="Arial"/>
          <w:sz w:val="20"/>
          <w:szCs w:val="20"/>
        </w:rPr>
        <w:t>Maju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e várias pessoas saíram em defesa dela. No </w:t>
      </w:r>
      <w:proofErr w:type="spellStart"/>
      <w:r>
        <w:rPr>
          <w:rFonts w:ascii="Arial" w:eastAsia="Arial" w:hAnsi="Arial" w:cs="Arial"/>
          <w:sz w:val="20"/>
          <w:szCs w:val="20"/>
        </w:rPr>
        <w:t>Twitter</w:t>
      </w:r>
      <w:proofErr w:type="spellEnd"/>
      <w:r>
        <w:rPr>
          <w:rFonts w:ascii="Arial" w:eastAsia="Arial" w:hAnsi="Arial" w:cs="Arial"/>
          <w:sz w:val="20"/>
          <w:szCs w:val="20"/>
        </w:rPr>
        <w:t>, ela respondeu um comentário agressivo de</w:t>
      </w:r>
      <w:r>
        <w:rPr>
          <w:rFonts w:ascii="Arial" w:eastAsia="Arial" w:hAnsi="Arial" w:cs="Arial"/>
          <w:sz w:val="20"/>
          <w:szCs w:val="20"/>
        </w:rPr>
        <w:t xml:space="preserve"> um internauta. Ela deu um </w:t>
      </w:r>
      <w:proofErr w:type="spellStart"/>
      <w:r>
        <w:rPr>
          <w:rFonts w:ascii="Arial" w:eastAsia="Arial" w:hAnsi="Arial" w:cs="Arial"/>
          <w:sz w:val="20"/>
          <w:szCs w:val="20"/>
        </w:rPr>
        <w:t>reply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 escreveu apenas: "Beijinho no ombro". </w:t>
      </w:r>
      <w:hyperlink r:id="rId15">
        <w:r>
          <w:rPr>
            <w:rFonts w:ascii="Arial" w:eastAsia="Arial" w:hAnsi="Arial" w:cs="Arial"/>
            <w:color w:val="000000"/>
            <w:sz w:val="20"/>
            <w:szCs w:val="20"/>
          </w:rPr>
          <w:t xml:space="preserve">William Bonner e Renata Vasconcellos gravaram um vídeo postado no </w:t>
        </w:r>
        <w:proofErr w:type="spellStart"/>
        <w:r>
          <w:rPr>
            <w:rFonts w:ascii="Arial" w:eastAsia="Arial" w:hAnsi="Arial" w:cs="Arial"/>
            <w:color w:val="000000"/>
            <w:sz w:val="20"/>
            <w:szCs w:val="20"/>
          </w:rPr>
          <w:t>Facebook</w:t>
        </w:r>
        <w:proofErr w:type="spellEnd"/>
      </w:hyperlink>
      <w:r>
        <w:rPr>
          <w:rFonts w:ascii="Arial" w:eastAsia="Arial" w:hAnsi="Arial" w:cs="Arial"/>
          <w:sz w:val="20"/>
          <w:szCs w:val="20"/>
        </w:rPr>
        <w:t> em que dão um recado, com a equipe do JN. Eles mostraram um cartaz e gritaram a "</w:t>
      </w:r>
      <w:proofErr w:type="spellStart"/>
      <w:r>
        <w:rPr>
          <w:rFonts w:ascii="Arial" w:eastAsia="Arial" w:hAnsi="Arial" w:cs="Arial"/>
          <w:sz w:val="20"/>
          <w:szCs w:val="20"/>
        </w:rPr>
        <w:t>SomosTodosMaju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". No </w:t>
      </w:r>
      <w:proofErr w:type="spellStart"/>
      <w:r>
        <w:rPr>
          <w:rFonts w:ascii="Arial" w:eastAsia="Arial" w:hAnsi="Arial" w:cs="Arial"/>
          <w:sz w:val="20"/>
          <w:szCs w:val="20"/>
        </w:rPr>
        <w:t>Twitter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 </w:t>
      </w:r>
      <w:proofErr w:type="spellStart"/>
      <w:r>
        <w:rPr>
          <w:rFonts w:ascii="Arial" w:eastAsia="Arial" w:hAnsi="Arial" w:cs="Arial"/>
          <w:sz w:val="20"/>
          <w:szCs w:val="20"/>
        </w:rPr>
        <w:t>hashtag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#</w:t>
      </w:r>
      <w:proofErr w:type="spellStart"/>
      <w:r>
        <w:rPr>
          <w:rFonts w:ascii="Arial" w:eastAsia="Arial" w:hAnsi="Arial" w:cs="Arial"/>
          <w:sz w:val="20"/>
          <w:szCs w:val="20"/>
        </w:rPr>
        <w:t>SomosTodosMajuCoutinho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chegou ao topo dos tópicos mais comentados (G1.GLOBO.COM, 2015, </w:t>
      </w:r>
      <w:r>
        <w:rPr>
          <w:rFonts w:ascii="Arial" w:eastAsia="Arial" w:hAnsi="Arial" w:cs="Arial"/>
          <w:i/>
          <w:sz w:val="20"/>
          <w:szCs w:val="20"/>
        </w:rPr>
        <w:t>online).</w:t>
      </w:r>
    </w:p>
    <w:p w14:paraId="6E7EFC42" w14:textId="77777777" w:rsidR="0042296D" w:rsidRDefault="0042296D">
      <w:pPr>
        <w:ind w:left="2552"/>
        <w:jc w:val="both"/>
        <w:rPr>
          <w:rFonts w:ascii="Arial" w:eastAsia="Arial" w:hAnsi="Arial" w:cs="Arial"/>
          <w:sz w:val="20"/>
          <w:szCs w:val="20"/>
        </w:rPr>
      </w:pPr>
    </w:p>
    <w:p w14:paraId="18A053EF" w14:textId="77777777" w:rsidR="0042296D" w:rsidRDefault="0042296D">
      <w:pPr>
        <w:jc w:val="both"/>
        <w:rPr>
          <w:rFonts w:ascii="Arial" w:eastAsia="Arial" w:hAnsi="Arial" w:cs="Arial"/>
          <w:sz w:val="20"/>
          <w:szCs w:val="20"/>
        </w:rPr>
      </w:pPr>
    </w:p>
    <w:p w14:paraId="59C0B74A" w14:textId="77777777" w:rsidR="0042296D" w:rsidRDefault="00E206DB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Outros crimes que são muitos conhecidos nos ambientes virtuais são os de ameaça e também os crimes contra a liberdade individual prevista no artigo 147 do Código Penal Brasileiro. </w:t>
      </w:r>
    </w:p>
    <w:p w14:paraId="514465F4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Deve-se levar em conta a individualidade da vítima ao analisar o crime de </w:t>
      </w:r>
      <w:r>
        <w:rPr>
          <w:rFonts w:ascii="Arial" w:eastAsia="Arial" w:hAnsi="Arial" w:cs="Arial"/>
          <w:sz w:val="24"/>
          <w:szCs w:val="24"/>
        </w:rPr>
        <w:t>ameaça. Portanto, raça, idade, sexo, cor, opção sexual, entre outras características são levadas em consideração para se analisar se houve ou não a conduta de causar-lhe mal injusto. (CUNHA, 2014).</w:t>
      </w:r>
    </w:p>
    <w:p w14:paraId="480813D6" w14:textId="77777777" w:rsidR="0042296D" w:rsidRDefault="00E206DB">
      <w:pPr>
        <w:ind w:left="25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Art. 147 - Ameaçar alguém, por palavra, escrito ou gesto, </w:t>
      </w:r>
      <w:r>
        <w:rPr>
          <w:rFonts w:ascii="Arial" w:eastAsia="Arial" w:hAnsi="Arial" w:cs="Arial"/>
          <w:sz w:val="20"/>
          <w:szCs w:val="20"/>
        </w:rPr>
        <w:t>ou qualquer outro meio simbólico, de causar-lhe mal injusto e grave:</w:t>
      </w:r>
    </w:p>
    <w:p w14:paraId="78EDDC8B" w14:textId="77777777" w:rsidR="0042296D" w:rsidRDefault="00E206DB">
      <w:pPr>
        <w:ind w:left="25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Pena - detenção, de um a seis meses, ou multa.</w:t>
      </w:r>
    </w:p>
    <w:p w14:paraId="5832BE99" w14:textId="77777777" w:rsidR="0042296D" w:rsidRDefault="00E206DB">
      <w:pPr>
        <w:ind w:left="25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Parágrafo único - Somente se procede mediante representação.</w:t>
      </w:r>
    </w:p>
    <w:p w14:paraId="2DC6E866" w14:textId="77777777" w:rsidR="0042296D" w:rsidRDefault="00E206DB">
      <w:pPr>
        <w:ind w:left="25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(Código Penal Brasileiro, 1940)</w:t>
      </w:r>
    </w:p>
    <w:p w14:paraId="42CE4B59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7F2D7B4E" w14:textId="77777777" w:rsidR="0042296D" w:rsidRDefault="0042296D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EE067B5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Casos como esse ocorrem todos os dias, muitos</w:t>
      </w:r>
      <w:r>
        <w:rPr>
          <w:rFonts w:ascii="Arial" w:eastAsia="Arial" w:hAnsi="Arial" w:cs="Arial"/>
          <w:sz w:val="24"/>
          <w:szCs w:val="24"/>
        </w:rPr>
        <w:t xml:space="preserve"> por conta da homofobia, machismo, preconceitos inseridos na sociedade, etc. Após o advento da rede mundial de computadores, surgiu 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cyberbullyng</w:t>
      </w:r>
      <w:proofErr w:type="spellEnd"/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situação que as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pessoas se ofendem gratuitamente sem nenhum motivo em específico, simplesmente por acreditar</w:t>
      </w:r>
      <w:r>
        <w:rPr>
          <w:rFonts w:ascii="Arial" w:eastAsia="Arial" w:hAnsi="Arial" w:cs="Arial"/>
          <w:sz w:val="24"/>
          <w:szCs w:val="24"/>
        </w:rPr>
        <w:t xml:space="preserve">em que estão em um “mundo” sem lei. No ambiente virtual, as pessoas se sentem confortáveis para se expressarem, e algumas acabam extrapolando e cometendo vários dos crimes estudados nesse tópico. </w:t>
      </w:r>
    </w:p>
    <w:p w14:paraId="51F754B5" w14:textId="77777777" w:rsidR="0042296D" w:rsidRDefault="0042296D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1879884F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2.2 CRIMES DE INVASÃO DE PRIVACIDADE E INTIMIDADE </w:t>
      </w:r>
    </w:p>
    <w:p w14:paraId="096F0F67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4AE8796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ab/>
        <w:t>A pr</w:t>
      </w:r>
      <w:r>
        <w:rPr>
          <w:rFonts w:ascii="Arial" w:eastAsia="Arial" w:hAnsi="Arial" w:cs="Arial"/>
          <w:sz w:val="24"/>
          <w:szCs w:val="24"/>
        </w:rPr>
        <w:t>ivacidade e intimidade é um direito constitucional previsto no artigo 5º, X, da Constituição Federal.</w:t>
      </w:r>
    </w:p>
    <w:p w14:paraId="36943C91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A Lei nº 13.737 de 2012 conhecida popularmente como Lei Carolina </w:t>
      </w:r>
      <w:proofErr w:type="spellStart"/>
      <w:r>
        <w:rPr>
          <w:rFonts w:ascii="Arial" w:eastAsia="Arial" w:hAnsi="Arial" w:cs="Arial"/>
          <w:sz w:val="24"/>
          <w:szCs w:val="24"/>
        </w:rPr>
        <w:t>Dickmann</w:t>
      </w:r>
      <w:proofErr w:type="spellEnd"/>
      <w:r>
        <w:rPr>
          <w:rFonts w:ascii="Arial" w:eastAsia="Arial" w:hAnsi="Arial" w:cs="Arial"/>
          <w:sz w:val="24"/>
          <w:szCs w:val="24"/>
        </w:rPr>
        <w:t>, foi inserida no código penal brasileiro em seu artigo 154-A, e discorre a resp</w:t>
      </w:r>
      <w:r>
        <w:rPr>
          <w:rFonts w:ascii="Arial" w:eastAsia="Arial" w:hAnsi="Arial" w:cs="Arial"/>
          <w:sz w:val="24"/>
          <w:szCs w:val="24"/>
        </w:rPr>
        <w:t xml:space="preserve">eito da invasão de dispositivos informáticos, </w:t>
      </w:r>
      <w:r>
        <w:rPr>
          <w:rFonts w:ascii="Arial" w:eastAsia="Arial" w:hAnsi="Arial" w:cs="Arial"/>
          <w:i/>
          <w:sz w:val="24"/>
          <w:szCs w:val="24"/>
        </w:rPr>
        <w:t xml:space="preserve">in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verbis</w:t>
      </w:r>
      <w:proofErr w:type="spellEnd"/>
      <w:r>
        <w:rPr>
          <w:rFonts w:ascii="Arial" w:eastAsia="Arial" w:hAnsi="Arial" w:cs="Arial"/>
          <w:i/>
          <w:sz w:val="24"/>
          <w:szCs w:val="24"/>
        </w:rPr>
        <w:t>:</w:t>
      </w:r>
    </w:p>
    <w:p w14:paraId="6FE44D8E" w14:textId="77777777" w:rsidR="0042296D" w:rsidRDefault="00E206DB">
      <w:pPr>
        <w:ind w:left="25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Art. 154-A. Invadir dispositivo informático alheio, conectado ou não à rede de computadores, mediante violação indevida de mecanismo de segurança e com o fim de obter, adulterar ou destruir dados ou </w:t>
      </w:r>
      <w:r>
        <w:rPr>
          <w:rFonts w:ascii="Arial" w:eastAsia="Arial" w:hAnsi="Arial" w:cs="Arial"/>
          <w:sz w:val="20"/>
          <w:szCs w:val="20"/>
        </w:rPr>
        <w:t>informações sem autorização expressa ou tácita do titular do dispositivo ou instalar vulnerabilidades para obter vantagem ilícita: Pena - detenção, de 3 (três) meses a 1 (um) ano, e multa. (CODIGO PENAL, 1940, online).</w:t>
      </w:r>
    </w:p>
    <w:p w14:paraId="24803A59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64B2240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Os bens jurídicos tutelado são a intimidade, a vida privada e o direito ao sigilo de dados, sendo essencial à primeira parte do tipo penal o verbo invadir, ou seja, violar virtualmente sem autorização expressa ou tácita do titular do dispositivo, não tendo</w:t>
      </w:r>
      <w:r>
        <w:rPr>
          <w:rFonts w:ascii="Arial" w:eastAsia="Arial" w:hAnsi="Arial" w:cs="Arial"/>
          <w:sz w:val="24"/>
          <w:szCs w:val="24"/>
        </w:rPr>
        <w:t xml:space="preserve"> a necessidade de fazer adulterações, destruição ou obtenção de dados.  </w:t>
      </w:r>
    </w:p>
    <w:p w14:paraId="6B6DDABF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A atriz Carolina </w:t>
      </w:r>
      <w:proofErr w:type="spellStart"/>
      <w:r>
        <w:rPr>
          <w:rFonts w:ascii="Arial" w:eastAsia="Arial" w:hAnsi="Arial" w:cs="Arial"/>
          <w:sz w:val="24"/>
          <w:szCs w:val="24"/>
        </w:rPr>
        <w:t>Dickman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em 2011 foi vítima de um crime cibernético onde teve seu computador invadido e suas fotos intimas roubadas e expostas na rede mundial de computadores. O bem </w:t>
      </w:r>
      <w:r>
        <w:rPr>
          <w:rFonts w:ascii="Arial" w:eastAsia="Arial" w:hAnsi="Arial" w:cs="Arial"/>
          <w:sz w:val="24"/>
          <w:szCs w:val="24"/>
        </w:rPr>
        <w:t>jurídico tipificado no artigo 154-A é a privacidade individual armazenada em dispositivos informáticos. A violação de seus mecanismos de segura ou instalação de dispositivo de vulnerabilidade caracteriza invasão de dispositivo informático alheio. (ASSUNÇÃO</w:t>
      </w:r>
      <w:r>
        <w:rPr>
          <w:rFonts w:ascii="Arial" w:eastAsia="Arial" w:hAnsi="Arial" w:cs="Arial"/>
          <w:sz w:val="24"/>
          <w:szCs w:val="24"/>
        </w:rPr>
        <w:t>, 2018).</w:t>
      </w:r>
    </w:p>
    <w:p w14:paraId="706DC7FF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Pensando em uma forma mais efetiva de punição, o legislador previu em seu §3º, do artigo 154-A uma qualificadora importante, que se conecta diretamente, com a privacidade da vítima. Nessa situação, a invasão resulta em obtenção de informação sigi</w:t>
      </w:r>
      <w:r>
        <w:rPr>
          <w:rFonts w:ascii="Arial" w:eastAsia="Arial" w:hAnsi="Arial" w:cs="Arial"/>
          <w:sz w:val="24"/>
          <w:szCs w:val="24"/>
        </w:rPr>
        <w:t>losa (segredos da vítima) entre outras coisas, aumentando a pena para dois a cinco anos e multa. (CAPEZ, 2016)</w:t>
      </w:r>
    </w:p>
    <w:p w14:paraId="3E9E7028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ab/>
        <w:t xml:space="preserve">No mesmo sentido, o §4º aponta uma </w:t>
      </w:r>
      <w:proofErr w:type="spellStart"/>
      <w:r>
        <w:rPr>
          <w:rFonts w:ascii="Arial" w:eastAsia="Arial" w:hAnsi="Arial" w:cs="Arial"/>
          <w:sz w:val="24"/>
          <w:szCs w:val="24"/>
        </w:rPr>
        <w:t>majorante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crime, que estabelece um aumento na pena “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aumenta-se a pena de um a dois terços se houver divulgação, comercialização ou transmissão a terceiro, a qualquer título, dos dados ou informações obtidos” (CÓDIGO PENAL, 1940, </w:t>
      </w:r>
      <w:r>
        <w:rPr>
          <w:rFonts w:ascii="Arial" w:eastAsia="Arial" w:hAnsi="Arial" w:cs="Arial"/>
          <w:i/>
          <w:sz w:val="24"/>
          <w:szCs w:val="24"/>
          <w:highlight w:val="white"/>
        </w:rPr>
        <w:t>online).</w:t>
      </w:r>
    </w:p>
    <w:p w14:paraId="5F41855F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6FA67B5B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2.3 CRIMES CONTRA A INVIOLABILIDADE DO PATRIMONIO </w:t>
      </w:r>
    </w:p>
    <w:p w14:paraId="60D736D6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ab/>
      </w:r>
    </w:p>
    <w:p w14:paraId="3B5F956C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lastRenderedPageBreak/>
        <w:tab/>
      </w:r>
      <w:r>
        <w:rPr>
          <w:rFonts w:ascii="Arial" w:eastAsia="Arial" w:hAnsi="Arial" w:cs="Arial"/>
          <w:sz w:val="24"/>
          <w:szCs w:val="24"/>
          <w:highlight w:val="white"/>
        </w:rPr>
        <w:t>Um crime que te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ve grande aumento nos últimos anos com a popularização dos dispositivos informáticos foi o de estelionato, o crime mais comum quando tratado o assunto de inviolabilidade patrimonial. </w:t>
      </w:r>
    </w:p>
    <w:p w14:paraId="5CF4165E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ab/>
        <w:t>O artigo 171 do Código Penal prevê “Obter, para si ou para outrem, vant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agem ilícita, em prejuízo alheio, induzindo ou mantendo alguém em erro, mediante artifício, ardil, ou qualquer outro meio fraudulento”. </w:t>
      </w:r>
    </w:p>
    <w:p w14:paraId="1B0AEE97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ab/>
        <w:t>O crime consuma-se com a obtenção de vantagem ilícita indevida, em prejuízo alheio. Induzir ou manter a vítima em erro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é crime doloso, pois mostra claramente a vontade livre e consciente manter ou induzir alguém em erro.</w:t>
      </w:r>
    </w:p>
    <w:p w14:paraId="0D6FD38D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ab/>
        <w:t>A discussão na doutrina a respeito da diferença entre a fraude penal e a fraude civil é algo negativo, pois, fraude é fraude considerado como ato ardilo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so de má-fé, que visa a obtenção de vantagem indevida, trazendo prejuízo a outrem. O código penal visa punir a “astúcia”, a “esperteza” daqueles que despojam a vítima de seu patrimônio (CUNHA, 2014). </w:t>
      </w:r>
    </w:p>
    <w:p w14:paraId="161380A6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ab/>
        <w:t>O estelionato praticado por meios eletrônicos se encai</w:t>
      </w:r>
      <w:r>
        <w:rPr>
          <w:rFonts w:ascii="Arial" w:eastAsia="Arial" w:hAnsi="Arial" w:cs="Arial"/>
          <w:sz w:val="24"/>
          <w:szCs w:val="24"/>
          <w:highlight w:val="white"/>
        </w:rPr>
        <w:t>xa, perfeitamente, no tipo penal estabelecido pelo artigo 171 do Código Penal, sendo sua aplicação possível sem maiores ressalvas (CAPEZ, 2016).</w:t>
      </w:r>
    </w:p>
    <w:p w14:paraId="053B0B2B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45282033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2.4 CRIMES CONTRA A LIBERDADE SEXUAL ENVOLVENDO MENORES.</w:t>
      </w:r>
    </w:p>
    <w:p w14:paraId="2F682B7B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4A58D730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ab/>
        <w:t xml:space="preserve">O estatuto da criança e adolescente prevê diversas </w:t>
      </w:r>
      <w:r>
        <w:rPr>
          <w:rFonts w:ascii="Arial" w:eastAsia="Arial" w:hAnsi="Arial" w:cs="Arial"/>
          <w:sz w:val="24"/>
          <w:szCs w:val="24"/>
          <w:highlight w:val="white"/>
        </w:rPr>
        <w:t>condutas criminosas que são constantemente praticadas no ambiente virtual, as principais tipificações são dos crimes contra a liberdade sexual da criança e adolescente (CAPEZ, 2016).</w:t>
      </w:r>
    </w:p>
    <w:p w14:paraId="4D442D8B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ab/>
        <w:t>Ao contrário das condutas anteriormente descritas, estas acontecem em ex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tremo sigilo na maioria das vezes. Alguns aplicativos de celular facilitam a troca de mensagens, instantaneamente o que faz com que vários usuários compartilhem a informação sem saber que estão incorrendo, necessariamente, em crime. (CUNHA, 2014). </w:t>
      </w:r>
    </w:p>
    <w:p w14:paraId="4B9416EB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ab/>
        <w:t>O arti</w:t>
      </w:r>
      <w:r>
        <w:rPr>
          <w:rFonts w:ascii="Arial" w:eastAsia="Arial" w:hAnsi="Arial" w:cs="Arial"/>
          <w:sz w:val="24"/>
          <w:szCs w:val="24"/>
          <w:highlight w:val="white"/>
        </w:rPr>
        <w:t>go 241 do ECA (estatuto da criança e adolescente) e seus artigos subsequentes discorrem as condutas ilícitas envolvendo menores.</w:t>
      </w:r>
    </w:p>
    <w:p w14:paraId="0B402505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36D8D6A8" w14:textId="77777777" w:rsidR="0042296D" w:rsidRDefault="00E206DB">
      <w:pPr>
        <w:ind w:left="2552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</w:rPr>
        <w:t>Art. 241. Vender ou expor à venda fotografia, vídeo ou outro registro que contenha cena de sexo explícito ou pornográfica envo</w:t>
      </w:r>
      <w:r>
        <w:rPr>
          <w:rFonts w:ascii="Arial" w:eastAsia="Arial" w:hAnsi="Arial" w:cs="Arial"/>
          <w:sz w:val="20"/>
          <w:szCs w:val="20"/>
        </w:rPr>
        <w:t xml:space="preserve">lvendo criança ou </w:t>
      </w:r>
      <w:r>
        <w:rPr>
          <w:rFonts w:ascii="Arial" w:eastAsia="Arial" w:hAnsi="Arial" w:cs="Arial"/>
          <w:sz w:val="20"/>
          <w:szCs w:val="20"/>
        </w:rPr>
        <w:lastRenderedPageBreak/>
        <w:t xml:space="preserve">adolescente: Pena – reclusão, de 4 (quatro) a 8 (oito) anos, e multa (ECA, 1990, </w:t>
      </w:r>
      <w:r>
        <w:rPr>
          <w:rFonts w:ascii="Arial" w:eastAsia="Arial" w:hAnsi="Arial" w:cs="Arial"/>
          <w:i/>
          <w:sz w:val="20"/>
          <w:szCs w:val="20"/>
        </w:rPr>
        <w:t>online</w:t>
      </w:r>
      <w:r>
        <w:rPr>
          <w:rFonts w:ascii="Arial" w:eastAsia="Arial" w:hAnsi="Arial" w:cs="Arial"/>
          <w:sz w:val="20"/>
          <w:szCs w:val="20"/>
        </w:rPr>
        <w:t xml:space="preserve">).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</w:p>
    <w:p w14:paraId="37AFBA75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  <w:highlight w:val="white"/>
        </w:rPr>
      </w:pPr>
    </w:p>
    <w:p w14:paraId="6B90E2A8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ab/>
        <w:t xml:space="preserve">As condutas mais comuns no âmbito virtual são as do artigo 241-A e 241-B. O artigo 241-A prevê as condutas ilícitas de: </w:t>
      </w:r>
      <w:r>
        <w:rPr>
          <w:rFonts w:ascii="Arial" w:eastAsia="Arial" w:hAnsi="Arial" w:cs="Arial"/>
          <w:sz w:val="24"/>
          <w:szCs w:val="24"/>
          <w:highlight w:val="white"/>
        </w:rPr>
        <w:t>Oferecer, trocar, disponibilizar, transmitir, distribuir, publicar ou divulgar material que contenha cena de sexo explícito ou pornográfica envolvendo criança ou adolescente por meio de sistema de informática, ou qualquer outro meio.</w:t>
      </w:r>
    </w:p>
    <w:p w14:paraId="3054442A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ab/>
        <w:t>O artigo 241-B pune q</w:t>
      </w:r>
      <w:r>
        <w:rPr>
          <w:rFonts w:ascii="Arial" w:eastAsia="Arial" w:hAnsi="Arial" w:cs="Arial"/>
          <w:sz w:val="24"/>
          <w:szCs w:val="24"/>
          <w:highlight w:val="white"/>
        </w:rPr>
        <w:t>ualquer um que obter por qualquer meio imagens, vídeos, filmes, fotografias ou outras formas de registros, materiais que contenham sexo explicito ou pornografia envolvendo crianças e adolescentes.</w:t>
      </w:r>
    </w:p>
    <w:p w14:paraId="2BC7BFEC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291A9136" w14:textId="77777777" w:rsidR="0042296D" w:rsidRDefault="00E206DB">
      <w:pPr>
        <w:ind w:left="25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Art. 241</w:t>
      </w:r>
      <w:r>
        <w:rPr>
          <w:rFonts w:ascii="Arial" w:eastAsia="Arial" w:hAnsi="Arial" w:cs="Arial"/>
          <w:sz w:val="20"/>
          <w:szCs w:val="20"/>
        </w:rPr>
        <w:t>-B. Adquirir, possuir ou armazenar, por qualquer m</w:t>
      </w:r>
      <w:r>
        <w:rPr>
          <w:rFonts w:ascii="Arial" w:eastAsia="Arial" w:hAnsi="Arial" w:cs="Arial"/>
          <w:sz w:val="20"/>
          <w:szCs w:val="20"/>
        </w:rPr>
        <w:t>eio, fotografia, vídeo ou outra forma de registro que contenha cena de sexo explícito ou pornográfica envolvendo criança ou adolescente: (Incluído pela Lei nº 11.829, de 2008)</w:t>
      </w:r>
    </w:p>
    <w:p w14:paraId="7B417B3D" w14:textId="77777777" w:rsidR="0042296D" w:rsidRDefault="00E206DB">
      <w:pPr>
        <w:ind w:left="25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Pena – reclusão, de 1 (um) a 4 (quatro) anos, e multa. (Incluído pela Lei nº 11.</w:t>
      </w:r>
      <w:r>
        <w:rPr>
          <w:rFonts w:ascii="Arial" w:eastAsia="Arial" w:hAnsi="Arial" w:cs="Arial"/>
          <w:sz w:val="20"/>
          <w:szCs w:val="20"/>
        </w:rPr>
        <w:t xml:space="preserve">829, de 2008) (ECA, 1990, </w:t>
      </w:r>
      <w:r>
        <w:rPr>
          <w:rFonts w:ascii="Arial" w:eastAsia="Arial" w:hAnsi="Arial" w:cs="Arial"/>
          <w:i/>
          <w:sz w:val="20"/>
          <w:szCs w:val="20"/>
        </w:rPr>
        <w:t>online).</w:t>
      </w:r>
    </w:p>
    <w:p w14:paraId="1A21BCF6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1B5AEF21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ab/>
      </w:r>
      <w:r>
        <w:rPr>
          <w:rFonts w:ascii="Arial" w:eastAsia="Arial" w:hAnsi="Arial" w:cs="Arial"/>
          <w:sz w:val="24"/>
          <w:szCs w:val="24"/>
          <w:highlight w:val="white"/>
        </w:rPr>
        <w:t xml:space="preserve">Com relação a prática desses crimes, ao serem consumados no ambiente virtual, a jurisprudência é dura na aplicação da pena, considerando até mesmo que </w:t>
      </w:r>
      <w:proofErr w:type="gramStart"/>
      <w:r>
        <w:rPr>
          <w:rFonts w:ascii="Arial" w:eastAsia="Arial" w:hAnsi="Arial" w:cs="Arial"/>
          <w:sz w:val="24"/>
          <w:szCs w:val="24"/>
          <w:highlight w:val="white"/>
        </w:rPr>
        <w:t>os crimes cometidos na rede mundial de computadores tem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 xml:space="preserve"> caráter intercontinental (NUCCI, 2016). </w:t>
      </w:r>
    </w:p>
    <w:p w14:paraId="0A947C97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ab/>
        <w:t>Com a m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odernização de aplicativos de mensagem instantânea a conduta do artigo 241-B tornou-se mais frequente. </w:t>
      </w:r>
      <w:proofErr w:type="gramStart"/>
      <w:r>
        <w:rPr>
          <w:rFonts w:ascii="Arial" w:eastAsia="Arial" w:hAnsi="Arial" w:cs="Arial"/>
          <w:sz w:val="24"/>
          <w:szCs w:val="24"/>
          <w:highlight w:val="white"/>
        </w:rPr>
        <w:t>Os tipos penais estabelecidos nesse artigo torna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 xml:space="preserve"> a punição do agente que possui, em seu poder, imagens, vídeos, ou fotos contendo pornografia infantil ou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sexo explicito envolvendo crianças e adolescentes. (ASSUNÇÃO, 2018). </w:t>
      </w:r>
    </w:p>
    <w:p w14:paraId="7D7C57C9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A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deep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web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(rede profunda) é uma “plataforma” obscura e pouco conhecida por usuários comuns da internet. É um local que para ter acesso às pessoas precisam de certa maestria no mundo do</w:t>
      </w:r>
      <w:r>
        <w:rPr>
          <w:rFonts w:ascii="Arial" w:eastAsia="Arial" w:hAnsi="Arial" w:cs="Arial"/>
          <w:sz w:val="24"/>
          <w:szCs w:val="24"/>
          <w:highlight w:val="white"/>
        </w:rPr>
        <w:t>s computadores, pois é uma rede extremamente difícil de ser acessada.</w:t>
      </w:r>
    </w:p>
    <w:p w14:paraId="2640BD4C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A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Deep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Web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não pode ser acessada por meio convencionais de pesquisas em navegadores, como o </w:t>
      </w:r>
      <w:hyperlink r:id="rId16">
        <w:proofErr w:type="spellStart"/>
        <w:r>
          <w:rPr>
            <w:rFonts w:ascii="Arial" w:eastAsia="Arial" w:hAnsi="Arial" w:cs="Arial"/>
            <w:i/>
            <w:color w:val="000000"/>
            <w:sz w:val="24"/>
            <w:szCs w:val="24"/>
            <w:highlight w:val="white"/>
          </w:rPr>
          <w:t>google</w:t>
        </w:r>
        <w:proofErr w:type="spellEnd"/>
      </w:hyperlink>
      <w:r>
        <w:rPr>
          <w:rFonts w:ascii="Arial" w:eastAsia="Arial" w:hAnsi="Arial" w:cs="Arial"/>
          <w:sz w:val="24"/>
          <w:szCs w:val="24"/>
          <w:highlight w:val="white"/>
        </w:rPr>
        <w:t> ou </w:t>
      </w:r>
      <w:hyperlink r:id="rId17">
        <w:proofErr w:type="spellStart"/>
        <w:r>
          <w:rPr>
            <w:rFonts w:ascii="Arial" w:eastAsia="Arial" w:hAnsi="Arial" w:cs="Arial"/>
            <w:i/>
            <w:color w:val="000000"/>
            <w:sz w:val="24"/>
            <w:szCs w:val="24"/>
            <w:highlight w:val="white"/>
          </w:rPr>
          <w:t>bing</w:t>
        </w:r>
        <w:proofErr w:type="spellEnd"/>
      </w:hyperlink>
      <w:r>
        <w:rPr>
          <w:rFonts w:ascii="Arial" w:eastAsia="Arial" w:hAnsi="Arial" w:cs="Arial"/>
          <w:sz w:val="24"/>
          <w:szCs w:val="24"/>
          <w:highlight w:val="white"/>
        </w:rPr>
        <w:t>. Justamente pela dificuldade de acesso, é usada para o compartilhamento de conteúdo ilegal, como venda de drogas, contratação de assassinos profissionais, vendas ilegais de armas de fog</w:t>
      </w:r>
      <w:r>
        <w:rPr>
          <w:rFonts w:ascii="Arial" w:eastAsia="Arial" w:hAnsi="Arial" w:cs="Arial"/>
          <w:sz w:val="24"/>
          <w:szCs w:val="24"/>
          <w:highlight w:val="white"/>
        </w:rPr>
        <w:t>o e pedofilia.</w:t>
      </w:r>
    </w:p>
    <w:p w14:paraId="1CAAC914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EF0CE25" w14:textId="77777777" w:rsidR="0042296D" w:rsidRDefault="00E206DB">
      <w:pPr>
        <w:ind w:left="25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62626"/>
          <w:sz w:val="20"/>
          <w:szCs w:val="20"/>
          <w:highlight w:val="white"/>
        </w:rPr>
        <w:t xml:space="preserve">De acordo com um estudo conduzido pela britânica </w:t>
      </w:r>
      <w:proofErr w:type="spellStart"/>
      <w:r>
        <w:rPr>
          <w:rFonts w:ascii="Arial" w:eastAsia="Arial" w:hAnsi="Arial" w:cs="Arial"/>
          <w:color w:val="262626"/>
          <w:sz w:val="20"/>
          <w:szCs w:val="20"/>
          <w:highlight w:val="white"/>
        </w:rPr>
        <w:t>University</w:t>
      </w:r>
      <w:proofErr w:type="spellEnd"/>
      <w:r>
        <w:rPr>
          <w:rFonts w:ascii="Arial" w:eastAsia="Arial" w:hAnsi="Arial" w:cs="Arial"/>
          <w:color w:val="262626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20"/>
          <w:szCs w:val="20"/>
          <w:highlight w:val="white"/>
        </w:rPr>
        <w:t>of</w:t>
      </w:r>
      <w:proofErr w:type="spellEnd"/>
      <w:r>
        <w:rPr>
          <w:rFonts w:ascii="Arial" w:eastAsia="Arial" w:hAnsi="Arial" w:cs="Arial"/>
          <w:color w:val="262626"/>
          <w:sz w:val="20"/>
          <w:szCs w:val="20"/>
          <w:highlight w:val="white"/>
        </w:rPr>
        <w:t xml:space="preserve"> Portsmouth, 83% do tráfego na </w:t>
      </w:r>
      <w:proofErr w:type="spellStart"/>
      <w:r>
        <w:rPr>
          <w:rFonts w:ascii="Arial" w:eastAsia="Arial" w:hAnsi="Arial" w:cs="Arial"/>
          <w:color w:val="262626"/>
          <w:sz w:val="20"/>
          <w:szCs w:val="20"/>
          <w:highlight w:val="white"/>
        </w:rPr>
        <w:t>deep</w:t>
      </w:r>
      <w:proofErr w:type="spellEnd"/>
      <w:r>
        <w:rPr>
          <w:rFonts w:ascii="Arial" w:eastAsia="Arial" w:hAnsi="Arial" w:cs="Arial"/>
          <w:color w:val="262626"/>
          <w:sz w:val="20"/>
          <w:szCs w:val="20"/>
          <w:highlight w:val="white"/>
        </w:rPr>
        <w:t xml:space="preserve"> web tem relação com pornografia infantil. A web oculta requer outros meios de acesso diferentes de um navegador comum, isso porque seu conteúd</w:t>
      </w:r>
      <w:r>
        <w:rPr>
          <w:rFonts w:ascii="Arial" w:eastAsia="Arial" w:hAnsi="Arial" w:cs="Arial"/>
          <w:color w:val="262626"/>
          <w:sz w:val="20"/>
          <w:szCs w:val="20"/>
          <w:highlight w:val="white"/>
        </w:rPr>
        <w:t>o não é indexado pelos mecanismos de busca padrão, se tornando um local onde crimes e violações cibernéticas são cometidos com mais frequência (PAYÃO, 2015, online).</w:t>
      </w:r>
    </w:p>
    <w:p w14:paraId="57213F07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17BC45D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ab/>
        <w:t>Em 2019, uma operação da Policia Federal em conjunto com o FBI (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Departamento Federal de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Investigação dos Estados Unidos), deflagraram uma operação conjunta para combater os crimes praticados na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deep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web. </w:t>
      </w:r>
    </w:p>
    <w:p w14:paraId="7428EEEF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61634E25" w14:textId="77777777" w:rsidR="0042296D" w:rsidRDefault="00E20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552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 principal alvo da ação é um cidadão israelense que vive em Brasília e é responsável por administrar um site, na zona obscura da rede, pa</w:t>
      </w:r>
      <w:r>
        <w:rPr>
          <w:rFonts w:ascii="Arial" w:eastAsia="Arial" w:hAnsi="Arial" w:cs="Arial"/>
          <w:color w:val="000000"/>
          <w:sz w:val="20"/>
          <w:szCs w:val="20"/>
        </w:rPr>
        <w:t>ra a prática de tráfico de drogas e armas, contrabando e lavagem de dinheiro [...] O homem, preso nessa segunda-feira (06/05/2019), também é suspeito de crime de pornografia infantil e foi alvo de mandado de busca e apreensão para investigar o delito, em o</w:t>
      </w:r>
      <w:r>
        <w:rPr>
          <w:rFonts w:ascii="Arial" w:eastAsia="Arial" w:hAnsi="Arial" w:cs="Arial"/>
          <w:color w:val="000000"/>
          <w:sz w:val="20"/>
          <w:szCs w:val="20"/>
        </w:rPr>
        <w:t>utubro de 2018. Na ocasião, a PF apreendeu R$ 1 milhão em espécie na residência dele em </w:t>
      </w:r>
      <w:hyperlink r:id="rId18">
        <w:r>
          <w:rPr>
            <w:rFonts w:ascii="Arial" w:eastAsia="Arial" w:hAnsi="Arial" w:cs="Arial"/>
            <w:color w:val="000000"/>
            <w:sz w:val="20"/>
            <w:szCs w:val="20"/>
            <w:u w:val="single"/>
          </w:rPr>
          <w:t>Brasília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, além de notebooks e smartphones (CAIXETA, PINHEIRO, 2019, </w:t>
      </w:r>
      <w:r>
        <w:rPr>
          <w:rFonts w:ascii="Arial" w:eastAsia="Arial" w:hAnsi="Arial" w:cs="Arial"/>
          <w:i/>
          <w:color w:val="000000"/>
          <w:sz w:val="20"/>
          <w:szCs w:val="20"/>
        </w:rPr>
        <w:t>online).</w:t>
      </w:r>
    </w:p>
    <w:p w14:paraId="39B9BD14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59787BA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3. CRIMES VIRTUAIS NA LEGISLAÇÃO </w:t>
      </w:r>
    </w:p>
    <w:p w14:paraId="413EADC8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1C9DA8E0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Neste capitulo será analisada a legislação vigente acerca dos crimes virtuais, bem como projetos de lei e medidas legislativas presente no nosso orde</w:t>
      </w:r>
      <w:r>
        <w:rPr>
          <w:rFonts w:ascii="Arial" w:eastAsia="Arial" w:hAnsi="Arial" w:cs="Arial"/>
          <w:sz w:val="24"/>
          <w:szCs w:val="24"/>
        </w:rPr>
        <w:t>namento jurídico, que visam tipificar as condutas criminosas e punir quem as pratica.</w:t>
      </w:r>
    </w:p>
    <w:p w14:paraId="67645D55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  <w:t>O ambiente virtual é bem dinâmico e está em constante ampliação e inovações tecnológicas, o que leva o legislador um considerável desafio de contemplar as pratica deli</w:t>
      </w:r>
      <w:r>
        <w:rPr>
          <w:rFonts w:ascii="Arial" w:eastAsia="Arial" w:hAnsi="Arial" w:cs="Arial"/>
          <w:sz w:val="24"/>
          <w:szCs w:val="24"/>
        </w:rPr>
        <w:t>tivas do ambiente virtual.</w:t>
      </w:r>
    </w:p>
    <w:p w14:paraId="105D7C6B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D7AD5FB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C6FF878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E9BD7DB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BB4B23F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E26CB84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3.1 LEGISLAÇÕES VIGENTES</w:t>
      </w:r>
    </w:p>
    <w:p w14:paraId="215A5C60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296850D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Levando em consideração a quantidade de pessoas que possuem conexão com a internet e desfrutam diariamente deste mundo virtual, é compreensível que a legislação ainda esteja em processo de desenvolvimento e atualizações constantes. </w:t>
      </w:r>
    </w:p>
    <w:p w14:paraId="037B03B7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órgãos judiciais e i</w:t>
      </w:r>
      <w:r>
        <w:rPr>
          <w:rFonts w:ascii="Arial" w:eastAsia="Arial" w:hAnsi="Arial" w:cs="Arial"/>
          <w:sz w:val="24"/>
          <w:szCs w:val="24"/>
        </w:rPr>
        <w:t>nvestigativos ainda possuem grandes desafios e dificuldades na identificação dos sujeitos que praticam crimes no ambiente virtual, que se devem as tecnologias cambiantes que facilitam a ocultação do individuo na rede mundial de computadores.</w:t>
      </w:r>
    </w:p>
    <w:p w14:paraId="214A3B9B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No Brasil, em</w:t>
      </w:r>
      <w:r>
        <w:rPr>
          <w:rFonts w:ascii="Arial" w:eastAsia="Arial" w:hAnsi="Arial" w:cs="Arial"/>
          <w:sz w:val="24"/>
          <w:szCs w:val="24"/>
        </w:rPr>
        <w:t xml:space="preserve"> 1998, tivemos a Lei 9.609 que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dispôs sobre a proteção da propriedade intelectual de programa de computador. Tal lei substituiu a Lei 7.646/87 e teve considerações inovadoras a respeito da tecnologia. </w:t>
      </w:r>
    </w:p>
    <w:p w14:paraId="37DD5EA9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2853975" w14:textId="77777777" w:rsidR="0042296D" w:rsidRDefault="00E206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A Lei 9.609/1998 apresenta conceituação de programa </w:t>
      </w:r>
      <w:r>
        <w:rPr>
          <w:rFonts w:ascii="Arial" w:eastAsia="Arial" w:hAnsi="Arial" w:cs="Arial"/>
          <w:sz w:val="24"/>
          <w:szCs w:val="24"/>
        </w:rPr>
        <w:t xml:space="preserve">de computador nos seguintes termos: </w:t>
      </w:r>
    </w:p>
    <w:p w14:paraId="0BFA22F6" w14:textId="77777777" w:rsidR="0042296D" w:rsidRDefault="00E206DB">
      <w:pPr>
        <w:ind w:left="25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Art. 1º Programa de computador é a expressão de um conjunto organizado de instruções em linguagem natural ou codificada, contida em suporte físico de qualquer natureza, de emprego necessário em máquinas automáticas de tratamento da informação, dispositivos</w:t>
      </w:r>
      <w:r>
        <w:rPr>
          <w:rFonts w:ascii="Arial" w:eastAsia="Arial" w:hAnsi="Arial" w:cs="Arial"/>
          <w:sz w:val="20"/>
          <w:szCs w:val="20"/>
        </w:rPr>
        <w:t>, instrumentos ou equipamentos periféricos, baseados em técnica digital ou análoga, para fazê-los funcionar de modo e para fins determinados. (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LEI Nº </w:t>
      </w:r>
      <w:proofErr w:type="gram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9.609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,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1998, online)</w:t>
      </w:r>
    </w:p>
    <w:p w14:paraId="161BE899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7B6F605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Lei ainda discorre sobre a proteção aos direitos de autoria e também sobre o regi</w:t>
      </w:r>
      <w:r>
        <w:rPr>
          <w:rFonts w:ascii="Arial" w:eastAsia="Arial" w:hAnsi="Arial" w:cs="Arial"/>
          <w:sz w:val="24"/>
          <w:szCs w:val="24"/>
        </w:rPr>
        <w:t>stro de programas virtuais, de contratos de licença de uso, garantias aos usuários de programas de computador,</w:t>
      </w:r>
      <w: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comercialização e transferência de tecnologia. </w:t>
      </w:r>
    </w:p>
    <w:p w14:paraId="5108FFBF" w14:textId="77777777" w:rsidR="0042296D" w:rsidRDefault="0042296D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61482BBC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tipo penal previsto pela Lei 9.609/1998 apresenta a seguinte redação: </w:t>
      </w:r>
    </w:p>
    <w:p w14:paraId="28C2B3F9" w14:textId="77777777" w:rsidR="0042296D" w:rsidRDefault="0042296D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507F27C8" w14:textId="77777777" w:rsidR="0042296D" w:rsidRDefault="00E206DB">
      <w:pPr>
        <w:ind w:left="255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Art. 12. Violar direit</w:t>
      </w:r>
      <w:r>
        <w:rPr>
          <w:rFonts w:ascii="Arial" w:eastAsia="Arial" w:hAnsi="Arial" w:cs="Arial"/>
          <w:sz w:val="21"/>
          <w:szCs w:val="21"/>
        </w:rPr>
        <w:t xml:space="preserve">os de autor de programa de computador: </w:t>
      </w:r>
    </w:p>
    <w:p w14:paraId="3925F2B5" w14:textId="77777777" w:rsidR="0042296D" w:rsidRDefault="00E206DB">
      <w:pPr>
        <w:ind w:left="255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Pena - Detenção de seis meses a dois anos ou multa. </w:t>
      </w:r>
    </w:p>
    <w:p w14:paraId="7FDCD56E" w14:textId="77777777" w:rsidR="0042296D" w:rsidRDefault="00E206DB">
      <w:pPr>
        <w:ind w:left="255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§ 1º Se a violação consistir na reprodução, por qualquer meio, de programa de computador, no todo ou em parte, para fins de comércio, sem autorização expressa do a</w:t>
      </w:r>
      <w:r>
        <w:rPr>
          <w:rFonts w:ascii="Arial" w:eastAsia="Arial" w:hAnsi="Arial" w:cs="Arial"/>
          <w:sz w:val="21"/>
          <w:szCs w:val="21"/>
        </w:rPr>
        <w:t xml:space="preserve">utor ou de quem o represente: </w:t>
      </w:r>
    </w:p>
    <w:p w14:paraId="55F4C855" w14:textId="77777777" w:rsidR="0042296D" w:rsidRDefault="00E206DB">
      <w:pPr>
        <w:ind w:left="255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Pena - Reclusão de um a quatro anos e multa.</w:t>
      </w:r>
    </w:p>
    <w:p w14:paraId="2AB649F5" w14:textId="77777777" w:rsidR="0042296D" w:rsidRDefault="00E206DB">
      <w:pPr>
        <w:ind w:left="255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§ 2º Na mesma pena do parágrafo anterior incorre quem vende, expõe à venda, introduz no País, adquire, oculta ou tem em depósito, para fins de comércio, original ou cópia de progra</w:t>
      </w:r>
      <w:r>
        <w:rPr>
          <w:rFonts w:ascii="Arial" w:eastAsia="Arial" w:hAnsi="Arial" w:cs="Arial"/>
          <w:sz w:val="21"/>
          <w:szCs w:val="21"/>
        </w:rPr>
        <w:t>ma de computador, produzido com violação de direito autoral.</w:t>
      </w:r>
    </w:p>
    <w:p w14:paraId="2E40171E" w14:textId="77777777" w:rsidR="0042296D" w:rsidRDefault="0042296D">
      <w:pPr>
        <w:ind w:left="2552"/>
        <w:jc w:val="both"/>
        <w:rPr>
          <w:rFonts w:ascii="Arial" w:eastAsia="Arial" w:hAnsi="Arial" w:cs="Arial"/>
          <w:sz w:val="21"/>
          <w:szCs w:val="21"/>
        </w:rPr>
      </w:pPr>
    </w:p>
    <w:p w14:paraId="6BC3AEF1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A Lei 9.610/1998 é complementar à Lei 9.609/1998 ao discorrer à questão dos direitos autorais, porém, a primeira se aplica </w:t>
      </w:r>
      <w:proofErr w:type="gramStart"/>
      <w:r>
        <w:rPr>
          <w:rFonts w:ascii="Arial" w:eastAsia="Arial" w:hAnsi="Arial" w:cs="Arial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tudo que for omisso, a segunda, trata-se de questão envolta à tecnolo</w:t>
      </w:r>
      <w:r>
        <w:rPr>
          <w:rFonts w:ascii="Arial" w:eastAsia="Arial" w:hAnsi="Arial" w:cs="Arial"/>
          <w:sz w:val="24"/>
          <w:szCs w:val="24"/>
        </w:rPr>
        <w:t>gia. (SIQUEIRA, 2017).</w:t>
      </w:r>
    </w:p>
    <w:p w14:paraId="4D1B339C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 razão da necessidade eminente do aprimoramento da legislação em relação aos crimes cibernéticos, o Congresso Nacional aprovou no ano de 2012, a Lei 12.737, conhecida como Lei Carolina Dieckmann que dispôs acerca da tipificação cri</w:t>
      </w:r>
      <w:r>
        <w:rPr>
          <w:rFonts w:ascii="Arial" w:eastAsia="Arial" w:hAnsi="Arial" w:cs="Arial"/>
          <w:sz w:val="24"/>
          <w:szCs w:val="24"/>
        </w:rPr>
        <w:t>minal de delitos informáticos e alterou o Código Penal. (BARBOSA et al, 2014).</w:t>
      </w:r>
    </w:p>
    <w:p w14:paraId="2797BC6B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época foi uma inovação legislativa, onde introduziu no Código Penal o tipo nominado “invasão de dispositivo informático”, descrita assim pela conduta: </w:t>
      </w:r>
    </w:p>
    <w:p w14:paraId="0324190F" w14:textId="77777777" w:rsidR="0042296D" w:rsidRDefault="0042296D">
      <w:pPr>
        <w:jc w:val="both"/>
        <w:rPr>
          <w:rFonts w:ascii="Arial" w:eastAsia="Arial" w:hAnsi="Arial" w:cs="Arial"/>
          <w:sz w:val="24"/>
          <w:szCs w:val="24"/>
        </w:rPr>
      </w:pPr>
    </w:p>
    <w:p w14:paraId="1AE2132B" w14:textId="77777777" w:rsidR="0042296D" w:rsidRDefault="00E206DB">
      <w:pPr>
        <w:ind w:left="2552"/>
        <w:jc w:val="both"/>
        <w:rPr>
          <w:rFonts w:ascii="Arial" w:eastAsia="Arial" w:hAnsi="Arial" w:cs="Arial"/>
          <w:sz w:val="20"/>
          <w:szCs w:val="20"/>
        </w:rPr>
      </w:pPr>
      <w:hyperlink r:id="rId19" w:anchor="art154a">
        <w:r>
          <w:rPr>
            <w:rFonts w:ascii="Arial" w:eastAsia="Arial" w:hAnsi="Arial" w:cs="Arial"/>
            <w:b/>
            <w:color w:val="000000"/>
            <w:sz w:val="20"/>
            <w:szCs w:val="20"/>
          </w:rPr>
          <w:t>Art. 154-A</w:t>
        </w:r>
      </w:hyperlink>
      <w:hyperlink r:id="rId20" w:anchor="art154a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.</w:t>
        </w:r>
      </w:hyperlink>
      <w:r>
        <w:t xml:space="preserve"> </w:t>
      </w:r>
      <w:r>
        <w:rPr>
          <w:rFonts w:ascii="Arial" w:eastAsia="Arial" w:hAnsi="Arial" w:cs="Arial"/>
          <w:sz w:val="20"/>
          <w:szCs w:val="20"/>
        </w:rPr>
        <w:t>Invadir dispositivo informático alheio, conectado ou não à rede de computadores, mediante violação indevida de mecanismo de segurança e com o fim de obter, adulterar ou destruir dados ou informações sem autorização expressa ou tácita do titular do disposit</w:t>
      </w:r>
      <w:r>
        <w:rPr>
          <w:rFonts w:ascii="Arial" w:eastAsia="Arial" w:hAnsi="Arial" w:cs="Arial"/>
          <w:sz w:val="20"/>
          <w:szCs w:val="20"/>
        </w:rPr>
        <w:t xml:space="preserve">ivo ou instalar vulnerabilidades para obter vantagem ilícita (LEI 12.737, 2012, </w:t>
      </w:r>
      <w:r>
        <w:rPr>
          <w:rFonts w:ascii="Arial" w:eastAsia="Arial" w:hAnsi="Arial" w:cs="Arial"/>
          <w:i/>
          <w:sz w:val="20"/>
          <w:szCs w:val="20"/>
        </w:rPr>
        <w:t>online)</w:t>
      </w:r>
      <w:r>
        <w:rPr>
          <w:rFonts w:ascii="Arial" w:eastAsia="Arial" w:hAnsi="Arial" w:cs="Arial"/>
          <w:sz w:val="20"/>
          <w:szCs w:val="20"/>
        </w:rPr>
        <w:t>.</w:t>
      </w:r>
    </w:p>
    <w:p w14:paraId="6E060D5F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793BE18E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4"/>
          <w:szCs w:val="24"/>
        </w:rPr>
        <w:t xml:space="preserve">Uma qualificadora muito bem colocada foi o paragrafo 2º “Aumenta-se a pena de um sexto a um terço se da invasão resulta prejuízo </w:t>
      </w:r>
      <w:proofErr w:type="gramStart"/>
      <w:r>
        <w:rPr>
          <w:rFonts w:ascii="Arial" w:eastAsia="Arial" w:hAnsi="Arial" w:cs="Arial"/>
          <w:sz w:val="24"/>
          <w:szCs w:val="24"/>
        </w:rPr>
        <w:t>econômico.”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, hoje em dia infelizmente é muito comum ver noticias nos jornais onde empresas tiveram seu banco de dados invadido </w:t>
      </w:r>
      <w:r>
        <w:rPr>
          <w:rFonts w:ascii="Arial" w:eastAsia="Arial" w:hAnsi="Arial" w:cs="Arial"/>
          <w:sz w:val="24"/>
          <w:szCs w:val="24"/>
        </w:rPr>
        <w:t xml:space="preserve">por </w:t>
      </w:r>
      <w:r>
        <w:rPr>
          <w:rFonts w:ascii="Arial" w:eastAsia="Arial" w:hAnsi="Arial" w:cs="Arial"/>
          <w:i/>
          <w:sz w:val="24"/>
          <w:szCs w:val="24"/>
        </w:rPr>
        <w:t>hackers</w:t>
      </w:r>
      <w:r>
        <w:rPr>
          <w:rFonts w:ascii="Arial" w:eastAsia="Arial" w:hAnsi="Arial" w:cs="Arial"/>
          <w:sz w:val="24"/>
          <w:szCs w:val="24"/>
        </w:rPr>
        <w:t xml:space="preserve">, e todo o seu sistema informático comprometido. </w:t>
      </w:r>
    </w:p>
    <w:p w14:paraId="09490218" w14:textId="77777777" w:rsidR="0042296D" w:rsidRDefault="00E206DB">
      <w:pPr>
        <w:ind w:left="2552"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Semana passada, a Americanas S.A., detentora dos e-commerce Americanas,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Shoptime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Submarino, Sou Barato e carteira digital AME, além de atuações em logística e crédito, passou pelo maior temor de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todas as empresas e indústrias no mundo: ser invadida e bloqueada por hacker. Pelo número de negócios on-line, é praticamente como ser invadida no mundo real por um batalhão armado, segurando como refém o negócio por três dias. “Qualquer paralisação traz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prejuízos imediatos e de longo prazo, seja na perda de receita direta, seja com imagem, reputação, processos e outros. Isso é válido para qualquer tipo de empresa, não é exclusividade da Americanas”, disse Geraldo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Guazzelli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diretor-geral no Brasil da mult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inacional americana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Netscout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uma das maiores no setor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cibersegurança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com clientes como Banco Votorantim, IBM e Nestlé. No caso da Americanas, até sua volta ao ar, a empresa perdeu 12% em valor de mercado — os papéis oscilaram de R$ 33,72 (sexta-feira,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18, véspera do ataque) para R$ 29,69 (quarta-feira, 23) e fecharam uma semana depois a R$ 32,45 (quarta-feira, 2). Os números da companhia são gigantescos, como 398,3 milhões de transações e 49,8 milhões de clientes no acumulado de 12 meses. (IVANOV, 2022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i/>
          <w:color w:val="000000"/>
          <w:sz w:val="20"/>
          <w:szCs w:val="20"/>
        </w:rPr>
        <w:t>online).</w:t>
      </w:r>
    </w:p>
    <w:p w14:paraId="50E20FC9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B846D49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Houve também atualizações no artigo 266 do Código Penal, pela Lei 12.737/2012, que diz sobre a “interrupção ou perturbação de serviços telegráficos, telefônicos, informáticos, telemáticos ou de informação de utilidade pública”. Pois já se previa o que pode</w:t>
      </w:r>
      <w:r>
        <w:rPr>
          <w:rFonts w:ascii="Arial" w:eastAsia="Arial" w:hAnsi="Arial" w:cs="Arial"/>
          <w:sz w:val="24"/>
          <w:szCs w:val="24"/>
        </w:rPr>
        <w:t xml:space="preserve">ria acontecer mais tarde. </w:t>
      </w:r>
    </w:p>
    <w:p w14:paraId="72614622" w14:textId="77777777" w:rsidR="0042296D" w:rsidRDefault="0042296D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18CC8489" w14:textId="77777777" w:rsidR="0042296D" w:rsidRDefault="00E206DB">
      <w:pPr>
        <w:spacing w:line="360" w:lineRule="auto"/>
        <w:ind w:left="2552"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Em novembro de 2020, o </w:t>
      </w:r>
      <w:hyperlink r:id="rId21">
        <w:r>
          <w:rPr>
            <w:rFonts w:ascii="Arial" w:eastAsia="Arial" w:hAnsi="Arial" w:cs="Arial"/>
            <w:b/>
            <w:color w:val="000000"/>
            <w:sz w:val="20"/>
            <w:szCs w:val="20"/>
            <w:highlight w:val="white"/>
          </w:rPr>
          <w:t>Superior Tribunal de Justiça</w:t>
        </w:r>
      </w:hyperlink>
      <w:r>
        <w:rPr>
          <w:rFonts w:ascii="Arial" w:eastAsia="Arial" w:hAnsi="Arial" w:cs="Arial"/>
          <w:sz w:val="20"/>
          <w:szCs w:val="20"/>
          <w:highlight w:val="white"/>
        </w:rPr>
        <w:t> (STJ) foi alvo de um </w:t>
      </w:r>
      <w:hyperlink r:id="rId22">
        <w:r>
          <w:rPr>
            <w:rFonts w:ascii="Arial" w:eastAsia="Arial" w:hAnsi="Arial" w:cs="Arial"/>
            <w:b/>
            <w:color w:val="000000"/>
            <w:sz w:val="20"/>
            <w:szCs w:val="20"/>
            <w:highlight w:val="white"/>
          </w:rPr>
          <w:t>ataque cibernético</w:t>
        </w:r>
      </w:hyperlink>
      <w:r>
        <w:rPr>
          <w:rFonts w:ascii="Arial" w:eastAsia="Arial" w:hAnsi="Arial" w:cs="Arial"/>
          <w:sz w:val="20"/>
          <w:szCs w:val="20"/>
          <w:highlight w:val="white"/>
        </w:rPr>
        <w:t>, do tipo </w:t>
      </w:r>
      <w:hyperlink r:id="rId23">
        <w:proofErr w:type="spellStart"/>
        <w:r>
          <w:rPr>
            <w:rFonts w:ascii="Arial" w:eastAsia="Arial" w:hAnsi="Arial" w:cs="Arial"/>
            <w:i/>
            <w:color w:val="000000"/>
            <w:sz w:val="20"/>
            <w:szCs w:val="20"/>
            <w:highlight w:val="white"/>
          </w:rPr>
          <w:t>ransomware</w:t>
        </w:r>
        <w:proofErr w:type="spellEnd"/>
      </w:hyperlink>
      <w:r>
        <w:rPr>
          <w:rFonts w:ascii="Arial" w:eastAsia="Arial" w:hAnsi="Arial" w:cs="Arial"/>
          <w:sz w:val="20"/>
          <w:szCs w:val="20"/>
          <w:highlight w:val="white"/>
        </w:rPr>
        <w:t>, por meio do </w:t>
      </w:r>
      <w:hyperlink r:id="rId24">
        <w:r>
          <w:rPr>
            <w:rFonts w:ascii="Arial" w:eastAsia="Arial" w:hAnsi="Arial" w:cs="Arial"/>
            <w:color w:val="000000"/>
            <w:sz w:val="20"/>
            <w:szCs w:val="20"/>
            <w:highlight w:val="white"/>
          </w:rPr>
          <w:t>programa malicioso</w:t>
        </w:r>
      </w:hyperlink>
      <w:r>
        <w:rPr>
          <w:rFonts w:ascii="Arial" w:eastAsia="Arial" w:hAnsi="Arial" w:cs="Arial"/>
          <w:sz w:val="20"/>
          <w:szCs w:val="20"/>
          <w:highlight w:val="white"/>
        </w:rPr>
        <w:t> (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malware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>) "</w:t>
      </w:r>
      <w:hyperlink r:id="rId25">
        <w:proofErr w:type="spellStart"/>
        <w:r>
          <w:rPr>
            <w:rFonts w:ascii="Arial" w:eastAsia="Arial" w:hAnsi="Arial" w:cs="Arial"/>
            <w:color w:val="000000"/>
            <w:sz w:val="20"/>
            <w:szCs w:val="20"/>
            <w:highlight w:val="white"/>
          </w:rPr>
          <w:t>RansomExx</w:t>
        </w:r>
        <w:proofErr w:type="spellEnd"/>
      </w:hyperlink>
      <w:r>
        <w:rPr>
          <w:rFonts w:ascii="Arial" w:eastAsia="Arial" w:hAnsi="Arial" w:cs="Arial"/>
          <w:sz w:val="20"/>
          <w:szCs w:val="20"/>
          <w:highlight w:val="white"/>
        </w:rPr>
        <w:t>". Como resultado do ataque, todo o acervo de processos da Corte foi </w:t>
      </w:r>
      <w:hyperlink r:id="rId26">
        <w:r>
          <w:rPr>
            <w:rFonts w:ascii="Arial" w:eastAsia="Arial" w:hAnsi="Arial" w:cs="Arial"/>
            <w:color w:val="000000"/>
            <w:sz w:val="20"/>
            <w:szCs w:val="20"/>
            <w:highlight w:val="white"/>
          </w:rPr>
          <w:t>criptografado</w:t>
        </w:r>
      </w:hyperlink>
      <w:r>
        <w:rPr>
          <w:rFonts w:ascii="Arial" w:eastAsia="Arial" w:hAnsi="Arial" w:cs="Arial"/>
          <w:sz w:val="20"/>
          <w:szCs w:val="20"/>
          <w:highlight w:val="white"/>
        </w:rPr>
        <w:t>, impedindo seu acesso sem o pagamento do resgate exigido pelo cr</w:t>
      </w:r>
      <w:r>
        <w:rPr>
          <w:rFonts w:ascii="Arial" w:eastAsia="Arial" w:hAnsi="Arial" w:cs="Arial"/>
          <w:sz w:val="20"/>
          <w:szCs w:val="20"/>
          <w:highlight w:val="white"/>
        </w:rPr>
        <w:t>iminoso. [...]  O presidente do </w:t>
      </w:r>
      <w:hyperlink r:id="rId27">
        <w:r>
          <w:rPr>
            <w:rFonts w:ascii="Arial" w:eastAsia="Arial" w:hAnsi="Arial" w:cs="Arial"/>
            <w:color w:val="000000"/>
            <w:sz w:val="20"/>
            <w:szCs w:val="20"/>
            <w:highlight w:val="white"/>
          </w:rPr>
          <w:t>Supremo Tribunal Federal</w:t>
        </w:r>
      </w:hyperlink>
      <w:r>
        <w:rPr>
          <w:rFonts w:ascii="Arial" w:eastAsia="Arial" w:hAnsi="Arial" w:cs="Arial"/>
          <w:sz w:val="20"/>
          <w:szCs w:val="20"/>
          <w:highlight w:val="white"/>
        </w:rPr>
        <w:t> e do </w:t>
      </w:r>
      <w:hyperlink r:id="rId28">
        <w:r>
          <w:rPr>
            <w:rFonts w:ascii="Arial" w:eastAsia="Arial" w:hAnsi="Arial" w:cs="Arial"/>
            <w:color w:val="000000"/>
            <w:sz w:val="20"/>
            <w:szCs w:val="20"/>
            <w:highlight w:val="white"/>
          </w:rPr>
          <w:t>Conselho Nacional de Justiça</w:t>
        </w:r>
      </w:hyperlink>
      <w:r>
        <w:rPr>
          <w:rFonts w:ascii="Arial" w:eastAsia="Arial" w:hAnsi="Arial" w:cs="Arial"/>
          <w:sz w:val="20"/>
          <w:szCs w:val="20"/>
          <w:highlight w:val="white"/>
        </w:rPr>
        <w:t>, </w:t>
      </w:r>
      <w:hyperlink r:id="rId29">
        <w:r>
          <w:rPr>
            <w:rFonts w:ascii="Arial" w:eastAsia="Arial" w:hAnsi="Arial" w:cs="Arial"/>
            <w:color w:val="000000"/>
            <w:sz w:val="20"/>
            <w:szCs w:val="20"/>
            <w:highlight w:val="white"/>
          </w:rPr>
          <w:t xml:space="preserve">Luiz </w:t>
        </w:r>
        <w:proofErr w:type="spellStart"/>
        <w:r>
          <w:rPr>
            <w:rFonts w:ascii="Arial" w:eastAsia="Arial" w:hAnsi="Arial" w:cs="Arial"/>
            <w:color w:val="000000"/>
            <w:sz w:val="20"/>
            <w:szCs w:val="20"/>
            <w:highlight w:val="white"/>
          </w:rPr>
          <w:t>Fux</w:t>
        </w:r>
        <w:proofErr w:type="spellEnd"/>
      </w:hyperlink>
      <w:r>
        <w:rPr>
          <w:rFonts w:ascii="Arial" w:eastAsia="Arial" w:hAnsi="Arial" w:cs="Arial"/>
          <w:sz w:val="20"/>
          <w:szCs w:val="20"/>
          <w:highlight w:val="white"/>
        </w:rPr>
        <w:t>, determinou a criação de um comitê para elaborar soluções para proteger a Justiça de novos ataques. O ataque foi considerado como um dos mais graves já efetuados contra uma </w:t>
      </w:r>
      <w:hyperlink r:id="rId30">
        <w:r>
          <w:rPr>
            <w:rFonts w:ascii="Arial" w:eastAsia="Arial" w:hAnsi="Arial" w:cs="Arial"/>
            <w:color w:val="000000"/>
            <w:sz w:val="20"/>
            <w:szCs w:val="20"/>
            <w:highlight w:val="white"/>
          </w:rPr>
          <w:t>instituição de Estado</w:t>
        </w:r>
      </w:hyperlink>
      <w:r>
        <w:rPr>
          <w:rFonts w:ascii="Arial" w:eastAsia="Arial" w:hAnsi="Arial" w:cs="Arial"/>
          <w:sz w:val="20"/>
          <w:szCs w:val="20"/>
          <w:highlight w:val="white"/>
        </w:rPr>
        <w:t> do Brasil. Em 28 de abril de 2021, o </w:t>
      </w:r>
      <w:hyperlink r:id="rId31">
        <w:r>
          <w:rPr>
            <w:rFonts w:ascii="Arial" w:eastAsia="Arial" w:hAnsi="Arial" w:cs="Arial"/>
            <w:color w:val="000000"/>
            <w:sz w:val="20"/>
            <w:szCs w:val="20"/>
            <w:highlight w:val="white"/>
          </w:rPr>
          <w:t>Tribunal de Justiça do Rio Grande do Sul</w:t>
        </w:r>
      </w:hyperlink>
      <w:r>
        <w:rPr>
          <w:rFonts w:ascii="Arial" w:eastAsia="Arial" w:hAnsi="Arial" w:cs="Arial"/>
          <w:sz w:val="20"/>
          <w:szCs w:val="20"/>
          <w:highlight w:val="white"/>
        </w:rPr>
        <w:t xml:space="preserve">, </w:t>
      </w:r>
      <w:r>
        <w:rPr>
          <w:rFonts w:ascii="Arial" w:eastAsia="Arial" w:hAnsi="Arial" w:cs="Arial"/>
          <w:sz w:val="20"/>
          <w:szCs w:val="20"/>
          <w:highlight w:val="white"/>
        </w:rPr>
        <w:t>sofreu um </w:t>
      </w:r>
      <w:hyperlink r:id="rId32">
        <w:r>
          <w:rPr>
            <w:rFonts w:ascii="Arial" w:eastAsia="Arial" w:hAnsi="Arial" w:cs="Arial"/>
            <w:color w:val="000000"/>
            <w:sz w:val="20"/>
            <w:szCs w:val="20"/>
            <w:highlight w:val="white"/>
          </w:rPr>
          <w:t>ataque</w:t>
        </w:r>
      </w:hyperlink>
      <w:r>
        <w:rPr>
          <w:rFonts w:ascii="Arial" w:eastAsia="Arial" w:hAnsi="Arial" w:cs="Arial"/>
          <w:sz w:val="20"/>
          <w:szCs w:val="20"/>
          <w:highlight w:val="white"/>
        </w:rPr>
        <w:t> similar, do mesmo tipo </w:t>
      </w:r>
      <w:hyperlink r:id="rId33">
        <w:proofErr w:type="spellStart"/>
        <w:r>
          <w:rPr>
            <w:rFonts w:ascii="Arial" w:eastAsia="Arial" w:hAnsi="Arial" w:cs="Arial"/>
            <w:i/>
            <w:color w:val="000000"/>
            <w:sz w:val="20"/>
            <w:szCs w:val="20"/>
            <w:highlight w:val="white"/>
          </w:rPr>
          <w:t>ransomware</w:t>
        </w:r>
        <w:proofErr w:type="spellEnd"/>
      </w:hyperlink>
      <w:r>
        <w:rPr>
          <w:rFonts w:ascii="Arial" w:eastAsia="Arial" w:hAnsi="Arial" w:cs="Arial"/>
          <w:sz w:val="20"/>
          <w:szCs w:val="20"/>
          <w:highlight w:val="white"/>
        </w:rPr>
        <w:t xml:space="preserve">, afetando cerca de 12 mil computadores e deixando vários processos inacessíveis. Investigações estão sendo conduzidas sobre o ataque (ESTADÃO, 2021,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online).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</w:p>
    <w:p w14:paraId="79052ABF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645DD51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148570C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 2014 foi oficialmente aprovada a Lei nº 12.956, mais conhecida como “marco civil</w:t>
      </w:r>
      <w:r>
        <w:rPr>
          <w:rFonts w:ascii="Arial" w:eastAsia="Arial" w:hAnsi="Arial" w:cs="Arial"/>
          <w:sz w:val="24"/>
          <w:szCs w:val="24"/>
        </w:rPr>
        <w:t xml:space="preserve"> da internet”. Trata-se de norma legal que disciplina o uso da internet no Brasil, </w:t>
      </w:r>
      <w:r>
        <w:rPr>
          <w:rFonts w:ascii="Arial" w:eastAsia="Arial" w:hAnsi="Arial" w:cs="Arial"/>
          <w:sz w:val="24"/>
          <w:szCs w:val="24"/>
          <w:highlight w:val="white"/>
        </w:rPr>
        <w:t>por meio da previsão de princípios, garantias, direitos e deveres para quem faz uso da rede, bem como da determinação de diretrizes para a atuação do Estado.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F405368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1CC93C6" w14:textId="77777777" w:rsidR="0042296D" w:rsidRDefault="00E206DB">
      <w:pPr>
        <w:ind w:left="25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lei do Marc</w:t>
      </w:r>
      <w:r>
        <w:rPr>
          <w:rFonts w:ascii="Arial" w:eastAsia="Arial" w:hAnsi="Arial" w:cs="Arial"/>
          <w:sz w:val="20"/>
          <w:szCs w:val="20"/>
        </w:rPr>
        <w:t>o Civil foi criada para suprir as lacunas no sistema jurídico em relação aos crimes virtuais, num primeiro momento tratando dos fundamentos, conceitos para sua interpretação e objetivos que o norteiam, além de enumerar os direitos dos usuários, tratar de a</w:t>
      </w:r>
      <w:r>
        <w:rPr>
          <w:rFonts w:ascii="Arial" w:eastAsia="Arial" w:hAnsi="Arial" w:cs="Arial"/>
          <w:sz w:val="20"/>
          <w:szCs w:val="20"/>
        </w:rPr>
        <w:t>ssuntos polêmicos como por exemplo a solicitação de histórico de registros, a atuação do poder público perante os crimes virtuais e por último garante o exercício do direito do cidadão de usufruir da internet de modo individual e coletivo estando devidamen</w:t>
      </w:r>
      <w:r>
        <w:rPr>
          <w:rFonts w:ascii="Arial" w:eastAsia="Arial" w:hAnsi="Arial" w:cs="Arial"/>
          <w:sz w:val="20"/>
          <w:szCs w:val="20"/>
        </w:rPr>
        <w:t>te protegido. (SIQUEIRA, 2017, p. 126)</w:t>
      </w:r>
    </w:p>
    <w:p w14:paraId="604DE859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7D77ADF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0917D01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Segundo SOUZA (2021) O Marco Civil da Internet tem como intenção proteger a privacidade dos usuários, buscando assegurar o sigilo e a inviolabilidade das comunicações, conforme estabelece a Constituição Federal.</w:t>
      </w:r>
    </w:p>
    <w:p w14:paraId="3875477C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lei impõe que os provedores de internet não podem violar a intimidade dos indivíduos e a privacidade dos usuários a quem fornece acesso à rede, vedando a divulgação dos dados bem como monitorar os dados compartilhados pela rede. </w:t>
      </w:r>
    </w:p>
    <w:p w14:paraId="06443BC3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No que diz respeito à in</w:t>
      </w:r>
      <w:r>
        <w:rPr>
          <w:rFonts w:ascii="Arial" w:eastAsia="Arial" w:hAnsi="Arial" w:cs="Arial"/>
          <w:sz w:val="24"/>
          <w:szCs w:val="24"/>
        </w:rPr>
        <w:t xml:space="preserve">timidade do usuário, a Lei procura proteger os dados junto aos provedores, assegurando aos usuários que cancelarem os serviços de </w:t>
      </w:r>
      <w:r>
        <w:rPr>
          <w:rFonts w:ascii="Arial" w:eastAsia="Arial" w:hAnsi="Arial" w:cs="Arial"/>
          <w:i/>
          <w:sz w:val="24"/>
          <w:szCs w:val="24"/>
        </w:rPr>
        <w:t>internet</w:t>
      </w:r>
      <w:r>
        <w:rPr>
          <w:rFonts w:ascii="Arial" w:eastAsia="Arial" w:hAnsi="Arial" w:cs="Arial"/>
          <w:sz w:val="24"/>
          <w:szCs w:val="24"/>
        </w:rPr>
        <w:t xml:space="preserve"> a exclusão dos dados de navegação, conforme: </w:t>
      </w:r>
    </w:p>
    <w:p w14:paraId="02B567E8" w14:textId="77777777" w:rsidR="0042296D" w:rsidRDefault="00E206DB">
      <w:pPr>
        <w:ind w:left="25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Art. 8º A garantia do direito à privacidade e à liberdade de expressão </w:t>
      </w:r>
      <w:r>
        <w:rPr>
          <w:rFonts w:ascii="Arial" w:eastAsia="Arial" w:hAnsi="Arial" w:cs="Arial"/>
          <w:sz w:val="20"/>
          <w:szCs w:val="20"/>
        </w:rPr>
        <w:t xml:space="preserve">nas comunicações é condição para o pleno exercício do direito de acesso à internet. </w:t>
      </w:r>
    </w:p>
    <w:p w14:paraId="045FEE60" w14:textId="77777777" w:rsidR="0042296D" w:rsidRDefault="00E206DB">
      <w:pPr>
        <w:ind w:left="25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Art. 11º Em qualquer operação de coleta, armazenamento, guarda e tratamento de registros, de dados pessoais ou de comunicações por provedores de conexão e de aplicações de</w:t>
      </w:r>
      <w:r>
        <w:rPr>
          <w:rFonts w:ascii="Arial" w:eastAsia="Arial" w:hAnsi="Arial" w:cs="Arial"/>
          <w:sz w:val="20"/>
          <w:szCs w:val="20"/>
        </w:rPr>
        <w:t xml:space="preserve"> internet em que pelo menos um desses atos ocorra em território nacional, deverão ser obrigatoriamente respeitados a legislação brasileira e os direitos à privacidade, à proteção dos dados pessoais e ao sigilo das comunicações privadas e dos registros. (..</w:t>
      </w:r>
      <w:r>
        <w:rPr>
          <w:rFonts w:ascii="Arial" w:eastAsia="Arial" w:hAnsi="Arial" w:cs="Arial"/>
          <w:sz w:val="20"/>
          <w:szCs w:val="20"/>
        </w:rPr>
        <w:t xml:space="preserve">.) </w:t>
      </w:r>
    </w:p>
    <w:p w14:paraId="6F488A1A" w14:textId="77777777" w:rsidR="0042296D" w:rsidRDefault="00E206DB">
      <w:pPr>
        <w:ind w:left="25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§ 3o Os provedores de conexão e de aplicações de internet deverão prestar, na forma da regulamentação, informações que permitam a verificação quanto ao cumprimento da legislação brasileira referente à coleta, à guarda, ao armazenamento ou ao tratamento</w:t>
      </w:r>
      <w:r>
        <w:rPr>
          <w:rFonts w:ascii="Arial" w:eastAsia="Arial" w:hAnsi="Arial" w:cs="Arial"/>
          <w:sz w:val="20"/>
          <w:szCs w:val="20"/>
        </w:rPr>
        <w:t xml:space="preserve"> de dados, bem como quanto ao respeito à privacidade e ao sigilo de comunicações. (LEI 12.965, 2014).</w:t>
      </w:r>
    </w:p>
    <w:p w14:paraId="4CE7053D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5C0E52D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questão da privacidade é levada tão a serio que em casos excepcionais, apenas com ordem judicial, possa haver quebra do sigilo dos dados (LISBOA, LOPES</w:t>
      </w:r>
      <w:r>
        <w:rPr>
          <w:rFonts w:ascii="Arial" w:eastAsia="Arial" w:hAnsi="Arial" w:cs="Arial"/>
          <w:sz w:val="24"/>
          <w:szCs w:val="24"/>
        </w:rPr>
        <w:t>, 2016).</w:t>
      </w:r>
    </w:p>
    <w:p w14:paraId="6424DE64" w14:textId="77777777" w:rsidR="0042296D" w:rsidRDefault="0042296D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75748382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aprovação do Marco Civil na internet é algo de extrema relevância, pois, houve respaldo legal aos direitos fundamentais na internet, como a intimidade, dignidade e honra (SOUZA, 2021). </w:t>
      </w:r>
    </w:p>
    <w:p w14:paraId="11E6029F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LGPD (Lei Geral de Proteção de Dados) foi sancionada em 2018, entrando em vigor apenas em 2020. Inspirada na DGPR (</w:t>
      </w:r>
      <w:r>
        <w:rPr>
          <w:rFonts w:ascii="Arial" w:eastAsia="Arial" w:hAnsi="Arial" w:cs="Arial"/>
          <w:i/>
          <w:sz w:val="24"/>
          <w:szCs w:val="24"/>
        </w:rPr>
        <w:t xml:space="preserve">General Data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Protection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Regulation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da União Europeia tem como objetivo proteger os dados dos usuários. </w:t>
      </w:r>
    </w:p>
    <w:p w14:paraId="3FFF52EC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Após a vigência da LGPD, o Brasil </w:t>
      </w:r>
      <w:r>
        <w:rPr>
          <w:rFonts w:ascii="Arial" w:eastAsia="Arial" w:hAnsi="Arial" w:cs="Arial"/>
          <w:sz w:val="24"/>
          <w:szCs w:val="24"/>
        </w:rPr>
        <w:t>passou a integrar a parte dos países que contam com uma legislação específica para a proteção de dados.</w:t>
      </w:r>
    </w:p>
    <w:p w14:paraId="411CF450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lei cria um conjunto de novos conceitos jurídicos, onde gera obrigações para os provedores de dados, estabelece condições nas quais os dados pessoais </w:t>
      </w:r>
      <w:r>
        <w:rPr>
          <w:rFonts w:ascii="Arial" w:eastAsia="Arial" w:hAnsi="Arial" w:cs="Arial"/>
          <w:sz w:val="24"/>
          <w:szCs w:val="24"/>
        </w:rPr>
        <w:t xml:space="preserve">devem ser tratados, define os direitos para os titulares dos dados. A lei se aplica a toda informação que tratem de dados íntimos e sensíveis, tais como saúde, religião, questões raciais ou étnicas, pensamento politico e filosófico </w:t>
      </w:r>
      <w:proofErr w:type="spellStart"/>
      <w:r>
        <w:rPr>
          <w:rFonts w:ascii="Arial" w:eastAsia="Arial" w:hAnsi="Arial" w:cs="Arial"/>
          <w:sz w:val="24"/>
          <w:szCs w:val="24"/>
        </w:rPr>
        <w:t>etc</w:t>
      </w:r>
      <w:proofErr w:type="spellEnd"/>
      <w:r>
        <w:rPr>
          <w:rFonts w:ascii="Arial" w:eastAsia="Arial" w:hAnsi="Arial" w:cs="Arial"/>
          <w:sz w:val="24"/>
          <w:szCs w:val="24"/>
        </w:rPr>
        <w:t>...</w:t>
      </w:r>
    </w:p>
    <w:p w14:paraId="0ED56CF8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lei estabelece </w:t>
      </w:r>
      <w:r>
        <w:rPr>
          <w:rFonts w:ascii="Arial" w:eastAsia="Arial" w:hAnsi="Arial" w:cs="Arial"/>
          <w:sz w:val="24"/>
          <w:szCs w:val="24"/>
        </w:rPr>
        <w:t xml:space="preserve">uma segurança jurídica através de regulamentação e condutas que protegem os dados pessoais dos usuários em território brasileiro. Ela define o que </w:t>
      </w:r>
      <w:r>
        <w:rPr>
          <w:rFonts w:ascii="Arial" w:eastAsia="Arial" w:hAnsi="Arial" w:cs="Arial"/>
          <w:sz w:val="24"/>
          <w:szCs w:val="24"/>
        </w:rPr>
        <w:lastRenderedPageBreak/>
        <w:t>são dados pessoais e estabelecem quais são os de maior proteção e os mais sensíveis, entre estes os que se re</w:t>
      </w:r>
      <w:r>
        <w:rPr>
          <w:rFonts w:ascii="Arial" w:eastAsia="Arial" w:hAnsi="Arial" w:cs="Arial"/>
          <w:sz w:val="24"/>
          <w:szCs w:val="24"/>
        </w:rPr>
        <w:t>ferem ás crianças e adolescentes.</w:t>
      </w:r>
    </w:p>
    <w:p w14:paraId="2CC219A5" w14:textId="77777777" w:rsidR="0042296D" w:rsidRDefault="00E206DB">
      <w:pPr>
        <w:ind w:left="25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LGPD cria uma regulamentação para o uso, proteção e transferência de dados pessoais no Brasil, nos âmbitos privado e público, e estabelece de modo claro quem são as figuras envolvidas e quais são suas atribuições, respon</w:t>
      </w:r>
      <w:r>
        <w:rPr>
          <w:rFonts w:ascii="Arial" w:eastAsia="Arial" w:hAnsi="Arial" w:cs="Arial"/>
          <w:sz w:val="20"/>
          <w:szCs w:val="20"/>
        </w:rPr>
        <w:t>sabilidades e penalidades no âmbito civil – que podem chegar a multa de 50 milhões de reais por incidente. (SOMADOSSI, 2018, online).</w:t>
      </w:r>
    </w:p>
    <w:p w14:paraId="2D5EA795" w14:textId="77777777" w:rsidR="0042296D" w:rsidRDefault="0042296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34FD466" w14:textId="77777777" w:rsidR="0042296D" w:rsidRDefault="0042296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48941BA7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4F5C442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3771C14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B7CE7BB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1D2E12D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21558EE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8019DA5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1098E19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69D0FAD" w14:textId="77777777" w:rsidR="0042296D" w:rsidRDefault="0042296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626F3B55" w14:textId="77777777" w:rsidR="0042296D" w:rsidRDefault="0042296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604423C3" w14:textId="77777777" w:rsidR="0042296D" w:rsidRDefault="0042296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311CE1A8" w14:textId="77777777" w:rsidR="0042296D" w:rsidRDefault="0042296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3C09C080" w14:textId="77777777" w:rsidR="0042296D" w:rsidRDefault="0042296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5D2AB980" w14:textId="77777777" w:rsidR="0042296D" w:rsidRDefault="0042296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4B1B5CE2" w14:textId="77777777" w:rsidR="0042296D" w:rsidRDefault="0042296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73C72DD4" w14:textId="77777777" w:rsidR="0042296D" w:rsidRDefault="0042296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3B361527" w14:textId="77777777" w:rsidR="0042296D" w:rsidRDefault="0042296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24D64BD1" w14:textId="77777777" w:rsidR="0042296D" w:rsidRDefault="0042296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4C2751D0" w14:textId="77777777" w:rsidR="0042296D" w:rsidRDefault="0042296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1B7A7DF1" w14:textId="77777777" w:rsidR="0042296D" w:rsidRDefault="0042296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453E572C" w14:textId="77777777" w:rsidR="0042296D" w:rsidRDefault="00E206DB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CONSIDERAÇÕES FINAIS</w:t>
      </w:r>
    </w:p>
    <w:p w14:paraId="03A31DE9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3BF2ED7" w14:textId="77777777" w:rsidR="0042296D" w:rsidRDefault="0042296D">
      <w:pPr>
        <w:spacing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</w:p>
    <w:p w14:paraId="7874B49C" w14:textId="77777777" w:rsidR="0042296D" w:rsidRDefault="00E206DB">
      <w:pPr>
        <w:spacing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Presente trabalho buscou analisar o surgimento dos crimes cibernéticos e a evolução tecnológica por trás de tudo, mostrando como o Brasil vem lidando com tal situação ao longo dos anos.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Faz necessário abordar as tipicidades das principais </w:t>
      </w:r>
      <w:r>
        <w:rPr>
          <w:rFonts w:ascii="Arial" w:eastAsia="Arial" w:hAnsi="Arial" w:cs="Arial"/>
          <w:sz w:val="24"/>
          <w:szCs w:val="24"/>
        </w:rPr>
        <w:lastRenderedPageBreak/>
        <w:t>condutas ilícit</w:t>
      </w:r>
      <w:r>
        <w:rPr>
          <w:rFonts w:ascii="Arial" w:eastAsia="Arial" w:hAnsi="Arial" w:cs="Arial"/>
          <w:sz w:val="24"/>
          <w:szCs w:val="24"/>
        </w:rPr>
        <w:t>as praticadas no âmbito virtual. Bem como as principais medidas no combate aos crimes cibernéticos.</w:t>
      </w:r>
    </w:p>
    <w:p w14:paraId="3041C1F4" w14:textId="77777777" w:rsidR="0042296D" w:rsidRDefault="00E206DB">
      <w:pPr>
        <w:spacing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Verifica-se que a legislação brasileira não consegue acompanhar a evolução dos crimes cometidos na rede mundial de computadores, sendo necessário cada vez m</w:t>
      </w:r>
      <w:r>
        <w:rPr>
          <w:rFonts w:ascii="Arial" w:eastAsia="Arial" w:hAnsi="Arial" w:cs="Arial"/>
          <w:sz w:val="24"/>
          <w:szCs w:val="24"/>
        </w:rPr>
        <w:t xml:space="preserve">ais legislações específica e eficaz. </w:t>
      </w:r>
    </w:p>
    <w:p w14:paraId="65BA7C17" w14:textId="77777777" w:rsidR="0042296D" w:rsidRDefault="00E206DB">
      <w:pPr>
        <w:spacing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Diante das análises feitas ao longo do trabalho, percebe-se a extrema relevância do estudo à temática dos crimes virtuais. O </w:t>
      </w:r>
      <w:proofErr w:type="spellStart"/>
      <w:r>
        <w:rPr>
          <w:rFonts w:ascii="Arial" w:eastAsia="Arial" w:hAnsi="Arial" w:cs="Arial"/>
          <w:sz w:val="24"/>
          <w:szCs w:val="24"/>
        </w:rPr>
        <w:t>cibercrime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vem aumentando demasiadamente à medida que a tecnologia e internet vai se expandin</w:t>
      </w:r>
      <w:r>
        <w:rPr>
          <w:rFonts w:ascii="Arial" w:eastAsia="Arial" w:hAnsi="Arial" w:cs="Arial"/>
          <w:sz w:val="24"/>
          <w:szCs w:val="24"/>
        </w:rPr>
        <w:t>do e se tornando cada vez mais popular.</w:t>
      </w:r>
    </w:p>
    <w:p w14:paraId="3E375F03" w14:textId="77777777" w:rsidR="0042296D" w:rsidRDefault="00E206DB">
      <w:pPr>
        <w:spacing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 a constante evolução no mundo virtual o ordenamento jurídico Brasileiro deve estar sempre em constante evolução para que assim contemple todas as condutas criminosas no ambiente virtual. </w:t>
      </w:r>
    </w:p>
    <w:p w14:paraId="6D44DC11" w14:textId="77777777" w:rsidR="0042296D" w:rsidRDefault="0042296D">
      <w:pPr>
        <w:spacing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</w:p>
    <w:p w14:paraId="05BB5A30" w14:textId="77777777" w:rsidR="0042296D" w:rsidRDefault="0042296D">
      <w:pPr>
        <w:spacing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</w:p>
    <w:p w14:paraId="7F7F8706" w14:textId="77777777" w:rsidR="0042296D" w:rsidRDefault="0042296D">
      <w:pPr>
        <w:spacing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</w:p>
    <w:p w14:paraId="5A6BFC18" w14:textId="77777777" w:rsidR="0042296D" w:rsidRDefault="0042296D">
      <w:pPr>
        <w:spacing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</w:p>
    <w:p w14:paraId="7BB31BED" w14:textId="77777777" w:rsidR="0042296D" w:rsidRDefault="00E206DB">
      <w:pPr>
        <w:spacing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214352ED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ED12371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8497B9F" w14:textId="77777777" w:rsidR="0042296D" w:rsidRDefault="00E206DB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CYBERCRIME</w:t>
      </w:r>
    </w:p>
    <w:p w14:paraId="261846E0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C63B720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874FF7E" w14:textId="77777777" w:rsidR="0042296D" w:rsidRDefault="00E206DB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ABSTRACT</w:t>
      </w:r>
    </w:p>
    <w:p w14:paraId="6B7A7FCE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585E56A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CBEFCC9" w14:textId="77777777" w:rsidR="0042296D" w:rsidRDefault="00E206DB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 </w:t>
      </w:r>
      <w:proofErr w:type="spellStart"/>
      <w:r>
        <w:rPr>
          <w:rFonts w:ascii="Arial" w:eastAsia="Arial" w:hAnsi="Arial" w:cs="Arial"/>
          <w:sz w:val="24"/>
          <w:szCs w:val="24"/>
        </w:rPr>
        <w:t>this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work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historical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conceptual </w:t>
      </w:r>
      <w:proofErr w:type="spellStart"/>
      <w:r>
        <w:rPr>
          <w:rFonts w:ascii="Arial" w:eastAsia="Arial" w:hAnsi="Arial" w:cs="Arial"/>
          <w:sz w:val="24"/>
          <w:szCs w:val="24"/>
        </w:rPr>
        <w:t>aspects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cyber crimes </w:t>
      </w:r>
      <w:proofErr w:type="spellStart"/>
      <w:r>
        <w:rPr>
          <w:rFonts w:ascii="Arial" w:eastAsia="Arial" w:hAnsi="Arial" w:cs="Arial"/>
          <w:sz w:val="24"/>
          <w:szCs w:val="24"/>
        </w:rPr>
        <w:t>will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addressed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as </w:t>
      </w:r>
      <w:proofErr w:type="spellStart"/>
      <w:r>
        <w:rPr>
          <w:rFonts w:ascii="Arial" w:eastAsia="Arial" w:hAnsi="Arial" w:cs="Arial"/>
          <w:sz w:val="24"/>
          <w:szCs w:val="24"/>
        </w:rPr>
        <w:t>well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as some general </w:t>
      </w:r>
      <w:proofErr w:type="spellStart"/>
      <w:r>
        <w:rPr>
          <w:rFonts w:ascii="Arial" w:eastAsia="Arial" w:hAnsi="Arial" w:cs="Arial"/>
          <w:sz w:val="24"/>
          <w:szCs w:val="24"/>
        </w:rPr>
        <w:t>notions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cybercrime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explanation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current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Brazilian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laws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subject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Nevertheless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focus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present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researc</w:t>
      </w:r>
      <w:r>
        <w:rPr>
          <w:rFonts w:ascii="Arial" w:eastAsia="Arial" w:hAnsi="Arial" w:cs="Arial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study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origin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evolution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cyber crimes, as </w:t>
      </w:r>
      <w:proofErr w:type="spellStart"/>
      <w:r>
        <w:rPr>
          <w:rFonts w:ascii="Arial" w:eastAsia="Arial" w:hAnsi="Arial" w:cs="Arial"/>
          <w:sz w:val="24"/>
          <w:szCs w:val="24"/>
        </w:rPr>
        <w:t>well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as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repercussions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attacks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honor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image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individual </w:t>
      </w:r>
      <w:proofErr w:type="spellStart"/>
      <w:r>
        <w:rPr>
          <w:rFonts w:ascii="Arial" w:eastAsia="Arial" w:hAnsi="Arial" w:cs="Arial"/>
          <w:sz w:val="24"/>
          <w:szCs w:val="24"/>
        </w:rPr>
        <w:t>through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global </w:t>
      </w:r>
      <w:proofErr w:type="spellStart"/>
      <w:r>
        <w:rPr>
          <w:rFonts w:ascii="Arial" w:eastAsia="Arial" w:hAnsi="Arial" w:cs="Arial"/>
          <w:sz w:val="24"/>
          <w:szCs w:val="24"/>
        </w:rPr>
        <w:t>means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communication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challenges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punish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cybercriminals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The </w:t>
      </w:r>
      <w:proofErr w:type="spellStart"/>
      <w:r>
        <w:rPr>
          <w:rFonts w:ascii="Arial" w:eastAsia="Arial" w:hAnsi="Arial" w:cs="Arial"/>
          <w:sz w:val="24"/>
          <w:szCs w:val="24"/>
        </w:rPr>
        <w:t>chapters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research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analysis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works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related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renowned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authors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scholars in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academic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environment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Finally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possible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solutions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presented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question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work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which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refers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possible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ways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curb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attack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cybercriminals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15F4665E" w14:textId="77777777" w:rsidR="0042296D" w:rsidRDefault="0042296D">
      <w:pPr>
        <w:spacing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</w:p>
    <w:p w14:paraId="5C07D23A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318F01C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EC0315F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E32E321" w14:textId="77777777" w:rsidR="0042296D" w:rsidRDefault="0042296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14025C1" w14:textId="77777777" w:rsidR="0042296D" w:rsidRDefault="00E206DB">
      <w:p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Keywords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cybercrime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Internet. </w:t>
      </w:r>
      <w:proofErr w:type="spellStart"/>
      <w:r>
        <w:rPr>
          <w:rFonts w:ascii="Arial" w:eastAsia="Arial" w:hAnsi="Arial" w:cs="Arial"/>
          <w:sz w:val="24"/>
          <w:szCs w:val="24"/>
        </w:rPr>
        <w:t>Legislation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Species</w:t>
      </w:r>
      <w:proofErr w:type="spellEnd"/>
      <w:r>
        <w:rPr>
          <w:rFonts w:ascii="Arial" w:eastAsia="Arial" w:hAnsi="Arial" w:cs="Arial"/>
          <w:sz w:val="24"/>
          <w:szCs w:val="24"/>
        </w:rPr>
        <w:t>. Cyber ​​crimes.</w:t>
      </w:r>
    </w:p>
    <w:p w14:paraId="24F542DE" w14:textId="77777777" w:rsidR="0042296D" w:rsidRDefault="00E206DB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0130BBF" w14:textId="77777777" w:rsidR="0042296D" w:rsidRDefault="00E206DB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REFERÊNCIAS</w:t>
      </w:r>
    </w:p>
    <w:p w14:paraId="25B69B12" w14:textId="77777777" w:rsidR="0042296D" w:rsidRDefault="0042296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6967BE9A" w14:textId="77777777" w:rsidR="0042296D" w:rsidRDefault="0042296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4C081B92" w14:textId="77777777" w:rsidR="0042296D" w:rsidRDefault="00E206DB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ASSUNÇÃO, Ana Paula Souza. </w:t>
      </w:r>
      <w:r>
        <w:rPr>
          <w:rFonts w:ascii="Arial" w:eastAsia="Arial" w:hAnsi="Arial" w:cs="Arial"/>
          <w:b/>
          <w:sz w:val="24"/>
          <w:szCs w:val="24"/>
        </w:rPr>
        <w:t>CRIMES VIRTUAIS</w:t>
      </w:r>
      <w:r>
        <w:rPr>
          <w:rFonts w:ascii="Arial" w:eastAsia="Arial" w:hAnsi="Arial" w:cs="Arial"/>
          <w:sz w:val="24"/>
          <w:szCs w:val="24"/>
        </w:rPr>
        <w:t>. Disponível em: &lt;</w:t>
      </w:r>
      <w:r>
        <w:rPr>
          <w:rFonts w:ascii="Arial" w:eastAsia="Arial" w:hAnsi="Arial" w:cs="Arial"/>
          <w:sz w:val="24"/>
          <w:szCs w:val="24"/>
          <w:highlight w:val="white"/>
        </w:rPr>
        <w:t>repositorio.aee.edu.br/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bitstream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/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aee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/538/1/Monografia&gt;. Acesso em 12 out. 2021.</w:t>
      </w:r>
    </w:p>
    <w:p w14:paraId="6E169304" w14:textId="77777777" w:rsidR="0042296D" w:rsidRDefault="0042296D"/>
    <w:p w14:paraId="7312FEA1" w14:textId="77777777" w:rsidR="0042296D" w:rsidRDefault="00E206D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CAIXEITA, Fernando, PI</w:t>
      </w:r>
      <w:r>
        <w:rPr>
          <w:rFonts w:ascii="Arial" w:eastAsia="Arial" w:hAnsi="Arial" w:cs="Arial"/>
          <w:sz w:val="24"/>
          <w:szCs w:val="24"/>
        </w:rPr>
        <w:t xml:space="preserve">NHEIRO, </w:t>
      </w:r>
      <w:proofErr w:type="spellStart"/>
      <w:r>
        <w:rPr>
          <w:rFonts w:ascii="Arial" w:eastAsia="Arial" w:hAnsi="Arial" w:cs="Arial"/>
          <w:sz w:val="24"/>
          <w:szCs w:val="24"/>
        </w:rPr>
        <w:t>Mirelle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z w:val="24"/>
          <w:szCs w:val="24"/>
        </w:rPr>
        <w:t xml:space="preserve">Ação da PF com FBI prende morador do DF que usava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dark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web para crimes. </w:t>
      </w:r>
      <w:r>
        <w:rPr>
          <w:rFonts w:ascii="Arial" w:eastAsia="Arial" w:hAnsi="Arial" w:cs="Arial"/>
          <w:sz w:val="24"/>
          <w:szCs w:val="24"/>
        </w:rPr>
        <w:t>Disponível em: &lt;https://www.metropoles.com/distrito-federal/seguranca-df/acao-da-pf-com-fbi-prende-morador-do-df-que-usava-dark-web-para-crimes&gt;. Acesso em: 20 fev. 20</w:t>
      </w:r>
      <w:r>
        <w:rPr>
          <w:rFonts w:ascii="Arial" w:eastAsia="Arial" w:hAnsi="Arial" w:cs="Arial"/>
          <w:sz w:val="24"/>
          <w:szCs w:val="24"/>
        </w:rPr>
        <w:t>22.</w:t>
      </w:r>
    </w:p>
    <w:p w14:paraId="3ABF6232" w14:textId="77777777" w:rsidR="0042296D" w:rsidRDefault="0042296D"/>
    <w:p w14:paraId="5B26EDCE" w14:textId="77777777" w:rsidR="0042296D" w:rsidRDefault="00E206DB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CAMPOREZ,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Patrik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. PIRES, Breno.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Ataque hacker trava 12 mil julgamentos e paralisa atividades no STJ.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Disponível em: &lt;https://politica.estadao.com.br/blogs/fausto-macedo/stj-diz-ter-sofrido-ataque-hacker-durante-julgamentos-e-manda-pf-investigar/&gt;. Ace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sso </w:t>
      </w:r>
      <w:proofErr w:type="gramStart"/>
      <w:r>
        <w:rPr>
          <w:rFonts w:ascii="Arial" w:eastAsia="Arial" w:hAnsi="Arial" w:cs="Arial"/>
          <w:sz w:val="24"/>
          <w:szCs w:val="24"/>
          <w:highlight w:val="white"/>
        </w:rPr>
        <w:t>em :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 xml:space="preserve"> 15 jan. 2022.</w:t>
      </w:r>
    </w:p>
    <w:p w14:paraId="7F7DE946" w14:textId="77777777" w:rsidR="0042296D" w:rsidRDefault="0042296D"/>
    <w:p w14:paraId="1C6B22C9" w14:textId="77777777" w:rsidR="0042296D" w:rsidRDefault="00E206D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CAPEZ, Fernando Prado. </w:t>
      </w:r>
      <w:r>
        <w:rPr>
          <w:rFonts w:ascii="Arial" w:eastAsia="Arial" w:hAnsi="Arial" w:cs="Arial"/>
          <w:b/>
          <w:sz w:val="24"/>
          <w:szCs w:val="24"/>
        </w:rPr>
        <w:t>Código Penal Comentado</w:t>
      </w:r>
      <w:r>
        <w:rPr>
          <w:rFonts w:ascii="Arial" w:eastAsia="Arial" w:hAnsi="Arial" w:cs="Arial"/>
          <w:sz w:val="24"/>
          <w:szCs w:val="24"/>
        </w:rPr>
        <w:t>. São Paulo: Saraiva, 2016.</w:t>
      </w:r>
    </w:p>
    <w:p w14:paraId="55223257" w14:textId="77777777" w:rsidR="0042296D" w:rsidRDefault="0042296D"/>
    <w:p w14:paraId="1BF20BB9" w14:textId="77777777" w:rsidR="0042296D" w:rsidRDefault="00E206DB">
      <w:pPr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  <w:highlight w:val="white"/>
        </w:rPr>
        <w:t>DECRETO-LEI N</w:t>
      </w:r>
      <w:r>
        <w:rPr>
          <w:rFonts w:ascii="Arial" w:eastAsia="Arial" w:hAnsi="Arial" w:cs="Arial"/>
          <w:b/>
          <w:sz w:val="24"/>
          <w:szCs w:val="24"/>
          <w:highlight w:val="white"/>
          <w:vertAlign w:val="superscript"/>
        </w:rPr>
        <w:t>o</w:t>
      </w:r>
      <w:proofErr w:type="gramEnd"/>
      <w:r>
        <w:rPr>
          <w:rFonts w:ascii="Arial" w:eastAsia="Arial" w:hAnsi="Arial" w:cs="Arial"/>
          <w:b/>
          <w:sz w:val="24"/>
          <w:szCs w:val="24"/>
          <w:highlight w:val="white"/>
          <w:vertAlign w:val="superscript"/>
        </w:rPr>
        <w:t> </w:t>
      </w:r>
      <w:hyperlink r:id="rId34">
        <w:r>
          <w:rPr>
            <w:rFonts w:ascii="Arial" w:eastAsia="Arial" w:hAnsi="Arial" w:cs="Arial"/>
            <w:b/>
            <w:color w:val="000000"/>
            <w:sz w:val="24"/>
            <w:szCs w:val="24"/>
            <w:highlight w:val="white"/>
          </w:rPr>
          <w:t>2.848, DE 7 DE DEZEMBRO DE 1940</w:t>
        </w:r>
      </w:hyperlink>
      <w:r>
        <w:rPr>
          <w:rFonts w:ascii="Arial" w:eastAsia="Arial" w:hAnsi="Arial" w:cs="Arial"/>
          <w:sz w:val="24"/>
          <w:szCs w:val="24"/>
        </w:rPr>
        <w:t>. Código Penal Brasileiro. Disponível em: &lt;http://www.planalto.gov.br/ccivil_03/decreto-lei/del2848.htm&gt;. Acesso em 02 mar. 2022.</w:t>
      </w:r>
    </w:p>
    <w:p w14:paraId="2FB88310" w14:textId="77777777" w:rsidR="0042296D" w:rsidRDefault="0042296D"/>
    <w:p w14:paraId="5488C1E5" w14:textId="77777777" w:rsidR="0042296D" w:rsidRDefault="00E206D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D’URSO, Luiz Augusto </w:t>
      </w:r>
      <w:proofErr w:type="spellStart"/>
      <w:r>
        <w:rPr>
          <w:rFonts w:ascii="Arial" w:eastAsia="Arial" w:hAnsi="Arial" w:cs="Arial"/>
          <w:sz w:val="24"/>
          <w:szCs w:val="24"/>
        </w:rPr>
        <w:t>Filizzola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Cibercrime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 perigo na internet</w:t>
      </w:r>
      <w:r>
        <w:rPr>
          <w:rFonts w:ascii="Arial" w:eastAsia="Arial" w:hAnsi="Arial" w:cs="Arial"/>
          <w:sz w:val="24"/>
          <w:szCs w:val="24"/>
        </w:rPr>
        <w:t>. Disponível em: &lt;</w:t>
      </w:r>
      <w:r>
        <w:t xml:space="preserve"> </w:t>
      </w:r>
      <w:r>
        <w:rPr>
          <w:rFonts w:ascii="Arial" w:eastAsia="Arial" w:hAnsi="Arial" w:cs="Arial"/>
          <w:sz w:val="24"/>
          <w:szCs w:val="24"/>
        </w:rPr>
        <w:t>https://polit</w:t>
      </w:r>
      <w:r>
        <w:rPr>
          <w:rFonts w:ascii="Arial" w:eastAsia="Arial" w:hAnsi="Arial" w:cs="Arial"/>
          <w:sz w:val="24"/>
          <w:szCs w:val="24"/>
        </w:rPr>
        <w:t>ica.estadao.com.br/blogs/fausto-macedo/cibercrime-perigo-na-internet/&gt;. Acesso em 15 nov. 2022.</w:t>
      </w:r>
    </w:p>
    <w:p w14:paraId="1D835A2A" w14:textId="77777777" w:rsidR="0042296D" w:rsidRDefault="0042296D"/>
    <w:p w14:paraId="5326CD48" w14:textId="77777777" w:rsidR="0042296D" w:rsidRDefault="00E206D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FILHO, Eduardo </w:t>
      </w:r>
      <w:proofErr w:type="spellStart"/>
      <w:r>
        <w:rPr>
          <w:rFonts w:ascii="Arial" w:eastAsia="Arial" w:hAnsi="Arial" w:cs="Arial"/>
          <w:sz w:val="24"/>
          <w:szCs w:val="24"/>
        </w:rPr>
        <w:t>Tomasevicius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z w:val="24"/>
          <w:szCs w:val="24"/>
        </w:rPr>
        <w:t>Marco Civil da Internet: uma lei sem conteúdo normativo</w:t>
      </w:r>
      <w:r>
        <w:rPr>
          <w:rFonts w:ascii="Arial" w:eastAsia="Arial" w:hAnsi="Arial" w:cs="Arial"/>
          <w:sz w:val="24"/>
          <w:szCs w:val="24"/>
        </w:rPr>
        <w:t xml:space="preserve">. Estud. av., São </w:t>
      </w:r>
      <w:proofErr w:type="gramStart"/>
      <w:r>
        <w:rPr>
          <w:rFonts w:ascii="Arial" w:eastAsia="Arial" w:hAnsi="Arial" w:cs="Arial"/>
          <w:sz w:val="24"/>
          <w:szCs w:val="24"/>
        </w:rPr>
        <w:t>Paulo ,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v. 30, n. 86, p. 269- 285, Abr. 2016. Disponível </w:t>
      </w:r>
      <w:r>
        <w:rPr>
          <w:rFonts w:ascii="Arial" w:eastAsia="Arial" w:hAnsi="Arial" w:cs="Arial"/>
          <w:sz w:val="24"/>
          <w:szCs w:val="24"/>
        </w:rPr>
        <w:t>em &lt;https://www.scielo.br/j/ea/a/n87YsBGnphdHHBSMpCK7zSN/?lang=pt</w:t>
      </w:r>
      <w:proofErr w:type="gramStart"/>
      <w:r>
        <w:rPr>
          <w:rFonts w:ascii="Arial" w:eastAsia="Arial" w:hAnsi="Arial" w:cs="Arial"/>
          <w:sz w:val="24"/>
          <w:szCs w:val="24"/>
        </w:rPr>
        <w:t>.&gt;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Acesso em: 01 fev. 2022.</w:t>
      </w:r>
    </w:p>
    <w:p w14:paraId="129E1CB3" w14:textId="77777777" w:rsidR="0042296D" w:rsidRDefault="0042296D"/>
    <w:p w14:paraId="56BFB4D3" w14:textId="77777777" w:rsidR="0042296D" w:rsidRDefault="00E206DB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GOMES, Helton Simões. 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Brasil tem 116 milhões de pessoas conectadas à internet, diz IBGE</w:t>
      </w:r>
      <w:r>
        <w:rPr>
          <w:rFonts w:ascii="Arial" w:eastAsia="Arial" w:hAnsi="Arial" w:cs="Arial"/>
          <w:sz w:val="24"/>
          <w:szCs w:val="24"/>
          <w:highlight w:val="white"/>
        </w:rPr>
        <w:t>. Disponível em &lt;</w:t>
      </w:r>
      <w:r>
        <w:rPr>
          <w:rFonts w:ascii="Arial" w:eastAsia="Arial" w:hAnsi="Arial" w:cs="Arial"/>
          <w:sz w:val="24"/>
          <w:szCs w:val="24"/>
          <w:highlight w:val="white"/>
        </w:rPr>
        <w:t>https://g1.globo.com/economia/tecnologia/noticia/brasil-tem-116-milhoes-de-pessoas-conectadas-a-internet-diz-ibge.ghtml</w:t>
      </w:r>
      <w:proofErr w:type="gramStart"/>
      <w:r>
        <w:rPr>
          <w:rFonts w:ascii="Arial" w:eastAsia="Arial" w:hAnsi="Arial" w:cs="Arial"/>
          <w:sz w:val="24"/>
          <w:szCs w:val="24"/>
          <w:highlight w:val="white"/>
        </w:rPr>
        <w:t>&gt; .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 xml:space="preserve"> Acesso em: 13 nov. 2021.</w:t>
      </w:r>
    </w:p>
    <w:p w14:paraId="1388EC87" w14:textId="77777777" w:rsidR="0042296D" w:rsidRDefault="0042296D"/>
    <w:p w14:paraId="06E6C3C6" w14:textId="77777777" w:rsidR="0042296D" w:rsidRDefault="00E206D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GUIMARÃES, Keila. </w:t>
      </w:r>
      <w:r>
        <w:rPr>
          <w:rFonts w:ascii="Arial" w:eastAsia="Arial" w:hAnsi="Arial" w:cs="Arial"/>
          <w:b/>
          <w:sz w:val="24"/>
          <w:szCs w:val="24"/>
        </w:rPr>
        <w:t>Os crimes dos hackers que interrompem até quimioterapia em sequestros virtuais de hospita</w:t>
      </w:r>
      <w:r>
        <w:rPr>
          <w:rFonts w:ascii="Arial" w:eastAsia="Arial" w:hAnsi="Arial" w:cs="Arial"/>
          <w:b/>
          <w:sz w:val="24"/>
          <w:szCs w:val="24"/>
        </w:rPr>
        <w:t>is.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Dispoível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em: &lt;https://www.bbc.com/portuguese/brasil-40870377</w:t>
      </w:r>
      <w:proofErr w:type="gramStart"/>
      <w:r>
        <w:rPr>
          <w:rFonts w:ascii="Arial" w:eastAsia="Arial" w:hAnsi="Arial" w:cs="Arial"/>
          <w:sz w:val="24"/>
          <w:szCs w:val="24"/>
        </w:rPr>
        <w:t>&gt; 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Acesso em 20 nov. 2021.</w:t>
      </w:r>
    </w:p>
    <w:p w14:paraId="5DF13667" w14:textId="77777777" w:rsidR="0042296D" w:rsidRDefault="0042296D"/>
    <w:p w14:paraId="09C10575" w14:textId="77777777" w:rsidR="0042296D" w:rsidRDefault="00E206D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JESUS, Damásio de; MILAGRE, José Antônio. </w:t>
      </w:r>
      <w:r>
        <w:rPr>
          <w:rFonts w:ascii="Arial" w:eastAsia="Arial" w:hAnsi="Arial" w:cs="Arial"/>
          <w:b/>
          <w:sz w:val="24"/>
          <w:szCs w:val="24"/>
        </w:rPr>
        <w:t>Manual de Crimes Informáticos</w:t>
      </w:r>
      <w:r>
        <w:rPr>
          <w:rFonts w:ascii="Arial" w:eastAsia="Arial" w:hAnsi="Arial" w:cs="Arial"/>
          <w:sz w:val="24"/>
          <w:szCs w:val="24"/>
        </w:rPr>
        <w:t>. São Paulo: Saraiva, 2016.</w:t>
      </w:r>
    </w:p>
    <w:p w14:paraId="4CFB0C88" w14:textId="77777777" w:rsidR="0042296D" w:rsidRDefault="0042296D">
      <w:pPr>
        <w:jc w:val="both"/>
        <w:rPr>
          <w:rFonts w:ascii="Arial" w:eastAsia="Arial" w:hAnsi="Arial" w:cs="Arial"/>
          <w:sz w:val="24"/>
          <w:szCs w:val="24"/>
        </w:rPr>
      </w:pPr>
    </w:p>
    <w:p w14:paraId="561C8BA1" w14:textId="77777777" w:rsidR="0042296D" w:rsidRDefault="0042296D"/>
    <w:p w14:paraId="2025919B" w14:textId="77777777" w:rsidR="0042296D" w:rsidRDefault="00E206DB">
      <w:pPr>
        <w:jc w:val="both"/>
        <w:rPr>
          <w:rFonts w:ascii="Arial" w:eastAsia="Arial" w:hAnsi="Arial" w:cs="Arial"/>
          <w:sz w:val="24"/>
          <w:szCs w:val="24"/>
        </w:rPr>
      </w:pPr>
      <w:hyperlink r:id="rId35">
        <w:r>
          <w:rPr>
            <w:rFonts w:ascii="Arial" w:eastAsia="Arial" w:hAnsi="Arial" w:cs="Arial"/>
            <w:b/>
            <w:color w:val="000000"/>
            <w:sz w:val="24"/>
            <w:szCs w:val="24"/>
          </w:rPr>
          <w:t>LEI Nº 12.737, DE 30 DE NOVEMBRO DE 2012.</w:t>
        </w:r>
      </w:hyperlink>
      <w:r>
        <w:rPr>
          <w:rFonts w:ascii="Arial" w:eastAsia="Arial" w:hAnsi="Arial" w:cs="Arial"/>
          <w:sz w:val="24"/>
          <w:szCs w:val="24"/>
        </w:rPr>
        <w:t xml:space="preserve"> Código Penal Brasileiro. Disponível em: &lt;</w:t>
      </w:r>
      <w:r>
        <w:rPr>
          <w:b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http://www.planalto.gov.br/ccivil_03/_ato2011-2014/2012/lei/l12737.htm&gt;. Acesso em 24 nov. 2021.</w:t>
      </w:r>
    </w:p>
    <w:p w14:paraId="5C4FB349" w14:textId="77777777" w:rsidR="0042296D" w:rsidRDefault="0042296D">
      <w:pPr>
        <w:jc w:val="both"/>
        <w:rPr>
          <w:rFonts w:ascii="Arial" w:eastAsia="Arial" w:hAnsi="Arial" w:cs="Arial"/>
          <w:sz w:val="24"/>
          <w:szCs w:val="24"/>
        </w:rPr>
      </w:pPr>
    </w:p>
    <w:p w14:paraId="789DD866" w14:textId="77777777" w:rsidR="0042296D" w:rsidRDefault="0042296D">
      <w:pPr>
        <w:jc w:val="both"/>
        <w:rPr>
          <w:rFonts w:ascii="Arial" w:eastAsia="Arial" w:hAnsi="Arial" w:cs="Arial"/>
          <w:sz w:val="24"/>
          <w:szCs w:val="24"/>
        </w:rPr>
      </w:pPr>
    </w:p>
    <w:p w14:paraId="5A83BBF0" w14:textId="77777777" w:rsidR="0042296D" w:rsidRDefault="00E206DB">
      <w:pPr>
        <w:jc w:val="both"/>
        <w:rPr>
          <w:rFonts w:ascii="Arial" w:eastAsia="Arial" w:hAnsi="Arial" w:cs="Arial"/>
          <w:sz w:val="24"/>
          <w:szCs w:val="24"/>
        </w:rPr>
      </w:pPr>
      <w:hyperlink r:id="rId36">
        <w:r>
          <w:rPr>
            <w:rFonts w:ascii="Arial" w:eastAsia="Arial" w:hAnsi="Arial" w:cs="Arial"/>
            <w:b/>
            <w:color w:val="000000"/>
            <w:sz w:val="24"/>
            <w:szCs w:val="24"/>
          </w:rPr>
          <w:t>LEI Nº 12.965, DE 23 DE ABRIL DE 2014</w:t>
        </w:r>
      </w:hyperlink>
      <w:r>
        <w:rPr>
          <w:rFonts w:ascii="Arial" w:eastAsia="Arial" w:hAnsi="Arial" w:cs="Arial"/>
          <w:sz w:val="24"/>
          <w:szCs w:val="24"/>
        </w:rPr>
        <w:t>. Marco Civil da Internet. Disponível em: &lt;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http://www.planalto.gov.br/ccivil_03/_ato2011-2014/2</w:t>
      </w:r>
      <w:r>
        <w:rPr>
          <w:rFonts w:ascii="Arial" w:eastAsia="Arial" w:hAnsi="Arial" w:cs="Arial"/>
          <w:sz w:val="24"/>
          <w:szCs w:val="24"/>
        </w:rPr>
        <w:t>014/lei/l12965.htm&gt;. Acesso em 08 mar. 2022.</w:t>
      </w:r>
    </w:p>
    <w:p w14:paraId="0ACDBBD6" w14:textId="77777777" w:rsidR="0042296D" w:rsidRDefault="0042296D"/>
    <w:p w14:paraId="11ABA576" w14:textId="77777777" w:rsidR="0042296D" w:rsidRDefault="00E206D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LEI Nº 13.709, DE 14 DE AGOSTO DE 2018. </w:t>
      </w:r>
      <w:r>
        <w:rPr>
          <w:rFonts w:ascii="Arial" w:eastAsia="Arial" w:hAnsi="Arial" w:cs="Arial"/>
          <w:sz w:val="24"/>
          <w:szCs w:val="24"/>
        </w:rPr>
        <w:t>Lei Geral de Proteção de Dados. Disponível em: &lt;</w:t>
      </w:r>
      <w:r>
        <w:rPr>
          <w:b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http://www.planalto.gov.br/ccivil_03/_ato2015-2018/2018/lei/l13709.htm&gt;. Acesso em 08 de mar. 2022.</w:t>
      </w:r>
    </w:p>
    <w:p w14:paraId="00F7537F" w14:textId="77777777" w:rsidR="0042296D" w:rsidRDefault="0042296D"/>
    <w:p w14:paraId="2B4AE862" w14:textId="77777777" w:rsidR="0042296D" w:rsidRDefault="00E206D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MILAGRE, José Antôni</w:t>
      </w:r>
      <w:r>
        <w:rPr>
          <w:rFonts w:ascii="Arial" w:eastAsia="Arial" w:hAnsi="Arial" w:cs="Arial"/>
          <w:sz w:val="24"/>
          <w:szCs w:val="24"/>
        </w:rPr>
        <w:t xml:space="preserve">o. </w:t>
      </w:r>
      <w:r>
        <w:rPr>
          <w:rFonts w:ascii="Arial" w:eastAsia="Arial" w:hAnsi="Arial" w:cs="Arial"/>
          <w:b/>
          <w:sz w:val="24"/>
          <w:szCs w:val="24"/>
        </w:rPr>
        <w:t>Lei Azeredo, AI-5 digital e a cultura do contra</w:t>
      </w:r>
      <w:r>
        <w:rPr>
          <w:rFonts w:ascii="Arial" w:eastAsia="Arial" w:hAnsi="Arial" w:cs="Arial"/>
          <w:sz w:val="24"/>
          <w:szCs w:val="24"/>
        </w:rPr>
        <w:t>. Disponível em: &lt;https://jus.com.br/artigos/13211/lei-azeredo-ai-5-digital-e-a-cultura-do-contra&gt;. Acesso em: 15 jan. 2022.</w:t>
      </w:r>
    </w:p>
    <w:p w14:paraId="73C1C8BF" w14:textId="77777777" w:rsidR="0042296D" w:rsidRDefault="0042296D"/>
    <w:p w14:paraId="6C3F4839" w14:textId="77777777" w:rsidR="0042296D" w:rsidRDefault="00E206D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NUCCI, Guilherme de Souza. </w:t>
      </w:r>
      <w:r>
        <w:rPr>
          <w:rFonts w:ascii="Arial" w:eastAsia="Arial" w:hAnsi="Arial" w:cs="Arial"/>
          <w:b/>
          <w:sz w:val="24"/>
          <w:szCs w:val="24"/>
        </w:rPr>
        <w:t>Manual de direito penal</w:t>
      </w:r>
      <w:r>
        <w:rPr>
          <w:rFonts w:ascii="Arial" w:eastAsia="Arial" w:hAnsi="Arial" w:cs="Arial"/>
          <w:sz w:val="24"/>
          <w:szCs w:val="24"/>
        </w:rPr>
        <w:t>. Rio de Janeiro: Forense, 201</w:t>
      </w:r>
      <w:r>
        <w:rPr>
          <w:rFonts w:ascii="Arial" w:eastAsia="Arial" w:hAnsi="Arial" w:cs="Arial"/>
          <w:sz w:val="24"/>
          <w:szCs w:val="24"/>
        </w:rPr>
        <w:t>4.</w:t>
      </w:r>
    </w:p>
    <w:p w14:paraId="52C2AC77" w14:textId="77777777" w:rsidR="0042296D" w:rsidRDefault="0042296D"/>
    <w:p w14:paraId="115F3184" w14:textId="77777777" w:rsidR="0042296D" w:rsidRDefault="00E206D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PANNAIN, Camila Nunes; PEZELLA, Maria Cristina. </w:t>
      </w:r>
      <w:r>
        <w:rPr>
          <w:rFonts w:ascii="Arial" w:eastAsia="Arial" w:hAnsi="Arial" w:cs="Arial"/>
          <w:b/>
          <w:sz w:val="24"/>
          <w:szCs w:val="24"/>
        </w:rPr>
        <w:t xml:space="preserve">Liberdade de expressão e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Hate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Speech</w:t>
      </w:r>
      <w:r>
        <w:rPr>
          <w:rFonts w:ascii="Arial" w:eastAsia="Arial" w:hAnsi="Arial" w:cs="Arial"/>
          <w:b/>
          <w:sz w:val="24"/>
          <w:szCs w:val="24"/>
        </w:rPr>
        <w:t xml:space="preserve"> na Sociedade da Informação. </w:t>
      </w:r>
      <w:r>
        <w:rPr>
          <w:rFonts w:ascii="Arial" w:eastAsia="Arial" w:hAnsi="Arial" w:cs="Arial"/>
          <w:sz w:val="24"/>
          <w:szCs w:val="24"/>
        </w:rPr>
        <w:t>Disponível em: &lt;https://periodicos.ufsm.br/REDESG/article/view/19432/pdf&gt;. Acesso em: 14 jan. 2022.</w:t>
      </w:r>
    </w:p>
    <w:p w14:paraId="0BFB5818" w14:textId="77777777" w:rsidR="0042296D" w:rsidRDefault="0042296D"/>
    <w:p w14:paraId="446F3A9B" w14:textId="77777777" w:rsidR="0042296D" w:rsidRDefault="00E206D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PAYÃO, Felipe. </w:t>
      </w:r>
      <w:r>
        <w:rPr>
          <w:rFonts w:ascii="Arial" w:eastAsia="Arial" w:hAnsi="Arial" w:cs="Arial"/>
          <w:b/>
          <w:sz w:val="24"/>
          <w:szCs w:val="24"/>
        </w:rPr>
        <w:t xml:space="preserve">Estudo: mais de 80% da </w:t>
      </w:r>
      <w:r>
        <w:rPr>
          <w:rFonts w:ascii="Arial" w:eastAsia="Arial" w:hAnsi="Arial" w:cs="Arial"/>
          <w:b/>
          <w:sz w:val="24"/>
          <w:szCs w:val="24"/>
        </w:rPr>
        <w:t xml:space="preserve">navegação na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deep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web é relacionada à pedofilia. </w:t>
      </w:r>
      <w:r>
        <w:rPr>
          <w:rFonts w:ascii="Arial" w:eastAsia="Arial" w:hAnsi="Arial" w:cs="Arial"/>
          <w:sz w:val="24"/>
          <w:szCs w:val="24"/>
        </w:rPr>
        <w:t>Disponível em: &lt;https://www.tecmundo.com.br/internet/70985-estudo-80-navegacao-deep-web-relacionada-pedofilia.htm</w:t>
      </w:r>
      <w:proofErr w:type="gramStart"/>
      <w:r>
        <w:rPr>
          <w:rFonts w:ascii="Arial" w:eastAsia="Arial" w:hAnsi="Arial" w:cs="Arial"/>
          <w:sz w:val="24"/>
          <w:szCs w:val="24"/>
        </w:rPr>
        <w:t>&gt; 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Acesso em 14/ nov. 2021.</w:t>
      </w:r>
    </w:p>
    <w:p w14:paraId="7A281463" w14:textId="77777777" w:rsidR="0042296D" w:rsidRDefault="0042296D"/>
    <w:p w14:paraId="6EA31020" w14:textId="77777777" w:rsidR="0042296D" w:rsidRDefault="00E206D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PAESANI, Liliana Minardi. </w:t>
      </w:r>
      <w:r>
        <w:rPr>
          <w:rFonts w:ascii="Arial" w:eastAsia="Arial" w:hAnsi="Arial" w:cs="Arial"/>
          <w:b/>
          <w:sz w:val="24"/>
          <w:szCs w:val="24"/>
        </w:rPr>
        <w:t>DIREITO E INTERNET - LIBERDADE DE INFO</w:t>
      </w:r>
      <w:r>
        <w:rPr>
          <w:rFonts w:ascii="Arial" w:eastAsia="Arial" w:hAnsi="Arial" w:cs="Arial"/>
          <w:b/>
          <w:sz w:val="24"/>
          <w:szCs w:val="24"/>
        </w:rPr>
        <w:t xml:space="preserve">RMAÇÃO, PRIVACIDADE E RESPONSABILIDADE CIVIL. </w:t>
      </w:r>
      <w:r>
        <w:rPr>
          <w:rFonts w:ascii="Arial" w:eastAsia="Arial" w:hAnsi="Arial" w:cs="Arial"/>
          <w:sz w:val="24"/>
          <w:szCs w:val="24"/>
        </w:rPr>
        <w:t>São Paulo. EDITORA ATLAS S.A. 2000.</w:t>
      </w:r>
    </w:p>
    <w:p w14:paraId="00AE86B4" w14:textId="77777777" w:rsidR="0042296D" w:rsidRDefault="0042296D"/>
    <w:p w14:paraId="42724A3C" w14:textId="77777777" w:rsidR="0042296D" w:rsidRDefault="00E206D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RUBINSTEINN, Gabriel. </w:t>
      </w:r>
      <w:r>
        <w:rPr>
          <w:rFonts w:ascii="Arial" w:eastAsia="Arial" w:hAnsi="Arial" w:cs="Arial"/>
          <w:b/>
          <w:sz w:val="24"/>
          <w:szCs w:val="24"/>
        </w:rPr>
        <w:t xml:space="preserve">Criminosos roubam R$6,3 bilhões em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criptomoedas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;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Ethereum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é principal alvo. </w:t>
      </w:r>
      <w:r>
        <w:rPr>
          <w:rFonts w:ascii="Arial" w:eastAsia="Arial" w:hAnsi="Arial" w:cs="Arial"/>
          <w:sz w:val="24"/>
          <w:szCs w:val="24"/>
        </w:rPr>
        <w:t>Disponível em: &lt;https://exame.com/future-of-money/criminosos-roubam-r63-bil</w:t>
      </w:r>
      <w:r>
        <w:rPr>
          <w:rFonts w:ascii="Arial" w:eastAsia="Arial" w:hAnsi="Arial" w:cs="Arial"/>
          <w:sz w:val="24"/>
          <w:szCs w:val="24"/>
        </w:rPr>
        <w:t>hoes-em-criptomoedas-ethereum-e-principal-alvo/&gt;. Acesso em: 13 dez. 2021.</w:t>
      </w:r>
    </w:p>
    <w:p w14:paraId="3596A508" w14:textId="77777777" w:rsidR="0042296D" w:rsidRDefault="0042296D"/>
    <w:p w14:paraId="6F4602EA" w14:textId="77777777" w:rsidR="0042296D" w:rsidRDefault="00E206D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ROCHA, Adriano Aparecido. </w:t>
      </w:r>
      <w:r>
        <w:rPr>
          <w:rFonts w:ascii="Arial" w:eastAsia="Arial" w:hAnsi="Arial" w:cs="Arial"/>
          <w:b/>
          <w:sz w:val="24"/>
          <w:szCs w:val="24"/>
        </w:rPr>
        <w:t xml:space="preserve">CIBERCRIMINALIDADE OS CRIMES CIBERNÉTICOS E OS LIMITES DA LIBERDADE DE EXPRESSÃO NA INTERNET. </w:t>
      </w:r>
      <w:r>
        <w:rPr>
          <w:rFonts w:ascii="Arial" w:eastAsia="Arial" w:hAnsi="Arial" w:cs="Arial"/>
          <w:sz w:val="24"/>
          <w:szCs w:val="24"/>
        </w:rPr>
        <w:t>Disponível em &lt;</w:t>
      </w:r>
      <w:r>
        <w:t xml:space="preserve"> </w:t>
      </w:r>
      <w:r>
        <w:rPr>
          <w:rFonts w:ascii="Arial" w:eastAsia="Arial" w:hAnsi="Arial" w:cs="Arial"/>
          <w:sz w:val="24"/>
          <w:szCs w:val="24"/>
        </w:rPr>
        <w:t>https://www.faef.br/userfiles/files/23%20-%20CIBERCRIMINALIDADE%20E%20OS%20LIMITES%20DA%20LIBERDADE%20DE%20EXPRESSAO%20NA%20INTERNET.pdf&gt;. Acesso em 09 dez. 2021.</w:t>
      </w:r>
    </w:p>
    <w:p w14:paraId="6BEAB122" w14:textId="77777777" w:rsidR="0042296D" w:rsidRDefault="0042296D">
      <w:pPr>
        <w:jc w:val="both"/>
        <w:rPr>
          <w:rFonts w:ascii="Arial" w:eastAsia="Arial" w:hAnsi="Arial" w:cs="Arial"/>
          <w:sz w:val="24"/>
          <w:szCs w:val="24"/>
        </w:rPr>
      </w:pPr>
    </w:p>
    <w:p w14:paraId="259A555F" w14:textId="77777777" w:rsidR="0042296D" w:rsidRDefault="00E206D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SARMENTO, Daniel. </w:t>
      </w:r>
      <w:r>
        <w:rPr>
          <w:rFonts w:ascii="Arial" w:eastAsia="Arial" w:hAnsi="Arial" w:cs="Arial"/>
          <w:b/>
          <w:sz w:val="24"/>
          <w:szCs w:val="24"/>
        </w:rPr>
        <w:t xml:space="preserve">A Liberdade de Expressão e o Problema do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Hate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Speech.</w:t>
      </w:r>
      <w:r>
        <w:rPr>
          <w:rFonts w:ascii="Arial" w:eastAsia="Arial" w:hAnsi="Arial" w:cs="Arial"/>
          <w:sz w:val="24"/>
          <w:szCs w:val="24"/>
        </w:rPr>
        <w:t xml:space="preserve"> S/D. Disponível em &lt;</w:t>
      </w:r>
      <w:r>
        <w:t xml:space="preserve"> </w:t>
      </w:r>
      <w:r>
        <w:rPr>
          <w:rFonts w:ascii="Arial" w:eastAsia="Arial" w:hAnsi="Arial" w:cs="Arial"/>
          <w:sz w:val="24"/>
          <w:szCs w:val="24"/>
        </w:rPr>
        <w:t>http://www.dsarmento.adv.br/content/3-publicacoes/19-a-</w:t>
      </w:r>
      <w:r>
        <w:rPr>
          <w:rFonts w:ascii="Arial" w:eastAsia="Arial" w:hAnsi="Arial" w:cs="Arial"/>
          <w:sz w:val="24"/>
          <w:szCs w:val="24"/>
        </w:rPr>
        <w:lastRenderedPageBreak/>
        <w:t>liberdade-de-expressao-e-o-problema-do-hate-speech/a-liberdade-de-expressao-e-o-problema-do-hate-speech-daniel-sarmento.pdf&gt; Acesso em 11 dez. 2021.</w:t>
      </w:r>
    </w:p>
    <w:p w14:paraId="2CC9E645" w14:textId="77777777" w:rsidR="0042296D" w:rsidRDefault="0042296D"/>
    <w:p w14:paraId="5893A6DA" w14:textId="77777777" w:rsidR="0042296D" w:rsidRDefault="00E206DB">
      <w:pPr>
        <w:jc w:val="both"/>
        <w:rPr>
          <w:rFonts w:ascii="Arial" w:eastAsia="Arial" w:hAnsi="Arial" w:cs="Arial"/>
          <w:sz w:val="24"/>
          <w:szCs w:val="24"/>
        </w:rPr>
      </w:pPr>
      <w:bookmarkStart w:id="8" w:name="_1t3h5sf" w:colFirst="0" w:colLast="0"/>
      <w:bookmarkEnd w:id="8"/>
      <w:r>
        <w:rPr>
          <w:rFonts w:ascii="Arial" w:eastAsia="Arial" w:hAnsi="Arial" w:cs="Arial"/>
          <w:sz w:val="24"/>
          <w:szCs w:val="24"/>
        </w:rPr>
        <w:t xml:space="preserve">SOUZA. </w:t>
      </w:r>
      <w:proofErr w:type="spellStart"/>
      <w:r>
        <w:rPr>
          <w:rFonts w:ascii="Arial" w:eastAsia="Arial" w:hAnsi="Arial" w:cs="Arial"/>
          <w:sz w:val="24"/>
          <w:szCs w:val="24"/>
        </w:rPr>
        <w:t>Mykaelly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z w:val="24"/>
          <w:szCs w:val="24"/>
        </w:rPr>
        <w:t>CIBERCRIMES E OS REFLEXOS NO DIRE</w:t>
      </w:r>
      <w:r>
        <w:rPr>
          <w:rFonts w:ascii="Arial" w:eastAsia="Arial" w:hAnsi="Arial" w:cs="Arial"/>
          <w:b/>
          <w:sz w:val="24"/>
          <w:szCs w:val="24"/>
        </w:rPr>
        <w:t xml:space="preserve">ITO BRASILEIRO. </w:t>
      </w:r>
      <w:r>
        <w:rPr>
          <w:rFonts w:ascii="Arial" w:eastAsia="Arial" w:hAnsi="Arial" w:cs="Arial"/>
          <w:sz w:val="24"/>
          <w:szCs w:val="24"/>
        </w:rPr>
        <w:t>Disponível em: &lt;</w:t>
      </w:r>
      <w:r>
        <w:t xml:space="preserve"> </w:t>
      </w:r>
      <w:r>
        <w:rPr>
          <w:rFonts w:ascii="Arial" w:eastAsia="Arial" w:hAnsi="Arial" w:cs="Arial"/>
          <w:sz w:val="24"/>
          <w:szCs w:val="24"/>
        </w:rPr>
        <w:t>https://repositorio.pucgoias.edu.br/jspui/bitstream/123456789/2659/1/TCC%20-%20MYKAELLY%20SOUZA%20.pdf&gt;. Acesso em: 13 mar. 2022.</w:t>
      </w:r>
    </w:p>
    <w:p w14:paraId="3374E578" w14:textId="77777777" w:rsidR="0042296D" w:rsidRDefault="0042296D">
      <w:pPr>
        <w:jc w:val="both"/>
        <w:rPr>
          <w:rFonts w:ascii="Arial" w:eastAsia="Arial" w:hAnsi="Arial" w:cs="Arial"/>
          <w:sz w:val="24"/>
          <w:szCs w:val="24"/>
        </w:rPr>
      </w:pPr>
    </w:p>
    <w:p w14:paraId="2693F221" w14:textId="77777777" w:rsidR="0042296D" w:rsidRDefault="00E206D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SILVA, Aurélia Carla Queiroga; BEZERRA, Margaret Darling; SANTOS, </w:t>
      </w:r>
      <w:proofErr w:type="spellStart"/>
      <w:r>
        <w:rPr>
          <w:rFonts w:ascii="Arial" w:eastAsia="Arial" w:hAnsi="Arial" w:cs="Arial"/>
          <w:sz w:val="24"/>
          <w:szCs w:val="24"/>
        </w:rPr>
        <w:t>Wallaz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Tomaz. </w:t>
      </w:r>
      <w:r>
        <w:rPr>
          <w:rFonts w:ascii="Arial" w:eastAsia="Arial" w:hAnsi="Arial" w:cs="Arial"/>
          <w:b/>
          <w:sz w:val="24"/>
          <w:szCs w:val="24"/>
        </w:rPr>
        <w:t>Relações Jur</w:t>
      </w:r>
      <w:r>
        <w:rPr>
          <w:rFonts w:ascii="Arial" w:eastAsia="Arial" w:hAnsi="Arial" w:cs="Arial"/>
          <w:b/>
          <w:sz w:val="24"/>
          <w:szCs w:val="24"/>
        </w:rPr>
        <w:t>ídicas Virtuais: Análise de Crimes Cometidos com o Uso da Internet.</w:t>
      </w:r>
      <w:r>
        <w:rPr>
          <w:rFonts w:ascii="Arial" w:eastAsia="Arial" w:hAnsi="Arial" w:cs="Arial"/>
          <w:sz w:val="24"/>
          <w:szCs w:val="24"/>
        </w:rPr>
        <w:t xml:space="preserve"> Disponível em: &lt;</w:t>
      </w:r>
      <w:r>
        <w:t xml:space="preserve"> </w:t>
      </w:r>
      <w:r>
        <w:rPr>
          <w:rFonts w:ascii="Arial" w:eastAsia="Arial" w:hAnsi="Arial" w:cs="Arial"/>
          <w:sz w:val="24"/>
          <w:szCs w:val="24"/>
        </w:rPr>
        <w:t>https://periodicos.unicesumar.edu.br/index.php/revcesumar/article/view/3952/2787&gt;.  Acesso em: 28 dez. 2021.</w:t>
      </w:r>
    </w:p>
    <w:p w14:paraId="14BCA50C" w14:textId="77777777" w:rsidR="0042296D" w:rsidRDefault="0042296D"/>
    <w:p w14:paraId="241474A9" w14:textId="77777777" w:rsidR="0042296D" w:rsidRDefault="00E206DB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SILVA</w:t>
      </w:r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, </w:t>
      </w:r>
      <w:r>
        <w:rPr>
          <w:rFonts w:ascii="Arial" w:eastAsia="Arial" w:hAnsi="Arial" w:cs="Arial"/>
          <w:sz w:val="24"/>
          <w:szCs w:val="24"/>
          <w:highlight w:val="white"/>
        </w:rPr>
        <w:t>Leonardo Werner</w:t>
      </w:r>
      <w:r>
        <w:rPr>
          <w:rFonts w:ascii="Arial" w:eastAsia="Arial" w:hAnsi="Arial" w:cs="Arial"/>
          <w:i/>
          <w:sz w:val="24"/>
          <w:szCs w:val="24"/>
          <w:highlight w:val="white"/>
        </w:rPr>
        <w:t>. 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Internet foi criada em 1969 com o nom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e de “</w:t>
      </w:r>
      <w:proofErr w:type="spellStart"/>
      <w:r>
        <w:rPr>
          <w:rFonts w:ascii="Arial" w:eastAsia="Arial" w:hAnsi="Arial" w:cs="Arial"/>
          <w:b/>
          <w:sz w:val="24"/>
          <w:szCs w:val="24"/>
          <w:highlight w:val="white"/>
        </w:rPr>
        <w:t>Arpanet</w:t>
      </w:r>
      <w:proofErr w:type="spellEnd"/>
      <w:r>
        <w:rPr>
          <w:rFonts w:ascii="Arial" w:eastAsia="Arial" w:hAnsi="Arial" w:cs="Arial"/>
          <w:b/>
          <w:sz w:val="24"/>
          <w:szCs w:val="24"/>
          <w:highlight w:val="white"/>
        </w:rPr>
        <w:t>” nos EUA</w:t>
      </w:r>
      <w:r>
        <w:rPr>
          <w:rFonts w:ascii="Arial" w:eastAsia="Arial" w:hAnsi="Arial" w:cs="Arial"/>
          <w:b/>
          <w:i/>
          <w:sz w:val="24"/>
          <w:szCs w:val="24"/>
          <w:highlight w:val="white"/>
        </w:rPr>
        <w:t>.</w:t>
      </w:r>
      <w:r>
        <w:rPr>
          <w:rFonts w:ascii="Arial" w:eastAsia="Arial" w:hAnsi="Arial" w:cs="Arial"/>
          <w:sz w:val="24"/>
          <w:szCs w:val="24"/>
          <w:highlight w:val="white"/>
        </w:rPr>
        <w:t> Disponível em:</w:t>
      </w:r>
      <w:r>
        <w:rPr>
          <w:rFonts w:ascii="Arial" w:eastAsia="Arial" w:hAnsi="Arial" w:cs="Arial"/>
          <w:i/>
          <w:sz w:val="24"/>
          <w:szCs w:val="24"/>
          <w:highlight w:val="white"/>
        </w:rPr>
        <w:t>&lt; </w:t>
      </w:r>
      <w:r>
        <w:rPr>
          <w:rFonts w:ascii="Arial" w:eastAsia="Arial" w:hAnsi="Arial" w:cs="Arial"/>
          <w:sz w:val="24"/>
          <w:szCs w:val="24"/>
          <w:highlight w:val="white"/>
        </w:rPr>
        <w:t>https://www1.folha.uol.com.br/folha/cotidiano/ult95u34809.shtml.&gt;. Acesso em: 14 nov. 2021.</w:t>
      </w:r>
    </w:p>
    <w:p w14:paraId="3FCC2CD2" w14:textId="77777777" w:rsidR="0042296D" w:rsidRDefault="0042296D"/>
    <w:p w14:paraId="16E03B53" w14:textId="77777777" w:rsidR="0042296D" w:rsidRDefault="00E206D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VIANA, Túlio. MACHADO, Felipe. </w:t>
      </w:r>
      <w:r>
        <w:rPr>
          <w:rFonts w:ascii="Arial" w:eastAsia="Arial" w:hAnsi="Arial" w:cs="Arial"/>
          <w:b/>
          <w:sz w:val="24"/>
          <w:szCs w:val="24"/>
        </w:rPr>
        <w:t xml:space="preserve">CRIMES INFORMÁTICOS CONFORME A LEI Nº 12.737/2012. </w:t>
      </w:r>
      <w:r>
        <w:rPr>
          <w:rFonts w:ascii="Arial" w:eastAsia="Arial" w:hAnsi="Arial" w:cs="Arial"/>
          <w:sz w:val="24"/>
          <w:szCs w:val="24"/>
        </w:rPr>
        <w:t>Belo Horizonte. Editora Fórum. 2013.</w:t>
      </w:r>
    </w:p>
    <w:p w14:paraId="33509A1F" w14:textId="77777777" w:rsidR="0042296D" w:rsidRDefault="0042296D"/>
    <w:p w14:paraId="36356F3A" w14:textId="77777777" w:rsidR="0042296D" w:rsidRDefault="0042296D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sectPr w:rsidR="0042296D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7" w:h="16840"/>
      <w:pgMar w:top="1701" w:right="1134" w:bottom="1134" w:left="1701" w:header="720" w:footer="10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9730D" w14:textId="77777777" w:rsidR="00E206DB" w:rsidRDefault="00E206DB">
      <w:r>
        <w:separator/>
      </w:r>
    </w:p>
  </w:endnote>
  <w:endnote w:type="continuationSeparator" w:id="0">
    <w:p w14:paraId="1F2671A9" w14:textId="77777777" w:rsidR="00E206DB" w:rsidRDefault="00E2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B9EBC" w14:textId="77777777" w:rsidR="0042296D" w:rsidRDefault="0042296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7B52F" w14:textId="77777777" w:rsidR="0042296D" w:rsidRDefault="0042296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3C8E9F8B" w14:textId="77777777" w:rsidR="0042296D" w:rsidRDefault="0042296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smallCaps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36672" w14:textId="77777777" w:rsidR="0042296D" w:rsidRDefault="0042296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B315C" w14:textId="77777777" w:rsidR="00E206DB" w:rsidRDefault="00E206DB">
      <w:r>
        <w:separator/>
      </w:r>
    </w:p>
  </w:footnote>
  <w:footnote w:type="continuationSeparator" w:id="0">
    <w:p w14:paraId="658C819B" w14:textId="77777777" w:rsidR="00E206DB" w:rsidRDefault="00E206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41B6D" w14:textId="77777777" w:rsidR="0042296D" w:rsidRDefault="0042296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CAFAE" w14:textId="77777777" w:rsidR="0042296D" w:rsidRDefault="00E206D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E58C5">
      <w:rPr>
        <w:color w:val="000000"/>
      </w:rPr>
      <w:fldChar w:fldCharType="separate"/>
    </w:r>
    <w:r w:rsidR="006E58C5">
      <w:rPr>
        <w:noProof/>
        <w:color w:val="000000"/>
      </w:rPr>
      <w:t>3</w:t>
    </w:r>
    <w:r>
      <w:rPr>
        <w:color w:val="000000"/>
      </w:rPr>
      <w:fldChar w:fldCharType="end"/>
    </w:r>
  </w:p>
  <w:p w14:paraId="1F8C5EB6" w14:textId="77777777" w:rsidR="0042296D" w:rsidRDefault="0042296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76AE4" w14:textId="77777777" w:rsidR="0042296D" w:rsidRDefault="0042296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51ED4"/>
    <w:multiLevelType w:val="multilevel"/>
    <w:tmpl w:val="CAA0D8BE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6D"/>
    <w:rsid w:val="0042296D"/>
    <w:rsid w:val="006E58C5"/>
    <w:rsid w:val="00E2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E117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66091"/>
    </w:rPr>
  </w:style>
  <w:style w:type="paragraph" w:styleId="Ttulo2">
    <w:name w:val="heading 2"/>
    <w:basedOn w:val="Normal"/>
    <w:next w:val="Normal"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/>
      <w:outlineLvl w:val="3"/>
    </w:pPr>
    <w:rPr>
      <w:rFonts w:ascii="Calibri" w:eastAsia="Calibri" w:hAnsi="Calibri" w:cs="Calibri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/>
      <w:outlineLvl w:val="5"/>
    </w:pPr>
    <w:rPr>
      <w:rFonts w:ascii="Calibri" w:eastAsia="Calibri" w:hAnsi="Calibri" w:cs="Calibri"/>
      <w:i/>
      <w:color w:val="243F6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sz w:val="32"/>
      <w:szCs w:val="3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planalto.gov.br/ccivil_03/Decreto-Lei/Del2848.htm" TargetMode="External"/><Relationship Id="rId21" Type="http://schemas.openxmlformats.org/officeDocument/2006/relationships/hyperlink" Target="https://pt.wikipedia.org/wiki/Superior_Tribunal_de_Justi%C3%A7a" TargetMode="External"/><Relationship Id="rId22" Type="http://schemas.openxmlformats.org/officeDocument/2006/relationships/hyperlink" Target="https://pt.wikipedia.org/wiki/Ataque_cibern%C3%A9tico" TargetMode="External"/><Relationship Id="rId23" Type="http://schemas.openxmlformats.org/officeDocument/2006/relationships/hyperlink" Target="https://pt.wikipedia.org/wiki/Ransomware" TargetMode="External"/><Relationship Id="rId24" Type="http://schemas.openxmlformats.org/officeDocument/2006/relationships/hyperlink" Target="https://pt.wikipedia.org/wiki/Malware" TargetMode="External"/><Relationship Id="rId25" Type="http://schemas.openxmlformats.org/officeDocument/2006/relationships/hyperlink" Target="https://pt.wikipedia.org/w/index.php?title=RansomExx&amp;action=edit&amp;redlink=1" TargetMode="External"/><Relationship Id="rId26" Type="http://schemas.openxmlformats.org/officeDocument/2006/relationships/hyperlink" Target="https://pt.wikipedia.org/wiki/Criptografia" TargetMode="External"/><Relationship Id="rId27" Type="http://schemas.openxmlformats.org/officeDocument/2006/relationships/hyperlink" Target="https://pt.wikipedia.org/wiki/Supremo_Tribunal_Federal" TargetMode="External"/><Relationship Id="rId28" Type="http://schemas.openxmlformats.org/officeDocument/2006/relationships/hyperlink" Target="https://pt.wikipedia.org/wiki/Conselho_Nacional_de_Justi%C3%A7a" TargetMode="External"/><Relationship Id="rId29" Type="http://schemas.openxmlformats.org/officeDocument/2006/relationships/hyperlink" Target="https://pt.wikipedia.org/wiki/Luiz_Fux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s://pt.wikipedia.org/wiki/Poder_P%C3%BAblico" TargetMode="External"/><Relationship Id="rId31" Type="http://schemas.openxmlformats.org/officeDocument/2006/relationships/hyperlink" Target="https://pt.wikipedia.org/wiki/Tribunal_de_Justi%C3%A7a_do_Estado_do_Rio_Grande_do_Sul" TargetMode="External"/><Relationship Id="rId32" Type="http://schemas.openxmlformats.org/officeDocument/2006/relationships/hyperlink" Target="https://pt.wikipedia.org/w/index.php?title=Ataque_cibern%C3%A9tico_ao_Tribunal_de_Justi%C3%A7a_do_Rio_Grande_do_Sul&amp;action=edit&amp;redlink=1" TargetMode="External"/><Relationship Id="rId9" Type="http://schemas.openxmlformats.org/officeDocument/2006/relationships/image" Target="media/image4.png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5.png"/><Relationship Id="rId33" Type="http://schemas.openxmlformats.org/officeDocument/2006/relationships/hyperlink" Target="https://pt.wikipedia.org/wiki/Ransomware" TargetMode="External"/><Relationship Id="rId34" Type="http://schemas.openxmlformats.org/officeDocument/2006/relationships/hyperlink" Target="http://legislacao.planalto.gov.br/legisla/legislacao.nsf/Viw_Identificacao/DEL%202.848-1940?OpenDocument" TargetMode="External"/><Relationship Id="rId35" Type="http://schemas.openxmlformats.org/officeDocument/2006/relationships/hyperlink" Target="http://legislacao.planalto.gov.br/legisla/legislacao.nsf/Viw_Identificacao/lei%2012.737-2012?OpenDocument" TargetMode="External"/><Relationship Id="rId36" Type="http://schemas.openxmlformats.org/officeDocument/2006/relationships/hyperlink" Target="http://legislacao.planalto.gov.br/legisla/legislacao.nsf/Viw_Identificacao/lei%2012.965-2014?OpenDocument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6.png"/><Relationship Id="rId12" Type="http://schemas.openxmlformats.org/officeDocument/2006/relationships/image" Target="media/image10.png"/><Relationship Id="rId13" Type="http://schemas.openxmlformats.org/officeDocument/2006/relationships/hyperlink" Target="http://g1.globo.com/tudo-sobre/maria-julia-coutinho" TargetMode="External"/><Relationship Id="rId14" Type="http://schemas.openxmlformats.org/officeDocument/2006/relationships/hyperlink" Target="http://g1.globo.com/jornal-nacional/index.html" TargetMode="External"/><Relationship Id="rId15" Type="http://schemas.openxmlformats.org/officeDocument/2006/relationships/hyperlink" Target="https://www.facebook.com/JornalNacional/videos/vb.159354314154963/835593653197689/?type=2&amp;theater" TargetMode="External"/><Relationship Id="rId16" Type="http://schemas.openxmlformats.org/officeDocument/2006/relationships/hyperlink" Target="https://www.techtudo.com.br/tudo-sobre/google.html" TargetMode="External"/><Relationship Id="rId17" Type="http://schemas.openxmlformats.org/officeDocument/2006/relationships/hyperlink" Target="https://www.techtudo.com.br/tudo-sobre/bing.html" TargetMode="External"/><Relationship Id="rId18" Type="http://schemas.openxmlformats.org/officeDocument/2006/relationships/hyperlink" Target="https://www.metropoles.com/distrito-federal/seguranca-df/policia-investiga-participacao-de-brasilienses-em-grupos-extremistas" TargetMode="External"/><Relationship Id="rId19" Type="http://schemas.openxmlformats.org/officeDocument/2006/relationships/hyperlink" Target="http://www.planalto.gov.br/ccivil_03/Decreto-Lei/Del2848.htm" TargetMode="External"/><Relationship Id="rId37" Type="http://schemas.openxmlformats.org/officeDocument/2006/relationships/header" Target="header1.xml"/><Relationship Id="rId38" Type="http://schemas.openxmlformats.org/officeDocument/2006/relationships/header" Target="header2.xml"/><Relationship Id="rId39" Type="http://schemas.openxmlformats.org/officeDocument/2006/relationships/footer" Target="footer1.xml"/><Relationship Id="rId40" Type="http://schemas.openxmlformats.org/officeDocument/2006/relationships/footer" Target="footer2.xml"/><Relationship Id="rId41" Type="http://schemas.openxmlformats.org/officeDocument/2006/relationships/header" Target="header3.xml"/><Relationship Id="rId42" Type="http://schemas.openxmlformats.org/officeDocument/2006/relationships/footer" Target="footer3.xml"/><Relationship Id="rId43" Type="http://schemas.openxmlformats.org/officeDocument/2006/relationships/fontTable" Target="fontTable.xml"/><Relationship Id="rId4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7864</Words>
  <Characters>41288</Characters>
  <Application>Microsoft Macintosh Word</Application>
  <DocSecurity>0</DocSecurity>
  <Lines>1058</Lines>
  <Paragraphs>329</Paragraphs>
  <ScaleCrop>false</ScaleCrop>
  <LinksUpToDate>false</LinksUpToDate>
  <CharactersWithSpaces>48823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2</cp:revision>
  <dcterms:created xsi:type="dcterms:W3CDTF">2022-06-08T14:58:00Z</dcterms:created>
  <dcterms:modified xsi:type="dcterms:W3CDTF">2022-06-08T15:02:00Z</dcterms:modified>
</cp:coreProperties>
</file>