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44029" w14:textId="13B1EEFE" w:rsidR="00AA7534" w:rsidRPr="00433EE3" w:rsidRDefault="00C31771" w:rsidP="00B10752">
      <w:pPr>
        <w:ind w:firstLine="0"/>
        <w:jc w:val="center"/>
        <w:rPr>
          <w:rFonts w:eastAsia="Times New Roman" w:cs="Times New Roman"/>
          <w:b/>
          <w:szCs w:val="24"/>
        </w:rPr>
      </w:pPr>
      <w:r>
        <w:rPr>
          <w:rFonts w:eastAsia="Times New Roman" w:cs="Times New Roman"/>
          <w:b/>
          <w:szCs w:val="24"/>
        </w:rPr>
        <w:t xml:space="preserve"> </w:t>
      </w:r>
    </w:p>
    <w:p w14:paraId="51DE2675" w14:textId="77777777" w:rsidR="00AA7534" w:rsidRPr="00433EE3" w:rsidRDefault="00AA7534" w:rsidP="00B10752">
      <w:pPr>
        <w:ind w:firstLine="0"/>
        <w:jc w:val="center"/>
        <w:rPr>
          <w:rFonts w:eastAsia="Times New Roman" w:cs="Times New Roman"/>
          <w:b/>
          <w:szCs w:val="24"/>
        </w:rPr>
      </w:pPr>
      <w:r w:rsidRPr="00433EE3">
        <w:rPr>
          <w:rFonts w:eastAsia="Times New Roman" w:cs="Times New Roman"/>
          <w:b/>
          <w:szCs w:val="24"/>
        </w:rPr>
        <w:t>PONTIFÍCIA UNIVERSIDADE CATÓLICA DE GOIÁS</w:t>
      </w:r>
    </w:p>
    <w:p w14:paraId="52762DDF" w14:textId="77777777" w:rsidR="009E34B3" w:rsidRPr="00433EE3" w:rsidRDefault="009E34B3" w:rsidP="00B10752">
      <w:pPr>
        <w:ind w:firstLine="0"/>
        <w:jc w:val="center"/>
        <w:rPr>
          <w:rFonts w:eastAsia="Times New Roman" w:cs="Times New Roman"/>
          <w:b/>
          <w:szCs w:val="24"/>
        </w:rPr>
      </w:pPr>
      <w:r w:rsidRPr="00433EE3">
        <w:rPr>
          <w:rFonts w:eastAsia="Times New Roman" w:cs="Times New Roman"/>
          <w:b/>
          <w:szCs w:val="24"/>
        </w:rPr>
        <w:t>PRÓ-RETORIA DE GRADUAÇÃO</w:t>
      </w:r>
    </w:p>
    <w:p w14:paraId="1ACA95E9" w14:textId="77777777" w:rsidR="00AA7534" w:rsidRPr="00433EE3" w:rsidRDefault="00AA7534" w:rsidP="00B10752">
      <w:pPr>
        <w:ind w:firstLine="0"/>
        <w:jc w:val="center"/>
        <w:rPr>
          <w:rFonts w:eastAsia="Times New Roman" w:cs="Times New Roman"/>
          <w:b/>
          <w:szCs w:val="24"/>
        </w:rPr>
      </w:pPr>
      <w:r w:rsidRPr="00433EE3">
        <w:rPr>
          <w:rFonts w:eastAsia="Times New Roman" w:cs="Times New Roman"/>
          <w:b/>
          <w:szCs w:val="24"/>
        </w:rPr>
        <w:t>ESCOLA DE GESTÃO E NEGÓCIOS</w:t>
      </w:r>
    </w:p>
    <w:p w14:paraId="68E5D393" w14:textId="77777777" w:rsidR="00AA7534" w:rsidRPr="00433EE3" w:rsidRDefault="00AA7534" w:rsidP="00B10752">
      <w:pPr>
        <w:ind w:firstLine="0"/>
        <w:jc w:val="center"/>
        <w:rPr>
          <w:rFonts w:eastAsia="Times New Roman" w:cs="Times New Roman"/>
          <w:b/>
          <w:szCs w:val="24"/>
        </w:rPr>
      </w:pPr>
      <w:r w:rsidRPr="00433EE3">
        <w:rPr>
          <w:rFonts w:eastAsia="Times New Roman" w:cs="Times New Roman"/>
          <w:b/>
          <w:szCs w:val="24"/>
        </w:rPr>
        <w:t>CURSO DE CIÊNCIAS CONTÁBEIS</w:t>
      </w:r>
    </w:p>
    <w:p w14:paraId="53F296A0" w14:textId="77777777" w:rsidR="00AA7534" w:rsidRPr="00433EE3" w:rsidRDefault="00AA7534" w:rsidP="00B10752">
      <w:pPr>
        <w:ind w:firstLine="0"/>
        <w:jc w:val="center"/>
        <w:rPr>
          <w:rFonts w:cs="Times New Roman"/>
          <w:szCs w:val="24"/>
        </w:rPr>
      </w:pPr>
    </w:p>
    <w:p w14:paraId="1C896B5E" w14:textId="77777777" w:rsidR="00AA7534" w:rsidRPr="00433EE3" w:rsidRDefault="00AA7534" w:rsidP="00B10752">
      <w:pPr>
        <w:ind w:firstLine="0"/>
        <w:jc w:val="center"/>
        <w:rPr>
          <w:rFonts w:cs="Times New Roman"/>
          <w:szCs w:val="24"/>
        </w:rPr>
      </w:pPr>
    </w:p>
    <w:p w14:paraId="5EE8B68F" w14:textId="77777777" w:rsidR="00AA7534" w:rsidRPr="00433EE3" w:rsidRDefault="00AA7534" w:rsidP="00B10752">
      <w:pPr>
        <w:ind w:firstLine="0"/>
        <w:jc w:val="center"/>
        <w:rPr>
          <w:rFonts w:cs="Times New Roman"/>
          <w:szCs w:val="24"/>
        </w:rPr>
      </w:pPr>
    </w:p>
    <w:p w14:paraId="20B07BBF" w14:textId="77777777" w:rsidR="00AA7534" w:rsidRPr="00433EE3" w:rsidRDefault="00AA7534" w:rsidP="00B10752">
      <w:pPr>
        <w:ind w:firstLine="0"/>
        <w:jc w:val="center"/>
        <w:rPr>
          <w:rFonts w:cs="Times New Roman"/>
          <w:szCs w:val="24"/>
        </w:rPr>
      </w:pPr>
    </w:p>
    <w:p w14:paraId="2D88022A" w14:textId="0C31B336" w:rsidR="00AA7534" w:rsidRPr="00433EE3" w:rsidRDefault="00E270EF" w:rsidP="00B10752">
      <w:pPr>
        <w:ind w:firstLine="0"/>
        <w:jc w:val="center"/>
        <w:rPr>
          <w:rFonts w:cs="Times New Roman"/>
          <w:b/>
          <w:szCs w:val="24"/>
        </w:rPr>
      </w:pPr>
      <w:r w:rsidRPr="0083446F">
        <w:rPr>
          <w:b/>
          <w:color w:val="000000" w:themeColor="text1"/>
        </w:rPr>
        <w:t>ANA LAURA AUGUSTA SOARES</w:t>
      </w:r>
    </w:p>
    <w:p w14:paraId="55C7CC70" w14:textId="77777777" w:rsidR="00AA7534" w:rsidRPr="00433EE3" w:rsidRDefault="00AA7534" w:rsidP="00B10752">
      <w:pPr>
        <w:ind w:firstLine="0"/>
        <w:jc w:val="center"/>
        <w:rPr>
          <w:rFonts w:cs="Times New Roman"/>
          <w:szCs w:val="24"/>
        </w:rPr>
      </w:pPr>
    </w:p>
    <w:p w14:paraId="6CFAD3F4" w14:textId="77777777" w:rsidR="00AA7534" w:rsidRPr="00433EE3" w:rsidRDefault="00AA7534" w:rsidP="00B10752">
      <w:pPr>
        <w:ind w:firstLine="0"/>
        <w:jc w:val="center"/>
        <w:rPr>
          <w:rFonts w:cs="Times New Roman"/>
          <w:szCs w:val="24"/>
        </w:rPr>
      </w:pPr>
    </w:p>
    <w:p w14:paraId="6DA22DBA" w14:textId="77777777" w:rsidR="00AA7534" w:rsidRPr="00433EE3" w:rsidRDefault="00AA7534" w:rsidP="00B10752">
      <w:pPr>
        <w:ind w:firstLine="0"/>
        <w:jc w:val="center"/>
        <w:rPr>
          <w:rFonts w:cs="Times New Roman"/>
          <w:szCs w:val="24"/>
        </w:rPr>
      </w:pPr>
    </w:p>
    <w:p w14:paraId="01C11C9B" w14:textId="77777777" w:rsidR="00AA7534" w:rsidRPr="00433EE3" w:rsidRDefault="00AA7534" w:rsidP="00B10752">
      <w:pPr>
        <w:ind w:firstLine="0"/>
        <w:jc w:val="center"/>
        <w:rPr>
          <w:rFonts w:cs="Times New Roman"/>
          <w:szCs w:val="24"/>
        </w:rPr>
      </w:pPr>
    </w:p>
    <w:p w14:paraId="6873064D" w14:textId="77777777" w:rsidR="00AA7534" w:rsidRPr="00433EE3" w:rsidRDefault="00AA7534" w:rsidP="00B10752">
      <w:pPr>
        <w:ind w:firstLine="0"/>
        <w:jc w:val="center"/>
        <w:rPr>
          <w:rFonts w:cs="Times New Roman"/>
          <w:szCs w:val="24"/>
        </w:rPr>
      </w:pPr>
    </w:p>
    <w:p w14:paraId="1FC5A752" w14:textId="77777777" w:rsidR="00AA7534" w:rsidRPr="00433EE3" w:rsidRDefault="00AA7534" w:rsidP="00B10752">
      <w:pPr>
        <w:ind w:firstLine="0"/>
        <w:jc w:val="center"/>
        <w:rPr>
          <w:rFonts w:cs="Times New Roman"/>
          <w:szCs w:val="24"/>
        </w:rPr>
      </w:pPr>
    </w:p>
    <w:p w14:paraId="7CB0BC1E" w14:textId="77777777" w:rsidR="00AA7534" w:rsidRPr="00433EE3" w:rsidRDefault="00AA7534" w:rsidP="00B10752">
      <w:pPr>
        <w:ind w:firstLine="0"/>
        <w:jc w:val="center"/>
        <w:rPr>
          <w:rFonts w:cs="Times New Roman"/>
          <w:szCs w:val="24"/>
        </w:rPr>
      </w:pPr>
    </w:p>
    <w:p w14:paraId="232DC81B" w14:textId="77777777" w:rsidR="00AA7534" w:rsidRPr="00433EE3" w:rsidRDefault="00AA7534" w:rsidP="00B10752">
      <w:pPr>
        <w:ind w:firstLine="0"/>
        <w:jc w:val="center"/>
        <w:rPr>
          <w:rFonts w:cs="Times New Roman"/>
          <w:szCs w:val="24"/>
        </w:rPr>
      </w:pPr>
    </w:p>
    <w:p w14:paraId="70A0A070" w14:textId="77777777" w:rsidR="00E270EF" w:rsidRPr="00637B97" w:rsidRDefault="00E270EF" w:rsidP="00E270EF">
      <w:pPr>
        <w:pStyle w:val="Corpodetexto"/>
        <w:ind w:left="720" w:hanging="11"/>
        <w:jc w:val="center"/>
        <w:rPr>
          <w:b/>
          <w:bCs/>
          <w:color w:val="0070C0"/>
          <w:sz w:val="26"/>
          <w:szCs w:val="26"/>
        </w:rPr>
      </w:pPr>
      <w:r>
        <w:rPr>
          <w:b/>
          <w:bCs/>
          <w:sz w:val="26"/>
          <w:szCs w:val="26"/>
        </w:rPr>
        <w:t xml:space="preserve">GESTÃO DE CUSTOS </w:t>
      </w:r>
      <w:r w:rsidRPr="00F73C4A">
        <w:rPr>
          <w:b/>
          <w:bCs/>
          <w:sz w:val="26"/>
          <w:szCs w:val="26"/>
        </w:rPr>
        <w:t>EM SAL</w:t>
      </w:r>
      <w:r>
        <w:rPr>
          <w:b/>
          <w:bCs/>
          <w:sz w:val="26"/>
          <w:szCs w:val="26"/>
        </w:rPr>
        <w:t>ÕES</w:t>
      </w:r>
      <w:r w:rsidRPr="00F73C4A">
        <w:rPr>
          <w:b/>
          <w:bCs/>
          <w:sz w:val="26"/>
          <w:szCs w:val="26"/>
        </w:rPr>
        <w:t xml:space="preserve"> DE BELEZA : uma análise geral</w:t>
      </w:r>
    </w:p>
    <w:p w14:paraId="13238A89" w14:textId="77777777" w:rsidR="00AA7534" w:rsidRPr="00433EE3" w:rsidRDefault="00AA7534" w:rsidP="00B10752">
      <w:pPr>
        <w:ind w:firstLine="0"/>
        <w:jc w:val="center"/>
        <w:rPr>
          <w:rFonts w:cs="Times New Roman"/>
          <w:szCs w:val="24"/>
        </w:rPr>
      </w:pPr>
    </w:p>
    <w:p w14:paraId="558664E3" w14:textId="77777777" w:rsidR="00AA7534" w:rsidRPr="00433EE3" w:rsidRDefault="00AA7534" w:rsidP="00B10752">
      <w:pPr>
        <w:ind w:firstLine="0"/>
        <w:jc w:val="center"/>
        <w:rPr>
          <w:rFonts w:cs="Times New Roman"/>
          <w:szCs w:val="24"/>
        </w:rPr>
      </w:pPr>
    </w:p>
    <w:p w14:paraId="1FD93E5F" w14:textId="77777777" w:rsidR="00AA7534" w:rsidRPr="00433EE3" w:rsidRDefault="00AA7534" w:rsidP="00B10752">
      <w:pPr>
        <w:ind w:firstLine="0"/>
        <w:jc w:val="center"/>
        <w:rPr>
          <w:rFonts w:cs="Times New Roman"/>
          <w:szCs w:val="24"/>
        </w:rPr>
      </w:pPr>
    </w:p>
    <w:p w14:paraId="6C3A772F" w14:textId="77777777" w:rsidR="00AA7534" w:rsidRPr="00433EE3" w:rsidRDefault="00AA7534" w:rsidP="00B10752">
      <w:pPr>
        <w:ind w:firstLine="0"/>
        <w:jc w:val="center"/>
        <w:rPr>
          <w:rFonts w:cs="Times New Roman"/>
          <w:szCs w:val="24"/>
        </w:rPr>
      </w:pPr>
    </w:p>
    <w:p w14:paraId="19FB3A84" w14:textId="77777777" w:rsidR="00AA7534" w:rsidRPr="00433EE3" w:rsidRDefault="00AA7534" w:rsidP="00B10752">
      <w:pPr>
        <w:ind w:firstLine="0"/>
        <w:jc w:val="center"/>
        <w:rPr>
          <w:rFonts w:cs="Times New Roman"/>
          <w:szCs w:val="24"/>
        </w:rPr>
      </w:pPr>
    </w:p>
    <w:p w14:paraId="560097EB" w14:textId="77777777" w:rsidR="00AA7534" w:rsidRPr="00433EE3" w:rsidRDefault="00AA7534" w:rsidP="00B10752">
      <w:pPr>
        <w:ind w:firstLine="0"/>
        <w:jc w:val="center"/>
        <w:rPr>
          <w:rFonts w:cs="Times New Roman"/>
          <w:szCs w:val="24"/>
        </w:rPr>
      </w:pPr>
    </w:p>
    <w:p w14:paraId="6FD0F486" w14:textId="77777777" w:rsidR="00AA7534" w:rsidRPr="00433EE3" w:rsidRDefault="00AA7534" w:rsidP="00B10752">
      <w:pPr>
        <w:ind w:firstLine="0"/>
        <w:jc w:val="center"/>
        <w:rPr>
          <w:rFonts w:cs="Times New Roman"/>
          <w:szCs w:val="24"/>
        </w:rPr>
      </w:pPr>
    </w:p>
    <w:p w14:paraId="3E41B6EF" w14:textId="77777777" w:rsidR="00AA7534" w:rsidRPr="00433EE3" w:rsidRDefault="00AA7534" w:rsidP="00B10752">
      <w:pPr>
        <w:ind w:firstLine="0"/>
        <w:jc w:val="center"/>
        <w:rPr>
          <w:rFonts w:cs="Times New Roman"/>
          <w:szCs w:val="24"/>
        </w:rPr>
      </w:pPr>
    </w:p>
    <w:p w14:paraId="7A13CB35" w14:textId="77777777" w:rsidR="00AA7534" w:rsidRPr="00433EE3" w:rsidRDefault="00AA7534" w:rsidP="00B10752">
      <w:pPr>
        <w:ind w:firstLine="0"/>
        <w:jc w:val="center"/>
        <w:rPr>
          <w:rFonts w:cs="Times New Roman"/>
          <w:szCs w:val="24"/>
        </w:rPr>
      </w:pPr>
    </w:p>
    <w:p w14:paraId="6467AF08" w14:textId="77777777" w:rsidR="00AA7534" w:rsidRPr="00433EE3" w:rsidRDefault="00AA7534" w:rsidP="00B10752">
      <w:pPr>
        <w:ind w:firstLine="0"/>
        <w:jc w:val="center"/>
        <w:rPr>
          <w:rFonts w:cs="Times New Roman"/>
          <w:szCs w:val="24"/>
        </w:rPr>
      </w:pPr>
    </w:p>
    <w:p w14:paraId="78B2ACA1" w14:textId="77777777" w:rsidR="00AA7534" w:rsidRPr="00433EE3" w:rsidRDefault="00AA7534" w:rsidP="00B10752">
      <w:pPr>
        <w:ind w:firstLine="0"/>
        <w:jc w:val="center"/>
        <w:rPr>
          <w:rFonts w:cs="Times New Roman"/>
          <w:szCs w:val="24"/>
        </w:rPr>
      </w:pPr>
    </w:p>
    <w:p w14:paraId="79959DD0" w14:textId="77777777" w:rsidR="00AA7534" w:rsidRPr="00433EE3" w:rsidRDefault="00AA7534" w:rsidP="00B10752">
      <w:pPr>
        <w:ind w:firstLine="0"/>
        <w:jc w:val="center"/>
        <w:rPr>
          <w:rFonts w:cs="Times New Roman"/>
          <w:szCs w:val="24"/>
        </w:rPr>
      </w:pPr>
    </w:p>
    <w:p w14:paraId="7BD4222E" w14:textId="77777777" w:rsidR="00AA7534" w:rsidRPr="00433EE3" w:rsidRDefault="00AA7534" w:rsidP="00B10752">
      <w:pPr>
        <w:ind w:firstLine="0"/>
        <w:jc w:val="center"/>
        <w:rPr>
          <w:rFonts w:cs="Times New Roman"/>
          <w:szCs w:val="24"/>
        </w:rPr>
      </w:pPr>
    </w:p>
    <w:p w14:paraId="14303507" w14:textId="77777777" w:rsidR="00AA7534" w:rsidRPr="00433EE3" w:rsidRDefault="00AA7534" w:rsidP="00B10752">
      <w:pPr>
        <w:ind w:firstLine="0"/>
        <w:jc w:val="center"/>
        <w:rPr>
          <w:rFonts w:cs="Times New Roman"/>
          <w:b/>
          <w:szCs w:val="24"/>
        </w:rPr>
      </w:pPr>
      <w:r w:rsidRPr="00433EE3">
        <w:rPr>
          <w:rFonts w:cs="Times New Roman"/>
          <w:b/>
          <w:szCs w:val="24"/>
        </w:rPr>
        <w:t>GOIÂNIA</w:t>
      </w:r>
    </w:p>
    <w:p w14:paraId="186EF9D4" w14:textId="633AAA90" w:rsidR="00AA7534" w:rsidRPr="00433EE3" w:rsidRDefault="00E270EF" w:rsidP="00B10752">
      <w:pPr>
        <w:ind w:firstLine="0"/>
        <w:jc w:val="center"/>
        <w:rPr>
          <w:rFonts w:cs="Times New Roman"/>
          <w:b/>
          <w:szCs w:val="24"/>
        </w:rPr>
      </w:pPr>
      <w:r>
        <w:rPr>
          <w:rFonts w:cs="Times New Roman"/>
          <w:b/>
          <w:szCs w:val="24"/>
        </w:rPr>
        <w:t>2021</w:t>
      </w:r>
    </w:p>
    <w:p w14:paraId="7472FAE7" w14:textId="77777777" w:rsidR="00AA7534" w:rsidRPr="00433EE3" w:rsidRDefault="00AA7534" w:rsidP="00EC1B81">
      <w:pPr>
        <w:ind w:firstLine="0"/>
        <w:jc w:val="center"/>
        <w:rPr>
          <w:rFonts w:cs="Times New Roman"/>
          <w:b/>
          <w:szCs w:val="24"/>
        </w:rPr>
        <w:sectPr w:rsidR="00AA7534" w:rsidRPr="00433EE3" w:rsidSect="005D077C">
          <w:headerReference w:type="default" r:id="rId10"/>
          <w:footerReference w:type="first" r:id="rId11"/>
          <w:footnotePr>
            <w:numFmt w:val="chicago"/>
          </w:footnotePr>
          <w:type w:val="continuous"/>
          <w:pgSz w:w="11906" w:h="16838"/>
          <w:pgMar w:top="1701" w:right="1134" w:bottom="1134" w:left="1701" w:header="1134" w:footer="709" w:gutter="0"/>
          <w:cols w:space="708"/>
          <w:docGrid w:linePitch="360"/>
        </w:sectPr>
      </w:pPr>
    </w:p>
    <w:p w14:paraId="7A10554B" w14:textId="77777777" w:rsidR="00F22E26" w:rsidRPr="00433EE3" w:rsidRDefault="00EC1B81" w:rsidP="00EC1B81">
      <w:pPr>
        <w:ind w:firstLine="0"/>
        <w:jc w:val="center"/>
        <w:rPr>
          <w:rFonts w:cs="Times New Roman"/>
          <w:szCs w:val="24"/>
        </w:rPr>
      </w:pPr>
      <w:r w:rsidRPr="00433EE3">
        <w:rPr>
          <w:rFonts w:cs="Times New Roman"/>
          <w:b/>
          <w:szCs w:val="24"/>
        </w:rPr>
        <w:lastRenderedPageBreak/>
        <w:t>TÍTULO</w:t>
      </w:r>
      <w:r w:rsidR="006B13BB" w:rsidRPr="00433EE3">
        <w:rPr>
          <w:rFonts w:cs="Times New Roman"/>
          <w:b/>
          <w:szCs w:val="24"/>
        </w:rPr>
        <w:t xml:space="preserve">: </w:t>
      </w:r>
      <w:r w:rsidR="006B13BB" w:rsidRPr="00433EE3">
        <w:rPr>
          <w:rFonts w:cs="Times New Roman"/>
          <w:szCs w:val="24"/>
        </w:rPr>
        <w:t>subtítulo (se houver)</w:t>
      </w:r>
      <w:r w:rsidR="00133243">
        <w:rPr>
          <w:rStyle w:val="Refdenotaderodap"/>
          <w:rFonts w:cs="Times New Roman"/>
          <w:szCs w:val="24"/>
        </w:rPr>
        <w:footnoteReference w:id="1"/>
      </w:r>
    </w:p>
    <w:p w14:paraId="5FA5154E" w14:textId="77777777" w:rsidR="001B4168" w:rsidRPr="00433EE3" w:rsidRDefault="001B4168" w:rsidP="00EC1B81">
      <w:pPr>
        <w:ind w:firstLine="0"/>
        <w:jc w:val="center"/>
        <w:rPr>
          <w:rFonts w:cs="Times New Roman"/>
          <w:szCs w:val="24"/>
        </w:rPr>
      </w:pPr>
    </w:p>
    <w:p w14:paraId="5B2F434D" w14:textId="77777777" w:rsidR="009477EA" w:rsidRPr="00433EE3" w:rsidRDefault="009477EA" w:rsidP="009477EA">
      <w:pPr>
        <w:ind w:firstLine="0"/>
        <w:jc w:val="center"/>
        <w:rPr>
          <w:rFonts w:cs="Times New Roman"/>
          <w:szCs w:val="24"/>
        </w:rPr>
      </w:pPr>
      <w:r w:rsidRPr="00433EE3">
        <w:rPr>
          <w:rFonts w:cs="Times New Roman"/>
          <w:b/>
          <w:szCs w:val="24"/>
        </w:rPr>
        <w:t xml:space="preserve">TITLE: </w:t>
      </w:r>
      <w:r w:rsidRPr="00433EE3">
        <w:rPr>
          <w:rFonts w:cs="Times New Roman"/>
          <w:szCs w:val="24"/>
        </w:rPr>
        <w:t>subtitle (se houver)</w:t>
      </w:r>
    </w:p>
    <w:p w14:paraId="3F35C560" w14:textId="77777777" w:rsidR="00EC1B81" w:rsidRPr="00433EE3" w:rsidRDefault="00EC1B81" w:rsidP="00EC1B81">
      <w:pPr>
        <w:ind w:firstLine="0"/>
        <w:jc w:val="center"/>
        <w:rPr>
          <w:rFonts w:cs="Times New Roman"/>
          <w:b/>
          <w:szCs w:val="24"/>
        </w:rPr>
      </w:pPr>
    </w:p>
    <w:p w14:paraId="0CE1DD01" w14:textId="20D185D6" w:rsidR="00EC1B81" w:rsidRPr="001B4711" w:rsidRDefault="001B4711" w:rsidP="00EC1B81">
      <w:pPr>
        <w:ind w:firstLine="0"/>
        <w:jc w:val="right"/>
        <w:rPr>
          <w:rFonts w:cs="Times New Roman"/>
          <w:szCs w:val="24"/>
        </w:rPr>
      </w:pPr>
      <w:r w:rsidRPr="001B4711">
        <w:rPr>
          <w:rFonts w:cs="Times New Roman"/>
          <w:szCs w:val="24"/>
        </w:rPr>
        <w:t>Ana Laura Augusta Soares</w:t>
      </w:r>
      <w:r>
        <w:rPr>
          <w:rFonts w:cs="Times New Roman"/>
          <w:szCs w:val="24"/>
        </w:rPr>
        <w:t xml:space="preserve"> **</w:t>
      </w:r>
    </w:p>
    <w:p w14:paraId="4FE81CC5" w14:textId="129F36D9" w:rsidR="00EC1B81" w:rsidRPr="00433EE3" w:rsidRDefault="001B4711" w:rsidP="00EC1B81">
      <w:pPr>
        <w:ind w:firstLine="0"/>
        <w:jc w:val="right"/>
        <w:rPr>
          <w:rFonts w:cs="Times New Roman"/>
          <w:szCs w:val="24"/>
        </w:rPr>
      </w:pPr>
      <w:r>
        <w:rPr>
          <w:rFonts w:cs="Times New Roman"/>
          <w:szCs w:val="24"/>
        </w:rPr>
        <w:t>Ruzell Nogueira de Araújo***</w:t>
      </w:r>
    </w:p>
    <w:p w14:paraId="16A48E41" w14:textId="77777777" w:rsidR="00EC1B81" w:rsidRPr="00433EE3" w:rsidRDefault="00EC1B81" w:rsidP="00B05736">
      <w:pPr>
        <w:spacing w:line="240" w:lineRule="auto"/>
        <w:ind w:firstLine="0"/>
        <w:rPr>
          <w:rFonts w:cs="Times New Roman"/>
          <w:szCs w:val="24"/>
        </w:rPr>
      </w:pPr>
    </w:p>
    <w:p w14:paraId="2B09A396" w14:textId="00FD114B" w:rsidR="009C1C2F" w:rsidRPr="004C484D" w:rsidRDefault="00EC1B81" w:rsidP="009C1C2F">
      <w:pPr>
        <w:ind w:firstLine="709"/>
      </w:pPr>
      <w:r w:rsidRPr="00433EE3">
        <w:rPr>
          <w:rFonts w:cs="Times New Roman"/>
          <w:b/>
          <w:szCs w:val="24"/>
        </w:rPr>
        <w:t>RESUMO</w:t>
      </w:r>
      <w:r w:rsidR="00102CE8">
        <w:rPr>
          <w:rFonts w:cs="Times New Roman"/>
          <w:szCs w:val="24"/>
        </w:rPr>
        <w:t xml:space="preserve">: Este estudo tem como objetivo principal demonstrar a gestão de custos em salões de beleza, verificando como o controle de custo pode melhorar os resultados. </w:t>
      </w:r>
      <w:r w:rsidR="00087507">
        <w:rPr>
          <w:rFonts w:cs="Times New Roman"/>
          <w:szCs w:val="24"/>
        </w:rPr>
        <w:t xml:space="preserve">A pesquisa apresenta aspectos metodológicos bibliográficos, de abordagem, trata-se diz respeito qualitativa </w:t>
      </w:r>
      <w:r w:rsidR="00087507" w:rsidRPr="004C484D">
        <w:t>no sentido de compreender</w:t>
      </w:r>
      <w:r w:rsidR="00087507">
        <w:t xml:space="preserve">. O estudo visa realizar a </w:t>
      </w:r>
      <w:r w:rsidR="00102CE8">
        <w:rPr>
          <w:rFonts w:cs="Times New Roman"/>
          <w:szCs w:val="24"/>
        </w:rPr>
        <w:t>separação de gastos</w:t>
      </w:r>
      <w:r w:rsidR="00087507">
        <w:rPr>
          <w:rFonts w:cs="Times New Roman"/>
          <w:szCs w:val="24"/>
        </w:rPr>
        <w:t>,</w:t>
      </w:r>
      <w:r w:rsidR="00102CE8">
        <w:rPr>
          <w:rFonts w:cs="Times New Roman"/>
          <w:szCs w:val="24"/>
        </w:rPr>
        <w:t xml:space="preserve"> par</w:t>
      </w:r>
      <w:r w:rsidR="00B74445">
        <w:rPr>
          <w:rFonts w:cs="Times New Roman"/>
          <w:szCs w:val="24"/>
        </w:rPr>
        <w:t>a</w:t>
      </w:r>
      <w:r w:rsidR="00087507">
        <w:rPr>
          <w:rFonts w:cs="Times New Roman"/>
          <w:szCs w:val="24"/>
        </w:rPr>
        <w:t xml:space="preserve"> assim,</w:t>
      </w:r>
      <w:r w:rsidR="00B74445">
        <w:rPr>
          <w:rFonts w:cs="Times New Roman"/>
          <w:szCs w:val="24"/>
        </w:rPr>
        <w:t xml:space="preserve"> identificar custos e despesas, serviços básicos prestados e quanto de participação cada serviço tem no faturamento</w:t>
      </w:r>
      <w:r w:rsidR="00087507">
        <w:rPr>
          <w:rFonts w:cs="Times New Roman"/>
          <w:szCs w:val="24"/>
        </w:rPr>
        <w:t xml:space="preserve">. Aponta </w:t>
      </w:r>
      <w:r w:rsidR="00B74445">
        <w:rPr>
          <w:rFonts w:cs="Times New Roman"/>
          <w:szCs w:val="24"/>
        </w:rPr>
        <w:t>os resultados (Receitas, Custos e Despesas)</w:t>
      </w:r>
      <w:r w:rsidR="00FC2E30">
        <w:rPr>
          <w:rFonts w:cs="Times New Roman"/>
          <w:szCs w:val="24"/>
        </w:rPr>
        <w:t xml:space="preserve">, aplicando a margem de contribuição e ponto de equilíbrio.  </w:t>
      </w:r>
      <w:r w:rsidR="00087507">
        <w:t>A investigação revela-se de grande relevância, uma vez que revela sua importância na gestão de custos.</w:t>
      </w:r>
    </w:p>
    <w:p w14:paraId="63B093F2" w14:textId="5CD3239A" w:rsidR="00900C5A" w:rsidRDefault="00900C5A" w:rsidP="00AF73ED">
      <w:pPr>
        <w:spacing w:line="240" w:lineRule="auto"/>
        <w:ind w:firstLine="0"/>
        <w:rPr>
          <w:rFonts w:cs="Times New Roman"/>
          <w:szCs w:val="24"/>
        </w:rPr>
      </w:pPr>
    </w:p>
    <w:p w14:paraId="08288F2C" w14:textId="77777777" w:rsidR="00900C5A" w:rsidRDefault="00900C5A" w:rsidP="00AF73ED">
      <w:pPr>
        <w:spacing w:line="240" w:lineRule="auto"/>
        <w:ind w:firstLine="0"/>
        <w:rPr>
          <w:rFonts w:cs="Times New Roman"/>
          <w:szCs w:val="24"/>
        </w:rPr>
      </w:pPr>
    </w:p>
    <w:p w14:paraId="17093FD0" w14:textId="77777777" w:rsidR="00900C5A" w:rsidRDefault="00900C5A" w:rsidP="00AF73ED">
      <w:pPr>
        <w:spacing w:line="240" w:lineRule="auto"/>
        <w:ind w:firstLine="0"/>
        <w:rPr>
          <w:rFonts w:cs="Times New Roman"/>
          <w:szCs w:val="24"/>
        </w:rPr>
      </w:pPr>
    </w:p>
    <w:p w14:paraId="58E1C436" w14:textId="77777777" w:rsidR="00900C5A" w:rsidRPr="00433EE3" w:rsidRDefault="00900C5A" w:rsidP="00AF73ED">
      <w:pPr>
        <w:spacing w:line="240" w:lineRule="auto"/>
        <w:ind w:firstLine="0"/>
        <w:rPr>
          <w:rFonts w:cs="Times New Roman"/>
          <w:szCs w:val="24"/>
        </w:rPr>
      </w:pPr>
    </w:p>
    <w:p w14:paraId="00FD8161" w14:textId="5D2714AB" w:rsidR="00EC1B81" w:rsidRPr="00AA23C5" w:rsidRDefault="00382C73" w:rsidP="00AF73ED">
      <w:pPr>
        <w:spacing w:line="240" w:lineRule="auto"/>
        <w:ind w:firstLine="0"/>
        <w:rPr>
          <w:rFonts w:cs="Times New Roman"/>
          <w:szCs w:val="24"/>
        </w:rPr>
      </w:pPr>
      <w:r w:rsidRPr="00433EE3">
        <w:rPr>
          <w:rFonts w:cs="Times New Roman"/>
          <w:b/>
          <w:szCs w:val="24"/>
        </w:rPr>
        <w:t>PALAVRAS-CHAVE</w:t>
      </w:r>
      <w:r w:rsidR="00EC1B81" w:rsidRPr="00433EE3">
        <w:rPr>
          <w:rFonts w:cs="Times New Roman"/>
          <w:b/>
          <w:szCs w:val="24"/>
        </w:rPr>
        <w:t xml:space="preserve">: </w:t>
      </w:r>
      <w:r w:rsidR="001B4711">
        <w:rPr>
          <w:rFonts w:cs="Times New Roman"/>
          <w:szCs w:val="24"/>
        </w:rPr>
        <w:t>Gestão de Custo</w:t>
      </w:r>
      <w:r w:rsidR="00F823B0">
        <w:rPr>
          <w:rFonts w:cs="Times New Roman"/>
          <w:szCs w:val="24"/>
        </w:rPr>
        <w:t>s</w:t>
      </w:r>
      <w:r w:rsidR="001B4711">
        <w:rPr>
          <w:rFonts w:cs="Times New Roman"/>
          <w:szCs w:val="24"/>
        </w:rPr>
        <w:t>, Salão de beleza</w:t>
      </w:r>
      <w:r w:rsidR="002D0115">
        <w:rPr>
          <w:rFonts w:cs="Times New Roman"/>
          <w:szCs w:val="24"/>
        </w:rPr>
        <w:t>, Custo</w:t>
      </w:r>
      <w:r w:rsidR="00FC2E30">
        <w:rPr>
          <w:rFonts w:cs="Times New Roman"/>
          <w:szCs w:val="24"/>
        </w:rPr>
        <w:t>s</w:t>
      </w:r>
      <w:r w:rsidR="002D0115">
        <w:rPr>
          <w:rFonts w:cs="Times New Roman"/>
          <w:szCs w:val="24"/>
        </w:rPr>
        <w:t xml:space="preserve"> e Despesas</w:t>
      </w:r>
    </w:p>
    <w:p w14:paraId="18591C57" w14:textId="77777777" w:rsidR="009477EA" w:rsidRPr="00AA23C5" w:rsidRDefault="009477EA" w:rsidP="00AF73ED">
      <w:pPr>
        <w:spacing w:line="240" w:lineRule="auto"/>
        <w:ind w:firstLine="0"/>
        <w:rPr>
          <w:rFonts w:cs="Times New Roman"/>
          <w:b/>
          <w:szCs w:val="24"/>
        </w:rPr>
      </w:pPr>
    </w:p>
    <w:p w14:paraId="2DA0EEA1" w14:textId="77777777" w:rsidR="009477EA" w:rsidRPr="00433EE3" w:rsidRDefault="009477EA" w:rsidP="00AF73ED">
      <w:pPr>
        <w:spacing w:line="240" w:lineRule="auto"/>
        <w:ind w:firstLine="0"/>
        <w:rPr>
          <w:rFonts w:cs="Times New Roman"/>
          <w:szCs w:val="24"/>
          <w:lang w:val="en-US"/>
        </w:rPr>
      </w:pPr>
      <w:r w:rsidRPr="00433EE3">
        <w:rPr>
          <w:rFonts w:cs="Times New Roman"/>
          <w:b/>
          <w:szCs w:val="24"/>
          <w:lang w:val="en-US"/>
        </w:rPr>
        <w:t xml:space="preserve">ABSTRACT: </w:t>
      </w:r>
      <w:r w:rsidRPr="00433EE3">
        <w:rPr>
          <w:rFonts w:cs="Times New Roman"/>
          <w:szCs w:val="24"/>
          <w:lang w:val="en-US"/>
        </w:rPr>
        <w:t>Es.....</w:t>
      </w:r>
    </w:p>
    <w:p w14:paraId="11EF5E3C" w14:textId="77777777" w:rsidR="009477EA" w:rsidRPr="005A486A" w:rsidRDefault="009477EA" w:rsidP="00AF73ED">
      <w:pPr>
        <w:spacing w:line="240" w:lineRule="auto"/>
        <w:ind w:firstLine="0"/>
        <w:rPr>
          <w:rFonts w:cs="Times New Roman"/>
          <w:szCs w:val="24"/>
        </w:rPr>
      </w:pPr>
      <w:r w:rsidRPr="00433EE3">
        <w:rPr>
          <w:rFonts w:cs="Times New Roman"/>
          <w:b/>
          <w:szCs w:val="24"/>
          <w:lang w:val="en-US"/>
        </w:rPr>
        <w:t xml:space="preserve">KEY WORDS: </w:t>
      </w:r>
      <w:r w:rsidRPr="00433EE3">
        <w:rPr>
          <w:rFonts w:cs="Times New Roman"/>
          <w:szCs w:val="24"/>
          <w:lang w:val="en-US"/>
        </w:rPr>
        <w:t xml:space="preserve">XXXX. YYY. </w:t>
      </w:r>
      <w:r w:rsidRPr="005A486A">
        <w:rPr>
          <w:rFonts w:cs="Times New Roman"/>
          <w:szCs w:val="24"/>
        </w:rPr>
        <w:t>ZZZZ.</w:t>
      </w:r>
    </w:p>
    <w:p w14:paraId="26FEE76C" w14:textId="77777777" w:rsidR="00EC1B81" w:rsidRPr="005A486A" w:rsidRDefault="00EC1B81" w:rsidP="00AF73ED">
      <w:pPr>
        <w:spacing w:line="240" w:lineRule="auto"/>
        <w:ind w:firstLine="0"/>
        <w:rPr>
          <w:rFonts w:cs="Times New Roman"/>
          <w:szCs w:val="24"/>
        </w:rPr>
      </w:pPr>
    </w:p>
    <w:p w14:paraId="4B4A14E2" w14:textId="77777777" w:rsidR="004814CE" w:rsidRDefault="004814CE" w:rsidP="00B10752">
      <w:pPr>
        <w:ind w:firstLine="0"/>
        <w:rPr>
          <w:rFonts w:cs="Times New Roman"/>
          <w:b/>
          <w:szCs w:val="24"/>
        </w:rPr>
      </w:pPr>
    </w:p>
    <w:p w14:paraId="2771797F" w14:textId="77777777" w:rsidR="004814CE" w:rsidRDefault="004814CE" w:rsidP="00B10752">
      <w:pPr>
        <w:ind w:firstLine="0"/>
        <w:rPr>
          <w:rFonts w:cs="Times New Roman"/>
          <w:b/>
          <w:szCs w:val="24"/>
        </w:rPr>
      </w:pPr>
    </w:p>
    <w:p w14:paraId="33A328A3" w14:textId="77777777" w:rsidR="004814CE" w:rsidRDefault="004814CE" w:rsidP="00B10752">
      <w:pPr>
        <w:ind w:firstLine="0"/>
        <w:rPr>
          <w:rFonts w:cs="Times New Roman"/>
          <w:b/>
          <w:szCs w:val="24"/>
        </w:rPr>
      </w:pPr>
    </w:p>
    <w:p w14:paraId="540608F4" w14:textId="77777777" w:rsidR="004814CE" w:rsidRDefault="004814CE" w:rsidP="00B10752">
      <w:pPr>
        <w:ind w:firstLine="0"/>
        <w:rPr>
          <w:rFonts w:cs="Times New Roman"/>
          <w:b/>
          <w:szCs w:val="24"/>
        </w:rPr>
      </w:pPr>
    </w:p>
    <w:p w14:paraId="35AF9327" w14:textId="77777777" w:rsidR="004814CE" w:rsidRDefault="004814CE" w:rsidP="00B10752">
      <w:pPr>
        <w:ind w:firstLine="0"/>
        <w:rPr>
          <w:rFonts w:cs="Times New Roman"/>
          <w:b/>
          <w:szCs w:val="24"/>
        </w:rPr>
      </w:pPr>
    </w:p>
    <w:p w14:paraId="2694A237" w14:textId="77777777" w:rsidR="004814CE" w:rsidRDefault="004814CE" w:rsidP="00B10752">
      <w:pPr>
        <w:ind w:firstLine="0"/>
        <w:rPr>
          <w:rFonts w:cs="Times New Roman"/>
          <w:b/>
          <w:szCs w:val="24"/>
        </w:rPr>
      </w:pPr>
    </w:p>
    <w:p w14:paraId="76D4DF3C" w14:textId="77777777" w:rsidR="004814CE" w:rsidRDefault="004814CE" w:rsidP="00B10752">
      <w:pPr>
        <w:ind w:firstLine="0"/>
        <w:rPr>
          <w:rFonts w:cs="Times New Roman"/>
          <w:b/>
          <w:szCs w:val="24"/>
        </w:rPr>
      </w:pPr>
    </w:p>
    <w:p w14:paraId="0BBAF7CE" w14:textId="77777777" w:rsidR="004814CE" w:rsidRDefault="004814CE" w:rsidP="00B10752">
      <w:pPr>
        <w:ind w:firstLine="0"/>
        <w:rPr>
          <w:rFonts w:cs="Times New Roman"/>
          <w:b/>
          <w:szCs w:val="24"/>
        </w:rPr>
      </w:pPr>
    </w:p>
    <w:p w14:paraId="07B93DF0" w14:textId="77777777" w:rsidR="004814CE" w:rsidRDefault="004814CE" w:rsidP="00B10752">
      <w:pPr>
        <w:ind w:firstLine="0"/>
        <w:rPr>
          <w:rFonts w:cs="Times New Roman"/>
          <w:b/>
          <w:szCs w:val="24"/>
        </w:rPr>
      </w:pPr>
    </w:p>
    <w:p w14:paraId="09731EFA" w14:textId="77777777" w:rsidR="004814CE" w:rsidRDefault="004814CE" w:rsidP="00B10752">
      <w:pPr>
        <w:ind w:firstLine="0"/>
        <w:rPr>
          <w:rFonts w:cs="Times New Roman"/>
          <w:b/>
          <w:szCs w:val="24"/>
        </w:rPr>
      </w:pPr>
    </w:p>
    <w:p w14:paraId="3B6ECA41" w14:textId="77777777" w:rsidR="004814CE" w:rsidRDefault="004814CE" w:rsidP="00B10752">
      <w:pPr>
        <w:ind w:firstLine="0"/>
        <w:rPr>
          <w:rFonts w:cs="Times New Roman"/>
          <w:b/>
          <w:szCs w:val="24"/>
        </w:rPr>
      </w:pPr>
    </w:p>
    <w:p w14:paraId="1C00DE3C" w14:textId="4F0385CB" w:rsidR="00EC1B81" w:rsidRDefault="00EC1B81" w:rsidP="00B10752">
      <w:pPr>
        <w:ind w:firstLine="0"/>
        <w:rPr>
          <w:rFonts w:cs="Times New Roman"/>
          <w:b/>
          <w:szCs w:val="24"/>
        </w:rPr>
      </w:pPr>
      <w:r w:rsidRPr="00433EE3">
        <w:rPr>
          <w:rFonts w:cs="Times New Roman"/>
          <w:b/>
          <w:szCs w:val="24"/>
        </w:rPr>
        <w:t>1 INTRODUÇÃO</w:t>
      </w:r>
    </w:p>
    <w:p w14:paraId="55309682" w14:textId="77777777" w:rsidR="00AE41A9" w:rsidRPr="00433EE3" w:rsidRDefault="00AE41A9" w:rsidP="00B10752">
      <w:pPr>
        <w:ind w:firstLine="0"/>
        <w:rPr>
          <w:rFonts w:cs="Times New Roman"/>
          <w:b/>
          <w:szCs w:val="24"/>
        </w:rPr>
      </w:pPr>
    </w:p>
    <w:p w14:paraId="6BF49E14" w14:textId="7D87427C" w:rsidR="007A3DE4" w:rsidRDefault="007A3DE4" w:rsidP="007A3DE4">
      <w:pPr>
        <w:pStyle w:val="Ttulo1"/>
        <w:ind w:firstLine="720"/>
        <w:rPr>
          <w:b w:val="0"/>
          <w:bCs w:val="0"/>
          <w:color w:val="000000" w:themeColor="text1"/>
        </w:rPr>
      </w:pPr>
      <w:r>
        <w:rPr>
          <w:b w:val="0"/>
          <w:bCs w:val="0"/>
          <w:color w:val="000000" w:themeColor="text1"/>
        </w:rPr>
        <w:t xml:space="preserve">A contabilidade é uma ciência social que estuda </w:t>
      </w:r>
      <w:r w:rsidR="006A7B3D">
        <w:rPr>
          <w:b w:val="0"/>
          <w:bCs w:val="0"/>
          <w:color w:val="000000" w:themeColor="text1"/>
        </w:rPr>
        <w:t xml:space="preserve">e controla </w:t>
      </w:r>
      <w:r>
        <w:rPr>
          <w:b w:val="0"/>
          <w:bCs w:val="0"/>
          <w:color w:val="000000" w:themeColor="text1"/>
        </w:rPr>
        <w:t xml:space="preserve">o patrimônio, sendo fundamental </w:t>
      </w:r>
      <w:r w:rsidR="006A7B3D">
        <w:rPr>
          <w:b w:val="0"/>
          <w:bCs w:val="0"/>
          <w:color w:val="000000" w:themeColor="text1"/>
        </w:rPr>
        <w:t>para subsist</w:t>
      </w:r>
      <w:r w:rsidR="00E51AFE">
        <w:rPr>
          <w:b w:val="0"/>
          <w:bCs w:val="0"/>
          <w:color w:val="000000" w:themeColor="text1"/>
        </w:rPr>
        <w:t>ê</w:t>
      </w:r>
      <w:r w:rsidR="006A7B3D">
        <w:rPr>
          <w:b w:val="0"/>
          <w:bCs w:val="0"/>
          <w:color w:val="000000" w:themeColor="text1"/>
        </w:rPr>
        <w:t xml:space="preserve">ncia das empresas. Pois, por meio das demonstrações </w:t>
      </w:r>
      <w:r>
        <w:rPr>
          <w:b w:val="0"/>
          <w:bCs w:val="0"/>
          <w:color w:val="000000" w:themeColor="text1"/>
        </w:rPr>
        <w:t>contábeis possibilita</w:t>
      </w:r>
      <w:r w:rsidR="006A7B3D">
        <w:rPr>
          <w:b w:val="0"/>
          <w:bCs w:val="0"/>
          <w:color w:val="000000" w:themeColor="text1"/>
        </w:rPr>
        <w:t>m o diagn</w:t>
      </w:r>
      <w:r w:rsidR="00EA2EEB">
        <w:rPr>
          <w:b w:val="0"/>
          <w:bCs w:val="0"/>
          <w:color w:val="000000" w:themeColor="text1"/>
        </w:rPr>
        <w:t>ó</w:t>
      </w:r>
      <w:r w:rsidR="006A7B3D">
        <w:rPr>
          <w:b w:val="0"/>
          <w:bCs w:val="0"/>
          <w:color w:val="000000" w:themeColor="text1"/>
        </w:rPr>
        <w:t xml:space="preserve">sticos </w:t>
      </w:r>
      <w:r>
        <w:rPr>
          <w:b w:val="0"/>
          <w:bCs w:val="0"/>
          <w:color w:val="000000" w:themeColor="text1"/>
        </w:rPr>
        <w:t xml:space="preserve">dos elementos patrimoniais, financeiros e </w:t>
      </w:r>
      <w:r w:rsidR="006A7B3D">
        <w:rPr>
          <w:b w:val="0"/>
          <w:bCs w:val="0"/>
          <w:color w:val="000000" w:themeColor="text1"/>
        </w:rPr>
        <w:t xml:space="preserve">os </w:t>
      </w:r>
      <w:r>
        <w:rPr>
          <w:b w:val="0"/>
          <w:bCs w:val="0"/>
          <w:color w:val="000000" w:themeColor="text1"/>
        </w:rPr>
        <w:t>resultados econômicos</w:t>
      </w:r>
      <w:r w:rsidR="006A7B3D">
        <w:rPr>
          <w:b w:val="0"/>
          <w:bCs w:val="0"/>
          <w:color w:val="000000" w:themeColor="text1"/>
        </w:rPr>
        <w:t xml:space="preserve">. Sobretudo, </w:t>
      </w:r>
      <w:r>
        <w:rPr>
          <w:b w:val="0"/>
          <w:bCs w:val="0"/>
          <w:color w:val="000000" w:themeColor="text1"/>
        </w:rPr>
        <w:t>o Balanço Patrimonial</w:t>
      </w:r>
      <w:r w:rsidR="006A7B3D">
        <w:rPr>
          <w:b w:val="0"/>
          <w:bCs w:val="0"/>
          <w:color w:val="000000" w:themeColor="text1"/>
        </w:rPr>
        <w:t xml:space="preserve"> a </w:t>
      </w:r>
      <w:r>
        <w:rPr>
          <w:b w:val="0"/>
          <w:bCs w:val="0"/>
          <w:color w:val="000000" w:themeColor="text1"/>
        </w:rPr>
        <w:t>Demonstração de Resultado do Exercício e Demonstração Fluxo de Caixa.</w:t>
      </w:r>
    </w:p>
    <w:p w14:paraId="3A11B9F9" w14:textId="33B21041" w:rsidR="004814CE" w:rsidRDefault="004814CE" w:rsidP="007A3DE4">
      <w:pPr>
        <w:pStyle w:val="Ttulo1"/>
        <w:ind w:firstLine="720"/>
        <w:rPr>
          <w:b w:val="0"/>
          <w:bCs w:val="0"/>
          <w:color w:val="000000" w:themeColor="text1"/>
        </w:rPr>
      </w:pPr>
      <w:r>
        <w:rPr>
          <w:b w:val="0"/>
          <w:bCs w:val="0"/>
          <w:color w:val="000000" w:themeColor="text1"/>
        </w:rPr>
        <w:t>Na contabilidade, existem varias ramificações, e precisa acompanhar as evoluções socias e economicas, visando atender suas funções, tais como: prestar informações em momento oportuno, confiaveis aos interessados. Contudo, faz-se-a necessario entender a evolução hist</w:t>
      </w:r>
      <w:r w:rsidR="00EA2EEB">
        <w:rPr>
          <w:b w:val="0"/>
          <w:bCs w:val="0"/>
          <w:color w:val="000000" w:themeColor="text1"/>
        </w:rPr>
        <w:t>ór</w:t>
      </w:r>
      <w:r>
        <w:rPr>
          <w:b w:val="0"/>
          <w:bCs w:val="0"/>
          <w:color w:val="000000" w:themeColor="text1"/>
        </w:rPr>
        <w:t xml:space="preserve">ica e suas </w:t>
      </w:r>
      <w:r w:rsidR="00EA2EEB">
        <w:rPr>
          <w:b w:val="0"/>
          <w:bCs w:val="0"/>
          <w:color w:val="000000" w:themeColor="text1"/>
        </w:rPr>
        <w:t>á</w:t>
      </w:r>
      <w:r>
        <w:rPr>
          <w:b w:val="0"/>
          <w:bCs w:val="0"/>
          <w:color w:val="000000" w:themeColor="text1"/>
        </w:rPr>
        <w:t>reas de atuções. Sendo assim, a investigação, visa apresentar de forma clara e objetiva, o processo de gestão de custos em pequenos empreendimentos.</w:t>
      </w:r>
    </w:p>
    <w:p w14:paraId="226147A6" w14:textId="4598AA23" w:rsidR="007A3DE4" w:rsidRDefault="004814CE" w:rsidP="000155D2">
      <w:pPr>
        <w:pStyle w:val="Ttulo1"/>
        <w:ind w:firstLine="708"/>
        <w:rPr>
          <w:b w:val="0"/>
          <w:bCs w:val="0"/>
          <w:color w:val="000000" w:themeColor="text1"/>
        </w:rPr>
      </w:pPr>
      <w:r>
        <w:rPr>
          <w:b w:val="0"/>
          <w:bCs w:val="0"/>
          <w:color w:val="000000" w:themeColor="text1"/>
        </w:rPr>
        <w:t>Nesse sentido, c</w:t>
      </w:r>
      <w:r w:rsidR="000155D2">
        <w:rPr>
          <w:b w:val="0"/>
          <w:bCs w:val="0"/>
          <w:color w:val="000000" w:themeColor="text1"/>
        </w:rPr>
        <w:t>onsiderando pensa</w:t>
      </w:r>
      <w:r>
        <w:rPr>
          <w:b w:val="0"/>
          <w:bCs w:val="0"/>
          <w:color w:val="000000" w:themeColor="text1"/>
        </w:rPr>
        <w:t>dores</w:t>
      </w:r>
      <w:r w:rsidR="000155D2">
        <w:rPr>
          <w:b w:val="0"/>
          <w:bCs w:val="0"/>
          <w:color w:val="000000" w:themeColor="text1"/>
        </w:rPr>
        <w:t xml:space="preserve"> de refer</w:t>
      </w:r>
      <w:r w:rsidR="00EA2EEB">
        <w:rPr>
          <w:b w:val="0"/>
          <w:bCs w:val="0"/>
          <w:color w:val="000000" w:themeColor="text1"/>
        </w:rPr>
        <w:t>ê</w:t>
      </w:r>
      <w:r w:rsidR="000155D2">
        <w:rPr>
          <w:b w:val="0"/>
          <w:bCs w:val="0"/>
          <w:color w:val="000000" w:themeColor="text1"/>
        </w:rPr>
        <w:t>ncias no assunto</w:t>
      </w:r>
      <w:r>
        <w:rPr>
          <w:b w:val="0"/>
          <w:bCs w:val="0"/>
          <w:color w:val="000000" w:themeColor="text1"/>
        </w:rPr>
        <w:t xml:space="preserve"> “custo”</w:t>
      </w:r>
      <w:r w:rsidR="000155D2">
        <w:rPr>
          <w:b w:val="0"/>
          <w:bCs w:val="0"/>
          <w:color w:val="000000" w:themeColor="text1"/>
        </w:rPr>
        <w:t xml:space="preserve">, podemos observar </w:t>
      </w:r>
      <w:r w:rsidR="007A3DE4">
        <w:rPr>
          <w:b w:val="0"/>
          <w:bCs w:val="0"/>
          <w:color w:val="000000" w:themeColor="text1"/>
        </w:rPr>
        <w:t xml:space="preserve"> Van Derbeck e Nagy (2001)</w:t>
      </w:r>
      <w:r w:rsidR="000155D2">
        <w:rPr>
          <w:b w:val="0"/>
          <w:bCs w:val="0"/>
          <w:color w:val="000000" w:themeColor="text1"/>
        </w:rPr>
        <w:t>, onde</w:t>
      </w:r>
      <w:r>
        <w:rPr>
          <w:b w:val="0"/>
          <w:bCs w:val="0"/>
          <w:color w:val="000000" w:themeColor="text1"/>
        </w:rPr>
        <w:t>,</w:t>
      </w:r>
      <w:r w:rsidR="000155D2">
        <w:rPr>
          <w:b w:val="0"/>
          <w:bCs w:val="0"/>
          <w:color w:val="000000" w:themeColor="text1"/>
        </w:rPr>
        <w:t xml:space="preserve"> revela que:</w:t>
      </w:r>
      <w:r w:rsidR="007A3DE4">
        <w:rPr>
          <w:b w:val="0"/>
          <w:bCs w:val="0"/>
          <w:color w:val="000000" w:themeColor="text1"/>
        </w:rPr>
        <w:t xml:space="preserve"> a contabilidade de custos fornece os dados detalhados para controlar as operações atuais e planejar para o futuro.  </w:t>
      </w:r>
      <w:r w:rsidR="000155D2">
        <w:rPr>
          <w:b w:val="0"/>
          <w:bCs w:val="0"/>
          <w:color w:val="000000" w:themeColor="text1"/>
        </w:rPr>
        <w:t xml:space="preserve">Acrescenta, </w:t>
      </w:r>
      <w:r w:rsidR="007A3DE4">
        <w:rPr>
          <w:b w:val="0"/>
          <w:bCs w:val="0"/>
          <w:color w:val="000000" w:themeColor="text1"/>
        </w:rPr>
        <w:t xml:space="preserve">Azevedo (2014) </w:t>
      </w:r>
      <w:r w:rsidR="006A7B3D">
        <w:rPr>
          <w:b w:val="0"/>
          <w:bCs w:val="0"/>
          <w:color w:val="000000" w:themeColor="text1"/>
        </w:rPr>
        <w:t xml:space="preserve"> </w:t>
      </w:r>
      <w:r w:rsidR="007A3DE4">
        <w:rPr>
          <w:b w:val="0"/>
          <w:bCs w:val="0"/>
          <w:color w:val="000000" w:themeColor="text1"/>
        </w:rPr>
        <w:t>salienta</w:t>
      </w:r>
      <w:r w:rsidR="000155D2">
        <w:rPr>
          <w:b w:val="0"/>
          <w:bCs w:val="0"/>
          <w:color w:val="000000" w:themeColor="text1"/>
        </w:rPr>
        <w:t>ndo,</w:t>
      </w:r>
      <w:r w:rsidR="007A3DE4">
        <w:rPr>
          <w:b w:val="0"/>
          <w:bCs w:val="0"/>
          <w:color w:val="000000" w:themeColor="text1"/>
        </w:rPr>
        <w:t xml:space="preserve"> que é comum a confusão entre os dois conceitos, custo e despesa, </w:t>
      </w:r>
      <w:r w:rsidR="000155D2">
        <w:rPr>
          <w:b w:val="0"/>
          <w:bCs w:val="0"/>
          <w:color w:val="000000" w:themeColor="text1"/>
        </w:rPr>
        <w:t>o</w:t>
      </w:r>
      <w:r w:rsidR="007A3DE4">
        <w:rPr>
          <w:b w:val="0"/>
          <w:bCs w:val="0"/>
          <w:color w:val="000000" w:themeColor="text1"/>
        </w:rPr>
        <w:t xml:space="preserve"> qual interfere diretamente no preço final do produto ou serviços. Os custos são gastos envolvidos na obtenção</w:t>
      </w:r>
      <w:r w:rsidR="000155D2">
        <w:rPr>
          <w:b w:val="0"/>
          <w:bCs w:val="0"/>
          <w:color w:val="000000" w:themeColor="text1"/>
        </w:rPr>
        <w:t xml:space="preserve"> na produção</w:t>
      </w:r>
      <w:r w:rsidR="007A3DE4">
        <w:rPr>
          <w:b w:val="0"/>
          <w:bCs w:val="0"/>
          <w:color w:val="000000" w:themeColor="text1"/>
        </w:rPr>
        <w:t xml:space="preserve"> dos</w:t>
      </w:r>
      <w:r w:rsidR="000155D2">
        <w:rPr>
          <w:b w:val="0"/>
          <w:bCs w:val="0"/>
          <w:color w:val="000000" w:themeColor="text1"/>
        </w:rPr>
        <w:t xml:space="preserve"> produtos ou</w:t>
      </w:r>
      <w:r w:rsidR="007A3DE4">
        <w:rPr>
          <w:b w:val="0"/>
          <w:bCs w:val="0"/>
          <w:color w:val="000000" w:themeColor="text1"/>
        </w:rPr>
        <w:t xml:space="preserve"> serviços e as despesas se referem aos gastos administrativos, como energia, aluguel e diversos.</w:t>
      </w:r>
    </w:p>
    <w:p w14:paraId="090671D1" w14:textId="507EECF0" w:rsidR="007A3DE4" w:rsidRDefault="007A3DE4" w:rsidP="007A3DE4">
      <w:pPr>
        <w:pStyle w:val="Ttulo1"/>
        <w:ind w:firstLine="720"/>
        <w:rPr>
          <w:b w:val="0"/>
          <w:bCs w:val="0"/>
          <w:color w:val="000000" w:themeColor="text1"/>
        </w:rPr>
      </w:pPr>
      <w:r>
        <w:rPr>
          <w:b w:val="0"/>
          <w:bCs w:val="0"/>
          <w:color w:val="000000" w:themeColor="text1"/>
        </w:rPr>
        <w:t xml:space="preserve">Os custos são classificados em diretos e indiretos. Os diretos podem ser apropriados de maneira </w:t>
      </w:r>
      <w:r w:rsidR="005A5C31">
        <w:rPr>
          <w:b w:val="0"/>
          <w:bCs w:val="0"/>
          <w:color w:val="000000" w:themeColor="text1"/>
        </w:rPr>
        <w:t>certa</w:t>
      </w:r>
      <w:r>
        <w:rPr>
          <w:b w:val="0"/>
          <w:bCs w:val="0"/>
          <w:color w:val="000000" w:themeColor="text1"/>
        </w:rPr>
        <w:t xml:space="preserve"> aos produtos</w:t>
      </w:r>
      <w:r w:rsidR="005A5C31">
        <w:rPr>
          <w:b w:val="0"/>
          <w:bCs w:val="0"/>
          <w:color w:val="000000" w:themeColor="text1"/>
        </w:rPr>
        <w:t>/</w:t>
      </w:r>
      <w:r w:rsidR="00EA2EEB">
        <w:rPr>
          <w:b w:val="0"/>
          <w:bCs w:val="0"/>
          <w:color w:val="000000" w:themeColor="text1"/>
        </w:rPr>
        <w:t>serviço</w:t>
      </w:r>
      <w:r w:rsidR="004814CE">
        <w:rPr>
          <w:b w:val="0"/>
          <w:bCs w:val="0"/>
          <w:color w:val="000000" w:themeColor="text1"/>
        </w:rPr>
        <w:t>s</w:t>
      </w:r>
      <w:r w:rsidR="005A5C31">
        <w:rPr>
          <w:b w:val="0"/>
          <w:bCs w:val="0"/>
          <w:color w:val="000000" w:themeColor="text1"/>
        </w:rPr>
        <w:t xml:space="preserve">, </w:t>
      </w:r>
      <w:r>
        <w:rPr>
          <w:b w:val="0"/>
          <w:bCs w:val="0"/>
          <w:color w:val="000000" w:themeColor="text1"/>
        </w:rPr>
        <w:t>elaborados</w:t>
      </w:r>
      <w:r w:rsidR="005A5C31">
        <w:rPr>
          <w:b w:val="0"/>
          <w:bCs w:val="0"/>
          <w:color w:val="000000" w:themeColor="text1"/>
        </w:rPr>
        <w:t>/prestados</w:t>
      </w:r>
      <w:r>
        <w:rPr>
          <w:b w:val="0"/>
          <w:bCs w:val="0"/>
          <w:color w:val="000000" w:themeColor="text1"/>
        </w:rPr>
        <w:t xml:space="preserve">, e os indiretos necessitam de alguns </w:t>
      </w:r>
      <w:r w:rsidR="005A5C31">
        <w:rPr>
          <w:b w:val="0"/>
          <w:bCs w:val="0"/>
          <w:color w:val="000000" w:themeColor="text1"/>
        </w:rPr>
        <w:t xml:space="preserve">paramentros para </w:t>
      </w:r>
      <w:r>
        <w:rPr>
          <w:b w:val="0"/>
          <w:bCs w:val="0"/>
          <w:color w:val="000000" w:themeColor="text1"/>
        </w:rPr>
        <w:t>cálculos</w:t>
      </w:r>
      <w:r w:rsidR="005A5C31">
        <w:rPr>
          <w:b w:val="0"/>
          <w:bCs w:val="0"/>
          <w:color w:val="000000" w:themeColor="text1"/>
        </w:rPr>
        <w:t>, e então</w:t>
      </w:r>
      <w:r>
        <w:rPr>
          <w:b w:val="0"/>
          <w:bCs w:val="0"/>
          <w:color w:val="000000" w:themeColor="text1"/>
        </w:rPr>
        <w:t xml:space="preserve"> serem distribuídos aos diferentes produtos</w:t>
      </w:r>
      <w:r w:rsidR="005A5C31">
        <w:rPr>
          <w:b w:val="0"/>
          <w:bCs w:val="0"/>
          <w:color w:val="000000" w:themeColor="text1"/>
        </w:rPr>
        <w:t xml:space="preserve">/serviços, </w:t>
      </w:r>
      <w:r>
        <w:rPr>
          <w:b w:val="0"/>
          <w:bCs w:val="0"/>
          <w:color w:val="000000" w:themeColor="text1"/>
        </w:rPr>
        <w:t>fabricados</w:t>
      </w:r>
      <w:r w:rsidR="005A5C31">
        <w:rPr>
          <w:b w:val="0"/>
          <w:bCs w:val="0"/>
          <w:color w:val="000000" w:themeColor="text1"/>
        </w:rPr>
        <w:t>/prestados</w:t>
      </w:r>
      <w:r>
        <w:rPr>
          <w:b w:val="0"/>
          <w:bCs w:val="0"/>
          <w:color w:val="000000" w:themeColor="text1"/>
        </w:rPr>
        <w:t xml:space="preserve"> pela </w:t>
      </w:r>
      <w:r w:rsidR="005A5C31">
        <w:rPr>
          <w:b w:val="0"/>
          <w:bCs w:val="0"/>
          <w:color w:val="000000" w:themeColor="text1"/>
        </w:rPr>
        <w:t>corporação</w:t>
      </w:r>
      <w:r>
        <w:rPr>
          <w:b w:val="0"/>
          <w:bCs w:val="0"/>
          <w:color w:val="000000" w:themeColor="text1"/>
        </w:rPr>
        <w:t xml:space="preserve">. </w:t>
      </w:r>
      <w:r w:rsidR="005A5C31">
        <w:rPr>
          <w:b w:val="0"/>
          <w:bCs w:val="0"/>
          <w:color w:val="000000" w:themeColor="text1"/>
        </w:rPr>
        <w:t>Os custos p</w:t>
      </w:r>
      <w:r>
        <w:rPr>
          <w:b w:val="0"/>
          <w:bCs w:val="0"/>
          <w:color w:val="000000" w:themeColor="text1"/>
        </w:rPr>
        <w:t xml:space="preserve">odem </w:t>
      </w:r>
      <w:r w:rsidR="005A5C31">
        <w:rPr>
          <w:b w:val="0"/>
          <w:bCs w:val="0"/>
          <w:color w:val="000000" w:themeColor="text1"/>
        </w:rPr>
        <w:t>sofrerem uma outra</w:t>
      </w:r>
      <w:r w:rsidR="00BF5A9C">
        <w:rPr>
          <w:b w:val="0"/>
          <w:bCs w:val="0"/>
          <w:color w:val="000000" w:themeColor="text1"/>
        </w:rPr>
        <w:t>s</w:t>
      </w:r>
      <w:r w:rsidR="005A5C31">
        <w:rPr>
          <w:b w:val="0"/>
          <w:bCs w:val="0"/>
          <w:color w:val="000000" w:themeColor="text1"/>
        </w:rPr>
        <w:t xml:space="preserve"> divisões, ou seja, </w:t>
      </w:r>
      <w:r>
        <w:rPr>
          <w:b w:val="0"/>
          <w:bCs w:val="0"/>
          <w:color w:val="000000" w:themeColor="text1"/>
        </w:rPr>
        <w:t>divididos em fixos e variáveis</w:t>
      </w:r>
      <w:r w:rsidR="005A5C31">
        <w:rPr>
          <w:b w:val="0"/>
          <w:bCs w:val="0"/>
          <w:color w:val="000000" w:themeColor="text1"/>
        </w:rPr>
        <w:t>. Essas diferenças conceituais, são de grande valia, pois assim, será possivel a</w:t>
      </w:r>
      <w:r>
        <w:rPr>
          <w:b w:val="0"/>
          <w:bCs w:val="0"/>
          <w:color w:val="000000" w:themeColor="text1"/>
        </w:rPr>
        <w:t xml:space="preserve"> apropriação correta em relação ao objeto custeio. </w:t>
      </w:r>
      <w:r w:rsidR="005A5C31">
        <w:rPr>
          <w:b w:val="0"/>
          <w:bCs w:val="0"/>
          <w:color w:val="000000" w:themeColor="text1"/>
        </w:rPr>
        <w:t>Vale esclararecer, informar que, o</w:t>
      </w:r>
      <w:r>
        <w:rPr>
          <w:b w:val="0"/>
          <w:bCs w:val="0"/>
          <w:color w:val="000000" w:themeColor="text1"/>
        </w:rPr>
        <w:t xml:space="preserve"> objeto de custeio é o local onde a empresa atribui seus custos (AZEVEDO, 2014). </w:t>
      </w:r>
    </w:p>
    <w:p w14:paraId="57490F7A" w14:textId="38E95DBD" w:rsidR="007A3DE4" w:rsidRDefault="007A3DE4" w:rsidP="007A3DE4">
      <w:pPr>
        <w:pStyle w:val="Ttulo1"/>
        <w:ind w:firstLine="720"/>
        <w:rPr>
          <w:b w:val="0"/>
          <w:color w:val="000000" w:themeColor="text1"/>
        </w:rPr>
      </w:pPr>
      <w:r>
        <w:rPr>
          <w:b w:val="0"/>
          <w:color w:val="000000" w:themeColor="text1"/>
        </w:rPr>
        <w:t xml:space="preserve">Os custos fixos são aqueles cujos </w:t>
      </w:r>
      <w:r w:rsidR="001D4D28">
        <w:rPr>
          <w:b w:val="0"/>
          <w:color w:val="000000" w:themeColor="text1"/>
        </w:rPr>
        <w:t xml:space="preserve">os </w:t>
      </w:r>
      <w:r>
        <w:rPr>
          <w:b w:val="0"/>
          <w:color w:val="000000" w:themeColor="text1"/>
        </w:rPr>
        <w:t xml:space="preserve">valores são os mesmos, </w:t>
      </w:r>
      <w:r w:rsidR="00E444FD">
        <w:rPr>
          <w:b w:val="0"/>
          <w:color w:val="000000" w:themeColor="text1"/>
        </w:rPr>
        <w:t>independente do</w:t>
      </w:r>
      <w:r>
        <w:rPr>
          <w:b w:val="0"/>
          <w:color w:val="000000" w:themeColor="text1"/>
        </w:rPr>
        <w:t xml:space="preserve"> volume de produção</w:t>
      </w:r>
      <w:r w:rsidR="001D4D28">
        <w:rPr>
          <w:b w:val="0"/>
          <w:color w:val="000000" w:themeColor="text1"/>
        </w:rPr>
        <w:t xml:space="preserve"> de produto/serviço</w:t>
      </w:r>
      <w:r>
        <w:rPr>
          <w:b w:val="0"/>
          <w:color w:val="000000" w:themeColor="text1"/>
        </w:rPr>
        <w:t xml:space="preserve"> da empresa. Portanto, não apresentam qualquer variação em </w:t>
      </w:r>
      <w:r w:rsidR="001D4D28">
        <w:rPr>
          <w:b w:val="0"/>
          <w:color w:val="000000" w:themeColor="text1"/>
        </w:rPr>
        <w:t>razão</w:t>
      </w:r>
      <w:r>
        <w:rPr>
          <w:b w:val="0"/>
          <w:color w:val="000000" w:themeColor="text1"/>
        </w:rPr>
        <w:t xml:space="preserve"> do nível de </w:t>
      </w:r>
      <w:r w:rsidR="001D4D28">
        <w:rPr>
          <w:b w:val="0"/>
          <w:color w:val="000000" w:themeColor="text1"/>
        </w:rPr>
        <w:t xml:space="preserve">sua </w:t>
      </w:r>
      <w:r>
        <w:rPr>
          <w:b w:val="0"/>
          <w:color w:val="000000" w:themeColor="text1"/>
        </w:rPr>
        <w:t>produção</w:t>
      </w:r>
      <w:r w:rsidR="001D4D28">
        <w:rPr>
          <w:b w:val="0"/>
          <w:color w:val="000000" w:themeColor="text1"/>
        </w:rPr>
        <w:t>. Trazendo a baila desse estudo, alguns exemplos de custos fixos</w:t>
      </w:r>
      <w:r>
        <w:rPr>
          <w:b w:val="0"/>
          <w:color w:val="000000" w:themeColor="text1"/>
        </w:rPr>
        <w:t>, tais como</w:t>
      </w:r>
      <w:r w:rsidR="001D4D28">
        <w:rPr>
          <w:b w:val="0"/>
          <w:color w:val="000000" w:themeColor="text1"/>
        </w:rPr>
        <w:t>:</w:t>
      </w:r>
      <w:r>
        <w:rPr>
          <w:b w:val="0"/>
          <w:color w:val="000000" w:themeColor="text1"/>
        </w:rPr>
        <w:t xml:space="preserve"> aluguel, IPTU, </w:t>
      </w:r>
      <w:r w:rsidR="001D4D28">
        <w:rPr>
          <w:b w:val="0"/>
          <w:color w:val="000000" w:themeColor="text1"/>
        </w:rPr>
        <w:t xml:space="preserve">telefone, salario da administração </w:t>
      </w:r>
      <w:r>
        <w:rPr>
          <w:b w:val="0"/>
          <w:color w:val="000000" w:themeColor="text1"/>
        </w:rPr>
        <w:t xml:space="preserve">e </w:t>
      </w:r>
      <w:r w:rsidR="001D4D28">
        <w:rPr>
          <w:b w:val="0"/>
          <w:color w:val="000000" w:themeColor="text1"/>
        </w:rPr>
        <w:t>etc</w:t>
      </w:r>
      <w:r>
        <w:rPr>
          <w:b w:val="0"/>
          <w:color w:val="000000" w:themeColor="text1"/>
        </w:rPr>
        <w:t xml:space="preserve">. Os custos variáveis são </w:t>
      </w:r>
      <w:r>
        <w:rPr>
          <w:b w:val="0"/>
          <w:color w:val="000000" w:themeColor="text1"/>
        </w:rPr>
        <w:lastRenderedPageBreak/>
        <w:t>aqueles valores que</w:t>
      </w:r>
      <w:r w:rsidR="00AE41A9">
        <w:rPr>
          <w:b w:val="0"/>
          <w:color w:val="000000" w:themeColor="text1"/>
        </w:rPr>
        <w:t xml:space="preserve"> sofre alterações em consequ</w:t>
      </w:r>
      <w:r w:rsidR="00EA2EEB">
        <w:rPr>
          <w:b w:val="0"/>
          <w:color w:val="000000" w:themeColor="text1"/>
        </w:rPr>
        <w:t>ê</w:t>
      </w:r>
      <w:r w:rsidR="00AE41A9">
        <w:rPr>
          <w:b w:val="0"/>
          <w:color w:val="000000" w:themeColor="text1"/>
        </w:rPr>
        <w:t xml:space="preserve">ncia do volume produzido. Tais como: </w:t>
      </w:r>
      <w:r>
        <w:rPr>
          <w:b w:val="0"/>
          <w:color w:val="000000" w:themeColor="text1"/>
        </w:rPr>
        <w:t>matéria-primas, horas extras, mão de obra. (DUBOIS; KULPA;  SOUZA, 2019.).</w:t>
      </w:r>
    </w:p>
    <w:p w14:paraId="45CE267F" w14:textId="7CCF59F9" w:rsidR="00955ECA" w:rsidRPr="00783B8E" w:rsidRDefault="00AE41A9" w:rsidP="00AE41A9">
      <w:pPr>
        <w:pStyle w:val="Ttulo3"/>
        <w:shd w:val="clear" w:color="auto" w:fill="FFFFFF"/>
      </w:pPr>
      <w:r>
        <w:rPr>
          <w:rFonts w:ascii="Times New Roman" w:hAnsi="Times New Roman" w:cs="Times New Roman"/>
          <w:color w:val="000000" w:themeColor="text1"/>
        </w:rPr>
        <w:t xml:space="preserve">Diante da contextualização apresentada acima, o </w:t>
      </w:r>
      <w:r w:rsidR="00BE14E2" w:rsidRPr="00C07A9A">
        <w:rPr>
          <w:rFonts w:ascii="Times New Roman" w:hAnsi="Times New Roman" w:cs="Times New Roman"/>
          <w:color w:val="000000" w:themeColor="text1"/>
        </w:rPr>
        <w:t>desenvolver do p</w:t>
      </w:r>
      <w:r w:rsidR="008D4CDF" w:rsidRPr="00C07A9A">
        <w:rPr>
          <w:rFonts w:ascii="Times New Roman" w:hAnsi="Times New Roman" w:cs="Times New Roman"/>
          <w:color w:val="000000" w:themeColor="text1"/>
        </w:rPr>
        <w:t>resente</w:t>
      </w:r>
      <w:r>
        <w:rPr>
          <w:rFonts w:ascii="Times New Roman" w:hAnsi="Times New Roman" w:cs="Times New Roman"/>
          <w:color w:val="000000" w:themeColor="text1"/>
        </w:rPr>
        <w:t xml:space="preserve"> trabalho</w:t>
      </w:r>
      <w:r w:rsidR="008D4CDF" w:rsidRPr="00C07A9A">
        <w:rPr>
          <w:rFonts w:ascii="Times New Roman" w:hAnsi="Times New Roman" w:cs="Times New Roman"/>
          <w:color w:val="000000" w:themeColor="text1"/>
        </w:rPr>
        <w:t xml:space="preserve">, </w:t>
      </w:r>
      <w:r>
        <w:rPr>
          <w:rFonts w:ascii="Times New Roman" w:hAnsi="Times New Roman" w:cs="Times New Roman"/>
          <w:color w:val="000000" w:themeColor="text1"/>
        </w:rPr>
        <w:t>nos revela a seguinte problemática</w:t>
      </w:r>
      <w:r w:rsidR="00BE14E2" w:rsidRPr="00C07A9A">
        <w:rPr>
          <w:rFonts w:ascii="Times New Roman" w:hAnsi="Times New Roman" w:cs="Times New Roman"/>
          <w:color w:val="000000" w:themeColor="text1"/>
        </w:rPr>
        <w:t xml:space="preserve">:  </w:t>
      </w:r>
      <w:r w:rsidR="007657FB" w:rsidRPr="00E712DA">
        <w:rPr>
          <w:rFonts w:ascii="Times New Roman" w:hAnsi="Times New Roman" w:cs="Times New Roman"/>
          <w:bCs/>
          <w:color w:val="000000" w:themeColor="text1"/>
          <w:highlight w:val="yellow"/>
        </w:rPr>
        <w:t xml:space="preserve">Qual </w:t>
      </w:r>
      <w:r w:rsidR="00C906B7">
        <w:rPr>
          <w:rFonts w:ascii="Times New Roman" w:hAnsi="Times New Roman" w:cs="Times New Roman"/>
          <w:bCs/>
          <w:color w:val="000000" w:themeColor="text1"/>
          <w:highlight w:val="yellow"/>
        </w:rPr>
        <w:t>impacto na gestão de custos nos</w:t>
      </w:r>
      <w:r w:rsidR="007657FB" w:rsidRPr="00E712DA">
        <w:rPr>
          <w:rFonts w:ascii="Times New Roman" w:hAnsi="Times New Roman" w:cs="Times New Roman"/>
          <w:bCs/>
          <w:color w:val="000000" w:themeColor="text1"/>
          <w:highlight w:val="yellow"/>
        </w:rPr>
        <w:t xml:space="preserve"> salões de beleza?</w:t>
      </w:r>
      <w:r w:rsidR="007657FB">
        <w:rPr>
          <w:rFonts w:ascii="Times New Roman" w:hAnsi="Times New Roman" w:cs="Times New Roman"/>
          <w:bCs/>
          <w:color w:val="000000" w:themeColor="text1"/>
        </w:rPr>
        <w:t xml:space="preserve"> </w:t>
      </w:r>
      <w:r>
        <w:rPr>
          <w:rFonts w:ascii="Times New Roman" w:hAnsi="Times New Roman" w:cs="Times New Roman"/>
          <w:bCs/>
          <w:color w:val="000000" w:themeColor="text1"/>
        </w:rPr>
        <w:t xml:space="preserve">No mesmo sentido, a abrangência do objetivo geral, é de </w:t>
      </w:r>
      <w:r w:rsidR="00955ECA" w:rsidRPr="00955ECA">
        <w:rPr>
          <w:rFonts w:cs="Times New Roman"/>
          <w:color w:val="000000" w:themeColor="text1"/>
        </w:rPr>
        <w:t>demonstrar o processo de gestão de custos em salões de beleza</w:t>
      </w:r>
      <w:r>
        <w:rPr>
          <w:rFonts w:cs="Times New Roman"/>
          <w:color w:val="000000" w:themeColor="text1"/>
        </w:rPr>
        <w:t>.</w:t>
      </w:r>
    </w:p>
    <w:p w14:paraId="27088B5D" w14:textId="27FB698F" w:rsidR="00382C73" w:rsidRPr="00433EE3" w:rsidRDefault="00AE41A9" w:rsidP="00BF5A9C">
      <w:pPr>
        <w:pStyle w:val="Ttulo1"/>
        <w:ind w:firstLine="708"/>
      </w:pPr>
      <w:r>
        <w:rPr>
          <w:b w:val="0"/>
          <w:bCs w:val="0"/>
        </w:rPr>
        <w:t xml:space="preserve">Com exposto, </w:t>
      </w:r>
      <w:r w:rsidR="00BE14E2" w:rsidRPr="00783B8E">
        <w:rPr>
          <w:b w:val="0"/>
          <w:bCs w:val="0"/>
        </w:rPr>
        <w:t>a pesquisa se torna relavante</w:t>
      </w:r>
      <w:r>
        <w:rPr>
          <w:b w:val="0"/>
          <w:bCs w:val="0"/>
        </w:rPr>
        <w:t>,</w:t>
      </w:r>
      <w:r w:rsidR="00BE14E2" w:rsidRPr="00783B8E">
        <w:rPr>
          <w:b w:val="0"/>
          <w:bCs w:val="0"/>
        </w:rPr>
        <w:t xml:space="preserve"> pela possibilidade de ampliar os estudos empíricos sobre</w:t>
      </w:r>
      <w:r>
        <w:rPr>
          <w:b w:val="0"/>
          <w:bCs w:val="0"/>
        </w:rPr>
        <w:t xml:space="preserve"> a</w:t>
      </w:r>
      <w:r w:rsidR="00BE14E2" w:rsidRPr="00783B8E">
        <w:rPr>
          <w:b w:val="0"/>
          <w:bCs w:val="0"/>
        </w:rPr>
        <w:t xml:space="preserve"> gestão e análise gerencial de custos em salões de beleza, bem como aprimorar o conhecimento</w:t>
      </w:r>
      <w:r>
        <w:rPr>
          <w:b w:val="0"/>
          <w:bCs w:val="0"/>
        </w:rPr>
        <w:t xml:space="preserve"> dos empres</w:t>
      </w:r>
      <w:r w:rsidR="00474FA2">
        <w:rPr>
          <w:b w:val="0"/>
          <w:bCs w:val="0"/>
        </w:rPr>
        <w:t>á</w:t>
      </w:r>
      <w:r>
        <w:rPr>
          <w:b w:val="0"/>
          <w:bCs w:val="0"/>
        </w:rPr>
        <w:t>rios do ramos de sal</w:t>
      </w:r>
      <w:r w:rsidR="00EA2EEB">
        <w:rPr>
          <w:b w:val="0"/>
          <w:bCs w:val="0"/>
        </w:rPr>
        <w:t>ões</w:t>
      </w:r>
      <w:r>
        <w:rPr>
          <w:b w:val="0"/>
          <w:bCs w:val="0"/>
        </w:rPr>
        <w:t xml:space="preserve"> de beleza,</w:t>
      </w:r>
      <w:r w:rsidR="00BE14E2" w:rsidRPr="00783B8E">
        <w:rPr>
          <w:b w:val="0"/>
          <w:bCs w:val="0"/>
        </w:rPr>
        <w:t xml:space="preserve"> referente à gestão de custos e para a formação de preços, visando </w:t>
      </w:r>
      <w:r w:rsidR="00BE14E2">
        <w:rPr>
          <w:b w:val="0"/>
          <w:bCs w:val="0"/>
        </w:rPr>
        <w:t xml:space="preserve">à </w:t>
      </w:r>
      <w:r w:rsidR="00BE14E2" w:rsidRPr="00783B8E">
        <w:rPr>
          <w:b w:val="0"/>
          <w:bCs w:val="0"/>
        </w:rPr>
        <w:t xml:space="preserve">lucratividade dos serviços. </w:t>
      </w:r>
      <w:r w:rsidR="00BE14E2">
        <w:rPr>
          <w:b w:val="0"/>
          <w:bCs w:val="0"/>
        </w:rPr>
        <w:t xml:space="preserve">Assim, entende-se </w:t>
      </w:r>
      <w:r w:rsidR="00BF5A9C">
        <w:rPr>
          <w:b w:val="0"/>
          <w:bCs w:val="0"/>
        </w:rPr>
        <w:t xml:space="preserve"> também, </w:t>
      </w:r>
      <w:r w:rsidR="00BE14E2">
        <w:rPr>
          <w:b w:val="0"/>
          <w:bCs w:val="0"/>
        </w:rPr>
        <w:t xml:space="preserve">que poderá contribuir para o conhecimento dos </w:t>
      </w:r>
      <w:r w:rsidR="00BF5A9C">
        <w:rPr>
          <w:b w:val="0"/>
          <w:bCs w:val="0"/>
        </w:rPr>
        <w:t xml:space="preserve"> academicos dos cursos de ci</w:t>
      </w:r>
      <w:r w:rsidR="00EA2EEB">
        <w:rPr>
          <w:b w:val="0"/>
          <w:bCs w:val="0"/>
        </w:rPr>
        <w:t>ê</w:t>
      </w:r>
      <w:r w:rsidR="00BF5A9C">
        <w:rPr>
          <w:b w:val="0"/>
          <w:bCs w:val="0"/>
        </w:rPr>
        <w:t>ncias cont</w:t>
      </w:r>
      <w:r w:rsidR="00EA2EEB">
        <w:rPr>
          <w:b w:val="0"/>
          <w:bCs w:val="0"/>
        </w:rPr>
        <w:t>á</w:t>
      </w:r>
      <w:r w:rsidR="00BF5A9C">
        <w:rPr>
          <w:b w:val="0"/>
          <w:bCs w:val="0"/>
        </w:rPr>
        <w:t>b</w:t>
      </w:r>
      <w:r w:rsidR="00EA2EEB">
        <w:rPr>
          <w:b w:val="0"/>
          <w:bCs w:val="0"/>
        </w:rPr>
        <w:t>e</w:t>
      </w:r>
      <w:r w:rsidR="00BF5A9C">
        <w:rPr>
          <w:b w:val="0"/>
          <w:bCs w:val="0"/>
        </w:rPr>
        <w:t xml:space="preserve">is, </w:t>
      </w:r>
      <w:r>
        <w:rPr>
          <w:b w:val="0"/>
          <w:bCs w:val="0"/>
        </w:rPr>
        <w:t>administração</w:t>
      </w:r>
      <w:r w:rsidR="00BF5A9C">
        <w:rPr>
          <w:b w:val="0"/>
          <w:bCs w:val="0"/>
        </w:rPr>
        <w:t xml:space="preserve"> ou a quem interessar. </w:t>
      </w:r>
    </w:p>
    <w:p w14:paraId="0DD73A2B" w14:textId="77777777" w:rsidR="00382C73" w:rsidRPr="00433EE3" w:rsidRDefault="00382C73" w:rsidP="00B10752">
      <w:pPr>
        <w:ind w:firstLine="1134"/>
        <w:rPr>
          <w:rFonts w:cs="Times New Roman"/>
          <w:szCs w:val="24"/>
        </w:rPr>
      </w:pPr>
    </w:p>
    <w:p w14:paraId="58D1366B" w14:textId="376793B5" w:rsidR="00A95AFF" w:rsidRPr="00DE4C08" w:rsidRDefault="00EC1B81" w:rsidP="00DE4C08">
      <w:pPr>
        <w:ind w:firstLine="0"/>
        <w:rPr>
          <w:rFonts w:cs="Times New Roman"/>
          <w:b/>
          <w:szCs w:val="24"/>
        </w:rPr>
      </w:pPr>
      <w:r w:rsidRPr="00433EE3">
        <w:rPr>
          <w:rFonts w:cs="Times New Roman"/>
          <w:b/>
          <w:szCs w:val="24"/>
        </w:rPr>
        <w:t>2 REFERENCIAL TEÓRICO</w:t>
      </w:r>
    </w:p>
    <w:p w14:paraId="279A00BF" w14:textId="1D0C9EF8" w:rsidR="00A95AFF" w:rsidRDefault="00F823B0" w:rsidP="00F823B0">
      <w:pPr>
        <w:ind w:firstLine="0"/>
        <w:rPr>
          <w:bCs/>
        </w:rPr>
      </w:pPr>
      <w:r>
        <w:rPr>
          <w:bCs/>
        </w:rPr>
        <w:tab/>
        <w:t xml:space="preserve">Com oportunidade de desenvolver a pesquisa de modo coerente, será apresentado, a seguir, o </w:t>
      </w:r>
      <w:r w:rsidR="00A95AFF" w:rsidRPr="00783B8E">
        <w:rPr>
          <w:bCs/>
        </w:rPr>
        <w:t xml:space="preserve"> </w:t>
      </w:r>
      <w:r>
        <w:rPr>
          <w:bCs/>
        </w:rPr>
        <w:t xml:space="preserve"> referencial teórico onde se abordará os seguintes tópicos: Gestão de custos no âmbito da contabilidade: Aspectos conceituais, técnicos e operacionais, </w:t>
      </w:r>
      <w:r>
        <w:rPr>
          <w:color w:val="000000" w:themeColor="text1"/>
        </w:rPr>
        <w:t>A</w:t>
      </w:r>
      <w:r w:rsidRPr="00387888">
        <w:rPr>
          <w:color w:val="000000" w:themeColor="text1"/>
        </w:rPr>
        <w:t>nálise gerencial de custos no contexto empresarial: instrumentos e aplicação</w:t>
      </w:r>
      <w:r>
        <w:rPr>
          <w:color w:val="000000" w:themeColor="text1"/>
        </w:rPr>
        <w:t>,</w:t>
      </w:r>
      <w:r w:rsidRPr="00F823B0">
        <w:rPr>
          <w:color w:val="000000" w:themeColor="text1"/>
        </w:rPr>
        <w:t xml:space="preserve"> </w:t>
      </w:r>
      <w:r>
        <w:rPr>
          <w:color w:val="000000" w:themeColor="text1"/>
        </w:rPr>
        <w:t>S</w:t>
      </w:r>
      <w:r w:rsidRPr="00387888">
        <w:rPr>
          <w:color w:val="000000" w:themeColor="text1"/>
        </w:rPr>
        <w:t>alões de beleza: critérios históricos, legais, regulamentares e operacionais</w:t>
      </w:r>
      <w:r>
        <w:rPr>
          <w:color w:val="000000" w:themeColor="text1"/>
        </w:rPr>
        <w:t>.</w:t>
      </w:r>
    </w:p>
    <w:p w14:paraId="5A1B587B" w14:textId="77777777" w:rsidR="00A95AFF" w:rsidRPr="00783B8E" w:rsidRDefault="00A95AFF" w:rsidP="00A95AFF">
      <w:pPr>
        <w:ind w:firstLine="0"/>
        <w:rPr>
          <w:b/>
        </w:rPr>
      </w:pPr>
    </w:p>
    <w:p w14:paraId="661E5041" w14:textId="7FDB92BC" w:rsidR="00A95AFF" w:rsidRPr="00387888" w:rsidRDefault="00302298" w:rsidP="00A95AFF">
      <w:pPr>
        <w:ind w:firstLine="0"/>
      </w:pPr>
      <w:r>
        <w:t xml:space="preserve">2.1 </w:t>
      </w:r>
      <w:r w:rsidR="00A95AFF" w:rsidRPr="00387888">
        <w:t xml:space="preserve">GESTÃO DE CUSTOS NO ÂMBITO DA CONTABILIDADE: ASPECTOS CONCEITUAIS, TÉCNICOS E OPERACIONAIS </w:t>
      </w:r>
    </w:p>
    <w:p w14:paraId="33F9CB32" w14:textId="77777777" w:rsidR="00A95AFF" w:rsidRDefault="00A95AFF" w:rsidP="00A95AFF">
      <w:pPr>
        <w:ind w:firstLine="0"/>
      </w:pPr>
    </w:p>
    <w:p w14:paraId="10F50121" w14:textId="77777777" w:rsidR="00A95AFF" w:rsidRPr="00CF393A" w:rsidRDefault="00A95AFF" w:rsidP="00A95AFF">
      <w:pPr>
        <w:rPr>
          <w:szCs w:val="24"/>
        </w:rPr>
      </w:pPr>
      <w:r w:rsidRPr="00CF393A">
        <w:rPr>
          <w:szCs w:val="24"/>
        </w:rPr>
        <w:t>A contabilidade é uma ciência social que estuda o patrimônio das empresas, e uma ferramenta de suporte para a tomada de decisões empresariais, contemplando diversas ramificações</w:t>
      </w:r>
      <w:r w:rsidRPr="00CF393A">
        <w:rPr>
          <w:sz w:val="20"/>
          <w:szCs w:val="20"/>
        </w:rPr>
        <w:t xml:space="preserve">. </w:t>
      </w:r>
      <w:r w:rsidRPr="00CF393A">
        <w:rPr>
          <w:szCs w:val="24"/>
        </w:rPr>
        <w:t xml:space="preserve">Nesse sentido, a contabilidade de custos assim como qualquer outro ramo da ciência, tem seus aspectos históricos como forma de melhor compreende-la. </w:t>
      </w:r>
    </w:p>
    <w:p w14:paraId="2238F8CD" w14:textId="77777777" w:rsidR="00A95AFF" w:rsidRPr="00CF393A" w:rsidRDefault="00A95AFF" w:rsidP="00A95AFF">
      <w:pPr>
        <w:ind w:firstLine="720"/>
        <w:rPr>
          <w:szCs w:val="24"/>
        </w:rPr>
      </w:pPr>
      <w:r w:rsidRPr="00CF393A">
        <w:rPr>
          <w:szCs w:val="24"/>
        </w:rPr>
        <w:t>Dessa maneira a origem dessa área da ciência contábil volta-se para o início do capitalismo, e remonta ao período antes do capitalismo, quando surgiu a preocupação do controle dos custos do negócio aplicado. Nessa época, o processo para informação quanto ao lucro ou prejuízo para o comerciante, se restringia a confrontar as receitas obtidas com as despesas realizadas pelo negócio, sendo importante para avaliar o crescimento ou não do empreendimento propriamente dito (SANTOS, 2009).</w:t>
      </w:r>
    </w:p>
    <w:p w14:paraId="7EAD9195" w14:textId="77777777" w:rsidR="00A95AFF" w:rsidRPr="00CF393A" w:rsidRDefault="00A95AFF" w:rsidP="00A95AFF">
      <w:pPr>
        <w:ind w:firstLine="720"/>
      </w:pPr>
      <w:r>
        <w:lastRenderedPageBreak/>
        <w:t>De forma restrita, considera-se a contabilidade de custos como parte da contabilidade que se dedica ao estudo dos gastos realizados pela organização, para que se realize a produção ou prestação de um serviço (STRUTZ, 2017). De acordo com Dubois; Kulpa; Souza (2019) com o surgimento de técnicas de gestão, em tempos mais recentes, um bom gerenciamento de custos acabou se tornando uma ferramenta imprescindível para as organizações, se tornar possível mensurar e identificar entradas, saídas e diversos, e a possibilidade de identificar as despesas e custos de cada produto ou serviços e assim analisando a melhor estratégia para a formação de preços.</w:t>
      </w:r>
    </w:p>
    <w:p w14:paraId="63B6FB69" w14:textId="43D45B5B" w:rsidR="00A95AFF" w:rsidRPr="00901FA8" w:rsidRDefault="00A95AFF" w:rsidP="00A95AFF">
      <w:pPr>
        <w:ind w:firstLine="720"/>
        <w:rPr>
          <w:szCs w:val="24"/>
        </w:rPr>
      </w:pPr>
      <w:r w:rsidRPr="00901FA8">
        <w:rPr>
          <w:szCs w:val="24"/>
        </w:rPr>
        <w:t>Para Martins (2010) a contabilidade de custos pode ser vista como uma forma eficiente de auxiliar no desempenho gerencial. Sendo as duas funções relevantes dessa contabilidade: o auxílio ao controle e a ajuda ás tomadas de decisões. Para tanto, se o empreen</w:t>
      </w:r>
      <w:r w:rsidR="002B52F3" w:rsidRPr="00901FA8">
        <w:rPr>
          <w:szCs w:val="24"/>
        </w:rPr>
        <w:t xml:space="preserve">dimento pretende sobreviver e, </w:t>
      </w:r>
      <w:r w:rsidRPr="00901FA8">
        <w:rPr>
          <w:szCs w:val="24"/>
        </w:rPr>
        <w:t>ainda, crescer, a administração deve se empenhar em obter sucesso em suas funções básicas, que são as de Planejamento, Execução e Controle.</w:t>
      </w:r>
      <w:r w:rsidRPr="00901FA8">
        <w:rPr>
          <w:color w:val="000000" w:themeColor="text1"/>
          <w:szCs w:val="24"/>
        </w:rPr>
        <w:t xml:space="preserve"> (DUBOIS; KULPA; SOUZA, 2019).</w:t>
      </w:r>
      <w:r w:rsidR="004C3590" w:rsidRPr="00901FA8">
        <w:rPr>
          <w:color w:val="000000" w:themeColor="text1"/>
          <w:szCs w:val="24"/>
        </w:rPr>
        <w:t xml:space="preserve"> </w:t>
      </w:r>
    </w:p>
    <w:p w14:paraId="68E047A7" w14:textId="5B9244F4" w:rsidR="000B0672" w:rsidRDefault="009634D9" w:rsidP="00A95AFF">
      <w:pPr>
        <w:ind w:firstLine="0"/>
        <w:rPr>
          <w:szCs w:val="24"/>
        </w:rPr>
      </w:pPr>
      <w:r>
        <w:rPr>
          <w:szCs w:val="24"/>
        </w:rPr>
        <w:tab/>
      </w:r>
      <w:r>
        <w:rPr>
          <w:szCs w:val="24"/>
        </w:rPr>
        <w:tab/>
      </w:r>
      <w:r w:rsidRPr="00E7546D">
        <w:rPr>
          <w:szCs w:val="24"/>
        </w:rPr>
        <w:t>Entretanto</w:t>
      </w:r>
      <w:r w:rsidR="00E7546D" w:rsidRPr="00E7546D">
        <w:rPr>
          <w:szCs w:val="24"/>
        </w:rPr>
        <w:t>,</w:t>
      </w:r>
      <w:r w:rsidRPr="00E7546D">
        <w:rPr>
          <w:szCs w:val="24"/>
        </w:rPr>
        <w:t xml:space="preserve"> </w:t>
      </w:r>
      <w:r w:rsidR="00E7546D" w:rsidRPr="00E7546D">
        <w:rPr>
          <w:szCs w:val="24"/>
        </w:rPr>
        <w:t xml:space="preserve">é extremamente relevante </w:t>
      </w:r>
      <w:r w:rsidR="004C3590" w:rsidRPr="00E7546D">
        <w:rPr>
          <w:szCs w:val="24"/>
        </w:rPr>
        <w:t>diferenciar Custos</w:t>
      </w:r>
      <w:r w:rsidR="000B0672" w:rsidRPr="00E7546D">
        <w:rPr>
          <w:szCs w:val="24"/>
        </w:rPr>
        <w:t xml:space="preserve"> </w:t>
      </w:r>
      <w:r w:rsidR="00E7546D" w:rsidRPr="00E7546D">
        <w:rPr>
          <w:szCs w:val="24"/>
        </w:rPr>
        <w:t>d</w:t>
      </w:r>
      <w:r w:rsidR="000B0672" w:rsidRPr="00E7546D">
        <w:rPr>
          <w:szCs w:val="24"/>
        </w:rPr>
        <w:t>e Despesas</w:t>
      </w:r>
      <w:r w:rsidR="004C3590" w:rsidRPr="00E7546D">
        <w:rPr>
          <w:szCs w:val="24"/>
        </w:rPr>
        <w:t xml:space="preserve"> fixos</w:t>
      </w:r>
      <w:r w:rsidR="000B0672" w:rsidRPr="00E7546D">
        <w:rPr>
          <w:szCs w:val="24"/>
        </w:rPr>
        <w:t xml:space="preserve"> e Custos </w:t>
      </w:r>
      <w:r w:rsidR="00E7546D" w:rsidRPr="00E7546D">
        <w:rPr>
          <w:szCs w:val="24"/>
        </w:rPr>
        <w:t>d</w:t>
      </w:r>
      <w:r w:rsidR="000B0672" w:rsidRPr="00E7546D">
        <w:rPr>
          <w:szCs w:val="24"/>
        </w:rPr>
        <w:t xml:space="preserve">e Despesas </w:t>
      </w:r>
      <w:r w:rsidR="004C3590" w:rsidRPr="00E7546D">
        <w:rPr>
          <w:szCs w:val="24"/>
        </w:rPr>
        <w:t xml:space="preserve"> Vari</w:t>
      </w:r>
      <w:r w:rsidR="00DA0784" w:rsidRPr="00E7546D">
        <w:rPr>
          <w:szCs w:val="24"/>
        </w:rPr>
        <w:t>áveis</w:t>
      </w:r>
      <w:r w:rsidR="00E7546D" w:rsidRPr="00E7546D">
        <w:rPr>
          <w:szCs w:val="24"/>
        </w:rPr>
        <w:t>, visando</w:t>
      </w:r>
      <w:r w:rsidR="00DA0784" w:rsidRPr="00E7546D">
        <w:rPr>
          <w:szCs w:val="24"/>
        </w:rPr>
        <w:t xml:space="preserve"> favorecem </w:t>
      </w:r>
      <w:r w:rsidR="004C3590" w:rsidRPr="00E7546D">
        <w:rPr>
          <w:szCs w:val="24"/>
        </w:rPr>
        <w:t>o</w:t>
      </w:r>
      <w:r w:rsidR="00DA0784" w:rsidRPr="00E7546D">
        <w:rPr>
          <w:szCs w:val="24"/>
        </w:rPr>
        <w:t xml:space="preserve">s </w:t>
      </w:r>
      <w:r w:rsidR="004C3590" w:rsidRPr="00E7546D">
        <w:rPr>
          <w:szCs w:val="24"/>
        </w:rPr>
        <w:t xml:space="preserve"> gestor</w:t>
      </w:r>
      <w:r w:rsidR="00DA0784" w:rsidRPr="00E7546D">
        <w:rPr>
          <w:szCs w:val="24"/>
        </w:rPr>
        <w:t>es  na</w:t>
      </w:r>
      <w:r w:rsidR="004C3590" w:rsidRPr="00E7546D">
        <w:rPr>
          <w:szCs w:val="24"/>
        </w:rPr>
        <w:t xml:space="preserve"> tomada decis</w:t>
      </w:r>
      <w:r w:rsidR="000B0672" w:rsidRPr="00E7546D">
        <w:rPr>
          <w:szCs w:val="24"/>
        </w:rPr>
        <w:t>ão</w:t>
      </w:r>
      <w:r w:rsidR="00E7546D" w:rsidRPr="00E7546D">
        <w:rPr>
          <w:szCs w:val="24"/>
        </w:rPr>
        <w:t>. Sendo assim, vejamos</w:t>
      </w:r>
      <w:r w:rsidR="000B0672" w:rsidRPr="00E7546D">
        <w:rPr>
          <w:szCs w:val="24"/>
        </w:rPr>
        <w:t>:</w:t>
      </w:r>
      <w:r w:rsidR="00E7546D" w:rsidRPr="00E7546D">
        <w:rPr>
          <w:szCs w:val="24"/>
        </w:rPr>
        <w:t xml:space="preserve"> </w:t>
      </w:r>
      <w:r w:rsidR="000B0672" w:rsidRPr="00E7546D">
        <w:rPr>
          <w:szCs w:val="24"/>
        </w:rPr>
        <w:t xml:space="preserve">Custos e Despesas fixos - </w:t>
      </w:r>
      <w:r w:rsidR="00E7546D" w:rsidRPr="00E7546D">
        <w:rPr>
          <w:szCs w:val="24"/>
        </w:rPr>
        <w:t>s</w:t>
      </w:r>
      <w:r w:rsidR="000B0672" w:rsidRPr="00E7546D">
        <w:rPr>
          <w:szCs w:val="24"/>
        </w:rPr>
        <w:t>ão aqueles que acontecem de forma independente ao volume de produção ou de venda do produto/ Serviço ou seja é sempre o mesmo custo ou despesa sem importar a quantidade vendida do produto ou serviço. (SEBRAE,2015).</w:t>
      </w:r>
      <w:r w:rsidR="00E7546D" w:rsidRPr="00E7546D">
        <w:rPr>
          <w:szCs w:val="24"/>
        </w:rPr>
        <w:t xml:space="preserve"> Já, </w:t>
      </w:r>
      <w:r w:rsidR="000B0672" w:rsidRPr="00E7546D">
        <w:rPr>
          <w:szCs w:val="24"/>
        </w:rPr>
        <w:t xml:space="preserve">Custos e Despesas Variáveis </w:t>
      </w:r>
      <w:r w:rsidR="00E7546D" w:rsidRPr="00E7546D">
        <w:rPr>
          <w:szCs w:val="24"/>
        </w:rPr>
        <w:t>- são</w:t>
      </w:r>
      <w:r w:rsidR="000B0672" w:rsidRPr="00E7546D">
        <w:rPr>
          <w:szCs w:val="24"/>
        </w:rPr>
        <w:t xml:space="preserve"> aqueles que sofrem alterações de acordo com volume de produção ou de venda do produto ou do</w:t>
      </w:r>
      <w:r w:rsidR="00E7546D" w:rsidRPr="00E7546D">
        <w:rPr>
          <w:szCs w:val="24"/>
        </w:rPr>
        <w:t>s</w:t>
      </w:r>
      <w:r w:rsidR="000B0672" w:rsidRPr="00E7546D">
        <w:rPr>
          <w:szCs w:val="24"/>
        </w:rPr>
        <w:t xml:space="preserve"> serviços. Isto é, eles aumentam </w:t>
      </w:r>
      <w:r w:rsidR="00E7546D" w:rsidRPr="00E7546D">
        <w:rPr>
          <w:szCs w:val="24"/>
        </w:rPr>
        <w:t>a</w:t>
      </w:r>
      <w:r w:rsidR="000B0672" w:rsidRPr="00E7546D">
        <w:rPr>
          <w:szCs w:val="24"/>
        </w:rPr>
        <w:t xml:space="preserve"> medida que a entidade produz ou vende mais produtos ou serviços e diminuem quando a empresa produz menos ou vende menos. (SEBRAE,2015).</w:t>
      </w:r>
    </w:p>
    <w:p w14:paraId="156C1F62" w14:textId="77777777" w:rsidR="00571777" w:rsidRPr="00901FA8" w:rsidRDefault="00571777" w:rsidP="00A95AFF">
      <w:pPr>
        <w:ind w:firstLine="0"/>
        <w:rPr>
          <w:szCs w:val="24"/>
        </w:rPr>
      </w:pPr>
    </w:p>
    <w:p w14:paraId="5C30AC40" w14:textId="10AA3AE1" w:rsidR="00A95AFF" w:rsidRPr="000B0672" w:rsidRDefault="00302298" w:rsidP="00A95AFF">
      <w:pPr>
        <w:ind w:firstLine="0"/>
        <w:rPr>
          <w:sz w:val="26"/>
        </w:rPr>
      </w:pPr>
      <w:r>
        <w:rPr>
          <w:color w:val="000000" w:themeColor="text1"/>
        </w:rPr>
        <w:t xml:space="preserve">2.2 </w:t>
      </w:r>
      <w:r w:rsidR="00A95AFF" w:rsidRPr="00387888">
        <w:rPr>
          <w:color w:val="000000" w:themeColor="text1"/>
        </w:rPr>
        <w:t xml:space="preserve">ANÁLISE GERENCIAL DE CUSTOS NO CONTEXTO EMPRESARIAL: INSTRUMENTOS E APLICAÇÃO </w:t>
      </w:r>
    </w:p>
    <w:p w14:paraId="524CEA64" w14:textId="77777777" w:rsidR="00A95AFF" w:rsidRPr="00783B8E" w:rsidRDefault="00A95AFF" w:rsidP="00A95AFF">
      <w:pPr>
        <w:ind w:firstLine="0"/>
      </w:pPr>
    </w:p>
    <w:p w14:paraId="6BC8E1AE" w14:textId="529189C3" w:rsidR="00A95AFF" w:rsidRDefault="00A95AFF" w:rsidP="00A95AFF">
      <w:pPr>
        <w:ind w:firstLine="0"/>
      </w:pPr>
      <w:r>
        <w:tab/>
      </w:r>
      <w:r w:rsidRPr="11A1F7C0">
        <w:rPr>
          <w:color w:val="000000" w:themeColor="text1"/>
        </w:rPr>
        <w:t xml:space="preserve">Na contabilidade gerencial o ponto de suma importância no fator final é tomada de decisão que tem como papel fundamental em alterar procedimentos ou revisar o planejamento </w:t>
      </w:r>
      <w:r w:rsidR="00022879" w:rsidRPr="11A1F7C0">
        <w:rPr>
          <w:color w:val="000000" w:themeColor="text1"/>
        </w:rPr>
        <w:t>todos esses pontos serão</w:t>
      </w:r>
      <w:r w:rsidRPr="11A1F7C0">
        <w:rPr>
          <w:color w:val="000000" w:themeColor="text1"/>
        </w:rPr>
        <w:t xml:space="preserve"> </w:t>
      </w:r>
      <w:r w:rsidR="00022879" w:rsidRPr="11A1F7C0">
        <w:rPr>
          <w:color w:val="000000" w:themeColor="text1"/>
        </w:rPr>
        <w:t>decisivos</w:t>
      </w:r>
      <w:r w:rsidRPr="11A1F7C0">
        <w:rPr>
          <w:color w:val="000000" w:themeColor="text1"/>
        </w:rPr>
        <w:t xml:space="preserve"> para o futuro e continuidade do projeto.  De acordo com Crepaldi (2017), os gestores necessitam de informações de custos e lucratividade de suas linhas d</w:t>
      </w:r>
      <w:r w:rsidR="00C55E25">
        <w:rPr>
          <w:color w:val="000000" w:themeColor="text1"/>
        </w:rPr>
        <w:t>e produto e cliente, para o auxí</w:t>
      </w:r>
      <w:r w:rsidRPr="11A1F7C0">
        <w:rPr>
          <w:color w:val="000000" w:themeColor="text1"/>
        </w:rPr>
        <w:t>lio necessitam de um sistema de controle operacional</w:t>
      </w:r>
      <w:r>
        <w:t xml:space="preserve">. </w:t>
      </w:r>
      <w:r>
        <w:tab/>
        <w:t>Assim, contabilidade gerencial a</w:t>
      </w:r>
      <w:r w:rsidR="00C55E25">
        <w:t>brange três importantes funções</w:t>
      </w:r>
      <w:r>
        <w:t>: operacional, gerencial e estratégica.</w:t>
      </w:r>
    </w:p>
    <w:p w14:paraId="1486CADF" w14:textId="20C6E942" w:rsidR="00A95AFF" w:rsidRDefault="00A95AFF" w:rsidP="00A95AFF">
      <w:pPr>
        <w:ind w:firstLine="0"/>
        <w:rPr>
          <w:color w:val="000000" w:themeColor="text1"/>
        </w:rPr>
      </w:pPr>
      <w:r>
        <w:lastRenderedPageBreak/>
        <w:tab/>
        <w:t>Na função operacional tem por fim orientar o pessoal que trabalha na linha de frente, que seja na área de produção ou área comercial, que presta serviços e diversos, assim os relatórios elaborados para orientar as tomadas de decisões nessa área normalmente contêm informações operacionais quantitativas, não financeiras, que seria o número de defeitos detectados na execução de serviços e etc.  Já a função gerencial tem como finalidade orientar os gerentes responsáveis pelo comando de uma ou mais áreas de um ou mais departamento, normalmente gerentes necessita tomar decisões de curto ou de médio prazos.  Os gerentes têm necessidades de informações que lhes assegurem acompanhar em tempo real o processo operacional de produção ou prestação de serviços, assim observando o resultado positivo ou negativo das respectivas vendas. As informações que a contabilidade gerencial oferece a esses gestores destinam-se a proporcionar redução de custos com melhor aproveitamento dos recursos físicos como evitando desperdícios. Os relatórios dessa natureza devem conter não só informações não financeiras (operacionais quantitativas) como também financeiras e econômicas. E por fim a função estratégica que é informações para tomadas de decisões de longo praz</w:t>
      </w:r>
      <w:r w:rsidR="00627BD7">
        <w:t>o, destinadas aos altos executi</w:t>
      </w:r>
      <w:r>
        <w:t>vos cuja principal preocupação é o futuro da organização. ( MOURA, MARION,2018).</w:t>
      </w:r>
    </w:p>
    <w:p w14:paraId="12218DD4" w14:textId="5DC5041C" w:rsidR="00A95AFF" w:rsidRPr="00DF231E" w:rsidRDefault="00A95AFF" w:rsidP="00A95AFF">
      <w:pPr>
        <w:ind w:firstLine="720"/>
      </w:pPr>
      <w:r>
        <w:t>Assim, a contabilidade gerencial tem por objetivo fornecer instrumentos aos administradores de empresas, auxiliando-os em suas funções gerenciais</w:t>
      </w:r>
      <w:r w:rsidR="00C20808">
        <w:t>.</w:t>
      </w:r>
      <w:r>
        <w:t xml:space="preserve"> A principal diferença entre contabilidade financeira e contabilidade gerencial está ligada ao direcionamento dos resultados (CREPALDI, 2017).</w:t>
      </w:r>
    </w:p>
    <w:p w14:paraId="2C4AB610" w14:textId="675A0F78" w:rsidR="00A95AFF" w:rsidRPr="00DF231E" w:rsidRDefault="00A95AFF" w:rsidP="00A95AFF">
      <w:pPr>
        <w:ind w:firstLine="720"/>
        <w:rPr>
          <w:szCs w:val="24"/>
        </w:rPr>
      </w:pPr>
      <w:r w:rsidRPr="00DF231E">
        <w:rPr>
          <w:szCs w:val="24"/>
        </w:rPr>
        <w:t>A contabilidade financeira sofre imposições internas e externas, tais como princípios, normas e dispositivos legais, que podem dificultar a sua utilização em curto prazo,</w:t>
      </w:r>
      <w:r w:rsidR="00302298">
        <w:rPr>
          <w:szCs w:val="24"/>
        </w:rPr>
        <w:t xml:space="preserve"> </w:t>
      </w:r>
      <w:r w:rsidRPr="00DF231E">
        <w:rPr>
          <w:szCs w:val="24"/>
        </w:rPr>
        <w:t>e a contabilidade gerencial tem melhores condições para fornecer as informações imediatamente. A informação oportuna é vital para ação administrativa. (DUBOIS; KULPA; SOUZA, 2019.)</w:t>
      </w:r>
    </w:p>
    <w:p w14:paraId="4937588E" w14:textId="77777777" w:rsidR="00A95AFF" w:rsidRPr="00DF231E" w:rsidRDefault="00A95AFF" w:rsidP="00A95AFF">
      <w:pPr>
        <w:ind w:firstLine="0"/>
      </w:pPr>
      <w:r w:rsidRPr="00DF231E">
        <w:rPr>
          <w:szCs w:val="24"/>
        </w:rPr>
        <w:tab/>
      </w:r>
      <w:r w:rsidRPr="11A1F7C0">
        <w:t xml:space="preserve">Em outras palavras, a contabilidade gerencial tem um enfoque especial conferido a vários procedimentos e técnicas contábeis já conhecidos e tratados na contabilidade financeira, contabilidade de custos, na análise financeira e de balanços etc. </w:t>
      </w:r>
      <w:r w:rsidRPr="00DF231E">
        <w:rPr>
          <w:szCs w:val="24"/>
        </w:rPr>
        <w:t xml:space="preserve">                                       (</w:t>
      </w:r>
      <w:r w:rsidRPr="11A1F7C0">
        <w:t>IUDÍCIBUS,2020).</w:t>
      </w:r>
      <w:r w:rsidRPr="00DF231E">
        <w:rPr>
          <w:szCs w:val="24"/>
        </w:rPr>
        <w:t xml:space="preserve"> </w:t>
      </w:r>
    </w:p>
    <w:p w14:paraId="6B4D2A22" w14:textId="7EFF1713" w:rsidR="00A95AFF" w:rsidRDefault="00A95AFF" w:rsidP="00A95AFF">
      <w:pPr>
        <w:ind w:firstLine="0"/>
        <w:rPr>
          <w:szCs w:val="24"/>
        </w:rPr>
      </w:pPr>
      <w:r>
        <w:rPr>
          <w:color w:val="FF0000"/>
          <w:szCs w:val="24"/>
        </w:rPr>
        <w:tab/>
      </w:r>
      <w:r w:rsidR="00056075">
        <w:rPr>
          <w:szCs w:val="24"/>
        </w:rPr>
        <w:t>De acordo com Dubois,</w:t>
      </w:r>
      <w:r w:rsidR="002156FD">
        <w:rPr>
          <w:szCs w:val="24"/>
        </w:rPr>
        <w:t xml:space="preserve"> </w:t>
      </w:r>
      <w:r w:rsidRPr="00F440D2">
        <w:rPr>
          <w:szCs w:val="24"/>
        </w:rPr>
        <w:t>Kulpa,</w:t>
      </w:r>
      <w:r w:rsidR="00EA2EEB">
        <w:rPr>
          <w:szCs w:val="24"/>
        </w:rPr>
        <w:t xml:space="preserve"> </w:t>
      </w:r>
      <w:r w:rsidRPr="00F440D2">
        <w:rPr>
          <w:szCs w:val="24"/>
        </w:rPr>
        <w:t>Souza, a ciência econômica determina que a formação de preços dos bens e serviços ocorre a partir das leis da oferta e da procura, sendo assim a oferta tentará vender certo bem praticando o maior preço de venda, a demanda optará por adquirir o mesmo produto ao menor preço possível. Isso ocorre quando o devido comportamento existente nas próprias leis da oferta e procura, as quais regem o mercado.</w:t>
      </w:r>
    </w:p>
    <w:p w14:paraId="1C811CDA" w14:textId="665FAEA5" w:rsidR="00A70065" w:rsidRPr="00022879" w:rsidRDefault="00A95AFF" w:rsidP="00A70065">
      <w:pPr>
        <w:ind w:firstLine="0"/>
        <w:rPr>
          <w:color w:val="000000" w:themeColor="text1"/>
        </w:rPr>
      </w:pPr>
      <w:r>
        <w:rPr>
          <w:szCs w:val="24"/>
        </w:rPr>
        <w:lastRenderedPageBreak/>
        <w:tab/>
      </w:r>
      <w:r w:rsidRPr="00022879">
        <w:rPr>
          <w:szCs w:val="24"/>
        </w:rPr>
        <w:t>A formação d</w:t>
      </w:r>
      <w:r w:rsidR="00022879" w:rsidRPr="00022879">
        <w:rPr>
          <w:szCs w:val="24"/>
        </w:rPr>
        <w:t xml:space="preserve">o </w:t>
      </w:r>
      <w:r w:rsidRPr="00022879">
        <w:rPr>
          <w:szCs w:val="24"/>
        </w:rPr>
        <w:t xml:space="preserve">preço de venda de qualquer produto depende </w:t>
      </w:r>
      <w:r w:rsidR="00022879" w:rsidRPr="00022879">
        <w:rPr>
          <w:szCs w:val="24"/>
        </w:rPr>
        <w:t>vários</w:t>
      </w:r>
      <w:r w:rsidRPr="00022879">
        <w:rPr>
          <w:szCs w:val="24"/>
        </w:rPr>
        <w:t xml:space="preserve"> fatores, e se destaca a demanda de cada um deles, portan</w:t>
      </w:r>
      <w:r w:rsidR="00022879" w:rsidRPr="00022879">
        <w:rPr>
          <w:szCs w:val="24"/>
        </w:rPr>
        <w:t>t</w:t>
      </w:r>
      <w:r w:rsidRPr="00022879">
        <w:rPr>
          <w:szCs w:val="24"/>
        </w:rPr>
        <w:t>o, o custo de produção é um</w:t>
      </w:r>
      <w:r w:rsidR="00666328">
        <w:rPr>
          <w:szCs w:val="24"/>
        </w:rPr>
        <w:t>a das razõe</w:t>
      </w:r>
      <w:r w:rsidR="00022879" w:rsidRPr="00022879">
        <w:rPr>
          <w:szCs w:val="24"/>
        </w:rPr>
        <w:t>s mais</w:t>
      </w:r>
      <w:r w:rsidRPr="00022879">
        <w:rPr>
          <w:szCs w:val="24"/>
        </w:rPr>
        <w:t xml:space="preserve"> import</w:t>
      </w:r>
      <w:r w:rsidR="00022879" w:rsidRPr="00022879">
        <w:rPr>
          <w:szCs w:val="24"/>
        </w:rPr>
        <w:t>antes</w:t>
      </w:r>
      <w:r w:rsidRPr="00022879">
        <w:rPr>
          <w:szCs w:val="24"/>
        </w:rPr>
        <w:t xml:space="preserve"> na formação do preço final</w:t>
      </w:r>
      <w:r w:rsidR="00022879" w:rsidRPr="00022879">
        <w:rPr>
          <w:szCs w:val="24"/>
        </w:rPr>
        <w:t>.  Não é comum</w:t>
      </w:r>
      <w:r w:rsidRPr="00022879">
        <w:rPr>
          <w:szCs w:val="24"/>
        </w:rPr>
        <w:t xml:space="preserve"> uma empresa vender um</w:t>
      </w:r>
      <w:r w:rsidR="00022879" w:rsidRPr="00022879">
        <w:rPr>
          <w:szCs w:val="24"/>
        </w:rPr>
        <w:t xml:space="preserve"> produto</w:t>
      </w:r>
      <w:r w:rsidRPr="00022879">
        <w:rPr>
          <w:szCs w:val="24"/>
        </w:rPr>
        <w:t xml:space="preserve"> bem abaixo do seu custo.</w:t>
      </w:r>
      <w:r w:rsidR="002D76CD" w:rsidRPr="00022879">
        <w:rPr>
          <w:szCs w:val="24"/>
        </w:rPr>
        <w:t xml:space="preserve"> </w:t>
      </w:r>
      <w:r w:rsidRPr="00022879">
        <w:rPr>
          <w:color w:val="000000" w:themeColor="text1"/>
        </w:rPr>
        <w:t>(DUBOIS; KULPA; SOUZA, 2019).</w:t>
      </w:r>
      <w:r w:rsidR="004919EA" w:rsidRPr="00022879">
        <w:rPr>
          <w:color w:val="000000" w:themeColor="text1"/>
        </w:rPr>
        <w:t xml:space="preserve"> </w:t>
      </w:r>
      <w:r w:rsidR="00A70065" w:rsidRPr="00022879">
        <w:rPr>
          <w:color w:val="000000" w:themeColor="text1"/>
        </w:rPr>
        <w:t xml:space="preserve"> Co</w:t>
      </w:r>
      <w:r w:rsidR="00022879" w:rsidRPr="00022879">
        <w:rPr>
          <w:color w:val="000000" w:themeColor="text1"/>
        </w:rPr>
        <w:t>ntudo,</w:t>
      </w:r>
      <w:r w:rsidR="00A70065" w:rsidRPr="00022879">
        <w:rPr>
          <w:color w:val="000000" w:themeColor="text1"/>
        </w:rPr>
        <w:t xml:space="preserve"> a margem de contribuição auxilia na formação de preço</w:t>
      </w:r>
      <w:r w:rsidR="00022879" w:rsidRPr="00022879">
        <w:rPr>
          <w:color w:val="000000" w:themeColor="text1"/>
        </w:rPr>
        <w:t xml:space="preserve">. A </w:t>
      </w:r>
      <w:r w:rsidR="00A70065" w:rsidRPr="00022879">
        <w:rPr>
          <w:color w:val="000000" w:themeColor="text1"/>
        </w:rPr>
        <w:t>margem de contribuição é a diferença entre o preço de venda de um produto ou serviço e a soma dos custos e despesas variáveis</w:t>
      </w:r>
      <w:r w:rsidR="00022879" w:rsidRPr="00022879">
        <w:rPr>
          <w:color w:val="000000" w:themeColor="text1"/>
        </w:rPr>
        <w:t xml:space="preserve">. Ou </w:t>
      </w:r>
      <w:r w:rsidR="00A70065" w:rsidRPr="00022879">
        <w:rPr>
          <w:color w:val="000000" w:themeColor="text1"/>
        </w:rPr>
        <w:t>seja, a empresa vende um produto ou serviço por um determinado valor; se desconta desse valor de venda as despesas e custos variáveis, o que sobra é a</w:t>
      </w:r>
      <w:r w:rsidR="002D76CD" w:rsidRPr="00022879">
        <w:rPr>
          <w:color w:val="000000" w:themeColor="text1"/>
        </w:rPr>
        <w:t xml:space="preserve"> margem de contribuição (SEBRAE, </w:t>
      </w:r>
      <w:r w:rsidR="00A70065" w:rsidRPr="00022879">
        <w:rPr>
          <w:color w:val="000000" w:themeColor="text1"/>
        </w:rPr>
        <w:t>2015).</w:t>
      </w:r>
    </w:p>
    <w:p w14:paraId="0A563F6F" w14:textId="046FC02B" w:rsidR="00A95AFF" w:rsidRPr="00022879" w:rsidRDefault="00504E40" w:rsidP="00B71D72">
      <w:pPr>
        <w:ind w:firstLine="0"/>
        <w:rPr>
          <w:color w:val="000000" w:themeColor="text1"/>
        </w:rPr>
      </w:pPr>
      <w:r w:rsidRPr="00022879">
        <w:rPr>
          <w:color w:val="000000" w:themeColor="text1"/>
        </w:rPr>
        <w:tab/>
      </w:r>
      <w:r w:rsidR="00C20808" w:rsidRPr="00022879">
        <w:rPr>
          <w:color w:val="000000" w:themeColor="text1"/>
        </w:rPr>
        <w:t>D</w:t>
      </w:r>
      <w:r w:rsidR="002D76CD" w:rsidRPr="00022879">
        <w:rPr>
          <w:color w:val="000000" w:themeColor="text1"/>
        </w:rPr>
        <w:t>epois que a</w:t>
      </w:r>
      <w:r w:rsidRPr="00022879">
        <w:rPr>
          <w:color w:val="000000" w:themeColor="text1"/>
        </w:rPr>
        <w:t xml:space="preserve"> empresa </w:t>
      </w:r>
      <w:r w:rsidR="00C20808" w:rsidRPr="00022879">
        <w:rPr>
          <w:color w:val="000000" w:themeColor="text1"/>
        </w:rPr>
        <w:t>conhece</w:t>
      </w:r>
      <w:r w:rsidRPr="00022879">
        <w:rPr>
          <w:color w:val="000000" w:themeColor="text1"/>
        </w:rPr>
        <w:t>r a composição de todos os seus gastos e a formação de preços dos seus produtos, ela poderá saber qual a quantidade que deverá ser vendida de cada um deles para começar a obter lucro.</w:t>
      </w:r>
      <w:r w:rsidR="000730D2" w:rsidRPr="00022879">
        <w:rPr>
          <w:color w:val="000000" w:themeColor="text1"/>
        </w:rPr>
        <w:t xml:space="preserve"> </w:t>
      </w:r>
      <w:r w:rsidR="00C20808" w:rsidRPr="00022879">
        <w:rPr>
          <w:color w:val="000000" w:themeColor="text1"/>
        </w:rPr>
        <w:t xml:space="preserve"> O ponto de equilíbrio é identificado colocando como exemplo uma balança, uma balança com duas bandejas quando estão na mesma posição indica que elas possuem o mesmo peso, que não existem diferença entre elas, desse modo que acontece na empresa. É quando os custos e despesas da entidade são iguais ao que foi gerado de vendas ou receitas, sendo assim está no ponto de equilíbrio ( SEBRAE, 2015).</w:t>
      </w:r>
    </w:p>
    <w:p w14:paraId="29CC3A26" w14:textId="5C9DD9E6" w:rsidR="00A95AFF" w:rsidRDefault="00022879" w:rsidP="00A95AFF">
      <w:pPr>
        <w:ind w:firstLine="720"/>
      </w:pPr>
      <w:r w:rsidRPr="00022879">
        <w:t>Nesse sentido, c</w:t>
      </w:r>
      <w:r w:rsidR="00A95AFF" w:rsidRPr="00022879">
        <w:t xml:space="preserve">onforme estudo de mercado realizado pelo Serviço Brasileiro de Apoio às Micro e Pequenas </w:t>
      </w:r>
      <w:r w:rsidR="00C82C4F" w:rsidRPr="00022879">
        <w:t>Empresas Sebrae</w:t>
      </w:r>
      <w:r w:rsidR="00A95AFF" w:rsidRPr="00022879">
        <w:t xml:space="preserve"> (2013</w:t>
      </w:r>
      <w:r w:rsidR="00C82C4F" w:rsidRPr="00022879">
        <w:t>) para</w:t>
      </w:r>
      <w:r w:rsidR="00A95AFF" w:rsidRPr="00022879">
        <w:t xml:space="preserve"> saber quais são as exigências de mercado é </w:t>
      </w:r>
      <w:r w:rsidR="00C82C4F" w:rsidRPr="00022879">
        <w:t>necessário conhecer</w:t>
      </w:r>
      <w:r w:rsidR="00A95AFF" w:rsidRPr="00022879">
        <w:t xml:space="preserve"> o produto, o ponto comercial, a promoção/ comunica</w:t>
      </w:r>
      <w:r w:rsidR="009E095E">
        <w:t>ção entre a empresa e o mercado</w:t>
      </w:r>
      <w:r w:rsidR="00A95AFF" w:rsidRPr="00022879">
        <w:t xml:space="preserve"> e o preço.</w:t>
      </w:r>
    </w:p>
    <w:p w14:paraId="55B1CD1E" w14:textId="77777777" w:rsidR="00022879" w:rsidRPr="002D76CD" w:rsidRDefault="00022879" w:rsidP="00A95AFF">
      <w:pPr>
        <w:ind w:firstLine="720"/>
      </w:pPr>
    </w:p>
    <w:p w14:paraId="1002F0DE" w14:textId="03F4F4A5" w:rsidR="00A95AFF" w:rsidRPr="00387888" w:rsidRDefault="00302298" w:rsidP="00A95AFF">
      <w:pPr>
        <w:ind w:firstLine="0"/>
        <w:rPr>
          <w:color w:val="000000" w:themeColor="text1"/>
        </w:rPr>
      </w:pPr>
      <w:r>
        <w:rPr>
          <w:color w:val="000000" w:themeColor="text1"/>
        </w:rPr>
        <w:t xml:space="preserve">2.3 </w:t>
      </w:r>
      <w:r w:rsidR="00A95AFF" w:rsidRPr="00387888">
        <w:rPr>
          <w:color w:val="000000" w:themeColor="text1"/>
        </w:rPr>
        <w:t xml:space="preserve">SALÕES DE BELEZA: CRITÉRIOS HISTÓRICOS, LEGAIS, REGULAMENTARES E OPERACIONAIS </w:t>
      </w:r>
    </w:p>
    <w:p w14:paraId="5BDF2341" w14:textId="77777777" w:rsidR="00A95AFF" w:rsidRPr="00783B8E" w:rsidRDefault="00A95AFF" w:rsidP="00A95AFF">
      <w:pPr>
        <w:ind w:firstLine="0"/>
      </w:pPr>
    </w:p>
    <w:p w14:paraId="1A584DB5" w14:textId="77777777" w:rsidR="00A95AFF" w:rsidRPr="00301296" w:rsidRDefault="00A95AFF" w:rsidP="00A95AFF">
      <w:pPr>
        <w:pStyle w:val="NormalWeb"/>
        <w:spacing w:before="0" w:beforeAutospacing="0" w:after="0" w:afterAutospacing="0" w:line="360" w:lineRule="auto"/>
        <w:ind w:firstLine="720"/>
        <w:jc w:val="both"/>
      </w:pPr>
      <w:r>
        <w:t xml:space="preserve"> </w:t>
      </w:r>
      <w:r w:rsidRPr="00301296">
        <w:t>D</w:t>
      </w:r>
      <w:r>
        <w:t xml:space="preserve">e acordo com estudo de mercado </w:t>
      </w:r>
      <w:r w:rsidRPr="00301296">
        <w:t xml:space="preserve">realizado </w:t>
      </w:r>
      <w:r w:rsidRPr="003428AF">
        <w:t xml:space="preserve">pelo Serviço Brasileiro de Apoio às Micro e Pequenas Empresas Sebrae (2013) os cabeleireiros são uma das profissões mais antigas da humanidade e é comum pentes e navalhas feitos em pedra estarem entre os achados arqueológicos. O Egito se tornou o berço de um dos símbolos capilares mais famosos, as perucas de Cleópatra, mas foi só na Grécia antiga </w:t>
      </w:r>
      <w:r w:rsidRPr="00301296">
        <w:t xml:space="preserve">que surgiu um lugar especializado para realizar o serviço. </w:t>
      </w:r>
    </w:p>
    <w:p w14:paraId="48A9CB1B" w14:textId="77777777" w:rsidR="00A95AFF" w:rsidRPr="00301296" w:rsidRDefault="00A95AFF" w:rsidP="00A95AFF">
      <w:pPr>
        <w:pStyle w:val="NormalWeb"/>
        <w:spacing w:before="0" w:beforeAutospacing="0" w:after="0" w:afterAutospacing="0" w:line="360" w:lineRule="auto"/>
        <w:ind w:firstLine="720"/>
        <w:jc w:val="both"/>
      </w:pPr>
      <w:r>
        <w:t>O</w:t>
      </w:r>
      <w:r w:rsidRPr="00301296">
        <w:t xml:space="preserve"> primeiro salão de beleza que se tem registro foi inaugurado em 1635 em Paris</w:t>
      </w:r>
      <w:r>
        <w:t xml:space="preserve"> por Champagne, </w:t>
      </w:r>
      <w:r w:rsidRPr="00301296">
        <w:t xml:space="preserve">conhecido como </w:t>
      </w:r>
      <w:r w:rsidRPr="00A44B19">
        <w:rPr>
          <w:i/>
        </w:rPr>
        <w:t>Le sieur</w:t>
      </w:r>
      <w:r>
        <w:t xml:space="preserve"> </w:t>
      </w:r>
      <w:r w:rsidRPr="00A44B19">
        <w:t xml:space="preserve">(senhor) </w:t>
      </w:r>
      <w:r>
        <w:t>— mesmo assim</w:t>
      </w:r>
      <w:r w:rsidRPr="00301296">
        <w:t xml:space="preserve"> era um privilégio para poucas damas ricas que tinham condições de frequentar o local. Apenas no século 20, quando a mulher passou a conquistar espaços públicos e a água corrente tornou-se acessível, é que esses </w:t>
      </w:r>
      <w:r>
        <w:t xml:space="preserve">estabelecimentos se expandiram </w:t>
      </w:r>
      <w:r w:rsidRPr="009F6621">
        <w:t>(SEBRAE, 2013).</w:t>
      </w:r>
    </w:p>
    <w:p w14:paraId="34E1A70C" w14:textId="77777777" w:rsidR="00A95AFF" w:rsidRPr="00301296" w:rsidRDefault="00A95AFF" w:rsidP="00A95AFF">
      <w:pPr>
        <w:pStyle w:val="NormalWeb"/>
        <w:spacing w:before="0" w:beforeAutospacing="0" w:after="0" w:afterAutospacing="0" w:line="360" w:lineRule="auto"/>
        <w:ind w:firstLine="720"/>
        <w:jc w:val="both"/>
      </w:pPr>
      <w:r w:rsidRPr="00301296">
        <w:lastRenderedPageBreak/>
        <w:t>No Brasil, os anos 1960 representaram o marco zero para os cabeleireiros. Houve a separação formal dos barbeiros e foi criado o Comitê Artístico Brasileiro, nos moldes europeus, que passou a selecionar profissionais para participar de concursos internac</w:t>
      </w:r>
      <w:r>
        <w:t>ionais de cortes e penteados. (</w:t>
      </w:r>
      <w:r w:rsidRPr="00301296">
        <w:t>SEBRAE,</w:t>
      </w:r>
      <w:r>
        <w:t xml:space="preserve"> </w:t>
      </w:r>
      <w:r w:rsidRPr="00301296">
        <w:t>2013).</w:t>
      </w:r>
      <w:r w:rsidRPr="00301296">
        <w:rPr>
          <w:sz w:val="23"/>
          <w:szCs w:val="23"/>
          <w:shd w:val="clear" w:color="auto" w:fill="FFFFFF"/>
        </w:rPr>
        <w:t xml:space="preserve"> </w:t>
      </w:r>
      <w:r w:rsidRPr="00301296">
        <w:t>A partir desse marco histórico, começou a expandir no Brasil salões de beleza renomados, iniciando, assim a expansão dos negócios na área da beleza.</w:t>
      </w:r>
    </w:p>
    <w:p w14:paraId="4FD241D6" w14:textId="77777777" w:rsidR="00A95AFF" w:rsidRPr="00301296" w:rsidRDefault="00A95AFF" w:rsidP="00A95AFF">
      <w:pPr>
        <w:pStyle w:val="Ttulo1"/>
        <w:ind w:firstLine="720"/>
        <w:rPr>
          <w:b w:val="0"/>
          <w:color w:val="000000" w:themeColor="text1"/>
        </w:rPr>
      </w:pPr>
      <w:r w:rsidRPr="00301296">
        <w:rPr>
          <w:b w:val="0"/>
          <w:color w:val="000000" w:themeColor="text1"/>
        </w:rPr>
        <w:t>A profissão de cabeleireiro passou a ser reconhecida pela Lei nº 12.592, de 18 de janeiro de 2012.  A referida lei assim estabelece:</w:t>
      </w:r>
    </w:p>
    <w:p w14:paraId="50349DB6" w14:textId="77777777" w:rsidR="00A95AFF" w:rsidRPr="00AF2171" w:rsidRDefault="00A95AFF" w:rsidP="00A95AFF">
      <w:pPr>
        <w:pStyle w:val="Ttulo1"/>
        <w:spacing w:line="240" w:lineRule="auto"/>
        <w:ind w:left="2268" w:firstLine="0"/>
        <w:rPr>
          <w:b w:val="0"/>
          <w:color w:val="000000" w:themeColor="text1"/>
          <w:sz w:val="20"/>
          <w:szCs w:val="20"/>
        </w:rPr>
      </w:pPr>
      <w:r w:rsidRPr="00301296">
        <w:rPr>
          <w:b w:val="0"/>
          <w:color w:val="000000" w:themeColor="text1"/>
          <w:sz w:val="20"/>
          <w:szCs w:val="20"/>
        </w:rPr>
        <w:t>Art</w:t>
      </w:r>
      <w:r w:rsidRPr="004C484D">
        <w:rPr>
          <w:b w:val="0"/>
          <w:color w:val="000000" w:themeColor="text1"/>
          <w:sz w:val="20"/>
          <w:szCs w:val="20"/>
        </w:rPr>
        <w:t>. 1º É reconhecido, em todo o território nacional, o exercício das atividades profissionais de Cabeleireiro, Barbeiro, Esteticista, Manicure, Pedicure, Depilador e Maquiador, nos termos desta Lei. Depilador e Maquiador são profissionais que exercem atividades de higiene e embelezamento capilar, estético, facial e corporal dos indivíduos (BRASIL, 2012).</w:t>
      </w:r>
      <w:r>
        <w:rPr>
          <w:b w:val="0"/>
          <w:color w:val="000000" w:themeColor="text1"/>
        </w:rPr>
        <w:t xml:space="preserve"> </w:t>
      </w:r>
    </w:p>
    <w:p w14:paraId="0D932956" w14:textId="77777777" w:rsidR="00A95AFF" w:rsidRPr="00301296" w:rsidRDefault="00A95AFF" w:rsidP="00A95AFF">
      <w:pPr>
        <w:pStyle w:val="Ttulo1"/>
        <w:spacing w:line="240" w:lineRule="auto"/>
        <w:ind w:firstLine="0"/>
        <w:jc w:val="left"/>
        <w:rPr>
          <w:b w:val="0"/>
          <w:color w:val="000000" w:themeColor="text1"/>
        </w:rPr>
      </w:pPr>
    </w:p>
    <w:p w14:paraId="61A57007" w14:textId="5E876559" w:rsidR="00A95AFF" w:rsidRPr="00301296" w:rsidRDefault="00A95AFF" w:rsidP="00A95AFF">
      <w:pPr>
        <w:pStyle w:val="NormalWeb"/>
        <w:spacing w:before="0" w:beforeAutospacing="0" w:after="0" w:afterAutospacing="0" w:line="360" w:lineRule="auto"/>
        <w:ind w:firstLine="720"/>
        <w:jc w:val="both"/>
      </w:pPr>
      <w:r w:rsidRPr="00301296">
        <w:t>Em 27 de outubro de 2016 foi publicada a Lei Complementar nº 13.352, que</w:t>
      </w:r>
      <w:r w:rsidRPr="00301296">
        <w:rPr>
          <w:b/>
        </w:rPr>
        <w:t xml:space="preserve"> </w:t>
      </w:r>
      <w:r w:rsidRPr="00301296">
        <w:t xml:space="preserve">altera a Lei nº 12.592, de 18 de janeiro 2012, para dispor sobre o contrato de parceria entre os profissionais que exercem as atividades de Cabeleireiro, Barbeiro, Esteticista, Manicure, </w:t>
      </w:r>
      <w:r w:rsidR="00FF3508">
        <w:t>Pedi</w:t>
      </w:r>
      <w:r w:rsidRPr="00301296">
        <w:t>cure,</w:t>
      </w:r>
      <w:r w:rsidR="00FF3508">
        <w:t xml:space="preserve"> </w:t>
      </w:r>
      <w:r w:rsidRPr="00301296">
        <w:t>Depilador e Maquiador e pessoas jurídicas registradas como salão de beleza.</w:t>
      </w:r>
    </w:p>
    <w:p w14:paraId="22C7A7B1" w14:textId="2C601D2B" w:rsidR="00A95AFF" w:rsidRPr="00301296" w:rsidRDefault="00A95AFF" w:rsidP="00A95AFF">
      <w:pPr>
        <w:pStyle w:val="Ttulo1"/>
        <w:ind w:firstLine="720"/>
        <w:rPr>
          <w:b w:val="0"/>
          <w:bCs w:val="0"/>
        </w:rPr>
      </w:pPr>
      <w:r>
        <w:rPr>
          <w:b w:val="0"/>
          <w:bCs w:val="0"/>
        </w:rPr>
        <w:t xml:space="preserve">Com esta modificação passou a ser exigida a formalização de contrato para ambas as partes, que será </w:t>
      </w:r>
      <w:r w:rsidR="008206D0">
        <w:rPr>
          <w:b w:val="0"/>
          <w:bCs w:val="0"/>
        </w:rPr>
        <w:t>registrado</w:t>
      </w:r>
      <w:r>
        <w:rPr>
          <w:b w:val="0"/>
          <w:bCs w:val="0"/>
        </w:rPr>
        <w:t xml:space="preserve"> junto ao sindicato, e caso na região este não esteja estabelecido, os interessados deverão procurar um orgão competente com duas testemunhas. Neste contrato firmado deve constar o nome do salão, do parceiro e profissional – parceiro. Esse contrato concede direitos ao profissional – parceiro, entre eles, o auxílio doença e licença maternidade.</w:t>
      </w:r>
    </w:p>
    <w:p w14:paraId="60790166" w14:textId="77777777" w:rsidR="00A95AFF" w:rsidRDefault="00A95AFF" w:rsidP="00A95AFF">
      <w:pPr>
        <w:pStyle w:val="Ttulo1"/>
        <w:ind w:firstLine="720"/>
        <w:rPr>
          <w:b w:val="0"/>
          <w:bCs w:val="0"/>
          <w:lang w:eastAsia="pt-BR"/>
        </w:rPr>
      </w:pPr>
      <w:r w:rsidRPr="00A12812">
        <w:rPr>
          <w:b w:val="0"/>
          <w:bCs w:val="0"/>
        </w:rPr>
        <w:t xml:space="preserve">De acordo com as regras da Agência Nacional de Vigilância Sanitária (ANVISA), </w:t>
      </w:r>
      <w:r w:rsidRPr="00A12812">
        <w:rPr>
          <w:b w:val="0"/>
          <w:bCs w:val="0"/>
          <w:shd w:val="clear" w:color="auto" w:fill="FFFFFF"/>
        </w:rPr>
        <w:t>qualquer salão de beleza, cabeleireiro ou estabelecimento afim deve t</w:t>
      </w:r>
      <w:r w:rsidRPr="00A12812">
        <w:rPr>
          <w:b w:val="0"/>
          <w:bCs w:val="0"/>
          <w:lang w:eastAsia="pt-BR"/>
        </w:rPr>
        <w:t>er local próprio para a lavagem de material; manter cadeiras e colchões de macas revestidos por material impermeável em bom estado de conservação;  ser independente da residência; utilizar toalhas limpas, sempre lavadas após cada uso; estar limpo e organizado, com ventilação apropriada e circulação de ar; possuir licença sanitária e manter a rotina de limpeza de escovas de cabelo, pentes, bobes e qualquer outro acessório após o uso de cada cliente</w:t>
      </w:r>
      <w:r>
        <w:rPr>
          <w:b w:val="0"/>
          <w:bCs w:val="0"/>
          <w:lang w:eastAsia="pt-BR"/>
        </w:rPr>
        <w:t xml:space="preserve">. </w:t>
      </w:r>
      <w:r w:rsidRPr="00A12812">
        <w:rPr>
          <w:b w:val="0"/>
          <w:bCs w:val="0"/>
          <w:lang w:eastAsia="pt-BR"/>
        </w:rPr>
        <w:t xml:space="preserve">A </w:t>
      </w:r>
      <w:r>
        <w:rPr>
          <w:b w:val="0"/>
          <w:bCs w:val="0"/>
          <w:lang w:eastAsia="pt-BR"/>
        </w:rPr>
        <w:t>ANVISA</w:t>
      </w:r>
      <w:r w:rsidRPr="00A12812">
        <w:rPr>
          <w:b w:val="0"/>
          <w:bCs w:val="0"/>
          <w:lang w:eastAsia="pt-BR"/>
        </w:rPr>
        <w:t xml:space="preserve"> tem outras determinações como para cabelos, escovas progressivas com formal, manicure e pedicure e diversos. Caso identificar qualquer irregularidade, procurar a vigilância Sanitária do município que é responsável pela fiscalização de serviços e pela autorização de funcionamento dos salões e centros de estética</w:t>
      </w:r>
      <w:r>
        <w:rPr>
          <w:b w:val="0"/>
          <w:bCs w:val="0"/>
          <w:lang w:eastAsia="pt-BR"/>
        </w:rPr>
        <w:t xml:space="preserve"> </w:t>
      </w:r>
      <w:r w:rsidRPr="00A12812">
        <w:rPr>
          <w:b w:val="0"/>
          <w:bCs w:val="0"/>
          <w:lang w:eastAsia="pt-BR"/>
        </w:rPr>
        <w:t>(ANVISA, 2018).</w:t>
      </w:r>
    </w:p>
    <w:p w14:paraId="39D7D1D7" w14:textId="77777777" w:rsidR="00A95AFF" w:rsidRPr="00433EE3" w:rsidRDefault="00A95AFF" w:rsidP="00B10752">
      <w:pPr>
        <w:ind w:firstLine="1134"/>
        <w:rPr>
          <w:rFonts w:cs="Times New Roman"/>
          <w:szCs w:val="24"/>
        </w:rPr>
      </w:pPr>
    </w:p>
    <w:p w14:paraId="2EA74030" w14:textId="77777777" w:rsidR="00382C73" w:rsidRPr="00433EE3" w:rsidRDefault="00382C73" w:rsidP="00B10752">
      <w:pPr>
        <w:ind w:firstLine="1134"/>
        <w:rPr>
          <w:rFonts w:cs="Times New Roman"/>
          <w:szCs w:val="24"/>
        </w:rPr>
      </w:pPr>
    </w:p>
    <w:p w14:paraId="61564222" w14:textId="77777777" w:rsidR="00EC1B81" w:rsidRPr="00433EE3" w:rsidRDefault="00EC1B81" w:rsidP="00B10752">
      <w:pPr>
        <w:ind w:firstLine="0"/>
        <w:rPr>
          <w:rFonts w:cs="Times New Roman"/>
          <w:b/>
          <w:szCs w:val="24"/>
        </w:rPr>
      </w:pPr>
      <w:r w:rsidRPr="00433EE3">
        <w:rPr>
          <w:rFonts w:cs="Times New Roman"/>
          <w:b/>
          <w:szCs w:val="24"/>
        </w:rPr>
        <w:t>3 ASPECTOS METODOLÓGICOS</w:t>
      </w:r>
    </w:p>
    <w:p w14:paraId="0A13A6F8" w14:textId="5C90BB70" w:rsidR="008B19F4" w:rsidRDefault="008B19F4" w:rsidP="00B10752">
      <w:pPr>
        <w:ind w:firstLine="1134"/>
        <w:rPr>
          <w:rFonts w:cs="Times New Roman"/>
          <w:szCs w:val="24"/>
        </w:rPr>
      </w:pPr>
    </w:p>
    <w:p w14:paraId="6AE17456" w14:textId="5F8E7DFF" w:rsidR="0060017B" w:rsidRPr="009559C3" w:rsidRDefault="0060017B" w:rsidP="0060017B">
      <w:pPr>
        <w:pStyle w:val="Ttulo1"/>
        <w:ind w:firstLine="709"/>
        <w:rPr>
          <w:b w:val="0"/>
        </w:rPr>
      </w:pPr>
      <w:bookmarkStart w:id="0" w:name="_Toc56516420"/>
      <w:r w:rsidRPr="009559C3">
        <w:rPr>
          <w:b w:val="0"/>
        </w:rPr>
        <w:t>Estão demonstradas, a seguir, as estratégias metodológicas previstas para a execução da pesquisa</w:t>
      </w:r>
      <w:bookmarkEnd w:id="0"/>
      <w:r>
        <w:rPr>
          <w:b w:val="0"/>
        </w:rPr>
        <w:t xml:space="preserve">, </w:t>
      </w:r>
      <w:r w:rsidR="00715811">
        <w:rPr>
          <w:b w:val="0"/>
        </w:rPr>
        <w:t>para obter um melhor resultado nas investigações desenvolvidas pelo estudo, definindo modelo  no plano científico.</w:t>
      </w:r>
    </w:p>
    <w:p w14:paraId="66390545" w14:textId="77777777" w:rsidR="0060017B" w:rsidRPr="009559C3" w:rsidRDefault="0060017B" w:rsidP="0060017B">
      <w:pPr>
        <w:pStyle w:val="Ttulo1"/>
        <w:ind w:left="480" w:firstLine="0"/>
      </w:pPr>
    </w:p>
    <w:p w14:paraId="348C15FD" w14:textId="61F396B6" w:rsidR="0060017B" w:rsidRPr="00C73A44" w:rsidRDefault="00106D39" w:rsidP="0060017B">
      <w:pPr>
        <w:pStyle w:val="Ttulo1"/>
        <w:ind w:firstLine="0"/>
        <w:rPr>
          <w:b w:val="0"/>
        </w:rPr>
      </w:pPr>
      <w:bookmarkStart w:id="1" w:name="_Toc56516421"/>
      <w:r>
        <w:rPr>
          <w:b w:val="0"/>
        </w:rPr>
        <w:t xml:space="preserve">3.1 </w:t>
      </w:r>
      <w:r w:rsidR="0060017B" w:rsidRPr="00C73A44">
        <w:rPr>
          <w:b w:val="0"/>
        </w:rPr>
        <w:t>CLASSIFICAÇÃO DA PESQU</w:t>
      </w:r>
      <w:r w:rsidR="001E3036">
        <w:rPr>
          <w:b w:val="0"/>
        </w:rPr>
        <w:t>I</w:t>
      </w:r>
      <w:r w:rsidR="0060017B" w:rsidRPr="00C73A44">
        <w:rPr>
          <w:b w:val="0"/>
        </w:rPr>
        <w:t>SA</w:t>
      </w:r>
      <w:bookmarkEnd w:id="1"/>
      <w:r w:rsidR="0060017B" w:rsidRPr="00C73A44">
        <w:rPr>
          <w:b w:val="0"/>
        </w:rPr>
        <w:t xml:space="preserve"> </w:t>
      </w:r>
    </w:p>
    <w:p w14:paraId="7D34504A" w14:textId="77777777" w:rsidR="0060017B" w:rsidRPr="009559C3" w:rsidRDefault="0060017B" w:rsidP="0060017B">
      <w:pPr>
        <w:pStyle w:val="Ttulo1"/>
        <w:ind w:firstLine="0"/>
      </w:pPr>
    </w:p>
    <w:p w14:paraId="5AF92EBA" w14:textId="77777777" w:rsidR="0060017B" w:rsidRPr="00E40289" w:rsidRDefault="0060017B" w:rsidP="0060017B">
      <w:pPr>
        <w:pStyle w:val="Ttulo1"/>
        <w:ind w:firstLine="720"/>
        <w:rPr>
          <w:color w:val="000000" w:themeColor="text1"/>
          <w:shd w:val="clear" w:color="auto" w:fill="FFFFFF"/>
        </w:rPr>
      </w:pPr>
      <w:r w:rsidRPr="00E40289">
        <w:rPr>
          <w:rStyle w:val="normaltextrun"/>
          <w:b w:val="0"/>
          <w:bCs w:val="0"/>
          <w:color w:val="000000" w:themeColor="text1"/>
          <w:shd w:val="clear" w:color="auto" w:fill="FFFFFF"/>
        </w:rPr>
        <w:t xml:space="preserve">Inicialmente, quanto aos objetivos, considera-se que esta pesquisa se classifica como </w:t>
      </w:r>
      <w:r w:rsidRPr="00E40289">
        <w:rPr>
          <w:b w:val="0"/>
          <w:bCs w:val="0"/>
          <w:color w:val="000000" w:themeColor="text1"/>
        </w:rPr>
        <w:t>exploratória</w:t>
      </w:r>
      <w:r w:rsidRPr="00E40289">
        <w:rPr>
          <w:rStyle w:val="normaltextrun"/>
          <w:b w:val="0"/>
          <w:bCs w:val="0"/>
          <w:color w:val="000000" w:themeColor="text1"/>
          <w:shd w:val="clear" w:color="auto" w:fill="FFFFFF"/>
        </w:rPr>
        <w:t>. Gil (2008, p. 47) explica que essa modalidade de estudo tem como principal finalidade desenvolver, esclarecer e modificar conceitos e ideias, tendo em vista a formulação de problemas mais precisos ou hipóteses pesquisáveis para estudos posteriores.</w:t>
      </w:r>
      <w:r w:rsidRPr="00E40289">
        <w:rPr>
          <w:b w:val="0"/>
          <w:bCs w:val="0"/>
          <w:color w:val="000000" w:themeColor="text1"/>
          <w:shd w:val="clear" w:color="auto" w:fill="FAF9F8"/>
        </w:rPr>
        <w:t xml:space="preserve"> Segundo o  autor,  esses  tipos  de  pesquisas  são  os  que apresentam menor  rigidez  no  planejamento, pois  tem  o  objetivo  de proporcionar visão geral, de tipo aproximativo, acerca de determinado fato</w:t>
      </w:r>
      <w:r w:rsidRPr="00E40289">
        <w:rPr>
          <w:rStyle w:val="normaltextrun"/>
          <w:b w:val="0"/>
          <w:bCs w:val="0"/>
          <w:color w:val="000000" w:themeColor="text1"/>
          <w:shd w:val="clear" w:color="auto" w:fill="FFFFFF"/>
        </w:rPr>
        <w:t>.</w:t>
      </w:r>
    </w:p>
    <w:p w14:paraId="24827B8D" w14:textId="77777777" w:rsidR="0060017B" w:rsidRPr="00E40289" w:rsidRDefault="0060017B" w:rsidP="0060017B">
      <w:pPr>
        <w:pStyle w:val="Ttulo1"/>
        <w:ind w:firstLine="720"/>
        <w:rPr>
          <w:b w:val="0"/>
          <w:color w:val="000000" w:themeColor="text1"/>
        </w:rPr>
      </w:pPr>
      <w:r w:rsidRPr="00E40289">
        <w:rPr>
          <w:b w:val="0"/>
          <w:color w:val="000000" w:themeColor="text1"/>
        </w:rPr>
        <w:t>No que diz respeito à abordagem, trata-se pesquisa qualitativa. De acordo Gerhardt (2009) com análises dessa natureza busca-se o aprofundamento e a compreensão de uma organização, grupo social etc. Dentre as características dos estudos qualitativos destacam-se a objetivação do fenômeno; hierarquização das ações de descrever, compreender, explicar.</w:t>
      </w:r>
    </w:p>
    <w:p w14:paraId="3CCA8BDE" w14:textId="77777777" w:rsidR="0060017B" w:rsidRPr="004C484D" w:rsidRDefault="0060017B" w:rsidP="0060017B">
      <w:pPr>
        <w:ind w:firstLine="709"/>
      </w:pPr>
      <w:r w:rsidRPr="004C484D">
        <w:t>Assim, tendo em vista o aspecto abrangente das investigações, e a proposta de realizar um levantamento abrange sobre o processo de gestão de custos no âmbito dos serviços dos salões de beleza, entende-se que a perspectiva assume caráter especulativo e exploratório, com natureza que remete aos componentes qualitativos, no sentido de compreender os elementos representativos da temática.</w:t>
      </w:r>
    </w:p>
    <w:p w14:paraId="41648D9A" w14:textId="77777777" w:rsidR="0060017B" w:rsidRPr="004C484D" w:rsidRDefault="0060017B" w:rsidP="0060017B">
      <w:pPr>
        <w:ind w:firstLine="709"/>
      </w:pPr>
      <w:r>
        <w:t xml:space="preserve">Quanto aos procedimentos trata se de uma pesquisa bibliográfica, ou seja, busca investigar e identificar a produção, pela comunidade científica, em relação ao tema proposto, ao mesmo tempo, avaliar as principais tendências da pesquisa. Ao iniciar-se uma nova pesquisa acadêmica o que sendo argumentado, divulgado e produzido de conhecimento nessa linha de pesquisa deve ser mapeado para a elaboração do conhecimento nela associado (TREINTA, </w:t>
      </w:r>
      <w:r w:rsidRPr="11A1F7C0">
        <w:rPr>
          <w:i/>
          <w:iCs/>
        </w:rPr>
        <w:t>et al</w:t>
      </w:r>
      <w:r>
        <w:t>., 2014).</w:t>
      </w:r>
    </w:p>
    <w:p w14:paraId="49993180" w14:textId="77777777" w:rsidR="0060017B" w:rsidRPr="004C484D" w:rsidRDefault="0060017B" w:rsidP="0060017B">
      <w:pPr>
        <w:ind w:firstLine="709"/>
      </w:pPr>
      <w:r w:rsidRPr="004C484D">
        <w:t>Como também explica Gil (2008), a pesquisa bibliográfica é desenvolvida a partir de material já elaborado, constituído principalmente de livros e artigos científicos. Embora em quase todos os estudos seja exigido algum tipo de trabalho desta natureza, há pesquisas desenvolvidas exclusivamente a partir de fontes bibliográficas.</w:t>
      </w:r>
    </w:p>
    <w:p w14:paraId="150CCC33" w14:textId="77777777" w:rsidR="0060017B" w:rsidRPr="004C484D" w:rsidRDefault="0060017B" w:rsidP="0060017B">
      <w:pPr>
        <w:ind w:firstLine="709"/>
      </w:pPr>
      <w:r w:rsidRPr="004C484D">
        <w:lastRenderedPageBreak/>
        <w:t>Tendo em vista o delineamento do estudo, o escopo das investigações contempla a gestão de custos como um sistema, associado ao processo decisório. A partir dessa formulação, pretende-se investigar e aprofundar nos componentes técnicos, operacionais e práticos que permeiam o tema, no contexto da prestação de serviços dos salões de beleza.  Assim, a revisão da literatura está direcionada, sobretudo, para a identificação dos instrumentos específicos adotados nessas atividades. Á despeito do caráter teórico que envolve a pesquisa bibliográfica considera-se que o foco nos aspectos estratégicos e específicos remete à metodologia definida.</w:t>
      </w:r>
    </w:p>
    <w:p w14:paraId="3773A72F" w14:textId="77777777" w:rsidR="0060017B" w:rsidRPr="00433EE3" w:rsidRDefault="0060017B" w:rsidP="00B10752">
      <w:pPr>
        <w:ind w:firstLine="1134"/>
        <w:rPr>
          <w:rFonts w:cs="Times New Roman"/>
          <w:szCs w:val="24"/>
        </w:rPr>
      </w:pPr>
    </w:p>
    <w:p w14:paraId="2EF932FD" w14:textId="77777777" w:rsidR="00EC1B81" w:rsidRDefault="00EC1B81" w:rsidP="00B10752">
      <w:pPr>
        <w:ind w:firstLine="0"/>
        <w:rPr>
          <w:rFonts w:cs="Times New Roman"/>
          <w:b/>
          <w:szCs w:val="24"/>
        </w:rPr>
      </w:pPr>
      <w:r w:rsidRPr="00433EE3">
        <w:rPr>
          <w:rFonts w:cs="Times New Roman"/>
          <w:b/>
          <w:szCs w:val="24"/>
        </w:rPr>
        <w:t>4 RESULTADOS</w:t>
      </w:r>
      <w:r w:rsidR="008B19F4" w:rsidRPr="00433EE3">
        <w:rPr>
          <w:rFonts w:cs="Times New Roman"/>
          <w:b/>
          <w:szCs w:val="24"/>
        </w:rPr>
        <w:t xml:space="preserve"> E DISCUSSÃO</w:t>
      </w:r>
    </w:p>
    <w:p w14:paraId="2925E4E9" w14:textId="3CA11CDA" w:rsidR="009D2700" w:rsidRDefault="009D2700" w:rsidP="00B10752">
      <w:pPr>
        <w:ind w:firstLine="1134"/>
        <w:rPr>
          <w:rFonts w:cs="Times New Roman"/>
          <w:szCs w:val="24"/>
        </w:rPr>
      </w:pPr>
    </w:p>
    <w:p w14:paraId="2AE11AAB" w14:textId="3D697EFE" w:rsidR="0027640F" w:rsidRPr="00582457" w:rsidRDefault="0027640F" w:rsidP="0027640F">
      <w:pPr>
        <w:pStyle w:val="Corpodetexto"/>
        <w:rPr>
          <w:lang w:val="pt-BR" w:eastAsia="x-none"/>
        </w:rPr>
      </w:pPr>
      <w:r w:rsidRPr="00582457">
        <w:rPr>
          <w:lang w:val="pt-BR" w:eastAsia="x-none"/>
        </w:rPr>
        <w:t>Neste tópico, são apresentados os resultados das análises realizadas junto a fundamentação teórica, sobre os benefícios de</w:t>
      </w:r>
      <w:r>
        <w:rPr>
          <w:lang w:val="pt-BR" w:eastAsia="x-none"/>
        </w:rPr>
        <w:t xml:space="preserve"> manter uma gestão de custos nos salões de beleza, como uma análise geral. Consequentemente, sendo </w:t>
      </w:r>
      <w:r w:rsidRPr="00582457">
        <w:rPr>
          <w:lang w:val="pt-BR" w:eastAsia="x-none"/>
        </w:rPr>
        <w:t xml:space="preserve">instrumento de </w:t>
      </w:r>
      <w:r>
        <w:rPr>
          <w:lang w:val="pt-BR" w:eastAsia="x-none"/>
        </w:rPr>
        <w:t xml:space="preserve">tomada de decisão dos gestores. </w:t>
      </w:r>
      <w:r w:rsidRPr="00582457">
        <w:rPr>
          <w:lang w:val="pt-BR" w:eastAsia="x-none"/>
        </w:rPr>
        <w:t xml:space="preserve">A </w:t>
      </w:r>
      <w:r>
        <w:rPr>
          <w:lang w:val="pt-BR" w:eastAsia="x-none"/>
        </w:rPr>
        <w:t>estruturação e compreensão dos custos, viabilizam o crescimento do empreendimento</w:t>
      </w:r>
      <w:r w:rsidR="00341366">
        <w:rPr>
          <w:lang w:val="pt-BR" w:eastAsia="x-none"/>
        </w:rPr>
        <w:t xml:space="preserve"> e assim, </w:t>
      </w:r>
      <w:r w:rsidRPr="00582457">
        <w:rPr>
          <w:lang w:val="pt-BR" w:eastAsia="x-none"/>
        </w:rPr>
        <w:t>criam a necessidade pela busca de uma melhor gestão, que não se resume apenas em avanços</w:t>
      </w:r>
      <w:r w:rsidR="00341366">
        <w:rPr>
          <w:lang w:val="pt-BR" w:eastAsia="x-none"/>
        </w:rPr>
        <w:t xml:space="preserve"> das vendas</w:t>
      </w:r>
      <w:r w:rsidRPr="00582457">
        <w:rPr>
          <w:lang w:val="pt-BR" w:eastAsia="x-none"/>
        </w:rPr>
        <w:t xml:space="preserve">, mas </w:t>
      </w:r>
      <w:r w:rsidR="00341366">
        <w:rPr>
          <w:lang w:val="pt-BR" w:eastAsia="x-none"/>
        </w:rPr>
        <w:t xml:space="preserve">também e investimento tecnológicos e processos de compras inteligentes, desse modo, é sabido a importância de </w:t>
      </w:r>
      <w:r w:rsidRPr="00582457">
        <w:rPr>
          <w:lang w:val="pt-BR" w:eastAsia="x-none"/>
        </w:rPr>
        <w:t>compreender todo o processo empresarial.</w:t>
      </w:r>
    </w:p>
    <w:p w14:paraId="77309907" w14:textId="7E51415A" w:rsidR="006806E4" w:rsidRDefault="00854994" w:rsidP="006806E4">
      <w:pPr>
        <w:ind w:firstLine="1134"/>
        <w:rPr>
          <w:color w:val="000000" w:themeColor="text1"/>
        </w:rPr>
      </w:pPr>
      <w:r w:rsidRPr="00AB282C">
        <w:rPr>
          <w:rFonts w:cs="Times New Roman"/>
          <w:szCs w:val="24"/>
        </w:rPr>
        <w:t xml:space="preserve">O resultado obtido foi que </w:t>
      </w:r>
      <w:r w:rsidR="00AB282C" w:rsidRPr="00AB282C">
        <w:rPr>
          <w:rFonts w:cs="Times New Roman"/>
          <w:szCs w:val="24"/>
        </w:rPr>
        <w:t xml:space="preserve">os </w:t>
      </w:r>
      <w:r w:rsidR="000B6DB3">
        <w:rPr>
          <w:rFonts w:cs="Times New Roman"/>
          <w:szCs w:val="24"/>
        </w:rPr>
        <w:t>empreendimentos no ramo do salões</w:t>
      </w:r>
      <w:r w:rsidR="00AB282C" w:rsidRPr="00AB282C">
        <w:rPr>
          <w:rFonts w:cs="Times New Roman"/>
          <w:szCs w:val="24"/>
        </w:rPr>
        <w:t xml:space="preserve"> de beleza podem</w:t>
      </w:r>
      <w:r w:rsidRPr="00AB282C">
        <w:rPr>
          <w:rFonts w:cs="Times New Roman"/>
          <w:szCs w:val="24"/>
        </w:rPr>
        <w:t xml:space="preserve"> oferecer diversos tipos de serviços, de</w:t>
      </w:r>
      <w:r w:rsidR="00667337" w:rsidRPr="00AB282C">
        <w:rPr>
          <w:rFonts w:cs="Times New Roman"/>
          <w:szCs w:val="24"/>
        </w:rPr>
        <w:t>sde um simples corte de cabelo</w:t>
      </w:r>
      <w:r w:rsidRPr="00AB282C">
        <w:rPr>
          <w:rFonts w:cs="Times New Roman"/>
          <w:szCs w:val="24"/>
        </w:rPr>
        <w:t xml:space="preserve">, </w:t>
      </w:r>
      <w:r w:rsidR="00667337" w:rsidRPr="00AB282C">
        <w:rPr>
          <w:rFonts w:cs="Times New Roman"/>
          <w:szCs w:val="24"/>
        </w:rPr>
        <w:t>ao</w:t>
      </w:r>
      <w:r w:rsidRPr="00AB282C">
        <w:rPr>
          <w:rFonts w:cs="Times New Roman"/>
          <w:szCs w:val="24"/>
        </w:rPr>
        <w:t xml:space="preserve"> </w:t>
      </w:r>
      <w:r w:rsidR="00AB282C" w:rsidRPr="00AB282C">
        <w:rPr>
          <w:rFonts w:cs="Times New Roman"/>
          <w:szCs w:val="24"/>
        </w:rPr>
        <w:t>serviço mais complexo</w:t>
      </w:r>
      <w:r w:rsidRPr="00AB282C">
        <w:rPr>
          <w:rFonts w:cs="Times New Roman"/>
          <w:szCs w:val="24"/>
        </w:rPr>
        <w:t>, onde estão envolvidos não apenas custo do</w:t>
      </w:r>
      <w:r w:rsidR="00667337" w:rsidRPr="00AB282C">
        <w:rPr>
          <w:rFonts w:cs="Times New Roman"/>
          <w:szCs w:val="24"/>
        </w:rPr>
        <w:t>s</w:t>
      </w:r>
      <w:r w:rsidRPr="00AB282C">
        <w:rPr>
          <w:rFonts w:cs="Times New Roman"/>
          <w:szCs w:val="24"/>
        </w:rPr>
        <w:t xml:space="preserve"> profissionais, mas também mat</w:t>
      </w:r>
      <w:r w:rsidR="000B6DB3">
        <w:rPr>
          <w:rFonts w:cs="Times New Roman"/>
          <w:szCs w:val="24"/>
        </w:rPr>
        <w:t>e</w:t>
      </w:r>
      <w:r w:rsidRPr="00AB282C">
        <w:rPr>
          <w:rFonts w:cs="Times New Roman"/>
          <w:szCs w:val="24"/>
        </w:rPr>
        <w:t>riais caros. E com isso o empreendedor deve estar atento aos custos e gastos para precificar os serviços corretamente e saber quais têm as melhores margens de lucro</w:t>
      </w:r>
      <w:r w:rsidR="00FF2F92" w:rsidRPr="00AB282C">
        <w:rPr>
          <w:rFonts w:cs="Times New Roman"/>
          <w:szCs w:val="24"/>
        </w:rPr>
        <w:t xml:space="preserve"> </w:t>
      </w:r>
      <w:r w:rsidR="00AB282C" w:rsidRPr="00AB282C">
        <w:rPr>
          <w:color w:val="000000" w:themeColor="text1"/>
        </w:rPr>
        <w:t>(SEBRAE</w:t>
      </w:r>
      <w:r w:rsidR="00FF2F92" w:rsidRPr="00AB282C">
        <w:rPr>
          <w:color w:val="000000" w:themeColor="text1"/>
        </w:rPr>
        <w:t>,2019)</w:t>
      </w:r>
      <w:r w:rsidR="00DA16BA" w:rsidRPr="00AB282C">
        <w:rPr>
          <w:rFonts w:cs="Times New Roman"/>
          <w:szCs w:val="24"/>
        </w:rPr>
        <w:t>. Conforme Azevedo (2014) que é comum a confusão entre os dois</w:t>
      </w:r>
      <w:r w:rsidR="00667337" w:rsidRPr="00AB282C">
        <w:rPr>
          <w:rFonts w:cs="Times New Roman"/>
          <w:szCs w:val="24"/>
        </w:rPr>
        <w:t xml:space="preserve"> conceitos custos e despesas</w:t>
      </w:r>
      <w:r w:rsidR="00DA16BA" w:rsidRPr="00AB282C">
        <w:rPr>
          <w:rFonts w:cs="Times New Roman"/>
          <w:szCs w:val="24"/>
        </w:rPr>
        <w:t xml:space="preserve"> </w:t>
      </w:r>
      <w:r w:rsidR="00667337" w:rsidRPr="00AB282C">
        <w:rPr>
          <w:rFonts w:cs="Times New Roman"/>
          <w:szCs w:val="24"/>
        </w:rPr>
        <w:t>n</w:t>
      </w:r>
      <w:r w:rsidR="00BA0CFA" w:rsidRPr="00AB282C">
        <w:rPr>
          <w:color w:val="000000" w:themeColor="text1"/>
        </w:rPr>
        <w:t>o qual interfere diretamente no pre</w:t>
      </w:r>
      <w:r w:rsidRPr="00AB282C">
        <w:rPr>
          <w:color w:val="000000" w:themeColor="text1"/>
        </w:rPr>
        <w:t xml:space="preserve">ço final do produto ou serviços. A separação dos gastos entre custos e despesas é necessária para se calcular indicadores </w:t>
      </w:r>
      <w:r w:rsidR="00AB282C" w:rsidRPr="00AB282C">
        <w:rPr>
          <w:color w:val="000000" w:themeColor="text1"/>
        </w:rPr>
        <w:t>como:</w:t>
      </w:r>
      <w:r w:rsidRPr="00AB282C">
        <w:rPr>
          <w:color w:val="000000" w:themeColor="text1"/>
        </w:rPr>
        <w:t xml:space="preserve"> Ponto de Equilíbrio, Margem de contribuição, preço do produto </w:t>
      </w:r>
      <w:r w:rsidR="00AB282C" w:rsidRPr="00AB282C">
        <w:rPr>
          <w:color w:val="000000" w:themeColor="text1"/>
        </w:rPr>
        <w:t>(SEBRAE</w:t>
      </w:r>
      <w:r w:rsidRPr="00AB282C">
        <w:rPr>
          <w:color w:val="000000" w:themeColor="text1"/>
        </w:rPr>
        <w:t>,2019).</w:t>
      </w:r>
    </w:p>
    <w:p w14:paraId="4B72AAC6" w14:textId="320DFB98" w:rsidR="008A1D75" w:rsidRPr="003D77F7" w:rsidRDefault="003A4F1F" w:rsidP="00AE6AC2">
      <w:pPr>
        <w:ind w:firstLine="1134"/>
        <w:rPr>
          <w:rFonts w:cs="Times New Roman"/>
          <w:szCs w:val="24"/>
        </w:rPr>
      </w:pPr>
      <w:r w:rsidRPr="003D77F7">
        <w:rPr>
          <w:rFonts w:cs="Times New Roman"/>
          <w:szCs w:val="24"/>
        </w:rPr>
        <w:t xml:space="preserve">De acordo com o Quadro de gastos abaixo, foi feito para </w:t>
      </w:r>
      <w:r w:rsidR="00805D00" w:rsidRPr="003D77F7">
        <w:rPr>
          <w:rFonts w:cs="Times New Roman"/>
          <w:szCs w:val="24"/>
        </w:rPr>
        <w:t>separar</w:t>
      </w:r>
      <w:r w:rsidRPr="003D77F7">
        <w:rPr>
          <w:rFonts w:cs="Times New Roman"/>
          <w:szCs w:val="24"/>
        </w:rPr>
        <w:t xml:space="preserve"> custos e despesas citando o básico que tem dentro do salão de beleza, é essencial saber diferenciar esses conceitos, tendo em vista que ao saber quais são os gastos dentro do ambiente pode proporcional uma tomada de decisão eficaz, pois d</w:t>
      </w:r>
      <w:r w:rsidR="00733501" w:rsidRPr="003D77F7">
        <w:rPr>
          <w:rFonts w:cs="Times New Roman"/>
          <w:szCs w:val="24"/>
        </w:rPr>
        <w:t xml:space="preserve">entro dos gastos existem custos de </w:t>
      </w:r>
      <w:r w:rsidRPr="003D77F7">
        <w:rPr>
          <w:rFonts w:cs="Times New Roman"/>
          <w:szCs w:val="24"/>
        </w:rPr>
        <w:t xml:space="preserve">despesas </w:t>
      </w:r>
      <w:r w:rsidR="00AD7817" w:rsidRPr="003D77F7">
        <w:rPr>
          <w:rFonts w:cs="Times New Roman"/>
          <w:szCs w:val="24"/>
        </w:rPr>
        <w:t>fixos</w:t>
      </w:r>
      <w:r w:rsidRPr="003D77F7">
        <w:rPr>
          <w:rFonts w:cs="Times New Roman"/>
          <w:szCs w:val="24"/>
        </w:rPr>
        <w:t xml:space="preserve"> e</w:t>
      </w:r>
      <w:r w:rsidR="00AD7817" w:rsidRPr="003D77F7">
        <w:rPr>
          <w:rFonts w:cs="Times New Roman"/>
          <w:szCs w:val="24"/>
        </w:rPr>
        <w:t xml:space="preserve"> custos de despesas variáveis</w:t>
      </w:r>
      <w:r w:rsidRPr="003D77F7">
        <w:rPr>
          <w:rFonts w:cs="Times New Roman"/>
          <w:szCs w:val="24"/>
        </w:rPr>
        <w:t>.</w:t>
      </w:r>
      <w:r w:rsidR="007A6731" w:rsidRPr="003D77F7">
        <w:rPr>
          <w:rFonts w:cs="Times New Roman"/>
          <w:szCs w:val="24"/>
        </w:rPr>
        <w:t xml:space="preserve"> </w:t>
      </w:r>
      <w:r w:rsidR="008A1D75" w:rsidRPr="003D77F7">
        <w:rPr>
          <w:rFonts w:cs="Times New Roman"/>
          <w:szCs w:val="24"/>
        </w:rPr>
        <w:t>O</w:t>
      </w:r>
      <w:r w:rsidR="00E332EB">
        <w:rPr>
          <w:rFonts w:cs="Times New Roman"/>
          <w:szCs w:val="24"/>
        </w:rPr>
        <w:t>s</w:t>
      </w:r>
      <w:r w:rsidR="008A1D75" w:rsidRPr="003D77F7">
        <w:rPr>
          <w:rFonts w:cs="Times New Roman"/>
          <w:szCs w:val="24"/>
        </w:rPr>
        <w:t xml:space="preserve"> custo</w:t>
      </w:r>
      <w:r w:rsidR="00E332EB">
        <w:rPr>
          <w:rFonts w:cs="Times New Roman"/>
          <w:szCs w:val="24"/>
        </w:rPr>
        <w:t>s</w:t>
      </w:r>
      <w:r w:rsidR="008A1D75" w:rsidRPr="003D77F7">
        <w:rPr>
          <w:rFonts w:cs="Times New Roman"/>
          <w:szCs w:val="24"/>
        </w:rPr>
        <w:t xml:space="preserve"> são gastos inclu</w:t>
      </w:r>
      <w:r w:rsidR="009D32BF" w:rsidRPr="003D77F7">
        <w:rPr>
          <w:rFonts w:cs="Times New Roman"/>
          <w:szCs w:val="24"/>
        </w:rPr>
        <w:t>ído</w:t>
      </w:r>
      <w:r w:rsidR="008A1D75" w:rsidRPr="003D77F7">
        <w:rPr>
          <w:rFonts w:cs="Times New Roman"/>
          <w:szCs w:val="24"/>
        </w:rPr>
        <w:t xml:space="preserve"> na obtenção de um serviço, nessa situação o salão, especificamente, os cu</w:t>
      </w:r>
      <w:r w:rsidR="004A3823">
        <w:rPr>
          <w:rFonts w:cs="Times New Roman"/>
          <w:szCs w:val="24"/>
        </w:rPr>
        <w:t>stos envolvidos no</w:t>
      </w:r>
      <w:r w:rsidR="00E332EB">
        <w:rPr>
          <w:rFonts w:cs="Times New Roman"/>
          <w:szCs w:val="24"/>
        </w:rPr>
        <w:t>s</w:t>
      </w:r>
      <w:r w:rsidR="004A3823">
        <w:rPr>
          <w:rFonts w:cs="Times New Roman"/>
          <w:szCs w:val="24"/>
        </w:rPr>
        <w:t xml:space="preserve"> </w:t>
      </w:r>
      <w:r w:rsidR="00056075" w:rsidRPr="003D77F7">
        <w:rPr>
          <w:rFonts w:cs="Times New Roman"/>
          <w:szCs w:val="24"/>
        </w:rPr>
        <w:t>serviços são</w:t>
      </w:r>
      <w:r w:rsidR="008A1D75" w:rsidRPr="003D77F7">
        <w:rPr>
          <w:rFonts w:cs="Times New Roman"/>
          <w:szCs w:val="24"/>
        </w:rPr>
        <w:t>: Os profissionais diretamente envolvidos e os ins</w:t>
      </w:r>
      <w:r w:rsidR="00C676FA">
        <w:rPr>
          <w:rFonts w:cs="Times New Roman"/>
          <w:szCs w:val="24"/>
        </w:rPr>
        <w:t>umos utilizados. São considerado</w:t>
      </w:r>
      <w:r w:rsidR="008A1D75" w:rsidRPr="003D77F7">
        <w:rPr>
          <w:rFonts w:cs="Times New Roman"/>
          <w:szCs w:val="24"/>
        </w:rPr>
        <w:t xml:space="preserve"> despesas, gastos relacionados ás áreas </w:t>
      </w:r>
      <w:r w:rsidR="008A1D75" w:rsidRPr="003D77F7">
        <w:rPr>
          <w:rFonts w:cs="Times New Roman"/>
          <w:szCs w:val="24"/>
        </w:rPr>
        <w:lastRenderedPageBreak/>
        <w:t xml:space="preserve">administrativa e de vendas </w:t>
      </w:r>
      <w:r w:rsidR="00BE677C" w:rsidRPr="003D77F7">
        <w:rPr>
          <w:rFonts w:cs="Times New Roman"/>
          <w:szCs w:val="24"/>
        </w:rPr>
        <w:t xml:space="preserve">entre as </w:t>
      </w:r>
      <w:r w:rsidR="008A1D75" w:rsidRPr="003D77F7">
        <w:rPr>
          <w:rFonts w:cs="Times New Roman"/>
          <w:szCs w:val="24"/>
        </w:rPr>
        <w:t>despesas estão os gastos com</w:t>
      </w:r>
      <w:r w:rsidR="00BE677C" w:rsidRPr="003D77F7">
        <w:rPr>
          <w:rFonts w:cs="Times New Roman"/>
          <w:szCs w:val="24"/>
        </w:rPr>
        <w:t>o</w:t>
      </w:r>
      <w:r w:rsidR="008A1D75" w:rsidRPr="003D77F7">
        <w:rPr>
          <w:rFonts w:cs="Times New Roman"/>
          <w:szCs w:val="24"/>
        </w:rPr>
        <w:t xml:space="preserve"> aluguel, energia, água e diversos (SEBRAE,2019).</w:t>
      </w:r>
    </w:p>
    <w:p w14:paraId="260C524F" w14:textId="2B916D1E" w:rsidR="00854994" w:rsidRDefault="00B37005" w:rsidP="00FE64FB">
      <w:pPr>
        <w:ind w:firstLine="0"/>
        <w:rPr>
          <w:szCs w:val="24"/>
        </w:rPr>
      </w:pPr>
      <w:r w:rsidRPr="003D77F7">
        <w:rPr>
          <w:rFonts w:cs="Times New Roman"/>
          <w:szCs w:val="24"/>
        </w:rPr>
        <w:tab/>
        <w:t xml:space="preserve">Conforme </w:t>
      </w:r>
      <w:r w:rsidRPr="003D77F7">
        <w:rPr>
          <w:szCs w:val="24"/>
        </w:rPr>
        <w:t xml:space="preserve">Dubois, Kulpa, Souza custos e despesas fixos são consideradas fixas quando apresentam o mesmo valor, independente do volume de vendas da empresa no caso do salão </w:t>
      </w:r>
      <w:r w:rsidR="00056075" w:rsidRPr="003D77F7">
        <w:rPr>
          <w:szCs w:val="24"/>
        </w:rPr>
        <w:t xml:space="preserve">por </w:t>
      </w:r>
      <w:r w:rsidRPr="003D77F7">
        <w:rPr>
          <w:szCs w:val="24"/>
        </w:rPr>
        <w:t>exemplo que independente d</w:t>
      </w:r>
      <w:r w:rsidR="00F13E00">
        <w:rPr>
          <w:szCs w:val="24"/>
        </w:rPr>
        <w:t xml:space="preserve">o volume de clientes </w:t>
      </w:r>
      <w:r w:rsidR="00020278" w:rsidRPr="003D77F7">
        <w:rPr>
          <w:szCs w:val="24"/>
        </w:rPr>
        <w:t>p</w:t>
      </w:r>
      <w:r w:rsidRPr="003D77F7">
        <w:rPr>
          <w:szCs w:val="24"/>
        </w:rPr>
        <w:t>or conta da sazonalidade</w:t>
      </w:r>
      <w:r w:rsidR="00B14012" w:rsidRPr="003D77F7">
        <w:rPr>
          <w:szCs w:val="24"/>
        </w:rPr>
        <w:t>, o aluguel  manterá seu valor fixo.  Custos e despesas variáveis</w:t>
      </w:r>
      <w:r w:rsidR="00020278" w:rsidRPr="003D77F7">
        <w:rPr>
          <w:szCs w:val="24"/>
        </w:rPr>
        <w:t xml:space="preserve"> s</w:t>
      </w:r>
      <w:r w:rsidR="00BE677C" w:rsidRPr="003D77F7">
        <w:rPr>
          <w:szCs w:val="24"/>
        </w:rPr>
        <w:t>ão</w:t>
      </w:r>
      <w:r w:rsidR="00B14012" w:rsidRPr="003D77F7">
        <w:rPr>
          <w:szCs w:val="24"/>
        </w:rPr>
        <w:t xml:space="preserve"> consideradas variáveis quando os valores se alteram em função do</w:t>
      </w:r>
      <w:r w:rsidR="007A6731" w:rsidRPr="003D77F7">
        <w:rPr>
          <w:szCs w:val="24"/>
        </w:rPr>
        <w:t xml:space="preserve"> volume produzido que </w:t>
      </w:r>
      <w:r w:rsidR="00B14012" w:rsidRPr="003D77F7">
        <w:rPr>
          <w:szCs w:val="24"/>
        </w:rPr>
        <w:t xml:space="preserve">no salão ocorre de acordo com volume de atendimento e como exemplo </w:t>
      </w:r>
      <w:r w:rsidR="00020278" w:rsidRPr="003D77F7">
        <w:rPr>
          <w:szCs w:val="24"/>
        </w:rPr>
        <w:t>contratação de mão de obra temporária quando há alta procura por serviços os custos variáveis também aumentam.</w:t>
      </w:r>
    </w:p>
    <w:p w14:paraId="0513D5DE" w14:textId="77777777" w:rsidR="00252970" w:rsidRDefault="00252970" w:rsidP="00FE64FB">
      <w:pPr>
        <w:ind w:firstLine="0"/>
        <w:rPr>
          <w:szCs w:val="24"/>
        </w:rPr>
      </w:pPr>
    </w:p>
    <w:p w14:paraId="2192B869" w14:textId="77777777" w:rsidR="00FE67FC" w:rsidRPr="00FE64FB" w:rsidRDefault="00FE67FC" w:rsidP="00FE64FB">
      <w:pPr>
        <w:ind w:firstLine="0"/>
        <w:rPr>
          <w:szCs w:val="24"/>
        </w:rPr>
      </w:pPr>
    </w:p>
    <w:tbl>
      <w:tblPr>
        <w:tblW w:w="4860" w:type="dxa"/>
        <w:jc w:val="center"/>
        <w:tblCellMar>
          <w:left w:w="70" w:type="dxa"/>
          <w:right w:w="70" w:type="dxa"/>
        </w:tblCellMar>
        <w:tblLook w:val="04A0" w:firstRow="1" w:lastRow="0" w:firstColumn="1" w:lastColumn="0" w:noHBand="0" w:noVBand="1"/>
      </w:tblPr>
      <w:tblGrid>
        <w:gridCol w:w="3240"/>
        <w:gridCol w:w="1620"/>
      </w:tblGrid>
      <w:tr w:rsidR="00484AC4" w:rsidRPr="00484AC4" w14:paraId="493DCAF3" w14:textId="77777777" w:rsidTr="00484AC4">
        <w:trPr>
          <w:trHeight w:val="300"/>
          <w:jc w:val="center"/>
        </w:trPr>
        <w:tc>
          <w:tcPr>
            <w:tcW w:w="486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C9FCB0E" w14:textId="64B6709D" w:rsidR="00484AC4" w:rsidRPr="00484AC4" w:rsidRDefault="00484AC4" w:rsidP="00484AC4">
            <w:pPr>
              <w:spacing w:line="240" w:lineRule="auto"/>
              <w:ind w:firstLine="0"/>
              <w:jc w:val="center"/>
              <w:rPr>
                <w:rFonts w:ascii="Calibri" w:eastAsia="Times New Roman" w:hAnsi="Calibri" w:cs="Calibri"/>
                <w:color w:val="000000"/>
                <w:sz w:val="20"/>
                <w:szCs w:val="20"/>
                <w:lang w:eastAsia="pt-BR"/>
              </w:rPr>
            </w:pPr>
            <w:r w:rsidRPr="00484AC4">
              <w:rPr>
                <w:rFonts w:ascii="Calibri" w:eastAsia="Times New Roman" w:hAnsi="Calibri" w:cs="Calibri"/>
                <w:color w:val="000000"/>
                <w:sz w:val="20"/>
                <w:szCs w:val="20"/>
                <w:lang w:eastAsia="pt-BR"/>
              </w:rPr>
              <w:t>QUADRO DE GASTOS DO SALÃO (CUSTOS E DESPESAS)</w:t>
            </w:r>
          </w:p>
        </w:tc>
      </w:tr>
      <w:tr w:rsidR="00484AC4" w:rsidRPr="00484AC4" w14:paraId="7590EAD7" w14:textId="77777777" w:rsidTr="00484AC4">
        <w:trPr>
          <w:trHeight w:val="324"/>
          <w:jc w:val="center"/>
        </w:trPr>
        <w:tc>
          <w:tcPr>
            <w:tcW w:w="3240" w:type="dxa"/>
            <w:tcBorders>
              <w:top w:val="single" w:sz="8" w:space="0" w:color="auto"/>
              <w:left w:val="single" w:sz="8" w:space="0" w:color="auto"/>
              <w:bottom w:val="single" w:sz="8" w:space="0" w:color="auto"/>
              <w:right w:val="single" w:sz="8" w:space="0" w:color="auto"/>
            </w:tcBorders>
            <w:shd w:val="clear" w:color="FFC000" w:fill="FFC000"/>
            <w:vAlign w:val="center"/>
            <w:hideMark/>
          </w:tcPr>
          <w:p w14:paraId="629FB7A6" w14:textId="77777777" w:rsidR="00484AC4" w:rsidRPr="00484AC4" w:rsidRDefault="00484AC4" w:rsidP="00484AC4">
            <w:pPr>
              <w:spacing w:line="240" w:lineRule="auto"/>
              <w:ind w:firstLine="0"/>
              <w:jc w:val="left"/>
              <w:rPr>
                <w:rFonts w:ascii="Calibri" w:eastAsia="Times New Roman" w:hAnsi="Calibri" w:cs="Calibri"/>
                <w:b/>
                <w:bCs/>
                <w:color w:val="0D0D0D"/>
                <w:szCs w:val="24"/>
                <w:lang w:eastAsia="pt-BR"/>
              </w:rPr>
            </w:pPr>
            <w:r w:rsidRPr="00484AC4">
              <w:rPr>
                <w:rFonts w:ascii="Calibri" w:eastAsia="Times New Roman" w:hAnsi="Calibri" w:cs="Calibri"/>
                <w:b/>
                <w:bCs/>
                <w:color w:val="0D0D0D"/>
                <w:szCs w:val="24"/>
                <w:lang w:eastAsia="pt-BR"/>
              </w:rPr>
              <w:t>GASTOS DO SALÃO</w:t>
            </w:r>
          </w:p>
        </w:tc>
        <w:tc>
          <w:tcPr>
            <w:tcW w:w="1620" w:type="dxa"/>
            <w:tcBorders>
              <w:top w:val="single" w:sz="8" w:space="0" w:color="auto"/>
              <w:left w:val="single" w:sz="8" w:space="0" w:color="auto"/>
              <w:bottom w:val="single" w:sz="8" w:space="0" w:color="auto"/>
              <w:right w:val="single" w:sz="8" w:space="0" w:color="auto"/>
            </w:tcBorders>
            <w:shd w:val="clear" w:color="FFC000" w:fill="FFC000"/>
            <w:noWrap/>
            <w:vAlign w:val="center"/>
            <w:hideMark/>
          </w:tcPr>
          <w:p w14:paraId="2455404F" w14:textId="77777777" w:rsidR="00484AC4" w:rsidRPr="00484AC4" w:rsidRDefault="00484AC4" w:rsidP="00484AC4">
            <w:pPr>
              <w:spacing w:line="240" w:lineRule="auto"/>
              <w:ind w:firstLine="0"/>
              <w:jc w:val="center"/>
              <w:rPr>
                <w:rFonts w:ascii="Calibri" w:eastAsia="Times New Roman" w:hAnsi="Calibri" w:cs="Calibri"/>
                <w:b/>
                <w:bCs/>
                <w:color w:val="0D0D0D"/>
                <w:szCs w:val="24"/>
                <w:lang w:eastAsia="pt-BR"/>
              </w:rPr>
            </w:pPr>
            <w:r w:rsidRPr="00484AC4">
              <w:rPr>
                <w:rFonts w:ascii="Calibri" w:eastAsia="Times New Roman" w:hAnsi="Calibri" w:cs="Calibri"/>
                <w:b/>
                <w:bCs/>
                <w:color w:val="0D0D0D"/>
                <w:szCs w:val="24"/>
                <w:lang w:eastAsia="pt-BR"/>
              </w:rPr>
              <w:t xml:space="preserve">  R$ 39.600,00  </w:t>
            </w:r>
          </w:p>
        </w:tc>
      </w:tr>
      <w:tr w:rsidR="00484AC4" w:rsidRPr="00484AC4" w14:paraId="1D09AEA1" w14:textId="77777777" w:rsidTr="00484AC4">
        <w:trPr>
          <w:trHeight w:val="324"/>
          <w:jc w:val="center"/>
        </w:trPr>
        <w:tc>
          <w:tcPr>
            <w:tcW w:w="3240" w:type="dxa"/>
            <w:tcBorders>
              <w:top w:val="single" w:sz="8" w:space="0" w:color="auto"/>
              <w:left w:val="single" w:sz="8" w:space="0" w:color="auto"/>
              <w:bottom w:val="single" w:sz="8" w:space="0" w:color="auto"/>
              <w:right w:val="single" w:sz="8" w:space="0" w:color="auto"/>
            </w:tcBorders>
            <w:shd w:val="clear" w:color="DBDBDB" w:fill="DBDBDB"/>
            <w:vAlign w:val="center"/>
            <w:hideMark/>
          </w:tcPr>
          <w:p w14:paraId="538E39A2" w14:textId="77777777" w:rsidR="00484AC4" w:rsidRPr="00484AC4" w:rsidRDefault="00484AC4" w:rsidP="00484AC4">
            <w:pPr>
              <w:spacing w:line="240" w:lineRule="auto"/>
              <w:ind w:firstLine="0"/>
              <w:jc w:val="left"/>
              <w:rPr>
                <w:rFonts w:ascii="Calibri" w:eastAsia="Times New Roman" w:hAnsi="Calibri" w:cs="Calibri"/>
                <w:b/>
                <w:bCs/>
                <w:color w:val="000000"/>
                <w:szCs w:val="24"/>
                <w:lang w:eastAsia="pt-BR"/>
              </w:rPr>
            </w:pPr>
            <w:r w:rsidRPr="00484AC4">
              <w:rPr>
                <w:rFonts w:ascii="Calibri" w:eastAsia="Times New Roman" w:hAnsi="Calibri" w:cs="Calibri"/>
                <w:b/>
                <w:bCs/>
                <w:color w:val="000000"/>
                <w:szCs w:val="24"/>
                <w:lang w:eastAsia="pt-BR"/>
              </w:rPr>
              <w:t>CUSTOS</w:t>
            </w:r>
          </w:p>
        </w:tc>
        <w:tc>
          <w:tcPr>
            <w:tcW w:w="1620" w:type="dxa"/>
            <w:tcBorders>
              <w:top w:val="single" w:sz="8" w:space="0" w:color="auto"/>
              <w:left w:val="single" w:sz="8" w:space="0" w:color="auto"/>
              <w:bottom w:val="single" w:sz="8" w:space="0" w:color="auto"/>
              <w:right w:val="single" w:sz="8" w:space="0" w:color="auto"/>
            </w:tcBorders>
            <w:shd w:val="clear" w:color="DBDBDB" w:fill="DBDBDB"/>
            <w:vAlign w:val="center"/>
            <w:hideMark/>
          </w:tcPr>
          <w:p w14:paraId="1245DBB0" w14:textId="77777777" w:rsidR="00484AC4" w:rsidRPr="00484AC4" w:rsidRDefault="00484AC4" w:rsidP="00484AC4">
            <w:pPr>
              <w:spacing w:line="240" w:lineRule="auto"/>
              <w:ind w:firstLine="0"/>
              <w:jc w:val="center"/>
              <w:rPr>
                <w:rFonts w:ascii="Calibri" w:eastAsia="Times New Roman" w:hAnsi="Calibri" w:cs="Calibri"/>
                <w:b/>
                <w:bCs/>
                <w:color w:val="000000"/>
                <w:szCs w:val="24"/>
                <w:lang w:eastAsia="pt-BR"/>
              </w:rPr>
            </w:pPr>
            <w:r w:rsidRPr="00484AC4">
              <w:rPr>
                <w:rFonts w:ascii="Calibri" w:eastAsia="Times New Roman" w:hAnsi="Calibri" w:cs="Calibri"/>
                <w:b/>
                <w:bCs/>
                <w:color w:val="000000"/>
                <w:szCs w:val="24"/>
                <w:lang w:eastAsia="pt-BR"/>
              </w:rPr>
              <w:t>R$ 31.000,00</w:t>
            </w:r>
          </w:p>
        </w:tc>
      </w:tr>
      <w:tr w:rsidR="00484AC4" w:rsidRPr="00484AC4" w14:paraId="5D3548B8" w14:textId="77777777" w:rsidTr="00484AC4">
        <w:trPr>
          <w:trHeight w:val="324"/>
          <w:jc w:val="center"/>
        </w:trPr>
        <w:tc>
          <w:tcPr>
            <w:tcW w:w="3240" w:type="dxa"/>
            <w:tcBorders>
              <w:top w:val="single" w:sz="8" w:space="0" w:color="auto"/>
              <w:left w:val="single" w:sz="8" w:space="0" w:color="auto"/>
              <w:bottom w:val="single" w:sz="8" w:space="0" w:color="auto"/>
              <w:right w:val="single" w:sz="8" w:space="0" w:color="auto"/>
            </w:tcBorders>
            <w:shd w:val="clear" w:color="EDEDED" w:fill="EDEDED"/>
            <w:vAlign w:val="center"/>
            <w:hideMark/>
          </w:tcPr>
          <w:p w14:paraId="177D191A" w14:textId="77777777" w:rsidR="00484AC4" w:rsidRPr="00484AC4" w:rsidRDefault="00484AC4" w:rsidP="00484AC4">
            <w:pPr>
              <w:spacing w:line="240" w:lineRule="auto"/>
              <w:ind w:firstLine="0"/>
              <w:jc w:val="left"/>
              <w:rPr>
                <w:rFonts w:ascii="Calibri" w:eastAsia="Times New Roman" w:hAnsi="Calibri" w:cs="Calibri"/>
                <w:color w:val="000000"/>
                <w:szCs w:val="24"/>
                <w:lang w:eastAsia="pt-BR"/>
              </w:rPr>
            </w:pPr>
            <w:r w:rsidRPr="00484AC4">
              <w:rPr>
                <w:rFonts w:ascii="Calibri" w:eastAsia="Times New Roman" w:hAnsi="Calibri" w:cs="Calibri"/>
                <w:color w:val="000000"/>
                <w:szCs w:val="24"/>
                <w:lang w:eastAsia="pt-BR"/>
              </w:rPr>
              <w:t>Pessoal</w:t>
            </w:r>
          </w:p>
        </w:tc>
        <w:tc>
          <w:tcPr>
            <w:tcW w:w="1620" w:type="dxa"/>
            <w:tcBorders>
              <w:top w:val="single" w:sz="8" w:space="0" w:color="auto"/>
              <w:left w:val="single" w:sz="8" w:space="0" w:color="auto"/>
              <w:bottom w:val="single" w:sz="8" w:space="0" w:color="auto"/>
              <w:right w:val="single" w:sz="8" w:space="0" w:color="auto"/>
            </w:tcBorders>
            <w:shd w:val="clear" w:color="EDEDED" w:fill="EDEDED"/>
            <w:vAlign w:val="center"/>
            <w:hideMark/>
          </w:tcPr>
          <w:p w14:paraId="3538C048" w14:textId="77777777" w:rsidR="00484AC4" w:rsidRPr="00484AC4" w:rsidRDefault="00484AC4" w:rsidP="00484AC4">
            <w:pPr>
              <w:spacing w:line="240" w:lineRule="auto"/>
              <w:ind w:firstLine="0"/>
              <w:jc w:val="center"/>
              <w:rPr>
                <w:rFonts w:ascii="Calibri" w:eastAsia="Times New Roman" w:hAnsi="Calibri" w:cs="Calibri"/>
                <w:color w:val="000000"/>
                <w:szCs w:val="24"/>
                <w:lang w:eastAsia="pt-BR"/>
              </w:rPr>
            </w:pPr>
            <w:r w:rsidRPr="00484AC4">
              <w:rPr>
                <w:rFonts w:ascii="Calibri" w:eastAsia="Times New Roman" w:hAnsi="Calibri" w:cs="Calibri"/>
                <w:color w:val="000000"/>
                <w:szCs w:val="24"/>
                <w:lang w:eastAsia="pt-BR"/>
              </w:rPr>
              <w:t>R$ 25.500,00</w:t>
            </w:r>
          </w:p>
        </w:tc>
      </w:tr>
      <w:tr w:rsidR="00484AC4" w:rsidRPr="00484AC4" w14:paraId="0D025DC7" w14:textId="77777777" w:rsidTr="00484AC4">
        <w:trPr>
          <w:trHeight w:val="324"/>
          <w:jc w:val="center"/>
        </w:trPr>
        <w:tc>
          <w:tcPr>
            <w:tcW w:w="3240" w:type="dxa"/>
            <w:tcBorders>
              <w:top w:val="single" w:sz="8" w:space="0" w:color="auto"/>
              <w:left w:val="single" w:sz="8" w:space="0" w:color="auto"/>
              <w:bottom w:val="single" w:sz="8" w:space="0" w:color="auto"/>
              <w:right w:val="single" w:sz="8" w:space="0" w:color="auto"/>
            </w:tcBorders>
            <w:shd w:val="clear" w:color="DBDBDB" w:fill="DBDBDB"/>
            <w:vAlign w:val="center"/>
            <w:hideMark/>
          </w:tcPr>
          <w:p w14:paraId="6033AE62" w14:textId="77777777" w:rsidR="00484AC4" w:rsidRPr="00484AC4" w:rsidRDefault="00484AC4" w:rsidP="00484AC4">
            <w:pPr>
              <w:spacing w:line="240" w:lineRule="auto"/>
              <w:ind w:firstLine="0"/>
              <w:jc w:val="left"/>
              <w:rPr>
                <w:rFonts w:ascii="Calibri" w:eastAsia="Times New Roman" w:hAnsi="Calibri" w:cs="Calibri"/>
                <w:color w:val="000000"/>
                <w:szCs w:val="24"/>
                <w:lang w:eastAsia="pt-BR"/>
              </w:rPr>
            </w:pPr>
            <w:r w:rsidRPr="00484AC4">
              <w:rPr>
                <w:rFonts w:ascii="Calibri" w:eastAsia="Times New Roman" w:hAnsi="Calibri" w:cs="Calibri"/>
                <w:color w:val="000000"/>
                <w:szCs w:val="24"/>
                <w:lang w:eastAsia="pt-BR"/>
              </w:rPr>
              <w:t>Insumos</w:t>
            </w:r>
          </w:p>
        </w:tc>
        <w:tc>
          <w:tcPr>
            <w:tcW w:w="1620" w:type="dxa"/>
            <w:tcBorders>
              <w:top w:val="single" w:sz="8" w:space="0" w:color="auto"/>
              <w:left w:val="single" w:sz="8" w:space="0" w:color="auto"/>
              <w:bottom w:val="single" w:sz="8" w:space="0" w:color="auto"/>
              <w:right w:val="single" w:sz="8" w:space="0" w:color="auto"/>
            </w:tcBorders>
            <w:shd w:val="clear" w:color="DBDBDB" w:fill="DBDBDB"/>
            <w:vAlign w:val="center"/>
            <w:hideMark/>
          </w:tcPr>
          <w:p w14:paraId="39B5C2E3" w14:textId="77777777" w:rsidR="00484AC4" w:rsidRPr="00484AC4" w:rsidRDefault="00484AC4" w:rsidP="00484AC4">
            <w:pPr>
              <w:spacing w:line="240" w:lineRule="auto"/>
              <w:ind w:firstLine="0"/>
              <w:jc w:val="center"/>
              <w:rPr>
                <w:rFonts w:ascii="Calibri" w:eastAsia="Times New Roman" w:hAnsi="Calibri" w:cs="Calibri"/>
                <w:color w:val="000000"/>
                <w:szCs w:val="24"/>
                <w:lang w:eastAsia="pt-BR"/>
              </w:rPr>
            </w:pPr>
            <w:r w:rsidRPr="00484AC4">
              <w:rPr>
                <w:rFonts w:ascii="Calibri" w:eastAsia="Times New Roman" w:hAnsi="Calibri" w:cs="Calibri"/>
                <w:color w:val="000000"/>
                <w:szCs w:val="24"/>
                <w:lang w:eastAsia="pt-BR"/>
              </w:rPr>
              <w:t>R$ 5.500,00</w:t>
            </w:r>
          </w:p>
        </w:tc>
      </w:tr>
      <w:tr w:rsidR="00484AC4" w:rsidRPr="00484AC4" w14:paraId="4D42C3ED" w14:textId="77777777" w:rsidTr="00484AC4">
        <w:trPr>
          <w:trHeight w:val="324"/>
          <w:jc w:val="center"/>
        </w:trPr>
        <w:tc>
          <w:tcPr>
            <w:tcW w:w="3240" w:type="dxa"/>
            <w:tcBorders>
              <w:top w:val="single" w:sz="8" w:space="0" w:color="auto"/>
              <w:left w:val="single" w:sz="8" w:space="0" w:color="auto"/>
              <w:bottom w:val="single" w:sz="8" w:space="0" w:color="auto"/>
              <w:right w:val="single" w:sz="8" w:space="0" w:color="auto"/>
            </w:tcBorders>
            <w:shd w:val="clear" w:color="EDEDED" w:fill="EDEDED"/>
            <w:vAlign w:val="center"/>
            <w:hideMark/>
          </w:tcPr>
          <w:p w14:paraId="2ED45092" w14:textId="77777777" w:rsidR="00484AC4" w:rsidRPr="00484AC4" w:rsidRDefault="00484AC4" w:rsidP="00484AC4">
            <w:pPr>
              <w:spacing w:line="240" w:lineRule="auto"/>
              <w:ind w:firstLine="0"/>
              <w:jc w:val="left"/>
              <w:rPr>
                <w:rFonts w:ascii="Calibri" w:eastAsia="Times New Roman" w:hAnsi="Calibri" w:cs="Calibri"/>
                <w:b/>
                <w:bCs/>
                <w:color w:val="000000"/>
                <w:szCs w:val="24"/>
                <w:lang w:eastAsia="pt-BR"/>
              </w:rPr>
            </w:pPr>
            <w:r w:rsidRPr="00484AC4">
              <w:rPr>
                <w:rFonts w:ascii="Calibri" w:eastAsia="Times New Roman" w:hAnsi="Calibri" w:cs="Calibri"/>
                <w:b/>
                <w:bCs/>
                <w:color w:val="000000"/>
                <w:szCs w:val="24"/>
                <w:lang w:eastAsia="pt-BR"/>
              </w:rPr>
              <w:t>DESPESAS</w:t>
            </w:r>
          </w:p>
        </w:tc>
        <w:tc>
          <w:tcPr>
            <w:tcW w:w="1620" w:type="dxa"/>
            <w:tcBorders>
              <w:top w:val="single" w:sz="8" w:space="0" w:color="auto"/>
              <w:left w:val="single" w:sz="8" w:space="0" w:color="auto"/>
              <w:bottom w:val="single" w:sz="8" w:space="0" w:color="auto"/>
              <w:right w:val="single" w:sz="8" w:space="0" w:color="auto"/>
            </w:tcBorders>
            <w:shd w:val="clear" w:color="EDEDED" w:fill="EDEDED"/>
            <w:vAlign w:val="center"/>
            <w:hideMark/>
          </w:tcPr>
          <w:p w14:paraId="2223AA23" w14:textId="77777777" w:rsidR="00484AC4" w:rsidRPr="00484AC4" w:rsidRDefault="00484AC4" w:rsidP="00484AC4">
            <w:pPr>
              <w:spacing w:line="240" w:lineRule="auto"/>
              <w:ind w:firstLine="0"/>
              <w:jc w:val="center"/>
              <w:rPr>
                <w:rFonts w:ascii="Calibri" w:eastAsia="Times New Roman" w:hAnsi="Calibri" w:cs="Calibri"/>
                <w:b/>
                <w:bCs/>
                <w:color w:val="000000"/>
                <w:szCs w:val="24"/>
                <w:lang w:eastAsia="pt-BR"/>
              </w:rPr>
            </w:pPr>
            <w:r w:rsidRPr="00484AC4">
              <w:rPr>
                <w:rFonts w:ascii="Calibri" w:eastAsia="Times New Roman" w:hAnsi="Calibri" w:cs="Calibri"/>
                <w:b/>
                <w:bCs/>
                <w:color w:val="000000"/>
                <w:szCs w:val="24"/>
                <w:lang w:eastAsia="pt-BR"/>
              </w:rPr>
              <w:t>R$ 8.600,00</w:t>
            </w:r>
          </w:p>
        </w:tc>
      </w:tr>
      <w:tr w:rsidR="00484AC4" w:rsidRPr="00484AC4" w14:paraId="7A3DD323" w14:textId="77777777" w:rsidTr="00484AC4">
        <w:trPr>
          <w:trHeight w:val="324"/>
          <w:jc w:val="center"/>
        </w:trPr>
        <w:tc>
          <w:tcPr>
            <w:tcW w:w="3240" w:type="dxa"/>
            <w:tcBorders>
              <w:top w:val="single" w:sz="8" w:space="0" w:color="auto"/>
              <w:left w:val="single" w:sz="8" w:space="0" w:color="auto"/>
              <w:bottom w:val="single" w:sz="8" w:space="0" w:color="auto"/>
              <w:right w:val="single" w:sz="8" w:space="0" w:color="auto"/>
            </w:tcBorders>
            <w:shd w:val="clear" w:color="DBDBDB" w:fill="DBDBDB"/>
            <w:vAlign w:val="center"/>
            <w:hideMark/>
          </w:tcPr>
          <w:p w14:paraId="15633251" w14:textId="77777777" w:rsidR="00484AC4" w:rsidRPr="00484AC4" w:rsidRDefault="00484AC4" w:rsidP="00484AC4">
            <w:pPr>
              <w:spacing w:line="240" w:lineRule="auto"/>
              <w:ind w:firstLine="0"/>
              <w:jc w:val="left"/>
              <w:rPr>
                <w:rFonts w:ascii="Calibri" w:eastAsia="Times New Roman" w:hAnsi="Calibri" w:cs="Calibri"/>
                <w:color w:val="000000"/>
                <w:szCs w:val="24"/>
                <w:lang w:eastAsia="pt-BR"/>
              </w:rPr>
            </w:pPr>
            <w:r w:rsidRPr="00484AC4">
              <w:rPr>
                <w:rFonts w:ascii="Calibri" w:eastAsia="Times New Roman" w:hAnsi="Calibri" w:cs="Calibri"/>
                <w:color w:val="000000"/>
                <w:szCs w:val="24"/>
                <w:lang w:eastAsia="pt-BR"/>
              </w:rPr>
              <w:t>Aluguel</w:t>
            </w:r>
          </w:p>
        </w:tc>
        <w:tc>
          <w:tcPr>
            <w:tcW w:w="1620" w:type="dxa"/>
            <w:tcBorders>
              <w:top w:val="single" w:sz="8" w:space="0" w:color="auto"/>
              <w:left w:val="single" w:sz="8" w:space="0" w:color="auto"/>
              <w:bottom w:val="single" w:sz="8" w:space="0" w:color="auto"/>
              <w:right w:val="single" w:sz="8" w:space="0" w:color="auto"/>
            </w:tcBorders>
            <w:shd w:val="clear" w:color="DBDBDB" w:fill="DBDBDB"/>
            <w:vAlign w:val="center"/>
            <w:hideMark/>
          </w:tcPr>
          <w:p w14:paraId="198E1163" w14:textId="77777777" w:rsidR="00484AC4" w:rsidRPr="00484AC4" w:rsidRDefault="00484AC4" w:rsidP="00484AC4">
            <w:pPr>
              <w:spacing w:line="240" w:lineRule="auto"/>
              <w:ind w:firstLine="0"/>
              <w:jc w:val="center"/>
              <w:rPr>
                <w:rFonts w:ascii="Calibri" w:eastAsia="Times New Roman" w:hAnsi="Calibri" w:cs="Calibri"/>
                <w:color w:val="000000"/>
                <w:szCs w:val="24"/>
                <w:lang w:eastAsia="pt-BR"/>
              </w:rPr>
            </w:pPr>
            <w:r w:rsidRPr="00484AC4">
              <w:rPr>
                <w:rFonts w:ascii="Calibri" w:eastAsia="Times New Roman" w:hAnsi="Calibri" w:cs="Calibri"/>
                <w:color w:val="000000"/>
                <w:szCs w:val="24"/>
                <w:lang w:eastAsia="pt-BR"/>
              </w:rPr>
              <w:t>R$ 4.000,00</w:t>
            </w:r>
          </w:p>
        </w:tc>
      </w:tr>
      <w:tr w:rsidR="00484AC4" w:rsidRPr="00484AC4" w14:paraId="0A3BF157" w14:textId="77777777" w:rsidTr="00484AC4">
        <w:trPr>
          <w:trHeight w:val="324"/>
          <w:jc w:val="center"/>
        </w:trPr>
        <w:tc>
          <w:tcPr>
            <w:tcW w:w="3240" w:type="dxa"/>
            <w:tcBorders>
              <w:top w:val="single" w:sz="8" w:space="0" w:color="auto"/>
              <w:left w:val="single" w:sz="8" w:space="0" w:color="auto"/>
              <w:bottom w:val="single" w:sz="8" w:space="0" w:color="auto"/>
              <w:right w:val="single" w:sz="8" w:space="0" w:color="auto"/>
            </w:tcBorders>
            <w:shd w:val="clear" w:color="EDEDED" w:fill="EDEDED"/>
            <w:vAlign w:val="center"/>
            <w:hideMark/>
          </w:tcPr>
          <w:p w14:paraId="30D9CD31" w14:textId="77777777" w:rsidR="00484AC4" w:rsidRPr="00484AC4" w:rsidRDefault="00484AC4" w:rsidP="00484AC4">
            <w:pPr>
              <w:spacing w:line="240" w:lineRule="auto"/>
              <w:ind w:firstLine="0"/>
              <w:jc w:val="left"/>
              <w:rPr>
                <w:rFonts w:ascii="Calibri" w:eastAsia="Times New Roman" w:hAnsi="Calibri" w:cs="Calibri"/>
                <w:color w:val="000000"/>
                <w:szCs w:val="24"/>
                <w:lang w:eastAsia="pt-BR"/>
              </w:rPr>
            </w:pPr>
            <w:r w:rsidRPr="00484AC4">
              <w:rPr>
                <w:rFonts w:ascii="Calibri" w:eastAsia="Times New Roman" w:hAnsi="Calibri" w:cs="Calibri"/>
                <w:color w:val="000000"/>
                <w:szCs w:val="24"/>
                <w:lang w:eastAsia="pt-BR"/>
              </w:rPr>
              <w:t>Água</w:t>
            </w:r>
          </w:p>
        </w:tc>
        <w:tc>
          <w:tcPr>
            <w:tcW w:w="1620" w:type="dxa"/>
            <w:tcBorders>
              <w:top w:val="single" w:sz="8" w:space="0" w:color="auto"/>
              <w:left w:val="single" w:sz="8" w:space="0" w:color="auto"/>
              <w:bottom w:val="single" w:sz="8" w:space="0" w:color="auto"/>
              <w:right w:val="single" w:sz="8" w:space="0" w:color="auto"/>
            </w:tcBorders>
            <w:shd w:val="clear" w:color="EDEDED" w:fill="EDEDED"/>
            <w:vAlign w:val="center"/>
            <w:hideMark/>
          </w:tcPr>
          <w:p w14:paraId="2EA1A4CC" w14:textId="77777777" w:rsidR="00484AC4" w:rsidRPr="00484AC4" w:rsidRDefault="00484AC4" w:rsidP="00484AC4">
            <w:pPr>
              <w:spacing w:line="240" w:lineRule="auto"/>
              <w:ind w:firstLine="0"/>
              <w:jc w:val="center"/>
              <w:rPr>
                <w:rFonts w:ascii="Calibri" w:eastAsia="Times New Roman" w:hAnsi="Calibri" w:cs="Calibri"/>
                <w:color w:val="000000"/>
                <w:szCs w:val="24"/>
                <w:lang w:eastAsia="pt-BR"/>
              </w:rPr>
            </w:pPr>
            <w:r w:rsidRPr="00484AC4">
              <w:rPr>
                <w:rFonts w:ascii="Calibri" w:eastAsia="Times New Roman" w:hAnsi="Calibri" w:cs="Calibri"/>
                <w:color w:val="000000"/>
                <w:szCs w:val="24"/>
                <w:lang w:eastAsia="pt-BR"/>
              </w:rPr>
              <w:t>R$ 1.000,00</w:t>
            </w:r>
          </w:p>
        </w:tc>
      </w:tr>
      <w:tr w:rsidR="00484AC4" w:rsidRPr="00484AC4" w14:paraId="3F76FBCF" w14:textId="77777777" w:rsidTr="00484AC4">
        <w:trPr>
          <w:trHeight w:val="324"/>
          <w:jc w:val="center"/>
        </w:trPr>
        <w:tc>
          <w:tcPr>
            <w:tcW w:w="3240" w:type="dxa"/>
            <w:tcBorders>
              <w:top w:val="single" w:sz="8" w:space="0" w:color="auto"/>
              <w:left w:val="single" w:sz="8" w:space="0" w:color="auto"/>
              <w:bottom w:val="single" w:sz="8" w:space="0" w:color="auto"/>
              <w:right w:val="single" w:sz="8" w:space="0" w:color="auto"/>
            </w:tcBorders>
            <w:shd w:val="clear" w:color="DBDBDB" w:fill="DBDBDB"/>
            <w:vAlign w:val="center"/>
            <w:hideMark/>
          </w:tcPr>
          <w:p w14:paraId="38A6582B" w14:textId="77777777" w:rsidR="00484AC4" w:rsidRPr="00484AC4" w:rsidRDefault="00484AC4" w:rsidP="00484AC4">
            <w:pPr>
              <w:spacing w:line="240" w:lineRule="auto"/>
              <w:ind w:firstLine="0"/>
              <w:jc w:val="left"/>
              <w:rPr>
                <w:rFonts w:ascii="Calibri" w:eastAsia="Times New Roman" w:hAnsi="Calibri" w:cs="Calibri"/>
                <w:color w:val="000000"/>
                <w:szCs w:val="24"/>
                <w:lang w:eastAsia="pt-BR"/>
              </w:rPr>
            </w:pPr>
            <w:r w:rsidRPr="00484AC4">
              <w:rPr>
                <w:rFonts w:ascii="Calibri" w:eastAsia="Times New Roman" w:hAnsi="Calibri" w:cs="Calibri"/>
                <w:color w:val="000000"/>
                <w:szCs w:val="24"/>
                <w:lang w:eastAsia="pt-BR"/>
              </w:rPr>
              <w:t>Energia</w:t>
            </w:r>
          </w:p>
        </w:tc>
        <w:tc>
          <w:tcPr>
            <w:tcW w:w="1620" w:type="dxa"/>
            <w:tcBorders>
              <w:top w:val="single" w:sz="8" w:space="0" w:color="auto"/>
              <w:left w:val="single" w:sz="8" w:space="0" w:color="auto"/>
              <w:bottom w:val="single" w:sz="8" w:space="0" w:color="auto"/>
              <w:right w:val="single" w:sz="8" w:space="0" w:color="auto"/>
            </w:tcBorders>
            <w:shd w:val="clear" w:color="DBDBDB" w:fill="DBDBDB"/>
            <w:vAlign w:val="center"/>
            <w:hideMark/>
          </w:tcPr>
          <w:p w14:paraId="609140FC" w14:textId="77777777" w:rsidR="00484AC4" w:rsidRPr="00484AC4" w:rsidRDefault="00484AC4" w:rsidP="00484AC4">
            <w:pPr>
              <w:spacing w:line="240" w:lineRule="auto"/>
              <w:ind w:firstLine="0"/>
              <w:jc w:val="center"/>
              <w:rPr>
                <w:rFonts w:ascii="Calibri" w:eastAsia="Times New Roman" w:hAnsi="Calibri" w:cs="Calibri"/>
                <w:color w:val="000000"/>
                <w:szCs w:val="24"/>
                <w:lang w:eastAsia="pt-BR"/>
              </w:rPr>
            </w:pPr>
            <w:r w:rsidRPr="00484AC4">
              <w:rPr>
                <w:rFonts w:ascii="Calibri" w:eastAsia="Times New Roman" w:hAnsi="Calibri" w:cs="Calibri"/>
                <w:color w:val="000000"/>
                <w:szCs w:val="24"/>
                <w:lang w:eastAsia="pt-BR"/>
              </w:rPr>
              <w:t>R$ 3.000,00</w:t>
            </w:r>
          </w:p>
        </w:tc>
      </w:tr>
      <w:tr w:rsidR="00484AC4" w:rsidRPr="00484AC4" w14:paraId="481518DB" w14:textId="77777777" w:rsidTr="00484AC4">
        <w:trPr>
          <w:trHeight w:val="324"/>
          <w:jc w:val="center"/>
        </w:trPr>
        <w:tc>
          <w:tcPr>
            <w:tcW w:w="3240" w:type="dxa"/>
            <w:tcBorders>
              <w:top w:val="single" w:sz="8" w:space="0" w:color="auto"/>
              <w:left w:val="single" w:sz="8" w:space="0" w:color="auto"/>
              <w:bottom w:val="single" w:sz="8" w:space="0" w:color="auto"/>
              <w:right w:val="single" w:sz="8" w:space="0" w:color="auto"/>
            </w:tcBorders>
            <w:shd w:val="clear" w:color="EDEDED" w:fill="EDEDED"/>
            <w:vAlign w:val="center"/>
            <w:hideMark/>
          </w:tcPr>
          <w:p w14:paraId="52A6FC21" w14:textId="77777777" w:rsidR="00484AC4" w:rsidRPr="00484AC4" w:rsidRDefault="00484AC4" w:rsidP="00484AC4">
            <w:pPr>
              <w:spacing w:line="240" w:lineRule="auto"/>
              <w:ind w:firstLine="0"/>
              <w:jc w:val="left"/>
              <w:rPr>
                <w:rFonts w:ascii="Calibri" w:eastAsia="Times New Roman" w:hAnsi="Calibri" w:cs="Calibri"/>
                <w:color w:val="000000"/>
                <w:szCs w:val="24"/>
                <w:lang w:eastAsia="pt-BR"/>
              </w:rPr>
            </w:pPr>
            <w:r w:rsidRPr="00484AC4">
              <w:rPr>
                <w:rFonts w:ascii="Calibri" w:eastAsia="Times New Roman" w:hAnsi="Calibri" w:cs="Calibri"/>
                <w:color w:val="000000"/>
                <w:szCs w:val="24"/>
                <w:lang w:eastAsia="pt-BR"/>
              </w:rPr>
              <w:t>Telefone/ Internet</w:t>
            </w:r>
          </w:p>
        </w:tc>
        <w:tc>
          <w:tcPr>
            <w:tcW w:w="1620" w:type="dxa"/>
            <w:tcBorders>
              <w:top w:val="single" w:sz="8" w:space="0" w:color="auto"/>
              <w:left w:val="single" w:sz="8" w:space="0" w:color="auto"/>
              <w:bottom w:val="single" w:sz="8" w:space="0" w:color="auto"/>
              <w:right w:val="single" w:sz="8" w:space="0" w:color="auto"/>
            </w:tcBorders>
            <w:shd w:val="clear" w:color="EDEDED" w:fill="EDEDED"/>
            <w:vAlign w:val="center"/>
            <w:hideMark/>
          </w:tcPr>
          <w:p w14:paraId="6B236636" w14:textId="77777777" w:rsidR="00484AC4" w:rsidRPr="00484AC4" w:rsidRDefault="00484AC4" w:rsidP="00484AC4">
            <w:pPr>
              <w:spacing w:line="240" w:lineRule="auto"/>
              <w:ind w:firstLine="0"/>
              <w:jc w:val="center"/>
              <w:rPr>
                <w:rFonts w:ascii="Calibri" w:eastAsia="Times New Roman" w:hAnsi="Calibri" w:cs="Calibri"/>
                <w:color w:val="000000"/>
                <w:szCs w:val="24"/>
                <w:lang w:eastAsia="pt-BR"/>
              </w:rPr>
            </w:pPr>
            <w:r w:rsidRPr="00484AC4">
              <w:rPr>
                <w:rFonts w:ascii="Calibri" w:eastAsia="Times New Roman" w:hAnsi="Calibri" w:cs="Calibri"/>
                <w:color w:val="000000"/>
                <w:szCs w:val="24"/>
                <w:lang w:eastAsia="pt-BR"/>
              </w:rPr>
              <w:t>R$ 300,00</w:t>
            </w:r>
          </w:p>
        </w:tc>
      </w:tr>
      <w:tr w:rsidR="00484AC4" w:rsidRPr="00484AC4" w14:paraId="6A33A98D" w14:textId="77777777" w:rsidTr="00484AC4">
        <w:trPr>
          <w:trHeight w:val="324"/>
          <w:jc w:val="center"/>
        </w:trPr>
        <w:tc>
          <w:tcPr>
            <w:tcW w:w="3240" w:type="dxa"/>
            <w:tcBorders>
              <w:top w:val="single" w:sz="8" w:space="0" w:color="auto"/>
              <w:left w:val="single" w:sz="8" w:space="0" w:color="auto"/>
              <w:bottom w:val="single" w:sz="8" w:space="0" w:color="auto"/>
              <w:right w:val="single" w:sz="8" w:space="0" w:color="auto"/>
            </w:tcBorders>
            <w:shd w:val="clear" w:color="DBDBDB" w:fill="DBDBDB"/>
            <w:vAlign w:val="center"/>
            <w:hideMark/>
          </w:tcPr>
          <w:p w14:paraId="6C67717B" w14:textId="77777777" w:rsidR="00484AC4" w:rsidRPr="00484AC4" w:rsidRDefault="00484AC4" w:rsidP="00484AC4">
            <w:pPr>
              <w:spacing w:line="240" w:lineRule="auto"/>
              <w:ind w:firstLine="0"/>
              <w:jc w:val="left"/>
              <w:rPr>
                <w:rFonts w:ascii="Calibri" w:eastAsia="Times New Roman" w:hAnsi="Calibri" w:cs="Calibri"/>
                <w:color w:val="000000"/>
                <w:szCs w:val="24"/>
                <w:lang w:eastAsia="pt-BR"/>
              </w:rPr>
            </w:pPr>
            <w:r w:rsidRPr="00484AC4">
              <w:rPr>
                <w:rFonts w:ascii="Calibri" w:eastAsia="Times New Roman" w:hAnsi="Calibri" w:cs="Calibri"/>
                <w:color w:val="000000"/>
                <w:szCs w:val="24"/>
                <w:lang w:eastAsia="pt-BR"/>
              </w:rPr>
              <w:t>Material de Limpeza</w:t>
            </w:r>
          </w:p>
        </w:tc>
        <w:tc>
          <w:tcPr>
            <w:tcW w:w="1620" w:type="dxa"/>
            <w:tcBorders>
              <w:top w:val="single" w:sz="8" w:space="0" w:color="auto"/>
              <w:left w:val="single" w:sz="8" w:space="0" w:color="auto"/>
              <w:bottom w:val="single" w:sz="8" w:space="0" w:color="auto"/>
              <w:right w:val="single" w:sz="8" w:space="0" w:color="auto"/>
            </w:tcBorders>
            <w:shd w:val="clear" w:color="DBDBDB" w:fill="DBDBDB"/>
            <w:vAlign w:val="center"/>
            <w:hideMark/>
          </w:tcPr>
          <w:p w14:paraId="5779796A" w14:textId="77777777" w:rsidR="00484AC4" w:rsidRPr="00484AC4" w:rsidRDefault="00484AC4" w:rsidP="00484AC4">
            <w:pPr>
              <w:spacing w:line="240" w:lineRule="auto"/>
              <w:ind w:firstLine="0"/>
              <w:jc w:val="center"/>
              <w:rPr>
                <w:rFonts w:ascii="Calibri" w:eastAsia="Times New Roman" w:hAnsi="Calibri" w:cs="Calibri"/>
                <w:color w:val="000000"/>
                <w:szCs w:val="24"/>
                <w:lang w:eastAsia="pt-BR"/>
              </w:rPr>
            </w:pPr>
            <w:r w:rsidRPr="00484AC4">
              <w:rPr>
                <w:rFonts w:ascii="Calibri" w:eastAsia="Times New Roman" w:hAnsi="Calibri" w:cs="Calibri"/>
                <w:color w:val="000000"/>
                <w:szCs w:val="24"/>
                <w:lang w:eastAsia="pt-BR"/>
              </w:rPr>
              <w:t>R$ 300,00</w:t>
            </w:r>
          </w:p>
        </w:tc>
      </w:tr>
    </w:tbl>
    <w:p w14:paraId="5AA703F1" w14:textId="7CABD212" w:rsidR="00252970" w:rsidRDefault="008C6C06" w:rsidP="00F46F3A">
      <w:pPr>
        <w:ind w:firstLine="1134"/>
        <w:rPr>
          <w:rFonts w:cs="Times New Roman"/>
          <w:szCs w:val="24"/>
        </w:rPr>
      </w:pPr>
      <w:r>
        <w:rPr>
          <w:rFonts w:cs="Times New Roman"/>
          <w:szCs w:val="24"/>
        </w:rPr>
        <w:t xml:space="preserve">           </w:t>
      </w:r>
      <w:r w:rsidR="00056075">
        <w:rPr>
          <w:rFonts w:cs="Times New Roman"/>
          <w:szCs w:val="24"/>
        </w:rPr>
        <w:t xml:space="preserve">      Fonte: Produção Própria (</w:t>
      </w:r>
      <w:r>
        <w:rPr>
          <w:rFonts w:cs="Times New Roman"/>
          <w:szCs w:val="24"/>
        </w:rPr>
        <w:t>2021)</w:t>
      </w:r>
    </w:p>
    <w:p w14:paraId="20F2FFAD" w14:textId="72CB6B6C" w:rsidR="00936F7D" w:rsidRDefault="00E332EB" w:rsidP="006806E4">
      <w:pPr>
        <w:ind w:firstLine="1134"/>
        <w:rPr>
          <w:rFonts w:cs="Times New Roman"/>
          <w:szCs w:val="24"/>
        </w:rPr>
      </w:pPr>
      <w:r>
        <w:rPr>
          <w:rFonts w:cs="Times New Roman"/>
          <w:szCs w:val="24"/>
        </w:rPr>
        <w:t>O quadro</w:t>
      </w:r>
      <w:r w:rsidR="00F01A16">
        <w:rPr>
          <w:rFonts w:cs="Times New Roman"/>
          <w:szCs w:val="24"/>
        </w:rPr>
        <w:t xml:space="preserve"> acima, </w:t>
      </w:r>
      <w:r>
        <w:rPr>
          <w:rFonts w:cs="Times New Roman"/>
          <w:szCs w:val="24"/>
        </w:rPr>
        <w:t>de gastos do salão está</w:t>
      </w:r>
      <w:r w:rsidR="003D77F7">
        <w:rPr>
          <w:rFonts w:cs="Times New Roman"/>
          <w:szCs w:val="24"/>
        </w:rPr>
        <w:t xml:space="preserve"> </w:t>
      </w:r>
      <w:r>
        <w:rPr>
          <w:rFonts w:cs="Times New Roman"/>
          <w:szCs w:val="24"/>
        </w:rPr>
        <w:t>dividido</w:t>
      </w:r>
      <w:r w:rsidR="003D77F7">
        <w:rPr>
          <w:rFonts w:cs="Times New Roman"/>
          <w:szCs w:val="24"/>
        </w:rPr>
        <w:t xml:space="preserve"> de forma </w:t>
      </w:r>
      <w:r>
        <w:rPr>
          <w:rFonts w:cs="Times New Roman"/>
          <w:szCs w:val="24"/>
        </w:rPr>
        <w:t>simples</w:t>
      </w:r>
      <w:r w:rsidR="003D77F7">
        <w:rPr>
          <w:rFonts w:cs="Times New Roman"/>
          <w:szCs w:val="24"/>
        </w:rPr>
        <w:t xml:space="preserve"> para demonstrar o processo de gestão</w:t>
      </w:r>
      <w:r>
        <w:rPr>
          <w:rFonts w:cs="Times New Roman"/>
          <w:szCs w:val="24"/>
        </w:rPr>
        <w:t>. O custo com pessoal apresentado no quadro</w:t>
      </w:r>
      <w:r w:rsidR="00BD53D0">
        <w:rPr>
          <w:rFonts w:cs="Times New Roman"/>
          <w:szCs w:val="24"/>
        </w:rPr>
        <w:t>,</w:t>
      </w:r>
      <w:r>
        <w:rPr>
          <w:rFonts w:cs="Times New Roman"/>
          <w:szCs w:val="24"/>
        </w:rPr>
        <w:t xml:space="preserve"> faz referência </w:t>
      </w:r>
      <w:r w:rsidR="003D77F7">
        <w:rPr>
          <w:rFonts w:cs="Times New Roman"/>
          <w:szCs w:val="24"/>
        </w:rPr>
        <w:t>aos profissionais da beleza, como</w:t>
      </w:r>
      <w:r>
        <w:rPr>
          <w:rFonts w:cs="Times New Roman"/>
          <w:szCs w:val="24"/>
        </w:rPr>
        <w:t xml:space="preserve"> por exemplo, os </w:t>
      </w:r>
      <w:r w:rsidR="003D77F7">
        <w:rPr>
          <w:rFonts w:cs="Times New Roman"/>
          <w:szCs w:val="24"/>
        </w:rPr>
        <w:t>cabeleireiros. A classificação de insumos são os mater</w:t>
      </w:r>
      <w:r w:rsidR="005302B6">
        <w:rPr>
          <w:rFonts w:cs="Times New Roman"/>
          <w:szCs w:val="24"/>
        </w:rPr>
        <w:t xml:space="preserve">iais </w:t>
      </w:r>
      <w:r>
        <w:rPr>
          <w:rFonts w:cs="Times New Roman"/>
          <w:szCs w:val="24"/>
        </w:rPr>
        <w:t xml:space="preserve">utilizados na execução do </w:t>
      </w:r>
      <w:r w:rsidR="005302B6">
        <w:rPr>
          <w:rFonts w:cs="Times New Roman"/>
          <w:szCs w:val="24"/>
        </w:rPr>
        <w:t>serviço</w:t>
      </w:r>
      <w:r>
        <w:rPr>
          <w:rFonts w:cs="Times New Roman"/>
          <w:szCs w:val="24"/>
        </w:rPr>
        <w:t xml:space="preserve">, tais </w:t>
      </w:r>
      <w:r w:rsidR="005302B6">
        <w:rPr>
          <w:rFonts w:cs="Times New Roman"/>
          <w:szCs w:val="24"/>
        </w:rPr>
        <w:t>como</w:t>
      </w:r>
      <w:r w:rsidR="003D77F7">
        <w:rPr>
          <w:rFonts w:cs="Times New Roman"/>
          <w:szCs w:val="24"/>
        </w:rPr>
        <w:t xml:space="preserve">: shampoo, condicionador, mascará para tratamento, </w:t>
      </w:r>
      <w:r w:rsidR="00F13E00">
        <w:rPr>
          <w:rFonts w:cs="Times New Roman"/>
          <w:szCs w:val="24"/>
        </w:rPr>
        <w:t xml:space="preserve">toalhas </w:t>
      </w:r>
      <w:r w:rsidR="003D77F7">
        <w:rPr>
          <w:rFonts w:cs="Times New Roman"/>
          <w:szCs w:val="24"/>
        </w:rPr>
        <w:t>e outros.  Por fim</w:t>
      </w:r>
      <w:r>
        <w:rPr>
          <w:rFonts w:cs="Times New Roman"/>
          <w:szCs w:val="24"/>
        </w:rPr>
        <w:t>,</w:t>
      </w:r>
      <w:r w:rsidR="003D77F7">
        <w:rPr>
          <w:rFonts w:cs="Times New Roman"/>
          <w:szCs w:val="24"/>
        </w:rPr>
        <w:t xml:space="preserve"> as despesas</w:t>
      </w:r>
      <w:r>
        <w:rPr>
          <w:rFonts w:cs="Times New Roman"/>
          <w:szCs w:val="24"/>
        </w:rPr>
        <w:t xml:space="preserve">. </w:t>
      </w:r>
      <w:r w:rsidR="00BD53D0">
        <w:rPr>
          <w:rFonts w:cs="Times New Roman"/>
          <w:szCs w:val="24"/>
        </w:rPr>
        <w:t xml:space="preserve">Tendo como </w:t>
      </w:r>
      <w:r>
        <w:rPr>
          <w:rFonts w:cs="Times New Roman"/>
          <w:szCs w:val="24"/>
        </w:rPr>
        <w:t xml:space="preserve">as principais, as seguintes: </w:t>
      </w:r>
      <w:r w:rsidR="003D77F7">
        <w:rPr>
          <w:rFonts w:cs="Times New Roman"/>
          <w:szCs w:val="24"/>
        </w:rPr>
        <w:t>o aluguel, água, energia, telefone</w:t>
      </w:r>
      <w:r>
        <w:rPr>
          <w:rFonts w:cs="Times New Roman"/>
          <w:szCs w:val="24"/>
        </w:rPr>
        <w:t>,</w:t>
      </w:r>
      <w:r w:rsidR="003D77F7">
        <w:rPr>
          <w:rFonts w:cs="Times New Roman"/>
          <w:szCs w:val="24"/>
        </w:rPr>
        <w:t xml:space="preserve"> internet</w:t>
      </w:r>
      <w:r>
        <w:rPr>
          <w:rFonts w:cs="Times New Roman"/>
          <w:szCs w:val="24"/>
        </w:rPr>
        <w:t xml:space="preserve">. </w:t>
      </w:r>
    </w:p>
    <w:p w14:paraId="57B7C5A0" w14:textId="5DB26C56" w:rsidR="008C6C06" w:rsidRDefault="00E332EB" w:rsidP="006806E4">
      <w:pPr>
        <w:ind w:firstLine="1134"/>
        <w:rPr>
          <w:rFonts w:cs="Times New Roman"/>
          <w:szCs w:val="24"/>
        </w:rPr>
      </w:pPr>
      <w:r>
        <w:rPr>
          <w:rFonts w:cs="Times New Roman"/>
          <w:szCs w:val="24"/>
        </w:rPr>
        <w:t xml:space="preserve">Sendo assim, todos esses custo e despesas, perfazem </w:t>
      </w:r>
      <w:r w:rsidR="003D77F7">
        <w:rPr>
          <w:rFonts w:cs="Times New Roman"/>
          <w:szCs w:val="24"/>
        </w:rPr>
        <w:t xml:space="preserve">os gastos em grandes salões. </w:t>
      </w:r>
      <w:r>
        <w:rPr>
          <w:rFonts w:cs="Times New Roman"/>
          <w:szCs w:val="24"/>
        </w:rPr>
        <w:t xml:space="preserve">No mesmo sentido, não menos importante, fora apresentado no quadro, a despesas com </w:t>
      </w:r>
      <w:r w:rsidR="003D77F7">
        <w:rPr>
          <w:rFonts w:cs="Times New Roman"/>
          <w:szCs w:val="24"/>
        </w:rPr>
        <w:t>material de limpeza</w:t>
      </w:r>
      <w:r>
        <w:rPr>
          <w:rFonts w:cs="Times New Roman"/>
          <w:szCs w:val="24"/>
        </w:rPr>
        <w:t xml:space="preserve">. Essa despesa é para boa conservação e higienização do salão. Destaca-se também a lavagem das toalhas e acessórios que são </w:t>
      </w:r>
      <w:r w:rsidRPr="00067B19">
        <w:rPr>
          <w:rFonts w:cs="Times New Roman"/>
          <w:szCs w:val="24"/>
        </w:rPr>
        <w:t>utilizados e reaproveitados após</w:t>
      </w:r>
      <w:r>
        <w:rPr>
          <w:rFonts w:cs="Times New Roman"/>
          <w:szCs w:val="24"/>
        </w:rPr>
        <w:t xml:space="preserve"> a sua utilização, respeitando rigorosamente a exigências estabelecidas pela </w:t>
      </w:r>
      <w:r w:rsidR="00083D1D">
        <w:rPr>
          <w:rFonts w:cs="Times New Roman"/>
          <w:szCs w:val="24"/>
        </w:rPr>
        <w:t>ANVISA.</w:t>
      </w:r>
    </w:p>
    <w:p w14:paraId="6BF34A73" w14:textId="468366C2" w:rsidR="00D8280B" w:rsidRDefault="00F01A16" w:rsidP="006806E4">
      <w:pPr>
        <w:ind w:firstLine="1134"/>
        <w:rPr>
          <w:rFonts w:cs="Times New Roman"/>
          <w:szCs w:val="24"/>
        </w:rPr>
      </w:pPr>
      <w:r>
        <w:rPr>
          <w:rFonts w:cs="Times New Roman"/>
          <w:szCs w:val="24"/>
        </w:rPr>
        <w:t xml:space="preserve">Existem algumas classificações das receitas para melhor extração e manipulação das informações. </w:t>
      </w:r>
      <w:r w:rsidR="00D8280B">
        <w:rPr>
          <w:rFonts w:cs="Times New Roman"/>
          <w:szCs w:val="24"/>
        </w:rPr>
        <w:t xml:space="preserve">A receita bruta </w:t>
      </w:r>
      <w:r w:rsidR="0099665A">
        <w:rPr>
          <w:rFonts w:cs="Times New Roman"/>
          <w:szCs w:val="24"/>
        </w:rPr>
        <w:t>total</w:t>
      </w:r>
      <w:r>
        <w:rPr>
          <w:rFonts w:cs="Times New Roman"/>
          <w:szCs w:val="24"/>
        </w:rPr>
        <w:t xml:space="preserve"> do salão, </w:t>
      </w:r>
      <w:r w:rsidR="0099665A">
        <w:rPr>
          <w:rFonts w:cs="Times New Roman"/>
          <w:szCs w:val="24"/>
        </w:rPr>
        <w:t>ou faturamento</w:t>
      </w:r>
      <w:r>
        <w:rPr>
          <w:rFonts w:cs="Times New Roman"/>
          <w:szCs w:val="24"/>
        </w:rPr>
        <w:t>,</w:t>
      </w:r>
      <w:r w:rsidR="0099665A">
        <w:rPr>
          <w:rFonts w:cs="Times New Roman"/>
          <w:szCs w:val="24"/>
        </w:rPr>
        <w:t xml:space="preserve"> </w:t>
      </w:r>
      <w:r w:rsidR="00A922EC">
        <w:rPr>
          <w:rFonts w:cs="Times New Roman"/>
          <w:szCs w:val="24"/>
        </w:rPr>
        <w:t>precisam de</w:t>
      </w:r>
      <w:r>
        <w:rPr>
          <w:rFonts w:cs="Times New Roman"/>
          <w:szCs w:val="24"/>
        </w:rPr>
        <w:t xml:space="preserve"> </w:t>
      </w:r>
      <w:r w:rsidR="0099665A">
        <w:rPr>
          <w:rFonts w:cs="Times New Roman"/>
          <w:szCs w:val="24"/>
        </w:rPr>
        <w:t xml:space="preserve">gerenciamento </w:t>
      </w:r>
      <w:r>
        <w:rPr>
          <w:rFonts w:cs="Times New Roman"/>
          <w:szCs w:val="24"/>
        </w:rPr>
        <w:lastRenderedPageBreak/>
        <w:t xml:space="preserve">continuo </w:t>
      </w:r>
      <w:r w:rsidR="0099665A">
        <w:rPr>
          <w:rFonts w:cs="Times New Roman"/>
          <w:szCs w:val="24"/>
        </w:rPr>
        <w:t>dos serviços ofer</w:t>
      </w:r>
      <w:r>
        <w:rPr>
          <w:rFonts w:cs="Times New Roman"/>
          <w:szCs w:val="24"/>
        </w:rPr>
        <w:t xml:space="preserve">tados. Principalmente em relação aos </w:t>
      </w:r>
      <w:r w:rsidR="0099665A">
        <w:rPr>
          <w:rFonts w:cs="Times New Roman"/>
          <w:szCs w:val="24"/>
        </w:rPr>
        <w:t>preços</w:t>
      </w:r>
      <w:r>
        <w:rPr>
          <w:rFonts w:cs="Times New Roman"/>
          <w:szCs w:val="24"/>
        </w:rPr>
        <w:t xml:space="preserve"> dos </w:t>
      </w:r>
      <w:r w:rsidR="0099665A">
        <w:rPr>
          <w:rFonts w:cs="Times New Roman"/>
          <w:szCs w:val="24"/>
        </w:rPr>
        <w:t>procedimentos e a quantidade de atendimento</w:t>
      </w:r>
      <w:r>
        <w:rPr>
          <w:rFonts w:cs="Times New Roman"/>
          <w:szCs w:val="24"/>
        </w:rPr>
        <w:t xml:space="preserve">s, serviços prestados mensalmente. Ressalta-se </w:t>
      </w:r>
      <w:r w:rsidR="0099665A">
        <w:rPr>
          <w:rFonts w:cs="Times New Roman"/>
          <w:szCs w:val="24"/>
        </w:rPr>
        <w:t>que</w:t>
      </w:r>
      <w:r>
        <w:rPr>
          <w:rFonts w:cs="Times New Roman"/>
          <w:szCs w:val="24"/>
        </w:rPr>
        <w:t>,</w:t>
      </w:r>
      <w:r w:rsidR="0099665A">
        <w:rPr>
          <w:rFonts w:cs="Times New Roman"/>
          <w:szCs w:val="24"/>
        </w:rPr>
        <w:t xml:space="preserve"> </w:t>
      </w:r>
      <w:r>
        <w:rPr>
          <w:rFonts w:cs="Times New Roman"/>
          <w:szCs w:val="24"/>
        </w:rPr>
        <w:t>os valores das operações podem</w:t>
      </w:r>
      <w:r w:rsidR="0099665A">
        <w:rPr>
          <w:rFonts w:cs="Times New Roman"/>
          <w:szCs w:val="24"/>
        </w:rPr>
        <w:t xml:space="preserve"> variar</w:t>
      </w:r>
      <w:r>
        <w:rPr>
          <w:rFonts w:cs="Times New Roman"/>
          <w:szCs w:val="24"/>
        </w:rPr>
        <w:t xml:space="preserve">. Pois, leva-se em consideração o público alvo, ou seja, </w:t>
      </w:r>
      <w:r w:rsidR="0099665A">
        <w:rPr>
          <w:rFonts w:cs="Times New Roman"/>
          <w:szCs w:val="24"/>
        </w:rPr>
        <w:t>localiza</w:t>
      </w:r>
      <w:r>
        <w:rPr>
          <w:rFonts w:cs="Times New Roman"/>
          <w:szCs w:val="24"/>
        </w:rPr>
        <w:t xml:space="preserve">ção do salão e até mesmo </w:t>
      </w:r>
      <w:r w:rsidR="0099665A">
        <w:rPr>
          <w:rFonts w:cs="Times New Roman"/>
          <w:szCs w:val="24"/>
        </w:rPr>
        <w:t>o perfil do público.</w:t>
      </w:r>
    </w:p>
    <w:p w14:paraId="402568DC" w14:textId="7DCFD2D6" w:rsidR="008C6C06" w:rsidRDefault="008C6C06" w:rsidP="006806E4">
      <w:pPr>
        <w:ind w:firstLine="1134"/>
        <w:rPr>
          <w:rFonts w:cs="Times New Roman"/>
          <w:szCs w:val="24"/>
        </w:rPr>
      </w:pPr>
    </w:p>
    <w:tbl>
      <w:tblPr>
        <w:tblW w:w="8522" w:type="dxa"/>
        <w:tblCellMar>
          <w:left w:w="70" w:type="dxa"/>
          <w:right w:w="70" w:type="dxa"/>
        </w:tblCellMar>
        <w:tblLook w:val="04A0" w:firstRow="1" w:lastRow="0" w:firstColumn="1" w:lastColumn="0" w:noHBand="0" w:noVBand="1"/>
      </w:tblPr>
      <w:tblGrid>
        <w:gridCol w:w="3308"/>
        <w:gridCol w:w="1421"/>
        <w:gridCol w:w="984"/>
        <w:gridCol w:w="1270"/>
        <w:gridCol w:w="1539"/>
      </w:tblGrid>
      <w:tr w:rsidR="003D4FF4" w:rsidRPr="003D4FF4" w14:paraId="60B776BC" w14:textId="77777777" w:rsidTr="0073260D">
        <w:trPr>
          <w:trHeight w:val="300"/>
        </w:trPr>
        <w:tc>
          <w:tcPr>
            <w:tcW w:w="852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4A7D6" w14:textId="77777777" w:rsidR="003D4FF4" w:rsidRPr="003D4FF4" w:rsidRDefault="003D4FF4" w:rsidP="003D4FF4">
            <w:pPr>
              <w:spacing w:line="240" w:lineRule="auto"/>
              <w:ind w:firstLine="0"/>
              <w:jc w:val="center"/>
              <w:rPr>
                <w:rFonts w:ascii="Calibri" w:eastAsia="Times New Roman" w:hAnsi="Calibri" w:cs="Calibri"/>
                <w:color w:val="000000"/>
                <w:sz w:val="22"/>
                <w:lang w:eastAsia="pt-BR"/>
              </w:rPr>
            </w:pPr>
            <w:r w:rsidRPr="003D4FF4">
              <w:rPr>
                <w:rFonts w:ascii="Calibri" w:eastAsia="Times New Roman" w:hAnsi="Calibri" w:cs="Calibri"/>
                <w:color w:val="000000"/>
                <w:sz w:val="22"/>
                <w:lang w:eastAsia="pt-BR"/>
              </w:rPr>
              <w:t>RECEITA DO SALÃO</w:t>
            </w:r>
          </w:p>
        </w:tc>
      </w:tr>
      <w:tr w:rsidR="003D4FF4" w:rsidRPr="003D4FF4" w14:paraId="5856350B" w14:textId="77777777" w:rsidTr="0073260D">
        <w:trPr>
          <w:trHeight w:val="300"/>
        </w:trPr>
        <w:tc>
          <w:tcPr>
            <w:tcW w:w="3308" w:type="dxa"/>
            <w:tcBorders>
              <w:top w:val="single" w:sz="4" w:space="0" w:color="auto"/>
              <w:left w:val="single" w:sz="4" w:space="0" w:color="auto"/>
              <w:bottom w:val="single" w:sz="4" w:space="0" w:color="auto"/>
              <w:right w:val="single" w:sz="4" w:space="0" w:color="auto"/>
            </w:tcBorders>
            <w:shd w:val="clear" w:color="FFC000" w:fill="FFC000"/>
            <w:noWrap/>
            <w:vAlign w:val="bottom"/>
            <w:hideMark/>
          </w:tcPr>
          <w:p w14:paraId="7952FAC3" w14:textId="77777777" w:rsidR="003D4FF4" w:rsidRPr="003D4FF4" w:rsidRDefault="003D4FF4" w:rsidP="003D4FF4">
            <w:pPr>
              <w:spacing w:line="240" w:lineRule="auto"/>
              <w:ind w:firstLine="0"/>
              <w:jc w:val="left"/>
              <w:rPr>
                <w:rFonts w:ascii="Calibri" w:eastAsia="Times New Roman" w:hAnsi="Calibri" w:cs="Calibri"/>
                <w:b/>
                <w:bCs/>
                <w:color w:val="0D0D0D"/>
                <w:sz w:val="22"/>
                <w:lang w:eastAsia="pt-BR"/>
              </w:rPr>
            </w:pPr>
            <w:r w:rsidRPr="003D4FF4">
              <w:rPr>
                <w:rFonts w:ascii="Calibri" w:eastAsia="Times New Roman" w:hAnsi="Calibri" w:cs="Calibri"/>
                <w:b/>
                <w:bCs/>
                <w:color w:val="0D0D0D"/>
                <w:sz w:val="22"/>
                <w:lang w:eastAsia="pt-BR"/>
              </w:rPr>
              <w:t>DESCRIÇÃO</w:t>
            </w:r>
          </w:p>
        </w:tc>
        <w:tc>
          <w:tcPr>
            <w:tcW w:w="1421" w:type="dxa"/>
            <w:tcBorders>
              <w:top w:val="single" w:sz="4" w:space="0" w:color="auto"/>
              <w:left w:val="single" w:sz="4" w:space="0" w:color="auto"/>
              <w:bottom w:val="single" w:sz="4" w:space="0" w:color="auto"/>
              <w:right w:val="single" w:sz="4" w:space="0" w:color="auto"/>
            </w:tcBorders>
            <w:shd w:val="clear" w:color="FFC000" w:fill="FFC000"/>
            <w:noWrap/>
            <w:vAlign w:val="bottom"/>
            <w:hideMark/>
          </w:tcPr>
          <w:p w14:paraId="7F6AFD54" w14:textId="77777777" w:rsidR="003D4FF4" w:rsidRPr="003D4FF4" w:rsidRDefault="003D4FF4" w:rsidP="003D4FF4">
            <w:pPr>
              <w:spacing w:line="240" w:lineRule="auto"/>
              <w:ind w:firstLine="0"/>
              <w:jc w:val="left"/>
              <w:rPr>
                <w:rFonts w:ascii="Calibri" w:eastAsia="Times New Roman" w:hAnsi="Calibri" w:cs="Calibri"/>
                <w:b/>
                <w:bCs/>
                <w:color w:val="0D0D0D"/>
                <w:sz w:val="22"/>
                <w:lang w:eastAsia="pt-BR"/>
              </w:rPr>
            </w:pPr>
            <w:r w:rsidRPr="003D4FF4">
              <w:rPr>
                <w:rFonts w:ascii="Calibri" w:eastAsia="Times New Roman" w:hAnsi="Calibri" w:cs="Calibri"/>
                <w:b/>
                <w:bCs/>
                <w:color w:val="0D0D0D"/>
                <w:sz w:val="22"/>
                <w:lang w:eastAsia="pt-BR"/>
              </w:rPr>
              <w:t>QUANTIDADE</w:t>
            </w:r>
          </w:p>
        </w:tc>
        <w:tc>
          <w:tcPr>
            <w:tcW w:w="984" w:type="dxa"/>
            <w:tcBorders>
              <w:top w:val="single" w:sz="4" w:space="0" w:color="auto"/>
              <w:left w:val="single" w:sz="4" w:space="0" w:color="auto"/>
              <w:bottom w:val="single" w:sz="4" w:space="0" w:color="auto"/>
              <w:right w:val="single" w:sz="4" w:space="0" w:color="auto"/>
            </w:tcBorders>
            <w:shd w:val="clear" w:color="FFC000" w:fill="FFC000"/>
            <w:noWrap/>
            <w:vAlign w:val="bottom"/>
            <w:hideMark/>
          </w:tcPr>
          <w:p w14:paraId="46856E56" w14:textId="77777777" w:rsidR="003D4FF4" w:rsidRPr="003D4FF4" w:rsidRDefault="003D4FF4" w:rsidP="003D4FF4">
            <w:pPr>
              <w:spacing w:line="240" w:lineRule="auto"/>
              <w:ind w:firstLine="0"/>
              <w:jc w:val="left"/>
              <w:rPr>
                <w:rFonts w:ascii="Calibri" w:eastAsia="Times New Roman" w:hAnsi="Calibri" w:cs="Calibri"/>
                <w:b/>
                <w:bCs/>
                <w:color w:val="0D0D0D"/>
                <w:sz w:val="22"/>
                <w:lang w:eastAsia="pt-BR"/>
              </w:rPr>
            </w:pPr>
            <w:r w:rsidRPr="003D4FF4">
              <w:rPr>
                <w:rFonts w:ascii="Calibri" w:eastAsia="Times New Roman" w:hAnsi="Calibri" w:cs="Calibri"/>
                <w:b/>
                <w:bCs/>
                <w:color w:val="0D0D0D"/>
                <w:sz w:val="22"/>
                <w:lang w:eastAsia="pt-BR"/>
              </w:rPr>
              <w:t>PREÇO</w:t>
            </w:r>
          </w:p>
        </w:tc>
        <w:tc>
          <w:tcPr>
            <w:tcW w:w="1270" w:type="dxa"/>
            <w:tcBorders>
              <w:top w:val="single" w:sz="4" w:space="0" w:color="auto"/>
              <w:left w:val="single" w:sz="4" w:space="0" w:color="auto"/>
              <w:bottom w:val="single" w:sz="4" w:space="0" w:color="auto"/>
              <w:right w:val="single" w:sz="4" w:space="0" w:color="auto"/>
            </w:tcBorders>
            <w:shd w:val="clear" w:color="FFC000" w:fill="FFC000"/>
            <w:noWrap/>
            <w:vAlign w:val="bottom"/>
            <w:hideMark/>
          </w:tcPr>
          <w:p w14:paraId="07E6A599" w14:textId="77777777" w:rsidR="003D4FF4" w:rsidRPr="003D4FF4" w:rsidRDefault="003D4FF4" w:rsidP="003D4FF4">
            <w:pPr>
              <w:spacing w:line="240" w:lineRule="auto"/>
              <w:ind w:firstLine="0"/>
              <w:jc w:val="left"/>
              <w:rPr>
                <w:rFonts w:ascii="Calibri" w:eastAsia="Times New Roman" w:hAnsi="Calibri" w:cs="Calibri"/>
                <w:b/>
                <w:bCs/>
                <w:color w:val="0D0D0D"/>
                <w:sz w:val="22"/>
                <w:lang w:eastAsia="pt-BR"/>
              </w:rPr>
            </w:pPr>
            <w:r w:rsidRPr="003D4FF4">
              <w:rPr>
                <w:rFonts w:ascii="Calibri" w:eastAsia="Times New Roman" w:hAnsi="Calibri" w:cs="Calibri"/>
                <w:b/>
                <w:bCs/>
                <w:color w:val="0D0D0D"/>
                <w:sz w:val="22"/>
                <w:lang w:eastAsia="pt-BR"/>
              </w:rPr>
              <w:t>TOTAL</w:t>
            </w:r>
          </w:p>
        </w:tc>
        <w:tc>
          <w:tcPr>
            <w:tcW w:w="1539" w:type="dxa"/>
            <w:tcBorders>
              <w:top w:val="single" w:sz="4" w:space="0" w:color="auto"/>
              <w:left w:val="single" w:sz="4" w:space="0" w:color="auto"/>
              <w:bottom w:val="single" w:sz="4" w:space="0" w:color="auto"/>
              <w:right w:val="single" w:sz="4" w:space="0" w:color="auto"/>
            </w:tcBorders>
            <w:shd w:val="clear" w:color="FFC000" w:fill="FFC000"/>
            <w:noWrap/>
            <w:vAlign w:val="bottom"/>
            <w:hideMark/>
          </w:tcPr>
          <w:p w14:paraId="366B9595" w14:textId="77777777" w:rsidR="003D4FF4" w:rsidRPr="003D4FF4" w:rsidRDefault="003D4FF4" w:rsidP="003D4FF4">
            <w:pPr>
              <w:spacing w:line="240" w:lineRule="auto"/>
              <w:ind w:firstLine="0"/>
              <w:jc w:val="left"/>
              <w:rPr>
                <w:rFonts w:ascii="Calibri" w:eastAsia="Times New Roman" w:hAnsi="Calibri" w:cs="Calibri"/>
                <w:b/>
                <w:bCs/>
                <w:color w:val="0D0D0D"/>
                <w:sz w:val="22"/>
                <w:lang w:eastAsia="pt-BR"/>
              </w:rPr>
            </w:pPr>
            <w:r w:rsidRPr="003D4FF4">
              <w:rPr>
                <w:rFonts w:ascii="Calibri" w:eastAsia="Times New Roman" w:hAnsi="Calibri" w:cs="Calibri"/>
                <w:b/>
                <w:bCs/>
                <w:color w:val="0D0D0D"/>
                <w:sz w:val="22"/>
                <w:lang w:eastAsia="pt-BR"/>
              </w:rPr>
              <w:t>PARTICIPAÇÃO</w:t>
            </w:r>
          </w:p>
        </w:tc>
      </w:tr>
      <w:tr w:rsidR="003D4FF4" w:rsidRPr="003D4FF4" w14:paraId="3C82D93A" w14:textId="77777777" w:rsidTr="0073260D">
        <w:trPr>
          <w:trHeight w:val="300"/>
        </w:trPr>
        <w:tc>
          <w:tcPr>
            <w:tcW w:w="3308"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7E3DBE82" w14:textId="77777777" w:rsidR="003D4FF4" w:rsidRPr="003D4FF4" w:rsidRDefault="003D4FF4" w:rsidP="003D4FF4">
            <w:pPr>
              <w:spacing w:line="240" w:lineRule="auto"/>
              <w:ind w:firstLine="0"/>
              <w:jc w:val="left"/>
              <w:rPr>
                <w:rFonts w:ascii="Calibri" w:eastAsia="Times New Roman" w:hAnsi="Calibri" w:cs="Calibri"/>
                <w:color w:val="000000"/>
                <w:sz w:val="22"/>
                <w:lang w:eastAsia="pt-BR"/>
              </w:rPr>
            </w:pPr>
            <w:r w:rsidRPr="003D4FF4">
              <w:rPr>
                <w:rFonts w:ascii="Calibri" w:eastAsia="Times New Roman" w:hAnsi="Calibri" w:cs="Calibri"/>
                <w:color w:val="000000"/>
                <w:sz w:val="22"/>
                <w:lang w:eastAsia="pt-BR"/>
              </w:rPr>
              <w:t>RECEITA TOTAL</w:t>
            </w:r>
          </w:p>
        </w:tc>
        <w:tc>
          <w:tcPr>
            <w:tcW w:w="1421"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21C2876D" w14:textId="77777777" w:rsidR="003D4FF4" w:rsidRPr="003D4FF4" w:rsidRDefault="003D4FF4" w:rsidP="003D4FF4">
            <w:pPr>
              <w:spacing w:line="240" w:lineRule="auto"/>
              <w:ind w:firstLine="0"/>
              <w:jc w:val="left"/>
              <w:rPr>
                <w:rFonts w:ascii="Calibri" w:eastAsia="Times New Roman" w:hAnsi="Calibri" w:cs="Calibri"/>
                <w:color w:val="000000"/>
                <w:sz w:val="22"/>
                <w:lang w:eastAsia="pt-BR"/>
              </w:rPr>
            </w:pPr>
            <w:r w:rsidRPr="003D4FF4">
              <w:rPr>
                <w:rFonts w:ascii="Calibri" w:eastAsia="Times New Roman" w:hAnsi="Calibri" w:cs="Calibri"/>
                <w:color w:val="000000"/>
                <w:sz w:val="22"/>
                <w:lang w:eastAsia="pt-BR"/>
              </w:rPr>
              <w:t> </w:t>
            </w:r>
          </w:p>
        </w:tc>
        <w:tc>
          <w:tcPr>
            <w:tcW w:w="984"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3ED2205D" w14:textId="77777777" w:rsidR="003D4FF4" w:rsidRPr="003D4FF4" w:rsidRDefault="003D4FF4" w:rsidP="003D4FF4">
            <w:pPr>
              <w:spacing w:line="240" w:lineRule="auto"/>
              <w:ind w:firstLine="0"/>
              <w:jc w:val="left"/>
              <w:rPr>
                <w:rFonts w:ascii="Calibri" w:eastAsia="Times New Roman" w:hAnsi="Calibri" w:cs="Calibri"/>
                <w:color w:val="000000"/>
                <w:sz w:val="22"/>
                <w:lang w:eastAsia="pt-BR"/>
              </w:rPr>
            </w:pPr>
            <w:r w:rsidRPr="003D4FF4">
              <w:rPr>
                <w:rFonts w:ascii="Calibri" w:eastAsia="Times New Roman" w:hAnsi="Calibri" w:cs="Calibri"/>
                <w:color w:val="000000"/>
                <w:sz w:val="22"/>
                <w:lang w:eastAsia="pt-BR"/>
              </w:rPr>
              <w:t> </w:t>
            </w:r>
          </w:p>
        </w:tc>
        <w:tc>
          <w:tcPr>
            <w:tcW w:w="1270"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1E30595E" w14:textId="77777777" w:rsidR="003D4FF4" w:rsidRPr="003D4FF4" w:rsidRDefault="003D4FF4" w:rsidP="003D4FF4">
            <w:pPr>
              <w:spacing w:line="240" w:lineRule="auto"/>
              <w:ind w:firstLine="0"/>
              <w:jc w:val="right"/>
              <w:rPr>
                <w:rFonts w:ascii="Calibri" w:eastAsia="Times New Roman" w:hAnsi="Calibri" w:cs="Calibri"/>
                <w:color w:val="000000"/>
                <w:sz w:val="22"/>
                <w:lang w:eastAsia="pt-BR"/>
              </w:rPr>
            </w:pPr>
            <w:r w:rsidRPr="003D4FF4">
              <w:rPr>
                <w:rFonts w:ascii="Calibri" w:eastAsia="Times New Roman" w:hAnsi="Calibri" w:cs="Calibri"/>
                <w:color w:val="000000"/>
                <w:sz w:val="22"/>
                <w:lang w:eastAsia="pt-BR"/>
              </w:rPr>
              <w:t>R$57.065,00</w:t>
            </w:r>
          </w:p>
        </w:tc>
        <w:tc>
          <w:tcPr>
            <w:tcW w:w="1539"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3FE12CDC" w14:textId="77777777" w:rsidR="003D4FF4" w:rsidRPr="003D4FF4" w:rsidRDefault="003D4FF4" w:rsidP="003D4FF4">
            <w:pPr>
              <w:spacing w:line="240" w:lineRule="auto"/>
              <w:ind w:firstLine="0"/>
              <w:jc w:val="right"/>
              <w:rPr>
                <w:rFonts w:ascii="Calibri" w:eastAsia="Times New Roman" w:hAnsi="Calibri" w:cs="Calibri"/>
                <w:color w:val="000000"/>
                <w:sz w:val="22"/>
                <w:lang w:eastAsia="pt-BR"/>
              </w:rPr>
            </w:pPr>
            <w:r w:rsidRPr="003D4FF4">
              <w:rPr>
                <w:rFonts w:ascii="Calibri" w:eastAsia="Times New Roman" w:hAnsi="Calibri" w:cs="Calibri"/>
                <w:color w:val="000000"/>
                <w:sz w:val="22"/>
                <w:lang w:eastAsia="pt-BR"/>
              </w:rPr>
              <w:t>100%</w:t>
            </w:r>
          </w:p>
        </w:tc>
      </w:tr>
      <w:tr w:rsidR="003D4FF4" w:rsidRPr="003D4FF4" w14:paraId="73EE6480" w14:textId="77777777" w:rsidTr="0073260D">
        <w:trPr>
          <w:trHeight w:val="300"/>
        </w:trPr>
        <w:tc>
          <w:tcPr>
            <w:tcW w:w="330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2D44FBB" w14:textId="77777777" w:rsidR="003D4FF4" w:rsidRPr="003D4FF4" w:rsidRDefault="003D4FF4" w:rsidP="003D4FF4">
            <w:pPr>
              <w:spacing w:line="240" w:lineRule="auto"/>
              <w:ind w:firstLine="0"/>
              <w:jc w:val="left"/>
              <w:rPr>
                <w:rFonts w:ascii="Calibri" w:eastAsia="Times New Roman" w:hAnsi="Calibri" w:cs="Calibri"/>
                <w:color w:val="000000"/>
                <w:sz w:val="22"/>
                <w:lang w:eastAsia="pt-BR"/>
              </w:rPr>
            </w:pPr>
            <w:r w:rsidRPr="003D4FF4">
              <w:rPr>
                <w:rFonts w:ascii="Calibri" w:eastAsia="Times New Roman" w:hAnsi="Calibri" w:cs="Calibri"/>
                <w:color w:val="000000"/>
                <w:sz w:val="22"/>
                <w:lang w:eastAsia="pt-BR"/>
              </w:rPr>
              <w:t>SERVIÇOS</w:t>
            </w:r>
          </w:p>
        </w:tc>
        <w:tc>
          <w:tcPr>
            <w:tcW w:w="1421"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6035B41" w14:textId="77777777" w:rsidR="003D4FF4" w:rsidRPr="003D4FF4" w:rsidRDefault="003D4FF4" w:rsidP="003D4FF4">
            <w:pPr>
              <w:spacing w:line="240" w:lineRule="auto"/>
              <w:ind w:firstLine="0"/>
              <w:jc w:val="left"/>
              <w:rPr>
                <w:rFonts w:ascii="Calibri" w:eastAsia="Times New Roman" w:hAnsi="Calibri" w:cs="Calibri"/>
                <w:color w:val="000000"/>
                <w:sz w:val="22"/>
                <w:lang w:eastAsia="pt-BR"/>
              </w:rPr>
            </w:pPr>
            <w:r w:rsidRPr="003D4FF4">
              <w:rPr>
                <w:rFonts w:ascii="Calibri" w:eastAsia="Times New Roman" w:hAnsi="Calibri" w:cs="Calibri"/>
                <w:color w:val="000000"/>
                <w:sz w:val="22"/>
                <w:lang w:eastAsia="pt-BR"/>
              </w:rPr>
              <w:t> </w:t>
            </w:r>
          </w:p>
        </w:tc>
        <w:tc>
          <w:tcPr>
            <w:tcW w:w="984"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9D0876F" w14:textId="77777777" w:rsidR="003D4FF4" w:rsidRPr="003D4FF4" w:rsidRDefault="003D4FF4" w:rsidP="003D4FF4">
            <w:pPr>
              <w:spacing w:line="240" w:lineRule="auto"/>
              <w:ind w:firstLine="0"/>
              <w:jc w:val="left"/>
              <w:rPr>
                <w:rFonts w:ascii="Calibri" w:eastAsia="Times New Roman" w:hAnsi="Calibri" w:cs="Calibri"/>
                <w:color w:val="000000"/>
                <w:sz w:val="22"/>
                <w:lang w:eastAsia="pt-BR"/>
              </w:rPr>
            </w:pPr>
            <w:r w:rsidRPr="003D4FF4">
              <w:rPr>
                <w:rFonts w:ascii="Calibri" w:eastAsia="Times New Roman" w:hAnsi="Calibri" w:cs="Calibri"/>
                <w:color w:val="000000"/>
                <w:sz w:val="22"/>
                <w:lang w:eastAsia="pt-BR"/>
              </w:rPr>
              <w:t> </w:t>
            </w:r>
          </w:p>
        </w:tc>
        <w:tc>
          <w:tcPr>
            <w:tcW w:w="127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7FE88E5A" w14:textId="77777777" w:rsidR="003D4FF4" w:rsidRPr="003D4FF4" w:rsidRDefault="003D4FF4" w:rsidP="003D4FF4">
            <w:pPr>
              <w:spacing w:line="240" w:lineRule="auto"/>
              <w:ind w:firstLine="0"/>
              <w:jc w:val="right"/>
              <w:rPr>
                <w:rFonts w:ascii="Calibri" w:eastAsia="Times New Roman" w:hAnsi="Calibri" w:cs="Calibri"/>
                <w:color w:val="000000"/>
                <w:sz w:val="22"/>
                <w:lang w:eastAsia="pt-BR"/>
              </w:rPr>
            </w:pPr>
            <w:r w:rsidRPr="003D4FF4">
              <w:rPr>
                <w:rFonts w:ascii="Calibri" w:eastAsia="Times New Roman" w:hAnsi="Calibri" w:cs="Calibri"/>
                <w:color w:val="000000"/>
                <w:sz w:val="22"/>
                <w:lang w:eastAsia="pt-BR"/>
              </w:rPr>
              <w:t>R$57.065,00</w:t>
            </w:r>
          </w:p>
        </w:tc>
        <w:tc>
          <w:tcPr>
            <w:tcW w:w="1539"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7AA1B84" w14:textId="77777777" w:rsidR="003D4FF4" w:rsidRPr="003D4FF4" w:rsidRDefault="003D4FF4" w:rsidP="003D4FF4">
            <w:pPr>
              <w:spacing w:line="240" w:lineRule="auto"/>
              <w:ind w:firstLine="0"/>
              <w:jc w:val="left"/>
              <w:rPr>
                <w:rFonts w:ascii="Calibri" w:eastAsia="Times New Roman" w:hAnsi="Calibri" w:cs="Calibri"/>
                <w:color w:val="000000"/>
                <w:sz w:val="22"/>
                <w:lang w:eastAsia="pt-BR"/>
              </w:rPr>
            </w:pPr>
            <w:r w:rsidRPr="003D4FF4">
              <w:rPr>
                <w:rFonts w:ascii="Calibri" w:eastAsia="Times New Roman" w:hAnsi="Calibri" w:cs="Calibri"/>
                <w:color w:val="000000"/>
                <w:sz w:val="22"/>
                <w:lang w:eastAsia="pt-BR"/>
              </w:rPr>
              <w:t> </w:t>
            </w:r>
          </w:p>
        </w:tc>
      </w:tr>
      <w:tr w:rsidR="003D4FF4" w:rsidRPr="003D4FF4" w14:paraId="4B2E917A" w14:textId="77777777" w:rsidTr="0073260D">
        <w:trPr>
          <w:trHeight w:val="300"/>
        </w:trPr>
        <w:tc>
          <w:tcPr>
            <w:tcW w:w="3308"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1B9282A1" w14:textId="77777777" w:rsidR="003D4FF4" w:rsidRPr="003D4FF4" w:rsidRDefault="003D4FF4" w:rsidP="003D4FF4">
            <w:pPr>
              <w:spacing w:line="240" w:lineRule="auto"/>
              <w:ind w:firstLine="0"/>
              <w:jc w:val="left"/>
              <w:rPr>
                <w:rFonts w:ascii="Calibri" w:eastAsia="Times New Roman" w:hAnsi="Calibri" w:cs="Calibri"/>
                <w:color w:val="000000"/>
                <w:sz w:val="22"/>
                <w:lang w:eastAsia="pt-BR"/>
              </w:rPr>
            </w:pPr>
            <w:r w:rsidRPr="003D4FF4">
              <w:rPr>
                <w:rFonts w:ascii="Calibri" w:eastAsia="Times New Roman" w:hAnsi="Calibri" w:cs="Calibri"/>
                <w:color w:val="000000"/>
                <w:sz w:val="22"/>
                <w:lang w:eastAsia="pt-BR"/>
              </w:rPr>
              <w:t>ESCOVA</w:t>
            </w:r>
          </w:p>
        </w:tc>
        <w:tc>
          <w:tcPr>
            <w:tcW w:w="1421"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5EAA2557" w14:textId="77777777" w:rsidR="003D4FF4" w:rsidRPr="003D4FF4" w:rsidRDefault="003D4FF4" w:rsidP="003D4FF4">
            <w:pPr>
              <w:spacing w:line="240" w:lineRule="auto"/>
              <w:ind w:firstLine="0"/>
              <w:jc w:val="center"/>
              <w:rPr>
                <w:rFonts w:ascii="Calibri" w:eastAsia="Times New Roman" w:hAnsi="Calibri" w:cs="Calibri"/>
                <w:color w:val="000000"/>
                <w:sz w:val="22"/>
                <w:lang w:eastAsia="pt-BR"/>
              </w:rPr>
            </w:pPr>
            <w:r w:rsidRPr="003D4FF4">
              <w:rPr>
                <w:rFonts w:ascii="Calibri" w:eastAsia="Times New Roman" w:hAnsi="Calibri" w:cs="Calibri"/>
                <w:color w:val="000000"/>
                <w:sz w:val="22"/>
                <w:lang w:eastAsia="pt-BR"/>
              </w:rPr>
              <w:t>102</w:t>
            </w:r>
          </w:p>
        </w:tc>
        <w:tc>
          <w:tcPr>
            <w:tcW w:w="984" w:type="dxa"/>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4067660E" w14:textId="77777777" w:rsidR="003D4FF4" w:rsidRPr="003D4FF4" w:rsidRDefault="003D4FF4" w:rsidP="003D4FF4">
            <w:pPr>
              <w:spacing w:line="240" w:lineRule="auto"/>
              <w:ind w:firstLine="0"/>
              <w:jc w:val="right"/>
              <w:rPr>
                <w:rFonts w:ascii="Calibri" w:eastAsia="Times New Roman" w:hAnsi="Calibri" w:cs="Calibri"/>
                <w:color w:val="000000"/>
                <w:sz w:val="22"/>
                <w:lang w:eastAsia="pt-BR"/>
              </w:rPr>
            </w:pPr>
            <w:r w:rsidRPr="003D4FF4">
              <w:rPr>
                <w:rFonts w:ascii="Calibri" w:eastAsia="Times New Roman" w:hAnsi="Calibri" w:cs="Calibri"/>
                <w:color w:val="000000"/>
                <w:sz w:val="22"/>
                <w:lang w:eastAsia="pt-BR"/>
              </w:rPr>
              <w:t>R$45,00</w:t>
            </w:r>
          </w:p>
        </w:tc>
        <w:tc>
          <w:tcPr>
            <w:tcW w:w="1270"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59C2ECB1" w14:textId="77777777" w:rsidR="003D4FF4" w:rsidRPr="003D4FF4" w:rsidRDefault="003D4FF4" w:rsidP="003D4FF4">
            <w:pPr>
              <w:spacing w:line="240" w:lineRule="auto"/>
              <w:ind w:firstLine="0"/>
              <w:jc w:val="center"/>
              <w:rPr>
                <w:rFonts w:ascii="Calibri" w:eastAsia="Times New Roman" w:hAnsi="Calibri" w:cs="Calibri"/>
                <w:color w:val="000000"/>
                <w:sz w:val="22"/>
                <w:lang w:eastAsia="pt-BR"/>
              </w:rPr>
            </w:pPr>
            <w:r w:rsidRPr="003D4FF4">
              <w:rPr>
                <w:rFonts w:ascii="Calibri" w:eastAsia="Times New Roman" w:hAnsi="Calibri" w:cs="Calibri"/>
                <w:color w:val="000000"/>
                <w:sz w:val="22"/>
                <w:lang w:eastAsia="pt-BR"/>
              </w:rPr>
              <w:t>R$4.590,00</w:t>
            </w:r>
          </w:p>
        </w:tc>
        <w:tc>
          <w:tcPr>
            <w:tcW w:w="1539"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25FF38B0" w14:textId="598259E2" w:rsidR="003D4FF4" w:rsidRPr="003D4FF4" w:rsidRDefault="003D4FF4" w:rsidP="003D4FF4">
            <w:pPr>
              <w:spacing w:line="240" w:lineRule="auto"/>
              <w:ind w:firstLine="0"/>
              <w:jc w:val="right"/>
              <w:rPr>
                <w:rFonts w:ascii="Calibri" w:eastAsia="Times New Roman" w:hAnsi="Calibri" w:cs="Calibri"/>
                <w:color w:val="000000"/>
                <w:sz w:val="22"/>
                <w:lang w:eastAsia="pt-BR"/>
              </w:rPr>
            </w:pPr>
            <w:r w:rsidRPr="003D4FF4">
              <w:rPr>
                <w:rFonts w:ascii="Calibri" w:eastAsia="Times New Roman" w:hAnsi="Calibri" w:cs="Calibri"/>
                <w:color w:val="000000"/>
                <w:sz w:val="22"/>
                <w:lang w:eastAsia="pt-BR"/>
              </w:rPr>
              <w:t>8,04</w:t>
            </w:r>
            <w:r w:rsidR="00801514">
              <w:rPr>
                <w:rFonts w:ascii="Calibri" w:eastAsia="Times New Roman" w:hAnsi="Calibri" w:cs="Calibri"/>
                <w:color w:val="000000"/>
                <w:sz w:val="22"/>
                <w:lang w:eastAsia="pt-BR"/>
              </w:rPr>
              <w:t>%</w:t>
            </w:r>
          </w:p>
        </w:tc>
      </w:tr>
      <w:tr w:rsidR="003D4FF4" w:rsidRPr="003D4FF4" w14:paraId="3DE0F410" w14:textId="77777777" w:rsidTr="0073260D">
        <w:trPr>
          <w:trHeight w:val="300"/>
        </w:trPr>
        <w:tc>
          <w:tcPr>
            <w:tcW w:w="330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548FD17B" w14:textId="77777777" w:rsidR="003D4FF4" w:rsidRPr="003D4FF4" w:rsidRDefault="003D4FF4" w:rsidP="003D4FF4">
            <w:pPr>
              <w:spacing w:line="240" w:lineRule="auto"/>
              <w:ind w:firstLine="0"/>
              <w:jc w:val="left"/>
              <w:rPr>
                <w:rFonts w:ascii="Calibri" w:eastAsia="Times New Roman" w:hAnsi="Calibri" w:cs="Calibri"/>
                <w:color w:val="000000"/>
                <w:sz w:val="22"/>
                <w:lang w:eastAsia="pt-BR"/>
              </w:rPr>
            </w:pPr>
            <w:r w:rsidRPr="003D4FF4">
              <w:rPr>
                <w:rFonts w:ascii="Calibri" w:eastAsia="Times New Roman" w:hAnsi="Calibri" w:cs="Calibri"/>
                <w:color w:val="000000"/>
                <w:sz w:val="22"/>
                <w:lang w:eastAsia="pt-BR"/>
              </w:rPr>
              <w:t>ESCOVA C/ TRATAMENTO</w:t>
            </w:r>
          </w:p>
        </w:tc>
        <w:tc>
          <w:tcPr>
            <w:tcW w:w="1421"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C64458F" w14:textId="77777777" w:rsidR="003D4FF4" w:rsidRPr="003D4FF4" w:rsidRDefault="003D4FF4" w:rsidP="003D4FF4">
            <w:pPr>
              <w:spacing w:line="240" w:lineRule="auto"/>
              <w:ind w:firstLine="0"/>
              <w:jc w:val="center"/>
              <w:rPr>
                <w:rFonts w:ascii="Calibri" w:eastAsia="Times New Roman" w:hAnsi="Calibri" w:cs="Calibri"/>
                <w:color w:val="000000"/>
                <w:sz w:val="22"/>
                <w:lang w:eastAsia="pt-BR"/>
              </w:rPr>
            </w:pPr>
            <w:r w:rsidRPr="003D4FF4">
              <w:rPr>
                <w:rFonts w:ascii="Calibri" w:eastAsia="Times New Roman" w:hAnsi="Calibri" w:cs="Calibri"/>
                <w:color w:val="000000"/>
                <w:sz w:val="22"/>
                <w:lang w:eastAsia="pt-BR"/>
              </w:rPr>
              <w:t>75</w:t>
            </w:r>
          </w:p>
        </w:tc>
        <w:tc>
          <w:tcPr>
            <w:tcW w:w="984"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DCD4BAE" w14:textId="77777777" w:rsidR="003D4FF4" w:rsidRPr="003D4FF4" w:rsidRDefault="003D4FF4" w:rsidP="003D4FF4">
            <w:pPr>
              <w:spacing w:line="240" w:lineRule="auto"/>
              <w:ind w:firstLine="0"/>
              <w:jc w:val="right"/>
              <w:rPr>
                <w:rFonts w:ascii="Calibri" w:eastAsia="Times New Roman" w:hAnsi="Calibri" w:cs="Calibri"/>
                <w:color w:val="000000"/>
                <w:sz w:val="22"/>
                <w:lang w:eastAsia="pt-BR"/>
              </w:rPr>
            </w:pPr>
            <w:r w:rsidRPr="003D4FF4">
              <w:rPr>
                <w:rFonts w:ascii="Calibri" w:eastAsia="Times New Roman" w:hAnsi="Calibri" w:cs="Calibri"/>
                <w:color w:val="000000"/>
                <w:sz w:val="22"/>
                <w:lang w:eastAsia="pt-BR"/>
              </w:rPr>
              <w:t>R$180,00</w:t>
            </w:r>
          </w:p>
        </w:tc>
        <w:tc>
          <w:tcPr>
            <w:tcW w:w="127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7DD05AF" w14:textId="77777777" w:rsidR="003D4FF4" w:rsidRPr="003D4FF4" w:rsidRDefault="003D4FF4" w:rsidP="003D4FF4">
            <w:pPr>
              <w:spacing w:line="240" w:lineRule="auto"/>
              <w:ind w:firstLine="0"/>
              <w:jc w:val="center"/>
              <w:rPr>
                <w:rFonts w:ascii="Calibri" w:eastAsia="Times New Roman" w:hAnsi="Calibri" w:cs="Calibri"/>
                <w:color w:val="000000"/>
                <w:sz w:val="22"/>
                <w:lang w:eastAsia="pt-BR"/>
              </w:rPr>
            </w:pPr>
            <w:r w:rsidRPr="003D4FF4">
              <w:rPr>
                <w:rFonts w:ascii="Calibri" w:eastAsia="Times New Roman" w:hAnsi="Calibri" w:cs="Calibri"/>
                <w:color w:val="000000"/>
                <w:sz w:val="22"/>
                <w:lang w:eastAsia="pt-BR"/>
              </w:rPr>
              <w:t>R$13.500,00</w:t>
            </w:r>
          </w:p>
        </w:tc>
        <w:tc>
          <w:tcPr>
            <w:tcW w:w="1539"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530029C" w14:textId="78BF2A02" w:rsidR="003D4FF4" w:rsidRPr="003D4FF4" w:rsidRDefault="003D4FF4" w:rsidP="003D4FF4">
            <w:pPr>
              <w:spacing w:line="240" w:lineRule="auto"/>
              <w:ind w:firstLine="0"/>
              <w:jc w:val="right"/>
              <w:rPr>
                <w:rFonts w:ascii="Calibri" w:eastAsia="Times New Roman" w:hAnsi="Calibri" w:cs="Calibri"/>
                <w:color w:val="000000"/>
                <w:sz w:val="22"/>
                <w:lang w:eastAsia="pt-BR"/>
              </w:rPr>
            </w:pPr>
            <w:r w:rsidRPr="003D4FF4">
              <w:rPr>
                <w:rFonts w:ascii="Calibri" w:eastAsia="Times New Roman" w:hAnsi="Calibri" w:cs="Calibri"/>
                <w:color w:val="000000"/>
                <w:sz w:val="22"/>
                <w:lang w:eastAsia="pt-BR"/>
              </w:rPr>
              <w:t>23,66</w:t>
            </w:r>
            <w:r w:rsidR="00801514">
              <w:rPr>
                <w:rFonts w:ascii="Calibri" w:eastAsia="Times New Roman" w:hAnsi="Calibri" w:cs="Calibri"/>
                <w:color w:val="000000"/>
                <w:sz w:val="22"/>
                <w:lang w:eastAsia="pt-BR"/>
              </w:rPr>
              <w:t>%</w:t>
            </w:r>
          </w:p>
        </w:tc>
      </w:tr>
      <w:tr w:rsidR="003D4FF4" w:rsidRPr="003D4FF4" w14:paraId="0A542851" w14:textId="77777777" w:rsidTr="0073260D">
        <w:trPr>
          <w:trHeight w:val="300"/>
        </w:trPr>
        <w:tc>
          <w:tcPr>
            <w:tcW w:w="3308"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79FFD809" w14:textId="77777777" w:rsidR="003D4FF4" w:rsidRPr="003D4FF4" w:rsidRDefault="003D4FF4" w:rsidP="003D4FF4">
            <w:pPr>
              <w:spacing w:line="240" w:lineRule="auto"/>
              <w:ind w:firstLine="0"/>
              <w:jc w:val="left"/>
              <w:rPr>
                <w:rFonts w:ascii="Calibri" w:eastAsia="Times New Roman" w:hAnsi="Calibri" w:cs="Calibri"/>
                <w:color w:val="000000"/>
                <w:sz w:val="22"/>
                <w:lang w:eastAsia="pt-BR"/>
              </w:rPr>
            </w:pPr>
            <w:r w:rsidRPr="003D4FF4">
              <w:rPr>
                <w:rFonts w:ascii="Calibri" w:eastAsia="Times New Roman" w:hAnsi="Calibri" w:cs="Calibri"/>
                <w:color w:val="000000"/>
                <w:sz w:val="22"/>
                <w:lang w:eastAsia="pt-BR"/>
              </w:rPr>
              <w:t>CORTE FEMININO</w:t>
            </w:r>
          </w:p>
        </w:tc>
        <w:tc>
          <w:tcPr>
            <w:tcW w:w="1421"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670FC362" w14:textId="77777777" w:rsidR="003D4FF4" w:rsidRPr="003D4FF4" w:rsidRDefault="003D4FF4" w:rsidP="003D4FF4">
            <w:pPr>
              <w:spacing w:line="240" w:lineRule="auto"/>
              <w:ind w:firstLine="0"/>
              <w:jc w:val="center"/>
              <w:rPr>
                <w:rFonts w:ascii="Calibri" w:eastAsia="Times New Roman" w:hAnsi="Calibri" w:cs="Calibri"/>
                <w:color w:val="000000"/>
                <w:sz w:val="22"/>
                <w:lang w:eastAsia="pt-BR"/>
              </w:rPr>
            </w:pPr>
            <w:r w:rsidRPr="003D4FF4">
              <w:rPr>
                <w:rFonts w:ascii="Calibri" w:eastAsia="Times New Roman" w:hAnsi="Calibri" w:cs="Calibri"/>
                <w:color w:val="000000"/>
                <w:sz w:val="22"/>
                <w:lang w:eastAsia="pt-BR"/>
              </w:rPr>
              <w:t>85</w:t>
            </w:r>
          </w:p>
        </w:tc>
        <w:tc>
          <w:tcPr>
            <w:tcW w:w="984" w:type="dxa"/>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62C77904" w14:textId="77777777" w:rsidR="003D4FF4" w:rsidRPr="003D4FF4" w:rsidRDefault="003D4FF4" w:rsidP="003D4FF4">
            <w:pPr>
              <w:spacing w:line="240" w:lineRule="auto"/>
              <w:ind w:firstLine="0"/>
              <w:jc w:val="right"/>
              <w:rPr>
                <w:rFonts w:ascii="Calibri" w:eastAsia="Times New Roman" w:hAnsi="Calibri" w:cs="Calibri"/>
                <w:color w:val="000000"/>
                <w:sz w:val="22"/>
                <w:lang w:eastAsia="pt-BR"/>
              </w:rPr>
            </w:pPr>
            <w:r w:rsidRPr="003D4FF4">
              <w:rPr>
                <w:rFonts w:ascii="Calibri" w:eastAsia="Times New Roman" w:hAnsi="Calibri" w:cs="Calibri"/>
                <w:color w:val="000000"/>
                <w:sz w:val="22"/>
                <w:lang w:eastAsia="pt-BR"/>
              </w:rPr>
              <w:t>R$50,00</w:t>
            </w:r>
          </w:p>
        </w:tc>
        <w:tc>
          <w:tcPr>
            <w:tcW w:w="1270"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197A764E" w14:textId="77777777" w:rsidR="003D4FF4" w:rsidRPr="003D4FF4" w:rsidRDefault="003D4FF4" w:rsidP="003D4FF4">
            <w:pPr>
              <w:spacing w:line="240" w:lineRule="auto"/>
              <w:ind w:firstLine="0"/>
              <w:jc w:val="center"/>
              <w:rPr>
                <w:rFonts w:ascii="Calibri" w:eastAsia="Times New Roman" w:hAnsi="Calibri" w:cs="Calibri"/>
                <w:color w:val="000000"/>
                <w:sz w:val="22"/>
                <w:lang w:eastAsia="pt-BR"/>
              </w:rPr>
            </w:pPr>
            <w:r w:rsidRPr="003D4FF4">
              <w:rPr>
                <w:rFonts w:ascii="Calibri" w:eastAsia="Times New Roman" w:hAnsi="Calibri" w:cs="Calibri"/>
                <w:color w:val="000000"/>
                <w:sz w:val="22"/>
                <w:lang w:eastAsia="pt-BR"/>
              </w:rPr>
              <w:t>R$4.250,00</w:t>
            </w:r>
          </w:p>
        </w:tc>
        <w:tc>
          <w:tcPr>
            <w:tcW w:w="1539"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0A195EBD" w14:textId="58BB990B" w:rsidR="003D4FF4" w:rsidRPr="003D4FF4" w:rsidRDefault="003D4FF4" w:rsidP="003D4FF4">
            <w:pPr>
              <w:spacing w:line="240" w:lineRule="auto"/>
              <w:ind w:firstLine="0"/>
              <w:jc w:val="right"/>
              <w:rPr>
                <w:rFonts w:ascii="Calibri" w:eastAsia="Times New Roman" w:hAnsi="Calibri" w:cs="Calibri"/>
                <w:color w:val="000000"/>
                <w:sz w:val="22"/>
                <w:lang w:eastAsia="pt-BR"/>
              </w:rPr>
            </w:pPr>
            <w:r w:rsidRPr="003D4FF4">
              <w:rPr>
                <w:rFonts w:ascii="Calibri" w:eastAsia="Times New Roman" w:hAnsi="Calibri" w:cs="Calibri"/>
                <w:color w:val="000000"/>
                <w:sz w:val="22"/>
                <w:lang w:eastAsia="pt-BR"/>
              </w:rPr>
              <w:t>7,45</w:t>
            </w:r>
            <w:r w:rsidR="00801514">
              <w:rPr>
                <w:rFonts w:ascii="Calibri" w:eastAsia="Times New Roman" w:hAnsi="Calibri" w:cs="Calibri"/>
                <w:color w:val="000000"/>
                <w:sz w:val="22"/>
                <w:lang w:eastAsia="pt-BR"/>
              </w:rPr>
              <w:t>%</w:t>
            </w:r>
          </w:p>
        </w:tc>
      </w:tr>
      <w:tr w:rsidR="003D4FF4" w:rsidRPr="003D4FF4" w14:paraId="5EF47FDC" w14:textId="77777777" w:rsidTr="0073260D">
        <w:trPr>
          <w:trHeight w:val="300"/>
        </w:trPr>
        <w:tc>
          <w:tcPr>
            <w:tcW w:w="330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599B72FB" w14:textId="77777777" w:rsidR="003D4FF4" w:rsidRPr="003D4FF4" w:rsidRDefault="003D4FF4" w:rsidP="003D4FF4">
            <w:pPr>
              <w:spacing w:line="240" w:lineRule="auto"/>
              <w:ind w:firstLine="0"/>
              <w:jc w:val="left"/>
              <w:rPr>
                <w:rFonts w:ascii="Calibri" w:eastAsia="Times New Roman" w:hAnsi="Calibri" w:cs="Calibri"/>
                <w:color w:val="000000"/>
                <w:sz w:val="22"/>
                <w:lang w:eastAsia="pt-BR"/>
              </w:rPr>
            </w:pPr>
            <w:r w:rsidRPr="003D4FF4">
              <w:rPr>
                <w:rFonts w:ascii="Calibri" w:eastAsia="Times New Roman" w:hAnsi="Calibri" w:cs="Calibri"/>
                <w:color w:val="000000"/>
                <w:sz w:val="22"/>
                <w:lang w:eastAsia="pt-BR"/>
              </w:rPr>
              <w:t>LAVAGEM</w:t>
            </w:r>
          </w:p>
        </w:tc>
        <w:tc>
          <w:tcPr>
            <w:tcW w:w="1421"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B96F2EE" w14:textId="77777777" w:rsidR="003D4FF4" w:rsidRPr="003D4FF4" w:rsidRDefault="003D4FF4" w:rsidP="003D4FF4">
            <w:pPr>
              <w:spacing w:line="240" w:lineRule="auto"/>
              <w:ind w:firstLine="0"/>
              <w:jc w:val="center"/>
              <w:rPr>
                <w:rFonts w:ascii="Calibri" w:eastAsia="Times New Roman" w:hAnsi="Calibri" w:cs="Calibri"/>
                <w:color w:val="000000"/>
                <w:sz w:val="22"/>
                <w:lang w:eastAsia="pt-BR"/>
              </w:rPr>
            </w:pPr>
            <w:r w:rsidRPr="003D4FF4">
              <w:rPr>
                <w:rFonts w:ascii="Calibri" w:eastAsia="Times New Roman" w:hAnsi="Calibri" w:cs="Calibri"/>
                <w:color w:val="000000"/>
                <w:sz w:val="22"/>
                <w:lang w:eastAsia="pt-BR"/>
              </w:rPr>
              <w:t>30</w:t>
            </w:r>
          </w:p>
        </w:tc>
        <w:tc>
          <w:tcPr>
            <w:tcW w:w="984"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8F275F2" w14:textId="77777777" w:rsidR="003D4FF4" w:rsidRPr="003D4FF4" w:rsidRDefault="003D4FF4" w:rsidP="003D4FF4">
            <w:pPr>
              <w:spacing w:line="240" w:lineRule="auto"/>
              <w:ind w:firstLine="0"/>
              <w:jc w:val="right"/>
              <w:rPr>
                <w:rFonts w:ascii="Calibri" w:eastAsia="Times New Roman" w:hAnsi="Calibri" w:cs="Calibri"/>
                <w:color w:val="000000"/>
                <w:sz w:val="22"/>
                <w:lang w:eastAsia="pt-BR"/>
              </w:rPr>
            </w:pPr>
            <w:r w:rsidRPr="003D4FF4">
              <w:rPr>
                <w:rFonts w:ascii="Calibri" w:eastAsia="Times New Roman" w:hAnsi="Calibri" w:cs="Calibri"/>
                <w:color w:val="000000"/>
                <w:sz w:val="22"/>
                <w:lang w:eastAsia="pt-BR"/>
              </w:rPr>
              <w:t>R$20,00</w:t>
            </w:r>
          </w:p>
        </w:tc>
        <w:tc>
          <w:tcPr>
            <w:tcW w:w="127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78A38473" w14:textId="77777777" w:rsidR="003D4FF4" w:rsidRPr="003D4FF4" w:rsidRDefault="003D4FF4" w:rsidP="003D4FF4">
            <w:pPr>
              <w:spacing w:line="240" w:lineRule="auto"/>
              <w:ind w:firstLine="0"/>
              <w:jc w:val="center"/>
              <w:rPr>
                <w:rFonts w:ascii="Calibri" w:eastAsia="Times New Roman" w:hAnsi="Calibri" w:cs="Calibri"/>
                <w:color w:val="000000"/>
                <w:sz w:val="22"/>
                <w:lang w:eastAsia="pt-BR"/>
              </w:rPr>
            </w:pPr>
            <w:r w:rsidRPr="003D4FF4">
              <w:rPr>
                <w:rFonts w:ascii="Calibri" w:eastAsia="Times New Roman" w:hAnsi="Calibri" w:cs="Calibri"/>
                <w:color w:val="000000"/>
                <w:sz w:val="22"/>
                <w:lang w:eastAsia="pt-BR"/>
              </w:rPr>
              <w:t>R$600,00</w:t>
            </w:r>
          </w:p>
        </w:tc>
        <w:tc>
          <w:tcPr>
            <w:tcW w:w="1539"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41D312E" w14:textId="2FEB20D3" w:rsidR="003D4FF4" w:rsidRPr="003D4FF4" w:rsidRDefault="003D4FF4" w:rsidP="003D4FF4">
            <w:pPr>
              <w:spacing w:line="240" w:lineRule="auto"/>
              <w:ind w:firstLine="0"/>
              <w:jc w:val="right"/>
              <w:rPr>
                <w:rFonts w:ascii="Calibri" w:eastAsia="Times New Roman" w:hAnsi="Calibri" w:cs="Calibri"/>
                <w:color w:val="000000"/>
                <w:sz w:val="22"/>
                <w:lang w:eastAsia="pt-BR"/>
              </w:rPr>
            </w:pPr>
            <w:r w:rsidRPr="003D4FF4">
              <w:rPr>
                <w:rFonts w:ascii="Calibri" w:eastAsia="Times New Roman" w:hAnsi="Calibri" w:cs="Calibri"/>
                <w:color w:val="000000"/>
                <w:sz w:val="22"/>
                <w:lang w:eastAsia="pt-BR"/>
              </w:rPr>
              <w:t>1,05</w:t>
            </w:r>
            <w:r w:rsidR="00801514">
              <w:rPr>
                <w:rFonts w:ascii="Calibri" w:eastAsia="Times New Roman" w:hAnsi="Calibri" w:cs="Calibri"/>
                <w:color w:val="000000"/>
                <w:sz w:val="22"/>
                <w:lang w:eastAsia="pt-BR"/>
              </w:rPr>
              <w:t>%</w:t>
            </w:r>
          </w:p>
        </w:tc>
      </w:tr>
      <w:tr w:rsidR="003D4FF4" w:rsidRPr="003D4FF4" w14:paraId="7EB32111" w14:textId="77777777" w:rsidTr="0073260D">
        <w:trPr>
          <w:trHeight w:val="300"/>
        </w:trPr>
        <w:tc>
          <w:tcPr>
            <w:tcW w:w="3308"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64DA0611" w14:textId="77777777" w:rsidR="003D4FF4" w:rsidRPr="003D4FF4" w:rsidRDefault="003D4FF4" w:rsidP="003D4FF4">
            <w:pPr>
              <w:spacing w:line="240" w:lineRule="auto"/>
              <w:ind w:firstLine="0"/>
              <w:jc w:val="left"/>
              <w:rPr>
                <w:rFonts w:ascii="Calibri" w:eastAsia="Times New Roman" w:hAnsi="Calibri" w:cs="Calibri"/>
                <w:color w:val="000000"/>
                <w:sz w:val="22"/>
                <w:lang w:eastAsia="pt-BR"/>
              </w:rPr>
            </w:pPr>
            <w:r w:rsidRPr="003D4FF4">
              <w:rPr>
                <w:rFonts w:ascii="Calibri" w:eastAsia="Times New Roman" w:hAnsi="Calibri" w:cs="Calibri"/>
                <w:color w:val="000000"/>
                <w:sz w:val="22"/>
                <w:lang w:eastAsia="pt-BR"/>
              </w:rPr>
              <w:t>HIDRATAÇÕES SEM FINALIZAÇÃO</w:t>
            </w:r>
          </w:p>
        </w:tc>
        <w:tc>
          <w:tcPr>
            <w:tcW w:w="1421"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1B27B0A4" w14:textId="77777777" w:rsidR="003D4FF4" w:rsidRPr="003D4FF4" w:rsidRDefault="003D4FF4" w:rsidP="003D4FF4">
            <w:pPr>
              <w:spacing w:line="240" w:lineRule="auto"/>
              <w:ind w:firstLine="0"/>
              <w:jc w:val="center"/>
              <w:rPr>
                <w:rFonts w:ascii="Calibri" w:eastAsia="Times New Roman" w:hAnsi="Calibri" w:cs="Calibri"/>
                <w:color w:val="000000"/>
                <w:sz w:val="22"/>
                <w:lang w:eastAsia="pt-BR"/>
              </w:rPr>
            </w:pPr>
            <w:r w:rsidRPr="003D4FF4">
              <w:rPr>
                <w:rFonts w:ascii="Calibri" w:eastAsia="Times New Roman" w:hAnsi="Calibri" w:cs="Calibri"/>
                <w:color w:val="000000"/>
                <w:sz w:val="22"/>
                <w:lang w:eastAsia="pt-BR"/>
              </w:rPr>
              <w:t>50</w:t>
            </w:r>
          </w:p>
        </w:tc>
        <w:tc>
          <w:tcPr>
            <w:tcW w:w="984" w:type="dxa"/>
            <w:tcBorders>
              <w:top w:val="single" w:sz="4" w:space="0" w:color="auto"/>
              <w:left w:val="single" w:sz="4" w:space="0" w:color="auto"/>
              <w:bottom w:val="single" w:sz="4" w:space="0" w:color="auto"/>
              <w:right w:val="single" w:sz="4" w:space="0" w:color="auto"/>
            </w:tcBorders>
            <w:shd w:val="clear" w:color="DBDBDB" w:fill="DBDBDB"/>
            <w:noWrap/>
            <w:vAlign w:val="center"/>
            <w:hideMark/>
          </w:tcPr>
          <w:p w14:paraId="5CB03DB9" w14:textId="77777777" w:rsidR="003D4FF4" w:rsidRPr="003D4FF4" w:rsidRDefault="003D4FF4" w:rsidP="003D4FF4">
            <w:pPr>
              <w:spacing w:line="240" w:lineRule="auto"/>
              <w:ind w:firstLine="0"/>
              <w:jc w:val="right"/>
              <w:rPr>
                <w:rFonts w:ascii="Calibri" w:eastAsia="Times New Roman" w:hAnsi="Calibri" w:cs="Calibri"/>
                <w:color w:val="000000"/>
                <w:sz w:val="22"/>
                <w:lang w:eastAsia="pt-BR"/>
              </w:rPr>
            </w:pPr>
            <w:r w:rsidRPr="003D4FF4">
              <w:rPr>
                <w:rFonts w:ascii="Calibri" w:eastAsia="Times New Roman" w:hAnsi="Calibri" w:cs="Calibri"/>
                <w:color w:val="000000"/>
                <w:sz w:val="22"/>
                <w:lang w:eastAsia="pt-BR"/>
              </w:rPr>
              <w:t>R$70,00</w:t>
            </w:r>
          </w:p>
        </w:tc>
        <w:tc>
          <w:tcPr>
            <w:tcW w:w="1270"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703CBA3F" w14:textId="77777777" w:rsidR="003D4FF4" w:rsidRPr="003D4FF4" w:rsidRDefault="003D4FF4" w:rsidP="003D4FF4">
            <w:pPr>
              <w:spacing w:line="240" w:lineRule="auto"/>
              <w:ind w:firstLine="0"/>
              <w:jc w:val="center"/>
              <w:rPr>
                <w:rFonts w:ascii="Calibri" w:eastAsia="Times New Roman" w:hAnsi="Calibri" w:cs="Calibri"/>
                <w:color w:val="000000"/>
                <w:sz w:val="22"/>
                <w:lang w:eastAsia="pt-BR"/>
              </w:rPr>
            </w:pPr>
            <w:r w:rsidRPr="003D4FF4">
              <w:rPr>
                <w:rFonts w:ascii="Calibri" w:eastAsia="Times New Roman" w:hAnsi="Calibri" w:cs="Calibri"/>
                <w:color w:val="000000"/>
                <w:sz w:val="22"/>
                <w:lang w:eastAsia="pt-BR"/>
              </w:rPr>
              <w:t>R$3.500,00</w:t>
            </w:r>
          </w:p>
        </w:tc>
        <w:tc>
          <w:tcPr>
            <w:tcW w:w="1539"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64C1ED22" w14:textId="6A5712B8" w:rsidR="003D4FF4" w:rsidRPr="003D4FF4" w:rsidRDefault="003D4FF4" w:rsidP="003D4FF4">
            <w:pPr>
              <w:spacing w:line="240" w:lineRule="auto"/>
              <w:ind w:firstLine="0"/>
              <w:jc w:val="right"/>
              <w:rPr>
                <w:rFonts w:ascii="Calibri" w:eastAsia="Times New Roman" w:hAnsi="Calibri" w:cs="Calibri"/>
                <w:color w:val="000000"/>
                <w:sz w:val="22"/>
                <w:lang w:eastAsia="pt-BR"/>
              </w:rPr>
            </w:pPr>
            <w:r w:rsidRPr="003D4FF4">
              <w:rPr>
                <w:rFonts w:ascii="Calibri" w:eastAsia="Times New Roman" w:hAnsi="Calibri" w:cs="Calibri"/>
                <w:color w:val="000000"/>
                <w:sz w:val="22"/>
                <w:lang w:eastAsia="pt-BR"/>
              </w:rPr>
              <w:t>6,13</w:t>
            </w:r>
            <w:r w:rsidR="00801514">
              <w:rPr>
                <w:rFonts w:ascii="Calibri" w:eastAsia="Times New Roman" w:hAnsi="Calibri" w:cs="Calibri"/>
                <w:color w:val="000000"/>
                <w:sz w:val="22"/>
                <w:lang w:eastAsia="pt-BR"/>
              </w:rPr>
              <w:t>%</w:t>
            </w:r>
          </w:p>
        </w:tc>
      </w:tr>
      <w:tr w:rsidR="003D4FF4" w:rsidRPr="003D4FF4" w14:paraId="51CBABBD" w14:textId="77777777" w:rsidTr="0073260D">
        <w:trPr>
          <w:trHeight w:val="300"/>
        </w:trPr>
        <w:tc>
          <w:tcPr>
            <w:tcW w:w="330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90882B6" w14:textId="77777777" w:rsidR="003D4FF4" w:rsidRPr="003D4FF4" w:rsidRDefault="003D4FF4" w:rsidP="003D4FF4">
            <w:pPr>
              <w:spacing w:line="240" w:lineRule="auto"/>
              <w:ind w:firstLine="0"/>
              <w:jc w:val="left"/>
              <w:rPr>
                <w:rFonts w:ascii="Calibri" w:eastAsia="Times New Roman" w:hAnsi="Calibri" w:cs="Calibri"/>
                <w:color w:val="000000"/>
                <w:sz w:val="22"/>
                <w:lang w:eastAsia="pt-BR"/>
              </w:rPr>
            </w:pPr>
            <w:r w:rsidRPr="003D4FF4">
              <w:rPr>
                <w:rFonts w:ascii="Calibri" w:eastAsia="Times New Roman" w:hAnsi="Calibri" w:cs="Calibri"/>
                <w:color w:val="000000"/>
                <w:sz w:val="22"/>
                <w:lang w:eastAsia="pt-BR"/>
              </w:rPr>
              <w:t xml:space="preserve">COLORAÇÃO </w:t>
            </w:r>
          </w:p>
        </w:tc>
        <w:tc>
          <w:tcPr>
            <w:tcW w:w="1421" w:type="dxa"/>
            <w:tcBorders>
              <w:top w:val="single" w:sz="4" w:space="0" w:color="auto"/>
              <w:left w:val="single" w:sz="4" w:space="0" w:color="auto"/>
              <w:bottom w:val="single" w:sz="4" w:space="0" w:color="auto"/>
              <w:right w:val="single" w:sz="4" w:space="0" w:color="auto"/>
            </w:tcBorders>
            <w:shd w:val="clear" w:color="EDEDED" w:fill="EDEDED"/>
            <w:noWrap/>
            <w:hideMark/>
          </w:tcPr>
          <w:p w14:paraId="168B4B93" w14:textId="77777777" w:rsidR="003D4FF4" w:rsidRPr="003D4FF4" w:rsidRDefault="003D4FF4" w:rsidP="003D4FF4">
            <w:pPr>
              <w:spacing w:line="240" w:lineRule="auto"/>
              <w:ind w:firstLine="0"/>
              <w:jc w:val="center"/>
              <w:rPr>
                <w:rFonts w:ascii="Calibri" w:eastAsia="Times New Roman" w:hAnsi="Calibri" w:cs="Calibri"/>
                <w:color w:val="000000"/>
                <w:sz w:val="22"/>
                <w:lang w:eastAsia="pt-BR"/>
              </w:rPr>
            </w:pPr>
            <w:r w:rsidRPr="003D4FF4">
              <w:rPr>
                <w:rFonts w:ascii="Calibri" w:eastAsia="Times New Roman" w:hAnsi="Calibri" w:cs="Calibri"/>
                <w:color w:val="000000"/>
                <w:sz w:val="22"/>
                <w:lang w:eastAsia="pt-BR"/>
              </w:rPr>
              <w:t>175</w:t>
            </w:r>
          </w:p>
        </w:tc>
        <w:tc>
          <w:tcPr>
            <w:tcW w:w="984"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78DEF681" w14:textId="77777777" w:rsidR="003D4FF4" w:rsidRPr="003D4FF4" w:rsidRDefault="003D4FF4" w:rsidP="003D4FF4">
            <w:pPr>
              <w:spacing w:line="240" w:lineRule="auto"/>
              <w:ind w:firstLine="0"/>
              <w:jc w:val="right"/>
              <w:rPr>
                <w:rFonts w:ascii="Calibri" w:eastAsia="Times New Roman" w:hAnsi="Calibri" w:cs="Calibri"/>
                <w:color w:val="000000"/>
                <w:sz w:val="22"/>
                <w:lang w:eastAsia="pt-BR"/>
              </w:rPr>
            </w:pPr>
            <w:r w:rsidRPr="003D4FF4">
              <w:rPr>
                <w:rFonts w:ascii="Calibri" w:eastAsia="Times New Roman" w:hAnsi="Calibri" w:cs="Calibri"/>
                <w:color w:val="000000"/>
                <w:sz w:val="22"/>
                <w:lang w:eastAsia="pt-BR"/>
              </w:rPr>
              <w:t>R$175,00</w:t>
            </w:r>
          </w:p>
        </w:tc>
        <w:tc>
          <w:tcPr>
            <w:tcW w:w="127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CA3A43B" w14:textId="77777777" w:rsidR="003D4FF4" w:rsidRPr="003D4FF4" w:rsidRDefault="003D4FF4" w:rsidP="003D4FF4">
            <w:pPr>
              <w:spacing w:line="240" w:lineRule="auto"/>
              <w:ind w:firstLine="0"/>
              <w:jc w:val="center"/>
              <w:rPr>
                <w:rFonts w:ascii="Calibri" w:eastAsia="Times New Roman" w:hAnsi="Calibri" w:cs="Calibri"/>
                <w:color w:val="000000"/>
                <w:sz w:val="22"/>
                <w:lang w:eastAsia="pt-BR"/>
              </w:rPr>
            </w:pPr>
            <w:r w:rsidRPr="003D4FF4">
              <w:rPr>
                <w:rFonts w:ascii="Calibri" w:eastAsia="Times New Roman" w:hAnsi="Calibri" w:cs="Calibri"/>
                <w:color w:val="000000"/>
                <w:sz w:val="22"/>
                <w:lang w:eastAsia="pt-BR"/>
              </w:rPr>
              <w:t>R$30.625,00</w:t>
            </w:r>
          </w:p>
        </w:tc>
        <w:tc>
          <w:tcPr>
            <w:tcW w:w="1539"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CE03E87" w14:textId="29761568" w:rsidR="003D4FF4" w:rsidRPr="003D4FF4" w:rsidRDefault="003D4FF4" w:rsidP="003D4FF4">
            <w:pPr>
              <w:spacing w:line="240" w:lineRule="auto"/>
              <w:ind w:firstLine="0"/>
              <w:jc w:val="right"/>
              <w:rPr>
                <w:rFonts w:ascii="Calibri" w:eastAsia="Times New Roman" w:hAnsi="Calibri" w:cs="Calibri"/>
                <w:color w:val="000000"/>
                <w:sz w:val="22"/>
                <w:lang w:eastAsia="pt-BR"/>
              </w:rPr>
            </w:pPr>
            <w:r w:rsidRPr="003D4FF4">
              <w:rPr>
                <w:rFonts w:ascii="Calibri" w:eastAsia="Times New Roman" w:hAnsi="Calibri" w:cs="Calibri"/>
                <w:color w:val="000000"/>
                <w:sz w:val="22"/>
                <w:lang w:eastAsia="pt-BR"/>
              </w:rPr>
              <w:t>53,67</w:t>
            </w:r>
            <w:r w:rsidR="00801514">
              <w:rPr>
                <w:rFonts w:ascii="Calibri" w:eastAsia="Times New Roman" w:hAnsi="Calibri" w:cs="Calibri"/>
                <w:color w:val="000000"/>
                <w:sz w:val="22"/>
                <w:lang w:eastAsia="pt-BR"/>
              </w:rPr>
              <w:t>%</w:t>
            </w:r>
          </w:p>
        </w:tc>
      </w:tr>
    </w:tbl>
    <w:p w14:paraId="4DAE9B86" w14:textId="185BFED6" w:rsidR="00F01A16" w:rsidRDefault="0073260D" w:rsidP="00A922EC">
      <w:pPr>
        <w:ind w:firstLine="0"/>
        <w:rPr>
          <w:rFonts w:cs="Times New Roman"/>
          <w:szCs w:val="24"/>
        </w:rPr>
      </w:pPr>
      <w:r>
        <w:rPr>
          <w:rFonts w:cs="Times New Roman"/>
          <w:szCs w:val="24"/>
        </w:rPr>
        <w:t>Fonte: Produção Própria (2021)</w:t>
      </w:r>
    </w:p>
    <w:p w14:paraId="2BD14209" w14:textId="77777777" w:rsidR="00814248" w:rsidRDefault="00814248" w:rsidP="00A922EC">
      <w:pPr>
        <w:ind w:firstLine="0"/>
        <w:rPr>
          <w:rFonts w:cs="Times New Roman"/>
          <w:szCs w:val="24"/>
        </w:rPr>
      </w:pPr>
    </w:p>
    <w:p w14:paraId="40C99C1A" w14:textId="77777777" w:rsidR="008427CD" w:rsidRDefault="0099665A" w:rsidP="006806E4">
      <w:pPr>
        <w:ind w:firstLine="1134"/>
        <w:rPr>
          <w:rFonts w:cs="Times New Roman"/>
          <w:szCs w:val="24"/>
        </w:rPr>
      </w:pPr>
      <w:r>
        <w:rPr>
          <w:rFonts w:cs="Times New Roman"/>
          <w:szCs w:val="24"/>
        </w:rPr>
        <w:t>O quadro acima</w:t>
      </w:r>
      <w:r w:rsidR="00FE67FC">
        <w:rPr>
          <w:rFonts w:cs="Times New Roman"/>
          <w:szCs w:val="24"/>
        </w:rPr>
        <w:t xml:space="preserve"> </w:t>
      </w:r>
      <w:r>
        <w:rPr>
          <w:rFonts w:cs="Times New Roman"/>
          <w:szCs w:val="24"/>
        </w:rPr>
        <w:t>destaca</w:t>
      </w:r>
      <w:r w:rsidR="004A3823">
        <w:rPr>
          <w:rFonts w:cs="Times New Roman"/>
          <w:szCs w:val="24"/>
        </w:rPr>
        <w:t xml:space="preserve"> a composição do faturamento</w:t>
      </w:r>
      <w:r w:rsidR="00FE67FC">
        <w:rPr>
          <w:rFonts w:cs="Times New Roman"/>
          <w:szCs w:val="24"/>
        </w:rPr>
        <w:t xml:space="preserve">, receita do salão. Contudo, o apresentado na representação (quadro), é composto por </w:t>
      </w:r>
      <w:r>
        <w:rPr>
          <w:rFonts w:cs="Times New Roman"/>
          <w:szCs w:val="24"/>
        </w:rPr>
        <w:t>serviços básicos</w:t>
      </w:r>
      <w:r w:rsidR="00FE67FC">
        <w:rPr>
          <w:rFonts w:cs="Times New Roman"/>
          <w:szCs w:val="24"/>
        </w:rPr>
        <w:t xml:space="preserve">, que quase toda classe de salão pratica. Pode-se </w:t>
      </w:r>
      <w:r>
        <w:rPr>
          <w:rFonts w:cs="Times New Roman"/>
          <w:szCs w:val="24"/>
        </w:rPr>
        <w:t>observa</w:t>
      </w:r>
      <w:r w:rsidR="00FE67FC">
        <w:rPr>
          <w:rFonts w:cs="Times New Roman"/>
          <w:szCs w:val="24"/>
        </w:rPr>
        <w:t xml:space="preserve">r e analisar a formação dos preços dos serviços. Para uma precificação mais justa, os salões utilizam de alguns critérios. Tais como: </w:t>
      </w:r>
      <w:r w:rsidR="004A3823">
        <w:rPr>
          <w:rFonts w:cs="Times New Roman"/>
          <w:szCs w:val="24"/>
        </w:rPr>
        <w:t>comprimento de cabelo</w:t>
      </w:r>
      <w:r w:rsidR="00223A38">
        <w:rPr>
          <w:rFonts w:cs="Times New Roman"/>
          <w:szCs w:val="24"/>
        </w:rPr>
        <w:t>s</w:t>
      </w:r>
      <w:r w:rsidR="004A3823">
        <w:rPr>
          <w:rFonts w:cs="Times New Roman"/>
          <w:szCs w:val="24"/>
        </w:rPr>
        <w:t xml:space="preserve"> </w:t>
      </w:r>
      <w:r w:rsidR="008427CD">
        <w:rPr>
          <w:rFonts w:cs="Times New Roman"/>
          <w:szCs w:val="24"/>
        </w:rPr>
        <w:t>(</w:t>
      </w:r>
      <w:r w:rsidR="004A3823">
        <w:rPr>
          <w:rFonts w:cs="Times New Roman"/>
          <w:szCs w:val="24"/>
        </w:rPr>
        <w:t>curto, m</w:t>
      </w:r>
      <w:r w:rsidR="00F613D1">
        <w:rPr>
          <w:rFonts w:cs="Times New Roman"/>
          <w:szCs w:val="24"/>
        </w:rPr>
        <w:t>édio, longo</w:t>
      </w:r>
      <w:r w:rsidR="008427CD">
        <w:rPr>
          <w:rFonts w:cs="Times New Roman"/>
          <w:szCs w:val="24"/>
        </w:rPr>
        <w:t xml:space="preserve">) e outras </w:t>
      </w:r>
      <w:r w:rsidR="000A22E1">
        <w:rPr>
          <w:rFonts w:cs="Times New Roman"/>
          <w:szCs w:val="24"/>
        </w:rPr>
        <w:t>maneiras</w:t>
      </w:r>
      <w:r w:rsidR="00F613D1">
        <w:rPr>
          <w:rFonts w:cs="Times New Roman"/>
          <w:szCs w:val="24"/>
        </w:rPr>
        <w:t xml:space="preserve">. </w:t>
      </w:r>
    </w:p>
    <w:p w14:paraId="40FAE92B" w14:textId="7B54576C" w:rsidR="008427CD" w:rsidRDefault="008427CD" w:rsidP="00666328">
      <w:pPr>
        <w:ind w:firstLine="1134"/>
        <w:rPr>
          <w:rFonts w:cs="Times New Roman"/>
          <w:szCs w:val="24"/>
        </w:rPr>
      </w:pPr>
      <w:r>
        <w:rPr>
          <w:rFonts w:cs="Times New Roman"/>
          <w:szCs w:val="24"/>
        </w:rPr>
        <w:t xml:space="preserve">As tarefas mais comuns, estão representados no mencionado quadro. Desse modo, os serviços são os seguintes: </w:t>
      </w:r>
      <w:r w:rsidR="00FE67FC">
        <w:rPr>
          <w:rFonts w:cs="Times New Roman"/>
          <w:szCs w:val="24"/>
        </w:rPr>
        <w:t>escovas com</w:t>
      </w:r>
      <w:r w:rsidR="003E3965">
        <w:rPr>
          <w:rFonts w:cs="Times New Roman"/>
          <w:szCs w:val="24"/>
        </w:rPr>
        <w:t xml:space="preserve"> tratamento</w:t>
      </w:r>
      <w:r w:rsidR="00696ACC">
        <w:rPr>
          <w:rFonts w:cs="Times New Roman"/>
          <w:szCs w:val="24"/>
        </w:rPr>
        <w:t xml:space="preserve"> e </w:t>
      </w:r>
      <w:r w:rsidR="00A922EC">
        <w:rPr>
          <w:rFonts w:cs="Times New Roman"/>
          <w:szCs w:val="24"/>
        </w:rPr>
        <w:t>sem</w:t>
      </w:r>
      <w:r w:rsidR="004F5B3B">
        <w:rPr>
          <w:rFonts w:cs="Times New Roman"/>
          <w:szCs w:val="24"/>
        </w:rPr>
        <w:t>,</w:t>
      </w:r>
      <w:r w:rsidR="00EE7B7D">
        <w:rPr>
          <w:rFonts w:cs="Times New Roman"/>
          <w:szCs w:val="24"/>
        </w:rPr>
        <w:t xml:space="preserve"> </w:t>
      </w:r>
      <w:r w:rsidR="00A922EC">
        <w:rPr>
          <w:rFonts w:cs="Times New Roman"/>
          <w:szCs w:val="24"/>
        </w:rPr>
        <w:t>lavagem</w:t>
      </w:r>
      <w:r w:rsidR="003E3965">
        <w:rPr>
          <w:rFonts w:cs="Times New Roman"/>
          <w:szCs w:val="24"/>
        </w:rPr>
        <w:t>, corte, hidratação s/ finalização e coloração</w:t>
      </w:r>
      <w:r>
        <w:rPr>
          <w:rFonts w:cs="Times New Roman"/>
          <w:szCs w:val="24"/>
        </w:rPr>
        <w:t xml:space="preserve">. Salienta-se, que todos os serviços praticados, utiliza-se o uso de insumos. Tudo deve ser observado e catalogado, até mesmo, a simples aplicação de </w:t>
      </w:r>
      <w:r w:rsidR="003E3965">
        <w:rPr>
          <w:rFonts w:cs="Times New Roman"/>
          <w:szCs w:val="24"/>
        </w:rPr>
        <w:t>shampoo e condicionador tem o gasto</w:t>
      </w:r>
      <w:r>
        <w:rPr>
          <w:rFonts w:cs="Times New Roman"/>
          <w:szCs w:val="24"/>
        </w:rPr>
        <w:t>. Entre outros gastos, como é o caso d</w:t>
      </w:r>
      <w:r w:rsidR="003E3965">
        <w:rPr>
          <w:rFonts w:cs="Times New Roman"/>
          <w:szCs w:val="24"/>
        </w:rPr>
        <w:t>a mão de obra</w:t>
      </w:r>
      <w:r>
        <w:rPr>
          <w:rFonts w:cs="Times New Roman"/>
          <w:szCs w:val="24"/>
        </w:rPr>
        <w:t>.</w:t>
      </w:r>
    </w:p>
    <w:p w14:paraId="6658FE08" w14:textId="49FDD511" w:rsidR="00252970" w:rsidRDefault="004D026A" w:rsidP="006806E4">
      <w:pPr>
        <w:ind w:firstLine="1134"/>
        <w:rPr>
          <w:rFonts w:cs="Times New Roman"/>
          <w:szCs w:val="24"/>
        </w:rPr>
      </w:pPr>
      <w:r>
        <w:rPr>
          <w:rFonts w:cs="Times New Roman"/>
          <w:szCs w:val="24"/>
        </w:rPr>
        <w:t xml:space="preserve">O quadro </w:t>
      </w:r>
      <w:r w:rsidRPr="00E272A2">
        <w:rPr>
          <w:rFonts w:cs="Times New Roman"/>
          <w:szCs w:val="24"/>
        </w:rPr>
        <w:t>apresenta valor, quantidade,</w:t>
      </w:r>
      <w:r>
        <w:rPr>
          <w:rFonts w:cs="Times New Roman"/>
          <w:szCs w:val="24"/>
        </w:rPr>
        <w:t xml:space="preserve"> total (valor x quantidade) e até mesmo uma coluna de participação (total do serviço / receita total) * 100, ou seja, é a representação do total do serviço em percentual em relação a receita total. Vejamos o caso do serviço de coloração como exemplo. (R$ </w:t>
      </w:r>
      <w:r w:rsidR="003D4FF4">
        <w:rPr>
          <w:rFonts w:cs="Times New Roman"/>
          <w:szCs w:val="24"/>
        </w:rPr>
        <w:t>30.625,00</w:t>
      </w:r>
      <w:r>
        <w:rPr>
          <w:rFonts w:cs="Times New Roman"/>
          <w:szCs w:val="24"/>
        </w:rPr>
        <w:t xml:space="preserve"> / R$ </w:t>
      </w:r>
      <w:r w:rsidR="003D4FF4">
        <w:rPr>
          <w:rFonts w:cs="Times New Roman"/>
          <w:szCs w:val="24"/>
        </w:rPr>
        <w:t>57.065,00</w:t>
      </w:r>
      <w:r>
        <w:rPr>
          <w:rFonts w:cs="Times New Roman"/>
          <w:szCs w:val="24"/>
        </w:rPr>
        <w:t xml:space="preserve">) * 100 = </w:t>
      </w:r>
      <w:r w:rsidR="003D4FF4">
        <w:rPr>
          <w:rFonts w:cs="Times New Roman"/>
          <w:szCs w:val="24"/>
        </w:rPr>
        <w:t>53,67</w:t>
      </w:r>
      <w:r>
        <w:rPr>
          <w:rFonts w:cs="Times New Roman"/>
          <w:szCs w:val="24"/>
        </w:rPr>
        <w:t>%</w:t>
      </w:r>
      <w:r w:rsidR="00252970">
        <w:rPr>
          <w:rFonts w:cs="Times New Roman"/>
          <w:szCs w:val="24"/>
        </w:rPr>
        <w:t xml:space="preserve">. Assim, fica possível compreender e ter noção de % do serviço em relação a toda receita do salão. Compreender, qual serviço é o maior gerador de receita para o salão. </w:t>
      </w:r>
    </w:p>
    <w:p w14:paraId="6164F73A" w14:textId="010DE6A9" w:rsidR="00CD3C12" w:rsidRDefault="008B2C97" w:rsidP="00CD3C12">
      <w:pPr>
        <w:ind w:firstLine="1134"/>
        <w:rPr>
          <w:rFonts w:cs="Times New Roman"/>
          <w:szCs w:val="24"/>
        </w:rPr>
      </w:pPr>
      <w:r>
        <w:rPr>
          <w:rFonts w:cs="Times New Roman"/>
          <w:szCs w:val="24"/>
        </w:rPr>
        <w:t xml:space="preserve">Seguindo o pensamento de refletir, analisar e gerenciar os custos. Esse estudo, evidencia que não se pode decidir com uma única analise. </w:t>
      </w:r>
      <w:r w:rsidR="00CD3C12">
        <w:rPr>
          <w:rFonts w:cs="Times New Roman"/>
          <w:szCs w:val="24"/>
        </w:rPr>
        <w:t>A participação</w:t>
      </w:r>
      <w:r w:rsidR="00FE4082">
        <w:rPr>
          <w:rFonts w:cs="Times New Roman"/>
          <w:szCs w:val="24"/>
        </w:rPr>
        <w:t xml:space="preserve"> é relativa</w:t>
      </w:r>
      <w:r w:rsidR="00252970">
        <w:rPr>
          <w:rFonts w:cs="Times New Roman"/>
          <w:szCs w:val="24"/>
        </w:rPr>
        <w:t>,</w:t>
      </w:r>
      <w:r w:rsidR="00FE4082">
        <w:rPr>
          <w:rFonts w:cs="Times New Roman"/>
          <w:szCs w:val="24"/>
        </w:rPr>
        <w:t xml:space="preserve"> </w:t>
      </w:r>
      <w:r w:rsidR="00CD3C12">
        <w:rPr>
          <w:rFonts w:cs="Times New Roman"/>
          <w:szCs w:val="24"/>
        </w:rPr>
        <w:t>pois, os</w:t>
      </w:r>
      <w:r>
        <w:rPr>
          <w:rFonts w:cs="Times New Roman"/>
          <w:szCs w:val="24"/>
        </w:rPr>
        <w:t xml:space="preserve"> </w:t>
      </w:r>
      <w:r w:rsidR="00FE4082">
        <w:rPr>
          <w:rFonts w:cs="Times New Roman"/>
          <w:szCs w:val="24"/>
        </w:rPr>
        <w:t>proprietários pode</w:t>
      </w:r>
      <w:r w:rsidR="00B2077A">
        <w:rPr>
          <w:rFonts w:cs="Times New Roman"/>
          <w:szCs w:val="24"/>
        </w:rPr>
        <w:t>m</w:t>
      </w:r>
      <w:r w:rsidR="00FE4082">
        <w:rPr>
          <w:rFonts w:cs="Times New Roman"/>
          <w:szCs w:val="24"/>
        </w:rPr>
        <w:t xml:space="preserve"> fazer estratégi</w:t>
      </w:r>
      <w:r w:rsidR="00CD3C12">
        <w:rPr>
          <w:rFonts w:cs="Times New Roman"/>
          <w:szCs w:val="24"/>
        </w:rPr>
        <w:t xml:space="preserve">as comerciais, visando aumentar o faturamento, chamando </w:t>
      </w:r>
      <w:r w:rsidR="00CD3C12">
        <w:rPr>
          <w:rFonts w:cs="Times New Roman"/>
          <w:szCs w:val="24"/>
        </w:rPr>
        <w:lastRenderedPageBreak/>
        <w:t>a</w:t>
      </w:r>
      <w:r w:rsidR="00FE4082">
        <w:rPr>
          <w:rFonts w:cs="Times New Roman"/>
          <w:szCs w:val="24"/>
        </w:rPr>
        <w:t xml:space="preserve"> atenção do</w:t>
      </w:r>
      <w:r w:rsidR="00CD3C12">
        <w:rPr>
          <w:rFonts w:cs="Times New Roman"/>
          <w:szCs w:val="24"/>
        </w:rPr>
        <w:t>s</w:t>
      </w:r>
      <w:r w:rsidR="00FE4082">
        <w:rPr>
          <w:rFonts w:cs="Times New Roman"/>
          <w:szCs w:val="24"/>
        </w:rPr>
        <w:t xml:space="preserve"> cliente</w:t>
      </w:r>
      <w:r w:rsidR="00CD3C12">
        <w:rPr>
          <w:rFonts w:cs="Times New Roman"/>
          <w:szCs w:val="24"/>
        </w:rPr>
        <w:t xml:space="preserve">s, de tal modo, </w:t>
      </w:r>
      <w:r w:rsidR="00FE4082">
        <w:rPr>
          <w:rFonts w:cs="Times New Roman"/>
          <w:szCs w:val="24"/>
        </w:rPr>
        <w:t>que</w:t>
      </w:r>
      <w:r w:rsidR="00CD3C12">
        <w:rPr>
          <w:rFonts w:cs="Times New Roman"/>
          <w:szCs w:val="24"/>
        </w:rPr>
        <w:t xml:space="preserve"> a</w:t>
      </w:r>
      <w:r w:rsidR="00FE4082">
        <w:rPr>
          <w:rFonts w:cs="Times New Roman"/>
          <w:szCs w:val="24"/>
        </w:rPr>
        <w:t xml:space="preserve"> prestação de serviço</w:t>
      </w:r>
      <w:r w:rsidR="00CD3C12">
        <w:rPr>
          <w:rFonts w:cs="Times New Roman"/>
          <w:szCs w:val="24"/>
        </w:rPr>
        <w:t xml:space="preserve"> de </w:t>
      </w:r>
      <w:r w:rsidR="00FE4082">
        <w:rPr>
          <w:rFonts w:cs="Times New Roman"/>
          <w:szCs w:val="24"/>
        </w:rPr>
        <w:t>escova</w:t>
      </w:r>
      <w:r w:rsidR="00CD3C12">
        <w:rPr>
          <w:rFonts w:cs="Times New Roman"/>
          <w:szCs w:val="24"/>
        </w:rPr>
        <w:t xml:space="preserve"> seja maior </w:t>
      </w:r>
      <w:r w:rsidR="00FE4082">
        <w:rPr>
          <w:rFonts w:cs="Times New Roman"/>
          <w:szCs w:val="24"/>
        </w:rPr>
        <w:t>em um</w:t>
      </w:r>
      <w:r w:rsidR="00CD3C12">
        <w:rPr>
          <w:rFonts w:cs="Times New Roman"/>
          <w:szCs w:val="24"/>
        </w:rPr>
        <w:t xml:space="preserve"> ou vários </w:t>
      </w:r>
      <w:r w:rsidR="00FE4082">
        <w:rPr>
          <w:rFonts w:cs="Times New Roman"/>
          <w:szCs w:val="24"/>
        </w:rPr>
        <w:t>m</w:t>
      </w:r>
      <w:r w:rsidR="00CD3C12">
        <w:rPr>
          <w:rFonts w:cs="Times New Roman"/>
          <w:szCs w:val="24"/>
        </w:rPr>
        <w:t>eses. Deste modo,</w:t>
      </w:r>
      <w:r w:rsidR="00FE4082">
        <w:rPr>
          <w:rFonts w:cs="Times New Roman"/>
          <w:szCs w:val="24"/>
        </w:rPr>
        <w:t xml:space="preserve"> </w:t>
      </w:r>
      <w:r w:rsidR="00CD3C12">
        <w:rPr>
          <w:rFonts w:cs="Times New Roman"/>
          <w:szCs w:val="24"/>
        </w:rPr>
        <w:t>far-se-á</w:t>
      </w:r>
      <w:r w:rsidR="00FE4082">
        <w:rPr>
          <w:rFonts w:cs="Times New Roman"/>
          <w:szCs w:val="24"/>
        </w:rPr>
        <w:t xml:space="preserve"> mais de cem escovas</w:t>
      </w:r>
      <w:r w:rsidR="00CD3C12">
        <w:rPr>
          <w:rFonts w:cs="Times New Roman"/>
          <w:szCs w:val="24"/>
        </w:rPr>
        <w:t>, assim,</w:t>
      </w:r>
      <w:r w:rsidR="00FE4082">
        <w:rPr>
          <w:rFonts w:cs="Times New Roman"/>
          <w:szCs w:val="24"/>
        </w:rPr>
        <w:t xml:space="preserve"> </w:t>
      </w:r>
      <w:r w:rsidR="00CD3C12">
        <w:rPr>
          <w:rFonts w:cs="Times New Roman"/>
          <w:szCs w:val="24"/>
        </w:rPr>
        <w:t>pode</w:t>
      </w:r>
      <w:r w:rsidR="00FE4082">
        <w:rPr>
          <w:rFonts w:cs="Times New Roman"/>
          <w:szCs w:val="24"/>
        </w:rPr>
        <w:t xml:space="preserve"> chegar a ultrapassa</w:t>
      </w:r>
      <w:r w:rsidR="00CD3C12">
        <w:rPr>
          <w:rFonts w:cs="Times New Roman"/>
          <w:szCs w:val="24"/>
        </w:rPr>
        <w:t>r</w:t>
      </w:r>
      <w:r w:rsidR="00FE4082">
        <w:rPr>
          <w:rFonts w:cs="Times New Roman"/>
          <w:szCs w:val="24"/>
        </w:rPr>
        <w:t xml:space="preserve"> a coloração</w:t>
      </w:r>
      <w:r w:rsidR="00CD3C12">
        <w:rPr>
          <w:rFonts w:cs="Times New Roman"/>
          <w:szCs w:val="24"/>
        </w:rPr>
        <w:t xml:space="preserve">, porém, isso se dá, em razão do </w:t>
      </w:r>
      <w:r w:rsidR="00CD3C12" w:rsidRPr="0094717C">
        <w:rPr>
          <w:rFonts w:cs="Times New Roman"/>
          <w:szCs w:val="24"/>
        </w:rPr>
        <w:t>aumento da quantidade e não do valor.</w:t>
      </w:r>
      <w:r w:rsidR="00CD3C12">
        <w:rPr>
          <w:rFonts w:cs="Times New Roman"/>
          <w:szCs w:val="24"/>
        </w:rPr>
        <w:t xml:space="preserve"> Deve-se observar os </w:t>
      </w:r>
      <w:r w:rsidR="00FE4082">
        <w:rPr>
          <w:rFonts w:cs="Times New Roman"/>
          <w:szCs w:val="24"/>
        </w:rPr>
        <w:t>gastos com insumos, tempo</w:t>
      </w:r>
      <w:r w:rsidR="00CD3C12">
        <w:rPr>
          <w:rFonts w:cs="Times New Roman"/>
          <w:szCs w:val="24"/>
        </w:rPr>
        <w:t>. Adiante, será demonstrado outras analises (ponto de equilíbrio e margem de contribuição), deixando a investigação ainda mais relevante.</w:t>
      </w:r>
    </w:p>
    <w:p w14:paraId="57267D79" w14:textId="230C3A85" w:rsidR="00A922EC" w:rsidRDefault="00A922EC" w:rsidP="004A3F1F">
      <w:pPr>
        <w:ind w:firstLine="1134"/>
        <w:rPr>
          <w:rFonts w:cs="Times New Roman"/>
          <w:szCs w:val="24"/>
          <w:shd w:val="clear" w:color="auto" w:fill="FFFFFF"/>
        </w:rPr>
      </w:pPr>
      <w:r>
        <w:rPr>
          <w:rFonts w:cs="Times New Roman"/>
          <w:szCs w:val="24"/>
        </w:rPr>
        <w:t>A partir desse instante, restará demonstrando</w:t>
      </w:r>
      <w:r w:rsidR="004A3F1F">
        <w:rPr>
          <w:rFonts w:cs="Times New Roman"/>
          <w:szCs w:val="24"/>
        </w:rPr>
        <w:t xml:space="preserve"> a importância d</w:t>
      </w:r>
      <w:r>
        <w:rPr>
          <w:rFonts w:cs="Times New Roman"/>
          <w:szCs w:val="24"/>
        </w:rPr>
        <w:t xml:space="preserve">o indicador de </w:t>
      </w:r>
      <w:r w:rsidR="00E34258">
        <w:rPr>
          <w:rFonts w:cs="Times New Roman"/>
          <w:szCs w:val="24"/>
        </w:rPr>
        <w:t>ponto de equilíbrio</w:t>
      </w:r>
      <w:r>
        <w:rPr>
          <w:rFonts w:cs="Times New Roman"/>
          <w:szCs w:val="24"/>
        </w:rPr>
        <w:t xml:space="preserve">. </w:t>
      </w:r>
      <w:r w:rsidRPr="00A922EC">
        <w:rPr>
          <w:rFonts w:cs="Times New Roman"/>
          <w:szCs w:val="24"/>
          <w:shd w:val="clear" w:color="auto" w:fill="FFFFFF"/>
        </w:rPr>
        <w:t>O </w:t>
      </w:r>
      <w:r w:rsidRPr="00A922EC">
        <w:rPr>
          <w:rStyle w:val="Forte"/>
          <w:rFonts w:cs="Times New Roman"/>
          <w:b w:val="0"/>
          <w:bCs w:val="0"/>
          <w:szCs w:val="24"/>
          <w:shd w:val="clear" w:color="auto" w:fill="FFFFFF"/>
        </w:rPr>
        <w:t xml:space="preserve">ponto de equilíbrio é um </w:t>
      </w:r>
      <w:r w:rsidR="004A3F1F">
        <w:rPr>
          <w:rStyle w:val="Forte"/>
          <w:rFonts w:cs="Times New Roman"/>
          <w:b w:val="0"/>
          <w:bCs w:val="0"/>
          <w:szCs w:val="24"/>
          <w:shd w:val="clear" w:color="auto" w:fill="FFFFFF"/>
        </w:rPr>
        <w:t xml:space="preserve">parâmetro </w:t>
      </w:r>
      <w:r w:rsidRPr="00A922EC">
        <w:rPr>
          <w:rStyle w:val="Forte"/>
          <w:rFonts w:cs="Times New Roman"/>
          <w:b w:val="0"/>
          <w:bCs w:val="0"/>
          <w:szCs w:val="24"/>
          <w:shd w:val="clear" w:color="auto" w:fill="FFFFFF"/>
        </w:rPr>
        <w:t>de segurança do negócio.</w:t>
      </w:r>
      <w:r w:rsidRPr="00A922EC">
        <w:rPr>
          <w:rFonts w:cs="Times New Roman"/>
          <w:szCs w:val="24"/>
          <w:shd w:val="clear" w:color="auto" w:fill="FFFFFF"/>
        </w:rPr>
        <w:t xml:space="preserve"> É ele que </w:t>
      </w:r>
      <w:r w:rsidR="004A3F1F">
        <w:rPr>
          <w:rFonts w:cs="Times New Roman"/>
          <w:szCs w:val="24"/>
          <w:shd w:val="clear" w:color="auto" w:fill="FFFFFF"/>
        </w:rPr>
        <w:t>representa</w:t>
      </w:r>
      <w:r w:rsidRPr="00A922EC">
        <w:rPr>
          <w:rFonts w:cs="Times New Roman"/>
          <w:szCs w:val="24"/>
          <w:shd w:val="clear" w:color="auto" w:fill="FFFFFF"/>
        </w:rPr>
        <w:t xml:space="preserve"> o quanto </w:t>
      </w:r>
      <w:r w:rsidR="004A3F1F">
        <w:rPr>
          <w:rFonts w:cs="Times New Roman"/>
          <w:szCs w:val="24"/>
          <w:shd w:val="clear" w:color="auto" w:fill="FFFFFF"/>
        </w:rPr>
        <w:t xml:space="preserve">a empresa </w:t>
      </w:r>
      <w:r w:rsidR="001D049C">
        <w:rPr>
          <w:rFonts w:cs="Times New Roman"/>
          <w:szCs w:val="24"/>
          <w:shd w:val="clear" w:color="auto" w:fill="FFFFFF"/>
        </w:rPr>
        <w:t>t</w:t>
      </w:r>
      <w:r w:rsidR="004A3F1F">
        <w:rPr>
          <w:rFonts w:cs="Times New Roman"/>
          <w:szCs w:val="24"/>
          <w:shd w:val="clear" w:color="auto" w:fill="FFFFFF"/>
        </w:rPr>
        <w:t xml:space="preserve">erá </w:t>
      </w:r>
      <w:r w:rsidR="001D049C">
        <w:rPr>
          <w:rFonts w:cs="Times New Roman"/>
          <w:szCs w:val="24"/>
          <w:shd w:val="clear" w:color="auto" w:fill="FFFFFF"/>
        </w:rPr>
        <w:t xml:space="preserve">que </w:t>
      </w:r>
      <w:r w:rsidRPr="00A922EC">
        <w:rPr>
          <w:rFonts w:cs="Times New Roman"/>
          <w:szCs w:val="24"/>
          <w:shd w:val="clear" w:color="auto" w:fill="FFFFFF"/>
        </w:rPr>
        <w:t>vender para que as receitas se igualem aos custos</w:t>
      </w:r>
      <w:r w:rsidR="004A3F1F">
        <w:rPr>
          <w:rFonts w:cs="Times New Roman"/>
          <w:szCs w:val="24"/>
          <w:shd w:val="clear" w:color="auto" w:fill="FFFFFF"/>
        </w:rPr>
        <w:t>. Essa representação,</w:t>
      </w:r>
      <w:r w:rsidRPr="00A922EC">
        <w:rPr>
          <w:rFonts w:cs="Times New Roman"/>
          <w:szCs w:val="24"/>
          <w:shd w:val="clear" w:color="auto" w:fill="FFFFFF"/>
        </w:rPr>
        <w:t xml:space="preserve"> indica em que momento, a partir das </w:t>
      </w:r>
      <w:r w:rsidR="004A3F1F">
        <w:rPr>
          <w:rFonts w:cs="Times New Roman"/>
          <w:szCs w:val="24"/>
          <w:shd w:val="clear" w:color="auto" w:fill="FFFFFF"/>
        </w:rPr>
        <w:t xml:space="preserve">perspectivas </w:t>
      </w:r>
      <w:r w:rsidRPr="00A922EC">
        <w:rPr>
          <w:rFonts w:cs="Times New Roman"/>
          <w:szCs w:val="24"/>
          <w:shd w:val="clear" w:color="auto" w:fill="FFFFFF"/>
        </w:rPr>
        <w:t>de vendas do empreendedor, a</w:t>
      </w:r>
      <w:r w:rsidR="004A3F1F">
        <w:rPr>
          <w:rFonts w:cs="Times New Roman"/>
          <w:szCs w:val="24"/>
          <w:shd w:val="clear" w:color="auto" w:fill="FFFFFF"/>
        </w:rPr>
        <w:t xml:space="preserve"> instituição</w:t>
      </w:r>
      <w:r w:rsidRPr="00A922EC">
        <w:rPr>
          <w:rFonts w:cs="Times New Roman"/>
          <w:szCs w:val="24"/>
          <w:shd w:val="clear" w:color="auto" w:fill="FFFFFF"/>
        </w:rPr>
        <w:t xml:space="preserve"> estará </w:t>
      </w:r>
      <w:r w:rsidR="004A3F1F">
        <w:rPr>
          <w:rFonts w:cs="Times New Roman"/>
          <w:szCs w:val="24"/>
          <w:shd w:val="clear" w:color="auto" w:fill="FFFFFF"/>
        </w:rPr>
        <w:t xml:space="preserve">emparelhando </w:t>
      </w:r>
      <w:r w:rsidRPr="00A922EC">
        <w:rPr>
          <w:rFonts w:cs="Times New Roman"/>
          <w:szCs w:val="24"/>
          <w:shd w:val="clear" w:color="auto" w:fill="FFFFFF"/>
        </w:rPr>
        <w:t>suas receitas e seus custos.</w:t>
      </w:r>
    </w:p>
    <w:p w14:paraId="676964CC" w14:textId="0C0E1912" w:rsidR="00582651" w:rsidRDefault="004A3F1F" w:rsidP="004A3F1F">
      <w:pPr>
        <w:ind w:firstLine="1134"/>
        <w:rPr>
          <w:szCs w:val="24"/>
        </w:rPr>
      </w:pPr>
      <w:r>
        <w:rPr>
          <w:rFonts w:cs="Times New Roman"/>
          <w:szCs w:val="24"/>
          <w:shd w:val="clear" w:color="auto" w:fill="FFFFFF"/>
        </w:rPr>
        <w:t>Considerando o caso concreto da pesquisa,</w:t>
      </w:r>
      <w:r w:rsidR="006C3511">
        <w:rPr>
          <w:rFonts w:cs="Times New Roman"/>
          <w:szCs w:val="24"/>
          <w:shd w:val="clear" w:color="auto" w:fill="FFFFFF"/>
        </w:rPr>
        <w:t xml:space="preserve"> </w:t>
      </w:r>
      <w:r w:rsidR="00582651">
        <w:rPr>
          <w:rFonts w:cs="Times New Roman"/>
          <w:szCs w:val="24"/>
          <w:shd w:val="clear" w:color="auto" w:fill="FFFFFF"/>
        </w:rPr>
        <w:t xml:space="preserve">em questão, </w:t>
      </w:r>
      <w:r w:rsidR="006C3511">
        <w:rPr>
          <w:rFonts w:cs="Times New Roman"/>
          <w:szCs w:val="24"/>
          <w:shd w:val="clear" w:color="auto" w:fill="FFFFFF"/>
        </w:rPr>
        <w:t>salão de beleza, é indispensável identificar o ponto</w:t>
      </w:r>
      <w:r>
        <w:rPr>
          <w:rFonts w:cs="Times New Roman"/>
          <w:szCs w:val="24"/>
        </w:rPr>
        <w:t xml:space="preserve"> de equilíbrio. A vitalidade dessa informação, se faz importante,</w:t>
      </w:r>
      <w:r w:rsidR="00E34258">
        <w:rPr>
          <w:rFonts w:cs="Times New Roman"/>
          <w:szCs w:val="24"/>
        </w:rPr>
        <w:t xml:space="preserve"> pelo simples fato de estimar</w:t>
      </w:r>
      <w:r>
        <w:rPr>
          <w:rFonts w:cs="Times New Roman"/>
          <w:szCs w:val="24"/>
        </w:rPr>
        <w:t xml:space="preserve">, quantificar, </w:t>
      </w:r>
      <w:r w:rsidR="00A03138">
        <w:rPr>
          <w:rFonts w:cs="Times New Roman"/>
          <w:szCs w:val="24"/>
        </w:rPr>
        <w:t>a quantidade de serviços será</w:t>
      </w:r>
      <w:r w:rsidR="00582651">
        <w:rPr>
          <w:rFonts w:cs="Times New Roman"/>
          <w:szCs w:val="24"/>
        </w:rPr>
        <w:t xml:space="preserve"> </w:t>
      </w:r>
      <w:r w:rsidR="00A03138">
        <w:rPr>
          <w:rFonts w:cs="Times New Roman"/>
          <w:szCs w:val="24"/>
        </w:rPr>
        <w:t>necessária</w:t>
      </w:r>
      <w:r w:rsidR="00582651">
        <w:rPr>
          <w:rFonts w:cs="Times New Roman"/>
          <w:szCs w:val="24"/>
        </w:rPr>
        <w:t xml:space="preserve"> </w:t>
      </w:r>
      <w:r w:rsidR="00E34258">
        <w:rPr>
          <w:rFonts w:cs="Times New Roman"/>
          <w:szCs w:val="24"/>
        </w:rPr>
        <w:t xml:space="preserve">para pagar os </w:t>
      </w:r>
      <w:r w:rsidR="00E34258" w:rsidRPr="003D77F7">
        <w:rPr>
          <w:szCs w:val="24"/>
        </w:rPr>
        <w:t>custos e despesas fix</w:t>
      </w:r>
      <w:r w:rsidR="00582651">
        <w:rPr>
          <w:szCs w:val="24"/>
        </w:rPr>
        <w:t>a</w:t>
      </w:r>
      <w:r w:rsidR="00E34258" w:rsidRPr="003D77F7">
        <w:rPr>
          <w:szCs w:val="24"/>
        </w:rPr>
        <w:t>s</w:t>
      </w:r>
      <w:r w:rsidR="00E34258">
        <w:rPr>
          <w:szCs w:val="24"/>
        </w:rPr>
        <w:t xml:space="preserve"> e variáveis</w:t>
      </w:r>
      <w:r w:rsidR="00582651">
        <w:rPr>
          <w:szCs w:val="24"/>
        </w:rPr>
        <w:t>. O</w:t>
      </w:r>
      <w:r w:rsidR="00E34258">
        <w:rPr>
          <w:szCs w:val="24"/>
        </w:rPr>
        <w:t xml:space="preserve"> ponto de equilíbrio não apresenta lucro</w:t>
      </w:r>
      <w:r w:rsidR="00582651">
        <w:rPr>
          <w:szCs w:val="24"/>
        </w:rPr>
        <w:t xml:space="preserve"> e nem prejuízo, na verdade é uma relação homogênea entre Custos e Despesas contra as receitas. </w:t>
      </w:r>
      <w:r w:rsidR="00AD3B72">
        <w:rPr>
          <w:szCs w:val="24"/>
        </w:rPr>
        <w:t>Para calcular o ponto de equilíbrio a f</w:t>
      </w:r>
      <w:r w:rsidR="001467E1">
        <w:rPr>
          <w:szCs w:val="24"/>
        </w:rPr>
        <w:t>ó</w:t>
      </w:r>
      <w:r w:rsidR="00AD3B72">
        <w:rPr>
          <w:szCs w:val="24"/>
        </w:rPr>
        <w:t xml:space="preserve">rmula é:  Quantidade (Q) </w:t>
      </w:r>
      <w:r w:rsidR="00582651">
        <w:rPr>
          <w:szCs w:val="24"/>
        </w:rPr>
        <w:t>= Total</w:t>
      </w:r>
      <w:r w:rsidR="00AD3B72">
        <w:rPr>
          <w:szCs w:val="24"/>
        </w:rPr>
        <w:t xml:space="preserve"> dos custos fixos </w:t>
      </w:r>
      <w:r w:rsidR="00582651">
        <w:rPr>
          <w:szCs w:val="24"/>
        </w:rPr>
        <w:t>(TCF</w:t>
      </w:r>
      <w:r w:rsidR="00AD3B72">
        <w:rPr>
          <w:szCs w:val="24"/>
        </w:rPr>
        <w:t>) / Margem de contribuição.</w:t>
      </w:r>
      <w:r w:rsidR="00B734AC">
        <w:rPr>
          <w:szCs w:val="24"/>
        </w:rPr>
        <w:t xml:space="preserve"> </w:t>
      </w:r>
    </w:p>
    <w:p w14:paraId="685157C0" w14:textId="0C3784ED" w:rsidR="00E34258" w:rsidRDefault="00453303" w:rsidP="004A3F1F">
      <w:pPr>
        <w:ind w:firstLine="1134"/>
        <w:rPr>
          <w:szCs w:val="24"/>
        </w:rPr>
      </w:pPr>
      <w:r>
        <w:rPr>
          <w:szCs w:val="24"/>
        </w:rPr>
        <w:t>Desse modo, c</w:t>
      </w:r>
      <w:r w:rsidR="00B734AC">
        <w:rPr>
          <w:szCs w:val="24"/>
        </w:rPr>
        <w:t>om o cálculo</w:t>
      </w:r>
      <w:r>
        <w:rPr>
          <w:szCs w:val="24"/>
        </w:rPr>
        <w:t>,</w:t>
      </w:r>
      <w:r w:rsidR="00B734AC">
        <w:rPr>
          <w:szCs w:val="24"/>
        </w:rPr>
        <w:t xml:space="preserve"> o proprietário poderá identificar qual é a situação financeira da empresa</w:t>
      </w:r>
      <w:r>
        <w:rPr>
          <w:szCs w:val="24"/>
        </w:rPr>
        <w:t>. O</w:t>
      </w:r>
      <w:r w:rsidR="00B67AF4">
        <w:rPr>
          <w:szCs w:val="24"/>
        </w:rPr>
        <w:t xml:space="preserve">u seja, se </w:t>
      </w:r>
      <w:r w:rsidR="00F0506B">
        <w:rPr>
          <w:szCs w:val="24"/>
        </w:rPr>
        <w:t xml:space="preserve">a </w:t>
      </w:r>
      <w:r w:rsidR="00B67AF4">
        <w:rPr>
          <w:szCs w:val="24"/>
        </w:rPr>
        <w:t>prestação de serviço exercida no período</w:t>
      </w:r>
      <w:r w:rsidR="00B734AC">
        <w:rPr>
          <w:szCs w:val="24"/>
        </w:rPr>
        <w:t xml:space="preserve"> é o suficiente para cobrir </w:t>
      </w:r>
      <w:r>
        <w:rPr>
          <w:szCs w:val="24"/>
        </w:rPr>
        <w:t xml:space="preserve">os custos e </w:t>
      </w:r>
      <w:r w:rsidR="00B734AC">
        <w:rPr>
          <w:szCs w:val="24"/>
        </w:rPr>
        <w:t>as despesas</w:t>
      </w:r>
      <w:r>
        <w:rPr>
          <w:szCs w:val="24"/>
        </w:rPr>
        <w:t xml:space="preserve"> da empresa. D</w:t>
      </w:r>
      <w:r w:rsidR="00B734AC">
        <w:rPr>
          <w:szCs w:val="24"/>
        </w:rPr>
        <w:t>essa forma,</w:t>
      </w:r>
      <w:r>
        <w:rPr>
          <w:szCs w:val="24"/>
        </w:rPr>
        <w:t xml:space="preserve"> conhecendo essas informações, poderá analisar a situação numérica da empresa, formulando estratégias para não ocorrência de prejuízos. C</w:t>
      </w:r>
      <w:r w:rsidR="00B734AC">
        <w:rPr>
          <w:szCs w:val="24"/>
        </w:rPr>
        <w:t xml:space="preserve">omo por exemplo: promoções para aumentar os atendimentos ou reduzir as despesas para chegar ao ponto de equilíbrio </w:t>
      </w:r>
      <w:r>
        <w:rPr>
          <w:szCs w:val="24"/>
        </w:rPr>
        <w:t>(SEBRAE</w:t>
      </w:r>
      <w:r w:rsidR="00AD3B72">
        <w:rPr>
          <w:szCs w:val="24"/>
        </w:rPr>
        <w:t>,2015)</w:t>
      </w:r>
      <w:r w:rsidR="00641966">
        <w:rPr>
          <w:szCs w:val="24"/>
        </w:rPr>
        <w:t>.</w:t>
      </w:r>
    </w:p>
    <w:p w14:paraId="5584B970" w14:textId="77777777" w:rsidR="00E53C26" w:rsidRDefault="007601C9" w:rsidP="007601C9">
      <w:pPr>
        <w:ind w:firstLine="1134"/>
        <w:rPr>
          <w:color w:val="000000" w:themeColor="text1"/>
        </w:rPr>
      </w:pPr>
      <w:r>
        <w:rPr>
          <w:rFonts w:cs="Times New Roman"/>
          <w:szCs w:val="24"/>
        </w:rPr>
        <w:t>Nesse tópico, no mesmo sentido</w:t>
      </w:r>
      <w:r w:rsidR="00B513C5">
        <w:rPr>
          <w:rFonts w:cs="Times New Roman"/>
          <w:szCs w:val="24"/>
        </w:rPr>
        <w:t xml:space="preserve"> do anterior, </w:t>
      </w:r>
      <w:r>
        <w:rPr>
          <w:rFonts w:cs="Times New Roman"/>
          <w:szCs w:val="24"/>
        </w:rPr>
        <w:t xml:space="preserve">para análise dos números, será abordado o tema de </w:t>
      </w:r>
      <w:r w:rsidR="00F0506B">
        <w:rPr>
          <w:rFonts w:cs="Times New Roman"/>
          <w:szCs w:val="24"/>
        </w:rPr>
        <w:t>margem de contribuição (MgC)</w:t>
      </w:r>
      <w:r w:rsidR="00B513C5">
        <w:rPr>
          <w:rFonts w:cs="Times New Roman"/>
          <w:szCs w:val="24"/>
        </w:rPr>
        <w:t xml:space="preserve">, por se tratar de um </w:t>
      </w:r>
      <w:r w:rsidR="00F0506B">
        <w:rPr>
          <w:rFonts w:cs="Times New Roman"/>
          <w:szCs w:val="24"/>
        </w:rPr>
        <w:t>elemento útil para as decis</w:t>
      </w:r>
      <w:r w:rsidR="008419D7">
        <w:rPr>
          <w:rFonts w:cs="Times New Roman"/>
          <w:szCs w:val="24"/>
        </w:rPr>
        <w:t>ões.</w:t>
      </w:r>
      <w:r w:rsidR="003F0D9F">
        <w:rPr>
          <w:rFonts w:cs="Times New Roman"/>
          <w:szCs w:val="24"/>
        </w:rPr>
        <w:t xml:space="preserve"> </w:t>
      </w:r>
      <w:r w:rsidR="00F0506B" w:rsidRPr="00022879">
        <w:rPr>
          <w:color w:val="000000" w:themeColor="text1"/>
        </w:rPr>
        <w:t>(DUBOIS; KULPA; SOUZA, 2019).</w:t>
      </w:r>
      <w:r w:rsidR="00B513C5">
        <w:rPr>
          <w:color w:val="000000" w:themeColor="text1"/>
        </w:rPr>
        <w:t xml:space="preserve"> Visando elucidar esse indicador, p</w:t>
      </w:r>
      <w:r w:rsidR="001A09F3">
        <w:rPr>
          <w:color w:val="000000" w:themeColor="text1"/>
        </w:rPr>
        <w:t xml:space="preserve">ara achar a margem de contribuição </w:t>
      </w:r>
      <w:r w:rsidR="00B513C5">
        <w:rPr>
          <w:color w:val="000000" w:themeColor="text1"/>
        </w:rPr>
        <w:t>utiliza-se da seguinte formula</w:t>
      </w:r>
      <w:r w:rsidR="001A09F3">
        <w:rPr>
          <w:color w:val="000000" w:themeColor="text1"/>
        </w:rPr>
        <w:t>:</w:t>
      </w:r>
      <w:r w:rsidR="001A09F3" w:rsidRPr="001A09F3">
        <w:rPr>
          <w:color w:val="000000" w:themeColor="text1"/>
        </w:rPr>
        <w:t xml:space="preserve"> </w:t>
      </w:r>
      <w:r w:rsidR="001A09F3">
        <w:rPr>
          <w:color w:val="000000" w:themeColor="text1"/>
        </w:rPr>
        <w:t>Margem de contribuição (MC) = Preço de Venda (PV)  – Custo e Despesas Variáveis (TCDV)</w:t>
      </w:r>
      <w:r w:rsidR="00E53C26">
        <w:rPr>
          <w:color w:val="000000" w:themeColor="text1"/>
        </w:rPr>
        <w:t xml:space="preserve">. </w:t>
      </w:r>
    </w:p>
    <w:p w14:paraId="4AA3CFEE" w14:textId="0B732AD7" w:rsidR="00A331EB" w:rsidRDefault="00E53C26" w:rsidP="007601C9">
      <w:pPr>
        <w:ind w:firstLine="1134"/>
        <w:rPr>
          <w:color w:val="000000" w:themeColor="text1"/>
        </w:rPr>
      </w:pPr>
      <w:r>
        <w:rPr>
          <w:color w:val="000000" w:themeColor="text1"/>
        </w:rPr>
        <w:t>A MC</w:t>
      </w:r>
      <w:r w:rsidR="001A09F3">
        <w:rPr>
          <w:color w:val="000000" w:themeColor="text1"/>
        </w:rPr>
        <w:t xml:space="preserve"> </w:t>
      </w:r>
      <w:r w:rsidR="008A54A0">
        <w:rPr>
          <w:color w:val="000000" w:themeColor="text1"/>
        </w:rPr>
        <w:t>tem o intuito de verificar como que cada produto ou serviço contribui para empresa, analisar quais serviços gera lucro, ajuda a pagar os custos e despesas fix</w:t>
      </w:r>
      <w:r w:rsidR="006A6F81">
        <w:rPr>
          <w:color w:val="000000" w:themeColor="text1"/>
        </w:rPr>
        <w:t>as</w:t>
      </w:r>
      <w:r w:rsidR="00863EFD">
        <w:rPr>
          <w:color w:val="000000" w:themeColor="text1"/>
        </w:rPr>
        <w:t xml:space="preserve">. </w:t>
      </w:r>
      <w:r w:rsidR="00B513C5">
        <w:rPr>
          <w:color w:val="000000" w:themeColor="text1"/>
        </w:rPr>
        <w:t>Os salões de beleza</w:t>
      </w:r>
      <w:r>
        <w:rPr>
          <w:color w:val="000000" w:themeColor="text1"/>
        </w:rPr>
        <w:t>,</w:t>
      </w:r>
      <w:r w:rsidR="00B513C5">
        <w:rPr>
          <w:color w:val="000000" w:themeColor="text1"/>
        </w:rPr>
        <w:t xml:space="preserve"> trabalham</w:t>
      </w:r>
      <w:r w:rsidR="00863EFD">
        <w:rPr>
          <w:color w:val="000000" w:themeColor="text1"/>
        </w:rPr>
        <w:t xml:space="preserve"> com vários serviços, conhecendo a margem de contribuição de cada serviços, poderão analisar e buscar alternativas para aumentar os atendimentos dos que possuem maior margem de contribuição </w:t>
      </w:r>
      <w:r w:rsidR="00863EFD">
        <w:rPr>
          <w:szCs w:val="24"/>
        </w:rPr>
        <w:t>(SEBRAE,2015)</w:t>
      </w:r>
      <w:r w:rsidR="00863EFD">
        <w:rPr>
          <w:color w:val="000000" w:themeColor="text1"/>
        </w:rPr>
        <w:t>.</w:t>
      </w:r>
      <w:r w:rsidR="00A2217A">
        <w:rPr>
          <w:color w:val="000000" w:themeColor="text1"/>
        </w:rPr>
        <w:t xml:space="preserve"> </w:t>
      </w:r>
    </w:p>
    <w:tbl>
      <w:tblPr>
        <w:tblpPr w:leftFromText="141" w:rightFromText="141" w:vertAnchor="page" w:horzAnchor="margin" w:tblpXSpec="center" w:tblpY="3931"/>
        <w:tblW w:w="6154" w:type="dxa"/>
        <w:tblCellMar>
          <w:left w:w="70" w:type="dxa"/>
          <w:right w:w="70" w:type="dxa"/>
        </w:tblCellMar>
        <w:tblLook w:val="04A0" w:firstRow="1" w:lastRow="0" w:firstColumn="1" w:lastColumn="0" w:noHBand="0" w:noVBand="1"/>
      </w:tblPr>
      <w:tblGrid>
        <w:gridCol w:w="3870"/>
        <w:gridCol w:w="1485"/>
        <w:gridCol w:w="799"/>
      </w:tblGrid>
      <w:tr w:rsidR="00C20176" w:rsidRPr="00680836" w14:paraId="6DE9951F" w14:textId="77777777" w:rsidTr="00C20176">
        <w:trPr>
          <w:trHeight w:val="300"/>
        </w:trPr>
        <w:tc>
          <w:tcPr>
            <w:tcW w:w="6154" w:type="dxa"/>
            <w:gridSpan w:val="3"/>
            <w:tcBorders>
              <w:top w:val="single" w:sz="4" w:space="0" w:color="auto"/>
              <w:left w:val="single" w:sz="4" w:space="0" w:color="auto"/>
              <w:bottom w:val="nil"/>
              <w:right w:val="single" w:sz="4" w:space="0" w:color="000000"/>
            </w:tcBorders>
            <w:shd w:val="clear" w:color="auto" w:fill="auto"/>
            <w:noWrap/>
            <w:hideMark/>
          </w:tcPr>
          <w:p w14:paraId="04E20514" w14:textId="77777777" w:rsidR="00C20176" w:rsidRPr="00680836" w:rsidRDefault="00C20176" w:rsidP="00C20176">
            <w:pPr>
              <w:spacing w:line="240" w:lineRule="auto"/>
              <w:ind w:firstLine="0"/>
              <w:jc w:val="center"/>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lastRenderedPageBreak/>
              <w:t>RESULTADO DO SALÃO</w:t>
            </w:r>
          </w:p>
        </w:tc>
      </w:tr>
      <w:tr w:rsidR="00C20176" w:rsidRPr="00680836" w14:paraId="550A505A" w14:textId="77777777" w:rsidTr="00C20176">
        <w:trPr>
          <w:trHeight w:val="300"/>
        </w:trPr>
        <w:tc>
          <w:tcPr>
            <w:tcW w:w="387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350AC3B1" w14:textId="77777777" w:rsidR="00C20176" w:rsidRPr="00680836" w:rsidRDefault="00C20176" w:rsidP="00C20176">
            <w:pPr>
              <w:spacing w:line="240" w:lineRule="auto"/>
              <w:ind w:firstLine="0"/>
              <w:jc w:val="left"/>
              <w:rPr>
                <w:rFonts w:ascii="Calibri" w:eastAsia="Times New Roman" w:hAnsi="Calibri" w:cs="Calibri"/>
                <w:b/>
                <w:bCs/>
                <w:color w:val="161616"/>
                <w:sz w:val="22"/>
                <w:lang w:eastAsia="pt-BR"/>
              </w:rPr>
            </w:pPr>
            <w:r w:rsidRPr="00680836">
              <w:rPr>
                <w:rFonts w:ascii="Calibri" w:eastAsia="Times New Roman" w:hAnsi="Calibri" w:cs="Calibri"/>
                <w:b/>
                <w:bCs/>
                <w:color w:val="161616"/>
                <w:sz w:val="22"/>
                <w:lang w:eastAsia="pt-BR"/>
              </w:rPr>
              <w:t>RECEITA BRUTA</w:t>
            </w:r>
          </w:p>
        </w:tc>
        <w:tc>
          <w:tcPr>
            <w:tcW w:w="1485"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790239D6" w14:textId="77777777" w:rsidR="00C20176" w:rsidRPr="00680836" w:rsidRDefault="00C20176" w:rsidP="00C20176">
            <w:pPr>
              <w:spacing w:line="240" w:lineRule="auto"/>
              <w:ind w:firstLine="0"/>
              <w:jc w:val="left"/>
              <w:rPr>
                <w:rFonts w:ascii="Calibri" w:eastAsia="Times New Roman" w:hAnsi="Calibri" w:cs="Calibri"/>
                <w:color w:val="161616"/>
                <w:sz w:val="22"/>
                <w:lang w:eastAsia="pt-BR"/>
              </w:rPr>
            </w:pPr>
            <w:r w:rsidRPr="00680836">
              <w:rPr>
                <w:rFonts w:ascii="Calibri" w:eastAsia="Times New Roman" w:hAnsi="Calibri" w:cs="Calibri"/>
                <w:color w:val="161616"/>
                <w:sz w:val="22"/>
                <w:lang w:eastAsia="pt-BR"/>
              </w:rPr>
              <w:t>R$57.065,00</w:t>
            </w:r>
          </w:p>
        </w:tc>
        <w:tc>
          <w:tcPr>
            <w:tcW w:w="79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6571AD18" w14:textId="77777777" w:rsidR="00C20176" w:rsidRPr="00680836" w:rsidRDefault="00C20176" w:rsidP="00C20176">
            <w:pPr>
              <w:spacing w:line="240" w:lineRule="auto"/>
              <w:ind w:firstLine="0"/>
              <w:jc w:val="left"/>
              <w:rPr>
                <w:rFonts w:ascii="Calibri" w:eastAsia="Times New Roman" w:hAnsi="Calibri" w:cs="Calibri"/>
                <w:color w:val="161616"/>
                <w:sz w:val="22"/>
                <w:lang w:eastAsia="pt-BR"/>
              </w:rPr>
            </w:pPr>
            <w:r w:rsidRPr="00680836">
              <w:rPr>
                <w:rFonts w:ascii="Calibri" w:eastAsia="Times New Roman" w:hAnsi="Calibri" w:cs="Calibri"/>
                <w:color w:val="161616"/>
                <w:sz w:val="22"/>
                <w:lang w:eastAsia="pt-BR"/>
              </w:rPr>
              <w:t>100%</w:t>
            </w:r>
          </w:p>
        </w:tc>
      </w:tr>
      <w:tr w:rsidR="00C20176" w:rsidRPr="00680836" w14:paraId="7BB85F0E" w14:textId="77777777" w:rsidTr="00C20176">
        <w:trPr>
          <w:trHeight w:val="300"/>
        </w:trPr>
        <w:tc>
          <w:tcPr>
            <w:tcW w:w="3870"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07B97659"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SERVIÇOS</w:t>
            </w:r>
          </w:p>
        </w:tc>
        <w:tc>
          <w:tcPr>
            <w:tcW w:w="1485"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70FDEC27"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R$57.065,00</w:t>
            </w:r>
          </w:p>
        </w:tc>
        <w:tc>
          <w:tcPr>
            <w:tcW w:w="799"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58597A5E"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100</w:t>
            </w:r>
            <w:r>
              <w:rPr>
                <w:rFonts w:ascii="Calibri" w:eastAsia="Times New Roman" w:hAnsi="Calibri" w:cs="Calibri"/>
                <w:color w:val="000000"/>
                <w:sz w:val="22"/>
                <w:lang w:eastAsia="pt-BR"/>
              </w:rPr>
              <w:t>%</w:t>
            </w:r>
          </w:p>
        </w:tc>
      </w:tr>
      <w:tr w:rsidR="00C20176" w:rsidRPr="00680836" w14:paraId="22C51813" w14:textId="77777777" w:rsidTr="00C20176">
        <w:trPr>
          <w:trHeight w:val="300"/>
        </w:trPr>
        <w:tc>
          <w:tcPr>
            <w:tcW w:w="387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B23A667"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ESCOVA</w:t>
            </w:r>
          </w:p>
        </w:tc>
        <w:tc>
          <w:tcPr>
            <w:tcW w:w="1485"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51B3A33F"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R$4.590,00</w:t>
            </w:r>
          </w:p>
        </w:tc>
        <w:tc>
          <w:tcPr>
            <w:tcW w:w="799"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738A7C07"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8,04</w:t>
            </w:r>
            <w:r>
              <w:rPr>
                <w:rFonts w:ascii="Calibri" w:eastAsia="Times New Roman" w:hAnsi="Calibri" w:cs="Calibri"/>
                <w:color w:val="000000"/>
                <w:sz w:val="22"/>
                <w:lang w:eastAsia="pt-BR"/>
              </w:rPr>
              <w:t>%</w:t>
            </w:r>
          </w:p>
        </w:tc>
      </w:tr>
      <w:tr w:rsidR="00C20176" w:rsidRPr="00680836" w14:paraId="7A892987" w14:textId="77777777" w:rsidTr="00C20176">
        <w:trPr>
          <w:trHeight w:val="300"/>
        </w:trPr>
        <w:tc>
          <w:tcPr>
            <w:tcW w:w="3870"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7E394A5E"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ESCOVA C/ TRATAMENTO</w:t>
            </w:r>
          </w:p>
        </w:tc>
        <w:tc>
          <w:tcPr>
            <w:tcW w:w="1485"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76E70490"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R$13.500,00</w:t>
            </w:r>
          </w:p>
        </w:tc>
        <w:tc>
          <w:tcPr>
            <w:tcW w:w="799"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17A6F171"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23,66</w:t>
            </w:r>
            <w:r>
              <w:rPr>
                <w:rFonts w:ascii="Calibri" w:eastAsia="Times New Roman" w:hAnsi="Calibri" w:cs="Calibri"/>
                <w:color w:val="000000"/>
                <w:sz w:val="22"/>
                <w:lang w:eastAsia="pt-BR"/>
              </w:rPr>
              <w:t>%</w:t>
            </w:r>
          </w:p>
        </w:tc>
      </w:tr>
      <w:tr w:rsidR="00C20176" w:rsidRPr="00680836" w14:paraId="031FD320" w14:textId="77777777" w:rsidTr="00C20176">
        <w:trPr>
          <w:trHeight w:val="300"/>
        </w:trPr>
        <w:tc>
          <w:tcPr>
            <w:tcW w:w="387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7B0B2A0F"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CORTE FEMININO</w:t>
            </w:r>
          </w:p>
        </w:tc>
        <w:tc>
          <w:tcPr>
            <w:tcW w:w="1485"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765971C4"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R$4.250,00</w:t>
            </w:r>
          </w:p>
        </w:tc>
        <w:tc>
          <w:tcPr>
            <w:tcW w:w="799"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06E50D5"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7,45</w:t>
            </w:r>
            <w:r>
              <w:rPr>
                <w:rFonts w:ascii="Calibri" w:eastAsia="Times New Roman" w:hAnsi="Calibri" w:cs="Calibri"/>
                <w:color w:val="000000"/>
                <w:sz w:val="22"/>
                <w:lang w:eastAsia="pt-BR"/>
              </w:rPr>
              <w:t>%</w:t>
            </w:r>
          </w:p>
        </w:tc>
      </w:tr>
      <w:tr w:rsidR="00C20176" w:rsidRPr="00680836" w14:paraId="48F5D362" w14:textId="77777777" w:rsidTr="00C20176">
        <w:trPr>
          <w:trHeight w:val="300"/>
        </w:trPr>
        <w:tc>
          <w:tcPr>
            <w:tcW w:w="3870"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76F31AA2"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LAVAGEM</w:t>
            </w:r>
          </w:p>
        </w:tc>
        <w:tc>
          <w:tcPr>
            <w:tcW w:w="1485"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6751B8E7"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R$600,00</w:t>
            </w:r>
          </w:p>
        </w:tc>
        <w:tc>
          <w:tcPr>
            <w:tcW w:w="799"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452F7705"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1,05</w:t>
            </w:r>
            <w:r>
              <w:rPr>
                <w:rFonts w:ascii="Calibri" w:eastAsia="Times New Roman" w:hAnsi="Calibri" w:cs="Calibri"/>
                <w:color w:val="000000"/>
                <w:sz w:val="22"/>
                <w:lang w:eastAsia="pt-BR"/>
              </w:rPr>
              <w:t>%</w:t>
            </w:r>
          </w:p>
        </w:tc>
      </w:tr>
      <w:tr w:rsidR="00C20176" w:rsidRPr="00680836" w14:paraId="51E83695" w14:textId="77777777" w:rsidTr="00C20176">
        <w:trPr>
          <w:trHeight w:val="300"/>
        </w:trPr>
        <w:tc>
          <w:tcPr>
            <w:tcW w:w="387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9BB24E7"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HIDRATAÇÕES SEM FINALIZAÇÃO</w:t>
            </w:r>
          </w:p>
        </w:tc>
        <w:tc>
          <w:tcPr>
            <w:tcW w:w="1485"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B8384A4"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R$3.500,00</w:t>
            </w:r>
          </w:p>
        </w:tc>
        <w:tc>
          <w:tcPr>
            <w:tcW w:w="799"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F844F6F"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6,13</w:t>
            </w:r>
            <w:r>
              <w:rPr>
                <w:rFonts w:ascii="Calibri" w:eastAsia="Times New Roman" w:hAnsi="Calibri" w:cs="Calibri"/>
                <w:color w:val="000000"/>
                <w:sz w:val="22"/>
                <w:lang w:eastAsia="pt-BR"/>
              </w:rPr>
              <w:t>%</w:t>
            </w:r>
          </w:p>
        </w:tc>
      </w:tr>
      <w:tr w:rsidR="00C20176" w:rsidRPr="00680836" w14:paraId="644FFF84" w14:textId="77777777" w:rsidTr="00C20176">
        <w:trPr>
          <w:trHeight w:val="300"/>
        </w:trPr>
        <w:tc>
          <w:tcPr>
            <w:tcW w:w="3870"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5482C320"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 xml:space="preserve">COLORAÇÃO </w:t>
            </w:r>
          </w:p>
        </w:tc>
        <w:tc>
          <w:tcPr>
            <w:tcW w:w="1485"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37848A07"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R$30.625,00</w:t>
            </w:r>
          </w:p>
        </w:tc>
        <w:tc>
          <w:tcPr>
            <w:tcW w:w="799"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72AFFB7E"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53,67</w:t>
            </w:r>
            <w:r>
              <w:rPr>
                <w:rFonts w:ascii="Calibri" w:eastAsia="Times New Roman" w:hAnsi="Calibri" w:cs="Calibri"/>
                <w:color w:val="000000"/>
                <w:sz w:val="22"/>
                <w:lang w:eastAsia="pt-BR"/>
              </w:rPr>
              <w:t>%</w:t>
            </w:r>
          </w:p>
        </w:tc>
      </w:tr>
      <w:tr w:rsidR="00C20176" w:rsidRPr="00680836" w14:paraId="47011BF8" w14:textId="77777777" w:rsidTr="00C20176">
        <w:trPr>
          <w:trHeight w:val="300"/>
        </w:trPr>
        <w:tc>
          <w:tcPr>
            <w:tcW w:w="387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C0A56C6"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IMPOSTOS</w:t>
            </w:r>
          </w:p>
        </w:tc>
        <w:tc>
          <w:tcPr>
            <w:tcW w:w="1485"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3AFD261"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R$5.706,50</w:t>
            </w:r>
          </w:p>
        </w:tc>
        <w:tc>
          <w:tcPr>
            <w:tcW w:w="799"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B26B52B"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10</w:t>
            </w:r>
            <w:r>
              <w:rPr>
                <w:rFonts w:ascii="Calibri" w:eastAsia="Times New Roman" w:hAnsi="Calibri" w:cs="Calibri"/>
                <w:color w:val="000000"/>
                <w:sz w:val="22"/>
                <w:lang w:eastAsia="pt-BR"/>
              </w:rPr>
              <w:t>,0%</w:t>
            </w:r>
          </w:p>
        </w:tc>
      </w:tr>
      <w:tr w:rsidR="00C20176" w:rsidRPr="00680836" w14:paraId="4099BAD2" w14:textId="77777777" w:rsidTr="00C20176">
        <w:trPr>
          <w:trHeight w:val="300"/>
        </w:trPr>
        <w:tc>
          <w:tcPr>
            <w:tcW w:w="387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109AE1EC"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RECEITA LÍQUIDA</w:t>
            </w:r>
          </w:p>
        </w:tc>
        <w:tc>
          <w:tcPr>
            <w:tcW w:w="1485" w:type="dxa"/>
            <w:tcBorders>
              <w:top w:val="nil"/>
              <w:left w:val="nil"/>
              <w:bottom w:val="single" w:sz="4" w:space="0" w:color="auto"/>
              <w:right w:val="single" w:sz="4" w:space="0" w:color="auto"/>
            </w:tcBorders>
            <w:shd w:val="clear" w:color="000000" w:fill="FFC000"/>
            <w:noWrap/>
            <w:vAlign w:val="bottom"/>
            <w:hideMark/>
          </w:tcPr>
          <w:p w14:paraId="20D9D2A2"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R$51.358,50</w:t>
            </w:r>
          </w:p>
        </w:tc>
        <w:tc>
          <w:tcPr>
            <w:tcW w:w="79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5F7257A8"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90</w:t>
            </w:r>
            <w:r>
              <w:rPr>
                <w:rFonts w:ascii="Calibri" w:eastAsia="Times New Roman" w:hAnsi="Calibri" w:cs="Calibri"/>
                <w:color w:val="000000"/>
                <w:sz w:val="22"/>
                <w:lang w:eastAsia="pt-BR"/>
              </w:rPr>
              <w:t>,0%</w:t>
            </w:r>
          </w:p>
        </w:tc>
      </w:tr>
      <w:tr w:rsidR="00C20176" w:rsidRPr="00680836" w14:paraId="607A54A1" w14:textId="77777777" w:rsidTr="00C20176">
        <w:trPr>
          <w:trHeight w:val="300"/>
        </w:trPr>
        <w:tc>
          <w:tcPr>
            <w:tcW w:w="387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4A0EE9E"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CUSTOS</w:t>
            </w:r>
          </w:p>
        </w:tc>
        <w:tc>
          <w:tcPr>
            <w:tcW w:w="1485"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CEF058F"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R$31.000,00</w:t>
            </w:r>
          </w:p>
        </w:tc>
        <w:tc>
          <w:tcPr>
            <w:tcW w:w="799"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8B4F07A"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54,32</w:t>
            </w:r>
            <w:r>
              <w:rPr>
                <w:rFonts w:ascii="Calibri" w:eastAsia="Times New Roman" w:hAnsi="Calibri" w:cs="Calibri"/>
                <w:color w:val="000000"/>
                <w:sz w:val="22"/>
                <w:lang w:eastAsia="pt-BR"/>
              </w:rPr>
              <w:t>%</w:t>
            </w:r>
          </w:p>
        </w:tc>
      </w:tr>
      <w:tr w:rsidR="00C20176" w:rsidRPr="00680836" w14:paraId="279BA459" w14:textId="77777777" w:rsidTr="00C20176">
        <w:trPr>
          <w:trHeight w:val="300"/>
        </w:trPr>
        <w:tc>
          <w:tcPr>
            <w:tcW w:w="3870"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500D9C4C"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PESSOAL</w:t>
            </w:r>
          </w:p>
        </w:tc>
        <w:tc>
          <w:tcPr>
            <w:tcW w:w="1485"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3531FA75"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R$25.500,00</w:t>
            </w:r>
          </w:p>
        </w:tc>
        <w:tc>
          <w:tcPr>
            <w:tcW w:w="799"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59623517"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44,69</w:t>
            </w:r>
            <w:r>
              <w:rPr>
                <w:rFonts w:ascii="Calibri" w:eastAsia="Times New Roman" w:hAnsi="Calibri" w:cs="Calibri"/>
                <w:color w:val="000000"/>
                <w:sz w:val="22"/>
                <w:lang w:eastAsia="pt-BR"/>
              </w:rPr>
              <w:t>%</w:t>
            </w:r>
          </w:p>
        </w:tc>
      </w:tr>
      <w:tr w:rsidR="00C20176" w:rsidRPr="00680836" w14:paraId="7B85A789" w14:textId="77777777" w:rsidTr="00C20176">
        <w:trPr>
          <w:trHeight w:val="300"/>
        </w:trPr>
        <w:tc>
          <w:tcPr>
            <w:tcW w:w="387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8FCC0E0"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INSUMOS</w:t>
            </w:r>
          </w:p>
        </w:tc>
        <w:tc>
          <w:tcPr>
            <w:tcW w:w="1485"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3802359"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R$5.500,00</w:t>
            </w:r>
          </w:p>
        </w:tc>
        <w:tc>
          <w:tcPr>
            <w:tcW w:w="799"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55D8DC3B"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9,64</w:t>
            </w:r>
            <w:r>
              <w:rPr>
                <w:rFonts w:ascii="Calibri" w:eastAsia="Times New Roman" w:hAnsi="Calibri" w:cs="Calibri"/>
                <w:color w:val="000000"/>
                <w:sz w:val="22"/>
                <w:lang w:eastAsia="pt-BR"/>
              </w:rPr>
              <w:t>%</w:t>
            </w:r>
          </w:p>
        </w:tc>
      </w:tr>
      <w:tr w:rsidR="00C20176" w:rsidRPr="00680836" w14:paraId="10CA8A4B" w14:textId="77777777" w:rsidTr="00C20176">
        <w:trPr>
          <w:trHeight w:val="300"/>
        </w:trPr>
        <w:tc>
          <w:tcPr>
            <w:tcW w:w="387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51792662"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LUCRO BRUTO</w:t>
            </w:r>
          </w:p>
        </w:tc>
        <w:tc>
          <w:tcPr>
            <w:tcW w:w="1485" w:type="dxa"/>
            <w:tcBorders>
              <w:top w:val="nil"/>
              <w:left w:val="nil"/>
              <w:bottom w:val="single" w:sz="4" w:space="0" w:color="auto"/>
              <w:right w:val="single" w:sz="4" w:space="0" w:color="auto"/>
            </w:tcBorders>
            <w:shd w:val="clear" w:color="000000" w:fill="FFC000"/>
            <w:noWrap/>
            <w:vAlign w:val="bottom"/>
            <w:hideMark/>
          </w:tcPr>
          <w:p w14:paraId="2FC261EF"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R$20.358,50</w:t>
            </w:r>
          </w:p>
        </w:tc>
        <w:tc>
          <w:tcPr>
            <w:tcW w:w="79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4F33C99E"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35,68</w:t>
            </w:r>
            <w:r>
              <w:rPr>
                <w:rFonts w:ascii="Calibri" w:eastAsia="Times New Roman" w:hAnsi="Calibri" w:cs="Calibri"/>
                <w:color w:val="000000"/>
                <w:sz w:val="22"/>
                <w:lang w:eastAsia="pt-BR"/>
              </w:rPr>
              <w:t>%</w:t>
            </w:r>
          </w:p>
        </w:tc>
      </w:tr>
      <w:tr w:rsidR="00C20176" w:rsidRPr="00680836" w14:paraId="05E777E9" w14:textId="77777777" w:rsidTr="00C20176">
        <w:trPr>
          <w:trHeight w:val="300"/>
        </w:trPr>
        <w:tc>
          <w:tcPr>
            <w:tcW w:w="387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5281532"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DESPESAS</w:t>
            </w:r>
          </w:p>
        </w:tc>
        <w:tc>
          <w:tcPr>
            <w:tcW w:w="1485"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DC1F09D"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R$8.600,00</w:t>
            </w:r>
          </w:p>
        </w:tc>
        <w:tc>
          <w:tcPr>
            <w:tcW w:w="799"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4387B86"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15,07</w:t>
            </w:r>
            <w:r>
              <w:rPr>
                <w:rFonts w:ascii="Calibri" w:eastAsia="Times New Roman" w:hAnsi="Calibri" w:cs="Calibri"/>
                <w:color w:val="000000"/>
                <w:sz w:val="22"/>
                <w:lang w:eastAsia="pt-BR"/>
              </w:rPr>
              <w:t>%</w:t>
            </w:r>
          </w:p>
        </w:tc>
      </w:tr>
      <w:tr w:rsidR="00C20176" w:rsidRPr="00680836" w14:paraId="0E86180C" w14:textId="77777777" w:rsidTr="00C20176">
        <w:trPr>
          <w:trHeight w:val="300"/>
        </w:trPr>
        <w:tc>
          <w:tcPr>
            <w:tcW w:w="3870"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1BEFC9EA"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ALUGUEL</w:t>
            </w:r>
          </w:p>
        </w:tc>
        <w:tc>
          <w:tcPr>
            <w:tcW w:w="1485"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5921C62F"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R$4.000,00</w:t>
            </w:r>
          </w:p>
        </w:tc>
        <w:tc>
          <w:tcPr>
            <w:tcW w:w="799"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7FBCF168"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7,01</w:t>
            </w:r>
            <w:r>
              <w:rPr>
                <w:rFonts w:ascii="Calibri" w:eastAsia="Times New Roman" w:hAnsi="Calibri" w:cs="Calibri"/>
                <w:color w:val="000000"/>
                <w:sz w:val="22"/>
                <w:lang w:eastAsia="pt-BR"/>
              </w:rPr>
              <w:t>%</w:t>
            </w:r>
          </w:p>
        </w:tc>
      </w:tr>
      <w:tr w:rsidR="00C20176" w:rsidRPr="00680836" w14:paraId="2CFBBEC3" w14:textId="77777777" w:rsidTr="00C20176">
        <w:trPr>
          <w:trHeight w:val="300"/>
        </w:trPr>
        <w:tc>
          <w:tcPr>
            <w:tcW w:w="387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955422D"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ÁGUA</w:t>
            </w:r>
          </w:p>
        </w:tc>
        <w:tc>
          <w:tcPr>
            <w:tcW w:w="1485"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6D88C91"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R$1.000,00</w:t>
            </w:r>
          </w:p>
        </w:tc>
        <w:tc>
          <w:tcPr>
            <w:tcW w:w="799"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C9576D0"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1,75</w:t>
            </w:r>
            <w:r>
              <w:rPr>
                <w:rFonts w:ascii="Calibri" w:eastAsia="Times New Roman" w:hAnsi="Calibri" w:cs="Calibri"/>
                <w:color w:val="000000"/>
                <w:sz w:val="22"/>
                <w:lang w:eastAsia="pt-BR"/>
              </w:rPr>
              <w:t>%</w:t>
            </w:r>
          </w:p>
        </w:tc>
      </w:tr>
      <w:tr w:rsidR="00C20176" w:rsidRPr="00680836" w14:paraId="519C0359" w14:textId="77777777" w:rsidTr="00C20176">
        <w:trPr>
          <w:trHeight w:val="300"/>
        </w:trPr>
        <w:tc>
          <w:tcPr>
            <w:tcW w:w="3870"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50D21754"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ENERGIA</w:t>
            </w:r>
          </w:p>
        </w:tc>
        <w:tc>
          <w:tcPr>
            <w:tcW w:w="1485"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26D5DF36"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R$3.000,00</w:t>
            </w:r>
          </w:p>
        </w:tc>
        <w:tc>
          <w:tcPr>
            <w:tcW w:w="799"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75E0F175"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5,26</w:t>
            </w:r>
            <w:r>
              <w:rPr>
                <w:rFonts w:ascii="Calibri" w:eastAsia="Times New Roman" w:hAnsi="Calibri" w:cs="Calibri"/>
                <w:color w:val="000000"/>
                <w:sz w:val="22"/>
                <w:lang w:eastAsia="pt-BR"/>
              </w:rPr>
              <w:t>%</w:t>
            </w:r>
          </w:p>
        </w:tc>
      </w:tr>
      <w:tr w:rsidR="00C20176" w:rsidRPr="00680836" w14:paraId="45485D78" w14:textId="77777777" w:rsidTr="00C20176">
        <w:trPr>
          <w:trHeight w:val="300"/>
        </w:trPr>
        <w:tc>
          <w:tcPr>
            <w:tcW w:w="387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9395242"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TELEFONE/INTERNET</w:t>
            </w:r>
          </w:p>
        </w:tc>
        <w:tc>
          <w:tcPr>
            <w:tcW w:w="1485"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5715A184"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R$300,00</w:t>
            </w:r>
          </w:p>
        </w:tc>
        <w:tc>
          <w:tcPr>
            <w:tcW w:w="799"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73E2223C"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0,53</w:t>
            </w:r>
            <w:r>
              <w:rPr>
                <w:rFonts w:ascii="Calibri" w:eastAsia="Times New Roman" w:hAnsi="Calibri" w:cs="Calibri"/>
                <w:color w:val="000000"/>
                <w:sz w:val="22"/>
                <w:lang w:eastAsia="pt-BR"/>
              </w:rPr>
              <w:t>%</w:t>
            </w:r>
          </w:p>
        </w:tc>
      </w:tr>
      <w:tr w:rsidR="00C20176" w:rsidRPr="00680836" w14:paraId="2FA990A3" w14:textId="77777777" w:rsidTr="00C20176">
        <w:trPr>
          <w:trHeight w:val="300"/>
        </w:trPr>
        <w:tc>
          <w:tcPr>
            <w:tcW w:w="3870"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0436A03C"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MATERIAL DE LIMPEZA</w:t>
            </w:r>
          </w:p>
        </w:tc>
        <w:tc>
          <w:tcPr>
            <w:tcW w:w="1485"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3EADD6E5"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R$300,00</w:t>
            </w:r>
          </w:p>
        </w:tc>
        <w:tc>
          <w:tcPr>
            <w:tcW w:w="799" w:type="dxa"/>
            <w:tcBorders>
              <w:top w:val="single" w:sz="4" w:space="0" w:color="auto"/>
              <w:left w:val="single" w:sz="4" w:space="0" w:color="auto"/>
              <w:bottom w:val="single" w:sz="4" w:space="0" w:color="auto"/>
              <w:right w:val="single" w:sz="4" w:space="0" w:color="auto"/>
            </w:tcBorders>
            <w:shd w:val="clear" w:color="DBDBDB" w:fill="DBDBDB"/>
            <w:noWrap/>
            <w:vAlign w:val="bottom"/>
            <w:hideMark/>
          </w:tcPr>
          <w:p w14:paraId="2E19D267"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0,53</w:t>
            </w:r>
            <w:r>
              <w:rPr>
                <w:rFonts w:ascii="Calibri" w:eastAsia="Times New Roman" w:hAnsi="Calibri" w:cs="Calibri"/>
                <w:color w:val="000000"/>
                <w:sz w:val="22"/>
                <w:lang w:eastAsia="pt-BR"/>
              </w:rPr>
              <w:t>%</w:t>
            </w:r>
          </w:p>
        </w:tc>
      </w:tr>
      <w:tr w:rsidR="00C20176" w:rsidRPr="00680836" w14:paraId="1547A3AB" w14:textId="77777777" w:rsidTr="00C20176">
        <w:trPr>
          <w:trHeight w:val="300"/>
        </w:trPr>
        <w:tc>
          <w:tcPr>
            <w:tcW w:w="387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171E812D"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LUCRO LÍQUIDO</w:t>
            </w:r>
          </w:p>
        </w:tc>
        <w:tc>
          <w:tcPr>
            <w:tcW w:w="1485"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084E6B86"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R$11.758,50</w:t>
            </w:r>
          </w:p>
        </w:tc>
        <w:tc>
          <w:tcPr>
            <w:tcW w:w="79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437FB4CB" w14:textId="77777777" w:rsidR="00C20176" w:rsidRPr="00680836" w:rsidRDefault="00C20176" w:rsidP="00C20176">
            <w:pPr>
              <w:spacing w:line="240" w:lineRule="auto"/>
              <w:ind w:firstLine="0"/>
              <w:jc w:val="left"/>
              <w:rPr>
                <w:rFonts w:ascii="Calibri" w:eastAsia="Times New Roman" w:hAnsi="Calibri" w:cs="Calibri"/>
                <w:color w:val="000000"/>
                <w:sz w:val="22"/>
                <w:lang w:eastAsia="pt-BR"/>
              </w:rPr>
            </w:pPr>
            <w:r w:rsidRPr="00680836">
              <w:rPr>
                <w:rFonts w:ascii="Calibri" w:eastAsia="Times New Roman" w:hAnsi="Calibri" w:cs="Calibri"/>
                <w:color w:val="000000"/>
                <w:sz w:val="22"/>
                <w:lang w:eastAsia="pt-BR"/>
              </w:rPr>
              <w:t>20,61</w:t>
            </w:r>
            <w:r>
              <w:rPr>
                <w:rFonts w:ascii="Calibri" w:eastAsia="Times New Roman" w:hAnsi="Calibri" w:cs="Calibri"/>
                <w:color w:val="000000"/>
                <w:sz w:val="22"/>
                <w:lang w:eastAsia="pt-BR"/>
              </w:rPr>
              <w:t>%</w:t>
            </w:r>
          </w:p>
        </w:tc>
      </w:tr>
    </w:tbl>
    <w:p w14:paraId="5629F714" w14:textId="77777777" w:rsidR="00680836" w:rsidRDefault="00680836" w:rsidP="007601C9">
      <w:pPr>
        <w:ind w:firstLine="1134"/>
        <w:rPr>
          <w:color w:val="000000" w:themeColor="text1"/>
        </w:rPr>
      </w:pPr>
    </w:p>
    <w:p w14:paraId="22F8A245" w14:textId="77777777" w:rsidR="00680836" w:rsidRDefault="00680836" w:rsidP="007601C9">
      <w:pPr>
        <w:ind w:firstLine="1134"/>
        <w:rPr>
          <w:color w:val="000000" w:themeColor="text1"/>
        </w:rPr>
      </w:pPr>
    </w:p>
    <w:p w14:paraId="3775E90A" w14:textId="77777777" w:rsidR="00680836" w:rsidRDefault="00680836" w:rsidP="007601C9">
      <w:pPr>
        <w:ind w:firstLine="1134"/>
        <w:rPr>
          <w:color w:val="000000" w:themeColor="text1"/>
        </w:rPr>
      </w:pPr>
    </w:p>
    <w:p w14:paraId="4179F269" w14:textId="77777777" w:rsidR="00680836" w:rsidRDefault="00680836" w:rsidP="007601C9">
      <w:pPr>
        <w:ind w:firstLine="1134"/>
        <w:rPr>
          <w:color w:val="000000" w:themeColor="text1"/>
        </w:rPr>
      </w:pPr>
    </w:p>
    <w:p w14:paraId="7E556E72" w14:textId="77777777" w:rsidR="00680836" w:rsidRDefault="00680836" w:rsidP="007601C9">
      <w:pPr>
        <w:ind w:firstLine="1134"/>
        <w:rPr>
          <w:rFonts w:cs="Times New Roman"/>
          <w:szCs w:val="24"/>
        </w:rPr>
      </w:pPr>
    </w:p>
    <w:p w14:paraId="43D2A7B6" w14:textId="2195EE04" w:rsidR="00A1534F" w:rsidRDefault="00A2217A" w:rsidP="00A2217A">
      <w:pPr>
        <w:ind w:firstLine="0"/>
        <w:jc w:val="left"/>
        <w:rPr>
          <w:rFonts w:cs="Times New Roman"/>
          <w:szCs w:val="24"/>
        </w:rPr>
      </w:pPr>
      <w:r>
        <w:rPr>
          <w:rFonts w:cs="Times New Roman"/>
          <w:szCs w:val="24"/>
        </w:rPr>
        <w:t xml:space="preserve">                         </w:t>
      </w:r>
      <w:r w:rsidR="00F0506B">
        <w:rPr>
          <w:rFonts w:cs="Times New Roman"/>
          <w:b/>
          <w:szCs w:val="24"/>
        </w:rPr>
        <w:t xml:space="preserve"> </w:t>
      </w:r>
    </w:p>
    <w:p w14:paraId="4D536B26" w14:textId="77777777" w:rsidR="00E53C26" w:rsidRDefault="00E53C26" w:rsidP="00E53C26">
      <w:pPr>
        <w:ind w:firstLine="0"/>
        <w:jc w:val="left"/>
        <w:rPr>
          <w:rFonts w:cs="Times New Roman"/>
          <w:szCs w:val="24"/>
        </w:rPr>
      </w:pPr>
    </w:p>
    <w:p w14:paraId="2E7B167B" w14:textId="77777777" w:rsidR="00680836" w:rsidRDefault="00E53C26" w:rsidP="00E53C26">
      <w:pPr>
        <w:ind w:firstLine="0"/>
        <w:jc w:val="left"/>
        <w:rPr>
          <w:rFonts w:cs="Times New Roman"/>
          <w:szCs w:val="24"/>
        </w:rPr>
      </w:pPr>
      <w:r>
        <w:rPr>
          <w:rFonts w:cs="Times New Roman"/>
          <w:szCs w:val="24"/>
        </w:rPr>
        <w:t xml:space="preserve">                            </w:t>
      </w:r>
    </w:p>
    <w:p w14:paraId="62C84C13" w14:textId="77777777" w:rsidR="00680836" w:rsidRDefault="00680836" w:rsidP="00E53C26">
      <w:pPr>
        <w:ind w:firstLine="0"/>
        <w:jc w:val="left"/>
        <w:rPr>
          <w:rFonts w:cs="Times New Roman"/>
          <w:szCs w:val="24"/>
        </w:rPr>
      </w:pPr>
    </w:p>
    <w:p w14:paraId="391B5317" w14:textId="77777777" w:rsidR="00680836" w:rsidRDefault="00680836" w:rsidP="00E53C26">
      <w:pPr>
        <w:ind w:firstLine="0"/>
        <w:jc w:val="left"/>
        <w:rPr>
          <w:rFonts w:cs="Times New Roman"/>
          <w:szCs w:val="24"/>
        </w:rPr>
      </w:pPr>
    </w:p>
    <w:p w14:paraId="684F5931" w14:textId="77777777" w:rsidR="00680836" w:rsidRDefault="00680836" w:rsidP="00E53C26">
      <w:pPr>
        <w:ind w:firstLine="0"/>
        <w:jc w:val="left"/>
        <w:rPr>
          <w:rFonts w:cs="Times New Roman"/>
          <w:szCs w:val="24"/>
        </w:rPr>
      </w:pPr>
    </w:p>
    <w:p w14:paraId="471DA3B6" w14:textId="77777777" w:rsidR="00680836" w:rsidRDefault="00680836" w:rsidP="00E53C26">
      <w:pPr>
        <w:ind w:firstLine="0"/>
        <w:jc w:val="left"/>
        <w:rPr>
          <w:rFonts w:cs="Times New Roman"/>
          <w:szCs w:val="24"/>
        </w:rPr>
      </w:pPr>
    </w:p>
    <w:p w14:paraId="571E6112" w14:textId="77777777" w:rsidR="00680836" w:rsidRDefault="00680836" w:rsidP="00E53C26">
      <w:pPr>
        <w:ind w:firstLine="0"/>
        <w:jc w:val="left"/>
        <w:rPr>
          <w:rFonts w:cs="Times New Roman"/>
          <w:szCs w:val="24"/>
        </w:rPr>
      </w:pPr>
    </w:p>
    <w:p w14:paraId="437ED538" w14:textId="77777777" w:rsidR="00680836" w:rsidRDefault="00680836" w:rsidP="00E53C26">
      <w:pPr>
        <w:ind w:firstLine="0"/>
        <w:jc w:val="left"/>
        <w:rPr>
          <w:rFonts w:cs="Times New Roman"/>
          <w:szCs w:val="24"/>
        </w:rPr>
      </w:pPr>
    </w:p>
    <w:p w14:paraId="73C68B79" w14:textId="77777777" w:rsidR="00680836" w:rsidRDefault="00680836" w:rsidP="00E53C26">
      <w:pPr>
        <w:ind w:firstLine="0"/>
        <w:jc w:val="left"/>
        <w:rPr>
          <w:rFonts w:cs="Times New Roman"/>
          <w:szCs w:val="24"/>
        </w:rPr>
      </w:pPr>
    </w:p>
    <w:p w14:paraId="22E1A1C3" w14:textId="77777777" w:rsidR="00680836" w:rsidRDefault="00680836" w:rsidP="00E53C26">
      <w:pPr>
        <w:ind w:firstLine="0"/>
        <w:jc w:val="left"/>
        <w:rPr>
          <w:rFonts w:cs="Times New Roman"/>
          <w:szCs w:val="24"/>
        </w:rPr>
      </w:pPr>
    </w:p>
    <w:p w14:paraId="4507729B" w14:textId="77777777" w:rsidR="00680836" w:rsidRDefault="00680836" w:rsidP="00E53C26">
      <w:pPr>
        <w:ind w:firstLine="0"/>
        <w:jc w:val="left"/>
        <w:rPr>
          <w:rFonts w:cs="Times New Roman"/>
          <w:szCs w:val="24"/>
        </w:rPr>
      </w:pPr>
    </w:p>
    <w:p w14:paraId="44562CAF" w14:textId="77777777" w:rsidR="008201CB" w:rsidRDefault="00C20176" w:rsidP="00814248">
      <w:pPr>
        <w:ind w:firstLine="0"/>
        <w:jc w:val="left"/>
        <w:rPr>
          <w:rFonts w:cs="Times New Roman"/>
          <w:szCs w:val="24"/>
        </w:rPr>
      </w:pPr>
      <w:r>
        <w:rPr>
          <w:rFonts w:cs="Times New Roman"/>
          <w:szCs w:val="24"/>
        </w:rPr>
        <w:t xml:space="preserve">                    </w:t>
      </w:r>
      <w:r w:rsidR="00680836">
        <w:rPr>
          <w:rFonts w:cs="Times New Roman"/>
          <w:szCs w:val="24"/>
        </w:rPr>
        <w:t xml:space="preserve">     </w:t>
      </w:r>
    </w:p>
    <w:p w14:paraId="5E061589" w14:textId="77777777" w:rsidR="008201CB" w:rsidRDefault="008201CB" w:rsidP="00814248">
      <w:pPr>
        <w:ind w:firstLine="0"/>
        <w:jc w:val="left"/>
        <w:rPr>
          <w:rFonts w:cs="Times New Roman"/>
          <w:szCs w:val="24"/>
        </w:rPr>
      </w:pPr>
    </w:p>
    <w:p w14:paraId="2A74FF3D" w14:textId="77777777" w:rsidR="008201CB" w:rsidRDefault="008201CB" w:rsidP="00814248">
      <w:pPr>
        <w:ind w:firstLine="0"/>
        <w:jc w:val="left"/>
        <w:rPr>
          <w:rFonts w:cs="Times New Roman"/>
          <w:szCs w:val="24"/>
        </w:rPr>
      </w:pPr>
    </w:p>
    <w:p w14:paraId="65709229" w14:textId="77777777" w:rsidR="008201CB" w:rsidRDefault="008201CB" w:rsidP="00814248">
      <w:pPr>
        <w:ind w:firstLine="0"/>
        <w:jc w:val="left"/>
        <w:rPr>
          <w:rFonts w:cs="Times New Roman"/>
          <w:szCs w:val="24"/>
        </w:rPr>
      </w:pPr>
    </w:p>
    <w:p w14:paraId="2AA42848" w14:textId="77777777" w:rsidR="008201CB" w:rsidRDefault="008201CB" w:rsidP="00814248">
      <w:pPr>
        <w:ind w:firstLine="0"/>
        <w:jc w:val="left"/>
        <w:rPr>
          <w:rFonts w:cs="Times New Roman"/>
          <w:szCs w:val="24"/>
        </w:rPr>
      </w:pPr>
    </w:p>
    <w:p w14:paraId="6C8FBC3A" w14:textId="75225873" w:rsidR="008201CB" w:rsidRPr="00814248" w:rsidRDefault="008201CB" w:rsidP="00814248">
      <w:pPr>
        <w:ind w:firstLine="0"/>
        <w:jc w:val="left"/>
        <w:rPr>
          <w:rFonts w:cs="Times New Roman"/>
          <w:szCs w:val="24"/>
        </w:rPr>
      </w:pPr>
      <w:r>
        <w:rPr>
          <w:rFonts w:cs="Times New Roman"/>
          <w:szCs w:val="24"/>
        </w:rPr>
        <w:t xml:space="preserve">                       </w:t>
      </w:r>
      <w:r w:rsidR="00E53C26">
        <w:rPr>
          <w:rFonts w:cs="Times New Roman"/>
          <w:szCs w:val="24"/>
        </w:rPr>
        <w:t>Fonte: Produção Própria (2021)</w:t>
      </w:r>
    </w:p>
    <w:p w14:paraId="11CDAEEE" w14:textId="6134DEDA" w:rsidR="00814248" w:rsidRDefault="00E53C26" w:rsidP="008201CB">
      <w:pPr>
        <w:ind w:firstLine="1134"/>
        <w:rPr>
          <w:rFonts w:cs="Times New Roman"/>
          <w:szCs w:val="24"/>
        </w:rPr>
      </w:pPr>
      <w:r>
        <w:rPr>
          <w:rFonts w:cs="Times New Roman"/>
          <w:szCs w:val="24"/>
        </w:rPr>
        <w:t xml:space="preserve">O quadro </w:t>
      </w:r>
      <w:r w:rsidR="00257098">
        <w:rPr>
          <w:rFonts w:cs="Times New Roman"/>
          <w:szCs w:val="24"/>
        </w:rPr>
        <w:t xml:space="preserve">apresentado </w:t>
      </w:r>
      <w:r>
        <w:rPr>
          <w:rFonts w:cs="Times New Roman"/>
          <w:szCs w:val="24"/>
        </w:rPr>
        <w:t>acima</w:t>
      </w:r>
      <w:r w:rsidR="00257098">
        <w:rPr>
          <w:rFonts w:cs="Times New Roman"/>
          <w:szCs w:val="24"/>
        </w:rPr>
        <w:t>, demonstra</w:t>
      </w:r>
      <w:r>
        <w:rPr>
          <w:rFonts w:cs="Times New Roman"/>
          <w:szCs w:val="24"/>
        </w:rPr>
        <w:t xml:space="preserve"> os resultados</w:t>
      </w:r>
      <w:r w:rsidR="00257098">
        <w:rPr>
          <w:rFonts w:cs="Times New Roman"/>
          <w:szCs w:val="24"/>
        </w:rPr>
        <w:t xml:space="preserve"> (Receitas, Custos e Despesas)</w:t>
      </w:r>
      <w:r>
        <w:rPr>
          <w:rFonts w:cs="Times New Roman"/>
          <w:szCs w:val="24"/>
        </w:rPr>
        <w:t xml:space="preserve"> do salão</w:t>
      </w:r>
      <w:r w:rsidR="00257098">
        <w:rPr>
          <w:rFonts w:cs="Times New Roman"/>
          <w:szCs w:val="24"/>
        </w:rPr>
        <w:t xml:space="preserve">. Observa-se que a Receita Bruta, corresponde ao </w:t>
      </w:r>
      <w:r>
        <w:rPr>
          <w:rFonts w:cs="Times New Roman"/>
          <w:szCs w:val="24"/>
        </w:rPr>
        <w:t>faturamento</w:t>
      </w:r>
      <w:r w:rsidR="00257098">
        <w:rPr>
          <w:rFonts w:cs="Times New Roman"/>
          <w:szCs w:val="24"/>
        </w:rPr>
        <w:t xml:space="preserve"> total</w:t>
      </w:r>
      <w:r>
        <w:rPr>
          <w:rFonts w:cs="Times New Roman"/>
          <w:szCs w:val="24"/>
        </w:rPr>
        <w:t xml:space="preserve"> do salão</w:t>
      </w:r>
      <w:r w:rsidR="00A03138">
        <w:rPr>
          <w:rFonts w:cs="Times New Roman"/>
          <w:szCs w:val="24"/>
        </w:rPr>
        <w:t>. J</w:t>
      </w:r>
      <w:r w:rsidR="00257098">
        <w:rPr>
          <w:rFonts w:cs="Times New Roman"/>
          <w:szCs w:val="24"/>
        </w:rPr>
        <w:t xml:space="preserve">á </w:t>
      </w:r>
      <w:r>
        <w:rPr>
          <w:rFonts w:cs="Times New Roman"/>
          <w:szCs w:val="24"/>
        </w:rPr>
        <w:t>os gastos</w:t>
      </w:r>
      <w:r w:rsidR="00257098">
        <w:rPr>
          <w:rFonts w:cs="Times New Roman"/>
          <w:szCs w:val="24"/>
        </w:rPr>
        <w:t xml:space="preserve">, correspondem aos Custo e Despesas, </w:t>
      </w:r>
      <w:r>
        <w:rPr>
          <w:rFonts w:cs="Times New Roman"/>
          <w:szCs w:val="24"/>
        </w:rPr>
        <w:t>e o lucro</w:t>
      </w:r>
      <w:r w:rsidR="00257098">
        <w:rPr>
          <w:rFonts w:cs="Times New Roman"/>
          <w:szCs w:val="24"/>
        </w:rPr>
        <w:t xml:space="preserve"> é representado pelo total da Receita, menos (-) Custos e Despesas. Salienta-se que o Lucro é possível visualizar percentualmente o que cada conta equivale em relação ao total da Receita. D</w:t>
      </w:r>
      <w:r w:rsidR="00DA5052">
        <w:rPr>
          <w:rFonts w:cs="Times New Roman"/>
          <w:szCs w:val="24"/>
        </w:rPr>
        <w:t>esse modo, possibilita a an</w:t>
      </w:r>
      <w:r w:rsidR="008D19BF">
        <w:rPr>
          <w:rFonts w:cs="Times New Roman"/>
          <w:szCs w:val="24"/>
        </w:rPr>
        <w:t>á</w:t>
      </w:r>
      <w:r w:rsidR="00DA5052">
        <w:rPr>
          <w:rFonts w:cs="Times New Roman"/>
          <w:szCs w:val="24"/>
        </w:rPr>
        <w:t>lise</w:t>
      </w:r>
      <w:r w:rsidR="00257098">
        <w:rPr>
          <w:rFonts w:cs="Times New Roman"/>
          <w:szCs w:val="24"/>
        </w:rPr>
        <w:t xml:space="preserve"> de todas a contas do resultado, em relação a receita.</w:t>
      </w:r>
    </w:p>
    <w:p w14:paraId="3E87AB48" w14:textId="278CF3B7" w:rsidR="00F97388" w:rsidRDefault="001679B4" w:rsidP="00A03138">
      <w:pPr>
        <w:ind w:firstLine="1134"/>
        <w:rPr>
          <w:rFonts w:cs="Times New Roman"/>
          <w:szCs w:val="24"/>
        </w:rPr>
      </w:pPr>
      <w:r>
        <w:rPr>
          <w:rFonts w:cs="Times New Roman"/>
          <w:szCs w:val="24"/>
        </w:rPr>
        <w:t xml:space="preserve">Com exposto, é </w:t>
      </w:r>
      <w:r w:rsidR="000E7C8E">
        <w:rPr>
          <w:rFonts w:cs="Times New Roman"/>
          <w:szCs w:val="24"/>
        </w:rPr>
        <w:t xml:space="preserve">possível </w:t>
      </w:r>
      <w:r w:rsidR="00F97388">
        <w:rPr>
          <w:rFonts w:cs="Times New Roman"/>
          <w:szCs w:val="24"/>
        </w:rPr>
        <w:t xml:space="preserve">identificar </w:t>
      </w:r>
      <w:r>
        <w:rPr>
          <w:rFonts w:cs="Times New Roman"/>
          <w:szCs w:val="24"/>
        </w:rPr>
        <w:t>que as receitas do salão, foram superiores aos gastos. Contudo, essa sobra recebe o nome de lucro da empresa. Quando a empresa tem o valor da receita igual aos valores dos gastos, ou seja, a receita total é exatamente igual ao valor dos gostos é a marca do ponto de equilíbrio. Melhor dizendo, o que a empresa precisa produzir de receita para cobrir todos seus gatos</w:t>
      </w:r>
      <w:r w:rsidR="00245E21">
        <w:rPr>
          <w:rFonts w:cs="Times New Roman"/>
          <w:szCs w:val="24"/>
        </w:rPr>
        <w:t xml:space="preserve">. Adiante, será exposto um grafito para demonstrar o ponto </w:t>
      </w:r>
      <w:r w:rsidR="00245E21">
        <w:rPr>
          <w:rFonts w:cs="Times New Roman"/>
          <w:szCs w:val="24"/>
        </w:rPr>
        <w:lastRenderedPageBreak/>
        <w:t>de equilíbrio por serviço</w:t>
      </w:r>
      <w:r>
        <w:rPr>
          <w:rFonts w:cs="Times New Roman"/>
          <w:szCs w:val="24"/>
        </w:rPr>
        <w:t>.</w:t>
      </w:r>
      <w:r w:rsidR="000E7C8E">
        <w:rPr>
          <w:rFonts w:cs="Times New Roman"/>
          <w:szCs w:val="24"/>
        </w:rPr>
        <w:t xml:space="preserve"> </w:t>
      </w:r>
      <w:r w:rsidR="007B50FE">
        <w:rPr>
          <w:rFonts w:cs="Times New Roman"/>
          <w:szCs w:val="24"/>
        </w:rPr>
        <w:t xml:space="preserve">A receita bruta dos serviços foi de R$ 57.065,00, esses serviços são compostos por escovas com tratamento e </w:t>
      </w:r>
      <w:r w:rsidR="008340B5">
        <w:rPr>
          <w:rFonts w:cs="Times New Roman"/>
          <w:szCs w:val="24"/>
        </w:rPr>
        <w:t>sem lavagem</w:t>
      </w:r>
      <w:r w:rsidR="007B50FE">
        <w:rPr>
          <w:rFonts w:cs="Times New Roman"/>
          <w:szCs w:val="24"/>
        </w:rPr>
        <w:t>, corte, hidratação s/ finalização e coloração</w:t>
      </w:r>
      <w:r w:rsidR="00A03138">
        <w:rPr>
          <w:rFonts w:cs="Times New Roman"/>
          <w:szCs w:val="24"/>
        </w:rPr>
        <w:t>.</w:t>
      </w:r>
      <w:r w:rsidR="007B50FE">
        <w:rPr>
          <w:rFonts w:cs="Times New Roman"/>
          <w:szCs w:val="24"/>
        </w:rPr>
        <w:t xml:space="preserve"> </w:t>
      </w:r>
      <w:r w:rsidR="003613EE">
        <w:rPr>
          <w:rFonts w:cs="Times New Roman"/>
          <w:szCs w:val="24"/>
        </w:rPr>
        <w:t>Os impostos representam 10% da receita bruta.</w:t>
      </w:r>
    </w:p>
    <w:p w14:paraId="3F3F71F1" w14:textId="4236BF1F" w:rsidR="007B50FE" w:rsidRDefault="007B50FE" w:rsidP="00A03138">
      <w:pPr>
        <w:ind w:firstLine="1134"/>
        <w:rPr>
          <w:rFonts w:cs="Times New Roman"/>
          <w:szCs w:val="24"/>
        </w:rPr>
      </w:pPr>
      <w:r>
        <w:rPr>
          <w:rFonts w:cs="Times New Roman"/>
          <w:szCs w:val="24"/>
        </w:rPr>
        <w:t>O custo com pessoal é referente aos profissionais que trabalha diretamente com prestação de serviço</w:t>
      </w:r>
      <w:r w:rsidR="00F97388">
        <w:rPr>
          <w:rFonts w:cs="Times New Roman"/>
          <w:szCs w:val="24"/>
        </w:rPr>
        <w:t xml:space="preserve">, tendo uma representação de </w:t>
      </w:r>
      <w:r>
        <w:rPr>
          <w:rFonts w:cs="Times New Roman"/>
          <w:szCs w:val="24"/>
        </w:rPr>
        <w:t>44,69% na participação d</w:t>
      </w:r>
      <w:r w:rsidR="00F97388">
        <w:rPr>
          <w:rFonts w:cs="Times New Roman"/>
          <w:szCs w:val="24"/>
        </w:rPr>
        <w:t>a</w:t>
      </w:r>
      <w:r>
        <w:rPr>
          <w:rFonts w:cs="Times New Roman"/>
          <w:szCs w:val="24"/>
        </w:rPr>
        <w:t xml:space="preserve"> </w:t>
      </w:r>
      <w:r w:rsidR="00F97388">
        <w:rPr>
          <w:rFonts w:cs="Times New Roman"/>
          <w:szCs w:val="24"/>
        </w:rPr>
        <w:t xml:space="preserve">receita </w:t>
      </w:r>
      <w:r>
        <w:rPr>
          <w:rFonts w:cs="Times New Roman"/>
          <w:szCs w:val="24"/>
        </w:rPr>
        <w:t>bruto</w:t>
      </w:r>
      <w:r w:rsidR="00F97388">
        <w:rPr>
          <w:rFonts w:cs="Times New Roman"/>
          <w:szCs w:val="24"/>
        </w:rPr>
        <w:t>. Ainda nos custos,</w:t>
      </w:r>
      <w:r>
        <w:rPr>
          <w:rFonts w:cs="Times New Roman"/>
          <w:szCs w:val="24"/>
        </w:rPr>
        <w:t xml:space="preserve"> juntamente com</w:t>
      </w:r>
      <w:r w:rsidR="00F97388">
        <w:rPr>
          <w:rFonts w:cs="Times New Roman"/>
          <w:szCs w:val="24"/>
        </w:rPr>
        <w:t xml:space="preserve"> o custo com pessoal, estão </w:t>
      </w:r>
      <w:r>
        <w:rPr>
          <w:rFonts w:cs="Times New Roman"/>
          <w:szCs w:val="24"/>
        </w:rPr>
        <w:t>os insumos</w:t>
      </w:r>
      <w:r w:rsidR="00F97388">
        <w:rPr>
          <w:rFonts w:cs="Times New Roman"/>
          <w:szCs w:val="24"/>
        </w:rPr>
        <w:t>,</w:t>
      </w:r>
      <w:r>
        <w:rPr>
          <w:rFonts w:cs="Times New Roman"/>
          <w:szCs w:val="24"/>
        </w:rPr>
        <w:t xml:space="preserve"> que</w:t>
      </w:r>
      <w:r w:rsidR="00DA5052">
        <w:rPr>
          <w:rFonts w:cs="Times New Roman"/>
          <w:szCs w:val="24"/>
        </w:rPr>
        <w:t xml:space="preserve"> </w:t>
      </w:r>
      <w:r w:rsidR="00F97388">
        <w:rPr>
          <w:rFonts w:cs="Times New Roman"/>
          <w:szCs w:val="24"/>
        </w:rPr>
        <w:t>são</w:t>
      </w:r>
      <w:r w:rsidR="00DA5052">
        <w:rPr>
          <w:rFonts w:cs="Times New Roman"/>
          <w:szCs w:val="24"/>
        </w:rPr>
        <w:t xml:space="preserve"> os materiais utilizados nos </w:t>
      </w:r>
      <w:r>
        <w:rPr>
          <w:rFonts w:cs="Times New Roman"/>
          <w:szCs w:val="24"/>
        </w:rPr>
        <w:t>procedimentos</w:t>
      </w:r>
      <w:r w:rsidR="00F97388">
        <w:rPr>
          <w:rFonts w:cs="Times New Roman"/>
          <w:szCs w:val="24"/>
        </w:rPr>
        <w:t xml:space="preserve">. Os insumos representam </w:t>
      </w:r>
      <w:r>
        <w:rPr>
          <w:rFonts w:cs="Times New Roman"/>
          <w:szCs w:val="24"/>
        </w:rPr>
        <w:t>9,64%</w:t>
      </w:r>
      <w:r w:rsidR="00F97388">
        <w:rPr>
          <w:rFonts w:cs="Times New Roman"/>
          <w:szCs w:val="24"/>
        </w:rPr>
        <w:t xml:space="preserve"> da receita bruta</w:t>
      </w:r>
      <w:r>
        <w:rPr>
          <w:rFonts w:cs="Times New Roman"/>
          <w:szCs w:val="24"/>
        </w:rPr>
        <w:t xml:space="preserve">. </w:t>
      </w:r>
      <w:r w:rsidR="00F97388">
        <w:rPr>
          <w:rFonts w:cs="Times New Roman"/>
          <w:szCs w:val="24"/>
        </w:rPr>
        <w:t xml:space="preserve"> Para terminar a análise do quadro, estão as </w:t>
      </w:r>
      <w:r>
        <w:rPr>
          <w:rFonts w:cs="Times New Roman"/>
          <w:szCs w:val="24"/>
        </w:rPr>
        <w:t>despesas</w:t>
      </w:r>
      <w:r w:rsidR="00F97388">
        <w:rPr>
          <w:rFonts w:cs="Times New Roman"/>
          <w:szCs w:val="24"/>
        </w:rPr>
        <w:t xml:space="preserve">, que tem ligação imediatamente com a parte </w:t>
      </w:r>
      <w:r>
        <w:rPr>
          <w:rFonts w:cs="Times New Roman"/>
          <w:szCs w:val="24"/>
        </w:rPr>
        <w:t>administrativa do salão</w:t>
      </w:r>
      <w:r w:rsidR="00F97388">
        <w:rPr>
          <w:rFonts w:cs="Times New Roman"/>
          <w:szCs w:val="24"/>
        </w:rPr>
        <w:t>. As despesas mais comuns são:</w:t>
      </w:r>
      <w:r>
        <w:rPr>
          <w:rFonts w:cs="Times New Roman"/>
          <w:szCs w:val="24"/>
        </w:rPr>
        <w:t xml:space="preserve"> são aluguel, água, energia, telefone/ internet, material de limpeza</w:t>
      </w:r>
      <w:r w:rsidR="00F97388">
        <w:rPr>
          <w:rFonts w:cs="Times New Roman"/>
          <w:szCs w:val="24"/>
        </w:rPr>
        <w:t xml:space="preserve">. </w:t>
      </w:r>
      <w:r w:rsidR="003D07BA">
        <w:rPr>
          <w:rFonts w:cs="Times New Roman"/>
          <w:szCs w:val="24"/>
        </w:rPr>
        <w:t>As despesas configuram 15,07% da receita bruta. Perante o demonstrado, o salão, objeto do estudo, perfaz um</w:t>
      </w:r>
      <w:r>
        <w:rPr>
          <w:rFonts w:cs="Times New Roman"/>
          <w:szCs w:val="24"/>
        </w:rPr>
        <w:t xml:space="preserve"> lucro líquido é de R$11.758,50</w:t>
      </w:r>
      <w:r w:rsidR="003D07BA">
        <w:rPr>
          <w:rFonts w:cs="Times New Roman"/>
          <w:szCs w:val="24"/>
        </w:rPr>
        <w:t>. O lucro líquido em percentagem corresponde à</w:t>
      </w:r>
      <w:r>
        <w:rPr>
          <w:rFonts w:cs="Times New Roman"/>
          <w:szCs w:val="24"/>
        </w:rPr>
        <w:t xml:space="preserve"> 20,61%.</w:t>
      </w:r>
    </w:p>
    <w:p w14:paraId="494EF189" w14:textId="7494F679" w:rsidR="002B5418" w:rsidRDefault="002B5418" w:rsidP="00A03138">
      <w:pPr>
        <w:ind w:firstLine="1134"/>
        <w:rPr>
          <w:rFonts w:cs="Times New Roman"/>
          <w:szCs w:val="24"/>
        </w:rPr>
      </w:pPr>
    </w:p>
    <w:p w14:paraId="20327FF4" w14:textId="77777777" w:rsidR="002B5418" w:rsidRPr="00192D6E" w:rsidRDefault="002B5418" w:rsidP="002B5418">
      <w:pPr>
        <w:ind w:firstLine="0"/>
        <w:rPr>
          <w:rFonts w:cs="Times New Roman"/>
          <w:b/>
          <w:szCs w:val="24"/>
        </w:rPr>
      </w:pPr>
    </w:p>
    <w:p w14:paraId="4C6389CF" w14:textId="77777777" w:rsidR="002B5418" w:rsidRPr="00192D6E" w:rsidRDefault="002B5418" w:rsidP="002B5418">
      <w:pPr>
        <w:ind w:firstLine="0"/>
        <w:rPr>
          <w:rFonts w:cs="Times New Roman"/>
          <w:b/>
          <w:szCs w:val="24"/>
        </w:rPr>
      </w:pPr>
      <w:r w:rsidRPr="00192D6E">
        <w:rPr>
          <w:rFonts w:cs="Times New Roman"/>
          <w:b/>
          <w:szCs w:val="24"/>
        </w:rPr>
        <w:t xml:space="preserve">                     </w:t>
      </w:r>
      <w:r w:rsidRPr="00192D6E">
        <w:rPr>
          <w:rFonts w:cs="Times New Roman"/>
          <w:noProof/>
          <w:szCs w:val="24"/>
          <w:lang w:eastAsia="pt-BR"/>
        </w:rPr>
        <w:drawing>
          <wp:inline distT="0" distB="0" distL="0" distR="0" wp14:anchorId="3B9E1409" wp14:editId="3A737576">
            <wp:extent cx="3780692" cy="3258282"/>
            <wp:effectExtent l="0" t="0" r="10795" b="1841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1AA9FB2" w14:textId="77777777" w:rsidR="002B5418" w:rsidRPr="00192D6E" w:rsidRDefault="002B5418" w:rsidP="002B5418">
      <w:pPr>
        <w:rPr>
          <w:rFonts w:cs="Times New Roman"/>
          <w:szCs w:val="24"/>
        </w:rPr>
      </w:pPr>
      <w:r w:rsidRPr="00192D6E">
        <w:rPr>
          <w:rFonts w:cs="Times New Roman"/>
          <w:szCs w:val="24"/>
        </w:rPr>
        <w:t xml:space="preserve">      Fonte: Produção Própria (2021)</w:t>
      </w:r>
    </w:p>
    <w:p w14:paraId="29BD2CCF" w14:textId="77777777" w:rsidR="002B5418" w:rsidRDefault="002B5418" w:rsidP="002B5418">
      <w:pPr>
        <w:ind w:firstLine="1134"/>
        <w:rPr>
          <w:rFonts w:cs="Times New Roman"/>
          <w:szCs w:val="24"/>
        </w:rPr>
      </w:pPr>
    </w:p>
    <w:p w14:paraId="2F45EBC6" w14:textId="73B0B59E" w:rsidR="00621E38" w:rsidRDefault="002B5418" w:rsidP="002B5418">
      <w:pPr>
        <w:ind w:firstLine="1134"/>
        <w:rPr>
          <w:rFonts w:eastAsia="Times New Roman" w:cs="Times New Roman"/>
          <w:color w:val="000000"/>
          <w:szCs w:val="24"/>
          <w:lang w:eastAsia="pt-BR"/>
        </w:rPr>
      </w:pPr>
      <w:r w:rsidRPr="00192D6E">
        <w:rPr>
          <w:rFonts w:cs="Times New Roman"/>
          <w:szCs w:val="24"/>
        </w:rPr>
        <w:t>O gráfico</w:t>
      </w:r>
      <w:r>
        <w:rPr>
          <w:rFonts w:cs="Times New Roman"/>
          <w:szCs w:val="24"/>
        </w:rPr>
        <w:t xml:space="preserve"> evidenciado </w:t>
      </w:r>
      <w:r w:rsidRPr="00192D6E">
        <w:rPr>
          <w:rFonts w:cs="Times New Roman"/>
          <w:szCs w:val="24"/>
        </w:rPr>
        <w:t xml:space="preserve">acima, são os valores que cada serviço representa </w:t>
      </w:r>
      <w:r w:rsidR="00621E38">
        <w:rPr>
          <w:rFonts w:cs="Times New Roman"/>
          <w:szCs w:val="24"/>
        </w:rPr>
        <w:t>d</w:t>
      </w:r>
      <w:r w:rsidRPr="00192D6E">
        <w:rPr>
          <w:rFonts w:cs="Times New Roman"/>
          <w:szCs w:val="24"/>
        </w:rPr>
        <w:t>a receita do salão</w:t>
      </w:r>
      <w:r>
        <w:rPr>
          <w:rFonts w:cs="Times New Roman"/>
          <w:szCs w:val="24"/>
        </w:rPr>
        <w:t>.</w:t>
      </w:r>
      <w:r w:rsidR="00621E38">
        <w:rPr>
          <w:rFonts w:cs="Times New Roman"/>
          <w:szCs w:val="24"/>
        </w:rPr>
        <w:t xml:space="preserve"> Para alcançar os cálculos da </w:t>
      </w:r>
      <w:r w:rsidRPr="00192D6E">
        <w:rPr>
          <w:rFonts w:cs="Times New Roman"/>
          <w:szCs w:val="24"/>
        </w:rPr>
        <w:t>margem de contribuição</w:t>
      </w:r>
      <w:r w:rsidR="00621E38">
        <w:rPr>
          <w:rFonts w:cs="Times New Roman"/>
          <w:szCs w:val="24"/>
        </w:rPr>
        <w:t xml:space="preserve"> é necessário o seguinte: a</w:t>
      </w:r>
      <w:r w:rsidRPr="00192D6E">
        <w:rPr>
          <w:rFonts w:cs="Times New Roman"/>
          <w:szCs w:val="24"/>
        </w:rPr>
        <w:t xml:space="preserve"> receita de cada serviço</w:t>
      </w:r>
      <w:r w:rsidR="007B6A66">
        <w:rPr>
          <w:rFonts w:cs="Times New Roman"/>
          <w:szCs w:val="24"/>
        </w:rPr>
        <w:t xml:space="preserve"> – os custos variáveis</w:t>
      </w:r>
      <w:r w:rsidR="00621E38">
        <w:rPr>
          <w:rFonts w:cs="Times New Roman"/>
          <w:szCs w:val="24"/>
        </w:rPr>
        <w:t>. C</w:t>
      </w:r>
      <w:r w:rsidRPr="00192D6E">
        <w:rPr>
          <w:rFonts w:cs="Times New Roman"/>
          <w:szCs w:val="24"/>
        </w:rPr>
        <w:t>omo por exemplo a escova</w:t>
      </w:r>
      <w:r w:rsidR="00621E38">
        <w:rPr>
          <w:rFonts w:cs="Times New Roman"/>
          <w:szCs w:val="24"/>
        </w:rPr>
        <w:t xml:space="preserve"> (-) menos os custos variáveis</w:t>
      </w:r>
      <w:r w:rsidRPr="00192D6E">
        <w:rPr>
          <w:rFonts w:cs="Times New Roman"/>
          <w:szCs w:val="24"/>
        </w:rPr>
        <w:t>,</w:t>
      </w:r>
      <w:r w:rsidR="00621E38">
        <w:rPr>
          <w:rFonts w:cs="Times New Roman"/>
          <w:szCs w:val="24"/>
        </w:rPr>
        <w:t xml:space="preserve"> encontrando a margem de contribuição. E</w:t>
      </w:r>
      <w:r w:rsidRPr="00192D6E">
        <w:rPr>
          <w:rFonts w:cs="Times New Roman"/>
          <w:szCs w:val="24"/>
        </w:rPr>
        <w:t xml:space="preserve"> então</w:t>
      </w:r>
      <w:r w:rsidR="00621E38">
        <w:rPr>
          <w:rFonts w:cs="Times New Roman"/>
          <w:szCs w:val="24"/>
        </w:rPr>
        <w:t xml:space="preserve"> vejamos</w:t>
      </w:r>
      <w:r w:rsidRPr="00192D6E">
        <w:rPr>
          <w:rFonts w:cs="Times New Roman"/>
          <w:szCs w:val="24"/>
        </w:rPr>
        <w:t xml:space="preserve"> (</w:t>
      </w:r>
      <w:r w:rsidRPr="00192D6E">
        <w:rPr>
          <w:rFonts w:eastAsia="Times New Roman" w:cs="Times New Roman"/>
          <w:color w:val="000000"/>
          <w:szCs w:val="24"/>
          <w:lang w:eastAsia="pt-BR"/>
        </w:rPr>
        <w:t xml:space="preserve">R$4.590,00 – R$ 2.700,00 = R$ </w:t>
      </w:r>
      <w:r w:rsidRPr="00192D6E">
        <w:rPr>
          <w:rFonts w:eastAsia="Times New Roman" w:cs="Times New Roman"/>
          <w:color w:val="000000"/>
          <w:szCs w:val="24"/>
          <w:lang w:eastAsia="pt-BR"/>
        </w:rPr>
        <w:lastRenderedPageBreak/>
        <w:t>1.890,00)</w:t>
      </w:r>
      <w:r w:rsidR="00621E38">
        <w:rPr>
          <w:rFonts w:eastAsia="Times New Roman" w:cs="Times New Roman"/>
          <w:color w:val="000000"/>
          <w:szCs w:val="24"/>
          <w:lang w:eastAsia="pt-BR"/>
        </w:rPr>
        <w:t>. Da mesma forma, fora realizado os cálculos com os demais serviços, afim de encontrar a MC – margem de contribuição por serviço prestado.</w:t>
      </w:r>
    </w:p>
    <w:p w14:paraId="4728F0F1" w14:textId="77777777" w:rsidR="007B6A66" w:rsidRDefault="007B6A66" w:rsidP="002B5418">
      <w:pPr>
        <w:ind w:firstLine="1134"/>
        <w:rPr>
          <w:rFonts w:eastAsia="Times New Roman" w:cs="Times New Roman"/>
          <w:color w:val="000000"/>
          <w:szCs w:val="24"/>
          <w:lang w:eastAsia="pt-BR"/>
        </w:rPr>
      </w:pPr>
      <w:r>
        <w:rPr>
          <w:rFonts w:eastAsia="Times New Roman" w:cs="Times New Roman"/>
          <w:color w:val="000000"/>
          <w:szCs w:val="24"/>
          <w:lang w:eastAsia="pt-BR"/>
        </w:rPr>
        <w:t xml:space="preserve">Informa-se que foi </w:t>
      </w:r>
      <w:r w:rsidR="002B5418" w:rsidRPr="00192D6E">
        <w:rPr>
          <w:rFonts w:eastAsia="Times New Roman" w:cs="Times New Roman"/>
          <w:color w:val="000000"/>
          <w:szCs w:val="24"/>
          <w:lang w:eastAsia="pt-BR"/>
        </w:rPr>
        <w:t>usado um dos métodos que a MC pode ser apresentado</w:t>
      </w:r>
      <w:r>
        <w:rPr>
          <w:rFonts w:eastAsia="Times New Roman" w:cs="Times New Roman"/>
          <w:color w:val="000000"/>
          <w:szCs w:val="24"/>
          <w:lang w:eastAsia="pt-BR"/>
        </w:rPr>
        <w:t>, ou seja,</w:t>
      </w:r>
      <w:r w:rsidR="002B5418" w:rsidRPr="00192D6E">
        <w:rPr>
          <w:rFonts w:eastAsia="Times New Roman" w:cs="Times New Roman"/>
          <w:color w:val="000000"/>
          <w:szCs w:val="24"/>
          <w:lang w:eastAsia="pt-BR"/>
        </w:rPr>
        <w:t xml:space="preserve"> total</w:t>
      </w:r>
      <w:r>
        <w:rPr>
          <w:rFonts w:eastAsia="Times New Roman" w:cs="Times New Roman"/>
          <w:color w:val="000000"/>
          <w:szCs w:val="24"/>
          <w:lang w:eastAsia="pt-BR"/>
        </w:rPr>
        <w:t xml:space="preserve">. Pois </w:t>
      </w:r>
      <w:r w:rsidR="002B5418" w:rsidRPr="00192D6E">
        <w:rPr>
          <w:rFonts w:eastAsia="Times New Roman" w:cs="Times New Roman"/>
          <w:color w:val="000000"/>
          <w:szCs w:val="24"/>
          <w:lang w:eastAsia="pt-BR"/>
        </w:rPr>
        <w:t>assim</w:t>
      </w:r>
      <w:r>
        <w:rPr>
          <w:rFonts w:eastAsia="Times New Roman" w:cs="Times New Roman"/>
          <w:color w:val="000000"/>
          <w:szCs w:val="24"/>
          <w:lang w:eastAsia="pt-BR"/>
        </w:rPr>
        <w:t>,</w:t>
      </w:r>
      <w:r w:rsidR="002B5418" w:rsidRPr="00192D6E">
        <w:rPr>
          <w:rFonts w:eastAsia="Times New Roman" w:cs="Times New Roman"/>
          <w:color w:val="000000"/>
          <w:szCs w:val="24"/>
          <w:lang w:eastAsia="pt-BR"/>
        </w:rPr>
        <w:t xml:space="preserve"> é mais compreensível de identificar. </w:t>
      </w:r>
      <w:r>
        <w:rPr>
          <w:rFonts w:eastAsia="Times New Roman" w:cs="Times New Roman"/>
          <w:color w:val="000000"/>
          <w:szCs w:val="24"/>
          <w:lang w:eastAsia="pt-BR"/>
        </w:rPr>
        <w:t>Já,</w:t>
      </w:r>
      <w:r w:rsidR="002B5418" w:rsidRPr="00192D6E">
        <w:rPr>
          <w:rFonts w:eastAsia="Times New Roman" w:cs="Times New Roman"/>
          <w:color w:val="000000"/>
          <w:szCs w:val="24"/>
          <w:lang w:eastAsia="pt-BR"/>
        </w:rPr>
        <w:t xml:space="preserve"> para achar o ponto de equilíbrio foi usado o índice a fórmula utilizada foi:( RECEITA</w:t>
      </w:r>
      <w:r>
        <w:rPr>
          <w:rFonts w:eastAsia="Times New Roman" w:cs="Times New Roman"/>
          <w:color w:val="000000"/>
          <w:szCs w:val="24"/>
          <w:lang w:eastAsia="pt-BR"/>
        </w:rPr>
        <w:t xml:space="preserve"> DE ESCOVA</w:t>
      </w:r>
      <w:r w:rsidR="002B5418" w:rsidRPr="00192D6E">
        <w:rPr>
          <w:rFonts w:eastAsia="Times New Roman" w:cs="Times New Roman"/>
          <w:color w:val="000000"/>
          <w:szCs w:val="24"/>
          <w:lang w:eastAsia="pt-BR"/>
        </w:rPr>
        <w:t xml:space="preserve"> – CUSTO VARIÁVEIS\ RECEITA</w:t>
      </w:r>
      <w:r>
        <w:rPr>
          <w:rFonts w:eastAsia="Times New Roman" w:cs="Times New Roman"/>
          <w:color w:val="000000"/>
          <w:szCs w:val="24"/>
          <w:lang w:eastAsia="pt-BR"/>
        </w:rPr>
        <w:t xml:space="preserve"> BRUTA</w:t>
      </w:r>
      <w:r w:rsidR="002B5418" w:rsidRPr="00192D6E">
        <w:rPr>
          <w:rFonts w:eastAsia="Times New Roman" w:cs="Times New Roman"/>
          <w:color w:val="000000"/>
          <w:szCs w:val="24"/>
          <w:lang w:eastAsia="pt-BR"/>
        </w:rPr>
        <w:t xml:space="preserve">) na escova assim foi achado o porcentual (R$4.590,00 – R$2.700,00 = R$1.890,00\R$4.590,00= 0,41) dessa forma para os demais com o valor da receita e custos variáveis de cada prestação. </w:t>
      </w:r>
    </w:p>
    <w:p w14:paraId="026A0E72" w14:textId="689D16CF" w:rsidR="00700293" w:rsidRDefault="002B5418" w:rsidP="002B5418">
      <w:pPr>
        <w:ind w:firstLine="1134"/>
        <w:rPr>
          <w:rFonts w:eastAsia="Times New Roman" w:cs="Times New Roman"/>
          <w:color w:val="000000"/>
          <w:szCs w:val="24"/>
          <w:lang w:eastAsia="pt-BR"/>
        </w:rPr>
      </w:pPr>
      <w:r w:rsidRPr="00192D6E">
        <w:rPr>
          <w:rFonts w:eastAsia="Times New Roman" w:cs="Times New Roman"/>
          <w:color w:val="000000"/>
          <w:szCs w:val="24"/>
          <w:lang w:eastAsia="pt-BR"/>
        </w:rPr>
        <w:t xml:space="preserve">Ao </w:t>
      </w:r>
      <w:r w:rsidR="00700293">
        <w:rPr>
          <w:rFonts w:eastAsia="Times New Roman" w:cs="Times New Roman"/>
          <w:color w:val="000000"/>
          <w:szCs w:val="24"/>
          <w:lang w:eastAsia="pt-BR"/>
        </w:rPr>
        <w:t xml:space="preserve">examinar </w:t>
      </w:r>
      <w:r w:rsidRPr="00192D6E">
        <w:rPr>
          <w:rFonts w:eastAsia="Times New Roman" w:cs="Times New Roman"/>
          <w:color w:val="000000"/>
          <w:szCs w:val="24"/>
          <w:lang w:eastAsia="pt-BR"/>
        </w:rPr>
        <w:t>o gráfico</w:t>
      </w:r>
      <w:r w:rsidR="00700293">
        <w:rPr>
          <w:rFonts w:eastAsia="Times New Roman" w:cs="Times New Roman"/>
          <w:color w:val="000000"/>
          <w:szCs w:val="24"/>
          <w:lang w:eastAsia="pt-BR"/>
        </w:rPr>
        <w:t xml:space="preserve"> acimar,</w:t>
      </w:r>
      <w:r w:rsidRPr="00192D6E">
        <w:rPr>
          <w:rFonts w:eastAsia="Times New Roman" w:cs="Times New Roman"/>
          <w:color w:val="000000"/>
          <w:szCs w:val="24"/>
          <w:lang w:eastAsia="pt-BR"/>
        </w:rPr>
        <w:t xml:space="preserve"> é possível observar que </w:t>
      </w:r>
      <w:r w:rsidR="00700293">
        <w:rPr>
          <w:rFonts w:eastAsia="Times New Roman" w:cs="Times New Roman"/>
          <w:color w:val="000000"/>
          <w:szCs w:val="24"/>
          <w:lang w:eastAsia="pt-BR"/>
        </w:rPr>
        <w:t xml:space="preserve">o serviço de </w:t>
      </w:r>
      <w:r w:rsidR="008340B5" w:rsidRPr="00192D6E">
        <w:rPr>
          <w:rFonts w:eastAsia="Times New Roman" w:cs="Times New Roman"/>
          <w:color w:val="000000"/>
          <w:szCs w:val="24"/>
          <w:lang w:eastAsia="pt-BR"/>
        </w:rPr>
        <w:t>lavagem contribui</w:t>
      </w:r>
      <w:r w:rsidR="00700293">
        <w:rPr>
          <w:rFonts w:eastAsia="Times New Roman" w:cs="Times New Roman"/>
          <w:color w:val="000000"/>
          <w:szCs w:val="24"/>
          <w:lang w:eastAsia="pt-BR"/>
        </w:rPr>
        <w:t xml:space="preserve"> com apenas</w:t>
      </w:r>
      <w:r w:rsidRPr="00192D6E">
        <w:rPr>
          <w:rFonts w:eastAsia="Times New Roman" w:cs="Times New Roman"/>
          <w:color w:val="000000"/>
          <w:szCs w:val="24"/>
          <w:lang w:eastAsia="pt-BR"/>
        </w:rPr>
        <w:t xml:space="preserve"> R$ 108,00</w:t>
      </w:r>
      <w:r w:rsidR="00700293">
        <w:rPr>
          <w:rFonts w:eastAsia="Times New Roman" w:cs="Times New Roman"/>
          <w:color w:val="000000"/>
          <w:szCs w:val="24"/>
          <w:lang w:eastAsia="pt-BR"/>
        </w:rPr>
        <w:t xml:space="preserve">, sendo </w:t>
      </w:r>
      <w:r w:rsidR="008340B5">
        <w:rPr>
          <w:rFonts w:eastAsia="Times New Roman" w:cs="Times New Roman"/>
          <w:color w:val="000000"/>
          <w:szCs w:val="24"/>
          <w:lang w:eastAsia="pt-BR"/>
        </w:rPr>
        <w:t xml:space="preserve">assim, </w:t>
      </w:r>
      <w:r w:rsidR="008340B5" w:rsidRPr="00192D6E">
        <w:rPr>
          <w:rFonts w:eastAsia="Times New Roman" w:cs="Times New Roman"/>
          <w:color w:val="000000"/>
          <w:szCs w:val="24"/>
          <w:lang w:eastAsia="pt-BR"/>
        </w:rPr>
        <w:t>é</w:t>
      </w:r>
      <w:r w:rsidRPr="00192D6E">
        <w:rPr>
          <w:rFonts w:eastAsia="Times New Roman" w:cs="Times New Roman"/>
          <w:color w:val="000000"/>
          <w:szCs w:val="24"/>
          <w:lang w:eastAsia="pt-BR"/>
        </w:rPr>
        <w:t xml:space="preserve"> o </w:t>
      </w:r>
      <w:r w:rsidR="00700293">
        <w:rPr>
          <w:rFonts w:eastAsia="Times New Roman" w:cs="Times New Roman"/>
          <w:color w:val="000000"/>
          <w:szCs w:val="24"/>
          <w:lang w:eastAsia="pt-BR"/>
        </w:rPr>
        <w:t xml:space="preserve">serviço </w:t>
      </w:r>
      <w:r w:rsidR="008340B5" w:rsidRPr="00192D6E">
        <w:rPr>
          <w:rFonts w:eastAsia="Times New Roman" w:cs="Times New Roman"/>
          <w:color w:val="000000"/>
          <w:szCs w:val="24"/>
          <w:lang w:eastAsia="pt-BR"/>
        </w:rPr>
        <w:t>que menos</w:t>
      </w:r>
      <w:r w:rsidRPr="00192D6E">
        <w:rPr>
          <w:rFonts w:eastAsia="Times New Roman" w:cs="Times New Roman"/>
          <w:color w:val="000000"/>
          <w:szCs w:val="24"/>
          <w:lang w:eastAsia="pt-BR"/>
        </w:rPr>
        <w:t xml:space="preserve"> gera retorno a empresa</w:t>
      </w:r>
      <w:r w:rsidR="00700293">
        <w:rPr>
          <w:rFonts w:eastAsia="Times New Roman" w:cs="Times New Roman"/>
          <w:color w:val="000000"/>
          <w:szCs w:val="24"/>
          <w:lang w:eastAsia="pt-BR"/>
        </w:rPr>
        <w:t xml:space="preserve">. Considerando o mesmo pensamento, porém, de </w:t>
      </w:r>
      <w:r w:rsidRPr="00192D6E">
        <w:rPr>
          <w:rFonts w:eastAsia="Times New Roman" w:cs="Times New Roman"/>
          <w:color w:val="000000"/>
          <w:szCs w:val="24"/>
          <w:lang w:eastAsia="pt-BR"/>
        </w:rPr>
        <w:t xml:space="preserve">forma </w:t>
      </w:r>
      <w:r w:rsidR="00700293">
        <w:rPr>
          <w:rFonts w:eastAsia="Times New Roman" w:cs="Times New Roman"/>
          <w:color w:val="000000"/>
          <w:szCs w:val="24"/>
          <w:lang w:eastAsia="pt-BR"/>
        </w:rPr>
        <w:t xml:space="preserve">inversa. O serviço de </w:t>
      </w:r>
      <w:r w:rsidRPr="00192D6E">
        <w:rPr>
          <w:rFonts w:eastAsia="Times New Roman" w:cs="Times New Roman"/>
          <w:color w:val="000000"/>
          <w:szCs w:val="24"/>
          <w:lang w:eastAsia="pt-BR"/>
        </w:rPr>
        <w:t>coloração representa R$ 12.625,00</w:t>
      </w:r>
      <w:r w:rsidR="00700293">
        <w:rPr>
          <w:rFonts w:eastAsia="Times New Roman" w:cs="Times New Roman"/>
          <w:color w:val="000000"/>
          <w:szCs w:val="24"/>
          <w:lang w:eastAsia="pt-BR"/>
        </w:rPr>
        <w:t>, ou seja,</w:t>
      </w:r>
      <w:r w:rsidRPr="00192D6E">
        <w:rPr>
          <w:rFonts w:eastAsia="Times New Roman" w:cs="Times New Roman"/>
          <w:color w:val="000000"/>
          <w:szCs w:val="24"/>
          <w:lang w:eastAsia="pt-BR"/>
        </w:rPr>
        <w:t xml:space="preserve"> é o que</w:t>
      </w:r>
      <w:r w:rsidR="00700293">
        <w:rPr>
          <w:rFonts w:eastAsia="Times New Roman" w:cs="Times New Roman"/>
          <w:color w:val="000000"/>
          <w:szCs w:val="24"/>
          <w:lang w:eastAsia="pt-BR"/>
        </w:rPr>
        <w:t xml:space="preserve"> tem maior contribuição. Outra analise que o proprietário do salão, pode-se fazer é que, </w:t>
      </w:r>
      <w:r w:rsidRPr="00192D6E">
        <w:rPr>
          <w:rFonts w:eastAsia="Times New Roman" w:cs="Times New Roman"/>
          <w:color w:val="000000"/>
          <w:szCs w:val="24"/>
          <w:lang w:eastAsia="pt-BR"/>
        </w:rPr>
        <w:t xml:space="preserve">a coloração tem </w:t>
      </w:r>
      <w:r w:rsidR="00700293">
        <w:rPr>
          <w:rFonts w:eastAsia="Times New Roman" w:cs="Times New Roman"/>
          <w:color w:val="000000"/>
          <w:szCs w:val="24"/>
          <w:lang w:eastAsia="pt-BR"/>
        </w:rPr>
        <w:t xml:space="preserve">o maior gasto com material e tempo.   </w:t>
      </w:r>
    </w:p>
    <w:p w14:paraId="596CBD11" w14:textId="4409BB3C" w:rsidR="002B5418" w:rsidRPr="00192D6E" w:rsidRDefault="00700293" w:rsidP="002B5418">
      <w:pPr>
        <w:ind w:firstLine="1134"/>
        <w:rPr>
          <w:rFonts w:eastAsia="Times New Roman" w:cs="Times New Roman"/>
          <w:color w:val="000000"/>
          <w:szCs w:val="24"/>
          <w:lang w:eastAsia="pt-BR"/>
        </w:rPr>
      </w:pPr>
      <w:r>
        <w:rPr>
          <w:rFonts w:eastAsia="Times New Roman" w:cs="Times New Roman"/>
          <w:color w:val="000000"/>
          <w:szCs w:val="24"/>
          <w:lang w:eastAsia="pt-BR"/>
        </w:rPr>
        <w:t xml:space="preserve">Utilizando outro serviço como exemplo, a </w:t>
      </w:r>
      <w:r w:rsidR="002B5418" w:rsidRPr="00192D6E">
        <w:rPr>
          <w:rFonts w:eastAsia="Times New Roman" w:cs="Times New Roman"/>
          <w:color w:val="000000"/>
          <w:szCs w:val="24"/>
          <w:lang w:eastAsia="pt-BR"/>
        </w:rPr>
        <w:t xml:space="preserve">escova </w:t>
      </w:r>
      <w:r>
        <w:rPr>
          <w:rFonts w:eastAsia="Times New Roman" w:cs="Times New Roman"/>
          <w:color w:val="000000"/>
          <w:szCs w:val="24"/>
          <w:lang w:eastAsia="pt-BR"/>
        </w:rPr>
        <w:t xml:space="preserve">merece atenção especial, onde </w:t>
      </w:r>
      <w:r w:rsidR="002B5418" w:rsidRPr="00192D6E">
        <w:rPr>
          <w:rFonts w:eastAsia="Times New Roman" w:cs="Times New Roman"/>
          <w:color w:val="000000"/>
          <w:szCs w:val="24"/>
          <w:lang w:eastAsia="pt-BR"/>
        </w:rPr>
        <w:t>representa</w:t>
      </w:r>
      <w:r>
        <w:rPr>
          <w:rFonts w:eastAsia="Times New Roman" w:cs="Times New Roman"/>
          <w:color w:val="000000"/>
          <w:szCs w:val="24"/>
          <w:lang w:eastAsia="pt-BR"/>
        </w:rPr>
        <w:t xml:space="preserve"> de forma significativa, um retorno de</w:t>
      </w:r>
      <w:r w:rsidR="002B5418" w:rsidRPr="00192D6E">
        <w:rPr>
          <w:rFonts w:eastAsia="Times New Roman" w:cs="Times New Roman"/>
          <w:color w:val="000000"/>
          <w:szCs w:val="24"/>
          <w:lang w:eastAsia="pt-BR"/>
        </w:rPr>
        <w:t xml:space="preserve"> R$ 7.500,00</w:t>
      </w:r>
      <w:r>
        <w:rPr>
          <w:rFonts w:eastAsia="Times New Roman" w:cs="Times New Roman"/>
          <w:color w:val="000000"/>
          <w:szCs w:val="24"/>
          <w:lang w:eastAsia="pt-BR"/>
        </w:rPr>
        <w:t>,</w:t>
      </w:r>
      <w:r w:rsidR="002B5418" w:rsidRPr="00192D6E">
        <w:rPr>
          <w:rFonts w:eastAsia="Times New Roman" w:cs="Times New Roman"/>
          <w:color w:val="000000"/>
          <w:szCs w:val="24"/>
          <w:lang w:eastAsia="pt-BR"/>
        </w:rPr>
        <w:t xml:space="preserve"> além </w:t>
      </w:r>
      <w:r>
        <w:rPr>
          <w:rFonts w:eastAsia="Times New Roman" w:cs="Times New Roman"/>
          <w:color w:val="000000"/>
          <w:szCs w:val="24"/>
          <w:lang w:eastAsia="pt-BR"/>
        </w:rPr>
        <w:t xml:space="preserve">de </w:t>
      </w:r>
      <w:r w:rsidR="002B5418" w:rsidRPr="00192D6E">
        <w:rPr>
          <w:rFonts w:eastAsia="Times New Roman" w:cs="Times New Roman"/>
          <w:color w:val="000000"/>
          <w:szCs w:val="24"/>
          <w:lang w:eastAsia="pt-BR"/>
        </w:rPr>
        <w:t xml:space="preserve">ser </w:t>
      </w:r>
      <w:r>
        <w:rPr>
          <w:rFonts w:eastAsia="Times New Roman" w:cs="Times New Roman"/>
          <w:color w:val="000000"/>
          <w:szCs w:val="24"/>
          <w:lang w:eastAsia="pt-BR"/>
        </w:rPr>
        <w:t xml:space="preserve">realizada com menos tempo e menos material. O </w:t>
      </w:r>
      <w:r w:rsidR="002B5418" w:rsidRPr="00192D6E">
        <w:rPr>
          <w:rFonts w:eastAsia="Times New Roman" w:cs="Times New Roman"/>
          <w:color w:val="000000"/>
          <w:szCs w:val="24"/>
          <w:lang w:eastAsia="pt-BR"/>
        </w:rPr>
        <w:t xml:space="preserve">intuito </w:t>
      </w:r>
      <w:r w:rsidR="009F7395">
        <w:rPr>
          <w:rFonts w:eastAsia="Times New Roman" w:cs="Times New Roman"/>
          <w:color w:val="000000"/>
          <w:szCs w:val="24"/>
          <w:lang w:eastAsia="pt-BR"/>
        </w:rPr>
        <w:t xml:space="preserve">de encontrar a </w:t>
      </w:r>
      <w:r w:rsidR="002B5418" w:rsidRPr="00192D6E">
        <w:rPr>
          <w:rFonts w:eastAsia="Times New Roman" w:cs="Times New Roman"/>
          <w:color w:val="000000"/>
          <w:szCs w:val="24"/>
          <w:lang w:eastAsia="pt-BR"/>
        </w:rPr>
        <w:t xml:space="preserve">margem </w:t>
      </w:r>
      <w:r w:rsidR="009F7395">
        <w:rPr>
          <w:rFonts w:eastAsia="Times New Roman" w:cs="Times New Roman"/>
          <w:color w:val="000000"/>
          <w:szCs w:val="24"/>
          <w:lang w:eastAsia="pt-BR"/>
        </w:rPr>
        <w:t>de contribuição e oportunizar as t</w:t>
      </w:r>
      <w:r w:rsidR="002B5418" w:rsidRPr="00192D6E">
        <w:rPr>
          <w:rFonts w:eastAsia="Times New Roman" w:cs="Times New Roman"/>
          <w:color w:val="000000"/>
          <w:szCs w:val="24"/>
          <w:lang w:eastAsia="pt-BR"/>
        </w:rPr>
        <w:t>omada</w:t>
      </w:r>
      <w:r w:rsidR="009F7395">
        <w:rPr>
          <w:rFonts w:eastAsia="Times New Roman" w:cs="Times New Roman"/>
          <w:color w:val="000000"/>
          <w:szCs w:val="24"/>
          <w:lang w:eastAsia="pt-BR"/>
        </w:rPr>
        <w:t>s</w:t>
      </w:r>
      <w:r w:rsidR="002B5418" w:rsidRPr="00192D6E">
        <w:rPr>
          <w:rFonts w:eastAsia="Times New Roman" w:cs="Times New Roman"/>
          <w:color w:val="000000"/>
          <w:szCs w:val="24"/>
          <w:lang w:eastAsia="pt-BR"/>
        </w:rPr>
        <w:t xml:space="preserve"> de decis</w:t>
      </w:r>
      <w:r w:rsidR="009F7395">
        <w:rPr>
          <w:rFonts w:eastAsia="Times New Roman" w:cs="Times New Roman"/>
          <w:color w:val="000000"/>
          <w:szCs w:val="24"/>
          <w:lang w:eastAsia="pt-BR"/>
        </w:rPr>
        <w:t>ões, onde</w:t>
      </w:r>
      <w:r w:rsidR="002B5418" w:rsidRPr="00192D6E">
        <w:rPr>
          <w:rFonts w:eastAsia="Times New Roman" w:cs="Times New Roman"/>
          <w:color w:val="000000"/>
          <w:szCs w:val="24"/>
          <w:lang w:eastAsia="pt-BR"/>
        </w:rPr>
        <w:t xml:space="preserve"> representa de forma clara, cada procedimento</w:t>
      </w:r>
      <w:r w:rsidR="009F7395">
        <w:rPr>
          <w:rFonts w:eastAsia="Times New Roman" w:cs="Times New Roman"/>
          <w:color w:val="000000"/>
          <w:szCs w:val="24"/>
          <w:lang w:eastAsia="pt-BR"/>
        </w:rPr>
        <w:t>. C</w:t>
      </w:r>
      <w:r w:rsidR="002B5418" w:rsidRPr="00192D6E">
        <w:rPr>
          <w:rFonts w:eastAsia="Times New Roman" w:cs="Times New Roman"/>
          <w:color w:val="000000"/>
          <w:szCs w:val="24"/>
          <w:lang w:eastAsia="pt-BR"/>
        </w:rPr>
        <w:t>onhecer</w:t>
      </w:r>
      <w:r w:rsidR="009F7395">
        <w:rPr>
          <w:rFonts w:eastAsia="Times New Roman" w:cs="Times New Roman"/>
          <w:color w:val="000000"/>
          <w:szCs w:val="24"/>
          <w:lang w:eastAsia="pt-BR"/>
        </w:rPr>
        <w:t xml:space="preserve"> as receitas e os</w:t>
      </w:r>
      <w:r w:rsidR="002B5418" w:rsidRPr="00192D6E">
        <w:rPr>
          <w:rFonts w:eastAsia="Times New Roman" w:cs="Times New Roman"/>
          <w:color w:val="000000"/>
          <w:szCs w:val="24"/>
          <w:lang w:eastAsia="pt-BR"/>
        </w:rPr>
        <w:t xml:space="preserve"> gastos</w:t>
      </w:r>
      <w:r w:rsidR="009F7395">
        <w:rPr>
          <w:rFonts w:eastAsia="Times New Roman" w:cs="Times New Roman"/>
          <w:color w:val="000000"/>
          <w:szCs w:val="24"/>
          <w:lang w:eastAsia="pt-BR"/>
        </w:rPr>
        <w:t xml:space="preserve"> </w:t>
      </w:r>
      <w:r w:rsidR="002B5418" w:rsidRPr="00192D6E">
        <w:rPr>
          <w:rFonts w:eastAsia="Times New Roman" w:cs="Times New Roman"/>
          <w:color w:val="000000"/>
          <w:szCs w:val="24"/>
          <w:lang w:eastAsia="pt-BR"/>
        </w:rPr>
        <w:t>é</w:t>
      </w:r>
      <w:r w:rsidR="009F7395">
        <w:rPr>
          <w:rFonts w:eastAsia="Times New Roman" w:cs="Times New Roman"/>
          <w:color w:val="000000"/>
          <w:szCs w:val="24"/>
          <w:lang w:eastAsia="pt-BR"/>
        </w:rPr>
        <w:t xml:space="preserve"> extremamente relevante, </w:t>
      </w:r>
      <w:r w:rsidR="002B5418" w:rsidRPr="00192D6E">
        <w:rPr>
          <w:rFonts w:eastAsia="Times New Roman" w:cs="Times New Roman"/>
          <w:color w:val="000000"/>
          <w:szCs w:val="24"/>
          <w:lang w:eastAsia="pt-BR"/>
        </w:rPr>
        <w:t>pois assim</w:t>
      </w:r>
      <w:r w:rsidR="009F7395">
        <w:rPr>
          <w:rFonts w:eastAsia="Times New Roman" w:cs="Times New Roman"/>
          <w:color w:val="000000"/>
          <w:szCs w:val="24"/>
          <w:lang w:eastAsia="pt-BR"/>
        </w:rPr>
        <w:t>,</w:t>
      </w:r>
      <w:r w:rsidR="002B5418" w:rsidRPr="00192D6E">
        <w:rPr>
          <w:rFonts w:eastAsia="Times New Roman" w:cs="Times New Roman"/>
          <w:color w:val="000000"/>
          <w:szCs w:val="24"/>
          <w:lang w:eastAsia="pt-BR"/>
        </w:rPr>
        <w:t xml:space="preserve"> pode</w:t>
      </w:r>
      <w:r w:rsidR="009F7395">
        <w:rPr>
          <w:rFonts w:eastAsia="Times New Roman" w:cs="Times New Roman"/>
          <w:color w:val="000000"/>
          <w:szCs w:val="24"/>
          <w:lang w:eastAsia="pt-BR"/>
        </w:rPr>
        <w:t>-se</w:t>
      </w:r>
      <w:r w:rsidR="002B5418" w:rsidRPr="00192D6E">
        <w:rPr>
          <w:rFonts w:eastAsia="Times New Roman" w:cs="Times New Roman"/>
          <w:color w:val="000000"/>
          <w:szCs w:val="24"/>
          <w:lang w:eastAsia="pt-BR"/>
        </w:rPr>
        <w:t xml:space="preserve"> criar estratégia para aumentar o lucro</w:t>
      </w:r>
      <w:r w:rsidR="009F7395">
        <w:rPr>
          <w:rFonts w:eastAsia="Times New Roman" w:cs="Times New Roman"/>
          <w:color w:val="000000"/>
          <w:szCs w:val="24"/>
          <w:lang w:eastAsia="pt-BR"/>
        </w:rPr>
        <w:t xml:space="preserve">. Enfatiza-se também, </w:t>
      </w:r>
      <w:r w:rsidR="002B5418" w:rsidRPr="00192D6E">
        <w:rPr>
          <w:rFonts w:eastAsia="Times New Roman" w:cs="Times New Roman"/>
          <w:color w:val="000000"/>
          <w:szCs w:val="24"/>
          <w:lang w:eastAsia="pt-BR"/>
        </w:rPr>
        <w:t>que quanto maior está a margem de contribuição melhor</w:t>
      </w:r>
      <w:r w:rsidR="009F7395">
        <w:rPr>
          <w:rFonts w:eastAsia="Times New Roman" w:cs="Times New Roman"/>
          <w:color w:val="000000"/>
          <w:szCs w:val="24"/>
          <w:lang w:eastAsia="pt-BR"/>
        </w:rPr>
        <w:t>.</w:t>
      </w:r>
    </w:p>
    <w:p w14:paraId="11C07AC5" w14:textId="77777777" w:rsidR="002B5418" w:rsidRDefault="002B5418" w:rsidP="00A03138">
      <w:pPr>
        <w:ind w:firstLine="1134"/>
        <w:rPr>
          <w:rFonts w:cs="Times New Roman"/>
          <w:b/>
          <w:szCs w:val="24"/>
        </w:rPr>
      </w:pPr>
    </w:p>
    <w:p w14:paraId="255B6BB3" w14:textId="77777777" w:rsidR="007B50FE" w:rsidRDefault="007B50FE" w:rsidP="003B3DE0">
      <w:pPr>
        <w:ind w:firstLine="1134"/>
        <w:rPr>
          <w:rFonts w:cs="Times New Roman"/>
          <w:szCs w:val="24"/>
        </w:rPr>
      </w:pPr>
    </w:p>
    <w:p w14:paraId="6013FB59" w14:textId="77777777" w:rsidR="00814248" w:rsidRDefault="00814248" w:rsidP="00814248">
      <w:pPr>
        <w:rPr>
          <w:rFonts w:cs="Times New Roman"/>
          <w:szCs w:val="24"/>
        </w:rPr>
      </w:pPr>
      <w:r w:rsidRPr="009F26E6">
        <w:rPr>
          <w:noProof/>
          <w:highlight w:val="yellow"/>
          <w:lang w:eastAsia="pt-BR"/>
        </w:rPr>
        <w:drawing>
          <wp:inline distT="0" distB="0" distL="0" distR="0" wp14:anchorId="40B08259" wp14:editId="1C792A75">
            <wp:extent cx="4565284" cy="2743200"/>
            <wp:effectExtent l="0" t="0" r="6985"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E2A84B5" w14:textId="799E5F51" w:rsidR="00814248" w:rsidRDefault="00814248" w:rsidP="00814248">
      <w:pPr>
        <w:rPr>
          <w:rFonts w:cs="Times New Roman"/>
          <w:szCs w:val="24"/>
        </w:rPr>
      </w:pPr>
      <w:r>
        <w:rPr>
          <w:rFonts w:cs="Times New Roman"/>
          <w:szCs w:val="24"/>
        </w:rPr>
        <w:t>Fonte: Produção Própria (2021)</w:t>
      </w:r>
    </w:p>
    <w:p w14:paraId="2DD25CD8" w14:textId="77777777" w:rsidR="00814248" w:rsidRDefault="00814248" w:rsidP="00814248">
      <w:pPr>
        <w:rPr>
          <w:rFonts w:cs="Times New Roman"/>
          <w:szCs w:val="24"/>
        </w:rPr>
      </w:pPr>
    </w:p>
    <w:p w14:paraId="5E945626" w14:textId="77777777" w:rsidR="00EF3414" w:rsidRDefault="00245E21" w:rsidP="001679B4">
      <w:pPr>
        <w:ind w:firstLine="1134"/>
        <w:rPr>
          <w:rFonts w:eastAsia="Times New Roman" w:cs="Times New Roman"/>
          <w:color w:val="000000"/>
          <w:szCs w:val="24"/>
          <w:lang w:eastAsia="pt-BR"/>
        </w:rPr>
      </w:pPr>
      <w:r>
        <w:rPr>
          <w:rFonts w:cs="Times New Roman"/>
          <w:szCs w:val="24"/>
        </w:rPr>
        <w:lastRenderedPageBreak/>
        <w:t xml:space="preserve">Examinando o </w:t>
      </w:r>
      <w:r w:rsidR="007B50FE" w:rsidRPr="00192D6E">
        <w:rPr>
          <w:rFonts w:cs="Times New Roman"/>
          <w:szCs w:val="24"/>
        </w:rPr>
        <w:t>gráfico</w:t>
      </w:r>
      <w:r w:rsidR="00FB00C4" w:rsidRPr="00192D6E">
        <w:rPr>
          <w:rFonts w:cs="Times New Roman"/>
          <w:szCs w:val="24"/>
        </w:rPr>
        <w:t xml:space="preserve"> acima</w:t>
      </w:r>
      <w:r w:rsidR="007B50FE" w:rsidRPr="00192D6E">
        <w:rPr>
          <w:rFonts w:cs="Times New Roman"/>
          <w:szCs w:val="24"/>
        </w:rPr>
        <w:t xml:space="preserve"> é </w:t>
      </w:r>
      <w:r>
        <w:rPr>
          <w:rFonts w:cs="Times New Roman"/>
          <w:szCs w:val="24"/>
        </w:rPr>
        <w:t xml:space="preserve">legitimo </w:t>
      </w:r>
      <w:r w:rsidR="007B175C" w:rsidRPr="00192D6E">
        <w:rPr>
          <w:rFonts w:cs="Times New Roman"/>
          <w:szCs w:val="24"/>
        </w:rPr>
        <w:t>observar que</w:t>
      </w:r>
      <w:r>
        <w:rPr>
          <w:rFonts w:cs="Times New Roman"/>
          <w:szCs w:val="24"/>
        </w:rPr>
        <w:t xml:space="preserve"> o serviço de </w:t>
      </w:r>
      <w:r w:rsidR="007B175C" w:rsidRPr="00192D6E">
        <w:rPr>
          <w:rFonts w:cs="Times New Roman"/>
          <w:szCs w:val="24"/>
        </w:rPr>
        <w:t>lavagem</w:t>
      </w:r>
      <w:r w:rsidR="002B5418">
        <w:rPr>
          <w:rFonts w:cs="Times New Roman"/>
          <w:szCs w:val="24"/>
        </w:rPr>
        <w:t>,</w:t>
      </w:r>
      <w:r w:rsidR="007B175C" w:rsidRPr="00192D6E">
        <w:rPr>
          <w:rFonts w:cs="Times New Roman"/>
          <w:szCs w:val="24"/>
        </w:rPr>
        <w:t xml:space="preserve"> está superior ao</w:t>
      </w:r>
      <w:r w:rsidR="002B5418">
        <w:rPr>
          <w:rFonts w:cs="Times New Roman"/>
          <w:szCs w:val="24"/>
        </w:rPr>
        <w:t>s</w:t>
      </w:r>
      <w:r w:rsidR="007B175C" w:rsidRPr="00192D6E">
        <w:rPr>
          <w:rFonts w:cs="Times New Roman"/>
          <w:szCs w:val="24"/>
        </w:rPr>
        <w:t xml:space="preserve"> restante</w:t>
      </w:r>
      <w:r w:rsidR="002B5418">
        <w:rPr>
          <w:rFonts w:cs="Times New Roman"/>
          <w:szCs w:val="24"/>
        </w:rPr>
        <w:t>s</w:t>
      </w:r>
      <w:r w:rsidR="007B175C" w:rsidRPr="00192D6E">
        <w:rPr>
          <w:rFonts w:cs="Times New Roman"/>
          <w:szCs w:val="24"/>
        </w:rPr>
        <w:t xml:space="preserve"> dos serviços</w:t>
      </w:r>
      <w:r w:rsidR="002B5418">
        <w:rPr>
          <w:rFonts w:cs="Times New Roman"/>
          <w:szCs w:val="24"/>
        </w:rPr>
        <w:t>. Assim, resta demonstrando que,</w:t>
      </w:r>
      <w:r w:rsidR="007B175C" w:rsidRPr="00192D6E">
        <w:rPr>
          <w:rFonts w:cs="Times New Roman"/>
          <w:szCs w:val="24"/>
        </w:rPr>
        <w:t xml:space="preserve"> </w:t>
      </w:r>
      <w:r w:rsidR="002B5418">
        <w:rPr>
          <w:rFonts w:cs="Times New Roman"/>
          <w:szCs w:val="24"/>
        </w:rPr>
        <w:t xml:space="preserve">para que a </w:t>
      </w:r>
      <w:r w:rsidR="009F26E6">
        <w:rPr>
          <w:rFonts w:cs="Times New Roman"/>
          <w:szCs w:val="24"/>
        </w:rPr>
        <w:t xml:space="preserve">lavagem </w:t>
      </w:r>
      <w:r w:rsidR="002B5418">
        <w:rPr>
          <w:rFonts w:cs="Times New Roman"/>
          <w:szCs w:val="24"/>
        </w:rPr>
        <w:t xml:space="preserve">atinja o ponto de equilíbrio, necessitará de um número maior de </w:t>
      </w:r>
      <w:r w:rsidR="007B175C" w:rsidRPr="00192D6E">
        <w:rPr>
          <w:rFonts w:cs="Times New Roman"/>
          <w:szCs w:val="24"/>
        </w:rPr>
        <w:t xml:space="preserve">quantidade de </w:t>
      </w:r>
      <w:r w:rsidR="002B5418">
        <w:rPr>
          <w:rFonts w:cs="Times New Roman"/>
          <w:szCs w:val="24"/>
        </w:rPr>
        <w:t xml:space="preserve">receita com </w:t>
      </w:r>
      <w:r w:rsidR="007B175C" w:rsidRPr="00192D6E">
        <w:rPr>
          <w:rFonts w:cs="Times New Roman"/>
          <w:szCs w:val="24"/>
        </w:rPr>
        <w:t xml:space="preserve">prestação </w:t>
      </w:r>
      <w:r w:rsidR="00A765CB" w:rsidRPr="00192D6E">
        <w:rPr>
          <w:rFonts w:cs="Times New Roman"/>
          <w:szCs w:val="24"/>
        </w:rPr>
        <w:t>de serviço</w:t>
      </w:r>
      <w:r w:rsidR="002B5418">
        <w:rPr>
          <w:rFonts w:cs="Times New Roman"/>
          <w:szCs w:val="24"/>
        </w:rPr>
        <w:t xml:space="preserve">, para </w:t>
      </w:r>
      <w:r w:rsidR="007B175C" w:rsidRPr="00192D6E">
        <w:rPr>
          <w:rFonts w:cs="Times New Roman"/>
          <w:szCs w:val="24"/>
        </w:rPr>
        <w:t xml:space="preserve">conseguir pagar os custos e despesas fixos, variáveis. </w:t>
      </w:r>
      <w:r w:rsidR="002B5418">
        <w:rPr>
          <w:rFonts w:cs="Times New Roman"/>
          <w:szCs w:val="24"/>
        </w:rPr>
        <w:t xml:space="preserve">Para esboçar o do </w:t>
      </w:r>
      <w:r w:rsidR="007B175C" w:rsidRPr="00192D6E">
        <w:rPr>
          <w:rFonts w:cs="Times New Roman"/>
          <w:szCs w:val="24"/>
        </w:rPr>
        <w:t>cálculo</w:t>
      </w:r>
      <w:r w:rsidR="002B5418">
        <w:rPr>
          <w:rFonts w:cs="Times New Roman"/>
          <w:szCs w:val="24"/>
        </w:rPr>
        <w:t>,</w:t>
      </w:r>
      <w:r w:rsidR="007B175C" w:rsidRPr="00192D6E">
        <w:rPr>
          <w:rFonts w:cs="Times New Roman"/>
          <w:szCs w:val="24"/>
        </w:rPr>
        <w:t xml:space="preserve"> é necessário os custos e despesas fixas e margem de contribuição. Por exemplo a escova foi feito da seguinte forma: </w:t>
      </w:r>
      <w:r w:rsidR="00A03138" w:rsidRPr="00192D6E">
        <w:rPr>
          <w:rFonts w:cs="Times New Roman"/>
          <w:szCs w:val="24"/>
        </w:rPr>
        <w:t>(8.600</w:t>
      </w:r>
      <w:r w:rsidR="007B175C" w:rsidRPr="00192D6E">
        <w:rPr>
          <w:rFonts w:cs="Times New Roman"/>
          <w:szCs w:val="24"/>
        </w:rPr>
        <w:t>\ 0,41</w:t>
      </w:r>
      <w:r w:rsidR="00CA1958" w:rsidRPr="00192D6E">
        <w:rPr>
          <w:rFonts w:cs="Times New Roman"/>
          <w:szCs w:val="24"/>
        </w:rPr>
        <w:t>=</w:t>
      </w:r>
      <w:r w:rsidR="00CA1958" w:rsidRPr="00192D6E">
        <w:rPr>
          <w:rFonts w:cs="Times New Roman"/>
          <w:color w:val="000000"/>
          <w:szCs w:val="24"/>
        </w:rPr>
        <w:t xml:space="preserve"> </w:t>
      </w:r>
      <w:r w:rsidR="00CA1958" w:rsidRPr="00192D6E">
        <w:rPr>
          <w:rFonts w:eastAsia="Times New Roman" w:cs="Times New Roman"/>
          <w:color w:val="000000"/>
          <w:szCs w:val="24"/>
          <w:lang w:eastAsia="pt-BR"/>
        </w:rPr>
        <w:t xml:space="preserve">R$ 20.885,71) é assim para o restante com o valor da margem de contribuição de cada serviço. </w:t>
      </w:r>
    </w:p>
    <w:p w14:paraId="47C040AF" w14:textId="506796AD" w:rsidR="00CA1958" w:rsidRPr="00192D6E" w:rsidRDefault="00CA1958" w:rsidP="001679B4">
      <w:pPr>
        <w:ind w:firstLine="1134"/>
        <w:rPr>
          <w:rFonts w:eastAsia="Times New Roman" w:cs="Times New Roman"/>
          <w:color w:val="000000"/>
          <w:szCs w:val="24"/>
          <w:lang w:eastAsia="pt-BR"/>
        </w:rPr>
      </w:pPr>
      <w:r w:rsidRPr="00192D6E">
        <w:rPr>
          <w:rFonts w:eastAsia="Times New Roman" w:cs="Times New Roman"/>
          <w:color w:val="000000"/>
          <w:szCs w:val="24"/>
          <w:lang w:eastAsia="pt-BR"/>
        </w:rPr>
        <w:t>A escova c\ tratamento precisar realizar R$ 15.480,00, já o corte feminino R$ 14.967,24</w:t>
      </w:r>
      <w:r w:rsidR="007E1EEF" w:rsidRPr="00192D6E">
        <w:rPr>
          <w:rFonts w:eastAsia="Times New Roman" w:cs="Times New Roman"/>
          <w:color w:val="000000"/>
          <w:szCs w:val="24"/>
          <w:lang w:eastAsia="pt-BR"/>
        </w:rPr>
        <w:t xml:space="preserve">, a lavagem que está superior </w:t>
      </w:r>
      <w:r w:rsidR="00302254" w:rsidRPr="00192D6E">
        <w:rPr>
          <w:rFonts w:eastAsia="Times New Roman" w:cs="Times New Roman"/>
          <w:color w:val="000000"/>
          <w:szCs w:val="24"/>
          <w:lang w:eastAsia="pt-BR"/>
        </w:rPr>
        <w:t>seria necessá</w:t>
      </w:r>
      <w:r w:rsidR="00A765CB" w:rsidRPr="00192D6E">
        <w:rPr>
          <w:rFonts w:eastAsia="Times New Roman" w:cs="Times New Roman"/>
          <w:color w:val="000000"/>
          <w:szCs w:val="24"/>
          <w:lang w:eastAsia="pt-BR"/>
        </w:rPr>
        <w:t>rio</w:t>
      </w:r>
      <w:r w:rsidR="00302254" w:rsidRPr="00192D6E">
        <w:rPr>
          <w:rFonts w:eastAsia="Times New Roman" w:cs="Times New Roman"/>
          <w:color w:val="000000"/>
          <w:szCs w:val="24"/>
          <w:lang w:eastAsia="pt-BR"/>
        </w:rPr>
        <w:t xml:space="preserve"> alcançar R$47.777,78, a hidratações sem finalização R$20.066,67 e por </w:t>
      </w:r>
      <w:r w:rsidR="00ED29B0" w:rsidRPr="00192D6E">
        <w:rPr>
          <w:rFonts w:eastAsia="Times New Roman" w:cs="Times New Roman"/>
          <w:color w:val="000000"/>
          <w:szCs w:val="24"/>
          <w:lang w:eastAsia="pt-BR"/>
        </w:rPr>
        <w:t>ú</w:t>
      </w:r>
      <w:r w:rsidR="00302254" w:rsidRPr="00192D6E">
        <w:rPr>
          <w:rFonts w:eastAsia="Times New Roman" w:cs="Times New Roman"/>
          <w:color w:val="000000"/>
          <w:szCs w:val="24"/>
          <w:lang w:eastAsia="pt-BR"/>
        </w:rPr>
        <w:t xml:space="preserve">ltimo a coloração que </w:t>
      </w:r>
      <w:r w:rsidR="00ED29B0" w:rsidRPr="00192D6E">
        <w:rPr>
          <w:rFonts w:eastAsia="Times New Roman" w:cs="Times New Roman"/>
          <w:color w:val="000000"/>
          <w:szCs w:val="24"/>
          <w:lang w:eastAsia="pt-BR"/>
        </w:rPr>
        <w:t>é R$ 20.861,39</w:t>
      </w:r>
      <w:r w:rsidR="00A765CB" w:rsidRPr="00192D6E">
        <w:rPr>
          <w:rFonts w:eastAsia="Times New Roman" w:cs="Times New Roman"/>
          <w:color w:val="000000"/>
          <w:szCs w:val="24"/>
          <w:lang w:eastAsia="pt-BR"/>
        </w:rPr>
        <w:t>.</w:t>
      </w:r>
      <w:r w:rsidR="00EE7B7D" w:rsidRPr="00192D6E">
        <w:rPr>
          <w:rFonts w:eastAsia="Times New Roman" w:cs="Times New Roman"/>
          <w:color w:val="000000"/>
          <w:szCs w:val="24"/>
          <w:lang w:eastAsia="pt-BR"/>
        </w:rPr>
        <w:t xml:space="preserve"> O ponto de equilíbrio não apresenta lucro ou prejuízo, é uma forma de simular uma quantidade para conseguir pagar os custos e despesas, </w:t>
      </w:r>
      <w:r w:rsidR="00EF3414">
        <w:rPr>
          <w:rFonts w:eastAsia="Times New Roman" w:cs="Times New Roman"/>
          <w:color w:val="000000"/>
          <w:szCs w:val="24"/>
          <w:lang w:eastAsia="pt-BR"/>
        </w:rPr>
        <w:t xml:space="preserve">para que a </w:t>
      </w:r>
      <w:r w:rsidR="000B7392" w:rsidRPr="00192D6E">
        <w:rPr>
          <w:rFonts w:eastAsia="Times New Roman" w:cs="Times New Roman"/>
          <w:color w:val="000000"/>
          <w:szCs w:val="24"/>
          <w:lang w:eastAsia="pt-BR"/>
        </w:rPr>
        <w:t>receita cons</w:t>
      </w:r>
      <w:r w:rsidR="00EF3414">
        <w:rPr>
          <w:rFonts w:eastAsia="Times New Roman" w:cs="Times New Roman"/>
          <w:color w:val="000000"/>
          <w:szCs w:val="24"/>
          <w:lang w:eastAsia="pt-BR"/>
        </w:rPr>
        <w:t>iga</w:t>
      </w:r>
      <w:r w:rsidR="000B7392" w:rsidRPr="00192D6E">
        <w:rPr>
          <w:rFonts w:eastAsia="Times New Roman" w:cs="Times New Roman"/>
          <w:color w:val="000000"/>
          <w:szCs w:val="24"/>
          <w:lang w:eastAsia="pt-BR"/>
        </w:rPr>
        <w:t xml:space="preserve"> cobrir todos os gastos que o</w:t>
      </w:r>
      <w:r w:rsidR="00950375">
        <w:rPr>
          <w:rFonts w:eastAsia="Times New Roman" w:cs="Times New Roman"/>
          <w:color w:val="000000"/>
          <w:szCs w:val="24"/>
          <w:lang w:eastAsia="pt-BR"/>
        </w:rPr>
        <w:t>s</w:t>
      </w:r>
      <w:r w:rsidR="000B7392" w:rsidRPr="00192D6E">
        <w:rPr>
          <w:rFonts w:eastAsia="Times New Roman" w:cs="Times New Roman"/>
          <w:color w:val="000000"/>
          <w:szCs w:val="24"/>
          <w:lang w:eastAsia="pt-BR"/>
        </w:rPr>
        <w:t xml:space="preserve"> salões produz</w:t>
      </w:r>
      <w:r w:rsidR="00EF3414">
        <w:rPr>
          <w:rFonts w:eastAsia="Times New Roman" w:cs="Times New Roman"/>
          <w:color w:val="000000"/>
          <w:szCs w:val="24"/>
          <w:lang w:eastAsia="pt-BR"/>
        </w:rPr>
        <w:t>. Q</w:t>
      </w:r>
      <w:r w:rsidR="000B7392" w:rsidRPr="00192D6E">
        <w:rPr>
          <w:rFonts w:eastAsia="Times New Roman" w:cs="Times New Roman"/>
          <w:color w:val="000000"/>
          <w:szCs w:val="24"/>
          <w:lang w:eastAsia="pt-BR"/>
        </w:rPr>
        <w:t xml:space="preserve">uando o valor cobre todos esses gastos, o </w:t>
      </w:r>
      <w:r w:rsidR="008C31E8" w:rsidRPr="00192D6E">
        <w:rPr>
          <w:rFonts w:eastAsia="Times New Roman" w:cs="Times New Roman"/>
          <w:color w:val="000000"/>
          <w:szCs w:val="24"/>
          <w:lang w:eastAsia="pt-BR"/>
        </w:rPr>
        <w:t>que sobra</w:t>
      </w:r>
      <w:r w:rsidR="000B7392" w:rsidRPr="00192D6E">
        <w:rPr>
          <w:rFonts w:eastAsia="Times New Roman" w:cs="Times New Roman"/>
          <w:color w:val="000000"/>
          <w:szCs w:val="24"/>
          <w:lang w:eastAsia="pt-BR"/>
        </w:rPr>
        <w:t xml:space="preserve"> é considerado lucro. A importância do ponto de equilíbrio é poder estimar uma média de prestação de serviço</w:t>
      </w:r>
      <w:r w:rsidR="009F26E6">
        <w:rPr>
          <w:rFonts w:eastAsia="Times New Roman" w:cs="Times New Roman"/>
          <w:color w:val="000000"/>
          <w:szCs w:val="24"/>
          <w:lang w:eastAsia="pt-BR"/>
        </w:rPr>
        <w:t xml:space="preserve">, pode </w:t>
      </w:r>
      <w:r w:rsidR="002867D8" w:rsidRPr="00192D6E">
        <w:rPr>
          <w:rFonts w:eastAsia="Times New Roman" w:cs="Times New Roman"/>
          <w:color w:val="000000"/>
          <w:szCs w:val="24"/>
          <w:lang w:eastAsia="pt-BR"/>
        </w:rPr>
        <w:t>ver real situação que a empresa está com finalidade de pagar todas as despesas, e não ter prejuízo</w:t>
      </w:r>
      <w:r w:rsidR="008E07BC" w:rsidRPr="00192D6E">
        <w:rPr>
          <w:rFonts w:eastAsia="Times New Roman" w:cs="Times New Roman"/>
          <w:color w:val="000000"/>
          <w:szCs w:val="24"/>
          <w:lang w:eastAsia="pt-BR"/>
        </w:rPr>
        <w:t>.</w:t>
      </w:r>
    </w:p>
    <w:p w14:paraId="4F4989F9" w14:textId="554ABED1" w:rsidR="00D0431A" w:rsidRPr="00192D6E" w:rsidRDefault="00B97FA2" w:rsidP="001679B4">
      <w:pPr>
        <w:ind w:firstLine="1134"/>
        <w:rPr>
          <w:rFonts w:cs="Times New Roman"/>
          <w:color w:val="000000" w:themeColor="text1"/>
          <w:szCs w:val="24"/>
        </w:rPr>
      </w:pPr>
      <w:r w:rsidRPr="00192D6E">
        <w:rPr>
          <w:rFonts w:eastAsia="Times New Roman" w:cs="Times New Roman"/>
          <w:color w:val="000000"/>
          <w:szCs w:val="24"/>
          <w:lang w:eastAsia="pt-BR"/>
        </w:rPr>
        <w:t>Uma maneira mais coerente para calcular o ponto de equilíbrio de uma entidade que “ produz e vende “ mais de dois produtos consiste em adotar um percentual de participação de cada receita individual em função da receita total</w:t>
      </w:r>
      <w:r w:rsidR="00262BE0" w:rsidRPr="00192D6E">
        <w:rPr>
          <w:rFonts w:eastAsia="Times New Roman" w:cs="Times New Roman"/>
          <w:color w:val="000000"/>
          <w:szCs w:val="24"/>
          <w:lang w:eastAsia="pt-BR"/>
        </w:rPr>
        <w:t xml:space="preserve">, uma forma de obterem as quantidades e receitas individuais do ponto de equilíbrio consiste em trabalhar com índice representativo da receita total do equilíbrio. </w:t>
      </w:r>
      <w:r w:rsidR="00262BE0" w:rsidRPr="00192D6E">
        <w:rPr>
          <w:rFonts w:cs="Times New Roman"/>
          <w:color w:val="000000" w:themeColor="text1"/>
          <w:szCs w:val="24"/>
        </w:rPr>
        <w:t>(DUBOIS; KULPA; SOUZA, 2019).</w:t>
      </w:r>
      <w:r w:rsidR="00D0431A" w:rsidRPr="00192D6E">
        <w:rPr>
          <w:rFonts w:cs="Times New Roman"/>
          <w:color w:val="000000" w:themeColor="text1"/>
          <w:szCs w:val="24"/>
        </w:rPr>
        <w:t xml:space="preserve"> </w:t>
      </w:r>
      <w:r w:rsidR="00EF3414" w:rsidRPr="00192D6E">
        <w:rPr>
          <w:rFonts w:cs="Times New Roman"/>
          <w:color w:val="000000" w:themeColor="text1"/>
          <w:szCs w:val="24"/>
        </w:rPr>
        <w:t>A margem</w:t>
      </w:r>
      <w:r w:rsidR="00D0431A" w:rsidRPr="00192D6E">
        <w:rPr>
          <w:rFonts w:cs="Times New Roman"/>
          <w:color w:val="000000" w:themeColor="text1"/>
          <w:szCs w:val="24"/>
        </w:rPr>
        <w:t xml:space="preserve"> de contribuição pode ser apresentada de três maneiras, por unidade, total, e porcentual ou índice de margem de contribuição (IMgC) no caso do salão a maneira mais harmonioso para achar o ponto de equilíbrio foi em índice. </w:t>
      </w:r>
    </w:p>
    <w:p w14:paraId="3101A1B0" w14:textId="71C5D97F" w:rsidR="00D0431A" w:rsidRDefault="00D0431A" w:rsidP="006C4DF2">
      <w:pPr>
        <w:ind w:firstLine="0"/>
        <w:rPr>
          <w:rFonts w:cs="Times New Roman"/>
          <w:szCs w:val="24"/>
        </w:rPr>
      </w:pPr>
    </w:p>
    <w:p w14:paraId="3E08F8A6" w14:textId="18B6E720" w:rsidR="008A5AC8" w:rsidRPr="00FB00C4" w:rsidRDefault="008A5AC8" w:rsidP="00B10752">
      <w:pPr>
        <w:ind w:firstLine="0"/>
        <w:rPr>
          <w:rFonts w:cs="Times New Roman"/>
          <w:szCs w:val="24"/>
        </w:rPr>
      </w:pPr>
    </w:p>
    <w:p w14:paraId="35BBE86D" w14:textId="1BB8382F" w:rsidR="00EC1B81" w:rsidRDefault="0073260D" w:rsidP="00B10752">
      <w:pPr>
        <w:ind w:firstLine="0"/>
        <w:rPr>
          <w:rFonts w:cs="Times New Roman"/>
          <w:b/>
          <w:szCs w:val="24"/>
        </w:rPr>
      </w:pPr>
      <w:r>
        <w:rPr>
          <w:rFonts w:cs="Times New Roman"/>
          <w:b/>
          <w:szCs w:val="24"/>
        </w:rPr>
        <w:t>5</w:t>
      </w:r>
      <w:r w:rsidR="00E53C26">
        <w:rPr>
          <w:rFonts w:cs="Times New Roman"/>
          <w:b/>
          <w:szCs w:val="24"/>
        </w:rPr>
        <w:t xml:space="preserve"> </w:t>
      </w:r>
      <w:r w:rsidR="005A486A">
        <w:rPr>
          <w:rFonts w:cs="Times New Roman"/>
          <w:b/>
          <w:szCs w:val="24"/>
        </w:rPr>
        <w:t>CONSIDERAÇÕES FINAIS</w:t>
      </w:r>
    </w:p>
    <w:p w14:paraId="055032BA" w14:textId="77777777" w:rsidR="000C5BE1" w:rsidRPr="00433EE3" w:rsidRDefault="000C5BE1" w:rsidP="00B10752">
      <w:pPr>
        <w:ind w:firstLine="0"/>
        <w:rPr>
          <w:rFonts w:cs="Times New Roman"/>
          <w:b/>
          <w:szCs w:val="24"/>
        </w:rPr>
      </w:pPr>
    </w:p>
    <w:p w14:paraId="04D0630F" w14:textId="6870EDDB" w:rsidR="009D2700" w:rsidRDefault="000C5BE1" w:rsidP="00B10752">
      <w:pPr>
        <w:ind w:firstLine="1134"/>
        <w:rPr>
          <w:rFonts w:cs="Times New Roman"/>
          <w:szCs w:val="24"/>
        </w:rPr>
      </w:pPr>
      <w:r>
        <w:rPr>
          <w:rFonts w:cs="Times New Roman"/>
          <w:szCs w:val="24"/>
        </w:rPr>
        <w:t xml:space="preserve">Os benefícios em manter a Gestão de Custos em Salões de Beleza, restou revelado no transcorrer desse estudo. </w:t>
      </w:r>
      <w:r w:rsidR="000D72E1">
        <w:rPr>
          <w:rFonts w:cs="Times New Roman"/>
          <w:szCs w:val="24"/>
        </w:rPr>
        <w:t xml:space="preserve">Conforme </w:t>
      </w:r>
      <w:r>
        <w:rPr>
          <w:rFonts w:cs="Times New Roman"/>
          <w:szCs w:val="24"/>
        </w:rPr>
        <w:t>evidenciado</w:t>
      </w:r>
      <w:r w:rsidR="000D72E1">
        <w:rPr>
          <w:rFonts w:cs="Times New Roman"/>
          <w:szCs w:val="24"/>
        </w:rPr>
        <w:t>, a gestão de custo é um</w:t>
      </w:r>
      <w:r>
        <w:rPr>
          <w:rFonts w:cs="Times New Roman"/>
          <w:szCs w:val="24"/>
        </w:rPr>
        <w:t xml:space="preserve"> robusto</w:t>
      </w:r>
      <w:r w:rsidR="000D72E1">
        <w:rPr>
          <w:rFonts w:cs="Times New Roman"/>
          <w:szCs w:val="24"/>
        </w:rPr>
        <w:t xml:space="preserve"> instrumento para </w:t>
      </w:r>
      <w:r w:rsidR="008340B5">
        <w:rPr>
          <w:rFonts w:cs="Times New Roman"/>
          <w:szCs w:val="24"/>
        </w:rPr>
        <w:t xml:space="preserve">as </w:t>
      </w:r>
      <w:r w:rsidR="000D72E1">
        <w:rPr>
          <w:rFonts w:cs="Times New Roman"/>
          <w:szCs w:val="24"/>
        </w:rPr>
        <w:t>tomada</w:t>
      </w:r>
      <w:r w:rsidR="008340B5">
        <w:rPr>
          <w:rFonts w:cs="Times New Roman"/>
          <w:szCs w:val="24"/>
        </w:rPr>
        <w:t>s</w:t>
      </w:r>
      <w:r w:rsidR="000D72E1">
        <w:rPr>
          <w:rFonts w:cs="Times New Roman"/>
          <w:szCs w:val="24"/>
        </w:rPr>
        <w:t xml:space="preserve"> de decis</w:t>
      </w:r>
      <w:r w:rsidR="008340B5">
        <w:rPr>
          <w:rFonts w:cs="Times New Roman"/>
          <w:szCs w:val="24"/>
        </w:rPr>
        <w:t>ões</w:t>
      </w:r>
      <w:r>
        <w:rPr>
          <w:rFonts w:cs="Times New Roman"/>
          <w:szCs w:val="24"/>
        </w:rPr>
        <w:t>. Enfatizando</w:t>
      </w:r>
      <w:r w:rsidR="006965AB">
        <w:rPr>
          <w:rFonts w:cs="Times New Roman"/>
          <w:szCs w:val="24"/>
        </w:rPr>
        <w:t xml:space="preserve">, principalmente a relevância de saber controlar, identificar seus gastos, ao ponto de ter a habilidade para compreender e conseguir realizar suas diferenciações em custos ou despesas. </w:t>
      </w:r>
      <w:r w:rsidR="00FC4A17">
        <w:rPr>
          <w:rFonts w:cs="Times New Roman"/>
          <w:szCs w:val="24"/>
        </w:rPr>
        <w:t xml:space="preserve">No mesmo sentido, porém de forma </w:t>
      </w:r>
      <w:r w:rsidR="008340B5">
        <w:rPr>
          <w:rFonts w:cs="Times New Roman"/>
          <w:szCs w:val="24"/>
        </w:rPr>
        <w:t xml:space="preserve">mais </w:t>
      </w:r>
      <w:r w:rsidR="00FC4A17">
        <w:rPr>
          <w:rFonts w:cs="Times New Roman"/>
          <w:szCs w:val="24"/>
        </w:rPr>
        <w:t xml:space="preserve">analítica, revela-se que os </w:t>
      </w:r>
      <w:r w:rsidR="000D72E1">
        <w:rPr>
          <w:rFonts w:cs="Times New Roman"/>
          <w:szCs w:val="24"/>
        </w:rPr>
        <w:t xml:space="preserve">custos </w:t>
      </w:r>
      <w:r w:rsidR="00FC4A17">
        <w:rPr>
          <w:rFonts w:cs="Times New Roman"/>
          <w:szCs w:val="24"/>
        </w:rPr>
        <w:t xml:space="preserve">e despesas </w:t>
      </w:r>
      <w:r w:rsidR="000D72E1">
        <w:rPr>
          <w:rFonts w:cs="Times New Roman"/>
          <w:szCs w:val="24"/>
        </w:rPr>
        <w:t xml:space="preserve">são divididos em </w:t>
      </w:r>
      <w:r w:rsidR="00FC4A17">
        <w:rPr>
          <w:rFonts w:cs="Times New Roman"/>
          <w:szCs w:val="24"/>
        </w:rPr>
        <w:t>fixos e variáveis. Destaca-se</w:t>
      </w:r>
      <w:r w:rsidR="00853988">
        <w:rPr>
          <w:rFonts w:cs="Times New Roman"/>
          <w:szCs w:val="24"/>
        </w:rPr>
        <w:t>,</w:t>
      </w:r>
      <w:r w:rsidR="00FC4A17">
        <w:rPr>
          <w:rFonts w:cs="Times New Roman"/>
          <w:szCs w:val="24"/>
        </w:rPr>
        <w:t xml:space="preserve"> que </w:t>
      </w:r>
      <w:r w:rsidR="00A93C43">
        <w:rPr>
          <w:rFonts w:cs="Times New Roman"/>
          <w:szCs w:val="24"/>
        </w:rPr>
        <w:t xml:space="preserve">os </w:t>
      </w:r>
      <w:r w:rsidR="00A93C43">
        <w:rPr>
          <w:rFonts w:cs="Times New Roman"/>
          <w:szCs w:val="24"/>
        </w:rPr>
        <w:lastRenderedPageBreak/>
        <w:t>manuseios</w:t>
      </w:r>
      <w:r w:rsidR="00FC4A17">
        <w:rPr>
          <w:rFonts w:cs="Times New Roman"/>
          <w:szCs w:val="24"/>
        </w:rPr>
        <w:t xml:space="preserve"> dessas informações poder</w:t>
      </w:r>
      <w:r w:rsidR="00853988">
        <w:rPr>
          <w:rFonts w:cs="Times New Roman"/>
          <w:szCs w:val="24"/>
        </w:rPr>
        <w:t>ão</w:t>
      </w:r>
      <w:r w:rsidR="00FC4A17">
        <w:rPr>
          <w:rFonts w:cs="Times New Roman"/>
          <w:szCs w:val="24"/>
        </w:rPr>
        <w:t xml:space="preserve"> ser </w:t>
      </w:r>
      <w:r w:rsidR="00A93C43">
        <w:rPr>
          <w:rFonts w:cs="Times New Roman"/>
          <w:szCs w:val="24"/>
        </w:rPr>
        <w:t>realizados</w:t>
      </w:r>
      <w:r w:rsidR="00FC4A17">
        <w:rPr>
          <w:rFonts w:cs="Times New Roman"/>
          <w:szCs w:val="24"/>
        </w:rPr>
        <w:t xml:space="preserve"> via software</w:t>
      </w:r>
      <w:r w:rsidR="00853988">
        <w:rPr>
          <w:rFonts w:cs="Times New Roman"/>
          <w:szCs w:val="24"/>
        </w:rPr>
        <w:t xml:space="preserve"> </w:t>
      </w:r>
      <w:r w:rsidR="00A93C43">
        <w:rPr>
          <w:rFonts w:cs="Times New Roman"/>
          <w:szCs w:val="24"/>
        </w:rPr>
        <w:t>de gestão d</w:t>
      </w:r>
      <w:r w:rsidR="00853988">
        <w:rPr>
          <w:rFonts w:cs="Times New Roman"/>
          <w:szCs w:val="24"/>
        </w:rPr>
        <w:t>e salão de beleza</w:t>
      </w:r>
      <w:r w:rsidR="00FC4A17">
        <w:rPr>
          <w:rFonts w:cs="Times New Roman"/>
          <w:szCs w:val="24"/>
        </w:rPr>
        <w:t>, Excel ou até mesmo por meio de anotações</w:t>
      </w:r>
      <w:r w:rsidR="00853988">
        <w:rPr>
          <w:rFonts w:cs="Times New Roman"/>
          <w:szCs w:val="24"/>
        </w:rPr>
        <w:t xml:space="preserve"> em livros ou cadernos. Evidentemente, quanto mais </w:t>
      </w:r>
      <w:r w:rsidR="00A93C43">
        <w:rPr>
          <w:rFonts w:cs="Times New Roman"/>
          <w:szCs w:val="24"/>
        </w:rPr>
        <w:t xml:space="preserve">digitalizado, </w:t>
      </w:r>
      <w:r w:rsidR="00853988">
        <w:rPr>
          <w:rFonts w:cs="Times New Roman"/>
          <w:szCs w:val="24"/>
        </w:rPr>
        <w:t xml:space="preserve">especifico, organizado e periódicos, melhores serão as informações. </w:t>
      </w:r>
    </w:p>
    <w:p w14:paraId="08E065A6" w14:textId="21D1C505" w:rsidR="000D72E1" w:rsidRDefault="00853988" w:rsidP="00B10752">
      <w:pPr>
        <w:ind w:firstLine="1134"/>
        <w:rPr>
          <w:rFonts w:cs="Times New Roman"/>
          <w:szCs w:val="24"/>
        </w:rPr>
      </w:pPr>
      <w:r>
        <w:rPr>
          <w:rFonts w:cs="Times New Roman"/>
          <w:szCs w:val="24"/>
        </w:rPr>
        <w:t>Contudo</w:t>
      </w:r>
      <w:r w:rsidR="000D72E1">
        <w:rPr>
          <w:rFonts w:cs="Times New Roman"/>
          <w:szCs w:val="24"/>
        </w:rPr>
        <w:t>, a presente pesquisa alcanç</w:t>
      </w:r>
      <w:r>
        <w:rPr>
          <w:rFonts w:cs="Times New Roman"/>
          <w:szCs w:val="24"/>
        </w:rPr>
        <w:t>ou</w:t>
      </w:r>
      <w:r w:rsidR="000D72E1">
        <w:rPr>
          <w:rFonts w:cs="Times New Roman"/>
          <w:szCs w:val="24"/>
        </w:rPr>
        <w:t xml:space="preserve"> seu objetivo geral</w:t>
      </w:r>
      <w:r>
        <w:rPr>
          <w:rFonts w:cs="Times New Roman"/>
          <w:szCs w:val="24"/>
        </w:rPr>
        <w:t>,</w:t>
      </w:r>
      <w:r w:rsidR="000D72E1">
        <w:rPr>
          <w:rFonts w:cs="Times New Roman"/>
          <w:szCs w:val="24"/>
        </w:rPr>
        <w:t xml:space="preserve"> que </w:t>
      </w:r>
      <w:r>
        <w:rPr>
          <w:rFonts w:cs="Times New Roman"/>
          <w:szCs w:val="24"/>
        </w:rPr>
        <w:t xml:space="preserve">em questão, </w:t>
      </w:r>
      <w:r w:rsidR="000D72E1">
        <w:rPr>
          <w:rFonts w:cs="Times New Roman"/>
          <w:szCs w:val="24"/>
        </w:rPr>
        <w:t>é demonstrar como ocorre a aplicação do processo da gestão de custo em salões de beleza</w:t>
      </w:r>
      <w:r w:rsidR="004F5501">
        <w:rPr>
          <w:rFonts w:cs="Times New Roman"/>
          <w:szCs w:val="24"/>
        </w:rPr>
        <w:t xml:space="preserve">. </w:t>
      </w:r>
      <w:r w:rsidR="002A1C13">
        <w:rPr>
          <w:rFonts w:cs="Times New Roman"/>
          <w:szCs w:val="24"/>
        </w:rPr>
        <w:t>A investigação iniciou-se ao r</w:t>
      </w:r>
      <w:r w:rsidR="004F5501">
        <w:rPr>
          <w:rFonts w:cs="Times New Roman"/>
          <w:szCs w:val="24"/>
        </w:rPr>
        <w:t>ealiz</w:t>
      </w:r>
      <w:r w:rsidR="002A1C13">
        <w:rPr>
          <w:rFonts w:cs="Times New Roman"/>
          <w:szCs w:val="24"/>
        </w:rPr>
        <w:t>ar a</w:t>
      </w:r>
      <w:r w:rsidR="004F5501">
        <w:rPr>
          <w:rFonts w:cs="Times New Roman"/>
          <w:szCs w:val="24"/>
        </w:rPr>
        <w:t xml:space="preserve"> separação de custos e despesas,</w:t>
      </w:r>
      <w:r w:rsidR="00C02F21">
        <w:rPr>
          <w:rFonts w:cs="Times New Roman"/>
          <w:szCs w:val="24"/>
        </w:rPr>
        <w:t xml:space="preserve"> a composição do faturamento, receita do salão e a participação de cada serviço, </w:t>
      </w:r>
      <w:r w:rsidR="004A517E">
        <w:rPr>
          <w:rFonts w:cs="Times New Roman"/>
          <w:szCs w:val="24"/>
        </w:rPr>
        <w:t xml:space="preserve">demonstração dos resultados (Receitas, Custos e Despesas). </w:t>
      </w:r>
      <w:r w:rsidR="002A1C13">
        <w:rPr>
          <w:rFonts w:cs="Times New Roman"/>
          <w:szCs w:val="24"/>
        </w:rPr>
        <w:t>Na sequência, fora</w:t>
      </w:r>
      <w:r w:rsidR="00A93C43">
        <w:rPr>
          <w:rFonts w:cs="Times New Roman"/>
          <w:szCs w:val="24"/>
        </w:rPr>
        <w:t xml:space="preserve"> calculado</w:t>
      </w:r>
      <w:r w:rsidR="002A1C13">
        <w:rPr>
          <w:rFonts w:cs="Times New Roman"/>
          <w:szCs w:val="24"/>
        </w:rPr>
        <w:t xml:space="preserve"> a</w:t>
      </w:r>
      <w:r w:rsidR="004A517E">
        <w:rPr>
          <w:rFonts w:cs="Times New Roman"/>
          <w:szCs w:val="24"/>
        </w:rPr>
        <w:t xml:space="preserve"> margem de contribuição para identificar o quanto cada serviço contribui para a receita, e ao final o ponto de equilíbrio que d</w:t>
      </w:r>
      <w:r w:rsidR="00F33CCE">
        <w:rPr>
          <w:rFonts w:cs="Times New Roman"/>
          <w:szCs w:val="24"/>
        </w:rPr>
        <w:t>á uma estimativa da</w:t>
      </w:r>
      <w:r w:rsidR="004A517E">
        <w:rPr>
          <w:rFonts w:cs="Times New Roman"/>
          <w:szCs w:val="24"/>
        </w:rPr>
        <w:t xml:space="preserve"> quantidade de prestaç</w:t>
      </w:r>
      <w:r w:rsidR="00A93C43">
        <w:rPr>
          <w:rFonts w:cs="Times New Roman"/>
          <w:szCs w:val="24"/>
        </w:rPr>
        <w:t>ões d</w:t>
      </w:r>
      <w:r w:rsidR="004A517E">
        <w:rPr>
          <w:rFonts w:cs="Times New Roman"/>
          <w:szCs w:val="24"/>
        </w:rPr>
        <w:t>e serviço</w:t>
      </w:r>
      <w:r w:rsidR="00A93C43">
        <w:rPr>
          <w:rFonts w:cs="Times New Roman"/>
          <w:szCs w:val="24"/>
        </w:rPr>
        <w:t xml:space="preserve">s </w:t>
      </w:r>
      <w:r w:rsidR="002A1C13">
        <w:rPr>
          <w:rFonts w:cs="Times New Roman"/>
          <w:szCs w:val="24"/>
        </w:rPr>
        <w:t xml:space="preserve">são necessárias </w:t>
      </w:r>
      <w:r w:rsidR="00F33CCE">
        <w:rPr>
          <w:rFonts w:cs="Times New Roman"/>
          <w:szCs w:val="24"/>
        </w:rPr>
        <w:t xml:space="preserve">para </w:t>
      </w:r>
      <w:r w:rsidR="002A1C13">
        <w:rPr>
          <w:rFonts w:cs="Times New Roman"/>
          <w:szCs w:val="24"/>
        </w:rPr>
        <w:t>subsidiar</w:t>
      </w:r>
      <w:r w:rsidR="004A517E">
        <w:rPr>
          <w:rFonts w:cs="Times New Roman"/>
          <w:szCs w:val="24"/>
        </w:rPr>
        <w:t xml:space="preserve"> os gastos</w:t>
      </w:r>
      <w:r w:rsidR="00A93C43">
        <w:rPr>
          <w:rFonts w:cs="Times New Roman"/>
          <w:szCs w:val="24"/>
        </w:rPr>
        <w:t xml:space="preserve"> geral da instituição (são de beleza)</w:t>
      </w:r>
      <w:r w:rsidR="004A517E">
        <w:rPr>
          <w:rFonts w:cs="Times New Roman"/>
          <w:szCs w:val="24"/>
        </w:rPr>
        <w:t>.</w:t>
      </w:r>
    </w:p>
    <w:p w14:paraId="6D10FB96" w14:textId="345E7084" w:rsidR="00715811" w:rsidRPr="00715811" w:rsidRDefault="00104D8E" w:rsidP="00C20176">
      <w:pPr>
        <w:ind w:firstLine="708"/>
        <w:rPr>
          <w:rFonts w:cs="Times New Roman"/>
          <w:szCs w:val="24"/>
        </w:rPr>
      </w:pPr>
      <w:r w:rsidRPr="00715811">
        <w:rPr>
          <w:rFonts w:cs="Times New Roman"/>
          <w:szCs w:val="24"/>
        </w:rPr>
        <w:t>Realizando os cálculos da participação</w:t>
      </w:r>
      <w:r w:rsidR="000F27F5">
        <w:rPr>
          <w:rFonts w:cs="Times New Roman"/>
          <w:szCs w:val="24"/>
        </w:rPr>
        <w:t xml:space="preserve"> de cada conta,</w:t>
      </w:r>
      <w:r w:rsidRPr="00715811">
        <w:rPr>
          <w:rFonts w:cs="Times New Roman"/>
          <w:szCs w:val="24"/>
        </w:rPr>
        <w:t xml:space="preserve"> tem como objetivo analisar a composição no faturamento e observar qual serviço gera maior participação</w:t>
      </w:r>
      <w:r w:rsidR="000F27F5">
        <w:rPr>
          <w:rFonts w:cs="Times New Roman"/>
          <w:szCs w:val="24"/>
        </w:rPr>
        <w:t>. Mais adiante, n</w:t>
      </w:r>
      <w:r w:rsidRPr="00715811">
        <w:rPr>
          <w:rFonts w:cs="Times New Roman"/>
          <w:szCs w:val="24"/>
        </w:rPr>
        <w:t xml:space="preserve">o quadro </w:t>
      </w:r>
      <w:r w:rsidR="00C20176" w:rsidRPr="00715811">
        <w:rPr>
          <w:rFonts w:cs="Times New Roman"/>
          <w:szCs w:val="24"/>
        </w:rPr>
        <w:t xml:space="preserve">apresentado da Receita do Salão, </w:t>
      </w:r>
      <w:r w:rsidRPr="00715811">
        <w:rPr>
          <w:rFonts w:cs="Times New Roman"/>
          <w:szCs w:val="24"/>
        </w:rPr>
        <w:t xml:space="preserve">pode-se observar o </w:t>
      </w:r>
      <w:r w:rsidR="000F27F5">
        <w:rPr>
          <w:rFonts w:cs="Times New Roman"/>
          <w:szCs w:val="24"/>
        </w:rPr>
        <w:t xml:space="preserve">serviço </w:t>
      </w:r>
      <w:r w:rsidRPr="00715811">
        <w:rPr>
          <w:rFonts w:cs="Times New Roman"/>
          <w:szCs w:val="24"/>
        </w:rPr>
        <w:t>gera</w:t>
      </w:r>
      <w:r w:rsidR="000F27F5">
        <w:rPr>
          <w:rFonts w:cs="Times New Roman"/>
          <w:szCs w:val="24"/>
        </w:rPr>
        <w:t xml:space="preserve"> menos</w:t>
      </w:r>
      <w:r w:rsidRPr="00715811">
        <w:rPr>
          <w:rFonts w:cs="Times New Roman"/>
          <w:szCs w:val="24"/>
        </w:rPr>
        <w:t xml:space="preserve"> retorno é a lavagem</w:t>
      </w:r>
      <w:r w:rsidR="000F27F5">
        <w:rPr>
          <w:rFonts w:cs="Times New Roman"/>
          <w:szCs w:val="24"/>
        </w:rPr>
        <w:t>,</w:t>
      </w:r>
      <w:r w:rsidRPr="00715811">
        <w:rPr>
          <w:rFonts w:cs="Times New Roman"/>
          <w:szCs w:val="24"/>
        </w:rPr>
        <w:t xml:space="preserve"> que</w:t>
      </w:r>
      <w:r w:rsidR="000F27F5">
        <w:rPr>
          <w:rFonts w:cs="Times New Roman"/>
          <w:szCs w:val="24"/>
        </w:rPr>
        <w:t xml:space="preserve"> em questão,</w:t>
      </w:r>
      <w:r w:rsidRPr="00715811">
        <w:rPr>
          <w:rFonts w:cs="Times New Roman"/>
          <w:szCs w:val="24"/>
        </w:rPr>
        <w:t xml:space="preserve"> representa 1,05%</w:t>
      </w:r>
      <w:r w:rsidR="000F27F5">
        <w:rPr>
          <w:rFonts w:cs="Times New Roman"/>
          <w:szCs w:val="24"/>
        </w:rPr>
        <w:t>. O serviço com maior</w:t>
      </w:r>
      <w:r w:rsidRPr="00715811">
        <w:rPr>
          <w:rFonts w:cs="Times New Roman"/>
          <w:szCs w:val="24"/>
        </w:rPr>
        <w:t xml:space="preserve"> participação é o de coloração</w:t>
      </w:r>
      <w:r w:rsidR="000F27F5">
        <w:rPr>
          <w:rFonts w:cs="Times New Roman"/>
          <w:szCs w:val="24"/>
        </w:rPr>
        <w:t>, com representatividade de</w:t>
      </w:r>
      <w:r w:rsidRPr="00715811">
        <w:rPr>
          <w:rFonts w:cs="Times New Roman"/>
          <w:szCs w:val="24"/>
        </w:rPr>
        <w:t xml:space="preserve"> 53,67%</w:t>
      </w:r>
      <w:r w:rsidR="000F27F5">
        <w:rPr>
          <w:rFonts w:cs="Times New Roman"/>
          <w:szCs w:val="24"/>
        </w:rPr>
        <w:t>. P</w:t>
      </w:r>
      <w:r w:rsidRPr="00715811">
        <w:rPr>
          <w:rFonts w:cs="Times New Roman"/>
          <w:szCs w:val="24"/>
        </w:rPr>
        <w:t>orém</w:t>
      </w:r>
      <w:r w:rsidR="000F27F5">
        <w:rPr>
          <w:rFonts w:cs="Times New Roman"/>
          <w:szCs w:val="24"/>
        </w:rPr>
        <w:t>,</w:t>
      </w:r>
      <w:r w:rsidRPr="00715811">
        <w:rPr>
          <w:rFonts w:cs="Times New Roman"/>
          <w:szCs w:val="24"/>
        </w:rPr>
        <w:t xml:space="preserve"> </w:t>
      </w:r>
      <w:r w:rsidR="008A3AFE" w:rsidRPr="00715811">
        <w:rPr>
          <w:rFonts w:cs="Times New Roman"/>
          <w:szCs w:val="24"/>
        </w:rPr>
        <w:t>dando</w:t>
      </w:r>
      <w:r w:rsidR="000F27F5">
        <w:rPr>
          <w:rFonts w:cs="Times New Roman"/>
          <w:szCs w:val="24"/>
        </w:rPr>
        <w:t xml:space="preserve"> ênfase,</w:t>
      </w:r>
      <w:r w:rsidR="008A3AFE" w:rsidRPr="00715811">
        <w:rPr>
          <w:rFonts w:cs="Times New Roman"/>
          <w:szCs w:val="24"/>
        </w:rPr>
        <w:t xml:space="preserve"> importância a</w:t>
      </w:r>
      <w:r w:rsidR="000F27F5">
        <w:rPr>
          <w:rFonts w:cs="Times New Roman"/>
          <w:szCs w:val="24"/>
        </w:rPr>
        <w:t xml:space="preserve"> outros </w:t>
      </w:r>
      <w:r w:rsidR="008A3AFE" w:rsidRPr="00715811">
        <w:rPr>
          <w:rFonts w:cs="Times New Roman"/>
          <w:szCs w:val="24"/>
        </w:rPr>
        <w:t>detalhes</w:t>
      </w:r>
      <w:r w:rsidR="000F27F5">
        <w:rPr>
          <w:rFonts w:cs="Times New Roman"/>
          <w:szCs w:val="24"/>
        </w:rPr>
        <w:t xml:space="preserve">, observa-se que tempo </w:t>
      </w:r>
      <w:r w:rsidRPr="00715811">
        <w:rPr>
          <w:rFonts w:cs="Times New Roman"/>
          <w:szCs w:val="24"/>
        </w:rPr>
        <w:t>e insumos, que</w:t>
      </w:r>
      <w:r w:rsidR="000F27F5">
        <w:rPr>
          <w:rFonts w:cs="Times New Roman"/>
          <w:szCs w:val="24"/>
        </w:rPr>
        <w:t xml:space="preserve"> o serviço de</w:t>
      </w:r>
      <w:r w:rsidRPr="00715811">
        <w:rPr>
          <w:rFonts w:cs="Times New Roman"/>
          <w:szCs w:val="24"/>
        </w:rPr>
        <w:t xml:space="preserve"> escova com tratamento</w:t>
      </w:r>
      <w:r w:rsidR="000F27F5">
        <w:rPr>
          <w:rFonts w:cs="Times New Roman"/>
          <w:szCs w:val="24"/>
        </w:rPr>
        <w:t>, configura-se</w:t>
      </w:r>
      <w:r w:rsidR="00C20176" w:rsidRPr="00715811">
        <w:rPr>
          <w:rFonts w:cs="Times New Roman"/>
          <w:szCs w:val="24"/>
        </w:rPr>
        <w:t xml:space="preserve"> </w:t>
      </w:r>
      <w:r w:rsidR="00C20176" w:rsidRPr="00715811">
        <w:rPr>
          <w:rFonts w:eastAsia="Times New Roman" w:cs="Times New Roman"/>
          <w:color w:val="000000"/>
          <w:szCs w:val="24"/>
          <w:lang w:eastAsia="pt-BR"/>
        </w:rPr>
        <w:t>23,66%</w:t>
      </w:r>
      <w:r w:rsidR="000F27F5">
        <w:rPr>
          <w:rFonts w:eastAsia="Times New Roman" w:cs="Times New Roman"/>
          <w:color w:val="000000"/>
          <w:szCs w:val="24"/>
          <w:lang w:eastAsia="pt-BR"/>
        </w:rPr>
        <w:t xml:space="preserve"> de tempo gasto</w:t>
      </w:r>
      <w:r w:rsidR="00C20176" w:rsidRPr="00715811">
        <w:rPr>
          <w:rFonts w:eastAsia="Times New Roman" w:cs="Times New Roman"/>
          <w:color w:val="000000"/>
          <w:szCs w:val="24"/>
          <w:lang w:eastAsia="pt-BR"/>
        </w:rPr>
        <w:t xml:space="preserve">, </w:t>
      </w:r>
      <w:r w:rsidRPr="00715811">
        <w:rPr>
          <w:rFonts w:cs="Times New Roman"/>
          <w:szCs w:val="24"/>
        </w:rPr>
        <w:t>ao contr</w:t>
      </w:r>
      <w:r w:rsidR="00FB447E">
        <w:rPr>
          <w:rFonts w:cs="Times New Roman"/>
          <w:szCs w:val="24"/>
        </w:rPr>
        <w:t>á</w:t>
      </w:r>
      <w:r w:rsidRPr="00715811">
        <w:rPr>
          <w:rFonts w:cs="Times New Roman"/>
          <w:szCs w:val="24"/>
        </w:rPr>
        <w:t xml:space="preserve">rio </w:t>
      </w:r>
      <w:r w:rsidR="000F27F5">
        <w:rPr>
          <w:rFonts w:cs="Times New Roman"/>
          <w:szCs w:val="24"/>
        </w:rPr>
        <w:t>“</w:t>
      </w:r>
      <w:r w:rsidRPr="00715811">
        <w:rPr>
          <w:rFonts w:cs="Times New Roman"/>
          <w:szCs w:val="24"/>
        </w:rPr>
        <w:t>menos tempo, e menor uso de insumos</w:t>
      </w:r>
      <w:r w:rsidR="000F27F5">
        <w:rPr>
          <w:rFonts w:cs="Times New Roman"/>
          <w:szCs w:val="24"/>
        </w:rPr>
        <w:t>”</w:t>
      </w:r>
      <w:r w:rsidRPr="00715811">
        <w:rPr>
          <w:rFonts w:cs="Times New Roman"/>
          <w:szCs w:val="24"/>
        </w:rPr>
        <w:t xml:space="preserve"> e traz um retorno relevante com menor gasto.</w:t>
      </w:r>
      <w:r w:rsidR="00844C64" w:rsidRPr="00715811">
        <w:rPr>
          <w:rFonts w:cs="Times New Roman"/>
          <w:szCs w:val="24"/>
        </w:rPr>
        <w:t xml:space="preserve"> Além da participação</w:t>
      </w:r>
      <w:r w:rsidR="00C20176" w:rsidRPr="00715811">
        <w:rPr>
          <w:rFonts w:cs="Times New Roman"/>
          <w:szCs w:val="24"/>
        </w:rPr>
        <w:t>,</w:t>
      </w:r>
      <w:r w:rsidR="00844C64" w:rsidRPr="00715811">
        <w:rPr>
          <w:rFonts w:cs="Times New Roman"/>
          <w:szCs w:val="24"/>
        </w:rPr>
        <w:t xml:space="preserve"> </w:t>
      </w:r>
      <w:r w:rsidR="00922689">
        <w:rPr>
          <w:rFonts w:cs="Times New Roman"/>
          <w:szCs w:val="24"/>
        </w:rPr>
        <w:t>identifica-se que existem</w:t>
      </w:r>
      <w:r w:rsidR="00844C64" w:rsidRPr="00715811">
        <w:rPr>
          <w:rFonts w:cs="Times New Roman"/>
          <w:szCs w:val="24"/>
        </w:rPr>
        <w:t xml:space="preserve"> </w:t>
      </w:r>
      <w:r w:rsidR="00922689" w:rsidRPr="00715811">
        <w:rPr>
          <w:rFonts w:cs="Times New Roman"/>
          <w:szCs w:val="24"/>
        </w:rPr>
        <w:t>outr</w:t>
      </w:r>
      <w:r w:rsidR="00922689">
        <w:rPr>
          <w:rFonts w:cs="Times New Roman"/>
          <w:szCs w:val="24"/>
        </w:rPr>
        <w:t>o</w:t>
      </w:r>
      <w:r w:rsidR="00922689" w:rsidRPr="00715811">
        <w:rPr>
          <w:rFonts w:cs="Times New Roman"/>
          <w:szCs w:val="24"/>
        </w:rPr>
        <w:t xml:space="preserve">s </w:t>
      </w:r>
      <w:r w:rsidR="00922689">
        <w:rPr>
          <w:rFonts w:cs="Times New Roman"/>
          <w:szCs w:val="24"/>
        </w:rPr>
        <w:t>instrumentos que facilitam analises. Como é o caso da</w:t>
      </w:r>
      <w:r w:rsidR="009225B8" w:rsidRPr="00715811">
        <w:rPr>
          <w:rFonts w:cs="Times New Roman"/>
          <w:szCs w:val="24"/>
        </w:rPr>
        <w:t xml:space="preserve"> </w:t>
      </w:r>
      <w:r w:rsidR="00712D17" w:rsidRPr="00715811">
        <w:rPr>
          <w:rFonts w:cs="Times New Roman"/>
          <w:szCs w:val="24"/>
        </w:rPr>
        <w:t>margem de con</w:t>
      </w:r>
      <w:r w:rsidR="00C20176" w:rsidRPr="00715811">
        <w:rPr>
          <w:rFonts w:cs="Times New Roman"/>
          <w:szCs w:val="24"/>
        </w:rPr>
        <w:t>tribuição e ponto de equilíbrio</w:t>
      </w:r>
      <w:r w:rsidR="009225B8" w:rsidRPr="00715811">
        <w:rPr>
          <w:rFonts w:cs="Times New Roman"/>
          <w:szCs w:val="24"/>
        </w:rPr>
        <w:t xml:space="preserve">. </w:t>
      </w:r>
    </w:p>
    <w:p w14:paraId="3DA8B746" w14:textId="61EE65B0" w:rsidR="00715811" w:rsidRPr="00715811" w:rsidRDefault="00C20176" w:rsidP="00C20176">
      <w:pPr>
        <w:ind w:firstLine="708"/>
        <w:rPr>
          <w:rFonts w:eastAsia="Times New Roman" w:cs="Times New Roman"/>
          <w:color w:val="000000"/>
          <w:szCs w:val="24"/>
          <w:lang w:eastAsia="pt-BR"/>
        </w:rPr>
      </w:pPr>
      <w:r w:rsidRPr="00715811">
        <w:rPr>
          <w:rFonts w:cs="Times New Roman"/>
          <w:szCs w:val="24"/>
        </w:rPr>
        <w:t>O</w:t>
      </w:r>
      <w:r w:rsidR="009225B8" w:rsidRPr="00715811">
        <w:rPr>
          <w:rFonts w:cs="Times New Roman"/>
          <w:szCs w:val="24"/>
        </w:rPr>
        <w:t xml:space="preserve"> gráfico </w:t>
      </w:r>
      <w:r w:rsidRPr="00715811">
        <w:rPr>
          <w:rFonts w:cs="Times New Roman"/>
          <w:szCs w:val="24"/>
        </w:rPr>
        <w:t>d</w:t>
      </w:r>
      <w:r w:rsidR="009240F8">
        <w:rPr>
          <w:rFonts w:cs="Times New Roman"/>
          <w:szCs w:val="24"/>
        </w:rPr>
        <w:t>a</w:t>
      </w:r>
      <w:r w:rsidRPr="00715811">
        <w:rPr>
          <w:rFonts w:cs="Times New Roman"/>
          <w:szCs w:val="24"/>
        </w:rPr>
        <w:t xml:space="preserve"> margem de contribuição</w:t>
      </w:r>
      <w:r w:rsidR="009240F8">
        <w:rPr>
          <w:rFonts w:cs="Times New Roman"/>
          <w:szCs w:val="24"/>
        </w:rPr>
        <w:t>, apresenta, que</w:t>
      </w:r>
      <w:r w:rsidRPr="00715811">
        <w:rPr>
          <w:rFonts w:cs="Times New Roman"/>
          <w:szCs w:val="24"/>
        </w:rPr>
        <w:t xml:space="preserve"> </w:t>
      </w:r>
      <w:r w:rsidR="009225B8" w:rsidRPr="00715811">
        <w:rPr>
          <w:rFonts w:cs="Times New Roman"/>
          <w:szCs w:val="24"/>
        </w:rPr>
        <w:t xml:space="preserve">a escova com tratamento tem contribuição </w:t>
      </w:r>
      <w:r w:rsidR="009240F8">
        <w:rPr>
          <w:rFonts w:cs="Times New Roman"/>
          <w:szCs w:val="24"/>
        </w:rPr>
        <w:t>existente</w:t>
      </w:r>
      <w:r w:rsidR="009225B8" w:rsidRPr="00715811">
        <w:rPr>
          <w:rFonts w:cs="Times New Roman"/>
          <w:szCs w:val="24"/>
        </w:rPr>
        <w:t xml:space="preserve">, </w:t>
      </w:r>
      <w:r w:rsidRPr="00715811">
        <w:rPr>
          <w:rFonts w:cs="Times New Roman"/>
          <w:szCs w:val="24"/>
        </w:rPr>
        <w:t>de R$7.500,00</w:t>
      </w:r>
      <w:r w:rsidR="009240F8">
        <w:rPr>
          <w:rFonts w:cs="Times New Roman"/>
          <w:szCs w:val="24"/>
        </w:rPr>
        <w:t>. Do mesmo modo,</w:t>
      </w:r>
      <w:r w:rsidR="002C79BC" w:rsidRPr="00715811">
        <w:rPr>
          <w:rFonts w:cs="Times New Roman"/>
          <w:szCs w:val="24"/>
        </w:rPr>
        <w:t xml:space="preserve"> observa</w:t>
      </w:r>
      <w:r w:rsidR="009240F8">
        <w:rPr>
          <w:rFonts w:cs="Times New Roman"/>
          <w:szCs w:val="24"/>
        </w:rPr>
        <w:t>-se</w:t>
      </w:r>
      <w:r w:rsidR="002C79BC" w:rsidRPr="00715811">
        <w:rPr>
          <w:rFonts w:cs="Times New Roman"/>
          <w:szCs w:val="24"/>
        </w:rPr>
        <w:t xml:space="preserve"> o gráfico</w:t>
      </w:r>
      <w:r w:rsidR="009240F8">
        <w:rPr>
          <w:rFonts w:cs="Times New Roman"/>
          <w:szCs w:val="24"/>
        </w:rPr>
        <w:t>, que</w:t>
      </w:r>
      <w:r w:rsidR="002C79BC" w:rsidRPr="00715811">
        <w:rPr>
          <w:rFonts w:cs="Times New Roman"/>
          <w:szCs w:val="24"/>
        </w:rPr>
        <w:t xml:space="preserve"> o serviço</w:t>
      </w:r>
      <w:r w:rsidR="009240F8">
        <w:rPr>
          <w:rFonts w:cs="Times New Roman"/>
          <w:szCs w:val="24"/>
        </w:rPr>
        <w:t xml:space="preserve"> de</w:t>
      </w:r>
      <w:r w:rsidRPr="00715811">
        <w:rPr>
          <w:rFonts w:cs="Times New Roman"/>
          <w:szCs w:val="24"/>
        </w:rPr>
        <w:t xml:space="preserve"> coloração</w:t>
      </w:r>
      <w:r w:rsidR="009240F8">
        <w:rPr>
          <w:rFonts w:cs="Times New Roman"/>
          <w:szCs w:val="24"/>
        </w:rPr>
        <w:t xml:space="preserve"> é o com maior contribuição, de </w:t>
      </w:r>
      <w:r w:rsidR="002C79BC" w:rsidRPr="00715811">
        <w:rPr>
          <w:rFonts w:eastAsia="Times New Roman" w:cs="Times New Roman"/>
          <w:color w:val="000000"/>
          <w:szCs w:val="24"/>
          <w:lang w:eastAsia="pt-BR"/>
        </w:rPr>
        <w:t>R$12.625,00</w:t>
      </w:r>
      <w:r w:rsidR="009240F8">
        <w:rPr>
          <w:rFonts w:eastAsia="Times New Roman" w:cs="Times New Roman"/>
          <w:color w:val="000000"/>
          <w:szCs w:val="24"/>
          <w:lang w:eastAsia="pt-BR"/>
        </w:rPr>
        <w:t>. Porém,</w:t>
      </w:r>
      <w:r w:rsidR="002C79BC" w:rsidRPr="00715811">
        <w:rPr>
          <w:rFonts w:eastAsia="Times New Roman" w:cs="Times New Roman"/>
          <w:color w:val="000000"/>
          <w:szCs w:val="24"/>
          <w:lang w:eastAsia="pt-BR"/>
        </w:rPr>
        <w:t xml:space="preserve"> tem </w:t>
      </w:r>
      <w:r w:rsidR="009240F8">
        <w:rPr>
          <w:rFonts w:eastAsia="Times New Roman" w:cs="Times New Roman"/>
          <w:color w:val="000000"/>
          <w:szCs w:val="24"/>
          <w:lang w:eastAsia="pt-BR"/>
        </w:rPr>
        <w:t>maiores gastos de tempo e insumos, como narrado no parágrafo acima. O serviço de menor contribuição</w:t>
      </w:r>
      <w:r w:rsidR="002C79BC" w:rsidRPr="00715811">
        <w:rPr>
          <w:rFonts w:eastAsia="Times New Roman" w:cs="Times New Roman"/>
          <w:color w:val="000000"/>
          <w:szCs w:val="24"/>
          <w:lang w:eastAsia="pt-BR"/>
        </w:rPr>
        <w:t xml:space="preserve"> é </w:t>
      </w:r>
      <w:r w:rsidR="009240F8">
        <w:rPr>
          <w:rFonts w:eastAsia="Times New Roman" w:cs="Times New Roman"/>
          <w:color w:val="000000"/>
          <w:szCs w:val="24"/>
          <w:lang w:eastAsia="pt-BR"/>
        </w:rPr>
        <w:t xml:space="preserve">o da </w:t>
      </w:r>
      <w:r w:rsidR="002C79BC" w:rsidRPr="00715811">
        <w:rPr>
          <w:rFonts w:eastAsia="Times New Roman" w:cs="Times New Roman"/>
          <w:color w:val="000000"/>
          <w:szCs w:val="24"/>
          <w:lang w:eastAsia="pt-BR"/>
        </w:rPr>
        <w:t>lavagem</w:t>
      </w:r>
      <w:r w:rsidR="009240F8">
        <w:rPr>
          <w:rFonts w:eastAsia="Times New Roman" w:cs="Times New Roman"/>
          <w:color w:val="000000"/>
          <w:szCs w:val="24"/>
          <w:lang w:eastAsia="pt-BR"/>
        </w:rPr>
        <w:t>,</w:t>
      </w:r>
      <w:r w:rsidR="002C79BC" w:rsidRPr="00715811">
        <w:rPr>
          <w:rFonts w:eastAsia="Times New Roman" w:cs="Times New Roman"/>
          <w:color w:val="000000"/>
          <w:szCs w:val="24"/>
          <w:lang w:eastAsia="pt-BR"/>
        </w:rPr>
        <w:t xml:space="preserve"> com R$108,00</w:t>
      </w:r>
      <w:r w:rsidR="009240F8">
        <w:rPr>
          <w:rFonts w:eastAsia="Times New Roman" w:cs="Times New Roman"/>
          <w:color w:val="000000"/>
          <w:szCs w:val="24"/>
          <w:lang w:eastAsia="pt-BR"/>
        </w:rPr>
        <w:t xml:space="preserve">. Revela-se que </w:t>
      </w:r>
      <w:r w:rsidR="002C79BC" w:rsidRPr="00715811">
        <w:rPr>
          <w:rFonts w:eastAsia="Times New Roman" w:cs="Times New Roman"/>
          <w:color w:val="000000"/>
          <w:szCs w:val="24"/>
          <w:lang w:eastAsia="pt-BR"/>
        </w:rPr>
        <w:t>a margem de contribuição</w:t>
      </w:r>
      <w:r w:rsidR="009240F8">
        <w:rPr>
          <w:rFonts w:eastAsia="Times New Roman" w:cs="Times New Roman"/>
          <w:color w:val="000000"/>
          <w:szCs w:val="24"/>
          <w:lang w:eastAsia="pt-BR"/>
        </w:rPr>
        <w:t xml:space="preserve"> permite analises de </w:t>
      </w:r>
      <w:r w:rsidR="002C79BC" w:rsidRPr="00715811">
        <w:rPr>
          <w:rFonts w:eastAsia="Times New Roman" w:cs="Times New Roman"/>
          <w:color w:val="000000"/>
          <w:szCs w:val="24"/>
          <w:lang w:eastAsia="pt-BR"/>
        </w:rPr>
        <w:t xml:space="preserve">várias maneiras </w:t>
      </w:r>
      <w:r w:rsidR="009240F8">
        <w:rPr>
          <w:rFonts w:eastAsia="Times New Roman" w:cs="Times New Roman"/>
          <w:color w:val="000000"/>
          <w:szCs w:val="24"/>
          <w:lang w:eastAsia="pt-BR"/>
        </w:rPr>
        <w:t xml:space="preserve">para as </w:t>
      </w:r>
      <w:r w:rsidR="002C79BC" w:rsidRPr="00715811">
        <w:rPr>
          <w:rFonts w:eastAsia="Times New Roman" w:cs="Times New Roman"/>
          <w:color w:val="000000"/>
          <w:szCs w:val="24"/>
          <w:lang w:eastAsia="pt-BR"/>
        </w:rPr>
        <w:t>tomada</w:t>
      </w:r>
      <w:r w:rsidR="009240F8">
        <w:rPr>
          <w:rFonts w:eastAsia="Times New Roman" w:cs="Times New Roman"/>
          <w:color w:val="000000"/>
          <w:szCs w:val="24"/>
          <w:lang w:eastAsia="pt-BR"/>
        </w:rPr>
        <w:t>s</w:t>
      </w:r>
      <w:r w:rsidR="002C79BC" w:rsidRPr="00715811">
        <w:rPr>
          <w:rFonts w:eastAsia="Times New Roman" w:cs="Times New Roman"/>
          <w:color w:val="000000"/>
          <w:szCs w:val="24"/>
          <w:lang w:eastAsia="pt-BR"/>
        </w:rPr>
        <w:t xml:space="preserve"> de decis</w:t>
      </w:r>
      <w:r w:rsidR="009240F8">
        <w:rPr>
          <w:rFonts w:eastAsia="Times New Roman" w:cs="Times New Roman"/>
          <w:color w:val="000000"/>
          <w:szCs w:val="24"/>
          <w:lang w:eastAsia="pt-BR"/>
        </w:rPr>
        <w:t xml:space="preserve">ões. Tais como: </w:t>
      </w:r>
      <w:r w:rsidR="002C79BC" w:rsidRPr="00715811">
        <w:rPr>
          <w:rFonts w:eastAsia="Times New Roman" w:cs="Times New Roman"/>
          <w:color w:val="000000"/>
          <w:szCs w:val="24"/>
          <w:lang w:eastAsia="pt-BR"/>
        </w:rPr>
        <w:t xml:space="preserve">por unidade, por total, e como percentual ou índice de margem de contribuição (IMgC). </w:t>
      </w:r>
    </w:p>
    <w:p w14:paraId="5185BDCF" w14:textId="5CA29BE7" w:rsidR="00104D8E" w:rsidRPr="00715811" w:rsidRDefault="00F46F3A" w:rsidP="00C20176">
      <w:pPr>
        <w:ind w:firstLine="708"/>
        <w:rPr>
          <w:rFonts w:cs="Times New Roman"/>
          <w:szCs w:val="24"/>
        </w:rPr>
      </w:pPr>
      <w:r>
        <w:rPr>
          <w:rFonts w:eastAsia="Times New Roman" w:cs="Times New Roman"/>
          <w:color w:val="000000"/>
          <w:szCs w:val="24"/>
          <w:lang w:eastAsia="pt-BR"/>
        </w:rPr>
        <w:t>O ponto de equilíbrio</w:t>
      </w:r>
      <w:r w:rsidR="002C79BC" w:rsidRPr="00715811">
        <w:rPr>
          <w:rFonts w:eastAsia="Times New Roman" w:cs="Times New Roman"/>
          <w:color w:val="000000"/>
          <w:szCs w:val="24"/>
          <w:lang w:eastAsia="pt-BR"/>
        </w:rPr>
        <w:t xml:space="preserve"> representa</w:t>
      </w:r>
      <w:r w:rsidR="000D7030">
        <w:rPr>
          <w:rFonts w:eastAsia="Times New Roman" w:cs="Times New Roman"/>
          <w:color w:val="000000"/>
          <w:szCs w:val="24"/>
          <w:lang w:eastAsia="pt-BR"/>
        </w:rPr>
        <w:t xml:space="preserve"> demonstrar o ponto igualitário entre os gastos e as receitas. Assim, resta evidenciado que a empresa não teria a</w:t>
      </w:r>
      <w:r w:rsidR="002C79BC" w:rsidRPr="00715811">
        <w:rPr>
          <w:rFonts w:eastAsia="Times New Roman" w:cs="Times New Roman"/>
          <w:color w:val="0D0D0D" w:themeColor="text1" w:themeTint="F2"/>
          <w:szCs w:val="24"/>
          <w:lang w:eastAsia="pt-BR"/>
        </w:rPr>
        <w:t>presenta</w:t>
      </w:r>
      <w:r w:rsidR="000D7030">
        <w:rPr>
          <w:rFonts w:eastAsia="Times New Roman" w:cs="Times New Roman"/>
          <w:color w:val="0D0D0D" w:themeColor="text1" w:themeTint="F2"/>
          <w:szCs w:val="24"/>
          <w:lang w:eastAsia="pt-BR"/>
        </w:rPr>
        <w:t>ção de</w:t>
      </w:r>
      <w:r w:rsidR="002C79BC" w:rsidRPr="00715811">
        <w:rPr>
          <w:rFonts w:eastAsia="Times New Roman" w:cs="Times New Roman"/>
          <w:color w:val="0D0D0D" w:themeColor="text1" w:themeTint="F2"/>
          <w:szCs w:val="24"/>
          <w:lang w:eastAsia="pt-BR"/>
        </w:rPr>
        <w:t xml:space="preserve"> lucro ou prejuízo</w:t>
      </w:r>
      <w:r w:rsidR="000D7030">
        <w:rPr>
          <w:rFonts w:eastAsia="Times New Roman" w:cs="Times New Roman"/>
          <w:color w:val="0D0D0D" w:themeColor="text1" w:themeTint="F2"/>
          <w:szCs w:val="24"/>
          <w:lang w:eastAsia="pt-BR"/>
        </w:rPr>
        <w:t>. Com isso,</w:t>
      </w:r>
      <w:r w:rsidR="002C79BC" w:rsidRPr="00715811">
        <w:rPr>
          <w:rFonts w:eastAsia="Times New Roman" w:cs="Times New Roman"/>
          <w:color w:val="0D0D0D" w:themeColor="text1" w:themeTint="F2"/>
          <w:szCs w:val="24"/>
          <w:lang w:eastAsia="pt-BR"/>
        </w:rPr>
        <w:t xml:space="preserve"> estima</w:t>
      </w:r>
      <w:r w:rsidR="000D7030">
        <w:rPr>
          <w:rFonts w:eastAsia="Times New Roman" w:cs="Times New Roman"/>
          <w:color w:val="0D0D0D" w:themeColor="text1" w:themeTint="F2"/>
          <w:szCs w:val="24"/>
          <w:lang w:eastAsia="pt-BR"/>
        </w:rPr>
        <w:t>-se</w:t>
      </w:r>
      <w:r w:rsidR="002C79BC" w:rsidRPr="00715811">
        <w:rPr>
          <w:rFonts w:eastAsia="Times New Roman" w:cs="Times New Roman"/>
          <w:color w:val="0D0D0D" w:themeColor="text1" w:themeTint="F2"/>
          <w:szCs w:val="24"/>
          <w:lang w:eastAsia="pt-BR"/>
        </w:rPr>
        <w:t xml:space="preserve"> quanto cada serviço</w:t>
      </w:r>
      <w:r w:rsidR="00B86D6C">
        <w:rPr>
          <w:rFonts w:eastAsia="Times New Roman" w:cs="Times New Roman"/>
          <w:color w:val="0D0D0D" w:themeColor="text1" w:themeTint="F2"/>
          <w:szCs w:val="24"/>
          <w:lang w:eastAsia="pt-BR"/>
        </w:rPr>
        <w:t xml:space="preserve"> (receitas)</w:t>
      </w:r>
      <w:r w:rsidR="002C79BC" w:rsidRPr="00715811">
        <w:rPr>
          <w:rFonts w:eastAsia="Times New Roman" w:cs="Times New Roman"/>
          <w:color w:val="0D0D0D" w:themeColor="text1" w:themeTint="F2"/>
          <w:szCs w:val="24"/>
          <w:lang w:eastAsia="pt-BR"/>
        </w:rPr>
        <w:t xml:space="preserve"> </w:t>
      </w:r>
      <w:r w:rsidR="000D7030">
        <w:rPr>
          <w:rFonts w:eastAsia="Times New Roman" w:cs="Times New Roman"/>
          <w:color w:val="0D0D0D" w:themeColor="text1" w:themeTint="F2"/>
          <w:szCs w:val="24"/>
          <w:lang w:eastAsia="pt-BR"/>
        </w:rPr>
        <w:t xml:space="preserve">será </w:t>
      </w:r>
      <w:r w:rsidR="002C79BC" w:rsidRPr="00715811">
        <w:rPr>
          <w:rFonts w:eastAsia="Times New Roman" w:cs="Times New Roman"/>
          <w:color w:val="0D0D0D" w:themeColor="text1" w:themeTint="F2"/>
          <w:szCs w:val="24"/>
          <w:lang w:eastAsia="pt-BR"/>
        </w:rPr>
        <w:t>necessá</w:t>
      </w:r>
      <w:r w:rsidR="006C2286">
        <w:rPr>
          <w:rFonts w:eastAsia="Times New Roman" w:cs="Times New Roman"/>
          <w:color w:val="0D0D0D" w:themeColor="text1" w:themeTint="F2"/>
          <w:szCs w:val="24"/>
          <w:lang w:eastAsia="pt-BR"/>
        </w:rPr>
        <w:t>rio para conseguir pag</w:t>
      </w:r>
      <w:r>
        <w:rPr>
          <w:rFonts w:eastAsia="Times New Roman" w:cs="Times New Roman"/>
          <w:color w:val="0D0D0D" w:themeColor="text1" w:themeTint="F2"/>
          <w:szCs w:val="24"/>
          <w:lang w:eastAsia="pt-BR"/>
        </w:rPr>
        <w:t>a</w:t>
      </w:r>
      <w:r w:rsidR="00B86D6C">
        <w:rPr>
          <w:rFonts w:eastAsia="Times New Roman" w:cs="Times New Roman"/>
          <w:color w:val="0D0D0D" w:themeColor="text1" w:themeTint="F2"/>
          <w:szCs w:val="24"/>
          <w:lang w:eastAsia="pt-BR"/>
        </w:rPr>
        <w:t>r</w:t>
      </w:r>
      <w:r w:rsidR="002C79BC" w:rsidRPr="00715811">
        <w:rPr>
          <w:rFonts w:eastAsia="Times New Roman" w:cs="Times New Roman"/>
          <w:color w:val="0D0D0D" w:themeColor="text1" w:themeTint="F2"/>
          <w:szCs w:val="24"/>
          <w:lang w:eastAsia="pt-BR"/>
        </w:rPr>
        <w:t xml:space="preserve"> custos e despesas</w:t>
      </w:r>
      <w:r w:rsidR="00B86D6C">
        <w:rPr>
          <w:rFonts w:eastAsia="Times New Roman" w:cs="Times New Roman"/>
          <w:color w:val="0D0D0D" w:themeColor="text1" w:themeTint="F2"/>
          <w:szCs w:val="24"/>
          <w:lang w:eastAsia="pt-BR"/>
        </w:rPr>
        <w:t xml:space="preserve"> (gastos). Dessa forma,</w:t>
      </w:r>
      <w:r w:rsidR="002C79BC" w:rsidRPr="00715811">
        <w:rPr>
          <w:rFonts w:eastAsia="Times New Roman" w:cs="Times New Roman"/>
          <w:color w:val="0D0D0D" w:themeColor="text1" w:themeTint="F2"/>
          <w:szCs w:val="24"/>
          <w:lang w:eastAsia="pt-BR"/>
        </w:rPr>
        <w:t xml:space="preserve"> </w:t>
      </w:r>
      <w:r w:rsidR="00B723B9" w:rsidRPr="00715811">
        <w:rPr>
          <w:rFonts w:eastAsia="Times New Roman" w:cs="Times New Roman"/>
          <w:color w:val="0D0D0D" w:themeColor="text1" w:themeTint="F2"/>
          <w:szCs w:val="24"/>
          <w:lang w:eastAsia="pt-BR"/>
        </w:rPr>
        <w:t>a maneira mais coerente</w:t>
      </w:r>
      <w:r w:rsidR="00B86D6C">
        <w:rPr>
          <w:rFonts w:eastAsia="Times New Roman" w:cs="Times New Roman"/>
          <w:color w:val="0D0D0D" w:themeColor="text1" w:themeTint="F2"/>
          <w:szCs w:val="24"/>
          <w:lang w:eastAsia="pt-BR"/>
        </w:rPr>
        <w:t>,</w:t>
      </w:r>
      <w:r w:rsidR="00B723B9" w:rsidRPr="00715811">
        <w:rPr>
          <w:rFonts w:eastAsia="Times New Roman" w:cs="Times New Roman"/>
          <w:color w:val="0D0D0D" w:themeColor="text1" w:themeTint="F2"/>
          <w:szCs w:val="24"/>
          <w:lang w:eastAsia="pt-BR"/>
        </w:rPr>
        <w:t xml:space="preserve"> nesse caso foi utilizar a margem de contribuição em índice, a lavagem retrata maior prestação de serviço</w:t>
      </w:r>
      <w:r w:rsidR="00C20176" w:rsidRPr="00715811">
        <w:rPr>
          <w:rFonts w:eastAsia="Times New Roman" w:cs="Times New Roman"/>
          <w:color w:val="0D0D0D" w:themeColor="text1" w:themeTint="F2"/>
          <w:szCs w:val="24"/>
          <w:lang w:eastAsia="pt-BR"/>
        </w:rPr>
        <w:t xml:space="preserve">.  </w:t>
      </w:r>
      <w:r w:rsidR="00AA50A8" w:rsidRPr="00715811">
        <w:rPr>
          <w:rFonts w:eastAsia="Times New Roman" w:cs="Times New Roman"/>
          <w:color w:val="0D0D0D" w:themeColor="text1" w:themeTint="F2"/>
          <w:szCs w:val="24"/>
          <w:lang w:eastAsia="pt-BR"/>
        </w:rPr>
        <w:t>A lavagem tem uma estima</w:t>
      </w:r>
      <w:r w:rsidR="00B86D6C">
        <w:rPr>
          <w:rFonts w:eastAsia="Times New Roman" w:cs="Times New Roman"/>
          <w:color w:val="0D0D0D" w:themeColor="text1" w:themeTint="F2"/>
          <w:szCs w:val="24"/>
          <w:lang w:eastAsia="pt-BR"/>
        </w:rPr>
        <w:t>tiva</w:t>
      </w:r>
      <w:r w:rsidR="00AA50A8" w:rsidRPr="00715811">
        <w:rPr>
          <w:rFonts w:eastAsia="Times New Roman" w:cs="Times New Roman"/>
          <w:color w:val="0D0D0D" w:themeColor="text1" w:themeTint="F2"/>
          <w:szCs w:val="24"/>
          <w:lang w:eastAsia="pt-BR"/>
        </w:rPr>
        <w:t xml:space="preserve"> de R$ 47.777,78</w:t>
      </w:r>
      <w:r w:rsidR="00B86D6C">
        <w:rPr>
          <w:rFonts w:eastAsia="Times New Roman" w:cs="Times New Roman"/>
          <w:color w:val="0D0D0D" w:themeColor="text1" w:themeTint="F2"/>
          <w:szCs w:val="24"/>
          <w:lang w:eastAsia="pt-BR"/>
        </w:rPr>
        <w:t>,</w:t>
      </w:r>
      <w:r w:rsidR="00AA50A8" w:rsidRPr="00715811">
        <w:rPr>
          <w:rFonts w:eastAsia="Times New Roman" w:cs="Times New Roman"/>
          <w:color w:val="0D0D0D" w:themeColor="text1" w:themeTint="F2"/>
          <w:szCs w:val="24"/>
          <w:lang w:eastAsia="pt-BR"/>
        </w:rPr>
        <w:t xml:space="preserve"> para prestação de serviço o gráfico representa a maior quantidade</w:t>
      </w:r>
      <w:r w:rsidR="00B86D6C">
        <w:rPr>
          <w:rFonts w:eastAsia="Times New Roman" w:cs="Times New Roman"/>
          <w:color w:val="0D0D0D" w:themeColor="text1" w:themeTint="F2"/>
          <w:szCs w:val="24"/>
          <w:lang w:eastAsia="pt-BR"/>
        </w:rPr>
        <w:t xml:space="preserve">. </w:t>
      </w:r>
      <w:r w:rsidR="00B86D6C">
        <w:rPr>
          <w:rFonts w:eastAsia="Times New Roman" w:cs="Times New Roman"/>
          <w:color w:val="0D0D0D" w:themeColor="text1" w:themeTint="F2"/>
          <w:szCs w:val="24"/>
          <w:lang w:eastAsia="pt-BR"/>
        </w:rPr>
        <w:lastRenderedPageBreak/>
        <w:t>Assim,</w:t>
      </w:r>
      <w:r w:rsidR="00AA50A8" w:rsidRPr="00715811">
        <w:rPr>
          <w:rFonts w:eastAsia="Times New Roman" w:cs="Times New Roman"/>
          <w:color w:val="0D0D0D" w:themeColor="text1" w:themeTint="F2"/>
          <w:szCs w:val="24"/>
          <w:lang w:eastAsia="pt-BR"/>
        </w:rPr>
        <w:t xml:space="preserve"> a estratégica tem </w:t>
      </w:r>
      <w:r w:rsidR="00B86D6C">
        <w:rPr>
          <w:rFonts w:eastAsia="Times New Roman" w:cs="Times New Roman"/>
          <w:color w:val="0D0D0D" w:themeColor="text1" w:themeTint="F2"/>
          <w:szCs w:val="24"/>
          <w:lang w:eastAsia="pt-BR"/>
        </w:rPr>
        <w:t>grande</w:t>
      </w:r>
      <w:r w:rsidR="00AA50A8" w:rsidRPr="00715811">
        <w:rPr>
          <w:rFonts w:eastAsia="Times New Roman" w:cs="Times New Roman"/>
          <w:color w:val="0D0D0D" w:themeColor="text1" w:themeTint="F2"/>
          <w:szCs w:val="24"/>
          <w:lang w:eastAsia="pt-BR"/>
        </w:rPr>
        <w:t xml:space="preserve"> importância, e entendimento do instrumento p</w:t>
      </w:r>
      <w:r>
        <w:rPr>
          <w:rFonts w:eastAsia="Times New Roman" w:cs="Times New Roman"/>
          <w:color w:val="0D0D0D" w:themeColor="text1" w:themeTint="F2"/>
          <w:szCs w:val="24"/>
          <w:lang w:eastAsia="pt-BR"/>
        </w:rPr>
        <w:t xml:space="preserve">ara conseguir </w:t>
      </w:r>
      <w:r w:rsidR="00AA50A8" w:rsidRPr="00715811">
        <w:rPr>
          <w:rFonts w:eastAsia="Times New Roman" w:cs="Times New Roman"/>
          <w:color w:val="0D0D0D" w:themeColor="text1" w:themeTint="F2"/>
          <w:szCs w:val="24"/>
          <w:lang w:eastAsia="pt-BR"/>
        </w:rPr>
        <w:t>equilibrar os gastos.</w:t>
      </w:r>
    </w:p>
    <w:p w14:paraId="38A4B39A" w14:textId="5AC299C1" w:rsidR="00B50289" w:rsidRPr="00715811" w:rsidRDefault="00620079" w:rsidP="00CC04C5">
      <w:pPr>
        <w:ind w:firstLine="1134"/>
        <w:rPr>
          <w:rFonts w:cs="Times New Roman"/>
          <w:szCs w:val="24"/>
        </w:rPr>
      </w:pPr>
      <w:r w:rsidRPr="00715811">
        <w:rPr>
          <w:rFonts w:cs="Times New Roman"/>
          <w:szCs w:val="24"/>
        </w:rPr>
        <w:t xml:space="preserve"> O conjunto de constatações permitiu responder a problemática proposta na pesquisa</w:t>
      </w:r>
      <w:r w:rsidR="00E12F1B">
        <w:rPr>
          <w:rFonts w:cs="Times New Roman"/>
          <w:szCs w:val="24"/>
        </w:rPr>
        <w:t xml:space="preserve"> e do mesmo modo, </w:t>
      </w:r>
      <w:r w:rsidR="00CC04C5" w:rsidRPr="00715811">
        <w:rPr>
          <w:rFonts w:cs="Times New Roman"/>
          <w:szCs w:val="24"/>
        </w:rPr>
        <w:t>atendendo o objetivo geral. Nesse sentido</w:t>
      </w:r>
      <w:r w:rsidR="00E12F1B">
        <w:rPr>
          <w:rFonts w:cs="Times New Roman"/>
          <w:szCs w:val="24"/>
        </w:rPr>
        <w:t>,</w:t>
      </w:r>
      <w:r w:rsidR="00CC04C5" w:rsidRPr="00715811">
        <w:rPr>
          <w:rFonts w:cs="Times New Roman"/>
          <w:szCs w:val="24"/>
        </w:rPr>
        <w:t xml:space="preserve"> conclui-se, que o trabalho atingiu o objetivo apresentado, trazendo os valores dos serviços, diferença entre custos e despesas, margem de contribuição e ponto de equilíbrio próximo a realidade, assim sucedendo mais precisão da essência da gestão de custo em prestação de serviços.</w:t>
      </w:r>
      <w:r w:rsidR="00F46F3A">
        <w:rPr>
          <w:rFonts w:cs="Times New Roman"/>
          <w:szCs w:val="24"/>
        </w:rPr>
        <w:t xml:space="preserve"> O trabalho houve limitações </w:t>
      </w:r>
      <w:r w:rsidR="00E12F1B">
        <w:rPr>
          <w:rFonts w:cs="Times New Roman"/>
          <w:szCs w:val="24"/>
        </w:rPr>
        <w:t>nos custos variáveis</w:t>
      </w:r>
      <w:r w:rsidR="00CC04C5" w:rsidRPr="00715811">
        <w:rPr>
          <w:rFonts w:cs="Times New Roman"/>
          <w:szCs w:val="24"/>
        </w:rPr>
        <w:t xml:space="preserve"> de cada serviço, pois </w:t>
      </w:r>
      <w:r w:rsidR="00E12F1B">
        <w:rPr>
          <w:rFonts w:cs="Times New Roman"/>
          <w:szCs w:val="24"/>
        </w:rPr>
        <w:t>as obras (</w:t>
      </w:r>
      <w:r w:rsidR="00CC04C5" w:rsidRPr="00715811">
        <w:rPr>
          <w:rFonts w:cs="Times New Roman"/>
          <w:szCs w:val="24"/>
        </w:rPr>
        <w:t>livros</w:t>
      </w:r>
      <w:r w:rsidR="00E12F1B">
        <w:rPr>
          <w:rFonts w:cs="Times New Roman"/>
          <w:szCs w:val="24"/>
        </w:rPr>
        <w:t>)</w:t>
      </w:r>
      <w:r w:rsidR="00CC04C5" w:rsidRPr="00715811">
        <w:rPr>
          <w:rFonts w:cs="Times New Roman"/>
          <w:szCs w:val="24"/>
        </w:rPr>
        <w:t xml:space="preserve"> são mais para lado industrial</w:t>
      </w:r>
      <w:r w:rsidR="00E12F1B">
        <w:rPr>
          <w:rFonts w:cs="Times New Roman"/>
          <w:szCs w:val="24"/>
        </w:rPr>
        <w:t xml:space="preserve"> (produtos). Destarte, não foi possível encontrar muito material para empresas de serviços, sendo mais especifico, salão de beleza.</w:t>
      </w:r>
    </w:p>
    <w:p w14:paraId="415AC2AE" w14:textId="08C01618" w:rsidR="00BB29F8" w:rsidRPr="00715811" w:rsidRDefault="00E0764B" w:rsidP="00174CCB">
      <w:pPr>
        <w:pStyle w:val="Noparagraphstyle"/>
        <w:spacing w:line="360" w:lineRule="auto"/>
        <w:ind w:firstLine="1134"/>
        <w:jc w:val="both"/>
      </w:pPr>
      <w:r w:rsidRPr="00715811">
        <w:rPr>
          <w:color w:val="auto"/>
          <w:lang w:val="pt-BR" w:eastAsia="x-none"/>
        </w:rPr>
        <w:t>Recomenda-se</w:t>
      </w:r>
      <w:r w:rsidR="00D65B8F">
        <w:rPr>
          <w:color w:val="auto"/>
          <w:lang w:val="pt-BR" w:eastAsia="x-none"/>
        </w:rPr>
        <w:t>,</w:t>
      </w:r>
      <w:r w:rsidRPr="00715811">
        <w:rPr>
          <w:color w:val="auto"/>
          <w:lang w:val="pt-BR" w:eastAsia="x-none"/>
        </w:rPr>
        <w:t xml:space="preserve"> um estudo de caso </w:t>
      </w:r>
      <w:r w:rsidR="0007454D" w:rsidRPr="00715811">
        <w:rPr>
          <w:color w:val="auto"/>
          <w:lang w:val="pt-BR" w:eastAsia="x-none"/>
        </w:rPr>
        <w:t>em salão de beleza que possui gestão de custo</w:t>
      </w:r>
      <w:r w:rsidRPr="00715811">
        <w:rPr>
          <w:color w:val="auto"/>
          <w:lang w:val="pt-BR" w:eastAsia="x-none"/>
        </w:rPr>
        <w:t>,</w:t>
      </w:r>
      <w:r w:rsidR="00174CCB" w:rsidRPr="00715811">
        <w:rPr>
          <w:color w:val="auto"/>
          <w:lang w:val="pt-BR" w:eastAsia="x-none"/>
        </w:rPr>
        <w:t xml:space="preserve"> e em outro salão que não poss</w:t>
      </w:r>
      <w:r w:rsidR="00D65B8F">
        <w:rPr>
          <w:color w:val="auto"/>
          <w:lang w:val="pt-BR" w:eastAsia="x-none"/>
        </w:rPr>
        <w:t>ua gestão de custo,</w:t>
      </w:r>
      <w:r w:rsidR="00174CCB" w:rsidRPr="00715811">
        <w:rPr>
          <w:color w:val="auto"/>
          <w:lang w:val="pt-BR" w:eastAsia="x-none"/>
        </w:rPr>
        <w:t xml:space="preserve"> </w:t>
      </w:r>
      <w:r w:rsidRPr="00715811">
        <w:rPr>
          <w:color w:val="auto"/>
          <w:lang w:val="pt-BR" w:eastAsia="x-none"/>
        </w:rPr>
        <w:t>com o intuito de abordar as dificuldades e l</w:t>
      </w:r>
      <w:r w:rsidR="00174CCB" w:rsidRPr="00715811">
        <w:rPr>
          <w:color w:val="auto"/>
          <w:lang w:val="pt-BR" w:eastAsia="x-none"/>
        </w:rPr>
        <w:t>imitações encontradas na gestão</w:t>
      </w:r>
      <w:r w:rsidR="00D65B8F">
        <w:rPr>
          <w:color w:val="auto"/>
          <w:lang w:val="pt-BR" w:eastAsia="x-none"/>
        </w:rPr>
        <w:t xml:space="preserve"> da empresa. P</w:t>
      </w:r>
      <w:r w:rsidR="00174CCB" w:rsidRPr="00715811">
        <w:rPr>
          <w:color w:val="auto"/>
          <w:lang w:val="pt-BR" w:eastAsia="x-none"/>
        </w:rPr>
        <w:t>ois</w:t>
      </w:r>
      <w:r w:rsidR="00D65B8F">
        <w:rPr>
          <w:color w:val="auto"/>
          <w:lang w:val="pt-BR" w:eastAsia="x-none"/>
        </w:rPr>
        <w:t xml:space="preserve">, </w:t>
      </w:r>
      <w:r w:rsidR="00174CCB" w:rsidRPr="00715811">
        <w:rPr>
          <w:color w:val="auto"/>
          <w:lang w:val="pt-BR" w:eastAsia="x-none"/>
        </w:rPr>
        <w:t>desta forma</w:t>
      </w:r>
      <w:r w:rsidR="00D65B8F">
        <w:rPr>
          <w:color w:val="auto"/>
          <w:lang w:val="pt-BR" w:eastAsia="x-none"/>
        </w:rPr>
        <w:t>,</w:t>
      </w:r>
      <w:r w:rsidR="00174CCB" w:rsidRPr="00715811">
        <w:rPr>
          <w:color w:val="auto"/>
          <w:lang w:val="pt-BR" w:eastAsia="x-none"/>
        </w:rPr>
        <w:t xml:space="preserve"> o proprietário que não possu</w:t>
      </w:r>
      <w:r w:rsidR="00D65B8F">
        <w:rPr>
          <w:color w:val="auto"/>
          <w:lang w:val="pt-BR" w:eastAsia="x-none"/>
        </w:rPr>
        <w:t>a a</w:t>
      </w:r>
      <w:r w:rsidR="00174CCB" w:rsidRPr="00715811">
        <w:rPr>
          <w:color w:val="auto"/>
          <w:lang w:val="pt-BR" w:eastAsia="x-none"/>
        </w:rPr>
        <w:t xml:space="preserve"> gest</w:t>
      </w:r>
      <w:r w:rsidR="00281EB9" w:rsidRPr="00715811">
        <w:rPr>
          <w:color w:val="auto"/>
          <w:lang w:val="pt-BR" w:eastAsia="x-none"/>
        </w:rPr>
        <w:t>ão</w:t>
      </w:r>
      <w:r w:rsidR="00B50289" w:rsidRPr="00715811">
        <w:rPr>
          <w:color w:val="auto"/>
          <w:lang w:val="pt-BR" w:eastAsia="x-none"/>
        </w:rPr>
        <w:t xml:space="preserve"> observe</w:t>
      </w:r>
      <w:r w:rsidR="00174CCB" w:rsidRPr="00715811">
        <w:rPr>
          <w:color w:val="auto"/>
          <w:lang w:val="pt-BR" w:eastAsia="x-none"/>
        </w:rPr>
        <w:t xml:space="preserve"> como </w:t>
      </w:r>
      <w:r w:rsidR="00D65B8F">
        <w:rPr>
          <w:color w:val="auto"/>
          <w:lang w:val="pt-BR" w:eastAsia="x-none"/>
        </w:rPr>
        <w:t>o controle dos gastos</w:t>
      </w:r>
      <w:r w:rsidR="00281EB9" w:rsidRPr="00715811">
        <w:rPr>
          <w:color w:val="auto"/>
          <w:lang w:val="pt-BR" w:eastAsia="x-none"/>
        </w:rPr>
        <w:t xml:space="preserve"> pode melhorar</w:t>
      </w:r>
      <w:r w:rsidR="00D65B8F">
        <w:rPr>
          <w:color w:val="auto"/>
          <w:lang w:val="pt-BR" w:eastAsia="x-none"/>
        </w:rPr>
        <w:t xml:space="preserve"> e impactar seus </w:t>
      </w:r>
      <w:r w:rsidR="00281EB9" w:rsidRPr="00715811">
        <w:rPr>
          <w:color w:val="auto"/>
          <w:lang w:val="pt-BR" w:eastAsia="x-none"/>
        </w:rPr>
        <w:t>resultados</w:t>
      </w:r>
      <w:r w:rsidR="00D65B8F">
        <w:rPr>
          <w:color w:val="auto"/>
          <w:lang w:val="pt-BR" w:eastAsia="x-none"/>
        </w:rPr>
        <w:t>. Assim,</w:t>
      </w:r>
      <w:r w:rsidR="00281EB9" w:rsidRPr="00715811">
        <w:rPr>
          <w:color w:val="auto"/>
          <w:lang w:val="pt-BR" w:eastAsia="x-none"/>
        </w:rPr>
        <w:t xml:space="preserve"> trazendo contribuição para ambos</w:t>
      </w:r>
      <w:r w:rsidR="00D65B8F">
        <w:rPr>
          <w:color w:val="auto"/>
          <w:lang w:val="pt-BR" w:eastAsia="x-none"/>
        </w:rPr>
        <w:t>,</w:t>
      </w:r>
      <w:r w:rsidR="00281EB9" w:rsidRPr="00715811">
        <w:rPr>
          <w:color w:val="auto"/>
          <w:lang w:val="pt-BR" w:eastAsia="x-none"/>
        </w:rPr>
        <w:t xml:space="preserve"> pois</w:t>
      </w:r>
      <w:r w:rsidR="00D65B8F">
        <w:rPr>
          <w:color w:val="auto"/>
          <w:lang w:val="pt-BR" w:eastAsia="x-none"/>
        </w:rPr>
        <w:t xml:space="preserve">, desse modo, poderá </w:t>
      </w:r>
      <w:r w:rsidR="00281EB9" w:rsidRPr="00715811">
        <w:rPr>
          <w:color w:val="auto"/>
          <w:lang w:val="pt-BR" w:eastAsia="x-none"/>
        </w:rPr>
        <w:t>identificar</w:t>
      </w:r>
      <w:r w:rsidR="00D65B8F">
        <w:rPr>
          <w:color w:val="auto"/>
          <w:lang w:val="pt-BR" w:eastAsia="x-none"/>
        </w:rPr>
        <w:t xml:space="preserve"> possíveis gargalos e </w:t>
      </w:r>
      <w:r w:rsidR="00281EB9" w:rsidRPr="00715811">
        <w:rPr>
          <w:color w:val="auto"/>
          <w:lang w:val="pt-BR" w:eastAsia="x-none"/>
        </w:rPr>
        <w:t>ponto de melhoria.</w:t>
      </w:r>
      <w:r w:rsidR="000F27F5">
        <w:rPr>
          <w:color w:val="auto"/>
          <w:lang w:val="pt-BR" w:eastAsia="x-none"/>
        </w:rPr>
        <w:t xml:space="preserve"> Do mesmo modo, sugere-se</w:t>
      </w:r>
      <w:r w:rsidR="00281EB9" w:rsidRPr="00715811">
        <w:rPr>
          <w:color w:val="auto"/>
          <w:lang w:val="pt-BR" w:eastAsia="x-none"/>
        </w:rPr>
        <w:t xml:space="preserve"> também</w:t>
      </w:r>
      <w:r w:rsidR="000F27F5">
        <w:rPr>
          <w:color w:val="auto"/>
          <w:lang w:val="pt-BR" w:eastAsia="x-none"/>
        </w:rPr>
        <w:t xml:space="preserve">, </w:t>
      </w:r>
      <w:r w:rsidR="00281EB9" w:rsidRPr="00715811">
        <w:rPr>
          <w:color w:val="auto"/>
          <w:lang w:val="pt-BR" w:eastAsia="x-none"/>
        </w:rPr>
        <w:t xml:space="preserve">a </w:t>
      </w:r>
      <w:r w:rsidR="000F27F5">
        <w:rPr>
          <w:color w:val="auto"/>
          <w:lang w:val="pt-BR" w:eastAsia="x-none"/>
        </w:rPr>
        <w:t xml:space="preserve">possibilidade </w:t>
      </w:r>
      <w:r w:rsidR="00281EB9" w:rsidRPr="00715811">
        <w:rPr>
          <w:color w:val="auto"/>
          <w:lang w:val="pt-BR" w:eastAsia="x-none"/>
        </w:rPr>
        <w:t xml:space="preserve">de futuras </w:t>
      </w:r>
      <w:r w:rsidR="000F27F5">
        <w:rPr>
          <w:color w:val="auto"/>
          <w:lang w:val="pt-BR" w:eastAsia="x-none"/>
        </w:rPr>
        <w:t xml:space="preserve">investigações, visando identificar </w:t>
      </w:r>
      <w:r w:rsidR="00281EB9" w:rsidRPr="00715811">
        <w:rPr>
          <w:color w:val="auto"/>
          <w:lang w:val="pt-BR" w:eastAsia="x-none"/>
        </w:rPr>
        <w:t xml:space="preserve">a viabilidade de </w:t>
      </w:r>
      <w:r w:rsidR="000F27F5">
        <w:rPr>
          <w:color w:val="auto"/>
          <w:lang w:val="pt-BR" w:eastAsia="x-none"/>
        </w:rPr>
        <w:t xml:space="preserve">investimentos em salões de beleza, conhecendo, como essas </w:t>
      </w:r>
      <w:r w:rsidR="00281EB9" w:rsidRPr="00715811">
        <w:rPr>
          <w:color w:val="auto"/>
          <w:lang w:val="pt-BR" w:eastAsia="x-none"/>
        </w:rPr>
        <w:t xml:space="preserve">empresas </w:t>
      </w:r>
      <w:r w:rsidR="000F27F5">
        <w:rPr>
          <w:color w:val="auto"/>
          <w:lang w:val="pt-BR" w:eastAsia="x-none"/>
        </w:rPr>
        <w:t xml:space="preserve">( salões de beleza) </w:t>
      </w:r>
      <w:r w:rsidR="00281EB9" w:rsidRPr="00715811">
        <w:rPr>
          <w:color w:val="auto"/>
          <w:lang w:val="pt-BR" w:eastAsia="x-none"/>
        </w:rPr>
        <w:t>controlam</w:t>
      </w:r>
      <w:r w:rsidR="000F27F5">
        <w:rPr>
          <w:color w:val="auto"/>
          <w:lang w:val="pt-BR" w:eastAsia="x-none"/>
        </w:rPr>
        <w:t>, gerenciam</w:t>
      </w:r>
      <w:r w:rsidR="00281EB9" w:rsidRPr="00715811">
        <w:rPr>
          <w:color w:val="auto"/>
          <w:lang w:val="pt-BR" w:eastAsia="x-none"/>
        </w:rPr>
        <w:t xml:space="preserve"> seus gastos.</w:t>
      </w:r>
    </w:p>
    <w:p w14:paraId="7C11C6C2" w14:textId="77777777" w:rsidR="000D72E1" w:rsidRDefault="000D72E1" w:rsidP="00B10752">
      <w:pPr>
        <w:ind w:firstLine="1134"/>
        <w:rPr>
          <w:rFonts w:cs="Times New Roman"/>
          <w:szCs w:val="24"/>
        </w:rPr>
      </w:pPr>
    </w:p>
    <w:p w14:paraId="2908F5BD" w14:textId="77777777" w:rsidR="00900C5A" w:rsidRDefault="00900C5A" w:rsidP="00B10752">
      <w:pPr>
        <w:ind w:firstLine="1134"/>
        <w:rPr>
          <w:rFonts w:cs="Times New Roman"/>
          <w:szCs w:val="24"/>
        </w:rPr>
      </w:pPr>
    </w:p>
    <w:p w14:paraId="57C82B8D" w14:textId="77777777" w:rsidR="00900C5A" w:rsidRDefault="00900C5A" w:rsidP="00B10752">
      <w:pPr>
        <w:ind w:firstLine="1134"/>
        <w:rPr>
          <w:rFonts w:cs="Times New Roman"/>
          <w:szCs w:val="24"/>
        </w:rPr>
      </w:pPr>
    </w:p>
    <w:p w14:paraId="353B9C89" w14:textId="77777777" w:rsidR="00900C5A" w:rsidRDefault="00900C5A" w:rsidP="00B10752">
      <w:pPr>
        <w:ind w:firstLine="1134"/>
        <w:rPr>
          <w:rFonts w:cs="Times New Roman"/>
          <w:szCs w:val="24"/>
        </w:rPr>
      </w:pPr>
    </w:p>
    <w:p w14:paraId="4AF10537" w14:textId="77777777" w:rsidR="00900C5A" w:rsidRDefault="00900C5A" w:rsidP="00B10752">
      <w:pPr>
        <w:ind w:firstLine="1134"/>
        <w:rPr>
          <w:rFonts w:cs="Times New Roman"/>
          <w:szCs w:val="24"/>
        </w:rPr>
      </w:pPr>
    </w:p>
    <w:p w14:paraId="1B61F9D5" w14:textId="77777777" w:rsidR="00900C5A" w:rsidRDefault="00900C5A" w:rsidP="00B10752">
      <w:pPr>
        <w:ind w:firstLine="1134"/>
        <w:rPr>
          <w:rFonts w:cs="Times New Roman"/>
          <w:szCs w:val="24"/>
        </w:rPr>
      </w:pPr>
    </w:p>
    <w:p w14:paraId="18BA149B" w14:textId="77777777" w:rsidR="00900C5A" w:rsidRDefault="00900C5A" w:rsidP="00B10752">
      <w:pPr>
        <w:ind w:firstLine="1134"/>
        <w:rPr>
          <w:rFonts w:cs="Times New Roman"/>
          <w:szCs w:val="24"/>
        </w:rPr>
      </w:pPr>
    </w:p>
    <w:p w14:paraId="35B548F0" w14:textId="77777777" w:rsidR="00900C5A" w:rsidRDefault="00900C5A" w:rsidP="00B10752">
      <w:pPr>
        <w:ind w:firstLine="1134"/>
        <w:rPr>
          <w:rFonts w:cs="Times New Roman"/>
          <w:szCs w:val="24"/>
        </w:rPr>
      </w:pPr>
    </w:p>
    <w:p w14:paraId="06BBF5BC" w14:textId="77777777" w:rsidR="00900C5A" w:rsidRDefault="00900C5A" w:rsidP="00B10752">
      <w:pPr>
        <w:ind w:firstLine="1134"/>
        <w:rPr>
          <w:rFonts w:cs="Times New Roman"/>
          <w:szCs w:val="24"/>
        </w:rPr>
      </w:pPr>
    </w:p>
    <w:p w14:paraId="73CED8E7" w14:textId="77777777" w:rsidR="00900C5A" w:rsidRDefault="00900C5A" w:rsidP="00B10752">
      <w:pPr>
        <w:ind w:firstLine="1134"/>
        <w:rPr>
          <w:rFonts w:cs="Times New Roman"/>
          <w:szCs w:val="24"/>
        </w:rPr>
      </w:pPr>
    </w:p>
    <w:p w14:paraId="61640B2E" w14:textId="77777777" w:rsidR="00900C5A" w:rsidRDefault="00900C5A" w:rsidP="00B10752">
      <w:pPr>
        <w:ind w:firstLine="1134"/>
        <w:rPr>
          <w:rFonts w:cs="Times New Roman"/>
          <w:szCs w:val="24"/>
        </w:rPr>
      </w:pPr>
    </w:p>
    <w:p w14:paraId="560DC7E4" w14:textId="77777777" w:rsidR="00900C5A" w:rsidRDefault="00900C5A" w:rsidP="00B10752">
      <w:pPr>
        <w:ind w:firstLine="1134"/>
        <w:rPr>
          <w:rFonts w:cs="Times New Roman"/>
          <w:szCs w:val="24"/>
        </w:rPr>
      </w:pPr>
    </w:p>
    <w:p w14:paraId="69BA4A0C" w14:textId="77777777" w:rsidR="00900C5A" w:rsidRDefault="00900C5A" w:rsidP="00B10752">
      <w:pPr>
        <w:ind w:firstLine="1134"/>
        <w:rPr>
          <w:rFonts w:cs="Times New Roman"/>
          <w:szCs w:val="24"/>
        </w:rPr>
      </w:pPr>
    </w:p>
    <w:p w14:paraId="2AB78E7E" w14:textId="77777777" w:rsidR="00900C5A" w:rsidRDefault="00900C5A" w:rsidP="00B10752">
      <w:pPr>
        <w:ind w:firstLine="1134"/>
        <w:rPr>
          <w:rFonts w:cs="Times New Roman"/>
          <w:szCs w:val="24"/>
        </w:rPr>
      </w:pPr>
    </w:p>
    <w:p w14:paraId="5EE25356" w14:textId="77777777" w:rsidR="00900C5A" w:rsidRDefault="00900C5A" w:rsidP="00B10752">
      <w:pPr>
        <w:ind w:firstLine="1134"/>
        <w:rPr>
          <w:rFonts w:cs="Times New Roman"/>
          <w:szCs w:val="24"/>
        </w:rPr>
      </w:pPr>
    </w:p>
    <w:p w14:paraId="2BA3E2BC" w14:textId="77777777" w:rsidR="00900C5A" w:rsidRDefault="00900C5A" w:rsidP="00B10752">
      <w:pPr>
        <w:ind w:firstLine="1134"/>
        <w:rPr>
          <w:rFonts w:cs="Times New Roman"/>
          <w:szCs w:val="24"/>
        </w:rPr>
      </w:pPr>
    </w:p>
    <w:p w14:paraId="2A69533F" w14:textId="77777777" w:rsidR="00715811" w:rsidRDefault="00715811" w:rsidP="00B10752">
      <w:pPr>
        <w:ind w:firstLine="1134"/>
        <w:rPr>
          <w:rFonts w:cs="Times New Roman"/>
          <w:szCs w:val="24"/>
        </w:rPr>
      </w:pPr>
    </w:p>
    <w:p w14:paraId="493E0DA1" w14:textId="77777777" w:rsidR="00900C5A" w:rsidRDefault="00900C5A" w:rsidP="00B10752">
      <w:pPr>
        <w:ind w:firstLine="1134"/>
        <w:rPr>
          <w:rFonts w:cs="Times New Roman"/>
          <w:szCs w:val="24"/>
        </w:rPr>
      </w:pPr>
    </w:p>
    <w:p w14:paraId="6C9DB054" w14:textId="77777777" w:rsidR="00900C5A" w:rsidRDefault="00900C5A" w:rsidP="00B10752">
      <w:pPr>
        <w:ind w:firstLine="1134"/>
        <w:rPr>
          <w:rFonts w:cs="Times New Roman"/>
          <w:szCs w:val="24"/>
        </w:rPr>
      </w:pPr>
    </w:p>
    <w:p w14:paraId="7882745B" w14:textId="77777777" w:rsidR="00900C5A" w:rsidRDefault="00900C5A" w:rsidP="00B10752">
      <w:pPr>
        <w:ind w:firstLine="1134"/>
        <w:rPr>
          <w:rFonts w:cs="Times New Roman"/>
          <w:szCs w:val="24"/>
        </w:rPr>
      </w:pPr>
    </w:p>
    <w:p w14:paraId="7EF8A3FD" w14:textId="77777777" w:rsidR="00F82C77" w:rsidRDefault="00F82C77" w:rsidP="00B10752">
      <w:pPr>
        <w:ind w:firstLine="1134"/>
        <w:rPr>
          <w:rFonts w:cs="Times New Roman"/>
          <w:szCs w:val="24"/>
        </w:rPr>
      </w:pPr>
    </w:p>
    <w:p w14:paraId="3FB6D25A" w14:textId="77777777" w:rsidR="00900C5A" w:rsidRPr="00900C5A" w:rsidRDefault="00900C5A" w:rsidP="00B10752">
      <w:pPr>
        <w:ind w:firstLine="1134"/>
        <w:rPr>
          <w:rFonts w:cs="Times New Roman"/>
          <w:szCs w:val="24"/>
        </w:rPr>
      </w:pPr>
    </w:p>
    <w:p w14:paraId="276F818E" w14:textId="77777777" w:rsidR="00C810C5" w:rsidRPr="00433EE3" w:rsidRDefault="00C810C5" w:rsidP="00B10752">
      <w:pPr>
        <w:ind w:firstLine="0"/>
        <w:rPr>
          <w:rFonts w:cs="Times New Roman"/>
          <w:szCs w:val="24"/>
        </w:rPr>
      </w:pPr>
    </w:p>
    <w:p w14:paraId="7BC9D9A2" w14:textId="77777777" w:rsidR="00C810C5" w:rsidRPr="00433EE3" w:rsidRDefault="00C810C5" w:rsidP="00B10752">
      <w:pPr>
        <w:ind w:firstLine="0"/>
        <w:jc w:val="center"/>
        <w:rPr>
          <w:rFonts w:cs="Times New Roman"/>
          <w:b/>
          <w:szCs w:val="24"/>
        </w:rPr>
      </w:pPr>
      <w:r w:rsidRPr="00433EE3">
        <w:rPr>
          <w:rFonts w:cs="Times New Roman"/>
          <w:b/>
          <w:szCs w:val="24"/>
        </w:rPr>
        <w:t>REFERÊNCIAS</w:t>
      </w:r>
    </w:p>
    <w:p w14:paraId="1C6B76FB" w14:textId="1BE893B4" w:rsidR="00806F0C" w:rsidRPr="00247569" w:rsidRDefault="00806F0C" w:rsidP="00806F0C">
      <w:pPr>
        <w:pStyle w:val="Ttulo1"/>
        <w:ind w:firstLine="0"/>
        <w:jc w:val="left"/>
        <w:rPr>
          <w:b w:val="0"/>
        </w:rPr>
      </w:pPr>
      <w:r w:rsidRPr="00247569">
        <w:rPr>
          <w:b w:val="0"/>
        </w:rPr>
        <w:t>ANVISA</w:t>
      </w:r>
      <w:r w:rsidRPr="00247569">
        <w:t>. O que observar no salão de beleza.</w:t>
      </w:r>
      <w:r w:rsidRPr="00247569">
        <w:rPr>
          <w:b w:val="0"/>
        </w:rPr>
        <w:t>GOV,2018 Disponível em:</w:t>
      </w:r>
      <w:r w:rsidRPr="00247569">
        <w:t xml:space="preserve"> </w:t>
      </w:r>
      <w:hyperlink r:id="rId14" w:history="1">
        <w:r w:rsidRPr="00247569">
          <w:rPr>
            <w:rStyle w:val="Hyperlink"/>
            <w:b w:val="0"/>
          </w:rPr>
          <w:t>https://www.gov.br/anvisa/pt-br/assuntos/noticias-anvisa/2018/o-que-observar-no-salao-de-beleza</w:t>
        </w:r>
      </w:hyperlink>
      <w:r w:rsidRPr="00247569">
        <w:rPr>
          <w:b w:val="0"/>
        </w:rPr>
        <w:t xml:space="preserve"> </w:t>
      </w:r>
      <w:r w:rsidR="00067B19">
        <w:rPr>
          <w:b w:val="0"/>
        </w:rPr>
        <w:t>Acesso em</w:t>
      </w:r>
      <w:r w:rsidRPr="00247569">
        <w:rPr>
          <w:b w:val="0"/>
        </w:rPr>
        <w:t>: 25 maio.2021</w:t>
      </w:r>
    </w:p>
    <w:p w14:paraId="61C044B0" w14:textId="77777777" w:rsidR="00806F0C" w:rsidRPr="00247569" w:rsidRDefault="00806F0C" w:rsidP="00806F0C">
      <w:pPr>
        <w:pStyle w:val="Ttulo1"/>
        <w:ind w:firstLine="0"/>
        <w:jc w:val="left"/>
        <w:rPr>
          <w:b w:val="0"/>
        </w:rPr>
      </w:pPr>
      <w:r w:rsidRPr="00247569">
        <w:rPr>
          <w:b w:val="0"/>
        </w:rPr>
        <w:t xml:space="preserve"> </w:t>
      </w:r>
    </w:p>
    <w:p w14:paraId="2817F50C" w14:textId="77777777" w:rsidR="00806F0C" w:rsidRPr="00247569" w:rsidRDefault="00806F0C" w:rsidP="00806F0C">
      <w:pPr>
        <w:shd w:val="clear" w:color="auto" w:fill="FFFFFF" w:themeFill="background1"/>
        <w:ind w:firstLine="0"/>
        <w:jc w:val="left"/>
      </w:pPr>
      <w:r>
        <w:t xml:space="preserve">AZEVEDO, </w:t>
      </w:r>
      <w:r w:rsidRPr="00C36CFA">
        <w:t>Mario Sebastião</w:t>
      </w:r>
      <w:r>
        <w:t xml:space="preserve">. </w:t>
      </w:r>
      <w:r w:rsidRPr="11A1F7C0">
        <w:rPr>
          <w:b/>
          <w:bCs/>
        </w:rPr>
        <w:t>Gestão de custos</w:t>
      </w:r>
      <w:r>
        <w:t>. 1 edição : IOB 2014. Disponível em</w:t>
      </w:r>
      <w:r w:rsidRPr="11A1F7C0">
        <w:rPr>
          <w:b/>
          <w:bCs/>
        </w:rPr>
        <w:t>:</w:t>
      </w:r>
      <w:hyperlink r:id="rId15">
        <w:r w:rsidRPr="11A1F7C0">
          <w:rPr>
            <w:rStyle w:val="Hyperlink"/>
            <w:color w:val="1155CC"/>
          </w:rPr>
          <w:t>https://www.iob.com.br/newsletterimages/iobstore/sumarios/2014/jan/LIV21173.pdf</w:t>
        </w:r>
      </w:hyperlink>
    </w:p>
    <w:p w14:paraId="3A20906C" w14:textId="77777777" w:rsidR="00806F0C" w:rsidRPr="00247569" w:rsidRDefault="00806F0C" w:rsidP="00806F0C">
      <w:pPr>
        <w:shd w:val="clear" w:color="auto" w:fill="FFFFFF"/>
        <w:ind w:firstLine="0"/>
        <w:jc w:val="left"/>
        <w:rPr>
          <w:color w:val="222222"/>
          <w:szCs w:val="24"/>
        </w:rPr>
      </w:pPr>
      <w:r w:rsidRPr="00247569">
        <w:rPr>
          <w:color w:val="222222"/>
          <w:szCs w:val="24"/>
        </w:rPr>
        <w:t>Acesso em 21 mar.2021.</w:t>
      </w:r>
    </w:p>
    <w:p w14:paraId="0E514885" w14:textId="77777777" w:rsidR="00806F0C" w:rsidRPr="00247569" w:rsidRDefault="00806F0C" w:rsidP="00806F0C">
      <w:pPr>
        <w:shd w:val="clear" w:color="auto" w:fill="FFFFFF"/>
        <w:ind w:firstLine="0"/>
        <w:jc w:val="left"/>
        <w:rPr>
          <w:color w:val="222222"/>
          <w:szCs w:val="24"/>
        </w:rPr>
      </w:pPr>
    </w:p>
    <w:p w14:paraId="5F57BC27" w14:textId="77777777" w:rsidR="00806F0C" w:rsidRPr="00247569" w:rsidRDefault="00806F0C" w:rsidP="00806F0C">
      <w:pPr>
        <w:pStyle w:val="Ttulo1"/>
        <w:ind w:firstLine="0"/>
        <w:jc w:val="left"/>
        <w:rPr>
          <w:b w:val="0"/>
          <w:bCs w:val="0"/>
        </w:rPr>
      </w:pPr>
      <w:r>
        <w:rPr>
          <w:b w:val="0"/>
          <w:bCs w:val="0"/>
        </w:rPr>
        <w:t xml:space="preserve">BRASIL. </w:t>
      </w:r>
      <w:r w:rsidRPr="00806F0C">
        <w:rPr>
          <w:color w:val="000000" w:themeColor="text1"/>
        </w:rPr>
        <w:t>L</w:t>
      </w:r>
      <w:hyperlink r:id="rId16">
        <w:r w:rsidRPr="00806F0C">
          <w:rPr>
            <w:rStyle w:val="Hyperlink"/>
            <w:color w:val="000000" w:themeColor="text1"/>
            <w:u w:val="none"/>
          </w:rPr>
          <w:t xml:space="preserve">ei nº 12.59/2012, </w:t>
        </w:r>
        <w:r w:rsidRPr="00806F0C">
          <w:rPr>
            <w:rStyle w:val="Hyperlink"/>
            <w:b w:val="0"/>
            <w:bCs w:val="0"/>
            <w:color w:val="000000" w:themeColor="text1"/>
            <w:u w:val="none"/>
          </w:rPr>
          <w:t>de 18 de janeiro de 2012.</w:t>
        </w:r>
      </w:hyperlink>
      <w:r w:rsidRPr="00806F0C">
        <w:rPr>
          <w:rStyle w:val="Forte"/>
          <w:color w:val="000000" w:themeColor="text1"/>
        </w:rPr>
        <w:t xml:space="preserve"> </w:t>
      </w:r>
      <w:r w:rsidRPr="11A1F7C0">
        <w:rPr>
          <w:rStyle w:val="Forte"/>
        </w:rPr>
        <w:t xml:space="preserve">Dispõe sobre </w:t>
      </w:r>
      <w:r>
        <w:rPr>
          <w:b w:val="0"/>
          <w:bCs w:val="0"/>
        </w:rPr>
        <w:t>o exercício das atividades profissionais de Cabeleireiro, Barbeiro, Esteticista, Manicure, Pedicure, Depilador e Maquiador. Disponível em :</w:t>
      </w:r>
      <w:r>
        <w:t xml:space="preserve"> </w:t>
      </w:r>
      <w:hyperlink r:id="rId17">
        <w:r w:rsidRPr="11A1F7C0">
          <w:rPr>
            <w:rStyle w:val="Hyperlink"/>
            <w:b w:val="0"/>
            <w:bCs w:val="0"/>
          </w:rPr>
          <w:t>http://www.planalto.gov.br/ccivil_03/_ato2011-2014/2012/lei/l12592.htm</w:t>
        </w:r>
      </w:hyperlink>
      <w:r>
        <w:rPr>
          <w:b w:val="0"/>
          <w:bCs w:val="0"/>
        </w:rPr>
        <w:t xml:space="preserve"> Acesso em : 21 mar.2021.</w:t>
      </w:r>
    </w:p>
    <w:p w14:paraId="43DA19F5" w14:textId="77777777" w:rsidR="00806F0C" w:rsidRPr="00247569" w:rsidRDefault="00806F0C" w:rsidP="00806F0C">
      <w:pPr>
        <w:pStyle w:val="Ttulo1"/>
        <w:ind w:firstLine="0"/>
        <w:jc w:val="left"/>
        <w:rPr>
          <w:b w:val="0"/>
        </w:rPr>
      </w:pPr>
    </w:p>
    <w:p w14:paraId="21229429" w14:textId="77777777" w:rsidR="00806F0C" w:rsidRPr="00247569" w:rsidRDefault="00806F0C" w:rsidP="00806F0C">
      <w:pPr>
        <w:pStyle w:val="Ttulo1"/>
        <w:ind w:firstLine="0"/>
        <w:jc w:val="left"/>
        <w:rPr>
          <w:b w:val="0"/>
          <w:bCs w:val="0"/>
        </w:rPr>
      </w:pPr>
      <w:r>
        <w:t xml:space="preserve">------. Lei Complementar nº 13.352/2012, </w:t>
      </w:r>
      <w:r>
        <w:rPr>
          <w:b w:val="0"/>
          <w:bCs w:val="0"/>
        </w:rPr>
        <w:t>de 18 de janeiro 2012, para dispor sobre o contrato de parceria entre os profissionais que exercem as atividades de cabeleireiro, barbeiro, esteticista, manicure, pedicure, depilador e maquiador e pessoas jurídicas registradas como salão de beleza. Disponível em :</w:t>
      </w:r>
      <w:r>
        <w:t xml:space="preserve"> </w:t>
      </w:r>
      <w:hyperlink r:id="rId18" w:anchor="art1">
        <w:r w:rsidRPr="11A1F7C0">
          <w:rPr>
            <w:rStyle w:val="Hyperlink"/>
            <w:b w:val="0"/>
            <w:bCs w:val="0"/>
          </w:rPr>
          <w:t>http://www.planalto.gov.br/ccivil_03/_Ato2015-2018/2016/Lei/L13352.htm#art1</w:t>
        </w:r>
      </w:hyperlink>
      <w:r>
        <w:rPr>
          <w:b w:val="0"/>
          <w:bCs w:val="0"/>
        </w:rPr>
        <w:t xml:space="preserve"> Acesso em : 21 mar.2021</w:t>
      </w:r>
    </w:p>
    <w:p w14:paraId="469ABFA9" w14:textId="77777777" w:rsidR="00806F0C" w:rsidRPr="00247569" w:rsidRDefault="00806F0C" w:rsidP="00806F0C">
      <w:pPr>
        <w:pStyle w:val="Ttulo1"/>
        <w:ind w:firstLine="0"/>
        <w:jc w:val="left"/>
        <w:rPr>
          <w:b w:val="0"/>
        </w:rPr>
      </w:pPr>
    </w:p>
    <w:p w14:paraId="39B79D46" w14:textId="77777777" w:rsidR="00806F0C" w:rsidRPr="00247569" w:rsidRDefault="00806F0C" w:rsidP="00806F0C">
      <w:pPr>
        <w:pStyle w:val="Ttulo1"/>
        <w:ind w:firstLine="0"/>
        <w:jc w:val="left"/>
        <w:rPr>
          <w:b w:val="0"/>
          <w:bCs w:val="0"/>
        </w:rPr>
      </w:pPr>
      <w:r>
        <w:rPr>
          <w:b w:val="0"/>
          <w:bCs w:val="0"/>
        </w:rPr>
        <w:t>CREPALDI, Sílvio.</w:t>
      </w:r>
      <w:r>
        <w:t xml:space="preserve"> Contabilidade gerencial: </w:t>
      </w:r>
      <w:r>
        <w:rPr>
          <w:b w:val="0"/>
          <w:bCs w:val="0"/>
        </w:rPr>
        <w:t>teoria e pratica.</w:t>
      </w:r>
      <w:r>
        <w:t xml:space="preserve"> </w:t>
      </w:r>
      <w:r>
        <w:rPr>
          <w:b w:val="0"/>
          <w:bCs w:val="0"/>
        </w:rPr>
        <w:t>SÃO PAULO 8º edição Atlas,2017.</w:t>
      </w:r>
    </w:p>
    <w:p w14:paraId="541948F7" w14:textId="77777777" w:rsidR="00806F0C" w:rsidRPr="00247569" w:rsidRDefault="00806F0C" w:rsidP="00806F0C">
      <w:pPr>
        <w:pStyle w:val="Ttulo1"/>
        <w:ind w:firstLine="0"/>
        <w:jc w:val="left"/>
        <w:rPr>
          <w:b w:val="0"/>
          <w:bCs w:val="0"/>
          <w:color w:val="000000" w:themeColor="text1"/>
        </w:rPr>
      </w:pPr>
    </w:p>
    <w:p w14:paraId="691110F5" w14:textId="77777777" w:rsidR="00806F0C" w:rsidRPr="00247569" w:rsidRDefault="00806F0C" w:rsidP="00806F0C">
      <w:pPr>
        <w:pStyle w:val="Ttulo1"/>
        <w:ind w:firstLine="0"/>
        <w:jc w:val="left"/>
        <w:rPr>
          <w:b w:val="0"/>
        </w:rPr>
      </w:pPr>
      <w:r w:rsidRPr="00247569">
        <w:rPr>
          <w:b w:val="0"/>
        </w:rPr>
        <w:t xml:space="preserve">Dubois A, Kulpa L, Souza L. </w:t>
      </w:r>
      <w:r w:rsidRPr="00247569">
        <w:rPr>
          <w:bCs w:val="0"/>
        </w:rPr>
        <w:t>Gestão de custos e formação de preços</w:t>
      </w:r>
      <w:r w:rsidRPr="00247569">
        <w:rPr>
          <w:b w:val="0"/>
        </w:rPr>
        <w:t>.SÃO PAULO.4º edição: Atlas,2019.</w:t>
      </w:r>
    </w:p>
    <w:p w14:paraId="4EC4700E" w14:textId="77777777" w:rsidR="00806F0C" w:rsidRPr="00247569" w:rsidRDefault="00806F0C" w:rsidP="00806F0C">
      <w:pPr>
        <w:pStyle w:val="Ttulo1"/>
        <w:ind w:firstLine="0"/>
        <w:jc w:val="left"/>
        <w:rPr>
          <w:b w:val="0"/>
        </w:rPr>
      </w:pPr>
    </w:p>
    <w:p w14:paraId="610B95E3" w14:textId="77777777" w:rsidR="00806F0C" w:rsidRPr="00247569" w:rsidRDefault="00806F0C" w:rsidP="00806F0C">
      <w:pPr>
        <w:ind w:firstLine="0"/>
        <w:jc w:val="left"/>
      </w:pPr>
      <w:r>
        <w:t xml:space="preserve">GERHARDT, T.; SILVEIRA, D. </w:t>
      </w:r>
      <w:r w:rsidRPr="11A1F7C0">
        <w:rPr>
          <w:b/>
          <w:bCs/>
        </w:rPr>
        <w:t>Métodos de pesquisa</w:t>
      </w:r>
      <w:r>
        <w:t xml:space="preserve">. 1. ed.  Porto   Alegre: UFRGS, 2009. </w:t>
      </w:r>
    </w:p>
    <w:p w14:paraId="14820646" w14:textId="77777777" w:rsidR="00806F0C" w:rsidRPr="00247569" w:rsidRDefault="00806F0C" w:rsidP="00806F0C">
      <w:pPr>
        <w:ind w:firstLine="0"/>
        <w:jc w:val="left"/>
        <w:rPr>
          <w:szCs w:val="24"/>
        </w:rPr>
      </w:pPr>
    </w:p>
    <w:p w14:paraId="5B3778FB" w14:textId="77777777" w:rsidR="00806F0C" w:rsidRPr="00247569" w:rsidRDefault="00806F0C" w:rsidP="00806F0C">
      <w:pPr>
        <w:pStyle w:val="Ttulo1"/>
        <w:ind w:firstLine="0"/>
        <w:jc w:val="left"/>
        <w:rPr>
          <w:b w:val="0"/>
          <w:bCs w:val="0"/>
        </w:rPr>
      </w:pPr>
      <w:r>
        <w:rPr>
          <w:b w:val="0"/>
          <w:bCs w:val="0"/>
        </w:rPr>
        <w:t xml:space="preserve">GIL, Antonio. </w:t>
      </w:r>
      <w:r>
        <w:t>Métodos e técnicas de pesquisa social</w:t>
      </w:r>
      <w:r>
        <w:rPr>
          <w:b w:val="0"/>
          <w:bCs w:val="0"/>
        </w:rPr>
        <w:t>. 6.ed. São Paulo : Atlas, 2008.</w:t>
      </w:r>
    </w:p>
    <w:p w14:paraId="7A290EF2" w14:textId="77777777" w:rsidR="00806F0C" w:rsidRPr="00247569" w:rsidRDefault="00806F0C" w:rsidP="00806F0C">
      <w:pPr>
        <w:pStyle w:val="Ttulo1"/>
        <w:ind w:firstLine="0"/>
        <w:jc w:val="left"/>
        <w:rPr>
          <w:b w:val="0"/>
        </w:rPr>
      </w:pPr>
    </w:p>
    <w:p w14:paraId="136152EF" w14:textId="5016D205" w:rsidR="00806F0C" w:rsidRPr="00806F0C" w:rsidRDefault="00806F0C" w:rsidP="00806F0C">
      <w:pPr>
        <w:pStyle w:val="Ttulo1"/>
        <w:ind w:firstLine="0"/>
        <w:jc w:val="left"/>
        <w:rPr>
          <w:b w:val="0"/>
          <w:bCs w:val="0"/>
        </w:rPr>
      </w:pPr>
      <w:r>
        <w:rPr>
          <w:b w:val="0"/>
          <w:bCs w:val="0"/>
        </w:rPr>
        <w:t xml:space="preserve">IUDÍCIBUS, Sérgio de. </w:t>
      </w:r>
      <w:r>
        <w:t>Contabildade  gerencial</w:t>
      </w:r>
      <w:r>
        <w:rPr>
          <w:b w:val="0"/>
          <w:bCs w:val="0"/>
        </w:rPr>
        <w:t>. 7. ed. São Paulo: Atlas, 2020.</w:t>
      </w:r>
    </w:p>
    <w:p w14:paraId="6F8E42C5" w14:textId="77777777" w:rsidR="00806F0C" w:rsidRPr="00247569" w:rsidRDefault="00806F0C" w:rsidP="00806F0C">
      <w:pPr>
        <w:pStyle w:val="Ttulo1"/>
        <w:ind w:firstLine="0"/>
        <w:jc w:val="left"/>
        <w:rPr>
          <w:b w:val="0"/>
        </w:rPr>
      </w:pPr>
    </w:p>
    <w:p w14:paraId="3FA471C2" w14:textId="77777777" w:rsidR="00806F0C" w:rsidRPr="00247569" w:rsidRDefault="00806F0C" w:rsidP="00806F0C">
      <w:pPr>
        <w:pStyle w:val="Ttulo1"/>
        <w:ind w:firstLine="0"/>
        <w:jc w:val="left"/>
        <w:rPr>
          <w:b w:val="0"/>
          <w:bCs w:val="0"/>
        </w:rPr>
      </w:pPr>
      <w:r>
        <w:rPr>
          <w:b w:val="0"/>
          <w:bCs w:val="0"/>
        </w:rPr>
        <w:t xml:space="preserve">MARTINS, Eliseu. </w:t>
      </w:r>
      <w:r>
        <w:t>Contabilidade de custo</w:t>
      </w:r>
      <w:r>
        <w:rPr>
          <w:b w:val="0"/>
          <w:bCs w:val="0"/>
        </w:rPr>
        <w:t>. 10.ed., São Paulo: Atlas,2010.</w:t>
      </w:r>
    </w:p>
    <w:p w14:paraId="22ACF26D" w14:textId="77777777" w:rsidR="00806F0C" w:rsidRPr="00247569" w:rsidRDefault="00806F0C" w:rsidP="00806F0C">
      <w:pPr>
        <w:pStyle w:val="Ttulo1"/>
        <w:ind w:firstLine="0"/>
        <w:jc w:val="left"/>
        <w:rPr>
          <w:b w:val="0"/>
          <w:bCs w:val="0"/>
        </w:rPr>
      </w:pPr>
    </w:p>
    <w:p w14:paraId="5FDCF5FE" w14:textId="77777777" w:rsidR="00806F0C" w:rsidRPr="00247569" w:rsidRDefault="00806F0C" w:rsidP="00806F0C">
      <w:pPr>
        <w:pStyle w:val="Ttulo1"/>
        <w:ind w:firstLine="0"/>
        <w:jc w:val="left"/>
        <w:rPr>
          <w:b w:val="0"/>
          <w:bCs w:val="0"/>
        </w:rPr>
      </w:pPr>
      <w:r>
        <w:rPr>
          <w:b w:val="0"/>
          <w:bCs w:val="0"/>
        </w:rPr>
        <w:t xml:space="preserve">MARION, José Carlos. </w:t>
      </w:r>
      <w:r>
        <w:t>Introdução à contabilidade gerencial</w:t>
      </w:r>
      <w:r>
        <w:rPr>
          <w:b w:val="0"/>
          <w:bCs w:val="0"/>
        </w:rPr>
        <w:t>. 3. ed., São Paulo: Saraiva, 2018.</w:t>
      </w:r>
    </w:p>
    <w:p w14:paraId="3AD60C88" w14:textId="77777777" w:rsidR="00806F0C" w:rsidRPr="00247569" w:rsidRDefault="00806F0C" w:rsidP="00806F0C">
      <w:pPr>
        <w:pStyle w:val="Ttulo1"/>
        <w:ind w:firstLine="0"/>
        <w:jc w:val="left"/>
        <w:rPr>
          <w:b w:val="0"/>
          <w:bCs w:val="0"/>
        </w:rPr>
      </w:pPr>
    </w:p>
    <w:p w14:paraId="40AB8F87" w14:textId="77777777" w:rsidR="00806F0C" w:rsidRPr="00247569" w:rsidRDefault="00806F0C" w:rsidP="00806F0C">
      <w:pPr>
        <w:pStyle w:val="Ttulo1"/>
        <w:ind w:firstLine="0"/>
        <w:jc w:val="left"/>
        <w:rPr>
          <w:b w:val="0"/>
          <w:bCs w:val="0"/>
        </w:rPr>
      </w:pPr>
      <w:r>
        <w:rPr>
          <w:b w:val="0"/>
          <w:bCs w:val="0"/>
        </w:rPr>
        <w:t xml:space="preserve">SANTOS, J. J. </w:t>
      </w:r>
      <w:r>
        <w:t xml:space="preserve">Contabilidade e análise de custos: </w:t>
      </w:r>
      <w:r>
        <w:rPr>
          <w:b w:val="0"/>
          <w:bCs w:val="0"/>
        </w:rPr>
        <w:t>modelo contábil, métodos de depreciação, ABC: Custeio Baseado em Atividades, análise atualizada de encargos sociais sobre salários. 5 ed. São Paulo: Atlas, 2009.</w:t>
      </w:r>
    </w:p>
    <w:p w14:paraId="10AE0AE2" w14:textId="77777777" w:rsidR="00806F0C" w:rsidRPr="00247569" w:rsidRDefault="00806F0C" w:rsidP="00806F0C">
      <w:pPr>
        <w:pStyle w:val="Ttulo1"/>
        <w:ind w:firstLine="0"/>
        <w:jc w:val="left"/>
        <w:rPr>
          <w:b w:val="0"/>
        </w:rPr>
      </w:pPr>
    </w:p>
    <w:p w14:paraId="7FE43599" w14:textId="77777777" w:rsidR="00806F0C" w:rsidRPr="00247569" w:rsidRDefault="00806F0C" w:rsidP="00806F0C">
      <w:pPr>
        <w:pStyle w:val="Ttulo1"/>
        <w:ind w:firstLine="0"/>
        <w:jc w:val="left"/>
        <w:rPr>
          <w:b w:val="0"/>
          <w:bCs w:val="0"/>
        </w:rPr>
      </w:pPr>
      <w:r>
        <w:rPr>
          <w:b w:val="0"/>
          <w:bCs w:val="0"/>
        </w:rPr>
        <w:t xml:space="preserve">SEBRAE. </w:t>
      </w:r>
      <w:r>
        <w:t>Beleza e estética</w:t>
      </w:r>
      <w:r>
        <w:rPr>
          <w:b w:val="0"/>
          <w:bCs w:val="0"/>
        </w:rPr>
        <w:t>. Brasília: 2013. Disponível em:</w:t>
      </w:r>
      <w:hyperlink r:id="rId19">
        <w:r w:rsidRPr="11A1F7C0">
          <w:rPr>
            <w:rStyle w:val="Hyperlink"/>
            <w:b w:val="0"/>
            <w:bCs w:val="0"/>
          </w:rPr>
          <w:t>http://www.bibliotecas.sebrae.com.br/chronus/ARQUIVOS_CHRONUS/bds/bds.nsf/7492e68e544fa09897c7f3b00482a0b7/%24File/4593.pdf</w:t>
        </w:r>
      </w:hyperlink>
      <w:r>
        <w:rPr>
          <w:b w:val="0"/>
          <w:bCs w:val="0"/>
        </w:rPr>
        <w:t xml:space="preserve"> Acesso em : 17 maio.2021</w:t>
      </w:r>
    </w:p>
    <w:p w14:paraId="70E922F1" w14:textId="77777777" w:rsidR="00806F0C" w:rsidRPr="00247569" w:rsidRDefault="00806F0C" w:rsidP="00806F0C">
      <w:pPr>
        <w:pStyle w:val="Ttulo1"/>
        <w:ind w:firstLine="0"/>
        <w:jc w:val="left"/>
        <w:rPr>
          <w:b w:val="0"/>
        </w:rPr>
      </w:pPr>
    </w:p>
    <w:p w14:paraId="3AEE7B33" w14:textId="77777777" w:rsidR="00806F0C" w:rsidRDefault="00806F0C" w:rsidP="00806F0C">
      <w:pPr>
        <w:pStyle w:val="Ttulo1"/>
        <w:ind w:firstLine="0"/>
        <w:jc w:val="left"/>
        <w:rPr>
          <w:b w:val="0"/>
          <w:bCs w:val="0"/>
        </w:rPr>
      </w:pPr>
      <w:r>
        <w:rPr>
          <w:b w:val="0"/>
          <w:bCs w:val="0"/>
        </w:rPr>
        <w:t xml:space="preserve">SEBRAE. </w:t>
      </w:r>
      <w:r>
        <w:t>Como elaborar o preço de venda</w:t>
      </w:r>
      <w:r>
        <w:rPr>
          <w:b w:val="0"/>
          <w:bCs w:val="0"/>
        </w:rPr>
        <w:t>. Belo Horizonte: 2013. Disponível em:</w:t>
      </w:r>
      <w:hyperlink r:id="rId20">
        <w:r w:rsidRPr="11A1F7C0">
          <w:rPr>
            <w:rStyle w:val="Hyperlink"/>
            <w:b w:val="0"/>
            <w:bCs w:val="0"/>
          </w:rPr>
          <w:t>https://www.sebrae.com.br/Sebrae/Portal%20Sebrae/UFs/MT/BIS/como%20formar%20o%20pre%C3%A7o%20de%20venda.pdf</w:t>
        </w:r>
      </w:hyperlink>
      <w:r>
        <w:rPr>
          <w:b w:val="0"/>
          <w:bCs w:val="0"/>
        </w:rPr>
        <w:t xml:space="preserve"> Acesso em: 21 maio.2021</w:t>
      </w:r>
    </w:p>
    <w:p w14:paraId="1C9616AF" w14:textId="77777777" w:rsidR="00195DC0" w:rsidRDefault="00195DC0" w:rsidP="00195DC0">
      <w:pPr>
        <w:pStyle w:val="Ttulo1"/>
        <w:ind w:firstLine="0"/>
        <w:jc w:val="left"/>
      </w:pPr>
      <w:r>
        <w:rPr>
          <w:b w:val="0"/>
          <w:color w:val="000000" w:themeColor="text1"/>
        </w:rPr>
        <w:t xml:space="preserve">SEBRAE. </w:t>
      </w:r>
      <w:r w:rsidRPr="00E81CB4">
        <w:rPr>
          <w:color w:val="000000" w:themeColor="text1"/>
        </w:rPr>
        <w:t>Gestão de Custos</w:t>
      </w:r>
      <w:r>
        <w:rPr>
          <w:b w:val="0"/>
          <w:color w:val="000000" w:themeColor="text1"/>
        </w:rPr>
        <w:t>.</w:t>
      </w:r>
      <w:r w:rsidRPr="00806F0C">
        <w:rPr>
          <w:b w:val="0"/>
          <w:color w:val="000000" w:themeColor="text1"/>
        </w:rPr>
        <w:t xml:space="preserve"> </w:t>
      </w:r>
      <w:r>
        <w:rPr>
          <w:b w:val="0"/>
          <w:color w:val="000000" w:themeColor="text1"/>
        </w:rPr>
        <w:t>Santa Catarina: 2015. Disponível em:</w:t>
      </w:r>
    </w:p>
    <w:p w14:paraId="44F10ABF" w14:textId="77777777" w:rsidR="00195DC0" w:rsidRDefault="00087507" w:rsidP="00195DC0">
      <w:pPr>
        <w:pStyle w:val="Ttulo1"/>
        <w:ind w:firstLine="0"/>
        <w:jc w:val="left"/>
        <w:rPr>
          <w:b w:val="0"/>
          <w:color w:val="000000" w:themeColor="text1"/>
        </w:rPr>
      </w:pPr>
      <w:hyperlink r:id="rId21" w:history="1">
        <w:r w:rsidR="00195DC0" w:rsidRPr="001A4DC1">
          <w:rPr>
            <w:rStyle w:val="Hyperlink"/>
            <w:b w:val="0"/>
          </w:rPr>
          <w:t>https://www.sebrae.com.br/sites/PortalSebrae/cursoseeventos?uf=SC</w:t>
        </w:r>
      </w:hyperlink>
      <w:r w:rsidR="00195DC0">
        <w:rPr>
          <w:b w:val="0"/>
          <w:color w:val="000000" w:themeColor="text1"/>
        </w:rPr>
        <w:t xml:space="preserve"> Acesso em: 06 set.2021</w:t>
      </w:r>
    </w:p>
    <w:p w14:paraId="6E360CB0" w14:textId="77777777" w:rsidR="00195DC0" w:rsidRPr="00806F0C" w:rsidRDefault="00195DC0" w:rsidP="00195DC0">
      <w:pPr>
        <w:pStyle w:val="Ttulo1"/>
        <w:ind w:firstLine="0"/>
        <w:jc w:val="left"/>
        <w:rPr>
          <w:b w:val="0"/>
          <w:bCs w:val="0"/>
        </w:rPr>
      </w:pPr>
    </w:p>
    <w:p w14:paraId="2A91AAD5" w14:textId="77777777" w:rsidR="00195DC0" w:rsidRPr="00247569" w:rsidRDefault="00195DC0" w:rsidP="00195DC0">
      <w:pPr>
        <w:pStyle w:val="Ttulo1"/>
        <w:ind w:firstLine="0"/>
        <w:jc w:val="left"/>
        <w:rPr>
          <w:b w:val="0"/>
          <w:bCs w:val="0"/>
        </w:rPr>
      </w:pPr>
      <w:r>
        <w:rPr>
          <w:b w:val="0"/>
          <w:bCs w:val="0"/>
        </w:rPr>
        <w:t xml:space="preserve">SEBRAE. </w:t>
      </w:r>
      <w:r w:rsidRPr="003C6ACE">
        <w:rPr>
          <w:bCs w:val="0"/>
        </w:rPr>
        <w:t>Beleza e bem- estar relatório de inteligência</w:t>
      </w:r>
      <w:r>
        <w:rPr>
          <w:b w:val="0"/>
          <w:bCs w:val="0"/>
        </w:rPr>
        <w:t>.2019. Disponível em:</w:t>
      </w:r>
      <w:r w:rsidRPr="0016426E">
        <w:t xml:space="preserve"> </w:t>
      </w:r>
      <w:hyperlink r:id="rId22" w:history="1">
        <w:r w:rsidRPr="001A4DC1">
          <w:rPr>
            <w:rStyle w:val="Hyperlink"/>
            <w:b w:val="0"/>
            <w:bCs w:val="0"/>
          </w:rPr>
          <w:t>https://www.sebrae.com.br/Sebrae/Portal%20Sebrae/UFs/RJ/Anexos/Beleza%20[Gest%C3%A3o%20de%20custos%20para%20empreendimentos%20de%20beleza].pdf</w:t>
        </w:r>
      </w:hyperlink>
      <w:r>
        <w:rPr>
          <w:b w:val="0"/>
          <w:bCs w:val="0"/>
        </w:rPr>
        <w:t xml:space="preserve"> Acesso em: 15 nov.2021</w:t>
      </w:r>
    </w:p>
    <w:p w14:paraId="315380A0" w14:textId="77777777" w:rsidR="00195DC0" w:rsidRPr="00247569" w:rsidRDefault="00195DC0" w:rsidP="00195DC0">
      <w:pPr>
        <w:pStyle w:val="Ttulo1"/>
        <w:ind w:firstLine="0"/>
        <w:jc w:val="left"/>
        <w:rPr>
          <w:b w:val="0"/>
          <w:color w:val="000000" w:themeColor="text1"/>
        </w:rPr>
      </w:pPr>
    </w:p>
    <w:p w14:paraId="10742D97" w14:textId="77777777" w:rsidR="00806F0C" w:rsidRPr="00247569" w:rsidRDefault="00806F0C" w:rsidP="00806F0C">
      <w:pPr>
        <w:pStyle w:val="Ttulo1"/>
        <w:ind w:firstLine="0"/>
        <w:jc w:val="left"/>
        <w:rPr>
          <w:b w:val="0"/>
          <w:color w:val="000000" w:themeColor="text1"/>
        </w:rPr>
      </w:pPr>
    </w:p>
    <w:p w14:paraId="5405BD71" w14:textId="77777777" w:rsidR="00806F0C" w:rsidRPr="00247569" w:rsidRDefault="00806F0C" w:rsidP="00806F0C">
      <w:pPr>
        <w:pStyle w:val="Ttulo1"/>
        <w:ind w:firstLine="0"/>
        <w:jc w:val="left"/>
        <w:rPr>
          <w:b w:val="0"/>
          <w:bCs w:val="0"/>
        </w:rPr>
      </w:pPr>
      <w:r>
        <w:rPr>
          <w:b w:val="0"/>
          <w:bCs w:val="0"/>
        </w:rPr>
        <w:t>STRUTZ,</w:t>
      </w:r>
      <w:r w:rsidRPr="00C36CFA">
        <w:rPr>
          <w:b w:val="0"/>
          <w:bCs w:val="0"/>
        </w:rPr>
        <w:t>Emerson.</w:t>
      </w:r>
      <w:r w:rsidRPr="00C36CFA">
        <w:t xml:space="preserve"> </w:t>
      </w:r>
      <w:r>
        <w:t xml:space="preserve">Gestão e Análise de Custos. </w:t>
      </w:r>
      <w:r>
        <w:rPr>
          <w:b w:val="0"/>
          <w:bCs w:val="0"/>
        </w:rPr>
        <w:t xml:space="preserve">Centro Universitário Leonardo da Vinci. Indaial,2017. Disponível em : </w:t>
      </w:r>
      <w:hyperlink r:id="rId23">
        <w:r w:rsidRPr="11A1F7C0">
          <w:rPr>
            <w:rStyle w:val="Hyperlink"/>
            <w:b w:val="0"/>
            <w:bCs w:val="0"/>
          </w:rPr>
          <w:t>https://www.uniasselvi.com.br/extranet/layout/request/trilha/materiais/livro/livro.php?codigo=23504</w:t>
        </w:r>
      </w:hyperlink>
      <w:r>
        <w:rPr>
          <w:b w:val="0"/>
          <w:bCs w:val="0"/>
        </w:rPr>
        <w:t xml:space="preserve"> Acesso em: 26 maio.2021</w:t>
      </w:r>
    </w:p>
    <w:p w14:paraId="7B416BBE" w14:textId="77777777" w:rsidR="00806F0C" w:rsidRPr="00247569" w:rsidRDefault="00806F0C" w:rsidP="00806F0C">
      <w:pPr>
        <w:pStyle w:val="Ttulo1"/>
        <w:ind w:firstLine="0"/>
        <w:jc w:val="left"/>
        <w:rPr>
          <w:b w:val="0"/>
          <w:bCs w:val="0"/>
          <w:color w:val="000000" w:themeColor="text1"/>
        </w:rPr>
      </w:pPr>
    </w:p>
    <w:p w14:paraId="17CF541C" w14:textId="77777777" w:rsidR="00806F0C" w:rsidRPr="00247569" w:rsidRDefault="00806F0C" w:rsidP="00806F0C">
      <w:pPr>
        <w:pStyle w:val="Ttulo1"/>
        <w:ind w:firstLine="0"/>
        <w:jc w:val="left"/>
        <w:rPr>
          <w:b w:val="0"/>
          <w:bCs w:val="0"/>
        </w:rPr>
      </w:pPr>
      <w:r>
        <w:rPr>
          <w:b w:val="0"/>
          <w:bCs w:val="0"/>
        </w:rPr>
        <w:t xml:space="preserve">TREINTA FILHO, F. T. Faria,  SANT’ANNA, J.R.  e L.M. R. </w:t>
      </w:r>
      <w:r w:rsidRPr="11A1F7C0">
        <w:t>Utilização de métodos multicritério para a seleção e priorização de artigos científicos</w:t>
      </w:r>
      <w:r>
        <w:rPr>
          <w:b w:val="0"/>
          <w:bCs w:val="0"/>
        </w:rPr>
        <w:t>. In: SIMPÓSIO DE ENGENHARIA DE PRODUÇÃO, 18., 2011, Bauru. Anais... Bauru; 2011.</w:t>
      </w:r>
    </w:p>
    <w:p w14:paraId="07DA61DC" w14:textId="77777777" w:rsidR="00806F0C" w:rsidRPr="00247569" w:rsidRDefault="00806F0C" w:rsidP="00806F0C">
      <w:pPr>
        <w:pStyle w:val="Ttulo1"/>
        <w:ind w:firstLine="0"/>
        <w:jc w:val="left"/>
        <w:rPr>
          <w:b w:val="0"/>
          <w:color w:val="0070C0"/>
        </w:rPr>
      </w:pPr>
    </w:p>
    <w:p w14:paraId="5FE8E46D" w14:textId="77777777" w:rsidR="00806F0C" w:rsidRPr="00AA23C5" w:rsidRDefault="00806F0C" w:rsidP="00806F0C">
      <w:pPr>
        <w:pStyle w:val="Ttulo1"/>
        <w:ind w:firstLine="0"/>
        <w:jc w:val="left"/>
        <w:rPr>
          <w:b w:val="0"/>
          <w:bCs w:val="0"/>
          <w:lang w:val="en-US"/>
        </w:rPr>
      </w:pPr>
      <w:r>
        <w:rPr>
          <w:b w:val="0"/>
          <w:bCs w:val="0"/>
        </w:rPr>
        <w:t>VANDERBECK,NAGY.</w:t>
      </w:r>
      <w:r>
        <w:t>Contabilidade de custos</w:t>
      </w:r>
      <w:r>
        <w:rPr>
          <w:b w:val="0"/>
          <w:bCs w:val="0"/>
        </w:rPr>
        <w:t xml:space="preserve">. </w:t>
      </w:r>
      <w:r w:rsidRPr="00AA23C5">
        <w:rPr>
          <w:b w:val="0"/>
          <w:bCs w:val="0"/>
          <w:lang w:val="en-US"/>
        </w:rPr>
        <w:t>11 ed., São Paulo: Cengage Learning, 2001</w:t>
      </w:r>
    </w:p>
    <w:p w14:paraId="04900996" w14:textId="77777777" w:rsidR="00806F0C" w:rsidRPr="00AA23C5" w:rsidRDefault="00806F0C" w:rsidP="00806F0C">
      <w:pPr>
        <w:pStyle w:val="Ttulo1"/>
        <w:ind w:firstLine="0"/>
        <w:jc w:val="left"/>
        <w:rPr>
          <w:b w:val="0"/>
          <w:lang w:val="en-US"/>
        </w:rPr>
      </w:pPr>
    </w:p>
    <w:p w14:paraId="2A83B429" w14:textId="1533426E" w:rsidR="002F463C" w:rsidRPr="00433EE3" w:rsidRDefault="00806F0C" w:rsidP="00D0431A">
      <w:pPr>
        <w:pStyle w:val="Ttulo1"/>
        <w:ind w:firstLine="0"/>
        <w:jc w:val="left"/>
      </w:pPr>
      <w:r>
        <w:rPr>
          <w:b w:val="0"/>
          <w:bCs w:val="0"/>
        </w:rPr>
        <w:t xml:space="preserve">VERGARA, S. C. </w:t>
      </w:r>
      <w:r>
        <w:t>Projetos e relatórios de pesquisa em administração</w:t>
      </w:r>
      <w:r>
        <w:rPr>
          <w:b w:val="0"/>
          <w:bCs w:val="0"/>
        </w:rPr>
        <w:t>. 3. ed., São Paulo: Atlas, 2000</w:t>
      </w:r>
      <w:r>
        <w:t>.</w:t>
      </w:r>
    </w:p>
    <w:sectPr w:rsidR="002F463C" w:rsidRPr="00433EE3" w:rsidSect="00200EF9">
      <w:headerReference w:type="default" r:id="rId24"/>
      <w:footnotePr>
        <w:numFmt w:val="chicago"/>
      </w:footnotePr>
      <w:pgSz w:w="11906" w:h="16838"/>
      <w:pgMar w:top="1701" w:right="1134" w:bottom="1134" w:left="1701" w:header="1134"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D2D85" w14:textId="77777777" w:rsidR="005E6655" w:rsidRDefault="005E6655" w:rsidP="006B13BB">
      <w:pPr>
        <w:spacing w:line="240" w:lineRule="auto"/>
      </w:pPr>
      <w:r>
        <w:separator/>
      </w:r>
    </w:p>
  </w:endnote>
  <w:endnote w:type="continuationSeparator" w:id="0">
    <w:p w14:paraId="756A1EFE" w14:textId="77777777" w:rsidR="005E6655" w:rsidRDefault="005E6655" w:rsidP="006B13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88BEF" w14:textId="77777777" w:rsidR="00087507" w:rsidRPr="007A1AE4" w:rsidRDefault="00087507" w:rsidP="00133243">
    <w:pPr>
      <w:pStyle w:val="Textodenotaderodap"/>
      <w:ind w:firstLine="0"/>
      <w:rPr>
        <w:rFonts w:cs="Times New Roman"/>
      </w:rPr>
    </w:pPr>
  </w:p>
  <w:p w14:paraId="733D29E3" w14:textId="77777777" w:rsidR="00087507" w:rsidRPr="007A1AE4" w:rsidRDefault="00087507" w:rsidP="00133243">
    <w:pPr>
      <w:pStyle w:val="Textodenotaderodap"/>
      <w:tabs>
        <w:tab w:val="left" w:pos="810"/>
      </w:tabs>
      <w:ind w:firstLine="0"/>
      <w:rPr>
        <w:rFonts w:cs="Times New Roman"/>
      </w:rPr>
    </w:pPr>
  </w:p>
  <w:p w14:paraId="0C7CD00C" w14:textId="77777777" w:rsidR="00087507" w:rsidRDefault="0008750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3CC7C" w14:textId="77777777" w:rsidR="005E6655" w:rsidRDefault="005E6655" w:rsidP="006B13BB">
      <w:pPr>
        <w:spacing w:line="240" w:lineRule="auto"/>
      </w:pPr>
      <w:r>
        <w:separator/>
      </w:r>
    </w:p>
  </w:footnote>
  <w:footnote w:type="continuationSeparator" w:id="0">
    <w:p w14:paraId="59ACF1C2" w14:textId="77777777" w:rsidR="005E6655" w:rsidRDefault="005E6655" w:rsidP="006B13BB">
      <w:pPr>
        <w:spacing w:line="240" w:lineRule="auto"/>
      </w:pPr>
      <w:r>
        <w:continuationSeparator/>
      </w:r>
    </w:p>
  </w:footnote>
  <w:footnote w:id="1">
    <w:p w14:paraId="66655806" w14:textId="3592E837" w:rsidR="00087507" w:rsidRPr="007A1AE4" w:rsidRDefault="00087507" w:rsidP="00133243">
      <w:pPr>
        <w:pStyle w:val="Textodenotaderodap"/>
        <w:ind w:firstLine="0"/>
        <w:rPr>
          <w:rFonts w:cs="Times New Roman"/>
        </w:rPr>
      </w:pPr>
      <w:r>
        <w:rPr>
          <w:rStyle w:val="Refdenotaderodap"/>
        </w:rPr>
        <w:footnoteRef/>
      </w:r>
      <w:r>
        <w:t xml:space="preserve"> </w:t>
      </w:r>
      <w:r w:rsidRPr="007A1AE4">
        <w:rPr>
          <w:rFonts w:cs="Times New Roman"/>
        </w:rPr>
        <w:t xml:space="preserve">Trabalho de Conclusão de Curso apresentado ao Curso de Ciências Contábeis da Pontifícia Universidade Católica de Goiás como requisito para a obtenção do título de Bacharel em Ciências Contábeis, sob a orientação do Prof. </w:t>
      </w:r>
      <w:r>
        <w:rPr>
          <w:rFonts w:cs="Times New Roman"/>
        </w:rPr>
        <w:t>Ruzell Nogueira de Araújo</w:t>
      </w:r>
      <w:r w:rsidRPr="007A1AE4">
        <w:rPr>
          <w:rFonts w:cs="Times New Roman"/>
        </w:rPr>
        <w:t>.</w:t>
      </w:r>
    </w:p>
    <w:p w14:paraId="58EED9E3" w14:textId="33D4E367" w:rsidR="00087507" w:rsidRPr="007A1AE4" w:rsidRDefault="00087507" w:rsidP="00133243">
      <w:pPr>
        <w:spacing w:line="240" w:lineRule="auto"/>
        <w:ind w:firstLine="0"/>
        <w:rPr>
          <w:rFonts w:cs="Times New Roman"/>
          <w:sz w:val="20"/>
          <w:szCs w:val="20"/>
        </w:rPr>
      </w:pPr>
      <w:r w:rsidRPr="007A1AE4">
        <w:rPr>
          <w:rFonts w:cs="Times New Roman"/>
          <w:sz w:val="20"/>
          <w:szCs w:val="20"/>
        </w:rPr>
        <w:t>** Bacharelando em Ciências Contábeis pela Pontifícia Universidade Católica de Goiás. Av. Universitária, 1440 - Setor Leste Universitário, Goiânia - GO, 74605-010. E-mail:</w:t>
      </w:r>
      <w:r>
        <w:rPr>
          <w:rFonts w:cs="Times New Roman"/>
          <w:sz w:val="20"/>
          <w:szCs w:val="20"/>
        </w:rPr>
        <w:t xml:space="preserve"> anaaugusata@gmail.com.</w:t>
      </w:r>
    </w:p>
    <w:p w14:paraId="5E29AF08" w14:textId="1810FE32" w:rsidR="00087507" w:rsidRPr="007A1AE4" w:rsidRDefault="00087507" w:rsidP="00133243">
      <w:pPr>
        <w:pStyle w:val="Textodenotaderodap"/>
        <w:ind w:firstLine="0"/>
        <w:rPr>
          <w:rFonts w:cs="Times New Roman"/>
        </w:rPr>
      </w:pPr>
      <w:r w:rsidRPr="007A1AE4">
        <w:rPr>
          <w:rFonts w:cs="Times New Roman"/>
        </w:rPr>
        <w:t xml:space="preserve">, Docente Pontifícia Universidade Católica de Goiás. Av. Universitária, 1440 - Setor Leste Universitário, Goiânia - GO, 74605-010. E-mail: </w:t>
      </w:r>
      <w:r>
        <w:rPr>
          <w:rFonts w:cs="Times New Roman"/>
        </w:rPr>
        <w:t>ruzell@ruzellnogueira.com.br.</w:t>
      </w:r>
    </w:p>
    <w:p w14:paraId="002CB062" w14:textId="77777777" w:rsidR="00087507" w:rsidRDefault="00087507">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186415797"/>
      <w:docPartObj>
        <w:docPartGallery w:val="Page Numbers (Top of Page)"/>
        <w:docPartUnique/>
      </w:docPartObj>
    </w:sdtPr>
    <w:sdtEndPr>
      <w:rPr>
        <w:rFonts w:ascii="Times New Roman" w:hAnsi="Times New Roman" w:cstheme="minorBidi"/>
        <w:sz w:val="24"/>
        <w:szCs w:val="22"/>
      </w:rPr>
    </w:sdtEndPr>
    <w:sdtContent>
      <w:p w14:paraId="4FBCB110" w14:textId="7B9D6DE5" w:rsidR="00087507" w:rsidRDefault="00087507" w:rsidP="001A6C21">
        <w:pPr>
          <w:tabs>
            <w:tab w:val="left" w:pos="4536"/>
            <w:tab w:val="left" w:pos="6663"/>
          </w:tabs>
          <w:spacing w:line="240" w:lineRule="auto"/>
          <w:ind w:right="2975" w:firstLine="0"/>
        </w:pPr>
        <w:r>
          <w:rPr>
            <w:noProof/>
            <w:lang w:eastAsia="pt-BR"/>
          </w:rPr>
          <mc:AlternateContent>
            <mc:Choice Requires="wps">
              <w:drawing>
                <wp:anchor distT="0" distB="0" distL="114300" distR="114300" simplePos="0" relativeHeight="251658240" behindDoc="0" locked="0" layoutInCell="1" allowOverlap="1" wp14:anchorId="33D751AE" wp14:editId="65795ACE">
                  <wp:simplePos x="0" y="0"/>
                  <wp:positionH relativeFrom="column">
                    <wp:posOffset>1815465</wp:posOffset>
                  </wp:positionH>
                  <wp:positionV relativeFrom="paragraph">
                    <wp:posOffset>-558165</wp:posOffset>
                  </wp:positionV>
                  <wp:extent cx="3000375" cy="876300"/>
                  <wp:effectExtent l="0" t="381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ED090" w14:textId="77777777" w:rsidR="00087507" w:rsidRDefault="00087507" w:rsidP="00433EE3">
                              <w:pPr>
                                <w:ind w:firstLine="0"/>
                                <w:jc w:val="center"/>
                              </w:pPr>
                              <w:r>
                                <w:rPr>
                                  <w:noProof/>
                                  <w:lang w:eastAsia="pt-BR"/>
                                </w:rPr>
                                <w:drawing>
                                  <wp:inline distT="0" distB="0" distL="0" distR="0" wp14:anchorId="5C514CCE" wp14:editId="35FC6EE7">
                                    <wp:extent cx="1600200" cy="733425"/>
                                    <wp:effectExtent l="0" t="0" r="0" b="0"/>
                                    <wp:docPr id="17" name="Imagem 17" descr="Descrição: C:\Users\Dryelly\Downloads\assinatura_+60 anos copiar-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Users\Dryelly\Downloads\assinatura_+60 anos copiar-0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7334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751AE" id="_x0000_t202" coordsize="21600,21600" o:spt="202" path="m,l,21600r21600,l21600,xe">
                  <v:stroke joinstyle="miter"/>
                  <v:path gradientshapeok="t" o:connecttype="rect"/>
                </v:shapetype>
                <v:shape id="Text Box 1" o:spid="_x0000_s1026" type="#_x0000_t202" style="position:absolute;left:0;text-align:left;margin-left:142.95pt;margin-top:-43.95pt;width:236.25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" stroked="f">
                  <v:textbox>
                    <w:txbxContent>
                      <w:p w14:paraId="765ED090" w14:textId="77777777" w:rsidR="00087507" w:rsidRDefault="00087507" w:rsidP="00433EE3">
                        <w:pPr>
                          <w:ind w:firstLine="0"/>
                          <w:jc w:val="center"/>
                        </w:pPr>
                        <w:r>
                          <w:rPr>
                            <w:noProof/>
                            <w:lang w:eastAsia="pt-BR"/>
                          </w:rPr>
                          <w:drawing>
                            <wp:inline distT="0" distB="0" distL="0" distR="0" wp14:anchorId="5C514CCE" wp14:editId="35FC6EE7">
                              <wp:extent cx="1600200" cy="733425"/>
                              <wp:effectExtent l="0" t="0" r="0" b="0"/>
                              <wp:docPr id="17" name="Imagem 17" descr="Descrição: C:\Users\Dryelly\Downloads\assinatura_+60 anos copiar-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Users\Dryelly\Downloads\assinatura_+60 anos copiar-0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733425"/>
                                      </a:xfrm>
                                      <a:prstGeom prst="rect">
                                        <a:avLst/>
                                      </a:prstGeom>
                                      <a:noFill/>
                                      <a:ln>
                                        <a:noFill/>
                                      </a:ln>
                                    </pic:spPr>
                                  </pic:pic>
                                </a:graphicData>
                              </a:graphic>
                            </wp:inline>
                          </w:drawing>
                        </w:r>
                      </w:p>
                    </w:txbxContent>
                  </v:textbox>
                </v:shape>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1403065"/>
      <w:docPartObj>
        <w:docPartGallery w:val="Page Numbers (Top of Page)"/>
        <w:docPartUnique/>
      </w:docPartObj>
    </w:sdtPr>
    <w:sdtContent>
      <w:p w14:paraId="37F1AC66" w14:textId="5FBE6D4B" w:rsidR="00087507" w:rsidRDefault="00087507" w:rsidP="00B10752">
        <w:pPr>
          <w:pStyle w:val="Cabealho"/>
          <w:jc w:val="right"/>
        </w:pPr>
        <w:r w:rsidRPr="00B10752">
          <w:rPr>
            <w:rFonts w:ascii="Arial" w:hAnsi="Arial" w:cs="Arial"/>
            <w:sz w:val="20"/>
            <w:szCs w:val="20"/>
          </w:rPr>
          <w:fldChar w:fldCharType="begin"/>
        </w:r>
        <w:r w:rsidRPr="00B10752">
          <w:rPr>
            <w:rFonts w:ascii="Arial" w:hAnsi="Arial" w:cs="Arial"/>
            <w:sz w:val="20"/>
            <w:szCs w:val="20"/>
          </w:rPr>
          <w:instrText xml:space="preserve"> PAGE   \* MERGEFORMAT </w:instrText>
        </w:r>
        <w:r w:rsidRPr="00B10752">
          <w:rPr>
            <w:rFonts w:ascii="Arial" w:hAnsi="Arial" w:cs="Arial"/>
            <w:sz w:val="20"/>
            <w:szCs w:val="20"/>
          </w:rPr>
          <w:fldChar w:fldCharType="separate"/>
        </w:r>
        <w:r>
          <w:rPr>
            <w:rFonts w:ascii="Arial" w:hAnsi="Arial" w:cs="Arial"/>
            <w:noProof/>
            <w:sz w:val="20"/>
            <w:szCs w:val="20"/>
          </w:rPr>
          <w:t>19</w:t>
        </w:r>
        <w:r w:rsidRPr="00B10752">
          <w:rPr>
            <w:rFonts w:ascii="Arial" w:hAnsi="Arial" w:cs="Arial"/>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6FD"/>
    <w:rsid w:val="00005537"/>
    <w:rsid w:val="0000708C"/>
    <w:rsid w:val="000155D2"/>
    <w:rsid w:val="00016EC6"/>
    <w:rsid w:val="00020278"/>
    <w:rsid w:val="00022879"/>
    <w:rsid w:val="00031DB0"/>
    <w:rsid w:val="00032EEB"/>
    <w:rsid w:val="00045442"/>
    <w:rsid w:val="00053D8E"/>
    <w:rsid w:val="00055717"/>
    <w:rsid w:val="00056075"/>
    <w:rsid w:val="00056CB3"/>
    <w:rsid w:val="00063003"/>
    <w:rsid w:val="00067B19"/>
    <w:rsid w:val="00072DA0"/>
    <w:rsid w:val="00072DB2"/>
    <w:rsid w:val="00072E5B"/>
    <w:rsid w:val="000730D2"/>
    <w:rsid w:val="0007322D"/>
    <w:rsid w:val="0007454D"/>
    <w:rsid w:val="0008132B"/>
    <w:rsid w:val="00083D11"/>
    <w:rsid w:val="00083D1D"/>
    <w:rsid w:val="00087507"/>
    <w:rsid w:val="000A0FED"/>
    <w:rsid w:val="000A22E1"/>
    <w:rsid w:val="000B0672"/>
    <w:rsid w:val="000B690D"/>
    <w:rsid w:val="000B6DB3"/>
    <w:rsid w:val="000B7392"/>
    <w:rsid w:val="000C532F"/>
    <w:rsid w:val="000C5BE1"/>
    <w:rsid w:val="000D4575"/>
    <w:rsid w:val="000D7030"/>
    <w:rsid w:val="000D72E1"/>
    <w:rsid w:val="000E05D6"/>
    <w:rsid w:val="000E7C8E"/>
    <w:rsid w:val="000F025F"/>
    <w:rsid w:val="000F27F5"/>
    <w:rsid w:val="000F354F"/>
    <w:rsid w:val="000F7AA4"/>
    <w:rsid w:val="00102CE8"/>
    <w:rsid w:val="00104D8E"/>
    <w:rsid w:val="00106D39"/>
    <w:rsid w:val="00120D70"/>
    <w:rsid w:val="00126529"/>
    <w:rsid w:val="00126F1E"/>
    <w:rsid w:val="001330B5"/>
    <w:rsid w:val="00133243"/>
    <w:rsid w:val="00135164"/>
    <w:rsid w:val="0014041D"/>
    <w:rsid w:val="00141394"/>
    <w:rsid w:val="001467E1"/>
    <w:rsid w:val="001679B4"/>
    <w:rsid w:val="00172FF0"/>
    <w:rsid w:val="00173C1D"/>
    <w:rsid w:val="001745F4"/>
    <w:rsid w:val="00174CCB"/>
    <w:rsid w:val="00176687"/>
    <w:rsid w:val="00191EB3"/>
    <w:rsid w:val="00192812"/>
    <w:rsid w:val="00192D6E"/>
    <w:rsid w:val="00195DC0"/>
    <w:rsid w:val="001A09F3"/>
    <w:rsid w:val="001A4CFF"/>
    <w:rsid w:val="001A6C21"/>
    <w:rsid w:val="001B4168"/>
    <w:rsid w:val="001B4711"/>
    <w:rsid w:val="001C18BF"/>
    <w:rsid w:val="001C45BA"/>
    <w:rsid w:val="001D049C"/>
    <w:rsid w:val="001D4D28"/>
    <w:rsid w:val="001E3036"/>
    <w:rsid w:val="001E4E1E"/>
    <w:rsid w:val="001E747E"/>
    <w:rsid w:val="001F2FD9"/>
    <w:rsid w:val="00200EF9"/>
    <w:rsid w:val="00204E3F"/>
    <w:rsid w:val="00207491"/>
    <w:rsid w:val="002156FD"/>
    <w:rsid w:val="00217362"/>
    <w:rsid w:val="002174FC"/>
    <w:rsid w:val="002200F8"/>
    <w:rsid w:val="00223A38"/>
    <w:rsid w:val="00233F6F"/>
    <w:rsid w:val="002405E2"/>
    <w:rsid w:val="00245E21"/>
    <w:rsid w:val="00252970"/>
    <w:rsid w:val="00257098"/>
    <w:rsid w:val="00262BE0"/>
    <w:rsid w:val="0027291E"/>
    <w:rsid w:val="002748C2"/>
    <w:rsid w:val="0027640F"/>
    <w:rsid w:val="00281EB9"/>
    <w:rsid w:val="002867D8"/>
    <w:rsid w:val="002969FA"/>
    <w:rsid w:val="002A1C13"/>
    <w:rsid w:val="002B1451"/>
    <w:rsid w:val="002B52F3"/>
    <w:rsid w:val="002B5418"/>
    <w:rsid w:val="002C79BC"/>
    <w:rsid w:val="002D0115"/>
    <w:rsid w:val="002D42D9"/>
    <w:rsid w:val="002D6440"/>
    <w:rsid w:val="002D76CD"/>
    <w:rsid w:val="002F463C"/>
    <w:rsid w:val="00302254"/>
    <w:rsid w:val="00302298"/>
    <w:rsid w:val="00304C30"/>
    <w:rsid w:val="0032024F"/>
    <w:rsid w:val="00341366"/>
    <w:rsid w:val="003436A4"/>
    <w:rsid w:val="00344DC7"/>
    <w:rsid w:val="00345317"/>
    <w:rsid w:val="003529FB"/>
    <w:rsid w:val="003602FF"/>
    <w:rsid w:val="003613EE"/>
    <w:rsid w:val="003650A7"/>
    <w:rsid w:val="00382C73"/>
    <w:rsid w:val="003936CD"/>
    <w:rsid w:val="00394A0A"/>
    <w:rsid w:val="003A4F1F"/>
    <w:rsid w:val="003B1706"/>
    <w:rsid w:val="003B27A8"/>
    <w:rsid w:val="003B3DE0"/>
    <w:rsid w:val="003B4728"/>
    <w:rsid w:val="003B525D"/>
    <w:rsid w:val="003C19B7"/>
    <w:rsid w:val="003C286F"/>
    <w:rsid w:val="003D07BA"/>
    <w:rsid w:val="003D0DEE"/>
    <w:rsid w:val="003D245F"/>
    <w:rsid w:val="003D4FF4"/>
    <w:rsid w:val="003D77F7"/>
    <w:rsid w:val="003E3965"/>
    <w:rsid w:val="003F0D9F"/>
    <w:rsid w:val="00406E04"/>
    <w:rsid w:val="00415B66"/>
    <w:rsid w:val="00433EE3"/>
    <w:rsid w:val="00447FB9"/>
    <w:rsid w:val="00453303"/>
    <w:rsid w:val="004636E0"/>
    <w:rsid w:val="00474FA2"/>
    <w:rsid w:val="004814CE"/>
    <w:rsid w:val="00484AC4"/>
    <w:rsid w:val="00484E92"/>
    <w:rsid w:val="004858D9"/>
    <w:rsid w:val="0049146D"/>
    <w:rsid w:val="004919EA"/>
    <w:rsid w:val="004A3823"/>
    <w:rsid w:val="004A3F1F"/>
    <w:rsid w:val="004A517E"/>
    <w:rsid w:val="004C3590"/>
    <w:rsid w:val="004D026A"/>
    <w:rsid w:val="004D4E6B"/>
    <w:rsid w:val="004F5501"/>
    <w:rsid w:val="004F5B3B"/>
    <w:rsid w:val="00502232"/>
    <w:rsid w:val="00503D9B"/>
    <w:rsid w:val="00504E40"/>
    <w:rsid w:val="00507B82"/>
    <w:rsid w:val="005262DC"/>
    <w:rsid w:val="005279B3"/>
    <w:rsid w:val="005302B6"/>
    <w:rsid w:val="00551027"/>
    <w:rsid w:val="00561128"/>
    <w:rsid w:val="00571777"/>
    <w:rsid w:val="005745D9"/>
    <w:rsid w:val="00576D14"/>
    <w:rsid w:val="00582651"/>
    <w:rsid w:val="00592AE7"/>
    <w:rsid w:val="0059403E"/>
    <w:rsid w:val="005951E3"/>
    <w:rsid w:val="005A0AF1"/>
    <w:rsid w:val="005A0FEB"/>
    <w:rsid w:val="005A486A"/>
    <w:rsid w:val="005A5C31"/>
    <w:rsid w:val="005A5E9E"/>
    <w:rsid w:val="005B62DE"/>
    <w:rsid w:val="005C4F4A"/>
    <w:rsid w:val="005C5648"/>
    <w:rsid w:val="005D077C"/>
    <w:rsid w:val="005E6655"/>
    <w:rsid w:val="0060017B"/>
    <w:rsid w:val="00606963"/>
    <w:rsid w:val="006116EF"/>
    <w:rsid w:val="00620079"/>
    <w:rsid w:val="00621E38"/>
    <w:rsid w:val="00623551"/>
    <w:rsid w:val="00627BD7"/>
    <w:rsid w:val="0063169D"/>
    <w:rsid w:val="00632577"/>
    <w:rsid w:val="00637207"/>
    <w:rsid w:val="00641966"/>
    <w:rsid w:val="00641C63"/>
    <w:rsid w:val="00646BEB"/>
    <w:rsid w:val="00651C8F"/>
    <w:rsid w:val="00652AA3"/>
    <w:rsid w:val="006540B0"/>
    <w:rsid w:val="0066183F"/>
    <w:rsid w:val="00666328"/>
    <w:rsid w:val="00667337"/>
    <w:rsid w:val="00671EDE"/>
    <w:rsid w:val="006806E4"/>
    <w:rsid w:val="00680836"/>
    <w:rsid w:val="00682542"/>
    <w:rsid w:val="006965AB"/>
    <w:rsid w:val="00696ACC"/>
    <w:rsid w:val="006A6F81"/>
    <w:rsid w:val="006A7B3D"/>
    <w:rsid w:val="006B13BB"/>
    <w:rsid w:val="006B28E1"/>
    <w:rsid w:val="006C0EAF"/>
    <w:rsid w:val="006C2286"/>
    <w:rsid w:val="006C3511"/>
    <w:rsid w:val="006C4DF2"/>
    <w:rsid w:val="006E0C95"/>
    <w:rsid w:val="006F4375"/>
    <w:rsid w:val="00700293"/>
    <w:rsid w:val="00712D17"/>
    <w:rsid w:val="00713CD8"/>
    <w:rsid w:val="00715811"/>
    <w:rsid w:val="007319D9"/>
    <w:rsid w:val="0073260D"/>
    <w:rsid w:val="00733501"/>
    <w:rsid w:val="00745B2D"/>
    <w:rsid w:val="0075411A"/>
    <w:rsid w:val="007601C9"/>
    <w:rsid w:val="00763BBE"/>
    <w:rsid w:val="007657FB"/>
    <w:rsid w:val="00767217"/>
    <w:rsid w:val="007751A3"/>
    <w:rsid w:val="0077617B"/>
    <w:rsid w:val="007903BF"/>
    <w:rsid w:val="00790436"/>
    <w:rsid w:val="00792C46"/>
    <w:rsid w:val="007A296D"/>
    <w:rsid w:val="007A3DE4"/>
    <w:rsid w:val="007A6731"/>
    <w:rsid w:val="007B175C"/>
    <w:rsid w:val="007B50FE"/>
    <w:rsid w:val="007B6A66"/>
    <w:rsid w:val="007D1710"/>
    <w:rsid w:val="007D4442"/>
    <w:rsid w:val="007E1EEF"/>
    <w:rsid w:val="007E2BAC"/>
    <w:rsid w:val="007E393B"/>
    <w:rsid w:val="00801514"/>
    <w:rsid w:val="00805D00"/>
    <w:rsid w:val="00806F0C"/>
    <w:rsid w:val="008105A2"/>
    <w:rsid w:val="00810791"/>
    <w:rsid w:val="0081275F"/>
    <w:rsid w:val="00814248"/>
    <w:rsid w:val="008201CB"/>
    <w:rsid w:val="008206D0"/>
    <w:rsid w:val="00833854"/>
    <w:rsid w:val="008340B5"/>
    <w:rsid w:val="008419D7"/>
    <w:rsid w:val="008427CD"/>
    <w:rsid w:val="00844C64"/>
    <w:rsid w:val="00851461"/>
    <w:rsid w:val="0085235F"/>
    <w:rsid w:val="00853988"/>
    <w:rsid w:val="00854994"/>
    <w:rsid w:val="008605B6"/>
    <w:rsid w:val="00863EFD"/>
    <w:rsid w:val="00864BD1"/>
    <w:rsid w:val="00896372"/>
    <w:rsid w:val="00897CE2"/>
    <w:rsid w:val="008A18D7"/>
    <w:rsid w:val="008A1D75"/>
    <w:rsid w:val="008A3AFE"/>
    <w:rsid w:val="008A54A0"/>
    <w:rsid w:val="008A5AC8"/>
    <w:rsid w:val="008B19F4"/>
    <w:rsid w:val="008B23B4"/>
    <w:rsid w:val="008B2C97"/>
    <w:rsid w:val="008C31E8"/>
    <w:rsid w:val="008C6C06"/>
    <w:rsid w:val="008D19BF"/>
    <w:rsid w:val="008D31A9"/>
    <w:rsid w:val="008D4CDF"/>
    <w:rsid w:val="008E07BC"/>
    <w:rsid w:val="008E2CF4"/>
    <w:rsid w:val="00900126"/>
    <w:rsid w:val="00900C5A"/>
    <w:rsid w:val="00901FA8"/>
    <w:rsid w:val="0090269C"/>
    <w:rsid w:val="00910ADE"/>
    <w:rsid w:val="009143D1"/>
    <w:rsid w:val="0091576E"/>
    <w:rsid w:val="0092210B"/>
    <w:rsid w:val="009225B8"/>
    <w:rsid w:val="00922689"/>
    <w:rsid w:val="009240F8"/>
    <w:rsid w:val="00931C51"/>
    <w:rsid w:val="00936F7D"/>
    <w:rsid w:val="009407DD"/>
    <w:rsid w:val="0094717C"/>
    <w:rsid w:val="009477EA"/>
    <w:rsid w:val="00950375"/>
    <w:rsid w:val="00955ECA"/>
    <w:rsid w:val="0096026A"/>
    <w:rsid w:val="009634D9"/>
    <w:rsid w:val="0097568F"/>
    <w:rsid w:val="009931B4"/>
    <w:rsid w:val="0099665A"/>
    <w:rsid w:val="00996DB8"/>
    <w:rsid w:val="009A01F4"/>
    <w:rsid w:val="009C1C2F"/>
    <w:rsid w:val="009C3025"/>
    <w:rsid w:val="009C7B6E"/>
    <w:rsid w:val="009D0ECF"/>
    <w:rsid w:val="009D2700"/>
    <w:rsid w:val="009D32BF"/>
    <w:rsid w:val="009D5C6C"/>
    <w:rsid w:val="009E095E"/>
    <w:rsid w:val="009E34B3"/>
    <w:rsid w:val="009E3C78"/>
    <w:rsid w:val="009F26E6"/>
    <w:rsid w:val="009F5F41"/>
    <w:rsid w:val="009F7395"/>
    <w:rsid w:val="00A03138"/>
    <w:rsid w:val="00A1534F"/>
    <w:rsid w:val="00A2217A"/>
    <w:rsid w:val="00A26D7C"/>
    <w:rsid w:val="00A331EB"/>
    <w:rsid w:val="00A37E6D"/>
    <w:rsid w:val="00A512B4"/>
    <w:rsid w:val="00A70065"/>
    <w:rsid w:val="00A70730"/>
    <w:rsid w:val="00A7363F"/>
    <w:rsid w:val="00A765CB"/>
    <w:rsid w:val="00A82133"/>
    <w:rsid w:val="00A85946"/>
    <w:rsid w:val="00A922EC"/>
    <w:rsid w:val="00A93C43"/>
    <w:rsid w:val="00A95AFF"/>
    <w:rsid w:val="00AA23C5"/>
    <w:rsid w:val="00AA50A8"/>
    <w:rsid w:val="00AA7534"/>
    <w:rsid w:val="00AB282C"/>
    <w:rsid w:val="00AC0A06"/>
    <w:rsid w:val="00AC2D33"/>
    <w:rsid w:val="00AD0566"/>
    <w:rsid w:val="00AD092F"/>
    <w:rsid w:val="00AD3B72"/>
    <w:rsid w:val="00AD4DA7"/>
    <w:rsid w:val="00AD7817"/>
    <w:rsid w:val="00AE3A79"/>
    <w:rsid w:val="00AE41A9"/>
    <w:rsid w:val="00AE6AC2"/>
    <w:rsid w:val="00AF73ED"/>
    <w:rsid w:val="00AF7E90"/>
    <w:rsid w:val="00B00E53"/>
    <w:rsid w:val="00B054DF"/>
    <w:rsid w:val="00B05736"/>
    <w:rsid w:val="00B10752"/>
    <w:rsid w:val="00B14012"/>
    <w:rsid w:val="00B14158"/>
    <w:rsid w:val="00B2077A"/>
    <w:rsid w:val="00B23A2B"/>
    <w:rsid w:val="00B25340"/>
    <w:rsid w:val="00B37005"/>
    <w:rsid w:val="00B42BB8"/>
    <w:rsid w:val="00B44D48"/>
    <w:rsid w:val="00B50289"/>
    <w:rsid w:val="00B513C5"/>
    <w:rsid w:val="00B52917"/>
    <w:rsid w:val="00B55D66"/>
    <w:rsid w:val="00B63006"/>
    <w:rsid w:val="00B64A4B"/>
    <w:rsid w:val="00B67AF4"/>
    <w:rsid w:val="00B71D72"/>
    <w:rsid w:val="00B723B9"/>
    <w:rsid w:val="00B734AC"/>
    <w:rsid w:val="00B74445"/>
    <w:rsid w:val="00B75488"/>
    <w:rsid w:val="00B86D6C"/>
    <w:rsid w:val="00B97FA2"/>
    <w:rsid w:val="00BA0CFA"/>
    <w:rsid w:val="00BA736B"/>
    <w:rsid w:val="00BB29F8"/>
    <w:rsid w:val="00BB4FA5"/>
    <w:rsid w:val="00BB7379"/>
    <w:rsid w:val="00BD53D0"/>
    <w:rsid w:val="00BE14E2"/>
    <w:rsid w:val="00BE1F53"/>
    <w:rsid w:val="00BE677C"/>
    <w:rsid w:val="00BE74C1"/>
    <w:rsid w:val="00BF5A9C"/>
    <w:rsid w:val="00C01072"/>
    <w:rsid w:val="00C02F21"/>
    <w:rsid w:val="00C07A9A"/>
    <w:rsid w:val="00C16FA6"/>
    <w:rsid w:val="00C20176"/>
    <w:rsid w:val="00C20808"/>
    <w:rsid w:val="00C31771"/>
    <w:rsid w:val="00C33930"/>
    <w:rsid w:val="00C55E25"/>
    <w:rsid w:val="00C676FA"/>
    <w:rsid w:val="00C77969"/>
    <w:rsid w:val="00C810C5"/>
    <w:rsid w:val="00C82C4F"/>
    <w:rsid w:val="00C85390"/>
    <w:rsid w:val="00C90458"/>
    <w:rsid w:val="00C906B7"/>
    <w:rsid w:val="00CA1958"/>
    <w:rsid w:val="00CA7186"/>
    <w:rsid w:val="00CB17D5"/>
    <w:rsid w:val="00CC04C5"/>
    <w:rsid w:val="00CC7A46"/>
    <w:rsid w:val="00CD3C12"/>
    <w:rsid w:val="00CD43B8"/>
    <w:rsid w:val="00CD767F"/>
    <w:rsid w:val="00CF622B"/>
    <w:rsid w:val="00D03EDC"/>
    <w:rsid w:val="00D0431A"/>
    <w:rsid w:val="00D414A7"/>
    <w:rsid w:val="00D44039"/>
    <w:rsid w:val="00D651BE"/>
    <w:rsid w:val="00D65B8F"/>
    <w:rsid w:val="00D71838"/>
    <w:rsid w:val="00D8280B"/>
    <w:rsid w:val="00D87FE8"/>
    <w:rsid w:val="00DA0784"/>
    <w:rsid w:val="00DA16BA"/>
    <w:rsid w:val="00DA5052"/>
    <w:rsid w:val="00DB5F1C"/>
    <w:rsid w:val="00DD4C5E"/>
    <w:rsid w:val="00DE4C08"/>
    <w:rsid w:val="00E009B0"/>
    <w:rsid w:val="00E04037"/>
    <w:rsid w:val="00E0764B"/>
    <w:rsid w:val="00E12F1B"/>
    <w:rsid w:val="00E146BA"/>
    <w:rsid w:val="00E270EF"/>
    <w:rsid w:val="00E272A2"/>
    <w:rsid w:val="00E27476"/>
    <w:rsid w:val="00E332EB"/>
    <w:rsid w:val="00E34258"/>
    <w:rsid w:val="00E3670D"/>
    <w:rsid w:val="00E41F74"/>
    <w:rsid w:val="00E444FD"/>
    <w:rsid w:val="00E44B14"/>
    <w:rsid w:val="00E46DC8"/>
    <w:rsid w:val="00E507D0"/>
    <w:rsid w:val="00E51AFE"/>
    <w:rsid w:val="00E53C26"/>
    <w:rsid w:val="00E56F7B"/>
    <w:rsid w:val="00E618CA"/>
    <w:rsid w:val="00E64D62"/>
    <w:rsid w:val="00E712DA"/>
    <w:rsid w:val="00E7546D"/>
    <w:rsid w:val="00E77442"/>
    <w:rsid w:val="00E8068F"/>
    <w:rsid w:val="00E86F91"/>
    <w:rsid w:val="00EA2EEB"/>
    <w:rsid w:val="00EB36FD"/>
    <w:rsid w:val="00EC1B81"/>
    <w:rsid w:val="00EC64E9"/>
    <w:rsid w:val="00ED29B0"/>
    <w:rsid w:val="00ED4D7E"/>
    <w:rsid w:val="00EE6AB7"/>
    <w:rsid w:val="00EE7B7D"/>
    <w:rsid w:val="00EF058C"/>
    <w:rsid w:val="00EF3414"/>
    <w:rsid w:val="00EF6DED"/>
    <w:rsid w:val="00F000FD"/>
    <w:rsid w:val="00F01A16"/>
    <w:rsid w:val="00F0506B"/>
    <w:rsid w:val="00F0668A"/>
    <w:rsid w:val="00F10FC5"/>
    <w:rsid w:val="00F13E00"/>
    <w:rsid w:val="00F22E26"/>
    <w:rsid w:val="00F33CCE"/>
    <w:rsid w:val="00F351E6"/>
    <w:rsid w:val="00F41C89"/>
    <w:rsid w:val="00F42458"/>
    <w:rsid w:val="00F46F3A"/>
    <w:rsid w:val="00F613D1"/>
    <w:rsid w:val="00F7585C"/>
    <w:rsid w:val="00F77482"/>
    <w:rsid w:val="00F823B0"/>
    <w:rsid w:val="00F82C77"/>
    <w:rsid w:val="00F97388"/>
    <w:rsid w:val="00FA1707"/>
    <w:rsid w:val="00FB00C4"/>
    <w:rsid w:val="00FB1997"/>
    <w:rsid w:val="00FB447E"/>
    <w:rsid w:val="00FC2E30"/>
    <w:rsid w:val="00FC4A17"/>
    <w:rsid w:val="00FD0C80"/>
    <w:rsid w:val="00FD1F16"/>
    <w:rsid w:val="00FE1F4F"/>
    <w:rsid w:val="00FE4082"/>
    <w:rsid w:val="00FE64FB"/>
    <w:rsid w:val="00FE67FC"/>
    <w:rsid w:val="00FF2F92"/>
    <w:rsid w:val="00FF3508"/>
    <w:rsid w:val="00FF3D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E8770"/>
  <w15:docId w15:val="{D491A7F0-06DF-4153-B505-E08DF4AF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pt-BR" w:eastAsia="en-US" w:bidi="ar-SA"/>
      </w:rPr>
    </w:rPrDefault>
    <w:pPrDefault>
      <w:pPr>
        <w:spacing w:line="360" w:lineRule="auto"/>
        <w:ind w:firstLine="851"/>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31A"/>
  </w:style>
  <w:style w:type="paragraph" w:styleId="Ttulo1">
    <w:name w:val="heading 1"/>
    <w:basedOn w:val="Normal"/>
    <w:link w:val="Ttulo1Char"/>
    <w:uiPriority w:val="1"/>
    <w:qFormat/>
    <w:rsid w:val="00A95AFF"/>
    <w:pPr>
      <w:widowControl w:val="0"/>
      <w:autoSpaceDE w:val="0"/>
      <w:autoSpaceDN w:val="0"/>
      <w:ind w:firstLine="1134"/>
      <w:outlineLvl w:val="0"/>
    </w:pPr>
    <w:rPr>
      <w:rFonts w:eastAsia="Times New Roman" w:cs="Times New Roman"/>
      <w:b/>
      <w:bCs/>
      <w:szCs w:val="24"/>
      <w:lang w:val="pt-PT" w:eastAsia="pt-PT" w:bidi="pt-PT"/>
    </w:rPr>
  </w:style>
  <w:style w:type="paragraph" w:styleId="Ttulo3">
    <w:name w:val="heading 3"/>
    <w:basedOn w:val="Normal"/>
    <w:next w:val="Normal"/>
    <w:link w:val="Ttulo3Char"/>
    <w:uiPriority w:val="9"/>
    <w:unhideWhenUsed/>
    <w:qFormat/>
    <w:rsid w:val="00D44039"/>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6B13BB"/>
    <w:pPr>
      <w:spacing w:line="240" w:lineRule="auto"/>
    </w:pPr>
    <w:rPr>
      <w:sz w:val="20"/>
      <w:szCs w:val="20"/>
    </w:rPr>
  </w:style>
  <w:style w:type="character" w:customStyle="1" w:styleId="TextodenotaderodapChar">
    <w:name w:val="Texto de nota de rodapé Char"/>
    <w:basedOn w:val="Fontepargpadro"/>
    <w:link w:val="Textodenotaderodap"/>
    <w:uiPriority w:val="99"/>
    <w:rsid w:val="006B13BB"/>
    <w:rPr>
      <w:sz w:val="20"/>
      <w:szCs w:val="20"/>
    </w:rPr>
  </w:style>
  <w:style w:type="character" w:styleId="Refdenotaderodap">
    <w:name w:val="footnote reference"/>
    <w:basedOn w:val="Fontepargpadro"/>
    <w:uiPriority w:val="99"/>
    <w:semiHidden/>
    <w:unhideWhenUsed/>
    <w:rsid w:val="006B13BB"/>
    <w:rPr>
      <w:vertAlign w:val="superscript"/>
    </w:rPr>
  </w:style>
  <w:style w:type="paragraph" w:styleId="Cabealho">
    <w:name w:val="header"/>
    <w:basedOn w:val="Normal"/>
    <w:link w:val="CabealhoChar"/>
    <w:uiPriority w:val="99"/>
    <w:unhideWhenUsed/>
    <w:rsid w:val="005D077C"/>
    <w:pPr>
      <w:tabs>
        <w:tab w:val="center" w:pos="4252"/>
        <w:tab w:val="right" w:pos="8504"/>
      </w:tabs>
      <w:spacing w:line="240" w:lineRule="auto"/>
    </w:pPr>
  </w:style>
  <w:style w:type="character" w:customStyle="1" w:styleId="CabealhoChar">
    <w:name w:val="Cabeçalho Char"/>
    <w:basedOn w:val="Fontepargpadro"/>
    <w:link w:val="Cabealho"/>
    <w:uiPriority w:val="99"/>
    <w:rsid w:val="005D077C"/>
  </w:style>
  <w:style w:type="paragraph" w:styleId="Rodap">
    <w:name w:val="footer"/>
    <w:basedOn w:val="Normal"/>
    <w:link w:val="RodapChar"/>
    <w:uiPriority w:val="99"/>
    <w:unhideWhenUsed/>
    <w:rsid w:val="005D077C"/>
    <w:pPr>
      <w:tabs>
        <w:tab w:val="center" w:pos="4252"/>
        <w:tab w:val="right" w:pos="8504"/>
      </w:tabs>
      <w:spacing w:line="240" w:lineRule="auto"/>
    </w:pPr>
  </w:style>
  <w:style w:type="character" w:customStyle="1" w:styleId="RodapChar">
    <w:name w:val="Rodapé Char"/>
    <w:basedOn w:val="Fontepargpadro"/>
    <w:link w:val="Rodap"/>
    <w:uiPriority w:val="99"/>
    <w:rsid w:val="005D077C"/>
  </w:style>
  <w:style w:type="paragraph" w:styleId="Textodebalo">
    <w:name w:val="Balloon Text"/>
    <w:basedOn w:val="Normal"/>
    <w:link w:val="TextodebaloChar"/>
    <w:uiPriority w:val="99"/>
    <w:semiHidden/>
    <w:unhideWhenUsed/>
    <w:rsid w:val="001A6C2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6C21"/>
    <w:rPr>
      <w:rFonts w:ascii="Tahoma" w:hAnsi="Tahoma" w:cs="Tahoma"/>
      <w:sz w:val="16"/>
      <w:szCs w:val="16"/>
    </w:rPr>
  </w:style>
  <w:style w:type="character" w:styleId="Hyperlink">
    <w:name w:val="Hyperlink"/>
    <w:basedOn w:val="Fontepargpadro"/>
    <w:uiPriority w:val="99"/>
    <w:unhideWhenUsed/>
    <w:rsid w:val="009D0ECF"/>
    <w:rPr>
      <w:color w:val="0000FF"/>
      <w:u w:val="single"/>
    </w:rPr>
  </w:style>
  <w:style w:type="paragraph" w:styleId="Corpodetexto">
    <w:name w:val="Body Text"/>
    <w:basedOn w:val="Normal"/>
    <w:link w:val="CorpodetextoChar"/>
    <w:uiPriority w:val="1"/>
    <w:qFormat/>
    <w:rsid w:val="00E270EF"/>
    <w:pPr>
      <w:widowControl w:val="0"/>
      <w:autoSpaceDE w:val="0"/>
      <w:autoSpaceDN w:val="0"/>
      <w:ind w:firstLine="1134"/>
    </w:pPr>
    <w:rPr>
      <w:rFonts w:eastAsia="Times New Roman" w:cs="Times New Roman"/>
      <w:szCs w:val="24"/>
      <w:lang w:val="pt-PT" w:eastAsia="pt-PT" w:bidi="pt-PT"/>
    </w:rPr>
  </w:style>
  <w:style w:type="character" w:customStyle="1" w:styleId="CorpodetextoChar">
    <w:name w:val="Corpo de texto Char"/>
    <w:basedOn w:val="Fontepargpadro"/>
    <w:link w:val="Corpodetexto"/>
    <w:uiPriority w:val="1"/>
    <w:rsid w:val="00E270EF"/>
    <w:rPr>
      <w:rFonts w:eastAsia="Times New Roman" w:cs="Times New Roman"/>
      <w:szCs w:val="24"/>
      <w:lang w:val="pt-PT" w:eastAsia="pt-PT" w:bidi="pt-PT"/>
    </w:rPr>
  </w:style>
  <w:style w:type="character" w:customStyle="1" w:styleId="Ttulo1Char">
    <w:name w:val="Título 1 Char"/>
    <w:basedOn w:val="Fontepargpadro"/>
    <w:link w:val="Ttulo1"/>
    <w:uiPriority w:val="1"/>
    <w:rsid w:val="00A95AFF"/>
    <w:rPr>
      <w:rFonts w:eastAsia="Times New Roman" w:cs="Times New Roman"/>
      <w:b/>
      <w:bCs/>
      <w:szCs w:val="24"/>
      <w:lang w:val="pt-PT" w:eastAsia="pt-PT" w:bidi="pt-PT"/>
    </w:rPr>
  </w:style>
  <w:style w:type="paragraph" w:styleId="NormalWeb">
    <w:name w:val="Normal (Web)"/>
    <w:basedOn w:val="Normal"/>
    <w:uiPriority w:val="99"/>
    <w:unhideWhenUsed/>
    <w:rsid w:val="00A95AFF"/>
    <w:pPr>
      <w:spacing w:before="100" w:beforeAutospacing="1" w:after="100" w:afterAutospacing="1" w:line="240" w:lineRule="auto"/>
      <w:ind w:firstLine="0"/>
      <w:jc w:val="left"/>
    </w:pPr>
    <w:rPr>
      <w:rFonts w:eastAsia="Times New Roman" w:cs="Times New Roman"/>
      <w:szCs w:val="24"/>
      <w:lang w:eastAsia="pt-BR"/>
    </w:rPr>
  </w:style>
  <w:style w:type="character" w:customStyle="1" w:styleId="normaltextrun">
    <w:name w:val="normaltextrun"/>
    <w:basedOn w:val="Fontepargpadro"/>
    <w:rsid w:val="0060017B"/>
  </w:style>
  <w:style w:type="character" w:customStyle="1" w:styleId="Ttulo3Char">
    <w:name w:val="Título 3 Char"/>
    <w:basedOn w:val="Fontepargpadro"/>
    <w:link w:val="Ttulo3"/>
    <w:uiPriority w:val="9"/>
    <w:rsid w:val="00D44039"/>
    <w:rPr>
      <w:rFonts w:asciiTheme="majorHAnsi" w:eastAsiaTheme="majorEastAsia" w:hAnsiTheme="majorHAnsi" w:cstheme="majorBidi"/>
      <w:color w:val="243F60" w:themeColor="accent1" w:themeShade="7F"/>
      <w:szCs w:val="24"/>
    </w:rPr>
  </w:style>
  <w:style w:type="paragraph" w:customStyle="1" w:styleId="Noparagraphstyle">
    <w:name w:val="[No paragraph style]"/>
    <w:rsid w:val="0027640F"/>
    <w:pPr>
      <w:widowControl w:val="0"/>
      <w:autoSpaceDE w:val="0"/>
      <w:autoSpaceDN w:val="0"/>
      <w:adjustRightInd w:val="0"/>
      <w:spacing w:line="288" w:lineRule="auto"/>
      <w:ind w:firstLine="0"/>
      <w:jc w:val="left"/>
      <w:textAlignment w:val="center"/>
    </w:pPr>
    <w:rPr>
      <w:rFonts w:eastAsia="Times New Roman" w:cs="Times New Roman"/>
      <w:color w:val="000000"/>
      <w:szCs w:val="24"/>
      <w:lang w:val="en-US" w:eastAsia="pt-BR"/>
    </w:rPr>
  </w:style>
  <w:style w:type="character" w:styleId="Forte">
    <w:name w:val="Strong"/>
    <w:basedOn w:val="Fontepargpadro"/>
    <w:uiPriority w:val="22"/>
    <w:qFormat/>
    <w:rsid w:val="00806F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03301">
      <w:bodyDiv w:val="1"/>
      <w:marLeft w:val="0"/>
      <w:marRight w:val="0"/>
      <w:marTop w:val="0"/>
      <w:marBottom w:val="0"/>
      <w:divBdr>
        <w:top w:val="none" w:sz="0" w:space="0" w:color="auto"/>
        <w:left w:val="none" w:sz="0" w:space="0" w:color="auto"/>
        <w:bottom w:val="none" w:sz="0" w:space="0" w:color="auto"/>
        <w:right w:val="none" w:sz="0" w:space="0" w:color="auto"/>
      </w:divBdr>
    </w:div>
    <w:div w:id="114183000">
      <w:bodyDiv w:val="1"/>
      <w:marLeft w:val="0"/>
      <w:marRight w:val="0"/>
      <w:marTop w:val="0"/>
      <w:marBottom w:val="0"/>
      <w:divBdr>
        <w:top w:val="none" w:sz="0" w:space="0" w:color="auto"/>
        <w:left w:val="none" w:sz="0" w:space="0" w:color="auto"/>
        <w:bottom w:val="none" w:sz="0" w:space="0" w:color="auto"/>
        <w:right w:val="none" w:sz="0" w:space="0" w:color="auto"/>
      </w:divBdr>
    </w:div>
    <w:div w:id="246311315">
      <w:bodyDiv w:val="1"/>
      <w:marLeft w:val="0"/>
      <w:marRight w:val="0"/>
      <w:marTop w:val="0"/>
      <w:marBottom w:val="0"/>
      <w:divBdr>
        <w:top w:val="none" w:sz="0" w:space="0" w:color="auto"/>
        <w:left w:val="none" w:sz="0" w:space="0" w:color="auto"/>
        <w:bottom w:val="none" w:sz="0" w:space="0" w:color="auto"/>
        <w:right w:val="none" w:sz="0" w:space="0" w:color="auto"/>
      </w:divBdr>
    </w:div>
    <w:div w:id="411438035">
      <w:bodyDiv w:val="1"/>
      <w:marLeft w:val="0"/>
      <w:marRight w:val="0"/>
      <w:marTop w:val="0"/>
      <w:marBottom w:val="0"/>
      <w:divBdr>
        <w:top w:val="none" w:sz="0" w:space="0" w:color="auto"/>
        <w:left w:val="none" w:sz="0" w:space="0" w:color="auto"/>
        <w:bottom w:val="none" w:sz="0" w:space="0" w:color="auto"/>
        <w:right w:val="none" w:sz="0" w:space="0" w:color="auto"/>
      </w:divBdr>
    </w:div>
    <w:div w:id="672802035">
      <w:bodyDiv w:val="1"/>
      <w:marLeft w:val="0"/>
      <w:marRight w:val="0"/>
      <w:marTop w:val="0"/>
      <w:marBottom w:val="0"/>
      <w:divBdr>
        <w:top w:val="none" w:sz="0" w:space="0" w:color="auto"/>
        <w:left w:val="none" w:sz="0" w:space="0" w:color="auto"/>
        <w:bottom w:val="none" w:sz="0" w:space="0" w:color="auto"/>
        <w:right w:val="none" w:sz="0" w:space="0" w:color="auto"/>
      </w:divBdr>
    </w:div>
    <w:div w:id="774792539">
      <w:bodyDiv w:val="1"/>
      <w:marLeft w:val="0"/>
      <w:marRight w:val="0"/>
      <w:marTop w:val="0"/>
      <w:marBottom w:val="0"/>
      <w:divBdr>
        <w:top w:val="none" w:sz="0" w:space="0" w:color="auto"/>
        <w:left w:val="none" w:sz="0" w:space="0" w:color="auto"/>
        <w:bottom w:val="none" w:sz="0" w:space="0" w:color="auto"/>
        <w:right w:val="none" w:sz="0" w:space="0" w:color="auto"/>
      </w:divBdr>
    </w:div>
    <w:div w:id="792141451">
      <w:bodyDiv w:val="1"/>
      <w:marLeft w:val="0"/>
      <w:marRight w:val="0"/>
      <w:marTop w:val="0"/>
      <w:marBottom w:val="0"/>
      <w:divBdr>
        <w:top w:val="none" w:sz="0" w:space="0" w:color="auto"/>
        <w:left w:val="none" w:sz="0" w:space="0" w:color="auto"/>
        <w:bottom w:val="none" w:sz="0" w:space="0" w:color="auto"/>
        <w:right w:val="none" w:sz="0" w:space="0" w:color="auto"/>
      </w:divBdr>
    </w:div>
    <w:div w:id="879047905">
      <w:bodyDiv w:val="1"/>
      <w:marLeft w:val="0"/>
      <w:marRight w:val="0"/>
      <w:marTop w:val="0"/>
      <w:marBottom w:val="0"/>
      <w:divBdr>
        <w:top w:val="none" w:sz="0" w:space="0" w:color="auto"/>
        <w:left w:val="none" w:sz="0" w:space="0" w:color="auto"/>
        <w:bottom w:val="none" w:sz="0" w:space="0" w:color="auto"/>
        <w:right w:val="none" w:sz="0" w:space="0" w:color="auto"/>
      </w:divBdr>
    </w:div>
    <w:div w:id="986400478">
      <w:bodyDiv w:val="1"/>
      <w:marLeft w:val="0"/>
      <w:marRight w:val="0"/>
      <w:marTop w:val="0"/>
      <w:marBottom w:val="0"/>
      <w:divBdr>
        <w:top w:val="none" w:sz="0" w:space="0" w:color="auto"/>
        <w:left w:val="none" w:sz="0" w:space="0" w:color="auto"/>
        <w:bottom w:val="none" w:sz="0" w:space="0" w:color="auto"/>
        <w:right w:val="none" w:sz="0" w:space="0" w:color="auto"/>
      </w:divBdr>
    </w:div>
    <w:div w:id="1000624675">
      <w:bodyDiv w:val="1"/>
      <w:marLeft w:val="0"/>
      <w:marRight w:val="0"/>
      <w:marTop w:val="0"/>
      <w:marBottom w:val="0"/>
      <w:divBdr>
        <w:top w:val="none" w:sz="0" w:space="0" w:color="auto"/>
        <w:left w:val="none" w:sz="0" w:space="0" w:color="auto"/>
        <w:bottom w:val="none" w:sz="0" w:space="0" w:color="auto"/>
        <w:right w:val="none" w:sz="0" w:space="0" w:color="auto"/>
      </w:divBdr>
    </w:div>
    <w:div w:id="1046375951">
      <w:bodyDiv w:val="1"/>
      <w:marLeft w:val="0"/>
      <w:marRight w:val="0"/>
      <w:marTop w:val="0"/>
      <w:marBottom w:val="0"/>
      <w:divBdr>
        <w:top w:val="none" w:sz="0" w:space="0" w:color="auto"/>
        <w:left w:val="none" w:sz="0" w:space="0" w:color="auto"/>
        <w:bottom w:val="none" w:sz="0" w:space="0" w:color="auto"/>
        <w:right w:val="none" w:sz="0" w:space="0" w:color="auto"/>
      </w:divBdr>
    </w:div>
    <w:div w:id="1109814504">
      <w:bodyDiv w:val="1"/>
      <w:marLeft w:val="0"/>
      <w:marRight w:val="0"/>
      <w:marTop w:val="0"/>
      <w:marBottom w:val="0"/>
      <w:divBdr>
        <w:top w:val="none" w:sz="0" w:space="0" w:color="auto"/>
        <w:left w:val="none" w:sz="0" w:space="0" w:color="auto"/>
        <w:bottom w:val="none" w:sz="0" w:space="0" w:color="auto"/>
        <w:right w:val="none" w:sz="0" w:space="0" w:color="auto"/>
      </w:divBdr>
    </w:div>
    <w:div w:id="1145780465">
      <w:bodyDiv w:val="1"/>
      <w:marLeft w:val="0"/>
      <w:marRight w:val="0"/>
      <w:marTop w:val="0"/>
      <w:marBottom w:val="0"/>
      <w:divBdr>
        <w:top w:val="none" w:sz="0" w:space="0" w:color="auto"/>
        <w:left w:val="none" w:sz="0" w:space="0" w:color="auto"/>
        <w:bottom w:val="none" w:sz="0" w:space="0" w:color="auto"/>
        <w:right w:val="none" w:sz="0" w:space="0" w:color="auto"/>
      </w:divBdr>
    </w:div>
    <w:div w:id="1415082268">
      <w:bodyDiv w:val="1"/>
      <w:marLeft w:val="0"/>
      <w:marRight w:val="0"/>
      <w:marTop w:val="0"/>
      <w:marBottom w:val="0"/>
      <w:divBdr>
        <w:top w:val="none" w:sz="0" w:space="0" w:color="auto"/>
        <w:left w:val="none" w:sz="0" w:space="0" w:color="auto"/>
        <w:bottom w:val="none" w:sz="0" w:space="0" w:color="auto"/>
        <w:right w:val="none" w:sz="0" w:space="0" w:color="auto"/>
      </w:divBdr>
    </w:div>
    <w:div w:id="2031832071">
      <w:bodyDiv w:val="1"/>
      <w:marLeft w:val="0"/>
      <w:marRight w:val="0"/>
      <w:marTop w:val="0"/>
      <w:marBottom w:val="0"/>
      <w:divBdr>
        <w:top w:val="none" w:sz="0" w:space="0" w:color="auto"/>
        <w:left w:val="none" w:sz="0" w:space="0" w:color="auto"/>
        <w:bottom w:val="none" w:sz="0" w:space="0" w:color="auto"/>
        <w:right w:val="none" w:sz="0" w:space="0" w:color="auto"/>
      </w:divBdr>
    </w:div>
    <w:div w:id="206906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18" Type="http://schemas.openxmlformats.org/officeDocument/2006/relationships/hyperlink" Target="http://www.planalto.gov.br/ccivil_03/_Ato2015-2018/2016/Lei/L13352.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ebrae.com.br/sites/PortalSebrae/cursoseeventos?uf=SC" TargetMode="Externa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hyperlink" Target="http://www.planalto.gov.br/ccivil_03/_ato2011-2014/2012/lei/l12592.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legislacao.planalto.gov.br/legisla/legislacao.nsf/Viw_Identificacao/lei%2012.592-2012?OpenDocument" TargetMode="External"/><Relationship Id="rId20" Type="http://schemas.openxmlformats.org/officeDocument/2006/relationships/hyperlink" Target="https://www.sebrae.com.br/Sebrae/Portal%20Sebrae/UFs/MT/BIS/como%20formar%20o%20pre%C3%A7o%20de%20venda.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iob.com.br/newsletterimages/iobstore/sumarios/2014/jan/LIV21173.pdf" TargetMode="External"/><Relationship Id="rId23" Type="http://schemas.openxmlformats.org/officeDocument/2006/relationships/hyperlink" Target="https://www.uniasselvi.com.br/extranet/layout/request/trilha/materiais/livro/livro.php?codigo=23504" TargetMode="External"/><Relationship Id="rId10" Type="http://schemas.openxmlformats.org/officeDocument/2006/relationships/header" Target="header1.xml"/><Relationship Id="rId19" Type="http://schemas.openxmlformats.org/officeDocument/2006/relationships/hyperlink" Target="http://www.bibliotecas.sebrae.com.br/chronus/ARQUIVOS_CHRONUS/bds/bds.nsf/7492e68e544fa09897c7f3b00482a0b7/%24File/4593.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gov.br/anvisa/pt-br/assuntos/noticias-anvisa/2018/o-que-observar-no-salao-de-beleza" TargetMode="External"/><Relationship Id="rId22" Type="http://schemas.openxmlformats.org/officeDocument/2006/relationships/hyperlink" Target="https://www.sebrae.com.br/Sebrae/Portal%20Sebrae/UFs/RJ/Anexos/Beleza%20%5bGest%C3%A3o%20de%20custos%20para%20empreendimentos%20de%20beleza%5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Franciele\Desktop\ANA%20LAURA\tabelas%20do%20tcc%20(Salvo%20automaticament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Franciele\Desktop\ANA%20LAURA\tabelas%20do%20tcc%20(Salvo%20automaticament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MARGEM</a:t>
            </a:r>
            <a:r>
              <a:rPr lang="pt-BR" baseline="0"/>
              <a:t> DE CONTRIBUIÇÃO</a:t>
            </a:r>
            <a:endParaRPr lang="pt-B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2"/>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068-478C-8CFD-853A2B15E9D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068-478C-8CFD-853A2B15E9D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068-478C-8CFD-853A2B15E9D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068-478C-8CFD-853A2B15E9D5}"/>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2068-478C-8CFD-853A2B15E9D5}"/>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2068-478C-8CFD-853A2B15E9D5}"/>
              </c:ext>
            </c:extLst>
          </c:dPt>
          <c:dLbls>
            <c:dLbl>
              <c:idx val="0"/>
              <c:layout>
                <c:manualLayout>
                  <c:x val="0.11678444052041266"/>
                  <c:y val="-1.3924209138435532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2068-478C-8CFD-853A2B15E9D5}"/>
                </c:ext>
              </c:extLst>
            </c:dLbl>
            <c:dLbl>
              <c:idx val="1"/>
              <c:layout>
                <c:manualLayout>
                  <c:x val="-0.18192357377961507"/>
                  <c:y val="9.6151898454461225E-3"/>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2068-478C-8CFD-853A2B15E9D5}"/>
                </c:ext>
              </c:extLst>
            </c:dLbl>
            <c:dLbl>
              <c:idx val="2"/>
              <c:layout>
                <c:manualLayout>
                  <c:x val="4.9445445436972914E-2"/>
                  <c:y val="-2.0383441335034842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2068-478C-8CFD-853A2B15E9D5}"/>
                </c:ext>
              </c:extLst>
            </c:dLbl>
            <c:dLbl>
              <c:idx val="3"/>
              <c:layout>
                <c:manualLayout>
                  <c:x val="-4.5055508356671214E-2"/>
                  <c:y val="6.1426543190552567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2068-478C-8CFD-853A2B15E9D5}"/>
                </c:ext>
              </c:extLst>
            </c:dLbl>
            <c:dLbl>
              <c:idx val="4"/>
              <c:layout>
                <c:manualLayout>
                  <c:x val="-0.3026390406835574"/>
                  <c:y val="-3.0150858642683477E-3"/>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9-2068-478C-8CFD-853A2B15E9D5}"/>
                </c:ext>
              </c:extLst>
            </c:dLbl>
            <c:dLbl>
              <c:idx val="5"/>
              <c:layout>
                <c:manualLayout>
                  <c:x val="0.22494704673112753"/>
                  <c:y val="5.3077051034870525E-3"/>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B-2068-478C-8CFD-853A2B15E9D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'[tabelas do tcc (Salvo automaticamente).xlsx]TABELAS TCC'!$C$50:$H$50</c:f>
              <c:strCache>
                <c:ptCount val="6"/>
                <c:pt idx="0">
                  <c:v>ESCOVA</c:v>
                </c:pt>
                <c:pt idx="1">
                  <c:v>ESCOVA C\ TRATAMENTO</c:v>
                </c:pt>
                <c:pt idx="2">
                  <c:v>CORTE FEMININO</c:v>
                </c:pt>
                <c:pt idx="3">
                  <c:v>LAVAGEM</c:v>
                </c:pt>
                <c:pt idx="4">
                  <c:v>HIDRATAÇÕES S\ FINALIZAÇÃO</c:v>
                </c:pt>
                <c:pt idx="5">
                  <c:v>COLORAÇÃO</c:v>
                </c:pt>
              </c:strCache>
            </c:strRef>
          </c:cat>
          <c:val>
            <c:numRef>
              <c:f>'[tabelas do tcc (Salvo automaticamente).xlsx]TABELAS TCC'!$C$54:$H$54</c:f>
              <c:numCache>
                <c:formatCode>"R$"#,##0.00</c:formatCode>
                <c:ptCount val="6"/>
                <c:pt idx="0">
                  <c:v>1890</c:v>
                </c:pt>
                <c:pt idx="1">
                  <c:v>7500</c:v>
                </c:pt>
                <c:pt idx="2">
                  <c:v>2442</c:v>
                </c:pt>
                <c:pt idx="3">
                  <c:v>108</c:v>
                </c:pt>
                <c:pt idx="4">
                  <c:v>1500</c:v>
                </c:pt>
                <c:pt idx="5">
                  <c:v>12625</c:v>
                </c:pt>
              </c:numCache>
            </c:numRef>
          </c:val>
          <c:extLst>
            <c:ext xmlns:c16="http://schemas.microsoft.com/office/drawing/2014/chart" uri="{C3380CC4-5D6E-409C-BE32-E72D297353CC}">
              <c16:uniqueId val="{0000000C-2068-478C-8CFD-853A2B15E9D5}"/>
            </c:ext>
          </c:extLst>
        </c:ser>
        <c:dLbls>
          <c:showLegendKey val="0"/>
          <c:showVal val="1"/>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sz="1400">
                <a:latin typeface="Arial" panose="020B0604020202020204" pitchFamily="34" charset="0"/>
                <a:cs typeface="Arial" panose="020B0604020202020204" pitchFamily="34" charset="0"/>
              </a:rPr>
              <a:t>Ponto</a:t>
            </a:r>
            <a:r>
              <a:rPr lang="pt-BR" sz="1400" baseline="0">
                <a:latin typeface="Arial" panose="020B0604020202020204" pitchFamily="34" charset="0"/>
                <a:cs typeface="Arial" panose="020B0604020202020204" pitchFamily="34" charset="0"/>
              </a:rPr>
              <a:t> de Equilíbrio</a:t>
            </a:r>
            <a:endParaRPr lang="pt-BR" sz="14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986C-410A-9431-429041866DC3}"/>
              </c:ext>
            </c:extLst>
          </c:dPt>
          <c:dPt>
            <c:idx val="1"/>
            <c:invertIfNegative val="0"/>
            <c:bubble3D val="0"/>
            <c:spPr>
              <a:solidFill>
                <a:srgbClr val="FFC000"/>
              </a:solidFill>
              <a:ln>
                <a:noFill/>
              </a:ln>
              <a:effectLst/>
            </c:spPr>
            <c:extLst>
              <c:ext xmlns:c16="http://schemas.microsoft.com/office/drawing/2014/chart" uri="{C3380CC4-5D6E-409C-BE32-E72D297353CC}">
                <c16:uniqueId val="{00000003-986C-410A-9431-429041866DC3}"/>
              </c:ext>
            </c:extLst>
          </c:dPt>
          <c:dPt>
            <c:idx val="2"/>
            <c:invertIfNegative val="0"/>
            <c:bubble3D val="0"/>
            <c:spPr>
              <a:solidFill>
                <a:schemeClr val="accent6">
                  <a:lumMod val="75000"/>
                </a:schemeClr>
              </a:solidFill>
              <a:ln>
                <a:noFill/>
              </a:ln>
              <a:effectLst/>
            </c:spPr>
            <c:extLst>
              <c:ext xmlns:c16="http://schemas.microsoft.com/office/drawing/2014/chart" uri="{C3380CC4-5D6E-409C-BE32-E72D297353CC}">
                <c16:uniqueId val="{00000005-986C-410A-9431-429041866DC3}"/>
              </c:ext>
            </c:extLst>
          </c:dPt>
          <c:dPt>
            <c:idx val="3"/>
            <c:invertIfNegative val="0"/>
            <c:bubble3D val="0"/>
            <c:spPr>
              <a:solidFill>
                <a:srgbClr val="00B050"/>
              </a:solidFill>
              <a:ln>
                <a:noFill/>
              </a:ln>
              <a:effectLst/>
            </c:spPr>
            <c:extLst>
              <c:ext xmlns:c16="http://schemas.microsoft.com/office/drawing/2014/chart" uri="{C3380CC4-5D6E-409C-BE32-E72D297353CC}">
                <c16:uniqueId val="{00000007-986C-410A-9431-429041866DC3}"/>
              </c:ext>
            </c:extLst>
          </c:dPt>
          <c:dPt>
            <c:idx val="5"/>
            <c:invertIfNegative val="0"/>
            <c:bubble3D val="0"/>
            <c:spPr>
              <a:solidFill>
                <a:schemeClr val="accent4">
                  <a:lumMod val="75000"/>
                </a:schemeClr>
              </a:solidFill>
              <a:ln>
                <a:noFill/>
              </a:ln>
              <a:effectLst/>
            </c:spPr>
            <c:extLst>
              <c:ext xmlns:c16="http://schemas.microsoft.com/office/drawing/2014/chart" uri="{C3380CC4-5D6E-409C-BE32-E72D297353CC}">
                <c16:uniqueId val="{00000009-986C-410A-9431-429041866DC3}"/>
              </c:ext>
            </c:extLst>
          </c:dPt>
          <c:cat>
            <c:strRef>
              <c:f>'[tabelas do tcc (Salvo automaticamente).xlsx]TABELAS TCC'!$C$50:$H$50</c:f>
              <c:strCache>
                <c:ptCount val="6"/>
                <c:pt idx="0">
                  <c:v>ESCOVA</c:v>
                </c:pt>
                <c:pt idx="1">
                  <c:v>ESCOVA C\ TRATAMENTO</c:v>
                </c:pt>
                <c:pt idx="2">
                  <c:v>CORTE FEMININO</c:v>
                </c:pt>
                <c:pt idx="3">
                  <c:v>LAVAGEM</c:v>
                </c:pt>
                <c:pt idx="4">
                  <c:v>HIDRATAÇÕES S\ FINALIZAÇÃO</c:v>
                </c:pt>
                <c:pt idx="5">
                  <c:v>COLORAÇÃO</c:v>
                </c:pt>
              </c:strCache>
            </c:strRef>
          </c:cat>
          <c:val>
            <c:numRef>
              <c:f>'[tabelas do tcc (Salvo automaticamente).xlsx]TABELAS TCC'!$C$62:$H$62</c:f>
              <c:numCache>
                <c:formatCode>"R$"\ #,##0.00</c:formatCode>
                <c:ptCount val="6"/>
                <c:pt idx="0">
                  <c:v>20885.714285714286</c:v>
                </c:pt>
                <c:pt idx="1">
                  <c:v>15480</c:v>
                </c:pt>
                <c:pt idx="2">
                  <c:v>14967.239967239968</c:v>
                </c:pt>
                <c:pt idx="3">
                  <c:v>47777.777777777781</c:v>
                </c:pt>
                <c:pt idx="4">
                  <c:v>20066.666666666668</c:v>
                </c:pt>
                <c:pt idx="5">
                  <c:v>20861.38613861386</c:v>
                </c:pt>
              </c:numCache>
            </c:numRef>
          </c:val>
          <c:extLst>
            <c:ext xmlns:c16="http://schemas.microsoft.com/office/drawing/2014/chart" uri="{C3380CC4-5D6E-409C-BE32-E72D297353CC}">
              <c16:uniqueId val="{00000000-8472-48CE-8E6C-F51E79CEDED1}"/>
            </c:ext>
          </c:extLst>
        </c:ser>
        <c:dLbls>
          <c:showLegendKey val="0"/>
          <c:showVal val="0"/>
          <c:showCatName val="0"/>
          <c:showSerName val="0"/>
          <c:showPercent val="0"/>
          <c:showBubbleSize val="0"/>
        </c:dLbls>
        <c:gapWidth val="219"/>
        <c:overlap val="-27"/>
        <c:axId val="-2052075024"/>
        <c:axId val="-2052080464"/>
      </c:barChart>
      <c:catAx>
        <c:axId val="-2052075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052080464"/>
        <c:crosses val="autoZero"/>
        <c:auto val="1"/>
        <c:lblAlgn val="ctr"/>
        <c:lblOffset val="100"/>
        <c:noMultiLvlLbl val="0"/>
      </c:catAx>
      <c:valAx>
        <c:axId val="-2052080464"/>
        <c:scaling>
          <c:orientation val="minMax"/>
        </c:scaling>
        <c:delete val="0"/>
        <c:axPos val="l"/>
        <c:majorGridlines>
          <c:spPr>
            <a:ln w="9525" cap="flat" cmpd="sng" algn="ctr">
              <a:solidFill>
                <a:schemeClr val="tx1">
                  <a:lumMod val="15000"/>
                  <a:lumOff val="85000"/>
                </a:schemeClr>
              </a:solidFill>
              <a:round/>
            </a:ln>
            <a:effectLst/>
          </c:spPr>
        </c:majorGridlines>
        <c:numFmt formatCode="&quot;R$&quot;\ #,##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052075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26F9C76DA242D4A867B26B75D12C5D9" ma:contentTypeVersion="2" ma:contentTypeDescription="Crie um novo documento." ma:contentTypeScope="" ma:versionID="8a82129b1be63294fbdee796f408ccde">
  <xsd:schema xmlns:xsd="http://www.w3.org/2001/XMLSchema" xmlns:xs="http://www.w3.org/2001/XMLSchema" xmlns:p="http://schemas.microsoft.com/office/2006/metadata/properties" xmlns:ns2="41410ac1-2b1f-4eec-a403-d561fbfe7080" targetNamespace="http://schemas.microsoft.com/office/2006/metadata/properties" ma:root="true" ma:fieldsID="4ac05b2100567b9e1ac967f7f86ace98" ns2:_="">
    <xsd:import namespace="41410ac1-2b1f-4eec-a403-d561fbfe708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10ac1-2b1f-4eec-a403-d561fbfe70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15E1688A-646E-4AA3-8688-1BB0BD3415C6}">
  <ds:schemaRefs>
    <ds:schemaRef ds:uri="http://schemas.microsoft.com/sharepoint/v3/contenttype/forms"/>
  </ds:schemaRefs>
</ds:datastoreItem>
</file>

<file path=customXml/itemProps2.xml><?xml version="1.0" encoding="utf-8"?>
<ds:datastoreItem xmlns:ds="http://schemas.openxmlformats.org/officeDocument/2006/customXml" ds:itemID="{BCCCDFE8-4A43-4165-B6DE-7CABBF07F0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EDBB12-6777-448F-889A-7A73E868D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10ac1-2b1f-4eec-a403-d561fbfe7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09EA2F-8F89-47A1-B1BF-FCC2AE9A0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22</Pages>
  <Words>6994</Words>
  <Characters>37772</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RUZELL NOGUEIRA</cp:lastModifiedBy>
  <cp:revision>11</cp:revision>
  <cp:lastPrinted>2021-08-18T17:54:00Z</cp:lastPrinted>
  <dcterms:created xsi:type="dcterms:W3CDTF">2021-11-21T21:54:00Z</dcterms:created>
  <dcterms:modified xsi:type="dcterms:W3CDTF">2021-11-21T22:44:00Z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0x010100C26F9C76DA242D4A867B26B75D12C5D9</vt:lpwstr>
  </property>
</Properties>
</file>