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78C1" w14:textId="37317981" w:rsidR="005205D1" w:rsidRPr="00AF6060" w:rsidRDefault="00DD2BCC" w:rsidP="00E74267">
      <w:pPr>
        <w:spacing w:after="0" w:line="360" w:lineRule="auto"/>
        <w:ind w:left="0" w:right="0"/>
        <w:jc w:val="center"/>
        <w:rPr>
          <w:b/>
          <w:bCs/>
        </w:rPr>
      </w:pPr>
      <w:r w:rsidRPr="00AF6060">
        <w:rPr>
          <w:b/>
          <w:bCs/>
          <w:noProof/>
        </w:rPr>
        <w:drawing>
          <wp:anchor distT="0" distB="0" distL="114300" distR="114300" simplePos="0" relativeHeight="251658240" behindDoc="0" locked="0" layoutInCell="1" allowOverlap="1" wp14:anchorId="3DD00458" wp14:editId="07B7FA20">
            <wp:simplePos x="0" y="0"/>
            <wp:positionH relativeFrom="margin">
              <wp:posOffset>2593975</wp:posOffset>
            </wp:positionH>
            <wp:positionV relativeFrom="margin">
              <wp:posOffset>-962025</wp:posOffset>
            </wp:positionV>
            <wp:extent cx="571500" cy="89535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895350"/>
                    </a:xfrm>
                    <a:prstGeom prst="rect">
                      <a:avLst/>
                    </a:prstGeom>
                  </pic:spPr>
                </pic:pic>
              </a:graphicData>
            </a:graphic>
            <wp14:sizeRelH relativeFrom="margin">
              <wp14:pctWidth>0</wp14:pctWidth>
            </wp14:sizeRelH>
            <wp14:sizeRelV relativeFrom="margin">
              <wp14:pctHeight>0</wp14:pctHeight>
            </wp14:sizeRelV>
          </wp:anchor>
        </w:drawing>
      </w:r>
      <w:r w:rsidR="00B60884" w:rsidRPr="00AF6060">
        <w:rPr>
          <w:b/>
          <w:bCs/>
        </w:rPr>
        <w:t xml:space="preserve">PONTIFÍCIA UNIVERSIDADE CATÓLICA DE GOIÁS </w:t>
      </w:r>
    </w:p>
    <w:p w14:paraId="48493F3B" w14:textId="77777777" w:rsidR="005205D1" w:rsidRPr="00AF6060" w:rsidRDefault="00B60884" w:rsidP="00E74267">
      <w:pPr>
        <w:spacing w:after="0" w:line="360" w:lineRule="auto"/>
        <w:ind w:left="0" w:right="0"/>
        <w:jc w:val="center"/>
        <w:rPr>
          <w:b/>
        </w:rPr>
      </w:pPr>
      <w:r w:rsidRPr="00AF6060">
        <w:rPr>
          <w:b/>
        </w:rPr>
        <w:t xml:space="preserve">ESCOLA DE CIÊNCIAS SOCIAIS E SAÚDE </w:t>
      </w:r>
    </w:p>
    <w:p w14:paraId="3D0BA056" w14:textId="722EB500" w:rsidR="005205D1" w:rsidRPr="00AF6060" w:rsidRDefault="00FD006B" w:rsidP="00E74267">
      <w:pPr>
        <w:spacing w:after="0" w:line="360" w:lineRule="auto"/>
        <w:ind w:left="0" w:right="0"/>
        <w:jc w:val="center"/>
        <w:rPr>
          <w:b/>
          <w:bCs/>
        </w:rPr>
      </w:pPr>
      <w:r w:rsidRPr="00AF6060">
        <w:rPr>
          <w:b/>
          <w:bCs/>
        </w:rPr>
        <w:t xml:space="preserve">CURSO DE FONOAUDIOLOGIA </w:t>
      </w:r>
    </w:p>
    <w:p w14:paraId="0212DE49" w14:textId="77777777" w:rsidR="005205D1" w:rsidRPr="00271529" w:rsidRDefault="00B60884" w:rsidP="00E74267">
      <w:pPr>
        <w:spacing w:after="0" w:line="259" w:lineRule="auto"/>
        <w:ind w:left="0" w:right="0" w:firstLine="0"/>
        <w:jc w:val="left"/>
      </w:pPr>
      <w:r w:rsidRPr="00271529">
        <w:t xml:space="preserve"> </w:t>
      </w:r>
    </w:p>
    <w:p w14:paraId="28E63E3C" w14:textId="77777777" w:rsidR="005205D1" w:rsidRPr="00271529" w:rsidRDefault="00B60884" w:rsidP="00E74267">
      <w:pPr>
        <w:spacing w:after="0" w:line="259" w:lineRule="auto"/>
        <w:ind w:left="0" w:right="0" w:firstLine="0"/>
        <w:jc w:val="left"/>
      </w:pPr>
      <w:r w:rsidRPr="00271529">
        <w:rPr>
          <w:b/>
          <w:sz w:val="28"/>
        </w:rPr>
        <w:t xml:space="preserve"> </w:t>
      </w:r>
    </w:p>
    <w:p w14:paraId="23EE419E" w14:textId="6919DA66" w:rsidR="005205D1" w:rsidRPr="00271529" w:rsidRDefault="00B60884" w:rsidP="00E74267">
      <w:pPr>
        <w:spacing w:after="0" w:line="360" w:lineRule="auto"/>
        <w:ind w:left="0" w:right="0" w:firstLine="0"/>
        <w:jc w:val="left"/>
      </w:pPr>
      <w:r w:rsidRPr="00271529">
        <w:rPr>
          <w:b/>
          <w:sz w:val="28"/>
        </w:rPr>
        <w:t xml:space="preserve"> </w:t>
      </w:r>
    </w:p>
    <w:p w14:paraId="06580F43" w14:textId="058625DD" w:rsidR="005205D1" w:rsidRPr="00271529" w:rsidRDefault="00B60884" w:rsidP="00E74267">
      <w:pPr>
        <w:spacing w:after="0" w:line="360" w:lineRule="auto"/>
        <w:ind w:left="0" w:right="0" w:firstLine="0"/>
        <w:jc w:val="center"/>
        <w:rPr>
          <w:b/>
          <w:sz w:val="28"/>
        </w:rPr>
      </w:pPr>
      <w:r w:rsidRPr="00271529">
        <w:rPr>
          <w:b/>
          <w:sz w:val="28"/>
        </w:rPr>
        <w:t xml:space="preserve"> </w:t>
      </w:r>
    </w:p>
    <w:p w14:paraId="0F345C4A" w14:textId="77777777" w:rsidR="00B46534" w:rsidRPr="00271529" w:rsidRDefault="00B46534" w:rsidP="00E74267">
      <w:pPr>
        <w:spacing w:after="0" w:line="360" w:lineRule="auto"/>
        <w:ind w:left="0" w:right="0" w:firstLine="0"/>
        <w:jc w:val="center"/>
        <w:rPr>
          <w:b/>
          <w:sz w:val="28"/>
        </w:rPr>
      </w:pPr>
    </w:p>
    <w:p w14:paraId="66C53888" w14:textId="77777777" w:rsidR="00B46534" w:rsidRPr="00271529" w:rsidRDefault="00B46534" w:rsidP="00E74267">
      <w:pPr>
        <w:spacing w:after="0" w:line="360" w:lineRule="auto"/>
        <w:ind w:left="0" w:right="0" w:firstLine="0"/>
        <w:jc w:val="center"/>
        <w:rPr>
          <w:b/>
          <w:sz w:val="28"/>
        </w:rPr>
      </w:pPr>
    </w:p>
    <w:p w14:paraId="7B4E2E0A" w14:textId="77777777" w:rsidR="005205D1" w:rsidRPr="00271529" w:rsidRDefault="00B60884" w:rsidP="00E74267">
      <w:pPr>
        <w:spacing w:after="0" w:line="360" w:lineRule="auto"/>
        <w:ind w:left="0" w:right="0" w:firstLine="0"/>
        <w:jc w:val="left"/>
      </w:pPr>
      <w:r w:rsidRPr="00271529">
        <w:rPr>
          <w:b/>
          <w:sz w:val="28"/>
        </w:rPr>
        <w:t xml:space="preserve"> </w:t>
      </w:r>
    </w:p>
    <w:p w14:paraId="6F85FAA4" w14:textId="265C70F6" w:rsidR="00300474" w:rsidRPr="00271529" w:rsidRDefault="004B5AE8" w:rsidP="00E74267">
      <w:pPr>
        <w:spacing w:after="0" w:line="360" w:lineRule="auto"/>
        <w:ind w:left="0" w:right="0" w:firstLine="0"/>
        <w:jc w:val="center"/>
        <w:rPr>
          <w:b/>
          <w:szCs w:val="24"/>
        </w:rPr>
      </w:pPr>
      <w:r w:rsidRPr="00271529">
        <w:rPr>
          <w:b/>
          <w:szCs w:val="24"/>
        </w:rPr>
        <w:t>AMANDA RODRIGUES DE OLIVEIRA LIMA</w:t>
      </w:r>
    </w:p>
    <w:p w14:paraId="6215B77C" w14:textId="77777777" w:rsidR="00300474" w:rsidRPr="00271529" w:rsidRDefault="00300474" w:rsidP="00E74267">
      <w:pPr>
        <w:spacing w:after="0" w:line="360" w:lineRule="auto"/>
        <w:ind w:left="0" w:right="0" w:firstLine="0"/>
        <w:jc w:val="left"/>
        <w:rPr>
          <w:b/>
          <w:sz w:val="28"/>
        </w:rPr>
      </w:pPr>
    </w:p>
    <w:p w14:paraId="6315C00D" w14:textId="77777777" w:rsidR="005205D1" w:rsidRPr="00271529" w:rsidRDefault="00B60884" w:rsidP="00E74267">
      <w:pPr>
        <w:spacing w:after="0" w:line="360" w:lineRule="auto"/>
        <w:ind w:left="0" w:right="0" w:firstLine="0"/>
        <w:jc w:val="left"/>
        <w:rPr>
          <w:b/>
          <w:sz w:val="28"/>
        </w:rPr>
      </w:pPr>
      <w:r w:rsidRPr="00271529">
        <w:rPr>
          <w:b/>
          <w:sz w:val="28"/>
        </w:rPr>
        <w:t xml:space="preserve"> </w:t>
      </w:r>
    </w:p>
    <w:p w14:paraId="19CF801A" w14:textId="77777777" w:rsidR="00B46534" w:rsidRPr="00271529" w:rsidRDefault="00B46534" w:rsidP="00E74267">
      <w:pPr>
        <w:spacing w:after="0" w:line="360" w:lineRule="auto"/>
        <w:ind w:left="0" w:right="0" w:firstLine="0"/>
        <w:jc w:val="left"/>
        <w:rPr>
          <w:b/>
          <w:sz w:val="28"/>
        </w:rPr>
      </w:pPr>
    </w:p>
    <w:p w14:paraId="5D0A7DB5" w14:textId="77777777" w:rsidR="00B46534" w:rsidRPr="00271529" w:rsidRDefault="00B46534" w:rsidP="00E74267">
      <w:pPr>
        <w:spacing w:after="0" w:line="360" w:lineRule="auto"/>
        <w:ind w:left="0" w:right="0" w:firstLine="0"/>
        <w:jc w:val="left"/>
      </w:pPr>
    </w:p>
    <w:p w14:paraId="5475951A" w14:textId="77777777" w:rsidR="005205D1" w:rsidRPr="00271529" w:rsidRDefault="00B60884" w:rsidP="00E74267">
      <w:pPr>
        <w:spacing w:after="0" w:line="360" w:lineRule="auto"/>
        <w:ind w:left="0" w:right="0" w:firstLine="0"/>
        <w:jc w:val="center"/>
      </w:pPr>
      <w:r w:rsidRPr="00271529">
        <w:rPr>
          <w:b/>
          <w:sz w:val="28"/>
        </w:rPr>
        <w:t xml:space="preserve"> </w:t>
      </w:r>
    </w:p>
    <w:p w14:paraId="3DE5F33E" w14:textId="48F7206B" w:rsidR="005205D1" w:rsidRPr="00271529" w:rsidRDefault="004B5AE8" w:rsidP="00E74267">
      <w:pPr>
        <w:pStyle w:val="Ttulo2"/>
        <w:spacing w:after="0" w:line="360" w:lineRule="auto"/>
        <w:ind w:left="0"/>
      </w:pPr>
      <w:r w:rsidRPr="00271529">
        <w:t xml:space="preserve">A COVID-19 E SUAS IMPLICAÇÕES AUDITIVAS: REVISÃO INTEGRATIVA  </w:t>
      </w:r>
    </w:p>
    <w:p w14:paraId="39B16179" w14:textId="04E2B345" w:rsidR="005205D1" w:rsidRDefault="00B60884" w:rsidP="00E74267">
      <w:pPr>
        <w:spacing w:after="0" w:line="360" w:lineRule="auto"/>
        <w:ind w:left="0" w:right="0" w:firstLine="0"/>
        <w:jc w:val="center"/>
        <w:rPr>
          <w:b/>
        </w:rPr>
      </w:pPr>
      <w:r w:rsidRPr="00271529">
        <w:rPr>
          <w:b/>
        </w:rPr>
        <w:t xml:space="preserve"> </w:t>
      </w:r>
    </w:p>
    <w:p w14:paraId="080411B2" w14:textId="1F2792E9" w:rsidR="00FD006B" w:rsidRDefault="00FD006B" w:rsidP="00E74267">
      <w:pPr>
        <w:spacing w:after="0" w:line="360" w:lineRule="auto"/>
        <w:ind w:left="0" w:right="0" w:firstLine="0"/>
        <w:jc w:val="center"/>
        <w:rPr>
          <w:b/>
        </w:rPr>
      </w:pPr>
    </w:p>
    <w:p w14:paraId="4C3BC5CB" w14:textId="77777777" w:rsidR="00FD006B" w:rsidRPr="00271529" w:rsidRDefault="00FD006B" w:rsidP="00E74267">
      <w:pPr>
        <w:spacing w:after="0" w:line="360" w:lineRule="auto"/>
        <w:ind w:left="0" w:right="0" w:firstLine="0"/>
        <w:jc w:val="center"/>
      </w:pPr>
    </w:p>
    <w:p w14:paraId="64F53187" w14:textId="77777777" w:rsidR="005205D1" w:rsidRPr="00271529" w:rsidRDefault="00B60884" w:rsidP="00E74267">
      <w:pPr>
        <w:spacing w:after="0" w:line="360" w:lineRule="auto"/>
        <w:ind w:left="0" w:right="0" w:firstLine="0"/>
        <w:jc w:val="center"/>
      </w:pPr>
      <w:r w:rsidRPr="00271529">
        <w:rPr>
          <w:b/>
        </w:rPr>
        <w:t xml:space="preserve"> </w:t>
      </w:r>
    </w:p>
    <w:p w14:paraId="730FB651" w14:textId="66A437DE" w:rsidR="005205D1" w:rsidRPr="00271529" w:rsidRDefault="005205D1" w:rsidP="00E74267">
      <w:pPr>
        <w:spacing w:after="0" w:line="360" w:lineRule="auto"/>
        <w:ind w:left="0" w:right="0" w:firstLine="0"/>
        <w:jc w:val="center"/>
      </w:pPr>
    </w:p>
    <w:p w14:paraId="3CD240A8" w14:textId="77777777" w:rsidR="005205D1" w:rsidRPr="00271529" w:rsidRDefault="00B60884" w:rsidP="00E74267">
      <w:pPr>
        <w:spacing w:after="0" w:line="360" w:lineRule="auto"/>
        <w:ind w:left="0" w:right="0" w:firstLine="0"/>
        <w:jc w:val="center"/>
      </w:pPr>
      <w:r w:rsidRPr="00271529">
        <w:t xml:space="preserve"> </w:t>
      </w:r>
    </w:p>
    <w:p w14:paraId="38BE6578" w14:textId="77777777" w:rsidR="00300474" w:rsidRPr="00271529" w:rsidRDefault="00300474" w:rsidP="00E74267">
      <w:pPr>
        <w:spacing w:after="0" w:line="360" w:lineRule="auto"/>
        <w:ind w:left="0" w:right="0" w:firstLine="0"/>
        <w:jc w:val="center"/>
      </w:pPr>
    </w:p>
    <w:p w14:paraId="07DA2446" w14:textId="77777777" w:rsidR="00300474" w:rsidRPr="00271529" w:rsidRDefault="00300474" w:rsidP="00E74267">
      <w:pPr>
        <w:spacing w:after="0" w:line="360" w:lineRule="auto"/>
        <w:ind w:left="0" w:right="0" w:firstLine="0"/>
        <w:jc w:val="center"/>
      </w:pPr>
    </w:p>
    <w:p w14:paraId="7E99090D" w14:textId="77777777" w:rsidR="00300474" w:rsidRPr="00271529" w:rsidRDefault="00300474" w:rsidP="00E74267">
      <w:pPr>
        <w:spacing w:after="0" w:line="360" w:lineRule="auto"/>
        <w:ind w:left="0" w:right="0" w:firstLine="0"/>
        <w:jc w:val="center"/>
      </w:pPr>
    </w:p>
    <w:p w14:paraId="67F84146" w14:textId="77777777" w:rsidR="00B46534" w:rsidRPr="00271529" w:rsidRDefault="00B46534" w:rsidP="00E74267">
      <w:pPr>
        <w:spacing w:after="0" w:line="360" w:lineRule="auto"/>
        <w:ind w:left="0" w:right="0" w:firstLine="0"/>
        <w:jc w:val="center"/>
      </w:pPr>
    </w:p>
    <w:p w14:paraId="4FFD220C" w14:textId="77777777" w:rsidR="00300474" w:rsidRPr="00271529" w:rsidRDefault="00300474" w:rsidP="00E74267">
      <w:pPr>
        <w:spacing w:after="0" w:line="360" w:lineRule="auto"/>
        <w:ind w:left="0" w:right="0" w:firstLine="0"/>
        <w:jc w:val="center"/>
      </w:pPr>
    </w:p>
    <w:p w14:paraId="3D0FF69C" w14:textId="77777777" w:rsidR="00300474" w:rsidRPr="00271529" w:rsidRDefault="00300474" w:rsidP="00E74267">
      <w:pPr>
        <w:spacing w:after="0" w:line="360" w:lineRule="auto"/>
        <w:ind w:left="0" w:right="0" w:firstLine="0"/>
        <w:jc w:val="center"/>
      </w:pPr>
    </w:p>
    <w:p w14:paraId="287486C1" w14:textId="77777777" w:rsidR="00300474" w:rsidRPr="00271529" w:rsidRDefault="00300474" w:rsidP="00E74267">
      <w:pPr>
        <w:spacing w:after="0" w:line="360" w:lineRule="auto"/>
        <w:ind w:left="0" w:right="0" w:firstLine="0"/>
        <w:jc w:val="center"/>
      </w:pPr>
    </w:p>
    <w:p w14:paraId="690730FD" w14:textId="77777777" w:rsidR="005205D1" w:rsidRPr="00271529" w:rsidRDefault="00B60884" w:rsidP="00E74267">
      <w:pPr>
        <w:spacing w:after="0" w:line="360" w:lineRule="auto"/>
        <w:ind w:left="0" w:right="0" w:firstLine="0"/>
        <w:jc w:val="left"/>
      </w:pPr>
      <w:r w:rsidRPr="00271529">
        <w:t xml:space="preserve"> </w:t>
      </w:r>
    </w:p>
    <w:p w14:paraId="2D715AC0" w14:textId="60865AFB" w:rsidR="005205D1" w:rsidRPr="00271529" w:rsidRDefault="00B60884" w:rsidP="00E74267">
      <w:pPr>
        <w:spacing w:after="0" w:line="360" w:lineRule="auto"/>
        <w:ind w:left="0" w:right="0" w:firstLine="0"/>
        <w:jc w:val="center"/>
      </w:pPr>
      <w:r w:rsidRPr="00271529">
        <w:t>GOIÂNIA</w:t>
      </w:r>
    </w:p>
    <w:p w14:paraId="70B33C02" w14:textId="777283E3" w:rsidR="005205D1" w:rsidRPr="00271529" w:rsidRDefault="00B60884" w:rsidP="00E74267">
      <w:pPr>
        <w:spacing w:after="0" w:line="360" w:lineRule="auto"/>
        <w:ind w:left="0" w:right="0"/>
        <w:jc w:val="center"/>
      </w:pPr>
      <w:r w:rsidRPr="00271529">
        <w:t>202</w:t>
      </w:r>
      <w:r w:rsidR="00636CA2" w:rsidRPr="00271529">
        <w:t>1</w:t>
      </w:r>
    </w:p>
    <w:p w14:paraId="7F3A9897" w14:textId="77777777" w:rsidR="006F31CF" w:rsidRPr="00271529" w:rsidRDefault="006F31CF" w:rsidP="00E74267">
      <w:pPr>
        <w:spacing w:after="0" w:line="360" w:lineRule="auto"/>
        <w:ind w:left="0" w:right="0"/>
        <w:jc w:val="center"/>
      </w:pPr>
    </w:p>
    <w:p w14:paraId="14AFE6E3" w14:textId="4988CD8D" w:rsidR="005205D1" w:rsidRPr="00271529" w:rsidRDefault="004D6FBC" w:rsidP="00E74267">
      <w:pPr>
        <w:spacing w:after="0" w:line="360" w:lineRule="auto"/>
        <w:ind w:left="0" w:right="0" w:firstLine="0"/>
        <w:jc w:val="center"/>
      </w:pPr>
      <w:r w:rsidRPr="00271529">
        <w:rPr>
          <w:b/>
        </w:rPr>
        <w:t>AMANDA RODRIGUES DE OLIVEIRA LIMA</w:t>
      </w:r>
      <w:r w:rsidR="00B60884" w:rsidRPr="00271529">
        <w:rPr>
          <w:b/>
        </w:rPr>
        <w:t xml:space="preserve"> </w:t>
      </w:r>
    </w:p>
    <w:p w14:paraId="3B39426B" w14:textId="1C60FF19" w:rsidR="005205D1" w:rsidRPr="00271529" w:rsidRDefault="00B60884" w:rsidP="00E74267">
      <w:pPr>
        <w:spacing w:after="0" w:line="360" w:lineRule="auto"/>
        <w:ind w:left="0" w:right="0" w:firstLine="0"/>
        <w:jc w:val="center"/>
        <w:rPr>
          <w:b/>
        </w:rPr>
      </w:pPr>
      <w:r w:rsidRPr="00271529">
        <w:rPr>
          <w:b/>
        </w:rPr>
        <w:t xml:space="preserve"> </w:t>
      </w:r>
    </w:p>
    <w:p w14:paraId="50271721" w14:textId="06AF3DE9" w:rsidR="007F06E7" w:rsidRPr="00271529" w:rsidRDefault="007F06E7" w:rsidP="00E74267">
      <w:pPr>
        <w:spacing w:after="0" w:line="360" w:lineRule="auto"/>
        <w:ind w:left="0" w:right="0" w:firstLine="0"/>
        <w:jc w:val="center"/>
        <w:rPr>
          <w:b/>
        </w:rPr>
      </w:pPr>
    </w:p>
    <w:p w14:paraId="0BE6BCDC" w14:textId="2DE7F3A7" w:rsidR="007F06E7" w:rsidRPr="00271529" w:rsidRDefault="007F06E7" w:rsidP="00E74267">
      <w:pPr>
        <w:spacing w:after="0" w:line="360" w:lineRule="auto"/>
        <w:ind w:left="0" w:right="0" w:firstLine="0"/>
        <w:jc w:val="center"/>
        <w:rPr>
          <w:b/>
        </w:rPr>
      </w:pPr>
    </w:p>
    <w:p w14:paraId="32277018" w14:textId="77777777" w:rsidR="00B46534" w:rsidRPr="00271529" w:rsidRDefault="00B46534" w:rsidP="00E74267">
      <w:pPr>
        <w:spacing w:after="0" w:line="360" w:lineRule="auto"/>
        <w:ind w:left="0" w:right="0" w:firstLine="0"/>
        <w:jc w:val="center"/>
        <w:rPr>
          <w:b/>
        </w:rPr>
      </w:pPr>
    </w:p>
    <w:p w14:paraId="2E040B55" w14:textId="77777777" w:rsidR="00B46534" w:rsidRPr="00271529" w:rsidRDefault="00B46534" w:rsidP="00E74267">
      <w:pPr>
        <w:spacing w:after="0" w:line="360" w:lineRule="auto"/>
        <w:ind w:left="0" w:right="0" w:firstLine="0"/>
        <w:jc w:val="center"/>
        <w:rPr>
          <w:b/>
        </w:rPr>
      </w:pPr>
    </w:p>
    <w:p w14:paraId="367B1C32" w14:textId="77777777" w:rsidR="007F06E7" w:rsidRDefault="007F06E7" w:rsidP="00E74267">
      <w:pPr>
        <w:spacing w:after="0" w:line="360" w:lineRule="auto"/>
        <w:ind w:left="0" w:right="0" w:firstLine="0"/>
        <w:jc w:val="center"/>
      </w:pPr>
    </w:p>
    <w:p w14:paraId="79FAA86F" w14:textId="77777777" w:rsidR="002B7EF9" w:rsidRDefault="002B7EF9" w:rsidP="00E74267">
      <w:pPr>
        <w:spacing w:after="0" w:line="360" w:lineRule="auto"/>
        <w:ind w:left="0" w:right="0" w:firstLine="0"/>
        <w:jc w:val="center"/>
      </w:pPr>
    </w:p>
    <w:p w14:paraId="201C9792" w14:textId="77777777" w:rsidR="002B7EF9" w:rsidRDefault="002B7EF9" w:rsidP="00E74267">
      <w:pPr>
        <w:spacing w:after="0" w:line="360" w:lineRule="auto"/>
        <w:ind w:left="0" w:right="0" w:firstLine="0"/>
        <w:jc w:val="center"/>
      </w:pPr>
    </w:p>
    <w:p w14:paraId="03EF8F97" w14:textId="77777777" w:rsidR="002B7EF9" w:rsidRDefault="002B7EF9" w:rsidP="00E74267">
      <w:pPr>
        <w:spacing w:after="0" w:line="360" w:lineRule="auto"/>
        <w:ind w:left="0" w:right="0" w:firstLine="0"/>
        <w:jc w:val="center"/>
      </w:pPr>
    </w:p>
    <w:p w14:paraId="18643547" w14:textId="77777777" w:rsidR="002B7EF9" w:rsidRDefault="002B7EF9" w:rsidP="00E74267">
      <w:pPr>
        <w:spacing w:after="0" w:line="360" w:lineRule="auto"/>
        <w:ind w:left="0" w:right="0" w:firstLine="0"/>
        <w:jc w:val="center"/>
      </w:pPr>
    </w:p>
    <w:p w14:paraId="575C98B8" w14:textId="77777777" w:rsidR="002B7EF9" w:rsidRDefault="002B7EF9" w:rsidP="00E74267">
      <w:pPr>
        <w:spacing w:after="0" w:line="360" w:lineRule="auto"/>
        <w:ind w:left="0" w:right="0" w:firstLine="0"/>
        <w:jc w:val="center"/>
      </w:pPr>
    </w:p>
    <w:p w14:paraId="165B9FF7" w14:textId="77777777" w:rsidR="002B7EF9" w:rsidRDefault="002B7EF9" w:rsidP="00E74267">
      <w:pPr>
        <w:spacing w:after="0" w:line="360" w:lineRule="auto"/>
        <w:ind w:left="0" w:right="0" w:firstLine="0"/>
        <w:jc w:val="center"/>
      </w:pPr>
    </w:p>
    <w:p w14:paraId="54148765" w14:textId="77777777" w:rsidR="002B7EF9" w:rsidRDefault="002B7EF9" w:rsidP="00E74267">
      <w:pPr>
        <w:spacing w:after="0" w:line="360" w:lineRule="auto"/>
        <w:ind w:left="0" w:right="0" w:firstLine="0"/>
        <w:jc w:val="center"/>
      </w:pPr>
    </w:p>
    <w:p w14:paraId="329AFE2A" w14:textId="77777777" w:rsidR="002B7EF9" w:rsidRPr="00271529" w:rsidRDefault="002B7EF9" w:rsidP="00E74267">
      <w:pPr>
        <w:spacing w:after="0" w:line="360" w:lineRule="auto"/>
        <w:ind w:left="0" w:right="0" w:firstLine="0"/>
        <w:jc w:val="center"/>
      </w:pPr>
    </w:p>
    <w:p w14:paraId="1EB5E64E" w14:textId="12F600C5" w:rsidR="005205D1" w:rsidRPr="00271529" w:rsidRDefault="00B60884" w:rsidP="00E74267">
      <w:pPr>
        <w:pStyle w:val="Ttulo2"/>
        <w:spacing w:after="0" w:line="360" w:lineRule="auto"/>
        <w:ind w:left="0"/>
      </w:pPr>
      <w:r w:rsidRPr="00271529">
        <w:t xml:space="preserve">A COVID-19 E SUAS IMPLICAÇÕES AUDITIVAS: REVISÃO INTEGRATIVA </w:t>
      </w:r>
    </w:p>
    <w:p w14:paraId="139027C8" w14:textId="2211B75A" w:rsidR="005205D1" w:rsidRPr="00271529" w:rsidRDefault="00B60884" w:rsidP="00E74267">
      <w:pPr>
        <w:spacing w:after="0" w:line="360" w:lineRule="auto"/>
        <w:ind w:left="0" w:right="0" w:firstLine="0"/>
        <w:jc w:val="left"/>
        <w:rPr>
          <w:sz w:val="20"/>
        </w:rPr>
      </w:pPr>
      <w:r w:rsidRPr="00271529">
        <w:rPr>
          <w:b/>
        </w:rPr>
        <w:t xml:space="preserve"> </w:t>
      </w:r>
      <w:r w:rsidRPr="00271529">
        <w:rPr>
          <w:sz w:val="20"/>
        </w:rPr>
        <w:t xml:space="preserve"> </w:t>
      </w:r>
    </w:p>
    <w:p w14:paraId="1CB3B178" w14:textId="34ABFDCB" w:rsidR="004C1897" w:rsidRPr="00271529" w:rsidRDefault="004C1897" w:rsidP="00E74267">
      <w:pPr>
        <w:spacing w:after="0" w:line="360" w:lineRule="auto"/>
        <w:ind w:left="0" w:right="0" w:firstLine="0"/>
        <w:jc w:val="left"/>
        <w:rPr>
          <w:sz w:val="20"/>
        </w:rPr>
      </w:pPr>
    </w:p>
    <w:p w14:paraId="45342D3D" w14:textId="7DB8447D" w:rsidR="004C1897" w:rsidRPr="00271529" w:rsidRDefault="004C1897" w:rsidP="00E74267">
      <w:pPr>
        <w:spacing w:after="0" w:line="360" w:lineRule="auto"/>
        <w:ind w:left="0" w:right="0" w:firstLine="0"/>
        <w:jc w:val="left"/>
        <w:rPr>
          <w:sz w:val="20"/>
        </w:rPr>
      </w:pPr>
    </w:p>
    <w:p w14:paraId="21286C9E" w14:textId="77777777" w:rsidR="004C1897" w:rsidRPr="00271529" w:rsidRDefault="004C1897" w:rsidP="00E74267">
      <w:pPr>
        <w:spacing w:after="0" w:line="360" w:lineRule="auto"/>
        <w:ind w:left="0" w:right="0" w:firstLine="0"/>
        <w:jc w:val="left"/>
        <w:rPr>
          <w:sz w:val="20"/>
        </w:rPr>
      </w:pPr>
    </w:p>
    <w:p w14:paraId="35F1D313" w14:textId="77777777" w:rsidR="00F1055C" w:rsidRPr="002B7EF9" w:rsidRDefault="00F1055C" w:rsidP="00E74267">
      <w:pPr>
        <w:spacing w:after="0" w:line="240" w:lineRule="auto"/>
        <w:ind w:left="0" w:right="0" w:firstLine="0"/>
        <w:jc w:val="left"/>
        <w:rPr>
          <w:sz w:val="20"/>
          <w:szCs w:val="20"/>
        </w:rPr>
      </w:pPr>
    </w:p>
    <w:p w14:paraId="11D92416" w14:textId="5269056E" w:rsidR="004D6FBC" w:rsidRPr="002B7EF9" w:rsidRDefault="00B60884" w:rsidP="00E74267">
      <w:pPr>
        <w:spacing w:after="0" w:line="240" w:lineRule="auto"/>
        <w:ind w:left="4536" w:right="0"/>
        <w:rPr>
          <w:sz w:val="20"/>
          <w:szCs w:val="20"/>
        </w:rPr>
      </w:pPr>
      <w:r w:rsidRPr="002B7EF9">
        <w:rPr>
          <w:sz w:val="20"/>
          <w:szCs w:val="20"/>
        </w:rPr>
        <w:t xml:space="preserve"> </w:t>
      </w:r>
      <w:r w:rsidR="00DD2BCC" w:rsidRPr="002B7EF9">
        <w:rPr>
          <w:sz w:val="20"/>
          <w:szCs w:val="20"/>
        </w:rPr>
        <w:t>Trabalho de Conclusão de Curso (TCC) apresentado à coordenação do Curso de Fonoaudiologia, da Escola de Ciências Sociais e da Saúde, da Pontifícia Universidade Católica de Goiás, como requisito parcial à obtenção do título de bacharel em fonoaudiologia</w:t>
      </w:r>
      <w:r w:rsidR="00DA2833" w:rsidRPr="002B7EF9">
        <w:rPr>
          <w:sz w:val="20"/>
          <w:szCs w:val="20"/>
        </w:rPr>
        <w:t>, sob</w:t>
      </w:r>
      <w:r w:rsidR="00186E50" w:rsidRPr="002B7EF9">
        <w:rPr>
          <w:sz w:val="20"/>
          <w:szCs w:val="20"/>
        </w:rPr>
        <w:t xml:space="preserve"> </w:t>
      </w:r>
      <w:r w:rsidR="00DA2833" w:rsidRPr="002B7EF9">
        <w:rPr>
          <w:sz w:val="20"/>
          <w:szCs w:val="20"/>
        </w:rPr>
        <w:t xml:space="preserve">orientação da </w:t>
      </w:r>
      <w:r w:rsidRPr="002B7EF9">
        <w:rPr>
          <w:sz w:val="20"/>
          <w:szCs w:val="20"/>
        </w:rPr>
        <w:t xml:space="preserve">Profa. </w:t>
      </w:r>
      <w:r w:rsidR="004D6FBC" w:rsidRPr="002B7EF9">
        <w:rPr>
          <w:sz w:val="20"/>
          <w:szCs w:val="20"/>
        </w:rPr>
        <w:t>Me</w:t>
      </w:r>
      <w:r w:rsidRPr="002B7EF9">
        <w:rPr>
          <w:sz w:val="20"/>
          <w:szCs w:val="20"/>
        </w:rPr>
        <w:t xml:space="preserve">. </w:t>
      </w:r>
      <w:r w:rsidR="004D6FBC" w:rsidRPr="002B7EF9">
        <w:rPr>
          <w:rFonts w:eastAsia="Times New Roman"/>
          <w:color w:val="auto"/>
          <w:sz w:val="20"/>
          <w:szCs w:val="20"/>
        </w:rPr>
        <w:t xml:space="preserve">Sandra </w:t>
      </w:r>
      <w:r w:rsidR="005D1001" w:rsidRPr="002B7EF9">
        <w:rPr>
          <w:rFonts w:eastAsia="Times New Roman"/>
          <w:color w:val="auto"/>
          <w:sz w:val="20"/>
          <w:szCs w:val="20"/>
        </w:rPr>
        <w:t>d</w:t>
      </w:r>
      <w:r w:rsidR="004D6FBC" w:rsidRPr="002B7EF9">
        <w:rPr>
          <w:rFonts w:eastAsia="Times New Roman"/>
          <w:color w:val="auto"/>
          <w:sz w:val="20"/>
          <w:szCs w:val="20"/>
        </w:rPr>
        <w:t>e Freitas Paniago Fernandes</w:t>
      </w:r>
    </w:p>
    <w:p w14:paraId="46A46585" w14:textId="524A28D2" w:rsidR="005205D1" w:rsidRPr="00271529" w:rsidRDefault="004D6FBC" w:rsidP="00E74267">
      <w:pPr>
        <w:spacing w:after="0" w:line="360" w:lineRule="auto"/>
        <w:ind w:left="0" w:right="0" w:firstLine="0"/>
        <w:jc w:val="right"/>
        <w:rPr>
          <w:sz w:val="22"/>
        </w:rPr>
      </w:pPr>
      <w:r w:rsidRPr="00271529">
        <w:rPr>
          <w:b/>
          <w:sz w:val="22"/>
        </w:rPr>
        <w:t xml:space="preserve"> </w:t>
      </w:r>
    </w:p>
    <w:p w14:paraId="2BD789CB" w14:textId="77777777" w:rsidR="005205D1" w:rsidRPr="00271529" w:rsidRDefault="00B60884" w:rsidP="00E74267">
      <w:pPr>
        <w:spacing w:after="0" w:line="360" w:lineRule="auto"/>
        <w:ind w:left="0" w:right="0" w:firstLine="0"/>
        <w:jc w:val="left"/>
        <w:rPr>
          <w:sz w:val="22"/>
        </w:rPr>
      </w:pPr>
      <w:r w:rsidRPr="00271529">
        <w:rPr>
          <w:sz w:val="22"/>
        </w:rPr>
        <w:t xml:space="preserve"> </w:t>
      </w:r>
    </w:p>
    <w:p w14:paraId="06CDE87F" w14:textId="77777777" w:rsidR="005205D1" w:rsidRPr="00271529" w:rsidRDefault="00B60884" w:rsidP="00E74267">
      <w:pPr>
        <w:spacing w:after="0" w:line="360" w:lineRule="auto"/>
        <w:ind w:left="0" w:right="0" w:firstLine="0"/>
        <w:jc w:val="left"/>
      </w:pPr>
      <w:r w:rsidRPr="00271529">
        <w:t xml:space="preserve"> </w:t>
      </w:r>
    </w:p>
    <w:p w14:paraId="03B3A5E3" w14:textId="409FA461" w:rsidR="002B7EF9" w:rsidRDefault="00B60884" w:rsidP="00E74267">
      <w:pPr>
        <w:spacing w:after="0" w:line="360" w:lineRule="auto"/>
        <w:ind w:left="0" w:right="0" w:firstLine="0"/>
        <w:jc w:val="left"/>
      </w:pPr>
      <w:r w:rsidRPr="00271529">
        <w:rPr>
          <w:sz w:val="32"/>
        </w:rPr>
        <w:t xml:space="preserve"> </w:t>
      </w:r>
    </w:p>
    <w:p w14:paraId="1DEF9FCD" w14:textId="77777777" w:rsidR="002B7EF9" w:rsidRDefault="002B7EF9" w:rsidP="00E74267">
      <w:pPr>
        <w:spacing w:after="0" w:line="360" w:lineRule="auto"/>
        <w:ind w:left="0" w:right="0" w:firstLine="0"/>
        <w:jc w:val="center"/>
      </w:pPr>
    </w:p>
    <w:p w14:paraId="0CD24701" w14:textId="77777777" w:rsidR="002B7EF9" w:rsidRPr="00271529" w:rsidRDefault="002B7EF9" w:rsidP="00E74267">
      <w:pPr>
        <w:spacing w:after="0" w:line="360" w:lineRule="auto"/>
        <w:ind w:left="0" w:right="0" w:firstLine="0"/>
        <w:jc w:val="center"/>
      </w:pPr>
    </w:p>
    <w:p w14:paraId="1414FF72" w14:textId="77777777" w:rsidR="005205D1" w:rsidRPr="00271529" w:rsidRDefault="00B60884" w:rsidP="00E74267">
      <w:pPr>
        <w:spacing w:after="0" w:line="360" w:lineRule="auto"/>
        <w:ind w:left="0" w:right="0" w:firstLine="0"/>
        <w:jc w:val="center"/>
      </w:pPr>
      <w:r w:rsidRPr="00271529">
        <w:rPr>
          <w:sz w:val="14"/>
        </w:rPr>
        <w:t xml:space="preserve"> </w:t>
      </w:r>
    </w:p>
    <w:p w14:paraId="25406AA6" w14:textId="7418B60B" w:rsidR="001276AD" w:rsidRPr="00271529" w:rsidRDefault="00B60884" w:rsidP="00E74267">
      <w:pPr>
        <w:spacing w:after="0" w:line="360" w:lineRule="auto"/>
        <w:ind w:left="0" w:right="0" w:firstLine="0"/>
        <w:jc w:val="center"/>
      </w:pPr>
      <w:r w:rsidRPr="00271529">
        <w:t xml:space="preserve"> </w:t>
      </w:r>
      <w:r w:rsidR="001276AD" w:rsidRPr="00271529">
        <w:t>GOIÂNIA</w:t>
      </w:r>
    </w:p>
    <w:p w14:paraId="41F9282B" w14:textId="77777777" w:rsidR="00DF40CD" w:rsidRDefault="001276AD" w:rsidP="00E74267">
      <w:pPr>
        <w:spacing w:after="0" w:line="360" w:lineRule="auto"/>
        <w:ind w:left="0" w:right="0"/>
        <w:jc w:val="center"/>
        <w:sectPr w:rsidR="00DF40CD" w:rsidSect="004A18E8">
          <w:headerReference w:type="even" r:id="rId9"/>
          <w:headerReference w:type="first" r:id="rId10"/>
          <w:pgSz w:w="11906" w:h="16841"/>
          <w:pgMar w:top="1701" w:right="1134" w:bottom="1134" w:left="1701" w:header="1140" w:footer="720" w:gutter="0"/>
          <w:pgNumType w:start="9"/>
          <w:cols w:space="720"/>
        </w:sectPr>
      </w:pPr>
      <w:r w:rsidRPr="00271529">
        <w:t>2021</w:t>
      </w:r>
    </w:p>
    <w:p w14:paraId="1E2F040B" w14:textId="78E047DF" w:rsidR="00F1055C" w:rsidRPr="00271529" w:rsidRDefault="00AF6060" w:rsidP="00E74267">
      <w:pPr>
        <w:spacing w:after="0" w:line="360" w:lineRule="auto"/>
        <w:ind w:left="0" w:right="0"/>
        <w:jc w:val="center"/>
        <w:rPr>
          <w:b/>
        </w:rPr>
      </w:pPr>
      <w:r>
        <w:rPr>
          <w:b/>
          <w:noProof/>
        </w:rPr>
        <w:lastRenderedPageBreak/>
        <mc:AlternateContent>
          <mc:Choice Requires="wps">
            <w:drawing>
              <wp:anchor distT="0" distB="0" distL="114300" distR="114300" simplePos="0" relativeHeight="251659264" behindDoc="0" locked="0" layoutInCell="1" allowOverlap="1" wp14:anchorId="7FC37B2C" wp14:editId="55B55DF3">
                <wp:simplePos x="0" y="0"/>
                <wp:positionH relativeFrom="column">
                  <wp:posOffset>5575846</wp:posOffset>
                </wp:positionH>
                <wp:positionV relativeFrom="paragraph">
                  <wp:posOffset>-484712</wp:posOffset>
                </wp:positionV>
                <wp:extent cx="276447" cy="350875"/>
                <wp:effectExtent l="0" t="0" r="9525" b="0"/>
                <wp:wrapNone/>
                <wp:docPr id="2" name="Caixa de texto 2"/>
                <wp:cNvGraphicFramePr/>
                <a:graphic xmlns:a="http://schemas.openxmlformats.org/drawingml/2006/main">
                  <a:graphicData uri="http://schemas.microsoft.com/office/word/2010/wordprocessingShape">
                    <wps:wsp>
                      <wps:cNvSpPr txBox="1"/>
                      <wps:spPr>
                        <a:xfrm>
                          <a:off x="0" y="0"/>
                          <a:ext cx="276447" cy="350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BC390" w14:textId="77777777" w:rsidR="00AF6060" w:rsidRDefault="00AF606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37B2C" id="_x0000_t202" coordsize="21600,21600" o:spt="202" path="m,l,21600r21600,l21600,xe">
                <v:stroke joinstyle="miter"/>
                <v:path gradientshapeok="t" o:connecttype="rect"/>
              </v:shapetype>
              <v:shape id="Caixa de texto 2" o:spid="_x0000_s1026" type="#_x0000_t202" style="position:absolute;left:0;text-align:left;margin-left:439.05pt;margin-top:-38.15pt;width:21.75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" fillcolor="white [3212]" stroked="f" strokeweight=".5pt">
                <v:textbox>
                  <w:txbxContent>
                    <w:p w14:paraId="1A0BC390" w14:textId="77777777" w:rsidR="00AF6060" w:rsidRDefault="00AF6060">
                      <w:pPr>
                        <w:ind w:left="0"/>
                      </w:pPr>
                    </w:p>
                  </w:txbxContent>
                </v:textbox>
              </v:shape>
            </w:pict>
          </mc:Fallback>
        </mc:AlternateContent>
      </w:r>
      <w:r w:rsidR="00F1055C" w:rsidRPr="00271529">
        <w:rPr>
          <w:b/>
        </w:rPr>
        <w:t>COVID-19 E SUAS IMPLICAÇÕES</w:t>
      </w:r>
      <w:r w:rsidR="005D1001">
        <w:rPr>
          <w:b/>
        </w:rPr>
        <w:t xml:space="preserve"> </w:t>
      </w:r>
      <w:r w:rsidR="00F1055C" w:rsidRPr="00271529">
        <w:rPr>
          <w:b/>
        </w:rPr>
        <w:t>AUDITIVAS: REVISÃO INTREGATIVA</w:t>
      </w:r>
    </w:p>
    <w:p w14:paraId="35AA2050" w14:textId="4AD05307" w:rsidR="001752F8" w:rsidRPr="004617CF" w:rsidRDefault="001752F8" w:rsidP="00E74267">
      <w:pPr>
        <w:spacing w:after="0" w:line="360" w:lineRule="auto"/>
        <w:ind w:left="0" w:right="0"/>
        <w:jc w:val="center"/>
        <w:rPr>
          <w:b/>
          <w:i/>
          <w:iCs/>
          <w:lang w:val="en-US"/>
        </w:rPr>
      </w:pPr>
      <w:r w:rsidRPr="004617CF">
        <w:rPr>
          <w:b/>
          <w:i/>
          <w:iCs/>
          <w:lang w:val="en-US"/>
        </w:rPr>
        <w:t>COVID-19 AND IT</w:t>
      </w:r>
      <w:r w:rsidR="004617CF" w:rsidRPr="004617CF">
        <w:rPr>
          <w:b/>
          <w:i/>
          <w:iCs/>
          <w:lang w:val="en-US"/>
        </w:rPr>
        <w:t>’</w:t>
      </w:r>
      <w:r w:rsidRPr="004617CF">
        <w:rPr>
          <w:b/>
          <w:i/>
          <w:iCs/>
          <w:lang w:val="en-US"/>
        </w:rPr>
        <w:t>S AUDITORY IMPLICA</w:t>
      </w:r>
      <w:r w:rsidR="006F31CF" w:rsidRPr="004617CF">
        <w:rPr>
          <w:b/>
          <w:i/>
          <w:iCs/>
          <w:lang w:val="en-US"/>
        </w:rPr>
        <w:t>TIONS:</w:t>
      </w:r>
      <w:r w:rsidR="005D1001">
        <w:rPr>
          <w:b/>
          <w:i/>
          <w:iCs/>
          <w:lang w:val="en-US"/>
        </w:rPr>
        <w:t xml:space="preserve"> </w:t>
      </w:r>
      <w:r w:rsidR="006F31CF" w:rsidRPr="004617CF">
        <w:rPr>
          <w:b/>
          <w:i/>
          <w:iCs/>
          <w:lang w:val="en-US"/>
        </w:rPr>
        <w:t>INTEGRATIVE REVIEW</w:t>
      </w:r>
    </w:p>
    <w:p w14:paraId="78BC4658" w14:textId="3D61CC06" w:rsidR="00F1055C" w:rsidRPr="004D4F1C" w:rsidRDefault="00190B8B" w:rsidP="00E74267">
      <w:pPr>
        <w:spacing w:after="0" w:line="240" w:lineRule="auto"/>
        <w:ind w:left="0" w:right="0"/>
        <w:jc w:val="right"/>
        <w:rPr>
          <w:sz w:val="20"/>
          <w:szCs w:val="20"/>
        </w:rPr>
      </w:pPr>
      <w:r w:rsidRPr="004D4F1C">
        <w:rPr>
          <w:sz w:val="20"/>
          <w:szCs w:val="20"/>
        </w:rPr>
        <w:t xml:space="preserve">AMANDA </w:t>
      </w:r>
      <w:r w:rsidR="00395748" w:rsidRPr="004D4F1C">
        <w:rPr>
          <w:sz w:val="20"/>
          <w:szCs w:val="20"/>
        </w:rPr>
        <w:t xml:space="preserve">RODRIGUES </w:t>
      </w:r>
      <w:r w:rsidRPr="004D4F1C">
        <w:rPr>
          <w:sz w:val="20"/>
          <w:szCs w:val="20"/>
        </w:rPr>
        <w:t>OLIVEIRA LIMA</w:t>
      </w:r>
      <w:r w:rsidR="00F1055C" w:rsidRPr="004D4F1C">
        <w:rPr>
          <w:sz w:val="20"/>
          <w:szCs w:val="20"/>
        </w:rPr>
        <w:t xml:space="preserve">¹ </w:t>
      </w:r>
    </w:p>
    <w:p w14:paraId="69E3A583" w14:textId="01DD20E5" w:rsidR="00F1055C" w:rsidRPr="00271529" w:rsidRDefault="00190B8B" w:rsidP="00E74267">
      <w:pPr>
        <w:spacing w:after="0" w:line="240" w:lineRule="auto"/>
        <w:ind w:left="0" w:right="0"/>
        <w:jc w:val="right"/>
      </w:pPr>
      <w:r w:rsidRPr="004D4F1C">
        <w:rPr>
          <w:sz w:val="20"/>
          <w:szCs w:val="20"/>
        </w:rPr>
        <w:t>SANDRA DE FREITAS PANIAGO FERNADENS</w:t>
      </w:r>
      <w:r w:rsidR="00F1055C" w:rsidRPr="00271529">
        <w:t xml:space="preserve">² </w:t>
      </w:r>
    </w:p>
    <w:p w14:paraId="13F40BC2" w14:textId="77777777" w:rsidR="004D4F1C" w:rsidRDefault="004D4F1C" w:rsidP="00E74267">
      <w:pPr>
        <w:spacing w:after="0" w:line="360" w:lineRule="auto"/>
        <w:ind w:left="0" w:right="0"/>
        <w:jc w:val="center"/>
        <w:rPr>
          <w:rFonts w:eastAsia="Cambria"/>
          <w:b/>
          <w:bCs/>
          <w:szCs w:val="24"/>
        </w:rPr>
      </w:pPr>
    </w:p>
    <w:p w14:paraId="3F4D93E1" w14:textId="5EF91052" w:rsidR="00F1055C" w:rsidRPr="00271529" w:rsidRDefault="00190B8B" w:rsidP="00E74267">
      <w:pPr>
        <w:spacing w:after="0" w:line="360" w:lineRule="auto"/>
        <w:ind w:left="0" w:right="0"/>
        <w:jc w:val="center"/>
        <w:rPr>
          <w:rFonts w:eastAsia="Cambria"/>
          <w:b/>
          <w:bCs/>
          <w:szCs w:val="24"/>
        </w:rPr>
      </w:pPr>
      <w:r w:rsidRPr="00271529">
        <w:rPr>
          <w:rFonts w:eastAsia="Cambria"/>
          <w:b/>
          <w:bCs/>
          <w:szCs w:val="24"/>
        </w:rPr>
        <w:t>RESUMO</w:t>
      </w:r>
    </w:p>
    <w:p w14:paraId="6C87E1A6" w14:textId="77777777" w:rsidR="005205D1" w:rsidRPr="00271529" w:rsidRDefault="00B60884" w:rsidP="00E74267">
      <w:pPr>
        <w:spacing w:after="0" w:line="360" w:lineRule="auto"/>
        <w:ind w:left="0" w:right="0" w:firstLine="0"/>
        <w:jc w:val="center"/>
        <w:rPr>
          <w:sz w:val="10"/>
        </w:rPr>
      </w:pPr>
      <w:r w:rsidRPr="00271529">
        <w:rPr>
          <w:b/>
        </w:rPr>
        <w:t xml:space="preserve"> </w:t>
      </w:r>
    </w:p>
    <w:p w14:paraId="33E88289" w14:textId="35EF48D1" w:rsidR="005205D1" w:rsidRPr="00271529" w:rsidRDefault="00B60884" w:rsidP="00E74267">
      <w:pPr>
        <w:spacing w:after="0" w:line="240" w:lineRule="auto"/>
        <w:ind w:left="0" w:right="0"/>
      </w:pPr>
      <w:r w:rsidRPr="00271529">
        <w:rPr>
          <w:b/>
        </w:rPr>
        <w:t>Objetivo:</w:t>
      </w:r>
      <w:r w:rsidRPr="00271529">
        <w:t xml:space="preserve"> caracterizar as implicações auditivas em função da infecção pela COVID-19. </w:t>
      </w:r>
      <w:r w:rsidRPr="00271529">
        <w:rPr>
          <w:b/>
        </w:rPr>
        <w:t xml:space="preserve">Metodologia: </w:t>
      </w:r>
      <w:r w:rsidRPr="00271529">
        <w:t xml:space="preserve">a </w:t>
      </w:r>
      <w:r w:rsidR="00D72DEA" w:rsidRPr="00271529">
        <w:t>pergunta norteadora</w:t>
      </w:r>
      <w:r w:rsidRPr="00271529">
        <w:t xml:space="preserve"> foi: “A COVID-19 pode alterar as funções </w:t>
      </w:r>
      <w:r w:rsidR="00190B8B" w:rsidRPr="00271529">
        <w:t>dos sistemas auditivos</w:t>
      </w:r>
      <w:r w:rsidR="00CC2E82" w:rsidRPr="00271529">
        <w:t>?</w:t>
      </w:r>
      <w:r w:rsidRPr="00271529">
        <w:t xml:space="preserve">”. Estudo de revisão integrativa, sendo a primeira etapa constituída por levantamento bibliográfico da literatura, organização dos </w:t>
      </w:r>
      <w:proofErr w:type="spellStart"/>
      <w:r w:rsidRPr="00271529">
        <w:rPr>
          <w:i/>
        </w:rPr>
        <w:t>papers</w:t>
      </w:r>
      <w:proofErr w:type="spellEnd"/>
      <w:r w:rsidRPr="00271529">
        <w:t xml:space="preserve"> em um quadro e posterior análise </w:t>
      </w:r>
      <w:proofErr w:type="gramStart"/>
      <w:r w:rsidRPr="00271529">
        <w:t>à</w:t>
      </w:r>
      <w:proofErr w:type="gramEnd"/>
      <w:r w:rsidRPr="00271529">
        <w:t xml:space="preserve"> partir de categorias pré-estabelecidas. A busca eletrônica na base de dados se deu pelas plataformas </w:t>
      </w:r>
      <w:r w:rsidRPr="00271529">
        <w:rPr>
          <w:i/>
        </w:rPr>
        <w:t>Google Scholar</w:t>
      </w:r>
      <w:r w:rsidRPr="00271529">
        <w:t xml:space="preserve">, </w:t>
      </w:r>
      <w:r w:rsidRPr="00271529">
        <w:rPr>
          <w:i/>
        </w:rPr>
        <w:t xml:space="preserve">Medical </w:t>
      </w:r>
      <w:proofErr w:type="spellStart"/>
      <w:r w:rsidRPr="00271529">
        <w:rPr>
          <w:i/>
        </w:rPr>
        <w:t>Literature</w:t>
      </w:r>
      <w:proofErr w:type="spellEnd"/>
      <w:r w:rsidRPr="00271529">
        <w:rPr>
          <w:i/>
        </w:rPr>
        <w:t xml:space="preserve"> </w:t>
      </w:r>
      <w:proofErr w:type="spellStart"/>
      <w:r w:rsidRPr="00271529">
        <w:rPr>
          <w:i/>
        </w:rPr>
        <w:t>Analysis</w:t>
      </w:r>
      <w:proofErr w:type="spellEnd"/>
      <w:r w:rsidRPr="00271529">
        <w:rPr>
          <w:i/>
        </w:rPr>
        <w:t xml:space="preserve"> </w:t>
      </w:r>
      <w:proofErr w:type="spellStart"/>
      <w:r w:rsidRPr="00271529">
        <w:rPr>
          <w:i/>
        </w:rPr>
        <w:t>and</w:t>
      </w:r>
      <w:proofErr w:type="spellEnd"/>
      <w:r w:rsidRPr="00271529">
        <w:rPr>
          <w:i/>
        </w:rPr>
        <w:t xml:space="preserve"> </w:t>
      </w:r>
      <w:proofErr w:type="spellStart"/>
      <w:r w:rsidRPr="00271529">
        <w:rPr>
          <w:i/>
        </w:rPr>
        <w:t>Retrieval</w:t>
      </w:r>
      <w:proofErr w:type="spellEnd"/>
      <w:r w:rsidRPr="00271529">
        <w:rPr>
          <w:i/>
        </w:rPr>
        <w:t xml:space="preserve"> System Online</w:t>
      </w:r>
      <w:r w:rsidRPr="00271529">
        <w:t xml:space="preserve"> (MEDLINE), Centro </w:t>
      </w:r>
      <w:r w:rsidR="00190B8B" w:rsidRPr="00271529">
        <w:t>Latino-americano</w:t>
      </w:r>
      <w:r w:rsidRPr="00271529">
        <w:t xml:space="preserve"> e do Caribe de informações em Ciências da Saúde (BIREME), </w:t>
      </w:r>
      <w:proofErr w:type="spellStart"/>
      <w:r w:rsidRPr="00271529">
        <w:rPr>
          <w:i/>
        </w:rPr>
        <w:t>Scientific</w:t>
      </w:r>
      <w:proofErr w:type="spellEnd"/>
      <w:r w:rsidRPr="00271529">
        <w:rPr>
          <w:i/>
        </w:rPr>
        <w:t xml:space="preserve"> Eletronic Library online</w:t>
      </w:r>
      <w:r w:rsidRPr="00271529">
        <w:t xml:space="preserve"> (SCIELO) e Portal Capes. </w:t>
      </w:r>
      <w:r w:rsidRPr="00271529">
        <w:rPr>
          <w:b/>
        </w:rPr>
        <w:t>Resultados:</w:t>
      </w:r>
      <w:r w:rsidRPr="00271529">
        <w:t xml:space="preserve"> </w:t>
      </w:r>
      <w:proofErr w:type="gramStart"/>
      <w:r w:rsidRPr="00271529">
        <w:t>à</w:t>
      </w:r>
      <w:proofErr w:type="gramEnd"/>
      <w:r w:rsidRPr="00271529">
        <w:t xml:space="preserve"> partir das 21 publicações levantadas, pôde-se identificar implicações da COVID-19 nos sistemas </w:t>
      </w:r>
      <w:r w:rsidR="00E74267" w:rsidRPr="00271529">
        <w:t>auditivo.</w:t>
      </w:r>
      <w:r w:rsidRPr="00271529">
        <w:t xml:space="preserve"> Entre os sintomas auditivos mais referidos destacam-se o zumbido e a vertigem. Foi possível identificar perdas auditivas súbitas e </w:t>
      </w:r>
      <w:proofErr w:type="spellStart"/>
      <w:r w:rsidRPr="00271529">
        <w:t>sensorioneurais</w:t>
      </w:r>
      <w:proofErr w:type="spellEnd"/>
      <w:r w:rsidRPr="00271529">
        <w:t xml:space="preserve">. </w:t>
      </w:r>
      <w:r w:rsidRPr="00271529">
        <w:rPr>
          <w:b/>
        </w:rPr>
        <w:t>Conclusão:</w:t>
      </w:r>
      <w:r w:rsidRPr="00271529">
        <w:t xml:space="preserve"> </w:t>
      </w:r>
      <w:r w:rsidR="00E620F6" w:rsidRPr="00271529">
        <w:t xml:space="preserve"> A </w:t>
      </w:r>
      <w:r w:rsidRPr="00271529">
        <w:t xml:space="preserve">Covid-19, uma doença descoberta recentemente, tem instigado a comunidade científica a desvendar o comportamento do vírus e suas consequências no organismo humano. Os estudos estão se intensificando dia a dia, porém ainda com a necessidade pela busca de muitas respostas e aprofundamentos. Já se pode observar nas produções levantadas diretas implicações auditivas em indivíduos infectados. </w:t>
      </w:r>
      <w:r w:rsidR="005D1001" w:rsidRPr="00271529">
        <w:t>Há,</w:t>
      </w:r>
      <w:r w:rsidRPr="00271529">
        <w:t xml:space="preserve"> no entanto, muitas questões a serem respondidas para o estabelecimento desta associação. As consequências </w:t>
      </w:r>
      <w:r w:rsidR="00E620F6" w:rsidRPr="00271529">
        <w:t>auditivas irão</w:t>
      </w:r>
      <w:r w:rsidRPr="00271529">
        <w:t xml:space="preserve"> modificar a vida pós-infecção de uma maneira bastante impactante, fato que corrobora com a necessidade de mais estudos. </w:t>
      </w:r>
    </w:p>
    <w:p w14:paraId="4F115D4D" w14:textId="77777777" w:rsidR="00BA15BB" w:rsidRDefault="00BA15BB" w:rsidP="00E74267">
      <w:pPr>
        <w:spacing w:after="0" w:line="360" w:lineRule="auto"/>
        <w:ind w:left="0" w:right="0" w:firstLine="0"/>
        <w:jc w:val="left"/>
      </w:pPr>
    </w:p>
    <w:p w14:paraId="49E1802F" w14:textId="0036BD86" w:rsidR="005205D1" w:rsidRPr="00271529" w:rsidRDefault="00B60884" w:rsidP="00E74267">
      <w:pPr>
        <w:spacing w:after="0" w:line="240" w:lineRule="auto"/>
        <w:ind w:left="0" w:right="0" w:firstLine="0"/>
        <w:jc w:val="left"/>
      </w:pPr>
      <w:r w:rsidRPr="00271529">
        <w:rPr>
          <w:b/>
        </w:rPr>
        <w:t xml:space="preserve">Palavras-chave: </w:t>
      </w:r>
      <w:r w:rsidRPr="00271529">
        <w:t xml:space="preserve">COVID-19 e perda auditiva. COVID-19 e zumbido.  COVID-19 e </w:t>
      </w:r>
      <w:proofErr w:type="spellStart"/>
      <w:r w:rsidRPr="00271529">
        <w:t>ototóxicidade</w:t>
      </w:r>
      <w:proofErr w:type="spellEnd"/>
      <w:r w:rsidRPr="00271529">
        <w:rPr>
          <w:color w:val="FF0000"/>
        </w:rPr>
        <w:t xml:space="preserve">.  </w:t>
      </w:r>
    </w:p>
    <w:p w14:paraId="0EF55A3B" w14:textId="77777777" w:rsidR="002B7EF9" w:rsidRDefault="002B7EF9" w:rsidP="00E74267">
      <w:pPr>
        <w:spacing w:after="0" w:line="360" w:lineRule="auto"/>
        <w:ind w:left="0" w:right="0" w:firstLine="0"/>
        <w:jc w:val="center"/>
        <w:rPr>
          <w:b/>
        </w:rPr>
      </w:pPr>
    </w:p>
    <w:p w14:paraId="75935256" w14:textId="77777777" w:rsidR="002B7EF9" w:rsidRDefault="002B7EF9" w:rsidP="00E74267">
      <w:pPr>
        <w:spacing w:after="0" w:line="360" w:lineRule="auto"/>
        <w:ind w:left="0" w:right="0" w:firstLine="0"/>
        <w:jc w:val="center"/>
        <w:rPr>
          <w:b/>
        </w:rPr>
      </w:pPr>
    </w:p>
    <w:p w14:paraId="2FCAA355" w14:textId="77777777" w:rsidR="002B7EF9" w:rsidRDefault="002B7EF9" w:rsidP="00E74267">
      <w:pPr>
        <w:spacing w:after="0" w:line="360" w:lineRule="auto"/>
        <w:ind w:left="0" w:right="0" w:firstLine="0"/>
        <w:jc w:val="center"/>
        <w:rPr>
          <w:b/>
        </w:rPr>
      </w:pPr>
    </w:p>
    <w:p w14:paraId="0BE8B18C" w14:textId="77777777" w:rsidR="002B7EF9" w:rsidRDefault="002B7EF9" w:rsidP="00E74267">
      <w:pPr>
        <w:spacing w:after="0" w:line="360" w:lineRule="auto"/>
        <w:ind w:left="0" w:right="0" w:firstLine="0"/>
        <w:jc w:val="center"/>
        <w:rPr>
          <w:b/>
        </w:rPr>
      </w:pPr>
    </w:p>
    <w:p w14:paraId="78F00E24" w14:textId="77777777" w:rsidR="002B7EF9" w:rsidRDefault="002B7EF9" w:rsidP="00E74267">
      <w:pPr>
        <w:spacing w:after="0" w:line="360" w:lineRule="auto"/>
        <w:ind w:left="0" w:right="0" w:firstLine="0"/>
        <w:jc w:val="center"/>
        <w:rPr>
          <w:b/>
        </w:rPr>
      </w:pPr>
    </w:p>
    <w:p w14:paraId="1AEFD70C" w14:textId="77777777" w:rsidR="002B7EF9" w:rsidRDefault="002B7EF9" w:rsidP="00E74267">
      <w:pPr>
        <w:spacing w:after="0" w:line="360" w:lineRule="auto"/>
        <w:ind w:left="0" w:right="0" w:firstLine="0"/>
        <w:jc w:val="center"/>
        <w:rPr>
          <w:b/>
        </w:rPr>
      </w:pPr>
    </w:p>
    <w:p w14:paraId="2C5B6374" w14:textId="77777777" w:rsidR="002B7EF9" w:rsidRDefault="002B7EF9" w:rsidP="00E74267">
      <w:pPr>
        <w:spacing w:after="0" w:line="360" w:lineRule="auto"/>
        <w:ind w:left="0" w:right="0" w:firstLine="0"/>
        <w:jc w:val="center"/>
        <w:rPr>
          <w:b/>
        </w:rPr>
      </w:pPr>
    </w:p>
    <w:p w14:paraId="49033407" w14:textId="77777777" w:rsidR="002B7EF9" w:rsidRDefault="002B7EF9" w:rsidP="00E74267">
      <w:pPr>
        <w:spacing w:after="0" w:line="360" w:lineRule="auto"/>
        <w:ind w:left="0" w:right="0" w:firstLine="0"/>
        <w:jc w:val="center"/>
        <w:rPr>
          <w:b/>
        </w:rPr>
      </w:pPr>
    </w:p>
    <w:p w14:paraId="6AFF66EF" w14:textId="77777777" w:rsidR="005205D1" w:rsidRDefault="00B60884" w:rsidP="00E74267">
      <w:pPr>
        <w:spacing w:after="0" w:line="360" w:lineRule="auto"/>
        <w:ind w:left="0" w:right="0" w:firstLine="0"/>
        <w:jc w:val="center"/>
        <w:rPr>
          <w:b/>
        </w:rPr>
      </w:pPr>
      <w:r w:rsidRPr="00271529">
        <w:rPr>
          <w:b/>
        </w:rPr>
        <w:t xml:space="preserve"> </w:t>
      </w:r>
    </w:p>
    <w:p w14:paraId="256914EC" w14:textId="12C19AE1" w:rsidR="002B7EF9" w:rsidRPr="00271529" w:rsidRDefault="002B7EF9" w:rsidP="00E74267">
      <w:pPr>
        <w:spacing w:after="0" w:line="360" w:lineRule="auto"/>
        <w:ind w:left="0" w:right="0" w:firstLine="0"/>
        <w:jc w:val="left"/>
      </w:pPr>
    </w:p>
    <w:p w14:paraId="0827FE83" w14:textId="285F5785" w:rsidR="005205D1" w:rsidRPr="00271529" w:rsidRDefault="00AF6060" w:rsidP="00E74267">
      <w:pPr>
        <w:pStyle w:val="Ttulo2"/>
        <w:spacing w:after="0" w:line="360" w:lineRule="auto"/>
        <w:ind w:left="0"/>
        <w:rPr>
          <w:lang w:val="en-US"/>
        </w:rPr>
      </w:pPr>
      <w:r>
        <w:rPr>
          <w:b w:val="0"/>
          <w:noProof/>
        </w:rPr>
        <w:lastRenderedPageBreak/>
        <mc:AlternateContent>
          <mc:Choice Requires="wps">
            <w:drawing>
              <wp:anchor distT="0" distB="0" distL="114300" distR="114300" simplePos="0" relativeHeight="251661312" behindDoc="0" locked="0" layoutInCell="1" allowOverlap="1" wp14:anchorId="6F79FED7" wp14:editId="7F788D12">
                <wp:simplePos x="0" y="0"/>
                <wp:positionH relativeFrom="margin">
                  <wp:align>right</wp:align>
                </wp:positionH>
                <wp:positionV relativeFrom="paragraph">
                  <wp:posOffset>-399563</wp:posOffset>
                </wp:positionV>
                <wp:extent cx="276225" cy="350520"/>
                <wp:effectExtent l="0" t="0" r="9525" b="0"/>
                <wp:wrapNone/>
                <wp:docPr id="3" name="Caixa de texto 3"/>
                <wp:cNvGraphicFramePr/>
                <a:graphic xmlns:a="http://schemas.openxmlformats.org/drawingml/2006/main">
                  <a:graphicData uri="http://schemas.microsoft.com/office/word/2010/wordprocessingShape">
                    <wps:wsp>
                      <wps:cNvSpPr txBox="1"/>
                      <wps:spPr>
                        <a:xfrm>
                          <a:off x="0" y="0"/>
                          <a:ext cx="276225" cy="3505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C3C13" w14:textId="77777777" w:rsidR="00AF6060" w:rsidRDefault="00AF6060" w:rsidP="00AF606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9FED7" id="Caixa de texto 3" o:spid="_x0000_s1027" type="#_x0000_t202" style="position:absolute;left:0;text-align:left;margin-left:-29.45pt;margin-top:-31.45pt;width:21.75pt;height:27.6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" fillcolor="white [3212]" stroked="f" strokeweight=".5pt">
                <v:textbox>
                  <w:txbxContent>
                    <w:p w14:paraId="3E6C3C13" w14:textId="77777777" w:rsidR="00AF6060" w:rsidRDefault="00AF6060" w:rsidP="00AF6060">
                      <w:pPr>
                        <w:ind w:left="0"/>
                      </w:pPr>
                    </w:p>
                  </w:txbxContent>
                </v:textbox>
                <w10:wrap anchorx="margin"/>
              </v:shape>
            </w:pict>
          </mc:Fallback>
        </mc:AlternateContent>
      </w:r>
      <w:r w:rsidR="00B60884" w:rsidRPr="00271529">
        <w:rPr>
          <w:lang w:val="en-US"/>
        </w:rPr>
        <w:t xml:space="preserve">ABSTRACT </w:t>
      </w:r>
    </w:p>
    <w:p w14:paraId="015B9454" w14:textId="77777777" w:rsidR="005205D1" w:rsidRPr="00271529" w:rsidRDefault="00B60884" w:rsidP="00E74267">
      <w:pPr>
        <w:spacing w:after="0" w:line="360" w:lineRule="auto"/>
        <w:ind w:left="0" w:right="0" w:firstLine="0"/>
        <w:jc w:val="left"/>
        <w:rPr>
          <w:sz w:val="8"/>
          <w:lang w:val="en-US"/>
        </w:rPr>
      </w:pPr>
      <w:r w:rsidRPr="00271529">
        <w:rPr>
          <w:lang w:val="en-US"/>
        </w:rPr>
        <w:t xml:space="preserve"> </w:t>
      </w:r>
    </w:p>
    <w:p w14:paraId="3155F87D" w14:textId="77777777" w:rsidR="005205D1" w:rsidRPr="00271529" w:rsidRDefault="00B60884" w:rsidP="00E74267">
      <w:pPr>
        <w:spacing w:after="0" w:line="360" w:lineRule="auto"/>
        <w:ind w:left="0" w:right="0"/>
        <w:rPr>
          <w:lang w:val="en-US"/>
        </w:rPr>
      </w:pPr>
      <w:r w:rsidRPr="00271529">
        <w:rPr>
          <w:b/>
          <w:lang w:val="en-US"/>
        </w:rPr>
        <w:t>Objective</w:t>
      </w:r>
      <w:r w:rsidRPr="00271529">
        <w:rPr>
          <w:lang w:val="en-US"/>
        </w:rPr>
        <w:t xml:space="preserve">: to carry out an integrative literature review on the auditory and vestibular implications due to the COVID-19 infection. </w:t>
      </w:r>
      <w:r w:rsidRPr="00271529">
        <w:rPr>
          <w:b/>
          <w:lang w:val="en-US"/>
        </w:rPr>
        <w:t>Methodology</w:t>
      </w:r>
      <w:r w:rsidRPr="00271529">
        <w:rPr>
          <w:lang w:val="en-US"/>
        </w:rPr>
        <w:t xml:space="preserve">: the guiding question was: "Can COVID-19 change the functions of the auditory and vestibular systems?". An integrative review study, the first stage consisting of a bibliographic survey of the literature, organization of the papers in a framework and subsequent analysis based on pre-established categories. The electronic search in the database took place through the Google Scholar, Medical Literature Analysis and Retrieval System Online (MEDLINE), Latin American and Caribbean Health Sciences Information Center (BIREME), Scientific Electronic Library Online (SCIELO) and Capes Portal. </w:t>
      </w:r>
      <w:r w:rsidRPr="00271529">
        <w:rPr>
          <w:b/>
          <w:lang w:val="en-US"/>
        </w:rPr>
        <w:t>Results</w:t>
      </w:r>
      <w:r w:rsidRPr="00271529">
        <w:rPr>
          <w:lang w:val="en-US"/>
        </w:rPr>
        <w:t xml:space="preserve">: from the 21 publications surveyed, it was possible to identify implications of COVID-19 on the auditory and vestibular systems. Among the most frequently mentioned auditory symptoms are tinnitus and vertigo. It was possible to identify sudden and sensorineural hearing loss. </w:t>
      </w:r>
      <w:r w:rsidRPr="00271529">
        <w:rPr>
          <w:b/>
          <w:lang w:val="en-US"/>
        </w:rPr>
        <w:t>Conclusion</w:t>
      </w:r>
      <w:r w:rsidRPr="00271529">
        <w:rPr>
          <w:lang w:val="en-US"/>
        </w:rPr>
        <w:t xml:space="preserve">: from the studies contemplated in this work, it is possible to conclude that Covid-19, a recently discovered disease, that has instigated the scientific community to unveil the behavior of the virus and its consequences in the human organism. Studies are intensifying day by day, but still with the need for the search for many answers and deepening. Direct auditory and vestibular implications can already be seen in the productions raised in infected individuals. However, there are many questions to be answered for the establishment of this association. The auditory and vestibular consequences will modify the post-infection life in a very impactful way, a fact that corroborates the need for further studies.  </w:t>
      </w:r>
    </w:p>
    <w:p w14:paraId="4A2AA010" w14:textId="77777777" w:rsidR="005205D1" w:rsidRPr="00271529" w:rsidRDefault="00B60884" w:rsidP="00E74267">
      <w:pPr>
        <w:spacing w:after="0" w:line="360" w:lineRule="auto"/>
        <w:ind w:left="0" w:right="0" w:firstLine="0"/>
        <w:jc w:val="left"/>
        <w:rPr>
          <w:sz w:val="16"/>
          <w:lang w:val="en-US"/>
        </w:rPr>
      </w:pPr>
      <w:r w:rsidRPr="00271529">
        <w:rPr>
          <w:lang w:val="en-US"/>
        </w:rPr>
        <w:t xml:space="preserve"> </w:t>
      </w:r>
    </w:p>
    <w:p w14:paraId="604B642F" w14:textId="77777777" w:rsidR="005205D1" w:rsidRPr="000B4F5E" w:rsidRDefault="00B60884" w:rsidP="00E74267">
      <w:pPr>
        <w:spacing w:after="0" w:line="360" w:lineRule="auto"/>
        <w:ind w:left="0" w:right="0"/>
        <w:rPr>
          <w:i/>
          <w:iCs/>
          <w:lang w:val="en-US"/>
        </w:rPr>
      </w:pPr>
      <w:r w:rsidRPr="00271529">
        <w:rPr>
          <w:b/>
          <w:lang w:val="en-US"/>
        </w:rPr>
        <w:t>Keywords</w:t>
      </w:r>
      <w:r w:rsidRPr="00271529">
        <w:rPr>
          <w:lang w:val="en-US"/>
        </w:rPr>
        <w:t xml:space="preserve">: </w:t>
      </w:r>
      <w:r w:rsidRPr="000B4F5E">
        <w:rPr>
          <w:i/>
          <w:iCs/>
          <w:lang w:val="en-US"/>
        </w:rPr>
        <w:t>COVID-19 and hearing loss. COVID-19 and vestibular changes. COVID-</w:t>
      </w:r>
    </w:p>
    <w:p w14:paraId="6257F972" w14:textId="1D5318E0" w:rsidR="00DD105B" w:rsidRDefault="00B60884" w:rsidP="00E74267">
      <w:pPr>
        <w:spacing w:after="0" w:line="360" w:lineRule="auto"/>
        <w:ind w:left="0" w:right="0"/>
        <w:rPr>
          <w:i/>
          <w:iCs/>
          <w:lang w:val="en-US"/>
        </w:rPr>
        <w:sectPr w:rsidR="00DD105B" w:rsidSect="00186E50">
          <w:headerReference w:type="default" r:id="rId11"/>
          <w:footerReference w:type="default" r:id="rId12"/>
          <w:pgSz w:w="11906" w:h="16841"/>
          <w:pgMar w:top="1701" w:right="1134" w:bottom="1134" w:left="1701" w:header="1140" w:footer="720" w:gutter="0"/>
          <w:pgNumType w:start="3"/>
          <w:cols w:space="720"/>
        </w:sectPr>
      </w:pPr>
      <w:r w:rsidRPr="000B4F5E">
        <w:rPr>
          <w:i/>
          <w:iCs/>
          <w:lang w:val="en-US"/>
        </w:rPr>
        <w:t xml:space="preserve">19 and tinnitus. COVID-19 and </w:t>
      </w:r>
      <w:proofErr w:type="spellStart"/>
      <w:r w:rsidRPr="000B4F5E">
        <w:rPr>
          <w:i/>
          <w:iCs/>
          <w:lang w:val="en-US"/>
        </w:rPr>
        <w:t>ototoxici</w:t>
      </w:r>
      <w:r w:rsidR="00DD105B">
        <w:rPr>
          <w:i/>
          <w:iCs/>
          <w:lang w:val="en-US"/>
        </w:rPr>
        <w:t>t</w:t>
      </w:r>
      <w:proofErr w:type="spellEnd"/>
    </w:p>
    <w:p w14:paraId="212B0552" w14:textId="1201B1BA" w:rsidR="005205D1" w:rsidRPr="00271529" w:rsidRDefault="00B60884" w:rsidP="00E74267">
      <w:pPr>
        <w:pStyle w:val="Ttulo1"/>
        <w:spacing w:after="0"/>
        <w:ind w:left="0" w:hanging="283"/>
        <w:rPr>
          <w:lang w:val="en-US"/>
        </w:rPr>
      </w:pPr>
      <w:bookmarkStart w:id="0" w:name="_Toc84275"/>
      <w:r w:rsidRPr="00271529">
        <w:rPr>
          <w:lang w:val="en-US"/>
        </w:rPr>
        <w:lastRenderedPageBreak/>
        <w:t xml:space="preserve">INTRODUÇÃO </w:t>
      </w:r>
      <w:bookmarkEnd w:id="0"/>
    </w:p>
    <w:p w14:paraId="0A77EAF7" w14:textId="77777777" w:rsidR="005205D1" w:rsidRPr="00271529" w:rsidRDefault="00B60884" w:rsidP="00E74267">
      <w:pPr>
        <w:spacing w:after="0" w:line="360" w:lineRule="auto"/>
        <w:ind w:left="0" w:right="0" w:firstLine="0"/>
        <w:jc w:val="left"/>
        <w:rPr>
          <w:lang w:val="en-US"/>
        </w:rPr>
      </w:pPr>
      <w:r w:rsidRPr="00271529">
        <w:rPr>
          <w:rFonts w:eastAsia="Calibri"/>
          <w:lang w:val="en-US"/>
        </w:rPr>
        <w:t xml:space="preserve"> </w:t>
      </w:r>
    </w:p>
    <w:p w14:paraId="357DC6D8" w14:textId="6DD42837" w:rsidR="005205D1" w:rsidRPr="00982005" w:rsidRDefault="00B60884" w:rsidP="00E74267">
      <w:pPr>
        <w:spacing w:after="0" w:line="360" w:lineRule="auto"/>
        <w:ind w:left="0" w:right="0" w:firstLine="713"/>
        <w:rPr>
          <w:szCs w:val="24"/>
        </w:rPr>
      </w:pPr>
      <w:r w:rsidRPr="00982005">
        <w:rPr>
          <w:szCs w:val="24"/>
        </w:rPr>
        <w:t xml:space="preserve">Em dezembro de 2019 surgiu, inesperadamente, em Wuhan, na província de </w:t>
      </w:r>
      <w:proofErr w:type="spellStart"/>
      <w:r w:rsidRPr="00982005">
        <w:rPr>
          <w:szCs w:val="24"/>
        </w:rPr>
        <w:t>Hubei</w:t>
      </w:r>
      <w:proofErr w:type="spellEnd"/>
      <w:r w:rsidRPr="00982005">
        <w:rPr>
          <w:szCs w:val="24"/>
        </w:rPr>
        <w:t xml:space="preserve">, na China, uma infecção causada por um novo Corona Vírus (2019-nCoV), que rapidamente se espalhou por todo país (CHEN, Z., </w:t>
      </w:r>
      <w:r w:rsidRPr="00982005">
        <w:rPr>
          <w:i/>
          <w:szCs w:val="24"/>
        </w:rPr>
        <w:t>et al</w:t>
      </w:r>
      <w:r w:rsidRPr="00982005">
        <w:rPr>
          <w:szCs w:val="24"/>
        </w:rPr>
        <w:t xml:space="preserve">., 2020). A infecção </w:t>
      </w:r>
      <w:r w:rsidR="00CC2E82" w:rsidRPr="00982005">
        <w:rPr>
          <w:szCs w:val="24"/>
        </w:rPr>
        <w:t>alastrou-se</w:t>
      </w:r>
      <w:r w:rsidRPr="00982005">
        <w:rPr>
          <w:szCs w:val="24"/>
        </w:rPr>
        <w:t xml:space="preserve"> rapidamente pelo mundo devido à sua transmissão altamente contagiosa de ser humano para ser humano (ALMUFARRIJ, UUS, MUNRO, </w:t>
      </w:r>
      <w:r w:rsidR="001752F8" w:rsidRPr="00982005">
        <w:rPr>
          <w:szCs w:val="24"/>
        </w:rPr>
        <w:t>2020</w:t>
      </w:r>
      <w:r w:rsidR="004D4F1C">
        <w:rPr>
          <w:szCs w:val="24"/>
        </w:rPr>
        <w:t>;</w:t>
      </w:r>
      <w:r w:rsidR="001752F8" w:rsidRPr="00982005">
        <w:rPr>
          <w:szCs w:val="24"/>
        </w:rPr>
        <w:t xml:space="preserve"> RENI</w:t>
      </w:r>
      <w:r w:rsidRPr="00982005">
        <w:rPr>
          <w:szCs w:val="24"/>
        </w:rPr>
        <w:t xml:space="preserve"> </w:t>
      </w:r>
      <w:r w:rsidRPr="00982005">
        <w:rPr>
          <w:i/>
          <w:szCs w:val="24"/>
        </w:rPr>
        <w:t>et al</w:t>
      </w:r>
      <w:r w:rsidRPr="00982005">
        <w:rPr>
          <w:szCs w:val="24"/>
        </w:rPr>
        <w:t xml:space="preserve">., 2020).   Em janeiro de 2020, a Organização Mundial da Saúde (OMS) declarou o novo surto de Corona Vírus como uma emergência de saúde global e renomeou o novo Corona Vírus como Doença de Corona Vírus 2019 (Covid-19). Em março de 2020, a </w:t>
      </w:r>
    </w:p>
    <w:p w14:paraId="35422064" w14:textId="4BAB06F6" w:rsidR="005205D1" w:rsidRPr="00982005" w:rsidRDefault="00B60884" w:rsidP="00E74267">
      <w:pPr>
        <w:spacing w:after="0" w:line="360" w:lineRule="auto"/>
        <w:ind w:left="0" w:right="0"/>
        <w:rPr>
          <w:szCs w:val="24"/>
        </w:rPr>
      </w:pPr>
      <w:r w:rsidRPr="00982005">
        <w:rPr>
          <w:szCs w:val="24"/>
        </w:rPr>
        <w:t xml:space="preserve">OMS declarou a Covid-19 uma doença pandêmica (ALMUFARRIJ, UUS, MUNRO, </w:t>
      </w:r>
      <w:r w:rsidR="001752F8" w:rsidRPr="00982005">
        <w:rPr>
          <w:szCs w:val="24"/>
        </w:rPr>
        <w:t>2020</w:t>
      </w:r>
      <w:r w:rsidR="004D4F1C">
        <w:rPr>
          <w:szCs w:val="24"/>
        </w:rPr>
        <w:t>;</w:t>
      </w:r>
      <w:r w:rsidRPr="00982005">
        <w:rPr>
          <w:szCs w:val="24"/>
        </w:rPr>
        <w:t xml:space="preserve"> FRENI </w:t>
      </w:r>
      <w:r w:rsidRPr="00982005">
        <w:rPr>
          <w:i/>
          <w:szCs w:val="24"/>
        </w:rPr>
        <w:t>et al</w:t>
      </w:r>
      <w:r w:rsidRPr="00982005">
        <w:rPr>
          <w:szCs w:val="24"/>
        </w:rPr>
        <w:t xml:space="preserve">., 2020). </w:t>
      </w:r>
    </w:p>
    <w:p w14:paraId="44E16096" w14:textId="0F627F72" w:rsidR="005205D1" w:rsidRPr="00982005" w:rsidRDefault="00B60884" w:rsidP="00E74267">
      <w:pPr>
        <w:spacing w:after="0" w:line="360" w:lineRule="auto"/>
        <w:ind w:left="0" w:right="0" w:firstLine="708"/>
        <w:rPr>
          <w:szCs w:val="24"/>
        </w:rPr>
      </w:pPr>
      <w:r w:rsidRPr="00982005">
        <w:rPr>
          <w:szCs w:val="24"/>
        </w:rPr>
        <w:t xml:space="preserve">O Corona Vírus pertence à subfamília </w:t>
      </w:r>
      <w:proofErr w:type="spellStart"/>
      <w:r w:rsidRPr="00982005">
        <w:rPr>
          <w:i/>
          <w:szCs w:val="24"/>
        </w:rPr>
        <w:t>Coronavirinae</w:t>
      </w:r>
      <w:proofErr w:type="spellEnd"/>
      <w:r w:rsidRPr="00982005">
        <w:rPr>
          <w:szCs w:val="24"/>
        </w:rPr>
        <w:t xml:space="preserve">, família </w:t>
      </w:r>
      <w:proofErr w:type="spellStart"/>
      <w:r w:rsidRPr="00982005">
        <w:rPr>
          <w:i/>
          <w:szCs w:val="24"/>
        </w:rPr>
        <w:t>Coronaviridae</w:t>
      </w:r>
      <w:proofErr w:type="spellEnd"/>
      <w:r w:rsidRPr="00982005">
        <w:rPr>
          <w:szCs w:val="24"/>
        </w:rPr>
        <w:t xml:space="preserve">, e ordem </w:t>
      </w:r>
      <w:proofErr w:type="spellStart"/>
      <w:r w:rsidRPr="00982005">
        <w:rPr>
          <w:i/>
          <w:szCs w:val="24"/>
        </w:rPr>
        <w:t>Nidovirales</w:t>
      </w:r>
      <w:proofErr w:type="spellEnd"/>
      <w:r w:rsidRPr="00982005">
        <w:rPr>
          <w:szCs w:val="24"/>
        </w:rPr>
        <w:t xml:space="preserve">. Ele compreende quatro gêneros: α- coronavírus e β-coronavírus, capazes de infectar os seres humanos, γ-coronavírus e δ-coronavírus, identificados apenas em animais (GROOT </w:t>
      </w:r>
      <w:r w:rsidRPr="00982005">
        <w:rPr>
          <w:i/>
          <w:szCs w:val="24"/>
        </w:rPr>
        <w:t>et al</w:t>
      </w:r>
      <w:r w:rsidRPr="00982005">
        <w:rPr>
          <w:szCs w:val="24"/>
        </w:rPr>
        <w:t>., 2011). Embora os reservatórios animais deste vírus se estendam a bovinos, porcos, perus, camelos, camundongos, cães, gatos, furões e martas</w:t>
      </w:r>
      <w:r w:rsidRPr="00982005">
        <w:rPr>
          <w:b/>
          <w:szCs w:val="24"/>
        </w:rPr>
        <w:t xml:space="preserve"> </w:t>
      </w:r>
      <w:r w:rsidRPr="00982005">
        <w:rPr>
          <w:szCs w:val="24"/>
        </w:rPr>
        <w:t>(GOUMENOU</w:t>
      </w:r>
      <w:r w:rsidR="004D4F1C">
        <w:rPr>
          <w:szCs w:val="24"/>
        </w:rPr>
        <w:t>,</w:t>
      </w:r>
      <w:r w:rsidR="000B4F5E">
        <w:rPr>
          <w:szCs w:val="24"/>
        </w:rPr>
        <w:t xml:space="preserve"> </w:t>
      </w:r>
      <w:r w:rsidRPr="00982005">
        <w:rPr>
          <w:szCs w:val="24"/>
        </w:rPr>
        <w:t>SPANDIDOS</w:t>
      </w:r>
      <w:r w:rsidR="001752F8" w:rsidRPr="00982005">
        <w:rPr>
          <w:szCs w:val="24"/>
        </w:rPr>
        <w:t>,</w:t>
      </w:r>
      <w:r w:rsidR="000B4F5E">
        <w:rPr>
          <w:szCs w:val="24"/>
        </w:rPr>
        <w:t xml:space="preserve"> </w:t>
      </w:r>
      <w:r w:rsidRPr="00982005">
        <w:rPr>
          <w:szCs w:val="24"/>
        </w:rPr>
        <w:t>TSATSAKIS, 2020), o morcego é a espécie animal transportadora mais envolvida em infecções humanas (</w:t>
      </w:r>
      <w:proofErr w:type="gramStart"/>
      <w:r w:rsidR="004D4F1C" w:rsidRPr="00982005">
        <w:rPr>
          <w:szCs w:val="24"/>
        </w:rPr>
        <w:t xml:space="preserve">GELLER, </w:t>
      </w:r>
      <w:r w:rsidR="004D4F1C">
        <w:rPr>
          <w:szCs w:val="24"/>
        </w:rPr>
        <w:t xml:space="preserve"> </w:t>
      </w:r>
      <w:r w:rsidR="000B4F5E">
        <w:rPr>
          <w:szCs w:val="24"/>
        </w:rPr>
        <w:t xml:space="preserve"> </w:t>
      </w:r>
      <w:proofErr w:type="gramEnd"/>
      <w:r w:rsidRPr="00982005">
        <w:rPr>
          <w:szCs w:val="24"/>
        </w:rPr>
        <w:t xml:space="preserve">VARBANOV </w:t>
      </w:r>
      <w:r w:rsidR="001752F8" w:rsidRPr="00982005">
        <w:rPr>
          <w:szCs w:val="24"/>
        </w:rPr>
        <w:t>,</w:t>
      </w:r>
      <w:r w:rsidRPr="00982005">
        <w:rPr>
          <w:szCs w:val="24"/>
        </w:rPr>
        <w:t xml:space="preserve"> DUVAL, 2012). </w:t>
      </w:r>
    </w:p>
    <w:p w14:paraId="1543468B" w14:textId="5CE1C208" w:rsidR="005205D1" w:rsidRPr="00982005" w:rsidRDefault="00B60884" w:rsidP="00E74267">
      <w:pPr>
        <w:spacing w:after="0" w:line="360" w:lineRule="auto"/>
        <w:ind w:left="0" w:right="0" w:firstLine="708"/>
        <w:rPr>
          <w:szCs w:val="24"/>
        </w:rPr>
      </w:pPr>
      <w:r w:rsidRPr="00982005">
        <w:rPr>
          <w:szCs w:val="24"/>
        </w:rPr>
        <w:t>O primeiro Corona Vírus humano (</w:t>
      </w:r>
      <w:proofErr w:type="spellStart"/>
      <w:r w:rsidRPr="00982005">
        <w:rPr>
          <w:szCs w:val="24"/>
        </w:rPr>
        <w:t>HCoV</w:t>
      </w:r>
      <w:proofErr w:type="spellEnd"/>
      <w:r w:rsidRPr="00982005">
        <w:rPr>
          <w:szCs w:val="24"/>
        </w:rPr>
        <w:t>) foi isolado durante o ano de 1965 por meio da análise de secreções nasais de pacientes com resfriado comum, em Londres, na Inglaterra (TYRRELL</w:t>
      </w:r>
      <w:r w:rsidR="001752F8" w:rsidRPr="00982005">
        <w:rPr>
          <w:szCs w:val="24"/>
        </w:rPr>
        <w:t>,</w:t>
      </w:r>
      <w:r w:rsidRPr="00982005">
        <w:rPr>
          <w:szCs w:val="24"/>
        </w:rPr>
        <w:t xml:space="preserve"> BYNOE, 1965). </w:t>
      </w:r>
    </w:p>
    <w:p w14:paraId="50F5F320" w14:textId="77777777" w:rsidR="005205D1" w:rsidRPr="00982005" w:rsidRDefault="00B60884" w:rsidP="00E74267">
      <w:pPr>
        <w:spacing w:after="0" w:line="360" w:lineRule="auto"/>
        <w:ind w:left="0" w:right="0" w:firstLine="708"/>
        <w:rPr>
          <w:szCs w:val="24"/>
        </w:rPr>
      </w:pPr>
      <w:r w:rsidRPr="00982005">
        <w:rPr>
          <w:szCs w:val="24"/>
        </w:rPr>
        <w:t xml:space="preserve">No ano de 2002, no mês de novembro, ocorreu um momento crucial na compreensão da doença induzida por este tipo de vírus com o surgimento do primeiro com potencial letal: o </w:t>
      </w:r>
      <w:proofErr w:type="spellStart"/>
      <w:r w:rsidRPr="00982005">
        <w:rPr>
          <w:szCs w:val="24"/>
        </w:rPr>
        <w:t>SARS-CoV</w:t>
      </w:r>
      <w:proofErr w:type="spellEnd"/>
      <w:r w:rsidRPr="00982005">
        <w:rPr>
          <w:szCs w:val="24"/>
        </w:rPr>
        <w:t xml:space="preserve">, causador da Síndrome Respiratória Aguda Grave (SARS, do inglês </w:t>
      </w:r>
      <w:proofErr w:type="spellStart"/>
      <w:r w:rsidRPr="00982005">
        <w:rPr>
          <w:i/>
          <w:szCs w:val="24"/>
        </w:rPr>
        <w:t>Severe</w:t>
      </w:r>
      <w:proofErr w:type="spellEnd"/>
      <w:r w:rsidRPr="00982005">
        <w:rPr>
          <w:i/>
          <w:szCs w:val="24"/>
        </w:rPr>
        <w:t xml:space="preserve"> </w:t>
      </w:r>
      <w:proofErr w:type="spellStart"/>
      <w:r w:rsidRPr="00982005">
        <w:rPr>
          <w:i/>
          <w:szCs w:val="24"/>
        </w:rPr>
        <w:t>Acute</w:t>
      </w:r>
      <w:proofErr w:type="spellEnd"/>
      <w:r w:rsidRPr="00982005">
        <w:rPr>
          <w:i/>
          <w:szCs w:val="24"/>
        </w:rPr>
        <w:t xml:space="preserve"> </w:t>
      </w:r>
      <w:proofErr w:type="spellStart"/>
      <w:r w:rsidRPr="00982005">
        <w:rPr>
          <w:i/>
          <w:szCs w:val="24"/>
        </w:rPr>
        <w:t>Respiratory</w:t>
      </w:r>
      <w:proofErr w:type="spellEnd"/>
      <w:r w:rsidRPr="00982005">
        <w:rPr>
          <w:szCs w:val="24"/>
        </w:rPr>
        <w:t xml:space="preserve"> </w:t>
      </w:r>
      <w:proofErr w:type="spellStart"/>
      <w:r w:rsidRPr="00982005">
        <w:rPr>
          <w:i/>
          <w:szCs w:val="24"/>
        </w:rPr>
        <w:t>Syndrome</w:t>
      </w:r>
      <w:proofErr w:type="spellEnd"/>
      <w:r w:rsidRPr="00982005">
        <w:rPr>
          <w:szCs w:val="24"/>
        </w:rPr>
        <w:t>). O vírus foi primariamente identificado na província de Guangdong, na China, e se espalhou por um total de 29 países, infectando pelo menos 8.096 indivíduos, com 774 deles evoluindo para óbito</w:t>
      </w:r>
      <w:r w:rsidRPr="00982005">
        <w:rPr>
          <w:b/>
          <w:szCs w:val="24"/>
        </w:rPr>
        <w:t xml:space="preserve"> </w:t>
      </w:r>
      <w:r w:rsidRPr="00982005">
        <w:rPr>
          <w:szCs w:val="24"/>
        </w:rPr>
        <w:t xml:space="preserve">(WHO, 2003). </w:t>
      </w:r>
    </w:p>
    <w:p w14:paraId="067CE80C" w14:textId="77777777" w:rsidR="005205D1" w:rsidRPr="00982005" w:rsidRDefault="00B60884" w:rsidP="00E74267">
      <w:pPr>
        <w:spacing w:after="0" w:line="360" w:lineRule="auto"/>
        <w:ind w:left="0" w:right="0" w:firstLine="708"/>
        <w:rPr>
          <w:szCs w:val="24"/>
        </w:rPr>
      </w:pPr>
      <w:r w:rsidRPr="00982005">
        <w:rPr>
          <w:szCs w:val="24"/>
        </w:rPr>
        <w:t xml:space="preserve">Uma década após o surgimento do </w:t>
      </w:r>
      <w:proofErr w:type="spellStart"/>
      <w:r w:rsidRPr="00982005">
        <w:rPr>
          <w:szCs w:val="24"/>
        </w:rPr>
        <w:t>SARS-CoV</w:t>
      </w:r>
      <w:proofErr w:type="spellEnd"/>
      <w:r w:rsidRPr="00982005">
        <w:rPr>
          <w:szCs w:val="24"/>
        </w:rPr>
        <w:t xml:space="preserve">, em 2012, um novo β- Corona Vírus que até então não havia sido identificado em humanos, foi detectado pela primeira vez em um indivíduo na Arábia Saudita. Este novo vírus, causador da Síndrome Respiratória do Oriente Médio (MERS, do inglês </w:t>
      </w:r>
      <w:r w:rsidRPr="00982005">
        <w:rPr>
          <w:i/>
          <w:szCs w:val="24"/>
        </w:rPr>
        <w:t xml:space="preserve">Middle East </w:t>
      </w:r>
      <w:proofErr w:type="spellStart"/>
      <w:r w:rsidRPr="00982005">
        <w:rPr>
          <w:i/>
          <w:szCs w:val="24"/>
        </w:rPr>
        <w:t>Respiratory</w:t>
      </w:r>
      <w:proofErr w:type="spellEnd"/>
      <w:r w:rsidRPr="00982005">
        <w:rPr>
          <w:i/>
          <w:szCs w:val="24"/>
        </w:rPr>
        <w:t xml:space="preserve"> </w:t>
      </w:r>
      <w:proofErr w:type="spellStart"/>
      <w:r w:rsidRPr="00982005">
        <w:rPr>
          <w:i/>
          <w:szCs w:val="24"/>
        </w:rPr>
        <w:lastRenderedPageBreak/>
        <w:t>Syndrome</w:t>
      </w:r>
      <w:proofErr w:type="spellEnd"/>
      <w:r w:rsidRPr="00982005">
        <w:rPr>
          <w:szCs w:val="24"/>
        </w:rPr>
        <w:t>), foi nomeado como MERS-</w:t>
      </w:r>
      <w:proofErr w:type="spellStart"/>
      <w:r w:rsidRPr="00982005">
        <w:rPr>
          <w:szCs w:val="24"/>
        </w:rPr>
        <w:t>CoV</w:t>
      </w:r>
      <w:proofErr w:type="spellEnd"/>
      <w:r w:rsidRPr="00982005">
        <w:rPr>
          <w:szCs w:val="24"/>
        </w:rPr>
        <w:t xml:space="preserve"> e infectou 2.494 indivíduos confirmados por exames laboratoriais, em um total de 27 países e levou a morte pelo menos 858 pacientes até o mês de novembro de 2019</w:t>
      </w:r>
      <w:r w:rsidRPr="00982005">
        <w:rPr>
          <w:b/>
          <w:szCs w:val="24"/>
        </w:rPr>
        <w:t xml:space="preserve"> </w:t>
      </w:r>
      <w:r w:rsidRPr="00982005">
        <w:rPr>
          <w:szCs w:val="24"/>
        </w:rPr>
        <w:t xml:space="preserve">(WHO, 2019).  </w:t>
      </w:r>
    </w:p>
    <w:p w14:paraId="00DECA89" w14:textId="77777777" w:rsidR="005205D1" w:rsidRPr="00982005" w:rsidRDefault="00B60884" w:rsidP="00E74267">
      <w:pPr>
        <w:spacing w:after="0" w:line="360" w:lineRule="auto"/>
        <w:ind w:left="0" w:right="0" w:firstLine="708"/>
        <w:rPr>
          <w:szCs w:val="24"/>
        </w:rPr>
      </w:pPr>
      <w:r w:rsidRPr="00982005">
        <w:rPr>
          <w:szCs w:val="24"/>
        </w:rPr>
        <w:t>Nos últimos anos, especialmente a partir de 2017, estão sendo relatados números progressivamente menores de casos e óbitos de MERS em todo o mundo</w:t>
      </w:r>
      <w:r w:rsidRPr="00982005">
        <w:rPr>
          <w:b/>
          <w:szCs w:val="24"/>
        </w:rPr>
        <w:t xml:space="preserve"> </w:t>
      </w:r>
      <w:r w:rsidRPr="00982005">
        <w:rPr>
          <w:szCs w:val="24"/>
        </w:rPr>
        <w:t xml:space="preserve">(WHO, 2020) </w:t>
      </w:r>
    </w:p>
    <w:p w14:paraId="7E0CA9C1" w14:textId="77777777" w:rsidR="005205D1" w:rsidRPr="00982005" w:rsidRDefault="00B60884" w:rsidP="00E74267">
      <w:pPr>
        <w:spacing w:after="0" w:line="360" w:lineRule="auto"/>
        <w:ind w:left="0" w:right="0" w:firstLine="708"/>
        <w:rPr>
          <w:szCs w:val="24"/>
        </w:rPr>
      </w:pPr>
      <w:r w:rsidRPr="00982005">
        <w:rPr>
          <w:szCs w:val="24"/>
        </w:rPr>
        <w:t xml:space="preserve">A pandemia do Corona Vírus (COVID-19) é um quadro de grave crise global de saúde e representa uma situação de grandes incertezas pelo desconhecimento do vírus e sobre o manejo dos pacientes que vem crescendo exponencialmente (CHEN, </w:t>
      </w:r>
    </w:p>
    <w:p w14:paraId="46D955F6" w14:textId="77777777" w:rsidR="005205D1" w:rsidRPr="00982005" w:rsidRDefault="00B60884" w:rsidP="00E74267">
      <w:pPr>
        <w:spacing w:after="0" w:line="360" w:lineRule="auto"/>
        <w:ind w:left="0" w:right="0"/>
        <w:rPr>
          <w:szCs w:val="24"/>
        </w:rPr>
      </w:pPr>
      <w:r w:rsidRPr="00982005">
        <w:rPr>
          <w:szCs w:val="24"/>
        </w:rPr>
        <w:t xml:space="preserve">Y., </w:t>
      </w:r>
      <w:r w:rsidRPr="00982005">
        <w:rPr>
          <w:i/>
          <w:szCs w:val="24"/>
        </w:rPr>
        <w:t>et al</w:t>
      </w:r>
      <w:r w:rsidRPr="00982005">
        <w:rPr>
          <w:szCs w:val="24"/>
        </w:rPr>
        <w:t xml:space="preserve">., 2020).   </w:t>
      </w:r>
    </w:p>
    <w:p w14:paraId="1AC3A5B2" w14:textId="77777777" w:rsidR="005205D1" w:rsidRPr="00982005" w:rsidRDefault="00B60884" w:rsidP="00E74267">
      <w:pPr>
        <w:spacing w:after="0" w:line="360" w:lineRule="auto"/>
        <w:ind w:left="0" w:right="0" w:firstLine="708"/>
        <w:rPr>
          <w:szCs w:val="24"/>
        </w:rPr>
      </w:pPr>
      <w:r w:rsidRPr="00982005">
        <w:rPr>
          <w:szCs w:val="24"/>
        </w:rPr>
        <w:t xml:space="preserve">O nome Corona vem da aparência característica de coroa ao redor dos vírus na visão da microscopia eletrônica por ter uma superfície coberta por proteínas espiculadas (CHEN, Y., </w:t>
      </w:r>
      <w:r w:rsidRPr="00982005">
        <w:rPr>
          <w:i/>
          <w:szCs w:val="24"/>
        </w:rPr>
        <w:t>et al</w:t>
      </w:r>
      <w:r w:rsidRPr="00982005">
        <w:rPr>
          <w:szCs w:val="24"/>
        </w:rPr>
        <w:t xml:space="preserve">., 2020). </w:t>
      </w:r>
    </w:p>
    <w:p w14:paraId="5EB863A5" w14:textId="77777777" w:rsidR="005205D1" w:rsidRPr="00982005" w:rsidRDefault="00B60884" w:rsidP="00E74267">
      <w:pPr>
        <w:spacing w:after="0" w:line="360" w:lineRule="auto"/>
        <w:ind w:left="0" w:right="0" w:firstLine="708"/>
        <w:rPr>
          <w:szCs w:val="24"/>
        </w:rPr>
      </w:pPr>
      <w:r w:rsidRPr="00982005">
        <w:rPr>
          <w:szCs w:val="24"/>
        </w:rPr>
        <w:t xml:space="preserve">A transmissão ocorre por gotículas respiratórias seja por pessoas que as transmitem ou superfícies contaminadas. O contágio pode acontecer em pessoas ao se cumprimentarem ou mesmo pode ser transmitido por indivíduos assintomáticos. O tempo de incubação varia de 2-14 dias (XU </w:t>
      </w:r>
      <w:r w:rsidRPr="00982005">
        <w:rPr>
          <w:i/>
          <w:szCs w:val="24"/>
        </w:rPr>
        <w:t>et al.,</w:t>
      </w:r>
      <w:r w:rsidRPr="00982005">
        <w:rPr>
          <w:szCs w:val="24"/>
        </w:rPr>
        <w:t xml:space="preserve"> 2020). Sintomas iniciais podem variar de tosse, febre, fadiga, dispneia, a complicações que incluem pneumonia e síndrome da angústia respiratória aguda (KRAEMER </w:t>
      </w:r>
      <w:r w:rsidRPr="00982005">
        <w:rPr>
          <w:i/>
          <w:szCs w:val="24"/>
        </w:rPr>
        <w:t>et al</w:t>
      </w:r>
      <w:r w:rsidRPr="00982005">
        <w:rPr>
          <w:szCs w:val="24"/>
        </w:rPr>
        <w:t xml:space="preserve">., 2020). </w:t>
      </w:r>
    </w:p>
    <w:p w14:paraId="62D3A3CE" w14:textId="77777777" w:rsidR="005205D1" w:rsidRPr="00982005" w:rsidRDefault="00B60884" w:rsidP="00E74267">
      <w:pPr>
        <w:spacing w:after="0" w:line="360" w:lineRule="auto"/>
        <w:ind w:left="0" w:right="0" w:firstLine="708"/>
        <w:rPr>
          <w:szCs w:val="24"/>
        </w:rPr>
      </w:pPr>
      <w:r w:rsidRPr="00982005">
        <w:rPr>
          <w:szCs w:val="24"/>
        </w:rPr>
        <w:t xml:space="preserve">O diagnóstico é feito com avaliação clínica do paciente, podendo ser utilizados, de forma complementar, exames como tomografia computadorizada em conjunto com a identificação do vírus por meio do método de reação em cadeia da polimerase transcriptase reversa (RT-PCR). É possível a realização do teste rápido, em que são detectadas imunoglobulinas </w:t>
      </w:r>
      <w:proofErr w:type="spellStart"/>
      <w:r w:rsidRPr="00982005">
        <w:rPr>
          <w:szCs w:val="24"/>
        </w:rPr>
        <w:t>IgM</w:t>
      </w:r>
      <w:proofErr w:type="spellEnd"/>
      <w:r w:rsidRPr="00982005">
        <w:rPr>
          <w:szCs w:val="24"/>
        </w:rPr>
        <w:t xml:space="preserve"> e IgG, com resultado em cerca de 15 minutos (KRAEMER </w:t>
      </w:r>
      <w:r w:rsidRPr="00982005">
        <w:rPr>
          <w:i/>
          <w:szCs w:val="24"/>
        </w:rPr>
        <w:t>et al</w:t>
      </w:r>
      <w:r w:rsidRPr="00982005">
        <w:rPr>
          <w:szCs w:val="24"/>
        </w:rPr>
        <w:t xml:space="preserve">., 2020). </w:t>
      </w:r>
    </w:p>
    <w:p w14:paraId="6C400122" w14:textId="77777777" w:rsidR="005205D1" w:rsidRPr="00982005" w:rsidRDefault="00B60884" w:rsidP="00E74267">
      <w:pPr>
        <w:spacing w:after="0" w:line="360" w:lineRule="auto"/>
        <w:ind w:left="0" w:right="0" w:firstLine="708"/>
        <w:rPr>
          <w:szCs w:val="24"/>
        </w:rPr>
      </w:pPr>
      <w:r w:rsidRPr="00982005">
        <w:rPr>
          <w:szCs w:val="24"/>
        </w:rPr>
        <w:t xml:space="preserve">Vale ressaltar que não existe, até o momento, tratamento antiviral específico. Medidas para prevenção na saúde da população incluem higiene das mãos e distanciamento social para evitar disseminação em massa do vírus (KRAEMER </w:t>
      </w:r>
      <w:r w:rsidRPr="00982005">
        <w:rPr>
          <w:i/>
          <w:szCs w:val="24"/>
        </w:rPr>
        <w:t>et al</w:t>
      </w:r>
      <w:r w:rsidRPr="00982005">
        <w:rPr>
          <w:szCs w:val="24"/>
        </w:rPr>
        <w:t xml:space="preserve">., 2020).  </w:t>
      </w:r>
    </w:p>
    <w:p w14:paraId="6E785362" w14:textId="77777777" w:rsidR="005205D1" w:rsidRPr="00982005" w:rsidRDefault="00B60884" w:rsidP="00E74267">
      <w:pPr>
        <w:spacing w:after="0" w:line="360" w:lineRule="auto"/>
        <w:ind w:left="0" w:right="0" w:firstLine="708"/>
        <w:rPr>
          <w:szCs w:val="24"/>
        </w:rPr>
      </w:pPr>
      <w:r w:rsidRPr="00982005">
        <w:rPr>
          <w:szCs w:val="24"/>
        </w:rPr>
        <w:t xml:space="preserve">O estudo de Walker </w:t>
      </w:r>
      <w:r w:rsidRPr="00982005">
        <w:rPr>
          <w:i/>
          <w:szCs w:val="24"/>
        </w:rPr>
        <w:t>et al</w:t>
      </w:r>
      <w:r w:rsidRPr="00982005">
        <w:rPr>
          <w:szCs w:val="24"/>
        </w:rPr>
        <w:t xml:space="preserve">., 2020, estima que estratégias de saúde pública supracitadas podem prevenir cerca de 0,2 mortes a cada 100.000 habitantes e, caso sustentada, salve cerca de 38,7 milhões de vidas. O atraso na implementação pode piorar prognósticos e diminuir o número de vidas poupadas. </w:t>
      </w:r>
    </w:p>
    <w:p w14:paraId="380E2B21" w14:textId="1F002BB1" w:rsidR="005205D1" w:rsidRPr="00982005" w:rsidRDefault="00B60884" w:rsidP="00E74267">
      <w:pPr>
        <w:spacing w:after="0" w:line="360" w:lineRule="auto"/>
        <w:ind w:left="0" w:right="0" w:firstLine="698"/>
        <w:rPr>
          <w:szCs w:val="24"/>
        </w:rPr>
      </w:pPr>
      <w:r w:rsidRPr="00982005">
        <w:rPr>
          <w:szCs w:val="24"/>
        </w:rPr>
        <w:lastRenderedPageBreak/>
        <w:t xml:space="preserve">Diversas infecções virais podem causar </w:t>
      </w:r>
      <w:r w:rsidR="001752F8" w:rsidRPr="00982005">
        <w:rPr>
          <w:szCs w:val="24"/>
        </w:rPr>
        <w:t>perda auditiva que pode</w:t>
      </w:r>
      <w:r w:rsidRPr="00982005">
        <w:rPr>
          <w:szCs w:val="24"/>
        </w:rPr>
        <w:t xml:space="preserve"> ser </w:t>
      </w:r>
      <w:r w:rsidR="001752F8" w:rsidRPr="00982005">
        <w:rPr>
          <w:szCs w:val="24"/>
        </w:rPr>
        <w:t>congênita ou adquirida</w:t>
      </w:r>
      <w:r w:rsidRPr="00982005">
        <w:rPr>
          <w:szCs w:val="24"/>
        </w:rPr>
        <w:t>, uni ou bilaterais. Certas infecções virais podem danificar diretamente as estruturas da orelha interna e outras podem induzir respostas inflamatórias que causam esse dano e ainda podem aumentar a suscetibilidade a infecção bacteriana ou fúngica, levando à perda de audição (ABRAMOVICH</w:t>
      </w:r>
      <w:r w:rsidR="004D4F1C">
        <w:rPr>
          <w:szCs w:val="24"/>
        </w:rPr>
        <w:t>,</w:t>
      </w:r>
      <w:r w:rsidRPr="00982005">
        <w:rPr>
          <w:szCs w:val="24"/>
        </w:rPr>
        <w:t xml:space="preserve"> PRASHER, 1986</w:t>
      </w:r>
      <w:r w:rsidR="004D4F1C">
        <w:rPr>
          <w:szCs w:val="24"/>
        </w:rPr>
        <w:t>;</w:t>
      </w:r>
      <w:r w:rsidRPr="00982005">
        <w:rPr>
          <w:szCs w:val="24"/>
        </w:rPr>
        <w:t xml:space="preserve"> AL MUHAIMEED</w:t>
      </w:r>
      <w:r w:rsidR="004D4F1C">
        <w:rPr>
          <w:szCs w:val="24"/>
        </w:rPr>
        <w:t>,</w:t>
      </w:r>
      <w:r w:rsidRPr="00982005">
        <w:rPr>
          <w:szCs w:val="24"/>
        </w:rPr>
        <w:t xml:space="preserve"> ZAKZOUK, 1997). </w:t>
      </w:r>
    </w:p>
    <w:p w14:paraId="12995553" w14:textId="36376D79" w:rsidR="005205D1" w:rsidRPr="00982005" w:rsidRDefault="00B60884" w:rsidP="00E74267">
      <w:pPr>
        <w:spacing w:after="0" w:line="360" w:lineRule="auto"/>
        <w:ind w:left="0" w:right="0" w:firstLine="708"/>
        <w:rPr>
          <w:szCs w:val="24"/>
        </w:rPr>
      </w:pPr>
      <w:r w:rsidRPr="00982005">
        <w:rPr>
          <w:szCs w:val="24"/>
        </w:rPr>
        <w:t xml:space="preserve">Normalmente, a perda auditiva induzida por vírus é </w:t>
      </w:r>
      <w:proofErr w:type="spellStart"/>
      <w:r w:rsidRPr="00982005">
        <w:rPr>
          <w:szCs w:val="24"/>
        </w:rPr>
        <w:t>sensorioneural</w:t>
      </w:r>
      <w:proofErr w:type="spellEnd"/>
      <w:r w:rsidRPr="00982005">
        <w:rPr>
          <w:szCs w:val="24"/>
        </w:rPr>
        <w:t>, embora perdas auditivas condutivas e mistas possam ser vistas após a infecção. Ocasionalmente, a recuperação da audição após essas infecções pode ocorrer espontaneamente (ABRAMOVICH</w:t>
      </w:r>
      <w:r w:rsidR="004D4F1C">
        <w:rPr>
          <w:szCs w:val="24"/>
        </w:rPr>
        <w:t>,</w:t>
      </w:r>
      <w:r w:rsidRPr="00982005">
        <w:rPr>
          <w:szCs w:val="24"/>
        </w:rPr>
        <w:t xml:space="preserve"> PRASHER, 1986</w:t>
      </w:r>
      <w:r w:rsidR="004D4F1C">
        <w:rPr>
          <w:szCs w:val="24"/>
        </w:rPr>
        <w:t>;</w:t>
      </w:r>
      <w:r w:rsidRPr="00982005">
        <w:rPr>
          <w:szCs w:val="24"/>
        </w:rPr>
        <w:t xml:space="preserve"> AL MUHAIMEED</w:t>
      </w:r>
      <w:r w:rsidR="004D4F1C">
        <w:rPr>
          <w:szCs w:val="24"/>
        </w:rPr>
        <w:t xml:space="preserve">, </w:t>
      </w:r>
      <w:r w:rsidRPr="00982005">
        <w:rPr>
          <w:szCs w:val="24"/>
        </w:rPr>
        <w:t xml:space="preserve">ZAKZOUK, 1997). </w:t>
      </w:r>
    </w:p>
    <w:p w14:paraId="1F6B1DCE" w14:textId="423E6D4F" w:rsidR="005205D1" w:rsidRPr="00982005" w:rsidRDefault="00B60884" w:rsidP="00E74267">
      <w:pPr>
        <w:spacing w:after="0" w:line="360" w:lineRule="auto"/>
        <w:ind w:left="0" w:right="0" w:firstLine="708"/>
        <w:rPr>
          <w:szCs w:val="24"/>
        </w:rPr>
      </w:pPr>
      <w:r w:rsidRPr="00982005">
        <w:rPr>
          <w:szCs w:val="24"/>
        </w:rPr>
        <w:t xml:space="preserve">Sintomas inespecíficos como a perda auditiva súbita e a paralisia facial também foram descritos, sugerindo o envolvimento neurológico da Covid-19 (LIN </w:t>
      </w:r>
      <w:r w:rsidRPr="00982005">
        <w:rPr>
          <w:i/>
          <w:szCs w:val="24"/>
        </w:rPr>
        <w:t>et al</w:t>
      </w:r>
      <w:r w:rsidRPr="00982005">
        <w:rPr>
          <w:szCs w:val="24"/>
        </w:rPr>
        <w:t>., 2020). Como o Corona vírus pode causar neuropatia periférica, incluindo neuropatia sensorial, pode-se supor que a Covid-19 tenha o potencial de causar distúrbio do espectro da neuropatia auditiva (ALMUFARRIJ, UUS</w:t>
      </w:r>
      <w:r w:rsidR="004D4F1C">
        <w:rPr>
          <w:szCs w:val="24"/>
        </w:rPr>
        <w:t>,</w:t>
      </w:r>
      <w:r w:rsidRPr="00982005">
        <w:rPr>
          <w:szCs w:val="24"/>
        </w:rPr>
        <w:t xml:space="preserve"> MUNRO, 2020). Esta se caracteriza por integridade das células ciliadas externas da cóclea com comprometimento da transmissão ao longo da via neural. (KIN </w:t>
      </w:r>
      <w:r w:rsidRPr="00982005">
        <w:rPr>
          <w:i/>
          <w:szCs w:val="24"/>
        </w:rPr>
        <w:t>et al</w:t>
      </w:r>
      <w:r w:rsidRPr="00982005">
        <w:rPr>
          <w:szCs w:val="24"/>
        </w:rPr>
        <w:t xml:space="preserve">., 2017).  Segundo </w:t>
      </w:r>
      <w:proofErr w:type="spellStart"/>
      <w:r w:rsidRPr="00982005">
        <w:rPr>
          <w:szCs w:val="24"/>
        </w:rPr>
        <w:t>Kilic</w:t>
      </w:r>
      <w:proofErr w:type="spellEnd"/>
      <w:r w:rsidRPr="00982005">
        <w:rPr>
          <w:szCs w:val="24"/>
        </w:rPr>
        <w:t xml:space="preserve"> </w:t>
      </w:r>
      <w:r w:rsidRPr="00982005">
        <w:rPr>
          <w:i/>
          <w:szCs w:val="24"/>
        </w:rPr>
        <w:t>et al</w:t>
      </w:r>
      <w:r w:rsidR="000B4F5E">
        <w:rPr>
          <w:szCs w:val="24"/>
        </w:rPr>
        <w:t xml:space="preserve"> </w:t>
      </w:r>
      <w:r w:rsidRPr="00982005">
        <w:rPr>
          <w:szCs w:val="24"/>
        </w:rPr>
        <w:t xml:space="preserve">(2020) foram relatadas perdas auditivas </w:t>
      </w:r>
      <w:proofErr w:type="spellStart"/>
      <w:r w:rsidRPr="00982005">
        <w:rPr>
          <w:szCs w:val="24"/>
        </w:rPr>
        <w:t>sensorioneurais</w:t>
      </w:r>
      <w:proofErr w:type="spellEnd"/>
      <w:r w:rsidRPr="00982005">
        <w:rPr>
          <w:szCs w:val="24"/>
        </w:rPr>
        <w:t xml:space="preserve"> unilaterais em 20% dos pacientes avaliados sem fatores de risco prévios para perda de audição. Esse resultado é importante, pois mostra que indivíduos infectados também podem apresentar clinicamente sintomas diferentes dos anteriormente identificados.</w:t>
      </w:r>
      <w:r w:rsidRPr="00982005">
        <w:rPr>
          <w:szCs w:val="24"/>
          <w:vertAlign w:val="subscript"/>
        </w:rPr>
        <w:t xml:space="preserve"> </w:t>
      </w:r>
    </w:p>
    <w:p w14:paraId="6B633AB4" w14:textId="721B7AC7" w:rsidR="005205D1" w:rsidRPr="00982005" w:rsidRDefault="00B60884" w:rsidP="00E74267">
      <w:pPr>
        <w:spacing w:after="0" w:line="360" w:lineRule="auto"/>
        <w:ind w:left="0" w:right="0"/>
        <w:rPr>
          <w:szCs w:val="24"/>
        </w:rPr>
      </w:pPr>
      <w:r w:rsidRPr="00982005">
        <w:rPr>
          <w:szCs w:val="24"/>
        </w:rPr>
        <w:t xml:space="preserve"> Novos sintomas são descritos pela literatura a cada dia, entre eles, aqueles que acometem a audição e o equilíbrio, causando perda auditiva, otalgia, tonturas e zumbido. (TRECCA</w:t>
      </w:r>
      <w:r w:rsidR="004D4F1C">
        <w:rPr>
          <w:szCs w:val="24"/>
        </w:rPr>
        <w:t>,</w:t>
      </w:r>
      <w:r w:rsidRPr="00982005">
        <w:rPr>
          <w:szCs w:val="24"/>
        </w:rPr>
        <w:t xml:space="preserve"> GELARDI</w:t>
      </w:r>
      <w:r w:rsidR="004D4F1C">
        <w:rPr>
          <w:szCs w:val="24"/>
        </w:rPr>
        <w:t>,</w:t>
      </w:r>
      <w:r w:rsidRPr="00982005">
        <w:rPr>
          <w:szCs w:val="24"/>
        </w:rPr>
        <w:t xml:space="preserve"> CASSANO, 2020). </w:t>
      </w:r>
    </w:p>
    <w:p w14:paraId="58D0078C" w14:textId="77777777" w:rsidR="005205D1" w:rsidRPr="00982005" w:rsidRDefault="00B60884" w:rsidP="00E74267">
      <w:pPr>
        <w:spacing w:after="0" w:line="360" w:lineRule="auto"/>
        <w:ind w:left="0" w:right="0"/>
        <w:rPr>
          <w:szCs w:val="24"/>
        </w:rPr>
      </w:pPr>
      <w:r w:rsidRPr="00982005">
        <w:rPr>
          <w:szCs w:val="24"/>
        </w:rPr>
        <w:t xml:space="preserve"> Queixas de tontura ou vertigem são muito comuns na audiologia, que cursam para a redução da independência do indivíduo causando frustração e ansiedade. Nos pacientes com Covid-19, a vertigem e a tontura são descritas como sintomas neurológicos inespecíficos (MAO </w:t>
      </w:r>
      <w:r w:rsidRPr="00982005">
        <w:rPr>
          <w:i/>
          <w:szCs w:val="24"/>
        </w:rPr>
        <w:t>et al</w:t>
      </w:r>
      <w:r w:rsidRPr="00982005">
        <w:rPr>
          <w:szCs w:val="24"/>
        </w:rPr>
        <w:t xml:space="preserve">., 2020). </w:t>
      </w:r>
    </w:p>
    <w:p w14:paraId="3FBE5EF3" w14:textId="53967D90" w:rsidR="005205D1" w:rsidRPr="00982005" w:rsidRDefault="00B60884" w:rsidP="00E74267">
      <w:pPr>
        <w:spacing w:after="0" w:line="360" w:lineRule="auto"/>
        <w:ind w:left="0" w:right="0"/>
        <w:rPr>
          <w:szCs w:val="24"/>
        </w:rPr>
      </w:pPr>
      <w:r w:rsidRPr="00982005">
        <w:rPr>
          <w:szCs w:val="24"/>
        </w:rPr>
        <w:t xml:space="preserve"> </w:t>
      </w:r>
      <w:r w:rsidRPr="00982005">
        <w:rPr>
          <w:szCs w:val="24"/>
        </w:rPr>
        <w:tab/>
        <w:t>O objetivo deste estudo foi caracterizar as implicações auditivas em função da infecção pela COVID-19</w:t>
      </w:r>
      <w:r w:rsidR="00C73A2C" w:rsidRPr="00982005">
        <w:rPr>
          <w:szCs w:val="24"/>
        </w:rPr>
        <w:t xml:space="preserve"> Como objetivos específicos pretende-se investigar a interferência da COVID-19 </w:t>
      </w:r>
      <w:r w:rsidR="00387229" w:rsidRPr="00982005">
        <w:rPr>
          <w:szCs w:val="24"/>
        </w:rPr>
        <w:t xml:space="preserve">na perda de audição </w:t>
      </w:r>
      <w:proofErr w:type="gramStart"/>
      <w:r w:rsidR="00387229" w:rsidRPr="00982005">
        <w:rPr>
          <w:szCs w:val="24"/>
        </w:rPr>
        <w:t>pós covid</w:t>
      </w:r>
      <w:proofErr w:type="gramEnd"/>
      <w:r w:rsidR="00387229" w:rsidRPr="00982005">
        <w:rPr>
          <w:szCs w:val="24"/>
        </w:rPr>
        <w:t>-19</w:t>
      </w:r>
    </w:p>
    <w:p w14:paraId="18D90B26" w14:textId="76B9AEB8" w:rsidR="005205D1" w:rsidRPr="00982005" w:rsidRDefault="00B60884" w:rsidP="00E74267">
      <w:pPr>
        <w:spacing w:after="0" w:line="360" w:lineRule="auto"/>
        <w:ind w:left="0" w:right="0" w:firstLine="0"/>
        <w:rPr>
          <w:szCs w:val="24"/>
        </w:rPr>
      </w:pPr>
      <w:r w:rsidRPr="00982005">
        <w:rPr>
          <w:szCs w:val="24"/>
        </w:rPr>
        <w:t xml:space="preserve"> </w:t>
      </w:r>
    </w:p>
    <w:p w14:paraId="598D64BB" w14:textId="77777777" w:rsidR="005205D1" w:rsidRPr="00982005" w:rsidRDefault="00B60884" w:rsidP="00E74267">
      <w:pPr>
        <w:pStyle w:val="Ttulo1"/>
        <w:spacing w:after="0"/>
        <w:ind w:left="0" w:hanging="283"/>
        <w:jc w:val="both"/>
        <w:rPr>
          <w:szCs w:val="24"/>
        </w:rPr>
      </w:pPr>
      <w:bookmarkStart w:id="1" w:name="_Toc84276"/>
      <w:r w:rsidRPr="00982005">
        <w:rPr>
          <w:szCs w:val="24"/>
        </w:rPr>
        <w:lastRenderedPageBreak/>
        <w:t xml:space="preserve">METODOLOGIA  </w:t>
      </w:r>
      <w:bookmarkEnd w:id="1"/>
    </w:p>
    <w:p w14:paraId="205E2F0E" w14:textId="77777777" w:rsidR="005205D1" w:rsidRPr="00982005" w:rsidRDefault="00B60884" w:rsidP="00E74267">
      <w:pPr>
        <w:spacing w:after="0" w:line="360" w:lineRule="auto"/>
        <w:ind w:left="0" w:right="0" w:firstLine="0"/>
        <w:rPr>
          <w:szCs w:val="24"/>
        </w:rPr>
      </w:pPr>
      <w:r w:rsidRPr="00982005">
        <w:rPr>
          <w:szCs w:val="24"/>
        </w:rPr>
        <w:t xml:space="preserve"> </w:t>
      </w:r>
    </w:p>
    <w:p w14:paraId="276A523A" w14:textId="4F01D9DB" w:rsidR="005205D1" w:rsidRPr="00982005" w:rsidRDefault="00B60884" w:rsidP="00E74267">
      <w:pPr>
        <w:spacing w:after="0" w:line="360" w:lineRule="auto"/>
        <w:ind w:left="0" w:right="0" w:firstLine="708"/>
        <w:rPr>
          <w:szCs w:val="24"/>
        </w:rPr>
      </w:pPr>
      <w:r w:rsidRPr="00982005">
        <w:rPr>
          <w:szCs w:val="24"/>
        </w:rPr>
        <w:t>Estudo do tipo revisão integrativ</w:t>
      </w:r>
      <w:r w:rsidR="00B201AA" w:rsidRPr="00982005">
        <w:rPr>
          <w:szCs w:val="24"/>
        </w:rPr>
        <w:t xml:space="preserve">a foi realizada através de pesquisas </w:t>
      </w:r>
      <w:proofErr w:type="spellStart"/>
      <w:r w:rsidR="00387229" w:rsidRPr="00982005">
        <w:rPr>
          <w:szCs w:val="24"/>
        </w:rPr>
        <w:t>bibiograficas</w:t>
      </w:r>
      <w:proofErr w:type="spellEnd"/>
      <w:r w:rsidR="00387229" w:rsidRPr="00982005">
        <w:rPr>
          <w:szCs w:val="24"/>
        </w:rPr>
        <w:t>.</w:t>
      </w:r>
      <w:r w:rsidRPr="00982005">
        <w:rPr>
          <w:szCs w:val="24"/>
        </w:rPr>
        <w:t xml:space="preserve"> A primeira etapa consistiu em um levantamento bibliográfico com busca eletrônica na base de dados </w:t>
      </w:r>
      <w:r w:rsidRPr="00982005">
        <w:rPr>
          <w:i/>
          <w:szCs w:val="24"/>
        </w:rPr>
        <w:t>Google Scholar</w:t>
      </w:r>
      <w:r w:rsidRPr="00982005">
        <w:rPr>
          <w:szCs w:val="24"/>
        </w:rPr>
        <w:t xml:space="preserve">, </w:t>
      </w:r>
      <w:r w:rsidRPr="00982005">
        <w:rPr>
          <w:i/>
          <w:szCs w:val="24"/>
        </w:rPr>
        <w:t xml:space="preserve">Medical </w:t>
      </w:r>
      <w:proofErr w:type="spellStart"/>
      <w:r w:rsidRPr="00982005">
        <w:rPr>
          <w:i/>
          <w:szCs w:val="24"/>
        </w:rPr>
        <w:t>Literature</w:t>
      </w:r>
      <w:proofErr w:type="spellEnd"/>
      <w:r w:rsidRPr="00982005">
        <w:rPr>
          <w:i/>
          <w:szCs w:val="24"/>
        </w:rPr>
        <w:t xml:space="preserve"> </w:t>
      </w:r>
      <w:proofErr w:type="spellStart"/>
      <w:r w:rsidRPr="00982005">
        <w:rPr>
          <w:i/>
          <w:szCs w:val="24"/>
        </w:rPr>
        <w:t>Analysis</w:t>
      </w:r>
      <w:proofErr w:type="spellEnd"/>
      <w:r w:rsidRPr="00982005">
        <w:rPr>
          <w:i/>
          <w:szCs w:val="24"/>
        </w:rPr>
        <w:t xml:space="preserve"> </w:t>
      </w:r>
      <w:proofErr w:type="spellStart"/>
      <w:r w:rsidRPr="00982005">
        <w:rPr>
          <w:i/>
          <w:szCs w:val="24"/>
        </w:rPr>
        <w:t>and</w:t>
      </w:r>
      <w:proofErr w:type="spellEnd"/>
      <w:r w:rsidRPr="00982005">
        <w:rPr>
          <w:i/>
          <w:szCs w:val="24"/>
        </w:rPr>
        <w:t xml:space="preserve"> </w:t>
      </w:r>
      <w:proofErr w:type="spellStart"/>
      <w:r w:rsidRPr="00982005">
        <w:rPr>
          <w:i/>
          <w:szCs w:val="24"/>
        </w:rPr>
        <w:t>Retrieval</w:t>
      </w:r>
      <w:proofErr w:type="spellEnd"/>
      <w:r w:rsidRPr="00982005">
        <w:rPr>
          <w:i/>
          <w:szCs w:val="24"/>
        </w:rPr>
        <w:t xml:space="preserve"> System Online</w:t>
      </w:r>
      <w:r w:rsidRPr="00982005">
        <w:rPr>
          <w:szCs w:val="24"/>
        </w:rPr>
        <w:t xml:space="preserve"> (MEDLINE), Centro Latino-Americano e do Caribe de informações em Ciências da Saúde (BIREME), </w:t>
      </w:r>
      <w:proofErr w:type="spellStart"/>
      <w:r w:rsidRPr="00982005">
        <w:rPr>
          <w:i/>
          <w:szCs w:val="24"/>
        </w:rPr>
        <w:t>Scientific</w:t>
      </w:r>
      <w:proofErr w:type="spellEnd"/>
      <w:r w:rsidRPr="00982005">
        <w:rPr>
          <w:i/>
          <w:szCs w:val="24"/>
        </w:rPr>
        <w:t xml:space="preserve"> Eletronic Library online</w:t>
      </w:r>
      <w:r w:rsidRPr="00982005">
        <w:rPr>
          <w:szCs w:val="24"/>
        </w:rPr>
        <w:t xml:space="preserve"> (SCIELO) e Portal Capes. A questão norteadora foi: “A COVID-19 pode alterar as funções </w:t>
      </w:r>
      <w:proofErr w:type="gramStart"/>
      <w:r w:rsidRPr="00982005">
        <w:rPr>
          <w:szCs w:val="24"/>
        </w:rPr>
        <w:t xml:space="preserve">dos sistemas </w:t>
      </w:r>
      <w:r w:rsidR="004D4F1C" w:rsidRPr="00982005">
        <w:rPr>
          <w:szCs w:val="24"/>
        </w:rPr>
        <w:t>auditivo</w:t>
      </w:r>
      <w:proofErr w:type="gramEnd"/>
      <w:r w:rsidR="004D4F1C">
        <w:rPr>
          <w:szCs w:val="24"/>
        </w:rPr>
        <w:t>?</w:t>
      </w:r>
      <w:r w:rsidRPr="00982005">
        <w:rPr>
          <w:szCs w:val="24"/>
        </w:rPr>
        <w:t xml:space="preserve">”. </w:t>
      </w:r>
    </w:p>
    <w:p w14:paraId="34E131B2" w14:textId="77777777" w:rsidR="005205D1" w:rsidRPr="00982005" w:rsidRDefault="00B60884" w:rsidP="00E74267">
      <w:pPr>
        <w:spacing w:after="0" w:line="360" w:lineRule="auto"/>
        <w:ind w:left="0" w:right="0" w:firstLine="708"/>
        <w:rPr>
          <w:szCs w:val="24"/>
        </w:rPr>
      </w:pPr>
      <w:r w:rsidRPr="00982005">
        <w:rPr>
          <w:szCs w:val="24"/>
        </w:rPr>
        <w:t xml:space="preserve">Para a inclusão no estudo os artigos deveriam ser completos, estarem em periódicos científicos, no idioma </w:t>
      </w:r>
      <w:proofErr w:type="gramStart"/>
      <w:r w:rsidRPr="00982005">
        <w:rPr>
          <w:szCs w:val="24"/>
        </w:rPr>
        <w:t>Português</w:t>
      </w:r>
      <w:proofErr w:type="gramEnd"/>
      <w:r w:rsidRPr="00982005">
        <w:rPr>
          <w:szCs w:val="24"/>
        </w:rPr>
        <w:t xml:space="preserve"> ou inglês, publicados entre os anos de </w:t>
      </w:r>
    </w:p>
    <w:p w14:paraId="3E3C3D1A" w14:textId="77777777" w:rsidR="005205D1" w:rsidRPr="00982005" w:rsidRDefault="00B60884" w:rsidP="00E74267">
      <w:pPr>
        <w:spacing w:after="0" w:line="360" w:lineRule="auto"/>
        <w:ind w:left="0" w:right="0"/>
        <w:rPr>
          <w:szCs w:val="24"/>
        </w:rPr>
      </w:pPr>
      <w:r w:rsidRPr="00982005">
        <w:rPr>
          <w:szCs w:val="24"/>
        </w:rPr>
        <w:t xml:space="preserve">2015 e 2020, e que atendessem aos descritores da pesquisa: “COVID-19”, “COVID19 e perda auditiva”, “COVID-19 e alterações vestibulares”, “COVID-19 e zumbido”, </w:t>
      </w:r>
    </w:p>
    <w:p w14:paraId="2800D435" w14:textId="77777777" w:rsidR="005205D1" w:rsidRPr="00982005" w:rsidRDefault="00B60884" w:rsidP="00E74267">
      <w:pPr>
        <w:spacing w:after="0" w:line="360" w:lineRule="auto"/>
        <w:ind w:left="0" w:right="0"/>
        <w:rPr>
          <w:szCs w:val="24"/>
        </w:rPr>
      </w:pPr>
      <w:r w:rsidRPr="00982005">
        <w:rPr>
          <w:szCs w:val="24"/>
        </w:rPr>
        <w:t xml:space="preserve">“COVID-19 e </w:t>
      </w:r>
      <w:proofErr w:type="spellStart"/>
      <w:r w:rsidRPr="00982005">
        <w:rPr>
          <w:szCs w:val="24"/>
        </w:rPr>
        <w:t>ototoxicidade</w:t>
      </w:r>
      <w:proofErr w:type="spellEnd"/>
      <w:r w:rsidRPr="00982005">
        <w:rPr>
          <w:szCs w:val="24"/>
        </w:rPr>
        <w:t xml:space="preserve">’’.   </w:t>
      </w:r>
    </w:p>
    <w:p w14:paraId="3FF1D6AF" w14:textId="1176C92C" w:rsidR="005205D1" w:rsidRPr="00982005" w:rsidRDefault="00B60884" w:rsidP="00E74267">
      <w:pPr>
        <w:tabs>
          <w:tab w:val="center" w:pos="708"/>
          <w:tab w:val="right" w:pos="9077"/>
        </w:tabs>
        <w:spacing w:after="0" w:line="360" w:lineRule="auto"/>
        <w:ind w:left="0" w:right="0" w:firstLine="567"/>
        <w:rPr>
          <w:szCs w:val="24"/>
        </w:rPr>
      </w:pPr>
      <w:r w:rsidRPr="00982005">
        <w:rPr>
          <w:rFonts w:eastAsia="Calibri"/>
          <w:szCs w:val="24"/>
        </w:rPr>
        <w:tab/>
      </w:r>
      <w:r w:rsidRPr="00982005">
        <w:rPr>
          <w:szCs w:val="24"/>
        </w:rPr>
        <w:t xml:space="preserve"> </w:t>
      </w:r>
      <w:r w:rsidR="000B4F5E">
        <w:rPr>
          <w:szCs w:val="24"/>
        </w:rPr>
        <w:t xml:space="preserve"> </w:t>
      </w:r>
      <w:r w:rsidRPr="00982005">
        <w:rPr>
          <w:szCs w:val="24"/>
        </w:rPr>
        <w:t xml:space="preserve">Foram identificados 21 artigos, 3 no idioma </w:t>
      </w:r>
      <w:proofErr w:type="gramStart"/>
      <w:r w:rsidRPr="00982005">
        <w:rPr>
          <w:szCs w:val="24"/>
        </w:rPr>
        <w:t>Português</w:t>
      </w:r>
      <w:proofErr w:type="gramEnd"/>
      <w:r w:rsidRPr="00982005">
        <w:rPr>
          <w:szCs w:val="24"/>
        </w:rPr>
        <w:t xml:space="preserve"> e 18 em Inglês</w:t>
      </w:r>
      <w:r w:rsidR="00857E9E" w:rsidRPr="00982005">
        <w:rPr>
          <w:szCs w:val="24"/>
        </w:rPr>
        <w:t>.</w:t>
      </w:r>
      <w:r w:rsidRPr="00982005">
        <w:rPr>
          <w:szCs w:val="24"/>
        </w:rPr>
        <w:t xml:space="preserve"> Dos 21 selecionados, 4 foram identificados na base eletrônica </w:t>
      </w:r>
      <w:r w:rsidRPr="00982005">
        <w:rPr>
          <w:i/>
          <w:szCs w:val="24"/>
        </w:rPr>
        <w:t xml:space="preserve">Google Scholar, </w:t>
      </w:r>
      <w:r w:rsidRPr="00982005">
        <w:rPr>
          <w:szCs w:val="24"/>
        </w:rPr>
        <w:t xml:space="preserve">10 no </w:t>
      </w:r>
      <w:r w:rsidRPr="00982005">
        <w:rPr>
          <w:i/>
          <w:szCs w:val="24"/>
        </w:rPr>
        <w:t xml:space="preserve">Medical </w:t>
      </w:r>
      <w:proofErr w:type="spellStart"/>
      <w:r w:rsidRPr="00982005">
        <w:rPr>
          <w:i/>
          <w:szCs w:val="24"/>
        </w:rPr>
        <w:t>Literature</w:t>
      </w:r>
      <w:proofErr w:type="spellEnd"/>
      <w:r w:rsidRPr="00982005">
        <w:rPr>
          <w:i/>
          <w:szCs w:val="24"/>
        </w:rPr>
        <w:t xml:space="preserve"> </w:t>
      </w:r>
      <w:proofErr w:type="spellStart"/>
      <w:r w:rsidRPr="00982005">
        <w:rPr>
          <w:i/>
          <w:szCs w:val="24"/>
        </w:rPr>
        <w:t>Analysis</w:t>
      </w:r>
      <w:proofErr w:type="spellEnd"/>
      <w:r w:rsidRPr="00982005">
        <w:rPr>
          <w:i/>
          <w:szCs w:val="24"/>
        </w:rPr>
        <w:t xml:space="preserve"> </w:t>
      </w:r>
      <w:proofErr w:type="spellStart"/>
      <w:r w:rsidRPr="00982005">
        <w:rPr>
          <w:i/>
          <w:szCs w:val="24"/>
        </w:rPr>
        <w:t>and</w:t>
      </w:r>
      <w:proofErr w:type="spellEnd"/>
      <w:r w:rsidRPr="00982005">
        <w:rPr>
          <w:i/>
          <w:szCs w:val="24"/>
        </w:rPr>
        <w:t xml:space="preserve"> </w:t>
      </w:r>
      <w:proofErr w:type="spellStart"/>
      <w:r w:rsidRPr="00982005">
        <w:rPr>
          <w:i/>
          <w:szCs w:val="24"/>
        </w:rPr>
        <w:t>Retrieval</w:t>
      </w:r>
      <w:proofErr w:type="spellEnd"/>
      <w:r w:rsidRPr="00982005">
        <w:rPr>
          <w:i/>
          <w:szCs w:val="24"/>
        </w:rPr>
        <w:t xml:space="preserve"> System Online</w:t>
      </w:r>
      <w:r w:rsidRPr="00982005">
        <w:rPr>
          <w:szCs w:val="24"/>
        </w:rPr>
        <w:t xml:space="preserve"> (MEDLINE)</w:t>
      </w:r>
      <w:r w:rsidRPr="00982005">
        <w:rPr>
          <w:i/>
          <w:szCs w:val="24"/>
        </w:rPr>
        <w:t>,</w:t>
      </w:r>
      <w:r w:rsidRPr="00982005">
        <w:rPr>
          <w:szCs w:val="24"/>
        </w:rPr>
        <w:t xml:space="preserve"> 2 no Centro Latino-Americano e do Caribe de informações em Ciências da Saúde (BIREME), 1 </w:t>
      </w:r>
      <w:proofErr w:type="spellStart"/>
      <w:r w:rsidRPr="00982005">
        <w:rPr>
          <w:i/>
          <w:szCs w:val="24"/>
        </w:rPr>
        <w:t>Scientific</w:t>
      </w:r>
      <w:proofErr w:type="spellEnd"/>
      <w:r w:rsidRPr="00982005">
        <w:rPr>
          <w:i/>
          <w:szCs w:val="24"/>
        </w:rPr>
        <w:t xml:space="preserve"> Eletronic Library online</w:t>
      </w:r>
      <w:r w:rsidRPr="00982005">
        <w:rPr>
          <w:szCs w:val="24"/>
        </w:rPr>
        <w:t xml:space="preserve"> (SCIELO) e 4 no Portal Capes.</w:t>
      </w:r>
      <w:r w:rsidR="00857E9E" w:rsidRPr="00982005">
        <w:rPr>
          <w:szCs w:val="24"/>
        </w:rPr>
        <w:t xml:space="preserve"> </w:t>
      </w:r>
      <w:r w:rsidR="007A19CF" w:rsidRPr="00982005">
        <w:rPr>
          <w:szCs w:val="24"/>
        </w:rPr>
        <w:t xml:space="preserve">No levantamento foram encontrados </w:t>
      </w:r>
      <w:r w:rsidR="004D07CD" w:rsidRPr="00982005">
        <w:rPr>
          <w:szCs w:val="24"/>
        </w:rPr>
        <w:t>65</w:t>
      </w:r>
      <w:r w:rsidR="007A19CF" w:rsidRPr="00982005">
        <w:rPr>
          <w:szCs w:val="24"/>
        </w:rPr>
        <w:t xml:space="preserve"> (</w:t>
      </w:r>
      <w:r w:rsidR="004D07CD" w:rsidRPr="00982005">
        <w:rPr>
          <w:szCs w:val="24"/>
        </w:rPr>
        <w:t>sessenta e cinco</w:t>
      </w:r>
      <w:r w:rsidR="007A19CF" w:rsidRPr="00982005">
        <w:rPr>
          <w:szCs w:val="24"/>
        </w:rPr>
        <w:t>) artigos, cujos títulos atendiam os descritores selecionados para o presente estudo. No entanto, para análise atendendo os critérios de inclusão, for</w:t>
      </w:r>
      <w:r w:rsidR="007A19CF" w:rsidRPr="00484180">
        <w:rPr>
          <w:szCs w:val="24"/>
        </w:rPr>
        <w:t xml:space="preserve">am utilizados </w:t>
      </w:r>
      <w:r w:rsidR="00484180" w:rsidRPr="00484180">
        <w:rPr>
          <w:szCs w:val="24"/>
        </w:rPr>
        <w:t>65</w:t>
      </w:r>
      <w:r w:rsidR="007A19CF" w:rsidRPr="00484180">
        <w:rPr>
          <w:szCs w:val="24"/>
        </w:rPr>
        <w:t xml:space="preserve"> (</w:t>
      </w:r>
      <w:r w:rsidR="00484180" w:rsidRPr="00484180">
        <w:rPr>
          <w:szCs w:val="24"/>
        </w:rPr>
        <w:t>sessenta e cinco</w:t>
      </w:r>
      <w:r w:rsidR="007A19CF" w:rsidRPr="00484180">
        <w:rPr>
          <w:szCs w:val="24"/>
        </w:rPr>
        <w:t>) artigos para leitura do artigo na integra, sendo apenas 21(vinte um) artigos</w:t>
      </w:r>
      <w:r w:rsidR="007A19CF" w:rsidRPr="00982005">
        <w:rPr>
          <w:szCs w:val="24"/>
        </w:rPr>
        <w:t xml:space="preserve"> selecionados para análise do trabalho.  N</w:t>
      </w:r>
      <w:r w:rsidR="002B7EF9">
        <w:rPr>
          <w:szCs w:val="24"/>
        </w:rPr>
        <w:t>o</w:t>
      </w:r>
      <w:r w:rsidR="007A19CF" w:rsidRPr="00982005">
        <w:rPr>
          <w:szCs w:val="24"/>
        </w:rPr>
        <w:t>s cri</w:t>
      </w:r>
      <w:r w:rsidR="007A19CF" w:rsidRPr="00982005">
        <w:rPr>
          <w:color w:val="000000" w:themeColor="text1"/>
          <w:szCs w:val="24"/>
        </w:rPr>
        <w:t>t</w:t>
      </w:r>
      <w:r w:rsidR="007A19CF" w:rsidRPr="00982005">
        <w:rPr>
          <w:szCs w:val="24"/>
        </w:rPr>
        <w:t xml:space="preserve">érios de </w:t>
      </w:r>
      <w:r w:rsidR="004D07CD" w:rsidRPr="00982005">
        <w:rPr>
          <w:szCs w:val="24"/>
        </w:rPr>
        <w:t>exclusão no</w:t>
      </w:r>
      <w:r w:rsidR="007A19CF" w:rsidRPr="00982005">
        <w:rPr>
          <w:szCs w:val="24"/>
        </w:rPr>
        <w:t xml:space="preserve"> estudo os artigos deveriam estar na integra, nos idiomas português, inglês </w:t>
      </w:r>
      <w:r w:rsidR="00760267" w:rsidRPr="00982005">
        <w:rPr>
          <w:szCs w:val="24"/>
        </w:rPr>
        <w:t>e,</w:t>
      </w:r>
      <w:r w:rsidR="007A19CF" w:rsidRPr="00982005">
        <w:rPr>
          <w:szCs w:val="24"/>
        </w:rPr>
        <w:t xml:space="preserve"> publicados entre os anos </w:t>
      </w:r>
      <w:r w:rsidR="004D07CD" w:rsidRPr="00982005">
        <w:rPr>
          <w:szCs w:val="24"/>
        </w:rPr>
        <w:t xml:space="preserve">2015 </w:t>
      </w:r>
      <w:proofErr w:type="gramStart"/>
      <w:r w:rsidR="004D07CD" w:rsidRPr="00982005">
        <w:rPr>
          <w:szCs w:val="24"/>
        </w:rPr>
        <w:t>a</w:t>
      </w:r>
      <w:proofErr w:type="gramEnd"/>
      <w:r w:rsidR="004D07CD" w:rsidRPr="00982005">
        <w:rPr>
          <w:szCs w:val="24"/>
        </w:rPr>
        <w:t xml:space="preserve"> 2020.</w:t>
      </w:r>
    </w:p>
    <w:p w14:paraId="3BC5DA68" w14:textId="77777777" w:rsidR="005205D1" w:rsidRPr="00982005" w:rsidRDefault="00B60884" w:rsidP="00E74267">
      <w:pPr>
        <w:spacing w:after="0" w:line="360" w:lineRule="auto"/>
        <w:ind w:left="0" w:right="0" w:firstLine="708"/>
        <w:rPr>
          <w:szCs w:val="24"/>
        </w:rPr>
      </w:pPr>
      <w:r w:rsidRPr="00982005">
        <w:rPr>
          <w:szCs w:val="24"/>
        </w:rPr>
        <w:t xml:space="preserve">Para elaboração do quadro contendo as principais informações das publicações, foram descritos título, autor, periódico, objetivo, método e resultados/conclusão, os artigos foram identificados pela abreviatura (A) de artigo e numerados de 1 a 21. </w:t>
      </w:r>
    </w:p>
    <w:p w14:paraId="305891A9" w14:textId="4B6DF028" w:rsidR="005205D1" w:rsidRPr="00982005" w:rsidRDefault="00B60884" w:rsidP="00E74267">
      <w:pPr>
        <w:spacing w:after="0" w:line="360" w:lineRule="auto"/>
        <w:ind w:left="0" w:right="0" w:firstLine="708"/>
        <w:rPr>
          <w:szCs w:val="24"/>
        </w:rPr>
      </w:pPr>
      <w:r w:rsidRPr="00982005">
        <w:rPr>
          <w:szCs w:val="24"/>
        </w:rPr>
        <w:t xml:space="preserve">A análise das publicações se deu </w:t>
      </w:r>
      <w:r w:rsidR="00760267" w:rsidRPr="00982005">
        <w:rPr>
          <w:szCs w:val="24"/>
        </w:rPr>
        <w:t>a</w:t>
      </w:r>
      <w:r w:rsidRPr="00982005">
        <w:rPr>
          <w:szCs w:val="24"/>
        </w:rPr>
        <w:t xml:space="preserve"> partir da elaboração de categorias a saber, tipo de estudo, número de participantes, idade, gênero, equipamentos e protocolos utilizados e resultados. Esta categorização está apresentada no capítulo de discussão.    </w:t>
      </w:r>
    </w:p>
    <w:p w14:paraId="5FBB2BE7" w14:textId="1B2042AA" w:rsidR="00387229" w:rsidRPr="00982005" w:rsidRDefault="00B60884" w:rsidP="00E74267">
      <w:pPr>
        <w:spacing w:after="0" w:line="360" w:lineRule="auto"/>
        <w:ind w:left="0" w:right="0" w:firstLine="0"/>
        <w:rPr>
          <w:szCs w:val="24"/>
        </w:rPr>
      </w:pPr>
      <w:r w:rsidRPr="00982005">
        <w:rPr>
          <w:szCs w:val="24"/>
        </w:rPr>
        <w:t xml:space="preserve"> </w:t>
      </w:r>
    </w:p>
    <w:p w14:paraId="4BA5C9D9" w14:textId="02489CA3" w:rsidR="005205D1" w:rsidRPr="00982005" w:rsidRDefault="00AF22D6" w:rsidP="00E74267">
      <w:pPr>
        <w:pStyle w:val="Ttulo1"/>
        <w:numPr>
          <w:ilvl w:val="0"/>
          <w:numId w:val="5"/>
        </w:numPr>
        <w:spacing w:after="0"/>
        <w:ind w:left="0"/>
        <w:jc w:val="both"/>
        <w:rPr>
          <w:szCs w:val="24"/>
        </w:rPr>
      </w:pPr>
      <w:bookmarkStart w:id="2" w:name="_Toc84278"/>
      <w:r w:rsidRPr="00982005">
        <w:rPr>
          <w:szCs w:val="24"/>
        </w:rPr>
        <w:lastRenderedPageBreak/>
        <w:t xml:space="preserve">RESULTADO E </w:t>
      </w:r>
      <w:r w:rsidR="00B60884" w:rsidRPr="00982005">
        <w:rPr>
          <w:szCs w:val="24"/>
        </w:rPr>
        <w:t xml:space="preserve">DISCUSSÃO  </w:t>
      </w:r>
      <w:bookmarkEnd w:id="2"/>
    </w:p>
    <w:p w14:paraId="6A057B4A" w14:textId="6F57B67F" w:rsidR="00AF22D6" w:rsidRPr="00982005" w:rsidRDefault="00AF22D6" w:rsidP="00E74267">
      <w:pPr>
        <w:spacing w:after="0" w:line="360" w:lineRule="auto"/>
        <w:ind w:left="0" w:right="0"/>
        <w:rPr>
          <w:szCs w:val="24"/>
        </w:rPr>
      </w:pPr>
    </w:p>
    <w:p w14:paraId="6973652D" w14:textId="0CB83421" w:rsidR="00AF22D6" w:rsidRPr="00982005" w:rsidRDefault="00AF22D6" w:rsidP="00E74267">
      <w:pPr>
        <w:spacing w:after="0" w:line="360" w:lineRule="auto"/>
        <w:ind w:left="0" w:right="0" w:firstLine="709"/>
        <w:rPr>
          <w:szCs w:val="24"/>
        </w:rPr>
      </w:pPr>
      <w:r w:rsidRPr="00982005">
        <w:rPr>
          <w:szCs w:val="24"/>
        </w:rPr>
        <w:t>Relação dos artigos levantados para compor o estudo separados por título, autores,</w:t>
      </w:r>
      <w:r w:rsidR="00A21798">
        <w:rPr>
          <w:szCs w:val="24"/>
        </w:rPr>
        <w:t xml:space="preserve"> </w:t>
      </w:r>
      <w:r w:rsidRPr="00982005">
        <w:rPr>
          <w:szCs w:val="24"/>
        </w:rPr>
        <w:t>periódico (volume, nº, pág., ano), objetivos, metodologia, resultados/conclusão</w:t>
      </w:r>
      <w:r w:rsidR="007A4AB7">
        <w:rPr>
          <w:szCs w:val="24"/>
        </w:rPr>
        <w:t xml:space="preserve"> segue os resultados em anexos </w:t>
      </w:r>
      <w:r w:rsidR="002E50C3">
        <w:rPr>
          <w:szCs w:val="24"/>
        </w:rPr>
        <w:t>abaixo.</w:t>
      </w:r>
      <w:r w:rsidRPr="00982005">
        <w:rPr>
          <w:szCs w:val="24"/>
        </w:rPr>
        <w:t xml:space="preserve"> </w:t>
      </w:r>
    </w:p>
    <w:p w14:paraId="5475CF66" w14:textId="7F6D3C06" w:rsidR="00813769" w:rsidRDefault="00B60884" w:rsidP="00E74267">
      <w:pPr>
        <w:spacing w:after="0" w:line="360" w:lineRule="auto"/>
        <w:ind w:left="0" w:right="0" w:firstLine="708"/>
        <w:rPr>
          <w:szCs w:val="24"/>
        </w:rPr>
      </w:pPr>
      <w:r w:rsidRPr="00982005">
        <w:rPr>
          <w:szCs w:val="24"/>
        </w:rPr>
        <w:t xml:space="preserve"> Das 21 produções científicas selecionadas para composição deste estudo os artigos </w:t>
      </w:r>
      <w:r w:rsidR="007A4AB7">
        <w:rPr>
          <w:szCs w:val="24"/>
        </w:rPr>
        <w:t>A</w:t>
      </w:r>
      <w:r w:rsidRPr="00982005">
        <w:rPr>
          <w:szCs w:val="24"/>
        </w:rPr>
        <w:t xml:space="preserve">4, </w:t>
      </w:r>
      <w:r w:rsidR="007A4AB7">
        <w:rPr>
          <w:szCs w:val="24"/>
        </w:rPr>
        <w:t>A</w:t>
      </w:r>
      <w:r w:rsidRPr="00982005">
        <w:rPr>
          <w:szCs w:val="24"/>
        </w:rPr>
        <w:t xml:space="preserve">7, </w:t>
      </w:r>
      <w:r w:rsidR="007A4AB7">
        <w:rPr>
          <w:szCs w:val="24"/>
        </w:rPr>
        <w:t>A</w:t>
      </w:r>
      <w:r w:rsidRPr="00982005">
        <w:rPr>
          <w:szCs w:val="24"/>
        </w:rPr>
        <w:t xml:space="preserve">9, </w:t>
      </w:r>
      <w:r w:rsidR="007A4AB7">
        <w:rPr>
          <w:szCs w:val="24"/>
        </w:rPr>
        <w:t>A</w:t>
      </w:r>
      <w:r w:rsidRPr="00982005">
        <w:rPr>
          <w:szCs w:val="24"/>
        </w:rPr>
        <w:t xml:space="preserve">14, </w:t>
      </w:r>
      <w:r w:rsidR="007A4AB7">
        <w:rPr>
          <w:szCs w:val="24"/>
        </w:rPr>
        <w:t>A</w:t>
      </w:r>
      <w:r w:rsidRPr="00982005">
        <w:rPr>
          <w:szCs w:val="24"/>
        </w:rPr>
        <w:t xml:space="preserve">15, </w:t>
      </w:r>
      <w:r w:rsidR="007A4AB7">
        <w:rPr>
          <w:szCs w:val="24"/>
        </w:rPr>
        <w:t>A</w:t>
      </w:r>
      <w:r w:rsidRPr="00982005">
        <w:rPr>
          <w:szCs w:val="24"/>
        </w:rPr>
        <w:t xml:space="preserve">16, </w:t>
      </w:r>
      <w:r w:rsidR="007A4AB7">
        <w:rPr>
          <w:szCs w:val="24"/>
        </w:rPr>
        <w:t>A</w:t>
      </w:r>
      <w:r w:rsidRPr="00982005">
        <w:rPr>
          <w:szCs w:val="24"/>
        </w:rPr>
        <w:t xml:space="preserve">17, </w:t>
      </w:r>
      <w:r w:rsidR="007A4AB7">
        <w:rPr>
          <w:szCs w:val="24"/>
        </w:rPr>
        <w:t>A</w:t>
      </w:r>
      <w:r w:rsidRPr="00982005">
        <w:rPr>
          <w:szCs w:val="24"/>
        </w:rPr>
        <w:t xml:space="preserve">18, </w:t>
      </w:r>
      <w:r w:rsidR="007A4AB7">
        <w:rPr>
          <w:szCs w:val="24"/>
        </w:rPr>
        <w:t>A</w:t>
      </w:r>
      <w:r w:rsidRPr="00982005">
        <w:rPr>
          <w:szCs w:val="24"/>
        </w:rPr>
        <w:t xml:space="preserve">20 e </w:t>
      </w:r>
      <w:r w:rsidR="007A4AB7">
        <w:rPr>
          <w:szCs w:val="24"/>
        </w:rPr>
        <w:t>A</w:t>
      </w:r>
      <w:r w:rsidRPr="00982005">
        <w:rPr>
          <w:szCs w:val="24"/>
        </w:rPr>
        <w:t>21 foram estudos de casos, o artigo 1 (um) era caso controle, o 2 (dois) pesquisa bibliográfica, 3 (três), 8 (oito) e 6 (seis) revisões sistemáticas, 5 (cinco) e 12 revisões integrativas e 10, 11 e 19 cartas aos editores.</w:t>
      </w:r>
    </w:p>
    <w:p w14:paraId="75EEC4D3" w14:textId="77777777" w:rsidR="002E50C3" w:rsidRPr="002E50C3" w:rsidRDefault="002E50C3" w:rsidP="00E74267">
      <w:pPr>
        <w:spacing w:after="0" w:line="240" w:lineRule="auto"/>
        <w:ind w:left="0" w:right="0" w:firstLine="708"/>
        <w:rPr>
          <w:sz w:val="22"/>
        </w:rPr>
      </w:pPr>
      <w:r>
        <w:rPr>
          <w:sz w:val="22"/>
        </w:rPr>
        <w:t xml:space="preserve">Gráfico 1 – Tipos de estudos </w:t>
      </w:r>
    </w:p>
    <w:p w14:paraId="77FA7118" w14:textId="4B979006" w:rsidR="005205D1" w:rsidRDefault="00813769" w:rsidP="00E74267">
      <w:pPr>
        <w:spacing w:after="0" w:line="360" w:lineRule="auto"/>
        <w:ind w:left="0" w:right="0" w:firstLine="708"/>
        <w:rPr>
          <w:szCs w:val="24"/>
        </w:rPr>
      </w:pPr>
      <w:r>
        <w:rPr>
          <w:noProof/>
          <w:szCs w:val="24"/>
        </w:rPr>
        <w:drawing>
          <wp:inline distT="0" distB="0" distL="0" distR="0" wp14:anchorId="5E9DCB26" wp14:editId="54C565EA">
            <wp:extent cx="4695825" cy="26955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60884" w:rsidRPr="00982005">
        <w:rPr>
          <w:szCs w:val="24"/>
        </w:rPr>
        <w:t xml:space="preserve">  </w:t>
      </w:r>
    </w:p>
    <w:p w14:paraId="0821CBCD" w14:textId="25B49294" w:rsidR="002E50C3" w:rsidRPr="00EC741C" w:rsidRDefault="002E50C3" w:rsidP="00E74267">
      <w:pPr>
        <w:pStyle w:val="Recuodecorpodetexto3"/>
        <w:spacing w:line="240" w:lineRule="auto"/>
        <w:ind w:right="-143" w:firstLine="0"/>
        <w:jc w:val="both"/>
        <w:rPr>
          <w:sz w:val="20"/>
          <w:szCs w:val="20"/>
        </w:rPr>
      </w:pPr>
      <w:r>
        <w:rPr>
          <w:sz w:val="22"/>
          <w:szCs w:val="22"/>
        </w:rPr>
        <w:t xml:space="preserve">            </w:t>
      </w:r>
      <w:r w:rsidRPr="00CF7F97">
        <w:rPr>
          <w:b w:val="0"/>
          <w:bCs w:val="0"/>
          <w:sz w:val="20"/>
          <w:szCs w:val="20"/>
        </w:rPr>
        <w:t>Fonte: Dados da pesquisa</w:t>
      </w:r>
      <w:r>
        <w:rPr>
          <w:b w:val="0"/>
          <w:bCs w:val="0"/>
          <w:sz w:val="20"/>
          <w:szCs w:val="20"/>
        </w:rPr>
        <w:t>; LIMA &amp; PANIAGO-FERNANDES, 2021.</w:t>
      </w:r>
    </w:p>
    <w:p w14:paraId="5EA27705" w14:textId="77777777" w:rsidR="00207BC3" w:rsidRPr="00982005" w:rsidRDefault="00207BC3" w:rsidP="00E74267">
      <w:pPr>
        <w:spacing w:after="0" w:line="360" w:lineRule="auto"/>
        <w:ind w:left="0" w:right="0" w:firstLine="708"/>
        <w:rPr>
          <w:szCs w:val="24"/>
        </w:rPr>
      </w:pPr>
    </w:p>
    <w:p w14:paraId="75CAC152" w14:textId="7E676C62" w:rsidR="007E1062" w:rsidRDefault="00FA210A" w:rsidP="00E74267">
      <w:pPr>
        <w:spacing w:after="0" w:line="360" w:lineRule="auto"/>
        <w:ind w:left="0" w:right="0" w:firstLine="708"/>
        <w:rPr>
          <w:szCs w:val="24"/>
        </w:rPr>
      </w:pPr>
      <w:r>
        <w:rPr>
          <w:szCs w:val="24"/>
        </w:rPr>
        <w:t xml:space="preserve">A seguir apresentamos uma tabela contendo os dados referentes à </w:t>
      </w:r>
      <w:r w:rsidR="00B60884" w:rsidRPr="00982005">
        <w:rPr>
          <w:szCs w:val="24"/>
        </w:rPr>
        <w:t xml:space="preserve">amostra </w:t>
      </w:r>
      <w:r>
        <w:rPr>
          <w:szCs w:val="24"/>
        </w:rPr>
        <w:t xml:space="preserve">das pesquisas: número de participantes, gênero, idade, se positivo para </w:t>
      </w:r>
      <w:r w:rsidR="00B60884" w:rsidRPr="00982005">
        <w:rPr>
          <w:szCs w:val="24"/>
        </w:rPr>
        <w:t>COVID-19</w:t>
      </w:r>
      <w:r>
        <w:rPr>
          <w:szCs w:val="24"/>
        </w:rPr>
        <w:t>, se sintomático ou não</w:t>
      </w:r>
      <w:r w:rsidR="007E1062">
        <w:rPr>
          <w:szCs w:val="24"/>
        </w:rPr>
        <w:t xml:space="preserve">. </w:t>
      </w:r>
    </w:p>
    <w:p w14:paraId="42A1293E" w14:textId="41614F9C" w:rsidR="004E4E10" w:rsidRPr="00982005" w:rsidRDefault="007E1062" w:rsidP="00E74267">
      <w:pPr>
        <w:spacing w:after="0" w:line="360" w:lineRule="auto"/>
        <w:ind w:left="0" w:right="0" w:firstLine="708"/>
        <w:rPr>
          <w:szCs w:val="24"/>
        </w:rPr>
      </w:pPr>
      <w:r>
        <w:rPr>
          <w:szCs w:val="24"/>
        </w:rPr>
        <w:t>Tabela 1 – Perfil das amostras das pesquisas</w:t>
      </w:r>
    </w:p>
    <w:tbl>
      <w:tblPr>
        <w:tblStyle w:val="ListaMdia2-nfase1"/>
        <w:tblW w:w="4589" w:type="pct"/>
        <w:jc w:val="center"/>
        <w:tblLook w:val="04A0" w:firstRow="1" w:lastRow="0" w:firstColumn="1" w:lastColumn="0" w:noHBand="0" w:noVBand="1"/>
      </w:tblPr>
      <w:tblGrid>
        <w:gridCol w:w="860"/>
        <w:gridCol w:w="1430"/>
        <w:gridCol w:w="1913"/>
        <w:gridCol w:w="882"/>
        <w:gridCol w:w="1620"/>
        <w:gridCol w:w="1620"/>
      </w:tblGrid>
      <w:tr w:rsidR="002F3043" w14:paraId="2575926D" w14:textId="77777777" w:rsidTr="00FA210A">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100" w:firstRow="0" w:lastRow="0" w:firstColumn="1" w:lastColumn="0" w:oddVBand="0" w:evenVBand="0" w:oddHBand="0" w:evenHBand="0" w:firstRowFirstColumn="1" w:firstRowLastColumn="0" w:lastRowFirstColumn="0" w:lastRowLastColumn="0"/>
            <w:tcW w:w="568" w:type="pct"/>
            <w:noWrap/>
          </w:tcPr>
          <w:p w14:paraId="3BB7FCDA" w14:textId="4432A95B" w:rsidR="002F3043" w:rsidRDefault="007E1062" w:rsidP="00E74267">
            <w:pPr>
              <w:spacing w:after="0" w:line="240" w:lineRule="auto"/>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Artigo</w:t>
            </w:r>
          </w:p>
        </w:tc>
        <w:tc>
          <w:tcPr>
            <w:tcW w:w="702" w:type="pct"/>
          </w:tcPr>
          <w:p w14:paraId="1C6BFC0F" w14:textId="591668BF" w:rsidR="002F3043" w:rsidRDefault="007E1062" w:rsidP="00E742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Nº de participantes</w:t>
            </w:r>
          </w:p>
        </w:tc>
        <w:tc>
          <w:tcPr>
            <w:tcW w:w="1200" w:type="pct"/>
          </w:tcPr>
          <w:p w14:paraId="251F45BD" w14:textId="6DA210A0" w:rsidR="002F3043" w:rsidRDefault="007E1062" w:rsidP="00E742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Gênero</w:t>
            </w:r>
          </w:p>
        </w:tc>
        <w:tc>
          <w:tcPr>
            <w:tcW w:w="581" w:type="pct"/>
          </w:tcPr>
          <w:p w14:paraId="75B17C26" w14:textId="1EFAA6F5" w:rsidR="002F3043" w:rsidRDefault="007E1062" w:rsidP="00E742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Idade</w:t>
            </w:r>
          </w:p>
        </w:tc>
        <w:tc>
          <w:tcPr>
            <w:tcW w:w="975" w:type="pct"/>
          </w:tcPr>
          <w:p w14:paraId="4A572DBC" w14:textId="0CE9842F" w:rsidR="002F3043" w:rsidRDefault="007E1062" w:rsidP="00E742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Clínica</w:t>
            </w:r>
          </w:p>
        </w:tc>
        <w:tc>
          <w:tcPr>
            <w:tcW w:w="975" w:type="pct"/>
          </w:tcPr>
          <w:p w14:paraId="34F4C08E" w14:textId="6CEAF367" w:rsidR="002F3043" w:rsidRDefault="002F3043" w:rsidP="00E742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G. Controle</w:t>
            </w:r>
          </w:p>
        </w:tc>
      </w:tr>
      <w:tr w:rsidR="002F3043" w14:paraId="7D447E14" w14:textId="0CB90612" w:rsidTr="00FA210A">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2A7F2715" w14:textId="30F5CF19"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A1</w:t>
            </w:r>
          </w:p>
        </w:tc>
        <w:tc>
          <w:tcPr>
            <w:tcW w:w="702" w:type="pct"/>
          </w:tcPr>
          <w:p w14:paraId="6B0B0F0B" w14:textId="31C063D9"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20 </w:t>
            </w:r>
          </w:p>
        </w:tc>
        <w:tc>
          <w:tcPr>
            <w:tcW w:w="1200" w:type="pct"/>
          </w:tcPr>
          <w:p w14:paraId="4BF00B1C" w14:textId="5D621406"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c>
          <w:tcPr>
            <w:tcW w:w="581" w:type="pct"/>
          </w:tcPr>
          <w:p w14:paraId="224CFE9A" w14:textId="4D0C6153"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20 a 50</w:t>
            </w:r>
          </w:p>
        </w:tc>
        <w:tc>
          <w:tcPr>
            <w:tcW w:w="975" w:type="pct"/>
          </w:tcPr>
          <w:p w14:paraId="5E8B47BF" w14:textId="12C1AD7A"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7ED0191B" w14:textId="0D8265E2"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Grupo assintomático</w:t>
            </w:r>
          </w:p>
        </w:tc>
      </w:tr>
      <w:tr w:rsidR="002F3043" w14:paraId="65409B97" w14:textId="2B7211A0" w:rsidTr="00FA210A">
        <w:trPr>
          <w:trHeight w:val="459"/>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47A5C937" w14:textId="27B77414"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A7</w:t>
            </w:r>
          </w:p>
        </w:tc>
        <w:tc>
          <w:tcPr>
            <w:tcW w:w="702" w:type="pct"/>
          </w:tcPr>
          <w:p w14:paraId="3E2517E0" w14:textId="3ADA2249"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1 </w:t>
            </w:r>
          </w:p>
        </w:tc>
        <w:tc>
          <w:tcPr>
            <w:tcW w:w="1200" w:type="pct"/>
          </w:tcPr>
          <w:p w14:paraId="0810BC10" w14:textId="2DBD0510"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Fem.</w:t>
            </w:r>
          </w:p>
        </w:tc>
        <w:tc>
          <w:tcPr>
            <w:tcW w:w="581" w:type="pct"/>
          </w:tcPr>
          <w:p w14:paraId="3011BE7F" w14:textId="370EBE9E"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54</w:t>
            </w:r>
          </w:p>
        </w:tc>
        <w:tc>
          <w:tcPr>
            <w:tcW w:w="975" w:type="pct"/>
          </w:tcPr>
          <w:p w14:paraId="2AB9A189" w14:textId="2B28ECA0"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33C5EAF9" w14:textId="204C5084"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70490902" w14:textId="70034CCB" w:rsidTr="00FA210A">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7A9DEE8E" w14:textId="732D23B5"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A9</w:t>
            </w:r>
          </w:p>
        </w:tc>
        <w:tc>
          <w:tcPr>
            <w:tcW w:w="702" w:type="pct"/>
          </w:tcPr>
          <w:p w14:paraId="17D5C3B6" w14:textId="4F5E3492"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1 </w:t>
            </w:r>
          </w:p>
        </w:tc>
        <w:tc>
          <w:tcPr>
            <w:tcW w:w="1200" w:type="pct"/>
          </w:tcPr>
          <w:p w14:paraId="2147F8E9" w14:textId="1F5221B6"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Fem.</w:t>
            </w:r>
          </w:p>
        </w:tc>
        <w:tc>
          <w:tcPr>
            <w:tcW w:w="581" w:type="pct"/>
          </w:tcPr>
          <w:p w14:paraId="7EC1D5FC" w14:textId="3FE849BB"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35</w:t>
            </w:r>
          </w:p>
        </w:tc>
        <w:tc>
          <w:tcPr>
            <w:tcW w:w="975" w:type="pct"/>
          </w:tcPr>
          <w:p w14:paraId="1DA941FD" w14:textId="5C0A7EA7"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6D3B1F94" w14:textId="2E76C67C"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776B61D1" w14:textId="0268E561" w:rsidTr="00FA210A">
        <w:trPr>
          <w:trHeight w:val="459"/>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3CEB8D49" w14:textId="4D898D38"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A14</w:t>
            </w:r>
          </w:p>
        </w:tc>
        <w:tc>
          <w:tcPr>
            <w:tcW w:w="702" w:type="pct"/>
          </w:tcPr>
          <w:p w14:paraId="3397F13A" w14:textId="2335EF5F"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50 </w:t>
            </w:r>
          </w:p>
        </w:tc>
        <w:tc>
          <w:tcPr>
            <w:tcW w:w="1200" w:type="pct"/>
          </w:tcPr>
          <w:p w14:paraId="5B03970F" w14:textId="45AFB43A"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30 masc., 20 fem.</w:t>
            </w:r>
          </w:p>
        </w:tc>
        <w:tc>
          <w:tcPr>
            <w:tcW w:w="581" w:type="pct"/>
          </w:tcPr>
          <w:p w14:paraId="670E1163" w14:textId="2E4C7B9E"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18 a 66</w:t>
            </w:r>
          </w:p>
        </w:tc>
        <w:tc>
          <w:tcPr>
            <w:tcW w:w="975" w:type="pct"/>
          </w:tcPr>
          <w:p w14:paraId="4100935B" w14:textId="79941185" w:rsidR="002F3043" w:rsidRDefault="0087358D"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21BE0292" w14:textId="01555092"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47D50AFA" w14:textId="739DB9BA" w:rsidTr="00FA210A">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6D9476D9" w14:textId="59E64952"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lastRenderedPageBreak/>
              <w:t>A15</w:t>
            </w:r>
          </w:p>
        </w:tc>
        <w:tc>
          <w:tcPr>
            <w:tcW w:w="702" w:type="pct"/>
          </w:tcPr>
          <w:p w14:paraId="73A060A2" w14:textId="5D47A975"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1 </w:t>
            </w:r>
          </w:p>
        </w:tc>
        <w:tc>
          <w:tcPr>
            <w:tcW w:w="1200" w:type="pct"/>
          </w:tcPr>
          <w:p w14:paraId="7396610B" w14:textId="6BB4E87D"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Fem.</w:t>
            </w:r>
          </w:p>
        </w:tc>
        <w:tc>
          <w:tcPr>
            <w:tcW w:w="581" w:type="pct"/>
          </w:tcPr>
          <w:p w14:paraId="6AA82627" w14:textId="77AE25EF"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29</w:t>
            </w:r>
          </w:p>
        </w:tc>
        <w:tc>
          <w:tcPr>
            <w:tcW w:w="975" w:type="pct"/>
          </w:tcPr>
          <w:p w14:paraId="064A7F05" w14:textId="5A9F3EE8" w:rsidR="002F3043" w:rsidRDefault="0087358D"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4FCC9762" w14:textId="4E21EB3E"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4B35E2F3" w14:textId="447EAAA4" w:rsidTr="00FA210A">
        <w:trPr>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00098101" w14:textId="74734F5D"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A16</w:t>
            </w:r>
          </w:p>
        </w:tc>
        <w:tc>
          <w:tcPr>
            <w:tcW w:w="702" w:type="pct"/>
          </w:tcPr>
          <w:p w14:paraId="07A6AFB9" w14:textId="2CC89E30"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185</w:t>
            </w:r>
          </w:p>
        </w:tc>
        <w:tc>
          <w:tcPr>
            <w:tcW w:w="1200" w:type="pct"/>
          </w:tcPr>
          <w:p w14:paraId="3E6FB33E" w14:textId="086F3C76"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99 masc. e 86 fem.</w:t>
            </w:r>
          </w:p>
        </w:tc>
        <w:tc>
          <w:tcPr>
            <w:tcW w:w="581" w:type="pct"/>
          </w:tcPr>
          <w:p w14:paraId="20B01411" w14:textId="5F04167A"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19 a 81</w:t>
            </w:r>
          </w:p>
        </w:tc>
        <w:tc>
          <w:tcPr>
            <w:tcW w:w="975" w:type="pct"/>
          </w:tcPr>
          <w:p w14:paraId="20C05C3D" w14:textId="2593A496"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1DFE98BA" w14:textId="72F79FF5"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4EE7DA46" w14:textId="78EA77C2" w:rsidTr="00FA210A">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72885542" w14:textId="7F98BD21"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A17</w:t>
            </w:r>
          </w:p>
        </w:tc>
        <w:tc>
          <w:tcPr>
            <w:tcW w:w="702" w:type="pct"/>
          </w:tcPr>
          <w:p w14:paraId="733BA807" w14:textId="219CA4A2"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w:t>
            </w:r>
          </w:p>
        </w:tc>
        <w:tc>
          <w:tcPr>
            <w:tcW w:w="1200" w:type="pct"/>
          </w:tcPr>
          <w:p w14:paraId="445B6BD6" w14:textId="7575EAE9"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Masc.</w:t>
            </w:r>
          </w:p>
        </w:tc>
        <w:tc>
          <w:tcPr>
            <w:tcW w:w="581" w:type="pct"/>
          </w:tcPr>
          <w:p w14:paraId="52AA19D7" w14:textId="20B8AA57"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44</w:t>
            </w:r>
          </w:p>
        </w:tc>
        <w:tc>
          <w:tcPr>
            <w:tcW w:w="975" w:type="pct"/>
          </w:tcPr>
          <w:p w14:paraId="0FB60D19" w14:textId="2C1DE21D"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 e assintomático</w:t>
            </w:r>
          </w:p>
        </w:tc>
        <w:tc>
          <w:tcPr>
            <w:tcW w:w="975" w:type="pct"/>
          </w:tcPr>
          <w:p w14:paraId="62AE2C56" w14:textId="0E9F48BC"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384B92D8" w14:textId="2E6357D0" w:rsidTr="00FA210A">
        <w:trPr>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1558F79B" w14:textId="3B47D679"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A18</w:t>
            </w:r>
          </w:p>
        </w:tc>
        <w:tc>
          <w:tcPr>
            <w:tcW w:w="702" w:type="pct"/>
          </w:tcPr>
          <w:p w14:paraId="111FC1AA" w14:textId="4DFBC3C3"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w:t>
            </w:r>
          </w:p>
        </w:tc>
        <w:tc>
          <w:tcPr>
            <w:tcW w:w="1200" w:type="pct"/>
          </w:tcPr>
          <w:p w14:paraId="26A62A93" w14:textId="71D44D4D"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Masc.</w:t>
            </w:r>
          </w:p>
        </w:tc>
        <w:tc>
          <w:tcPr>
            <w:tcW w:w="581" w:type="pct"/>
          </w:tcPr>
          <w:p w14:paraId="0A554DC2" w14:textId="236709C0"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45</w:t>
            </w:r>
          </w:p>
        </w:tc>
        <w:tc>
          <w:tcPr>
            <w:tcW w:w="975" w:type="pct"/>
          </w:tcPr>
          <w:p w14:paraId="4FBF3392" w14:textId="0BE49A66"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 COVID-19</w:t>
            </w:r>
            <w:r w:rsidR="0087358D">
              <w:rPr>
                <w:rFonts w:asciiTheme="minorHAnsi" w:eastAsiaTheme="minorEastAsia" w:hAnsiTheme="minorHAnsi" w:cstheme="minorBidi"/>
                <w:color w:val="auto"/>
              </w:rPr>
              <w:t>+</w:t>
            </w:r>
          </w:p>
        </w:tc>
        <w:tc>
          <w:tcPr>
            <w:tcW w:w="975" w:type="pct"/>
          </w:tcPr>
          <w:p w14:paraId="0594CB65" w14:textId="56211F6B"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38A5B565" w14:textId="45FBB056" w:rsidTr="00FA210A">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44DB1E45" w14:textId="35AA14C7"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A20</w:t>
            </w:r>
          </w:p>
        </w:tc>
        <w:tc>
          <w:tcPr>
            <w:tcW w:w="702" w:type="pct"/>
          </w:tcPr>
          <w:p w14:paraId="25250DC4" w14:textId="58EBE69D"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w:t>
            </w:r>
          </w:p>
        </w:tc>
        <w:tc>
          <w:tcPr>
            <w:tcW w:w="1200" w:type="pct"/>
          </w:tcPr>
          <w:p w14:paraId="7DF77D56" w14:textId="40854421"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Masc.</w:t>
            </w:r>
          </w:p>
        </w:tc>
        <w:tc>
          <w:tcPr>
            <w:tcW w:w="581" w:type="pct"/>
          </w:tcPr>
          <w:p w14:paraId="198DE3BC" w14:textId="75CCA974"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52</w:t>
            </w:r>
          </w:p>
        </w:tc>
        <w:tc>
          <w:tcPr>
            <w:tcW w:w="975" w:type="pct"/>
          </w:tcPr>
          <w:p w14:paraId="736D0C8B" w14:textId="2049C215"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assintomáti</w:t>
            </w:r>
            <w:r w:rsidR="0087358D">
              <w:rPr>
                <w:rFonts w:asciiTheme="minorHAnsi" w:eastAsiaTheme="minorEastAsia" w:hAnsiTheme="minorHAnsi" w:cstheme="minorBidi"/>
                <w:color w:val="auto"/>
              </w:rPr>
              <w:t>co</w:t>
            </w:r>
          </w:p>
        </w:tc>
        <w:tc>
          <w:tcPr>
            <w:tcW w:w="975" w:type="pct"/>
          </w:tcPr>
          <w:p w14:paraId="73665A5E" w14:textId="752A50DC" w:rsidR="002F3043" w:rsidRDefault="002F3043" w:rsidP="00E7426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r w:rsidR="002F3043" w14:paraId="2360AEB6" w14:textId="23226448" w:rsidTr="00FA210A">
        <w:trPr>
          <w:trHeight w:val="475"/>
          <w:jc w:val="center"/>
        </w:trPr>
        <w:tc>
          <w:tcPr>
            <w:cnfStyle w:val="001000000000" w:firstRow="0" w:lastRow="0" w:firstColumn="1" w:lastColumn="0" w:oddVBand="0" w:evenVBand="0" w:oddHBand="0" w:evenHBand="0" w:firstRowFirstColumn="0" w:firstRowLastColumn="0" w:lastRowFirstColumn="0" w:lastRowLastColumn="0"/>
            <w:tcW w:w="568" w:type="pct"/>
            <w:noWrap/>
          </w:tcPr>
          <w:p w14:paraId="5E539A8D" w14:textId="0859B4A6" w:rsidR="002F3043" w:rsidRDefault="002F3043" w:rsidP="00E74267">
            <w:pPr>
              <w:spacing w:after="0" w:line="240" w:lineRule="auto"/>
              <w:rPr>
                <w:rFonts w:asciiTheme="minorHAnsi" w:eastAsiaTheme="minorEastAsia" w:hAnsiTheme="minorHAnsi" w:cstheme="minorBidi"/>
                <w:color w:val="auto"/>
              </w:rPr>
            </w:pPr>
            <w:r>
              <w:rPr>
                <w:rFonts w:asciiTheme="minorHAnsi" w:eastAsiaTheme="minorEastAsia" w:hAnsiTheme="minorHAnsi" w:cstheme="minorBidi"/>
                <w:color w:val="auto"/>
              </w:rPr>
              <w:t>A21</w:t>
            </w:r>
          </w:p>
        </w:tc>
        <w:tc>
          <w:tcPr>
            <w:tcW w:w="702" w:type="pct"/>
          </w:tcPr>
          <w:p w14:paraId="485CF3F4" w14:textId="7473F0E2"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w:t>
            </w:r>
          </w:p>
        </w:tc>
        <w:tc>
          <w:tcPr>
            <w:tcW w:w="1200" w:type="pct"/>
          </w:tcPr>
          <w:p w14:paraId="2ACEFA3D" w14:textId="26563894"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Fem. </w:t>
            </w:r>
          </w:p>
        </w:tc>
        <w:tc>
          <w:tcPr>
            <w:tcW w:w="581" w:type="pct"/>
          </w:tcPr>
          <w:p w14:paraId="120D8C61" w14:textId="0A77CE2D"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67</w:t>
            </w:r>
          </w:p>
        </w:tc>
        <w:tc>
          <w:tcPr>
            <w:tcW w:w="975" w:type="pct"/>
          </w:tcPr>
          <w:p w14:paraId="0F8FB55E" w14:textId="78962C6D"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COVID-19+</w:t>
            </w:r>
          </w:p>
        </w:tc>
        <w:tc>
          <w:tcPr>
            <w:tcW w:w="975" w:type="pct"/>
          </w:tcPr>
          <w:p w14:paraId="2CCF2F92" w14:textId="39871DD1" w:rsidR="002F3043" w:rsidRDefault="002F3043" w:rsidP="00E7426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w:t>
            </w:r>
          </w:p>
        </w:tc>
      </w:tr>
    </w:tbl>
    <w:p w14:paraId="0EAE81EF" w14:textId="77777777" w:rsidR="00FA210A" w:rsidRPr="00EC741C" w:rsidRDefault="00FA210A" w:rsidP="00E74267">
      <w:pPr>
        <w:pStyle w:val="Recuodecorpodetexto3"/>
        <w:spacing w:line="240" w:lineRule="auto"/>
        <w:ind w:right="-143" w:firstLine="0"/>
        <w:jc w:val="both"/>
        <w:rPr>
          <w:sz w:val="20"/>
          <w:szCs w:val="20"/>
        </w:rPr>
      </w:pPr>
      <w:r>
        <w:rPr>
          <w:sz w:val="22"/>
          <w:szCs w:val="22"/>
        </w:rPr>
        <w:t xml:space="preserve">            </w:t>
      </w:r>
      <w:r w:rsidRPr="00CF7F97">
        <w:rPr>
          <w:b w:val="0"/>
          <w:bCs w:val="0"/>
          <w:sz w:val="20"/>
          <w:szCs w:val="20"/>
        </w:rPr>
        <w:t>Fonte: Dados da pesquisa</w:t>
      </w:r>
      <w:r>
        <w:rPr>
          <w:b w:val="0"/>
          <w:bCs w:val="0"/>
          <w:sz w:val="20"/>
          <w:szCs w:val="20"/>
        </w:rPr>
        <w:t>; LIMA &amp; PANIAGO-FERNANDES, 2021.</w:t>
      </w:r>
    </w:p>
    <w:p w14:paraId="5DD1968F" w14:textId="2082526F" w:rsidR="005205D1" w:rsidRPr="00982005" w:rsidRDefault="005205D1" w:rsidP="00E74267">
      <w:pPr>
        <w:spacing w:after="0" w:line="360" w:lineRule="auto"/>
        <w:ind w:left="0" w:right="0" w:firstLine="708"/>
        <w:rPr>
          <w:szCs w:val="24"/>
        </w:rPr>
      </w:pPr>
    </w:p>
    <w:p w14:paraId="4C89DB11" w14:textId="77777777" w:rsidR="005205D1" w:rsidRPr="00982005" w:rsidRDefault="00B60884" w:rsidP="00E74267">
      <w:pPr>
        <w:spacing w:after="0" w:line="360" w:lineRule="auto"/>
        <w:ind w:left="0" w:right="0" w:firstLine="708"/>
        <w:rPr>
          <w:szCs w:val="24"/>
        </w:rPr>
      </w:pPr>
      <w:r w:rsidRPr="00982005">
        <w:rPr>
          <w:szCs w:val="24"/>
        </w:rPr>
        <w:t xml:space="preserve">Os instrumentos utilizados nos estudos levantados foram os questionários </w:t>
      </w:r>
      <w:proofErr w:type="spellStart"/>
      <w:r w:rsidRPr="00982005">
        <w:rPr>
          <w:i/>
          <w:szCs w:val="24"/>
        </w:rPr>
        <w:t>Hearing</w:t>
      </w:r>
      <w:proofErr w:type="spellEnd"/>
      <w:r w:rsidRPr="00982005">
        <w:rPr>
          <w:i/>
          <w:szCs w:val="24"/>
        </w:rPr>
        <w:t xml:space="preserve"> Handicap </w:t>
      </w:r>
      <w:proofErr w:type="spellStart"/>
      <w:r w:rsidRPr="00982005">
        <w:rPr>
          <w:i/>
          <w:szCs w:val="24"/>
        </w:rPr>
        <w:t>Inventory</w:t>
      </w:r>
      <w:proofErr w:type="spellEnd"/>
      <w:r w:rsidRPr="00982005">
        <w:rPr>
          <w:i/>
          <w:szCs w:val="24"/>
        </w:rPr>
        <w:t xml:space="preserve"> For </w:t>
      </w:r>
      <w:proofErr w:type="spellStart"/>
      <w:r w:rsidRPr="00982005">
        <w:rPr>
          <w:i/>
          <w:szCs w:val="24"/>
        </w:rPr>
        <w:t>Adults</w:t>
      </w:r>
      <w:proofErr w:type="spellEnd"/>
      <w:r w:rsidRPr="00982005">
        <w:rPr>
          <w:szCs w:val="24"/>
        </w:rPr>
        <w:t xml:space="preserve"> (HHIA), </w:t>
      </w:r>
      <w:proofErr w:type="spellStart"/>
      <w:r w:rsidRPr="00982005">
        <w:rPr>
          <w:i/>
          <w:szCs w:val="24"/>
        </w:rPr>
        <w:t>Tinnitus</w:t>
      </w:r>
      <w:proofErr w:type="spellEnd"/>
      <w:r w:rsidRPr="00982005">
        <w:rPr>
          <w:i/>
          <w:szCs w:val="24"/>
        </w:rPr>
        <w:t xml:space="preserve"> Handicap </w:t>
      </w:r>
      <w:proofErr w:type="spellStart"/>
      <w:r w:rsidRPr="00982005">
        <w:rPr>
          <w:i/>
          <w:szCs w:val="24"/>
        </w:rPr>
        <w:t>Invetory</w:t>
      </w:r>
      <w:proofErr w:type="spellEnd"/>
      <w:r w:rsidRPr="00982005">
        <w:rPr>
          <w:szCs w:val="24"/>
        </w:rPr>
        <w:t xml:space="preserve"> (THI) </w:t>
      </w:r>
      <w:r w:rsidRPr="00982005">
        <w:rPr>
          <w:color w:val="FF0000"/>
          <w:szCs w:val="24"/>
        </w:rPr>
        <w:t>e</w:t>
      </w:r>
      <w:r w:rsidRPr="00982005">
        <w:rPr>
          <w:szCs w:val="24"/>
        </w:rPr>
        <w:t xml:space="preserve"> aplicados online, anamnese, exames </w:t>
      </w:r>
      <w:proofErr w:type="spellStart"/>
      <w:r w:rsidRPr="00982005">
        <w:rPr>
          <w:szCs w:val="24"/>
        </w:rPr>
        <w:t>audiológicos</w:t>
      </w:r>
      <w:proofErr w:type="spellEnd"/>
      <w:r w:rsidRPr="00982005">
        <w:rPr>
          <w:szCs w:val="24"/>
        </w:rPr>
        <w:t xml:space="preserve"> como audiometria tonal limiar em frequências convencionais e altas frequências, medidas de </w:t>
      </w:r>
      <w:proofErr w:type="spellStart"/>
      <w:r w:rsidRPr="00982005">
        <w:rPr>
          <w:szCs w:val="24"/>
        </w:rPr>
        <w:t>imitância</w:t>
      </w:r>
      <w:proofErr w:type="spellEnd"/>
      <w:r w:rsidRPr="00982005">
        <w:rPr>
          <w:szCs w:val="24"/>
        </w:rPr>
        <w:t xml:space="preserve"> acústica, emissões </w:t>
      </w:r>
      <w:proofErr w:type="spellStart"/>
      <w:r w:rsidRPr="00982005">
        <w:rPr>
          <w:szCs w:val="24"/>
        </w:rPr>
        <w:t>otoacústicas</w:t>
      </w:r>
      <w:proofErr w:type="spellEnd"/>
      <w:r w:rsidRPr="00982005">
        <w:rPr>
          <w:szCs w:val="24"/>
        </w:rPr>
        <w:t xml:space="preserve"> evocadas transientes (EOAT), potencial evocado auditivo do tronco encefálico (PEATE) e testes de avaliação de equilíbrio como levantar e sentar sem apoio, teste de </w:t>
      </w:r>
      <w:proofErr w:type="spellStart"/>
      <w:r w:rsidRPr="00982005">
        <w:rPr>
          <w:szCs w:val="24"/>
        </w:rPr>
        <w:t>Rinne</w:t>
      </w:r>
      <w:proofErr w:type="spellEnd"/>
      <w:r w:rsidRPr="00982005">
        <w:rPr>
          <w:szCs w:val="24"/>
        </w:rPr>
        <w:t xml:space="preserve"> e Weber. Os relacionados à identificação para a COVID-19 foram RT-PCR, </w:t>
      </w:r>
      <w:proofErr w:type="spellStart"/>
      <w:r w:rsidRPr="00982005">
        <w:rPr>
          <w:i/>
          <w:szCs w:val="24"/>
        </w:rPr>
        <w:t>swab</w:t>
      </w:r>
      <w:proofErr w:type="spellEnd"/>
      <w:r w:rsidRPr="00982005">
        <w:rPr>
          <w:szCs w:val="24"/>
        </w:rPr>
        <w:t xml:space="preserve"> nasofaringe por PCR e sorológicos. </w:t>
      </w:r>
    </w:p>
    <w:p w14:paraId="5FA60353" w14:textId="77777777" w:rsidR="005205D1" w:rsidRPr="00982005" w:rsidRDefault="00B60884" w:rsidP="00E74267">
      <w:pPr>
        <w:spacing w:after="0" w:line="360" w:lineRule="auto"/>
        <w:ind w:left="0" w:right="0" w:firstLine="708"/>
        <w:rPr>
          <w:szCs w:val="24"/>
        </w:rPr>
      </w:pPr>
      <w:r w:rsidRPr="00982005">
        <w:rPr>
          <w:szCs w:val="24"/>
        </w:rPr>
        <w:t xml:space="preserve">Quanto aos resultados encontrados nos exames </w:t>
      </w:r>
      <w:proofErr w:type="spellStart"/>
      <w:r w:rsidRPr="00982005">
        <w:rPr>
          <w:szCs w:val="24"/>
        </w:rPr>
        <w:t>audiológicos</w:t>
      </w:r>
      <w:proofErr w:type="spellEnd"/>
      <w:r w:rsidRPr="00982005">
        <w:rPr>
          <w:szCs w:val="24"/>
        </w:rPr>
        <w:t xml:space="preserve">, no A1 os limiares de altas frequências e as emissões </w:t>
      </w:r>
      <w:proofErr w:type="spellStart"/>
      <w:r w:rsidRPr="00982005">
        <w:rPr>
          <w:szCs w:val="24"/>
        </w:rPr>
        <w:t>otoacústicas</w:t>
      </w:r>
      <w:proofErr w:type="spellEnd"/>
      <w:r w:rsidRPr="00982005">
        <w:rPr>
          <w:szCs w:val="24"/>
        </w:rPr>
        <w:t xml:space="preserve"> foram consideravelmente piores entre o grupo de teste e o controle. No A10, houve o aumento dos limiares de tons puros e de altas frequências, e emissões </w:t>
      </w:r>
      <w:proofErr w:type="spellStart"/>
      <w:r w:rsidRPr="00982005">
        <w:rPr>
          <w:szCs w:val="24"/>
        </w:rPr>
        <w:t>otoacústicas</w:t>
      </w:r>
      <w:proofErr w:type="spellEnd"/>
      <w:r w:rsidRPr="00982005">
        <w:rPr>
          <w:szCs w:val="24"/>
        </w:rPr>
        <w:t xml:space="preserve"> consideravelmente piores. </w:t>
      </w:r>
    </w:p>
    <w:p w14:paraId="152E5012" w14:textId="77777777" w:rsidR="001D5C0F" w:rsidRDefault="00B60884" w:rsidP="00E74267">
      <w:pPr>
        <w:spacing w:after="0" w:line="360" w:lineRule="auto"/>
        <w:ind w:left="0" w:right="0"/>
        <w:rPr>
          <w:szCs w:val="24"/>
        </w:rPr>
      </w:pPr>
      <w:r w:rsidRPr="00982005">
        <w:rPr>
          <w:szCs w:val="24"/>
        </w:rPr>
        <w:t xml:space="preserve">Em A13, o teste de Weber demonstrou lateralização à direita e a </w:t>
      </w:r>
      <w:proofErr w:type="spellStart"/>
      <w:r w:rsidRPr="00982005">
        <w:rPr>
          <w:szCs w:val="24"/>
        </w:rPr>
        <w:t>timpanometria</w:t>
      </w:r>
      <w:proofErr w:type="spellEnd"/>
      <w:r w:rsidRPr="00982005">
        <w:rPr>
          <w:szCs w:val="24"/>
        </w:rPr>
        <w:t xml:space="preserve"> do tipo A para todos os pacientes. No A18, o caso apresentou como resultados </w:t>
      </w:r>
      <w:proofErr w:type="gramStart"/>
      <w:r w:rsidRPr="00982005">
        <w:rPr>
          <w:szCs w:val="24"/>
        </w:rPr>
        <w:t>nos teses</w:t>
      </w:r>
      <w:proofErr w:type="gramEnd"/>
      <w:r w:rsidRPr="00982005">
        <w:rPr>
          <w:szCs w:val="24"/>
        </w:rPr>
        <w:t xml:space="preserve"> </w:t>
      </w:r>
      <w:proofErr w:type="spellStart"/>
      <w:r w:rsidRPr="00982005">
        <w:rPr>
          <w:szCs w:val="24"/>
        </w:rPr>
        <w:t>acumétricos</w:t>
      </w:r>
      <w:proofErr w:type="spellEnd"/>
      <w:r w:rsidRPr="00982005">
        <w:rPr>
          <w:szCs w:val="24"/>
        </w:rPr>
        <w:t xml:space="preserve">, </w:t>
      </w:r>
      <w:proofErr w:type="spellStart"/>
      <w:r w:rsidRPr="00982005">
        <w:rPr>
          <w:szCs w:val="24"/>
        </w:rPr>
        <w:t>Rinne</w:t>
      </w:r>
      <w:proofErr w:type="spellEnd"/>
      <w:r w:rsidRPr="00982005">
        <w:rPr>
          <w:szCs w:val="24"/>
        </w:rPr>
        <w:t xml:space="preserve"> negativo e Weber lateralizado para o lado oposto da perda auditiva. No A20, os resultados foram teste de </w:t>
      </w:r>
      <w:proofErr w:type="spellStart"/>
      <w:r w:rsidRPr="00982005">
        <w:rPr>
          <w:szCs w:val="24"/>
        </w:rPr>
        <w:t>Rinne</w:t>
      </w:r>
      <w:proofErr w:type="spellEnd"/>
      <w:r w:rsidRPr="00982005">
        <w:rPr>
          <w:szCs w:val="24"/>
        </w:rPr>
        <w:t xml:space="preserve"> positivo bilateral e de Weber lateralizado para o lado direito, audiometria tonal limiar alterada na orelha esquerda e </w:t>
      </w:r>
      <w:proofErr w:type="spellStart"/>
      <w:r w:rsidRPr="00982005">
        <w:rPr>
          <w:szCs w:val="24"/>
        </w:rPr>
        <w:t>timpanometria</w:t>
      </w:r>
      <w:proofErr w:type="spellEnd"/>
      <w:r w:rsidRPr="00982005">
        <w:rPr>
          <w:szCs w:val="24"/>
        </w:rPr>
        <w:t xml:space="preserve"> A, bilateral. No </w:t>
      </w:r>
      <w:r w:rsidR="008E7B28">
        <w:rPr>
          <w:szCs w:val="24"/>
        </w:rPr>
        <w:t>A</w:t>
      </w:r>
      <w:r w:rsidRPr="00982005">
        <w:rPr>
          <w:szCs w:val="24"/>
        </w:rPr>
        <w:t xml:space="preserve">21, descreveram audiometria tonal limiar rebaixada </w:t>
      </w:r>
    </w:p>
    <w:p w14:paraId="7EDA736C" w14:textId="67378B2E" w:rsidR="005205D1" w:rsidRDefault="001D5C0F" w:rsidP="00E74267">
      <w:pPr>
        <w:spacing w:after="0" w:line="360" w:lineRule="auto"/>
        <w:ind w:left="0" w:right="0"/>
        <w:rPr>
          <w:szCs w:val="24"/>
        </w:rPr>
      </w:pPr>
      <w:r>
        <w:rPr>
          <w:szCs w:val="24"/>
        </w:rPr>
        <w:t xml:space="preserve"> </w:t>
      </w:r>
      <w:r w:rsidR="00B60884" w:rsidRPr="001D5C0F">
        <w:rPr>
          <w:szCs w:val="24"/>
        </w:rPr>
        <w:t xml:space="preserve">bilateral, </w:t>
      </w:r>
      <w:proofErr w:type="spellStart"/>
      <w:r w:rsidR="00B60884" w:rsidRPr="001D5C0F">
        <w:rPr>
          <w:szCs w:val="24"/>
        </w:rPr>
        <w:t>sensorioneural</w:t>
      </w:r>
      <w:proofErr w:type="spellEnd"/>
      <w:r w:rsidR="00B60884" w:rsidRPr="001D5C0F">
        <w:rPr>
          <w:szCs w:val="24"/>
        </w:rPr>
        <w:t xml:space="preserve"> severa na orelha direita e na esquerda apresentava alterações somente nas frequências de 4 </w:t>
      </w:r>
      <w:proofErr w:type="gramStart"/>
      <w:r w:rsidR="00B60884" w:rsidRPr="001D5C0F">
        <w:rPr>
          <w:szCs w:val="24"/>
        </w:rPr>
        <w:t>à</w:t>
      </w:r>
      <w:proofErr w:type="gramEnd"/>
      <w:r w:rsidR="00B60884" w:rsidRPr="001D5C0F">
        <w:rPr>
          <w:szCs w:val="24"/>
        </w:rPr>
        <w:t xml:space="preserve"> 8000Hz, sugerindo perda auditiva </w:t>
      </w:r>
      <w:proofErr w:type="spellStart"/>
      <w:r w:rsidR="00B60884" w:rsidRPr="001D5C0F">
        <w:rPr>
          <w:szCs w:val="24"/>
        </w:rPr>
        <w:t>sensorioneural</w:t>
      </w:r>
      <w:proofErr w:type="spellEnd"/>
      <w:r w:rsidR="00B60884" w:rsidRPr="001D5C0F">
        <w:rPr>
          <w:szCs w:val="24"/>
        </w:rPr>
        <w:t xml:space="preserve"> na frequência de 4000Hz, curvas </w:t>
      </w:r>
      <w:proofErr w:type="spellStart"/>
      <w:r w:rsidR="00B60884" w:rsidRPr="001D5C0F">
        <w:rPr>
          <w:szCs w:val="24"/>
        </w:rPr>
        <w:t>timpanometricas</w:t>
      </w:r>
      <w:proofErr w:type="spellEnd"/>
      <w:r w:rsidR="00B60884" w:rsidRPr="001D5C0F">
        <w:rPr>
          <w:szCs w:val="24"/>
        </w:rPr>
        <w:t xml:space="preserve"> A e ausência do reflexo acústico em todas as vias pesquisadas.  </w:t>
      </w:r>
      <w:r>
        <w:rPr>
          <w:szCs w:val="24"/>
        </w:rPr>
        <w:t xml:space="preserve"> Desses 21 artigos ,15 artigos foram excluídos por não </w:t>
      </w:r>
      <w:r w:rsidR="00FA210A">
        <w:rPr>
          <w:szCs w:val="24"/>
        </w:rPr>
        <w:t>obtiveram resultados</w:t>
      </w:r>
      <w:r>
        <w:rPr>
          <w:szCs w:val="24"/>
        </w:rPr>
        <w:t xml:space="preserve"> esperados na pesquisa.</w:t>
      </w:r>
    </w:p>
    <w:p w14:paraId="24844CA3" w14:textId="77777777" w:rsidR="00B6373E" w:rsidRPr="00982005" w:rsidRDefault="00B6373E" w:rsidP="00E74267">
      <w:pPr>
        <w:spacing w:after="0" w:line="360" w:lineRule="auto"/>
        <w:ind w:left="0" w:right="0" w:firstLine="708"/>
        <w:rPr>
          <w:szCs w:val="24"/>
        </w:rPr>
      </w:pPr>
      <w:r w:rsidRPr="00982005">
        <w:rPr>
          <w:szCs w:val="24"/>
        </w:rPr>
        <w:t xml:space="preserve">No A5 os pesquisadores analisaram que as comorbidades e sintomas otorrinolaringológicos apresentados foram </w:t>
      </w:r>
      <w:proofErr w:type="gramStart"/>
      <w:r w:rsidRPr="00982005">
        <w:rPr>
          <w:szCs w:val="24"/>
        </w:rPr>
        <w:t>zumbido</w:t>
      </w:r>
      <w:proofErr w:type="gramEnd"/>
      <w:r w:rsidRPr="00982005">
        <w:rPr>
          <w:szCs w:val="24"/>
        </w:rPr>
        <w:t xml:space="preserve"> e perda auditiva. No A8, a perda </w:t>
      </w:r>
      <w:r w:rsidRPr="00982005">
        <w:rPr>
          <w:szCs w:val="24"/>
        </w:rPr>
        <w:lastRenderedPageBreak/>
        <w:t xml:space="preserve">auditiva, o zumbido e a vertigem raramente foram relatados em indivíduos com teste positivo para a COVID-19, uma vez que a incidência desses sintomas foi inferior a 1%. </w:t>
      </w:r>
    </w:p>
    <w:p w14:paraId="027CD1F9" w14:textId="77777777" w:rsidR="00B6373E" w:rsidRPr="00982005" w:rsidRDefault="00B6373E" w:rsidP="00E74267">
      <w:pPr>
        <w:spacing w:after="0" w:line="360" w:lineRule="auto"/>
        <w:ind w:left="0" w:right="0" w:firstLine="708"/>
        <w:rPr>
          <w:szCs w:val="24"/>
        </w:rPr>
      </w:pPr>
      <w:r w:rsidRPr="00982005">
        <w:rPr>
          <w:szCs w:val="24"/>
        </w:rPr>
        <w:t xml:space="preserve">No artigo A4 identificaram perda auditiva irreversível em uma paciente idosa, que testou positivo para a COVID-19, pois, mesmo após sua recuperação a perda permaneceu. No A10 foram realizadas audiometrias tonais com uma série de pacientes com faixa etária de 22 a 40 anos, com perda auditiva altamente relacionada a COVID-19 de início agudo e/ou quadro de vertigem, e encontraram perdas auditivas do tipo </w:t>
      </w:r>
      <w:proofErr w:type="spellStart"/>
      <w:r w:rsidRPr="00982005">
        <w:rPr>
          <w:szCs w:val="24"/>
        </w:rPr>
        <w:t>sensorioneurais</w:t>
      </w:r>
      <w:proofErr w:type="spellEnd"/>
      <w:r w:rsidRPr="00982005">
        <w:rPr>
          <w:szCs w:val="24"/>
        </w:rPr>
        <w:t xml:space="preserve"> unilaterais. No A11 observaram que o uso recente de drogas como cloroquina, hidroxicloroquina e azitromicina específicas contra o novo vírus COVID-19, alerta possível efeitos de </w:t>
      </w:r>
      <w:proofErr w:type="spellStart"/>
      <w:r w:rsidRPr="00982005">
        <w:rPr>
          <w:szCs w:val="24"/>
        </w:rPr>
        <w:t>ototoxicidade</w:t>
      </w:r>
      <w:proofErr w:type="spellEnd"/>
      <w:r w:rsidRPr="00982005">
        <w:rPr>
          <w:szCs w:val="24"/>
        </w:rPr>
        <w:t xml:space="preserve">, porém por conta do isolamento social não comprovaram respostas concretas sobre tais efeitos mediante exames periódicos para monitoramento.  </w:t>
      </w:r>
    </w:p>
    <w:p w14:paraId="098FFF3F" w14:textId="692810BC" w:rsidR="00B6373E" w:rsidRPr="00982005" w:rsidRDefault="00B6373E" w:rsidP="00E74267">
      <w:pPr>
        <w:spacing w:after="0" w:line="360" w:lineRule="auto"/>
        <w:ind w:left="0" w:right="0" w:firstLine="708"/>
        <w:rPr>
          <w:szCs w:val="24"/>
        </w:rPr>
      </w:pPr>
      <w:r w:rsidRPr="00982005">
        <w:rPr>
          <w:szCs w:val="24"/>
        </w:rPr>
        <w:t>No A7 houve a identificação de queixas como otalgia, plenitude aural e otorreia purulenta. No A9, também, foram observados otalgia e zumbido, e nos exames</w:t>
      </w:r>
      <w:r w:rsidR="002B08C2">
        <w:rPr>
          <w:szCs w:val="24"/>
        </w:rPr>
        <w:t xml:space="preserve"> de audiometria se deparara</w:t>
      </w:r>
      <w:r w:rsidRPr="00982005">
        <w:rPr>
          <w:szCs w:val="24"/>
        </w:rPr>
        <w:t xml:space="preserve"> com perda auditiva do tipo condutiva e curva </w:t>
      </w:r>
      <w:proofErr w:type="spellStart"/>
      <w:r w:rsidRPr="00982005">
        <w:rPr>
          <w:szCs w:val="24"/>
        </w:rPr>
        <w:t>timpanométrica</w:t>
      </w:r>
      <w:proofErr w:type="spellEnd"/>
      <w:r w:rsidRPr="00982005">
        <w:rPr>
          <w:szCs w:val="24"/>
        </w:rPr>
        <w:t xml:space="preserve"> do tipo B na orelha direita e orelha esquerda sem alterações. </w:t>
      </w:r>
    </w:p>
    <w:p w14:paraId="743FD9CB" w14:textId="77777777" w:rsidR="00B6373E" w:rsidRPr="00982005" w:rsidRDefault="00B6373E" w:rsidP="00E74267">
      <w:pPr>
        <w:spacing w:after="0" w:line="360" w:lineRule="auto"/>
        <w:ind w:left="0" w:right="0" w:firstLine="708"/>
        <w:rPr>
          <w:szCs w:val="24"/>
        </w:rPr>
      </w:pPr>
      <w:r w:rsidRPr="00982005">
        <w:rPr>
          <w:szCs w:val="24"/>
        </w:rPr>
        <w:t xml:space="preserve">Nos artigos 4 e 6, os autores afirmaram, que após a entrada do vírus pelas vias aéreas e sua inserção nos pulmões por meio da ACE2 que se liga à cadeia BETA da hemoglobina e penetra no eritrócito, pode ser transportado por este e possivelmente infectar todos os tecidos que a possui. Levando em conta a alta quantidade de enzima ACE2 no cérebro e no bulbo, o centro auditivo localizado no lobo temporal pode sofrer danos com o aumento da carga viral, causando, assim, danos permanentes à audição.  </w:t>
      </w:r>
    </w:p>
    <w:p w14:paraId="509343A3" w14:textId="77777777" w:rsidR="00B6373E" w:rsidRPr="00982005" w:rsidRDefault="00B6373E" w:rsidP="00E74267">
      <w:pPr>
        <w:spacing w:after="0" w:line="360" w:lineRule="auto"/>
        <w:ind w:left="0" w:right="0" w:firstLine="708"/>
        <w:rPr>
          <w:szCs w:val="24"/>
        </w:rPr>
      </w:pPr>
      <w:r w:rsidRPr="00982005">
        <w:rPr>
          <w:szCs w:val="24"/>
        </w:rPr>
        <w:t xml:space="preserve">No A19 foram coletados dados de 16 pacientes, em uma população de portadores de zumbido crônico, o teste THI resultou em 10 (62,5%) participantes com zumbido moderado, 3 (18,75%) grave, 2 (12,5%) catastrófico e 1 (6,25%) leve. A preocupação e o estresse recebidos durante a pandemia podem ser incluídos como outros fatores de risco potenciais para o agravamento do zumbido. </w:t>
      </w:r>
    </w:p>
    <w:p w14:paraId="71A30BAB" w14:textId="72031765" w:rsidR="00B6373E" w:rsidRPr="00982005" w:rsidRDefault="00B6373E" w:rsidP="00E74267">
      <w:pPr>
        <w:spacing w:after="0" w:line="360" w:lineRule="auto"/>
        <w:ind w:left="0" w:right="0" w:firstLine="708"/>
        <w:rPr>
          <w:szCs w:val="24"/>
        </w:rPr>
      </w:pPr>
      <w:r w:rsidRPr="00982005">
        <w:rPr>
          <w:szCs w:val="24"/>
        </w:rPr>
        <w:t xml:space="preserve">No artigo 21, descreveram um caso de perda auditiva </w:t>
      </w:r>
      <w:proofErr w:type="spellStart"/>
      <w:r w:rsidRPr="00982005">
        <w:rPr>
          <w:szCs w:val="24"/>
        </w:rPr>
        <w:t>sensorioneural</w:t>
      </w:r>
      <w:proofErr w:type="spellEnd"/>
      <w:r w:rsidRPr="00982005">
        <w:rPr>
          <w:szCs w:val="24"/>
        </w:rPr>
        <w:t xml:space="preserve"> de grau severo na orelha direita, limiares auditivos dentro dos padrões de normalidade na esquerda com comprometimento nas frequências de 4000 e 8000Hz, curvas </w:t>
      </w:r>
      <w:proofErr w:type="spellStart"/>
      <w:r w:rsidRPr="00982005">
        <w:rPr>
          <w:szCs w:val="24"/>
        </w:rPr>
        <w:t>timpanométricas</w:t>
      </w:r>
      <w:proofErr w:type="spellEnd"/>
      <w:r w:rsidRPr="00982005">
        <w:rPr>
          <w:szCs w:val="24"/>
        </w:rPr>
        <w:t xml:space="preserve"> tipo A com ausência de reflexo acústico </w:t>
      </w:r>
      <w:proofErr w:type="spellStart"/>
      <w:r w:rsidRPr="00982005">
        <w:rPr>
          <w:szCs w:val="24"/>
        </w:rPr>
        <w:t>estapediano</w:t>
      </w:r>
      <w:proofErr w:type="spellEnd"/>
      <w:r w:rsidRPr="00982005">
        <w:rPr>
          <w:szCs w:val="24"/>
        </w:rPr>
        <w:t xml:space="preserve"> em todas as vias pesquisadas. A paciente percebeu o sintoma de perda auditiva na orelha direita, após ser </w:t>
      </w:r>
      <w:proofErr w:type="spellStart"/>
      <w:r w:rsidRPr="00982005">
        <w:rPr>
          <w:szCs w:val="24"/>
        </w:rPr>
        <w:t>extubada</w:t>
      </w:r>
      <w:proofErr w:type="spellEnd"/>
      <w:r w:rsidRPr="00982005">
        <w:rPr>
          <w:szCs w:val="24"/>
        </w:rPr>
        <w:t xml:space="preserve"> e recuperar a consciência, recebendo alta depois de 34 dias da sua internação. MUSTAFA, 2020, relatou que alterações ao sistema auditivo </w:t>
      </w:r>
      <w:r w:rsidRPr="00982005">
        <w:rPr>
          <w:szCs w:val="24"/>
        </w:rPr>
        <w:lastRenderedPageBreak/>
        <w:t xml:space="preserve">secundários a infecções virais são tipicamente danos </w:t>
      </w:r>
      <w:proofErr w:type="spellStart"/>
      <w:r w:rsidRPr="00982005">
        <w:rPr>
          <w:szCs w:val="24"/>
        </w:rPr>
        <w:t>intracocleares</w:t>
      </w:r>
      <w:proofErr w:type="spellEnd"/>
      <w:r w:rsidRPr="00982005">
        <w:rPr>
          <w:szCs w:val="24"/>
        </w:rPr>
        <w:t>; contudo, alguns vírus também afetam o Tronco Encefálico. Os mecanismos de lesão do sistema auditivo periférico podem incluir dano viral direto ao órgão espiral (</w:t>
      </w:r>
      <w:proofErr w:type="spellStart"/>
      <w:r w:rsidRPr="00982005">
        <w:rPr>
          <w:szCs w:val="24"/>
        </w:rPr>
        <w:t>Corti</w:t>
      </w:r>
      <w:proofErr w:type="spellEnd"/>
      <w:r w:rsidRPr="00982005">
        <w:rPr>
          <w:szCs w:val="24"/>
        </w:rPr>
        <w:t xml:space="preserve">), estria vascular ou gânglio espiral.    </w:t>
      </w:r>
    </w:p>
    <w:p w14:paraId="1D8AE222" w14:textId="5AB13615" w:rsidR="005205D1" w:rsidRPr="00982005" w:rsidRDefault="00B60884" w:rsidP="00E74267">
      <w:pPr>
        <w:spacing w:after="0" w:line="360" w:lineRule="auto"/>
        <w:ind w:left="0" w:right="0" w:firstLine="708"/>
        <w:rPr>
          <w:szCs w:val="24"/>
        </w:rPr>
      </w:pPr>
      <w:r w:rsidRPr="00982005">
        <w:rPr>
          <w:szCs w:val="24"/>
        </w:rPr>
        <w:t>Quanto ao</w:t>
      </w:r>
      <w:r w:rsidR="00FA210A">
        <w:rPr>
          <w:szCs w:val="24"/>
        </w:rPr>
        <w:t>s</w:t>
      </w:r>
      <w:r w:rsidRPr="00982005">
        <w:rPr>
          <w:szCs w:val="24"/>
        </w:rPr>
        <w:t xml:space="preserve"> tratamento</w:t>
      </w:r>
      <w:r w:rsidR="00FA210A">
        <w:rPr>
          <w:szCs w:val="24"/>
        </w:rPr>
        <w:t>s</w:t>
      </w:r>
      <w:r w:rsidRPr="00982005">
        <w:rPr>
          <w:szCs w:val="24"/>
        </w:rPr>
        <w:t xml:space="preserve"> utilizado</w:t>
      </w:r>
      <w:r w:rsidR="00FA210A">
        <w:rPr>
          <w:szCs w:val="24"/>
        </w:rPr>
        <w:t>s</w:t>
      </w:r>
      <w:r w:rsidRPr="00982005">
        <w:rPr>
          <w:szCs w:val="24"/>
        </w:rPr>
        <w:t xml:space="preserve"> nos estudos, no A2 foi realizado cirurgia na região da mastoide; no A9 foi realizado tratamento antiviral; nos artigos 15,18, 20 e 21 foi medicamentoso. Nos artigos </w:t>
      </w:r>
      <w:r w:rsidR="008E7B28">
        <w:rPr>
          <w:szCs w:val="24"/>
        </w:rPr>
        <w:t>A</w:t>
      </w:r>
      <w:r w:rsidRPr="00982005">
        <w:rPr>
          <w:szCs w:val="24"/>
        </w:rPr>
        <w:t xml:space="preserve">1, </w:t>
      </w:r>
      <w:r w:rsidR="008E7B28">
        <w:rPr>
          <w:szCs w:val="24"/>
        </w:rPr>
        <w:t>A</w:t>
      </w:r>
      <w:r w:rsidRPr="00982005">
        <w:rPr>
          <w:szCs w:val="24"/>
        </w:rPr>
        <w:t xml:space="preserve">14, </w:t>
      </w:r>
      <w:r w:rsidR="008E7B28">
        <w:rPr>
          <w:szCs w:val="24"/>
        </w:rPr>
        <w:t>A</w:t>
      </w:r>
      <w:r w:rsidRPr="00982005">
        <w:rPr>
          <w:szCs w:val="24"/>
        </w:rPr>
        <w:t xml:space="preserve">16 e </w:t>
      </w:r>
      <w:r w:rsidR="008E7B28">
        <w:rPr>
          <w:szCs w:val="24"/>
        </w:rPr>
        <w:t>A</w:t>
      </w:r>
      <w:r w:rsidRPr="00982005">
        <w:rPr>
          <w:szCs w:val="24"/>
        </w:rPr>
        <w:t xml:space="preserve">17 não foram apontados os tratamentos utilizados.  </w:t>
      </w:r>
    </w:p>
    <w:p w14:paraId="7411FB67" w14:textId="20B74614" w:rsidR="005205D1" w:rsidRPr="00982005" w:rsidRDefault="00B60884" w:rsidP="00E74267">
      <w:pPr>
        <w:spacing w:after="0" w:line="360" w:lineRule="auto"/>
        <w:ind w:left="0" w:right="0" w:firstLine="708"/>
        <w:rPr>
          <w:szCs w:val="24"/>
        </w:rPr>
      </w:pPr>
      <w:r w:rsidRPr="00982005">
        <w:rPr>
          <w:szCs w:val="24"/>
        </w:rPr>
        <w:t xml:space="preserve">Quanto aos sinais e sintomas, identificados no A1 observaram infecção gastrointestinal; em A9 otalgia, hiperemia e abaulamento da membrana timpânica; A14 cefaleia, xerostomia, olhos secos e astenia; A16 tontura. A perda auditiva esteve presente nos artigos </w:t>
      </w:r>
      <w:r w:rsidR="00484180">
        <w:rPr>
          <w:szCs w:val="24"/>
        </w:rPr>
        <w:t>A</w:t>
      </w:r>
      <w:r w:rsidRPr="00982005">
        <w:rPr>
          <w:szCs w:val="24"/>
        </w:rPr>
        <w:t xml:space="preserve">1, </w:t>
      </w:r>
      <w:r w:rsidR="00484180">
        <w:rPr>
          <w:szCs w:val="24"/>
        </w:rPr>
        <w:t>A</w:t>
      </w:r>
      <w:r w:rsidRPr="00982005">
        <w:rPr>
          <w:szCs w:val="24"/>
        </w:rPr>
        <w:t xml:space="preserve">2, </w:t>
      </w:r>
      <w:r w:rsidR="00484180">
        <w:rPr>
          <w:szCs w:val="24"/>
        </w:rPr>
        <w:t>A</w:t>
      </w:r>
      <w:r w:rsidRPr="00982005">
        <w:rPr>
          <w:szCs w:val="24"/>
        </w:rPr>
        <w:t xml:space="preserve">9, </w:t>
      </w:r>
      <w:r w:rsidR="00484180">
        <w:rPr>
          <w:szCs w:val="24"/>
        </w:rPr>
        <w:t>A</w:t>
      </w:r>
      <w:r w:rsidRPr="00982005">
        <w:rPr>
          <w:szCs w:val="24"/>
        </w:rPr>
        <w:t xml:space="preserve">20 e </w:t>
      </w:r>
      <w:r w:rsidR="00484180">
        <w:rPr>
          <w:szCs w:val="24"/>
        </w:rPr>
        <w:t>A</w:t>
      </w:r>
      <w:r w:rsidRPr="00982005">
        <w:rPr>
          <w:szCs w:val="24"/>
        </w:rPr>
        <w:t xml:space="preserve">21; vertigem em A2, A15, A17 e A21; o zumbido foi relatado nos artigos </w:t>
      </w:r>
      <w:r w:rsidR="00484180">
        <w:rPr>
          <w:szCs w:val="24"/>
        </w:rPr>
        <w:t>A</w:t>
      </w:r>
      <w:r w:rsidRPr="00982005">
        <w:rPr>
          <w:szCs w:val="24"/>
        </w:rPr>
        <w:t xml:space="preserve">2, </w:t>
      </w:r>
      <w:r w:rsidR="00484180">
        <w:rPr>
          <w:szCs w:val="24"/>
        </w:rPr>
        <w:t>A</w:t>
      </w:r>
      <w:r w:rsidRPr="00982005">
        <w:rPr>
          <w:szCs w:val="24"/>
        </w:rPr>
        <w:t xml:space="preserve">9, </w:t>
      </w:r>
      <w:r w:rsidR="00484180">
        <w:rPr>
          <w:szCs w:val="24"/>
        </w:rPr>
        <w:t>A</w:t>
      </w:r>
      <w:r w:rsidRPr="00982005">
        <w:rPr>
          <w:szCs w:val="24"/>
        </w:rPr>
        <w:t xml:space="preserve">16, </w:t>
      </w:r>
      <w:r w:rsidR="00484180">
        <w:rPr>
          <w:szCs w:val="24"/>
        </w:rPr>
        <w:t>A</w:t>
      </w:r>
      <w:r w:rsidRPr="00982005">
        <w:rPr>
          <w:szCs w:val="24"/>
        </w:rPr>
        <w:t xml:space="preserve">17, </w:t>
      </w:r>
      <w:r w:rsidR="00484180">
        <w:rPr>
          <w:szCs w:val="24"/>
        </w:rPr>
        <w:t>A</w:t>
      </w:r>
      <w:r w:rsidRPr="00982005">
        <w:rPr>
          <w:szCs w:val="24"/>
        </w:rPr>
        <w:t xml:space="preserve">18 e </w:t>
      </w:r>
      <w:r w:rsidR="00484180">
        <w:rPr>
          <w:szCs w:val="24"/>
        </w:rPr>
        <w:t>A</w:t>
      </w:r>
      <w:r w:rsidRPr="00982005">
        <w:rPr>
          <w:szCs w:val="24"/>
        </w:rPr>
        <w:t xml:space="preserve">21. Em A2 e A16 foram referidos distúrbios do equilíbrio. Os sintomas relacionados diretamente à COVID-19 estiveram presentes nos artigos </w:t>
      </w:r>
      <w:r w:rsidR="00484180">
        <w:rPr>
          <w:szCs w:val="24"/>
        </w:rPr>
        <w:t>A</w:t>
      </w:r>
      <w:r w:rsidRPr="00982005">
        <w:rPr>
          <w:szCs w:val="24"/>
        </w:rPr>
        <w:t xml:space="preserve">1, </w:t>
      </w:r>
      <w:r w:rsidR="00484180">
        <w:rPr>
          <w:szCs w:val="24"/>
        </w:rPr>
        <w:t>A</w:t>
      </w:r>
      <w:r w:rsidRPr="00982005">
        <w:rPr>
          <w:szCs w:val="24"/>
        </w:rPr>
        <w:t xml:space="preserve">2, </w:t>
      </w:r>
      <w:r w:rsidR="00484180">
        <w:rPr>
          <w:szCs w:val="24"/>
        </w:rPr>
        <w:t>A</w:t>
      </w:r>
      <w:r w:rsidRPr="00982005">
        <w:rPr>
          <w:szCs w:val="24"/>
        </w:rPr>
        <w:t xml:space="preserve">14, </w:t>
      </w:r>
      <w:r w:rsidR="00484180">
        <w:rPr>
          <w:szCs w:val="24"/>
        </w:rPr>
        <w:t>A</w:t>
      </w:r>
      <w:r w:rsidRPr="00982005">
        <w:rPr>
          <w:szCs w:val="24"/>
        </w:rPr>
        <w:t xml:space="preserve">15, </w:t>
      </w:r>
      <w:r w:rsidR="00484180">
        <w:rPr>
          <w:szCs w:val="24"/>
        </w:rPr>
        <w:t>A</w:t>
      </w:r>
      <w:r w:rsidRPr="00982005">
        <w:rPr>
          <w:szCs w:val="24"/>
        </w:rPr>
        <w:t xml:space="preserve">18 e </w:t>
      </w:r>
      <w:r w:rsidR="00484180">
        <w:rPr>
          <w:szCs w:val="24"/>
        </w:rPr>
        <w:t>A</w:t>
      </w:r>
      <w:r w:rsidRPr="00982005">
        <w:rPr>
          <w:szCs w:val="24"/>
        </w:rPr>
        <w:t xml:space="preserve">21. </w:t>
      </w:r>
    </w:p>
    <w:p w14:paraId="70E6A270" w14:textId="690DBE82" w:rsidR="005205D1" w:rsidRPr="00982005" w:rsidRDefault="00B60884" w:rsidP="00E74267">
      <w:pPr>
        <w:spacing w:after="0" w:line="360" w:lineRule="auto"/>
        <w:ind w:left="0" w:right="0" w:firstLine="708"/>
        <w:rPr>
          <w:szCs w:val="24"/>
        </w:rPr>
      </w:pPr>
      <w:r w:rsidRPr="00982005">
        <w:rPr>
          <w:szCs w:val="24"/>
        </w:rPr>
        <w:t xml:space="preserve">Foram identificados perda auditiva pela infecção pelo coronavírus em 9 artigos sendo que nos artigos </w:t>
      </w:r>
      <w:r w:rsidR="00D7480E">
        <w:rPr>
          <w:szCs w:val="24"/>
        </w:rPr>
        <w:t>A</w:t>
      </w:r>
      <w:r w:rsidRPr="00982005">
        <w:rPr>
          <w:szCs w:val="24"/>
        </w:rPr>
        <w:t xml:space="preserve">13, </w:t>
      </w:r>
      <w:r w:rsidR="00D7480E">
        <w:rPr>
          <w:szCs w:val="24"/>
        </w:rPr>
        <w:t>A</w:t>
      </w:r>
      <w:r w:rsidRPr="00982005">
        <w:rPr>
          <w:szCs w:val="24"/>
        </w:rPr>
        <w:t xml:space="preserve">18, </w:t>
      </w:r>
      <w:r w:rsidR="00D7480E">
        <w:rPr>
          <w:szCs w:val="24"/>
        </w:rPr>
        <w:t>A</w:t>
      </w:r>
      <w:r w:rsidRPr="00982005">
        <w:rPr>
          <w:szCs w:val="24"/>
        </w:rPr>
        <w:t xml:space="preserve">20 e </w:t>
      </w:r>
      <w:r w:rsidR="00D7480E">
        <w:rPr>
          <w:szCs w:val="24"/>
        </w:rPr>
        <w:t>A</w:t>
      </w:r>
      <w:r w:rsidRPr="00982005">
        <w:rPr>
          <w:szCs w:val="24"/>
        </w:rPr>
        <w:t xml:space="preserve">21 foram descritas perdas auditivas </w:t>
      </w:r>
      <w:proofErr w:type="spellStart"/>
      <w:r w:rsidRPr="00982005">
        <w:rPr>
          <w:szCs w:val="24"/>
        </w:rPr>
        <w:t>sensorioneurais</w:t>
      </w:r>
      <w:proofErr w:type="spellEnd"/>
      <w:r w:rsidRPr="00982005">
        <w:rPr>
          <w:szCs w:val="24"/>
        </w:rPr>
        <w:t xml:space="preserve"> súbitas, em A4, A5, A6 e A14, mencionaram que a perda auditiva era </w:t>
      </w:r>
      <w:proofErr w:type="spellStart"/>
      <w:r w:rsidRPr="00982005">
        <w:rPr>
          <w:szCs w:val="24"/>
        </w:rPr>
        <w:t>sensorioneural</w:t>
      </w:r>
      <w:proofErr w:type="spellEnd"/>
      <w:r w:rsidRPr="00982005">
        <w:rPr>
          <w:szCs w:val="24"/>
        </w:rPr>
        <w:t xml:space="preserve"> e no 8, não determinaram o tipo de perda.</w:t>
      </w:r>
      <w:r w:rsidRPr="00982005">
        <w:rPr>
          <w:color w:val="FF0000"/>
          <w:szCs w:val="24"/>
        </w:rPr>
        <w:t xml:space="preserve">  </w:t>
      </w:r>
    </w:p>
    <w:p w14:paraId="4F525FA3" w14:textId="77777777" w:rsidR="00D7480E" w:rsidRPr="00982005" w:rsidRDefault="00B60884" w:rsidP="00E74267">
      <w:pPr>
        <w:spacing w:after="0" w:line="360" w:lineRule="auto"/>
        <w:ind w:left="0" w:right="0" w:firstLine="708"/>
        <w:rPr>
          <w:szCs w:val="24"/>
        </w:rPr>
      </w:pPr>
      <w:r w:rsidRPr="00982005">
        <w:rPr>
          <w:szCs w:val="24"/>
        </w:rPr>
        <w:t xml:space="preserve">No A2 enfatizaram que o risco de perda auditiva irreversível associado a hidroxicloroquina ou cloroquina, pode superar o benefício não comprovado desses medicamentos para o tratamento da COVID-19, em especial aqueles que apresentam sintomas leves do vírus. O A3 afirmou que, com a baixa dosagem do medicamento, pode ocorrer uma perda auditiva e/ou zumbido reversível temporário. Em A12, dos 7 ensaios clínicos analisados que fizeram uso da hidroxicloroquina e cloroquina associada ou não a azitromicina, 5 conseguiram resultados satisfatórios e efetivos quanto a cura e/ou remissão dos sintomas e/ou redução da carga viral dos pacientes, porém, ressaltaram que existem restrições quanto a utilização destes medicamentos em doses maiores do que as preconizadas. </w:t>
      </w:r>
      <w:r w:rsidR="00D7480E" w:rsidRPr="00982005">
        <w:rPr>
          <w:szCs w:val="24"/>
        </w:rPr>
        <w:t xml:space="preserve">Quanto às possibilidades terapêuticas, têm sido levantadas hipóteses de diversos medicamentos incluindo a cloroquina (um fármaco utilizado no tratamento da malária e afecções reumatológicas) sendo constatado um efeito inibidor do SARSCoV-2 </w:t>
      </w:r>
      <w:r w:rsidR="00D7480E" w:rsidRPr="00982005">
        <w:rPr>
          <w:i/>
          <w:szCs w:val="24"/>
        </w:rPr>
        <w:t>in vitro</w:t>
      </w:r>
      <w:r w:rsidR="00D7480E" w:rsidRPr="00982005">
        <w:rPr>
          <w:szCs w:val="24"/>
        </w:rPr>
        <w:t xml:space="preserve">. Um análogo da cloroquina, a hidroxicloroquina, apresentou atividade </w:t>
      </w:r>
      <w:r w:rsidR="00D7480E" w:rsidRPr="00982005">
        <w:rPr>
          <w:i/>
          <w:szCs w:val="24"/>
        </w:rPr>
        <w:t>in vitro</w:t>
      </w:r>
      <w:r w:rsidR="00D7480E">
        <w:rPr>
          <w:szCs w:val="24"/>
        </w:rPr>
        <w:t xml:space="preserve"> </w:t>
      </w:r>
      <w:proofErr w:type="spellStart"/>
      <w:r w:rsidR="00D7480E" w:rsidRPr="00982005">
        <w:rPr>
          <w:szCs w:val="24"/>
        </w:rPr>
        <w:t>anti</w:t>
      </w:r>
      <w:proofErr w:type="spellEnd"/>
      <w:r w:rsidR="00D7480E" w:rsidRPr="00982005">
        <w:rPr>
          <w:szCs w:val="24"/>
        </w:rPr>
        <w:t>-</w:t>
      </w:r>
      <w:proofErr w:type="spellStart"/>
      <w:r w:rsidR="00D7480E" w:rsidRPr="00982005">
        <w:rPr>
          <w:szCs w:val="24"/>
        </w:rPr>
        <w:t>SARS-CoV</w:t>
      </w:r>
      <w:proofErr w:type="spellEnd"/>
      <w:r w:rsidR="00D7480E" w:rsidRPr="00982005">
        <w:rPr>
          <w:szCs w:val="24"/>
        </w:rPr>
        <w:t xml:space="preserve">, especialmente em associação ao fármaco antibiótico azitromicina (LIU </w:t>
      </w:r>
      <w:r w:rsidR="00D7480E" w:rsidRPr="00982005">
        <w:rPr>
          <w:i/>
          <w:szCs w:val="24"/>
        </w:rPr>
        <w:t>et al</w:t>
      </w:r>
      <w:r w:rsidR="00D7480E" w:rsidRPr="00982005">
        <w:rPr>
          <w:szCs w:val="24"/>
        </w:rPr>
        <w:t xml:space="preserve">., 2020). </w:t>
      </w:r>
    </w:p>
    <w:p w14:paraId="62E8C405" w14:textId="23D8359F" w:rsidR="005205D1" w:rsidRPr="00982005" w:rsidRDefault="00B60884" w:rsidP="00E74267">
      <w:pPr>
        <w:spacing w:after="0" w:line="360" w:lineRule="auto"/>
        <w:ind w:left="0" w:right="0" w:firstLine="708"/>
        <w:rPr>
          <w:szCs w:val="24"/>
        </w:rPr>
      </w:pPr>
      <w:r w:rsidRPr="00982005">
        <w:rPr>
          <w:szCs w:val="24"/>
        </w:rPr>
        <w:lastRenderedPageBreak/>
        <w:t xml:space="preserve">Segundo </w:t>
      </w:r>
      <w:proofErr w:type="spellStart"/>
      <w:r w:rsidRPr="00982005">
        <w:rPr>
          <w:szCs w:val="24"/>
        </w:rPr>
        <w:t>Lamounier</w:t>
      </w:r>
      <w:proofErr w:type="spellEnd"/>
      <w:r w:rsidRPr="00982005">
        <w:rPr>
          <w:szCs w:val="24"/>
        </w:rPr>
        <w:t xml:space="preserve"> </w:t>
      </w:r>
      <w:r w:rsidRPr="00982005">
        <w:rPr>
          <w:i/>
          <w:szCs w:val="24"/>
        </w:rPr>
        <w:t>et al</w:t>
      </w:r>
      <w:r w:rsidRPr="00982005">
        <w:rPr>
          <w:szCs w:val="24"/>
        </w:rPr>
        <w:t xml:space="preserve">., 2020, a perda auditiva tem um grande impacto na qualidade de vida, especialmente após uma doença grave. A detecção precoce desse sintoma permite o início de terapias medicamentosas e de reabilitação auditiva, possibilitando que o paciente volte à vida normal mais rápido. Assim como no A2 é retratado que ouvir é um sentido que possui um forte impacto sobre a comunicação humana. Portanto, pessoas que possuem comprometimento auditivo podem ter grande impacto na qualidade de vida. No artigo 11, destacaram que os sintomas auditivos </w:t>
      </w:r>
      <w:r w:rsidR="00FA210A" w:rsidRPr="00982005">
        <w:rPr>
          <w:szCs w:val="24"/>
        </w:rPr>
        <w:t>e desencadeiam</w:t>
      </w:r>
      <w:r w:rsidRPr="00982005">
        <w:rPr>
          <w:szCs w:val="24"/>
        </w:rPr>
        <w:t xml:space="preserve"> efeitos negativos no bem-estar mental e na qualidade de vida, tendo forte relação com o início da depressão e da autolimitação.    </w:t>
      </w:r>
    </w:p>
    <w:p w14:paraId="42F9BBCB" w14:textId="3AA71782" w:rsidR="005205D1" w:rsidRPr="00982005" w:rsidRDefault="00B60884" w:rsidP="00E74267">
      <w:pPr>
        <w:spacing w:after="0" w:line="360" w:lineRule="auto"/>
        <w:ind w:left="0" w:right="0" w:firstLine="708"/>
        <w:rPr>
          <w:szCs w:val="24"/>
        </w:rPr>
      </w:pPr>
      <w:r w:rsidRPr="00982005">
        <w:rPr>
          <w:szCs w:val="24"/>
        </w:rPr>
        <w:t>De acordo com a Organização Mundial da Saúde (OMS), os sintomas mais comuns da COVID-19 são</w:t>
      </w:r>
      <w:r w:rsidR="00813769">
        <w:rPr>
          <w:szCs w:val="24"/>
        </w:rPr>
        <w:t>:</w:t>
      </w:r>
      <w:r w:rsidRPr="00982005">
        <w:rPr>
          <w:szCs w:val="24"/>
        </w:rPr>
        <w:t xml:space="preserve"> febre, cansaço e tosse seca. Alguns pacientes podem apresentar dores, congestão nasal, dor de cabeça, conjuntivite, dor de garganta, diarreia, perda de paladar ou olfato, erupção cutânea na pele ou descoloração dos dedos das mãos ou dos pés. Alguns dos sintomas descritos acima pela OMS, não foram apresentados em A2, A3, A5, A6, A8 e A12. Já a perda auditiva, zumbido, vertigem, otalgia, otorreia purulenta e tontura, não são descritos como sintomas pela OMS, pois são possíveis comorbidades que ocorrem durante ou após a contaminação pelo vírus e o tratamento medicamentoso.   </w:t>
      </w:r>
    </w:p>
    <w:p w14:paraId="14CAB06D" w14:textId="41BF096F" w:rsidR="00B6373E" w:rsidRDefault="00B6373E" w:rsidP="00E74267">
      <w:pPr>
        <w:spacing w:after="0" w:line="360" w:lineRule="auto"/>
        <w:ind w:left="0" w:right="0" w:firstLine="708"/>
        <w:rPr>
          <w:szCs w:val="24"/>
        </w:rPr>
      </w:pPr>
      <w:r w:rsidRPr="00982005">
        <w:rPr>
          <w:szCs w:val="24"/>
        </w:rPr>
        <w:t xml:space="preserve">Em quatro artigos que foram o </w:t>
      </w:r>
      <w:r w:rsidR="00E74267">
        <w:rPr>
          <w:szCs w:val="24"/>
        </w:rPr>
        <w:t>A</w:t>
      </w:r>
      <w:r w:rsidRPr="00982005">
        <w:rPr>
          <w:szCs w:val="24"/>
        </w:rPr>
        <w:t>2,</w:t>
      </w:r>
      <w:r w:rsidR="00E74267">
        <w:rPr>
          <w:szCs w:val="24"/>
        </w:rPr>
        <w:t xml:space="preserve"> A</w:t>
      </w:r>
      <w:r w:rsidRPr="00982005">
        <w:rPr>
          <w:szCs w:val="24"/>
        </w:rPr>
        <w:t>3,</w:t>
      </w:r>
      <w:r w:rsidR="00E74267">
        <w:rPr>
          <w:szCs w:val="24"/>
        </w:rPr>
        <w:t xml:space="preserve"> A</w:t>
      </w:r>
      <w:r w:rsidRPr="00982005">
        <w:rPr>
          <w:szCs w:val="24"/>
        </w:rPr>
        <w:t xml:space="preserve">11 e </w:t>
      </w:r>
      <w:r w:rsidR="00E74267">
        <w:rPr>
          <w:szCs w:val="24"/>
        </w:rPr>
        <w:t>A</w:t>
      </w:r>
      <w:r w:rsidRPr="00982005">
        <w:rPr>
          <w:szCs w:val="24"/>
        </w:rPr>
        <w:t xml:space="preserve">12, houve associação positiva entre o uso da Cloroquina e Hidroxicloroquina associada ou não a Azitromicina com perda auditiva. Os artigos </w:t>
      </w:r>
      <w:r w:rsidR="00E74267">
        <w:rPr>
          <w:szCs w:val="24"/>
        </w:rPr>
        <w:t>A</w:t>
      </w:r>
      <w:r w:rsidRPr="00982005">
        <w:rPr>
          <w:szCs w:val="24"/>
        </w:rPr>
        <w:t xml:space="preserve">2 e </w:t>
      </w:r>
      <w:r w:rsidR="00E74267">
        <w:rPr>
          <w:szCs w:val="24"/>
        </w:rPr>
        <w:t>A</w:t>
      </w:r>
      <w:r w:rsidRPr="00982005">
        <w:rPr>
          <w:szCs w:val="24"/>
        </w:rPr>
        <w:t xml:space="preserve">11 relataram que o risco da perda auditiva, por consequência do uso desses medicamentos, pode superar o benefício não comprovado para o tratamento da Covid-19. Em A3 e A12, os autores atestaram que o uso desses medicamentos pode ser eficaz no tratamento para a Covid-19, entretanto, é necessário o alerta quanto aos efeitos </w:t>
      </w:r>
      <w:proofErr w:type="spellStart"/>
      <w:r w:rsidRPr="00982005">
        <w:rPr>
          <w:szCs w:val="24"/>
        </w:rPr>
        <w:t>oto</w:t>
      </w:r>
      <w:r>
        <w:rPr>
          <w:szCs w:val="24"/>
        </w:rPr>
        <w:t>xicos</w:t>
      </w:r>
      <w:proofErr w:type="spellEnd"/>
      <w:r w:rsidR="00E74267">
        <w:rPr>
          <w:szCs w:val="24"/>
        </w:rPr>
        <w:t>.</w:t>
      </w:r>
    </w:p>
    <w:p w14:paraId="5F73350E" w14:textId="160C9541" w:rsidR="00B6373E" w:rsidRDefault="00B6373E" w:rsidP="00E74267">
      <w:pPr>
        <w:spacing w:after="0" w:line="360" w:lineRule="auto"/>
        <w:ind w:left="0" w:right="0" w:firstLine="708"/>
        <w:rPr>
          <w:szCs w:val="24"/>
        </w:rPr>
      </w:pPr>
      <w:r w:rsidRPr="00982005">
        <w:rPr>
          <w:szCs w:val="24"/>
        </w:rPr>
        <w:t xml:space="preserve">Os medicamentos utilizados foram, </w:t>
      </w:r>
      <w:proofErr w:type="spellStart"/>
      <w:r w:rsidRPr="00982005">
        <w:rPr>
          <w:szCs w:val="24"/>
        </w:rPr>
        <w:t>antiemelíticos</w:t>
      </w:r>
      <w:proofErr w:type="spellEnd"/>
      <w:r>
        <w:rPr>
          <w:szCs w:val="24"/>
        </w:rPr>
        <w:t>(corticoides relacionados com artigo A15)</w:t>
      </w:r>
      <w:r w:rsidRPr="00982005">
        <w:rPr>
          <w:szCs w:val="24"/>
        </w:rPr>
        <w:t xml:space="preserve"> </w:t>
      </w:r>
      <w:proofErr w:type="spellStart"/>
      <w:r w:rsidRPr="00982005">
        <w:rPr>
          <w:szCs w:val="24"/>
        </w:rPr>
        <w:t>meclizina</w:t>
      </w:r>
      <w:proofErr w:type="spellEnd"/>
      <w:r w:rsidRPr="00982005">
        <w:rPr>
          <w:szCs w:val="24"/>
        </w:rPr>
        <w:t>, benzodiazepínicos, hidroxicloroquina e azitromicina</w:t>
      </w:r>
      <w:r>
        <w:rPr>
          <w:szCs w:val="24"/>
        </w:rPr>
        <w:t xml:space="preserve">(antibióticos </w:t>
      </w:r>
      <w:r w:rsidRPr="00982005">
        <w:rPr>
          <w:szCs w:val="24"/>
        </w:rPr>
        <w:t xml:space="preserve"> </w:t>
      </w:r>
      <w:r>
        <w:rPr>
          <w:szCs w:val="24"/>
        </w:rPr>
        <w:t xml:space="preserve">relacionados com </w:t>
      </w:r>
      <w:r w:rsidRPr="00982005">
        <w:rPr>
          <w:szCs w:val="24"/>
        </w:rPr>
        <w:t>A18</w:t>
      </w:r>
      <w:r>
        <w:rPr>
          <w:szCs w:val="24"/>
        </w:rPr>
        <w:t>)</w:t>
      </w:r>
      <w:r w:rsidRPr="00982005">
        <w:rPr>
          <w:szCs w:val="24"/>
        </w:rPr>
        <w:t xml:space="preserve">, fizeram injeção de </w:t>
      </w:r>
      <w:proofErr w:type="spellStart"/>
      <w:r w:rsidRPr="00982005">
        <w:rPr>
          <w:szCs w:val="24"/>
        </w:rPr>
        <w:t>esteróides</w:t>
      </w:r>
      <w:proofErr w:type="spellEnd"/>
      <w:r w:rsidRPr="00982005">
        <w:rPr>
          <w:szCs w:val="24"/>
        </w:rPr>
        <w:t xml:space="preserve"> </w:t>
      </w:r>
      <w:proofErr w:type="spellStart"/>
      <w:r w:rsidRPr="00982005">
        <w:rPr>
          <w:szCs w:val="24"/>
        </w:rPr>
        <w:t>intratimpânicos</w:t>
      </w:r>
      <w:proofErr w:type="spellEnd"/>
      <w:r w:rsidRPr="00982005">
        <w:rPr>
          <w:szCs w:val="24"/>
        </w:rPr>
        <w:t xml:space="preserve">, </w:t>
      </w:r>
      <w:proofErr w:type="spellStart"/>
      <w:r w:rsidRPr="00982005">
        <w:rPr>
          <w:szCs w:val="24"/>
        </w:rPr>
        <w:t>remdisivir</w:t>
      </w:r>
      <w:proofErr w:type="spellEnd"/>
      <w:r w:rsidRPr="00982005">
        <w:rPr>
          <w:szCs w:val="24"/>
        </w:rPr>
        <w:t xml:space="preserve">, </w:t>
      </w:r>
      <w:proofErr w:type="spellStart"/>
      <w:r w:rsidRPr="00982005">
        <w:rPr>
          <w:szCs w:val="24"/>
        </w:rPr>
        <w:t>esteróides</w:t>
      </w:r>
      <w:proofErr w:type="spellEnd"/>
      <w:r w:rsidRPr="00982005">
        <w:rPr>
          <w:szCs w:val="24"/>
        </w:rPr>
        <w:t xml:space="preserve"> intravenosos e </w:t>
      </w:r>
      <w:proofErr w:type="spellStart"/>
      <w:r w:rsidRPr="00982005">
        <w:rPr>
          <w:szCs w:val="24"/>
        </w:rPr>
        <w:t>plasmaférese</w:t>
      </w:r>
      <w:proofErr w:type="spellEnd"/>
      <w:r w:rsidRPr="00982005">
        <w:rPr>
          <w:szCs w:val="24"/>
        </w:rPr>
        <w:t xml:space="preserve"> para a COVID-19, </w:t>
      </w:r>
      <w:proofErr w:type="spellStart"/>
      <w:r w:rsidRPr="00982005">
        <w:rPr>
          <w:szCs w:val="24"/>
        </w:rPr>
        <w:t>colecalciferol</w:t>
      </w:r>
      <w:proofErr w:type="spellEnd"/>
      <w:r w:rsidRPr="00982005">
        <w:rPr>
          <w:szCs w:val="24"/>
        </w:rPr>
        <w:t xml:space="preserve">, </w:t>
      </w:r>
      <w:proofErr w:type="spellStart"/>
      <w:r w:rsidRPr="00982005">
        <w:rPr>
          <w:szCs w:val="24"/>
        </w:rPr>
        <w:t>doxazosina</w:t>
      </w:r>
      <w:proofErr w:type="spellEnd"/>
      <w:r w:rsidRPr="00982005">
        <w:rPr>
          <w:szCs w:val="24"/>
        </w:rPr>
        <w:t xml:space="preserve">, </w:t>
      </w:r>
      <w:proofErr w:type="spellStart"/>
      <w:r w:rsidRPr="00982005">
        <w:rPr>
          <w:szCs w:val="24"/>
        </w:rPr>
        <w:t>fluticasona</w:t>
      </w:r>
      <w:proofErr w:type="spellEnd"/>
      <w:r w:rsidRPr="00982005">
        <w:rPr>
          <w:szCs w:val="24"/>
        </w:rPr>
        <w:t xml:space="preserve">, propionato de </w:t>
      </w:r>
      <w:proofErr w:type="spellStart"/>
      <w:r w:rsidRPr="00982005">
        <w:rPr>
          <w:szCs w:val="24"/>
        </w:rPr>
        <w:t>fluticasona</w:t>
      </w:r>
      <w:proofErr w:type="spellEnd"/>
      <w:r w:rsidRPr="00982005">
        <w:rPr>
          <w:szCs w:val="24"/>
        </w:rPr>
        <w:t xml:space="preserve">, spray nasal, ácido fólico, </w:t>
      </w:r>
      <w:proofErr w:type="spellStart"/>
      <w:r w:rsidRPr="00982005">
        <w:rPr>
          <w:szCs w:val="24"/>
        </w:rPr>
        <w:t>lansoprazol</w:t>
      </w:r>
      <w:proofErr w:type="spellEnd"/>
      <w:r w:rsidRPr="00982005">
        <w:rPr>
          <w:szCs w:val="24"/>
        </w:rPr>
        <w:t xml:space="preserve">, </w:t>
      </w:r>
      <w:proofErr w:type="spellStart"/>
      <w:r w:rsidRPr="00982005">
        <w:rPr>
          <w:szCs w:val="24"/>
        </w:rPr>
        <w:t>loratadina</w:t>
      </w:r>
      <w:proofErr w:type="spellEnd"/>
      <w:r w:rsidRPr="00982005">
        <w:rPr>
          <w:szCs w:val="24"/>
        </w:rPr>
        <w:t xml:space="preserve">, </w:t>
      </w:r>
      <w:proofErr w:type="spellStart"/>
      <w:r w:rsidRPr="00982005">
        <w:rPr>
          <w:szCs w:val="24"/>
        </w:rPr>
        <w:t>ramipril</w:t>
      </w:r>
      <w:proofErr w:type="spellEnd"/>
      <w:r w:rsidRPr="00982005">
        <w:rPr>
          <w:szCs w:val="24"/>
        </w:rPr>
        <w:t xml:space="preserve">, </w:t>
      </w:r>
      <w:proofErr w:type="spellStart"/>
      <w:r w:rsidRPr="00982005">
        <w:rPr>
          <w:szCs w:val="24"/>
        </w:rPr>
        <w:t>rivaroxaban</w:t>
      </w:r>
      <w:proofErr w:type="spellEnd"/>
      <w:r w:rsidRPr="00982005">
        <w:rPr>
          <w:szCs w:val="24"/>
        </w:rPr>
        <w:t xml:space="preserve">, </w:t>
      </w:r>
      <w:proofErr w:type="spellStart"/>
      <w:r w:rsidRPr="00982005">
        <w:rPr>
          <w:szCs w:val="24"/>
        </w:rPr>
        <w:t>salbutamol</w:t>
      </w:r>
      <w:proofErr w:type="spellEnd"/>
      <w:r w:rsidRPr="00982005">
        <w:rPr>
          <w:szCs w:val="24"/>
        </w:rPr>
        <w:t xml:space="preserve">, </w:t>
      </w:r>
      <w:proofErr w:type="spellStart"/>
      <w:r w:rsidRPr="00982005">
        <w:rPr>
          <w:szCs w:val="24"/>
        </w:rPr>
        <w:t>tadalafil</w:t>
      </w:r>
      <w:proofErr w:type="spellEnd"/>
      <w:r w:rsidRPr="00982005">
        <w:rPr>
          <w:szCs w:val="24"/>
        </w:rPr>
        <w:t xml:space="preserve">, </w:t>
      </w:r>
      <w:proofErr w:type="spellStart"/>
      <w:r w:rsidRPr="00982005">
        <w:rPr>
          <w:szCs w:val="24"/>
        </w:rPr>
        <w:t>teicoplanina</w:t>
      </w:r>
      <w:proofErr w:type="spellEnd"/>
      <w:r w:rsidRPr="00982005">
        <w:rPr>
          <w:szCs w:val="24"/>
        </w:rPr>
        <w:t xml:space="preserve"> e </w:t>
      </w:r>
      <w:proofErr w:type="spellStart"/>
      <w:r w:rsidRPr="00982005">
        <w:rPr>
          <w:szCs w:val="24"/>
        </w:rPr>
        <w:t>ciprofloxacina</w:t>
      </w:r>
      <w:proofErr w:type="spellEnd"/>
      <w:r w:rsidRPr="00982005">
        <w:rPr>
          <w:szCs w:val="24"/>
        </w:rPr>
        <w:t xml:space="preserve">, durante a internação. Em A20 houve administração de injeção </w:t>
      </w:r>
      <w:proofErr w:type="spellStart"/>
      <w:r w:rsidRPr="00982005">
        <w:rPr>
          <w:szCs w:val="24"/>
        </w:rPr>
        <w:t>intratimpânica</w:t>
      </w:r>
      <w:proofErr w:type="spellEnd"/>
      <w:r w:rsidRPr="00982005">
        <w:rPr>
          <w:szCs w:val="24"/>
        </w:rPr>
        <w:t xml:space="preserve"> de </w:t>
      </w:r>
      <w:proofErr w:type="spellStart"/>
      <w:r w:rsidRPr="00982005">
        <w:rPr>
          <w:szCs w:val="24"/>
        </w:rPr>
        <w:t>corticóide</w:t>
      </w:r>
      <w:proofErr w:type="spellEnd"/>
      <w:r w:rsidRPr="00982005">
        <w:rPr>
          <w:szCs w:val="24"/>
        </w:rPr>
        <w:t xml:space="preserve"> (</w:t>
      </w:r>
      <w:proofErr w:type="spellStart"/>
      <w:r w:rsidRPr="00982005">
        <w:rPr>
          <w:szCs w:val="24"/>
        </w:rPr>
        <w:t>metilprednisolona</w:t>
      </w:r>
      <w:proofErr w:type="spellEnd"/>
      <w:r w:rsidRPr="00982005">
        <w:rPr>
          <w:szCs w:val="24"/>
        </w:rPr>
        <w:t xml:space="preserve">). No A21 foram administrados </w:t>
      </w:r>
      <w:proofErr w:type="spellStart"/>
      <w:r w:rsidRPr="00982005">
        <w:rPr>
          <w:szCs w:val="24"/>
        </w:rPr>
        <w:t>oseltamivir</w:t>
      </w:r>
      <w:proofErr w:type="spellEnd"/>
      <w:r w:rsidRPr="00982005">
        <w:rPr>
          <w:szCs w:val="24"/>
        </w:rPr>
        <w:t xml:space="preserve"> por 11 dias, a </w:t>
      </w:r>
      <w:proofErr w:type="spellStart"/>
      <w:r w:rsidRPr="00982005">
        <w:rPr>
          <w:szCs w:val="24"/>
        </w:rPr>
        <w:t>enoxaparina</w:t>
      </w:r>
      <w:proofErr w:type="spellEnd"/>
      <w:r w:rsidRPr="00982005">
        <w:rPr>
          <w:szCs w:val="24"/>
        </w:rPr>
        <w:t xml:space="preserve"> durante toda a internação, azitromicina, </w:t>
      </w:r>
      <w:proofErr w:type="spellStart"/>
      <w:r w:rsidRPr="00982005">
        <w:rPr>
          <w:szCs w:val="24"/>
        </w:rPr>
        <w:t>piperamicina</w:t>
      </w:r>
      <w:proofErr w:type="spellEnd"/>
      <w:r w:rsidRPr="00982005">
        <w:rPr>
          <w:szCs w:val="24"/>
        </w:rPr>
        <w:t xml:space="preserve"> com </w:t>
      </w:r>
      <w:proofErr w:type="spellStart"/>
      <w:r w:rsidRPr="00982005">
        <w:rPr>
          <w:szCs w:val="24"/>
        </w:rPr>
        <w:t>tazobactam</w:t>
      </w:r>
      <w:proofErr w:type="spellEnd"/>
      <w:r w:rsidRPr="00982005">
        <w:rPr>
          <w:szCs w:val="24"/>
        </w:rPr>
        <w:t xml:space="preserve"> </w:t>
      </w:r>
      <w:r w:rsidRPr="00982005">
        <w:rPr>
          <w:szCs w:val="24"/>
        </w:rPr>
        <w:lastRenderedPageBreak/>
        <w:t xml:space="preserve">por 7 dias, </w:t>
      </w:r>
      <w:proofErr w:type="spellStart"/>
      <w:r w:rsidRPr="00982005">
        <w:rPr>
          <w:szCs w:val="24"/>
        </w:rPr>
        <w:t>meropenem</w:t>
      </w:r>
      <w:proofErr w:type="spellEnd"/>
      <w:r w:rsidRPr="00982005">
        <w:rPr>
          <w:szCs w:val="24"/>
        </w:rPr>
        <w:t xml:space="preserve"> por 14 dias, após a alta foi prescrito </w:t>
      </w:r>
      <w:proofErr w:type="spellStart"/>
      <w:r w:rsidRPr="00982005">
        <w:rPr>
          <w:szCs w:val="24"/>
        </w:rPr>
        <w:t>corticóide</w:t>
      </w:r>
      <w:proofErr w:type="spellEnd"/>
      <w:r w:rsidRPr="00982005">
        <w:rPr>
          <w:szCs w:val="24"/>
        </w:rPr>
        <w:t xml:space="preserve"> combinado (oral e </w:t>
      </w:r>
      <w:proofErr w:type="spellStart"/>
      <w:r w:rsidRPr="00982005">
        <w:rPr>
          <w:szCs w:val="24"/>
        </w:rPr>
        <w:t>intratimpânico</w:t>
      </w:r>
      <w:proofErr w:type="spellEnd"/>
      <w:r w:rsidRPr="00982005">
        <w:rPr>
          <w:szCs w:val="24"/>
        </w:rPr>
        <w:t xml:space="preserve">).     </w:t>
      </w:r>
    </w:p>
    <w:p w14:paraId="0B55543D" w14:textId="12F4BE9E" w:rsidR="00B6373E" w:rsidRPr="00982005" w:rsidRDefault="00B6373E" w:rsidP="00E74267">
      <w:pPr>
        <w:spacing w:after="0" w:line="360" w:lineRule="auto"/>
        <w:ind w:left="0" w:right="0" w:firstLine="708"/>
        <w:rPr>
          <w:szCs w:val="24"/>
        </w:rPr>
      </w:pPr>
      <w:r w:rsidRPr="00982005">
        <w:rPr>
          <w:szCs w:val="24"/>
        </w:rPr>
        <w:t xml:space="preserve">Quanto ao tratamento utilizado nos estudos, no A2 foi realizado cirurgia na região da mastoide; no A9 foi realizado tratamento antiviral; nos artigos </w:t>
      </w:r>
      <w:r w:rsidR="00E74267">
        <w:rPr>
          <w:szCs w:val="24"/>
        </w:rPr>
        <w:t>A</w:t>
      </w:r>
      <w:r w:rsidRPr="00982005">
        <w:rPr>
          <w:szCs w:val="24"/>
        </w:rPr>
        <w:t>15,</w:t>
      </w:r>
      <w:r w:rsidR="00E74267">
        <w:rPr>
          <w:szCs w:val="24"/>
        </w:rPr>
        <w:t xml:space="preserve"> A</w:t>
      </w:r>
      <w:r w:rsidRPr="00982005">
        <w:rPr>
          <w:szCs w:val="24"/>
        </w:rPr>
        <w:t xml:space="preserve">18, </w:t>
      </w:r>
      <w:r w:rsidR="00E74267">
        <w:rPr>
          <w:szCs w:val="24"/>
        </w:rPr>
        <w:t>A</w:t>
      </w:r>
      <w:r w:rsidRPr="00982005">
        <w:rPr>
          <w:szCs w:val="24"/>
        </w:rPr>
        <w:t xml:space="preserve">20 e </w:t>
      </w:r>
      <w:r w:rsidR="00E74267">
        <w:rPr>
          <w:szCs w:val="24"/>
        </w:rPr>
        <w:t>A</w:t>
      </w:r>
      <w:r w:rsidRPr="00982005">
        <w:rPr>
          <w:szCs w:val="24"/>
        </w:rPr>
        <w:t xml:space="preserve">21 foi medicamentoso. Nos artigos </w:t>
      </w:r>
      <w:r>
        <w:rPr>
          <w:szCs w:val="24"/>
        </w:rPr>
        <w:t>A</w:t>
      </w:r>
      <w:r w:rsidRPr="00982005">
        <w:rPr>
          <w:szCs w:val="24"/>
        </w:rPr>
        <w:t xml:space="preserve">1, </w:t>
      </w:r>
      <w:r>
        <w:rPr>
          <w:szCs w:val="24"/>
        </w:rPr>
        <w:t>A</w:t>
      </w:r>
      <w:r w:rsidRPr="00982005">
        <w:rPr>
          <w:szCs w:val="24"/>
        </w:rPr>
        <w:t xml:space="preserve">14, </w:t>
      </w:r>
      <w:r>
        <w:rPr>
          <w:szCs w:val="24"/>
        </w:rPr>
        <w:t>A</w:t>
      </w:r>
      <w:r w:rsidRPr="00982005">
        <w:rPr>
          <w:szCs w:val="24"/>
        </w:rPr>
        <w:t xml:space="preserve">16 e </w:t>
      </w:r>
      <w:r>
        <w:rPr>
          <w:szCs w:val="24"/>
        </w:rPr>
        <w:t>A</w:t>
      </w:r>
      <w:r w:rsidRPr="00982005">
        <w:rPr>
          <w:szCs w:val="24"/>
        </w:rPr>
        <w:t xml:space="preserve">17 não foram apontados os tratamentos utilizados.  </w:t>
      </w:r>
    </w:p>
    <w:p w14:paraId="7BC68E7D" w14:textId="77777777" w:rsidR="00B6373E" w:rsidRPr="00982005" w:rsidRDefault="00B6373E" w:rsidP="00E74267">
      <w:pPr>
        <w:spacing w:after="0" w:line="360" w:lineRule="auto"/>
        <w:ind w:left="0" w:right="0" w:firstLine="708"/>
        <w:rPr>
          <w:szCs w:val="24"/>
        </w:rPr>
      </w:pPr>
    </w:p>
    <w:p w14:paraId="01A64466" w14:textId="03685F66" w:rsidR="005205D1" w:rsidRPr="00A21798" w:rsidRDefault="00900EA8" w:rsidP="00E74267">
      <w:pPr>
        <w:pStyle w:val="Ttulo1"/>
        <w:numPr>
          <w:ilvl w:val="0"/>
          <w:numId w:val="5"/>
        </w:numPr>
        <w:spacing w:after="0"/>
      </w:pPr>
      <w:r w:rsidRPr="00982005">
        <w:t xml:space="preserve">CONCLUSÃO </w:t>
      </w:r>
    </w:p>
    <w:p w14:paraId="629AB4E0" w14:textId="66A63E0C" w:rsidR="005205D1" w:rsidRPr="00982005" w:rsidRDefault="00B60884" w:rsidP="00E74267">
      <w:pPr>
        <w:spacing w:after="0" w:line="360" w:lineRule="auto"/>
        <w:ind w:left="0" w:right="0" w:firstLine="708"/>
        <w:rPr>
          <w:szCs w:val="24"/>
        </w:rPr>
      </w:pPr>
      <w:r w:rsidRPr="00982005">
        <w:rPr>
          <w:szCs w:val="24"/>
        </w:rPr>
        <w:t xml:space="preserve">Pelos estudos contemplados neste trabalho, </w:t>
      </w:r>
      <w:r w:rsidR="00E74267">
        <w:rPr>
          <w:szCs w:val="24"/>
        </w:rPr>
        <w:t>foi</w:t>
      </w:r>
      <w:r w:rsidRPr="00982005">
        <w:rPr>
          <w:szCs w:val="24"/>
        </w:rPr>
        <w:t xml:space="preserve"> possível concluir que a Covid19, por se tratar de uma doença de descoberta recente, requer da comunidade científica um empenho adicional para o entendimento do comportamento do vírus.  </w:t>
      </w:r>
    </w:p>
    <w:p w14:paraId="6419DB94" w14:textId="044F7F32" w:rsidR="005205D1" w:rsidRPr="00982005" w:rsidRDefault="00B60884" w:rsidP="00E74267">
      <w:pPr>
        <w:spacing w:after="0" w:line="360" w:lineRule="auto"/>
        <w:ind w:left="0" w:right="0" w:firstLine="708"/>
        <w:rPr>
          <w:szCs w:val="24"/>
        </w:rPr>
      </w:pPr>
      <w:r w:rsidRPr="00982005">
        <w:rPr>
          <w:szCs w:val="24"/>
        </w:rPr>
        <w:t xml:space="preserve">Apesar do número tímido de estudos envolvendo desordens </w:t>
      </w:r>
      <w:r w:rsidR="00900EA8" w:rsidRPr="00982005">
        <w:rPr>
          <w:szCs w:val="24"/>
        </w:rPr>
        <w:t>nos sistemas auditivos pode</w:t>
      </w:r>
      <w:r w:rsidRPr="00982005">
        <w:rPr>
          <w:szCs w:val="24"/>
        </w:rPr>
        <w:t xml:space="preserve">-se observar que tais implicações estão presentes em muitos casos de indivíduos infectados pela Covid-19.  </w:t>
      </w:r>
    </w:p>
    <w:p w14:paraId="3E36E63B" w14:textId="0E44D518" w:rsidR="005205D1" w:rsidRPr="00982005" w:rsidRDefault="00B60884" w:rsidP="00E74267">
      <w:pPr>
        <w:spacing w:after="0" w:line="360" w:lineRule="auto"/>
        <w:ind w:left="0" w:right="0" w:firstLine="708"/>
        <w:rPr>
          <w:szCs w:val="24"/>
        </w:rPr>
      </w:pPr>
      <w:r w:rsidRPr="00982005">
        <w:rPr>
          <w:szCs w:val="24"/>
        </w:rPr>
        <w:t xml:space="preserve">Perda auditiva, zumbido, tontura, vertigem, otorreia, otalgia, paralisia facial foram relatados em diversos estudos contemplados nesta pesquisa de revisão integrativa. Há, no entanto, muitas questões a serem respondidas para o estabelecimento desta associação.  </w:t>
      </w:r>
    </w:p>
    <w:p w14:paraId="246C5A82" w14:textId="13868D57" w:rsidR="005205D1" w:rsidRPr="00A21798" w:rsidRDefault="00B60884" w:rsidP="00E74267">
      <w:pPr>
        <w:spacing w:after="0" w:line="360" w:lineRule="auto"/>
        <w:ind w:left="0" w:right="0" w:firstLine="708"/>
        <w:rPr>
          <w:szCs w:val="24"/>
        </w:rPr>
      </w:pPr>
      <w:r w:rsidRPr="00982005">
        <w:rPr>
          <w:szCs w:val="24"/>
        </w:rPr>
        <w:t xml:space="preserve">As consequências auditivas e vestibulares irão modificar a vida pós-infecção de uma maneira bastante impactante, fato que corrobora com a necessidade de mais investigações que relacionem a doença e suas implicações </w:t>
      </w:r>
      <w:r w:rsidR="00D72DEA" w:rsidRPr="00982005">
        <w:rPr>
          <w:szCs w:val="24"/>
        </w:rPr>
        <w:t>auditivas.</w:t>
      </w:r>
    </w:p>
    <w:p w14:paraId="322759F3" w14:textId="55C92777" w:rsidR="00B37505" w:rsidRPr="00271529" w:rsidRDefault="00B60884" w:rsidP="00E74267">
      <w:pPr>
        <w:spacing w:after="0" w:line="360" w:lineRule="auto"/>
        <w:ind w:left="0" w:right="0" w:firstLine="0"/>
        <w:jc w:val="left"/>
      </w:pPr>
      <w:r w:rsidRPr="00271529">
        <w:t xml:space="preserve"> </w:t>
      </w:r>
    </w:p>
    <w:p w14:paraId="6D95BC69" w14:textId="6628BB83" w:rsidR="005205D1" w:rsidRPr="00271529" w:rsidRDefault="005205D1" w:rsidP="00E74267">
      <w:pPr>
        <w:spacing w:after="0" w:line="360" w:lineRule="auto"/>
        <w:ind w:left="0" w:right="0" w:firstLine="0"/>
        <w:jc w:val="left"/>
      </w:pPr>
    </w:p>
    <w:p w14:paraId="2469ED86" w14:textId="3B27C289" w:rsidR="005205D1" w:rsidRPr="007C7091" w:rsidRDefault="00B60884" w:rsidP="00E74267">
      <w:pPr>
        <w:pStyle w:val="Ttulo1"/>
        <w:numPr>
          <w:ilvl w:val="0"/>
          <w:numId w:val="5"/>
        </w:numPr>
        <w:spacing w:after="0"/>
      </w:pPr>
      <w:bookmarkStart w:id="3" w:name="_Toc84280"/>
      <w:r w:rsidRPr="007C7091">
        <w:t xml:space="preserve">REFERÊNCIAS </w:t>
      </w:r>
      <w:bookmarkEnd w:id="3"/>
    </w:p>
    <w:p w14:paraId="41AE2EA4" w14:textId="77A11AB8" w:rsidR="005205D1" w:rsidRPr="00271529" w:rsidRDefault="00B60884" w:rsidP="00E74267">
      <w:pPr>
        <w:spacing w:after="0" w:line="276" w:lineRule="auto"/>
        <w:ind w:left="0" w:right="0" w:firstLine="0"/>
        <w:jc w:val="left"/>
      </w:pPr>
      <w:r w:rsidRPr="00271529">
        <w:t xml:space="preserve"> </w:t>
      </w:r>
    </w:p>
    <w:p w14:paraId="52401089" w14:textId="77777777" w:rsidR="005205D1" w:rsidRPr="007C7091" w:rsidRDefault="00B60884" w:rsidP="00E74267">
      <w:pPr>
        <w:spacing w:after="0" w:line="276" w:lineRule="auto"/>
        <w:ind w:left="0" w:right="0"/>
        <w:jc w:val="left"/>
        <w:rPr>
          <w:szCs w:val="24"/>
        </w:rPr>
      </w:pPr>
      <w:r w:rsidRPr="00A21798">
        <w:rPr>
          <w:szCs w:val="24"/>
          <w:lang w:val="en-US"/>
        </w:rPr>
        <w:t xml:space="preserve">AL MUHAIMEED H.; ZAKZOUK SM. </w:t>
      </w:r>
      <w:r w:rsidRPr="00B401E6">
        <w:rPr>
          <w:szCs w:val="24"/>
          <w:lang w:val="en-US"/>
        </w:rPr>
        <w:t xml:space="preserve">Hearing loss and herpes simplex. </w:t>
      </w:r>
      <w:r w:rsidRPr="00B401E6">
        <w:rPr>
          <w:b/>
          <w:szCs w:val="24"/>
          <w:lang w:val="en-US"/>
        </w:rPr>
        <w:t>Journal of Tropical Pediatrics, Oxford University Press</w:t>
      </w:r>
      <w:r w:rsidRPr="007C7091">
        <w:rPr>
          <w:b/>
          <w:szCs w:val="24"/>
          <w:lang w:val="en-US"/>
        </w:rPr>
        <w:t>.</w:t>
      </w:r>
      <w:r w:rsidRPr="007C7091">
        <w:rPr>
          <w:szCs w:val="24"/>
          <w:lang w:val="en-US"/>
        </w:rPr>
        <w:t xml:space="preserve"> v. 43, p. 20–44, 1997. </w:t>
      </w:r>
      <w:r w:rsidRPr="007C7091">
        <w:rPr>
          <w:szCs w:val="24"/>
        </w:rPr>
        <w:t xml:space="preserve">Disponível em: </w:t>
      </w:r>
      <w:hyperlink r:id="rId14">
        <w:r w:rsidRPr="007C7091">
          <w:rPr>
            <w:szCs w:val="24"/>
          </w:rPr>
          <w:t>&lt;</w:t>
        </w:r>
      </w:hyperlink>
      <w:hyperlink r:id="rId15">
        <w:r w:rsidRPr="007C7091">
          <w:rPr>
            <w:szCs w:val="24"/>
            <w:u w:val="single" w:color="000000"/>
          </w:rPr>
          <w:t>https://doi.org/10.1093/tropej/43.1.20</w:t>
        </w:r>
      </w:hyperlink>
      <w:hyperlink r:id="rId16">
        <w:r w:rsidRPr="007C7091">
          <w:rPr>
            <w:szCs w:val="24"/>
          </w:rPr>
          <w:t>&gt;</w:t>
        </w:r>
      </w:hyperlink>
      <w:r w:rsidRPr="007C7091">
        <w:rPr>
          <w:szCs w:val="24"/>
        </w:rPr>
        <w:t xml:space="preserve"> Acesso em: 08 set. 2020. </w:t>
      </w:r>
    </w:p>
    <w:p w14:paraId="7EC73221"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032B91AC" w14:textId="7B3F9B4F" w:rsidR="005205D1" w:rsidRPr="007C7091" w:rsidRDefault="00B60884" w:rsidP="00E74267">
      <w:pPr>
        <w:spacing w:after="0" w:line="276" w:lineRule="auto"/>
        <w:ind w:left="0" w:right="0"/>
        <w:jc w:val="left"/>
        <w:rPr>
          <w:szCs w:val="24"/>
          <w:lang w:val="en-US"/>
        </w:rPr>
      </w:pPr>
      <w:r w:rsidRPr="007C7091">
        <w:rPr>
          <w:szCs w:val="24"/>
        </w:rPr>
        <w:t xml:space="preserve">ALMUFARRIJ, I.; UUS, K.; MUNRO, KJ. </w:t>
      </w:r>
      <w:r w:rsidRPr="007C7091">
        <w:rPr>
          <w:szCs w:val="24"/>
          <w:lang w:val="en-US"/>
        </w:rPr>
        <w:t xml:space="preserve">Does coronavirus affect the audio-vestibular system? A rapid systematic review. </w:t>
      </w:r>
      <w:r w:rsidRPr="007C7091">
        <w:rPr>
          <w:b/>
          <w:szCs w:val="24"/>
          <w:lang w:val="en-US"/>
        </w:rPr>
        <w:t>International Journal of Audiology,</w:t>
      </w:r>
      <w:r w:rsidRPr="007C7091">
        <w:rPr>
          <w:szCs w:val="24"/>
          <w:lang w:val="en-US"/>
        </w:rPr>
        <w:t xml:space="preserve"> v. 59, p. 487-</w:t>
      </w:r>
      <w:r w:rsidRPr="00186E50">
        <w:rPr>
          <w:szCs w:val="24"/>
          <w:lang w:val="en-US"/>
        </w:rPr>
        <w:t xml:space="preserve">491, 2020. </w:t>
      </w:r>
      <w:r w:rsidRPr="007C7091">
        <w:rPr>
          <w:szCs w:val="24"/>
        </w:rPr>
        <w:t>Disponível em: &lt;</w:t>
      </w:r>
      <w:hyperlink r:id="rId17">
        <w:r w:rsidRPr="007C7091">
          <w:rPr>
            <w:szCs w:val="24"/>
            <w:u w:val="single" w:color="000000"/>
          </w:rPr>
          <w:t>https://www.audiologiabrasil.org.br/</w:t>
        </w:r>
      </w:hyperlink>
      <w:hyperlink r:id="rId18">
        <w:r w:rsidRPr="007C7091">
          <w:rPr>
            <w:szCs w:val="24"/>
          </w:rPr>
          <w:t xml:space="preserve"> </w:t>
        </w:r>
      </w:hyperlink>
      <w:hyperlink r:id="rId19">
        <w:r w:rsidRPr="007C7091">
          <w:rPr>
            <w:szCs w:val="24"/>
            <w:u w:val="single" w:color="000000"/>
          </w:rPr>
          <w:t>portal2018/</w:t>
        </w:r>
        <w:proofErr w:type="spellStart"/>
        <w:r w:rsidRPr="007C7091">
          <w:rPr>
            <w:szCs w:val="24"/>
            <w:u w:val="single" w:color="000000"/>
          </w:rPr>
          <w:t>pdf</w:t>
        </w:r>
        <w:proofErr w:type="spellEnd"/>
        <w:r w:rsidRPr="007C7091">
          <w:rPr>
            <w:szCs w:val="24"/>
            <w:u w:val="single" w:color="000000"/>
          </w:rPr>
          <w:t>/aba_does</w:t>
        </w:r>
      </w:hyperlink>
      <w:hyperlink r:id="rId20">
        <w:r w:rsidRPr="007C7091">
          <w:rPr>
            <w:szCs w:val="24"/>
            <w:u w:val="single" w:color="000000"/>
          </w:rPr>
          <w:t>-</w:t>
        </w:r>
      </w:hyperlink>
      <w:hyperlink r:id="rId21">
        <w:r w:rsidRPr="007C7091">
          <w:rPr>
            <w:szCs w:val="24"/>
            <w:u w:val="single" w:color="000000"/>
          </w:rPr>
          <w:t>coronavirus_affect.pdf</w:t>
        </w:r>
      </w:hyperlink>
      <w:hyperlink r:id="rId22">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12 set. 2020. </w:t>
      </w:r>
    </w:p>
    <w:p w14:paraId="07BBCF61" w14:textId="77777777" w:rsidR="0051784D" w:rsidRPr="007C7091" w:rsidRDefault="0051784D" w:rsidP="00E74267">
      <w:pPr>
        <w:spacing w:after="0" w:line="276" w:lineRule="auto"/>
        <w:ind w:left="0" w:right="0"/>
        <w:jc w:val="left"/>
        <w:rPr>
          <w:szCs w:val="24"/>
        </w:rPr>
      </w:pPr>
      <w:r w:rsidRPr="007C7091">
        <w:rPr>
          <w:szCs w:val="24"/>
          <w:lang w:val="en-US"/>
        </w:rPr>
        <w:t>ABRAMOVICH S.; PRASHER D. K. Electrocochleography and brain-stem potentials in Ramsay Hunt syndrome.</w:t>
      </w:r>
      <w:r w:rsidRPr="007C7091">
        <w:rPr>
          <w:b/>
          <w:szCs w:val="24"/>
          <w:lang w:val="en-US"/>
        </w:rPr>
        <w:t xml:space="preserve"> </w:t>
      </w:r>
      <w:proofErr w:type="spellStart"/>
      <w:r w:rsidRPr="007C7091">
        <w:rPr>
          <w:b/>
          <w:szCs w:val="24"/>
        </w:rPr>
        <w:t>Arch</w:t>
      </w:r>
      <w:proofErr w:type="spellEnd"/>
      <w:r w:rsidRPr="007C7091">
        <w:rPr>
          <w:b/>
          <w:szCs w:val="24"/>
        </w:rPr>
        <w:t xml:space="preserve"> </w:t>
      </w:r>
      <w:proofErr w:type="spellStart"/>
      <w:r w:rsidRPr="007C7091">
        <w:rPr>
          <w:b/>
          <w:szCs w:val="24"/>
        </w:rPr>
        <w:t>Otolaryngol</w:t>
      </w:r>
      <w:proofErr w:type="spellEnd"/>
      <w:r w:rsidRPr="007C7091">
        <w:rPr>
          <w:b/>
          <w:szCs w:val="24"/>
        </w:rPr>
        <w:t xml:space="preserve"> Head </w:t>
      </w:r>
      <w:proofErr w:type="spellStart"/>
      <w:r w:rsidRPr="007C7091">
        <w:rPr>
          <w:b/>
          <w:szCs w:val="24"/>
        </w:rPr>
        <w:t>Neck</w:t>
      </w:r>
      <w:proofErr w:type="spellEnd"/>
      <w:r w:rsidRPr="007C7091">
        <w:rPr>
          <w:b/>
          <w:szCs w:val="24"/>
        </w:rPr>
        <w:t xml:space="preserve"> </w:t>
      </w:r>
      <w:proofErr w:type="spellStart"/>
      <w:r w:rsidRPr="007C7091">
        <w:rPr>
          <w:b/>
          <w:szCs w:val="24"/>
        </w:rPr>
        <w:t>Surg</w:t>
      </w:r>
      <w:proofErr w:type="spellEnd"/>
      <w:r w:rsidRPr="007C7091">
        <w:rPr>
          <w:b/>
          <w:szCs w:val="24"/>
        </w:rPr>
        <w:t xml:space="preserve">., </w:t>
      </w:r>
      <w:r w:rsidRPr="007C7091">
        <w:rPr>
          <w:szCs w:val="24"/>
        </w:rPr>
        <w:t>v. 112, p. 925-928.</w:t>
      </w:r>
      <w:r w:rsidRPr="007C7091">
        <w:rPr>
          <w:b/>
          <w:szCs w:val="24"/>
        </w:rPr>
        <w:t xml:space="preserve"> </w:t>
      </w:r>
      <w:r w:rsidRPr="007C7091">
        <w:rPr>
          <w:szCs w:val="24"/>
        </w:rPr>
        <w:lastRenderedPageBreak/>
        <w:t>set. 1986. Disponível em: &lt;</w:t>
      </w:r>
      <w:hyperlink r:id="rId23">
        <w:r w:rsidRPr="007C7091">
          <w:rPr>
            <w:szCs w:val="24"/>
          </w:rPr>
          <w:t xml:space="preserve"> </w:t>
        </w:r>
      </w:hyperlink>
      <w:hyperlink r:id="rId24">
        <w:r w:rsidRPr="007C7091">
          <w:rPr>
            <w:szCs w:val="24"/>
            <w:u w:val="single" w:color="000000"/>
          </w:rPr>
          <w:t>https://doi.org/10.1001/archotol.1986.0378009 0021002</w:t>
        </w:r>
      </w:hyperlink>
      <w:hyperlink r:id="rId25">
        <w:r w:rsidRPr="007C7091">
          <w:rPr>
            <w:szCs w:val="24"/>
          </w:rPr>
          <w:t>&gt;</w:t>
        </w:r>
      </w:hyperlink>
      <w:r w:rsidRPr="007C7091">
        <w:rPr>
          <w:szCs w:val="24"/>
        </w:rPr>
        <w:t xml:space="preserve"> Acesso em: 10 ago. 2020. </w:t>
      </w:r>
    </w:p>
    <w:p w14:paraId="398024F0" w14:textId="20FBE9A8" w:rsidR="005205D1" w:rsidRPr="007C7091" w:rsidRDefault="005205D1" w:rsidP="00E74267">
      <w:pPr>
        <w:spacing w:after="0" w:line="276" w:lineRule="auto"/>
        <w:ind w:left="0" w:right="0" w:firstLine="0"/>
        <w:jc w:val="left"/>
        <w:rPr>
          <w:szCs w:val="24"/>
        </w:rPr>
      </w:pPr>
    </w:p>
    <w:p w14:paraId="0415E08A" w14:textId="77777777" w:rsidR="005205D1" w:rsidRPr="007C7091" w:rsidRDefault="00B60884" w:rsidP="00E74267">
      <w:pPr>
        <w:spacing w:after="0" w:line="276" w:lineRule="auto"/>
        <w:ind w:left="0" w:right="0"/>
        <w:jc w:val="left"/>
        <w:rPr>
          <w:szCs w:val="24"/>
          <w:lang w:val="en-US"/>
        </w:rPr>
      </w:pPr>
      <w:r w:rsidRPr="007C7091">
        <w:rPr>
          <w:szCs w:val="24"/>
        </w:rPr>
        <w:t xml:space="preserve">ANVISA, Assessoria de Comunicação Anvisa. </w:t>
      </w:r>
      <w:r w:rsidRPr="007C7091">
        <w:rPr>
          <w:b/>
          <w:szCs w:val="24"/>
        </w:rPr>
        <w:t>Covid-19: liberada pesquisa com hidroxicloroquina.</w:t>
      </w:r>
      <w:r w:rsidRPr="007C7091">
        <w:rPr>
          <w:szCs w:val="24"/>
        </w:rPr>
        <w:t xml:space="preserve"> </w:t>
      </w:r>
      <w:r w:rsidRPr="007C7091">
        <w:rPr>
          <w:szCs w:val="24"/>
          <w:lang w:val="en-US"/>
        </w:rPr>
        <w:t xml:space="preserve">Brasília, 2020.  </w:t>
      </w:r>
    </w:p>
    <w:p w14:paraId="5653ADFA"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6346313A" w14:textId="77777777" w:rsidR="005205D1" w:rsidRPr="007C7091" w:rsidRDefault="00B60884" w:rsidP="00E74267">
      <w:pPr>
        <w:spacing w:after="0" w:line="276" w:lineRule="auto"/>
        <w:ind w:left="0" w:right="0"/>
        <w:jc w:val="left"/>
        <w:rPr>
          <w:szCs w:val="24"/>
        </w:rPr>
      </w:pPr>
      <w:r w:rsidRPr="007C7091">
        <w:rPr>
          <w:szCs w:val="24"/>
          <w:lang w:val="en-US"/>
        </w:rPr>
        <w:t>ANZIVINO, R. et al</w:t>
      </w:r>
      <w:r w:rsidRPr="007C7091">
        <w:rPr>
          <w:i/>
          <w:szCs w:val="24"/>
          <w:lang w:val="en-US"/>
        </w:rPr>
        <w:t xml:space="preserve">. </w:t>
      </w:r>
      <w:r w:rsidRPr="007C7091">
        <w:rPr>
          <w:szCs w:val="24"/>
          <w:lang w:val="en-US"/>
        </w:rPr>
        <w:t xml:space="preserve">Tinnitus revival during COVID-19 lockdown: how to deal with it. </w:t>
      </w:r>
      <w:proofErr w:type="spellStart"/>
      <w:r w:rsidRPr="007C7091">
        <w:rPr>
          <w:b/>
          <w:szCs w:val="24"/>
        </w:rPr>
        <w:t>Eur</w:t>
      </w:r>
      <w:proofErr w:type="spellEnd"/>
      <w:r w:rsidRPr="007C7091">
        <w:rPr>
          <w:b/>
          <w:szCs w:val="24"/>
        </w:rPr>
        <w:t xml:space="preserve"> </w:t>
      </w:r>
      <w:proofErr w:type="spellStart"/>
      <w:r w:rsidRPr="007C7091">
        <w:rPr>
          <w:b/>
          <w:szCs w:val="24"/>
        </w:rPr>
        <w:t>Arch</w:t>
      </w:r>
      <w:proofErr w:type="spellEnd"/>
      <w:r w:rsidRPr="007C7091">
        <w:rPr>
          <w:b/>
          <w:szCs w:val="24"/>
        </w:rPr>
        <w:t xml:space="preserve"> </w:t>
      </w:r>
      <w:proofErr w:type="spellStart"/>
      <w:r w:rsidRPr="007C7091">
        <w:rPr>
          <w:b/>
          <w:szCs w:val="24"/>
        </w:rPr>
        <w:t>Otorhinolaryngol</w:t>
      </w:r>
      <w:proofErr w:type="spellEnd"/>
      <w:r w:rsidRPr="007C7091">
        <w:rPr>
          <w:szCs w:val="24"/>
        </w:rPr>
        <w:t xml:space="preserve">, v. 22, p. 1 - 2, jun. 2020. Disponível em: </w:t>
      </w:r>
      <w:hyperlink r:id="rId26">
        <w:r w:rsidRPr="007C7091">
          <w:rPr>
            <w:szCs w:val="24"/>
          </w:rPr>
          <w:t>&lt;</w:t>
        </w:r>
      </w:hyperlink>
      <w:hyperlink r:id="rId27">
        <w:r w:rsidRPr="007C7091">
          <w:rPr>
            <w:szCs w:val="24"/>
            <w:u w:val="single" w:color="000000"/>
            <w:shd w:val="clear" w:color="auto" w:fill="FCFCFC"/>
          </w:rPr>
          <w:t>https://doi.org/10.1007/s00405</w:t>
        </w:r>
      </w:hyperlink>
      <w:hyperlink r:id="rId28">
        <w:r w:rsidRPr="007C7091">
          <w:rPr>
            <w:szCs w:val="24"/>
            <w:u w:val="single" w:color="000000"/>
            <w:shd w:val="clear" w:color="auto" w:fill="FCFCFC"/>
          </w:rPr>
          <w:t>-</w:t>
        </w:r>
      </w:hyperlink>
      <w:hyperlink r:id="rId29">
        <w:r w:rsidRPr="007C7091">
          <w:rPr>
            <w:szCs w:val="24"/>
            <w:u w:val="single" w:color="000000"/>
            <w:shd w:val="clear" w:color="auto" w:fill="FCFCFC"/>
          </w:rPr>
          <w:t>020</w:t>
        </w:r>
      </w:hyperlink>
      <w:hyperlink r:id="rId30">
        <w:r w:rsidRPr="007C7091">
          <w:rPr>
            <w:szCs w:val="24"/>
            <w:u w:val="single" w:color="000000"/>
            <w:shd w:val="clear" w:color="auto" w:fill="FCFCFC"/>
          </w:rPr>
          <w:t>-</w:t>
        </w:r>
      </w:hyperlink>
      <w:hyperlink r:id="rId31">
        <w:r w:rsidRPr="007C7091">
          <w:rPr>
            <w:szCs w:val="24"/>
            <w:u w:val="single" w:color="000000"/>
            <w:shd w:val="clear" w:color="auto" w:fill="FCFCFC"/>
          </w:rPr>
          <w:t>06147</w:t>
        </w:r>
      </w:hyperlink>
      <w:hyperlink r:id="rId32">
        <w:r w:rsidRPr="007C7091">
          <w:rPr>
            <w:szCs w:val="24"/>
            <w:u w:val="single" w:color="000000"/>
            <w:shd w:val="clear" w:color="auto" w:fill="FCFCFC"/>
          </w:rPr>
          <w:t>-</w:t>
        </w:r>
      </w:hyperlink>
      <w:hyperlink r:id="rId33">
        <w:r w:rsidRPr="007C7091">
          <w:rPr>
            <w:szCs w:val="24"/>
            <w:u w:val="single" w:color="000000"/>
            <w:shd w:val="clear" w:color="auto" w:fill="FCFCFC"/>
          </w:rPr>
          <w:t>9</w:t>
        </w:r>
      </w:hyperlink>
      <w:hyperlink r:id="rId34">
        <w:r w:rsidRPr="007C7091">
          <w:rPr>
            <w:szCs w:val="24"/>
            <w:shd w:val="clear" w:color="auto" w:fill="FCFCFC"/>
          </w:rPr>
          <w:t>&gt;</w:t>
        </w:r>
      </w:hyperlink>
      <w:r w:rsidRPr="007C7091">
        <w:rPr>
          <w:szCs w:val="24"/>
          <w:shd w:val="clear" w:color="auto" w:fill="FCFCFC"/>
        </w:rPr>
        <w:t>. Acesso em 16 ago. 2020</w:t>
      </w:r>
      <w:r w:rsidRPr="007C7091">
        <w:rPr>
          <w:i/>
          <w:szCs w:val="24"/>
        </w:rPr>
        <w:t xml:space="preserve"> </w:t>
      </w:r>
    </w:p>
    <w:p w14:paraId="16DB5D02"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788BCE85" w14:textId="5538CAFA" w:rsidR="005205D1" w:rsidRPr="007C7091" w:rsidRDefault="00B60884" w:rsidP="00E74267">
      <w:pPr>
        <w:spacing w:after="0" w:line="276" w:lineRule="auto"/>
        <w:ind w:left="0" w:right="0"/>
        <w:jc w:val="left"/>
        <w:rPr>
          <w:szCs w:val="24"/>
        </w:rPr>
      </w:pPr>
      <w:r w:rsidRPr="007C7091">
        <w:rPr>
          <w:szCs w:val="24"/>
        </w:rPr>
        <w:t xml:space="preserve">BRASIL, Ministério da Saúde. </w:t>
      </w:r>
      <w:r w:rsidRPr="007C7091">
        <w:rPr>
          <w:b/>
          <w:szCs w:val="24"/>
        </w:rPr>
        <w:t>Nota Informativa No 5/2020-DAF/SCTIE/MS</w:t>
      </w:r>
      <w:r w:rsidRPr="007C7091">
        <w:rPr>
          <w:szCs w:val="24"/>
        </w:rPr>
        <w:t xml:space="preserve"> [Internet]. Brasília: Disponível em</w:t>
      </w:r>
      <w:r w:rsidRPr="00B401E6">
        <w:rPr>
          <w:color w:val="000000" w:themeColor="text1"/>
          <w:szCs w:val="24"/>
        </w:rPr>
        <w:t>:</w:t>
      </w:r>
      <w:hyperlink r:id="rId35" w:history="1">
        <w:r w:rsidR="00B401E6" w:rsidRPr="00B401E6">
          <w:rPr>
            <w:rStyle w:val="Hyperlink"/>
            <w:color w:val="000000" w:themeColor="text1"/>
            <w:szCs w:val="24"/>
          </w:rPr>
          <w:t>&lt;</w:t>
        </w:r>
      </w:hyperlink>
      <w:hyperlink r:id="rId36" w:history="1">
        <w:r w:rsidR="00B401E6" w:rsidRPr="00B401E6">
          <w:rPr>
            <w:rStyle w:val="Hyperlink"/>
            <w:color w:val="000000" w:themeColor="text1"/>
            <w:szCs w:val="24"/>
          </w:rPr>
          <w:t xml:space="preserve">https://cdn.oantagonista.net/u </w:t>
        </w:r>
        <w:proofErr w:type="spellStart"/>
        <w:r w:rsidR="00B401E6" w:rsidRPr="00B401E6">
          <w:rPr>
            <w:rStyle w:val="Hyperlink"/>
            <w:color w:val="000000" w:themeColor="text1"/>
            <w:szCs w:val="24"/>
          </w:rPr>
          <w:t>ploads</w:t>
        </w:r>
        <w:proofErr w:type="spellEnd"/>
        <w:r w:rsidR="00B401E6" w:rsidRPr="00B401E6">
          <w:rPr>
            <w:rStyle w:val="Hyperlink"/>
            <w:color w:val="000000" w:themeColor="text1"/>
            <w:szCs w:val="24"/>
          </w:rPr>
          <w:t>/2020/03/</w:t>
        </w:r>
        <w:proofErr w:type="spellStart"/>
        <w:r w:rsidR="00B401E6" w:rsidRPr="00B401E6">
          <w:rPr>
            <w:rStyle w:val="Hyperlink"/>
            <w:color w:val="000000" w:themeColor="text1"/>
            <w:szCs w:val="24"/>
          </w:rPr>
          <w:t>nota_cloro</w:t>
        </w:r>
        <w:proofErr w:type="spellEnd"/>
      </w:hyperlink>
      <w:hyperlink r:id="rId37">
        <w:r w:rsidRPr="00B401E6">
          <w:rPr>
            <w:color w:val="000000" w:themeColor="text1"/>
            <w:szCs w:val="24"/>
          </w:rPr>
          <w:t xml:space="preserve"> </w:t>
        </w:r>
      </w:hyperlink>
      <w:hyperlink r:id="rId38">
        <w:r w:rsidRPr="00B401E6">
          <w:rPr>
            <w:color w:val="000000" w:themeColor="text1"/>
            <w:szCs w:val="24"/>
            <w:u w:val="single" w:color="000000"/>
          </w:rPr>
          <w:t>quina.pdf</w:t>
        </w:r>
      </w:hyperlink>
      <w:hyperlink r:id="rId39">
        <w:r w:rsidRPr="00B401E6">
          <w:rPr>
            <w:color w:val="000000" w:themeColor="text1"/>
            <w:szCs w:val="24"/>
          </w:rPr>
          <w:t>&gt;</w:t>
        </w:r>
      </w:hyperlink>
      <w:r w:rsidRPr="00B401E6">
        <w:rPr>
          <w:color w:val="000000" w:themeColor="text1"/>
          <w:szCs w:val="24"/>
        </w:rPr>
        <w:t xml:space="preserve">. </w:t>
      </w:r>
      <w:r w:rsidRPr="007C7091">
        <w:rPr>
          <w:szCs w:val="24"/>
        </w:rPr>
        <w:t xml:space="preserve">Acesso em: 30 mar. 2020 </w:t>
      </w:r>
    </w:p>
    <w:p w14:paraId="2DC9A33E" w14:textId="77777777" w:rsidR="005205D1" w:rsidRPr="007C7091" w:rsidRDefault="00B60884" w:rsidP="00E74267">
      <w:pPr>
        <w:spacing w:after="0" w:line="276" w:lineRule="auto"/>
        <w:ind w:left="0" w:right="0" w:firstLine="0"/>
        <w:jc w:val="left"/>
        <w:rPr>
          <w:szCs w:val="24"/>
          <w:lang w:val="en-US"/>
        </w:rPr>
      </w:pPr>
      <w:r w:rsidRPr="007C7091">
        <w:rPr>
          <w:szCs w:val="24"/>
        </w:rPr>
        <w:t xml:space="preserve">BORTOLI, R.; SANTIAGO, M. M. </w:t>
      </w:r>
      <w:proofErr w:type="spellStart"/>
      <w:r w:rsidRPr="007C7091">
        <w:rPr>
          <w:szCs w:val="24"/>
        </w:rPr>
        <w:t>Chloroquine</w:t>
      </w:r>
      <w:proofErr w:type="spellEnd"/>
      <w:r w:rsidRPr="007C7091">
        <w:rPr>
          <w:szCs w:val="24"/>
        </w:rPr>
        <w:t xml:space="preserve"> </w:t>
      </w:r>
      <w:proofErr w:type="spellStart"/>
      <w:r w:rsidRPr="007C7091">
        <w:rPr>
          <w:szCs w:val="24"/>
        </w:rPr>
        <w:t>ototoxicity</w:t>
      </w:r>
      <w:proofErr w:type="spellEnd"/>
      <w:r w:rsidRPr="007C7091">
        <w:rPr>
          <w:szCs w:val="24"/>
        </w:rPr>
        <w:t xml:space="preserve">. </w:t>
      </w:r>
      <w:proofErr w:type="spellStart"/>
      <w:r w:rsidRPr="007C7091">
        <w:rPr>
          <w:b/>
          <w:szCs w:val="24"/>
        </w:rPr>
        <w:t>Clin</w:t>
      </w:r>
      <w:proofErr w:type="spellEnd"/>
      <w:r w:rsidRPr="007C7091">
        <w:rPr>
          <w:b/>
          <w:szCs w:val="24"/>
        </w:rPr>
        <w:t xml:space="preserve"> </w:t>
      </w:r>
      <w:proofErr w:type="spellStart"/>
      <w:r w:rsidRPr="007C7091">
        <w:rPr>
          <w:b/>
          <w:szCs w:val="24"/>
        </w:rPr>
        <w:t>Rheumatol</w:t>
      </w:r>
      <w:proofErr w:type="spellEnd"/>
      <w:r w:rsidRPr="007C7091">
        <w:rPr>
          <w:szCs w:val="24"/>
        </w:rPr>
        <w:t>, v. 26, p. 1809–1810, jun. 2007. Disponível em: &lt;</w:t>
      </w:r>
      <w:hyperlink r:id="rId40">
        <w:r w:rsidRPr="007C7091">
          <w:rPr>
            <w:szCs w:val="24"/>
            <w:u w:val="single" w:color="000000"/>
          </w:rPr>
          <w:t>https://doi.org/10.1007/s10067</w:t>
        </w:r>
      </w:hyperlink>
      <w:hyperlink r:id="rId41">
        <w:r w:rsidRPr="007C7091">
          <w:rPr>
            <w:szCs w:val="24"/>
            <w:u w:val="single" w:color="000000"/>
          </w:rPr>
          <w:t>-</w:t>
        </w:r>
      </w:hyperlink>
      <w:hyperlink r:id="rId42">
        <w:r w:rsidRPr="007C7091">
          <w:rPr>
            <w:szCs w:val="24"/>
            <w:u w:val="single" w:color="000000"/>
          </w:rPr>
          <w:t>007</w:t>
        </w:r>
      </w:hyperlink>
      <w:hyperlink r:id="rId43">
        <w:r w:rsidRPr="007C7091">
          <w:rPr>
            <w:szCs w:val="24"/>
            <w:u w:val="single" w:color="000000"/>
          </w:rPr>
          <w:t>-</w:t>
        </w:r>
      </w:hyperlink>
      <w:hyperlink r:id="rId44">
        <w:r w:rsidRPr="007C7091">
          <w:rPr>
            <w:szCs w:val="24"/>
            <w:u w:val="single" w:color="000000"/>
          </w:rPr>
          <w:t>0662</w:t>
        </w:r>
      </w:hyperlink>
      <w:hyperlink r:id="rId45">
        <w:r w:rsidRPr="007C7091">
          <w:rPr>
            <w:szCs w:val="24"/>
            <w:u w:val="single" w:color="000000"/>
          </w:rPr>
          <w:t>-</w:t>
        </w:r>
      </w:hyperlink>
      <w:hyperlink r:id="rId46">
        <w:r w:rsidRPr="007C7091">
          <w:rPr>
            <w:szCs w:val="24"/>
            <w:u w:val="single" w:color="000000"/>
          </w:rPr>
          <w:t>6</w:t>
        </w:r>
      </w:hyperlink>
      <w:hyperlink r:id="rId47">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14 out. 2020. </w:t>
      </w:r>
    </w:p>
    <w:p w14:paraId="2B8848B5"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65A10A9"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CHEN, Y.; LI L. SARS-CoV-2: virus dynamics and host response. </w:t>
      </w:r>
      <w:r w:rsidRPr="007C7091">
        <w:rPr>
          <w:b/>
          <w:szCs w:val="24"/>
        </w:rPr>
        <w:t>Lancet</w:t>
      </w:r>
      <w:r w:rsidRPr="007C7091">
        <w:rPr>
          <w:szCs w:val="24"/>
        </w:rPr>
        <w:t>, v. 20, p. 515-516, mar. 2020. Disponível em: &lt;</w:t>
      </w:r>
      <w:hyperlink r:id="rId48">
        <w:r w:rsidRPr="007C7091">
          <w:rPr>
            <w:szCs w:val="24"/>
            <w:u w:val="single" w:color="000000"/>
          </w:rPr>
          <w:t>https://doi.org/10.1016/s1473</w:t>
        </w:r>
      </w:hyperlink>
      <w:hyperlink r:id="rId49">
        <w:r w:rsidRPr="007C7091">
          <w:rPr>
            <w:szCs w:val="24"/>
            <w:u w:val="single" w:color="000000"/>
          </w:rPr>
          <w:t>-</w:t>
        </w:r>
      </w:hyperlink>
      <w:hyperlink r:id="rId50">
        <w:r w:rsidRPr="007C7091">
          <w:rPr>
            <w:szCs w:val="24"/>
            <w:u w:val="single" w:color="000000"/>
          </w:rPr>
          <w:t>3099(20)30235</w:t>
        </w:r>
      </w:hyperlink>
      <w:hyperlink r:id="rId51"/>
      <w:hyperlink r:id="rId52">
        <w:r w:rsidRPr="007C7091">
          <w:rPr>
            <w:szCs w:val="24"/>
            <w:u w:val="single" w:color="000000"/>
          </w:rPr>
          <w:t>8</w:t>
        </w:r>
      </w:hyperlink>
      <w:hyperlink r:id="rId53">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12 </w:t>
      </w:r>
      <w:proofErr w:type="spellStart"/>
      <w:r w:rsidRPr="007C7091">
        <w:rPr>
          <w:szCs w:val="24"/>
          <w:lang w:val="en-US"/>
        </w:rPr>
        <w:t>jul.</w:t>
      </w:r>
      <w:proofErr w:type="spellEnd"/>
      <w:r w:rsidRPr="007C7091">
        <w:rPr>
          <w:szCs w:val="24"/>
          <w:lang w:val="en-US"/>
        </w:rPr>
        <w:t xml:space="preserve"> 2020. </w:t>
      </w:r>
    </w:p>
    <w:p w14:paraId="683DF31E"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BA4A9EE" w14:textId="71E1B81C" w:rsidR="005205D1" w:rsidRPr="007C7091" w:rsidRDefault="00B60884" w:rsidP="00E74267">
      <w:pPr>
        <w:spacing w:after="0" w:line="276" w:lineRule="auto"/>
        <w:ind w:left="0" w:right="0"/>
        <w:jc w:val="left"/>
        <w:rPr>
          <w:szCs w:val="24"/>
        </w:rPr>
      </w:pPr>
      <w:r w:rsidRPr="007C7091">
        <w:rPr>
          <w:szCs w:val="24"/>
          <w:lang w:val="en-US"/>
        </w:rPr>
        <w:t xml:space="preserve">CHEN, Z., et al. Diagnosis and treatment recommendations for pediatric respiratory infection caused by the 2019 novel coronavirus. </w:t>
      </w:r>
      <w:r w:rsidRPr="007C7091">
        <w:rPr>
          <w:b/>
          <w:szCs w:val="24"/>
          <w:lang w:val="en-US"/>
        </w:rPr>
        <w:t>World Journal of Pediatric.</w:t>
      </w:r>
      <w:r w:rsidRPr="007C7091">
        <w:rPr>
          <w:szCs w:val="24"/>
          <w:lang w:val="en-US"/>
        </w:rPr>
        <w:t xml:space="preserve"> V. 16, p. 240–246, jun. 2020. Disponível em: &lt;</w:t>
      </w:r>
      <w:hyperlink r:id="rId54">
        <w:r w:rsidRPr="007C7091">
          <w:rPr>
            <w:szCs w:val="24"/>
            <w:u w:val="single" w:color="000000"/>
            <w:lang w:val="en-US"/>
          </w:rPr>
          <w:t>https://doi.org/10.1007/s12519</w:t>
        </w:r>
      </w:hyperlink>
      <w:hyperlink r:id="rId55">
        <w:r w:rsidRPr="007C7091">
          <w:rPr>
            <w:szCs w:val="24"/>
            <w:u w:val="single" w:color="000000"/>
            <w:lang w:val="en-US"/>
          </w:rPr>
          <w:t>-</w:t>
        </w:r>
      </w:hyperlink>
      <w:hyperlink r:id="rId56">
        <w:r w:rsidRPr="007C7091">
          <w:rPr>
            <w:szCs w:val="24"/>
            <w:u w:val="single" w:color="000000"/>
            <w:lang w:val="en-US"/>
          </w:rPr>
          <w:t>020</w:t>
        </w:r>
      </w:hyperlink>
      <w:hyperlink r:id="rId57">
        <w:r w:rsidRPr="007C7091">
          <w:rPr>
            <w:szCs w:val="24"/>
            <w:u w:val="single" w:color="000000"/>
            <w:lang w:val="en-US"/>
          </w:rPr>
          <w:t>-</w:t>
        </w:r>
      </w:hyperlink>
      <w:hyperlink r:id="rId58">
        <w:r w:rsidRPr="007C7091">
          <w:rPr>
            <w:szCs w:val="24"/>
            <w:u w:val="single" w:color="000000"/>
            <w:lang w:val="en-US"/>
          </w:rPr>
          <w:t>00345</w:t>
        </w:r>
      </w:hyperlink>
      <w:hyperlink r:id="rId59">
        <w:r w:rsidRPr="007C7091">
          <w:rPr>
            <w:szCs w:val="24"/>
            <w:u w:val="single" w:color="000000"/>
            <w:lang w:val="en-US"/>
          </w:rPr>
          <w:t>-</w:t>
        </w:r>
      </w:hyperlink>
      <w:hyperlink r:id="rId60">
        <w:r w:rsidRPr="007C7091">
          <w:rPr>
            <w:szCs w:val="24"/>
            <w:u w:val="single" w:color="000000"/>
            <w:lang w:val="en-US"/>
          </w:rPr>
          <w:t>5</w:t>
        </w:r>
      </w:hyperlink>
      <w:hyperlink r:id="rId61">
        <w:r w:rsidRPr="007C7091">
          <w:rPr>
            <w:szCs w:val="24"/>
            <w:lang w:val="en-US"/>
          </w:rPr>
          <w:t>&gt;</w:t>
        </w:r>
      </w:hyperlink>
      <w:r w:rsidRPr="007C7091">
        <w:rPr>
          <w:szCs w:val="24"/>
          <w:lang w:val="en-US"/>
        </w:rPr>
        <w:t xml:space="preserve">. </w:t>
      </w:r>
      <w:r w:rsidRPr="007C7091">
        <w:rPr>
          <w:szCs w:val="24"/>
        </w:rPr>
        <w:t xml:space="preserve">Acesso em 18 ago. 2020.   </w:t>
      </w:r>
    </w:p>
    <w:p w14:paraId="50544A9C" w14:textId="77777777" w:rsidR="0051784D" w:rsidRPr="007C7091" w:rsidRDefault="0051784D" w:rsidP="00E74267">
      <w:pPr>
        <w:spacing w:after="0" w:line="276" w:lineRule="auto"/>
        <w:ind w:left="0" w:right="0" w:firstLine="0"/>
        <w:jc w:val="left"/>
        <w:rPr>
          <w:szCs w:val="24"/>
        </w:rPr>
      </w:pPr>
    </w:p>
    <w:p w14:paraId="4CBF2A26" w14:textId="77777777" w:rsidR="0051784D" w:rsidRPr="007C7091" w:rsidRDefault="0051784D" w:rsidP="00E74267">
      <w:pPr>
        <w:spacing w:after="0" w:line="276" w:lineRule="auto"/>
        <w:ind w:left="0" w:right="0"/>
        <w:jc w:val="left"/>
        <w:rPr>
          <w:szCs w:val="24"/>
        </w:rPr>
      </w:pPr>
      <w:r w:rsidRPr="007C7091">
        <w:rPr>
          <w:szCs w:val="24"/>
        </w:rPr>
        <w:t xml:space="preserve">BRITTO, D. B. L. de A. et al. Achados neurológicos, alterações sensoriais da função olfativa, gustativa e auditiva em pacientes com Covid-19: uma revisão literária. </w:t>
      </w:r>
    </w:p>
    <w:p w14:paraId="5CC0C7B9" w14:textId="77777777" w:rsidR="0051784D" w:rsidRPr="007C7091" w:rsidRDefault="0051784D" w:rsidP="00E74267">
      <w:pPr>
        <w:spacing w:after="0" w:line="276" w:lineRule="auto"/>
        <w:ind w:left="0" w:right="0"/>
        <w:jc w:val="left"/>
        <w:rPr>
          <w:szCs w:val="24"/>
        </w:rPr>
      </w:pPr>
      <w:r w:rsidRPr="007C7091">
        <w:rPr>
          <w:b/>
          <w:szCs w:val="24"/>
        </w:rPr>
        <w:t>Revista eletrônica acervo saúde</w:t>
      </w:r>
      <w:r w:rsidRPr="007C7091">
        <w:rPr>
          <w:szCs w:val="24"/>
        </w:rPr>
        <w:t xml:space="preserve">, n. 46, v. 46. ago. 2020. Disponível em: </w:t>
      </w:r>
      <w:hyperlink r:id="rId62">
        <w:r w:rsidRPr="007C7091">
          <w:rPr>
            <w:szCs w:val="24"/>
          </w:rPr>
          <w:t>&lt;</w:t>
        </w:r>
      </w:hyperlink>
      <w:hyperlink r:id="rId63">
        <w:r w:rsidRPr="007C7091">
          <w:rPr>
            <w:szCs w:val="24"/>
            <w:u w:val="single" w:color="000000"/>
          </w:rPr>
          <w:t>https://doi.org/10.25248/reas.e4174.2020</w:t>
        </w:r>
      </w:hyperlink>
      <w:hyperlink r:id="rId64">
        <w:r w:rsidRPr="007C7091">
          <w:rPr>
            <w:szCs w:val="24"/>
          </w:rPr>
          <w:t>&gt;</w:t>
        </w:r>
      </w:hyperlink>
      <w:r w:rsidRPr="007C7091">
        <w:rPr>
          <w:szCs w:val="24"/>
        </w:rPr>
        <w:t xml:space="preserve">. Acesso em 30 out. 2020  </w:t>
      </w:r>
    </w:p>
    <w:p w14:paraId="7B60EC40" w14:textId="77777777" w:rsidR="0051784D" w:rsidRPr="007C7091" w:rsidRDefault="0051784D" w:rsidP="00E74267">
      <w:pPr>
        <w:spacing w:after="0" w:line="276" w:lineRule="auto"/>
        <w:ind w:left="0" w:right="0"/>
        <w:jc w:val="left"/>
        <w:rPr>
          <w:szCs w:val="24"/>
        </w:rPr>
      </w:pPr>
    </w:p>
    <w:p w14:paraId="6717D5BE"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186FC267" w14:textId="77777777" w:rsidR="005205D1" w:rsidRPr="007C7091" w:rsidRDefault="00B60884" w:rsidP="00E74267">
      <w:pPr>
        <w:spacing w:after="0" w:line="276" w:lineRule="auto"/>
        <w:ind w:left="0" w:right="0"/>
        <w:jc w:val="left"/>
        <w:rPr>
          <w:szCs w:val="24"/>
          <w:lang w:val="en-US"/>
        </w:rPr>
      </w:pPr>
      <w:r w:rsidRPr="002B08C2">
        <w:rPr>
          <w:szCs w:val="24"/>
        </w:rPr>
        <w:t xml:space="preserve">CIORBA, A.; CORAZZI, V.; SKARZYNSKI, P. H. et al. </w:t>
      </w:r>
      <w:r w:rsidRPr="007C7091">
        <w:rPr>
          <w:szCs w:val="24"/>
          <w:lang w:val="en-US"/>
        </w:rPr>
        <w:t xml:space="preserve">Don’t forget ototoxicity during the SARS-CoV-2 (Covid-19) </w:t>
      </w:r>
      <w:proofErr w:type="gramStart"/>
      <w:r w:rsidRPr="007C7091">
        <w:rPr>
          <w:szCs w:val="24"/>
          <w:lang w:val="en-US"/>
        </w:rPr>
        <w:t>pandemic!</w:t>
      </w:r>
      <w:r w:rsidRPr="007C7091">
        <w:rPr>
          <w:i/>
          <w:szCs w:val="24"/>
          <w:lang w:val="en-US"/>
        </w:rPr>
        <w:t>.</w:t>
      </w:r>
      <w:proofErr w:type="gramEnd"/>
      <w:r w:rsidRPr="007C7091">
        <w:rPr>
          <w:b/>
          <w:i/>
          <w:szCs w:val="24"/>
          <w:lang w:val="en-US"/>
        </w:rPr>
        <w:t xml:space="preserve"> </w:t>
      </w:r>
      <w:proofErr w:type="spellStart"/>
      <w:r w:rsidRPr="007C7091">
        <w:rPr>
          <w:b/>
          <w:szCs w:val="24"/>
        </w:rPr>
        <w:t>Int</w:t>
      </w:r>
      <w:proofErr w:type="spellEnd"/>
      <w:r w:rsidRPr="007C7091">
        <w:rPr>
          <w:b/>
          <w:szCs w:val="24"/>
        </w:rPr>
        <w:t xml:space="preserve"> J </w:t>
      </w:r>
      <w:proofErr w:type="spellStart"/>
      <w:r w:rsidRPr="007C7091">
        <w:rPr>
          <w:b/>
          <w:szCs w:val="24"/>
        </w:rPr>
        <w:t>Immunopathol</w:t>
      </w:r>
      <w:proofErr w:type="spellEnd"/>
      <w:r w:rsidRPr="007C7091">
        <w:rPr>
          <w:b/>
          <w:szCs w:val="24"/>
        </w:rPr>
        <w:t xml:space="preserve"> </w:t>
      </w:r>
      <w:proofErr w:type="spellStart"/>
      <w:r w:rsidRPr="007C7091">
        <w:rPr>
          <w:b/>
          <w:szCs w:val="24"/>
        </w:rPr>
        <w:t>Pharmacol</w:t>
      </w:r>
      <w:proofErr w:type="spellEnd"/>
      <w:r w:rsidRPr="007C7091">
        <w:rPr>
          <w:b/>
          <w:szCs w:val="24"/>
        </w:rPr>
        <w:t xml:space="preserve">, </w:t>
      </w:r>
      <w:r w:rsidRPr="007C7091">
        <w:rPr>
          <w:szCs w:val="24"/>
        </w:rPr>
        <w:t>v. 34, 2020. Disponível em: &lt;</w:t>
      </w:r>
      <w:hyperlink r:id="rId65">
        <w:r w:rsidRPr="007C7091">
          <w:rPr>
            <w:szCs w:val="24"/>
            <w:u w:val="single" w:color="000000"/>
          </w:rPr>
          <w:t>https://doi.org/10.1177%2F2058738420941754</w:t>
        </w:r>
      </w:hyperlink>
      <w:hyperlink r:id="rId66">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28 </w:t>
      </w:r>
      <w:proofErr w:type="spellStart"/>
      <w:r w:rsidRPr="007C7091">
        <w:rPr>
          <w:szCs w:val="24"/>
          <w:lang w:val="en-US"/>
        </w:rPr>
        <w:t>jul.</w:t>
      </w:r>
      <w:proofErr w:type="spellEnd"/>
      <w:r w:rsidRPr="007C7091">
        <w:rPr>
          <w:szCs w:val="24"/>
          <w:lang w:val="en-US"/>
        </w:rPr>
        <w:t xml:space="preserve"> 2020. </w:t>
      </w:r>
    </w:p>
    <w:p w14:paraId="12819DDF"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11922D2F"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CURE, E.; CUMHUR CURE, M. Comment on “Hearing loss and COVID-19: A note”. </w:t>
      </w:r>
      <w:r w:rsidRPr="007C7091">
        <w:rPr>
          <w:b/>
          <w:szCs w:val="24"/>
        </w:rPr>
        <w:t xml:space="preserve">Am J </w:t>
      </w:r>
      <w:proofErr w:type="spellStart"/>
      <w:r w:rsidRPr="007C7091">
        <w:rPr>
          <w:b/>
          <w:szCs w:val="24"/>
        </w:rPr>
        <w:t>Otolaryngol</w:t>
      </w:r>
      <w:proofErr w:type="spellEnd"/>
      <w:r w:rsidRPr="007C7091">
        <w:rPr>
          <w:b/>
          <w:szCs w:val="24"/>
        </w:rPr>
        <w:t>,</w:t>
      </w:r>
      <w:r w:rsidRPr="007C7091">
        <w:rPr>
          <w:szCs w:val="24"/>
        </w:rPr>
        <w:t xml:space="preserve"> v. 41, ago. 2020. Disponível em: &lt;</w:t>
      </w:r>
      <w:hyperlink r:id="rId67">
        <w:r w:rsidRPr="007C7091">
          <w:rPr>
            <w:szCs w:val="24"/>
            <w:u w:val="single" w:color="000000"/>
          </w:rPr>
          <w:t>https://doi.org/10.1016/</w:t>
        </w:r>
      </w:hyperlink>
      <w:hyperlink r:id="rId68">
        <w:r w:rsidRPr="007C7091">
          <w:rPr>
            <w:szCs w:val="24"/>
          </w:rPr>
          <w:t xml:space="preserve"> </w:t>
        </w:r>
      </w:hyperlink>
      <w:hyperlink r:id="rId69">
        <w:r w:rsidRPr="007C7091">
          <w:rPr>
            <w:szCs w:val="24"/>
            <w:u w:val="single" w:color="000000"/>
          </w:rPr>
          <w:t>j.amjoto.2020.102473</w:t>
        </w:r>
      </w:hyperlink>
      <w:hyperlink r:id="rId70">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27 out. 2020. </w:t>
      </w:r>
    </w:p>
    <w:p w14:paraId="2FDC2E41"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CE746B6" w14:textId="77777777" w:rsidR="005205D1" w:rsidRPr="007C7091" w:rsidRDefault="00B60884" w:rsidP="00E74267">
      <w:pPr>
        <w:spacing w:after="0" w:line="276" w:lineRule="auto"/>
        <w:ind w:left="0" w:right="0"/>
        <w:jc w:val="left"/>
        <w:rPr>
          <w:szCs w:val="24"/>
          <w:lang w:val="en-US"/>
        </w:rPr>
      </w:pPr>
      <w:r w:rsidRPr="007C7091">
        <w:rPr>
          <w:szCs w:val="24"/>
          <w:lang w:val="en-US"/>
        </w:rPr>
        <w:t>DAS, B. K. Azithromycin induced hepatocellular toxicity and hepatic encephalopathy in asymptomatic dilated cardiomyopathy.</w:t>
      </w:r>
      <w:r w:rsidRPr="007C7091">
        <w:rPr>
          <w:b/>
          <w:szCs w:val="24"/>
          <w:lang w:val="en-US"/>
        </w:rPr>
        <w:t xml:space="preserve"> Indian J </w:t>
      </w:r>
      <w:proofErr w:type="spellStart"/>
      <w:r w:rsidRPr="007C7091">
        <w:rPr>
          <w:b/>
          <w:szCs w:val="24"/>
          <w:lang w:val="en-US"/>
        </w:rPr>
        <w:t>Pharmacol</w:t>
      </w:r>
      <w:proofErr w:type="spellEnd"/>
      <w:r w:rsidRPr="007C7091">
        <w:rPr>
          <w:b/>
          <w:szCs w:val="24"/>
          <w:lang w:val="en-US"/>
        </w:rPr>
        <w:t>,</w:t>
      </w:r>
      <w:r w:rsidRPr="007C7091">
        <w:rPr>
          <w:szCs w:val="24"/>
          <w:lang w:val="en-US"/>
        </w:rPr>
        <w:t xml:space="preserve"> v. 43, p. 736-737, </w:t>
      </w:r>
      <w:proofErr w:type="spellStart"/>
      <w:r w:rsidRPr="007C7091">
        <w:rPr>
          <w:szCs w:val="24"/>
          <w:lang w:val="en-US"/>
        </w:rPr>
        <w:t>nov.</w:t>
      </w:r>
      <w:proofErr w:type="spellEnd"/>
      <w:r w:rsidRPr="007C7091">
        <w:rPr>
          <w:szCs w:val="24"/>
          <w:lang w:val="en-US"/>
        </w:rPr>
        <w:t xml:space="preserve"> 2011.  </w:t>
      </w:r>
    </w:p>
    <w:p w14:paraId="3F907874"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lastRenderedPageBreak/>
        <w:t xml:space="preserve"> </w:t>
      </w:r>
    </w:p>
    <w:p w14:paraId="2469C6CB" w14:textId="77777777" w:rsidR="005205D1" w:rsidRPr="007C7091" w:rsidRDefault="00B60884" w:rsidP="00E74267">
      <w:pPr>
        <w:spacing w:after="0" w:line="276" w:lineRule="auto"/>
        <w:ind w:left="0" w:right="0"/>
        <w:jc w:val="left"/>
        <w:rPr>
          <w:szCs w:val="24"/>
        </w:rPr>
      </w:pPr>
      <w:r w:rsidRPr="007C7091">
        <w:rPr>
          <w:szCs w:val="24"/>
          <w:lang w:val="en-US"/>
        </w:rPr>
        <w:t>FIDAN, V. New type of corona virus induced acute otitis media in adult</w:t>
      </w:r>
      <w:r w:rsidRPr="007C7091">
        <w:rPr>
          <w:b/>
          <w:szCs w:val="24"/>
          <w:lang w:val="en-US"/>
        </w:rPr>
        <w:t>.</w:t>
      </w:r>
      <w:r w:rsidRPr="007C7091">
        <w:rPr>
          <w:b/>
          <w:i/>
          <w:szCs w:val="24"/>
          <w:lang w:val="en-US"/>
        </w:rPr>
        <w:t xml:space="preserve"> </w:t>
      </w:r>
      <w:r w:rsidRPr="007C7091">
        <w:rPr>
          <w:b/>
          <w:szCs w:val="24"/>
        </w:rPr>
        <w:t xml:space="preserve">Am J </w:t>
      </w:r>
      <w:proofErr w:type="spellStart"/>
      <w:r w:rsidRPr="007C7091">
        <w:rPr>
          <w:b/>
          <w:szCs w:val="24"/>
        </w:rPr>
        <w:t>Otolaryngol</w:t>
      </w:r>
      <w:proofErr w:type="spellEnd"/>
      <w:r w:rsidRPr="007C7091">
        <w:rPr>
          <w:b/>
          <w:szCs w:val="24"/>
        </w:rPr>
        <w:t xml:space="preserve">, </w:t>
      </w:r>
      <w:r w:rsidRPr="007C7091">
        <w:rPr>
          <w:szCs w:val="24"/>
        </w:rPr>
        <w:t>v. 41, jun. 2020. Disponível em: &lt;</w:t>
      </w:r>
      <w:hyperlink r:id="rId71">
        <w:r w:rsidRPr="007C7091">
          <w:rPr>
            <w:szCs w:val="24"/>
            <w:u w:val="single" w:color="000000"/>
          </w:rPr>
          <w:t>https://doi.org/10.1016/j.amjoto.2020.</w:t>
        </w:r>
      </w:hyperlink>
      <w:hyperlink r:id="rId72">
        <w:r w:rsidRPr="007C7091">
          <w:rPr>
            <w:szCs w:val="24"/>
          </w:rPr>
          <w:t xml:space="preserve"> </w:t>
        </w:r>
      </w:hyperlink>
      <w:hyperlink r:id="rId73">
        <w:r w:rsidRPr="007C7091">
          <w:rPr>
            <w:szCs w:val="24"/>
            <w:u w:val="single" w:color="000000"/>
          </w:rPr>
          <w:t>102487</w:t>
        </w:r>
      </w:hyperlink>
      <w:hyperlink r:id="rId74">
        <w:r w:rsidRPr="007C7091">
          <w:rPr>
            <w:szCs w:val="24"/>
          </w:rPr>
          <w:t>&gt;</w:t>
        </w:r>
      </w:hyperlink>
      <w:r w:rsidRPr="007C7091">
        <w:rPr>
          <w:szCs w:val="24"/>
        </w:rPr>
        <w:t>. Acesso em 12 out. 2020.</w:t>
      </w:r>
      <w:r w:rsidRPr="007C7091">
        <w:rPr>
          <w:b/>
          <w:szCs w:val="24"/>
        </w:rPr>
        <w:t xml:space="preserve"> </w:t>
      </w:r>
    </w:p>
    <w:p w14:paraId="08FC2C9F"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4D487F31" w14:textId="77777777" w:rsidR="005205D1" w:rsidRPr="007C7091" w:rsidRDefault="00B60884" w:rsidP="00E74267">
      <w:pPr>
        <w:spacing w:after="0" w:line="276" w:lineRule="auto"/>
        <w:ind w:left="0" w:right="0"/>
        <w:jc w:val="left"/>
        <w:rPr>
          <w:szCs w:val="24"/>
        </w:rPr>
      </w:pPr>
      <w:r w:rsidRPr="007C7091">
        <w:rPr>
          <w:szCs w:val="24"/>
        </w:rPr>
        <w:t xml:space="preserve">FERNANDES, M. R. de N. et al. </w:t>
      </w:r>
      <w:r w:rsidRPr="007C7091">
        <w:rPr>
          <w:szCs w:val="24"/>
          <w:lang w:val="en-US"/>
        </w:rPr>
        <w:t xml:space="preserve">Hydroxychloroquine ototoxicity in a patient with systemic lupus erythematosus. </w:t>
      </w:r>
      <w:r w:rsidRPr="007C7091">
        <w:rPr>
          <w:b/>
          <w:szCs w:val="24"/>
        </w:rPr>
        <w:t>An. Bras. Dermatol.</w:t>
      </w:r>
      <w:r w:rsidRPr="007C7091">
        <w:rPr>
          <w:szCs w:val="24"/>
        </w:rPr>
        <w:t xml:space="preserve"> v. 93 n. 3. Rio de Janeiro. </w:t>
      </w:r>
      <w:proofErr w:type="spellStart"/>
      <w:r w:rsidRPr="007C7091">
        <w:rPr>
          <w:szCs w:val="24"/>
        </w:rPr>
        <w:t>mai</w:t>
      </w:r>
      <w:proofErr w:type="spellEnd"/>
      <w:r w:rsidRPr="007C7091">
        <w:rPr>
          <w:szCs w:val="24"/>
        </w:rPr>
        <w:t>/</w:t>
      </w:r>
      <w:proofErr w:type="spellStart"/>
      <w:r w:rsidRPr="007C7091">
        <w:rPr>
          <w:szCs w:val="24"/>
        </w:rPr>
        <w:t>jun</w:t>
      </w:r>
      <w:proofErr w:type="spellEnd"/>
      <w:r w:rsidRPr="007C7091">
        <w:rPr>
          <w:szCs w:val="24"/>
        </w:rPr>
        <w:t xml:space="preserve"> 2018. Disponível em: &lt;</w:t>
      </w:r>
      <w:hyperlink r:id="rId75">
        <w:r w:rsidRPr="007C7091">
          <w:rPr>
            <w:szCs w:val="24"/>
            <w:u w:val="single" w:color="000000"/>
          </w:rPr>
          <w:t>http://dx.doi.org/10.1590/abd1806</w:t>
        </w:r>
      </w:hyperlink>
      <w:hyperlink r:id="rId76">
        <w:r w:rsidRPr="007C7091">
          <w:rPr>
            <w:szCs w:val="24"/>
            <w:u w:val="single" w:color="000000"/>
          </w:rPr>
          <w:t>-</w:t>
        </w:r>
      </w:hyperlink>
      <w:hyperlink r:id="rId77">
        <w:r w:rsidRPr="007C7091">
          <w:rPr>
            <w:szCs w:val="24"/>
            <w:u w:val="single" w:color="000000"/>
          </w:rPr>
          <w:t>4841.</w:t>
        </w:r>
      </w:hyperlink>
      <w:hyperlink r:id="rId78">
        <w:r w:rsidRPr="007C7091">
          <w:rPr>
            <w:szCs w:val="24"/>
          </w:rPr>
          <w:t xml:space="preserve"> </w:t>
        </w:r>
      </w:hyperlink>
      <w:hyperlink r:id="rId79">
        <w:r w:rsidRPr="007C7091">
          <w:rPr>
            <w:szCs w:val="24"/>
            <w:u w:val="single" w:color="000000"/>
          </w:rPr>
          <w:t>20187615</w:t>
        </w:r>
      </w:hyperlink>
      <w:hyperlink r:id="rId80">
        <w:r w:rsidRPr="007C7091">
          <w:rPr>
            <w:szCs w:val="24"/>
          </w:rPr>
          <w:t>&gt;</w:t>
        </w:r>
      </w:hyperlink>
      <w:r w:rsidRPr="007C7091">
        <w:rPr>
          <w:szCs w:val="24"/>
        </w:rPr>
        <w:t xml:space="preserve">. Acesso em 04 jul. 2020. </w:t>
      </w:r>
    </w:p>
    <w:p w14:paraId="714453D0"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65504AAC" w14:textId="77777777" w:rsidR="005205D1" w:rsidRPr="002B08C2" w:rsidRDefault="00B60884" w:rsidP="00E74267">
      <w:pPr>
        <w:spacing w:after="0" w:line="276" w:lineRule="auto"/>
        <w:ind w:left="0" w:right="0"/>
        <w:jc w:val="left"/>
        <w:rPr>
          <w:szCs w:val="24"/>
          <w:lang w:val="en-US"/>
        </w:rPr>
      </w:pPr>
      <w:r w:rsidRPr="002B08C2">
        <w:rPr>
          <w:szCs w:val="24"/>
        </w:rPr>
        <w:t xml:space="preserve">FRENI, F. et al. </w:t>
      </w:r>
      <w:r w:rsidRPr="007C7091">
        <w:rPr>
          <w:szCs w:val="24"/>
          <w:lang w:val="en-US"/>
        </w:rPr>
        <w:t xml:space="preserve">Symptomatology in head and neck district in coronavirus disease (COVID-1919): A possible </w:t>
      </w:r>
      <w:proofErr w:type="spellStart"/>
      <w:r w:rsidRPr="007C7091">
        <w:rPr>
          <w:szCs w:val="24"/>
          <w:lang w:val="en-US"/>
        </w:rPr>
        <w:t>neuroinvasive</w:t>
      </w:r>
      <w:proofErr w:type="spellEnd"/>
      <w:r w:rsidRPr="007C7091">
        <w:rPr>
          <w:szCs w:val="24"/>
          <w:lang w:val="en-US"/>
        </w:rPr>
        <w:t xml:space="preserve"> action of SARS-CoV-2. </w:t>
      </w:r>
      <w:r w:rsidRPr="002B08C2">
        <w:rPr>
          <w:b/>
          <w:szCs w:val="24"/>
          <w:lang w:val="en-US"/>
        </w:rPr>
        <w:t xml:space="preserve">Am J </w:t>
      </w:r>
      <w:proofErr w:type="spellStart"/>
      <w:r w:rsidRPr="002B08C2">
        <w:rPr>
          <w:b/>
          <w:szCs w:val="24"/>
          <w:lang w:val="en-US"/>
        </w:rPr>
        <w:t>Otolaryngol</w:t>
      </w:r>
      <w:proofErr w:type="spellEnd"/>
      <w:r w:rsidRPr="002B08C2">
        <w:rPr>
          <w:szCs w:val="24"/>
          <w:lang w:val="en-US"/>
        </w:rPr>
        <w:t xml:space="preserve">, v. 41, p. 102-612, oct. 2020. </w:t>
      </w:r>
      <w:r w:rsidRPr="007C7091">
        <w:rPr>
          <w:szCs w:val="24"/>
        </w:rPr>
        <w:t>Disponível em: &lt;</w:t>
      </w:r>
      <w:hyperlink r:id="rId81">
        <w:r w:rsidRPr="007C7091">
          <w:rPr>
            <w:szCs w:val="24"/>
            <w:u w:val="single" w:color="000000"/>
          </w:rPr>
          <w:t>https://www.sciencedirect.com/</w:t>
        </w:r>
      </w:hyperlink>
      <w:hyperlink r:id="rId82">
        <w:r w:rsidRPr="007C7091">
          <w:rPr>
            <w:szCs w:val="24"/>
          </w:rPr>
          <w:t xml:space="preserve"> </w:t>
        </w:r>
      </w:hyperlink>
      <w:hyperlink r:id="rId83">
        <w:proofErr w:type="spellStart"/>
        <w:r w:rsidRPr="007C7091">
          <w:rPr>
            <w:szCs w:val="24"/>
            <w:u w:val="single" w:color="000000"/>
          </w:rPr>
          <w:t>science</w:t>
        </w:r>
        <w:proofErr w:type="spellEnd"/>
        <w:r w:rsidRPr="007C7091">
          <w:rPr>
            <w:szCs w:val="24"/>
            <w:u w:val="single" w:color="000000"/>
          </w:rPr>
          <w:t>/</w:t>
        </w:r>
        <w:proofErr w:type="spellStart"/>
        <w:r w:rsidRPr="007C7091">
          <w:rPr>
            <w:szCs w:val="24"/>
            <w:u w:val="single" w:color="000000"/>
          </w:rPr>
          <w:t>article</w:t>
        </w:r>
        <w:proofErr w:type="spellEnd"/>
        <w:r w:rsidRPr="007C7091">
          <w:rPr>
            <w:szCs w:val="24"/>
            <w:u w:val="single" w:color="000000"/>
          </w:rPr>
          <w:t>/</w:t>
        </w:r>
        <w:proofErr w:type="spellStart"/>
        <w:r w:rsidRPr="007C7091">
          <w:rPr>
            <w:szCs w:val="24"/>
            <w:u w:val="single" w:color="000000"/>
          </w:rPr>
          <w:t>pii</w:t>
        </w:r>
        <w:proofErr w:type="spellEnd"/>
        <w:r w:rsidRPr="007C7091">
          <w:rPr>
            <w:szCs w:val="24"/>
            <w:u w:val="single" w:color="000000"/>
          </w:rPr>
          <w:t>/S0196070920303069?via%3Dihub</w:t>
        </w:r>
      </w:hyperlink>
      <w:hyperlink r:id="rId84">
        <w:r w:rsidRPr="007C7091">
          <w:rPr>
            <w:szCs w:val="24"/>
          </w:rPr>
          <w:t>&gt;</w:t>
        </w:r>
      </w:hyperlink>
      <w:r w:rsidRPr="007C7091">
        <w:rPr>
          <w:szCs w:val="24"/>
        </w:rPr>
        <w:t xml:space="preserve">. </w:t>
      </w:r>
      <w:proofErr w:type="spellStart"/>
      <w:r w:rsidRPr="002B08C2">
        <w:rPr>
          <w:szCs w:val="24"/>
          <w:lang w:val="en-US"/>
        </w:rPr>
        <w:t>Acesso</w:t>
      </w:r>
      <w:proofErr w:type="spellEnd"/>
      <w:r w:rsidRPr="002B08C2">
        <w:rPr>
          <w:szCs w:val="24"/>
          <w:lang w:val="en-US"/>
        </w:rPr>
        <w:t xml:space="preserve"> em: 03 </w:t>
      </w:r>
      <w:proofErr w:type="spellStart"/>
      <w:r w:rsidRPr="002B08C2">
        <w:rPr>
          <w:szCs w:val="24"/>
          <w:lang w:val="en-US"/>
        </w:rPr>
        <w:t>nov.</w:t>
      </w:r>
      <w:proofErr w:type="spellEnd"/>
      <w:r w:rsidRPr="002B08C2">
        <w:rPr>
          <w:szCs w:val="24"/>
          <w:lang w:val="en-US"/>
        </w:rPr>
        <w:t xml:space="preserve"> 2019</w:t>
      </w:r>
      <w:r w:rsidRPr="002B08C2">
        <w:rPr>
          <w:i/>
          <w:szCs w:val="24"/>
          <w:lang w:val="en-US"/>
        </w:rPr>
        <w:t xml:space="preserve"> </w:t>
      </w:r>
    </w:p>
    <w:p w14:paraId="544D88EB" w14:textId="77777777" w:rsidR="005205D1" w:rsidRPr="002B08C2" w:rsidRDefault="00B60884" w:rsidP="00E74267">
      <w:pPr>
        <w:spacing w:after="0" w:line="276" w:lineRule="auto"/>
        <w:ind w:left="0" w:right="0" w:firstLine="0"/>
        <w:jc w:val="left"/>
        <w:rPr>
          <w:szCs w:val="24"/>
          <w:lang w:val="en-US"/>
        </w:rPr>
      </w:pPr>
      <w:r w:rsidRPr="002B08C2">
        <w:rPr>
          <w:szCs w:val="24"/>
          <w:lang w:val="en-US"/>
        </w:rPr>
        <w:t xml:space="preserve"> </w:t>
      </w:r>
    </w:p>
    <w:p w14:paraId="3D8A7072" w14:textId="77777777" w:rsidR="005205D1" w:rsidRPr="007C7091" w:rsidRDefault="00B60884" w:rsidP="00E74267">
      <w:pPr>
        <w:spacing w:after="0" w:line="276" w:lineRule="auto"/>
        <w:ind w:left="0" w:right="0"/>
        <w:jc w:val="left"/>
        <w:rPr>
          <w:szCs w:val="24"/>
          <w:lang w:val="en-US"/>
        </w:rPr>
      </w:pPr>
      <w:r w:rsidRPr="007C7091">
        <w:rPr>
          <w:szCs w:val="24"/>
          <w:lang w:val="en-US"/>
        </w:rPr>
        <w:t>GELLER, C.; VARBANOV, M.; DUVAL, R. E. Human coronaviruses: insights into environmental resistance and its influence on the development of new antiseptic strategies.</w:t>
      </w:r>
      <w:r w:rsidRPr="007C7091">
        <w:rPr>
          <w:i/>
          <w:szCs w:val="24"/>
          <w:lang w:val="en-US"/>
        </w:rPr>
        <w:t xml:space="preserve"> </w:t>
      </w:r>
      <w:r w:rsidRPr="007C7091">
        <w:rPr>
          <w:szCs w:val="24"/>
          <w:lang w:val="en-US"/>
        </w:rPr>
        <w:t xml:space="preserve"> </w:t>
      </w:r>
      <w:proofErr w:type="spellStart"/>
      <w:r w:rsidRPr="007C7091">
        <w:rPr>
          <w:b/>
          <w:szCs w:val="24"/>
        </w:rPr>
        <w:t>Viruses</w:t>
      </w:r>
      <w:proofErr w:type="spellEnd"/>
      <w:r w:rsidRPr="007C7091">
        <w:rPr>
          <w:szCs w:val="24"/>
        </w:rPr>
        <w:t>, v. 4, p. 3044-3068. nov. 2012. Disponível em: &lt;</w:t>
      </w:r>
      <w:r w:rsidRPr="007C7091">
        <w:rPr>
          <w:szCs w:val="24"/>
          <w:u w:val="single" w:color="000000"/>
        </w:rPr>
        <w:t>https://www.ncbi.</w:t>
      </w:r>
      <w:r w:rsidRPr="007C7091">
        <w:rPr>
          <w:szCs w:val="24"/>
        </w:rPr>
        <w:t xml:space="preserve"> </w:t>
      </w:r>
      <w:r w:rsidRPr="007C7091">
        <w:rPr>
          <w:szCs w:val="24"/>
          <w:u w:val="single" w:color="000000"/>
        </w:rPr>
        <w:t>nlm.nih.gov/</w:t>
      </w:r>
      <w:proofErr w:type="spellStart"/>
      <w:r w:rsidRPr="007C7091">
        <w:rPr>
          <w:szCs w:val="24"/>
          <w:u w:val="single" w:color="000000"/>
        </w:rPr>
        <w:t>pmc</w:t>
      </w:r>
      <w:proofErr w:type="spellEnd"/>
      <w:r w:rsidRPr="007C7091">
        <w:rPr>
          <w:szCs w:val="24"/>
          <w:u w:val="single" w:color="000000"/>
        </w:rPr>
        <w:t>/</w:t>
      </w:r>
      <w:proofErr w:type="spellStart"/>
      <w:r w:rsidRPr="007C7091">
        <w:rPr>
          <w:szCs w:val="24"/>
          <w:u w:val="single" w:color="000000"/>
        </w:rPr>
        <w:t>articles</w:t>
      </w:r>
      <w:proofErr w:type="spellEnd"/>
      <w:r w:rsidRPr="007C7091">
        <w:rPr>
          <w:szCs w:val="24"/>
          <w:u w:val="single" w:color="000000"/>
        </w:rPr>
        <w:t>/PMC3509683/</w:t>
      </w:r>
      <w:r w:rsidRPr="007C7091">
        <w:rPr>
          <w:szCs w:val="24"/>
        </w:rPr>
        <w:t xml:space="preserve">&gt;. </w:t>
      </w:r>
      <w:proofErr w:type="spellStart"/>
      <w:r w:rsidRPr="007C7091">
        <w:rPr>
          <w:szCs w:val="24"/>
          <w:lang w:val="en-US"/>
        </w:rPr>
        <w:t>Acesso</w:t>
      </w:r>
      <w:proofErr w:type="spellEnd"/>
      <w:r w:rsidRPr="007C7091">
        <w:rPr>
          <w:szCs w:val="24"/>
          <w:lang w:val="en-US"/>
        </w:rPr>
        <w:t xml:space="preserve"> em jun. 2020. </w:t>
      </w:r>
    </w:p>
    <w:p w14:paraId="03088D6D"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7A263110" w14:textId="77777777" w:rsidR="005205D1" w:rsidRPr="007C7091" w:rsidRDefault="00B60884" w:rsidP="00E74267">
      <w:pPr>
        <w:spacing w:after="0" w:line="276" w:lineRule="auto"/>
        <w:ind w:left="0" w:right="0"/>
        <w:jc w:val="left"/>
        <w:rPr>
          <w:szCs w:val="24"/>
          <w:lang w:val="en-US"/>
        </w:rPr>
      </w:pPr>
      <w:r w:rsidRPr="007C7091">
        <w:rPr>
          <w:szCs w:val="24"/>
          <w:lang w:val="en-US"/>
        </w:rPr>
        <w:t>GEORGE, W. B.</w:t>
      </w:r>
      <w:r w:rsidRPr="007C7091">
        <w:rPr>
          <w:i/>
          <w:szCs w:val="24"/>
          <w:lang w:val="en-US"/>
        </w:rPr>
        <w:t xml:space="preserve"> </w:t>
      </w:r>
      <w:r w:rsidRPr="007C7091">
        <w:rPr>
          <w:szCs w:val="24"/>
          <w:lang w:val="en-US"/>
        </w:rPr>
        <w:t>et al.</w:t>
      </w:r>
      <w:r w:rsidRPr="007C7091">
        <w:rPr>
          <w:i/>
          <w:szCs w:val="24"/>
          <w:lang w:val="en-US"/>
        </w:rPr>
        <w:t xml:space="preserve"> </w:t>
      </w:r>
      <w:r w:rsidRPr="007C7091">
        <w:rPr>
          <w:szCs w:val="24"/>
          <w:lang w:val="en-US"/>
        </w:rPr>
        <w:t>COVID-19 sampling from the middle ear and mastoid: A case report.</w:t>
      </w:r>
      <w:r w:rsidRPr="007C7091">
        <w:rPr>
          <w:b/>
          <w:i/>
          <w:szCs w:val="24"/>
          <w:lang w:val="en-US"/>
        </w:rPr>
        <w:t xml:space="preserve"> </w:t>
      </w:r>
      <w:r w:rsidRPr="007C7091">
        <w:rPr>
          <w:b/>
          <w:szCs w:val="24"/>
        </w:rPr>
        <w:t xml:space="preserve">Am J </w:t>
      </w:r>
      <w:proofErr w:type="spellStart"/>
      <w:r w:rsidRPr="007C7091">
        <w:rPr>
          <w:b/>
          <w:szCs w:val="24"/>
        </w:rPr>
        <w:t>Otolaryngol</w:t>
      </w:r>
      <w:proofErr w:type="spellEnd"/>
      <w:r w:rsidRPr="007C7091">
        <w:rPr>
          <w:b/>
          <w:szCs w:val="24"/>
        </w:rPr>
        <w:t>,</w:t>
      </w:r>
      <w:r w:rsidRPr="007C7091">
        <w:rPr>
          <w:szCs w:val="24"/>
        </w:rPr>
        <w:t xml:space="preserve"> v. 41, out. 2020. Disponível em: &lt;</w:t>
      </w:r>
      <w:r w:rsidRPr="007C7091">
        <w:rPr>
          <w:szCs w:val="24"/>
          <w:u w:val="single" w:color="000000"/>
        </w:rPr>
        <w:t>https://www.scien</w:t>
      </w:r>
      <w:r w:rsidRPr="007C7091">
        <w:rPr>
          <w:szCs w:val="24"/>
        </w:rPr>
        <w:t xml:space="preserve"> </w:t>
      </w:r>
      <w:r w:rsidRPr="007C7091">
        <w:rPr>
          <w:szCs w:val="24"/>
          <w:u w:val="single" w:color="000000"/>
        </w:rPr>
        <w:t>cedirect.com/</w:t>
      </w:r>
      <w:proofErr w:type="spellStart"/>
      <w:r w:rsidRPr="007C7091">
        <w:rPr>
          <w:szCs w:val="24"/>
          <w:u w:val="single" w:color="000000"/>
        </w:rPr>
        <w:t>science</w:t>
      </w:r>
      <w:proofErr w:type="spellEnd"/>
      <w:r w:rsidRPr="007C7091">
        <w:rPr>
          <w:szCs w:val="24"/>
          <w:u w:val="single" w:color="000000"/>
        </w:rPr>
        <w:t>/</w:t>
      </w:r>
      <w:proofErr w:type="spellStart"/>
      <w:r w:rsidRPr="007C7091">
        <w:rPr>
          <w:szCs w:val="24"/>
          <w:u w:val="single" w:color="000000"/>
        </w:rPr>
        <w:t>article</w:t>
      </w:r>
      <w:proofErr w:type="spellEnd"/>
      <w:r w:rsidRPr="007C7091">
        <w:rPr>
          <w:szCs w:val="24"/>
          <w:u w:val="single" w:color="000000"/>
        </w:rPr>
        <w:t>/</w:t>
      </w:r>
      <w:proofErr w:type="spellStart"/>
      <w:r w:rsidRPr="007C7091">
        <w:rPr>
          <w:szCs w:val="24"/>
          <w:u w:val="single" w:color="000000"/>
        </w:rPr>
        <w:t>pii</w:t>
      </w:r>
      <w:proofErr w:type="spellEnd"/>
      <w:r w:rsidRPr="007C7091">
        <w:rPr>
          <w:szCs w:val="24"/>
          <w:u w:val="single" w:color="000000"/>
        </w:rPr>
        <w:t>/S</w:t>
      </w:r>
      <w:proofErr w:type="gramStart"/>
      <w:r w:rsidRPr="007C7091">
        <w:rPr>
          <w:szCs w:val="24"/>
          <w:u w:val="single" w:color="000000"/>
        </w:rPr>
        <w:t>0196070920302714?via</w:t>
      </w:r>
      <w:proofErr w:type="gramEnd"/>
      <w:r w:rsidRPr="007C7091">
        <w:rPr>
          <w:szCs w:val="24"/>
          <w:u w:val="single" w:color="000000"/>
        </w:rPr>
        <w:t>%3Dihub</w:t>
      </w:r>
      <w:r w:rsidRPr="007C7091">
        <w:rPr>
          <w:szCs w:val="24"/>
        </w:rPr>
        <w:t xml:space="preserve">&gt;. </w:t>
      </w:r>
      <w:proofErr w:type="spellStart"/>
      <w:r w:rsidRPr="007C7091">
        <w:rPr>
          <w:szCs w:val="24"/>
          <w:lang w:val="en-US"/>
        </w:rPr>
        <w:t>Acesso</w:t>
      </w:r>
      <w:proofErr w:type="spellEnd"/>
      <w:r w:rsidRPr="007C7091">
        <w:rPr>
          <w:szCs w:val="24"/>
          <w:lang w:val="en-US"/>
        </w:rPr>
        <w:t xml:space="preserve"> em: 01 </w:t>
      </w:r>
      <w:proofErr w:type="spellStart"/>
      <w:r w:rsidRPr="007C7091">
        <w:rPr>
          <w:szCs w:val="24"/>
          <w:lang w:val="en-US"/>
        </w:rPr>
        <w:t>nov.</w:t>
      </w:r>
      <w:proofErr w:type="spellEnd"/>
      <w:r w:rsidRPr="007C7091">
        <w:rPr>
          <w:szCs w:val="24"/>
          <w:lang w:val="en-US"/>
        </w:rPr>
        <w:t xml:space="preserve"> 2020. </w:t>
      </w:r>
    </w:p>
    <w:p w14:paraId="263521EF"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5F63A69D" w14:textId="77777777" w:rsidR="005205D1" w:rsidRPr="007C7091" w:rsidRDefault="00B60884" w:rsidP="00E74267">
      <w:pPr>
        <w:spacing w:after="0" w:line="276" w:lineRule="auto"/>
        <w:ind w:left="0" w:right="0"/>
        <w:jc w:val="left"/>
        <w:rPr>
          <w:szCs w:val="24"/>
        </w:rPr>
      </w:pPr>
      <w:r w:rsidRPr="007C7091">
        <w:rPr>
          <w:szCs w:val="24"/>
          <w:lang w:val="en-US"/>
        </w:rPr>
        <w:t>GOUMENOU M.; SPANDIDOS D. A.; TSATSAKIS A. Possibility of transmission through dogs being a contributing factor to the extreme Covid 19 outbreak in North Italy.</w:t>
      </w:r>
      <w:r w:rsidRPr="007C7091">
        <w:rPr>
          <w:b/>
          <w:szCs w:val="24"/>
          <w:lang w:val="en-US"/>
        </w:rPr>
        <w:t xml:space="preserve"> </w:t>
      </w:r>
      <w:r w:rsidRPr="007C7091">
        <w:rPr>
          <w:b/>
          <w:szCs w:val="24"/>
        </w:rPr>
        <w:t xml:space="preserve">Molecular Medicine </w:t>
      </w:r>
      <w:proofErr w:type="spellStart"/>
      <w:r w:rsidRPr="007C7091">
        <w:rPr>
          <w:b/>
          <w:szCs w:val="24"/>
        </w:rPr>
        <w:t>Reports</w:t>
      </w:r>
      <w:proofErr w:type="spellEnd"/>
      <w:r w:rsidRPr="007C7091">
        <w:rPr>
          <w:szCs w:val="24"/>
        </w:rPr>
        <w:t xml:space="preserve">. v. 21, p. 2293–2295, jun. 2020. Disponível em: </w:t>
      </w:r>
      <w:hyperlink r:id="rId85">
        <w:r w:rsidRPr="007C7091">
          <w:rPr>
            <w:szCs w:val="24"/>
          </w:rPr>
          <w:t>&lt;</w:t>
        </w:r>
      </w:hyperlink>
      <w:hyperlink r:id="rId86">
        <w:r w:rsidRPr="007C7091">
          <w:rPr>
            <w:szCs w:val="24"/>
            <w:u w:val="single" w:color="000000"/>
          </w:rPr>
          <w:t>https://www.spandidos</w:t>
        </w:r>
      </w:hyperlink>
      <w:hyperlink r:id="rId87">
        <w:r w:rsidRPr="007C7091">
          <w:rPr>
            <w:szCs w:val="24"/>
            <w:u w:val="single" w:color="000000"/>
          </w:rPr>
          <w:t>-</w:t>
        </w:r>
      </w:hyperlink>
      <w:hyperlink r:id="rId88">
        <w:r w:rsidRPr="007C7091">
          <w:rPr>
            <w:szCs w:val="24"/>
            <w:u w:val="single" w:color="000000"/>
          </w:rPr>
          <w:t>publications.com/10.3892/mmr.2020.11037</w:t>
        </w:r>
      </w:hyperlink>
      <w:hyperlink r:id="rId89">
        <w:r w:rsidRPr="007C7091">
          <w:rPr>
            <w:szCs w:val="24"/>
          </w:rPr>
          <w:t>&gt;</w:t>
        </w:r>
      </w:hyperlink>
      <w:r w:rsidRPr="007C7091">
        <w:rPr>
          <w:szCs w:val="24"/>
        </w:rPr>
        <w:t xml:space="preserve">. Acesso em: jul. 2020. </w:t>
      </w:r>
    </w:p>
    <w:p w14:paraId="0CFBB83E"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2FD7E8E2" w14:textId="5A3B774A" w:rsidR="005205D1" w:rsidRPr="007C7091" w:rsidRDefault="00B60884" w:rsidP="00E74267">
      <w:pPr>
        <w:spacing w:after="0" w:line="276" w:lineRule="auto"/>
        <w:ind w:left="0" w:right="0"/>
        <w:jc w:val="left"/>
        <w:rPr>
          <w:szCs w:val="24"/>
          <w:lang w:val="en-US"/>
        </w:rPr>
      </w:pPr>
      <w:r w:rsidRPr="007C7091">
        <w:rPr>
          <w:szCs w:val="24"/>
        </w:rPr>
        <w:t xml:space="preserve">GROOT RJ, B. S.C., et al. </w:t>
      </w:r>
      <w:r w:rsidRPr="007C7091">
        <w:rPr>
          <w:szCs w:val="24"/>
          <w:lang w:val="en-US"/>
        </w:rPr>
        <w:t xml:space="preserve">Family </w:t>
      </w:r>
      <w:proofErr w:type="spellStart"/>
      <w:r w:rsidRPr="007C7091">
        <w:rPr>
          <w:szCs w:val="24"/>
          <w:lang w:val="en-US"/>
        </w:rPr>
        <w:t>Coronaviridae</w:t>
      </w:r>
      <w:proofErr w:type="spellEnd"/>
      <w:r w:rsidRPr="007C7091">
        <w:rPr>
          <w:szCs w:val="24"/>
          <w:lang w:val="en-US"/>
        </w:rPr>
        <w:t xml:space="preserve">, 2011, p. 806–828. In: King A, Adams M, </w:t>
      </w:r>
      <w:proofErr w:type="spellStart"/>
      <w:r w:rsidRPr="007C7091">
        <w:rPr>
          <w:szCs w:val="24"/>
          <w:lang w:val="en-US"/>
        </w:rPr>
        <w:t>Cartens</w:t>
      </w:r>
      <w:proofErr w:type="spellEnd"/>
      <w:r w:rsidRPr="007C7091">
        <w:rPr>
          <w:szCs w:val="24"/>
          <w:lang w:val="en-US"/>
        </w:rPr>
        <w:t xml:space="preserve"> E, Lefkowitz E (ed), Virus taxonomy: ninth report of the</w:t>
      </w:r>
      <w:r w:rsidR="00B401E6">
        <w:rPr>
          <w:szCs w:val="24"/>
          <w:lang w:val="en-US"/>
        </w:rPr>
        <w:t xml:space="preserve"> </w:t>
      </w:r>
      <w:r w:rsidRPr="007C7091">
        <w:rPr>
          <w:szCs w:val="24"/>
          <w:lang w:val="en-US"/>
        </w:rPr>
        <w:t xml:space="preserve">International Committee on Taxonomy of Viruses. </w:t>
      </w:r>
      <w:r w:rsidRPr="007C7091">
        <w:rPr>
          <w:b/>
          <w:szCs w:val="24"/>
          <w:lang w:val="en-US"/>
        </w:rPr>
        <w:t>San Diego: Academic Press</w:t>
      </w:r>
      <w:r w:rsidRPr="007C7091">
        <w:rPr>
          <w:szCs w:val="24"/>
          <w:lang w:val="en-US"/>
        </w:rPr>
        <w:t xml:space="preserve">, CA. 2011. </w:t>
      </w:r>
    </w:p>
    <w:p w14:paraId="090DEF16"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7699CF51" w14:textId="77777777" w:rsidR="005205D1" w:rsidRPr="007C7091" w:rsidRDefault="00B60884" w:rsidP="00E74267">
      <w:pPr>
        <w:tabs>
          <w:tab w:val="center" w:pos="1514"/>
          <w:tab w:val="center" w:pos="2101"/>
          <w:tab w:val="center" w:pos="3330"/>
          <w:tab w:val="center" w:pos="4539"/>
          <w:tab w:val="center" w:pos="5597"/>
          <w:tab w:val="center" w:pos="6645"/>
          <w:tab w:val="center" w:pos="7726"/>
          <w:tab w:val="right" w:pos="9077"/>
        </w:tabs>
        <w:spacing w:after="0" w:line="276" w:lineRule="auto"/>
        <w:ind w:left="0" w:right="0" w:firstLine="0"/>
        <w:jc w:val="left"/>
        <w:rPr>
          <w:szCs w:val="24"/>
          <w:lang w:val="en-US"/>
        </w:rPr>
      </w:pPr>
      <w:r w:rsidRPr="007C7091">
        <w:rPr>
          <w:szCs w:val="24"/>
          <w:lang w:val="en-US"/>
        </w:rPr>
        <w:t xml:space="preserve">HICKLEY, </w:t>
      </w:r>
      <w:r w:rsidRPr="007C7091">
        <w:rPr>
          <w:szCs w:val="24"/>
          <w:lang w:val="en-US"/>
        </w:rPr>
        <w:tab/>
        <w:t xml:space="preserve">N. </w:t>
      </w:r>
      <w:r w:rsidRPr="007C7091">
        <w:rPr>
          <w:szCs w:val="24"/>
          <w:lang w:val="en-US"/>
        </w:rPr>
        <w:tab/>
        <w:t xml:space="preserve">M.; </w:t>
      </w:r>
      <w:r w:rsidRPr="007C7091">
        <w:rPr>
          <w:szCs w:val="24"/>
          <w:lang w:val="en-US"/>
        </w:rPr>
        <w:tab/>
        <w:t xml:space="preserve">AL-MASKARI, </w:t>
      </w:r>
      <w:r w:rsidRPr="007C7091">
        <w:rPr>
          <w:szCs w:val="24"/>
          <w:lang w:val="en-US"/>
        </w:rPr>
        <w:tab/>
        <w:t xml:space="preserve">A.; </w:t>
      </w:r>
      <w:r w:rsidRPr="007C7091">
        <w:rPr>
          <w:szCs w:val="24"/>
          <w:lang w:val="en-US"/>
        </w:rPr>
        <w:tab/>
        <w:t xml:space="preserve">MCKIBBIN, </w:t>
      </w:r>
      <w:r w:rsidRPr="007C7091">
        <w:rPr>
          <w:szCs w:val="24"/>
          <w:lang w:val="en-US"/>
        </w:rPr>
        <w:tab/>
        <w:t xml:space="preserve">M. </w:t>
      </w:r>
      <w:r w:rsidRPr="007C7091">
        <w:rPr>
          <w:szCs w:val="24"/>
          <w:lang w:val="en-US"/>
        </w:rPr>
        <w:tab/>
        <w:t xml:space="preserve">Chloroquine </w:t>
      </w:r>
      <w:r w:rsidRPr="007C7091">
        <w:rPr>
          <w:szCs w:val="24"/>
          <w:lang w:val="en-US"/>
        </w:rPr>
        <w:tab/>
        <w:t xml:space="preserve">and </w:t>
      </w:r>
    </w:p>
    <w:p w14:paraId="4CF805AF" w14:textId="1AA7F0EA" w:rsidR="005205D1" w:rsidRPr="007C7091" w:rsidRDefault="00B60884" w:rsidP="00E74267">
      <w:pPr>
        <w:spacing w:after="0" w:line="276" w:lineRule="auto"/>
        <w:ind w:left="0" w:right="0"/>
        <w:jc w:val="left"/>
        <w:rPr>
          <w:szCs w:val="24"/>
          <w:lang w:val="en-US"/>
        </w:rPr>
      </w:pPr>
      <w:r w:rsidRPr="007C7091">
        <w:rPr>
          <w:szCs w:val="24"/>
          <w:lang w:val="en-US"/>
        </w:rPr>
        <w:t>Hydroxychloroquine Toxicity</w:t>
      </w:r>
      <w:r w:rsidRPr="007C7091">
        <w:rPr>
          <w:b/>
          <w:szCs w:val="24"/>
          <w:lang w:val="en-US"/>
        </w:rPr>
        <w:t xml:space="preserve">. Arch </w:t>
      </w:r>
      <w:proofErr w:type="spellStart"/>
      <w:r w:rsidRPr="007C7091">
        <w:rPr>
          <w:b/>
          <w:szCs w:val="24"/>
          <w:lang w:val="en-US"/>
        </w:rPr>
        <w:t>Ophthalmol</w:t>
      </w:r>
      <w:proofErr w:type="spellEnd"/>
      <w:r w:rsidRPr="007C7091">
        <w:rPr>
          <w:szCs w:val="24"/>
          <w:lang w:val="en-US"/>
        </w:rPr>
        <w:t xml:space="preserve">. v. 129, p. 1506–1507, 2011. </w:t>
      </w:r>
    </w:p>
    <w:p w14:paraId="61FEEF6D" w14:textId="77777777" w:rsidR="005205D1" w:rsidRPr="002B08C2" w:rsidRDefault="00B60884" w:rsidP="00E74267">
      <w:pPr>
        <w:spacing w:after="0" w:line="276" w:lineRule="auto"/>
        <w:ind w:left="0" w:right="0"/>
        <w:jc w:val="left"/>
        <w:rPr>
          <w:szCs w:val="24"/>
          <w:lang w:val="en-US"/>
        </w:rPr>
      </w:pPr>
      <w:r w:rsidRPr="007C7091">
        <w:rPr>
          <w:szCs w:val="24"/>
          <w:lang w:val="en-US"/>
        </w:rPr>
        <w:t xml:space="preserve">KOUMPA, F. S., et al. Sudden irreversible hearing loss post COVID-19. </w:t>
      </w:r>
      <w:r w:rsidRPr="007C7091">
        <w:rPr>
          <w:b/>
          <w:szCs w:val="24"/>
          <w:lang w:val="en-US"/>
        </w:rPr>
        <w:t>BMJ case reports</w:t>
      </w:r>
      <w:r w:rsidRPr="007C7091">
        <w:rPr>
          <w:szCs w:val="24"/>
          <w:lang w:val="en-US"/>
        </w:rPr>
        <w:t xml:space="preserve">, v. 13, p. 11, out. 2020. </w:t>
      </w:r>
      <w:r w:rsidRPr="007C7091">
        <w:rPr>
          <w:szCs w:val="24"/>
        </w:rPr>
        <w:t>Disponível em: &lt;</w:t>
      </w:r>
      <w:hyperlink r:id="rId90">
        <w:r w:rsidRPr="007C7091">
          <w:rPr>
            <w:szCs w:val="24"/>
            <w:u w:val="single" w:color="000000"/>
          </w:rPr>
          <w:t>http://dx.doi.org/10.1136/bcr</w:t>
        </w:r>
      </w:hyperlink>
      <w:hyperlink r:id="rId91">
        <w:r w:rsidRPr="007C7091">
          <w:rPr>
            <w:szCs w:val="24"/>
            <w:u w:val="single" w:color="000000"/>
          </w:rPr>
          <w:t>-</w:t>
        </w:r>
      </w:hyperlink>
      <w:hyperlink r:id="rId92">
        <w:r w:rsidRPr="007C7091">
          <w:rPr>
            <w:szCs w:val="24"/>
            <w:u w:val="single" w:color="000000"/>
          </w:rPr>
          <w:t>2020</w:t>
        </w:r>
      </w:hyperlink>
      <w:hyperlink r:id="rId93"/>
      <w:hyperlink r:id="rId94">
        <w:r w:rsidRPr="007C7091">
          <w:rPr>
            <w:szCs w:val="24"/>
            <w:u w:val="single" w:color="000000"/>
          </w:rPr>
          <w:t>238419</w:t>
        </w:r>
      </w:hyperlink>
      <w:hyperlink r:id="rId95">
        <w:r w:rsidRPr="007C7091">
          <w:rPr>
            <w:szCs w:val="24"/>
          </w:rPr>
          <w:t>&gt;</w:t>
        </w:r>
      </w:hyperlink>
      <w:r w:rsidRPr="007C7091">
        <w:rPr>
          <w:szCs w:val="24"/>
        </w:rPr>
        <w:t xml:space="preserve">. </w:t>
      </w:r>
      <w:proofErr w:type="spellStart"/>
      <w:r w:rsidRPr="002B08C2">
        <w:rPr>
          <w:szCs w:val="24"/>
          <w:lang w:val="en-US"/>
        </w:rPr>
        <w:t>Acesso</w:t>
      </w:r>
      <w:proofErr w:type="spellEnd"/>
      <w:r w:rsidRPr="002B08C2">
        <w:rPr>
          <w:szCs w:val="24"/>
          <w:lang w:val="en-US"/>
        </w:rPr>
        <w:t xml:space="preserve"> em: </w:t>
      </w:r>
      <w:proofErr w:type="spellStart"/>
      <w:r w:rsidRPr="002B08C2">
        <w:rPr>
          <w:szCs w:val="24"/>
          <w:lang w:val="en-US"/>
        </w:rPr>
        <w:t>nov.</w:t>
      </w:r>
      <w:proofErr w:type="spellEnd"/>
      <w:r w:rsidRPr="002B08C2">
        <w:rPr>
          <w:szCs w:val="24"/>
          <w:lang w:val="en-US"/>
        </w:rPr>
        <w:t xml:space="preserve"> 2020. </w:t>
      </w:r>
    </w:p>
    <w:p w14:paraId="0C34152C" w14:textId="77777777" w:rsidR="005205D1" w:rsidRPr="002B08C2" w:rsidRDefault="00B60884" w:rsidP="00E74267">
      <w:pPr>
        <w:spacing w:after="0" w:line="276" w:lineRule="auto"/>
        <w:ind w:left="0" w:right="0" w:firstLine="0"/>
        <w:jc w:val="left"/>
        <w:rPr>
          <w:szCs w:val="24"/>
          <w:lang w:val="en-US"/>
        </w:rPr>
      </w:pPr>
      <w:r w:rsidRPr="002B08C2">
        <w:rPr>
          <w:szCs w:val="24"/>
          <w:lang w:val="en-US"/>
        </w:rPr>
        <w:t xml:space="preserve"> </w:t>
      </w:r>
    </w:p>
    <w:p w14:paraId="451CF407" w14:textId="77777777" w:rsidR="005205D1" w:rsidRPr="007C7091" w:rsidRDefault="00B60884" w:rsidP="00E74267">
      <w:pPr>
        <w:spacing w:after="0" w:line="276" w:lineRule="auto"/>
        <w:ind w:left="0" w:right="0"/>
        <w:jc w:val="left"/>
        <w:rPr>
          <w:szCs w:val="24"/>
          <w:lang w:val="en-US"/>
        </w:rPr>
      </w:pPr>
      <w:r w:rsidRPr="007C7091">
        <w:rPr>
          <w:szCs w:val="24"/>
          <w:lang w:val="en-US"/>
        </w:rPr>
        <w:t>KRAEMER, M. U. G. et al. The effect of human mobility and control measures on the COVID-19 epidemic in China</w:t>
      </w:r>
      <w:r w:rsidRPr="007C7091">
        <w:rPr>
          <w:i/>
          <w:szCs w:val="24"/>
          <w:lang w:val="en-US"/>
        </w:rPr>
        <w:t xml:space="preserve">. </w:t>
      </w:r>
      <w:r w:rsidRPr="007C7091">
        <w:rPr>
          <w:b/>
          <w:szCs w:val="24"/>
        </w:rPr>
        <w:t>Science</w:t>
      </w:r>
      <w:r w:rsidRPr="007C7091">
        <w:rPr>
          <w:szCs w:val="24"/>
        </w:rPr>
        <w:t xml:space="preserve">, v. 368, p. 493-497, mar. 2020. Disponível </w:t>
      </w:r>
      <w:r w:rsidRPr="007C7091">
        <w:rPr>
          <w:szCs w:val="24"/>
        </w:rPr>
        <w:lastRenderedPageBreak/>
        <w:t xml:space="preserve">em: </w:t>
      </w:r>
      <w:hyperlink r:id="rId96">
        <w:r w:rsidRPr="007C7091">
          <w:rPr>
            <w:szCs w:val="24"/>
          </w:rPr>
          <w:t>&lt;</w:t>
        </w:r>
      </w:hyperlink>
      <w:hyperlink r:id="rId97">
        <w:r w:rsidRPr="007C7091">
          <w:rPr>
            <w:szCs w:val="24"/>
            <w:u w:val="single" w:color="000000"/>
          </w:rPr>
          <w:t>https://science.sciencemag.org/content/368/6490/493/tab</w:t>
        </w:r>
      </w:hyperlink>
      <w:hyperlink r:id="rId98">
        <w:r w:rsidRPr="007C7091">
          <w:rPr>
            <w:szCs w:val="24"/>
            <w:u w:val="single" w:color="000000"/>
          </w:rPr>
          <w:t>-</w:t>
        </w:r>
      </w:hyperlink>
      <w:hyperlink r:id="rId99">
        <w:r w:rsidRPr="007C7091">
          <w:rPr>
            <w:szCs w:val="24"/>
            <w:u w:val="single" w:color="000000"/>
          </w:rPr>
          <w:t>pdf</w:t>
        </w:r>
      </w:hyperlink>
      <w:hyperlink r:id="rId100">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w:t>
      </w:r>
      <w:proofErr w:type="gramStart"/>
      <w:r w:rsidRPr="007C7091">
        <w:rPr>
          <w:szCs w:val="24"/>
          <w:lang w:val="en-US"/>
        </w:rPr>
        <w:t xml:space="preserve">06  </w:t>
      </w:r>
      <w:proofErr w:type="spellStart"/>
      <w:r w:rsidRPr="007C7091">
        <w:rPr>
          <w:szCs w:val="24"/>
          <w:lang w:val="en-US"/>
        </w:rPr>
        <w:t>jul</w:t>
      </w:r>
      <w:proofErr w:type="gramEnd"/>
      <w:r w:rsidRPr="007C7091">
        <w:rPr>
          <w:szCs w:val="24"/>
          <w:lang w:val="en-US"/>
        </w:rPr>
        <w:t>.</w:t>
      </w:r>
      <w:proofErr w:type="spellEnd"/>
      <w:r w:rsidRPr="007C7091">
        <w:rPr>
          <w:szCs w:val="24"/>
          <w:lang w:val="en-US"/>
        </w:rPr>
        <w:t xml:space="preserve"> 2020. </w:t>
      </w:r>
    </w:p>
    <w:p w14:paraId="02CA8F7B"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FEF1A7B"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KIN J. E. et al. Neurological Complications during Treatment of Middle East </w:t>
      </w:r>
    </w:p>
    <w:p w14:paraId="02D7AE64" w14:textId="77777777" w:rsidR="005205D1" w:rsidRPr="007C7091" w:rsidRDefault="00B60884" w:rsidP="00E74267">
      <w:pPr>
        <w:spacing w:after="0" w:line="276" w:lineRule="auto"/>
        <w:ind w:left="0" w:right="0"/>
        <w:jc w:val="left"/>
        <w:rPr>
          <w:szCs w:val="24"/>
        </w:rPr>
      </w:pPr>
      <w:r w:rsidRPr="007C7091">
        <w:rPr>
          <w:szCs w:val="24"/>
          <w:lang w:val="en-US"/>
        </w:rPr>
        <w:t xml:space="preserve">Respiratory Syndrome. </w:t>
      </w:r>
      <w:r w:rsidRPr="007C7091">
        <w:rPr>
          <w:b/>
          <w:szCs w:val="24"/>
          <w:lang w:val="en-US"/>
        </w:rPr>
        <w:t>J Clin Neurol</w:t>
      </w:r>
      <w:r w:rsidRPr="007C7091">
        <w:rPr>
          <w:szCs w:val="24"/>
          <w:lang w:val="en-US"/>
        </w:rPr>
        <w:t xml:space="preserve">. v. 13. p. 227-233. </w:t>
      </w:r>
      <w:r w:rsidRPr="007C7091">
        <w:rPr>
          <w:szCs w:val="24"/>
        </w:rPr>
        <w:t xml:space="preserve">2017. Disponível em: </w:t>
      </w:r>
    </w:p>
    <w:p w14:paraId="2749E44F" w14:textId="77777777" w:rsidR="005205D1" w:rsidRPr="007C7091" w:rsidRDefault="009F24EE" w:rsidP="00E74267">
      <w:pPr>
        <w:spacing w:after="0" w:line="276" w:lineRule="auto"/>
        <w:ind w:left="0" w:right="0"/>
        <w:jc w:val="left"/>
        <w:rPr>
          <w:szCs w:val="24"/>
          <w:lang w:val="en-US"/>
        </w:rPr>
      </w:pPr>
      <w:hyperlink r:id="rId101">
        <w:r w:rsidR="00B60884" w:rsidRPr="007C7091">
          <w:rPr>
            <w:szCs w:val="24"/>
          </w:rPr>
          <w:t>&lt;</w:t>
        </w:r>
      </w:hyperlink>
      <w:hyperlink r:id="rId102">
        <w:r w:rsidR="00B60884" w:rsidRPr="007C7091">
          <w:rPr>
            <w:szCs w:val="24"/>
            <w:u w:val="single" w:color="000000"/>
          </w:rPr>
          <w:t>https://www.ncbi.nlm.nih.gov/pmc/articles/PMC5532318/pdf/jcn</w:t>
        </w:r>
      </w:hyperlink>
      <w:hyperlink r:id="rId103">
        <w:r w:rsidR="00B60884" w:rsidRPr="007C7091">
          <w:rPr>
            <w:szCs w:val="24"/>
            <w:u w:val="single" w:color="000000"/>
          </w:rPr>
          <w:t>-</w:t>
        </w:r>
      </w:hyperlink>
      <w:hyperlink r:id="rId104">
        <w:r w:rsidR="00B60884" w:rsidRPr="007C7091">
          <w:rPr>
            <w:szCs w:val="24"/>
            <w:u w:val="single" w:color="000000"/>
          </w:rPr>
          <w:t>13</w:t>
        </w:r>
      </w:hyperlink>
      <w:hyperlink r:id="rId105">
        <w:r w:rsidR="00B60884" w:rsidRPr="007C7091">
          <w:rPr>
            <w:szCs w:val="24"/>
            <w:u w:val="single" w:color="000000"/>
          </w:rPr>
          <w:t>-</w:t>
        </w:r>
      </w:hyperlink>
      <w:hyperlink r:id="rId106">
        <w:r w:rsidR="00B60884" w:rsidRPr="007C7091">
          <w:rPr>
            <w:szCs w:val="24"/>
            <w:u w:val="single" w:color="000000"/>
          </w:rPr>
          <w:t>227.pdf</w:t>
        </w:r>
      </w:hyperlink>
      <w:hyperlink r:id="rId107">
        <w:r w:rsidR="00B60884" w:rsidRPr="007C7091">
          <w:rPr>
            <w:szCs w:val="24"/>
          </w:rPr>
          <w:t>&gt;</w:t>
        </w:r>
      </w:hyperlink>
      <w:r w:rsidR="00B60884" w:rsidRPr="007C7091">
        <w:rPr>
          <w:szCs w:val="24"/>
        </w:rPr>
        <w:t xml:space="preserve">. </w:t>
      </w:r>
      <w:proofErr w:type="spellStart"/>
      <w:r w:rsidR="00B60884" w:rsidRPr="007C7091">
        <w:rPr>
          <w:szCs w:val="24"/>
          <w:lang w:val="en-US"/>
        </w:rPr>
        <w:t>Acesso</w:t>
      </w:r>
      <w:proofErr w:type="spellEnd"/>
      <w:r w:rsidR="00B60884" w:rsidRPr="007C7091">
        <w:rPr>
          <w:szCs w:val="24"/>
          <w:lang w:val="en-US"/>
        </w:rPr>
        <w:t xml:space="preserve"> em: 18 ago. 2020.  </w:t>
      </w:r>
    </w:p>
    <w:p w14:paraId="58C86418"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86DDCDE" w14:textId="004DB835" w:rsidR="005205D1" w:rsidRPr="007C7091" w:rsidRDefault="00B60884" w:rsidP="00E74267">
      <w:pPr>
        <w:spacing w:after="0" w:line="276" w:lineRule="auto"/>
        <w:ind w:left="0" w:right="0"/>
        <w:jc w:val="left"/>
        <w:rPr>
          <w:szCs w:val="24"/>
          <w:lang w:val="en-US"/>
        </w:rPr>
      </w:pPr>
      <w:r w:rsidRPr="007C7091">
        <w:rPr>
          <w:szCs w:val="24"/>
          <w:lang w:val="en-US"/>
        </w:rPr>
        <w:t xml:space="preserve">KILIC, O. et al. Could sudden sensorineural hearing loss be the sole manifestation of COVID-19? An investigation into SARS-COV-2 in the etiology of sudden sensorineural hearing loss. </w:t>
      </w:r>
      <w:r w:rsidRPr="007C7091">
        <w:rPr>
          <w:b/>
          <w:szCs w:val="24"/>
          <w:lang w:val="en-US"/>
        </w:rPr>
        <w:t>International Journal of Infectious Diseases</w:t>
      </w:r>
      <w:r w:rsidRPr="007C7091">
        <w:rPr>
          <w:szCs w:val="24"/>
          <w:lang w:val="en-US"/>
        </w:rPr>
        <w:t>,</w:t>
      </w:r>
      <w:r w:rsidRPr="007C7091">
        <w:rPr>
          <w:b/>
          <w:szCs w:val="24"/>
          <w:lang w:val="en-US"/>
        </w:rPr>
        <w:t xml:space="preserve"> </w:t>
      </w:r>
      <w:r w:rsidRPr="007C7091">
        <w:rPr>
          <w:szCs w:val="24"/>
          <w:lang w:val="en-US"/>
        </w:rPr>
        <w:t xml:space="preserve">v. 97, p. 208-211. </w:t>
      </w:r>
      <w:proofErr w:type="spellStart"/>
      <w:r w:rsidRPr="007C7091">
        <w:rPr>
          <w:szCs w:val="24"/>
          <w:lang w:val="en-US"/>
        </w:rPr>
        <w:t>aug.</w:t>
      </w:r>
      <w:proofErr w:type="spellEnd"/>
      <w:r w:rsidRPr="007C7091">
        <w:rPr>
          <w:szCs w:val="24"/>
          <w:lang w:val="en-US"/>
        </w:rPr>
        <w:t xml:space="preserve"> 2020. Disponível </w:t>
      </w:r>
      <w:r w:rsidRPr="007C7091">
        <w:rPr>
          <w:szCs w:val="24"/>
          <w:lang w:val="en-US"/>
        </w:rPr>
        <w:tab/>
        <w:t xml:space="preserve">em: </w:t>
      </w:r>
      <w:r w:rsidRPr="007C7091">
        <w:rPr>
          <w:szCs w:val="24"/>
          <w:lang w:val="en-US"/>
        </w:rPr>
        <w:tab/>
      </w:r>
      <w:hyperlink r:id="rId108">
        <w:r w:rsidRPr="007C7091">
          <w:rPr>
            <w:szCs w:val="24"/>
            <w:u w:val="single" w:color="000000"/>
            <w:lang w:val="en-US"/>
          </w:rPr>
          <w:t>https://reader.elsevier.com/</w:t>
        </w:r>
      </w:hyperlink>
      <w:hyperlink r:id="rId109">
        <w:r w:rsidRPr="007C7091">
          <w:rPr>
            <w:szCs w:val="24"/>
            <w:lang w:val="en-US"/>
          </w:rPr>
          <w:t xml:space="preserve"> </w:t>
        </w:r>
      </w:hyperlink>
    </w:p>
    <w:p w14:paraId="19BEF6EF" w14:textId="77777777" w:rsidR="005205D1" w:rsidRPr="007C7091" w:rsidRDefault="009F24EE" w:rsidP="00E74267">
      <w:pPr>
        <w:spacing w:after="0" w:line="276" w:lineRule="auto"/>
        <w:ind w:left="0" w:right="0"/>
        <w:jc w:val="left"/>
        <w:rPr>
          <w:szCs w:val="24"/>
        </w:rPr>
      </w:pPr>
      <w:hyperlink r:id="rId110">
        <w:r w:rsidR="00B60884" w:rsidRPr="007C7091">
          <w:rPr>
            <w:szCs w:val="24"/>
            <w:u w:val="single" w:color="000000"/>
          </w:rPr>
          <w:t xml:space="preserve">reader/sd/pii/S1201971220304586?token=24881254C904206806CA9EB9BEFA2A4 </w:t>
        </w:r>
      </w:hyperlink>
      <w:hyperlink r:id="rId111">
        <w:r w:rsidR="00B60884" w:rsidRPr="007C7091">
          <w:rPr>
            <w:szCs w:val="24"/>
            <w:u w:val="single" w:color="000000"/>
          </w:rPr>
          <w:t>6</w:t>
        </w:r>
      </w:hyperlink>
      <w:hyperlink r:id="rId112">
        <w:r w:rsidR="00B60884" w:rsidRPr="007C7091">
          <w:rPr>
            <w:szCs w:val="24"/>
            <w:u w:val="single" w:color="000000"/>
          </w:rPr>
          <w:t>4ECC8C159E4DAF91C3D3E9C5E7ED07A932A8982C84B786B0FE4A7FC914E60</w:t>
        </w:r>
      </w:hyperlink>
    </w:p>
    <w:p w14:paraId="4E13F0D6" w14:textId="77777777" w:rsidR="005205D1" w:rsidRPr="007C7091" w:rsidRDefault="009F24EE" w:rsidP="00E74267">
      <w:pPr>
        <w:spacing w:after="0" w:line="276" w:lineRule="auto"/>
        <w:ind w:left="0" w:right="0"/>
        <w:jc w:val="left"/>
        <w:rPr>
          <w:szCs w:val="24"/>
          <w:lang w:val="en-US"/>
        </w:rPr>
      </w:pPr>
      <w:hyperlink r:id="rId113">
        <w:r w:rsidR="00B60884" w:rsidRPr="007C7091">
          <w:rPr>
            <w:szCs w:val="24"/>
            <w:u w:val="single" w:color="000000"/>
            <w:lang w:val="en-US"/>
          </w:rPr>
          <w:t>FFF</w:t>
        </w:r>
      </w:hyperlink>
      <w:hyperlink r:id="rId114">
        <w:r w:rsidR="00B60884" w:rsidRPr="007C7091">
          <w:rPr>
            <w:szCs w:val="24"/>
            <w:lang w:val="en-US"/>
          </w:rPr>
          <w:t>&gt;</w:t>
        </w:r>
      </w:hyperlink>
      <w:r w:rsidR="00B60884" w:rsidRPr="007C7091">
        <w:rPr>
          <w:szCs w:val="24"/>
          <w:lang w:val="en-US"/>
        </w:rPr>
        <w:t xml:space="preserve">. </w:t>
      </w:r>
      <w:proofErr w:type="spellStart"/>
      <w:r w:rsidR="00B60884" w:rsidRPr="007C7091">
        <w:rPr>
          <w:szCs w:val="24"/>
          <w:lang w:val="en-US"/>
        </w:rPr>
        <w:t>Acesso</w:t>
      </w:r>
      <w:proofErr w:type="spellEnd"/>
      <w:r w:rsidR="00B60884" w:rsidRPr="007C7091">
        <w:rPr>
          <w:szCs w:val="24"/>
          <w:lang w:val="en-US"/>
        </w:rPr>
        <w:t xml:space="preserve"> em: 14 set. 2020. </w:t>
      </w:r>
    </w:p>
    <w:p w14:paraId="6E0B1C8E"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3B53531F" w14:textId="77777777" w:rsidR="005205D1" w:rsidRPr="007C7091" w:rsidRDefault="00B60884" w:rsidP="00E74267">
      <w:pPr>
        <w:spacing w:after="0" w:line="276" w:lineRule="auto"/>
        <w:ind w:left="0" w:right="0"/>
        <w:jc w:val="left"/>
        <w:rPr>
          <w:szCs w:val="24"/>
          <w:lang w:val="en-US"/>
        </w:rPr>
      </w:pPr>
      <w:r w:rsidRPr="007C7091">
        <w:rPr>
          <w:szCs w:val="24"/>
          <w:lang w:val="en-US"/>
        </w:rPr>
        <w:t>LAMOUNIER, P. et al.</w:t>
      </w:r>
      <w:r w:rsidRPr="007C7091">
        <w:rPr>
          <w:i/>
          <w:szCs w:val="24"/>
          <w:lang w:val="en-US"/>
        </w:rPr>
        <w:t xml:space="preserve"> </w:t>
      </w:r>
      <w:r w:rsidRPr="007C7091">
        <w:rPr>
          <w:szCs w:val="24"/>
          <w:lang w:val="en-US"/>
        </w:rPr>
        <w:t>A 67-Year-Old Woman with Sudden Hearing Loss Associated with SARS-CoV-2 Infection</w:t>
      </w:r>
      <w:r w:rsidRPr="007C7091">
        <w:rPr>
          <w:b/>
          <w:szCs w:val="24"/>
          <w:lang w:val="en-US"/>
        </w:rPr>
        <w:t>.</w:t>
      </w:r>
      <w:r w:rsidRPr="007C7091">
        <w:rPr>
          <w:szCs w:val="24"/>
          <w:lang w:val="en-US"/>
        </w:rPr>
        <w:t xml:space="preserve"> </w:t>
      </w:r>
      <w:r w:rsidRPr="007C7091">
        <w:rPr>
          <w:b/>
          <w:szCs w:val="24"/>
        </w:rPr>
        <w:t xml:space="preserve">Am J Case Rep, </w:t>
      </w:r>
      <w:r w:rsidRPr="007C7091">
        <w:rPr>
          <w:szCs w:val="24"/>
        </w:rPr>
        <w:t>v.21, nov. 2020</w:t>
      </w:r>
      <w:r w:rsidRPr="007C7091">
        <w:rPr>
          <w:b/>
          <w:szCs w:val="24"/>
        </w:rPr>
        <w:t xml:space="preserve">. </w:t>
      </w:r>
      <w:r w:rsidRPr="007C7091">
        <w:rPr>
          <w:szCs w:val="24"/>
        </w:rPr>
        <w:t xml:space="preserve"> Disponível em: </w:t>
      </w:r>
      <w:hyperlink r:id="rId115">
        <w:r w:rsidRPr="007C7091">
          <w:rPr>
            <w:szCs w:val="24"/>
          </w:rPr>
          <w:t>&lt;</w:t>
        </w:r>
      </w:hyperlink>
      <w:r w:rsidRPr="007C7091">
        <w:rPr>
          <w:szCs w:val="24"/>
          <w:u w:val="single" w:color="000000"/>
        </w:rPr>
        <w:t>https://www.ncbi.nlm.nih.gov/pmc/articles/PMC7650213/pdf/amjcase re</w:t>
      </w:r>
      <w:hyperlink r:id="rId116">
        <w:r w:rsidRPr="007C7091">
          <w:rPr>
            <w:szCs w:val="24"/>
            <w:u w:val="single" w:color="000000"/>
          </w:rPr>
          <w:t>p</w:t>
        </w:r>
      </w:hyperlink>
      <w:hyperlink r:id="rId117">
        <w:r w:rsidRPr="007C7091">
          <w:rPr>
            <w:szCs w:val="24"/>
            <w:u w:val="single" w:color="000000"/>
          </w:rPr>
          <w:t>-</w:t>
        </w:r>
      </w:hyperlink>
      <w:hyperlink r:id="rId118">
        <w:r w:rsidRPr="007C7091">
          <w:rPr>
            <w:szCs w:val="24"/>
            <w:u w:val="single" w:color="000000"/>
          </w:rPr>
          <w:t>21</w:t>
        </w:r>
      </w:hyperlink>
      <w:hyperlink r:id="rId119"/>
      <w:hyperlink r:id="rId120">
        <w:r w:rsidRPr="007C7091">
          <w:rPr>
            <w:szCs w:val="24"/>
            <w:u w:val="single" w:color="000000"/>
          </w:rPr>
          <w:t>e927519.pdf</w:t>
        </w:r>
      </w:hyperlink>
      <w:hyperlink r:id="rId121">
        <w:r w:rsidRPr="007C7091">
          <w:rPr>
            <w:b/>
            <w:szCs w:val="24"/>
            <w:u w:val="single" w:color="000000"/>
          </w:rPr>
          <w:t xml:space="preserve"> </w:t>
        </w:r>
      </w:hyperlink>
      <w:hyperlink r:id="rId122">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18 </w:t>
      </w:r>
      <w:proofErr w:type="spellStart"/>
      <w:r w:rsidRPr="007C7091">
        <w:rPr>
          <w:szCs w:val="24"/>
          <w:lang w:val="en-US"/>
        </w:rPr>
        <w:t>nov.</w:t>
      </w:r>
      <w:proofErr w:type="spellEnd"/>
      <w:r w:rsidRPr="007C7091">
        <w:rPr>
          <w:szCs w:val="24"/>
          <w:lang w:val="en-US"/>
        </w:rPr>
        <w:t xml:space="preserve"> 2020.  </w:t>
      </w:r>
    </w:p>
    <w:p w14:paraId="06A89685"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0CA32005" w14:textId="77777777" w:rsidR="005205D1" w:rsidRPr="007C7091" w:rsidRDefault="00B60884" w:rsidP="00E74267">
      <w:pPr>
        <w:spacing w:after="0" w:line="276" w:lineRule="auto"/>
        <w:ind w:left="0" w:right="0"/>
        <w:jc w:val="left"/>
        <w:rPr>
          <w:szCs w:val="24"/>
        </w:rPr>
      </w:pPr>
      <w:r w:rsidRPr="007C7091">
        <w:rPr>
          <w:szCs w:val="24"/>
          <w:lang w:val="en-US"/>
        </w:rPr>
        <w:t xml:space="preserve">LECHIEN J. R. et al. Clinical and Epidemiological Characteristics of 1,420 European Patients with mild-to-moderate Coronavirus Disease 2019. </w:t>
      </w:r>
      <w:r w:rsidRPr="007C7091">
        <w:rPr>
          <w:b/>
          <w:szCs w:val="24"/>
          <w:lang w:val="en-US"/>
        </w:rPr>
        <w:t xml:space="preserve">The Association for the Publication of the Journal of Internal </w:t>
      </w:r>
      <w:proofErr w:type="spellStart"/>
      <w:r w:rsidRPr="007C7091">
        <w:rPr>
          <w:b/>
          <w:szCs w:val="24"/>
          <w:lang w:val="en-US"/>
        </w:rPr>
        <w:t>Medicin</w:t>
      </w:r>
      <w:proofErr w:type="spellEnd"/>
      <w:r w:rsidRPr="007C7091">
        <w:rPr>
          <w:szCs w:val="24"/>
          <w:lang w:val="en-US"/>
        </w:rPr>
        <w:t xml:space="preserve">. p. 335–44. </w:t>
      </w:r>
      <w:r w:rsidRPr="007C7091">
        <w:rPr>
          <w:szCs w:val="24"/>
        </w:rPr>
        <w:t xml:space="preserve">2020. Disponível em: </w:t>
      </w:r>
    </w:p>
    <w:p w14:paraId="69102007" w14:textId="77777777" w:rsidR="005205D1" w:rsidRPr="002B08C2" w:rsidRDefault="009F24EE" w:rsidP="00E74267">
      <w:pPr>
        <w:spacing w:after="0" w:line="276" w:lineRule="auto"/>
        <w:ind w:left="0" w:right="0"/>
        <w:jc w:val="left"/>
        <w:rPr>
          <w:szCs w:val="24"/>
          <w:lang w:val="en-US"/>
        </w:rPr>
      </w:pPr>
      <w:hyperlink r:id="rId123">
        <w:r w:rsidR="00B60884" w:rsidRPr="007C7091">
          <w:rPr>
            <w:szCs w:val="24"/>
          </w:rPr>
          <w:t>&lt;</w:t>
        </w:r>
      </w:hyperlink>
      <w:hyperlink r:id="rId124">
        <w:r w:rsidR="00B60884" w:rsidRPr="007C7091">
          <w:rPr>
            <w:szCs w:val="24"/>
            <w:u w:val="single" w:color="000000"/>
          </w:rPr>
          <w:t>https://onlinelibrary.wiley.com/doi/epdf/10.1111/joim.13089</w:t>
        </w:r>
      </w:hyperlink>
      <w:hyperlink r:id="rId125">
        <w:r w:rsidR="00B60884" w:rsidRPr="007C7091">
          <w:rPr>
            <w:szCs w:val="24"/>
          </w:rPr>
          <w:t>&gt;</w:t>
        </w:r>
      </w:hyperlink>
      <w:r w:rsidR="00B60884" w:rsidRPr="007C7091">
        <w:rPr>
          <w:szCs w:val="24"/>
        </w:rPr>
        <w:t xml:space="preserve">. </w:t>
      </w:r>
      <w:proofErr w:type="spellStart"/>
      <w:r w:rsidR="00B60884" w:rsidRPr="002B08C2">
        <w:rPr>
          <w:szCs w:val="24"/>
          <w:lang w:val="en-US"/>
        </w:rPr>
        <w:t>Acesso</w:t>
      </w:r>
      <w:proofErr w:type="spellEnd"/>
      <w:r w:rsidR="00B60884" w:rsidRPr="002B08C2">
        <w:rPr>
          <w:szCs w:val="24"/>
          <w:lang w:val="en-US"/>
        </w:rPr>
        <w:t xml:space="preserve"> em: </w:t>
      </w:r>
      <w:proofErr w:type="spellStart"/>
      <w:r w:rsidR="00B60884" w:rsidRPr="002B08C2">
        <w:rPr>
          <w:szCs w:val="24"/>
          <w:lang w:val="en-US"/>
        </w:rPr>
        <w:t>nov.</w:t>
      </w:r>
      <w:proofErr w:type="spellEnd"/>
      <w:r w:rsidR="00B60884" w:rsidRPr="002B08C2">
        <w:rPr>
          <w:szCs w:val="24"/>
          <w:lang w:val="en-US"/>
        </w:rPr>
        <w:t xml:space="preserve"> 2020. </w:t>
      </w:r>
    </w:p>
    <w:p w14:paraId="2AA99FEF" w14:textId="77777777" w:rsidR="005205D1" w:rsidRPr="002B08C2" w:rsidRDefault="00B60884" w:rsidP="00E74267">
      <w:pPr>
        <w:spacing w:after="0" w:line="276" w:lineRule="auto"/>
        <w:ind w:left="0" w:right="0" w:firstLine="0"/>
        <w:jc w:val="left"/>
        <w:rPr>
          <w:szCs w:val="24"/>
          <w:lang w:val="en-US"/>
        </w:rPr>
      </w:pPr>
      <w:r w:rsidRPr="002B08C2">
        <w:rPr>
          <w:szCs w:val="24"/>
          <w:lang w:val="en-US"/>
        </w:rPr>
        <w:t xml:space="preserve"> </w:t>
      </w:r>
    </w:p>
    <w:p w14:paraId="4869632C" w14:textId="77777777" w:rsidR="005205D1" w:rsidRPr="007C7091" w:rsidRDefault="00B60884" w:rsidP="00E74267">
      <w:pPr>
        <w:spacing w:after="0" w:line="276" w:lineRule="auto"/>
        <w:ind w:left="0" w:right="0"/>
        <w:jc w:val="left"/>
        <w:rPr>
          <w:szCs w:val="24"/>
        </w:rPr>
      </w:pPr>
      <w:r w:rsidRPr="007C7091">
        <w:rPr>
          <w:szCs w:val="24"/>
          <w:lang w:val="en-US"/>
        </w:rPr>
        <w:t xml:space="preserve">LIN L. et al. Hypothesis for potential pathogenesis of SARS-CoV-2 infection-a review of immune changes in patients with viral pneumonia. </w:t>
      </w:r>
      <w:proofErr w:type="spellStart"/>
      <w:r w:rsidRPr="007C7091">
        <w:rPr>
          <w:b/>
          <w:szCs w:val="24"/>
        </w:rPr>
        <w:t>Emerg</w:t>
      </w:r>
      <w:proofErr w:type="spellEnd"/>
      <w:r w:rsidRPr="007C7091">
        <w:rPr>
          <w:b/>
          <w:szCs w:val="24"/>
        </w:rPr>
        <w:t xml:space="preserve"> </w:t>
      </w:r>
      <w:proofErr w:type="spellStart"/>
      <w:r w:rsidRPr="007C7091">
        <w:rPr>
          <w:b/>
          <w:szCs w:val="24"/>
        </w:rPr>
        <w:t>Microb</w:t>
      </w:r>
      <w:proofErr w:type="spellEnd"/>
      <w:r w:rsidRPr="007C7091">
        <w:rPr>
          <w:b/>
          <w:szCs w:val="24"/>
        </w:rPr>
        <w:t xml:space="preserve"> </w:t>
      </w:r>
      <w:proofErr w:type="spellStart"/>
      <w:r w:rsidRPr="007C7091">
        <w:rPr>
          <w:b/>
          <w:szCs w:val="24"/>
        </w:rPr>
        <w:t>Infect</w:t>
      </w:r>
      <w:proofErr w:type="spellEnd"/>
      <w:r w:rsidRPr="007C7091">
        <w:rPr>
          <w:szCs w:val="24"/>
        </w:rPr>
        <w:t>. v. 9 p. 727-32. 2020. Disponível em: &lt;</w:t>
      </w:r>
      <w:hyperlink r:id="rId126">
        <w:r w:rsidRPr="007C7091">
          <w:rPr>
            <w:szCs w:val="24"/>
            <w:u w:val="single" w:color="000000"/>
          </w:rPr>
          <w:t>https://www.ncbi.nlm.nih.gov/pmc/articles</w:t>
        </w:r>
      </w:hyperlink>
      <w:hyperlink r:id="rId127">
        <w:r w:rsidRPr="007C7091">
          <w:rPr>
            <w:szCs w:val="24"/>
          </w:rPr>
          <w:t xml:space="preserve"> </w:t>
        </w:r>
      </w:hyperlink>
    </w:p>
    <w:p w14:paraId="0E0E768A" w14:textId="77777777" w:rsidR="005205D1" w:rsidRPr="007C7091" w:rsidRDefault="009F24EE" w:rsidP="00E74267">
      <w:pPr>
        <w:spacing w:after="0" w:line="276" w:lineRule="auto"/>
        <w:ind w:left="0" w:right="0"/>
        <w:jc w:val="left"/>
        <w:rPr>
          <w:szCs w:val="24"/>
        </w:rPr>
      </w:pPr>
      <w:hyperlink r:id="rId128">
        <w:r w:rsidR="00B60884" w:rsidRPr="007C7091">
          <w:rPr>
            <w:szCs w:val="24"/>
            <w:u w:val="single" w:color="000000"/>
          </w:rPr>
          <w:t>/PMC7170333/</w:t>
        </w:r>
        <w:proofErr w:type="spellStart"/>
        <w:r w:rsidR="00B60884" w:rsidRPr="007C7091">
          <w:rPr>
            <w:szCs w:val="24"/>
            <w:u w:val="single" w:color="000000"/>
          </w:rPr>
          <w:t>pdf</w:t>
        </w:r>
        <w:proofErr w:type="spellEnd"/>
        <w:r w:rsidR="00B60884" w:rsidRPr="007C7091">
          <w:rPr>
            <w:szCs w:val="24"/>
            <w:u w:val="single" w:color="000000"/>
          </w:rPr>
          <w:t>/TEMI_9_1746199.pdf</w:t>
        </w:r>
      </w:hyperlink>
      <w:hyperlink r:id="rId129">
        <w:r w:rsidR="00B60884" w:rsidRPr="007C7091">
          <w:rPr>
            <w:szCs w:val="24"/>
          </w:rPr>
          <w:t>&gt;</w:t>
        </w:r>
      </w:hyperlink>
      <w:r w:rsidR="00B60884" w:rsidRPr="007C7091">
        <w:rPr>
          <w:szCs w:val="24"/>
        </w:rPr>
        <w:t xml:space="preserve">. Acesso em: 26 ago. 2020 </w:t>
      </w:r>
    </w:p>
    <w:p w14:paraId="5BE640A8"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2B4B5389" w14:textId="77777777" w:rsidR="005205D1" w:rsidRPr="002B08C2" w:rsidRDefault="00B60884" w:rsidP="00E74267">
      <w:pPr>
        <w:spacing w:after="0" w:line="276" w:lineRule="auto"/>
        <w:ind w:left="0" w:right="0" w:firstLine="0"/>
        <w:jc w:val="left"/>
        <w:rPr>
          <w:szCs w:val="24"/>
        </w:rPr>
      </w:pPr>
      <w:r w:rsidRPr="007C7091">
        <w:rPr>
          <w:szCs w:val="24"/>
          <w:lang w:val="en-US"/>
        </w:rPr>
        <w:t>LIU, J.; et al. Hydroxychloroquine, a less toxic derivative of chloroquine, is effective in inhibiting SARS-CoV-2 infection in vitro</w:t>
      </w:r>
      <w:r w:rsidRPr="007C7091">
        <w:rPr>
          <w:i/>
          <w:szCs w:val="24"/>
          <w:lang w:val="en-US"/>
        </w:rPr>
        <w:t>.</w:t>
      </w:r>
      <w:r w:rsidRPr="007C7091">
        <w:rPr>
          <w:szCs w:val="24"/>
          <w:lang w:val="en-US"/>
        </w:rPr>
        <w:t xml:space="preserve"> </w:t>
      </w:r>
      <w:proofErr w:type="spellStart"/>
      <w:r w:rsidRPr="007C7091">
        <w:rPr>
          <w:b/>
          <w:szCs w:val="24"/>
        </w:rPr>
        <w:t>Cell</w:t>
      </w:r>
      <w:proofErr w:type="spellEnd"/>
      <w:r w:rsidRPr="007C7091">
        <w:rPr>
          <w:b/>
          <w:szCs w:val="24"/>
        </w:rPr>
        <w:t xml:space="preserve"> </w:t>
      </w:r>
      <w:proofErr w:type="spellStart"/>
      <w:r w:rsidRPr="007C7091">
        <w:rPr>
          <w:b/>
          <w:szCs w:val="24"/>
        </w:rPr>
        <w:t>Discov</w:t>
      </w:r>
      <w:proofErr w:type="spellEnd"/>
      <w:r w:rsidRPr="007C7091">
        <w:rPr>
          <w:szCs w:val="24"/>
        </w:rPr>
        <w:t xml:space="preserve">. v. 6, mar. 2020. Disponível em: </w:t>
      </w:r>
      <w:hyperlink r:id="rId130">
        <w:r w:rsidRPr="007C7091">
          <w:rPr>
            <w:szCs w:val="24"/>
          </w:rPr>
          <w:t>&lt;</w:t>
        </w:r>
      </w:hyperlink>
      <w:hyperlink r:id="rId131">
        <w:r w:rsidRPr="007C7091">
          <w:rPr>
            <w:szCs w:val="24"/>
            <w:u w:val="single" w:color="000000"/>
          </w:rPr>
          <w:t>https://www.nature.com/articles/s41421</w:t>
        </w:r>
      </w:hyperlink>
      <w:hyperlink r:id="rId132">
        <w:r w:rsidRPr="007C7091">
          <w:rPr>
            <w:szCs w:val="24"/>
            <w:u w:val="single" w:color="000000"/>
          </w:rPr>
          <w:t>-</w:t>
        </w:r>
      </w:hyperlink>
      <w:hyperlink r:id="rId133">
        <w:r w:rsidRPr="007C7091">
          <w:rPr>
            <w:szCs w:val="24"/>
            <w:u w:val="single" w:color="000000"/>
          </w:rPr>
          <w:t>020</w:t>
        </w:r>
      </w:hyperlink>
      <w:hyperlink r:id="rId134">
        <w:r w:rsidRPr="007C7091">
          <w:rPr>
            <w:szCs w:val="24"/>
            <w:u w:val="single" w:color="000000"/>
          </w:rPr>
          <w:t>-</w:t>
        </w:r>
      </w:hyperlink>
      <w:hyperlink r:id="rId135">
        <w:r w:rsidRPr="007C7091">
          <w:rPr>
            <w:szCs w:val="24"/>
            <w:u w:val="single" w:color="000000"/>
          </w:rPr>
          <w:t>0156</w:t>
        </w:r>
      </w:hyperlink>
      <w:hyperlink r:id="rId136">
        <w:r w:rsidRPr="007C7091">
          <w:rPr>
            <w:szCs w:val="24"/>
            <w:u w:val="single" w:color="000000"/>
          </w:rPr>
          <w:t>-</w:t>
        </w:r>
      </w:hyperlink>
      <w:hyperlink r:id="rId137">
        <w:r w:rsidRPr="007C7091">
          <w:rPr>
            <w:szCs w:val="24"/>
            <w:u w:val="single" w:color="000000"/>
          </w:rPr>
          <w:t>0</w:t>
        </w:r>
      </w:hyperlink>
      <w:hyperlink r:id="rId138">
        <w:r w:rsidRPr="007C7091">
          <w:rPr>
            <w:szCs w:val="24"/>
          </w:rPr>
          <w:t>&gt;</w:t>
        </w:r>
      </w:hyperlink>
      <w:r w:rsidRPr="007C7091">
        <w:rPr>
          <w:szCs w:val="24"/>
        </w:rPr>
        <w:t xml:space="preserve">. </w:t>
      </w:r>
      <w:r w:rsidRPr="002B08C2">
        <w:rPr>
          <w:szCs w:val="24"/>
        </w:rPr>
        <w:t xml:space="preserve">Acesso em: 16 ago. 2020. </w:t>
      </w:r>
    </w:p>
    <w:p w14:paraId="03D074D5" w14:textId="77777777" w:rsidR="005205D1" w:rsidRPr="002B08C2" w:rsidRDefault="00B60884" w:rsidP="00E74267">
      <w:pPr>
        <w:spacing w:after="0" w:line="276" w:lineRule="auto"/>
        <w:ind w:left="0" w:right="0" w:firstLine="0"/>
        <w:jc w:val="left"/>
        <w:rPr>
          <w:szCs w:val="24"/>
        </w:rPr>
      </w:pPr>
      <w:r w:rsidRPr="002B08C2">
        <w:rPr>
          <w:szCs w:val="24"/>
        </w:rPr>
        <w:t xml:space="preserve"> </w:t>
      </w:r>
    </w:p>
    <w:p w14:paraId="6F1EBC7C" w14:textId="77777777" w:rsidR="005205D1" w:rsidRPr="002B08C2" w:rsidRDefault="00B60884" w:rsidP="00E74267">
      <w:pPr>
        <w:spacing w:after="0" w:line="276" w:lineRule="auto"/>
        <w:ind w:left="0" w:right="0"/>
        <w:jc w:val="left"/>
        <w:rPr>
          <w:szCs w:val="24"/>
        </w:rPr>
      </w:pPr>
      <w:r w:rsidRPr="002B08C2">
        <w:rPr>
          <w:szCs w:val="24"/>
        </w:rPr>
        <w:t xml:space="preserve">MALAYALA, S. V.; RAZA, A. A Case </w:t>
      </w:r>
      <w:proofErr w:type="spellStart"/>
      <w:r w:rsidRPr="002B08C2">
        <w:rPr>
          <w:szCs w:val="24"/>
        </w:rPr>
        <w:t>of</w:t>
      </w:r>
      <w:proofErr w:type="spellEnd"/>
      <w:r w:rsidRPr="002B08C2">
        <w:rPr>
          <w:szCs w:val="24"/>
        </w:rPr>
        <w:t xml:space="preserve"> COVID-19-Induced Vestibular </w:t>
      </w:r>
      <w:proofErr w:type="spellStart"/>
      <w:r w:rsidRPr="002B08C2">
        <w:rPr>
          <w:szCs w:val="24"/>
        </w:rPr>
        <w:t>Neuritis</w:t>
      </w:r>
      <w:proofErr w:type="spellEnd"/>
      <w:r w:rsidRPr="002B08C2">
        <w:rPr>
          <w:szCs w:val="24"/>
        </w:rPr>
        <w:t xml:space="preserve">. </w:t>
      </w:r>
      <w:proofErr w:type="spellStart"/>
      <w:r w:rsidRPr="002B08C2">
        <w:rPr>
          <w:b/>
          <w:szCs w:val="24"/>
        </w:rPr>
        <w:t>Cureus</w:t>
      </w:r>
      <w:proofErr w:type="spellEnd"/>
      <w:r w:rsidRPr="002B08C2">
        <w:rPr>
          <w:szCs w:val="24"/>
        </w:rPr>
        <w:t xml:space="preserve">. v. 12, jun. 2020.  </w:t>
      </w:r>
    </w:p>
    <w:p w14:paraId="0931C83A" w14:textId="77777777" w:rsidR="005205D1" w:rsidRPr="002B08C2" w:rsidRDefault="00B60884" w:rsidP="00E74267">
      <w:pPr>
        <w:spacing w:after="0" w:line="276" w:lineRule="auto"/>
        <w:ind w:left="0" w:right="0" w:firstLine="0"/>
        <w:jc w:val="left"/>
        <w:rPr>
          <w:szCs w:val="24"/>
        </w:rPr>
      </w:pPr>
      <w:r w:rsidRPr="002B08C2">
        <w:rPr>
          <w:szCs w:val="24"/>
        </w:rPr>
        <w:t xml:space="preserve"> </w:t>
      </w:r>
    </w:p>
    <w:p w14:paraId="55DB1131" w14:textId="77777777" w:rsidR="005205D1" w:rsidRPr="002B08C2" w:rsidRDefault="00B60884" w:rsidP="00E74267">
      <w:pPr>
        <w:spacing w:after="0" w:line="276" w:lineRule="auto"/>
        <w:ind w:left="0" w:right="0"/>
        <w:jc w:val="left"/>
        <w:rPr>
          <w:szCs w:val="24"/>
          <w:lang w:val="en-US"/>
        </w:rPr>
      </w:pPr>
      <w:r w:rsidRPr="002B08C2">
        <w:rPr>
          <w:szCs w:val="24"/>
        </w:rPr>
        <w:t xml:space="preserve">MAO, L. et al. </w:t>
      </w:r>
      <w:r w:rsidRPr="007C7091">
        <w:rPr>
          <w:szCs w:val="24"/>
          <w:lang w:val="en-US"/>
        </w:rPr>
        <w:t xml:space="preserve">Neurologic Manifestations of Hospitalized Patients With Coronavirus Disease 2019 in Wuhan, China. </w:t>
      </w:r>
      <w:r w:rsidRPr="007C7091">
        <w:rPr>
          <w:b/>
          <w:szCs w:val="24"/>
        </w:rPr>
        <w:t xml:space="preserve">JAMA </w:t>
      </w:r>
      <w:proofErr w:type="spellStart"/>
      <w:r w:rsidRPr="007C7091">
        <w:rPr>
          <w:b/>
          <w:szCs w:val="24"/>
        </w:rPr>
        <w:t>Neurol</w:t>
      </w:r>
      <w:proofErr w:type="spellEnd"/>
      <w:r w:rsidRPr="007C7091">
        <w:rPr>
          <w:szCs w:val="24"/>
        </w:rPr>
        <w:t>. 2020; v. 77, p. 683-690. 2020. Disponível em: &lt;</w:t>
      </w:r>
      <w:hyperlink r:id="rId139">
        <w:r w:rsidRPr="007C7091">
          <w:rPr>
            <w:szCs w:val="24"/>
            <w:u w:val="single" w:color="000000"/>
          </w:rPr>
          <w:t>https://doi.org/10.1001/jamaneurol.2020.1127</w:t>
        </w:r>
      </w:hyperlink>
      <w:hyperlink r:id="rId140">
        <w:r w:rsidRPr="007C7091">
          <w:rPr>
            <w:szCs w:val="24"/>
          </w:rPr>
          <w:t>&gt;</w:t>
        </w:r>
      </w:hyperlink>
      <w:r w:rsidRPr="007C7091">
        <w:rPr>
          <w:szCs w:val="24"/>
        </w:rPr>
        <w:t xml:space="preserve">. </w:t>
      </w:r>
      <w:proofErr w:type="spellStart"/>
      <w:r w:rsidRPr="002B08C2">
        <w:rPr>
          <w:szCs w:val="24"/>
          <w:lang w:val="en-US"/>
        </w:rPr>
        <w:t>Acesso</w:t>
      </w:r>
      <w:proofErr w:type="spellEnd"/>
      <w:r w:rsidRPr="002B08C2">
        <w:rPr>
          <w:szCs w:val="24"/>
          <w:lang w:val="en-US"/>
        </w:rPr>
        <w:t xml:space="preserve"> em out. 2020. </w:t>
      </w:r>
    </w:p>
    <w:p w14:paraId="502F6083" w14:textId="77777777" w:rsidR="005205D1" w:rsidRPr="002B08C2" w:rsidRDefault="00B60884" w:rsidP="00E74267">
      <w:pPr>
        <w:spacing w:after="0" w:line="276" w:lineRule="auto"/>
        <w:ind w:left="0" w:right="0" w:firstLine="0"/>
        <w:jc w:val="left"/>
        <w:rPr>
          <w:szCs w:val="24"/>
          <w:lang w:val="en-US"/>
        </w:rPr>
      </w:pPr>
      <w:r w:rsidRPr="002B08C2">
        <w:rPr>
          <w:szCs w:val="24"/>
          <w:lang w:val="en-US"/>
        </w:rPr>
        <w:t xml:space="preserve"> </w:t>
      </w:r>
    </w:p>
    <w:p w14:paraId="44966804" w14:textId="77777777" w:rsidR="005205D1" w:rsidRPr="007C7091" w:rsidRDefault="00B60884" w:rsidP="00E74267">
      <w:pPr>
        <w:spacing w:after="0" w:line="276" w:lineRule="auto"/>
        <w:ind w:left="0" w:right="0"/>
        <w:jc w:val="left"/>
        <w:rPr>
          <w:szCs w:val="24"/>
          <w:lang w:val="en-US"/>
        </w:rPr>
      </w:pPr>
      <w:r w:rsidRPr="007C7091">
        <w:rPr>
          <w:szCs w:val="24"/>
          <w:lang w:val="en-US"/>
        </w:rPr>
        <w:lastRenderedPageBreak/>
        <w:t xml:space="preserve">MAHBOOBEH, K-G, et al. Vertigo and hearing loss during the COVID-19 pandemic - is there an </w:t>
      </w:r>
      <w:proofErr w:type="gramStart"/>
      <w:r w:rsidRPr="007C7091">
        <w:rPr>
          <w:szCs w:val="24"/>
          <w:lang w:val="en-US"/>
        </w:rPr>
        <w:t>association?.</w:t>
      </w:r>
      <w:proofErr w:type="gramEnd"/>
      <w:r w:rsidRPr="007C7091">
        <w:rPr>
          <w:szCs w:val="24"/>
          <w:lang w:val="en-US"/>
        </w:rPr>
        <w:t xml:space="preserve"> </w:t>
      </w:r>
      <w:r w:rsidRPr="007C7091">
        <w:rPr>
          <w:b/>
          <w:szCs w:val="24"/>
        </w:rPr>
        <w:t xml:space="preserve">ACTA OTORHINOLARYNGOLOGICA ITALICA, </w:t>
      </w:r>
      <w:r w:rsidRPr="007C7091">
        <w:rPr>
          <w:szCs w:val="24"/>
        </w:rPr>
        <w:t>jun. 2020. Disponível em: &lt;</w:t>
      </w:r>
      <w:hyperlink r:id="rId141">
        <w:r w:rsidRPr="007C7091">
          <w:rPr>
            <w:szCs w:val="24"/>
            <w:u w:val="single" w:color="000000"/>
          </w:rPr>
          <w:t>https://www.actaitalica.it/article/view/820/368</w:t>
        </w:r>
      </w:hyperlink>
      <w:hyperlink r:id="rId142">
        <w:r w:rsidRPr="007C7091">
          <w:rPr>
            <w:szCs w:val="24"/>
          </w:rPr>
          <w:t>&gt;</w:t>
        </w:r>
      </w:hyperlink>
      <w:r w:rsidRPr="007C7091">
        <w:rPr>
          <w:szCs w:val="24"/>
        </w:rPr>
        <w:t xml:space="preserve">. </w:t>
      </w:r>
      <w:proofErr w:type="spellStart"/>
      <w:r w:rsidRPr="007C7091">
        <w:rPr>
          <w:szCs w:val="24"/>
          <w:lang w:val="en-US"/>
        </w:rPr>
        <w:t>Acesso</w:t>
      </w:r>
      <w:proofErr w:type="spellEnd"/>
      <w:r w:rsidRPr="007C7091">
        <w:rPr>
          <w:szCs w:val="24"/>
          <w:lang w:val="en-US"/>
        </w:rPr>
        <w:t xml:space="preserve"> em: 04 ago. 2020.  </w:t>
      </w:r>
    </w:p>
    <w:p w14:paraId="592146E8"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6CAA09DF" w14:textId="77777777" w:rsidR="005205D1" w:rsidRPr="007C7091" w:rsidRDefault="00B60884" w:rsidP="00E74267">
      <w:pPr>
        <w:spacing w:after="0" w:line="276" w:lineRule="auto"/>
        <w:ind w:left="0" w:right="0"/>
        <w:jc w:val="left"/>
        <w:rPr>
          <w:szCs w:val="24"/>
        </w:rPr>
      </w:pPr>
      <w:r w:rsidRPr="007C7091">
        <w:rPr>
          <w:szCs w:val="24"/>
          <w:lang w:val="en-US"/>
        </w:rPr>
        <w:t xml:space="preserve">MAHASE, Elisabeth. Covid-19: six million doses of hydroxychloroquine donated to US despite lack of evidence. </w:t>
      </w:r>
      <w:r w:rsidRPr="007C7091">
        <w:rPr>
          <w:b/>
          <w:szCs w:val="24"/>
        </w:rPr>
        <w:t>BMJ</w:t>
      </w:r>
      <w:r w:rsidRPr="007C7091">
        <w:rPr>
          <w:szCs w:val="24"/>
        </w:rPr>
        <w:t xml:space="preserve">, v. 368, p. 1166, mar.2020. </w:t>
      </w:r>
    </w:p>
    <w:p w14:paraId="524996D0"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6C2B8B7E" w14:textId="77777777" w:rsidR="005205D1" w:rsidRPr="007C7091" w:rsidRDefault="00B60884" w:rsidP="00E74267">
      <w:pPr>
        <w:spacing w:after="0" w:line="276" w:lineRule="auto"/>
        <w:ind w:left="0" w:right="0"/>
        <w:jc w:val="left"/>
        <w:rPr>
          <w:szCs w:val="24"/>
          <w:lang w:val="en-US"/>
        </w:rPr>
      </w:pPr>
      <w:r w:rsidRPr="007C7091">
        <w:rPr>
          <w:szCs w:val="24"/>
        </w:rPr>
        <w:t xml:space="preserve">MARTIN, P. </w:t>
      </w:r>
      <w:proofErr w:type="spellStart"/>
      <w:r w:rsidRPr="007C7091">
        <w:rPr>
          <w:szCs w:val="24"/>
        </w:rPr>
        <w:t>da</w:t>
      </w:r>
      <w:proofErr w:type="spellEnd"/>
      <w:r w:rsidRPr="007C7091">
        <w:rPr>
          <w:szCs w:val="24"/>
        </w:rPr>
        <w:t xml:space="preserve"> S. et al. História e Epidemiologia da COVID-19. </w:t>
      </w:r>
      <w:r w:rsidRPr="007C7091">
        <w:rPr>
          <w:b/>
          <w:szCs w:val="24"/>
          <w:lang w:val="en-US"/>
        </w:rPr>
        <w:t xml:space="preserve">ULAKES Journal of Medicine, </w:t>
      </w:r>
      <w:r w:rsidRPr="007C7091">
        <w:rPr>
          <w:szCs w:val="24"/>
          <w:lang w:val="en-US"/>
        </w:rPr>
        <w:t xml:space="preserve">v.1, p.11-22, ago. 2020.  </w:t>
      </w:r>
    </w:p>
    <w:p w14:paraId="5D934A1F"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768F7015" w14:textId="77777777" w:rsidR="005205D1" w:rsidRPr="007C7091" w:rsidRDefault="00B60884" w:rsidP="00E74267">
      <w:pPr>
        <w:spacing w:after="0" w:line="276" w:lineRule="auto"/>
        <w:ind w:left="0" w:right="0"/>
        <w:jc w:val="left"/>
        <w:rPr>
          <w:szCs w:val="24"/>
        </w:rPr>
      </w:pPr>
      <w:r w:rsidRPr="007C7091">
        <w:rPr>
          <w:szCs w:val="24"/>
          <w:lang w:val="en-US"/>
        </w:rPr>
        <w:t xml:space="preserve">MARMOR, M. F. et al. Recommendations on Screening for Chloroquine and Hydroxychloroquine Retinopathy (2016 Revision). </w:t>
      </w:r>
      <w:proofErr w:type="spellStart"/>
      <w:r w:rsidRPr="007C7091">
        <w:rPr>
          <w:b/>
          <w:szCs w:val="24"/>
        </w:rPr>
        <w:t>Ophthalmology</w:t>
      </w:r>
      <w:proofErr w:type="spellEnd"/>
      <w:r w:rsidRPr="007C7091">
        <w:rPr>
          <w:b/>
          <w:szCs w:val="24"/>
        </w:rPr>
        <w:t>,</w:t>
      </w:r>
      <w:r w:rsidRPr="007C7091">
        <w:rPr>
          <w:szCs w:val="24"/>
        </w:rPr>
        <w:t xml:space="preserve"> v. 123,6 p. 13861394, jun. 2016. Disponível em: &lt;</w:t>
      </w:r>
      <w:hyperlink r:id="rId143">
        <w:r w:rsidRPr="007C7091">
          <w:rPr>
            <w:szCs w:val="24"/>
            <w:u w:val="single" w:color="000000"/>
          </w:rPr>
          <w:t>https://doi.org/10.1016/j.ophtha.2016.01.058</w:t>
        </w:r>
      </w:hyperlink>
      <w:hyperlink r:id="rId144">
        <w:r w:rsidRPr="007C7091">
          <w:rPr>
            <w:szCs w:val="24"/>
          </w:rPr>
          <w:t>&gt;</w:t>
        </w:r>
      </w:hyperlink>
      <w:r w:rsidRPr="007C7091">
        <w:rPr>
          <w:szCs w:val="24"/>
        </w:rPr>
        <w:t xml:space="preserve">. Acesso em: 29 ago. 2020. </w:t>
      </w:r>
    </w:p>
    <w:p w14:paraId="77CBDA40"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6280B692" w14:textId="77777777" w:rsidR="005205D1" w:rsidRPr="007C7091" w:rsidRDefault="00B60884" w:rsidP="00E74267">
      <w:pPr>
        <w:spacing w:after="0" w:line="276" w:lineRule="auto"/>
        <w:ind w:left="0" w:right="0"/>
        <w:jc w:val="left"/>
        <w:rPr>
          <w:szCs w:val="24"/>
        </w:rPr>
      </w:pPr>
      <w:r w:rsidRPr="007C7091">
        <w:rPr>
          <w:szCs w:val="24"/>
        </w:rPr>
        <w:t xml:space="preserve">MENEZES, C. N.; SANCHES, C.; CHEQUER, F. M. D. Efetividade e toxicidade da cloroquina e da hidroxicloroquina associada (ou não) à azitromicina para tratamento da COVID-19. O que sabemos até o momento? </w:t>
      </w:r>
      <w:r w:rsidRPr="007C7091">
        <w:rPr>
          <w:b/>
          <w:szCs w:val="24"/>
        </w:rPr>
        <w:t xml:space="preserve">J. Health Biol. </w:t>
      </w:r>
      <w:proofErr w:type="spellStart"/>
      <w:r w:rsidRPr="007C7091">
        <w:rPr>
          <w:b/>
          <w:szCs w:val="24"/>
        </w:rPr>
        <w:t>Sci</w:t>
      </w:r>
      <w:proofErr w:type="spellEnd"/>
      <w:r w:rsidRPr="007C7091">
        <w:rPr>
          <w:b/>
          <w:szCs w:val="24"/>
        </w:rPr>
        <w:t xml:space="preserve">, </w:t>
      </w:r>
      <w:r w:rsidRPr="007C7091">
        <w:rPr>
          <w:szCs w:val="24"/>
        </w:rPr>
        <w:t xml:space="preserve">v. 8, p. 1-9, 2020.  </w:t>
      </w:r>
    </w:p>
    <w:p w14:paraId="7EE8D979"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45EC0060" w14:textId="77777777" w:rsidR="005205D1" w:rsidRPr="007C7091" w:rsidRDefault="00B60884" w:rsidP="00E74267">
      <w:pPr>
        <w:spacing w:after="0" w:line="276" w:lineRule="auto"/>
        <w:ind w:left="0" w:right="0"/>
        <w:jc w:val="left"/>
        <w:rPr>
          <w:szCs w:val="24"/>
          <w:lang w:val="en-US"/>
        </w:rPr>
      </w:pPr>
      <w:r w:rsidRPr="007C7091">
        <w:rPr>
          <w:szCs w:val="24"/>
        </w:rPr>
        <w:t>MONTEIRO,</w:t>
      </w:r>
      <w:r w:rsidRPr="007C7091">
        <w:rPr>
          <w:b/>
          <w:szCs w:val="24"/>
        </w:rPr>
        <w:t xml:space="preserve"> </w:t>
      </w:r>
      <w:r w:rsidRPr="007C7091">
        <w:rPr>
          <w:szCs w:val="24"/>
        </w:rPr>
        <w:t>E. M. R.et al.</w:t>
      </w:r>
      <w:r w:rsidRPr="007C7091">
        <w:rPr>
          <w:i/>
          <w:szCs w:val="24"/>
        </w:rPr>
        <w:t xml:space="preserve"> </w:t>
      </w:r>
      <w:r w:rsidRPr="007C7091">
        <w:rPr>
          <w:szCs w:val="24"/>
          <w:lang w:val="en-US"/>
        </w:rPr>
        <w:t xml:space="preserve">Chloroquine and COVID-19: Should We Care about Ototoxicity? </w:t>
      </w:r>
      <w:r w:rsidRPr="007C7091">
        <w:rPr>
          <w:b/>
          <w:szCs w:val="24"/>
          <w:lang w:val="en-US"/>
        </w:rPr>
        <w:t xml:space="preserve">Int. Arco. </w:t>
      </w:r>
      <w:proofErr w:type="spellStart"/>
      <w:r w:rsidRPr="007C7091">
        <w:rPr>
          <w:b/>
          <w:szCs w:val="24"/>
          <w:lang w:val="en-US"/>
        </w:rPr>
        <w:t>Otorhinolaryngol</w:t>
      </w:r>
      <w:proofErr w:type="spellEnd"/>
      <w:r w:rsidRPr="007C7091">
        <w:rPr>
          <w:b/>
          <w:szCs w:val="24"/>
          <w:lang w:val="en-US"/>
        </w:rPr>
        <w:t xml:space="preserve">, </w:t>
      </w:r>
      <w:r w:rsidRPr="007C7091">
        <w:rPr>
          <w:szCs w:val="24"/>
          <w:lang w:val="en-US"/>
        </w:rPr>
        <w:t xml:space="preserve">São Paulo, v. 24, n. 3, p. 359-363, set. 2020.  </w:t>
      </w:r>
    </w:p>
    <w:p w14:paraId="09D741D0"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204815C"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MUSTAFA, </w:t>
      </w:r>
      <w:proofErr w:type="spellStart"/>
      <w:r w:rsidRPr="007C7091">
        <w:rPr>
          <w:szCs w:val="24"/>
          <w:lang w:val="en-US"/>
        </w:rPr>
        <w:t>Mohd</w:t>
      </w:r>
      <w:proofErr w:type="spellEnd"/>
      <w:r w:rsidRPr="007C7091">
        <w:rPr>
          <w:szCs w:val="24"/>
          <w:lang w:val="en-US"/>
        </w:rPr>
        <w:t xml:space="preserve"> Wazir. Audiological profile of asymptomatic Covid-19 PCR-positive cases.</w:t>
      </w:r>
      <w:r w:rsidRPr="007C7091">
        <w:rPr>
          <w:b/>
          <w:szCs w:val="24"/>
          <w:lang w:val="en-US"/>
        </w:rPr>
        <w:t xml:space="preserve"> Am J </w:t>
      </w:r>
      <w:proofErr w:type="spellStart"/>
      <w:r w:rsidRPr="007C7091">
        <w:rPr>
          <w:b/>
          <w:szCs w:val="24"/>
          <w:lang w:val="en-US"/>
        </w:rPr>
        <w:t>Otolaryngol</w:t>
      </w:r>
      <w:proofErr w:type="spellEnd"/>
      <w:r w:rsidRPr="007C7091">
        <w:rPr>
          <w:b/>
          <w:szCs w:val="24"/>
          <w:lang w:val="en-US"/>
        </w:rPr>
        <w:t>,</w:t>
      </w:r>
      <w:r w:rsidRPr="007C7091">
        <w:rPr>
          <w:szCs w:val="24"/>
          <w:lang w:val="en-US"/>
        </w:rPr>
        <w:t xml:space="preserve"> v. 41, </w:t>
      </w:r>
      <w:proofErr w:type="spellStart"/>
      <w:r w:rsidRPr="007C7091">
        <w:rPr>
          <w:szCs w:val="24"/>
          <w:lang w:val="en-US"/>
        </w:rPr>
        <w:t>apr.</w:t>
      </w:r>
      <w:proofErr w:type="spellEnd"/>
      <w:r w:rsidRPr="007C7091">
        <w:rPr>
          <w:szCs w:val="24"/>
          <w:lang w:val="en-US"/>
        </w:rPr>
        <w:t xml:space="preserve">  2020.</w:t>
      </w:r>
      <w:r w:rsidRPr="007C7091">
        <w:rPr>
          <w:b/>
          <w:szCs w:val="24"/>
          <w:lang w:val="en-US"/>
        </w:rPr>
        <w:t xml:space="preserve">  </w:t>
      </w:r>
    </w:p>
    <w:p w14:paraId="21E37420"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DEAB0F7"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PRAYUENYONG, P.; KASBEKAR, A. V.; BAGULEY, D. M. Clinical Implications of Chloroquine and Hydroxychloroquine Ototoxicity for COVID-19 Treatment: A </w:t>
      </w:r>
      <w:proofErr w:type="spellStart"/>
      <w:r w:rsidRPr="007C7091">
        <w:rPr>
          <w:szCs w:val="24"/>
          <w:lang w:val="en-US"/>
        </w:rPr>
        <w:t>MiniReview</w:t>
      </w:r>
      <w:proofErr w:type="spellEnd"/>
      <w:r w:rsidRPr="007C7091">
        <w:rPr>
          <w:szCs w:val="24"/>
          <w:lang w:val="en-US"/>
        </w:rPr>
        <w:t xml:space="preserve">. </w:t>
      </w:r>
      <w:r w:rsidRPr="007C7091">
        <w:rPr>
          <w:b/>
          <w:szCs w:val="24"/>
          <w:lang w:val="en-US"/>
        </w:rPr>
        <w:t>Front Public Health,</w:t>
      </w:r>
      <w:r w:rsidRPr="007C7091">
        <w:rPr>
          <w:szCs w:val="24"/>
          <w:lang w:val="en-US"/>
        </w:rPr>
        <w:t xml:space="preserve"> v. 8, </w:t>
      </w:r>
      <w:proofErr w:type="spellStart"/>
      <w:r w:rsidRPr="007C7091">
        <w:rPr>
          <w:szCs w:val="24"/>
          <w:lang w:val="en-US"/>
        </w:rPr>
        <w:t>mai</w:t>
      </w:r>
      <w:proofErr w:type="spellEnd"/>
      <w:r w:rsidRPr="007C7091">
        <w:rPr>
          <w:szCs w:val="24"/>
          <w:lang w:val="en-US"/>
        </w:rPr>
        <w:t>. 2020.</w:t>
      </w:r>
      <w:r w:rsidRPr="007C7091">
        <w:rPr>
          <w:b/>
          <w:szCs w:val="24"/>
          <w:lang w:val="en-US"/>
        </w:rPr>
        <w:t xml:space="preserve"> </w:t>
      </w:r>
      <w:r w:rsidRPr="007C7091">
        <w:rPr>
          <w:szCs w:val="24"/>
          <w:lang w:val="en-US"/>
        </w:rPr>
        <w:t xml:space="preserve">  </w:t>
      </w:r>
    </w:p>
    <w:p w14:paraId="1F93B632"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00C15411" w14:textId="77777777" w:rsidR="005205D1" w:rsidRPr="007C7091" w:rsidRDefault="00B60884" w:rsidP="00E74267">
      <w:pPr>
        <w:spacing w:after="0" w:line="276" w:lineRule="auto"/>
        <w:ind w:left="0" w:right="0"/>
        <w:jc w:val="left"/>
        <w:rPr>
          <w:szCs w:val="24"/>
        </w:rPr>
      </w:pPr>
      <w:r w:rsidRPr="007C7091">
        <w:rPr>
          <w:szCs w:val="24"/>
          <w:lang w:val="en-US"/>
        </w:rPr>
        <w:t>PASQUALE, V. et al. Tinnitus and equilibrium disorders in COVID</w:t>
      </w:r>
      <w:r w:rsidRPr="007C7091">
        <w:rPr>
          <w:rFonts w:ascii="Cambria Math" w:eastAsia="Cambria Math" w:hAnsi="Cambria Math" w:cs="Cambria Math"/>
          <w:szCs w:val="24"/>
          <w:lang w:val="en-US"/>
        </w:rPr>
        <w:t>‑</w:t>
      </w:r>
      <w:r w:rsidRPr="007C7091">
        <w:rPr>
          <w:szCs w:val="24"/>
          <w:lang w:val="en-US"/>
        </w:rPr>
        <w:t xml:space="preserve">19 patients: preliminary results. </w:t>
      </w:r>
      <w:proofErr w:type="spellStart"/>
      <w:r w:rsidRPr="007C7091">
        <w:rPr>
          <w:b/>
          <w:szCs w:val="24"/>
        </w:rPr>
        <w:t>Eur</w:t>
      </w:r>
      <w:proofErr w:type="spellEnd"/>
      <w:r w:rsidRPr="007C7091">
        <w:rPr>
          <w:b/>
          <w:szCs w:val="24"/>
        </w:rPr>
        <w:t xml:space="preserve"> </w:t>
      </w:r>
      <w:proofErr w:type="spellStart"/>
      <w:r w:rsidRPr="007C7091">
        <w:rPr>
          <w:b/>
          <w:szCs w:val="24"/>
        </w:rPr>
        <w:t>Arch</w:t>
      </w:r>
      <w:proofErr w:type="spellEnd"/>
      <w:r w:rsidRPr="007C7091">
        <w:rPr>
          <w:b/>
          <w:szCs w:val="24"/>
        </w:rPr>
        <w:t xml:space="preserve"> </w:t>
      </w:r>
      <w:proofErr w:type="spellStart"/>
      <w:r w:rsidRPr="007C7091">
        <w:rPr>
          <w:b/>
          <w:szCs w:val="24"/>
        </w:rPr>
        <w:t>Otorhinolaryngol</w:t>
      </w:r>
      <w:proofErr w:type="spellEnd"/>
      <w:r w:rsidRPr="007C7091">
        <w:rPr>
          <w:b/>
          <w:szCs w:val="24"/>
        </w:rPr>
        <w:t>,</w:t>
      </w:r>
      <w:r w:rsidRPr="007C7091">
        <w:rPr>
          <w:szCs w:val="24"/>
        </w:rPr>
        <w:t xml:space="preserve"> p. 1-6, out. 2020.     </w:t>
      </w:r>
    </w:p>
    <w:p w14:paraId="13C2B09F" w14:textId="77777777" w:rsidR="005205D1" w:rsidRPr="007C7091" w:rsidRDefault="00B60884" w:rsidP="00E74267">
      <w:pPr>
        <w:spacing w:after="0" w:line="276" w:lineRule="auto"/>
        <w:ind w:left="0" w:right="0" w:firstLine="0"/>
        <w:jc w:val="left"/>
        <w:rPr>
          <w:szCs w:val="24"/>
        </w:rPr>
      </w:pPr>
      <w:r w:rsidRPr="007C7091">
        <w:rPr>
          <w:szCs w:val="24"/>
        </w:rPr>
        <w:t xml:space="preserve"> </w:t>
      </w:r>
    </w:p>
    <w:p w14:paraId="2EFE9031" w14:textId="77777777" w:rsidR="005205D1" w:rsidRPr="007C7091" w:rsidRDefault="00B60884" w:rsidP="00E74267">
      <w:pPr>
        <w:spacing w:after="0" w:line="276" w:lineRule="auto"/>
        <w:ind w:left="0" w:right="0"/>
        <w:jc w:val="left"/>
        <w:rPr>
          <w:szCs w:val="24"/>
          <w:lang w:val="en-US"/>
        </w:rPr>
      </w:pPr>
      <w:r w:rsidRPr="007C7091">
        <w:rPr>
          <w:szCs w:val="24"/>
        </w:rPr>
        <w:t>PIMENTEL, Bianca Nunes</w:t>
      </w:r>
      <w:r w:rsidRPr="007C7091">
        <w:rPr>
          <w:b/>
          <w:szCs w:val="24"/>
        </w:rPr>
        <w:t xml:space="preserve">. </w:t>
      </w:r>
      <w:r w:rsidRPr="007C7091">
        <w:rPr>
          <w:szCs w:val="24"/>
        </w:rPr>
        <w:t xml:space="preserve"> As disfunções olfativas e gustativas como apresentação clínica da COVID-19. </w:t>
      </w:r>
      <w:r w:rsidRPr="007C7091">
        <w:rPr>
          <w:b/>
          <w:szCs w:val="24"/>
          <w:lang w:val="en-US"/>
        </w:rPr>
        <w:t>Research, Society and Development</w:t>
      </w:r>
      <w:r w:rsidRPr="007C7091">
        <w:rPr>
          <w:szCs w:val="24"/>
          <w:lang w:val="en-US"/>
        </w:rPr>
        <w:t xml:space="preserve">, v. 9, n. 8, </w:t>
      </w:r>
      <w:proofErr w:type="spellStart"/>
      <w:r w:rsidRPr="007C7091">
        <w:rPr>
          <w:szCs w:val="24"/>
          <w:lang w:val="en-US"/>
        </w:rPr>
        <w:t>junho</w:t>
      </w:r>
      <w:proofErr w:type="spellEnd"/>
      <w:r w:rsidRPr="007C7091">
        <w:rPr>
          <w:szCs w:val="24"/>
          <w:lang w:val="en-US"/>
        </w:rPr>
        <w:t xml:space="preserve">, 2020. </w:t>
      </w:r>
    </w:p>
    <w:p w14:paraId="76EE7144"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347C2E82"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RAINSFORD, K. D. et al. Therapy and pharmacological properties of hydroxychloroquine and chloroquine in treatment of systemic lupus erythematosus, rheumatoid </w:t>
      </w:r>
      <w:proofErr w:type="gramStart"/>
      <w:r w:rsidRPr="007C7091">
        <w:rPr>
          <w:szCs w:val="24"/>
          <w:lang w:val="en-US"/>
        </w:rPr>
        <w:t>arthritis</w:t>
      </w:r>
      <w:proofErr w:type="gramEnd"/>
      <w:r w:rsidRPr="007C7091">
        <w:rPr>
          <w:szCs w:val="24"/>
          <w:lang w:val="en-US"/>
        </w:rPr>
        <w:t xml:space="preserve"> and related diseases. </w:t>
      </w:r>
      <w:proofErr w:type="spellStart"/>
      <w:r w:rsidRPr="007C7091">
        <w:rPr>
          <w:b/>
          <w:szCs w:val="24"/>
          <w:lang w:val="en-US"/>
        </w:rPr>
        <w:t>Inflammopharmacology</w:t>
      </w:r>
      <w:proofErr w:type="spellEnd"/>
      <w:r w:rsidRPr="007C7091">
        <w:rPr>
          <w:b/>
          <w:szCs w:val="24"/>
          <w:lang w:val="en-US"/>
        </w:rPr>
        <w:t>.</w:t>
      </w:r>
      <w:r w:rsidRPr="007C7091">
        <w:rPr>
          <w:szCs w:val="24"/>
          <w:lang w:val="en-US"/>
        </w:rPr>
        <w:t xml:space="preserve"> v. 23, p. 231-69, out. 2015. </w:t>
      </w:r>
    </w:p>
    <w:p w14:paraId="1B110992"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77A8DF6E" w14:textId="77777777" w:rsidR="005205D1" w:rsidRPr="007C7091" w:rsidRDefault="00B60884" w:rsidP="00E74267">
      <w:pPr>
        <w:spacing w:after="0" w:line="276" w:lineRule="auto"/>
        <w:ind w:left="0" w:right="0"/>
        <w:jc w:val="left"/>
        <w:rPr>
          <w:szCs w:val="24"/>
          <w:lang w:val="en-US"/>
        </w:rPr>
      </w:pPr>
      <w:r w:rsidRPr="007C7091">
        <w:rPr>
          <w:szCs w:val="24"/>
          <w:lang w:val="en-US"/>
        </w:rPr>
        <w:lastRenderedPageBreak/>
        <w:t xml:space="preserve">RAY, W. A, et al. Azithromycin and the Risk of Cardiovascular Death. </w:t>
      </w:r>
      <w:r w:rsidRPr="007C7091">
        <w:rPr>
          <w:b/>
          <w:szCs w:val="24"/>
          <w:lang w:val="en-US"/>
        </w:rPr>
        <w:t xml:space="preserve">N </w:t>
      </w:r>
      <w:proofErr w:type="spellStart"/>
      <w:r w:rsidRPr="007C7091">
        <w:rPr>
          <w:b/>
          <w:szCs w:val="24"/>
          <w:lang w:val="en-US"/>
        </w:rPr>
        <w:t>Engl</w:t>
      </w:r>
      <w:proofErr w:type="spellEnd"/>
      <w:r w:rsidRPr="007C7091">
        <w:rPr>
          <w:b/>
          <w:szCs w:val="24"/>
          <w:lang w:val="en-US"/>
        </w:rPr>
        <w:t xml:space="preserve"> J Med</w:t>
      </w:r>
      <w:r w:rsidRPr="007C7091">
        <w:rPr>
          <w:szCs w:val="24"/>
          <w:lang w:val="en-US"/>
        </w:rPr>
        <w:t xml:space="preserve">. v. 366, p. 1881-1890. 2012. </w:t>
      </w:r>
    </w:p>
    <w:p w14:paraId="24908469"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573476F3" w14:textId="77777777" w:rsidR="005205D1" w:rsidRPr="007C7091" w:rsidRDefault="00B60884" w:rsidP="00E74267">
      <w:pPr>
        <w:spacing w:after="0" w:line="276" w:lineRule="auto"/>
        <w:ind w:left="0" w:right="0"/>
        <w:jc w:val="left"/>
        <w:rPr>
          <w:szCs w:val="24"/>
          <w:lang w:val="en-US"/>
        </w:rPr>
      </w:pPr>
      <w:r w:rsidRPr="007C7091">
        <w:rPr>
          <w:szCs w:val="24"/>
          <w:lang w:val="en-US"/>
        </w:rPr>
        <w:t>RHMAN, S. A.; WAHID, A. COVID -19 and sudden sensorineural hearing loss, a case report</w:t>
      </w:r>
      <w:r w:rsidRPr="007C7091">
        <w:rPr>
          <w:i/>
          <w:szCs w:val="24"/>
          <w:lang w:val="en-US"/>
        </w:rPr>
        <w:t xml:space="preserve">. </w:t>
      </w:r>
      <w:r w:rsidRPr="007C7091">
        <w:rPr>
          <w:b/>
          <w:szCs w:val="24"/>
          <w:lang w:val="en-US"/>
        </w:rPr>
        <w:t xml:space="preserve">Otolaryngology Case Reports, </w:t>
      </w:r>
      <w:r w:rsidRPr="007C7091">
        <w:rPr>
          <w:szCs w:val="24"/>
          <w:lang w:val="en-US"/>
        </w:rPr>
        <w:t xml:space="preserve">v. 16, set. 2020. </w:t>
      </w:r>
    </w:p>
    <w:p w14:paraId="12C43B12"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3FA7A9B5" w14:textId="3754DAB3" w:rsidR="005205D1" w:rsidRPr="007C7091" w:rsidRDefault="009F24EE" w:rsidP="00E74267">
      <w:pPr>
        <w:spacing w:after="0" w:line="276" w:lineRule="auto"/>
        <w:ind w:left="0" w:right="0"/>
        <w:jc w:val="left"/>
        <w:rPr>
          <w:szCs w:val="24"/>
          <w:lang w:val="en-US"/>
        </w:rPr>
      </w:pPr>
      <w:hyperlink r:id="rId145">
        <w:r w:rsidR="00B60884" w:rsidRPr="007C7091">
          <w:rPr>
            <w:szCs w:val="24"/>
            <w:lang w:val="en-US"/>
          </w:rPr>
          <w:t>SHIVESH, M.</w:t>
        </w:r>
      </w:hyperlink>
      <w:hyperlink r:id="rId146">
        <w:r w:rsidR="00B60884" w:rsidRPr="007C7091">
          <w:rPr>
            <w:szCs w:val="24"/>
            <w:vertAlign w:val="superscript"/>
            <w:lang w:val="en-US"/>
          </w:rPr>
          <w:t xml:space="preserve"> </w:t>
        </w:r>
      </w:hyperlink>
      <w:r w:rsidR="00B60884" w:rsidRPr="007C7091">
        <w:rPr>
          <w:szCs w:val="24"/>
          <w:lang w:val="en-US"/>
        </w:rPr>
        <w:t>;  KAPILA, H. Congenital Inner Ear Abnormalities and COVID-19Related Ear Infections.</w:t>
      </w:r>
      <w:r w:rsidR="00B60884" w:rsidRPr="007C7091">
        <w:rPr>
          <w:i/>
          <w:szCs w:val="24"/>
          <w:lang w:val="en-US"/>
        </w:rPr>
        <w:t xml:space="preserve"> </w:t>
      </w:r>
      <w:r w:rsidR="00B60884" w:rsidRPr="007C7091">
        <w:rPr>
          <w:szCs w:val="24"/>
          <w:lang w:val="en-US"/>
        </w:rPr>
        <w:t xml:space="preserve"> </w:t>
      </w:r>
      <w:r w:rsidR="00B60884" w:rsidRPr="007C7091">
        <w:rPr>
          <w:b/>
          <w:szCs w:val="24"/>
          <w:lang w:val="en-US"/>
        </w:rPr>
        <w:t xml:space="preserve">Ear Nose Throat J, </w:t>
      </w:r>
      <w:r w:rsidR="00B60884" w:rsidRPr="007C7091">
        <w:rPr>
          <w:szCs w:val="24"/>
          <w:lang w:val="en-US"/>
        </w:rPr>
        <w:t xml:space="preserve">out. 2020. </w:t>
      </w:r>
      <w:r w:rsidR="00B60884" w:rsidRPr="007C7091">
        <w:rPr>
          <w:i/>
          <w:szCs w:val="24"/>
          <w:vertAlign w:val="superscript"/>
          <w:lang w:val="en-US"/>
        </w:rPr>
        <w:t xml:space="preserve"> </w:t>
      </w:r>
      <w:r w:rsidR="00B60884" w:rsidRPr="007C7091">
        <w:rPr>
          <w:i/>
          <w:szCs w:val="24"/>
          <w:lang w:val="en-US"/>
        </w:rPr>
        <w:t xml:space="preserve"> </w:t>
      </w:r>
      <w:r w:rsidR="00B60884" w:rsidRPr="007C7091">
        <w:rPr>
          <w:szCs w:val="24"/>
          <w:lang w:val="en-US"/>
        </w:rPr>
        <w:t>SRIKRISHNA, V. M.; RAZA, A.</w:t>
      </w:r>
      <w:r w:rsidR="00B60884" w:rsidRPr="007C7091">
        <w:rPr>
          <w:i/>
          <w:szCs w:val="24"/>
          <w:lang w:val="en-US"/>
        </w:rPr>
        <w:t xml:space="preserve"> </w:t>
      </w:r>
      <w:r w:rsidR="00B60884" w:rsidRPr="007C7091">
        <w:rPr>
          <w:szCs w:val="24"/>
          <w:lang w:val="en-US"/>
        </w:rPr>
        <w:t>A Case of COVID-19-Induced Vestibular Neuritis.</w:t>
      </w:r>
      <w:r w:rsidR="00B60884" w:rsidRPr="007C7091">
        <w:rPr>
          <w:b/>
          <w:szCs w:val="24"/>
          <w:lang w:val="en-US"/>
        </w:rPr>
        <w:t xml:space="preserve"> </w:t>
      </w:r>
    </w:p>
    <w:p w14:paraId="41669AA0" w14:textId="6A085757" w:rsidR="005205D1" w:rsidRPr="007C7091" w:rsidRDefault="00B60884" w:rsidP="00E74267">
      <w:pPr>
        <w:spacing w:after="0" w:line="276" w:lineRule="auto"/>
        <w:ind w:left="0" w:right="0"/>
        <w:jc w:val="left"/>
        <w:rPr>
          <w:szCs w:val="24"/>
          <w:lang w:val="en-US"/>
        </w:rPr>
      </w:pPr>
      <w:proofErr w:type="spellStart"/>
      <w:r w:rsidRPr="007C7091">
        <w:rPr>
          <w:b/>
          <w:szCs w:val="24"/>
          <w:lang w:val="en-US"/>
        </w:rPr>
        <w:t>Cureus</w:t>
      </w:r>
      <w:proofErr w:type="spellEnd"/>
      <w:r w:rsidRPr="007C7091">
        <w:rPr>
          <w:b/>
          <w:szCs w:val="24"/>
          <w:lang w:val="en-US"/>
        </w:rPr>
        <w:t>,</w:t>
      </w:r>
      <w:r w:rsidRPr="007C7091">
        <w:rPr>
          <w:szCs w:val="24"/>
          <w:lang w:val="en-US"/>
        </w:rPr>
        <w:t xml:space="preserve"> vol. 12, jun. 2020. TYRRELL, D.; BYNOE, M. L. Cultivation of a novel type of common-cold virus in organ cultures.</w:t>
      </w:r>
      <w:r w:rsidRPr="007C7091">
        <w:rPr>
          <w:b/>
          <w:szCs w:val="24"/>
          <w:lang w:val="en-US"/>
        </w:rPr>
        <w:t xml:space="preserve"> British Medical journal.</w:t>
      </w:r>
      <w:r w:rsidRPr="007C7091">
        <w:rPr>
          <w:szCs w:val="24"/>
          <w:lang w:val="en-US"/>
        </w:rPr>
        <w:t xml:space="preserve"> v. 1, p. 1467-1470. jun. 1965. </w:t>
      </w:r>
    </w:p>
    <w:p w14:paraId="1846B09D"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CD7C7A3" w14:textId="591A0D70" w:rsidR="005205D1" w:rsidRPr="007C7091" w:rsidRDefault="00B60884" w:rsidP="00E74267">
      <w:pPr>
        <w:spacing w:after="0" w:line="276" w:lineRule="auto"/>
        <w:ind w:left="0" w:right="0"/>
        <w:jc w:val="left"/>
        <w:rPr>
          <w:szCs w:val="24"/>
          <w:lang w:val="en-US"/>
        </w:rPr>
      </w:pPr>
      <w:r w:rsidRPr="007C7091">
        <w:rPr>
          <w:szCs w:val="24"/>
          <w:lang w:val="en-US"/>
        </w:rPr>
        <w:t xml:space="preserve">TRECCA EMC, GELARDI. M.; CASSANO, M. COVID-19 and hearing difficulties. </w:t>
      </w:r>
      <w:r w:rsidRPr="007C7091">
        <w:rPr>
          <w:b/>
          <w:szCs w:val="24"/>
          <w:lang w:val="en-US"/>
        </w:rPr>
        <w:t xml:space="preserve">Am J </w:t>
      </w:r>
      <w:proofErr w:type="spellStart"/>
      <w:r w:rsidRPr="007C7091">
        <w:rPr>
          <w:b/>
          <w:szCs w:val="24"/>
          <w:lang w:val="en-US"/>
        </w:rPr>
        <w:t>Otolaryngol</w:t>
      </w:r>
      <w:proofErr w:type="spellEnd"/>
      <w:r w:rsidRPr="007C7091">
        <w:rPr>
          <w:szCs w:val="24"/>
          <w:lang w:val="en-US"/>
        </w:rPr>
        <w:t xml:space="preserve">. 2020.  XU, </w:t>
      </w:r>
      <w:proofErr w:type="spellStart"/>
      <w:r w:rsidRPr="007C7091">
        <w:rPr>
          <w:szCs w:val="24"/>
          <w:lang w:val="en-US"/>
        </w:rPr>
        <w:t>Xintian</w:t>
      </w:r>
      <w:proofErr w:type="spellEnd"/>
      <w:r w:rsidRPr="007C7091">
        <w:rPr>
          <w:szCs w:val="24"/>
          <w:lang w:val="en-US"/>
        </w:rPr>
        <w:t xml:space="preserve"> et al. Evolution of the novel coronavirus from the ongoing Wuhan outbreak and modelling of its spike protein for risk of human transmission. </w:t>
      </w:r>
      <w:r w:rsidRPr="007C7091">
        <w:rPr>
          <w:b/>
          <w:szCs w:val="24"/>
          <w:lang w:val="en-US"/>
        </w:rPr>
        <w:t xml:space="preserve">Science China. Life sciences. </w:t>
      </w:r>
      <w:r w:rsidRPr="007C7091">
        <w:rPr>
          <w:szCs w:val="24"/>
          <w:lang w:val="en-US"/>
        </w:rPr>
        <w:t xml:space="preserve">v. 63(3), p. 457-460, mar. 2020.  </w:t>
      </w:r>
    </w:p>
    <w:p w14:paraId="6D128A2F"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7B4C2255" w14:textId="77777777" w:rsidR="005205D1" w:rsidRPr="007C7091" w:rsidRDefault="00B60884" w:rsidP="00E74267">
      <w:pPr>
        <w:spacing w:after="0" w:line="276" w:lineRule="auto"/>
        <w:ind w:left="0" w:right="0"/>
        <w:jc w:val="left"/>
        <w:rPr>
          <w:szCs w:val="24"/>
          <w:lang w:val="en-US"/>
        </w:rPr>
      </w:pPr>
      <w:r w:rsidRPr="007C7091">
        <w:rPr>
          <w:szCs w:val="24"/>
          <w:lang w:val="en-US"/>
        </w:rPr>
        <w:t>WALKER PGT, W. C. et al. Report 12: The Global Impact of COVID-19 and Strategies for Mitigation and Suppression.</w:t>
      </w:r>
      <w:r w:rsidRPr="007C7091">
        <w:rPr>
          <w:b/>
          <w:szCs w:val="24"/>
          <w:lang w:val="en-US"/>
        </w:rPr>
        <w:t xml:space="preserve"> Imperial College,</w:t>
      </w:r>
      <w:r w:rsidRPr="007C7091">
        <w:rPr>
          <w:szCs w:val="24"/>
          <w:lang w:val="en-US"/>
        </w:rPr>
        <w:t xml:space="preserve"> mar.2020. </w:t>
      </w:r>
    </w:p>
    <w:p w14:paraId="32CE216C"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28E50088" w14:textId="77777777" w:rsidR="005205D1" w:rsidRPr="007C7091" w:rsidRDefault="00B60884" w:rsidP="00E74267">
      <w:pPr>
        <w:spacing w:after="0" w:line="276" w:lineRule="auto"/>
        <w:ind w:left="0" w:right="0"/>
        <w:jc w:val="left"/>
        <w:rPr>
          <w:szCs w:val="24"/>
          <w:lang w:val="en-US"/>
        </w:rPr>
      </w:pPr>
      <w:r w:rsidRPr="007C7091">
        <w:rPr>
          <w:szCs w:val="24"/>
          <w:lang w:val="en-US"/>
        </w:rPr>
        <w:t xml:space="preserve">WHO - World Health </w:t>
      </w:r>
      <w:proofErr w:type="gramStart"/>
      <w:r w:rsidRPr="007C7091">
        <w:rPr>
          <w:szCs w:val="24"/>
          <w:lang w:val="en-US"/>
        </w:rPr>
        <w:t>Organization.</w:t>
      </w:r>
      <w:proofErr w:type="gramEnd"/>
      <w:r w:rsidRPr="007C7091">
        <w:rPr>
          <w:szCs w:val="24"/>
          <w:lang w:val="en-US"/>
        </w:rPr>
        <w:t xml:space="preserve"> </w:t>
      </w:r>
      <w:r w:rsidRPr="007C7091">
        <w:rPr>
          <w:b/>
          <w:szCs w:val="24"/>
          <w:lang w:val="en-US"/>
        </w:rPr>
        <w:t>Summary of probable SARS cases with onset of illness from 1 November 2002 to 31 July 2003</w:t>
      </w:r>
      <w:r w:rsidRPr="007C7091">
        <w:rPr>
          <w:i/>
          <w:szCs w:val="24"/>
          <w:lang w:val="en-US"/>
        </w:rPr>
        <w:t xml:space="preserve">. </w:t>
      </w:r>
    </w:p>
    <w:p w14:paraId="74522224" w14:textId="77777777" w:rsidR="005205D1" w:rsidRPr="007C7091" w:rsidRDefault="00B60884" w:rsidP="00E74267">
      <w:pPr>
        <w:spacing w:after="0" w:line="276" w:lineRule="auto"/>
        <w:ind w:left="0" w:right="0" w:firstLine="0"/>
        <w:jc w:val="left"/>
        <w:rPr>
          <w:szCs w:val="24"/>
          <w:lang w:val="en-US"/>
        </w:rPr>
      </w:pPr>
      <w:r w:rsidRPr="007C7091">
        <w:rPr>
          <w:szCs w:val="24"/>
          <w:lang w:val="en-US"/>
        </w:rPr>
        <w:t xml:space="preserve"> </w:t>
      </w:r>
    </w:p>
    <w:p w14:paraId="522487C6" w14:textId="715FE865" w:rsidR="005205D1" w:rsidRPr="007C7091" w:rsidRDefault="00B60884" w:rsidP="00E74267">
      <w:pPr>
        <w:spacing w:after="0" w:line="276" w:lineRule="auto"/>
        <w:ind w:left="0" w:right="0"/>
        <w:jc w:val="left"/>
        <w:rPr>
          <w:szCs w:val="24"/>
          <w:lang w:val="en-US"/>
        </w:rPr>
      </w:pPr>
      <w:r w:rsidRPr="007C7091">
        <w:rPr>
          <w:szCs w:val="24"/>
          <w:lang w:val="en-US"/>
        </w:rPr>
        <w:t xml:space="preserve">WHO - World Health </w:t>
      </w:r>
      <w:proofErr w:type="gramStart"/>
      <w:r w:rsidRPr="007C7091">
        <w:rPr>
          <w:szCs w:val="24"/>
          <w:lang w:val="en-US"/>
        </w:rPr>
        <w:t>Organization.</w:t>
      </w:r>
      <w:proofErr w:type="gramEnd"/>
      <w:r w:rsidRPr="007C7091">
        <w:rPr>
          <w:szCs w:val="24"/>
          <w:lang w:val="en-US"/>
        </w:rPr>
        <w:t xml:space="preserve"> </w:t>
      </w:r>
      <w:r w:rsidRPr="007C7091">
        <w:rPr>
          <w:b/>
          <w:szCs w:val="24"/>
          <w:lang w:val="en-US"/>
        </w:rPr>
        <w:t>Middle East respiratory syndrome coronavirus (MERS</w:t>
      </w:r>
      <w:r w:rsidRPr="007C7091">
        <w:rPr>
          <w:rFonts w:ascii="Cambria Math" w:eastAsia="Cambria Math" w:hAnsi="Cambria Math" w:cs="Cambria Math"/>
          <w:szCs w:val="24"/>
          <w:lang w:val="en-US"/>
        </w:rPr>
        <w:t>‑</w:t>
      </w:r>
      <w:proofErr w:type="spellStart"/>
      <w:r w:rsidRPr="007C7091">
        <w:rPr>
          <w:b/>
          <w:szCs w:val="24"/>
          <w:lang w:val="en-US"/>
        </w:rPr>
        <w:t>CoV</w:t>
      </w:r>
      <w:proofErr w:type="spellEnd"/>
      <w:r w:rsidRPr="007C7091">
        <w:rPr>
          <w:b/>
          <w:szCs w:val="24"/>
          <w:lang w:val="en-US"/>
        </w:rPr>
        <w:t>)</w:t>
      </w:r>
      <w:r w:rsidRPr="007C7091">
        <w:rPr>
          <w:i/>
          <w:szCs w:val="24"/>
          <w:lang w:val="en-US"/>
        </w:rPr>
        <w:t xml:space="preserve">. </w:t>
      </w:r>
      <w:r w:rsidRPr="007C7091">
        <w:rPr>
          <w:szCs w:val="24"/>
          <w:lang w:val="en-US"/>
        </w:rPr>
        <w:t>MERS Monthly Summary</w:t>
      </w:r>
      <w:r w:rsidRPr="007C7091">
        <w:rPr>
          <w:i/>
          <w:szCs w:val="24"/>
          <w:lang w:val="en-US"/>
        </w:rPr>
        <w:t xml:space="preserve">, </w:t>
      </w:r>
      <w:r w:rsidRPr="007C7091">
        <w:rPr>
          <w:szCs w:val="24"/>
          <w:lang w:val="en-US"/>
        </w:rPr>
        <w:t xml:space="preserve">2019.  WHO - World Health </w:t>
      </w:r>
      <w:proofErr w:type="gramStart"/>
      <w:r w:rsidRPr="007C7091">
        <w:rPr>
          <w:szCs w:val="24"/>
          <w:lang w:val="en-US"/>
        </w:rPr>
        <w:t>Organization</w:t>
      </w:r>
      <w:r w:rsidRPr="007C7091">
        <w:rPr>
          <w:i/>
          <w:szCs w:val="24"/>
          <w:lang w:val="en-US"/>
        </w:rPr>
        <w:t>.</w:t>
      </w:r>
      <w:proofErr w:type="gramEnd"/>
      <w:r w:rsidRPr="007C7091">
        <w:rPr>
          <w:i/>
          <w:szCs w:val="24"/>
          <w:lang w:val="en-US"/>
        </w:rPr>
        <w:t xml:space="preserve"> </w:t>
      </w:r>
      <w:r w:rsidRPr="007C7091">
        <w:rPr>
          <w:b/>
          <w:szCs w:val="24"/>
          <w:lang w:val="en-US"/>
        </w:rPr>
        <w:t>MERS situation</w:t>
      </w:r>
      <w:r w:rsidRPr="007C7091">
        <w:rPr>
          <w:i/>
          <w:szCs w:val="24"/>
          <w:lang w:val="en-US"/>
        </w:rPr>
        <w:t xml:space="preserve"> – </w:t>
      </w:r>
      <w:proofErr w:type="spellStart"/>
      <w:r w:rsidRPr="007C7091">
        <w:rPr>
          <w:szCs w:val="24"/>
          <w:lang w:val="en-US"/>
        </w:rPr>
        <w:t>jan.</w:t>
      </w:r>
      <w:proofErr w:type="spellEnd"/>
      <w:r w:rsidRPr="007C7091">
        <w:rPr>
          <w:szCs w:val="24"/>
          <w:lang w:val="en-US"/>
        </w:rPr>
        <w:t xml:space="preserve"> 2020</w:t>
      </w:r>
      <w:r w:rsidRPr="007C7091">
        <w:rPr>
          <w:i/>
          <w:szCs w:val="24"/>
          <w:lang w:val="en-US"/>
        </w:rPr>
        <w:t xml:space="preserve">.  </w:t>
      </w:r>
    </w:p>
    <w:p w14:paraId="5E799B68" w14:textId="77777777" w:rsidR="005205D1" w:rsidRPr="0012380B" w:rsidRDefault="00B60884" w:rsidP="00E74267">
      <w:pPr>
        <w:spacing w:after="0" w:line="276" w:lineRule="auto"/>
        <w:ind w:left="0" w:right="0" w:firstLine="0"/>
        <w:jc w:val="left"/>
        <w:rPr>
          <w:lang w:val="en-US"/>
        </w:rPr>
      </w:pPr>
      <w:r w:rsidRPr="0012380B">
        <w:rPr>
          <w:i/>
          <w:color w:val="FF0000"/>
          <w:lang w:val="en-US"/>
        </w:rPr>
        <w:t xml:space="preserve"> </w:t>
      </w:r>
    </w:p>
    <w:p w14:paraId="40C1F041" w14:textId="30D43B88" w:rsidR="00B37505" w:rsidRPr="007F1262" w:rsidRDefault="00B60884" w:rsidP="00E74267">
      <w:pPr>
        <w:spacing w:after="0" w:line="259" w:lineRule="auto"/>
        <w:ind w:left="0" w:right="0" w:firstLine="0"/>
        <w:jc w:val="left"/>
        <w:rPr>
          <w:b/>
          <w:bCs/>
        </w:rPr>
      </w:pPr>
      <w:r w:rsidRPr="0012380B">
        <w:rPr>
          <w:color w:val="FF0000"/>
          <w:lang w:val="en-US"/>
        </w:rPr>
        <w:t xml:space="preserve"> </w:t>
      </w:r>
      <w:r w:rsidR="00B37505" w:rsidRPr="007F1262">
        <w:rPr>
          <w:b/>
          <w:bCs/>
        </w:rPr>
        <w:t>ANEXOS</w:t>
      </w:r>
    </w:p>
    <w:p w14:paraId="6B2AD22A" w14:textId="77777777" w:rsidR="00B37505" w:rsidRDefault="00B37505" w:rsidP="00E74267">
      <w:pPr>
        <w:spacing w:after="0" w:line="259" w:lineRule="auto"/>
        <w:ind w:left="0" w:right="0" w:firstLine="0"/>
      </w:pPr>
      <w:r>
        <w:rPr>
          <w:sz w:val="20"/>
        </w:rPr>
        <w:t xml:space="preserve">Elaboração das autoras, 2020. </w:t>
      </w:r>
    </w:p>
    <w:p w14:paraId="7056BBD0" w14:textId="77777777" w:rsidR="00B46534" w:rsidRDefault="00B46534" w:rsidP="00E74267">
      <w:pPr>
        <w:spacing w:after="0" w:line="259" w:lineRule="auto"/>
        <w:ind w:left="720" w:right="0" w:firstLine="0"/>
        <w:jc w:val="left"/>
        <w:rPr>
          <w:i/>
          <w:lang w:val="en-US"/>
        </w:rPr>
      </w:pPr>
    </w:p>
    <w:tbl>
      <w:tblPr>
        <w:tblStyle w:val="Tabelacomgrade"/>
        <w:tblW w:w="9923" w:type="dxa"/>
        <w:tblInd w:w="-572" w:type="dxa"/>
        <w:tblLook w:val="04A0" w:firstRow="1" w:lastRow="0" w:firstColumn="1" w:lastColumn="0" w:noHBand="0" w:noVBand="1"/>
      </w:tblPr>
      <w:tblGrid>
        <w:gridCol w:w="1785"/>
        <w:gridCol w:w="1304"/>
        <w:gridCol w:w="1672"/>
        <w:gridCol w:w="1829"/>
        <w:gridCol w:w="1848"/>
        <w:gridCol w:w="1848"/>
      </w:tblGrid>
      <w:tr w:rsidR="00B46534" w:rsidRPr="004A18E8" w14:paraId="16D0060A" w14:textId="77777777" w:rsidTr="00B46534">
        <w:trPr>
          <w:trHeight w:val="562"/>
        </w:trPr>
        <w:tc>
          <w:tcPr>
            <w:tcW w:w="1755" w:type="dxa"/>
            <w:vAlign w:val="center"/>
          </w:tcPr>
          <w:p w14:paraId="2BC3311A" w14:textId="77777777" w:rsidR="00B46534" w:rsidRPr="004A18E8" w:rsidRDefault="00B46534" w:rsidP="00E74267">
            <w:pPr>
              <w:spacing w:after="0" w:line="240" w:lineRule="auto"/>
              <w:ind w:left="29"/>
              <w:jc w:val="center"/>
              <w:rPr>
                <w:b/>
                <w:sz w:val="20"/>
                <w:szCs w:val="20"/>
              </w:rPr>
            </w:pPr>
            <w:r w:rsidRPr="004A18E8">
              <w:rPr>
                <w:b/>
                <w:sz w:val="20"/>
                <w:szCs w:val="20"/>
              </w:rPr>
              <w:t>Título do artigo</w:t>
            </w:r>
          </w:p>
        </w:tc>
        <w:tc>
          <w:tcPr>
            <w:tcW w:w="1283" w:type="dxa"/>
            <w:vAlign w:val="center"/>
          </w:tcPr>
          <w:p w14:paraId="7A3F6F49" w14:textId="77777777" w:rsidR="00B46534" w:rsidRPr="004A18E8" w:rsidRDefault="00B46534" w:rsidP="00E74267">
            <w:pPr>
              <w:spacing w:after="0" w:line="240" w:lineRule="auto"/>
              <w:jc w:val="center"/>
              <w:rPr>
                <w:sz w:val="20"/>
                <w:szCs w:val="20"/>
              </w:rPr>
            </w:pPr>
            <w:r w:rsidRPr="004A18E8">
              <w:rPr>
                <w:b/>
                <w:sz w:val="20"/>
                <w:szCs w:val="20"/>
              </w:rPr>
              <w:t>Autores</w:t>
            </w:r>
          </w:p>
        </w:tc>
        <w:tc>
          <w:tcPr>
            <w:tcW w:w="1644" w:type="dxa"/>
            <w:vAlign w:val="center"/>
          </w:tcPr>
          <w:p w14:paraId="6E9D303D" w14:textId="77777777" w:rsidR="00B46534" w:rsidRPr="004A18E8" w:rsidRDefault="00B46534" w:rsidP="00E74267">
            <w:pPr>
              <w:spacing w:after="0" w:line="240" w:lineRule="auto"/>
              <w:ind w:left="11" w:hanging="11"/>
              <w:jc w:val="center"/>
              <w:rPr>
                <w:sz w:val="20"/>
                <w:szCs w:val="20"/>
              </w:rPr>
            </w:pPr>
            <w:r w:rsidRPr="004A18E8">
              <w:rPr>
                <w:b/>
                <w:sz w:val="20"/>
                <w:szCs w:val="20"/>
              </w:rPr>
              <w:t>Periódico (</w:t>
            </w:r>
            <w:proofErr w:type="spellStart"/>
            <w:r w:rsidRPr="004A18E8">
              <w:rPr>
                <w:b/>
                <w:sz w:val="20"/>
                <w:szCs w:val="20"/>
              </w:rPr>
              <w:t>vol</w:t>
            </w:r>
            <w:proofErr w:type="spellEnd"/>
            <w:r w:rsidRPr="004A18E8">
              <w:rPr>
                <w:b/>
                <w:sz w:val="20"/>
                <w:szCs w:val="20"/>
              </w:rPr>
              <w:t xml:space="preserve">, nº, </w:t>
            </w:r>
            <w:proofErr w:type="spellStart"/>
            <w:r w:rsidRPr="004A18E8">
              <w:rPr>
                <w:b/>
                <w:sz w:val="20"/>
                <w:szCs w:val="20"/>
              </w:rPr>
              <w:t>pág</w:t>
            </w:r>
            <w:proofErr w:type="spellEnd"/>
            <w:r w:rsidRPr="004A18E8">
              <w:rPr>
                <w:b/>
                <w:sz w:val="20"/>
                <w:szCs w:val="20"/>
              </w:rPr>
              <w:t>, ano)</w:t>
            </w:r>
          </w:p>
        </w:tc>
        <w:tc>
          <w:tcPr>
            <w:tcW w:w="1588" w:type="dxa"/>
            <w:vAlign w:val="center"/>
          </w:tcPr>
          <w:p w14:paraId="1F508395" w14:textId="77777777" w:rsidR="00B46534" w:rsidRPr="004A18E8" w:rsidRDefault="00B46534" w:rsidP="00E74267">
            <w:pPr>
              <w:spacing w:after="0" w:line="240" w:lineRule="auto"/>
              <w:jc w:val="center"/>
              <w:rPr>
                <w:sz w:val="20"/>
                <w:szCs w:val="20"/>
              </w:rPr>
            </w:pPr>
            <w:r w:rsidRPr="004A18E8">
              <w:rPr>
                <w:b/>
                <w:sz w:val="20"/>
                <w:szCs w:val="20"/>
              </w:rPr>
              <w:t>Objetivos</w:t>
            </w:r>
          </w:p>
        </w:tc>
        <w:tc>
          <w:tcPr>
            <w:tcW w:w="1642" w:type="dxa"/>
            <w:vAlign w:val="center"/>
          </w:tcPr>
          <w:p w14:paraId="6ED4A280" w14:textId="77777777" w:rsidR="00B46534" w:rsidRPr="004A18E8" w:rsidRDefault="00B46534" w:rsidP="00E74267">
            <w:pPr>
              <w:spacing w:after="0" w:line="240" w:lineRule="auto"/>
              <w:jc w:val="center"/>
              <w:rPr>
                <w:sz w:val="20"/>
                <w:szCs w:val="20"/>
              </w:rPr>
            </w:pPr>
            <w:r w:rsidRPr="004A18E8">
              <w:rPr>
                <w:b/>
                <w:sz w:val="20"/>
                <w:szCs w:val="20"/>
              </w:rPr>
              <w:t>Metodologia</w:t>
            </w:r>
          </w:p>
        </w:tc>
        <w:tc>
          <w:tcPr>
            <w:tcW w:w="2011" w:type="dxa"/>
            <w:vAlign w:val="center"/>
          </w:tcPr>
          <w:p w14:paraId="6E6AEB41" w14:textId="77777777" w:rsidR="00B46534" w:rsidRPr="004A18E8" w:rsidRDefault="00B46534" w:rsidP="00E74267">
            <w:pPr>
              <w:spacing w:after="0" w:line="240" w:lineRule="auto"/>
              <w:jc w:val="center"/>
              <w:rPr>
                <w:sz w:val="20"/>
                <w:szCs w:val="20"/>
              </w:rPr>
            </w:pPr>
            <w:r w:rsidRPr="004A18E8">
              <w:rPr>
                <w:b/>
                <w:sz w:val="20"/>
                <w:szCs w:val="20"/>
              </w:rPr>
              <w:t>Resultados/ Conclusão</w:t>
            </w:r>
          </w:p>
        </w:tc>
      </w:tr>
      <w:tr w:rsidR="00B46534" w:rsidRPr="004A18E8" w14:paraId="699D4B13" w14:textId="77777777" w:rsidTr="00B46534">
        <w:trPr>
          <w:trHeight w:val="20"/>
        </w:trPr>
        <w:tc>
          <w:tcPr>
            <w:tcW w:w="1755" w:type="dxa"/>
          </w:tcPr>
          <w:p w14:paraId="458476FD" w14:textId="77777777" w:rsidR="00B46534" w:rsidRPr="004A18E8" w:rsidRDefault="00B46534" w:rsidP="00E74267">
            <w:pPr>
              <w:spacing w:after="0" w:line="240" w:lineRule="auto"/>
              <w:jc w:val="left"/>
              <w:rPr>
                <w:b/>
                <w:sz w:val="20"/>
                <w:szCs w:val="20"/>
              </w:rPr>
            </w:pPr>
            <w:r w:rsidRPr="004A18E8">
              <w:rPr>
                <w:b/>
                <w:sz w:val="20"/>
                <w:szCs w:val="20"/>
              </w:rPr>
              <w:t>A1</w:t>
            </w:r>
          </w:p>
          <w:p w14:paraId="05D59B16" w14:textId="77777777" w:rsidR="00B46534" w:rsidRPr="004A18E8" w:rsidRDefault="00B46534" w:rsidP="00E74267">
            <w:pPr>
              <w:spacing w:after="0" w:line="240" w:lineRule="auto"/>
              <w:jc w:val="left"/>
              <w:rPr>
                <w:b/>
                <w:sz w:val="20"/>
                <w:szCs w:val="20"/>
              </w:rPr>
            </w:pPr>
          </w:p>
          <w:p w14:paraId="6EAB3FEE" w14:textId="77777777" w:rsidR="00B46534" w:rsidRPr="004A18E8" w:rsidRDefault="00B46534" w:rsidP="00E74267">
            <w:pPr>
              <w:spacing w:after="0" w:line="240" w:lineRule="auto"/>
              <w:jc w:val="left"/>
              <w:rPr>
                <w:b/>
                <w:sz w:val="20"/>
                <w:szCs w:val="20"/>
              </w:rPr>
            </w:pPr>
            <w:r w:rsidRPr="004A18E8">
              <w:rPr>
                <w:b/>
                <w:sz w:val="20"/>
                <w:szCs w:val="20"/>
              </w:rPr>
              <w:t xml:space="preserve">Perfil </w:t>
            </w:r>
            <w:proofErr w:type="spellStart"/>
            <w:r w:rsidRPr="004A18E8">
              <w:rPr>
                <w:b/>
                <w:sz w:val="20"/>
                <w:szCs w:val="20"/>
              </w:rPr>
              <w:t>audiológico</w:t>
            </w:r>
            <w:proofErr w:type="spellEnd"/>
            <w:r w:rsidRPr="004A18E8">
              <w:rPr>
                <w:b/>
                <w:sz w:val="20"/>
                <w:szCs w:val="20"/>
              </w:rPr>
              <w:t xml:space="preserve"> de casos positivos por PCR para Covid-19 assintomáticos</w:t>
            </w:r>
          </w:p>
          <w:p w14:paraId="3AC07C5B" w14:textId="77777777" w:rsidR="00B46534" w:rsidRPr="004A18E8" w:rsidRDefault="00B46534" w:rsidP="00E74267">
            <w:pPr>
              <w:spacing w:after="0" w:line="240" w:lineRule="auto"/>
              <w:jc w:val="left"/>
              <w:rPr>
                <w:b/>
                <w:sz w:val="20"/>
                <w:szCs w:val="20"/>
              </w:rPr>
            </w:pPr>
          </w:p>
        </w:tc>
        <w:tc>
          <w:tcPr>
            <w:tcW w:w="1283" w:type="dxa"/>
          </w:tcPr>
          <w:p w14:paraId="056F824F" w14:textId="77777777" w:rsidR="00B46534" w:rsidRPr="004A18E8" w:rsidRDefault="00B46534" w:rsidP="00E74267">
            <w:pPr>
              <w:spacing w:after="0" w:line="240" w:lineRule="auto"/>
              <w:jc w:val="left"/>
              <w:rPr>
                <w:b/>
                <w:sz w:val="20"/>
                <w:szCs w:val="20"/>
              </w:rPr>
            </w:pPr>
            <w:r w:rsidRPr="004A18E8">
              <w:rPr>
                <w:sz w:val="20"/>
                <w:szCs w:val="20"/>
              </w:rPr>
              <w:t>MUSTAFA, M. W.</w:t>
            </w:r>
          </w:p>
        </w:tc>
        <w:tc>
          <w:tcPr>
            <w:tcW w:w="1644" w:type="dxa"/>
          </w:tcPr>
          <w:p w14:paraId="21E6BC9C" w14:textId="77777777" w:rsidR="00B46534" w:rsidRPr="004A18E8" w:rsidRDefault="00B46534" w:rsidP="00E74267">
            <w:pPr>
              <w:spacing w:after="0" w:line="240" w:lineRule="auto"/>
              <w:ind w:hanging="11"/>
              <w:jc w:val="left"/>
              <w:rPr>
                <w:sz w:val="20"/>
                <w:szCs w:val="20"/>
                <w:lang w:val="en-US"/>
              </w:rPr>
            </w:pPr>
            <w:r w:rsidRPr="004A18E8">
              <w:rPr>
                <w:sz w:val="20"/>
                <w:szCs w:val="20"/>
                <w:lang w:val="en-US"/>
              </w:rPr>
              <w:t>American</w:t>
            </w:r>
          </w:p>
          <w:p w14:paraId="2BDE7115" w14:textId="77777777" w:rsidR="00B46534" w:rsidRPr="004A18E8" w:rsidRDefault="00B46534" w:rsidP="00E74267">
            <w:pPr>
              <w:spacing w:after="0" w:line="240" w:lineRule="auto"/>
              <w:ind w:hanging="11"/>
              <w:jc w:val="left"/>
              <w:rPr>
                <w:sz w:val="20"/>
                <w:szCs w:val="20"/>
                <w:lang w:val="en-US"/>
              </w:rPr>
            </w:pPr>
            <w:r w:rsidRPr="004A18E8">
              <w:rPr>
                <w:sz w:val="20"/>
                <w:szCs w:val="20"/>
                <w:lang w:val="en-US"/>
              </w:rPr>
              <w:t xml:space="preserve">Journal of </w:t>
            </w:r>
            <w:proofErr w:type="spellStart"/>
            <w:r w:rsidRPr="004A18E8">
              <w:rPr>
                <w:sz w:val="20"/>
                <w:szCs w:val="20"/>
                <w:lang w:val="en-US"/>
              </w:rPr>
              <w:t>Otolaryngolog</w:t>
            </w:r>
            <w:proofErr w:type="spellEnd"/>
            <w:r w:rsidRPr="004A18E8">
              <w:rPr>
                <w:sz w:val="20"/>
                <w:szCs w:val="20"/>
                <w:lang w:val="en-US"/>
              </w:rPr>
              <w:t xml:space="preserve"> y</w:t>
            </w:r>
            <w:hyperlink r:id="rId147">
              <w:r w:rsidRPr="004A18E8">
                <w:rPr>
                  <w:sz w:val="20"/>
                  <w:szCs w:val="20"/>
                  <w:lang w:val="en-US"/>
                </w:rPr>
                <w:t xml:space="preserve"> </w:t>
              </w:r>
            </w:hyperlink>
            <w:hyperlink r:id="rId148">
              <w:r w:rsidRPr="004A18E8">
                <w:rPr>
                  <w:sz w:val="20"/>
                  <w:szCs w:val="20"/>
                  <w:lang w:val="en-US"/>
                </w:rPr>
                <w:t xml:space="preserve">Volume 41, </w:t>
              </w:r>
            </w:hyperlink>
            <w:hyperlink r:id="rId149">
              <w:r w:rsidRPr="004A18E8">
                <w:rPr>
                  <w:sz w:val="20"/>
                  <w:szCs w:val="20"/>
                  <w:lang w:val="en-US"/>
                </w:rPr>
                <w:t>Issue 3,</w:t>
              </w:r>
            </w:hyperlink>
            <w:r w:rsidRPr="004A18E8">
              <w:rPr>
                <w:sz w:val="20"/>
                <w:szCs w:val="20"/>
                <w:lang w:val="en-US"/>
              </w:rPr>
              <w:t xml:space="preserve"> May–</w:t>
            </w:r>
          </w:p>
          <w:p w14:paraId="0FA50641" w14:textId="77777777" w:rsidR="00B46534" w:rsidRPr="004A18E8" w:rsidRDefault="00B46534" w:rsidP="00E74267">
            <w:pPr>
              <w:spacing w:after="0" w:line="240" w:lineRule="auto"/>
              <w:ind w:hanging="11"/>
              <w:jc w:val="left"/>
              <w:rPr>
                <w:sz w:val="20"/>
                <w:szCs w:val="20"/>
              </w:rPr>
            </w:pPr>
            <w:proofErr w:type="spellStart"/>
            <w:r w:rsidRPr="004A18E8">
              <w:rPr>
                <w:sz w:val="20"/>
                <w:szCs w:val="20"/>
              </w:rPr>
              <w:t>June</w:t>
            </w:r>
            <w:proofErr w:type="spellEnd"/>
            <w:r w:rsidRPr="004A18E8">
              <w:rPr>
                <w:sz w:val="20"/>
                <w:szCs w:val="20"/>
              </w:rPr>
              <w:t xml:space="preserve"> 2020,</w:t>
            </w:r>
          </w:p>
          <w:p w14:paraId="48ED9400" w14:textId="77777777" w:rsidR="00B46534" w:rsidRPr="004A18E8" w:rsidRDefault="00B46534" w:rsidP="00E74267">
            <w:pPr>
              <w:spacing w:after="0" w:line="240" w:lineRule="auto"/>
              <w:ind w:hanging="11"/>
              <w:jc w:val="left"/>
              <w:rPr>
                <w:sz w:val="20"/>
                <w:szCs w:val="20"/>
              </w:rPr>
            </w:pPr>
            <w:r w:rsidRPr="004A18E8">
              <w:rPr>
                <w:sz w:val="20"/>
                <w:szCs w:val="20"/>
              </w:rPr>
              <w:t>102483</w:t>
            </w:r>
          </w:p>
          <w:p w14:paraId="5D539A2B" w14:textId="77777777" w:rsidR="00B46534" w:rsidRPr="004A18E8" w:rsidRDefault="00B46534" w:rsidP="00E74267">
            <w:pPr>
              <w:spacing w:after="0" w:line="240" w:lineRule="auto"/>
              <w:ind w:hanging="11"/>
              <w:jc w:val="left"/>
              <w:rPr>
                <w:b/>
                <w:sz w:val="20"/>
                <w:szCs w:val="20"/>
              </w:rPr>
            </w:pPr>
          </w:p>
        </w:tc>
        <w:tc>
          <w:tcPr>
            <w:tcW w:w="1588" w:type="dxa"/>
          </w:tcPr>
          <w:p w14:paraId="6B4E391D" w14:textId="51AE4C9B" w:rsidR="00B46534" w:rsidRPr="004A18E8" w:rsidRDefault="00B46534" w:rsidP="00E74267">
            <w:pPr>
              <w:spacing w:after="0" w:line="240" w:lineRule="auto"/>
              <w:jc w:val="left"/>
              <w:rPr>
                <w:sz w:val="20"/>
                <w:szCs w:val="20"/>
              </w:rPr>
            </w:pPr>
            <w:r w:rsidRPr="004A18E8">
              <w:rPr>
                <w:sz w:val="20"/>
                <w:szCs w:val="20"/>
              </w:rPr>
              <w:t>Compara</w:t>
            </w:r>
            <w:r w:rsidR="007F1262">
              <w:rPr>
                <w:sz w:val="20"/>
                <w:szCs w:val="20"/>
              </w:rPr>
              <w:t xml:space="preserve">m </w:t>
            </w:r>
            <w:r w:rsidRPr="004A18E8">
              <w:rPr>
                <w:sz w:val="20"/>
                <w:szCs w:val="20"/>
              </w:rPr>
              <w:t>amplitude das Emissões</w:t>
            </w:r>
          </w:p>
          <w:p w14:paraId="32F1F10B" w14:textId="77777777" w:rsidR="00B46534" w:rsidRPr="004A18E8" w:rsidRDefault="00B46534" w:rsidP="00E74267">
            <w:pPr>
              <w:spacing w:after="0" w:line="240" w:lineRule="auto"/>
              <w:jc w:val="left"/>
              <w:rPr>
                <w:sz w:val="20"/>
                <w:szCs w:val="20"/>
              </w:rPr>
            </w:pPr>
            <w:proofErr w:type="spellStart"/>
            <w:r w:rsidRPr="004A18E8">
              <w:rPr>
                <w:sz w:val="20"/>
                <w:szCs w:val="20"/>
              </w:rPr>
              <w:t>Otoacústicas</w:t>
            </w:r>
            <w:proofErr w:type="spellEnd"/>
          </w:p>
          <w:p w14:paraId="06B8EEDE" w14:textId="77777777" w:rsidR="00B46534" w:rsidRPr="004A18E8" w:rsidRDefault="00B46534" w:rsidP="00E74267">
            <w:pPr>
              <w:spacing w:after="0" w:line="240" w:lineRule="auto"/>
              <w:jc w:val="left"/>
              <w:rPr>
                <w:sz w:val="20"/>
                <w:szCs w:val="20"/>
              </w:rPr>
            </w:pPr>
            <w:r w:rsidRPr="004A18E8">
              <w:rPr>
                <w:sz w:val="20"/>
                <w:szCs w:val="20"/>
              </w:rPr>
              <w:t>Evocadas</w:t>
            </w:r>
          </w:p>
          <w:p w14:paraId="7FB07324" w14:textId="77777777" w:rsidR="00B46534" w:rsidRPr="004A18E8" w:rsidRDefault="00B46534" w:rsidP="00E74267">
            <w:pPr>
              <w:spacing w:after="0" w:line="240" w:lineRule="auto"/>
              <w:jc w:val="left"/>
              <w:rPr>
                <w:sz w:val="20"/>
                <w:szCs w:val="20"/>
              </w:rPr>
            </w:pPr>
            <w:r w:rsidRPr="004A18E8">
              <w:rPr>
                <w:sz w:val="20"/>
                <w:szCs w:val="20"/>
              </w:rPr>
              <w:t>Transientes (EOAT) e limiares da audiometria tonal entre os casos de</w:t>
            </w:r>
          </w:p>
          <w:p w14:paraId="2F3E2AA2" w14:textId="77777777" w:rsidR="00B46534" w:rsidRPr="004A18E8" w:rsidRDefault="00B46534" w:rsidP="00E74267">
            <w:pPr>
              <w:spacing w:after="0" w:line="240" w:lineRule="auto"/>
              <w:jc w:val="left"/>
              <w:rPr>
                <w:sz w:val="20"/>
                <w:szCs w:val="20"/>
              </w:rPr>
            </w:pPr>
            <w:r w:rsidRPr="004A18E8">
              <w:rPr>
                <w:sz w:val="20"/>
                <w:szCs w:val="20"/>
              </w:rPr>
              <w:t>COVID-19 PCR-</w:t>
            </w:r>
          </w:p>
          <w:p w14:paraId="7EF65ABF" w14:textId="412C6714" w:rsidR="00B46534" w:rsidRPr="004A18E8" w:rsidRDefault="00B46534" w:rsidP="00E74267">
            <w:pPr>
              <w:spacing w:after="0" w:line="240" w:lineRule="auto"/>
              <w:jc w:val="left"/>
              <w:rPr>
                <w:b/>
                <w:sz w:val="20"/>
                <w:szCs w:val="20"/>
              </w:rPr>
            </w:pPr>
            <w:r w:rsidRPr="004A18E8">
              <w:rPr>
                <w:sz w:val="20"/>
                <w:szCs w:val="20"/>
              </w:rPr>
              <w:t xml:space="preserve">positivos assintomáticos e indivíduos </w:t>
            </w:r>
            <w:r w:rsidRPr="004A18E8">
              <w:rPr>
                <w:sz w:val="20"/>
                <w:szCs w:val="20"/>
              </w:rPr>
              <w:lastRenderedPageBreak/>
              <w:t>normais não infectados.</w:t>
            </w:r>
          </w:p>
        </w:tc>
        <w:tc>
          <w:tcPr>
            <w:tcW w:w="1642" w:type="dxa"/>
          </w:tcPr>
          <w:p w14:paraId="4C043FAE" w14:textId="77777777" w:rsidR="00B46534" w:rsidRPr="004A18E8" w:rsidRDefault="00B46534" w:rsidP="00E74267">
            <w:pPr>
              <w:spacing w:after="0" w:line="240" w:lineRule="auto"/>
              <w:jc w:val="left"/>
              <w:rPr>
                <w:sz w:val="20"/>
                <w:szCs w:val="20"/>
              </w:rPr>
            </w:pPr>
            <w:r w:rsidRPr="004A18E8">
              <w:rPr>
                <w:sz w:val="20"/>
                <w:szCs w:val="20"/>
              </w:rPr>
              <w:lastRenderedPageBreak/>
              <w:t>Caso Controle realizado com pacientes com PCR – positivo para COVID-</w:t>
            </w:r>
          </w:p>
          <w:p w14:paraId="5A0BDE6F" w14:textId="77777777" w:rsidR="00B46534" w:rsidRPr="004A18E8" w:rsidRDefault="00B46534" w:rsidP="00E74267">
            <w:pPr>
              <w:spacing w:after="0" w:line="240" w:lineRule="auto"/>
              <w:jc w:val="left"/>
              <w:rPr>
                <w:b/>
                <w:sz w:val="20"/>
                <w:szCs w:val="20"/>
              </w:rPr>
            </w:pPr>
            <w:r w:rsidRPr="004A18E8">
              <w:rPr>
                <w:sz w:val="20"/>
                <w:szCs w:val="20"/>
              </w:rPr>
              <w:t>19 assintomático, com a idade entre 20 e 50 anos, sem histórico de perda auditiva e indivíduos do grupo controle.</w:t>
            </w:r>
          </w:p>
        </w:tc>
        <w:tc>
          <w:tcPr>
            <w:tcW w:w="2011" w:type="dxa"/>
          </w:tcPr>
          <w:p w14:paraId="14613B91" w14:textId="05193E75" w:rsidR="00B46534" w:rsidRPr="004A18E8" w:rsidRDefault="00B46534" w:rsidP="00E74267">
            <w:pPr>
              <w:spacing w:after="0" w:line="240" w:lineRule="auto"/>
              <w:jc w:val="left"/>
              <w:rPr>
                <w:sz w:val="20"/>
                <w:szCs w:val="20"/>
              </w:rPr>
            </w:pPr>
            <w:r w:rsidRPr="004A18E8">
              <w:rPr>
                <w:sz w:val="20"/>
                <w:szCs w:val="20"/>
              </w:rPr>
              <w:t>Destacaram que os limiares de tons puros para</w:t>
            </w:r>
            <w:r>
              <w:rPr>
                <w:sz w:val="20"/>
                <w:szCs w:val="20"/>
              </w:rPr>
              <w:t xml:space="preserve"> </w:t>
            </w:r>
            <w:r w:rsidRPr="004A18E8">
              <w:rPr>
                <w:sz w:val="20"/>
                <w:szCs w:val="20"/>
              </w:rPr>
              <w:t xml:space="preserve">altas frequências e as EOAT, foram </w:t>
            </w:r>
            <w:r w:rsidR="007F1262" w:rsidRPr="004A18E8">
              <w:rPr>
                <w:sz w:val="20"/>
                <w:szCs w:val="20"/>
              </w:rPr>
              <w:t>significativamente</w:t>
            </w:r>
            <w:r w:rsidRPr="004A18E8">
              <w:rPr>
                <w:sz w:val="20"/>
                <w:szCs w:val="20"/>
              </w:rPr>
              <w:t xml:space="preserve"> e piores no grupo de teste. Concluíram que, a infecção por</w:t>
            </w:r>
            <w:r>
              <w:rPr>
                <w:sz w:val="20"/>
                <w:szCs w:val="20"/>
              </w:rPr>
              <w:t xml:space="preserve"> </w:t>
            </w:r>
            <w:r w:rsidRPr="004A18E8">
              <w:rPr>
                <w:sz w:val="20"/>
                <w:szCs w:val="20"/>
              </w:rPr>
              <w:t>COVID-19, pode</w:t>
            </w:r>
            <w:r>
              <w:rPr>
                <w:sz w:val="20"/>
                <w:szCs w:val="20"/>
              </w:rPr>
              <w:t xml:space="preserve"> </w:t>
            </w:r>
            <w:r w:rsidRPr="004A18E8">
              <w:rPr>
                <w:sz w:val="20"/>
                <w:szCs w:val="20"/>
              </w:rPr>
              <w:t>apresentar</w:t>
            </w:r>
          </w:p>
          <w:p w14:paraId="7136EB16" w14:textId="77777777" w:rsidR="00B46534" w:rsidRPr="004A18E8" w:rsidRDefault="00B46534" w:rsidP="00E74267">
            <w:pPr>
              <w:spacing w:after="0" w:line="240" w:lineRule="auto"/>
              <w:jc w:val="left"/>
              <w:rPr>
                <w:sz w:val="20"/>
                <w:szCs w:val="20"/>
              </w:rPr>
            </w:pPr>
            <w:r w:rsidRPr="004A18E8">
              <w:rPr>
                <w:sz w:val="20"/>
                <w:szCs w:val="20"/>
              </w:rPr>
              <w:t xml:space="preserve">efeito prejudicial nas funções das </w:t>
            </w:r>
            <w:r w:rsidRPr="004A18E8">
              <w:rPr>
                <w:sz w:val="20"/>
                <w:szCs w:val="20"/>
              </w:rPr>
              <w:lastRenderedPageBreak/>
              <w:t>células ciliadas da cóclea,</w:t>
            </w:r>
          </w:p>
          <w:p w14:paraId="62E59AC9" w14:textId="77777777" w:rsidR="00B46534" w:rsidRDefault="00B46534" w:rsidP="00E74267">
            <w:pPr>
              <w:spacing w:after="0" w:line="240" w:lineRule="auto"/>
              <w:jc w:val="left"/>
              <w:rPr>
                <w:sz w:val="20"/>
                <w:szCs w:val="20"/>
              </w:rPr>
            </w:pPr>
            <w:r w:rsidRPr="004A18E8">
              <w:rPr>
                <w:sz w:val="20"/>
                <w:szCs w:val="20"/>
              </w:rPr>
              <w:t>mesmo</w:t>
            </w:r>
            <w:r>
              <w:rPr>
                <w:sz w:val="20"/>
                <w:szCs w:val="20"/>
              </w:rPr>
              <w:t xml:space="preserve"> em casos assintomáticos</w:t>
            </w:r>
          </w:p>
          <w:p w14:paraId="1D6FEB29" w14:textId="77777777" w:rsidR="00B46534" w:rsidRPr="004A18E8" w:rsidRDefault="00B46534" w:rsidP="00E74267">
            <w:pPr>
              <w:spacing w:after="0" w:line="240" w:lineRule="auto"/>
              <w:jc w:val="left"/>
              <w:rPr>
                <w:b/>
                <w:sz w:val="20"/>
                <w:szCs w:val="20"/>
              </w:rPr>
            </w:pPr>
            <w:r w:rsidRPr="004A18E8">
              <w:rPr>
                <w:sz w:val="20"/>
                <w:szCs w:val="20"/>
              </w:rPr>
              <w:t>São necessárias mais pesquisas para melhor compreensão do processo.</w:t>
            </w:r>
          </w:p>
        </w:tc>
      </w:tr>
      <w:tr w:rsidR="00B46534" w:rsidRPr="004A18E8" w14:paraId="05A3DF68" w14:textId="77777777" w:rsidTr="00B46534">
        <w:tc>
          <w:tcPr>
            <w:tcW w:w="1755" w:type="dxa"/>
          </w:tcPr>
          <w:p w14:paraId="5256072C"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A2</w:t>
            </w:r>
          </w:p>
          <w:p w14:paraId="495DF2B5" w14:textId="77777777" w:rsidR="00B46534" w:rsidRPr="004A18E8" w:rsidRDefault="00B46534" w:rsidP="00E74267">
            <w:pPr>
              <w:spacing w:after="0" w:line="240" w:lineRule="auto"/>
              <w:ind w:left="29"/>
              <w:jc w:val="left"/>
              <w:rPr>
                <w:b/>
                <w:sz w:val="20"/>
                <w:szCs w:val="20"/>
              </w:rPr>
            </w:pPr>
          </w:p>
          <w:p w14:paraId="3434EDC9" w14:textId="77777777" w:rsidR="00B46534" w:rsidRPr="004A18E8" w:rsidRDefault="00B46534" w:rsidP="00E74267">
            <w:pPr>
              <w:spacing w:after="0" w:line="240" w:lineRule="auto"/>
              <w:ind w:left="29"/>
              <w:jc w:val="left"/>
              <w:rPr>
                <w:b/>
                <w:sz w:val="20"/>
                <w:szCs w:val="20"/>
              </w:rPr>
            </w:pPr>
            <w:r w:rsidRPr="004A18E8">
              <w:rPr>
                <w:b/>
                <w:sz w:val="20"/>
                <w:szCs w:val="20"/>
              </w:rPr>
              <w:t>Cloroquina e COVID-19: Devemos nos preocupar com</w:t>
            </w:r>
          </w:p>
          <w:p w14:paraId="6D92FE4D" w14:textId="77777777" w:rsidR="00B46534" w:rsidRPr="004A18E8" w:rsidRDefault="00B46534" w:rsidP="00E74267">
            <w:pPr>
              <w:spacing w:after="0" w:line="240" w:lineRule="auto"/>
              <w:ind w:left="29"/>
              <w:jc w:val="left"/>
              <w:rPr>
                <w:b/>
                <w:sz w:val="20"/>
                <w:szCs w:val="20"/>
              </w:rPr>
            </w:pPr>
            <w:r w:rsidRPr="004A18E8">
              <w:rPr>
                <w:b/>
                <w:sz w:val="20"/>
                <w:szCs w:val="20"/>
              </w:rPr>
              <w:t xml:space="preserve">a </w:t>
            </w:r>
            <w:proofErr w:type="spellStart"/>
            <w:r w:rsidRPr="004A18E8">
              <w:rPr>
                <w:b/>
                <w:sz w:val="20"/>
                <w:szCs w:val="20"/>
              </w:rPr>
              <w:t>ototoxicidade</w:t>
            </w:r>
            <w:proofErr w:type="spellEnd"/>
            <w:r w:rsidRPr="004A18E8">
              <w:rPr>
                <w:b/>
                <w:sz w:val="20"/>
                <w:szCs w:val="20"/>
              </w:rPr>
              <w:t>?</w:t>
            </w:r>
          </w:p>
          <w:p w14:paraId="3B32B859" w14:textId="77777777" w:rsidR="00B46534" w:rsidRPr="004A18E8" w:rsidRDefault="00B46534" w:rsidP="00E74267">
            <w:pPr>
              <w:spacing w:after="0" w:line="240" w:lineRule="auto"/>
              <w:ind w:left="29"/>
              <w:jc w:val="left"/>
              <w:rPr>
                <w:b/>
                <w:sz w:val="20"/>
                <w:szCs w:val="20"/>
              </w:rPr>
            </w:pPr>
          </w:p>
        </w:tc>
        <w:tc>
          <w:tcPr>
            <w:tcW w:w="1283" w:type="dxa"/>
          </w:tcPr>
          <w:p w14:paraId="23D70939" w14:textId="77777777" w:rsidR="00B46534" w:rsidRPr="004A18E8" w:rsidRDefault="00B46534" w:rsidP="00E74267">
            <w:pPr>
              <w:spacing w:after="0" w:line="240" w:lineRule="auto"/>
              <w:jc w:val="left"/>
              <w:rPr>
                <w:sz w:val="20"/>
                <w:szCs w:val="20"/>
              </w:rPr>
            </w:pPr>
            <w:r w:rsidRPr="004A18E8">
              <w:rPr>
                <w:sz w:val="20"/>
                <w:szCs w:val="20"/>
              </w:rPr>
              <w:t>MONTEIR</w:t>
            </w:r>
          </w:p>
          <w:p w14:paraId="0B898FD9" w14:textId="77777777" w:rsidR="00B46534" w:rsidRPr="004A18E8" w:rsidRDefault="00B46534" w:rsidP="00E74267">
            <w:pPr>
              <w:spacing w:after="0" w:line="240" w:lineRule="auto"/>
              <w:jc w:val="left"/>
              <w:rPr>
                <w:sz w:val="20"/>
                <w:szCs w:val="20"/>
              </w:rPr>
            </w:pPr>
            <w:r w:rsidRPr="004A18E8">
              <w:rPr>
                <w:sz w:val="20"/>
                <w:szCs w:val="20"/>
              </w:rPr>
              <w:t xml:space="preserve">O, </w:t>
            </w:r>
            <w:r w:rsidRPr="004A18E8">
              <w:rPr>
                <w:i/>
                <w:sz w:val="20"/>
                <w:szCs w:val="20"/>
              </w:rPr>
              <w:t>et al</w:t>
            </w:r>
            <w:r w:rsidRPr="004A18E8">
              <w:rPr>
                <w:sz w:val="20"/>
                <w:szCs w:val="20"/>
              </w:rPr>
              <w:t>.</w:t>
            </w:r>
          </w:p>
        </w:tc>
        <w:tc>
          <w:tcPr>
            <w:tcW w:w="1644" w:type="dxa"/>
          </w:tcPr>
          <w:p w14:paraId="37603DE4"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Int. Arch.</w:t>
            </w:r>
          </w:p>
          <w:p w14:paraId="0233274D" w14:textId="77777777" w:rsidR="00B46534" w:rsidRPr="004A18E8" w:rsidRDefault="00B46534" w:rsidP="00E74267">
            <w:pPr>
              <w:spacing w:after="0" w:line="240" w:lineRule="auto"/>
              <w:ind w:left="11" w:hanging="11"/>
              <w:jc w:val="left"/>
              <w:rPr>
                <w:sz w:val="20"/>
                <w:szCs w:val="20"/>
                <w:lang w:val="en-US"/>
              </w:rPr>
            </w:pPr>
            <w:proofErr w:type="spellStart"/>
            <w:r w:rsidRPr="004A18E8">
              <w:rPr>
                <w:sz w:val="20"/>
                <w:szCs w:val="20"/>
                <w:lang w:val="en-US"/>
              </w:rPr>
              <w:t>Otorhinolaryng</w:t>
            </w:r>
            <w:proofErr w:type="spellEnd"/>
            <w:r w:rsidRPr="004A18E8">
              <w:rPr>
                <w:sz w:val="20"/>
                <w:szCs w:val="20"/>
                <w:lang w:val="en-US"/>
              </w:rPr>
              <w:t xml:space="preserve"> </w:t>
            </w:r>
            <w:proofErr w:type="spellStart"/>
            <w:r w:rsidRPr="004A18E8">
              <w:rPr>
                <w:sz w:val="20"/>
                <w:szCs w:val="20"/>
                <w:lang w:val="en-US"/>
              </w:rPr>
              <w:t>ol</w:t>
            </w:r>
            <w:proofErr w:type="spellEnd"/>
            <w:r w:rsidRPr="004A18E8">
              <w:rPr>
                <w:sz w:val="20"/>
                <w:szCs w:val="20"/>
                <w:lang w:val="en-US"/>
              </w:rPr>
              <w:t>. vol.24 no.</w:t>
            </w:r>
            <w:proofErr w:type="gramStart"/>
            <w:r w:rsidRPr="004A18E8">
              <w:rPr>
                <w:sz w:val="20"/>
                <w:szCs w:val="20"/>
                <w:lang w:val="en-US"/>
              </w:rPr>
              <w:t>3  São</w:t>
            </w:r>
            <w:proofErr w:type="gramEnd"/>
            <w:r w:rsidRPr="004A18E8">
              <w:rPr>
                <w:sz w:val="20"/>
                <w:szCs w:val="20"/>
                <w:lang w:val="en-US"/>
              </w:rPr>
              <w:t xml:space="preserve"> Paulo</w:t>
            </w:r>
          </w:p>
          <w:p w14:paraId="7F7775C8"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July/Sept. 202</w:t>
            </w:r>
          </w:p>
          <w:p w14:paraId="24EE7E6F" w14:textId="77777777" w:rsidR="00B46534" w:rsidRPr="004A18E8" w:rsidRDefault="00B46534" w:rsidP="00E74267">
            <w:pPr>
              <w:spacing w:after="0" w:line="240" w:lineRule="auto"/>
              <w:ind w:left="11" w:hanging="11"/>
              <w:jc w:val="left"/>
              <w:rPr>
                <w:sz w:val="20"/>
                <w:szCs w:val="20"/>
              </w:rPr>
            </w:pPr>
            <w:r w:rsidRPr="004A18E8">
              <w:rPr>
                <w:sz w:val="20"/>
                <w:szCs w:val="20"/>
              </w:rPr>
              <w:t xml:space="preserve">0 pub </w:t>
            </w:r>
            <w:proofErr w:type="spellStart"/>
            <w:r w:rsidRPr="004A18E8">
              <w:rPr>
                <w:sz w:val="20"/>
                <w:szCs w:val="20"/>
              </w:rPr>
              <w:t>Aug</w:t>
            </w:r>
            <w:proofErr w:type="spellEnd"/>
            <w:r w:rsidRPr="004A18E8">
              <w:rPr>
                <w:sz w:val="20"/>
                <w:szCs w:val="20"/>
              </w:rPr>
              <w:t xml:space="preserve"> 28,</w:t>
            </w:r>
          </w:p>
          <w:p w14:paraId="6C752DC8" w14:textId="77777777" w:rsidR="00B46534" w:rsidRPr="004A18E8" w:rsidRDefault="00B46534" w:rsidP="00E74267">
            <w:pPr>
              <w:spacing w:after="0" w:line="240" w:lineRule="auto"/>
              <w:ind w:left="11" w:hanging="11"/>
              <w:jc w:val="left"/>
              <w:rPr>
                <w:sz w:val="20"/>
                <w:szCs w:val="20"/>
              </w:rPr>
            </w:pPr>
            <w:r w:rsidRPr="004A18E8">
              <w:rPr>
                <w:sz w:val="20"/>
                <w:szCs w:val="20"/>
              </w:rPr>
              <w:t>2020</w:t>
            </w:r>
          </w:p>
          <w:p w14:paraId="666A3A1B" w14:textId="77777777" w:rsidR="00B46534" w:rsidRPr="004A18E8" w:rsidRDefault="00B46534" w:rsidP="00E74267">
            <w:pPr>
              <w:spacing w:after="0" w:line="240" w:lineRule="auto"/>
              <w:ind w:left="11" w:hanging="11"/>
              <w:jc w:val="left"/>
              <w:rPr>
                <w:sz w:val="20"/>
                <w:szCs w:val="20"/>
              </w:rPr>
            </w:pPr>
          </w:p>
        </w:tc>
        <w:tc>
          <w:tcPr>
            <w:tcW w:w="1588" w:type="dxa"/>
          </w:tcPr>
          <w:p w14:paraId="1443FFBE" w14:textId="2BB91A8D" w:rsidR="00B46534" w:rsidRPr="004A18E8" w:rsidRDefault="00B46534" w:rsidP="00E74267">
            <w:pPr>
              <w:spacing w:after="0" w:line="240" w:lineRule="auto"/>
              <w:jc w:val="left"/>
              <w:rPr>
                <w:sz w:val="20"/>
                <w:szCs w:val="20"/>
              </w:rPr>
            </w:pPr>
            <w:r w:rsidRPr="004A18E8">
              <w:rPr>
                <w:sz w:val="20"/>
                <w:szCs w:val="20"/>
              </w:rPr>
              <w:t>Descrev</w:t>
            </w:r>
            <w:r w:rsidR="00A90107">
              <w:rPr>
                <w:sz w:val="20"/>
                <w:szCs w:val="20"/>
              </w:rPr>
              <w:t xml:space="preserve">em </w:t>
            </w:r>
            <w:r w:rsidRPr="004A18E8">
              <w:rPr>
                <w:sz w:val="20"/>
                <w:szCs w:val="20"/>
              </w:rPr>
              <w:t>os fatos atualizados sobre</w:t>
            </w:r>
            <w:r>
              <w:rPr>
                <w:sz w:val="20"/>
                <w:szCs w:val="20"/>
              </w:rPr>
              <w:t xml:space="preserve"> </w:t>
            </w:r>
            <w:r w:rsidRPr="004A18E8">
              <w:rPr>
                <w:sz w:val="20"/>
                <w:szCs w:val="20"/>
              </w:rPr>
              <w:t xml:space="preserve">a </w:t>
            </w:r>
            <w:proofErr w:type="spellStart"/>
            <w:r w:rsidRPr="004A18E8">
              <w:rPr>
                <w:sz w:val="20"/>
                <w:szCs w:val="20"/>
              </w:rPr>
              <w:t>ototoxicidade</w:t>
            </w:r>
            <w:proofErr w:type="spellEnd"/>
            <w:r w:rsidRPr="004A18E8">
              <w:rPr>
                <w:sz w:val="20"/>
                <w:szCs w:val="20"/>
              </w:rPr>
              <w:t xml:space="preserve"> da cloroquina e </w:t>
            </w:r>
            <w:proofErr w:type="spellStart"/>
            <w:r w:rsidRPr="004A18E8">
              <w:rPr>
                <w:sz w:val="20"/>
                <w:szCs w:val="20"/>
              </w:rPr>
              <w:t>hidroxicloroq</w:t>
            </w:r>
            <w:proofErr w:type="spellEnd"/>
            <w:r w:rsidRPr="004A18E8">
              <w:rPr>
                <w:sz w:val="20"/>
                <w:szCs w:val="20"/>
              </w:rPr>
              <w:t xml:space="preserve"> </w:t>
            </w:r>
            <w:proofErr w:type="spellStart"/>
            <w:r w:rsidRPr="004A18E8">
              <w:rPr>
                <w:sz w:val="20"/>
                <w:szCs w:val="20"/>
              </w:rPr>
              <w:t>uina</w:t>
            </w:r>
            <w:proofErr w:type="spellEnd"/>
            <w:r w:rsidRPr="004A18E8">
              <w:rPr>
                <w:sz w:val="20"/>
                <w:szCs w:val="20"/>
              </w:rPr>
              <w:t>, por</w:t>
            </w:r>
          </w:p>
          <w:p w14:paraId="0FB6DF03" w14:textId="77777777" w:rsidR="00B46534" w:rsidRPr="004A18E8" w:rsidRDefault="00B46534" w:rsidP="00E74267">
            <w:pPr>
              <w:spacing w:after="0" w:line="240" w:lineRule="auto"/>
              <w:jc w:val="left"/>
              <w:rPr>
                <w:sz w:val="20"/>
                <w:szCs w:val="20"/>
              </w:rPr>
            </w:pPr>
            <w:proofErr w:type="spellStart"/>
            <w:r w:rsidRPr="004A18E8">
              <w:rPr>
                <w:sz w:val="20"/>
                <w:szCs w:val="20"/>
              </w:rPr>
              <w:t>poder</w:t>
            </w:r>
            <w:proofErr w:type="spellEnd"/>
            <w:r w:rsidRPr="004A18E8">
              <w:rPr>
                <w:sz w:val="20"/>
                <w:szCs w:val="20"/>
              </w:rPr>
              <w:t xml:space="preserve"> haver</w:t>
            </w:r>
          </w:p>
          <w:p w14:paraId="75963866" w14:textId="77777777" w:rsidR="00B46534" w:rsidRPr="004A18E8" w:rsidRDefault="00B46534" w:rsidP="00E74267">
            <w:pPr>
              <w:spacing w:after="0" w:line="240" w:lineRule="auto"/>
              <w:jc w:val="left"/>
              <w:rPr>
                <w:sz w:val="20"/>
                <w:szCs w:val="20"/>
              </w:rPr>
            </w:pPr>
            <w:r w:rsidRPr="004A18E8">
              <w:rPr>
                <w:sz w:val="20"/>
                <w:szCs w:val="20"/>
              </w:rPr>
              <w:t>um</w:t>
            </w:r>
          </w:p>
          <w:p w14:paraId="1EFE97BE" w14:textId="77777777" w:rsidR="00B46534" w:rsidRPr="004A18E8" w:rsidRDefault="00B46534" w:rsidP="00E74267">
            <w:pPr>
              <w:spacing w:after="0" w:line="240" w:lineRule="auto"/>
              <w:jc w:val="left"/>
              <w:rPr>
                <w:sz w:val="20"/>
                <w:szCs w:val="20"/>
              </w:rPr>
            </w:pPr>
            <w:r w:rsidRPr="004A18E8">
              <w:rPr>
                <w:sz w:val="20"/>
                <w:szCs w:val="20"/>
              </w:rPr>
              <w:t>importante efeito colateral que pode estar presente em</w:t>
            </w:r>
          </w:p>
          <w:p w14:paraId="28102313" w14:textId="77777777" w:rsidR="00B46534" w:rsidRPr="004A18E8" w:rsidRDefault="00B46534" w:rsidP="00E74267">
            <w:pPr>
              <w:spacing w:after="0" w:line="240" w:lineRule="auto"/>
              <w:jc w:val="left"/>
              <w:rPr>
                <w:sz w:val="20"/>
                <w:szCs w:val="20"/>
              </w:rPr>
            </w:pPr>
            <w:r w:rsidRPr="004A18E8">
              <w:rPr>
                <w:sz w:val="20"/>
                <w:szCs w:val="20"/>
              </w:rPr>
              <w:t>pacientes</w:t>
            </w:r>
          </w:p>
          <w:p w14:paraId="0E1E5B95" w14:textId="77777777" w:rsidR="00B46534" w:rsidRPr="004A18E8" w:rsidRDefault="00B46534" w:rsidP="00E74267">
            <w:pPr>
              <w:spacing w:after="0" w:line="240" w:lineRule="auto"/>
              <w:jc w:val="left"/>
              <w:rPr>
                <w:sz w:val="20"/>
                <w:szCs w:val="20"/>
              </w:rPr>
            </w:pPr>
            <w:r w:rsidRPr="004A18E8">
              <w:rPr>
                <w:sz w:val="20"/>
                <w:szCs w:val="20"/>
              </w:rPr>
              <w:t>com COVID-</w:t>
            </w:r>
          </w:p>
          <w:p w14:paraId="3DAC2823" w14:textId="77777777" w:rsidR="00B46534" w:rsidRPr="004A18E8" w:rsidRDefault="00B46534" w:rsidP="00E74267">
            <w:pPr>
              <w:spacing w:after="0" w:line="240" w:lineRule="auto"/>
              <w:ind w:right="279"/>
              <w:jc w:val="left"/>
              <w:rPr>
                <w:sz w:val="20"/>
                <w:szCs w:val="20"/>
              </w:rPr>
            </w:pPr>
            <w:r w:rsidRPr="004A18E8">
              <w:rPr>
                <w:sz w:val="20"/>
                <w:szCs w:val="20"/>
              </w:rPr>
              <w:t>19 tratados com essas drogas.</w:t>
            </w:r>
          </w:p>
        </w:tc>
        <w:tc>
          <w:tcPr>
            <w:tcW w:w="1642" w:type="dxa"/>
          </w:tcPr>
          <w:p w14:paraId="108CABB9" w14:textId="77777777" w:rsidR="00B46534" w:rsidRPr="004A18E8" w:rsidRDefault="00B46534" w:rsidP="00E74267">
            <w:pPr>
              <w:spacing w:after="0" w:line="240" w:lineRule="auto"/>
              <w:jc w:val="left"/>
              <w:rPr>
                <w:sz w:val="20"/>
                <w:szCs w:val="20"/>
              </w:rPr>
            </w:pPr>
            <w:r w:rsidRPr="004A18E8">
              <w:rPr>
                <w:sz w:val="20"/>
                <w:szCs w:val="20"/>
              </w:rPr>
              <w:t>Pesquisa</w:t>
            </w:r>
          </w:p>
          <w:p w14:paraId="7FA485FC" w14:textId="77777777" w:rsidR="00B46534" w:rsidRPr="004A18E8" w:rsidRDefault="00B46534" w:rsidP="00E74267">
            <w:pPr>
              <w:spacing w:after="0" w:line="240" w:lineRule="auto"/>
              <w:jc w:val="left"/>
              <w:rPr>
                <w:sz w:val="20"/>
                <w:szCs w:val="20"/>
              </w:rPr>
            </w:pPr>
            <w:r w:rsidRPr="004A18E8">
              <w:rPr>
                <w:sz w:val="20"/>
                <w:szCs w:val="20"/>
              </w:rPr>
              <w:t>bibliográfica</w:t>
            </w:r>
          </w:p>
          <w:p w14:paraId="65B51413" w14:textId="77777777" w:rsidR="00B46534" w:rsidRPr="004A18E8" w:rsidRDefault="00B46534" w:rsidP="00E74267">
            <w:pPr>
              <w:spacing w:after="0" w:line="240" w:lineRule="auto"/>
              <w:jc w:val="left"/>
              <w:rPr>
                <w:sz w:val="20"/>
                <w:szCs w:val="20"/>
              </w:rPr>
            </w:pPr>
            <w:r w:rsidRPr="004A18E8">
              <w:rPr>
                <w:sz w:val="20"/>
                <w:szCs w:val="20"/>
              </w:rPr>
              <w:t xml:space="preserve">no </w:t>
            </w:r>
            <w:proofErr w:type="spellStart"/>
            <w:r w:rsidRPr="004A18E8">
              <w:rPr>
                <w:sz w:val="20"/>
                <w:szCs w:val="20"/>
              </w:rPr>
              <w:t>PubMed</w:t>
            </w:r>
            <w:proofErr w:type="spellEnd"/>
            <w:r w:rsidRPr="004A18E8">
              <w:rPr>
                <w:sz w:val="20"/>
                <w:szCs w:val="20"/>
              </w:rPr>
              <w:t xml:space="preserve"> e</w:t>
            </w:r>
          </w:p>
          <w:p w14:paraId="6ECFFCBC" w14:textId="77777777" w:rsidR="00B46534" w:rsidRPr="004A18E8" w:rsidRDefault="00B46534" w:rsidP="00E74267">
            <w:pPr>
              <w:spacing w:after="0" w:line="240" w:lineRule="auto"/>
              <w:jc w:val="left"/>
              <w:rPr>
                <w:sz w:val="20"/>
                <w:szCs w:val="20"/>
              </w:rPr>
            </w:pPr>
            <w:proofErr w:type="spellStart"/>
            <w:r w:rsidRPr="004A18E8">
              <w:rPr>
                <w:sz w:val="20"/>
                <w:szCs w:val="20"/>
              </w:rPr>
              <w:t>Scientific</w:t>
            </w:r>
            <w:proofErr w:type="spellEnd"/>
          </w:p>
          <w:p w14:paraId="3C1F9E5A" w14:textId="77777777" w:rsidR="00B46534" w:rsidRPr="004A18E8" w:rsidRDefault="00B46534" w:rsidP="00E74267">
            <w:pPr>
              <w:spacing w:after="0" w:line="240" w:lineRule="auto"/>
              <w:jc w:val="left"/>
              <w:rPr>
                <w:sz w:val="20"/>
                <w:szCs w:val="20"/>
              </w:rPr>
            </w:pPr>
            <w:proofErr w:type="spellStart"/>
            <w:r w:rsidRPr="004A18E8">
              <w:rPr>
                <w:sz w:val="20"/>
                <w:szCs w:val="20"/>
              </w:rPr>
              <w:t>Electronic</w:t>
            </w:r>
            <w:proofErr w:type="spellEnd"/>
          </w:p>
          <w:p w14:paraId="240AA575" w14:textId="77777777" w:rsidR="00B46534" w:rsidRPr="004A18E8" w:rsidRDefault="00B46534" w:rsidP="00E74267">
            <w:pPr>
              <w:spacing w:after="0" w:line="240" w:lineRule="auto"/>
              <w:ind w:right="5"/>
              <w:jc w:val="left"/>
              <w:rPr>
                <w:sz w:val="20"/>
                <w:szCs w:val="20"/>
              </w:rPr>
            </w:pPr>
            <w:r w:rsidRPr="004A18E8">
              <w:rPr>
                <w:sz w:val="20"/>
                <w:szCs w:val="20"/>
              </w:rPr>
              <w:t>Library Online (Scielo) base de dados de artigos publicados até 21 de maio de 2020, usando os termos Corona vírus ou COVID-19, em combinação</w:t>
            </w:r>
          </w:p>
          <w:p w14:paraId="477A4D46" w14:textId="77777777" w:rsidR="00B46534" w:rsidRPr="004A18E8" w:rsidRDefault="00B46534" w:rsidP="00E74267">
            <w:pPr>
              <w:spacing w:after="0" w:line="240" w:lineRule="auto"/>
              <w:jc w:val="left"/>
              <w:rPr>
                <w:sz w:val="20"/>
                <w:szCs w:val="20"/>
              </w:rPr>
            </w:pPr>
            <w:r w:rsidRPr="004A18E8">
              <w:rPr>
                <w:sz w:val="20"/>
                <w:szCs w:val="20"/>
              </w:rPr>
              <w:t>com</w:t>
            </w:r>
          </w:p>
          <w:p w14:paraId="39F3531E" w14:textId="77777777" w:rsidR="00B46534" w:rsidRPr="004A18E8" w:rsidRDefault="00B46534" w:rsidP="00E74267">
            <w:pPr>
              <w:spacing w:after="0" w:line="240" w:lineRule="auto"/>
              <w:jc w:val="left"/>
              <w:rPr>
                <w:sz w:val="20"/>
                <w:szCs w:val="20"/>
              </w:rPr>
            </w:pPr>
            <w:proofErr w:type="spellStart"/>
            <w:r w:rsidRPr="004A18E8">
              <w:rPr>
                <w:sz w:val="20"/>
                <w:szCs w:val="20"/>
              </w:rPr>
              <w:t>Hidroxicloroqui</w:t>
            </w:r>
            <w:proofErr w:type="spellEnd"/>
            <w:r w:rsidRPr="004A18E8">
              <w:rPr>
                <w:sz w:val="20"/>
                <w:szCs w:val="20"/>
              </w:rPr>
              <w:t xml:space="preserve"> na ou cloroquina, e usando </w:t>
            </w:r>
            <w:proofErr w:type="spellStart"/>
            <w:r w:rsidRPr="004A18E8">
              <w:rPr>
                <w:sz w:val="20"/>
                <w:szCs w:val="20"/>
              </w:rPr>
              <w:t>ototoxicidade</w:t>
            </w:r>
            <w:proofErr w:type="spellEnd"/>
            <w:r w:rsidRPr="004A18E8">
              <w:rPr>
                <w:i/>
                <w:sz w:val="20"/>
                <w:szCs w:val="20"/>
              </w:rPr>
              <w:t xml:space="preserve"> em combinação com</w:t>
            </w:r>
          </w:p>
          <w:p w14:paraId="46C873D3" w14:textId="77777777" w:rsidR="00B46534" w:rsidRPr="004A18E8" w:rsidRDefault="00B46534" w:rsidP="00E74267">
            <w:pPr>
              <w:spacing w:after="0" w:line="240" w:lineRule="auto"/>
              <w:jc w:val="left"/>
              <w:rPr>
                <w:sz w:val="20"/>
                <w:szCs w:val="20"/>
              </w:rPr>
            </w:pPr>
            <w:proofErr w:type="spellStart"/>
            <w:r w:rsidRPr="004A18E8">
              <w:rPr>
                <w:sz w:val="20"/>
                <w:szCs w:val="20"/>
              </w:rPr>
              <w:t>hidroxicloroqui</w:t>
            </w:r>
            <w:proofErr w:type="spellEnd"/>
            <w:r w:rsidRPr="004A18E8">
              <w:rPr>
                <w:sz w:val="20"/>
                <w:szCs w:val="20"/>
              </w:rPr>
              <w:t xml:space="preserve"> na</w:t>
            </w:r>
            <w:r w:rsidRPr="004A18E8">
              <w:rPr>
                <w:i/>
                <w:sz w:val="20"/>
                <w:szCs w:val="20"/>
              </w:rPr>
              <w:t xml:space="preserve"> ou </w:t>
            </w:r>
            <w:proofErr w:type="spellStart"/>
            <w:r w:rsidRPr="004A18E8">
              <w:rPr>
                <w:sz w:val="20"/>
                <w:szCs w:val="20"/>
              </w:rPr>
              <w:t>cloroqui</w:t>
            </w:r>
            <w:proofErr w:type="spellEnd"/>
            <w:r w:rsidRPr="004A18E8">
              <w:rPr>
                <w:sz w:val="20"/>
                <w:szCs w:val="20"/>
              </w:rPr>
              <w:t xml:space="preserve"> </w:t>
            </w:r>
            <w:proofErr w:type="spellStart"/>
            <w:r w:rsidRPr="004A18E8">
              <w:rPr>
                <w:sz w:val="20"/>
                <w:szCs w:val="20"/>
              </w:rPr>
              <w:t>na</w:t>
            </w:r>
            <w:proofErr w:type="spellEnd"/>
            <w:r w:rsidRPr="004A18E8">
              <w:rPr>
                <w:sz w:val="20"/>
                <w:szCs w:val="20"/>
              </w:rPr>
              <w:t>.</w:t>
            </w:r>
          </w:p>
        </w:tc>
        <w:tc>
          <w:tcPr>
            <w:tcW w:w="2011" w:type="dxa"/>
          </w:tcPr>
          <w:p w14:paraId="13103BE6" w14:textId="77777777" w:rsidR="00B46534" w:rsidRPr="004A18E8" w:rsidRDefault="00B46534" w:rsidP="00E74267">
            <w:pPr>
              <w:spacing w:after="0" w:line="240" w:lineRule="auto"/>
              <w:ind w:right="9"/>
              <w:jc w:val="left"/>
              <w:rPr>
                <w:sz w:val="20"/>
                <w:szCs w:val="20"/>
              </w:rPr>
            </w:pPr>
            <w:r w:rsidRPr="004A18E8">
              <w:rPr>
                <w:sz w:val="20"/>
                <w:szCs w:val="20"/>
              </w:rPr>
              <w:t>Com a revisão os autores concluíram que, o risco 33para perda auditiva irreversível pode superar o benefício não comprovado do uso da</w:t>
            </w:r>
          </w:p>
          <w:p w14:paraId="70D69CA6" w14:textId="77777777" w:rsidR="00B46534" w:rsidRPr="004A18E8" w:rsidRDefault="00B46534" w:rsidP="00E74267">
            <w:pPr>
              <w:spacing w:after="0" w:line="240" w:lineRule="auto"/>
              <w:ind w:right="17"/>
              <w:jc w:val="left"/>
              <w:rPr>
                <w:sz w:val="20"/>
                <w:szCs w:val="20"/>
              </w:rPr>
            </w:pPr>
            <w:proofErr w:type="spellStart"/>
            <w:r w:rsidRPr="004A18E8">
              <w:rPr>
                <w:sz w:val="20"/>
                <w:szCs w:val="20"/>
              </w:rPr>
              <w:t>Hidroxicloroquin</w:t>
            </w:r>
            <w:proofErr w:type="spellEnd"/>
            <w:r w:rsidRPr="004A18E8">
              <w:rPr>
                <w:sz w:val="20"/>
                <w:szCs w:val="20"/>
              </w:rPr>
              <w:t xml:space="preserve"> a ou Cloroquina, principalmente para pacientes com sintomas leves do</w:t>
            </w:r>
          </w:p>
          <w:p w14:paraId="7444920C" w14:textId="77777777" w:rsidR="00B46534" w:rsidRPr="004A18E8" w:rsidRDefault="00B46534" w:rsidP="00E74267">
            <w:pPr>
              <w:spacing w:after="0" w:line="240" w:lineRule="auto"/>
              <w:jc w:val="left"/>
              <w:rPr>
                <w:sz w:val="20"/>
                <w:szCs w:val="20"/>
              </w:rPr>
            </w:pPr>
            <w:r w:rsidRPr="004A18E8">
              <w:rPr>
                <w:sz w:val="20"/>
                <w:szCs w:val="20"/>
              </w:rPr>
              <w:t>COVID-19.</w:t>
            </w:r>
          </w:p>
        </w:tc>
      </w:tr>
      <w:tr w:rsidR="00B46534" w:rsidRPr="004A18E8" w14:paraId="0014D0A0" w14:textId="77777777" w:rsidTr="00B46534">
        <w:tc>
          <w:tcPr>
            <w:tcW w:w="1755" w:type="dxa"/>
          </w:tcPr>
          <w:p w14:paraId="7ABE54CC" w14:textId="77777777" w:rsidR="00B46534" w:rsidRPr="004A18E8" w:rsidRDefault="00B46534" w:rsidP="00E74267">
            <w:pPr>
              <w:spacing w:after="0" w:line="240" w:lineRule="auto"/>
              <w:ind w:left="29"/>
              <w:jc w:val="left"/>
              <w:rPr>
                <w:b/>
                <w:sz w:val="20"/>
                <w:szCs w:val="20"/>
              </w:rPr>
            </w:pPr>
            <w:r w:rsidRPr="004A18E8">
              <w:rPr>
                <w:b/>
                <w:sz w:val="20"/>
                <w:szCs w:val="20"/>
              </w:rPr>
              <w:t>A3</w:t>
            </w:r>
          </w:p>
          <w:p w14:paraId="72C802E7" w14:textId="77777777" w:rsidR="00B46534" w:rsidRPr="004A18E8" w:rsidRDefault="00B46534" w:rsidP="00E74267">
            <w:pPr>
              <w:spacing w:after="0" w:line="240" w:lineRule="auto"/>
              <w:ind w:left="29"/>
              <w:jc w:val="left"/>
              <w:rPr>
                <w:b/>
                <w:sz w:val="20"/>
                <w:szCs w:val="20"/>
              </w:rPr>
            </w:pPr>
          </w:p>
          <w:p w14:paraId="7E244E3A" w14:textId="77777777" w:rsidR="00B46534" w:rsidRPr="004A18E8" w:rsidRDefault="00B46534" w:rsidP="00E74267">
            <w:pPr>
              <w:spacing w:after="0" w:line="240" w:lineRule="auto"/>
              <w:ind w:left="29"/>
              <w:jc w:val="left"/>
              <w:rPr>
                <w:b/>
                <w:sz w:val="20"/>
                <w:szCs w:val="20"/>
              </w:rPr>
            </w:pPr>
            <w:r w:rsidRPr="004A18E8">
              <w:rPr>
                <w:b/>
                <w:sz w:val="20"/>
                <w:szCs w:val="20"/>
              </w:rPr>
              <w:t xml:space="preserve">Implicações clínicas da cloroquina e </w:t>
            </w:r>
            <w:proofErr w:type="spellStart"/>
            <w:r w:rsidRPr="004A18E8">
              <w:rPr>
                <w:b/>
                <w:sz w:val="20"/>
                <w:szCs w:val="20"/>
              </w:rPr>
              <w:t>ototoxicidade</w:t>
            </w:r>
            <w:proofErr w:type="spellEnd"/>
            <w:r w:rsidRPr="004A18E8">
              <w:rPr>
                <w:b/>
                <w:sz w:val="20"/>
                <w:szCs w:val="20"/>
              </w:rPr>
              <w:t xml:space="preserve"> de</w:t>
            </w:r>
          </w:p>
          <w:p w14:paraId="51DA0014" w14:textId="77777777" w:rsidR="00B46534" w:rsidRPr="004A18E8" w:rsidRDefault="00B46534" w:rsidP="00E74267">
            <w:pPr>
              <w:spacing w:after="0" w:line="240" w:lineRule="auto"/>
              <w:ind w:left="29"/>
              <w:jc w:val="left"/>
              <w:rPr>
                <w:b/>
                <w:sz w:val="20"/>
                <w:szCs w:val="20"/>
              </w:rPr>
            </w:pPr>
            <w:proofErr w:type="spellStart"/>
            <w:r w:rsidRPr="004A18E8">
              <w:rPr>
                <w:b/>
                <w:sz w:val="20"/>
                <w:szCs w:val="20"/>
              </w:rPr>
              <w:t>hidroxicloroqui</w:t>
            </w:r>
            <w:proofErr w:type="spellEnd"/>
            <w:r w:rsidRPr="004A18E8">
              <w:rPr>
                <w:b/>
                <w:sz w:val="20"/>
                <w:szCs w:val="20"/>
              </w:rPr>
              <w:t xml:space="preserve"> </w:t>
            </w:r>
            <w:proofErr w:type="spellStart"/>
            <w:r w:rsidRPr="004A18E8">
              <w:rPr>
                <w:b/>
                <w:sz w:val="20"/>
                <w:szCs w:val="20"/>
              </w:rPr>
              <w:t>na</w:t>
            </w:r>
            <w:proofErr w:type="spellEnd"/>
            <w:r w:rsidRPr="004A18E8">
              <w:rPr>
                <w:b/>
                <w:sz w:val="20"/>
                <w:szCs w:val="20"/>
              </w:rPr>
              <w:t xml:space="preserve"> para tratamento COVID-19: Uma </w:t>
            </w:r>
            <w:proofErr w:type="spellStart"/>
            <w:r w:rsidRPr="004A18E8">
              <w:rPr>
                <w:b/>
                <w:sz w:val="20"/>
                <w:szCs w:val="20"/>
              </w:rPr>
              <w:t>mini-revisão</w:t>
            </w:r>
            <w:proofErr w:type="spellEnd"/>
          </w:p>
        </w:tc>
        <w:tc>
          <w:tcPr>
            <w:tcW w:w="1283" w:type="dxa"/>
          </w:tcPr>
          <w:p w14:paraId="3341E698" w14:textId="77777777" w:rsidR="00B46534" w:rsidRPr="004A18E8" w:rsidRDefault="00B46534" w:rsidP="00E74267">
            <w:pPr>
              <w:spacing w:after="0" w:line="240" w:lineRule="auto"/>
              <w:jc w:val="left"/>
              <w:rPr>
                <w:sz w:val="20"/>
                <w:szCs w:val="20"/>
              </w:rPr>
            </w:pPr>
            <w:r w:rsidRPr="004A18E8">
              <w:rPr>
                <w:sz w:val="20"/>
                <w:szCs w:val="20"/>
              </w:rPr>
              <w:t>PRAYUEN</w:t>
            </w:r>
          </w:p>
          <w:p w14:paraId="02381B35" w14:textId="77777777" w:rsidR="00B46534" w:rsidRPr="004A18E8" w:rsidRDefault="00B46534" w:rsidP="00E74267">
            <w:pPr>
              <w:spacing w:after="0" w:line="240" w:lineRule="auto"/>
              <w:jc w:val="left"/>
              <w:rPr>
                <w:sz w:val="20"/>
                <w:szCs w:val="20"/>
              </w:rPr>
            </w:pPr>
            <w:r w:rsidRPr="004A18E8">
              <w:rPr>
                <w:sz w:val="20"/>
                <w:szCs w:val="20"/>
              </w:rPr>
              <w:t xml:space="preserve">YONG, </w:t>
            </w:r>
            <w:r w:rsidRPr="004A18E8">
              <w:rPr>
                <w:i/>
                <w:sz w:val="20"/>
                <w:szCs w:val="20"/>
              </w:rPr>
              <w:t xml:space="preserve">et </w:t>
            </w:r>
            <w:proofErr w:type="gramStart"/>
            <w:r w:rsidRPr="004A18E8">
              <w:rPr>
                <w:i/>
                <w:sz w:val="20"/>
                <w:szCs w:val="20"/>
              </w:rPr>
              <w:t>al</w:t>
            </w:r>
            <w:r w:rsidRPr="004A18E8">
              <w:rPr>
                <w:sz w:val="20"/>
                <w:szCs w:val="20"/>
              </w:rPr>
              <w:t>,.</w:t>
            </w:r>
            <w:proofErr w:type="gramEnd"/>
          </w:p>
          <w:p w14:paraId="3D786665" w14:textId="77777777" w:rsidR="00B46534" w:rsidRPr="004A18E8" w:rsidRDefault="00B46534" w:rsidP="00E74267">
            <w:pPr>
              <w:spacing w:after="0" w:line="240" w:lineRule="auto"/>
              <w:jc w:val="left"/>
              <w:rPr>
                <w:sz w:val="20"/>
                <w:szCs w:val="20"/>
              </w:rPr>
            </w:pPr>
          </w:p>
        </w:tc>
        <w:tc>
          <w:tcPr>
            <w:tcW w:w="1644" w:type="dxa"/>
          </w:tcPr>
          <w:p w14:paraId="4EFCF5A1"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Frontiers in</w:t>
            </w:r>
          </w:p>
          <w:p w14:paraId="5967F029" w14:textId="77777777" w:rsidR="00B46534" w:rsidRPr="004A18E8" w:rsidRDefault="00B46534" w:rsidP="00E74267">
            <w:pPr>
              <w:spacing w:after="0" w:line="240" w:lineRule="auto"/>
              <w:ind w:left="11" w:right="55" w:hanging="11"/>
              <w:jc w:val="left"/>
              <w:rPr>
                <w:sz w:val="20"/>
                <w:szCs w:val="20"/>
                <w:lang w:val="en-US"/>
              </w:rPr>
            </w:pPr>
            <w:r w:rsidRPr="004A18E8">
              <w:rPr>
                <w:sz w:val="20"/>
                <w:szCs w:val="20"/>
                <w:lang w:val="en-US"/>
              </w:rPr>
              <w:t>Public Health – May 2020 | volume 8 |</w:t>
            </w:r>
          </w:p>
          <w:p w14:paraId="03754A76" w14:textId="77777777" w:rsidR="00B46534" w:rsidRPr="004A18E8" w:rsidRDefault="00B46534" w:rsidP="00E74267">
            <w:pPr>
              <w:spacing w:after="0" w:line="240" w:lineRule="auto"/>
              <w:ind w:left="11" w:hanging="11"/>
              <w:jc w:val="left"/>
              <w:rPr>
                <w:sz w:val="20"/>
                <w:szCs w:val="20"/>
              </w:rPr>
            </w:pPr>
            <w:proofErr w:type="spellStart"/>
            <w:r w:rsidRPr="004A18E8">
              <w:rPr>
                <w:sz w:val="20"/>
                <w:szCs w:val="20"/>
              </w:rPr>
              <w:t>Article</w:t>
            </w:r>
            <w:proofErr w:type="spellEnd"/>
          </w:p>
          <w:p w14:paraId="45B6441E" w14:textId="77777777" w:rsidR="00B46534" w:rsidRPr="004A18E8" w:rsidRDefault="00B46534" w:rsidP="00E74267">
            <w:pPr>
              <w:spacing w:after="0" w:line="240" w:lineRule="auto"/>
              <w:ind w:left="11" w:hanging="11"/>
              <w:jc w:val="left"/>
              <w:rPr>
                <w:sz w:val="20"/>
                <w:szCs w:val="20"/>
              </w:rPr>
            </w:pPr>
          </w:p>
        </w:tc>
        <w:tc>
          <w:tcPr>
            <w:tcW w:w="1588" w:type="dxa"/>
          </w:tcPr>
          <w:p w14:paraId="7C601606" w14:textId="0A64990A" w:rsidR="00B46534" w:rsidRPr="004A18E8" w:rsidRDefault="00B46534" w:rsidP="00E74267">
            <w:pPr>
              <w:spacing w:after="0" w:line="240" w:lineRule="auto"/>
              <w:ind w:right="1"/>
              <w:jc w:val="left"/>
              <w:rPr>
                <w:sz w:val="20"/>
                <w:szCs w:val="20"/>
              </w:rPr>
            </w:pPr>
            <w:r w:rsidRPr="004A18E8">
              <w:rPr>
                <w:sz w:val="20"/>
                <w:szCs w:val="20"/>
              </w:rPr>
              <w:t>Apresent</w:t>
            </w:r>
            <w:r w:rsidR="00A90107">
              <w:rPr>
                <w:sz w:val="20"/>
                <w:szCs w:val="20"/>
              </w:rPr>
              <w:t>a</w:t>
            </w:r>
            <w:r w:rsidRPr="004A18E8">
              <w:rPr>
                <w:sz w:val="20"/>
                <w:szCs w:val="20"/>
              </w:rPr>
              <w:t>m as implicações clínicas, para o tratamento da COVID-</w:t>
            </w:r>
          </w:p>
          <w:p w14:paraId="0D39F04D" w14:textId="77777777" w:rsidR="00B46534" w:rsidRPr="004A18E8" w:rsidRDefault="00B46534" w:rsidP="00E74267">
            <w:pPr>
              <w:spacing w:after="0" w:line="240" w:lineRule="auto"/>
              <w:ind w:right="91"/>
              <w:jc w:val="left"/>
              <w:rPr>
                <w:sz w:val="20"/>
                <w:szCs w:val="20"/>
              </w:rPr>
            </w:pPr>
            <w:r w:rsidRPr="004A18E8">
              <w:rPr>
                <w:sz w:val="20"/>
                <w:szCs w:val="20"/>
              </w:rPr>
              <w:t xml:space="preserve">19, com a </w:t>
            </w:r>
            <w:proofErr w:type="spellStart"/>
            <w:r w:rsidRPr="004A18E8">
              <w:rPr>
                <w:sz w:val="20"/>
                <w:szCs w:val="20"/>
              </w:rPr>
              <w:t>Hidroxicloroq</w:t>
            </w:r>
            <w:proofErr w:type="spellEnd"/>
            <w:r w:rsidRPr="004A18E8">
              <w:rPr>
                <w:sz w:val="20"/>
                <w:szCs w:val="20"/>
              </w:rPr>
              <w:t xml:space="preserve"> </w:t>
            </w:r>
            <w:proofErr w:type="spellStart"/>
            <w:r w:rsidRPr="004A18E8">
              <w:rPr>
                <w:sz w:val="20"/>
                <w:szCs w:val="20"/>
              </w:rPr>
              <w:t>uina</w:t>
            </w:r>
            <w:proofErr w:type="spellEnd"/>
            <w:r w:rsidRPr="004A18E8">
              <w:rPr>
                <w:sz w:val="20"/>
                <w:szCs w:val="20"/>
              </w:rPr>
              <w:t xml:space="preserve"> e</w:t>
            </w:r>
          </w:p>
          <w:p w14:paraId="02C460DD" w14:textId="77777777" w:rsidR="00B46534" w:rsidRPr="004A18E8" w:rsidRDefault="00B46534" w:rsidP="00E74267">
            <w:pPr>
              <w:spacing w:after="0" w:line="240" w:lineRule="auto"/>
              <w:jc w:val="left"/>
              <w:rPr>
                <w:sz w:val="20"/>
                <w:szCs w:val="20"/>
              </w:rPr>
            </w:pPr>
            <w:r w:rsidRPr="004A18E8">
              <w:rPr>
                <w:sz w:val="20"/>
                <w:szCs w:val="20"/>
              </w:rPr>
              <w:t>Cloroquina.</w:t>
            </w:r>
          </w:p>
        </w:tc>
        <w:tc>
          <w:tcPr>
            <w:tcW w:w="1642" w:type="dxa"/>
          </w:tcPr>
          <w:p w14:paraId="42C4BC2D" w14:textId="77777777" w:rsidR="00B46534" w:rsidRPr="004A18E8" w:rsidRDefault="00B46534" w:rsidP="00E74267">
            <w:pPr>
              <w:spacing w:after="0" w:line="240" w:lineRule="auto"/>
              <w:jc w:val="left"/>
              <w:rPr>
                <w:sz w:val="20"/>
                <w:szCs w:val="20"/>
              </w:rPr>
            </w:pPr>
            <w:r w:rsidRPr="004A18E8">
              <w:rPr>
                <w:sz w:val="20"/>
                <w:szCs w:val="20"/>
              </w:rPr>
              <w:t>Pesquisa de revisão sistemática da literatura nas plataformas Medline e</w:t>
            </w:r>
          </w:p>
          <w:p w14:paraId="1073E58A" w14:textId="77777777" w:rsidR="00B46534" w:rsidRPr="004A18E8" w:rsidRDefault="00B46534" w:rsidP="00E74267">
            <w:pPr>
              <w:spacing w:after="0" w:line="240" w:lineRule="auto"/>
              <w:jc w:val="left"/>
              <w:rPr>
                <w:sz w:val="20"/>
                <w:szCs w:val="20"/>
              </w:rPr>
            </w:pPr>
            <w:r w:rsidRPr="004A18E8">
              <w:rPr>
                <w:sz w:val="20"/>
                <w:szCs w:val="20"/>
              </w:rPr>
              <w:t>EMBASE</w:t>
            </w:r>
          </w:p>
          <w:p w14:paraId="4939ABC9" w14:textId="77777777" w:rsidR="00B46534" w:rsidRPr="004A18E8" w:rsidRDefault="00B46534" w:rsidP="00E74267">
            <w:pPr>
              <w:spacing w:after="0" w:line="240" w:lineRule="auto"/>
              <w:jc w:val="left"/>
              <w:rPr>
                <w:sz w:val="20"/>
                <w:szCs w:val="20"/>
              </w:rPr>
            </w:pPr>
            <w:r w:rsidRPr="004A18E8">
              <w:rPr>
                <w:sz w:val="20"/>
                <w:szCs w:val="20"/>
              </w:rPr>
              <w:t>plataformas foi realizado 26 de março de 2020, atualizado em 23 de abril de 2020.</w:t>
            </w:r>
          </w:p>
        </w:tc>
        <w:tc>
          <w:tcPr>
            <w:tcW w:w="2011" w:type="dxa"/>
          </w:tcPr>
          <w:p w14:paraId="448010E4" w14:textId="77777777" w:rsidR="00B46534" w:rsidRPr="004A18E8" w:rsidRDefault="00B46534" w:rsidP="00E74267">
            <w:pPr>
              <w:spacing w:after="0" w:line="240" w:lineRule="auto"/>
              <w:ind w:right="30"/>
              <w:jc w:val="left"/>
              <w:rPr>
                <w:sz w:val="20"/>
                <w:szCs w:val="20"/>
              </w:rPr>
            </w:pPr>
            <w:r w:rsidRPr="004A18E8">
              <w:rPr>
                <w:sz w:val="20"/>
                <w:szCs w:val="20"/>
              </w:rPr>
              <w:t xml:space="preserve">A </w:t>
            </w:r>
            <w:proofErr w:type="spellStart"/>
            <w:r w:rsidRPr="004A18E8">
              <w:rPr>
                <w:sz w:val="20"/>
                <w:szCs w:val="20"/>
              </w:rPr>
              <w:t>Ototoxicidade</w:t>
            </w:r>
            <w:proofErr w:type="spellEnd"/>
            <w:r w:rsidRPr="004A18E8">
              <w:rPr>
                <w:sz w:val="20"/>
                <w:szCs w:val="20"/>
              </w:rPr>
              <w:t xml:space="preserve"> da Cloroquina esteve presente em onze publicações. Concluíram que, algumas publicações recentes chamaram a atenção para possível benefício da cloroquina e </w:t>
            </w:r>
            <w:proofErr w:type="spellStart"/>
            <w:r w:rsidRPr="004A18E8">
              <w:rPr>
                <w:sz w:val="20"/>
                <w:szCs w:val="20"/>
              </w:rPr>
              <w:t>hidroxicloroquin</w:t>
            </w:r>
            <w:proofErr w:type="spellEnd"/>
            <w:r w:rsidRPr="004A18E8">
              <w:rPr>
                <w:sz w:val="20"/>
                <w:szCs w:val="20"/>
              </w:rPr>
              <w:t xml:space="preserve"> a no tratamento da COVID-19, porém, destacaram a possibilidade de </w:t>
            </w:r>
            <w:proofErr w:type="spellStart"/>
            <w:r w:rsidRPr="004A18E8">
              <w:rPr>
                <w:sz w:val="20"/>
                <w:szCs w:val="20"/>
              </w:rPr>
              <w:t>ototoxicidade</w:t>
            </w:r>
            <w:proofErr w:type="spellEnd"/>
            <w:r w:rsidRPr="004A18E8">
              <w:rPr>
                <w:sz w:val="20"/>
                <w:szCs w:val="20"/>
              </w:rPr>
              <w:t xml:space="preserve"> para os sobreviventes da COVID-19 tratados com essas drogas.</w:t>
            </w:r>
          </w:p>
        </w:tc>
      </w:tr>
      <w:tr w:rsidR="00B46534" w:rsidRPr="004A18E8" w14:paraId="72789B9E" w14:textId="77777777" w:rsidTr="00B46534">
        <w:tc>
          <w:tcPr>
            <w:tcW w:w="1755" w:type="dxa"/>
          </w:tcPr>
          <w:p w14:paraId="39943CC7" w14:textId="77777777" w:rsidR="00B46534" w:rsidRPr="004A18E8" w:rsidRDefault="00B46534" w:rsidP="00E74267">
            <w:pPr>
              <w:spacing w:after="0" w:line="240" w:lineRule="auto"/>
              <w:ind w:left="29"/>
              <w:jc w:val="left"/>
              <w:rPr>
                <w:b/>
                <w:sz w:val="20"/>
                <w:szCs w:val="20"/>
              </w:rPr>
            </w:pPr>
            <w:r w:rsidRPr="004A18E8">
              <w:rPr>
                <w:b/>
                <w:sz w:val="20"/>
                <w:szCs w:val="20"/>
              </w:rPr>
              <w:t>A4</w:t>
            </w:r>
          </w:p>
          <w:p w14:paraId="06EC700C" w14:textId="77777777" w:rsidR="00B46534" w:rsidRPr="004A18E8" w:rsidRDefault="00B46534" w:rsidP="00E74267">
            <w:pPr>
              <w:spacing w:after="0" w:line="240" w:lineRule="auto"/>
              <w:ind w:left="29"/>
              <w:jc w:val="left"/>
              <w:rPr>
                <w:b/>
                <w:sz w:val="20"/>
                <w:szCs w:val="20"/>
              </w:rPr>
            </w:pPr>
          </w:p>
          <w:p w14:paraId="37931DA1"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Comentário sobre “Perda</w:t>
            </w:r>
          </w:p>
          <w:p w14:paraId="21E475D8" w14:textId="77777777" w:rsidR="00B46534" w:rsidRPr="004A18E8" w:rsidRDefault="00B46534" w:rsidP="00E74267">
            <w:pPr>
              <w:spacing w:after="0" w:line="240" w:lineRule="auto"/>
              <w:ind w:left="29"/>
              <w:jc w:val="left"/>
              <w:rPr>
                <w:b/>
                <w:sz w:val="20"/>
                <w:szCs w:val="20"/>
              </w:rPr>
            </w:pPr>
            <w:r w:rsidRPr="004A18E8">
              <w:rPr>
                <w:b/>
                <w:sz w:val="20"/>
                <w:szCs w:val="20"/>
              </w:rPr>
              <w:t>auditiva e</w:t>
            </w:r>
          </w:p>
          <w:p w14:paraId="54899677" w14:textId="77777777" w:rsidR="00B46534" w:rsidRPr="004A18E8" w:rsidRDefault="00B46534" w:rsidP="00E74267">
            <w:pPr>
              <w:spacing w:after="0" w:line="240" w:lineRule="auto"/>
              <w:ind w:left="29"/>
              <w:jc w:val="left"/>
              <w:rPr>
                <w:b/>
                <w:sz w:val="20"/>
                <w:szCs w:val="20"/>
              </w:rPr>
            </w:pPr>
            <w:r w:rsidRPr="004A18E8">
              <w:rPr>
                <w:b/>
                <w:sz w:val="20"/>
                <w:szCs w:val="20"/>
              </w:rPr>
              <w:t>COVID-19: uma nota”</w:t>
            </w:r>
          </w:p>
          <w:p w14:paraId="3D5E3982" w14:textId="77777777" w:rsidR="00B46534" w:rsidRPr="004A18E8" w:rsidRDefault="00B46534" w:rsidP="00E74267">
            <w:pPr>
              <w:spacing w:after="0" w:line="240" w:lineRule="auto"/>
              <w:ind w:left="29"/>
              <w:jc w:val="left"/>
              <w:rPr>
                <w:b/>
                <w:sz w:val="20"/>
                <w:szCs w:val="20"/>
              </w:rPr>
            </w:pPr>
          </w:p>
        </w:tc>
        <w:tc>
          <w:tcPr>
            <w:tcW w:w="1283" w:type="dxa"/>
          </w:tcPr>
          <w:p w14:paraId="62D107BE" w14:textId="77777777" w:rsidR="00B46534" w:rsidRPr="004A18E8" w:rsidRDefault="00B46534" w:rsidP="00E74267">
            <w:pPr>
              <w:spacing w:after="0" w:line="240" w:lineRule="auto"/>
              <w:jc w:val="left"/>
              <w:rPr>
                <w:sz w:val="20"/>
                <w:szCs w:val="20"/>
                <w:lang w:val="en-US"/>
              </w:rPr>
            </w:pPr>
            <w:r w:rsidRPr="004A18E8">
              <w:rPr>
                <w:sz w:val="20"/>
                <w:szCs w:val="20"/>
                <w:lang w:val="en-US"/>
              </w:rPr>
              <w:lastRenderedPageBreak/>
              <w:t>CURE</w:t>
            </w:r>
            <w:r w:rsidRPr="004A18E8">
              <w:rPr>
                <w:color w:val="212529"/>
                <w:sz w:val="20"/>
                <w:szCs w:val="20"/>
                <w:lang w:val="en-US"/>
              </w:rPr>
              <w:t xml:space="preserve">; </w:t>
            </w:r>
            <w:r w:rsidRPr="004A18E8">
              <w:rPr>
                <w:sz w:val="20"/>
                <w:szCs w:val="20"/>
                <w:lang w:val="en-US"/>
              </w:rPr>
              <w:t>CU</w:t>
            </w:r>
          </w:p>
          <w:p w14:paraId="0822E3DC" w14:textId="77777777" w:rsidR="00B46534" w:rsidRPr="004A18E8" w:rsidRDefault="00B46534" w:rsidP="00E74267">
            <w:pPr>
              <w:spacing w:after="0" w:line="240" w:lineRule="auto"/>
              <w:jc w:val="left"/>
              <w:rPr>
                <w:sz w:val="20"/>
                <w:szCs w:val="20"/>
                <w:lang w:val="en-US"/>
              </w:rPr>
            </w:pPr>
            <w:r w:rsidRPr="004A18E8">
              <w:rPr>
                <w:sz w:val="20"/>
                <w:szCs w:val="20"/>
                <w:lang w:val="en-US"/>
              </w:rPr>
              <w:t>MHUR CURE,</w:t>
            </w:r>
          </w:p>
          <w:p w14:paraId="3D8C2E9D" w14:textId="77777777" w:rsidR="00B46534" w:rsidRPr="004A18E8" w:rsidRDefault="00B46534" w:rsidP="00E74267">
            <w:pPr>
              <w:spacing w:after="0" w:line="240" w:lineRule="auto"/>
              <w:jc w:val="left"/>
              <w:rPr>
                <w:sz w:val="20"/>
                <w:szCs w:val="20"/>
                <w:lang w:val="en-US"/>
              </w:rPr>
            </w:pPr>
            <w:r w:rsidRPr="004A18E8">
              <w:rPr>
                <w:sz w:val="20"/>
                <w:szCs w:val="20"/>
                <w:lang w:val="en-US"/>
              </w:rPr>
              <w:lastRenderedPageBreak/>
              <w:t>MEDINE</w:t>
            </w:r>
            <w:r w:rsidRPr="004A18E8">
              <w:rPr>
                <w:color w:val="212529"/>
                <w:sz w:val="20"/>
                <w:szCs w:val="20"/>
                <w:lang w:val="en-US"/>
              </w:rPr>
              <w:t>.</w:t>
            </w:r>
          </w:p>
        </w:tc>
        <w:tc>
          <w:tcPr>
            <w:tcW w:w="1644" w:type="dxa"/>
          </w:tcPr>
          <w:p w14:paraId="45E4FFA5" w14:textId="77777777" w:rsidR="00B46534" w:rsidRPr="004A18E8" w:rsidRDefault="00B46534" w:rsidP="00E74267">
            <w:pPr>
              <w:spacing w:after="0" w:line="240" w:lineRule="auto"/>
              <w:ind w:left="11" w:hanging="11"/>
              <w:jc w:val="left"/>
              <w:rPr>
                <w:sz w:val="20"/>
                <w:szCs w:val="20"/>
              </w:rPr>
            </w:pPr>
            <w:r w:rsidRPr="004A18E8">
              <w:rPr>
                <w:sz w:val="20"/>
                <w:szCs w:val="20"/>
              </w:rPr>
              <w:lastRenderedPageBreak/>
              <w:t>Elsevier, Am J</w:t>
            </w:r>
          </w:p>
          <w:p w14:paraId="7D304922" w14:textId="77777777" w:rsidR="00B46534" w:rsidRPr="004A18E8" w:rsidRDefault="00B46534" w:rsidP="00E74267">
            <w:pPr>
              <w:spacing w:after="0" w:line="240" w:lineRule="auto"/>
              <w:ind w:left="11" w:hanging="11"/>
              <w:jc w:val="left"/>
              <w:rPr>
                <w:sz w:val="20"/>
                <w:szCs w:val="20"/>
              </w:rPr>
            </w:pPr>
            <w:proofErr w:type="spellStart"/>
            <w:r w:rsidRPr="004A18E8">
              <w:rPr>
                <w:sz w:val="20"/>
                <w:szCs w:val="20"/>
              </w:rPr>
              <w:t>Otolaryngol</w:t>
            </w:r>
            <w:proofErr w:type="spellEnd"/>
            <w:r w:rsidRPr="004A18E8">
              <w:rPr>
                <w:sz w:val="20"/>
                <w:szCs w:val="20"/>
              </w:rPr>
              <w:t xml:space="preserve"> 41</w:t>
            </w:r>
          </w:p>
          <w:p w14:paraId="4072A8A5" w14:textId="77777777" w:rsidR="00B46534" w:rsidRPr="004A18E8" w:rsidRDefault="00B46534" w:rsidP="00E74267">
            <w:pPr>
              <w:spacing w:after="0" w:line="240" w:lineRule="auto"/>
              <w:ind w:left="11" w:hanging="11"/>
              <w:jc w:val="left"/>
              <w:rPr>
                <w:sz w:val="20"/>
                <w:szCs w:val="20"/>
                <w:lang w:val="en-US"/>
              </w:rPr>
            </w:pPr>
            <w:r w:rsidRPr="004A18E8">
              <w:rPr>
                <w:sz w:val="20"/>
                <w:szCs w:val="20"/>
              </w:rPr>
              <w:t>(2020)</w:t>
            </w:r>
          </w:p>
        </w:tc>
        <w:tc>
          <w:tcPr>
            <w:tcW w:w="1588" w:type="dxa"/>
          </w:tcPr>
          <w:p w14:paraId="09BC8F32" w14:textId="72FE3BB0" w:rsidR="00B46534" w:rsidRPr="004A18E8" w:rsidRDefault="00B46534" w:rsidP="00E74267">
            <w:pPr>
              <w:spacing w:after="0" w:line="240" w:lineRule="auto"/>
              <w:ind w:right="1"/>
              <w:jc w:val="left"/>
              <w:rPr>
                <w:sz w:val="20"/>
                <w:szCs w:val="20"/>
              </w:rPr>
            </w:pPr>
            <w:r w:rsidRPr="004A18E8">
              <w:rPr>
                <w:sz w:val="20"/>
                <w:szCs w:val="20"/>
              </w:rPr>
              <w:t>Relata</w:t>
            </w:r>
            <w:r w:rsidR="007F1262">
              <w:rPr>
                <w:sz w:val="20"/>
                <w:szCs w:val="20"/>
              </w:rPr>
              <w:t xml:space="preserve">m </w:t>
            </w:r>
            <w:r w:rsidRPr="004A18E8">
              <w:rPr>
                <w:sz w:val="20"/>
                <w:szCs w:val="20"/>
              </w:rPr>
              <w:t xml:space="preserve">que o ponto de entrada da COVID-19 é a </w:t>
            </w:r>
            <w:r w:rsidRPr="004A18E8">
              <w:rPr>
                <w:sz w:val="20"/>
                <w:szCs w:val="20"/>
              </w:rPr>
              <w:lastRenderedPageBreak/>
              <w:t>via aérea e entra na célula penetrando na enzima conversora de angiotensina 2 (ACE2) nos pulmões.</w:t>
            </w:r>
          </w:p>
        </w:tc>
        <w:tc>
          <w:tcPr>
            <w:tcW w:w="1642" w:type="dxa"/>
          </w:tcPr>
          <w:p w14:paraId="21CE2F0F" w14:textId="77777777" w:rsidR="00B46534" w:rsidRPr="004A18E8" w:rsidRDefault="00B46534" w:rsidP="00E74267">
            <w:pPr>
              <w:spacing w:after="0" w:line="240" w:lineRule="auto"/>
              <w:jc w:val="left"/>
              <w:rPr>
                <w:sz w:val="20"/>
                <w:szCs w:val="20"/>
              </w:rPr>
            </w:pPr>
            <w:r w:rsidRPr="004A18E8">
              <w:rPr>
                <w:sz w:val="20"/>
                <w:szCs w:val="20"/>
              </w:rPr>
              <w:lastRenderedPageBreak/>
              <w:t xml:space="preserve">O paciente se recuperou da </w:t>
            </w:r>
            <w:r w:rsidRPr="004A18E8">
              <w:rPr>
                <w:sz w:val="20"/>
                <w:szCs w:val="20"/>
              </w:rPr>
              <w:lastRenderedPageBreak/>
              <w:t>infecção por COVID-19;</w:t>
            </w:r>
          </w:p>
          <w:p w14:paraId="7DF00745" w14:textId="77777777" w:rsidR="00B46534" w:rsidRPr="004A18E8" w:rsidRDefault="00B46534" w:rsidP="00E74267">
            <w:pPr>
              <w:spacing w:after="0" w:line="240" w:lineRule="auto"/>
              <w:ind w:right="53"/>
              <w:jc w:val="left"/>
              <w:rPr>
                <w:sz w:val="20"/>
                <w:szCs w:val="20"/>
              </w:rPr>
            </w:pPr>
            <w:r w:rsidRPr="004A18E8">
              <w:rPr>
                <w:sz w:val="20"/>
                <w:szCs w:val="20"/>
              </w:rPr>
              <w:t>entretanto, a perda auditiva não melhorou. Não é provável a cura para a perda auditiva central.</w:t>
            </w:r>
          </w:p>
          <w:p w14:paraId="7C53E470" w14:textId="637C7546" w:rsidR="00B46534" w:rsidRPr="004A18E8" w:rsidRDefault="00EF5F13" w:rsidP="00E74267">
            <w:pPr>
              <w:spacing w:after="0" w:line="240" w:lineRule="auto"/>
              <w:ind w:right="6"/>
              <w:jc w:val="left"/>
              <w:rPr>
                <w:sz w:val="20"/>
                <w:szCs w:val="20"/>
              </w:rPr>
            </w:pPr>
            <w:r w:rsidRPr="004A18E8">
              <w:rPr>
                <w:sz w:val="20"/>
                <w:szCs w:val="20"/>
              </w:rPr>
              <w:t>Provavelmente,</w:t>
            </w:r>
            <w:r w:rsidR="00B46534" w:rsidRPr="004A18E8">
              <w:rPr>
                <w:sz w:val="20"/>
                <w:szCs w:val="20"/>
              </w:rPr>
              <w:t xml:space="preserve"> um problema auditivo neurológico desenvolvido</w:t>
            </w:r>
          </w:p>
          <w:p w14:paraId="396F9EFD" w14:textId="77777777" w:rsidR="00B46534" w:rsidRPr="004A18E8" w:rsidRDefault="00B46534" w:rsidP="00E74267">
            <w:pPr>
              <w:spacing w:after="0" w:line="240" w:lineRule="auto"/>
              <w:jc w:val="left"/>
              <w:rPr>
                <w:sz w:val="20"/>
                <w:szCs w:val="20"/>
              </w:rPr>
            </w:pPr>
            <w:r w:rsidRPr="004A18E8">
              <w:rPr>
                <w:sz w:val="20"/>
                <w:szCs w:val="20"/>
              </w:rPr>
              <w:t>pelo participante.</w:t>
            </w:r>
          </w:p>
        </w:tc>
        <w:tc>
          <w:tcPr>
            <w:tcW w:w="2011" w:type="dxa"/>
          </w:tcPr>
          <w:p w14:paraId="0A3324F5" w14:textId="77777777" w:rsidR="00B46534" w:rsidRPr="004A18E8" w:rsidRDefault="00B46534" w:rsidP="00E74267">
            <w:pPr>
              <w:spacing w:after="0" w:line="240" w:lineRule="auto"/>
              <w:ind w:right="19"/>
              <w:jc w:val="left"/>
              <w:rPr>
                <w:sz w:val="20"/>
                <w:szCs w:val="20"/>
              </w:rPr>
            </w:pPr>
            <w:r w:rsidRPr="004A18E8">
              <w:rPr>
                <w:sz w:val="20"/>
                <w:szCs w:val="20"/>
              </w:rPr>
              <w:lastRenderedPageBreak/>
              <w:t xml:space="preserve">O ponto de entrada da COVID-19 são as </w:t>
            </w:r>
            <w:r w:rsidRPr="004A18E8">
              <w:rPr>
                <w:sz w:val="20"/>
                <w:szCs w:val="20"/>
              </w:rPr>
              <w:lastRenderedPageBreak/>
              <w:t xml:space="preserve">vias aéreas e entra na célula penetrando na enzima conversora de angiotensina 2 (ACE2) nos pulmões. À medida que o pH </w:t>
            </w:r>
            <w:proofErr w:type="spellStart"/>
            <w:r w:rsidRPr="004A18E8">
              <w:rPr>
                <w:sz w:val="20"/>
                <w:szCs w:val="20"/>
              </w:rPr>
              <w:t>citosólico</w:t>
            </w:r>
            <w:proofErr w:type="spellEnd"/>
            <w:r w:rsidRPr="004A18E8">
              <w:rPr>
                <w:sz w:val="20"/>
                <w:szCs w:val="20"/>
              </w:rPr>
              <w:t xml:space="preserve"> diminui, a ligação do vírus à ACE2 torna-se mais fácil. Como o pH </w:t>
            </w:r>
            <w:proofErr w:type="spellStart"/>
            <w:r w:rsidRPr="004A18E8">
              <w:rPr>
                <w:sz w:val="20"/>
                <w:szCs w:val="20"/>
              </w:rPr>
              <w:t>citosólico</w:t>
            </w:r>
            <w:proofErr w:type="spellEnd"/>
            <w:r w:rsidRPr="004A18E8">
              <w:rPr>
                <w:sz w:val="20"/>
                <w:szCs w:val="20"/>
              </w:rPr>
              <w:t xml:space="preserve"> diminui com a idade, o vírus causa infecção mais fácil e mais</w:t>
            </w:r>
          </w:p>
          <w:p w14:paraId="671D84B2" w14:textId="77777777" w:rsidR="00B46534" w:rsidRPr="004A18E8" w:rsidRDefault="00B46534" w:rsidP="00E74267">
            <w:pPr>
              <w:spacing w:after="0" w:line="240" w:lineRule="auto"/>
              <w:ind w:right="30"/>
              <w:jc w:val="left"/>
              <w:rPr>
                <w:sz w:val="20"/>
                <w:szCs w:val="20"/>
              </w:rPr>
            </w:pPr>
            <w:r w:rsidRPr="004A18E8">
              <w:rPr>
                <w:sz w:val="20"/>
                <w:szCs w:val="20"/>
              </w:rPr>
              <w:t xml:space="preserve">pesada em idosos. O vírus pode se ligar à hemoglobina e penetrar no eritrócito. O vírus pode ser transportado com eritrócitos ou endotélio vascular, possivelmente infectando todos os tecidos com ACE2 em sua estrutura. Há uma abundância de EACE2 no cérebro e na medula oblonga. O centro auditivo está no lobo temporal do cérebro. O vírus faz com que o excesso de citocina seja liberado quando ocupa o centro auditivo ou seus arredores. Assim, pode haver danos permanentes à audição, aumentando o dano oxidativo. Concluíram que não é um achado esperado afetar as funções de audição na </w:t>
            </w:r>
            <w:r w:rsidRPr="004A18E8">
              <w:rPr>
                <w:sz w:val="20"/>
                <w:szCs w:val="20"/>
              </w:rPr>
              <w:lastRenderedPageBreak/>
              <w:t>infecção por COVID-19, porém, devido a estrutura vascular prejudicada e suscetibilidade à trombose em pacientes idosos, os problemas auditivos podem ocorrer pelos mecanismos mencionados acima.</w:t>
            </w:r>
          </w:p>
        </w:tc>
      </w:tr>
      <w:tr w:rsidR="00B46534" w:rsidRPr="004A18E8" w14:paraId="57ED6AC6" w14:textId="77777777" w:rsidTr="00B46534">
        <w:tc>
          <w:tcPr>
            <w:tcW w:w="1755" w:type="dxa"/>
          </w:tcPr>
          <w:p w14:paraId="17F6FF60"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A5</w:t>
            </w:r>
          </w:p>
          <w:p w14:paraId="79AFCCD4" w14:textId="77777777" w:rsidR="00B46534" w:rsidRPr="004A18E8" w:rsidRDefault="00B46534" w:rsidP="00E74267">
            <w:pPr>
              <w:spacing w:after="0" w:line="240" w:lineRule="auto"/>
              <w:ind w:left="29"/>
              <w:jc w:val="left"/>
              <w:rPr>
                <w:b/>
                <w:sz w:val="20"/>
                <w:szCs w:val="20"/>
              </w:rPr>
            </w:pPr>
            <w:r w:rsidRPr="004A18E8">
              <w:rPr>
                <w:b/>
                <w:sz w:val="20"/>
                <w:szCs w:val="20"/>
              </w:rPr>
              <w:t>As disfunções olfativas e</w:t>
            </w:r>
          </w:p>
          <w:p w14:paraId="6851E1BE" w14:textId="77777777" w:rsidR="00B46534" w:rsidRPr="004A18E8" w:rsidRDefault="00B46534" w:rsidP="00E74267">
            <w:pPr>
              <w:spacing w:after="0" w:line="240" w:lineRule="auto"/>
              <w:ind w:left="29" w:right="-43"/>
              <w:jc w:val="left"/>
              <w:rPr>
                <w:b/>
                <w:sz w:val="20"/>
                <w:szCs w:val="20"/>
              </w:rPr>
            </w:pPr>
            <w:r w:rsidRPr="004A18E8">
              <w:rPr>
                <w:b/>
                <w:sz w:val="20"/>
                <w:szCs w:val="20"/>
              </w:rPr>
              <w:t>gustativas como apresentação da clínica COVID-19</w:t>
            </w:r>
          </w:p>
          <w:p w14:paraId="284E1243" w14:textId="77777777" w:rsidR="00B46534" w:rsidRPr="004A18E8" w:rsidRDefault="00B46534" w:rsidP="00E74267">
            <w:pPr>
              <w:spacing w:after="0" w:line="240" w:lineRule="auto"/>
              <w:ind w:left="29"/>
              <w:jc w:val="left"/>
              <w:rPr>
                <w:b/>
                <w:sz w:val="20"/>
                <w:szCs w:val="20"/>
              </w:rPr>
            </w:pPr>
          </w:p>
        </w:tc>
        <w:tc>
          <w:tcPr>
            <w:tcW w:w="1283" w:type="dxa"/>
          </w:tcPr>
          <w:p w14:paraId="561F5ED1" w14:textId="77777777" w:rsidR="00B46534" w:rsidRPr="004A18E8" w:rsidRDefault="00B46534" w:rsidP="00E74267">
            <w:pPr>
              <w:spacing w:after="0" w:line="240" w:lineRule="auto"/>
              <w:jc w:val="left"/>
              <w:rPr>
                <w:sz w:val="20"/>
                <w:szCs w:val="20"/>
              </w:rPr>
            </w:pPr>
            <w:r w:rsidRPr="004A18E8">
              <w:rPr>
                <w:sz w:val="20"/>
                <w:szCs w:val="20"/>
              </w:rPr>
              <w:t>PIMENTEL,</w:t>
            </w:r>
          </w:p>
          <w:p w14:paraId="0C8566E6" w14:textId="77777777" w:rsidR="00B46534" w:rsidRPr="004A18E8" w:rsidRDefault="00B46534" w:rsidP="00E74267">
            <w:pPr>
              <w:spacing w:after="0" w:line="240" w:lineRule="auto"/>
              <w:jc w:val="left"/>
              <w:rPr>
                <w:sz w:val="20"/>
                <w:szCs w:val="20"/>
              </w:rPr>
            </w:pPr>
            <w:r w:rsidRPr="004A18E8">
              <w:rPr>
                <w:sz w:val="20"/>
                <w:szCs w:val="20"/>
              </w:rPr>
              <w:t>Bianca</w:t>
            </w:r>
          </w:p>
          <w:p w14:paraId="74C93967" w14:textId="77777777" w:rsidR="00B46534" w:rsidRPr="004A18E8" w:rsidRDefault="00B46534" w:rsidP="00E74267">
            <w:pPr>
              <w:spacing w:after="0" w:line="240" w:lineRule="auto"/>
              <w:jc w:val="left"/>
              <w:rPr>
                <w:sz w:val="20"/>
                <w:szCs w:val="20"/>
                <w:lang w:val="en-US"/>
              </w:rPr>
            </w:pPr>
            <w:r w:rsidRPr="004A18E8">
              <w:rPr>
                <w:sz w:val="20"/>
                <w:szCs w:val="20"/>
              </w:rPr>
              <w:t>Nunes.</w:t>
            </w:r>
          </w:p>
        </w:tc>
        <w:tc>
          <w:tcPr>
            <w:tcW w:w="1644" w:type="dxa"/>
          </w:tcPr>
          <w:p w14:paraId="66AC18EE"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Research,</w:t>
            </w:r>
          </w:p>
          <w:p w14:paraId="73454DAE" w14:textId="77777777" w:rsidR="00B46534" w:rsidRPr="004A18E8" w:rsidRDefault="00B46534" w:rsidP="00E74267">
            <w:pPr>
              <w:tabs>
                <w:tab w:val="center" w:pos="328"/>
                <w:tab w:val="center" w:pos="1174"/>
              </w:tabs>
              <w:spacing w:after="0" w:line="240" w:lineRule="auto"/>
              <w:ind w:left="11" w:hanging="11"/>
              <w:jc w:val="left"/>
              <w:rPr>
                <w:sz w:val="20"/>
                <w:szCs w:val="20"/>
                <w:lang w:val="en-US"/>
              </w:rPr>
            </w:pPr>
            <w:r w:rsidRPr="004A18E8">
              <w:rPr>
                <w:sz w:val="20"/>
                <w:szCs w:val="20"/>
                <w:lang w:val="en-US"/>
              </w:rPr>
              <w:t xml:space="preserve">Society </w:t>
            </w:r>
            <w:r w:rsidRPr="004A18E8">
              <w:rPr>
                <w:sz w:val="20"/>
                <w:szCs w:val="20"/>
                <w:lang w:val="en-US"/>
              </w:rPr>
              <w:tab/>
              <w:t>and</w:t>
            </w:r>
          </w:p>
          <w:p w14:paraId="44C209A4"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Development,</w:t>
            </w:r>
          </w:p>
          <w:p w14:paraId="62F8B51D"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v. 9, n. 8, 2020.</w:t>
            </w:r>
          </w:p>
        </w:tc>
        <w:tc>
          <w:tcPr>
            <w:tcW w:w="1588" w:type="dxa"/>
          </w:tcPr>
          <w:p w14:paraId="7A48FFE2" w14:textId="6DD1556E" w:rsidR="00B46534" w:rsidRPr="004A18E8" w:rsidRDefault="00B46534" w:rsidP="00E74267">
            <w:pPr>
              <w:spacing w:after="0" w:line="240" w:lineRule="auto"/>
              <w:jc w:val="left"/>
              <w:rPr>
                <w:sz w:val="20"/>
                <w:szCs w:val="20"/>
              </w:rPr>
            </w:pPr>
            <w:r w:rsidRPr="004A18E8">
              <w:rPr>
                <w:sz w:val="20"/>
                <w:szCs w:val="20"/>
              </w:rPr>
              <w:t>Elucidam</w:t>
            </w:r>
          </w:p>
          <w:p w14:paraId="5D8D85F3" w14:textId="77777777" w:rsidR="00B46534" w:rsidRPr="004A18E8" w:rsidRDefault="00B46534" w:rsidP="00E74267">
            <w:pPr>
              <w:tabs>
                <w:tab w:val="center" w:pos="250"/>
                <w:tab w:val="center" w:pos="1093"/>
              </w:tabs>
              <w:spacing w:after="0" w:line="240" w:lineRule="auto"/>
              <w:jc w:val="left"/>
              <w:rPr>
                <w:sz w:val="20"/>
                <w:szCs w:val="20"/>
              </w:rPr>
            </w:pPr>
            <w:r w:rsidRPr="004A18E8">
              <w:rPr>
                <w:sz w:val="20"/>
                <w:szCs w:val="20"/>
              </w:rPr>
              <w:t xml:space="preserve">sobre </w:t>
            </w:r>
            <w:r w:rsidRPr="004A18E8">
              <w:rPr>
                <w:sz w:val="20"/>
                <w:szCs w:val="20"/>
              </w:rPr>
              <w:tab/>
              <w:t>as</w:t>
            </w:r>
          </w:p>
          <w:p w14:paraId="19589711" w14:textId="019670BE" w:rsidR="00B46534" w:rsidRPr="004A18E8" w:rsidRDefault="00B46534" w:rsidP="00E74267">
            <w:pPr>
              <w:spacing w:after="0" w:line="240" w:lineRule="auto"/>
              <w:ind w:right="110"/>
              <w:jc w:val="left"/>
              <w:rPr>
                <w:sz w:val="20"/>
                <w:szCs w:val="20"/>
              </w:rPr>
            </w:pPr>
            <w:r w:rsidRPr="004A18E8">
              <w:rPr>
                <w:sz w:val="20"/>
                <w:szCs w:val="20"/>
              </w:rPr>
              <w:t xml:space="preserve">evidências das alterações olfativas e gustativas e </w:t>
            </w:r>
            <w:r w:rsidR="00EF5F13" w:rsidRPr="004A18E8">
              <w:rPr>
                <w:sz w:val="20"/>
                <w:szCs w:val="20"/>
              </w:rPr>
              <w:t>suas características</w:t>
            </w:r>
            <w:r w:rsidRPr="004A18E8">
              <w:rPr>
                <w:sz w:val="20"/>
                <w:szCs w:val="20"/>
              </w:rPr>
              <w:t xml:space="preserve"> </w:t>
            </w:r>
            <w:r w:rsidR="00A90107" w:rsidRPr="004A18E8">
              <w:rPr>
                <w:sz w:val="20"/>
                <w:szCs w:val="20"/>
              </w:rPr>
              <w:t>sem</w:t>
            </w:r>
            <w:r w:rsidRPr="004A18E8">
              <w:rPr>
                <w:sz w:val="20"/>
                <w:szCs w:val="20"/>
              </w:rPr>
              <w:t xml:space="preserve"> sujeitos </w:t>
            </w:r>
            <w:proofErr w:type="spellStart"/>
            <w:r w:rsidRPr="004A18E8">
              <w:rPr>
                <w:sz w:val="20"/>
                <w:szCs w:val="20"/>
              </w:rPr>
              <w:t>diagnosticad</w:t>
            </w:r>
            <w:proofErr w:type="spellEnd"/>
          </w:p>
          <w:p w14:paraId="76A82E34" w14:textId="77777777" w:rsidR="00B46534" w:rsidRPr="004A18E8" w:rsidRDefault="00B46534" w:rsidP="00E74267">
            <w:pPr>
              <w:tabs>
                <w:tab w:val="center" w:pos="213"/>
                <w:tab w:val="center" w:pos="1119"/>
              </w:tabs>
              <w:spacing w:after="0" w:line="240" w:lineRule="auto"/>
              <w:jc w:val="left"/>
              <w:rPr>
                <w:sz w:val="20"/>
                <w:szCs w:val="20"/>
              </w:rPr>
            </w:pPr>
            <w:r w:rsidRPr="004A18E8">
              <w:rPr>
                <w:sz w:val="20"/>
                <w:szCs w:val="20"/>
              </w:rPr>
              <w:t xml:space="preserve">os </w:t>
            </w:r>
            <w:r w:rsidRPr="004A18E8">
              <w:rPr>
                <w:sz w:val="20"/>
                <w:szCs w:val="20"/>
              </w:rPr>
              <w:tab/>
              <w:t>com</w:t>
            </w:r>
          </w:p>
          <w:p w14:paraId="2D018896" w14:textId="77777777" w:rsidR="00B46534" w:rsidRPr="004A18E8" w:rsidRDefault="00B46534" w:rsidP="00E74267">
            <w:pPr>
              <w:spacing w:after="0" w:line="240" w:lineRule="auto"/>
              <w:ind w:right="1"/>
              <w:jc w:val="left"/>
              <w:rPr>
                <w:sz w:val="20"/>
                <w:szCs w:val="20"/>
              </w:rPr>
            </w:pPr>
            <w:r w:rsidRPr="004A18E8">
              <w:rPr>
                <w:sz w:val="20"/>
                <w:szCs w:val="20"/>
              </w:rPr>
              <w:t>COVID-19.</w:t>
            </w:r>
          </w:p>
        </w:tc>
        <w:tc>
          <w:tcPr>
            <w:tcW w:w="1642" w:type="dxa"/>
          </w:tcPr>
          <w:p w14:paraId="2EE1BA89" w14:textId="77777777" w:rsidR="00B46534" w:rsidRPr="004A18E8" w:rsidRDefault="00B46534" w:rsidP="00E74267">
            <w:pPr>
              <w:spacing w:after="0" w:line="240" w:lineRule="auto"/>
              <w:jc w:val="left"/>
              <w:rPr>
                <w:sz w:val="20"/>
                <w:szCs w:val="20"/>
              </w:rPr>
            </w:pPr>
            <w:r w:rsidRPr="004A18E8">
              <w:rPr>
                <w:sz w:val="20"/>
                <w:szCs w:val="20"/>
              </w:rPr>
              <w:t>Pesquisa qualitativa, descritiva,</w:t>
            </w:r>
          </w:p>
          <w:p w14:paraId="24BDDDA8" w14:textId="77777777" w:rsidR="00B46534" w:rsidRPr="004A18E8" w:rsidRDefault="00B46534" w:rsidP="00E74267">
            <w:pPr>
              <w:spacing w:after="0" w:line="240" w:lineRule="auto"/>
              <w:jc w:val="left"/>
              <w:rPr>
                <w:sz w:val="20"/>
                <w:szCs w:val="20"/>
              </w:rPr>
            </w:pPr>
            <w:r w:rsidRPr="004A18E8">
              <w:rPr>
                <w:sz w:val="20"/>
                <w:szCs w:val="20"/>
              </w:rPr>
              <w:t>baseada em uma revisão integrativa da literatura,</w:t>
            </w:r>
          </w:p>
          <w:p w14:paraId="22ED3F3D" w14:textId="77777777" w:rsidR="00B46534" w:rsidRPr="004A18E8" w:rsidRDefault="00B46534" w:rsidP="00E74267">
            <w:pPr>
              <w:spacing w:after="0" w:line="240" w:lineRule="auto"/>
              <w:jc w:val="left"/>
              <w:rPr>
                <w:sz w:val="20"/>
                <w:szCs w:val="20"/>
              </w:rPr>
            </w:pPr>
            <w:r w:rsidRPr="004A18E8">
              <w:rPr>
                <w:sz w:val="20"/>
                <w:szCs w:val="20"/>
              </w:rPr>
              <w:t>realizada no Portal de</w:t>
            </w:r>
          </w:p>
          <w:p w14:paraId="029FCC66" w14:textId="77777777" w:rsidR="00B46534" w:rsidRPr="004A18E8" w:rsidRDefault="00B46534" w:rsidP="00E74267">
            <w:pPr>
              <w:spacing w:after="0" w:line="240" w:lineRule="auto"/>
              <w:jc w:val="left"/>
              <w:rPr>
                <w:sz w:val="20"/>
                <w:szCs w:val="20"/>
              </w:rPr>
            </w:pPr>
            <w:r w:rsidRPr="004A18E8">
              <w:rPr>
                <w:sz w:val="20"/>
                <w:szCs w:val="20"/>
              </w:rPr>
              <w:t xml:space="preserve">Periódicos da Capes considerando toda a coleção de bases de dados. Como critério </w:t>
            </w:r>
            <w:r w:rsidRPr="004A18E8">
              <w:rPr>
                <w:sz w:val="20"/>
                <w:szCs w:val="20"/>
              </w:rPr>
              <w:tab/>
              <w:t xml:space="preserve">de seleção: deveria conter os descritores escolhidos no título </w:t>
            </w:r>
            <w:r w:rsidRPr="004A18E8">
              <w:rPr>
                <w:sz w:val="20"/>
                <w:szCs w:val="20"/>
              </w:rPr>
              <w:tab/>
              <w:t xml:space="preserve">ou resumo </w:t>
            </w:r>
            <w:r w:rsidRPr="004A18E8">
              <w:rPr>
                <w:sz w:val="20"/>
                <w:szCs w:val="20"/>
              </w:rPr>
              <w:tab/>
              <w:t xml:space="preserve">do estudo; estudo com </w:t>
            </w:r>
            <w:r w:rsidRPr="004A18E8">
              <w:rPr>
                <w:sz w:val="20"/>
                <w:szCs w:val="20"/>
              </w:rPr>
              <w:tab/>
              <w:t>seres humanos, em qualquer</w:t>
            </w:r>
          </w:p>
          <w:p w14:paraId="4771123C" w14:textId="77777777" w:rsidR="00B46534" w:rsidRPr="004A18E8" w:rsidRDefault="00B46534" w:rsidP="00E74267">
            <w:pPr>
              <w:spacing w:after="0" w:line="240" w:lineRule="auto"/>
              <w:jc w:val="left"/>
              <w:rPr>
                <w:sz w:val="20"/>
                <w:szCs w:val="20"/>
              </w:rPr>
            </w:pPr>
            <w:r w:rsidRPr="004A18E8">
              <w:rPr>
                <w:sz w:val="20"/>
                <w:szCs w:val="20"/>
              </w:rPr>
              <w:t xml:space="preserve">idade, </w:t>
            </w:r>
            <w:r w:rsidRPr="004A18E8">
              <w:rPr>
                <w:sz w:val="20"/>
                <w:szCs w:val="20"/>
              </w:rPr>
              <w:tab/>
              <w:t>com diagnóstico ou suspeita de COVID-19.</w:t>
            </w:r>
          </w:p>
        </w:tc>
        <w:tc>
          <w:tcPr>
            <w:tcW w:w="2011" w:type="dxa"/>
          </w:tcPr>
          <w:p w14:paraId="57D575F1" w14:textId="77777777" w:rsidR="00B46534" w:rsidRPr="004A18E8" w:rsidRDefault="00B46534" w:rsidP="00E74267">
            <w:pPr>
              <w:spacing w:after="0" w:line="240" w:lineRule="auto"/>
              <w:ind w:right="112"/>
              <w:jc w:val="left"/>
              <w:rPr>
                <w:sz w:val="20"/>
                <w:szCs w:val="20"/>
              </w:rPr>
            </w:pPr>
            <w:r w:rsidRPr="004A18E8">
              <w:rPr>
                <w:sz w:val="20"/>
                <w:szCs w:val="20"/>
              </w:rPr>
              <w:t>A idade dos sujeitos dos estudos de caso variou de 22 a 85 anos e a média de idade dos estudos de prevalência variou de 36,9 a 60 anos. A prevalência das disfunções olfativas e gustativas, sem especificação por tipo, variou de 22,7% a 88,8% das amostras.</w:t>
            </w:r>
          </w:p>
          <w:p w14:paraId="331A8FD8" w14:textId="77777777" w:rsidR="00B46534" w:rsidRPr="004A18E8" w:rsidRDefault="00B46534" w:rsidP="00E74267">
            <w:pPr>
              <w:spacing w:after="0" w:line="240" w:lineRule="auto"/>
              <w:ind w:right="109"/>
              <w:jc w:val="left"/>
              <w:rPr>
                <w:sz w:val="20"/>
                <w:szCs w:val="20"/>
              </w:rPr>
            </w:pPr>
            <w:r w:rsidRPr="004A18E8">
              <w:rPr>
                <w:sz w:val="20"/>
                <w:szCs w:val="20"/>
              </w:rPr>
              <w:t>Selecionaram a partir de 114 sujeitos, 54 (47%) com</w:t>
            </w:r>
          </w:p>
          <w:p w14:paraId="1D0D1D86" w14:textId="77777777" w:rsidR="00B46534" w:rsidRPr="004A18E8" w:rsidRDefault="00B46534" w:rsidP="00E74267">
            <w:pPr>
              <w:spacing w:after="0" w:line="240" w:lineRule="auto"/>
              <w:jc w:val="left"/>
              <w:rPr>
                <w:sz w:val="20"/>
                <w:szCs w:val="20"/>
              </w:rPr>
            </w:pPr>
            <w:r w:rsidRPr="004A18E8">
              <w:rPr>
                <w:sz w:val="20"/>
                <w:szCs w:val="20"/>
              </w:rPr>
              <w:t>anosmia, portanto todas as variáveis</w:t>
            </w:r>
          </w:p>
          <w:p w14:paraId="1B325F2B" w14:textId="77777777" w:rsidR="00B46534" w:rsidRPr="004A18E8" w:rsidRDefault="00B46534" w:rsidP="00E74267">
            <w:pPr>
              <w:spacing w:after="0" w:line="240" w:lineRule="auto"/>
              <w:jc w:val="left"/>
              <w:rPr>
                <w:sz w:val="20"/>
                <w:szCs w:val="20"/>
              </w:rPr>
            </w:pPr>
            <w:r w:rsidRPr="004A18E8">
              <w:rPr>
                <w:sz w:val="20"/>
                <w:szCs w:val="20"/>
              </w:rPr>
              <w:t>analisadas</w:t>
            </w:r>
          </w:p>
          <w:p w14:paraId="7679C504" w14:textId="77777777" w:rsidR="00B46534" w:rsidRPr="004A18E8" w:rsidRDefault="00B46534" w:rsidP="00E74267">
            <w:pPr>
              <w:spacing w:after="0" w:line="240" w:lineRule="auto"/>
              <w:jc w:val="left"/>
              <w:rPr>
                <w:sz w:val="20"/>
                <w:szCs w:val="20"/>
              </w:rPr>
            </w:pPr>
            <w:r w:rsidRPr="004A18E8">
              <w:rPr>
                <w:sz w:val="20"/>
                <w:szCs w:val="20"/>
              </w:rPr>
              <w:t>representaram</w:t>
            </w:r>
          </w:p>
          <w:p w14:paraId="388826D6" w14:textId="77777777" w:rsidR="00B46534" w:rsidRPr="004A18E8" w:rsidRDefault="00B46534" w:rsidP="00E74267">
            <w:pPr>
              <w:spacing w:after="0" w:line="240" w:lineRule="auto"/>
              <w:jc w:val="left"/>
              <w:rPr>
                <w:sz w:val="20"/>
                <w:szCs w:val="20"/>
              </w:rPr>
            </w:pPr>
            <w:r w:rsidRPr="004A18E8">
              <w:rPr>
                <w:sz w:val="20"/>
                <w:szCs w:val="20"/>
              </w:rPr>
              <w:t xml:space="preserve">100% </w:t>
            </w:r>
            <w:r w:rsidRPr="004A18E8">
              <w:rPr>
                <w:sz w:val="20"/>
                <w:szCs w:val="20"/>
              </w:rPr>
              <w:tab/>
              <w:t xml:space="preserve">de pacientes com o sintoma. As comorbidades e sintomas </w:t>
            </w:r>
            <w:proofErr w:type="spellStart"/>
            <w:r w:rsidRPr="004A18E8">
              <w:rPr>
                <w:sz w:val="20"/>
                <w:szCs w:val="20"/>
              </w:rPr>
              <w:t>otorrinolaringoló</w:t>
            </w:r>
            <w:proofErr w:type="spellEnd"/>
            <w:r w:rsidRPr="004A18E8">
              <w:rPr>
                <w:sz w:val="20"/>
                <w:szCs w:val="20"/>
              </w:rPr>
              <w:t xml:space="preserve"> </w:t>
            </w:r>
            <w:proofErr w:type="spellStart"/>
            <w:r w:rsidRPr="004A18E8">
              <w:rPr>
                <w:sz w:val="20"/>
                <w:szCs w:val="20"/>
              </w:rPr>
              <w:t>gicos</w:t>
            </w:r>
            <w:proofErr w:type="spellEnd"/>
            <w:r w:rsidRPr="004A18E8">
              <w:rPr>
                <w:sz w:val="20"/>
                <w:szCs w:val="20"/>
              </w:rPr>
              <w:t xml:space="preserve"> apresentados concomitantes à anosmia foram: disgeusia (85%), rinorreia (57%), obstrução nasal (30%), epistaxe – sangramento nasal </w:t>
            </w:r>
            <w:r w:rsidRPr="004A18E8">
              <w:rPr>
                <w:sz w:val="20"/>
                <w:szCs w:val="20"/>
              </w:rPr>
              <w:tab/>
              <w:t xml:space="preserve">(11%), zumbido (11%) e </w:t>
            </w:r>
            <w:r w:rsidRPr="004A18E8">
              <w:rPr>
                <w:sz w:val="20"/>
                <w:szCs w:val="20"/>
              </w:rPr>
              <w:lastRenderedPageBreak/>
              <w:t>perda auditiva (7%).</w:t>
            </w:r>
          </w:p>
          <w:p w14:paraId="5A46A74C" w14:textId="77777777" w:rsidR="00B46534" w:rsidRPr="004A18E8" w:rsidRDefault="00B46534" w:rsidP="00E74267">
            <w:pPr>
              <w:spacing w:after="0" w:line="240" w:lineRule="auto"/>
              <w:jc w:val="left"/>
              <w:rPr>
                <w:sz w:val="20"/>
                <w:szCs w:val="20"/>
              </w:rPr>
            </w:pPr>
            <w:r w:rsidRPr="004A18E8">
              <w:rPr>
                <w:sz w:val="20"/>
                <w:szCs w:val="20"/>
              </w:rPr>
              <w:t>Concluíram que os estudos</w:t>
            </w:r>
          </w:p>
          <w:p w14:paraId="638CFA5B" w14:textId="77777777" w:rsidR="00B46534" w:rsidRPr="004A18E8" w:rsidRDefault="00B46534" w:rsidP="00E74267">
            <w:pPr>
              <w:spacing w:after="0" w:line="240" w:lineRule="auto"/>
              <w:jc w:val="left"/>
              <w:rPr>
                <w:sz w:val="20"/>
                <w:szCs w:val="20"/>
              </w:rPr>
            </w:pPr>
            <w:r w:rsidRPr="004A18E8">
              <w:rPr>
                <w:sz w:val="20"/>
                <w:szCs w:val="20"/>
              </w:rPr>
              <w:t>analisados identificaram hiposmia de leve à severa, anosmia,</w:t>
            </w:r>
          </w:p>
          <w:p w14:paraId="326D568B" w14:textId="77777777" w:rsidR="00B46534" w:rsidRPr="004A18E8" w:rsidRDefault="00B46534" w:rsidP="00E74267">
            <w:pPr>
              <w:spacing w:after="0" w:line="240" w:lineRule="auto"/>
              <w:jc w:val="left"/>
              <w:rPr>
                <w:sz w:val="20"/>
                <w:szCs w:val="20"/>
              </w:rPr>
            </w:pPr>
            <w:proofErr w:type="spellStart"/>
            <w:r w:rsidRPr="004A18E8">
              <w:rPr>
                <w:sz w:val="20"/>
                <w:szCs w:val="20"/>
              </w:rPr>
              <w:t>fantosmia</w:t>
            </w:r>
            <w:proofErr w:type="spellEnd"/>
            <w:r w:rsidRPr="004A18E8">
              <w:rPr>
                <w:sz w:val="20"/>
                <w:szCs w:val="20"/>
              </w:rPr>
              <w:t xml:space="preserve"> e parosmia, em</w:t>
            </w:r>
          </w:p>
          <w:p w14:paraId="279DD209" w14:textId="77777777" w:rsidR="00B46534" w:rsidRPr="004A18E8" w:rsidRDefault="00B46534" w:rsidP="00E74267">
            <w:pPr>
              <w:spacing w:after="0" w:line="240" w:lineRule="auto"/>
              <w:jc w:val="left"/>
              <w:rPr>
                <w:sz w:val="20"/>
                <w:szCs w:val="20"/>
              </w:rPr>
            </w:pPr>
            <w:r w:rsidRPr="004A18E8">
              <w:rPr>
                <w:sz w:val="20"/>
                <w:szCs w:val="20"/>
              </w:rPr>
              <w:t>prevalência</w:t>
            </w:r>
          </w:p>
          <w:p w14:paraId="6C8F7E4E" w14:textId="77777777" w:rsidR="00B46534" w:rsidRPr="004A18E8" w:rsidRDefault="00B46534" w:rsidP="00E74267">
            <w:pPr>
              <w:spacing w:after="0" w:line="240" w:lineRule="auto"/>
              <w:ind w:right="19"/>
              <w:jc w:val="left"/>
              <w:rPr>
                <w:sz w:val="20"/>
                <w:szCs w:val="20"/>
              </w:rPr>
            </w:pPr>
            <w:r w:rsidRPr="004A18E8">
              <w:rPr>
                <w:sz w:val="20"/>
                <w:szCs w:val="20"/>
              </w:rPr>
              <w:t xml:space="preserve">entre 22,7 </w:t>
            </w:r>
            <w:proofErr w:type="gramStart"/>
            <w:r w:rsidRPr="004A18E8">
              <w:rPr>
                <w:sz w:val="20"/>
                <w:szCs w:val="20"/>
              </w:rPr>
              <w:t>a</w:t>
            </w:r>
            <w:proofErr w:type="gramEnd"/>
            <w:r w:rsidRPr="004A18E8">
              <w:rPr>
                <w:sz w:val="20"/>
                <w:szCs w:val="20"/>
              </w:rPr>
              <w:t xml:space="preserve"> 88,8% no geral, associadas ou não à hipogeusia e ageusia.</w:t>
            </w:r>
          </w:p>
        </w:tc>
      </w:tr>
      <w:tr w:rsidR="00B46534" w:rsidRPr="004A18E8" w14:paraId="1E23F62B" w14:textId="77777777" w:rsidTr="00B46534">
        <w:tc>
          <w:tcPr>
            <w:tcW w:w="1755" w:type="dxa"/>
          </w:tcPr>
          <w:p w14:paraId="4A261242"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w:t>
            </w:r>
            <w:proofErr w:type="gramStart"/>
            <w:r w:rsidRPr="004A18E8">
              <w:rPr>
                <w:b/>
                <w:sz w:val="20"/>
                <w:szCs w:val="20"/>
              </w:rPr>
              <w:t>6  Achados</w:t>
            </w:r>
            <w:proofErr w:type="gramEnd"/>
            <w:r w:rsidRPr="004A18E8">
              <w:rPr>
                <w:b/>
                <w:sz w:val="20"/>
                <w:szCs w:val="20"/>
              </w:rPr>
              <w:t xml:space="preserve"> neurológicos, alterações sensoriais da função olfativa, gustativa e auditiva em pacientes com Covid-19: uma revisão literária</w:t>
            </w:r>
          </w:p>
        </w:tc>
        <w:tc>
          <w:tcPr>
            <w:tcW w:w="1283" w:type="dxa"/>
          </w:tcPr>
          <w:p w14:paraId="31975022" w14:textId="77777777" w:rsidR="00B46534" w:rsidRPr="004A18E8" w:rsidRDefault="00B46534" w:rsidP="00E74267">
            <w:pPr>
              <w:spacing w:after="0" w:line="240" w:lineRule="auto"/>
              <w:jc w:val="left"/>
              <w:rPr>
                <w:sz w:val="20"/>
                <w:szCs w:val="20"/>
              </w:rPr>
            </w:pPr>
            <w:r w:rsidRPr="004A18E8">
              <w:rPr>
                <w:sz w:val="20"/>
                <w:szCs w:val="20"/>
              </w:rPr>
              <w:t xml:space="preserve">BRITTO, </w:t>
            </w:r>
            <w:r w:rsidRPr="004A18E8">
              <w:rPr>
                <w:i/>
                <w:sz w:val="20"/>
                <w:szCs w:val="20"/>
              </w:rPr>
              <w:t>et al.</w:t>
            </w:r>
          </w:p>
        </w:tc>
        <w:tc>
          <w:tcPr>
            <w:tcW w:w="1644" w:type="dxa"/>
          </w:tcPr>
          <w:p w14:paraId="14EA003F" w14:textId="77777777" w:rsidR="00B46534" w:rsidRPr="004A18E8" w:rsidRDefault="00B46534" w:rsidP="00E74267">
            <w:pPr>
              <w:spacing w:after="0" w:line="240" w:lineRule="auto"/>
              <w:ind w:left="11" w:hanging="11"/>
              <w:jc w:val="left"/>
              <w:rPr>
                <w:sz w:val="20"/>
                <w:szCs w:val="20"/>
              </w:rPr>
            </w:pPr>
            <w:r w:rsidRPr="004A18E8">
              <w:rPr>
                <w:sz w:val="20"/>
                <w:szCs w:val="20"/>
              </w:rPr>
              <w:t>Revista</w:t>
            </w:r>
          </w:p>
          <w:p w14:paraId="701826D5" w14:textId="77777777" w:rsidR="00B46534" w:rsidRPr="004A18E8" w:rsidRDefault="00B46534" w:rsidP="00E74267">
            <w:pPr>
              <w:spacing w:after="0" w:line="240" w:lineRule="auto"/>
              <w:ind w:left="11" w:hanging="11"/>
              <w:jc w:val="left"/>
              <w:rPr>
                <w:sz w:val="20"/>
                <w:szCs w:val="20"/>
              </w:rPr>
            </w:pPr>
            <w:r w:rsidRPr="004A18E8">
              <w:rPr>
                <w:sz w:val="20"/>
                <w:szCs w:val="20"/>
              </w:rPr>
              <w:t>Eletrônica Acervo Saúde,</w:t>
            </w:r>
          </w:p>
          <w:p w14:paraId="6996B130" w14:textId="77777777" w:rsidR="00B46534" w:rsidRPr="004A18E8" w:rsidRDefault="00B46534" w:rsidP="00E74267">
            <w:pPr>
              <w:spacing w:after="0" w:line="240" w:lineRule="auto"/>
              <w:ind w:left="11" w:hanging="11"/>
              <w:jc w:val="left"/>
              <w:rPr>
                <w:sz w:val="20"/>
                <w:szCs w:val="20"/>
              </w:rPr>
            </w:pPr>
            <w:r w:rsidRPr="004A18E8">
              <w:rPr>
                <w:sz w:val="20"/>
                <w:szCs w:val="20"/>
              </w:rPr>
              <w:t>v.46.</w:t>
            </w:r>
          </w:p>
        </w:tc>
        <w:tc>
          <w:tcPr>
            <w:tcW w:w="1588" w:type="dxa"/>
          </w:tcPr>
          <w:p w14:paraId="5518695C" w14:textId="7F496D5D" w:rsidR="00B46534" w:rsidRPr="004A18E8" w:rsidRDefault="00B46534" w:rsidP="00E74267">
            <w:pPr>
              <w:spacing w:after="0" w:line="240" w:lineRule="auto"/>
              <w:jc w:val="left"/>
              <w:rPr>
                <w:sz w:val="20"/>
                <w:szCs w:val="20"/>
              </w:rPr>
            </w:pPr>
            <w:r w:rsidRPr="004A18E8">
              <w:rPr>
                <w:sz w:val="20"/>
                <w:szCs w:val="20"/>
              </w:rPr>
              <w:t>Descreve</w:t>
            </w:r>
            <w:r w:rsidR="00A90107">
              <w:rPr>
                <w:sz w:val="20"/>
                <w:szCs w:val="20"/>
              </w:rPr>
              <w:t xml:space="preserve">m </w:t>
            </w:r>
            <w:r w:rsidRPr="004A18E8">
              <w:rPr>
                <w:sz w:val="20"/>
                <w:szCs w:val="20"/>
              </w:rPr>
              <w:t xml:space="preserve">achados relatados </w:t>
            </w:r>
            <w:proofErr w:type="gramStart"/>
            <w:r w:rsidRPr="004A18E8">
              <w:rPr>
                <w:sz w:val="20"/>
                <w:szCs w:val="20"/>
              </w:rPr>
              <w:t>na  literatura</w:t>
            </w:r>
            <w:proofErr w:type="gramEnd"/>
            <w:r w:rsidRPr="004A18E8">
              <w:rPr>
                <w:sz w:val="20"/>
                <w:szCs w:val="20"/>
              </w:rPr>
              <w:t xml:space="preserve"> de alterações sensoriais da função</w:t>
            </w:r>
          </w:p>
          <w:p w14:paraId="248ECFFB" w14:textId="77777777" w:rsidR="00B46534" w:rsidRPr="004A18E8" w:rsidRDefault="00B46534" w:rsidP="00E74267">
            <w:pPr>
              <w:spacing w:after="0" w:line="240" w:lineRule="auto"/>
              <w:jc w:val="left"/>
              <w:rPr>
                <w:sz w:val="20"/>
                <w:szCs w:val="20"/>
              </w:rPr>
            </w:pPr>
            <w:r w:rsidRPr="004A18E8">
              <w:rPr>
                <w:sz w:val="20"/>
                <w:szCs w:val="20"/>
              </w:rPr>
              <w:t>auditiva,</w:t>
            </w:r>
          </w:p>
          <w:p w14:paraId="15CD96B2" w14:textId="77777777" w:rsidR="00B46534" w:rsidRPr="004A18E8" w:rsidRDefault="00B46534" w:rsidP="00E74267">
            <w:pPr>
              <w:tabs>
                <w:tab w:val="center" w:pos="316"/>
                <w:tab w:val="center" w:pos="1144"/>
              </w:tabs>
              <w:spacing w:after="0" w:line="240" w:lineRule="auto"/>
              <w:jc w:val="left"/>
              <w:rPr>
                <w:sz w:val="20"/>
                <w:szCs w:val="20"/>
              </w:rPr>
            </w:pPr>
            <w:r w:rsidRPr="004A18E8">
              <w:rPr>
                <w:sz w:val="20"/>
                <w:szCs w:val="20"/>
              </w:rPr>
              <w:t>olfativa e</w:t>
            </w:r>
          </w:p>
          <w:p w14:paraId="0B1ADB39" w14:textId="77777777" w:rsidR="00B46534" w:rsidRPr="004A18E8" w:rsidRDefault="00B46534" w:rsidP="00E74267">
            <w:pPr>
              <w:spacing w:after="0" w:line="240" w:lineRule="auto"/>
              <w:jc w:val="left"/>
              <w:rPr>
                <w:sz w:val="20"/>
                <w:szCs w:val="20"/>
              </w:rPr>
            </w:pPr>
            <w:proofErr w:type="gramStart"/>
            <w:r w:rsidRPr="004A18E8">
              <w:rPr>
                <w:sz w:val="20"/>
                <w:szCs w:val="20"/>
              </w:rPr>
              <w:t>gustativa presentes</w:t>
            </w:r>
            <w:proofErr w:type="gramEnd"/>
            <w:r w:rsidRPr="004A18E8">
              <w:rPr>
                <w:sz w:val="20"/>
                <w:szCs w:val="20"/>
              </w:rPr>
              <w:t xml:space="preserve"> em</w:t>
            </w:r>
          </w:p>
          <w:p w14:paraId="2058C1CC" w14:textId="77777777" w:rsidR="00B46534" w:rsidRPr="004A18E8" w:rsidRDefault="00B46534" w:rsidP="00E74267">
            <w:pPr>
              <w:spacing w:after="0" w:line="240" w:lineRule="auto"/>
              <w:jc w:val="left"/>
              <w:rPr>
                <w:sz w:val="20"/>
                <w:szCs w:val="20"/>
              </w:rPr>
            </w:pPr>
            <w:r w:rsidRPr="004A18E8">
              <w:rPr>
                <w:sz w:val="20"/>
                <w:szCs w:val="20"/>
              </w:rPr>
              <w:t>pacientes</w:t>
            </w:r>
          </w:p>
          <w:p w14:paraId="080F6968" w14:textId="77777777" w:rsidR="00B46534" w:rsidRPr="004A18E8" w:rsidRDefault="00B46534" w:rsidP="00E74267">
            <w:pPr>
              <w:tabs>
                <w:tab w:val="center" w:pos="187"/>
                <w:tab w:val="center" w:pos="911"/>
              </w:tabs>
              <w:spacing w:after="0" w:line="240" w:lineRule="auto"/>
              <w:jc w:val="left"/>
              <w:rPr>
                <w:sz w:val="20"/>
                <w:szCs w:val="20"/>
              </w:rPr>
            </w:pPr>
            <w:r w:rsidRPr="004A18E8">
              <w:rPr>
                <w:sz w:val="20"/>
                <w:szCs w:val="20"/>
              </w:rPr>
              <w:t xml:space="preserve">com </w:t>
            </w:r>
            <w:r w:rsidRPr="004A18E8">
              <w:rPr>
                <w:sz w:val="20"/>
                <w:szCs w:val="20"/>
              </w:rPr>
              <w:tab/>
              <w:t>Covid-</w:t>
            </w:r>
          </w:p>
          <w:p w14:paraId="524B7A65" w14:textId="77777777" w:rsidR="00B46534" w:rsidRPr="004A18E8" w:rsidRDefault="00B46534" w:rsidP="00E74267">
            <w:pPr>
              <w:spacing w:after="0" w:line="240" w:lineRule="auto"/>
              <w:jc w:val="left"/>
              <w:rPr>
                <w:sz w:val="20"/>
                <w:szCs w:val="20"/>
              </w:rPr>
            </w:pPr>
            <w:r w:rsidRPr="004A18E8">
              <w:rPr>
                <w:sz w:val="20"/>
                <w:szCs w:val="20"/>
              </w:rPr>
              <w:t>19.</w:t>
            </w:r>
          </w:p>
        </w:tc>
        <w:tc>
          <w:tcPr>
            <w:tcW w:w="1642" w:type="dxa"/>
          </w:tcPr>
          <w:p w14:paraId="34A356B3" w14:textId="77777777" w:rsidR="00B46534" w:rsidRPr="004A18E8" w:rsidRDefault="00B46534" w:rsidP="00E74267">
            <w:pPr>
              <w:tabs>
                <w:tab w:val="center" w:pos="174"/>
                <w:tab w:val="center" w:pos="1126"/>
              </w:tabs>
              <w:spacing w:after="0" w:line="240" w:lineRule="auto"/>
              <w:jc w:val="left"/>
              <w:rPr>
                <w:sz w:val="20"/>
                <w:szCs w:val="20"/>
              </w:rPr>
            </w:pPr>
            <w:r w:rsidRPr="004A18E8">
              <w:rPr>
                <w:sz w:val="20"/>
                <w:szCs w:val="20"/>
              </w:rPr>
              <w:t xml:space="preserve">A </w:t>
            </w:r>
            <w:r w:rsidRPr="004A18E8">
              <w:rPr>
                <w:sz w:val="20"/>
                <w:szCs w:val="20"/>
              </w:rPr>
              <w:tab/>
              <w:t>revisão</w:t>
            </w:r>
          </w:p>
          <w:p w14:paraId="7941DAFA" w14:textId="77777777" w:rsidR="00B46534" w:rsidRPr="004A18E8" w:rsidRDefault="00B46534" w:rsidP="00E74267">
            <w:pPr>
              <w:spacing w:after="0" w:line="240" w:lineRule="auto"/>
              <w:jc w:val="left"/>
              <w:rPr>
                <w:sz w:val="20"/>
                <w:szCs w:val="20"/>
              </w:rPr>
            </w:pPr>
            <w:r w:rsidRPr="004A18E8">
              <w:rPr>
                <w:sz w:val="20"/>
                <w:szCs w:val="20"/>
              </w:rPr>
              <w:t>permitiu</w:t>
            </w:r>
          </w:p>
          <w:p w14:paraId="6E7AB3BC" w14:textId="77777777" w:rsidR="00B46534" w:rsidRPr="004A18E8" w:rsidRDefault="00B46534" w:rsidP="00E74267">
            <w:pPr>
              <w:spacing w:after="0" w:line="240" w:lineRule="auto"/>
              <w:ind w:right="58"/>
              <w:jc w:val="left"/>
              <w:rPr>
                <w:sz w:val="20"/>
                <w:szCs w:val="20"/>
              </w:rPr>
            </w:pPr>
            <w:r w:rsidRPr="004A18E8">
              <w:rPr>
                <w:sz w:val="20"/>
                <w:szCs w:val="20"/>
              </w:rPr>
              <w:t>verificar as alterações neurológicas em pacientes com Covid-19.</w:t>
            </w:r>
          </w:p>
          <w:p w14:paraId="744E2A81" w14:textId="77777777" w:rsidR="00B46534" w:rsidRPr="004A18E8" w:rsidRDefault="00B46534" w:rsidP="00E74267">
            <w:pPr>
              <w:tabs>
                <w:tab w:val="center" w:pos="327"/>
                <w:tab w:val="center" w:pos="1286"/>
              </w:tabs>
              <w:spacing w:after="0" w:line="240" w:lineRule="auto"/>
              <w:jc w:val="left"/>
              <w:rPr>
                <w:sz w:val="20"/>
                <w:szCs w:val="20"/>
              </w:rPr>
            </w:pPr>
            <w:r w:rsidRPr="004A18E8">
              <w:rPr>
                <w:sz w:val="20"/>
                <w:szCs w:val="20"/>
              </w:rPr>
              <w:t>Quanto a</w:t>
            </w:r>
          </w:p>
          <w:p w14:paraId="75C196C3" w14:textId="77777777" w:rsidR="00B46534" w:rsidRPr="004A18E8" w:rsidRDefault="00B46534" w:rsidP="00E74267">
            <w:pPr>
              <w:spacing w:after="0" w:line="240" w:lineRule="auto"/>
              <w:jc w:val="left"/>
              <w:rPr>
                <w:sz w:val="20"/>
                <w:szCs w:val="20"/>
              </w:rPr>
            </w:pPr>
            <w:r w:rsidRPr="004A18E8">
              <w:rPr>
                <w:sz w:val="20"/>
                <w:szCs w:val="20"/>
              </w:rPr>
              <w:t>função</w:t>
            </w:r>
          </w:p>
          <w:p w14:paraId="1EC1B971" w14:textId="77777777" w:rsidR="00B46534" w:rsidRPr="004A18E8" w:rsidRDefault="00B46534" w:rsidP="00E74267">
            <w:pPr>
              <w:spacing w:after="0" w:line="240" w:lineRule="auto"/>
              <w:jc w:val="left"/>
              <w:rPr>
                <w:sz w:val="20"/>
                <w:szCs w:val="20"/>
              </w:rPr>
            </w:pPr>
            <w:r w:rsidRPr="004A18E8">
              <w:rPr>
                <w:sz w:val="20"/>
                <w:szCs w:val="20"/>
              </w:rPr>
              <w:t>auditiva, identificar os sintomas primários</w:t>
            </w:r>
          </w:p>
          <w:p w14:paraId="08F3EE9C" w14:textId="77777777" w:rsidR="00B46534" w:rsidRPr="004A18E8" w:rsidRDefault="00B46534" w:rsidP="00E74267">
            <w:pPr>
              <w:tabs>
                <w:tab w:val="center" w:pos="245"/>
                <w:tab w:val="center" w:pos="1087"/>
              </w:tabs>
              <w:spacing w:after="0" w:line="240" w:lineRule="auto"/>
              <w:jc w:val="left"/>
              <w:rPr>
                <w:sz w:val="20"/>
                <w:szCs w:val="20"/>
              </w:rPr>
            </w:pPr>
            <w:r w:rsidRPr="004A18E8">
              <w:rPr>
                <w:sz w:val="20"/>
                <w:szCs w:val="20"/>
              </w:rPr>
              <w:t>como perda</w:t>
            </w:r>
          </w:p>
          <w:p w14:paraId="11157FE3" w14:textId="77777777" w:rsidR="00B46534" w:rsidRPr="004A18E8" w:rsidRDefault="00B46534" w:rsidP="00E74267">
            <w:pPr>
              <w:spacing w:after="0" w:line="240" w:lineRule="auto"/>
              <w:jc w:val="left"/>
              <w:rPr>
                <w:sz w:val="20"/>
                <w:szCs w:val="20"/>
              </w:rPr>
            </w:pPr>
            <w:r w:rsidRPr="004A18E8">
              <w:rPr>
                <w:sz w:val="20"/>
                <w:szCs w:val="20"/>
              </w:rPr>
              <w:t>auditiva</w:t>
            </w:r>
          </w:p>
          <w:p w14:paraId="00D7D733" w14:textId="77777777" w:rsidR="00B46534" w:rsidRPr="004A18E8" w:rsidRDefault="00B46534" w:rsidP="00E74267">
            <w:pPr>
              <w:spacing w:after="0" w:line="240" w:lineRule="auto"/>
              <w:jc w:val="left"/>
              <w:rPr>
                <w:sz w:val="20"/>
                <w:szCs w:val="20"/>
              </w:rPr>
            </w:pPr>
            <w:proofErr w:type="spellStart"/>
            <w:r w:rsidRPr="004A18E8">
              <w:rPr>
                <w:sz w:val="20"/>
                <w:szCs w:val="20"/>
              </w:rPr>
              <w:t>sensorioneural</w:t>
            </w:r>
            <w:proofErr w:type="spellEnd"/>
          </w:p>
          <w:p w14:paraId="736767B0" w14:textId="77777777" w:rsidR="00B46534" w:rsidRPr="004A18E8" w:rsidRDefault="00B46534" w:rsidP="00E74267">
            <w:pPr>
              <w:tabs>
                <w:tab w:val="center" w:pos="28"/>
                <w:tab w:val="center" w:pos="586"/>
                <w:tab w:val="center" w:pos="1231"/>
              </w:tabs>
              <w:spacing w:after="0" w:line="240" w:lineRule="auto"/>
              <w:jc w:val="left"/>
              <w:rPr>
                <w:sz w:val="20"/>
                <w:szCs w:val="20"/>
              </w:rPr>
            </w:pPr>
            <w:r w:rsidRPr="004A18E8">
              <w:rPr>
                <w:sz w:val="20"/>
                <w:szCs w:val="20"/>
              </w:rPr>
              <w:t>, além de</w:t>
            </w:r>
          </w:p>
          <w:p w14:paraId="6101B290" w14:textId="77777777" w:rsidR="00B46534" w:rsidRPr="004A18E8" w:rsidRDefault="00B46534" w:rsidP="00E74267">
            <w:pPr>
              <w:spacing w:after="0" w:line="240" w:lineRule="auto"/>
              <w:jc w:val="left"/>
              <w:rPr>
                <w:sz w:val="20"/>
                <w:szCs w:val="20"/>
              </w:rPr>
            </w:pPr>
            <w:r w:rsidRPr="004A18E8">
              <w:rPr>
                <w:sz w:val="20"/>
                <w:szCs w:val="20"/>
              </w:rPr>
              <w:t>alterações</w:t>
            </w:r>
          </w:p>
          <w:p w14:paraId="192C2BC9" w14:textId="77777777" w:rsidR="00B46534" w:rsidRPr="004A18E8" w:rsidRDefault="00B46534" w:rsidP="00E74267">
            <w:pPr>
              <w:spacing w:after="0" w:line="240" w:lineRule="auto"/>
              <w:jc w:val="left"/>
              <w:rPr>
                <w:sz w:val="20"/>
                <w:szCs w:val="20"/>
              </w:rPr>
            </w:pPr>
            <w:r w:rsidRPr="004A18E8">
              <w:rPr>
                <w:sz w:val="20"/>
                <w:szCs w:val="20"/>
              </w:rPr>
              <w:t xml:space="preserve">significativas de limiares de tons puros de alta frequência e amplitude das emissões </w:t>
            </w:r>
            <w:proofErr w:type="spellStart"/>
            <w:r w:rsidRPr="004A18E8">
              <w:rPr>
                <w:sz w:val="20"/>
                <w:szCs w:val="20"/>
              </w:rPr>
              <w:t>otoacústicas</w:t>
            </w:r>
            <w:proofErr w:type="spellEnd"/>
            <w:r w:rsidRPr="004A18E8">
              <w:rPr>
                <w:sz w:val="20"/>
                <w:szCs w:val="20"/>
              </w:rPr>
              <w:t xml:space="preserve"> evocadas transientes.</w:t>
            </w:r>
          </w:p>
        </w:tc>
        <w:tc>
          <w:tcPr>
            <w:tcW w:w="2011" w:type="dxa"/>
          </w:tcPr>
          <w:p w14:paraId="4E987FF5" w14:textId="77777777" w:rsidR="00B46534" w:rsidRPr="004A18E8" w:rsidRDefault="00B46534" w:rsidP="00E74267">
            <w:pPr>
              <w:spacing w:after="0" w:line="240" w:lineRule="auto"/>
              <w:jc w:val="left"/>
              <w:rPr>
                <w:sz w:val="20"/>
                <w:szCs w:val="20"/>
              </w:rPr>
            </w:pPr>
            <w:r w:rsidRPr="004A18E8">
              <w:rPr>
                <w:sz w:val="20"/>
                <w:szCs w:val="20"/>
              </w:rPr>
              <w:t xml:space="preserve">permitiram </w:t>
            </w:r>
            <w:r w:rsidRPr="004A18E8">
              <w:rPr>
                <w:sz w:val="20"/>
                <w:szCs w:val="20"/>
              </w:rPr>
              <w:tab/>
              <w:t>o conhecimento</w:t>
            </w:r>
          </w:p>
          <w:p w14:paraId="4B71ADD9" w14:textId="77777777" w:rsidR="00B46534" w:rsidRPr="004A18E8" w:rsidRDefault="00B46534" w:rsidP="00E74267">
            <w:pPr>
              <w:spacing w:after="0" w:line="240" w:lineRule="auto"/>
              <w:jc w:val="left"/>
              <w:rPr>
                <w:sz w:val="20"/>
                <w:szCs w:val="20"/>
              </w:rPr>
            </w:pPr>
            <w:r w:rsidRPr="004A18E8">
              <w:rPr>
                <w:sz w:val="20"/>
                <w:szCs w:val="20"/>
              </w:rPr>
              <w:t>de evidências a respeito de</w:t>
            </w:r>
          </w:p>
          <w:p w14:paraId="6327417C" w14:textId="77777777" w:rsidR="00B46534" w:rsidRPr="004A18E8" w:rsidRDefault="00B46534" w:rsidP="00E74267">
            <w:pPr>
              <w:spacing w:after="0" w:line="240" w:lineRule="auto"/>
              <w:jc w:val="left"/>
              <w:rPr>
                <w:sz w:val="20"/>
                <w:szCs w:val="20"/>
              </w:rPr>
            </w:pPr>
            <w:r w:rsidRPr="004A18E8">
              <w:rPr>
                <w:sz w:val="20"/>
                <w:szCs w:val="20"/>
              </w:rPr>
              <w:t>novas manifestações</w:t>
            </w:r>
          </w:p>
          <w:p w14:paraId="74082236" w14:textId="77777777" w:rsidR="00B46534" w:rsidRPr="004A18E8" w:rsidRDefault="00B46534" w:rsidP="00E74267">
            <w:pPr>
              <w:spacing w:after="0" w:line="240" w:lineRule="auto"/>
              <w:ind w:right="61"/>
              <w:jc w:val="left"/>
              <w:rPr>
                <w:sz w:val="20"/>
                <w:szCs w:val="20"/>
              </w:rPr>
            </w:pPr>
            <w:r w:rsidRPr="004A18E8">
              <w:rPr>
                <w:sz w:val="20"/>
                <w:szCs w:val="20"/>
              </w:rPr>
              <w:t>clínicas da infecção em humanos pela Covid-19, sendo os sintomas de anosmia e</w:t>
            </w:r>
          </w:p>
          <w:p w14:paraId="77156E98" w14:textId="77777777" w:rsidR="00B46534" w:rsidRPr="004A18E8" w:rsidRDefault="00B46534" w:rsidP="00E74267">
            <w:pPr>
              <w:spacing w:after="0" w:line="240" w:lineRule="auto"/>
              <w:jc w:val="left"/>
              <w:rPr>
                <w:sz w:val="20"/>
                <w:szCs w:val="20"/>
              </w:rPr>
            </w:pPr>
            <w:r w:rsidRPr="004A18E8">
              <w:rPr>
                <w:sz w:val="20"/>
                <w:szCs w:val="20"/>
              </w:rPr>
              <w:t>ageusia comumente presentes nos</w:t>
            </w:r>
          </w:p>
          <w:p w14:paraId="0C40BC87" w14:textId="77777777" w:rsidR="00B46534" w:rsidRPr="004A18E8" w:rsidRDefault="00B46534" w:rsidP="00E74267">
            <w:pPr>
              <w:spacing w:after="0" w:line="240" w:lineRule="auto"/>
              <w:jc w:val="left"/>
              <w:rPr>
                <w:sz w:val="20"/>
                <w:szCs w:val="20"/>
              </w:rPr>
            </w:pPr>
            <w:r w:rsidRPr="004A18E8">
              <w:rPr>
                <w:sz w:val="20"/>
                <w:szCs w:val="20"/>
              </w:rPr>
              <w:t xml:space="preserve">indivíduos testados positivos para a doença, </w:t>
            </w:r>
            <w:proofErr w:type="gramStart"/>
            <w:r w:rsidRPr="004A18E8">
              <w:rPr>
                <w:sz w:val="20"/>
                <w:szCs w:val="20"/>
              </w:rPr>
              <w:t>enquanto que</w:t>
            </w:r>
            <w:proofErr w:type="gramEnd"/>
            <w:r w:rsidRPr="004A18E8">
              <w:rPr>
                <w:sz w:val="20"/>
                <w:szCs w:val="20"/>
              </w:rPr>
              <w:t xml:space="preserve"> os sintomas de</w:t>
            </w:r>
          </w:p>
          <w:p w14:paraId="2A8D2B89" w14:textId="77777777" w:rsidR="00B46534" w:rsidRPr="004A18E8" w:rsidRDefault="00B46534" w:rsidP="00E74267">
            <w:pPr>
              <w:spacing w:after="0" w:line="240" w:lineRule="auto"/>
              <w:jc w:val="left"/>
              <w:rPr>
                <w:sz w:val="20"/>
                <w:szCs w:val="20"/>
              </w:rPr>
            </w:pPr>
            <w:r w:rsidRPr="004A18E8">
              <w:rPr>
                <w:sz w:val="20"/>
                <w:szCs w:val="20"/>
              </w:rPr>
              <w:t>alterações</w:t>
            </w:r>
          </w:p>
          <w:p w14:paraId="04CBEBDB" w14:textId="77777777" w:rsidR="00B46534" w:rsidRPr="004A18E8" w:rsidRDefault="00B46534" w:rsidP="00E74267">
            <w:pPr>
              <w:spacing w:after="0" w:line="240" w:lineRule="auto"/>
              <w:ind w:right="112"/>
              <w:jc w:val="left"/>
              <w:rPr>
                <w:sz w:val="20"/>
                <w:szCs w:val="20"/>
              </w:rPr>
            </w:pPr>
            <w:r w:rsidRPr="004A18E8">
              <w:rPr>
                <w:sz w:val="20"/>
                <w:szCs w:val="20"/>
              </w:rPr>
              <w:t>neurológicas e da função auditiva podem apresentar-se em um aspecto menor e como único sintoma da infecção.</w:t>
            </w:r>
          </w:p>
        </w:tc>
      </w:tr>
      <w:tr w:rsidR="00B46534" w:rsidRPr="004A18E8" w14:paraId="02576C4C" w14:textId="77777777" w:rsidTr="00B46534">
        <w:tc>
          <w:tcPr>
            <w:tcW w:w="1755" w:type="dxa"/>
          </w:tcPr>
          <w:p w14:paraId="64A79FA5" w14:textId="77777777" w:rsidR="00B46534" w:rsidRPr="004A18E8" w:rsidRDefault="00B46534" w:rsidP="00E74267">
            <w:pPr>
              <w:spacing w:after="0" w:line="240" w:lineRule="auto"/>
              <w:ind w:left="29"/>
              <w:jc w:val="left"/>
              <w:rPr>
                <w:b/>
                <w:sz w:val="20"/>
                <w:szCs w:val="20"/>
              </w:rPr>
            </w:pPr>
            <w:r w:rsidRPr="004A18E8">
              <w:rPr>
                <w:b/>
                <w:sz w:val="20"/>
                <w:szCs w:val="20"/>
              </w:rPr>
              <w:t>A7</w:t>
            </w:r>
          </w:p>
          <w:p w14:paraId="0DA4567C" w14:textId="77777777" w:rsidR="00B46534" w:rsidRPr="004A18E8" w:rsidRDefault="00B46534" w:rsidP="00E74267">
            <w:pPr>
              <w:spacing w:after="0" w:line="240" w:lineRule="auto"/>
              <w:ind w:left="29"/>
              <w:jc w:val="left"/>
              <w:rPr>
                <w:b/>
                <w:sz w:val="20"/>
                <w:szCs w:val="20"/>
              </w:rPr>
            </w:pPr>
          </w:p>
          <w:p w14:paraId="749688D8" w14:textId="77777777" w:rsidR="00B46534" w:rsidRPr="004A18E8" w:rsidRDefault="00B46534" w:rsidP="00E74267">
            <w:pPr>
              <w:spacing w:after="0" w:line="240" w:lineRule="auto"/>
              <w:ind w:left="29"/>
              <w:jc w:val="left"/>
              <w:rPr>
                <w:b/>
                <w:sz w:val="20"/>
                <w:szCs w:val="20"/>
              </w:rPr>
            </w:pPr>
            <w:r w:rsidRPr="004A18E8">
              <w:rPr>
                <w:b/>
                <w:sz w:val="20"/>
                <w:szCs w:val="20"/>
              </w:rPr>
              <w:t>Amostragem COVID-19 da orelha média e mastoide:</w:t>
            </w:r>
          </w:p>
          <w:p w14:paraId="4E0CB058" w14:textId="77777777" w:rsidR="00B46534" w:rsidRPr="004A18E8" w:rsidRDefault="00B46534" w:rsidP="00E74267">
            <w:pPr>
              <w:spacing w:after="0" w:line="240" w:lineRule="auto"/>
              <w:ind w:left="29"/>
              <w:jc w:val="left"/>
              <w:rPr>
                <w:b/>
                <w:sz w:val="20"/>
                <w:szCs w:val="20"/>
              </w:rPr>
            </w:pPr>
            <w:r w:rsidRPr="004A18E8">
              <w:rPr>
                <w:b/>
                <w:sz w:val="20"/>
                <w:szCs w:val="20"/>
              </w:rPr>
              <w:t>relato de caso.</w:t>
            </w:r>
          </w:p>
          <w:p w14:paraId="57D5ECC5" w14:textId="77777777" w:rsidR="00B46534" w:rsidRPr="004A18E8" w:rsidRDefault="00B46534" w:rsidP="00E74267">
            <w:pPr>
              <w:spacing w:after="0" w:line="240" w:lineRule="auto"/>
              <w:ind w:left="29"/>
              <w:jc w:val="left"/>
              <w:rPr>
                <w:b/>
                <w:sz w:val="20"/>
                <w:szCs w:val="20"/>
              </w:rPr>
            </w:pPr>
          </w:p>
        </w:tc>
        <w:tc>
          <w:tcPr>
            <w:tcW w:w="1283" w:type="dxa"/>
          </w:tcPr>
          <w:p w14:paraId="44E92260" w14:textId="77777777" w:rsidR="00B46534" w:rsidRPr="004A18E8" w:rsidRDefault="00B46534" w:rsidP="00E74267">
            <w:pPr>
              <w:spacing w:after="0" w:line="240" w:lineRule="auto"/>
              <w:jc w:val="left"/>
              <w:rPr>
                <w:sz w:val="20"/>
                <w:szCs w:val="20"/>
              </w:rPr>
            </w:pPr>
            <w:r w:rsidRPr="004A18E8">
              <w:rPr>
                <w:sz w:val="20"/>
                <w:szCs w:val="20"/>
              </w:rPr>
              <w:t>GEORGE,</w:t>
            </w:r>
            <w:r w:rsidRPr="004A18E8">
              <w:rPr>
                <w:i/>
                <w:sz w:val="20"/>
                <w:szCs w:val="20"/>
              </w:rPr>
              <w:t xml:space="preserve"> et al.</w:t>
            </w:r>
          </w:p>
        </w:tc>
        <w:tc>
          <w:tcPr>
            <w:tcW w:w="1644" w:type="dxa"/>
          </w:tcPr>
          <w:p w14:paraId="3ED88A6D"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American</w:t>
            </w:r>
          </w:p>
          <w:p w14:paraId="1443515D"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 xml:space="preserve">Journal of </w:t>
            </w:r>
            <w:proofErr w:type="spellStart"/>
            <w:r w:rsidRPr="004A18E8">
              <w:rPr>
                <w:sz w:val="20"/>
                <w:szCs w:val="20"/>
                <w:lang w:val="en-US"/>
              </w:rPr>
              <w:t>Otolaryngolog</w:t>
            </w:r>
            <w:proofErr w:type="spellEnd"/>
          </w:p>
          <w:p w14:paraId="7595277C"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y</w:t>
            </w:r>
          </w:p>
          <w:p w14:paraId="7618C3EB"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Corresponding author at: 1 Gustave L.</w:t>
            </w:r>
          </w:p>
          <w:p w14:paraId="2F210296"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Levy Place,</w:t>
            </w:r>
          </w:p>
          <w:p w14:paraId="206D03D8"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Box 1189,</w:t>
            </w:r>
          </w:p>
          <w:p w14:paraId="113936A9"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New York, NY</w:t>
            </w:r>
          </w:p>
          <w:p w14:paraId="5AF2A5EB"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10003, United</w:t>
            </w:r>
          </w:p>
          <w:p w14:paraId="29D40EE0"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States of</w:t>
            </w:r>
          </w:p>
          <w:p w14:paraId="474B6D6F"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America</w:t>
            </w:r>
          </w:p>
          <w:p w14:paraId="33B20ECC"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lastRenderedPageBreak/>
              <w:t>Received 11 May 2020</w:t>
            </w:r>
          </w:p>
        </w:tc>
        <w:tc>
          <w:tcPr>
            <w:tcW w:w="1588" w:type="dxa"/>
          </w:tcPr>
          <w:p w14:paraId="50EE68EC" w14:textId="1CF05339" w:rsidR="00B46534" w:rsidRPr="004A18E8" w:rsidRDefault="00B46534" w:rsidP="00E74267">
            <w:pPr>
              <w:spacing w:after="0" w:line="240" w:lineRule="auto"/>
              <w:jc w:val="left"/>
              <w:rPr>
                <w:sz w:val="20"/>
                <w:szCs w:val="20"/>
              </w:rPr>
            </w:pPr>
            <w:r w:rsidRPr="004A18E8">
              <w:rPr>
                <w:sz w:val="20"/>
                <w:szCs w:val="20"/>
              </w:rPr>
              <w:lastRenderedPageBreak/>
              <w:t>Relatam a presença da Covid-19 em orelha média, na região da mastoide.</w:t>
            </w:r>
          </w:p>
        </w:tc>
        <w:tc>
          <w:tcPr>
            <w:tcW w:w="1642" w:type="dxa"/>
          </w:tcPr>
          <w:p w14:paraId="653C0424" w14:textId="77777777" w:rsidR="00B46534" w:rsidRPr="004A18E8" w:rsidRDefault="00B46534" w:rsidP="00E74267">
            <w:pPr>
              <w:spacing w:after="0" w:line="240" w:lineRule="auto"/>
              <w:ind w:right="35"/>
              <w:jc w:val="left"/>
              <w:rPr>
                <w:sz w:val="20"/>
                <w:szCs w:val="20"/>
              </w:rPr>
            </w:pPr>
            <w:r w:rsidRPr="004A18E8">
              <w:rPr>
                <w:sz w:val="20"/>
                <w:szCs w:val="20"/>
              </w:rPr>
              <w:t xml:space="preserve">Relataram o caso de um paciente de 54 anos positivo para COVID19, com sintomas de tosse, febre e falta de ar. De acordo com o protocolo de emergência da cidade de Nova York, ela completou 5 dias </w:t>
            </w:r>
            <w:r w:rsidRPr="004A18E8">
              <w:rPr>
                <w:sz w:val="20"/>
                <w:szCs w:val="20"/>
              </w:rPr>
              <w:lastRenderedPageBreak/>
              <w:t xml:space="preserve">de azitromicina e </w:t>
            </w:r>
            <w:proofErr w:type="spellStart"/>
            <w:r w:rsidRPr="004A18E8">
              <w:rPr>
                <w:sz w:val="20"/>
                <w:szCs w:val="20"/>
              </w:rPr>
              <w:t>hidroxicloroqui</w:t>
            </w:r>
            <w:proofErr w:type="spellEnd"/>
            <w:r w:rsidRPr="004A18E8">
              <w:rPr>
                <w:sz w:val="20"/>
                <w:szCs w:val="20"/>
              </w:rPr>
              <w:t xml:space="preserve"> na, logo após 6 dias a paciente recebeu alta, porém logo após voltou ao pronto socorro com queixa de</w:t>
            </w:r>
          </w:p>
          <w:p w14:paraId="4A77D42F" w14:textId="77777777" w:rsidR="00B46534" w:rsidRPr="004A18E8" w:rsidRDefault="00B46534" w:rsidP="00E74267">
            <w:pPr>
              <w:spacing w:after="0" w:line="240" w:lineRule="auto"/>
              <w:ind w:right="44"/>
              <w:jc w:val="left"/>
              <w:rPr>
                <w:sz w:val="20"/>
                <w:szCs w:val="20"/>
              </w:rPr>
            </w:pPr>
            <w:r w:rsidRPr="004A18E8">
              <w:rPr>
                <w:sz w:val="20"/>
                <w:szCs w:val="20"/>
              </w:rPr>
              <w:t xml:space="preserve">otalgia plenitude auricular e otorreia purulenta na orelha esquerda. Foi necessária a realização de </w:t>
            </w:r>
            <w:proofErr w:type="spellStart"/>
            <w:r w:rsidRPr="004A18E8">
              <w:rPr>
                <w:sz w:val="20"/>
                <w:szCs w:val="20"/>
              </w:rPr>
              <w:t>mastoidectomi</w:t>
            </w:r>
            <w:proofErr w:type="spellEnd"/>
            <w:r w:rsidRPr="004A18E8">
              <w:rPr>
                <w:sz w:val="20"/>
                <w:szCs w:val="20"/>
              </w:rPr>
              <w:t xml:space="preserve"> a. Dessa forma foram coletadas amostras do tecido. Houve concordância, para COVID-</w:t>
            </w:r>
          </w:p>
          <w:p w14:paraId="7213F99F" w14:textId="77777777" w:rsidR="00B46534" w:rsidRPr="004A18E8" w:rsidRDefault="00B46534" w:rsidP="00E74267">
            <w:pPr>
              <w:tabs>
                <w:tab w:val="center" w:pos="174"/>
                <w:tab w:val="center" w:pos="1126"/>
              </w:tabs>
              <w:spacing w:after="0" w:line="240" w:lineRule="auto"/>
              <w:jc w:val="left"/>
              <w:rPr>
                <w:sz w:val="20"/>
                <w:szCs w:val="20"/>
              </w:rPr>
            </w:pPr>
            <w:r w:rsidRPr="004A18E8">
              <w:rPr>
                <w:sz w:val="20"/>
                <w:szCs w:val="20"/>
              </w:rPr>
              <w:t>19 positivo, com as amostras de orelha média, mastoide e nasofaringe.</w:t>
            </w:r>
          </w:p>
        </w:tc>
        <w:tc>
          <w:tcPr>
            <w:tcW w:w="2011" w:type="dxa"/>
          </w:tcPr>
          <w:p w14:paraId="035C2DD8" w14:textId="77777777" w:rsidR="00B46534" w:rsidRPr="004A18E8" w:rsidRDefault="00B46534" w:rsidP="00E74267">
            <w:pPr>
              <w:spacing w:after="0" w:line="240" w:lineRule="auto"/>
              <w:jc w:val="left"/>
              <w:rPr>
                <w:sz w:val="20"/>
                <w:szCs w:val="20"/>
              </w:rPr>
            </w:pPr>
            <w:r w:rsidRPr="004A18E8">
              <w:rPr>
                <w:sz w:val="20"/>
                <w:szCs w:val="20"/>
              </w:rPr>
              <w:lastRenderedPageBreak/>
              <w:t xml:space="preserve">Apesar do estudo ter sido feito apenas com um paciente, houve concordância entre as amostras de ouvido médio, mastoide e nasofaringe, para COVID-19 positivo. Faz-se necessárias mais pesquisas antes </w:t>
            </w:r>
            <w:r w:rsidRPr="004A18E8">
              <w:rPr>
                <w:sz w:val="20"/>
                <w:szCs w:val="20"/>
              </w:rPr>
              <w:lastRenderedPageBreak/>
              <w:t>de fazer recomendações definitivas sobre a presença da COVID-19 na orelha média/mastoide.</w:t>
            </w:r>
          </w:p>
        </w:tc>
      </w:tr>
      <w:tr w:rsidR="00B46534" w:rsidRPr="004A18E8" w14:paraId="442C3BB8" w14:textId="77777777" w:rsidTr="00B46534">
        <w:tc>
          <w:tcPr>
            <w:tcW w:w="1755" w:type="dxa"/>
          </w:tcPr>
          <w:p w14:paraId="6EE25541"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A8</w:t>
            </w:r>
          </w:p>
          <w:p w14:paraId="7BEDA0EA" w14:textId="77777777" w:rsidR="00B46534" w:rsidRPr="004A18E8" w:rsidRDefault="00B46534" w:rsidP="00E74267">
            <w:pPr>
              <w:spacing w:after="0" w:line="240" w:lineRule="auto"/>
              <w:ind w:left="29"/>
              <w:jc w:val="left"/>
              <w:rPr>
                <w:b/>
                <w:sz w:val="20"/>
                <w:szCs w:val="20"/>
              </w:rPr>
            </w:pPr>
          </w:p>
          <w:p w14:paraId="66431CFA" w14:textId="77777777" w:rsidR="00B46534" w:rsidRPr="004A18E8" w:rsidRDefault="00B46534" w:rsidP="00E74267">
            <w:pPr>
              <w:spacing w:after="0" w:line="240" w:lineRule="auto"/>
              <w:ind w:left="29" w:right="61"/>
              <w:jc w:val="left"/>
              <w:rPr>
                <w:b/>
                <w:sz w:val="20"/>
                <w:szCs w:val="20"/>
              </w:rPr>
            </w:pPr>
            <w:r w:rsidRPr="004A18E8">
              <w:rPr>
                <w:b/>
                <w:sz w:val="20"/>
                <w:szCs w:val="20"/>
              </w:rPr>
              <w:t xml:space="preserve">O Corona vírus afeta o sistema </w:t>
            </w:r>
            <w:proofErr w:type="spellStart"/>
            <w:proofErr w:type="gramStart"/>
            <w:r w:rsidRPr="004A18E8">
              <w:rPr>
                <w:b/>
                <w:sz w:val="20"/>
                <w:szCs w:val="20"/>
              </w:rPr>
              <w:t>audiovestibular</w:t>
            </w:r>
            <w:proofErr w:type="spellEnd"/>
            <w:r w:rsidRPr="004A18E8">
              <w:rPr>
                <w:b/>
                <w:sz w:val="20"/>
                <w:szCs w:val="20"/>
              </w:rPr>
              <w:t xml:space="preserve"> ?</w:t>
            </w:r>
            <w:proofErr w:type="gramEnd"/>
            <w:r w:rsidRPr="004A18E8">
              <w:rPr>
                <w:b/>
                <w:sz w:val="20"/>
                <w:szCs w:val="20"/>
              </w:rPr>
              <w:t xml:space="preserve"> Uma rápida revisão sistemática</w:t>
            </w:r>
          </w:p>
          <w:p w14:paraId="37BB9948" w14:textId="77777777" w:rsidR="00B46534" w:rsidRPr="004A18E8" w:rsidRDefault="00B46534" w:rsidP="00E74267">
            <w:pPr>
              <w:spacing w:after="0" w:line="240" w:lineRule="auto"/>
              <w:ind w:left="29"/>
              <w:jc w:val="left"/>
              <w:rPr>
                <w:b/>
                <w:sz w:val="20"/>
                <w:szCs w:val="20"/>
              </w:rPr>
            </w:pPr>
          </w:p>
        </w:tc>
        <w:tc>
          <w:tcPr>
            <w:tcW w:w="1283" w:type="dxa"/>
          </w:tcPr>
          <w:p w14:paraId="32F43FAA" w14:textId="77777777" w:rsidR="00B46534" w:rsidRPr="004A18E8" w:rsidRDefault="00B46534" w:rsidP="00E74267">
            <w:pPr>
              <w:spacing w:after="0" w:line="240" w:lineRule="auto"/>
              <w:jc w:val="left"/>
              <w:rPr>
                <w:sz w:val="20"/>
                <w:szCs w:val="20"/>
              </w:rPr>
            </w:pPr>
            <w:r w:rsidRPr="004A18E8">
              <w:rPr>
                <w:sz w:val="20"/>
                <w:szCs w:val="20"/>
              </w:rPr>
              <w:t>ALMUFAR</w:t>
            </w:r>
          </w:p>
          <w:p w14:paraId="5F3B34CC" w14:textId="77777777" w:rsidR="00B46534" w:rsidRPr="004A18E8" w:rsidRDefault="00B46534" w:rsidP="00E74267">
            <w:pPr>
              <w:tabs>
                <w:tab w:val="center" w:pos="178"/>
                <w:tab w:val="center" w:pos="819"/>
              </w:tabs>
              <w:spacing w:after="0" w:line="240" w:lineRule="auto"/>
              <w:jc w:val="left"/>
              <w:rPr>
                <w:sz w:val="20"/>
                <w:szCs w:val="20"/>
              </w:rPr>
            </w:pPr>
            <w:r w:rsidRPr="004A18E8">
              <w:rPr>
                <w:sz w:val="20"/>
                <w:szCs w:val="20"/>
              </w:rPr>
              <w:t xml:space="preserve">RIJ, </w:t>
            </w:r>
            <w:r w:rsidRPr="004A18E8">
              <w:rPr>
                <w:sz w:val="20"/>
                <w:szCs w:val="20"/>
              </w:rPr>
              <w:tab/>
              <w:t>UUS,</w:t>
            </w:r>
          </w:p>
          <w:p w14:paraId="7D65605B" w14:textId="77777777" w:rsidR="00B46534" w:rsidRPr="004A18E8" w:rsidRDefault="00B46534" w:rsidP="00E74267">
            <w:pPr>
              <w:spacing w:after="0" w:line="240" w:lineRule="auto"/>
              <w:jc w:val="left"/>
              <w:rPr>
                <w:sz w:val="20"/>
                <w:szCs w:val="20"/>
              </w:rPr>
            </w:pPr>
            <w:r w:rsidRPr="004A18E8">
              <w:rPr>
                <w:sz w:val="20"/>
                <w:szCs w:val="20"/>
              </w:rPr>
              <w:t>MUNRO</w:t>
            </w:r>
          </w:p>
        </w:tc>
        <w:tc>
          <w:tcPr>
            <w:tcW w:w="1644" w:type="dxa"/>
          </w:tcPr>
          <w:p w14:paraId="352E72A1"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International</w:t>
            </w:r>
          </w:p>
          <w:p w14:paraId="51F04FCC" w14:textId="77777777" w:rsidR="00B46534" w:rsidRPr="004A18E8" w:rsidRDefault="00B46534" w:rsidP="00E74267">
            <w:pPr>
              <w:tabs>
                <w:tab w:val="center" w:pos="299"/>
                <w:tab w:val="center" w:pos="1256"/>
              </w:tabs>
              <w:spacing w:after="0" w:line="240" w:lineRule="auto"/>
              <w:ind w:left="11" w:hanging="11"/>
              <w:jc w:val="left"/>
              <w:rPr>
                <w:sz w:val="20"/>
                <w:szCs w:val="20"/>
                <w:lang w:val="en-US"/>
              </w:rPr>
            </w:pPr>
            <w:r w:rsidRPr="004A18E8">
              <w:rPr>
                <w:sz w:val="20"/>
                <w:szCs w:val="20"/>
                <w:lang w:val="en-US"/>
              </w:rPr>
              <w:t xml:space="preserve">journal </w:t>
            </w:r>
            <w:r w:rsidRPr="004A18E8">
              <w:rPr>
                <w:sz w:val="20"/>
                <w:szCs w:val="20"/>
                <w:lang w:val="en-US"/>
              </w:rPr>
              <w:tab/>
              <w:t>of</w:t>
            </w:r>
          </w:p>
          <w:p w14:paraId="0B321FA0"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audiology 2020, vol. 59, no. 7, 487–491</w:t>
            </w:r>
          </w:p>
        </w:tc>
        <w:tc>
          <w:tcPr>
            <w:tcW w:w="1588" w:type="dxa"/>
          </w:tcPr>
          <w:p w14:paraId="1CF400CA" w14:textId="31ABD4D9" w:rsidR="00B46534" w:rsidRPr="004A18E8" w:rsidRDefault="00B46534" w:rsidP="00E74267">
            <w:pPr>
              <w:spacing w:after="0" w:line="240" w:lineRule="auto"/>
              <w:jc w:val="left"/>
              <w:rPr>
                <w:sz w:val="20"/>
                <w:szCs w:val="20"/>
              </w:rPr>
            </w:pPr>
            <w:r w:rsidRPr="004A18E8">
              <w:rPr>
                <w:sz w:val="20"/>
                <w:szCs w:val="20"/>
              </w:rPr>
              <w:t>Investig</w:t>
            </w:r>
            <w:r w:rsidR="00D365FE">
              <w:rPr>
                <w:sz w:val="20"/>
                <w:szCs w:val="20"/>
              </w:rPr>
              <w:t>avam</w:t>
            </w:r>
            <w:r w:rsidRPr="004A18E8">
              <w:rPr>
                <w:sz w:val="20"/>
                <w:szCs w:val="20"/>
              </w:rPr>
              <w:t xml:space="preserve"> sintomas</w:t>
            </w:r>
          </w:p>
          <w:p w14:paraId="57CEF9AE" w14:textId="77777777" w:rsidR="00B46534" w:rsidRPr="004A18E8" w:rsidRDefault="00B46534" w:rsidP="00E74267">
            <w:pPr>
              <w:spacing w:after="0" w:line="240" w:lineRule="auto"/>
              <w:jc w:val="left"/>
              <w:rPr>
                <w:sz w:val="20"/>
                <w:szCs w:val="20"/>
              </w:rPr>
            </w:pPr>
            <w:r w:rsidRPr="004A18E8">
              <w:rPr>
                <w:sz w:val="20"/>
                <w:szCs w:val="20"/>
              </w:rPr>
              <w:t>como perda</w:t>
            </w:r>
          </w:p>
          <w:p w14:paraId="3A4D802C" w14:textId="77777777" w:rsidR="00B46534" w:rsidRPr="004A18E8" w:rsidRDefault="00B46534" w:rsidP="00E74267">
            <w:pPr>
              <w:spacing w:after="0" w:line="240" w:lineRule="auto"/>
              <w:jc w:val="left"/>
              <w:rPr>
                <w:sz w:val="20"/>
                <w:szCs w:val="20"/>
              </w:rPr>
            </w:pPr>
            <w:r w:rsidRPr="004A18E8">
              <w:rPr>
                <w:sz w:val="20"/>
                <w:szCs w:val="20"/>
              </w:rPr>
              <w:t>auditiva,</w:t>
            </w:r>
          </w:p>
          <w:p w14:paraId="4A3AEA68" w14:textId="77777777" w:rsidR="00B46534" w:rsidRPr="004A18E8" w:rsidRDefault="00B46534" w:rsidP="00E74267">
            <w:pPr>
              <w:spacing w:after="0" w:line="240" w:lineRule="auto"/>
              <w:jc w:val="left"/>
              <w:rPr>
                <w:sz w:val="20"/>
                <w:szCs w:val="20"/>
              </w:rPr>
            </w:pPr>
            <w:r w:rsidRPr="004A18E8">
              <w:rPr>
                <w:sz w:val="20"/>
                <w:szCs w:val="20"/>
              </w:rPr>
              <w:t>zumbido e vertigem em indivíduos</w:t>
            </w:r>
          </w:p>
          <w:p w14:paraId="513F6A20" w14:textId="77777777" w:rsidR="00B46534" w:rsidRPr="004A18E8" w:rsidRDefault="00B46534" w:rsidP="00E74267">
            <w:pPr>
              <w:spacing w:after="0" w:line="240" w:lineRule="auto"/>
              <w:jc w:val="left"/>
              <w:rPr>
                <w:sz w:val="20"/>
                <w:szCs w:val="20"/>
              </w:rPr>
            </w:pPr>
            <w:proofErr w:type="spellStart"/>
            <w:r w:rsidRPr="004A18E8">
              <w:rPr>
                <w:sz w:val="20"/>
                <w:szCs w:val="20"/>
              </w:rPr>
              <w:t>diagnosticad</w:t>
            </w:r>
            <w:proofErr w:type="spellEnd"/>
          </w:p>
          <w:p w14:paraId="08D73F5F" w14:textId="77777777" w:rsidR="00B46534" w:rsidRPr="004A18E8" w:rsidRDefault="00B46534" w:rsidP="00E74267">
            <w:pPr>
              <w:tabs>
                <w:tab w:val="center" w:pos="105"/>
                <w:tab w:val="center" w:pos="649"/>
                <w:tab w:val="center" w:pos="1146"/>
              </w:tabs>
              <w:spacing w:after="0" w:line="240" w:lineRule="auto"/>
              <w:jc w:val="left"/>
              <w:rPr>
                <w:sz w:val="20"/>
                <w:szCs w:val="20"/>
              </w:rPr>
            </w:pPr>
            <w:r w:rsidRPr="004A18E8">
              <w:rPr>
                <w:sz w:val="20"/>
                <w:szCs w:val="20"/>
              </w:rPr>
              <w:t xml:space="preserve">os </w:t>
            </w:r>
            <w:r w:rsidRPr="004A18E8">
              <w:rPr>
                <w:sz w:val="20"/>
                <w:szCs w:val="20"/>
              </w:rPr>
              <w:tab/>
              <w:t xml:space="preserve">com </w:t>
            </w:r>
            <w:r w:rsidRPr="004A18E8">
              <w:rPr>
                <w:sz w:val="20"/>
                <w:szCs w:val="20"/>
              </w:rPr>
              <w:tab/>
              <w:t>a</w:t>
            </w:r>
          </w:p>
          <w:p w14:paraId="44A6C8A6" w14:textId="77777777" w:rsidR="00B46534" w:rsidRPr="004A18E8" w:rsidRDefault="00B46534" w:rsidP="00E74267">
            <w:pPr>
              <w:spacing w:after="0" w:line="240" w:lineRule="auto"/>
              <w:jc w:val="left"/>
              <w:rPr>
                <w:sz w:val="20"/>
                <w:szCs w:val="20"/>
              </w:rPr>
            </w:pPr>
            <w:r w:rsidRPr="004A18E8">
              <w:rPr>
                <w:sz w:val="20"/>
                <w:szCs w:val="20"/>
              </w:rPr>
              <w:t>COVID-19. O</w:t>
            </w:r>
          </w:p>
          <w:p w14:paraId="4D6C576E" w14:textId="6B71D074" w:rsidR="00B46534" w:rsidRPr="004A18E8" w:rsidRDefault="00B46534" w:rsidP="00E74267">
            <w:pPr>
              <w:spacing w:after="0" w:line="240" w:lineRule="auto"/>
              <w:jc w:val="left"/>
              <w:rPr>
                <w:sz w:val="20"/>
                <w:szCs w:val="20"/>
              </w:rPr>
            </w:pPr>
            <w:r w:rsidRPr="004A18E8">
              <w:rPr>
                <w:sz w:val="20"/>
                <w:szCs w:val="20"/>
              </w:rPr>
              <w:t xml:space="preserve">principal </w:t>
            </w:r>
            <w:r w:rsidR="002676CF">
              <w:rPr>
                <w:sz w:val="20"/>
                <w:szCs w:val="20"/>
              </w:rPr>
              <w:t>dado</w:t>
            </w:r>
            <w:r w:rsidRPr="004A18E8">
              <w:rPr>
                <w:sz w:val="20"/>
                <w:szCs w:val="20"/>
              </w:rPr>
              <w:t xml:space="preserve"> de interesse da pesquisa, foi qualquer mudança mensurável no estado de audição, já os desfechos secundários de interesse foram</w:t>
            </w:r>
          </w:p>
          <w:p w14:paraId="5062E99B" w14:textId="77777777" w:rsidR="00B46534" w:rsidRPr="004A18E8" w:rsidRDefault="00B46534" w:rsidP="00E74267">
            <w:pPr>
              <w:spacing w:after="0" w:line="240" w:lineRule="auto"/>
              <w:jc w:val="left"/>
              <w:rPr>
                <w:sz w:val="20"/>
                <w:szCs w:val="20"/>
              </w:rPr>
            </w:pPr>
            <w:r w:rsidRPr="004A18E8">
              <w:rPr>
                <w:sz w:val="20"/>
                <w:szCs w:val="20"/>
              </w:rPr>
              <w:t>quaisquer queixas de zumbido, hiperacusia ou vertigem.</w:t>
            </w:r>
          </w:p>
        </w:tc>
        <w:tc>
          <w:tcPr>
            <w:tcW w:w="1642" w:type="dxa"/>
          </w:tcPr>
          <w:p w14:paraId="7DA8C68E" w14:textId="77777777" w:rsidR="00B46534" w:rsidRPr="004A18E8" w:rsidRDefault="00B46534" w:rsidP="00E74267">
            <w:pPr>
              <w:spacing w:after="0" w:line="240" w:lineRule="auto"/>
              <w:jc w:val="left"/>
              <w:rPr>
                <w:sz w:val="20"/>
                <w:szCs w:val="20"/>
              </w:rPr>
            </w:pPr>
            <w:r w:rsidRPr="004A18E8">
              <w:rPr>
                <w:sz w:val="20"/>
                <w:szCs w:val="20"/>
              </w:rPr>
              <w:t>Revisão sistemática</w:t>
            </w:r>
          </w:p>
          <w:p w14:paraId="4ED64154" w14:textId="77777777" w:rsidR="00B46534" w:rsidRPr="004A18E8" w:rsidRDefault="00B46534" w:rsidP="00E74267">
            <w:pPr>
              <w:spacing w:after="0" w:line="240" w:lineRule="auto"/>
              <w:jc w:val="left"/>
              <w:rPr>
                <w:sz w:val="20"/>
                <w:szCs w:val="20"/>
              </w:rPr>
            </w:pPr>
            <w:r w:rsidRPr="004A18E8">
              <w:rPr>
                <w:sz w:val="20"/>
                <w:szCs w:val="20"/>
              </w:rPr>
              <w:t>que investigou os sintomas</w:t>
            </w:r>
          </w:p>
          <w:p w14:paraId="0C950438" w14:textId="77777777" w:rsidR="00B46534" w:rsidRPr="004A18E8" w:rsidRDefault="00B46534" w:rsidP="00E74267">
            <w:pPr>
              <w:spacing w:after="0" w:line="240" w:lineRule="auto"/>
              <w:ind w:right="57"/>
              <w:jc w:val="left"/>
              <w:rPr>
                <w:sz w:val="20"/>
                <w:szCs w:val="20"/>
              </w:rPr>
            </w:pPr>
            <w:proofErr w:type="spellStart"/>
            <w:r w:rsidRPr="004A18E8">
              <w:rPr>
                <w:sz w:val="20"/>
                <w:szCs w:val="20"/>
              </w:rPr>
              <w:t>audiovestibula</w:t>
            </w:r>
            <w:proofErr w:type="spellEnd"/>
            <w:r w:rsidRPr="004A18E8">
              <w:rPr>
                <w:sz w:val="20"/>
                <w:szCs w:val="20"/>
              </w:rPr>
              <w:t xml:space="preserve"> res relacionados a COVID-19. Os métodos de revisão foram desenvolvidos de acordo com as diretrizes de</w:t>
            </w:r>
          </w:p>
          <w:p w14:paraId="4BCF7D82" w14:textId="77777777" w:rsidR="00B46534" w:rsidRPr="004A18E8" w:rsidRDefault="00B46534" w:rsidP="00E74267">
            <w:pPr>
              <w:tabs>
                <w:tab w:val="center" w:pos="216"/>
                <w:tab w:val="center" w:pos="1230"/>
              </w:tabs>
              <w:spacing w:after="0" w:line="240" w:lineRule="auto"/>
              <w:jc w:val="left"/>
              <w:rPr>
                <w:sz w:val="20"/>
                <w:szCs w:val="20"/>
              </w:rPr>
            </w:pPr>
            <w:r w:rsidRPr="004A18E8">
              <w:rPr>
                <w:sz w:val="20"/>
                <w:szCs w:val="20"/>
              </w:rPr>
              <w:t>Itens de</w:t>
            </w:r>
          </w:p>
          <w:p w14:paraId="720EC1A9" w14:textId="77777777" w:rsidR="00B46534" w:rsidRPr="004A18E8" w:rsidRDefault="00B46534" w:rsidP="00E74267">
            <w:pPr>
              <w:spacing w:after="0" w:line="240" w:lineRule="auto"/>
              <w:jc w:val="left"/>
              <w:rPr>
                <w:sz w:val="20"/>
                <w:szCs w:val="20"/>
              </w:rPr>
            </w:pPr>
            <w:r w:rsidRPr="004A18E8">
              <w:rPr>
                <w:sz w:val="20"/>
                <w:szCs w:val="20"/>
              </w:rPr>
              <w:t>relatório</w:t>
            </w:r>
          </w:p>
          <w:p w14:paraId="3B285DA4" w14:textId="77777777" w:rsidR="00B46534" w:rsidRPr="004A18E8" w:rsidRDefault="00B46534" w:rsidP="00E74267">
            <w:pPr>
              <w:spacing w:after="0" w:line="240" w:lineRule="auto"/>
              <w:ind w:right="57"/>
              <w:jc w:val="left"/>
              <w:rPr>
                <w:sz w:val="20"/>
                <w:szCs w:val="20"/>
              </w:rPr>
            </w:pPr>
            <w:r w:rsidRPr="004A18E8">
              <w:rPr>
                <w:sz w:val="20"/>
                <w:szCs w:val="20"/>
              </w:rPr>
              <w:t>preferenciais para revisões sistemáticas e Meta-análises. Após rejeitar mais de 2300</w:t>
            </w:r>
          </w:p>
          <w:p w14:paraId="169D3020" w14:textId="77777777" w:rsidR="00B46534" w:rsidRPr="004A18E8" w:rsidRDefault="00B46534" w:rsidP="00E74267">
            <w:pPr>
              <w:spacing w:after="0" w:line="240" w:lineRule="auto"/>
              <w:jc w:val="left"/>
              <w:rPr>
                <w:sz w:val="20"/>
                <w:szCs w:val="20"/>
              </w:rPr>
            </w:pPr>
            <w:r w:rsidRPr="004A18E8">
              <w:rPr>
                <w:sz w:val="20"/>
                <w:szCs w:val="20"/>
              </w:rPr>
              <w:t>registros,</w:t>
            </w:r>
          </w:p>
          <w:p w14:paraId="274C0368" w14:textId="77777777" w:rsidR="00B46534" w:rsidRPr="004A18E8" w:rsidRDefault="00B46534" w:rsidP="00E74267">
            <w:pPr>
              <w:spacing w:after="0" w:line="240" w:lineRule="auto"/>
              <w:jc w:val="left"/>
              <w:rPr>
                <w:sz w:val="20"/>
                <w:szCs w:val="20"/>
              </w:rPr>
            </w:pPr>
            <w:r w:rsidRPr="004A18E8">
              <w:rPr>
                <w:sz w:val="20"/>
                <w:szCs w:val="20"/>
              </w:rPr>
              <w:t xml:space="preserve">houve </w:t>
            </w:r>
            <w:r w:rsidRPr="004A18E8">
              <w:rPr>
                <w:sz w:val="20"/>
                <w:szCs w:val="20"/>
              </w:rPr>
              <w:tab/>
              <w:t xml:space="preserve">cinco relatos </w:t>
            </w:r>
            <w:r w:rsidRPr="004A18E8">
              <w:rPr>
                <w:sz w:val="20"/>
                <w:szCs w:val="20"/>
              </w:rPr>
              <w:tab/>
              <w:t xml:space="preserve">de casos e dois estudos transversais que atenderam aos critérios de inclusão. Não houve nenhum registro </w:t>
            </w:r>
            <w:r w:rsidRPr="004A18E8">
              <w:rPr>
                <w:sz w:val="20"/>
                <w:szCs w:val="20"/>
              </w:rPr>
              <w:tab/>
              <w:t>de sintomas</w:t>
            </w:r>
          </w:p>
          <w:p w14:paraId="2A2B8712" w14:textId="77777777" w:rsidR="00B46534" w:rsidRPr="004A18E8" w:rsidRDefault="00B46534" w:rsidP="00E74267">
            <w:pPr>
              <w:spacing w:after="0" w:line="240" w:lineRule="auto"/>
              <w:ind w:right="35"/>
              <w:jc w:val="left"/>
              <w:rPr>
                <w:sz w:val="20"/>
                <w:szCs w:val="20"/>
              </w:rPr>
            </w:pPr>
            <w:proofErr w:type="spellStart"/>
            <w:r w:rsidRPr="004A18E8">
              <w:rPr>
                <w:sz w:val="20"/>
                <w:szCs w:val="20"/>
              </w:rPr>
              <w:lastRenderedPageBreak/>
              <w:t>audiovetibular</w:t>
            </w:r>
            <w:proofErr w:type="spellEnd"/>
            <w:r w:rsidRPr="004A18E8">
              <w:rPr>
                <w:sz w:val="20"/>
                <w:szCs w:val="20"/>
              </w:rPr>
              <w:t xml:space="preserve"> es relatados com os tipos anteriores de coronavírus.</w:t>
            </w:r>
          </w:p>
        </w:tc>
        <w:tc>
          <w:tcPr>
            <w:tcW w:w="2011" w:type="dxa"/>
          </w:tcPr>
          <w:p w14:paraId="62E992A8" w14:textId="77777777" w:rsidR="00B46534" w:rsidRPr="004A18E8" w:rsidRDefault="00B46534" w:rsidP="00E74267">
            <w:pPr>
              <w:spacing w:after="0" w:line="240" w:lineRule="auto"/>
              <w:ind w:right="61"/>
              <w:jc w:val="left"/>
              <w:rPr>
                <w:sz w:val="20"/>
                <w:szCs w:val="20"/>
              </w:rPr>
            </w:pPr>
            <w:r w:rsidRPr="004A18E8">
              <w:rPr>
                <w:sz w:val="20"/>
                <w:szCs w:val="20"/>
              </w:rPr>
              <w:lastRenderedPageBreak/>
              <w:t>Concluíram que, raramente houve relatos de perda auditiva, zumbido e vertigem para casos da</w:t>
            </w:r>
          </w:p>
          <w:p w14:paraId="35AC1E0F" w14:textId="77777777" w:rsidR="00B46534" w:rsidRPr="004A18E8" w:rsidRDefault="00B46534" w:rsidP="00E74267">
            <w:pPr>
              <w:spacing w:after="0" w:line="240" w:lineRule="auto"/>
              <w:jc w:val="left"/>
              <w:rPr>
                <w:sz w:val="20"/>
                <w:szCs w:val="20"/>
              </w:rPr>
            </w:pPr>
            <w:r w:rsidRPr="004A18E8">
              <w:rPr>
                <w:sz w:val="20"/>
                <w:szCs w:val="20"/>
              </w:rPr>
              <w:t>COVID-19 positivo. São necessários estudos de alta qualidade para investigar</w:t>
            </w:r>
          </w:p>
          <w:p w14:paraId="2709F5ED" w14:textId="77777777" w:rsidR="00B46534" w:rsidRPr="004A18E8" w:rsidRDefault="00B46534" w:rsidP="00E74267">
            <w:pPr>
              <w:spacing w:after="0" w:line="240" w:lineRule="auto"/>
              <w:jc w:val="left"/>
              <w:rPr>
                <w:sz w:val="20"/>
                <w:szCs w:val="20"/>
              </w:rPr>
            </w:pPr>
            <w:r w:rsidRPr="004A18E8">
              <w:rPr>
                <w:sz w:val="20"/>
                <w:szCs w:val="20"/>
              </w:rPr>
              <w:t xml:space="preserve">melhor </w:t>
            </w:r>
            <w:r w:rsidRPr="004A18E8">
              <w:rPr>
                <w:sz w:val="20"/>
                <w:szCs w:val="20"/>
              </w:rPr>
              <w:tab/>
              <w:t xml:space="preserve">os efeitos </w:t>
            </w:r>
            <w:r w:rsidRPr="004A18E8">
              <w:rPr>
                <w:sz w:val="20"/>
                <w:szCs w:val="20"/>
              </w:rPr>
              <w:tab/>
              <w:t xml:space="preserve">agudos da </w:t>
            </w:r>
            <w:r w:rsidRPr="004A18E8">
              <w:rPr>
                <w:sz w:val="20"/>
                <w:szCs w:val="20"/>
              </w:rPr>
              <w:tab/>
              <w:t xml:space="preserve">COVID-19, bem como para compreender os riscos a longo prazo, no sistema </w:t>
            </w:r>
            <w:proofErr w:type="spellStart"/>
            <w:r w:rsidRPr="004A18E8">
              <w:rPr>
                <w:sz w:val="20"/>
                <w:szCs w:val="20"/>
              </w:rPr>
              <w:t>audiovetibular</w:t>
            </w:r>
            <w:proofErr w:type="spellEnd"/>
            <w:r w:rsidRPr="004A18E8">
              <w:rPr>
                <w:sz w:val="20"/>
                <w:szCs w:val="20"/>
              </w:rPr>
              <w:t>.</w:t>
            </w:r>
          </w:p>
        </w:tc>
      </w:tr>
      <w:tr w:rsidR="00B46534" w:rsidRPr="004A18E8" w14:paraId="2230671E" w14:textId="77777777" w:rsidTr="00B46534">
        <w:tc>
          <w:tcPr>
            <w:tcW w:w="1755" w:type="dxa"/>
          </w:tcPr>
          <w:p w14:paraId="6FFBEBA4" w14:textId="77777777" w:rsidR="00B46534" w:rsidRPr="004A18E8" w:rsidRDefault="00B46534" w:rsidP="00E74267">
            <w:pPr>
              <w:spacing w:after="0" w:line="240" w:lineRule="auto"/>
              <w:ind w:left="29" w:right="-479"/>
              <w:jc w:val="left"/>
              <w:rPr>
                <w:b/>
                <w:sz w:val="20"/>
                <w:szCs w:val="20"/>
              </w:rPr>
            </w:pPr>
            <w:r w:rsidRPr="004A18E8">
              <w:rPr>
                <w:b/>
                <w:sz w:val="20"/>
                <w:szCs w:val="20"/>
              </w:rPr>
              <w:t>A9</w:t>
            </w:r>
          </w:p>
          <w:p w14:paraId="2E8BDEB3" w14:textId="77777777" w:rsidR="00B46534" w:rsidRPr="004A18E8" w:rsidRDefault="00B46534" w:rsidP="00E74267">
            <w:pPr>
              <w:spacing w:after="0" w:line="240" w:lineRule="auto"/>
              <w:ind w:left="29" w:right="-479"/>
              <w:jc w:val="left"/>
              <w:rPr>
                <w:b/>
                <w:sz w:val="20"/>
                <w:szCs w:val="20"/>
              </w:rPr>
            </w:pPr>
            <w:r w:rsidRPr="004A18E8">
              <w:rPr>
                <w:b/>
                <w:sz w:val="20"/>
                <w:szCs w:val="20"/>
              </w:rPr>
              <w:t>Novo tipo de</w:t>
            </w:r>
          </w:p>
          <w:p w14:paraId="46EB5710" w14:textId="77777777" w:rsidR="00B46534" w:rsidRPr="004A18E8" w:rsidRDefault="00B46534" w:rsidP="00E74267">
            <w:pPr>
              <w:spacing w:after="0" w:line="240" w:lineRule="auto"/>
              <w:ind w:left="29"/>
              <w:jc w:val="left"/>
              <w:rPr>
                <w:b/>
                <w:sz w:val="20"/>
                <w:szCs w:val="20"/>
              </w:rPr>
            </w:pPr>
            <w:r w:rsidRPr="004A18E8">
              <w:rPr>
                <w:b/>
                <w:sz w:val="20"/>
                <w:szCs w:val="20"/>
              </w:rPr>
              <w:t>otite</w:t>
            </w:r>
          </w:p>
          <w:p w14:paraId="4D77D914" w14:textId="77777777" w:rsidR="00B46534" w:rsidRPr="004A18E8" w:rsidRDefault="00B46534" w:rsidP="00E74267">
            <w:pPr>
              <w:spacing w:after="0" w:line="240" w:lineRule="auto"/>
              <w:ind w:left="29" w:right="-477"/>
              <w:jc w:val="left"/>
              <w:rPr>
                <w:b/>
                <w:sz w:val="20"/>
                <w:szCs w:val="20"/>
              </w:rPr>
            </w:pPr>
            <w:r w:rsidRPr="004A18E8">
              <w:rPr>
                <w:b/>
                <w:sz w:val="20"/>
                <w:szCs w:val="20"/>
              </w:rPr>
              <w:t>aguda induzida</w:t>
            </w:r>
          </w:p>
          <w:p w14:paraId="09CFAD0F" w14:textId="77777777" w:rsidR="00B46534" w:rsidRPr="004A18E8" w:rsidRDefault="00B46534" w:rsidP="00E74267">
            <w:pPr>
              <w:spacing w:after="0" w:line="240" w:lineRule="auto"/>
              <w:ind w:left="29"/>
              <w:jc w:val="left"/>
              <w:rPr>
                <w:b/>
                <w:sz w:val="20"/>
                <w:szCs w:val="20"/>
              </w:rPr>
            </w:pPr>
            <w:r w:rsidRPr="004A18E8">
              <w:rPr>
                <w:b/>
                <w:sz w:val="20"/>
                <w:szCs w:val="20"/>
              </w:rPr>
              <w:t>por corona adultos</w:t>
            </w:r>
          </w:p>
          <w:p w14:paraId="7F2ED54A" w14:textId="77777777" w:rsidR="00B46534" w:rsidRPr="004A18E8" w:rsidRDefault="00B46534" w:rsidP="00E74267">
            <w:pPr>
              <w:spacing w:after="0" w:line="240" w:lineRule="auto"/>
              <w:ind w:left="29"/>
              <w:jc w:val="left"/>
              <w:rPr>
                <w:b/>
                <w:sz w:val="20"/>
                <w:szCs w:val="20"/>
              </w:rPr>
            </w:pPr>
          </w:p>
          <w:p w14:paraId="42B9649B" w14:textId="77777777" w:rsidR="00B46534" w:rsidRPr="004A18E8" w:rsidRDefault="00B46534" w:rsidP="00E74267">
            <w:pPr>
              <w:spacing w:after="0" w:line="240" w:lineRule="auto"/>
              <w:ind w:left="29"/>
              <w:jc w:val="left"/>
              <w:rPr>
                <w:b/>
                <w:sz w:val="20"/>
                <w:szCs w:val="20"/>
              </w:rPr>
            </w:pPr>
          </w:p>
        </w:tc>
        <w:tc>
          <w:tcPr>
            <w:tcW w:w="1283" w:type="dxa"/>
          </w:tcPr>
          <w:p w14:paraId="5D55575D" w14:textId="77777777" w:rsidR="00B46534" w:rsidRPr="004A18E8" w:rsidRDefault="00B46534" w:rsidP="00E74267">
            <w:pPr>
              <w:spacing w:after="0" w:line="240" w:lineRule="auto"/>
              <w:jc w:val="left"/>
              <w:rPr>
                <w:sz w:val="20"/>
                <w:szCs w:val="20"/>
              </w:rPr>
            </w:pPr>
            <w:r w:rsidRPr="004A18E8">
              <w:rPr>
                <w:sz w:val="20"/>
                <w:szCs w:val="20"/>
              </w:rPr>
              <w:t>FIDAN;</w:t>
            </w:r>
          </w:p>
        </w:tc>
        <w:tc>
          <w:tcPr>
            <w:tcW w:w="1644" w:type="dxa"/>
          </w:tcPr>
          <w:p w14:paraId="2E056872" w14:textId="77777777" w:rsidR="00B46534" w:rsidRPr="004A18E8" w:rsidRDefault="00B46534" w:rsidP="00E74267">
            <w:pPr>
              <w:tabs>
                <w:tab w:val="center" w:pos="415"/>
                <w:tab w:val="center" w:pos="1286"/>
              </w:tabs>
              <w:spacing w:after="0" w:line="240" w:lineRule="auto"/>
              <w:ind w:left="11" w:hanging="11"/>
              <w:jc w:val="left"/>
              <w:rPr>
                <w:sz w:val="20"/>
                <w:szCs w:val="20"/>
                <w:lang w:val="en-US"/>
              </w:rPr>
            </w:pPr>
            <w:proofErr w:type="gramStart"/>
            <w:r w:rsidRPr="004A18E8">
              <w:rPr>
                <w:sz w:val="20"/>
                <w:szCs w:val="20"/>
                <w:lang w:val="en-US"/>
              </w:rPr>
              <w:t>Received  1</w:t>
            </w:r>
            <w:proofErr w:type="gramEnd"/>
          </w:p>
          <w:p w14:paraId="2084B934" w14:textId="77777777" w:rsidR="00B46534" w:rsidRPr="004A18E8" w:rsidRDefault="00B46534" w:rsidP="00E74267">
            <w:pPr>
              <w:tabs>
                <w:tab w:val="center" w:pos="257"/>
                <w:tab w:val="center" w:pos="1403"/>
              </w:tabs>
              <w:spacing w:after="0" w:line="240" w:lineRule="auto"/>
              <w:ind w:left="11" w:hanging="11"/>
              <w:jc w:val="left"/>
              <w:rPr>
                <w:sz w:val="20"/>
                <w:szCs w:val="20"/>
                <w:lang w:val="en-US"/>
              </w:rPr>
            </w:pPr>
            <w:r w:rsidRPr="004A18E8">
              <w:rPr>
                <w:sz w:val="20"/>
                <w:szCs w:val="20"/>
                <w:lang w:val="en-US"/>
              </w:rPr>
              <w:t xml:space="preserve">April 2020 v.41 Am J </w:t>
            </w:r>
            <w:proofErr w:type="spellStart"/>
            <w:r w:rsidRPr="004A18E8">
              <w:rPr>
                <w:sz w:val="20"/>
                <w:szCs w:val="20"/>
                <w:lang w:val="en-US"/>
              </w:rPr>
              <w:t>Otolaryngol</w:t>
            </w:r>
            <w:proofErr w:type="spellEnd"/>
          </w:p>
          <w:p w14:paraId="1EC1C6ED" w14:textId="77777777" w:rsidR="00B46534" w:rsidRPr="004A18E8" w:rsidRDefault="00B46534" w:rsidP="00E74267">
            <w:pPr>
              <w:spacing w:after="0" w:line="240" w:lineRule="auto"/>
              <w:ind w:left="11" w:hanging="11"/>
              <w:jc w:val="left"/>
              <w:rPr>
                <w:sz w:val="20"/>
                <w:szCs w:val="20"/>
                <w:lang w:val="en-US"/>
              </w:rPr>
            </w:pPr>
          </w:p>
        </w:tc>
        <w:tc>
          <w:tcPr>
            <w:tcW w:w="1588" w:type="dxa"/>
          </w:tcPr>
          <w:p w14:paraId="0AF92D12" w14:textId="41C3C862" w:rsidR="00B46534" w:rsidRPr="004A18E8" w:rsidRDefault="00B46534" w:rsidP="00E74267">
            <w:pPr>
              <w:spacing w:after="0" w:line="240" w:lineRule="auto"/>
              <w:jc w:val="left"/>
              <w:rPr>
                <w:sz w:val="20"/>
                <w:szCs w:val="20"/>
              </w:rPr>
            </w:pPr>
            <w:r w:rsidRPr="004A18E8">
              <w:rPr>
                <w:sz w:val="20"/>
                <w:szCs w:val="20"/>
              </w:rPr>
              <w:t>Relat</w:t>
            </w:r>
            <w:r w:rsidR="00F815CB">
              <w:rPr>
                <w:sz w:val="20"/>
                <w:szCs w:val="20"/>
              </w:rPr>
              <w:t xml:space="preserve">ava </w:t>
            </w:r>
            <w:r w:rsidRPr="004A18E8">
              <w:rPr>
                <w:sz w:val="20"/>
                <w:szCs w:val="20"/>
              </w:rPr>
              <w:t>de caso de uma paciente com sintomas de otalgia e</w:t>
            </w:r>
          </w:p>
          <w:p w14:paraId="1442BD25" w14:textId="77777777" w:rsidR="00B46534" w:rsidRPr="004A18E8" w:rsidRDefault="00B46534" w:rsidP="00E74267">
            <w:pPr>
              <w:spacing w:after="0" w:line="240" w:lineRule="auto"/>
              <w:jc w:val="left"/>
              <w:rPr>
                <w:sz w:val="20"/>
                <w:szCs w:val="20"/>
              </w:rPr>
            </w:pPr>
            <w:r w:rsidRPr="004A18E8">
              <w:rPr>
                <w:sz w:val="20"/>
                <w:szCs w:val="20"/>
              </w:rPr>
              <w:t>zumbido,</w:t>
            </w:r>
          </w:p>
          <w:p w14:paraId="5F5EF15B" w14:textId="77777777" w:rsidR="00B46534" w:rsidRPr="004A18E8" w:rsidRDefault="00B46534" w:rsidP="00E74267">
            <w:pPr>
              <w:spacing w:after="0" w:line="240" w:lineRule="auto"/>
              <w:jc w:val="left"/>
              <w:rPr>
                <w:sz w:val="20"/>
                <w:szCs w:val="20"/>
              </w:rPr>
            </w:pPr>
            <w:r w:rsidRPr="004A18E8">
              <w:rPr>
                <w:sz w:val="20"/>
                <w:szCs w:val="20"/>
              </w:rPr>
              <w:t>apesar de não ter</w:t>
            </w:r>
          </w:p>
          <w:p w14:paraId="585E23BF" w14:textId="77777777" w:rsidR="00B46534" w:rsidRPr="004A18E8" w:rsidRDefault="00B46534" w:rsidP="00E74267">
            <w:pPr>
              <w:spacing w:after="0" w:line="240" w:lineRule="auto"/>
              <w:jc w:val="left"/>
              <w:rPr>
                <w:sz w:val="20"/>
                <w:szCs w:val="20"/>
              </w:rPr>
            </w:pPr>
            <w:r w:rsidRPr="004A18E8">
              <w:rPr>
                <w:sz w:val="20"/>
                <w:szCs w:val="20"/>
              </w:rPr>
              <w:t xml:space="preserve">apresentado sintomas para COVID19, porém </w:t>
            </w:r>
            <w:proofErr w:type="spellStart"/>
            <w:r w:rsidRPr="004A18E8">
              <w:rPr>
                <w:sz w:val="20"/>
                <w:szCs w:val="20"/>
              </w:rPr>
              <w:t>apresentand</w:t>
            </w:r>
            <w:proofErr w:type="spellEnd"/>
            <w:r w:rsidRPr="004A18E8">
              <w:rPr>
                <w:sz w:val="20"/>
                <w:szCs w:val="20"/>
              </w:rPr>
              <w:t xml:space="preserve"> </w:t>
            </w:r>
            <w:proofErr w:type="gramStart"/>
            <w:r w:rsidRPr="004A18E8">
              <w:rPr>
                <w:sz w:val="20"/>
                <w:szCs w:val="20"/>
              </w:rPr>
              <w:t>o roncos</w:t>
            </w:r>
            <w:proofErr w:type="gramEnd"/>
            <w:r w:rsidRPr="004A18E8">
              <w:rPr>
                <w:sz w:val="20"/>
                <w:szCs w:val="20"/>
              </w:rPr>
              <w:t xml:space="preserve"> na parte inferior do tórax.</w:t>
            </w:r>
          </w:p>
        </w:tc>
        <w:tc>
          <w:tcPr>
            <w:tcW w:w="1642" w:type="dxa"/>
          </w:tcPr>
          <w:p w14:paraId="2E8E419C" w14:textId="77777777" w:rsidR="00B46534" w:rsidRPr="004A18E8" w:rsidRDefault="00B46534" w:rsidP="00E74267">
            <w:pPr>
              <w:spacing w:after="0" w:line="240" w:lineRule="auto"/>
              <w:ind w:right="108"/>
              <w:jc w:val="left"/>
              <w:rPr>
                <w:sz w:val="20"/>
                <w:szCs w:val="20"/>
              </w:rPr>
            </w:pPr>
            <w:r w:rsidRPr="004A18E8">
              <w:rPr>
                <w:sz w:val="20"/>
                <w:szCs w:val="20"/>
              </w:rPr>
              <w:t>Estudo de relato de caso, com uma paciente do sexo feminino, de 35 anos, com queixa de otalgia e zumbido, sem</w:t>
            </w:r>
          </w:p>
          <w:p w14:paraId="2277D4BE" w14:textId="77777777" w:rsidR="00B46534" w:rsidRPr="004A18E8" w:rsidRDefault="00B46534" w:rsidP="00E74267">
            <w:pPr>
              <w:spacing w:after="0" w:line="240" w:lineRule="auto"/>
              <w:jc w:val="left"/>
              <w:rPr>
                <w:sz w:val="20"/>
                <w:szCs w:val="20"/>
              </w:rPr>
            </w:pPr>
            <w:r w:rsidRPr="004A18E8">
              <w:rPr>
                <w:sz w:val="20"/>
                <w:szCs w:val="20"/>
              </w:rPr>
              <w:t xml:space="preserve">apresentar nenhum sintoma </w:t>
            </w:r>
            <w:r w:rsidRPr="004A18E8">
              <w:rPr>
                <w:sz w:val="20"/>
                <w:szCs w:val="20"/>
              </w:rPr>
              <w:tab/>
              <w:t>de</w:t>
            </w:r>
          </w:p>
          <w:p w14:paraId="6A29330B" w14:textId="77777777" w:rsidR="00B46534" w:rsidRPr="004A18E8" w:rsidRDefault="00B46534" w:rsidP="00E74267">
            <w:pPr>
              <w:spacing w:after="0" w:line="240" w:lineRule="auto"/>
              <w:jc w:val="left"/>
              <w:rPr>
                <w:sz w:val="20"/>
                <w:szCs w:val="20"/>
              </w:rPr>
            </w:pPr>
            <w:r w:rsidRPr="004A18E8">
              <w:rPr>
                <w:sz w:val="20"/>
                <w:szCs w:val="20"/>
              </w:rPr>
              <w:t>COVID-19.  Foram</w:t>
            </w:r>
          </w:p>
          <w:p w14:paraId="49982BC6" w14:textId="77777777" w:rsidR="00B46534" w:rsidRPr="004A18E8" w:rsidRDefault="00B46534" w:rsidP="00E74267">
            <w:pPr>
              <w:spacing w:after="0" w:line="240" w:lineRule="auto"/>
              <w:jc w:val="left"/>
              <w:rPr>
                <w:sz w:val="20"/>
                <w:szCs w:val="20"/>
              </w:rPr>
            </w:pPr>
            <w:r w:rsidRPr="004A18E8">
              <w:rPr>
                <w:sz w:val="20"/>
                <w:szCs w:val="20"/>
              </w:rPr>
              <w:t>realizados exames</w:t>
            </w:r>
          </w:p>
          <w:p w14:paraId="6DD431A7" w14:textId="77777777" w:rsidR="00B46534" w:rsidRPr="004A18E8" w:rsidRDefault="00B46534" w:rsidP="00E74267">
            <w:pPr>
              <w:spacing w:after="0" w:line="240" w:lineRule="auto"/>
              <w:jc w:val="left"/>
              <w:rPr>
                <w:sz w:val="20"/>
                <w:szCs w:val="20"/>
              </w:rPr>
            </w:pPr>
            <w:r w:rsidRPr="004A18E8">
              <w:rPr>
                <w:sz w:val="20"/>
                <w:szCs w:val="20"/>
              </w:rPr>
              <w:t>adicionais</w:t>
            </w:r>
          </w:p>
          <w:p w14:paraId="0081D500" w14:textId="77777777" w:rsidR="00B46534" w:rsidRPr="004A18E8" w:rsidRDefault="00B46534" w:rsidP="00E74267">
            <w:pPr>
              <w:spacing w:after="0" w:line="240" w:lineRule="auto"/>
              <w:jc w:val="left"/>
              <w:rPr>
                <w:sz w:val="20"/>
                <w:szCs w:val="20"/>
              </w:rPr>
            </w:pPr>
            <w:r w:rsidRPr="004A18E8">
              <w:rPr>
                <w:sz w:val="20"/>
                <w:szCs w:val="20"/>
              </w:rPr>
              <w:t>(radiografia de tórax, reação em cadeia da transcriptase e transcriptase em tempo real (RT-PCR)), com resultados positivos para COVID-19.</w:t>
            </w:r>
          </w:p>
        </w:tc>
        <w:tc>
          <w:tcPr>
            <w:tcW w:w="2011" w:type="dxa"/>
          </w:tcPr>
          <w:p w14:paraId="0FD501E6" w14:textId="77777777" w:rsidR="00B46534" w:rsidRPr="004A18E8" w:rsidRDefault="00B46534" w:rsidP="00E74267">
            <w:pPr>
              <w:spacing w:after="0" w:line="240" w:lineRule="auto"/>
              <w:jc w:val="left"/>
              <w:rPr>
                <w:sz w:val="20"/>
                <w:szCs w:val="20"/>
              </w:rPr>
            </w:pPr>
            <w:r w:rsidRPr="004A18E8">
              <w:rPr>
                <w:sz w:val="20"/>
                <w:szCs w:val="20"/>
              </w:rPr>
              <w:t>Concluíram que o surto de</w:t>
            </w:r>
          </w:p>
          <w:p w14:paraId="79B67E10" w14:textId="77777777" w:rsidR="00B46534" w:rsidRPr="004A18E8" w:rsidRDefault="00B46534" w:rsidP="00E74267">
            <w:pPr>
              <w:spacing w:after="0" w:line="240" w:lineRule="auto"/>
              <w:jc w:val="left"/>
              <w:rPr>
                <w:sz w:val="20"/>
                <w:szCs w:val="20"/>
              </w:rPr>
            </w:pPr>
            <w:r w:rsidRPr="004A18E8">
              <w:rPr>
                <w:sz w:val="20"/>
                <w:szCs w:val="20"/>
              </w:rPr>
              <w:t xml:space="preserve">COVID-19 tornou-se ameaça </w:t>
            </w:r>
            <w:proofErr w:type="spellStart"/>
            <w:r w:rsidRPr="004A18E8">
              <w:rPr>
                <w:sz w:val="20"/>
                <w:szCs w:val="20"/>
              </w:rPr>
              <w:t>clí</w:t>
            </w:r>
            <w:proofErr w:type="spellEnd"/>
          </w:p>
          <w:p w14:paraId="690F2947" w14:textId="77777777" w:rsidR="00B46534" w:rsidRPr="004A18E8" w:rsidRDefault="00B46534" w:rsidP="00E74267">
            <w:pPr>
              <w:spacing w:after="0" w:line="240" w:lineRule="auto"/>
              <w:ind w:right="27"/>
              <w:jc w:val="left"/>
              <w:rPr>
                <w:sz w:val="20"/>
                <w:szCs w:val="20"/>
              </w:rPr>
            </w:pPr>
            <w:r w:rsidRPr="004A18E8">
              <w:rPr>
                <w:sz w:val="20"/>
                <w:szCs w:val="20"/>
              </w:rPr>
              <w:t xml:space="preserve">mundial, p medida em que se aprende sobre o vírus é </w:t>
            </w:r>
            <w:proofErr w:type="gramStart"/>
            <w:r w:rsidRPr="004A18E8">
              <w:rPr>
                <w:sz w:val="20"/>
                <w:szCs w:val="20"/>
              </w:rPr>
              <w:t>necessário mais pesquisas</w:t>
            </w:r>
            <w:proofErr w:type="gramEnd"/>
            <w:r w:rsidRPr="004A18E8">
              <w:rPr>
                <w:sz w:val="20"/>
                <w:szCs w:val="20"/>
              </w:rPr>
              <w:t xml:space="preserve"> sobre</w:t>
            </w:r>
          </w:p>
          <w:p w14:paraId="05AF7BF6" w14:textId="77777777" w:rsidR="00B46534" w:rsidRPr="004A18E8" w:rsidRDefault="00B46534" w:rsidP="00E74267">
            <w:pPr>
              <w:tabs>
                <w:tab w:val="center" w:pos="213"/>
                <w:tab w:val="center" w:pos="1113"/>
              </w:tabs>
              <w:spacing w:after="0" w:line="240" w:lineRule="auto"/>
              <w:jc w:val="left"/>
              <w:rPr>
                <w:sz w:val="20"/>
                <w:szCs w:val="20"/>
              </w:rPr>
            </w:pPr>
            <w:r w:rsidRPr="004A18E8">
              <w:rPr>
                <w:sz w:val="20"/>
                <w:szCs w:val="20"/>
              </w:rPr>
              <w:t>os n achados sintomas diferentes sintomas clássicos</w:t>
            </w:r>
          </w:p>
          <w:p w14:paraId="383346D0" w14:textId="77777777" w:rsidR="00B46534" w:rsidRPr="004A18E8" w:rsidRDefault="00B46534" w:rsidP="00E74267">
            <w:pPr>
              <w:spacing w:after="0" w:line="240" w:lineRule="auto"/>
              <w:ind w:right="61"/>
              <w:jc w:val="left"/>
              <w:rPr>
                <w:sz w:val="20"/>
                <w:szCs w:val="20"/>
              </w:rPr>
            </w:pPr>
            <w:r w:rsidRPr="004A18E8">
              <w:rPr>
                <w:sz w:val="20"/>
                <w:szCs w:val="20"/>
              </w:rPr>
              <w:t>COVID-19.</w:t>
            </w:r>
          </w:p>
        </w:tc>
      </w:tr>
      <w:tr w:rsidR="00B46534" w:rsidRPr="004A18E8" w14:paraId="7DFB0166" w14:textId="77777777" w:rsidTr="00B46534">
        <w:tc>
          <w:tcPr>
            <w:tcW w:w="1755" w:type="dxa"/>
          </w:tcPr>
          <w:p w14:paraId="35F09D4D" w14:textId="77777777" w:rsidR="00B46534" w:rsidRPr="004A18E8" w:rsidRDefault="00B46534" w:rsidP="00E74267">
            <w:pPr>
              <w:spacing w:after="0" w:line="240" w:lineRule="auto"/>
              <w:ind w:left="29"/>
              <w:jc w:val="left"/>
              <w:rPr>
                <w:b/>
                <w:sz w:val="20"/>
                <w:szCs w:val="20"/>
              </w:rPr>
            </w:pPr>
            <w:r w:rsidRPr="004A18E8">
              <w:rPr>
                <w:b/>
                <w:sz w:val="20"/>
                <w:szCs w:val="20"/>
              </w:rPr>
              <w:t>A10</w:t>
            </w:r>
          </w:p>
          <w:p w14:paraId="6ACF5DAD" w14:textId="77777777" w:rsidR="00B46534" w:rsidRPr="004A18E8" w:rsidRDefault="00B46534" w:rsidP="00E74267">
            <w:pPr>
              <w:spacing w:after="0" w:line="240" w:lineRule="auto"/>
              <w:ind w:left="29"/>
              <w:jc w:val="left"/>
              <w:rPr>
                <w:b/>
                <w:sz w:val="20"/>
                <w:szCs w:val="20"/>
              </w:rPr>
            </w:pPr>
          </w:p>
          <w:p w14:paraId="3049935C" w14:textId="77777777" w:rsidR="00B46534" w:rsidRPr="004A18E8" w:rsidRDefault="00B46534" w:rsidP="00E74267">
            <w:pPr>
              <w:spacing w:after="0" w:line="240" w:lineRule="auto"/>
              <w:ind w:left="29" w:right="111"/>
              <w:jc w:val="left"/>
              <w:rPr>
                <w:b/>
                <w:sz w:val="20"/>
                <w:szCs w:val="20"/>
              </w:rPr>
            </w:pPr>
            <w:r w:rsidRPr="004A18E8">
              <w:rPr>
                <w:b/>
                <w:sz w:val="20"/>
                <w:szCs w:val="20"/>
              </w:rPr>
              <w:t>Tontura e perda auditiva durante a pandemia de COVID-19 -</w:t>
            </w:r>
          </w:p>
          <w:p w14:paraId="11A6FE47" w14:textId="77777777" w:rsidR="00B46534" w:rsidRPr="004A18E8" w:rsidRDefault="00B46534" w:rsidP="00E74267">
            <w:pPr>
              <w:spacing w:after="0" w:line="240" w:lineRule="auto"/>
              <w:ind w:left="29"/>
              <w:jc w:val="left"/>
              <w:rPr>
                <w:b/>
                <w:sz w:val="20"/>
                <w:szCs w:val="20"/>
              </w:rPr>
            </w:pPr>
            <w:r w:rsidRPr="004A18E8">
              <w:rPr>
                <w:b/>
                <w:sz w:val="20"/>
                <w:szCs w:val="20"/>
              </w:rPr>
              <w:t>existe associação?</w:t>
            </w:r>
          </w:p>
          <w:p w14:paraId="4E7592B4" w14:textId="77777777" w:rsidR="00B46534" w:rsidRPr="004A18E8" w:rsidRDefault="00B46534" w:rsidP="00E74267">
            <w:pPr>
              <w:spacing w:after="0" w:line="240" w:lineRule="auto"/>
              <w:ind w:left="29" w:right="-479"/>
              <w:jc w:val="left"/>
              <w:rPr>
                <w:b/>
                <w:sz w:val="20"/>
                <w:szCs w:val="20"/>
              </w:rPr>
            </w:pPr>
          </w:p>
        </w:tc>
        <w:tc>
          <w:tcPr>
            <w:tcW w:w="1283" w:type="dxa"/>
          </w:tcPr>
          <w:p w14:paraId="0F89E3FA" w14:textId="77777777" w:rsidR="00B46534" w:rsidRPr="004A18E8" w:rsidRDefault="00B46534" w:rsidP="00E74267">
            <w:pPr>
              <w:spacing w:after="0" w:line="240" w:lineRule="auto"/>
              <w:jc w:val="left"/>
              <w:rPr>
                <w:sz w:val="20"/>
                <w:szCs w:val="20"/>
              </w:rPr>
            </w:pPr>
            <w:r w:rsidRPr="004A18E8">
              <w:rPr>
                <w:sz w:val="20"/>
                <w:szCs w:val="20"/>
              </w:rPr>
              <w:t>MAHBOOB</w:t>
            </w:r>
          </w:p>
          <w:p w14:paraId="37FBA678" w14:textId="77777777" w:rsidR="00B46534" w:rsidRPr="004A18E8" w:rsidRDefault="00B46534" w:rsidP="00E74267">
            <w:pPr>
              <w:spacing w:after="0" w:line="240" w:lineRule="auto"/>
              <w:jc w:val="left"/>
              <w:rPr>
                <w:sz w:val="20"/>
                <w:szCs w:val="20"/>
              </w:rPr>
            </w:pPr>
            <w:r w:rsidRPr="004A18E8">
              <w:rPr>
                <w:sz w:val="20"/>
                <w:szCs w:val="20"/>
              </w:rPr>
              <w:t xml:space="preserve">EH </w:t>
            </w:r>
            <w:r w:rsidRPr="004A18E8">
              <w:rPr>
                <w:i/>
                <w:sz w:val="20"/>
                <w:szCs w:val="20"/>
              </w:rPr>
              <w:t>et al.</w:t>
            </w:r>
          </w:p>
        </w:tc>
        <w:tc>
          <w:tcPr>
            <w:tcW w:w="1644" w:type="dxa"/>
          </w:tcPr>
          <w:p w14:paraId="4C2E095B"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 xml:space="preserve">Acta </w:t>
            </w:r>
            <w:proofErr w:type="spellStart"/>
            <w:r w:rsidRPr="004A18E8">
              <w:rPr>
                <w:sz w:val="20"/>
                <w:szCs w:val="20"/>
                <w:lang w:val="en-US"/>
              </w:rPr>
              <w:t>otorhinolaryng</w:t>
            </w:r>
            <w:proofErr w:type="spellEnd"/>
          </w:p>
          <w:p w14:paraId="1D29D801" w14:textId="77777777" w:rsidR="00B46534" w:rsidRPr="004A18E8" w:rsidRDefault="00B46534" w:rsidP="00E74267">
            <w:pPr>
              <w:spacing w:after="0" w:line="240" w:lineRule="auto"/>
              <w:ind w:left="11" w:hanging="11"/>
              <w:jc w:val="left"/>
              <w:rPr>
                <w:sz w:val="20"/>
                <w:szCs w:val="20"/>
                <w:lang w:val="en-US"/>
              </w:rPr>
            </w:pPr>
            <w:proofErr w:type="spellStart"/>
            <w:r w:rsidRPr="004A18E8">
              <w:rPr>
                <w:sz w:val="20"/>
                <w:szCs w:val="20"/>
                <w:lang w:val="en-US"/>
              </w:rPr>
              <w:t>ologica</w:t>
            </w:r>
            <w:proofErr w:type="spellEnd"/>
            <w:r w:rsidRPr="004A18E8">
              <w:rPr>
                <w:sz w:val="20"/>
                <w:szCs w:val="20"/>
                <w:lang w:val="en-US"/>
              </w:rPr>
              <w:t xml:space="preserve"> </w:t>
            </w:r>
            <w:proofErr w:type="spellStart"/>
            <w:r w:rsidRPr="004A18E8">
              <w:rPr>
                <w:sz w:val="20"/>
                <w:szCs w:val="20"/>
                <w:lang w:val="en-US"/>
              </w:rPr>
              <w:t>italica</w:t>
            </w:r>
            <w:proofErr w:type="spellEnd"/>
          </w:p>
          <w:p w14:paraId="69506013" w14:textId="77777777" w:rsidR="00B46534" w:rsidRPr="004A18E8" w:rsidRDefault="00B46534" w:rsidP="00E74267">
            <w:pPr>
              <w:spacing w:after="0" w:line="240" w:lineRule="auto"/>
              <w:ind w:left="11" w:right="111" w:hanging="11"/>
              <w:jc w:val="left"/>
              <w:rPr>
                <w:sz w:val="20"/>
                <w:szCs w:val="20"/>
                <w:lang w:val="en-US"/>
              </w:rPr>
            </w:pPr>
            <w:r w:rsidRPr="004A18E8">
              <w:rPr>
                <w:sz w:val="20"/>
                <w:szCs w:val="20"/>
                <w:lang w:val="en-US"/>
              </w:rPr>
              <w:t xml:space="preserve">2020 </w:t>
            </w:r>
            <w:proofErr w:type="spellStart"/>
            <w:r w:rsidRPr="004A18E8">
              <w:rPr>
                <w:sz w:val="20"/>
                <w:szCs w:val="20"/>
                <w:lang w:val="en-US"/>
              </w:rPr>
              <w:t>jun</w:t>
            </w:r>
            <w:proofErr w:type="spellEnd"/>
            <w:r w:rsidRPr="004A18E8">
              <w:rPr>
                <w:sz w:val="20"/>
                <w:szCs w:val="20"/>
                <w:lang w:val="en-US"/>
              </w:rPr>
              <w:t xml:space="preserve"> 10 [online ahead of print]</w:t>
            </w:r>
          </w:p>
          <w:p w14:paraId="4B829E34" w14:textId="77777777" w:rsidR="00B46534" w:rsidRPr="004A18E8" w:rsidRDefault="00B46534" w:rsidP="00E74267">
            <w:pPr>
              <w:spacing w:after="0" w:line="240" w:lineRule="auto"/>
              <w:ind w:left="11" w:hanging="11"/>
              <w:jc w:val="left"/>
              <w:rPr>
                <w:sz w:val="20"/>
                <w:szCs w:val="20"/>
              </w:rPr>
            </w:pPr>
            <w:proofErr w:type="spellStart"/>
            <w:r w:rsidRPr="004A18E8">
              <w:rPr>
                <w:sz w:val="20"/>
                <w:szCs w:val="20"/>
              </w:rPr>
              <w:t>Received</w:t>
            </w:r>
            <w:proofErr w:type="spellEnd"/>
            <w:r w:rsidRPr="004A18E8">
              <w:rPr>
                <w:sz w:val="20"/>
                <w:szCs w:val="20"/>
              </w:rPr>
              <w:t>: May</w:t>
            </w:r>
          </w:p>
          <w:p w14:paraId="6CFC20E8" w14:textId="77777777" w:rsidR="00B46534" w:rsidRPr="004A18E8" w:rsidRDefault="00B46534" w:rsidP="00E74267">
            <w:pPr>
              <w:tabs>
                <w:tab w:val="center" w:pos="415"/>
                <w:tab w:val="center" w:pos="1286"/>
              </w:tabs>
              <w:spacing w:after="0" w:line="240" w:lineRule="auto"/>
              <w:ind w:left="11" w:hanging="11"/>
              <w:jc w:val="left"/>
              <w:rPr>
                <w:sz w:val="20"/>
                <w:szCs w:val="20"/>
                <w:lang w:val="en-US"/>
              </w:rPr>
            </w:pPr>
            <w:r w:rsidRPr="004A18E8">
              <w:rPr>
                <w:sz w:val="20"/>
                <w:szCs w:val="20"/>
              </w:rPr>
              <w:t xml:space="preserve">1, </w:t>
            </w:r>
            <w:r w:rsidRPr="004A18E8">
              <w:rPr>
                <w:sz w:val="20"/>
                <w:szCs w:val="20"/>
              </w:rPr>
              <w:tab/>
              <w:t xml:space="preserve">2020 </w:t>
            </w:r>
            <w:proofErr w:type="spellStart"/>
            <w:r w:rsidRPr="004A18E8">
              <w:rPr>
                <w:sz w:val="20"/>
                <w:szCs w:val="20"/>
              </w:rPr>
              <w:t>Accepted</w:t>
            </w:r>
            <w:proofErr w:type="spellEnd"/>
            <w:r w:rsidRPr="004A18E8">
              <w:rPr>
                <w:sz w:val="20"/>
                <w:szCs w:val="20"/>
              </w:rPr>
              <w:t>: May 18, 2020.</w:t>
            </w:r>
          </w:p>
        </w:tc>
        <w:tc>
          <w:tcPr>
            <w:tcW w:w="1588" w:type="dxa"/>
          </w:tcPr>
          <w:p w14:paraId="1F875354" w14:textId="280C616C" w:rsidR="00B46534" w:rsidRPr="004A18E8" w:rsidRDefault="00B46534" w:rsidP="00E74267">
            <w:pPr>
              <w:spacing w:after="0" w:line="240" w:lineRule="auto"/>
              <w:jc w:val="left"/>
              <w:rPr>
                <w:sz w:val="20"/>
                <w:szCs w:val="20"/>
              </w:rPr>
            </w:pPr>
            <w:r w:rsidRPr="004A18E8">
              <w:rPr>
                <w:sz w:val="20"/>
                <w:szCs w:val="20"/>
              </w:rPr>
              <w:t xml:space="preserve">O estudo </w:t>
            </w:r>
            <w:r w:rsidR="00F815CB">
              <w:rPr>
                <w:sz w:val="20"/>
                <w:szCs w:val="20"/>
              </w:rPr>
              <w:t>analisa as</w:t>
            </w:r>
            <w:r w:rsidRPr="004A18E8">
              <w:rPr>
                <w:sz w:val="20"/>
                <w:szCs w:val="20"/>
              </w:rPr>
              <w:t xml:space="preserve"> </w:t>
            </w:r>
          </w:p>
          <w:p w14:paraId="2594787C" w14:textId="77777777" w:rsidR="00B46534" w:rsidRPr="004A18E8" w:rsidRDefault="00B46534" w:rsidP="00E74267">
            <w:pPr>
              <w:spacing w:after="0" w:line="240" w:lineRule="auto"/>
              <w:jc w:val="left"/>
              <w:rPr>
                <w:sz w:val="20"/>
                <w:szCs w:val="20"/>
              </w:rPr>
            </w:pPr>
            <w:r w:rsidRPr="004A18E8">
              <w:rPr>
                <w:sz w:val="20"/>
                <w:szCs w:val="20"/>
              </w:rPr>
              <w:t>possibilidade</w:t>
            </w:r>
          </w:p>
          <w:p w14:paraId="4BDF0503" w14:textId="77777777" w:rsidR="00B46534" w:rsidRPr="004A18E8" w:rsidRDefault="00B46534" w:rsidP="00E74267">
            <w:pPr>
              <w:tabs>
                <w:tab w:val="center" w:pos="219"/>
                <w:tab w:val="center" w:pos="1003"/>
              </w:tabs>
              <w:spacing w:after="0" w:line="240" w:lineRule="auto"/>
              <w:jc w:val="left"/>
              <w:rPr>
                <w:sz w:val="20"/>
                <w:szCs w:val="20"/>
              </w:rPr>
            </w:pPr>
            <w:proofErr w:type="spellStart"/>
            <w:r w:rsidRPr="004A18E8">
              <w:rPr>
                <w:sz w:val="20"/>
                <w:szCs w:val="20"/>
              </w:rPr>
              <w:t>da</w:t>
            </w:r>
            <w:proofErr w:type="spellEnd"/>
            <w:r w:rsidRPr="004A18E8">
              <w:rPr>
                <w:sz w:val="20"/>
                <w:szCs w:val="20"/>
              </w:rPr>
              <w:t xml:space="preserve"> SARS-</w:t>
            </w:r>
          </w:p>
          <w:p w14:paraId="45D0275F" w14:textId="77777777" w:rsidR="00B46534" w:rsidRPr="004A18E8" w:rsidRDefault="00B46534" w:rsidP="00E74267">
            <w:pPr>
              <w:spacing w:after="0" w:line="240" w:lineRule="auto"/>
              <w:jc w:val="left"/>
              <w:rPr>
                <w:sz w:val="20"/>
                <w:szCs w:val="20"/>
              </w:rPr>
            </w:pPr>
            <w:r w:rsidRPr="004A18E8">
              <w:rPr>
                <w:sz w:val="20"/>
                <w:szCs w:val="20"/>
              </w:rPr>
              <w:t>CoV-2 invadir as vias</w:t>
            </w:r>
          </w:p>
          <w:p w14:paraId="5D8334D6" w14:textId="77777777" w:rsidR="00B46534" w:rsidRPr="004A18E8" w:rsidRDefault="00B46534" w:rsidP="00E74267">
            <w:pPr>
              <w:spacing w:after="0" w:line="240" w:lineRule="auto"/>
              <w:jc w:val="left"/>
              <w:rPr>
                <w:sz w:val="20"/>
                <w:szCs w:val="20"/>
              </w:rPr>
            </w:pPr>
            <w:r w:rsidRPr="004A18E8">
              <w:rPr>
                <w:sz w:val="20"/>
                <w:szCs w:val="20"/>
              </w:rPr>
              <w:t>neurais envolvidas no equilíbrio e na audição.</w:t>
            </w:r>
          </w:p>
        </w:tc>
        <w:tc>
          <w:tcPr>
            <w:tcW w:w="1642" w:type="dxa"/>
          </w:tcPr>
          <w:p w14:paraId="0D8EE0F8" w14:textId="77777777" w:rsidR="00B46534" w:rsidRPr="004A18E8" w:rsidRDefault="00B46534" w:rsidP="00E74267">
            <w:pPr>
              <w:spacing w:after="0" w:line="240" w:lineRule="auto"/>
              <w:jc w:val="left"/>
              <w:rPr>
                <w:sz w:val="20"/>
                <w:szCs w:val="20"/>
              </w:rPr>
            </w:pPr>
            <w:r w:rsidRPr="004A18E8">
              <w:rPr>
                <w:sz w:val="20"/>
                <w:szCs w:val="20"/>
              </w:rPr>
              <w:t>Trata-se de uma carta para o editor, diante do surto global da COVID-19, surgiram números</w:t>
            </w:r>
          </w:p>
          <w:p w14:paraId="3D593ACC" w14:textId="77777777" w:rsidR="00B46534" w:rsidRPr="004A18E8" w:rsidRDefault="00B46534" w:rsidP="00E74267">
            <w:pPr>
              <w:spacing w:after="0" w:line="240" w:lineRule="auto"/>
              <w:ind w:right="109"/>
              <w:jc w:val="left"/>
              <w:rPr>
                <w:sz w:val="20"/>
                <w:szCs w:val="20"/>
              </w:rPr>
            </w:pPr>
            <w:r w:rsidRPr="004A18E8">
              <w:rPr>
                <w:sz w:val="20"/>
                <w:szCs w:val="20"/>
              </w:rPr>
              <w:t>excedentes de novos casos de distúrbio do olfato e</w:t>
            </w:r>
          </w:p>
          <w:p w14:paraId="2331807F" w14:textId="77777777" w:rsidR="00B46534" w:rsidRPr="004A18E8" w:rsidRDefault="00B46534" w:rsidP="00E74267">
            <w:pPr>
              <w:spacing w:after="0" w:line="240" w:lineRule="auto"/>
              <w:jc w:val="left"/>
              <w:rPr>
                <w:sz w:val="20"/>
                <w:szCs w:val="20"/>
              </w:rPr>
            </w:pPr>
            <w:r w:rsidRPr="004A18E8">
              <w:rPr>
                <w:sz w:val="20"/>
                <w:szCs w:val="20"/>
              </w:rPr>
              <w:t>paladar, sugerindo um forte efeito neuropático</w:t>
            </w:r>
          </w:p>
          <w:p w14:paraId="3D1B608D" w14:textId="77777777" w:rsidR="00B46534" w:rsidRPr="004A18E8" w:rsidRDefault="00B46534" w:rsidP="00E74267">
            <w:pPr>
              <w:tabs>
                <w:tab w:val="center" w:pos="357"/>
                <w:tab w:val="center" w:pos="1337"/>
              </w:tabs>
              <w:spacing w:after="0" w:line="240" w:lineRule="auto"/>
              <w:jc w:val="left"/>
              <w:rPr>
                <w:sz w:val="20"/>
                <w:szCs w:val="20"/>
              </w:rPr>
            </w:pPr>
            <w:proofErr w:type="gramStart"/>
            <w:r w:rsidRPr="004A18E8">
              <w:rPr>
                <w:sz w:val="20"/>
                <w:szCs w:val="20"/>
              </w:rPr>
              <w:t>direto  da</w:t>
            </w:r>
            <w:proofErr w:type="gramEnd"/>
          </w:p>
          <w:p w14:paraId="5E53E7F3" w14:textId="77777777" w:rsidR="00B46534" w:rsidRPr="004A18E8" w:rsidRDefault="00B46534" w:rsidP="00E74267">
            <w:pPr>
              <w:spacing w:after="0" w:line="240" w:lineRule="auto"/>
              <w:jc w:val="left"/>
              <w:rPr>
                <w:sz w:val="20"/>
                <w:szCs w:val="20"/>
              </w:rPr>
            </w:pPr>
            <w:r w:rsidRPr="004A18E8">
              <w:rPr>
                <w:sz w:val="20"/>
                <w:szCs w:val="20"/>
              </w:rPr>
              <w:t>síndrome</w:t>
            </w:r>
          </w:p>
          <w:p w14:paraId="53F6303D" w14:textId="77777777" w:rsidR="00B46534" w:rsidRPr="004A18E8" w:rsidRDefault="00B46534" w:rsidP="00E74267">
            <w:pPr>
              <w:spacing w:after="0" w:line="240" w:lineRule="auto"/>
              <w:ind w:right="109"/>
              <w:jc w:val="left"/>
              <w:rPr>
                <w:sz w:val="20"/>
                <w:szCs w:val="20"/>
              </w:rPr>
            </w:pPr>
            <w:r w:rsidRPr="004A18E8">
              <w:rPr>
                <w:sz w:val="20"/>
                <w:szCs w:val="20"/>
              </w:rPr>
              <w:t>respiratória aguda grave. Foram apresentados estudos recentes em pacientes</w:t>
            </w:r>
          </w:p>
          <w:p w14:paraId="26A581A2" w14:textId="416CC6C6" w:rsidR="00B46534" w:rsidRPr="004A18E8" w:rsidRDefault="002676CF" w:rsidP="00E74267">
            <w:pPr>
              <w:spacing w:after="0" w:line="240" w:lineRule="auto"/>
              <w:ind w:right="108"/>
              <w:jc w:val="left"/>
              <w:rPr>
                <w:sz w:val="20"/>
                <w:szCs w:val="20"/>
              </w:rPr>
            </w:pPr>
            <w:r w:rsidRPr="004A18E8">
              <w:rPr>
                <w:sz w:val="20"/>
                <w:szCs w:val="20"/>
              </w:rPr>
              <w:t>assintomáticos</w:t>
            </w:r>
            <w:r w:rsidR="00B46534" w:rsidRPr="004A18E8">
              <w:rPr>
                <w:sz w:val="20"/>
                <w:szCs w:val="20"/>
              </w:rPr>
              <w:t xml:space="preserve"> com limiares de tons puros de alta</w:t>
            </w:r>
          </w:p>
          <w:p w14:paraId="366AE5CA" w14:textId="77777777" w:rsidR="00B46534" w:rsidRPr="004A18E8" w:rsidRDefault="00B46534" w:rsidP="00E74267">
            <w:pPr>
              <w:spacing w:after="0" w:line="240" w:lineRule="auto"/>
              <w:jc w:val="left"/>
              <w:rPr>
                <w:sz w:val="20"/>
                <w:szCs w:val="20"/>
              </w:rPr>
            </w:pPr>
            <w:r w:rsidRPr="004A18E8">
              <w:rPr>
                <w:sz w:val="20"/>
                <w:szCs w:val="20"/>
              </w:rPr>
              <w:t>frequência elevados,</w:t>
            </w:r>
          </w:p>
          <w:p w14:paraId="3DFE4A3A" w14:textId="54B0CDAD" w:rsidR="00B46534" w:rsidRPr="004A18E8" w:rsidRDefault="00B46534" w:rsidP="00E74267">
            <w:pPr>
              <w:spacing w:after="0" w:line="240" w:lineRule="auto"/>
              <w:jc w:val="left"/>
              <w:rPr>
                <w:sz w:val="20"/>
                <w:szCs w:val="20"/>
              </w:rPr>
            </w:pPr>
            <w:r w:rsidRPr="004A18E8">
              <w:rPr>
                <w:sz w:val="20"/>
                <w:szCs w:val="20"/>
              </w:rPr>
              <w:lastRenderedPageBreak/>
              <w:t xml:space="preserve">enquanto as emissões </w:t>
            </w:r>
            <w:proofErr w:type="spellStart"/>
            <w:r w:rsidRPr="004A18E8">
              <w:rPr>
                <w:sz w:val="20"/>
                <w:szCs w:val="20"/>
              </w:rPr>
              <w:t>otoacústicas</w:t>
            </w:r>
            <w:proofErr w:type="spellEnd"/>
            <w:r w:rsidRPr="004A18E8">
              <w:rPr>
                <w:sz w:val="20"/>
                <w:szCs w:val="20"/>
              </w:rPr>
              <w:t xml:space="preserve"> evocadas transientes foram </w:t>
            </w:r>
            <w:r w:rsidR="002676CF" w:rsidRPr="004A18E8">
              <w:rPr>
                <w:sz w:val="20"/>
                <w:szCs w:val="20"/>
              </w:rPr>
              <w:t>significativ</w:t>
            </w:r>
            <w:r w:rsidR="002676CF">
              <w:rPr>
                <w:sz w:val="20"/>
                <w:szCs w:val="20"/>
              </w:rPr>
              <w:t>amente</w:t>
            </w:r>
            <w:r w:rsidRPr="004A18E8">
              <w:rPr>
                <w:sz w:val="20"/>
                <w:szCs w:val="20"/>
              </w:rPr>
              <w:t xml:space="preserve"> reduzidas, tudo na ausência de sintomas otológicos, relatando</w:t>
            </w:r>
          </w:p>
          <w:p w14:paraId="5F7276B9" w14:textId="77777777" w:rsidR="00B46534" w:rsidRPr="004A18E8" w:rsidRDefault="00B46534" w:rsidP="00E74267">
            <w:pPr>
              <w:spacing w:after="0" w:line="240" w:lineRule="auto"/>
              <w:ind w:right="107"/>
              <w:jc w:val="left"/>
              <w:rPr>
                <w:sz w:val="20"/>
                <w:szCs w:val="20"/>
              </w:rPr>
            </w:pPr>
            <w:r w:rsidRPr="004A18E8">
              <w:rPr>
                <w:sz w:val="20"/>
                <w:szCs w:val="20"/>
              </w:rPr>
              <w:t>também a presença de vertigem em</w:t>
            </w:r>
          </w:p>
          <w:p w14:paraId="45418760" w14:textId="77777777" w:rsidR="00B46534" w:rsidRPr="004A18E8" w:rsidRDefault="00B46534" w:rsidP="00E74267">
            <w:pPr>
              <w:spacing w:after="0" w:line="240" w:lineRule="auto"/>
              <w:ind w:right="108"/>
              <w:jc w:val="left"/>
              <w:rPr>
                <w:sz w:val="20"/>
                <w:szCs w:val="20"/>
              </w:rPr>
            </w:pPr>
            <w:r w:rsidRPr="004A18E8">
              <w:rPr>
                <w:sz w:val="20"/>
                <w:szCs w:val="20"/>
              </w:rPr>
              <w:t>pacientes positivos para COVID-19.</w:t>
            </w:r>
          </w:p>
        </w:tc>
        <w:tc>
          <w:tcPr>
            <w:tcW w:w="2011" w:type="dxa"/>
          </w:tcPr>
          <w:p w14:paraId="7DF3447D" w14:textId="77777777" w:rsidR="00B46534" w:rsidRPr="004A18E8" w:rsidRDefault="00B46534" w:rsidP="00E74267">
            <w:pPr>
              <w:spacing w:after="0" w:line="240" w:lineRule="auto"/>
              <w:ind w:right="108"/>
              <w:jc w:val="left"/>
              <w:rPr>
                <w:sz w:val="20"/>
                <w:szCs w:val="20"/>
              </w:rPr>
            </w:pPr>
            <w:r w:rsidRPr="004A18E8">
              <w:rPr>
                <w:sz w:val="20"/>
                <w:szCs w:val="20"/>
              </w:rPr>
              <w:lastRenderedPageBreak/>
              <w:t>Concluíram a necessidade de realizarem estudos urgentes para examinarem os sintomas</w:t>
            </w:r>
          </w:p>
          <w:p w14:paraId="78976EB6" w14:textId="77777777" w:rsidR="00B46534" w:rsidRPr="004A18E8" w:rsidRDefault="00B46534" w:rsidP="00E74267">
            <w:pPr>
              <w:spacing w:after="0" w:line="240" w:lineRule="auto"/>
              <w:jc w:val="left"/>
              <w:rPr>
                <w:sz w:val="20"/>
                <w:szCs w:val="20"/>
              </w:rPr>
            </w:pPr>
            <w:r w:rsidRPr="004A18E8">
              <w:rPr>
                <w:sz w:val="20"/>
                <w:szCs w:val="20"/>
              </w:rPr>
              <w:t>otológicos</w:t>
            </w:r>
          </w:p>
          <w:p w14:paraId="647F2D55" w14:textId="77777777" w:rsidR="00B46534" w:rsidRPr="004A18E8" w:rsidRDefault="00B46534" w:rsidP="00E74267">
            <w:pPr>
              <w:spacing w:after="0" w:line="240" w:lineRule="auto"/>
              <w:jc w:val="left"/>
              <w:rPr>
                <w:sz w:val="20"/>
                <w:szCs w:val="20"/>
              </w:rPr>
            </w:pPr>
            <w:r w:rsidRPr="004A18E8">
              <w:rPr>
                <w:sz w:val="20"/>
                <w:szCs w:val="20"/>
              </w:rPr>
              <w:t>associado à COVID-19.</w:t>
            </w:r>
          </w:p>
        </w:tc>
      </w:tr>
      <w:tr w:rsidR="00B46534" w:rsidRPr="004A18E8" w14:paraId="0100187E" w14:textId="77777777" w:rsidTr="00B46534">
        <w:tc>
          <w:tcPr>
            <w:tcW w:w="1755" w:type="dxa"/>
          </w:tcPr>
          <w:p w14:paraId="217198FF" w14:textId="77777777" w:rsidR="00B46534" w:rsidRPr="004A18E8" w:rsidRDefault="00B46534" w:rsidP="00E74267">
            <w:pPr>
              <w:spacing w:after="0" w:line="240" w:lineRule="auto"/>
              <w:ind w:left="29"/>
              <w:jc w:val="left"/>
              <w:rPr>
                <w:b/>
                <w:sz w:val="20"/>
                <w:szCs w:val="20"/>
              </w:rPr>
            </w:pPr>
            <w:r w:rsidRPr="004A18E8">
              <w:rPr>
                <w:b/>
                <w:sz w:val="20"/>
                <w:szCs w:val="20"/>
              </w:rPr>
              <w:t>A11</w:t>
            </w:r>
          </w:p>
          <w:p w14:paraId="1E073AB1" w14:textId="77777777" w:rsidR="00B46534" w:rsidRPr="004A18E8" w:rsidRDefault="00B46534" w:rsidP="00E74267">
            <w:pPr>
              <w:spacing w:after="0" w:line="240" w:lineRule="auto"/>
              <w:ind w:left="29"/>
              <w:jc w:val="left"/>
              <w:rPr>
                <w:b/>
                <w:sz w:val="20"/>
                <w:szCs w:val="20"/>
              </w:rPr>
            </w:pPr>
          </w:p>
          <w:p w14:paraId="166359CA" w14:textId="77777777" w:rsidR="00B46534" w:rsidRPr="004A18E8" w:rsidRDefault="00B46534" w:rsidP="00E74267">
            <w:pPr>
              <w:spacing w:after="0" w:line="240" w:lineRule="auto"/>
              <w:ind w:left="29" w:right="-235"/>
              <w:jc w:val="left"/>
              <w:rPr>
                <w:b/>
                <w:sz w:val="20"/>
                <w:szCs w:val="20"/>
              </w:rPr>
            </w:pPr>
            <w:r w:rsidRPr="004A18E8">
              <w:rPr>
                <w:b/>
                <w:sz w:val="20"/>
                <w:szCs w:val="20"/>
              </w:rPr>
              <w:t xml:space="preserve">Não se esqueça da </w:t>
            </w:r>
            <w:proofErr w:type="spellStart"/>
            <w:r w:rsidRPr="004A18E8">
              <w:rPr>
                <w:b/>
                <w:sz w:val="20"/>
                <w:szCs w:val="20"/>
              </w:rPr>
              <w:t>ototoxicidade</w:t>
            </w:r>
            <w:proofErr w:type="spellEnd"/>
            <w:r w:rsidRPr="004A18E8">
              <w:rPr>
                <w:b/>
                <w:sz w:val="20"/>
                <w:szCs w:val="20"/>
              </w:rPr>
              <w:t xml:space="preserve"> durante pandemia SARS-CoV-2</w:t>
            </w:r>
          </w:p>
          <w:p w14:paraId="7C786AC7" w14:textId="77777777" w:rsidR="00B46534" w:rsidRPr="004A18E8" w:rsidRDefault="00B46534" w:rsidP="00E74267">
            <w:pPr>
              <w:spacing w:after="0" w:line="240" w:lineRule="auto"/>
              <w:ind w:left="29"/>
              <w:jc w:val="left"/>
              <w:rPr>
                <w:b/>
                <w:sz w:val="20"/>
                <w:szCs w:val="20"/>
              </w:rPr>
            </w:pPr>
            <w:r w:rsidRPr="004A18E8">
              <w:rPr>
                <w:b/>
                <w:sz w:val="20"/>
                <w:szCs w:val="20"/>
              </w:rPr>
              <w:t>(Covid-19)!</w:t>
            </w:r>
          </w:p>
          <w:p w14:paraId="32A550AD" w14:textId="77777777" w:rsidR="00B46534" w:rsidRPr="004A18E8" w:rsidRDefault="00B46534" w:rsidP="00E74267">
            <w:pPr>
              <w:spacing w:after="0" w:line="240" w:lineRule="auto"/>
              <w:ind w:left="29"/>
              <w:jc w:val="left"/>
              <w:rPr>
                <w:b/>
                <w:sz w:val="20"/>
                <w:szCs w:val="20"/>
              </w:rPr>
            </w:pPr>
          </w:p>
        </w:tc>
        <w:tc>
          <w:tcPr>
            <w:tcW w:w="1283" w:type="dxa"/>
          </w:tcPr>
          <w:p w14:paraId="0B14C468" w14:textId="77777777" w:rsidR="00B46534" w:rsidRPr="004A18E8" w:rsidRDefault="00B46534" w:rsidP="00E74267">
            <w:pPr>
              <w:spacing w:after="0" w:line="240" w:lineRule="auto"/>
              <w:jc w:val="left"/>
              <w:rPr>
                <w:sz w:val="20"/>
                <w:szCs w:val="20"/>
              </w:rPr>
            </w:pPr>
            <w:r w:rsidRPr="004A18E8">
              <w:rPr>
                <w:sz w:val="20"/>
                <w:szCs w:val="20"/>
              </w:rPr>
              <w:t xml:space="preserve">CIORBA, </w:t>
            </w:r>
            <w:r w:rsidRPr="004A18E8">
              <w:rPr>
                <w:i/>
                <w:sz w:val="20"/>
                <w:szCs w:val="20"/>
              </w:rPr>
              <w:t>et al.</w:t>
            </w:r>
          </w:p>
        </w:tc>
        <w:tc>
          <w:tcPr>
            <w:tcW w:w="1644" w:type="dxa"/>
          </w:tcPr>
          <w:p w14:paraId="36BF8F2A"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International</w:t>
            </w:r>
          </w:p>
          <w:p w14:paraId="6DE41FBD"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 xml:space="preserve">Journal of </w:t>
            </w:r>
            <w:proofErr w:type="spellStart"/>
            <w:r w:rsidRPr="004A18E8">
              <w:rPr>
                <w:sz w:val="20"/>
                <w:szCs w:val="20"/>
                <w:lang w:val="en-US"/>
              </w:rPr>
              <w:t>Immunopathol</w:t>
            </w:r>
            <w:proofErr w:type="spellEnd"/>
          </w:p>
          <w:p w14:paraId="63A27B90" w14:textId="77777777" w:rsidR="00B46534" w:rsidRPr="004A18E8" w:rsidRDefault="00B46534" w:rsidP="00E74267">
            <w:pPr>
              <w:tabs>
                <w:tab w:val="center" w:pos="255"/>
                <w:tab w:val="center" w:pos="1268"/>
              </w:tabs>
              <w:spacing w:after="0" w:line="240" w:lineRule="auto"/>
              <w:ind w:left="11" w:hanging="11"/>
              <w:jc w:val="left"/>
              <w:rPr>
                <w:sz w:val="20"/>
                <w:szCs w:val="20"/>
                <w:lang w:val="en-US"/>
              </w:rPr>
            </w:pPr>
            <w:proofErr w:type="spellStart"/>
            <w:r w:rsidRPr="004A18E8">
              <w:rPr>
                <w:sz w:val="20"/>
                <w:szCs w:val="20"/>
                <w:lang w:val="en-US"/>
              </w:rPr>
              <w:t>ogy</w:t>
            </w:r>
            <w:proofErr w:type="spellEnd"/>
            <w:r w:rsidRPr="004A18E8">
              <w:rPr>
                <w:sz w:val="20"/>
                <w:szCs w:val="20"/>
                <w:lang w:val="en-US"/>
              </w:rPr>
              <w:t xml:space="preserve"> </w:t>
            </w:r>
            <w:r w:rsidRPr="004A18E8">
              <w:rPr>
                <w:sz w:val="20"/>
                <w:szCs w:val="20"/>
                <w:lang w:val="en-US"/>
              </w:rPr>
              <w:tab/>
              <w:t>and</w:t>
            </w:r>
          </w:p>
          <w:p w14:paraId="6B6B1E59" w14:textId="77777777" w:rsidR="00B46534" w:rsidRPr="004A18E8" w:rsidRDefault="00B46534" w:rsidP="00E74267">
            <w:pPr>
              <w:spacing w:after="0" w:line="240" w:lineRule="auto"/>
              <w:ind w:left="11" w:hanging="11"/>
              <w:jc w:val="left"/>
              <w:rPr>
                <w:sz w:val="20"/>
                <w:szCs w:val="20"/>
                <w:lang w:val="en-US"/>
              </w:rPr>
            </w:pPr>
            <w:proofErr w:type="spellStart"/>
            <w:r w:rsidRPr="004A18E8">
              <w:rPr>
                <w:sz w:val="20"/>
                <w:szCs w:val="20"/>
              </w:rPr>
              <w:t>Pharmacology</w:t>
            </w:r>
            <w:proofErr w:type="spellEnd"/>
            <w:r w:rsidRPr="004A18E8">
              <w:rPr>
                <w:sz w:val="20"/>
                <w:szCs w:val="20"/>
              </w:rPr>
              <w:t xml:space="preserve"> Volume 34: 1–3</w:t>
            </w:r>
          </w:p>
        </w:tc>
        <w:tc>
          <w:tcPr>
            <w:tcW w:w="1588" w:type="dxa"/>
          </w:tcPr>
          <w:p w14:paraId="077830C6" w14:textId="77777777" w:rsidR="00B46534" w:rsidRPr="004A18E8" w:rsidRDefault="00B46534" w:rsidP="00E74267">
            <w:pPr>
              <w:tabs>
                <w:tab w:val="center" w:pos="387"/>
                <w:tab w:val="center" w:pos="1187"/>
              </w:tabs>
              <w:spacing w:after="0" w:line="240" w:lineRule="auto"/>
              <w:jc w:val="left"/>
              <w:rPr>
                <w:sz w:val="20"/>
                <w:szCs w:val="20"/>
              </w:rPr>
            </w:pPr>
            <w:r w:rsidRPr="004A18E8">
              <w:rPr>
                <w:sz w:val="20"/>
                <w:szCs w:val="20"/>
              </w:rPr>
              <w:t xml:space="preserve">Alertar </w:t>
            </w:r>
            <w:r w:rsidRPr="004A18E8">
              <w:rPr>
                <w:sz w:val="20"/>
                <w:szCs w:val="20"/>
              </w:rPr>
              <w:tab/>
              <w:t>os</w:t>
            </w:r>
          </w:p>
          <w:p w14:paraId="28F3D9E6" w14:textId="77777777" w:rsidR="00B46534" w:rsidRPr="004A18E8" w:rsidRDefault="00B46534" w:rsidP="00E74267">
            <w:pPr>
              <w:spacing w:after="0" w:line="240" w:lineRule="auto"/>
              <w:jc w:val="left"/>
              <w:rPr>
                <w:sz w:val="20"/>
                <w:szCs w:val="20"/>
              </w:rPr>
            </w:pPr>
            <w:r w:rsidRPr="004A18E8">
              <w:rPr>
                <w:sz w:val="20"/>
                <w:szCs w:val="20"/>
              </w:rPr>
              <w:t>profissionais clínicos</w:t>
            </w:r>
          </w:p>
          <w:p w14:paraId="2DFB0859" w14:textId="77777777" w:rsidR="00B46534" w:rsidRPr="004A18E8" w:rsidRDefault="00B46534" w:rsidP="00E74267">
            <w:pPr>
              <w:tabs>
                <w:tab w:val="center" w:pos="343"/>
                <w:tab w:val="center" w:pos="1186"/>
              </w:tabs>
              <w:spacing w:after="0" w:line="240" w:lineRule="auto"/>
              <w:jc w:val="left"/>
              <w:rPr>
                <w:sz w:val="20"/>
                <w:szCs w:val="20"/>
              </w:rPr>
            </w:pPr>
            <w:r w:rsidRPr="004A18E8">
              <w:rPr>
                <w:sz w:val="20"/>
                <w:szCs w:val="20"/>
              </w:rPr>
              <w:t>sobre os</w:t>
            </w:r>
          </w:p>
          <w:p w14:paraId="127C163A" w14:textId="77777777" w:rsidR="00B46534" w:rsidRPr="004A18E8" w:rsidRDefault="00B46534" w:rsidP="00E74267">
            <w:pPr>
              <w:spacing w:after="0" w:line="240" w:lineRule="auto"/>
              <w:jc w:val="left"/>
              <w:rPr>
                <w:sz w:val="20"/>
                <w:szCs w:val="20"/>
              </w:rPr>
            </w:pPr>
            <w:r w:rsidRPr="004A18E8">
              <w:rPr>
                <w:sz w:val="20"/>
                <w:szCs w:val="20"/>
              </w:rPr>
              <w:t xml:space="preserve">efeitos colaterais </w:t>
            </w:r>
            <w:proofErr w:type="spellStart"/>
            <w:r w:rsidRPr="004A18E8">
              <w:rPr>
                <w:sz w:val="20"/>
                <w:szCs w:val="20"/>
              </w:rPr>
              <w:t>ototóxicos</w:t>
            </w:r>
            <w:proofErr w:type="spellEnd"/>
            <w:r w:rsidRPr="004A18E8">
              <w:rPr>
                <w:sz w:val="20"/>
                <w:szCs w:val="20"/>
              </w:rPr>
              <w:t xml:space="preserve"> de medicamentos específicos para o</w:t>
            </w:r>
          </w:p>
          <w:p w14:paraId="3D6D6505" w14:textId="77777777" w:rsidR="00B46534" w:rsidRPr="004A18E8" w:rsidRDefault="00B46534" w:rsidP="00E74267">
            <w:pPr>
              <w:spacing w:after="0" w:line="240" w:lineRule="auto"/>
              <w:jc w:val="left"/>
              <w:rPr>
                <w:sz w:val="20"/>
                <w:szCs w:val="20"/>
              </w:rPr>
            </w:pPr>
            <w:r w:rsidRPr="004A18E8">
              <w:rPr>
                <w:sz w:val="20"/>
                <w:szCs w:val="20"/>
              </w:rPr>
              <w:t>tratamento</w:t>
            </w:r>
          </w:p>
          <w:p w14:paraId="28C94244" w14:textId="77777777" w:rsidR="00B46534" w:rsidRPr="004A18E8" w:rsidRDefault="00B46534" w:rsidP="00E74267">
            <w:pPr>
              <w:tabs>
                <w:tab w:val="center" w:pos="204"/>
                <w:tab w:val="center" w:pos="976"/>
              </w:tabs>
              <w:spacing w:after="0" w:line="240" w:lineRule="auto"/>
              <w:jc w:val="left"/>
              <w:rPr>
                <w:sz w:val="20"/>
                <w:szCs w:val="20"/>
              </w:rPr>
            </w:pPr>
            <w:proofErr w:type="spellStart"/>
            <w:r w:rsidRPr="004A18E8">
              <w:rPr>
                <w:sz w:val="20"/>
                <w:szCs w:val="20"/>
              </w:rPr>
              <w:t>da</w:t>
            </w:r>
            <w:proofErr w:type="spellEnd"/>
            <w:r w:rsidRPr="004A18E8">
              <w:rPr>
                <w:sz w:val="20"/>
                <w:szCs w:val="20"/>
              </w:rPr>
              <w:t xml:space="preserve"> </w:t>
            </w:r>
            <w:r w:rsidRPr="004A18E8">
              <w:rPr>
                <w:sz w:val="20"/>
                <w:szCs w:val="20"/>
              </w:rPr>
              <w:tab/>
              <w:t>COVID</w:t>
            </w:r>
          </w:p>
          <w:p w14:paraId="4BFFEF30" w14:textId="77777777" w:rsidR="00B46534" w:rsidRPr="004A18E8" w:rsidRDefault="00B46534" w:rsidP="00E74267">
            <w:pPr>
              <w:spacing w:after="0" w:line="240" w:lineRule="auto"/>
              <w:ind w:right="22"/>
              <w:jc w:val="left"/>
              <w:rPr>
                <w:sz w:val="20"/>
                <w:szCs w:val="20"/>
              </w:rPr>
            </w:pPr>
            <w:r w:rsidRPr="004A18E8">
              <w:rPr>
                <w:sz w:val="20"/>
                <w:szCs w:val="20"/>
              </w:rPr>
              <w:t xml:space="preserve">19, </w:t>
            </w:r>
            <w:proofErr w:type="spellStart"/>
            <w:r w:rsidRPr="004A18E8">
              <w:rPr>
                <w:sz w:val="20"/>
                <w:szCs w:val="20"/>
              </w:rPr>
              <w:t>especialment</w:t>
            </w:r>
            <w:proofErr w:type="spellEnd"/>
            <w:r w:rsidRPr="004A18E8">
              <w:rPr>
                <w:sz w:val="20"/>
                <w:szCs w:val="20"/>
              </w:rPr>
              <w:t xml:space="preserve"> e </w:t>
            </w:r>
            <w:r w:rsidRPr="004A18E8">
              <w:rPr>
                <w:sz w:val="20"/>
                <w:szCs w:val="20"/>
              </w:rPr>
              <w:tab/>
              <w:t xml:space="preserve">a cloroquina e </w:t>
            </w:r>
            <w:proofErr w:type="spellStart"/>
            <w:r w:rsidRPr="004A18E8">
              <w:rPr>
                <w:sz w:val="20"/>
                <w:szCs w:val="20"/>
              </w:rPr>
              <w:t>hidroxicloroq</w:t>
            </w:r>
            <w:proofErr w:type="spellEnd"/>
            <w:r w:rsidRPr="004A18E8">
              <w:rPr>
                <w:sz w:val="20"/>
                <w:szCs w:val="20"/>
              </w:rPr>
              <w:t xml:space="preserve"> </w:t>
            </w:r>
            <w:proofErr w:type="spellStart"/>
            <w:r w:rsidRPr="004A18E8">
              <w:rPr>
                <w:sz w:val="20"/>
                <w:szCs w:val="20"/>
              </w:rPr>
              <w:t>uina</w:t>
            </w:r>
            <w:proofErr w:type="spellEnd"/>
            <w:r w:rsidRPr="004A18E8">
              <w:rPr>
                <w:sz w:val="20"/>
                <w:szCs w:val="20"/>
              </w:rPr>
              <w:t>, azitromicina,</w:t>
            </w:r>
          </w:p>
          <w:p w14:paraId="3487DF07" w14:textId="77777777" w:rsidR="00B46534" w:rsidRPr="004A18E8" w:rsidRDefault="00B46534" w:rsidP="00E74267">
            <w:pPr>
              <w:tabs>
                <w:tab w:val="center" w:pos="287"/>
                <w:tab w:val="center" w:pos="1053"/>
              </w:tabs>
              <w:spacing w:after="0" w:line="240" w:lineRule="auto"/>
              <w:jc w:val="left"/>
              <w:rPr>
                <w:sz w:val="20"/>
                <w:szCs w:val="20"/>
              </w:rPr>
            </w:pPr>
            <w:r w:rsidRPr="004A18E8">
              <w:rPr>
                <w:sz w:val="20"/>
                <w:szCs w:val="20"/>
              </w:rPr>
              <w:t xml:space="preserve">bem </w:t>
            </w:r>
            <w:r w:rsidRPr="004A18E8">
              <w:rPr>
                <w:sz w:val="20"/>
                <w:szCs w:val="20"/>
              </w:rPr>
              <w:tab/>
              <w:t>como</w:t>
            </w:r>
          </w:p>
          <w:p w14:paraId="5B83DA2C" w14:textId="77777777" w:rsidR="00B46534" w:rsidRPr="004A18E8" w:rsidRDefault="00B46534" w:rsidP="00E74267">
            <w:pPr>
              <w:spacing w:after="0" w:line="240" w:lineRule="auto"/>
              <w:jc w:val="left"/>
              <w:rPr>
                <w:sz w:val="20"/>
                <w:szCs w:val="20"/>
              </w:rPr>
            </w:pPr>
            <w:r w:rsidRPr="004A18E8">
              <w:rPr>
                <w:sz w:val="20"/>
                <w:szCs w:val="20"/>
              </w:rPr>
              <w:t>drogas</w:t>
            </w:r>
          </w:p>
          <w:p w14:paraId="6C55A086" w14:textId="77777777" w:rsidR="00B46534" w:rsidRPr="004A18E8" w:rsidRDefault="00B46534" w:rsidP="00E74267">
            <w:pPr>
              <w:spacing w:after="0" w:line="240" w:lineRule="auto"/>
              <w:jc w:val="left"/>
              <w:rPr>
                <w:sz w:val="20"/>
                <w:szCs w:val="20"/>
              </w:rPr>
            </w:pPr>
            <w:r w:rsidRPr="004A18E8">
              <w:rPr>
                <w:sz w:val="20"/>
                <w:szCs w:val="20"/>
              </w:rPr>
              <w:t>antivirais</w:t>
            </w:r>
          </w:p>
          <w:p w14:paraId="2BFC2D04" w14:textId="77777777" w:rsidR="00B46534" w:rsidRPr="004A18E8" w:rsidRDefault="00B46534" w:rsidP="00E74267">
            <w:pPr>
              <w:spacing w:after="0" w:line="240" w:lineRule="auto"/>
              <w:jc w:val="left"/>
              <w:rPr>
                <w:sz w:val="20"/>
                <w:szCs w:val="20"/>
              </w:rPr>
            </w:pPr>
            <w:r w:rsidRPr="004A18E8">
              <w:rPr>
                <w:sz w:val="20"/>
                <w:szCs w:val="20"/>
              </w:rPr>
              <w:t>como</w:t>
            </w:r>
          </w:p>
          <w:p w14:paraId="0457C182" w14:textId="77777777" w:rsidR="00B46534" w:rsidRPr="004A18E8" w:rsidRDefault="00B46534" w:rsidP="00E74267">
            <w:pPr>
              <w:spacing w:after="0" w:line="240" w:lineRule="auto"/>
              <w:jc w:val="left"/>
              <w:rPr>
                <w:sz w:val="20"/>
                <w:szCs w:val="20"/>
              </w:rPr>
            </w:pPr>
            <w:r w:rsidRPr="004A18E8">
              <w:rPr>
                <w:sz w:val="20"/>
                <w:szCs w:val="20"/>
              </w:rPr>
              <w:t>remdesivir, favipiravir e lopinavir podem</w:t>
            </w:r>
          </w:p>
          <w:p w14:paraId="35A73D8B" w14:textId="77777777" w:rsidR="00B46534" w:rsidRPr="004A18E8" w:rsidRDefault="00B46534" w:rsidP="00E74267">
            <w:pPr>
              <w:spacing w:after="0" w:line="240" w:lineRule="auto"/>
              <w:jc w:val="left"/>
              <w:rPr>
                <w:sz w:val="20"/>
                <w:szCs w:val="20"/>
              </w:rPr>
            </w:pPr>
            <w:r w:rsidRPr="004A18E8">
              <w:rPr>
                <w:sz w:val="20"/>
                <w:szCs w:val="20"/>
              </w:rPr>
              <w:t xml:space="preserve">apresentar potenciais efeitos colaterais </w:t>
            </w:r>
            <w:proofErr w:type="spellStart"/>
            <w:r w:rsidRPr="004A18E8">
              <w:rPr>
                <w:sz w:val="20"/>
                <w:szCs w:val="20"/>
              </w:rPr>
              <w:t>ototóxicos</w:t>
            </w:r>
            <w:proofErr w:type="spellEnd"/>
            <w:r w:rsidRPr="004A18E8">
              <w:rPr>
                <w:sz w:val="20"/>
                <w:szCs w:val="20"/>
              </w:rPr>
              <w:t>.</w:t>
            </w:r>
          </w:p>
        </w:tc>
        <w:tc>
          <w:tcPr>
            <w:tcW w:w="1642" w:type="dxa"/>
          </w:tcPr>
          <w:p w14:paraId="6BF0C281" w14:textId="77777777" w:rsidR="00B46534" w:rsidRPr="004A18E8" w:rsidRDefault="00B46534" w:rsidP="00E74267">
            <w:pPr>
              <w:spacing w:after="0" w:line="240" w:lineRule="auto"/>
              <w:ind w:right="107"/>
              <w:jc w:val="left"/>
              <w:rPr>
                <w:sz w:val="20"/>
                <w:szCs w:val="20"/>
              </w:rPr>
            </w:pPr>
            <w:r w:rsidRPr="004A18E8">
              <w:rPr>
                <w:sz w:val="20"/>
                <w:szCs w:val="20"/>
              </w:rPr>
              <w:t>Trata-se de uma carta para o editor,</w:t>
            </w:r>
          </w:p>
          <w:p w14:paraId="0E62B3DF" w14:textId="77777777" w:rsidR="00B46534" w:rsidRPr="004A18E8" w:rsidRDefault="00B46534" w:rsidP="00E74267">
            <w:pPr>
              <w:spacing w:after="0" w:line="240" w:lineRule="auto"/>
              <w:ind w:right="63"/>
              <w:jc w:val="left"/>
              <w:rPr>
                <w:sz w:val="20"/>
                <w:szCs w:val="20"/>
              </w:rPr>
            </w:pPr>
            <w:r w:rsidRPr="004A18E8">
              <w:rPr>
                <w:sz w:val="20"/>
                <w:szCs w:val="20"/>
              </w:rPr>
              <w:t xml:space="preserve">alertando sobre o uso de medicamentos </w:t>
            </w:r>
            <w:proofErr w:type="spellStart"/>
            <w:r w:rsidRPr="004A18E8">
              <w:rPr>
                <w:sz w:val="20"/>
                <w:szCs w:val="20"/>
              </w:rPr>
              <w:t>ototóxicos</w:t>
            </w:r>
            <w:proofErr w:type="spellEnd"/>
            <w:r w:rsidRPr="004A18E8">
              <w:rPr>
                <w:sz w:val="20"/>
                <w:szCs w:val="20"/>
              </w:rPr>
              <w:t xml:space="preserve">, pois, além da perda auditiva </w:t>
            </w:r>
            <w:proofErr w:type="spellStart"/>
            <w:r w:rsidRPr="004A18E8">
              <w:rPr>
                <w:sz w:val="20"/>
                <w:szCs w:val="20"/>
              </w:rPr>
              <w:t>sensorioneural</w:t>
            </w:r>
            <w:proofErr w:type="spellEnd"/>
            <w:r w:rsidRPr="004A18E8">
              <w:rPr>
                <w:sz w:val="20"/>
                <w:szCs w:val="20"/>
              </w:rPr>
              <w:t xml:space="preserve"> e alterações</w:t>
            </w:r>
          </w:p>
          <w:p w14:paraId="7B9B1FCA" w14:textId="77777777" w:rsidR="00B46534" w:rsidRPr="004A18E8" w:rsidRDefault="00B46534" w:rsidP="00E74267">
            <w:pPr>
              <w:spacing w:after="0" w:line="240" w:lineRule="auto"/>
              <w:ind w:right="95"/>
              <w:jc w:val="left"/>
              <w:rPr>
                <w:sz w:val="20"/>
                <w:szCs w:val="20"/>
              </w:rPr>
            </w:pPr>
            <w:r w:rsidRPr="004A18E8">
              <w:rPr>
                <w:sz w:val="20"/>
                <w:szCs w:val="20"/>
              </w:rPr>
              <w:t xml:space="preserve">vestibulares, eles </w:t>
            </w:r>
            <w:proofErr w:type="spellStart"/>
            <w:r w:rsidRPr="004A18E8">
              <w:rPr>
                <w:sz w:val="20"/>
                <w:szCs w:val="20"/>
              </w:rPr>
              <w:t>potencialment</w:t>
            </w:r>
            <w:proofErr w:type="spellEnd"/>
            <w:r w:rsidRPr="004A18E8">
              <w:rPr>
                <w:sz w:val="20"/>
                <w:szCs w:val="20"/>
              </w:rPr>
              <w:t xml:space="preserve"> e podem afetar o sistema</w:t>
            </w:r>
          </w:p>
          <w:p w14:paraId="091F87EA" w14:textId="77777777" w:rsidR="00B46534" w:rsidRPr="004A18E8" w:rsidRDefault="00B46534" w:rsidP="00E74267">
            <w:pPr>
              <w:spacing w:after="0" w:line="240" w:lineRule="auto"/>
              <w:jc w:val="left"/>
              <w:rPr>
                <w:sz w:val="20"/>
                <w:szCs w:val="20"/>
              </w:rPr>
            </w:pPr>
            <w:r w:rsidRPr="004A18E8">
              <w:rPr>
                <w:sz w:val="20"/>
                <w:szCs w:val="20"/>
              </w:rPr>
              <w:t>vestibular</w:t>
            </w:r>
          </w:p>
          <w:p w14:paraId="19ADD57B" w14:textId="77777777" w:rsidR="00B46534" w:rsidRPr="004A18E8" w:rsidRDefault="00B46534" w:rsidP="00E74267">
            <w:pPr>
              <w:spacing w:after="0" w:line="240" w:lineRule="auto"/>
              <w:jc w:val="left"/>
              <w:rPr>
                <w:sz w:val="20"/>
                <w:szCs w:val="20"/>
              </w:rPr>
            </w:pPr>
            <w:proofErr w:type="spellStart"/>
            <w:r w:rsidRPr="004A18E8">
              <w:rPr>
                <w:sz w:val="20"/>
                <w:szCs w:val="20"/>
              </w:rPr>
              <w:t>comprometend</w:t>
            </w:r>
            <w:proofErr w:type="spellEnd"/>
            <w:r w:rsidRPr="004A18E8">
              <w:rPr>
                <w:sz w:val="20"/>
                <w:szCs w:val="20"/>
              </w:rPr>
              <w:t xml:space="preserve"> o diretamente na qualidade de vida.</w:t>
            </w:r>
          </w:p>
        </w:tc>
        <w:tc>
          <w:tcPr>
            <w:tcW w:w="2011" w:type="dxa"/>
          </w:tcPr>
          <w:p w14:paraId="3CE38F60" w14:textId="77777777" w:rsidR="00B46534" w:rsidRPr="004A18E8" w:rsidRDefault="00B46534" w:rsidP="00E74267">
            <w:pPr>
              <w:spacing w:after="0" w:line="240" w:lineRule="auto"/>
              <w:ind w:right="108"/>
              <w:jc w:val="left"/>
              <w:rPr>
                <w:sz w:val="20"/>
                <w:szCs w:val="20"/>
              </w:rPr>
            </w:pPr>
            <w:r w:rsidRPr="004A18E8">
              <w:rPr>
                <w:sz w:val="20"/>
                <w:szCs w:val="20"/>
              </w:rPr>
              <w:t xml:space="preserve">Enfatizaram a necessidade do monitoramento rigoroso do uso desses medicamentos, sendo que, a perda auditiva por uso de </w:t>
            </w:r>
            <w:proofErr w:type="spellStart"/>
            <w:r w:rsidRPr="004A18E8">
              <w:rPr>
                <w:sz w:val="20"/>
                <w:szCs w:val="20"/>
              </w:rPr>
              <w:t>ototóxicos</w:t>
            </w:r>
            <w:proofErr w:type="spellEnd"/>
            <w:r w:rsidRPr="004A18E8">
              <w:rPr>
                <w:sz w:val="20"/>
                <w:szCs w:val="20"/>
              </w:rPr>
              <w:t xml:space="preserve"> pode ser irreversível.</w:t>
            </w:r>
          </w:p>
        </w:tc>
      </w:tr>
      <w:tr w:rsidR="00B46534" w:rsidRPr="004A18E8" w14:paraId="704EC17E" w14:textId="77777777" w:rsidTr="00B46534">
        <w:tc>
          <w:tcPr>
            <w:tcW w:w="1755" w:type="dxa"/>
          </w:tcPr>
          <w:p w14:paraId="7BB8393D" w14:textId="77777777" w:rsidR="00B46534" w:rsidRPr="004A18E8" w:rsidRDefault="00B46534" w:rsidP="00E74267">
            <w:pPr>
              <w:spacing w:after="0" w:line="240" w:lineRule="auto"/>
              <w:ind w:left="29"/>
              <w:jc w:val="left"/>
              <w:rPr>
                <w:b/>
                <w:sz w:val="20"/>
                <w:szCs w:val="20"/>
              </w:rPr>
            </w:pPr>
            <w:r w:rsidRPr="004A18E8">
              <w:rPr>
                <w:b/>
                <w:sz w:val="20"/>
                <w:szCs w:val="20"/>
              </w:rPr>
              <w:t>A12</w:t>
            </w:r>
          </w:p>
          <w:p w14:paraId="6578E473" w14:textId="77777777" w:rsidR="00B46534" w:rsidRPr="004A18E8" w:rsidRDefault="00B46534" w:rsidP="00E74267">
            <w:pPr>
              <w:spacing w:after="0" w:line="240" w:lineRule="auto"/>
              <w:ind w:left="29"/>
              <w:jc w:val="left"/>
              <w:rPr>
                <w:b/>
                <w:sz w:val="20"/>
                <w:szCs w:val="20"/>
              </w:rPr>
            </w:pPr>
          </w:p>
          <w:p w14:paraId="69E10EEE" w14:textId="77777777" w:rsidR="00B46534" w:rsidRPr="004A18E8" w:rsidRDefault="00B46534" w:rsidP="00E74267">
            <w:pPr>
              <w:spacing w:after="0" w:line="240" w:lineRule="auto"/>
              <w:ind w:left="29"/>
              <w:jc w:val="left"/>
              <w:rPr>
                <w:b/>
                <w:sz w:val="20"/>
                <w:szCs w:val="20"/>
              </w:rPr>
            </w:pPr>
            <w:r w:rsidRPr="004A18E8">
              <w:rPr>
                <w:b/>
                <w:sz w:val="20"/>
                <w:szCs w:val="20"/>
              </w:rPr>
              <w:t xml:space="preserve">Efetividade e toxicidade da cloroquina e da </w:t>
            </w:r>
            <w:proofErr w:type="spellStart"/>
            <w:r w:rsidRPr="004A18E8">
              <w:rPr>
                <w:b/>
                <w:sz w:val="20"/>
                <w:szCs w:val="20"/>
              </w:rPr>
              <w:t>hidroxicloroqui</w:t>
            </w:r>
            <w:proofErr w:type="spellEnd"/>
            <w:r w:rsidRPr="004A18E8">
              <w:rPr>
                <w:b/>
                <w:sz w:val="20"/>
                <w:szCs w:val="20"/>
              </w:rPr>
              <w:t xml:space="preserve"> na associada (ou não) à azitromicina para tratamento da COVID-19. O que sabemos até o momento?</w:t>
            </w:r>
          </w:p>
        </w:tc>
        <w:tc>
          <w:tcPr>
            <w:tcW w:w="1283" w:type="dxa"/>
          </w:tcPr>
          <w:p w14:paraId="7A06A3AA" w14:textId="77777777" w:rsidR="00B46534" w:rsidRPr="004A18E8" w:rsidRDefault="00B46534" w:rsidP="00E74267">
            <w:pPr>
              <w:spacing w:after="0" w:line="240" w:lineRule="auto"/>
              <w:jc w:val="left"/>
              <w:rPr>
                <w:sz w:val="20"/>
                <w:szCs w:val="20"/>
              </w:rPr>
            </w:pPr>
            <w:r w:rsidRPr="004A18E8">
              <w:rPr>
                <w:sz w:val="20"/>
                <w:szCs w:val="20"/>
              </w:rPr>
              <w:t>MENEZES;</w:t>
            </w:r>
          </w:p>
          <w:p w14:paraId="6BC19D7A" w14:textId="77777777" w:rsidR="00B46534" w:rsidRPr="004A18E8" w:rsidRDefault="00B46534" w:rsidP="00E74267">
            <w:pPr>
              <w:spacing w:after="0" w:line="240" w:lineRule="auto"/>
              <w:jc w:val="left"/>
              <w:rPr>
                <w:sz w:val="20"/>
                <w:szCs w:val="20"/>
              </w:rPr>
            </w:pPr>
            <w:r w:rsidRPr="004A18E8">
              <w:rPr>
                <w:sz w:val="20"/>
                <w:szCs w:val="20"/>
              </w:rPr>
              <w:t>SANCHES;</w:t>
            </w:r>
          </w:p>
          <w:p w14:paraId="7DC340BC" w14:textId="77777777" w:rsidR="00B46534" w:rsidRPr="004A18E8" w:rsidRDefault="00B46534" w:rsidP="00E74267">
            <w:pPr>
              <w:spacing w:after="0" w:line="240" w:lineRule="auto"/>
              <w:jc w:val="left"/>
              <w:rPr>
                <w:sz w:val="20"/>
                <w:szCs w:val="20"/>
              </w:rPr>
            </w:pPr>
            <w:r w:rsidRPr="004A18E8">
              <w:rPr>
                <w:sz w:val="20"/>
                <w:szCs w:val="20"/>
              </w:rPr>
              <w:t>CHEQUER</w:t>
            </w:r>
          </w:p>
        </w:tc>
        <w:tc>
          <w:tcPr>
            <w:tcW w:w="1644" w:type="dxa"/>
          </w:tcPr>
          <w:p w14:paraId="46977065" w14:textId="77777777" w:rsidR="00B46534" w:rsidRPr="004A18E8" w:rsidRDefault="00B46534" w:rsidP="00E74267">
            <w:pPr>
              <w:spacing w:after="0" w:line="240" w:lineRule="auto"/>
              <w:ind w:left="11" w:hanging="11"/>
              <w:jc w:val="left"/>
              <w:rPr>
                <w:sz w:val="20"/>
                <w:szCs w:val="20"/>
              </w:rPr>
            </w:pPr>
            <w:r w:rsidRPr="004A18E8">
              <w:rPr>
                <w:sz w:val="20"/>
                <w:szCs w:val="20"/>
              </w:rPr>
              <w:t xml:space="preserve">J. Health </w:t>
            </w:r>
            <w:proofErr w:type="spellStart"/>
            <w:r w:rsidRPr="004A18E8">
              <w:rPr>
                <w:sz w:val="20"/>
                <w:szCs w:val="20"/>
              </w:rPr>
              <w:t>Biol</w:t>
            </w:r>
            <w:proofErr w:type="spellEnd"/>
            <w:r w:rsidRPr="004A18E8">
              <w:rPr>
                <w:sz w:val="20"/>
                <w:szCs w:val="20"/>
              </w:rPr>
              <w:t xml:space="preserve"> </w:t>
            </w:r>
            <w:proofErr w:type="spellStart"/>
            <w:r w:rsidRPr="004A18E8">
              <w:rPr>
                <w:sz w:val="20"/>
                <w:szCs w:val="20"/>
              </w:rPr>
              <w:t>Sci</w:t>
            </w:r>
            <w:proofErr w:type="spellEnd"/>
            <w:r w:rsidRPr="004A18E8">
              <w:rPr>
                <w:sz w:val="20"/>
                <w:szCs w:val="20"/>
              </w:rPr>
              <w:t>.</w:t>
            </w:r>
          </w:p>
          <w:p w14:paraId="3ABFB586" w14:textId="77777777" w:rsidR="00B46534" w:rsidRPr="004A18E8" w:rsidRDefault="00B46534" w:rsidP="00E74267">
            <w:pPr>
              <w:spacing w:after="0" w:line="240" w:lineRule="auto"/>
              <w:ind w:left="11" w:hanging="11"/>
              <w:jc w:val="left"/>
              <w:rPr>
                <w:sz w:val="20"/>
                <w:szCs w:val="20"/>
              </w:rPr>
            </w:pPr>
            <w:r w:rsidRPr="004A18E8">
              <w:rPr>
                <w:sz w:val="20"/>
                <w:szCs w:val="20"/>
              </w:rPr>
              <w:t>2020;8(1):1-9</w:t>
            </w:r>
          </w:p>
          <w:p w14:paraId="67A39F8F" w14:textId="77777777" w:rsidR="00B46534" w:rsidRPr="004A18E8" w:rsidRDefault="00B46534" w:rsidP="00E74267">
            <w:pPr>
              <w:spacing w:after="0" w:line="240" w:lineRule="auto"/>
              <w:ind w:left="11" w:right="109" w:hanging="11"/>
              <w:jc w:val="left"/>
              <w:rPr>
                <w:sz w:val="20"/>
                <w:szCs w:val="20"/>
              </w:rPr>
            </w:pPr>
            <w:r w:rsidRPr="004A18E8">
              <w:rPr>
                <w:sz w:val="20"/>
                <w:szCs w:val="20"/>
              </w:rPr>
              <w:t xml:space="preserve">Recebido em: 5 </w:t>
            </w:r>
            <w:proofErr w:type="spellStart"/>
            <w:r w:rsidRPr="004A18E8">
              <w:rPr>
                <w:sz w:val="20"/>
                <w:szCs w:val="20"/>
              </w:rPr>
              <w:t>Abr</w:t>
            </w:r>
            <w:proofErr w:type="spellEnd"/>
            <w:r w:rsidRPr="004A18E8">
              <w:rPr>
                <w:sz w:val="20"/>
                <w:szCs w:val="20"/>
              </w:rPr>
              <w:t xml:space="preserve"> 2020; Revisado em: 10 </w:t>
            </w:r>
            <w:proofErr w:type="spellStart"/>
            <w:r w:rsidRPr="004A18E8">
              <w:rPr>
                <w:sz w:val="20"/>
                <w:szCs w:val="20"/>
              </w:rPr>
              <w:t>Abr</w:t>
            </w:r>
            <w:proofErr w:type="spellEnd"/>
            <w:r w:rsidRPr="004A18E8">
              <w:rPr>
                <w:sz w:val="20"/>
                <w:szCs w:val="20"/>
              </w:rPr>
              <w:t xml:space="preserve"> 2020; Aceito em: 14</w:t>
            </w:r>
          </w:p>
          <w:p w14:paraId="0B2D0E8A" w14:textId="77777777" w:rsidR="00B46534" w:rsidRPr="004A18E8" w:rsidRDefault="00B46534" w:rsidP="00E74267">
            <w:pPr>
              <w:spacing w:after="0" w:line="240" w:lineRule="auto"/>
              <w:ind w:left="11" w:hanging="11"/>
              <w:jc w:val="left"/>
              <w:rPr>
                <w:sz w:val="20"/>
                <w:szCs w:val="20"/>
              </w:rPr>
            </w:pPr>
            <w:proofErr w:type="spellStart"/>
            <w:r w:rsidRPr="004A18E8">
              <w:rPr>
                <w:sz w:val="20"/>
                <w:szCs w:val="20"/>
              </w:rPr>
              <w:t>Abr</w:t>
            </w:r>
            <w:proofErr w:type="spellEnd"/>
            <w:r w:rsidRPr="004A18E8">
              <w:rPr>
                <w:sz w:val="20"/>
                <w:szCs w:val="20"/>
              </w:rPr>
              <w:t xml:space="preserve"> 2020</w:t>
            </w:r>
          </w:p>
        </w:tc>
        <w:tc>
          <w:tcPr>
            <w:tcW w:w="1588" w:type="dxa"/>
          </w:tcPr>
          <w:p w14:paraId="5A937296" w14:textId="612DBD82" w:rsidR="00B46534" w:rsidRPr="004A18E8" w:rsidRDefault="00B46534" w:rsidP="00E74267">
            <w:pPr>
              <w:spacing w:after="0" w:line="240" w:lineRule="auto"/>
              <w:jc w:val="left"/>
              <w:rPr>
                <w:sz w:val="20"/>
                <w:szCs w:val="20"/>
              </w:rPr>
            </w:pPr>
            <w:r w:rsidRPr="004A18E8">
              <w:rPr>
                <w:sz w:val="20"/>
                <w:szCs w:val="20"/>
              </w:rPr>
              <w:t>Identifica</w:t>
            </w:r>
            <w:r w:rsidR="00F815CB">
              <w:rPr>
                <w:sz w:val="20"/>
                <w:szCs w:val="20"/>
              </w:rPr>
              <w:t>m</w:t>
            </w:r>
            <w:r w:rsidRPr="004A18E8">
              <w:rPr>
                <w:sz w:val="20"/>
                <w:szCs w:val="20"/>
              </w:rPr>
              <w:t xml:space="preserve"> evidências cientificas existentes</w:t>
            </w:r>
          </w:p>
          <w:p w14:paraId="659FD602" w14:textId="77777777" w:rsidR="00B46534" w:rsidRPr="004A18E8" w:rsidRDefault="00B46534" w:rsidP="00E74267">
            <w:pPr>
              <w:tabs>
                <w:tab w:val="center" w:pos="232"/>
                <w:tab w:val="center" w:pos="1238"/>
              </w:tabs>
              <w:spacing w:after="0" w:line="240" w:lineRule="auto"/>
              <w:jc w:val="left"/>
              <w:rPr>
                <w:sz w:val="20"/>
                <w:szCs w:val="20"/>
              </w:rPr>
            </w:pPr>
            <w:r w:rsidRPr="004A18E8">
              <w:rPr>
                <w:sz w:val="20"/>
                <w:szCs w:val="20"/>
              </w:rPr>
              <w:t xml:space="preserve">até </w:t>
            </w:r>
            <w:r w:rsidRPr="004A18E8">
              <w:rPr>
                <w:sz w:val="20"/>
                <w:szCs w:val="20"/>
              </w:rPr>
              <w:tab/>
              <w:t>o</w:t>
            </w:r>
          </w:p>
          <w:p w14:paraId="3FE1EBAF" w14:textId="77777777" w:rsidR="00B46534" w:rsidRPr="004A18E8" w:rsidRDefault="00B46534" w:rsidP="00E74267">
            <w:pPr>
              <w:spacing w:after="0" w:line="240" w:lineRule="auto"/>
              <w:jc w:val="left"/>
              <w:rPr>
                <w:sz w:val="20"/>
                <w:szCs w:val="20"/>
              </w:rPr>
            </w:pPr>
            <w:r w:rsidRPr="004A18E8">
              <w:rPr>
                <w:sz w:val="20"/>
                <w:szCs w:val="20"/>
              </w:rPr>
              <w:t xml:space="preserve">presente momento em relação </w:t>
            </w:r>
            <w:r w:rsidRPr="004A18E8">
              <w:rPr>
                <w:sz w:val="20"/>
                <w:szCs w:val="20"/>
              </w:rPr>
              <w:tab/>
              <w:t>a</w:t>
            </w:r>
          </w:p>
          <w:p w14:paraId="591B740F" w14:textId="77777777" w:rsidR="00B46534" w:rsidRPr="004A18E8" w:rsidRDefault="00B46534" w:rsidP="00E74267">
            <w:pPr>
              <w:spacing w:after="0" w:line="240" w:lineRule="auto"/>
              <w:jc w:val="left"/>
              <w:rPr>
                <w:sz w:val="20"/>
                <w:szCs w:val="20"/>
              </w:rPr>
            </w:pPr>
            <w:r w:rsidRPr="004A18E8">
              <w:rPr>
                <w:sz w:val="20"/>
                <w:szCs w:val="20"/>
              </w:rPr>
              <w:t>efetividade</w:t>
            </w:r>
          </w:p>
          <w:p w14:paraId="0D405B57" w14:textId="77777777" w:rsidR="00B46534" w:rsidRPr="004A18E8" w:rsidRDefault="00B46534" w:rsidP="00E74267">
            <w:pPr>
              <w:spacing w:after="0" w:line="240" w:lineRule="auto"/>
              <w:jc w:val="left"/>
              <w:rPr>
                <w:sz w:val="20"/>
                <w:szCs w:val="20"/>
              </w:rPr>
            </w:pPr>
            <w:r w:rsidRPr="004A18E8">
              <w:rPr>
                <w:sz w:val="20"/>
                <w:szCs w:val="20"/>
              </w:rPr>
              <w:t>do uso da</w:t>
            </w:r>
          </w:p>
          <w:p w14:paraId="78FCBDB1" w14:textId="77777777" w:rsidR="00B46534" w:rsidRPr="004A18E8" w:rsidRDefault="00B46534" w:rsidP="00E74267">
            <w:pPr>
              <w:spacing w:after="0" w:line="240" w:lineRule="auto"/>
              <w:jc w:val="left"/>
              <w:rPr>
                <w:sz w:val="20"/>
                <w:szCs w:val="20"/>
              </w:rPr>
            </w:pPr>
            <w:r w:rsidRPr="004A18E8">
              <w:rPr>
                <w:sz w:val="20"/>
                <w:szCs w:val="20"/>
              </w:rPr>
              <w:t xml:space="preserve">cloroquina, da </w:t>
            </w:r>
            <w:proofErr w:type="spellStart"/>
            <w:r w:rsidRPr="004A18E8">
              <w:rPr>
                <w:sz w:val="20"/>
                <w:szCs w:val="20"/>
              </w:rPr>
              <w:t>hidroxicloroq</w:t>
            </w:r>
            <w:proofErr w:type="spellEnd"/>
            <w:r w:rsidRPr="004A18E8">
              <w:rPr>
                <w:sz w:val="20"/>
                <w:szCs w:val="20"/>
              </w:rPr>
              <w:t xml:space="preserve"> </w:t>
            </w:r>
            <w:proofErr w:type="spellStart"/>
            <w:r w:rsidRPr="004A18E8">
              <w:rPr>
                <w:sz w:val="20"/>
                <w:szCs w:val="20"/>
              </w:rPr>
              <w:t>uina</w:t>
            </w:r>
            <w:proofErr w:type="spellEnd"/>
            <w:r w:rsidRPr="004A18E8">
              <w:rPr>
                <w:sz w:val="20"/>
                <w:szCs w:val="20"/>
              </w:rPr>
              <w:t xml:space="preserve"> associada (ou não) a</w:t>
            </w:r>
          </w:p>
          <w:p w14:paraId="13062C22" w14:textId="77777777" w:rsidR="00B46534" w:rsidRPr="004A18E8" w:rsidRDefault="00B46534" w:rsidP="00E74267">
            <w:pPr>
              <w:spacing w:after="0" w:line="240" w:lineRule="auto"/>
              <w:jc w:val="left"/>
              <w:rPr>
                <w:sz w:val="20"/>
                <w:szCs w:val="20"/>
              </w:rPr>
            </w:pPr>
            <w:r w:rsidRPr="004A18E8">
              <w:rPr>
                <w:sz w:val="20"/>
                <w:szCs w:val="20"/>
              </w:rPr>
              <w:t>azitromicina</w:t>
            </w:r>
          </w:p>
          <w:p w14:paraId="6ED7DF81" w14:textId="77777777" w:rsidR="00B46534" w:rsidRPr="004A18E8" w:rsidRDefault="00B46534" w:rsidP="00E74267">
            <w:pPr>
              <w:tabs>
                <w:tab w:val="center" w:pos="278"/>
                <w:tab w:val="center" w:pos="1224"/>
              </w:tabs>
              <w:spacing w:after="0" w:line="240" w:lineRule="auto"/>
              <w:jc w:val="left"/>
              <w:rPr>
                <w:sz w:val="20"/>
                <w:szCs w:val="20"/>
              </w:rPr>
            </w:pPr>
            <w:r w:rsidRPr="004A18E8">
              <w:rPr>
                <w:sz w:val="20"/>
                <w:szCs w:val="20"/>
              </w:rPr>
              <w:lastRenderedPageBreak/>
              <w:t xml:space="preserve">para </w:t>
            </w:r>
            <w:r w:rsidRPr="004A18E8">
              <w:rPr>
                <w:sz w:val="20"/>
                <w:szCs w:val="20"/>
              </w:rPr>
              <w:tab/>
              <w:t>o</w:t>
            </w:r>
          </w:p>
          <w:p w14:paraId="6AA638D1" w14:textId="77777777" w:rsidR="00B46534" w:rsidRPr="004A18E8" w:rsidRDefault="00B46534" w:rsidP="00E74267">
            <w:pPr>
              <w:spacing w:after="0" w:line="240" w:lineRule="auto"/>
              <w:jc w:val="left"/>
              <w:rPr>
                <w:sz w:val="20"/>
                <w:szCs w:val="20"/>
              </w:rPr>
            </w:pPr>
            <w:r w:rsidRPr="004A18E8">
              <w:rPr>
                <w:sz w:val="20"/>
                <w:szCs w:val="20"/>
              </w:rPr>
              <w:t>tratamento</w:t>
            </w:r>
          </w:p>
          <w:p w14:paraId="05DEABEE" w14:textId="77777777" w:rsidR="00B46534" w:rsidRPr="004A18E8" w:rsidRDefault="00B46534" w:rsidP="00E74267">
            <w:pPr>
              <w:spacing w:after="0" w:line="240" w:lineRule="auto"/>
              <w:jc w:val="left"/>
              <w:rPr>
                <w:sz w:val="20"/>
                <w:szCs w:val="20"/>
              </w:rPr>
            </w:pPr>
            <w:proofErr w:type="spellStart"/>
            <w:r w:rsidRPr="004A18E8">
              <w:rPr>
                <w:sz w:val="20"/>
                <w:szCs w:val="20"/>
              </w:rPr>
              <w:t>da</w:t>
            </w:r>
            <w:proofErr w:type="spellEnd"/>
            <w:r w:rsidRPr="004A18E8">
              <w:rPr>
                <w:sz w:val="20"/>
                <w:szCs w:val="20"/>
              </w:rPr>
              <w:t xml:space="preserve"> COVID 19. Seus</w:t>
            </w:r>
          </w:p>
          <w:p w14:paraId="4A76828E" w14:textId="77777777" w:rsidR="00B46534" w:rsidRPr="004A18E8" w:rsidRDefault="00B46534" w:rsidP="00E74267">
            <w:pPr>
              <w:spacing w:after="0" w:line="240" w:lineRule="auto"/>
              <w:jc w:val="left"/>
              <w:rPr>
                <w:sz w:val="20"/>
                <w:szCs w:val="20"/>
              </w:rPr>
            </w:pPr>
            <w:r w:rsidRPr="004A18E8">
              <w:rPr>
                <w:sz w:val="20"/>
                <w:szCs w:val="20"/>
              </w:rPr>
              <w:t>possíveis efeitos</w:t>
            </w:r>
          </w:p>
          <w:p w14:paraId="3F7B6B29" w14:textId="77777777" w:rsidR="00B46534" w:rsidRPr="004A18E8" w:rsidRDefault="00B46534" w:rsidP="00E74267">
            <w:pPr>
              <w:tabs>
                <w:tab w:val="center" w:pos="387"/>
                <w:tab w:val="center" w:pos="1187"/>
              </w:tabs>
              <w:spacing w:after="0" w:line="240" w:lineRule="auto"/>
              <w:jc w:val="left"/>
              <w:rPr>
                <w:sz w:val="20"/>
                <w:szCs w:val="20"/>
              </w:rPr>
            </w:pPr>
            <w:r w:rsidRPr="004A18E8">
              <w:rPr>
                <w:sz w:val="20"/>
                <w:szCs w:val="20"/>
              </w:rPr>
              <w:t>adversos e tóxicos aos seres humanos.</w:t>
            </w:r>
          </w:p>
        </w:tc>
        <w:tc>
          <w:tcPr>
            <w:tcW w:w="1642" w:type="dxa"/>
          </w:tcPr>
          <w:p w14:paraId="7CCADB1C" w14:textId="77777777" w:rsidR="00B46534" w:rsidRPr="004A18E8" w:rsidRDefault="00B46534" w:rsidP="00E74267">
            <w:pPr>
              <w:spacing w:after="0" w:line="240" w:lineRule="auto"/>
              <w:jc w:val="left"/>
              <w:rPr>
                <w:sz w:val="20"/>
                <w:szCs w:val="20"/>
              </w:rPr>
            </w:pPr>
            <w:r w:rsidRPr="004A18E8">
              <w:rPr>
                <w:sz w:val="20"/>
                <w:szCs w:val="20"/>
              </w:rPr>
              <w:lastRenderedPageBreak/>
              <w:t>pergunta norteadora</w:t>
            </w:r>
          </w:p>
          <w:p w14:paraId="0D44AB80" w14:textId="77777777" w:rsidR="00B46534" w:rsidRPr="004A18E8" w:rsidRDefault="00B46534" w:rsidP="00E74267">
            <w:pPr>
              <w:spacing w:after="0" w:line="240" w:lineRule="auto"/>
              <w:jc w:val="left"/>
              <w:rPr>
                <w:sz w:val="20"/>
                <w:szCs w:val="20"/>
              </w:rPr>
            </w:pPr>
            <w:r w:rsidRPr="004A18E8">
              <w:rPr>
                <w:sz w:val="20"/>
                <w:szCs w:val="20"/>
              </w:rPr>
              <w:t xml:space="preserve">“Qual a efetividade dos tratamentos do COVID-19 com o uso da cloroquina ou </w:t>
            </w:r>
            <w:proofErr w:type="spellStart"/>
            <w:r w:rsidRPr="004A18E8">
              <w:rPr>
                <w:sz w:val="20"/>
                <w:szCs w:val="20"/>
              </w:rPr>
              <w:t>hidroxicloroqui</w:t>
            </w:r>
            <w:proofErr w:type="spellEnd"/>
            <w:r w:rsidRPr="004A18E8">
              <w:rPr>
                <w:sz w:val="20"/>
                <w:szCs w:val="20"/>
              </w:rPr>
              <w:t xml:space="preserve"> na associada (ou não) à azitromicina no (ou não) a</w:t>
            </w:r>
          </w:p>
          <w:p w14:paraId="1E73F763" w14:textId="77777777" w:rsidR="00B46534" w:rsidRPr="004A18E8" w:rsidRDefault="00B46534" w:rsidP="00E74267">
            <w:pPr>
              <w:spacing w:after="0" w:line="240" w:lineRule="auto"/>
              <w:jc w:val="left"/>
              <w:rPr>
                <w:sz w:val="20"/>
                <w:szCs w:val="20"/>
              </w:rPr>
            </w:pPr>
            <w:r w:rsidRPr="004A18E8">
              <w:rPr>
                <w:sz w:val="20"/>
                <w:szCs w:val="20"/>
              </w:rPr>
              <w:t>azitromicina</w:t>
            </w:r>
          </w:p>
          <w:p w14:paraId="61E6590B" w14:textId="77777777" w:rsidR="00B46534" w:rsidRPr="004A18E8" w:rsidRDefault="00B46534" w:rsidP="00E74267">
            <w:pPr>
              <w:tabs>
                <w:tab w:val="center" w:pos="278"/>
                <w:tab w:val="center" w:pos="1224"/>
              </w:tabs>
              <w:spacing w:after="0" w:line="240" w:lineRule="auto"/>
              <w:jc w:val="left"/>
              <w:rPr>
                <w:sz w:val="20"/>
                <w:szCs w:val="20"/>
              </w:rPr>
            </w:pPr>
            <w:r w:rsidRPr="004A18E8">
              <w:rPr>
                <w:sz w:val="20"/>
                <w:szCs w:val="20"/>
              </w:rPr>
              <w:t xml:space="preserve">para </w:t>
            </w:r>
            <w:r w:rsidRPr="004A18E8">
              <w:rPr>
                <w:sz w:val="20"/>
                <w:szCs w:val="20"/>
              </w:rPr>
              <w:tab/>
              <w:t>o</w:t>
            </w:r>
          </w:p>
          <w:p w14:paraId="5CF2F128" w14:textId="77777777" w:rsidR="00B46534" w:rsidRPr="004A18E8" w:rsidRDefault="00B46534" w:rsidP="00E74267">
            <w:pPr>
              <w:spacing w:after="0" w:line="240" w:lineRule="auto"/>
              <w:jc w:val="left"/>
              <w:rPr>
                <w:sz w:val="20"/>
                <w:szCs w:val="20"/>
              </w:rPr>
            </w:pPr>
            <w:r w:rsidRPr="004A18E8">
              <w:rPr>
                <w:sz w:val="20"/>
                <w:szCs w:val="20"/>
              </w:rPr>
              <w:t>tratamento</w:t>
            </w:r>
          </w:p>
          <w:p w14:paraId="6F1A7687" w14:textId="77777777" w:rsidR="00B46534" w:rsidRPr="004A18E8" w:rsidRDefault="00B46534" w:rsidP="00E74267">
            <w:pPr>
              <w:spacing w:after="0" w:line="240" w:lineRule="auto"/>
              <w:jc w:val="left"/>
              <w:rPr>
                <w:sz w:val="20"/>
                <w:szCs w:val="20"/>
              </w:rPr>
            </w:pPr>
            <w:proofErr w:type="spellStart"/>
            <w:r w:rsidRPr="004A18E8">
              <w:rPr>
                <w:sz w:val="20"/>
                <w:szCs w:val="20"/>
              </w:rPr>
              <w:lastRenderedPageBreak/>
              <w:t>da</w:t>
            </w:r>
            <w:proofErr w:type="spellEnd"/>
            <w:r w:rsidRPr="004A18E8">
              <w:rPr>
                <w:sz w:val="20"/>
                <w:szCs w:val="20"/>
              </w:rPr>
              <w:t xml:space="preserve"> COVID 19. Seus</w:t>
            </w:r>
          </w:p>
          <w:p w14:paraId="65420191" w14:textId="77777777" w:rsidR="00B46534" w:rsidRPr="004A18E8" w:rsidRDefault="00B46534" w:rsidP="00E74267">
            <w:pPr>
              <w:spacing w:after="0" w:line="240" w:lineRule="auto"/>
              <w:jc w:val="left"/>
              <w:rPr>
                <w:sz w:val="20"/>
                <w:szCs w:val="20"/>
              </w:rPr>
            </w:pPr>
            <w:r w:rsidRPr="004A18E8">
              <w:rPr>
                <w:sz w:val="20"/>
                <w:szCs w:val="20"/>
              </w:rPr>
              <w:t>possíveis efeitos</w:t>
            </w:r>
          </w:p>
          <w:p w14:paraId="30430080" w14:textId="77777777" w:rsidR="00B46534" w:rsidRPr="004A18E8" w:rsidRDefault="00B46534" w:rsidP="00E74267">
            <w:pPr>
              <w:spacing w:after="0" w:line="240" w:lineRule="auto"/>
              <w:ind w:right="109"/>
              <w:jc w:val="left"/>
              <w:rPr>
                <w:sz w:val="20"/>
                <w:szCs w:val="20"/>
              </w:rPr>
            </w:pPr>
            <w:r w:rsidRPr="004A18E8">
              <w:rPr>
                <w:sz w:val="20"/>
                <w:szCs w:val="20"/>
              </w:rPr>
              <w:t>adversos e tóxicos aos seres humanos tratamento do COVID-19 e os seus possíveis efeitos</w:t>
            </w:r>
          </w:p>
          <w:p w14:paraId="15770CC3" w14:textId="77777777" w:rsidR="00B46534" w:rsidRPr="004A18E8" w:rsidRDefault="00B46534" w:rsidP="00E74267">
            <w:pPr>
              <w:tabs>
                <w:tab w:val="center" w:pos="484"/>
                <w:tab w:val="center" w:pos="1365"/>
              </w:tabs>
              <w:spacing w:after="0" w:line="240" w:lineRule="auto"/>
              <w:jc w:val="left"/>
              <w:rPr>
                <w:sz w:val="20"/>
                <w:szCs w:val="20"/>
              </w:rPr>
            </w:pPr>
            <w:r w:rsidRPr="004A18E8">
              <w:rPr>
                <w:sz w:val="20"/>
                <w:szCs w:val="20"/>
              </w:rPr>
              <w:t xml:space="preserve">adversos </w:t>
            </w:r>
            <w:r w:rsidRPr="004A18E8">
              <w:rPr>
                <w:sz w:val="20"/>
                <w:szCs w:val="20"/>
              </w:rPr>
              <w:tab/>
              <w:t>e</w:t>
            </w:r>
          </w:p>
          <w:p w14:paraId="13315BA6" w14:textId="77777777" w:rsidR="00B46534" w:rsidRPr="004A18E8" w:rsidRDefault="00B46534" w:rsidP="00E74267">
            <w:pPr>
              <w:spacing w:after="0" w:line="240" w:lineRule="auto"/>
              <w:ind w:right="107"/>
              <w:jc w:val="left"/>
              <w:rPr>
                <w:sz w:val="20"/>
                <w:szCs w:val="20"/>
              </w:rPr>
            </w:pPr>
            <w:r w:rsidRPr="004A18E8">
              <w:rPr>
                <w:sz w:val="20"/>
                <w:szCs w:val="20"/>
              </w:rPr>
              <w:t>tóxicos?”</w:t>
            </w:r>
          </w:p>
        </w:tc>
        <w:tc>
          <w:tcPr>
            <w:tcW w:w="2011" w:type="dxa"/>
          </w:tcPr>
          <w:p w14:paraId="6795BBBB" w14:textId="77777777" w:rsidR="00B46534" w:rsidRPr="004A18E8" w:rsidRDefault="00B46534" w:rsidP="00E74267">
            <w:pPr>
              <w:spacing w:after="0" w:line="240" w:lineRule="auto"/>
              <w:ind w:right="111"/>
              <w:jc w:val="left"/>
              <w:rPr>
                <w:sz w:val="20"/>
                <w:szCs w:val="20"/>
              </w:rPr>
            </w:pPr>
            <w:r w:rsidRPr="004A18E8">
              <w:rPr>
                <w:sz w:val="20"/>
                <w:szCs w:val="20"/>
              </w:rPr>
              <w:lastRenderedPageBreak/>
              <w:t xml:space="preserve">Concluíram que, a literatura cientifica, de modo geral, é escassa quanto à efetividade dos medicamentos da cloroquina e </w:t>
            </w:r>
            <w:proofErr w:type="spellStart"/>
            <w:r w:rsidRPr="004A18E8">
              <w:rPr>
                <w:sz w:val="20"/>
                <w:szCs w:val="20"/>
              </w:rPr>
              <w:t>hidroxicloroquin</w:t>
            </w:r>
            <w:proofErr w:type="spellEnd"/>
            <w:r w:rsidRPr="004A18E8">
              <w:rPr>
                <w:sz w:val="20"/>
                <w:szCs w:val="20"/>
              </w:rPr>
              <w:t xml:space="preserve"> a associada (ou não) à azitromicina no tratamento da afecção COVID-</w:t>
            </w:r>
          </w:p>
          <w:p w14:paraId="764FD942" w14:textId="77777777" w:rsidR="00B46534" w:rsidRPr="004A18E8" w:rsidRDefault="00B46534" w:rsidP="00E74267">
            <w:pPr>
              <w:spacing w:after="0" w:line="240" w:lineRule="auto"/>
              <w:ind w:right="108"/>
              <w:jc w:val="left"/>
              <w:rPr>
                <w:sz w:val="20"/>
                <w:szCs w:val="20"/>
              </w:rPr>
            </w:pPr>
            <w:r w:rsidRPr="004A18E8">
              <w:rPr>
                <w:sz w:val="20"/>
                <w:szCs w:val="20"/>
              </w:rPr>
              <w:lastRenderedPageBreak/>
              <w:t>19. Faz-se necessário mais estudos.</w:t>
            </w:r>
          </w:p>
        </w:tc>
      </w:tr>
      <w:tr w:rsidR="00B46534" w:rsidRPr="004A18E8" w14:paraId="4164D0CC" w14:textId="77777777" w:rsidTr="00B46534">
        <w:tc>
          <w:tcPr>
            <w:tcW w:w="1755" w:type="dxa"/>
          </w:tcPr>
          <w:p w14:paraId="1861FD2E"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A13</w:t>
            </w:r>
          </w:p>
          <w:p w14:paraId="023A91AD" w14:textId="77777777" w:rsidR="00B46534" w:rsidRPr="004A18E8" w:rsidRDefault="00B46534" w:rsidP="00E74267">
            <w:pPr>
              <w:spacing w:after="0" w:line="240" w:lineRule="auto"/>
              <w:ind w:left="29"/>
              <w:jc w:val="left"/>
              <w:rPr>
                <w:b/>
                <w:sz w:val="20"/>
                <w:szCs w:val="20"/>
              </w:rPr>
            </w:pPr>
          </w:p>
          <w:p w14:paraId="1BF343A9" w14:textId="77777777" w:rsidR="00B46534" w:rsidRPr="004A18E8" w:rsidRDefault="00B46534" w:rsidP="00E74267">
            <w:pPr>
              <w:tabs>
                <w:tab w:val="center" w:pos="151"/>
                <w:tab w:val="center" w:pos="1285"/>
              </w:tabs>
              <w:spacing w:after="0" w:line="240" w:lineRule="auto"/>
              <w:ind w:left="29"/>
              <w:jc w:val="left"/>
              <w:rPr>
                <w:b/>
                <w:sz w:val="20"/>
                <w:szCs w:val="20"/>
              </w:rPr>
            </w:pPr>
            <w:r w:rsidRPr="004A18E8">
              <w:rPr>
                <w:b/>
                <w:sz w:val="20"/>
                <w:szCs w:val="20"/>
              </w:rPr>
              <w:t>A perda</w:t>
            </w:r>
          </w:p>
          <w:p w14:paraId="5E776B82" w14:textId="77777777" w:rsidR="00B46534" w:rsidRPr="004A18E8" w:rsidRDefault="00B46534" w:rsidP="00E74267">
            <w:pPr>
              <w:spacing w:after="0" w:line="240" w:lineRule="auto"/>
              <w:ind w:left="29"/>
              <w:jc w:val="left"/>
              <w:rPr>
                <w:b/>
                <w:sz w:val="20"/>
                <w:szCs w:val="20"/>
              </w:rPr>
            </w:pPr>
            <w:r w:rsidRPr="004A18E8">
              <w:rPr>
                <w:b/>
                <w:sz w:val="20"/>
                <w:szCs w:val="20"/>
              </w:rPr>
              <w:t xml:space="preserve">auditiva </w:t>
            </w:r>
            <w:proofErr w:type="spellStart"/>
            <w:r w:rsidRPr="004A18E8">
              <w:rPr>
                <w:b/>
                <w:sz w:val="20"/>
                <w:szCs w:val="20"/>
              </w:rPr>
              <w:t>sensorioneural</w:t>
            </w:r>
            <w:proofErr w:type="spellEnd"/>
            <w:r w:rsidRPr="004A18E8">
              <w:rPr>
                <w:b/>
                <w:sz w:val="20"/>
                <w:szCs w:val="20"/>
              </w:rPr>
              <w:t xml:space="preserve"> súbita pode ser a única</w:t>
            </w:r>
          </w:p>
          <w:p w14:paraId="26644527" w14:textId="77777777" w:rsidR="00B46534" w:rsidRPr="004A18E8" w:rsidRDefault="00B46534" w:rsidP="00E74267">
            <w:pPr>
              <w:spacing w:after="0" w:line="240" w:lineRule="auto"/>
              <w:ind w:left="29"/>
              <w:jc w:val="left"/>
              <w:rPr>
                <w:b/>
                <w:sz w:val="20"/>
                <w:szCs w:val="20"/>
              </w:rPr>
            </w:pPr>
            <w:r w:rsidRPr="004A18E8">
              <w:rPr>
                <w:b/>
                <w:sz w:val="20"/>
                <w:szCs w:val="20"/>
              </w:rPr>
              <w:t>manifestação</w:t>
            </w:r>
          </w:p>
          <w:p w14:paraId="6FBDA45C" w14:textId="77777777" w:rsidR="00B46534" w:rsidRPr="004A18E8" w:rsidRDefault="00B46534" w:rsidP="00E74267">
            <w:pPr>
              <w:tabs>
                <w:tab w:val="center" w:pos="201"/>
                <w:tab w:val="center" w:pos="1208"/>
              </w:tabs>
              <w:spacing w:after="0" w:line="240" w:lineRule="auto"/>
              <w:ind w:left="29"/>
              <w:jc w:val="left"/>
              <w:rPr>
                <w:b/>
                <w:sz w:val="20"/>
                <w:szCs w:val="20"/>
              </w:rPr>
            </w:pPr>
            <w:r w:rsidRPr="004A18E8">
              <w:rPr>
                <w:b/>
                <w:sz w:val="20"/>
                <w:szCs w:val="20"/>
              </w:rPr>
              <w:t>do COVID-</w:t>
            </w:r>
          </w:p>
          <w:p w14:paraId="59574A4B" w14:textId="77777777" w:rsidR="00B46534" w:rsidRPr="004A18E8" w:rsidRDefault="00B46534" w:rsidP="00E74267">
            <w:pPr>
              <w:spacing w:after="0" w:line="240" w:lineRule="auto"/>
              <w:ind w:left="29"/>
              <w:jc w:val="left"/>
              <w:rPr>
                <w:b/>
                <w:sz w:val="20"/>
                <w:szCs w:val="20"/>
              </w:rPr>
            </w:pPr>
            <w:r w:rsidRPr="004A18E8">
              <w:rPr>
                <w:b/>
                <w:sz w:val="20"/>
                <w:szCs w:val="20"/>
              </w:rPr>
              <w:t>19? Uma</w:t>
            </w:r>
          </w:p>
          <w:p w14:paraId="04C9F63E" w14:textId="77777777" w:rsidR="00B46534" w:rsidRPr="004A18E8" w:rsidRDefault="00B46534" w:rsidP="00E74267">
            <w:pPr>
              <w:spacing w:after="0" w:line="240" w:lineRule="auto"/>
              <w:ind w:left="29"/>
              <w:jc w:val="left"/>
              <w:rPr>
                <w:b/>
                <w:sz w:val="20"/>
                <w:szCs w:val="20"/>
              </w:rPr>
            </w:pPr>
            <w:r w:rsidRPr="004A18E8">
              <w:rPr>
                <w:b/>
                <w:sz w:val="20"/>
                <w:szCs w:val="20"/>
              </w:rPr>
              <w:t>investigação</w:t>
            </w:r>
          </w:p>
          <w:p w14:paraId="52F85794" w14:textId="77777777" w:rsidR="00B46534" w:rsidRPr="004A18E8" w:rsidRDefault="00B46534" w:rsidP="00E74267">
            <w:pPr>
              <w:spacing w:after="0" w:line="240" w:lineRule="auto"/>
              <w:ind w:left="29" w:right="48"/>
              <w:jc w:val="left"/>
              <w:rPr>
                <w:b/>
                <w:sz w:val="20"/>
                <w:szCs w:val="20"/>
              </w:rPr>
            </w:pPr>
            <w:r w:rsidRPr="004A18E8">
              <w:rPr>
                <w:b/>
                <w:sz w:val="20"/>
                <w:szCs w:val="20"/>
              </w:rPr>
              <w:t xml:space="preserve">sobre SARSCOV-2 na etiologia da perda auditiva </w:t>
            </w:r>
            <w:proofErr w:type="spellStart"/>
            <w:r w:rsidRPr="004A18E8">
              <w:rPr>
                <w:b/>
                <w:sz w:val="20"/>
                <w:szCs w:val="20"/>
              </w:rPr>
              <w:t>neurossensori</w:t>
            </w:r>
            <w:proofErr w:type="spellEnd"/>
            <w:r w:rsidRPr="004A18E8">
              <w:rPr>
                <w:b/>
                <w:sz w:val="20"/>
                <w:szCs w:val="20"/>
              </w:rPr>
              <w:t xml:space="preserve"> al súbita</w:t>
            </w:r>
          </w:p>
          <w:p w14:paraId="1C44A54E" w14:textId="77777777" w:rsidR="00B46534" w:rsidRPr="004A18E8" w:rsidRDefault="00B46534" w:rsidP="00E74267">
            <w:pPr>
              <w:spacing w:after="0" w:line="240" w:lineRule="auto"/>
              <w:ind w:left="29"/>
              <w:jc w:val="left"/>
              <w:rPr>
                <w:b/>
                <w:sz w:val="20"/>
                <w:szCs w:val="20"/>
              </w:rPr>
            </w:pPr>
          </w:p>
        </w:tc>
        <w:tc>
          <w:tcPr>
            <w:tcW w:w="1283" w:type="dxa"/>
          </w:tcPr>
          <w:p w14:paraId="10866154" w14:textId="77777777" w:rsidR="00B46534" w:rsidRPr="004A18E8" w:rsidRDefault="00B46534" w:rsidP="00E74267">
            <w:pPr>
              <w:spacing w:after="0" w:line="240" w:lineRule="auto"/>
              <w:jc w:val="left"/>
              <w:rPr>
                <w:sz w:val="20"/>
                <w:szCs w:val="20"/>
              </w:rPr>
            </w:pPr>
            <w:r w:rsidRPr="004A18E8">
              <w:rPr>
                <w:sz w:val="20"/>
                <w:szCs w:val="20"/>
              </w:rPr>
              <w:t xml:space="preserve">KILIC, </w:t>
            </w:r>
            <w:r w:rsidRPr="004A18E8">
              <w:rPr>
                <w:i/>
                <w:sz w:val="20"/>
                <w:szCs w:val="20"/>
              </w:rPr>
              <w:t>et al.</w:t>
            </w:r>
          </w:p>
        </w:tc>
        <w:tc>
          <w:tcPr>
            <w:tcW w:w="1644" w:type="dxa"/>
          </w:tcPr>
          <w:p w14:paraId="0E508BA4" w14:textId="77777777" w:rsidR="00B46534" w:rsidRPr="004A18E8" w:rsidRDefault="009F24EE" w:rsidP="00E74267">
            <w:pPr>
              <w:spacing w:after="0" w:line="240" w:lineRule="auto"/>
              <w:ind w:left="11" w:hanging="11"/>
              <w:jc w:val="left"/>
              <w:rPr>
                <w:sz w:val="20"/>
                <w:szCs w:val="20"/>
                <w:lang w:val="en-US"/>
              </w:rPr>
            </w:pPr>
            <w:hyperlink r:id="rId150">
              <w:r w:rsidR="00B46534" w:rsidRPr="004A18E8">
                <w:rPr>
                  <w:sz w:val="20"/>
                  <w:szCs w:val="20"/>
                  <w:lang w:val="en-US"/>
                </w:rPr>
                <w:t>Int J Infect Dis</w:t>
              </w:r>
            </w:hyperlink>
            <w:hyperlink r:id="rId151">
              <w:r w:rsidR="00B46534" w:rsidRPr="004A18E8">
                <w:rPr>
                  <w:sz w:val="20"/>
                  <w:szCs w:val="20"/>
                  <w:lang w:val="en-US"/>
                </w:rPr>
                <w:t>.</w:t>
              </w:r>
            </w:hyperlink>
            <w:r w:rsidR="00B46534" w:rsidRPr="004A18E8">
              <w:rPr>
                <w:sz w:val="20"/>
                <w:szCs w:val="20"/>
                <w:lang w:val="en-US"/>
              </w:rPr>
              <w:t xml:space="preserve"> 2020 Aug; 97:</w:t>
            </w:r>
          </w:p>
          <w:p w14:paraId="4309C7ED" w14:textId="77777777" w:rsidR="00B46534" w:rsidRPr="004A18E8" w:rsidRDefault="00B46534" w:rsidP="00E74267">
            <w:pPr>
              <w:spacing w:after="0" w:line="240" w:lineRule="auto"/>
              <w:ind w:left="11" w:hanging="11"/>
              <w:jc w:val="left"/>
              <w:rPr>
                <w:sz w:val="20"/>
                <w:szCs w:val="20"/>
              </w:rPr>
            </w:pPr>
            <w:r w:rsidRPr="004A18E8">
              <w:rPr>
                <w:sz w:val="20"/>
                <w:szCs w:val="20"/>
              </w:rPr>
              <w:t xml:space="preserve">208–211. </w:t>
            </w:r>
            <w:proofErr w:type="spellStart"/>
            <w:r w:rsidRPr="004A18E8">
              <w:rPr>
                <w:sz w:val="20"/>
                <w:szCs w:val="20"/>
              </w:rPr>
              <w:t>Published</w:t>
            </w:r>
            <w:proofErr w:type="spellEnd"/>
            <w:r w:rsidRPr="004A18E8">
              <w:rPr>
                <w:sz w:val="20"/>
                <w:szCs w:val="20"/>
              </w:rPr>
              <w:t xml:space="preserve"> online </w:t>
            </w:r>
            <w:r w:rsidRPr="004A18E8">
              <w:rPr>
                <w:sz w:val="20"/>
                <w:szCs w:val="20"/>
              </w:rPr>
              <w:tab/>
              <w:t>2020</w:t>
            </w:r>
          </w:p>
          <w:p w14:paraId="6947B586" w14:textId="77777777" w:rsidR="00B46534" w:rsidRPr="004A18E8" w:rsidRDefault="00B46534" w:rsidP="00E74267">
            <w:pPr>
              <w:spacing w:after="0" w:line="240" w:lineRule="auto"/>
              <w:ind w:left="11" w:hanging="11"/>
              <w:jc w:val="left"/>
              <w:rPr>
                <w:sz w:val="20"/>
                <w:szCs w:val="20"/>
              </w:rPr>
            </w:pPr>
            <w:proofErr w:type="spellStart"/>
            <w:r w:rsidRPr="004A18E8">
              <w:rPr>
                <w:sz w:val="20"/>
                <w:szCs w:val="20"/>
              </w:rPr>
              <w:t>Jun</w:t>
            </w:r>
            <w:proofErr w:type="spellEnd"/>
            <w:r w:rsidRPr="004A18E8">
              <w:rPr>
                <w:sz w:val="20"/>
                <w:szCs w:val="20"/>
              </w:rPr>
              <w:t xml:space="preserve"> 12.</w:t>
            </w:r>
          </w:p>
          <w:p w14:paraId="7F0BBB21" w14:textId="77777777" w:rsidR="00B46534" w:rsidRPr="004A18E8" w:rsidRDefault="00B46534" w:rsidP="00E74267">
            <w:pPr>
              <w:spacing w:after="0" w:line="240" w:lineRule="auto"/>
              <w:ind w:left="11" w:hanging="11"/>
              <w:jc w:val="left"/>
              <w:rPr>
                <w:sz w:val="20"/>
                <w:szCs w:val="20"/>
              </w:rPr>
            </w:pPr>
          </w:p>
        </w:tc>
        <w:tc>
          <w:tcPr>
            <w:tcW w:w="1588" w:type="dxa"/>
          </w:tcPr>
          <w:p w14:paraId="0016DEF2" w14:textId="2AFE1CA9" w:rsidR="00B46534" w:rsidRPr="004A18E8" w:rsidRDefault="00B46534" w:rsidP="00E74267">
            <w:pPr>
              <w:spacing w:after="0" w:line="240" w:lineRule="auto"/>
              <w:ind w:right="108"/>
              <w:jc w:val="left"/>
              <w:rPr>
                <w:sz w:val="20"/>
                <w:szCs w:val="20"/>
              </w:rPr>
            </w:pPr>
            <w:r w:rsidRPr="004A18E8">
              <w:rPr>
                <w:sz w:val="20"/>
                <w:szCs w:val="20"/>
              </w:rPr>
              <w:t>Investiga</w:t>
            </w:r>
            <w:r w:rsidR="00F815CB">
              <w:rPr>
                <w:sz w:val="20"/>
                <w:szCs w:val="20"/>
              </w:rPr>
              <w:t xml:space="preserve">m </w:t>
            </w:r>
            <w:r w:rsidRPr="004A18E8">
              <w:rPr>
                <w:sz w:val="20"/>
                <w:szCs w:val="20"/>
              </w:rPr>
              <w:t>a presença da síndrome</w:t>
            </w:r>
          </w:p>
          <w:p w14:paraId="0873AA6E" w14:textId="77777777" w:rsidR="00B46534" w:rsidRPr="004A18E8" w:rsidRDefault="00B46534" w:rsidP="00E74267">
            <w:pPr>
              <w:spacing w:after="0" w:line="240" w:lineRule="auto"/>
              <w:jc w:val="left"/>
              <w:rPr>
                <w:sz w:val="20"/>
                <w:szCs w:val="20"/>
              </w:rPr>
            </w:pPr>
            <w:r w:rsidRPr="004A18E8">
              <w:rPr>
                <w:sz w:val="20"/>
                <w:szCs w:val="20"/>
              </w:rPr>
              <w:t>respiratória</w:t>
            </w:r>
          </w:p>
          <w:p w14:paraId="585E007F" w14:textId="77777777" w:rsidR="00B46534" w:rsidRPr="004A18E8" w:rsidRDefault="00B46534" w:rsidP="00E74267">
            <w:pPr>
              <w:spacing w:after="0" w:line="240" w:lineRule="auto"/>
              <w:ind w:right="111"/>
              <w:jc w:val="left"/>
              <w:rPr>
                <w:sz w:val="20"/>
                <w:szCs w:val="20"/>
              </w:rPr>
            </w:pPr>
            <w:r w:rsidRPr="004A18E8">
              <w:rPr>
                <w:sz w:val="20"/>
                <w:szCs w:val="20"/>
              </w:rPr>
              <w:t>aguda grave coronavírus 2 (</w:t>
            </w:r>
            <w:proofErr w:type="spellStart"/>
            <w:r w:rsidRPr="004A18E8">
              <w:rPr>
                <w:sz w:val="20"/>
                <w:szCs w:val="20"/>
              </w:rPr>
              <w:t>SARS-CoV</w:t>
            </w:r>
            <w:proofErr w:type="spellEnd"/>
            <w:r w:rsidRPr="004A18E8">
              <w:rPr>
                <w:sz w:val="20"/>
                <w:szCs w:val="20"/>
              </w:rPr>
              <w:t>-</w:t>
            </w:r>
          </w:p>
          <w:p w14:paraId="2945FB06" w14:textId="77777777" w:rsidR="00B46534" w:rsidRPr="004A18E8" w:rsidRDefault="00B46534" w:rsidP="00E74267">
            <w:pPr>
              <w:tabs>
                <w:tab w:val="center" w:pos="168"/>
                <w:tab w:val="center" w:pos="1141"/>
              </w:tabs>
              <w:spacing w:after="0" w:line="240" w:lineRule="auto"/>
              <w:jc w:val="left"/>
              <w:rPr>
                <w:sz w:val="20"/>
                <w:szCs w:val="20"/>
              </w:rPr>
            </w:pPr>
            <w:r w:rsidRPr="004A18E8">
              <w:rPr>
                <w:sz w:val="20"/>
                <w:szCs w:val="20"/>
              </w:rPr>
              <w:t>2) em</w:t>
            </w:r>
          </w:p>
          <w:p w14:paraId="7CBBD23E" w14:textId="77777777" w:rsidR="00B46534" w:rsidRPr="004A18E8" w:rsidRDefault="00B46534" w:rsidP="00E74267">
            <w:pPr>
              <w:spacing w:after="0" w:line="240" w:lineRule="auto"/>
              <w:ind w:right="70"/>
              <w:jc w:val="left"/>
              <w:rPr>
                <w:sz w:val="20"/>
                <w:szCs w:val="20"/>
              </w:rPr>
            </w:pPr>
            <w:r w:rsidRPr="004A18E8">
              <w:rPr>
                <w:sz w:val="20"/>
                <w:szCs w:val="20"/>
              </w:rPr>
              <w:t>pacientes que apresentara</w:t>
            </w:r>
          </w:p>
          <w:p w14:paraId="4C7D9626" w14:textId="77777777" w:rsidR="00B46534" w:rsidRPr="004A18E8" w:rsidRDefault="00B46534" w:rsidP="00E74267">
            <w:pPr>
              <w:tabs>
                <w:tab w:val="center" w:pos="162"/>
                <w:tab w:val="center" w:pos="952"/>
              </w:tabs>
              <w:spacing w:after="0" w:line="240" w:lineRule="auto"/>
              <w:jc w:val="left"/>
              <w:rPr>
                <w:sz w:val="20"/>
                <w:szCs w:val="20"/>
              </w:rPr>
            </w:pPr>
            <w:r w:rsidRPr="004A18E8">
              <w:rPr>
                <w:sz w:val="20"/>
                <w:szCs w:val="20"/>
              </w:rPr>
              <w:t>m apenas</w:t>
            </w:r>
          </w:p>
          <w:p w14:paraId="08F612F0" w14:textId="77777777" w:rsidR="00B46534" w:rsidRPr="004A18E8" w:rsidRDefault="00B46534" w:rsidP="00E74267">
            <w:pPr>
              <w:spacing w:after="0" w:line="240" w:lineRule="auto"/>
              <w:jc w:val="left"/>
              <w:rPr>
                <w:sz w:val="20"/>
                <w:szCs w:val="20"/>
              </w:rPr>
            </w:pPr>
            <w:r w:rsidRPr="004A18E8">
              <w:rPr>
                <w:sz w:val="20"/>
                <w:szCs w:val="20"/>
              </w:rPr>
              <w:t>perda</w:t>
            </w:r>
          </w:p>
          <w:p w14:paraId="63414093" w14:textId="77777777" w:rsidR="00B46534" w:rsidRPr="004A18E8" w:rsidRDefault="00B46534" w:rsidP="00E74267">
            <w:pPr>
              <w:spacing w:after="0" w:line="240" w:lineRule="auto"/>
              <w:jc w:val="left"/>
              <w:rPr>
                <w:sz w:val="20"/>
                <w:szCs w:val="20"/>
              </w:rPr>
            </w:pPr>
            <w:r w:rsidRPr="004A18E8">
              <w:rPr>
                <w:sz w:val="20"/>
                <w:szCs w:val="20"/>
              </w:rPr>
              <w:t>auditiva</w:t>
            </w:r>
          </w:p>
          <w:p w14:paraId="59573ADE" w14:textId="77777777" w:rsidR="00B46534" w:rsidRPr="004A18E8" w:rsidRDefault="00B46534" w:rsidP="00E74267">
            <w:pPr>
              <w:spacing w:after="0" w:line="240" w:lineRule="auto"/>
              <w:jc w:val="left"/>
              <w:rPr>
                <w:sz w:val="20"/>
                <w:szCs w:val="20"/>
              </w:rPr>
            </w:pPr>
            <w:proofErr w:type="spellStart"/>
            <w:r w:rsidRPr="004A18E8">
              <w:rPr>
                <w:sz w:val="20"/>
                <w:szCs w:val="20"/>
              </w:rPr>
              <w:t>sensorioneur</w:t>
            </w:r>
            <w:proofErr w:type="spellEnd"/>
          </w:p>
          <w:p w14:paraId="027A2CF8" w14:textId="77777777" w:rsidR="00B46534" w:rsidRPr="004A18E8" w:rsidRDefault="00B46534" w:rsidP="00E74267">
            <w:pPr>
              <w:spacing w:after="0" w:line="240" w:lineRule="auto"/>
              <w:jc w:val="left"/>
              <w:rPr>
                <w:sz w:val="20"/>
                <w:szCs w:val="20"/>
              </w:rPr>
            </w:pPr>
            <w:r w:rsidRPr="004A18E8">
              <w:rPr>
                <w:sz w:val="20"/>
                <w:szCs w:val="20"/>
              </w:rPr>
              <w:t>al súbita (PASNUNIL) durante a pandemia de COVID-19.</w:t>
            </w:r>
          </w:p>
        </w:tc>
        <w:tc>
          <w:tcPr>
            <w:tcW w:w="1642" w:type="dxa"/>
          </w:tcPr>
          <w:p w14:paraId="241BE32A" w14:textId="77777777" w:rsidR="00B46534" w:rsidRPr="004A18E8" w:rsidRDefault="00B46534" w:rsidP="00E74267">
            <w:pPr>
              <w:spacing w:after="0" w:line="240" w:lineRule="auto"/>
              <w:jc w:val="left"/>
              <w:rPr>
                <w:sz w:val="20"/>
                <w:szCs w:val="20"/>
              </w:rPr>
            </w:pPr>
            <w:r w:rsidRPr="004A18E8">
              <w:rPr>
                <w:sz w:val="20"/>
                <w:szCs w:val="20"/>
              </w:rPr>
              <w:t>Estudo de caso incluindo</w:t>
            </w:r>
          </w:p>
          <w:p w14:paraId="5CE67728" w14:textId="77777777" w:rsidR="00B46534" w:rsidRPr="004A18E8" w:rsidRDefault="00B46534" w:rsidP="00E74267">
            <w:pPr>
              <w:spacing w:after="0" w:line="240" w:lineRule="auto"/>
              <w:ind w:right="109"/>
              <w:jc w:val="left"/>
              <w:rPr>
                <w:sz w:val="20"/>
                <w:szCs w:val="20"/>
              </w:rPr>
            </w:pPr>
            <w:r w:rsidRPr="004A18E8">
              <w:rPr>
                <w:sz w:val="20"/>
                <w:szCs w:val="20"/>
              </w:rPr>
              <w:t>cinco pacientes do sexo masculino que apresentaram</w:t>
            </w:r>
          </w:p>
          <w:p w14:paraId="10763385" w14:textId="77777777" w:rsidR="00B46534" w:rsidRPr="004A18E8" w:rsidRDefault="00B46534" w:rsidP="00E74267">
            <w:pPr>
              <w:spacing w:after="0" w:line="240" w:lineRule="auto"/>
              <w:jc w:val="left"/>
              <w:rPr>
                <w:sz w:val="20"/>
                <w:szCs w:val="20"/>
              </w:rPr>
            </w:pPr>
            <w:r w:rsidRPr="004A18E8">
              <w:rPr>
                <w:sz w:val="20"/>
                <w:szCs w:val="20"/>
              </w:rPr>
              <w:t xml:space="preserve">uma </w:t>
            </w:r>
            <w:r w:rsidRPr="004A18E8">
              <w:rPr>
                <w:sz w:val="20"/>
                <w:szCs w:val="20"/>
              </w:rPr>
              <w:tab/>
              <w:t xml:space="preserve">única queixa, perda auditiva </w:t>
            </w:r>
            <w:proofErr w:type="spellStart"/>
            <w:r w:rsidRPr="004A18E8">
              <w:rPr>
                <w:sz w:val="20"/>
                <w:szCs w:val="20"/>
              </w:rPr>
              <w:t>sensorioneural</w:t>
            </w:r>
            <w:proofErr w:type="spellEnd"/>
            <w:r w:rsidRPr="004A18E8">
              <w:rPr>
                <w:sz w:val="20"/>
                <w:szCs w:val="20"/>
              </w:rPr>
              <w:t xml:space="preserve"> unilateral. Em seguida foram encaminhados</w:t>
            </w:r>
          </w:p>
          <w:p w14:paraId="21A31DB4" w14:textId="77777777" w:rsidR="00B46534" w:rsidRPr="004A18E8" w:rsidRDefault="00B46534" w:rsidP="00E74267">
            <w:pPr>
              <w:spacing w:after="0" w:line="240" w:lineRule="auto"/>
              <w:jc w:val="left"/>
              <w:rPr>
                <w:sz w:val="20"/>
                <w:szCs w:val="20"/>
              </w:rPr>
            </w:pPr>
            <w:r w:rsidRPr="004A18E8">
              <w:rPr>
                <w:sz w:val="20"/>
                <w:szCs w:val="20"/>
              </w:rPr>
              <w:t>ao ambulatório de doenças</w:t>
            </w:r>
          </w:p>
          <w:p w14:paraId="09B75890" w14:textId="77777777" w:rsidR="00B46534" w:rsidRPr="004A18E8" w:rsidRDefault="00B46534" w:rsidP="00E74267">
            <w:pPr>
              <w:spacing w:after="0" w:line="240" w:lineRule="auto"/>
              <w:jc w:val="left"/>
              <w:rPr>
                <w:sz w:val="20"/>
                <w:szCs w:val="20"/>
              </w:rPr>
            </w:pPr>
            <w:r w:rsidRPr="004A18E8">
              <w:rPr>
                <w:sz w:val="20"/>
                <w:szCs w:val="20"/>
              </w:rPr>
              <w:t>infecciosas</w:t>
            </w:r>
          </w:p>
          <w:p w14:paraId="59CD3B71" w14:textId="77777777" w:rsidR="00B46534" w:rsidRPr="004A18E8" w:rsidRDefault="00B46534" w:rsidP="00E74267">
            <w:pPr>
              <w:spacing w:after="0" w:line="240" w:lineRule="auto"/>
              <w:ind w:right="108"/>
              <w:jc w:val="left"/>
              <w:rPr>
                <w:sz w:val="20"/>
                <w:szCs w:val="20"/>
              </w:rPr>
            </w:pPr>
            <w:r w:rsidRPr="004A18E8">
              <w:rPr>
                <w:sz w:val="20"/>
                <w:szCs w:val="20"/>
              </w:rPr>
              <w:t>para serem avaliados para SARS-CoV-2 pela cadeia de polimerase em tempo real teste de</w:t>
            </w:r>
          </w:p>
          <w:p w14:paraId="316E418F" w14:textId="77777777" w:rsidR="00B46534" w:rsidRPr="004A18E8" w:rsidRDefault="00B46534" w:rsidP="00E74267">
            <w:pPr>
              <w:spacing w:after="0" w:line="240" w:lineRule="auto"/>
              <w:jc w:val="left"/>
              <w:rPr>
                <w:sz w:val="20"/>
                <w:szCs w:val="20"/>
              </w:rPr>
            </w:pPr>
            <w:r w:rsidRPr="004A18E8">
              <w:rPr>
                <w:sz w:val="20"/>
                <w:szCs w:val="20"/>
              </w:rPr>
              <w:t>reação (RTPCR). Testou positivo em um dos pacientes e negativo nos outros quatro pacientes.</w:t>
            </w:r>
          </w:p>
        </w:tc>
        <w:tc>
          <w:tcPr>
            <w:tcW w:w="2011" w:type="dxa"/>
          </w:tcPr>
          <w:p w14:paraId="6DD5C6D1" w14:textId="77777777" w:rsidR="00B46534" w:rsidRPr="004A18E8" w:rsidRDefault="00B46534" w:rsidP="00E74267">
            <w:pPr>
              <w:spacing w:after="0" w:line="240" w:lineRule="auto"/>
              <w:jc w:val="left"/>
              <w:rPr>
                <w:sz w:val="20"/>
                <w:szCs w:val="20"/>
              </w:rPr>
            </w:pPr>
            <w:r w:rsidRPr="004A18E8">
              <w:rPr>
                <w:sz w:val="20"/>
                <w:szCs w:val="20"/>
              </w:rPr>
              <w:t>Concluíram, que sintoma</w:t>
            </w:r>
          </w:p>
          <w:p w14:paraId="3D391EC9" w14:textId="77777777" w:rsidR="00B46534" w:rsidRPr="004A18E8" w:rsidRDefault="00B46534" w:rsidP="00E74267">
            <w:pPr>
              <w:spacing w:after="0" w:line="240" w:lineRule="auto"/>
              <w:jc w:val="left"/>
              <w:rPr>
                <w:sz w:val="20"/>
                <w:szCs w:val="20"/>
              </w:rPr>
            </w:pPr>
            <w:r w:rsidRPr="004A18E8">
              <w:rPr>
                <w:sz w:val="20"/>
                <w:szCs w:val="20"/>
              </w:rPr>
              <w:t>inespecífico</w:t>
            </w:r>
          </w:p>
          <w:p w14:paraId="535EDD5C" w14:textId="77777777" w:rsidR="00B46534" w:rsidRPr="004A18E8" w:rsidRDefault="00B46534" w:rsidP="00E74267">
            <w:pPr>
              <w:spacing w:after="0" w:line="240" w:lineRule="auto"/>
              <w:jc w:val="left"/>
              <w:rPr>
                <w:sz w:val="20"/>
                <w:szCs w:val="20"/>
              </w:rPr>
            </w:pPr>
            <w:r w:rsidRPr="004A18E8">
              <w:rPr>
                <w:sz w:val="20"/>
                <w:szCs w:val="20"/>
              </w:rPr>
              <w:t>como a perda</w:t>
            </w:r>
          </w:p>
          <w:p w14:paraId="795EF22D" w14:textId="77777777" w:rsidR="00B46534" w:rsidRPr="004A18E8" w:rsidRDefault="00B46534" w:rsidP="00E74267">
            <w:pPr>
              <w:spacing w:after="0" w:line="240" w:lineRule="auto"/>
              <w:jc w:val="left"/>
              <w:rPr>
                <w:sz w:val="20"/>
                <w:szCs w:val="20"/>
              </w:rPr>
            </w:pPr>
            <w:r w:rsidRPr="004A18E8">
              <w:rPr>
                <w:sz w:val="20"/>
                <w:szCs w:val="20"/>
              </w:rPr>
              <w:t xml:space="preserve">auditiva </w:t>
            </w:r>
            <w:proofErr w:type="spellStart"/>
            <w:r w:rsidRPr="004A18E8">
              <w:rPr>
                <w:sz w:val="20"/>
                <w:szCs w:val="20"/>
              </w:rPr>
              <w:t>sensorioneural</w:t>
            </w:r>
            <w:proofErr w:type="spellEnd"/>
            <w:r w:rsidRPr="004A18E8">
              <w:rPr>
                <w:sz w:val="20"/>
                <w:szCs w:val="20"/>
              </w:rPr>
              <w:t>, pode ser o único sinal para o reconhecimento</w:t>
            </w:r>
          </w:p>
          <w:p w14:paraId="4A7DADCB" w14:textId="77777777" w:rsidR="00B46534" w:rsidRPr="004A18E8" w:rsidRDefault="00B46534" w:rsidP="00E74267">
            <w:pPr>
              <w:tabs>
                <w:tab w:val="center" w:pos="190"/>
                <w:tab w:val="center" w:pos="820"/>
                <w:tab w:val="center" w:pos="1451"/>
              </w:tabs>
              <w:spacing w:after="0" w:line="240" w:lineRule="auto"/>
              <w:jc w:val="left"/>
              <w:rPr>
                <w:sz w:val="20"/>
                <w:szCs w:val="20"/>
              </w:rPr>
            </w:pPr>
            <w:r w:rsidRPr="004A18E8">
              <w:rPr>
                <w:sz w:val="20"/>
                <w:szCs w:val="20"/>
              </w:rPr>
              <w:t>de</w:t>
            </w:r>
            <w:r w:rsidRPr="004A18E8">
              <w:rPr>
                <w:sz w:val="20"/>
                <w:szCs w:val="20"/>
              </w:rPr>
              <w:tab/>
              <w:t xml:space="preserve">casos </w:t>
            </w:r>
            <w:r w:rsidRPr="004A18E8">
              <w:rPr>
                <w:sz w:val="20"/>
                <w:szCs w:val="20"/>
              </w:rPr>
              <w:tab/>
              <w:t>da</w:t>
            </w:r>
          </w:p>
          <w:p w14:paraId="528131EA" w14:textId="77777777" w:rsidR="00B46534" w:rsidRPr="004A18E8" w:rsidRDefault="00B46534" w:rsidP="00E74267">
            <w:pPr>
              <w:spacing w:after="0" w:line="240" w:lineRule="auto"/>
              <w:ind w:right="111"/>
              <w:jc w:val="left"/>
              <w:rPr>
                <w:sz w:val="20"/>
                <w:szCs w:val="20"/>
              </w:rPr>
            </w:pPr>
            <w:r w:rsidRPr="004A18E8">
              <w:rPr>
                <w:sz w:val="20"/>
                <w:szCs w:val="20"/>
              </w:rPr>
              <w:t>COVID 19.</w:t>
            </w:r>
          </w:p>
        </w:tc>
      </w:tr>
      <w:tr w:rsidR="00B46534" w:rsidRPr="004A18E8" w14:paraId="1981C446" w14:textId="77777777" w:rsidTr="00B46534">
        <w:tc>
          <w:tcPr>
            <w:tcW w:w="1755" w:type="dxa"/>
          </w:tcPr>
          <w:p w14:paraId="53AB0670" w14:textId="77777777" w:rsidR="00B46534" w:rsidRPr="004A18E8" w:rsidRDefault="00B46534" w:rsidP="00E74267">
            <w:pPr>
              <w:spacing w:after="0" w:line="240" w:lineRule="auto"/>
              <w:ind w:left="29"/>
              <w:jc w:val="left"/>
              <w:rPr>
                <w:b/>
                <w:sz w:val="20"/>
                <w:szCs w:val="20"/>
              </w:rPr>
            </w:pPr>
            <w:r w:rsidRPr="004A18E8">
              <w:rPr>
                <w:b/>
                <w:sz w:val="20"/>
                <w:szCs w:val="20"/>
              </w:rPr>
              <w:t>A 14</w:t>
            </w:r>
          </w:p>
          <w:p w14:paraId="6322D8D7" w14:textId="77777777" w:rsidR="00B46534" w:rsidRPr="004A18E8" w:rsidRDefault="00B46534" w:rsidP="00E74267">
            <w:pPr>
              <w:spacing w:after="0" w:line="240" w:lineRule="auto"/>
              <w:ind w:left="29"/>
              <w:jc w:val="left"/>
              <w:rPr>
                <w:b/>
                <w:sz w:val="20"/>
                <w:szCs w:val="20"/>
              </w:rPr>
            </w:pPr>
          </w:p>
          <w:p w14:paraId="4AE5AE5C" w14:textId="77777777" w:rsidR="00B46534" w:rsidRPr="004A18E8" w:rsidRDefault="00B46534" w:rsidP="00E74267">
            <w:pPr>
              <w:spacing w:after="0" w:line="240" w:lineRule="auto"/>
              <w:ind w:left="29"/>
              <w:jc w:val="left"/>
              <w:rPr>
                <w:b/>
                <w:sz w:val="20"/>
                <w:szCs w:val="20"/>
              </w:rPr>
            </w:pPr>
            <w:r w:rsidRPr="004A18E8">
              <w:rPr>
                <w:b/>
                <w:sz w:val="20"/>
                <w:szCs w:val="20"/>
              </w:rPr>
              <w:t>Sintomatologia no distrito de cabeça e pescoço na doença coronavírus (COVID-19):</w:t>
            </w:r>
          </w:p>
          <w:p w14:paraId="685EDBBB" w14:textId="77777777" w:rsidR="00B46534" w:rsidRPr="004A18E8" w:rsidRDefault="00B46534" w:rsidP="00E74267">
            <w:pPr>
              <w:spacing w:after="0" w:line="240" w:lineRule="auto"/>
              <w:ind w:left="29"/>
              <w:jc w:val="left"/>
              <w:rPr>
                <w:b/>
                <w:sz w:val="20"/>
                <w:szCs w:val="20"/>
              </w:rPr>
            </w:pPr>
            <w:r w:rsidRPr="004A18E8">
              <w:rPr>
                <w:b/>
                <w:sz w:val="20"/>
                <w:szCs w:val="20"/>
              </w:rPr>
              <w:t xml:space="preserve">Uma possível ação </w:t>
            </w:r>
            <w:proofErr w:type="spellStart"/>
            <w:r w:rsidRPr="004A18E8">
              <w:rPr>
                <w:b/>
                <w:sz w:val="20"/>
                <w:szCs w:val="20"/>
              </w:rPr>
              <w:t>neuroinvasiva</w:t>
            </w:r>
            <w:proofErr w:type="spellEnd"/>
          </w:p>
          <w:p w14:paraId="1A208CBF" w14:textId="77777777" w:rsidR="00B46534" w:rsidRPr="004A18E8" w:rsidRDefault="00B46534" w:rsidP="00E74267">
            <w:pPr>
              <w:spacing w:after="0" w:line="240" w:lineRule="auto"/>
              <w:ind w:left="29"/>
              <w:jc w:val="left"/>
              <w:rPr>
                <w:b/>
                <w:sz w:val="20"/>
                <w:szCs w:val="20"/>
              </w:rPr>
            </w:pPr>
            <w:r w:rsidRPr="004A18E8">
              <w:rPr>
                <w:b/>
                <w:sz w:val="20"/>
                <w:szCs w:val="20"/>
              </w:rPr>
              <w:t>do SARS-CoV-2</w:t>
            </w:r>
          </w:p>
          <w:p w14:paraId="6DC43FDE" w14:textId="77777777" w:rsidR="00B46534" w:rsidRPr="004A18E8" w:rsidRDefault="00B46534" w:rsidP="00E74267">
            <w:pPr>
              <w:spacing w:after="0" w:line="240" w:lineRule="auto"/>
              <w:ind w:left="29"/>
              <w:jc w:val="left"/>
              <w:rPr>
                <w:b/>
                <w:sz w:val="20"/>
                <w:szCs w:val="20"/>
              </w:rPr>
            </w:pPr>
          </w:p>
        </w:tc>
        <w:tc>
          <w:tcPr>
            <w:tcW w:w="1283" w:type="dxa"/>
          </w:tcPr>
          <w:p w14:paraId="1CD3289A" w14:textId="77777777" w:rsidR="00B46534" w:rsidRPr="004A18E8" w:rsidRDefault="00B46534" w:rsidP="00E74267">
            <w:pPr>
              <w:spacing w:after="0" w:line="240" w:lineRule="auto"/>
              <w:jc w:val="left"/>
              <w:rPr>
                <w:sz w:val="20"/>
                <w:szCs w:val="20"/>
              </w:rPr>
            </w:pPr>
            <w:r w:rsidRPr="004A18E8">
              <w:rPr>
                <w:sz w:val="20"/>
                <w:szCs w:val="20"/>
              </w:rPr>
              <w:t xml:space="preserve">FRENI, </w:t>
            </w:r>
            <w:r w:rsidRPr="004A18E8">
              <w:rPr>
                <w:sz w:val="20"/>
                <w:szCs w:val="20"/>
              </w:rPr>
              <w:tab/>
            </w:r>
            <w:r w:rsidRPr="004A18E8">
              <w:rPr>
                <w:i/>
                <w:sz w:val="20"/>
                <w:szCs w:val="20"/>
              </w:rPr>
              <w:t>et al.</w:t>
            </w:r>
          </w:p>
        </w:tc>
        <w:tc>
          <w:tcPr>
            <w:tcW w:w="1644" w:type="dxa"/>
          </w:tcPr>
          <w:p w14:paraId="6BC966A5" w14:textId="77777777" w:rsidR="00B46534" w:rsidRPr="004A18E8" w:rsidRDefault="00B46534" w:rsidP="00E74267">
            <w:pPr>
              <w:spacing w:after="0" w:line="240" w:lineRule="auto"/>
              <w:ind w:left="11" w:hanging="11"/>
              <w:jc w:val="left"/>
              <w:rPr>
                <w:sz w:val="20"/>
                <w:szCs w:val="20"/>
              </w:rPr>
            </w:pPr>
            <w:r w:rsidRPr="004A18E8">
              <w:rPr>
                <w:sz w:val="20"/>
                <w:szCs w:val="20"/>
              </w:rPr>
              <w:t xml:space="preserve">Elsevier, Am J </w:t>
            </w:r>
            <w:proofErr w:type="spellStart"/>
            <w:r w:rsidRPr="004A18E8">
              <w:rPr>
                <w:sz w:val="20"/>
                <w:szCs w:val="20"/>
              </w:rPr>
              <w:t>Otolaryngol</w:t>
            </w:r>
            <w:proofErr w:type="spellEnd"/>
            <w:r w:rsidRPr="004A18E8">
              <w:rPr>
                <w:sz w:val="20"/>
                <w:szCs w:val="20"/>
              </w:rPr>
              <w:t xml:space="preserve"> 41</w:t>
            </w:r>
          </w:p>
          <w:p w14:paraId="2873CBD1" w14:textId="77777777" w:rsidR="00B46534" w:rsidRPr="004A18E8" w:rsidRDefault="00B46534" w:rsidP="00E74267">
            <w:pPr>
              <w:spacing w:after="0" w:line="240" w:lineRule="auto"/>
              <w:ind w:left="11" w:hanging="11"/>
              <w:jc w:val="left"/>
              <w:rPr>
                <w:sz w:val="20"/>
                <w:szCs w:val="20"/>
              </w:rPr>
            </w:pPr>
            <w:r w:rsidRPr="004A18E8">
              <w:rPr>
                <w:sz w:val="20"/>
                <w:szCs w:val="20"/>
              </w:rPr>
              <w:t>(2020)</w:t>
            </w:r>
          </w:p>
        </w:tc>
        <w:tc>
          <w:tcPr>
            <w:tcW w:w="1588" w:type="dxa"/>
          </w:tcPr>
          <w:p w14:paraId="7D5EDEC6" w14:textId="5A92CD59" w:rsidR="00B46534" w:rsidRPr="004A18E8" w:rsidRDefault="00B46534" w:rsidP="00E74267">
            <w:pPr>
              <w:spacing w:after="0" w:line="240" w:lineRule="auto"/>
              <w:jc w:val="left"/>
              <w:rPr>
                <w:sz w:val="20"/>
                <w:szCs w:val="20"/>
              </w:rPr>
            </w:pPr>
            <w:r w:rsidRPr="004A18E8">
              <w:rPr>
                <w:sz w:val="20"/>
                <w:szCs w:val="20"/>
              </w:rPr>
              <w:t>Investiga</w:t>
            </w:r>
            <w:r w:rsidR="00F815CB">
              <w:rPr>
                <w:sz w:val="20"/>
                <w:szCs w:val="20"/>
              </w:rPr>
              <w:t>m</w:t>
            </w:r>
            <w:r w:rsidRPr="004A18E8">
              <w:rPr>
                <w:sz w:val="20"/>
                <w:szCs w:val="20"/>
              </w:rPr>
              <w:t xml:space="preserve"> </w:t>
            </w:r>
            <w:proofErr w:type="spellStart"/>
            <w:r w:rsidRPr="004A18E8">
              <w:rPr>
                <w:sz w:val="20"/>
                <w:szCs w:val="20"/>
              </w:rPr>
              <w:t>transversalm</w:t>
            </w:r>
            <w:proofErr w:type="spellEnd"/>
          </w:p>
          <w:p w14:paraId="3B954791" w14:textId="77777777" w:rsidR="00B46534" w:rsidRPr="004A18E8" w:rsidRDefault="00B46534" w:rsidP="00E74267">
            <w:pPr>
              <w:spacing w:after="0" w:line="240" w:lineRule="auto"/>
              <w:ind w:right="108"/>
              <w:jc w:val="left"/>
              <w:rPr>
                <w:sz w:val="20"/>
                <w:szCs w:val="20"/>
              </w:rPr>
            </w:pPr>
            <w:r w:rsidRPr="004A18E8">
              <w:rPr>
                <w:sz w:val="20"/>
                <w:szCs w:val="20"/>
              </w:rPr>
              <w:t>ente os sintomas de ouvido, nariz, garganta</w:t>
            </w:r>
          </w:p>
          <w:p w14:paraId="68E76668" w14:textId="22253B1B" w:rsidR="00B46534" w:rsidRPr="004A18E8" w:rsidRDefault="00B46534" w:rsidP="00E74267">
            <w:pPr>
              <w:spacing w:after="0" w:line="240" w:lineRule="auto"/>
              <w:ind w:right="110"/>
              <w:jc w:val="left"/>
              <w:rPr>
                <w:sz w:val="20"/>
                <w:szCs w:val="20"/>
              </w:rPr>
            </w:pPr>
            <w:r w:rsidRPr="004A18E8">
              <w:rPr>
                <w:sz w:val="20"/>
                <w:szCs w:val="20"/>
              </w:rPr>
              <w:t>(ORL) em função da infecção pela COVID-19 correlacionada e estudar o neurotropismo e a</w:t>
            </w:r>
          </w:p>
          <w:p w14:paraId="105090BB" w14:textId="09595088" w:rsidR="00B46534" w:rsidRPr="004A18E8" w:rsidRDefault="00B46534" w:rsidP="00E74267">
            <w:pPr>
              <w:pStyle w:val="Default"/>
              <w:rPr>
                <w:sz w:val="20"/>
                <w:szCs w:val="20"/>
              </w:rPr>
            </w:pPr>
            <w:proofErr w:type="spellStart"/>
            <w:r w:rsidRPr="004A18E8">
              <w:rPr>
                <w:sz w:val="20"/>
                <w:szCs w:val="20"/>
              </w:rPr>
              <w:t>neuroinvasividade</w:t>
            </w:r>
            <w:proofErr w:type="spellEnd"/>
            <w:r w:rsidRPr="004A18E8">
              <w:rPr>
                <w:sz w:val="20"/>
                <w:szCs w:val="20"/>
              </w:rPr>
              <w:t xml:space="preserve"> do vírus na região</w:t>
            </w:r>
          </w:p>
          <w:p w14:paraId="7DCD0D74" w14:textId="77777777" w:rsidR="00B46534" w:rsidRPr="004A18E8" w:rsidRDefault="00B46534" w:rsidP="00E74267">
            <w:pPr>
              <w:pStyle w:val="Default"/>
              <w:rPr>
                <w:sz w:val="20"/>
                <w:szCs w:val="20"/>
              </w:rPr>
            </w:pPr>
            <w:r w:rsidRPr="004A18E8">
              <w:rPr>
                <w:sz w:val="20"/>
                <w:szCs w:val="20"/>
              </w:rPr>
              <w:t>cabeça-pescoço por</w:t>
            </w:r>
          </w:p>
          <w:p w14:paraId="3E8A0BD5" w14:textId="77777777" w:rsidR="00B46534" w:rsidRPr="004A18E8" w:rsidRDefault="00B46534" w:rsidP="00E74267">
            <w:pPr>
              <w:pStyle w:val="Default"/>
              <w:rPr>
                <w:sz w:val="20"/>
                <w:szCs w:val="20"/>
              </w:rPr>
            </w:pPr>
            <w:r w:rsidRPr="004A18E8">
              <w:rPr>
                <w:sz w:val="20"/>
                <w:szCs w:val="20"/>
              </w:rPr>
              <w:lastRenderedPageBreak/>
              <w:t>meio da investigação dos sentidos</w:t>
            </w:r>
          </w:p>
          <w:p w14:paraId="50F4CB69" w14:textId="77777777" w:rsidR="00B46534" w:rsidRPr="004A18E8" w:rsidRDefault="00B46534" w:rsidP="00E74267">
            <w:pPr>
              <w:spacing w:after="0" w:line="240" w:lineRule="auto"/>
              <w:ind w:right="108"/>
              <w:jc w:val="left"/>
              <w:rPr>
                <w:sz w:val="20"/>
                <w:szCs w:val="20"/>
              </w:rPr>
            </w:pPr>
            <w:r w:rsidRPr="004A18E8">
              <w:rPr>
                <w:sz w:val="20"/>
                <w:szCs w:val="20"/>
              </w:rPr>
              <w:t xml:space="preserve">do olfato, paladar, </w:t>
            </w:r>
            <w:proofErr w:type="spellStart"/>
            <w:r w:rsidRPr="004A18E8">
              <w:rPr>
                <w:sz w:val="20"/>
                <w:szCs w:val="20"/>
              </w:rPr>
              <w:t>lacrimejamen</w:t>
            </w:r>
            <w:proofErr w:type="spellEnd"/>
            <w:r w:rsidRPr="004A18E8">
              <w:rPr>
                <w:sz w:val="20"/>
                <w:szCs w:val="20"/>
              </w:rPr>
              <w:t xml:space="preserve"> </w:t>
            </w:r>
            <w:proofErr w:type="spellStart"/>
            <w:r w:rsidRPr="004A18E8">
              <w:rPr>
                <w:sz w:val="20"/>
                <w:szCs w:val="20"/>
              </w:rPr>
              <w:t>to</w:t>
            </w:r>
            <w:proofErr w:type="spellEnd"/>
            <w:r w:rsidRPr="004A18E8">
              <w:rPr>
                <w:sz w:val="20"/>
                <w:szCs w:val="20"/>
              </w:rPr>
              <w:t>, salivação e audição.</w:t>
            </w:r>
          </w:p>
        </w:tc>
        <w:tc>
          <w:tcPr>
            <w:tcW w:w="1642" w:type="dxa"/>
          </w:tcPr>
          <w:p w14:paraId="5A2C5D99" w14:textId="77777777" w:rsidR="00B46534" w:rsidRPr="004A18E8" w:rsidRDefault="00B46534" w:rsidP="00E74267">
            <w:pPr>
              <w:tabs>
                <w:tab w:val="center" w:pos="389"/>
                <w:tab w:val="center" w:pos="1309"/>
              </w:tabs>
              <w:spacing w:after="0" w:line="240" w:lineRule="auto"/>
              <w:jc w:val="left"/>
              <w:rPr>
                <w:sz w:val="20"/>
                <w:szCs w:val="20"/>
              </w:rPr>
            </w:pPr>
            <w:r w:rsidRPr="004A18E8">
              <w:rPr>
                <w:sz w:val="20"/>
                <w:szCs w:val="20"/>
              </w:rPr>
              <w:lastRenderedPageBreak/>
              <w:t>Estudo de</w:t>
            </w:r>
          </w:p>
          <w:p w14:paraId="730FAA58" w14:textId="77777777" w:rsidR="00B46534" w:rsidRPr="004A18E8" w:rsidRDefault="00B46534" w:rsidP="00E74267">
            <w:pPr>
              <w:spacing w:after="0" w:line="240" w:lineRule="auto"/>
              <w:jc w:val="left"/>
              <w:rPr>
                <w:sz w:val="20"/>
                <w:szCs w:val="20"/>
              </w:rPr>
            </w:pPr>
            <w:r w:rsidRPr="004A18E8">
              <w:rPr>
                <w:sz w:val="20"/>
                <w:szCs w:val="20"/>
              </w:rPr>
              <w:t xml:space="preserve">caso envolvendo um total de 50 pacientes com infecção por COVID-19 confirmada por exames </w:t>
            </w:r>
            <w:proofErr w:type="spellStart"/>
            <w:r w:rsidRPr="004A18E8">
              <w:rPr>
                <w:sz w:val="20"/>
                <w:szCs w:val="20"/>
              </w:rPr>
              <w:t>laboratóriais</w:t>
            </w:r>
            <w:proofErr w:type="spellEnd"/>
            <w:r w:rsidRPr="004A18E8">
              <w:rPr>
                <w:sz w:val="20"/>
                <w:szCs w:val="20"/>
              </w:rPr>
              <w:t>.</w:t>
            </w:r>
          </w:p>
          <w:p w14:paraId="3B06E429" w14:textId="77777777" w:rsidR="00B46534" w:rsidRPr="004A18E8" w:rsidRDefault="00B46534" w:rsidP="00E74267">
            <w:pPr>
              <w:tabs>
                <w:tab w:val="center" w:pos="289"/>
                <w:tab w:val="center" w:pos="1203"/>
              </w:tabs>
              <w:spacing w:after="0" w:line="240" w:lineRule="auto"/>
              <w:jc w:val="left"/>
              <w:rPr>
                <w:sz w:val="20"/>
                <w:szCs w:val="20"/>
              </w:rPr>
            </w:pPr>
            <w:r w:rsidRPr="004A18E8">
              <w:rPr>
                <w:sz w:val="20"/>
                <w:szCs w:val="20"/>
              </w:rPr>
              <w:t>Para cada</w:t>
            </w:r>
          </w:p>
          <w:p w14:paraId="126BCBD8" w14:textId="77777777" w:rsidR="00B46534" w:rsidRPr="004A18E8" w:rsidRDefault="00B46534" w:rsidP="00E74267">
            <w:pPr>
              <w:spacing w:after="0" w:line="240" w:lineRule="auto"/>
              <w:jc w:val="left"/>
              <w:rPr>
                <w:sz w:val="20"/>
                <w:szCs w:val="20"/>
              </w:rPr>
            </w:pPr>
            <w:r w:rsidRPr="004A18E8">
              <w:rPr>
                <w:sz w:val="20"/>
                <w:szCs w:val="20"/>
              </w:rPr>
              <w:t>paciente</w:t>
            </w:r>
          </w:p>
          <w:p w14:paraId="4C77D3DE" w14:textId="77777777" w:rsidR="00B46534" w:rsidRPr="004A18E8" w:rsidRDefault="00B46534" w:rsidP="00E74267">
            <w:pPr>
              <w:spacing w:after="0" w:line="240" w:lineRule="auto"/>
              <w:ind w:right="107"/>
              <w:jc w:val="left"/>
              <w:rPr>
                <w:sz w:val="20"/>
                <w:szCs w:val="20"/>
              </w:rPr>
            </w:pPr>
            <w:r w:rsidRPr="004A18E8">
              <w:rPr>
                <w:sz w:val="20"/>
                <w:szCs w:val="20"/>
              </w:rPr>
              <w:t>aplicaram a versão resumida do</w:t>
            </w:r>
          </w:p>
          <w:p w14:paraId="2C07C08B" w14:textId="77777777" w:rsidR="00B46534" w:rsidRPr="004A18E8" w:rsidRDefault="00B46534" w:rsidP="00E74267">
            <w:pPr>
              <w:pStyle w:val="Default"/>
              <w:rPr>
                <w:sz w:val="20"/>
                <w:szCs w:val="20"/>
              </w:rPr>
            </w:pPr>
            <w:r w:rsidRPr="004A18E8">
              <w:rPr>
                <w:sz w:val="20"/>
                <w:szCs w:val="20"/>
              </w:rPr>
              <w:t>Questionário de Transtornos</w:t>
            </w:r>
          </w:p>
          <w:p w14:paraId="4072669E" w14:textId="77777777" w:rsidR="00B46534" w:rsidRPr="004A18E8" w:rsidRDefault="00B46534" w:rsidP="00E74267">
            <w:pPr>
              <w:pStyle w:val="Default"/>
              <w:rPr>
                <w:sz w:val="20"/>
                <w:szCs w:val="20"/>
              </w:rPr>
            </w:pPr>
            <w:r w:rsidRPr="004A18E8">
              <w:rPr>
                <w:i/>
                <w:iCs/>
                <w:sz w:val="20"/>
                <w:szCs w:val="20"/>
              </w:rPr>
              <w:t xml:space="preserve">Olfativos-Afirmações </w:t>
            </w:r>
            <w:r w:rsidRPr="004A18E8">
              <w:rPr>
                <w:i/>
                <w:iCs/>
                <w:sz w:val="20"/>
                <w:szCs w:val="20"/>
              </w:rPr>
              <w:lastRenderedPageBreak/>
              <w:t>Negativas (</w:t>
            </w:r>
            <w:proofErr w:type="spellStart"/>
            <w:r w:rsidRPr="004A18E8">
              <w:rPr>
                <w:i/>
                <w:iCs/>
                <w:sz w:val="20"/>
                <w:szCs w:val="20"/>
              </w:rPr>
              <w:t>sQOD</w:t>
            </w:r>
            <w:proofErr w:type="spellEnd"/>
            <w:r w:rsidRPr="004A18E8">
              <w:rPr>
                <w:i/>
                <w:iCs/>
                <w:sz w:val="20"/>
                <w:szCs w:val="20"/>
              </w:rPr>
              <w:t xml:space="preserve">-NS), o </w:t>
            </w:r>
            <w:proofErr w:type="spellStart"/>
            <w:r w:rsidRPr="004A18E8">
              <w:rPr>
                <w:i/>
                <w:iCs/>
                <w:sz w:val="20"/>
                <w:szCs w:val="20"/>
              </w:rPr>
              <w:t>Summated</w:t>
            </w:r>
            <w:proofErr w:type="spellEnd"/>
            <w:r w:rsidRPr="004A18E8">
              <w:rPr>
                <w:i/>
                <w:iCs/>
                <w:sz w:val="20"/>
                <w:szCs w:val="20"/>
              </w:rPr>
              <w:t xml:space="preserve"> Xerostomia </w:t>
            </w:r>
            <w:proofErr w:type="spellStart"/>
            <w:r w:rsidRPr="004A18E8">
              <w:rPr>
                <w:i/>
                <w:iCs/>
                <w:sz w:val="20"/>
                <w:szCs w:val="20"/>
              </w:rPr>
              <w:t>inventoiy</w:t>
            </w:r>
            <w:proofErr w:type="spellEnd"/>
            <w:r w:rsidRPr="004A18E8">
              <w:rPr>
                <w:i/>
                <w:iCs/>
                <w:sz w:val="20"/>
                <w:szCs w:val="20"/>
              </w:rPr>
              <w:t xml:space="preserve">-Dutch </w:t>
            </w:r>
            <w:proofErr w:type="spellStart"/>
            <w:r w:rsidRPr="004A18E8">
              <w:rPr>
                <w:i/>
                <w:iCs/>
                <w:sz w:val="20"/>
                <w:szCs w:val="20"/>
              </w:rPr>
              <w:t>Version</w:t>
            </w:r>
            <w:proofErr w:type="spellEnd"/>
            <w:r w:rsidRPr="004A18E8">
              <w:rPr>
                <w:i/>
                <w:iCs/>
                <w:sz w:val="20"/>
                <w:szCs w:val="20"/>
              </w:rPr>
              <w:t xml:space="preserve"> (SXI-DV), The </w:t>
            </w:r>
            <w:proofErr w:type="spellStart"/>
            <w:r w:rsidRPr="004A18E8">
              <w:rPr>
                <w:i/>
                <w:iCs/>
                <w:sz w:val="20"/>
                <w:szCs w:val="20"/>
              </w:rPr>
              <w:t>Standardized</w:t>
            </w:r>
            <w:proofErr w:type="spellEnd"/>
            <w:r w:rsidRPr="004A18E8">
              <w:rPr>
                <w:i/>
                <w:iCs/>
                <w:sz w:val="20"/>
                <w:szCs w:val="20"/>
              </w:rPr>
              <w:t xml:space="preserve"> </w:t>
            </w:r>
            <w:proofErr w:type="spellStart"/>
            <w:r w:rsidRPr="004A18E8">
              <w:rPr>
                <w:i/>
                <w:iCs/>
                <w:sz w:val="20"/>
                <w:szCs w:val="20"/>
              </w:rPr>
              <w:t>Patienf</w:t>
            </w:r>
            <w:proofErr w:type="spellEnd"/>
            <w:r w:rsidRPr="004A18E8">
              <w:rPr>
                <w:i/>
                <w:iCs/>
                <w:sz w:val="20"/>
                <w:szCs w:val="20"/>
              </w:rPr>
              <w:t xml:space="preserve"> </w:t>
            </w:r>
            <w:proofErr w:type="spellStart"/>
            <w:r w:rsidRPr="004A18E8">
              <w:rPr>
                <w:i/>
                <w:iCs/>
                <w:sz w:val="20"/>
                <w:szCs w:val="20"/>
              </w:rPr>
              <w:t>Evaluation</w:t>
            </w:r>
            <w:proofErr w:type="spellEnd"/>
            <w:r w:rsidRPr="004A18E8">
              <w:rPr>
                <w:i/>
                <w:iCs/>
                <w:sz w:val="20"/>
                <w:szCs w:val="20"/>
              </w:rPr>
              <w:t xml:space="preserve"> </w:t>
            </w:r>
            <w:r w:rsidRPr="004A18E8">
              <w:rPr>
                <w:sz w:val="20"/>
                <w:szCs w:val="20"/>
              </w:rPr>
              <w:t xml:space="preserve">de Secura dos Olhos (VELOCIDAD E), Teste I de </w:t>
            </w:r>
            <w:proofErr w:type="spellStart"/>
            <w:r w:rsidRPr="004A18E8">
              <w:rPr>
                <w:sz w:val="20"/>
                <w:szCs w:val="20"/>
              </w:rPr>
              <w:t>Schirmer</w:t>
            </w:r>
            <w:proofErr w:type="spellEnd"/>
            <w:r w:rsidRPr="004A18E8">
              <w:rPr>
                <w:sz w:val="20"/>
                <w:szCs w:val="20"/>
              </w:rPr>
              <w:t>, Inventário de Deficiência Auditiva para Adultos (HHIA) e Zumbido inventário de Handicap</w:t>
            </w:r>
          </w:p>
          <w:p w14:paraId="7FD7983B" w14:textId="77777777" w:rsidR="00B46534" w:rsidRPr="004A18E8" w:rsidRDefault="00B46534" w:rsidP="00E74267">
            <w:pPr>
              <w:pStyle w:val="Default"/>
              <w:rPr>
                <w:sz w:val="20"/>
                <w:szCs w:val="20"/>
              </w:rPr>
            </w:pPr>
            <w:r w:rsidRPr="004A18E8">
              <w:rPr>
                <w:sz w:val="20"/>
                <w:szCs w:val="20"/>
              </w:rPr>
              <w:t>(THI). Todos</w:t>
            </w:r>
          </w:p>
          <w:p w14:paraId="0CF811AA" w14:textId="77777777" w:rsidR="00B46534" w:rsidRPr="004A18E8" w:rsidRDefault="00B46534" w:rsidP="00E74267">
            <w:pPr>
              <w:pStyle w:val="Default"/>
              <w:rPr>
                <w:sz w:val="20"/>
                <w:szCs w:val="20"/>
              </w:rPr>
            </w:pPr>
            <w:r w:rsidRPr="004A18E8">
              <w:rPr>
                <w:sz w:val="20"/>
                <w:szCs w:val="20"/>
              </w:rPr>
              <w:t>os testes realizados foram durante a fase ativa da sintomatologia da COVID-19 (Condição A) e 15 após teste SARS-COV-2 RT-PCR negativo (Condição B).</w:t>
            </w:r>
          </w:p>
          <w:p w14:paraId="23CA4E8C" w14:textId="77777777" w:rsidR="00B46534" w:rsidRPr="004A18E8" w:rsidRDefault="00B46534" w:rsidP="00E74267">
            <w:pPr>
              <w:spacing w:after="0" w:line="240" w:lineRule="auto"/>
              <w:jc w:val="left"/>
              <w:rPr>
                <w:sz w:val="20"/>
                <w:szCs w:val="20"/>
              </w:rPr>
            </w:pPr>
            <w:r w:rsidRPr="004A18E8">
              <w:rPr>
                <w:sz w:val="20"/>
                <w:szCs w:val="20"/>
              </w:rPr>
              <w:t>Estudo de</w:t>
            </w:r>
          </w:p>
        </w:tc>
        <w:tc>
          <w:tcPr>
            <w:tcW w:w="2011" w:type="dxa"/>
          </w:tcPr>
          <w:p w14:paraId="233415A5" w14:textId="77777777" w:rsidR="00B46534" w:rsidRPr="004A18E8" w:rsidRDefault="00B46534" w:rsidP="00E74267">
            <w:pPr>
              <w:spacing w:after="0" w:line="240" w:lineRule="auto"/>
              <w:ind w:right="30"/>
              <w:jc w:val="left"/>
              <w:rPr>
                <w:sz w:val="20"/>
                <w:szCs w:val="20"/>
              </w:rPr>
            </w:pPr>
            <w:proofErr w:type="spellStart"/>
            <w:r w:rsidRPr="004A18E8">
              <w:rPr>
                <w:sz w:val="20"/>
                <w:szCs w:val="20"/>
              </w:rPr>
              <w:lastRenderedPageBreak/>
              <w:t>Concluiram</w:t>
            </w:r>
            <w:proofErr w:type="spellEnd"/>
            <w:r w:rsidRPr="004A18E8">
              <w:rPr>
                <w:sz w:val="20"/>
                <w:szCs w:val="20"/>
              </w:rPr>
              <w:t xml:space="preserve"> que nesta população houve alteração do paladar, do olfato e dos olhos secos. Avaliaram a cavidade oral, e perda auditiva, sintomas</w:t>
            </w:r>
          </w:p>
          <w:p w14:paraId="202F2B0B" w14:textId="77777777" w:rsidR="00B46534" w:rsidRPr="004A18E8" w:rsidRDefault="00B46534" w:rsidP="00E74267">
            <w:pPr>
              <w:spacing w:after="0" w:line="240" w:lineRule="auto"/>
              <w:jc w:val="left"/>
              <w:rPr>
                <w:sz w:val="20"/>
                <w:szCs w:val="20"/>
              </w:rPr>
            </w:pPr>
            <w:r w:rsidRPr="004A18E8">
              <w:rPr>
                <w:sz w:val="20"/>
                <w:szCs w:val="20"/>
              </w:rPr>
              <w:t>provavelmente</w:t>
            </w:r>
          </w:p>
          <w:p w14:paraId="4C92FF24" w14:textId="77777777" w:rsidR="00B46534" w:rsidRPr="004A18E8" w:rsidRDefault="00B46534" w:rsidP="00E74267">
            <w:pPr>
              <w:tabs>
                <w:tab w:val="center" w:pos="315"/>
                <w:tab w:val="center" w:pos="1371"/>
              </w:tabs>
              <w:spacing w:after="0" w:line="240" w:lineRule="auto"/>
              <w:jc w:val="left"/>
              <w:rPr>
                <w:sz w:val="20"/>
                <w:szCs w:val="20"/>
              </w:rPr>
            </w:pPr>
            <w:r w:rsidRPr="004A18E8">
              <w:rPr>
                <w:sz w:val="20"/>
                <w:szCs w:val="20"/>
              </w:rPr>
              <w:t xml:space="preserve">ligados </w:t>
            </w:r>
            <w:r w:rsidRPr="004A18E8">
              <w:rPr>
                <w:sz w:val="20"/>
                <w:szCs w:val="20"/>
              </w:rPr>
              <w:tab/>
              <w:t>ao</w:t>
            </w:r>
          </w:p>
          <w:p w14:paraId="3E52E01F" w14:textId="77777777" w:rsidR="00B46534" w:rsidRPr="004A18E8" w:rsidRDefault="00B46534" w:rsidP="00E74267">
            <w:pPr>
              <w:spacing w:after="0" w:line="240" w:lineRule="auto"/>
              <w:ind w:right="30"/>
              <w:jc w:val="left"/>
              <w:rPr>
                <w:sz w:val="20"/>
                <w:szCs w:val="20"/>
              </w:rPr>
            </w:pPr>
            <w:r w:rsidRPr="004A18E8">
              <w:rPr>
                <w:sz w:val="20"/>
                <w:szCs w:val="20"/>
              </w:rPr>
              <w:t>neurotropismo do vírus. Além disso, anosmia, disgeusia e</w:t>
            </w:r>
          </w:p>
          <w:p w14:paraId="0C6CC926" w14:textId="77777777" w:rsidR="00B46534" w:rsidRPr="004A18E8" w:rsidRDefault="00B46534" w:rsidP="00E74267">
            <w:pPr>
              <w:pStyle w:val="Default"/>
              <w:rPr>
                <w:sz w:val="20"/>
                <w:szCs w:val="20"/>
              </w:rPr>
            </w:pPr>
            <w:r w:rsidRPr="004A18E8">
              <w:rPr>
                <w:sz w:val="20"/>
                <w:szCs w:val="20"/>
              </w:rPr>
              <w:t>xerostomia</w:t>
            </w:r>
          </w:p>
          <w:p w14:paraId="446D8002" w14:textId="77777777" w:rsidR="00B46534" w:rsidRPr="004A18E8" w:rsidRDefault="00B46534" w:rsidP="00E74267">
            <w:pPr>
              <w:pStyle w:val="Default"/>
              <w:rPr>
                <w:sz w:val="20"/>
                <w:szCs w:val="20"/>
              </w:rPr>
            </w:pPr>
            <w:r w:rsidRPr="004A18E8">
              <w:rPr>
                <w:sz w:val="20"/>
                <w:szCs w:val="20"/>
              </w:rPr>
              <w:t>foram os</w:t>
            </w:r>
          </w:p>
          <w:p w14:paraId="37D4B853" w14:textId="77777777" w:rsidR="00B46534" w:rsidRPr="004A18E8" w:rsidRDefault="00B46534" w:rsidP="00E74267">
            <w:pPr>
              <w:pStyle w:val="Default"/>
              <w:rPr>
                <w:sz w:val="20"/>
                <w:szCs w:val="20"/>
              </w:rPr>
            </w:pPr>
            <w:r w:rsidRPr="004A18E8">
              <w:rPr>
                <w:sz w:val="20"/>
                <w:szCs w:val="20"/>
              </w:rPr>
              <w:t>primeiros</w:t>
            </w:r>
          </w:p>
          <w:p w14:paraId="76B01BB2" w14:textId="77777777" w:rsidR="00B46534" w:rsidRPr="004A18E8" w:rsidRDefault="00B46534" w:rsidP="00E74267">
            <w:pPr>
              <w:pStyle w:val="Default"/>
              <w:rPr>
                <w:sz w:val="20"/>
                <w:szCs w:val="20"/>
              </w:rPr>
            </w:pPr>
            <w:r w:rsidRPr="004A18E8">
              <w:rPr>
                <w:sz w:val="20"/>
                <w:szCs w:val="20"/>
              </w:rPr>
              <w:lastRenderedPageBreak/>
              <w:t>sintomas da COVID-19, que</w:t>
            </w:r>
          </w:p>
          <w:p w14:paraId="5D2369CF" w14:textId="77777777" w:rsidR="00B46534" w:rsidRPr="004A18E8" w:rsidRDefault="00B46534" w:rsidP="00E74267">
            <w:pPr>
              <w:pStyle w:val="Default"/>
              <w:rPr>
                <w:sz w:val="20"/>
                <w:szCs w:val="20"/>
              </w:rPr>
            </w:pPr>
            <w:r w:rsidRPr="004A18E8">
              <w:rPr>
                <w:sz w:val="20"/>
                <w:szCs w:val="20"/>
              </w:rPr>
              <w:t>puderam ser explorados para uma quarentena precoce e uma</w:t>
            </w:r>
          </w:p>
          <w:p w14:paraId="329F04A4" w14:textId="77777777" w:rsidR="00B46534" w:rsidRPr="004A18E8" w:rsidRDefault="00B46534" w:rsidP="00E74267">
            <w:pPr>
              <w:spacing w:after="0" w:line="240" w:lineRule="auto"/>
              <w:jc w:val="left"/>
              <w:rPr>
                <w:sz w:val="20"/>
                <w:szCs w:val="20"/>
              </w:rPr>
            </w:pPr>
            <w:r w:rsidRPr="004A18E8">
              <w:rPr>
                <w:sz w:val="20"/>
                <w:szCs w:val="20"/>
              </w:rPr>
              <w:t>limitação do contágio virai.</w:t>
            </w:r>
          </w:p>
        </w:tc>
      </w:tr>
      <w:tr w:rsidR="00B46534" w:rsidRPr="004A18E8" w14:paraId="57CC4CE6" w14:textId="77777777" w:rsidTr="00B46534">
        <w:tc>
          <w:tcPr>
            <w:tcW w:w="1755" w:type="dxa"/>
          </w:tcPr>
          <w:p w14:paraId="225369DA" w14:textId="77777777" w:rsidR="00B46534" w:rsidRPr="004A18E8" w:rsidRDefault="00B46534" w:rsidP="00E74267">
            <w:pPr>
              <w:pStyle w:val="Default"/>
              <w:ind w:left="29"/>
              <w:rPr>
                <w:b/>
                <w:sz w:val="20"/>
                <w:szCs w:val="20"/>
              </w:rPr>
            </w:pPr>
            <w:r w:rsidRPr="004A18E8">
              <w:rPr>
                <w:b/>
                <w:bCs/>
                <w:sz w:val="20"/>
                <w:szCs w:val="20"/>
              </w:rPr>
              <w:lastRenderedPageBreak/>
              <w:t>A15</w:t>
            </w:r>
          </w:p>
          <w:p w14:paraId="7510A16A" w14:textId="77777777" w:rsidR="00B46534" w:rsidRPr="004A18E8" w:rsidRDefault="00B46534" w:rsidP="00E74267">
            <w:pPr>
              <w:pStyle w:val="Default"/>
              <w:ind w:left="29"/>
              <w:rPr>
                <w:b/>
                <w:sz w:val="20"/>
                <w:szCs w:val="20"/>
              </w:rPr>
            </w:pPr>
            <w:r w:rsidRPr="004A18E8">
              <w:rPr>
                <w:b/>
                <w:bCs/>
                <w:sz w:val="20"/>
                <w:szCs w:val="20"/>
              </w:rPr>
              <w:t>Um caso de neurite</w:t>
            </w:r>
          </w:p>
          <w:p w14:paraId="1A0D5BD1" w14:textId="77777777" w:rsidR="00B46534" w:rsidRPr="004A18E8" w:rsidRDefault="00B46534" w:rsidP="00E74267">
            <w:pPr>
              <w:pStyle w:val="Default"/>
              <w:ind w:left="29"/>
              <w:rPr>
                <w:b/>
                <w:sz w:val="20"/>
                <w:szCs w:val="20"/>
              </w:rPr>
            </w:pPr>
            <w:r w:rsidRPr="004A18E8">
              <w:rPr>
                <w:b/>
                <w:bCs/>
                <w:sz w:val="20"/>
                <w:szCs w:val="20"/>
              </w:rPr>
              <w:t>vestibular</w:t>
            </w:r>
          </w:p>
          <w:p w14:paraId="0D882198" w14:textId="77777777" w:rsidR="00B46534" w:rsidRPr="004A18E8" w:rsidRDefault="00B46534" w:rsidP="00E74267">
            <w:pPr>
              <w:spacing w:after="0" w:line="240" w:lineRule="auto"/>
              <w:ind w:left="29"/>
              <w:jc w:val="left"/>
              <w:rPr>
                <w:b/>
                <w:sz w:val="20"/>
                <w:szCs w:val="20"/>
              </w:rPr>
            </w:pPr>
            <w:r w:rsidRPr="004A18E8">
              <w:rPr>
                <w:b/>
                <w:bCs/>
                <w:sz w:val="20"/>
                <w:szCs w:val="20"/>
              </w:rPr>
              <w:t>induzida por COVID-19</w:t>
            </w:r>
          </w:p>
        </w:tc>
        <w:tc>
          <w:tcPr>
            <w:tcW w:w="1283" w:type="dxa"/>
          </w:tcPr>
          <w:p w14:paraId="3A7D6E54" w14:textId="77777777" w:rsidR="00B46534" w:rsidRPr="004A18E8" w:rsidRDefault="00B46534" w:rsidP="00E74267">
            <w:pPr>
              <w:pStyle w:val="Default"/>
              <w:rPr>
                <w:sz w:val="20"/>
                <w:szCs w:val="20"/>
              </w:rPr>
            </w:pPr>
            <w:r w:rsidRPr="004A18E8">
              <w:rPr>
                <w:sz w:val="20"/>
                <w:szCs w:val="20"/>
              </w:rPr>
              <w:t>SRIKRISH</w:t>
            </w:r>
          </w:p>
          <w:p w14:paraId="78FE6980" w14:textId="77777777" w:rsidR="00B46534" w:rsidRPr="004A18E8" w:rsidRDefault="00B46534" w:rsidP="00E74267">
            <w:pPr>
              <w:spacing w:after="0" w:line="240" w:lineRule="auto"/>
              <w:jc w:val="left"/>
              <w:rPr>
                <w:sz w:val="20"/>
                <w:szCs w:val="20"/>
              </w:rPr>
            </w:pPr>
            <w:r w:rsidRPr="004A18E8">
              <w:rPr>
                <w:sz w:val="20"/>
                <w:szCs w:val="20"/>
              </w:rPr>
              <w:t>NA e AMBREEN</w:t>
            </w:r>
          </w:p>
        </w:tc>
        <w:tc>
          <w:tcPr>
            <w:tcW w:w="1644" w:type="dxa"/>
          </w:tcPr>
          <w:p w14:paraId="53223D4C" w14:textId="77777777" w:rsidR="00B46534" w:rsidRPr="004A18E8" w:rsidRDefault="00B46534" w:rsidP="00E74267">
            <w:pPr>
              <w:pStyle w:val="Default"/>
              <w:ind w:left="11" w:hanging="11"/>
              <w:rPr>
                <w:sz w:val="20"/>
                <w:szCs w:val="20"/>
              </w:rPr>
            </w:pPr>
            <w:r w:rsidRPr="004A18E8">
              <w:rPr>
                <w:sz w:val="20"/>
                <w:szCs w:val="20"/>
              </w:rPr>
              <w:t>2020</w:t>
            </w:r>
          </w:p>
          <w:p w14:paraId="639678BB" w14:textId="77777777" w:rsidR="00B46534" w:rsidRPr="004A18E8" w:rsidRDefault="00B46534" w:rsidP="00E74267">
            <w:pPr>
              <w:pStyle w:val="Default"/>
              <w:ind w:left="11" w:hanging="11"/>
              <w:rPr>
                <w:sz w:val="20"/>
                <w:szCs w:val="20"/>
              </w:rPr>
            </w:pPr>
            <w:proofErr w:type="spellStart"/>
            <w:r w:rsidRPr="004A18E8">
              <w:rPr>
                <w:sz w:val="20"/>
                <w:szCs w:val="20"/>
              </w:rPr>
              <w:t>Malayala</w:t>
            </w:r>
            <w:proofErr w:type="spellEnd"/>
          </w:p>
          <w:p w14:paraId="1EA27BE5" w14:textId="77777777" w:rsidR="00B46534" w:rsidRPr="004A18E8" w:rsidRDefault="00B46534" w:rsidP="00E74267">
            <w:pPr>
              <w:pStyle w:val="Default"/>
              <w:ind w:left="11" w:hanging="11"/>
              <w:rPr>
                <w:sz w:val="20"/>
                <w:szCs w:val="20"/>
              </w:rPr>
            </w:pPr>
            <w:r w:rsidRPr="004A18E8">
              <w:rPr>
                <w:sz w:val="20"/>
                <w:szCs w:val="20"/>
              </w:rPr>
              <w:t xml:space="preserve">et al. </w:t>
            </w:r>
            <w:proofErr w:type="spellStart"/>
            <w:r w:rsidRPr="004A18E8">
              <w:rPr>
                <w:sz w:val="20"/>
                <w:szCs w:val="20"/>
              </w:rPr>
              <w:t>Cureus</w:t>
            </w:r>
            <w:proofErr w:type="spellEnd"/>
          </w:p>
          <w:p w14:paraId="5A77D17D" w14:textId="77777777" w:rsidR="00B46534" w:rsidRPr="004A18E8" w:rsidRDefault="00B46534" w:rsidP="00E74267">
            <w:pPr>
              <w:pStyle w:val="Default"/>
              <w:ind w:left="11" w:hanging="11"/>
              <w:rPr>
                <w:sz w:val="20"/>
                <w:szCs w:val="20"/>
              </w:rPr>
            </w:pPr>
            <w:r w:rsidRPr="004A18E8">
              <w:rPr>
                <w:sz w:val="20"/>
                <w:szCs w:val="20"/>
              </w:rPr>
              <w:t>12(6): e8918.</w:t>
            </w:r>
          </w:p>
          <w:p w14:paraId="41AC8552" w14:textId="77777777" w:rsidR="00B46534" w:rsidRPr="004A18E8" w:rsidRDefault="00B46534" w:rsidP="00E74267">
            <w:pPr>
              <w:pStyle w:val="Default"/>
              <w:ind w:left="11" w:hanging="11"/>
              <w:rPr>
                <w:sz w:val="20"/>
                <w:szCs w:val="20"/>
              </w:rPr>
            </w:pPr>
            <w:r w:rsidRPr="004A18E8">
              <w:rPr>
                <w:sz w:val="20"/>
                <w:szCs w:val="20"/>
              </w:rPr>
              <w:t>DOI 10.7759/</w:t>
            </w:r>
          </w:p>
          <w:p w14:paraId="12837D9F" w14:textId="77777777" w:rsidR="00B46534" w:rsidRPr="004A18E8" w:rsidRDefault="00B46534" w:rsidP="00E74267">
            <w:pPr>
              <w:spacing w:after="0" w:line="240" w:lineRule="auto"/>
              <w:ind w:left="11" w:hanging="11"/>
              <w:jc w:val="left"/>
              <w:rPr>
                <w:sz w:val="20"/>
                <w:szCs w:val="20"/>
              </w:rPr>
            </w:pPr>
            <w:r w:rsidRPr="004A18E8">
              <w:rPr>
                <w:sz w:val="20"/>
                <w:szCs w:val="20"/>
              </w:rPr>
              <w:t>cureus.8918</w:t>
            </w:r>
          </w:p>
        </w:tc>
        <w:tc>
          <w:tcPr>
            <w:tcW w:w="1588" w:type="dxa"/>
          </w:tcPr>
          <w:p w14:paraId="597706A4" w14:textId="4CDCA653" w:rsidR="00B46534" w:rsidRPr="004A18E8" w:rsidRDefault="00B46534" w:rsidP="00E74267">
            <w:pPr>
              <w:pStyle w:val="Default"/>
              <w:rPr>
                <w:sz w:val="20"/>
                <w:szCs w:val="20"/>
              </w:rPr>
            </w:pPr>
            <w:r w:rsidRPr="004A18E8">
              <w:rPr>
                <w:sz w:val="20"/>
                <w:szCs w:val="20"/>
              </w:rPr>
              <w:t>Relata</w:t>
            </w:r>
            <w:r w:rsidR="00F815CB">
              <w:rPr>
                <w:sz w:val="20"/>
                <w:szCs w:val="20"/>
              </w:rPr>
              <w:t>m</w:t>
            </w:r>
            <w:r w:rsidRPr="004A18E8">
              <w:rPr>
                <w:sz w:val="20"/>
                <w:szCs w:val="20"/>
              </w:rPr>
              <w:t xml:space="preserve"> o caso</w:t>
            </w:r>
          </w:p>
          <w:p w14:paraId="46469F2A" w14:textId="77777777" w:rsidR="00B46534" w:rsidRPr="004A18E8" w:rsidRDefault="00B46534" w:rsidP="00E74267">
            <w:pPr>
              <w:pStyle w:val="Default"/>
              <w:rPr>
                <w:sz w:val="20"/>
                <w:szCs w:val="20"/>
              </w:rPr>
            </w:pPr>
            <w:r w:rsidRPr="004A18E8">
              <w:rPr>
                <w:bCs/>
                <w:sz w:val="20"/>
                <w:szCs w:val="20"/>
              </w:rPr>
              <w:t xml:space="preserve">de </w:t>
            </w:r>
            <w:r w:rsidRPr="004A18E8">
              <w:rPr>
                <w:sz w:val="20"/>
                <w:szCs w:val="20"/>
              </w:rPr>
              <w:t xml:space="preserve">uma jovem paciente com vertigem, </w:t>
            </w:r>
            <w:proofErr w:type="spellStart"/>
            <w:r w:rsidRPr="004A18E8">
              <w:rPr>
                <w:sz w:val="20"/>
                <w:szCs w:val="20"/>
              </w:rPr>
              <w:t>possivelment</w:t>
            </w:r>
            <w:proofErr w:type="spellEnd"/>
            <w:r w:rsidRPr="004A18E8">
              <w:rPr>
                <w:sz w:val="20"/>
                <w:szCs w:val="20"/>
              </w:rPr>
              <w:t xml:space="preserve"> e decorrente</w:t>
            </w:r>
          </w:p>
          <w:p w14:paraId="1E54E314" w14:textId="77777777" w:rsidR="00B46534" w:rsidRPr="004A18E8" w:rsidRDefault="00B46534" w:rsidP="00E74267">
            <w:pPr>
              <w:spacing w:after="0" w:line="240" w:lineRule="auto"/>
              <w:jc w:val="left"/>
              <w:rPr>
                <w:sz w:val="20"/>
                <w:szCs w:val="20"/>
              </w:rPr>
            </w:pPr>
            <w:r w:rsidRPr="004A18E8">
              <w:rPr>
                <w:sz w:val="20"/>
                <w:szCs w:val="20"/>
              </w:rPr>
              <w:t xml:space="preserve">de uma </w:t>
            </w:r>
            <w:proofErr w:type="spellStart"/>
            <w:r w:rsidRPr="004A18E8">
              <w:rPr>
                <w:sz w:val="20"/>
                <w:szCs w:val="20"/>
              </w:rPr>
              <w:t>Neuronite</w:t>
            </w:r>
            <w:proofErr w:type="spellEnd"/>
            <w:r w:rsidRPr="004A18E8">
              <w:rPr>
                <w:sz w:val="20"/>
                <w:szCs w:val="20"/>
              </w:rPr>
              <w:t xml:space="preserve"> Vestibular Aguda induzida pela COVID 19.</w:t>
            </w:r>
          </w:p>
        </w:tc>
        <w:tc>
          <w:tcPr>
            <w:tcW w:w="1642" w:type="dxa"/>
          </w:tcPr>
          <w:p w14:paraId="3998416B" w14:textId="77777777" w:rsidR="00B46534" w:rsidRPr="004A18E8" w:rsidRDefault="00B46534" w:rsidP="00E74267">
            <w:pPr>
              <w:pStyle w:val="Default"/>
              <w:rPr>
                <w:sz w:val="20"/>
                <w:szCs w:val="20"/>
              </w:rPr>
            </w:pPr>
            <w:r w:rsidRPr="004A18E8">
              <w:rPr>
                <w:sz w:val="20"/>
                <w:szCs w:val="20"/>
              </w:rPr>
              <w:t>Estudo de caso de uma paciente de 20 anos de idade, positiva para COVID-19. Apresentou vertigem,</w:t>
            </w:r>
          </w:p>
          <w:p w14:paraId="211286D5" w14:textId="77777777" w:rsidR="00B46534" w:rsidRPr="004A18E8" w:rsidRDefault="00B46534" w:rsidP="00E74267">
            <w:pPr>
              <w:tabs>
                <w:tab w:val="center" w:pos="389"/>
                <w:tab w:val="center" w:pos="1309"/>
              </w:tabs>
              <w:spacing w:after="0" w:line="240" w:lineRule="auto"/>
              <w:jc w:val="left"/>
              <w:rPr>
                <w:sz w:val="20"/>
                <w:szCs w:val="20"/>
              </w:rPr>
            </w:pPr>
            <w:r w:rsidRPr="004A18E8">
              <w:rPr>
                <w:sz w:val="20"/>
                <w:szCs w:val="20"/>
              </w:rPr>
              <w:t xml:space="preserve">náuseas e vômitos, mas sem </w:t>
            </w:r>
            <w:proofErr w:type="gramStart"/>
            <w:r w:rsidRPr="004A18E8">
              <w:rPr>
                <w:sz w:val="20"/>
                <w:szCs w:val="20"/>
              </w:rPr>
              <w:t>qualquer sintomas típicos</w:t>
            </w:r>
            <w:proofErr w:type="gramEnd"/>
            <w:r w:rsidRPr="004A18E8">
              <w:rPr>
                <w:sz w:val="20"/>
                <w:szCs w:val="20"/>
              </w:rPr>
              <w:t xml:space="preserve"> como febre, tosse ou falta de ar.</w:t>
            </w:r>
          </w:p>
        </w:tc>
        <w:tc>
          <w:tcPr>
            <w:tcW w:w="2011" w:type="dxa"/>
          </w:tcPr>
          <w:p w14:paraId="5ECB4E80" w14:textId="77777777" w:rsidR="00B46534" w:rsidRPr="004A18E8" w:rsidRDefault="00B46534" w:rsidP="00E74267">
            <w:pPr>
              <w:pStyle w:val="Default"/>
              <w:rPr>
                <w:sz w:val="20"/>
                <w:szCs w:val="20"/>
              </w:rPr>
            </w:pPr>
            <w:r w:rsidRPr="004A18E8">
              <w:rPr>
                <w:sz w:val="20"/>
                <w:szCs w:val="20"/>
              </w:rPr>
              <w:t>O estudo</w:t>
            </w:r>
          </w:p>
          <w:p w14:paraId="388F7C63" w14:textId="77777777" w:rsidR="00B46534" w:rsidRPr="004A18E8" w:rsidRDefault="00B46534" w:rsidP="00E74267">
            <w:pPr>
              <w:pStyle w:val="Default"/>
              <w:rPr>
                <w:sz w:val="20"/>
                <w:szCs w:val="20"/>
              </w:rPr>
            </w:pPr>
            <w:r w:rsidRPr="004A18E8">
              <w:rPr>
                <w:sz w:val="20"/>
                <w:szCs w:val="20"/>
              </w:rPr>
              <w:t>destaca a</w:t>
            </w:r>
          </w:p>
          <w:p w14:paraId="73A3AD6A" w14:textId="77777777" w:rsidR="00B46534" w:rsidRPr="004A18E8" w:rsidRDefault="00B46534" w:rsidP="00E74267">
            <w:pPr>
              <w:pStyle w:val="Default"/>
              <w:rPr>
                <w:sz w:val="20"/>
                <w:szCs w:val="20"/>
              </w:rPr>
            </w:pPr>
            <w:r w:rsidRPr="004A18E8">
              <w:rPr>
                <w:sz w:val="20"/>
                <w:szCs w:val="20"/>
              </w:rPr>
              <w:t>importância de se ter um índice de suspeita de</w:t>
            </w:r>
          </w:p>
          <w:p w14:paraId="6940B856" w14:textId="77777777" w:rsidR="00B46534" w:rsidRPr="004A18E8" w:rsidRDefault="00B46534" w:rsidP="00E74267">
            <w:pPr>
              <w:pStyle w:val="Default"/>
              <w:rPr>
                <w:sz w:val="20"/>
                <w:szCs w:val="20"/>
              </w:rPr>
            </w:pPr>
            <w:r w:rsidRPr="004A18E8">
              <w:rPr>
                <w:sz w:val="20"/>
                <w:szCs w:val="20"/>
              </w:rPr>
              <w:t>infecção por COVID-19 em pacientes com sintomas respiratórios vestibulares</w:t>
            </w:r>
          </w:p>
          <w:p w14:paraId="72ECACC1" w14:textId="77777777" w:rsidR="00B46534" w:rsidRPr="004A18E8" w:rsidRDefault="00B46534" w:rsidP="00E74267">
            <w:pPr>
              <w:pStyle w:val="Default"/>
              <w:rPr>
                <w:sz w:val="20"/>
                <w:szCs w:val="20"/>
              </w:rPr>
            </w:pPr>
            <w:r w:rsidRPr="004A18E8">
              <w:rPr>
                <w:sz w:val="20"/>
                <w:szCs w:val="20"/>
              </w:rPr>
              <w:t>superiores e adiciona</w:t>
            </w:r>
          </w:p>
          <w:p w14:paraId="7CAC6F6E" w14:textId="77777777" w:rsidR="00B46534" w:rsidRPr="004A18E8" w:rsidRDefault="00B46534" w:rsidP="00E74267">
            <w:pPr>
              <w:pStyle w:val="Default"/>
              <w:rPr>
                <w:sz w:val="20"/>
                <w:szCs w:val="20"/>
              </w:rPr>
            </w:pPr>
            <w:r w:rsidRPr="004A18E8">
              <w:rPr>
                <w:sz w:val="20"/>
                <w:szCs w:val="20"/>
              </w:rPr>
              <w:t>informações</w:t>
            </w:r>
          </w:p>
          <w:p w14:paraId="7E3BD0F5" w14:textId="77777777" w:rsidR="00B46534" w:rsidRPr="004A18E8" w:rsidRDefault="00B46534" w:rsidP="00E74267">
            <w:pPr>
              <w:spacing w:after="0" w:line="240" w:lineRule="auto"/>
              <w:ind w:right="30"/>
              <w:jc w:val="left"/>
              <w:rPr>
                <w:sz w:val="20"/>
                <w:szCs w:val="20"/>
              </w:rPr>
            </w:pPr>
            <w:r w:rsidRPr="004A18E8">
              <w:rPr>
                <w:sz w:val="20"/>
                <w:szCs w:val="20"/>
              </w:rPr>
              <w:t>valiosas à literatura sobre apresentação e tratamento de COVID-19.</w:t>
            </w:r>
          </w:p>
        </w:tc>
      </w:tr>
      <w:tr w:rsidR="00B46534" w:rsidRPr="004A18E8" w14:paraId="1DB9E1EA" w14:textId="77777777" w:rsidTr="00B46534">
        <w:tc>
          <w:tcPr>
            <w:tcW w:w="1755" w:type="dxa"/>
          </w:tcPr>
          <w:p w14:paraId="53AF042C" w14:textId="77777777" w:rsidR="00B46534" w:rsidRPr="004A18E8" w:rsidRDefault="00B46534" w:rsidP="00E74267">
            <w:pPr>
              <w:spacing w:after="0" w:line="240" w:lineRule="auto"/>
              <w:ind w:left="29"/>
              <w:jc w:val="left"/>
              <w:rPr>
                <w:b/>
                <w:sz w:val="20"/>
                <w:szCs w:val="20"/>
              </w:rPr>
            </w:pPr>
            <w:r w:rsidRPr="004A18E8">
              <w:rPr>
                <w:b/>
                <w:sz w:val="20"/>
                <w:szCs w:val="20"/>
              </w:rPr>
              <w:t>A16</w:t>
            </w:r>
          </w:p>
          <w:p w14:paraId="7C3FE60B" w14:textId="77777777" w:rsidR="00B46534" w:rsidRPr="004A18E8" w:rsidRDefault="00B46534" w:rsidP="00E74267">
            <w:pPr>
              <w:spacing w:after="0" w:line="240" w:lineRule="auto"/>
              <w:ind w:left="29"/>
              <w:jc w:val="left"/>
              <w:rPr>
                <w:b/>
                <w:sz w:val="20"/>
                <w:szCs w:val="20"/>
              </w:rPr>
            </w:pPr>
            <w:r w:rsidRPr="004A18E8">
              <w:rPr>
                <w:b/>
                <w:sz w:val="20"/>
                <w:szCs w:val="20"/>
              </w:rPr>
              <w:t>Zumbido e distúrbios de equilíbrio em pacientes com COVID-19: resultados preliminares</w:t>
            </w:r>
          </w:p>
          <w:p w14:paraId="3A6940F0" w14:textId="77777777" w:rsidR="00B46534" w:rsidRPr="004A18E8" w:rsidRDefault="00B46534" w:rsidP="00E74267">
            <w:pPr>
              <w:spacing w:after="0" w:line="240" w:lineRule="auto"/>
              <w:ind w:left="29"/>
              <w:jc w:val="left"/>
              <w:rPr>
                <w:b/>
                <w:sz w:val="20"/>
                <w:szCs w:val="20"/>
              </w:rPr>
            </w:pPr>
          </w:p>
        </w:tc>
        <w:tc>
          <w:tcPr>
            <w:tcW w:w="1283" w:type="dxa"/>
          </w:tcPr>
          <w:p w14:paraId="72ED0449" w14:textId="77777777" w:rsidR="00B46534" w:rsidRPr="004A18E8" w:rsidRDefault="00B46534" w:rsidP="00E74267">
            <w:pPr>
              <w:spacing w:after="0" w:line="240" w:lineRule="auto"/>
              <w:jc w:val="left"/>
              <w:rPr>
                <w:sz w:val="20"/>
                <w:szCs w:val="20"/>
              </w:rPr>
            </w:pPr>
            <w:r w:rsidRPr="004A18E8">
              <w:rPr>
                <w:sz w:val="20"/>
                <w:szCs w:val="20"/>
              </w:rPr>
              <w:lastRenderedPageBreak/>
              <w:t>PASQUAL</w:t>
            </w:r>
          </w:p>
          <w:p w14:paraId="09CA6134" w14:textId="77777777" w:rsidR="00B46534" w:rsidRPr="004A18E8" w:rsidRDefault="00B46534" w:rsidP="00E74267">
            <w:pPr>
              <w:spacing w:after="0" w:line="240" w:lineRule="auto"/>
              <w:jc w:val="left"/>
              <w:rPr>
                <w:sz w:val="20"/>
                <w:szCs w:val="20"/>
              </w:rPr>
            </w:pPr>
            <w:r w:rsidRPr="004A18E8">
              <w:rPr>
                <w:sz w:val="20"/>
                <w:szCs w:val="20"/>
              </w:rPr>
              <w:t xml:space="preserve">E, </w:t>
            </w:r>
            <w:r w:rsidRPr="004A18E8">
              <w:rPr>
                <w:i/>
                <w:sz w:val="20"/>
                <w:szCs w:val="20"/>
              </w:rPr>
              <w:t>et al.</w:t>
            </w:r>
          </w:p>
        </w:tc>
        <w:tc>
          <w:tcPr>
            <w:tcW w:w="1644" w:type="dxa"/>
          </w:tcPr>
          <w:p w14:paraId="33FFC4F5"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Springer-</w:t>
            </w:r>
          </w:p>
          <w:p w14:paraId="7633C643" w14:textId="77777777" w:rsidR="00B46534" w:rsidRPr="004A18E8" w:rsidRDefault="00B46534" w:rsidP="00E74267">
            <w:pPr>
              <w:spacing w:after="0" w:line="240" w:lineRule="auto"/>
              <w:ind w:left="11" w:right="109" w:hanging="11"/>
              <w:jc w:val="left"/>
              <w:rPr>
                <w:sz w:val="20"/>
                <w:szCs w:val="20"/>
                <w:lang w:val="en-US"/>
              </w:rPr>
            </w:pPr>
            <w:r w:rsidRPr="004A18E8">
              <w:rPr>
                <w:sz w:val="20"/>
                <w:szCs w:val="20"/>
                <w:lang w:val="en-US"/>
              </w:rPr>
              <w:t>Verlag GmbH Germany, part of Springer Nature 2020 Received: 26 August 2020 / Accepted: 13</w:t>
            </w:r>
          </w:p>
          <w:p w14:paraId="3B4A01AF" w14:textId="77777777" w:rsidR="00B46534" w:rsidRPr="004A18E8" w:rsidRDefault="00B46534" w:rsidP="00E74267">
            <w:pPr>
              <w:spacing w:after="0" w:line="240" w:lineRule="auto"/>
              <w:ind w:left="11" w:hanging="11"/>
              <w:jc w:val="left"/>
              <w:rPr>
                <w:sz w:val="20"/>
                <w:szCs w:val="20"/>
              </w:rPr>
            </w:pPr>
            <w:proofErr w:type="spellStart"/>
            <w:r w:rsidRPr="004A18E8">
              <w:rPr>
                <w:sz w:val="20"/>
                <w:szCs w:val="20"/>
              </w:rPr>
              <w:lastRenderedPageBreak/>
              <w:t>October</w:t>
            </w:r>
            <w:proofErr w:type="spellEnd"/>
            <w:r w:rsidRPr="004A18E8">
              <w:rPr>
                <w:sz w:val="20"/>
                <w:szCs w:val="20"/>
              </w:rPr>
              <w:t xml:space="preserve"> 2020</w:t>
            </w:r>
          </w:p>
        </w:tc>
        <w:tc>
          <w:tcPr>
            <w:tcW w:w="1588" w:type="dxa"/>
          </w:tcPr>
          <w:p w14:paraId="212F6E78" w14:textId="7A9AF44A" w:rsidR="00B46534" w:rsidRPr="004A18E8" w:rsidRDefault="00B46534" w:rsidP="00E74267">
            <w:pPr>
              <w:spacing w:after="0" w:line="240" w:lineRule="auto"/>
              <w:jc w:val="left"/>
              <w:rPr>
                <w:sz w:val="20"/>
                <w:szCs w:val="20"/>
              </w:rPr>
            </w:pPr>
            <w:r w:rsidRPr="004A18E8">
              <w:rPr>
                <w:sz w:val="20"/>
                <w:szCs w:val="20"/>
              </w:rPr>
              <w:lastRenderedPageBreak/>
              <w:t>Estuda</w:t>
            </w:r>
            <w:r w:rsidR="00F815CB">
              <w:rPr>
                <w:sz w:val="20"/>
                <w:szCs w:val="20"/>
              </w:rPr>
              <w:t xml:space="preserve">m </w:t>
            </w:r>
            <w:r w:rsidRPr="004A18E8">
              <w:rPr>
                <w:sz w:val="20"/>
                <w:szCs w:val="20"/>
              </w:rPr>
              <w:t>a prevalência</w:t>
            </w:r>
          </w:p>
          <w:p w14:paraId="33ADA78B" w14:textId="77777777" w:rsidR="00B46534" w:rsidRPr="004A18E8" w:rsidRDefault="00B46534" w:rsidP="00E74267">
            <w:pPr>
              <w:spacing w:after="0" w:line="240" w:lineRule="auto"/>
              <w:jc w:val="left"/>
              <w:rPr>
                <w:sz w:val="20"/>
                <w:szCs w:val="20"/>
              </w:rPr>
            </w:pPr>
            <w:r w:rsidRPr="004A18E8">
              <w:rPr>
                <w:sz w:val="20"/>
                <w:szCs w:val="20"/>
              </w:rPr>
              <w:t xml:space="preserve">de zumbido subjetivo e tontura em uma amostra de pacientes com </w:t>
            </w:r>
            <w:r w:rsidRPr="004A18E8">
              <w:rPr>
                <w:sz w:val="20"/>
                <w:szCs w:val="20"/>
              </w:rPr>
              <w:lastRenderedPageBreak/>
              <w:t>COVID19 usando um</w:t>
            </w:r>
          </w:p>
          <w:p w14:paraId="280150F2" w14:textId="77777777" w:rsidR="00B46534" w:rsidRPr="004A18E8" w:rsidRDefault="00B46534" w:rsidP="00E74267">
            <w:pPr>
              <w:spacing w:after="0" w:line="240" w:lineRule="auto"/>
              <w:jc w:val="left"/>
              <w:rPr>
                <w:sz w:val="20"/>
                <w:szCs w:val="20"/>
              </w:rPr>
            </w:pPr>
            <w:r w:rsidRPr="004A18E8">
              <w:rPr>
                <w:sz w:val="20"/>
                <w:szCs w:val="20"/>
              </w:rPr>
              <w:t>questionário online de 10 itens.</w:t>
            </w:r>
          </w:p>
          <w:p w14:paraId="558B1866" w14:textId="77777777" w:rsidR="00B46534" w:rsidRPr="004A18E8" w:rsidRDefault="00B46534" w:rsidP="00E74267">
            <w:pPr>
              <w:spacing w:after="0" w:line="240" w:lineRule="auto"/>
              <w:jc w:val="left"/>
              <w:rPr>
                <w:sz w:val="20"/>
                <w:szCs w:val="20"/>
              </w:rPr>
            </w:pPr>
          </w:p>
        </w:tc>
        <w:tc>
          <w:tcPr>
            <w:tcW w:w="1642" w:type="dxa"/>
          </w:tcPr>
          <w:p w14:paraId="5433DBA4" w14:textId="77777777" w:rsidR="00B46534" w:rsidRPr="004A18E8" w:rsidRDefault="00B46534" w:rsidP="00E74267">
            <w:pPr>
              <w:spacing w:after="0" w:line="240" w:lineRule="auto"/>
              <w:ind w:right="108"/>
              <w:jc w:val="left"/>
              <w:rPr>
                <w:sz w:val="20"/>
                <w:szCs w:val="20"/>
              </w:rPr>
            </w:pPr>
            <w:r w:rsidRPr="004A18E8">
              <w:rPr>
                <w:sz w:val="20"/>
                <w:szCs w:val="20"/>
              </w:rPr>
              <w:lastRenderedPageBreak/>
              <w:t>Estudo de caso que incluiu 15</w:t>
            </w:r>
          </w:p>
          <w:p w14:paraId="647E1391" w14:textId="77777777" w:rsidR="00B46534" w:rsidRPr="004A18E8" w:rsidRDefault="00B46534" w:rsidP="00E74267">
            <w:pPr>
              <w:spacing w:after="0" w:line="240" w:lineRule="auto"/>
              <w:jc w:val="left"/>
              <w:rPr>
                <w:sz w:val="20"/>
                <w:szCs w:val="20"/>
              </w:rPr>
            </w:pPr>
            <w:r w:rsidRPr="004A18E8">
              <w:rPr>
                <w:sz w:val="20"/>
                <w:szCs w:val="20"/>
              </w:rPr>
              <w:t>hospitais</w:t>
            </w:r>
          </w:p>
          <w:p w14:paraId="53C19E95" w14:textId="77777777" w:rsidR="00B46534" w:rsidRPr="004A18E8" w:rsidRDefault="00B46534" w:rsidP="00E74267">
            <w:pPr>
              <w:tabs>
                <w:tab w:val="center" w:pos="473"/>
                <w:tab w:val="center" w:pos="1309"/>
              </w:tabs>
              <w:spacing w:after="0" w:line="240" w:lineRule="auto"/>
              <w:jc w:val="left"/>
              <w:rPr>
                <w:sz w:val="20"/>
                <w:szCs w:val="20"/>
              </w:rPr>
            </w:pPr>
            <w:r w:rsidRPr="004A18E8">
              <w:rPr>
                <w:sz w:val="20"/>
                <w:szCs w:val="20"/>
              </w:rPr>
              <w:t>italianos em</w:t>
            </w:r>
          </w:p>
          <w:p w14:paraId="45ED8C1A" w14:textId="77777777" w:rsidR="00B46534" w:rsidRPr="004A18E8" w:rsidRDefault="00B46534" w:rsidP="00E74267">
            <w:pPr>
              <w:spacing w:after="0" w:line="240" w:lineRule="auto"/>
              <w:jc w:val="left"/>
              <w:rPr>
                <w:sz w:val="20"/>
                <w:szCs w:val="20"/>
              </w:rPr>
            </w:pPr>
            <w:r w:rsidRPr="004A18E8">
              <w:rPr>
                <w:sz w:val="20"/>
                <w:szCs w:val="20"/>
              </w:rPr>
              <w:t>diferentes</w:t>
            </w:r>
          </w:p>
          <w:p w14:paraId="45249058" w14:textId="77777777" w:rsidR="00B46534" w:rsidRPr="004A18E8" w:rsidRDefault="00B46534" w:rsidP="00E74267">
            <w:pPr>
              <w:spacing w:after="0" w:line="240" w:lineRule="auto"/>
              <w:jc w:val="left"/>
              <w:rPr>
                <w:sz w:val="20"/>
                <w:szCs w:val="20"/>
              </w:rPr>
            </w:pPr>
            <w:r w:rsidRPr="004A18E8">
              <w:rPr>
                <w:sz w:val="20"/>
                <w:szCs w:val="20"/>
              </w:rPr>
              <w:t xml:space="preserve">regiões investigou a presença de </w:t>
            </w:r>
            <w:r w:rsidRPr="004A18E8">
              <w:rPr>
                <w:sz w:val="20"/>
                <w:szCs w:val="20"/>
              </w:rPr>
              <w:lastRenderedPageBreak/>
              <w:t>zumbido e distúrbios de equilíbrio em pacientes com COVID-19; os dados foram</w:t>
            </w:r>
          </w:p>
          <w:p w14:paraId="26C26413" w14:textId="77777777" w:rsidR="00B46534" w:rsidRPr="004A18E8" w:rsidRDefault="00B46534" w:rsidP="00E74267">
            <w:pPr>
              <w:spacing w:after="0" w:line="240" w:lineRule="auto"/>
              <w:jc w:val="left"/>
              <w:rPr>
                <w:sz w:val="20"/>
                <w:szCs w:val="20"/>
              </w:rPr>
            </w:pPr>
            <w:r w:rsidRPr="004A18E8">
              <w:rPr>
                <w:sz w:val="20"/>
                <w:szCs w:val="20"/>
              </w:rPr>
              <w:t>coletados</w:t>
            </w:r>
          </w:p>
          <w:p w14:paraId="0A85FA28" w14:textId="77777777" w:rsidR="00B46534" w:rsidRPr="004A18E8" w:rsidRDefault="00B46534" w:rsidP="00E74267">
            <w:pPr>
              <w:spacing w:after="0" w:line="240" w:lineRule="auto"/>
              <w:ind w:right="109"/>
              <w:jc w:val="left"/>
              <w:rPr>
                <w:sz w:val="20"/>
                <w:szCs w:val="20"/>
              </w:rPr>
            </w:pPr>
            <w:r w:rsidRPr="004A18E8">
              <w:rPr>
                <w:sz w:val="20"/>
                <w:szCs w:val="20"/>
              </w:rPr>
              <w:t>entre 5 de maio e 10 de junho de 2020 por meio de um</w:t>
            </w:r>
          </w:p>
          <w:p w14:paraId="50DA8E6C" w14:textId="77777777" w:rsidR="00B46534" w:rsidRPr="004A18E8" w:rsidRDefault="00B46534" w:rsidP="00E74267">
            <w:pPr>
              <w:tabs>
                <w:tab w:val="center" w:pos="389"/>
                <w:tab w:val="center" w:pos="1309"/>
              </w:tabs>
              <w:spacing w:after="0" w:line="240" w:lineRule="auto"/>
              <w:jc w:val="left"/>
              <w:rPr>
                <w:sz w:val="20"/>
                <w:szCs w:val="20"/>
              </w:rPr>
            </w:pPr>
            <w:r w:rsidRPr="004A18E8">
              <w:rPr>
                <w:sz w:val="20"/>
                <w:szCs w:val="20"/>
              </w:rPr>
              <w:t>questionário online de 10 itens, proposto pelos autores</w:t>
            </w:r>
          </w:p>
        </w:tc>
        <w:tc>
          <w:tcPr>
            <w:tcW w:w="2011" w:type="dxa"/>
          </w:tcPr>
          <w:p w14:paraId="6B96A06B" w14:textId="77777777" w:rsidR="00B46534" w:rsidRPr="004A18E8" w:rsidRDefault="00B46534" w:rsidP="00E74267">
            <w:pPr>
              <w:spacing w:after="0" w:line="240" w:lineRule="auto"/>
              <w:ind w:right="111"/>
              <w:jc w:val="left"/>
              <w:rPr>
                <w:sz w:val="20"/>
                <w:szCs w:val="20"/>
              </w:rPr>
            </w:pPr>
            <w:r w:rsidRPr="004A18E8">
              <w:rPr>
                <w:sz w:val="20"/>
                <w:szCs w:val="20"/>
              </w:rPr>
              <w:lastRenderedPageBreak/>
              <w:t xml:space="preserve">resultados preliminares do estudo, pode-se </w:t>
            </w:r>
            <w:proofErr w:type="spellStart"/>
            <w:r w:rsidRPr="004A18E8">
              <w:rPr>
                <w:sz w:val="20"/>
                <w:szCs w:val="20"/>
              </w:rPr>
              <w:t>hipotetizar</w:t>
            </w:r>
            <w:proofErr w:type="spellEnd"/>
            <w:r w:rsidRPr="004A18E8">
              <w:rPr>
                <w:sz w:val="20"/>
                <w:szCs w:val="20"/>
              </w:rPr>
              <w:t xml:space="preserve"> que sintomas </w:t>
            </w:r>
            <w:proofErr w:type="spellStart"/>
            <w:r w:rsidRPr="004A18E8">
              <w:rPr>
                <w:sz w:val="20"/>
                <w:szCs w:val="20"/>
              </w:rPr>
              <w:t>otoneurológicos</w:t>
            </w:r>
            <w:proofErr w:type="spellEnd"/>
          </w:p>
          <w:p w14:paraId="0C952B40" w14:textId="77777777" w:rsidR="00B46534" w:rsidRPr="004A18E8" w:rsidRDefault="00B46534" w:rsidP="00E74267">
            <w:pPr>
              <w:spacing w:after="0" w:line="240" w:lineRule="auto"/>
              <w:ind w:right="109"/>
              <w:jc w:val="left"/>
              <w:rPr>
                <w:sz w:val="20"/>
                <w:szCs w:val="20"/>
              </w:rPr>
            </w:pPr>
            <w:r w:rsidRPr="004A18E8">
              <w:rPr>
                <w:sz w:val="20"/>
                <w:szCs w:val="20"/>
              </w:rPr>
              <w:lastRenderedPageBreak/>
              <w:t>subjetivos, como zumbido e distúrbios do</w:t>
            </w:r>
          </w:p>
          <w:p w14:paraId="51A8EBD3" w14:textId="77777777" w:rsidR="00B46534" w:rsidRPr="004A18E8" w:rsidRDefault="00B46534" w:rsidP="00E74267">
            <w:pPr>
              <w:spacing w:after="0" w:line="240" w:lineRule="auto"/>
              <w:jc w:val="left"/>
              <w:rPr>
                <w:sz w:val="20"/>
                <w:szCs w:val="20"/>
              </w:rPr>
            </w:pPr>
            <w:r w:rsidRPr="004A18E8">
              <w:rPr>
                <w:sz w:val="20"/>
                <w:szCs w:val="20"/>
              </w:rPr>
              <w:t>equilíbrio,</w:t>
            </w:r>
          </w:p>
          <w:p w14:paraId="586BD29F" w14:textId="77777777" w:rsidR="00B46534" w:rsidRPr="004A18E8" w:rsidRDefault="00B46534" w:rsidP="00E74267">
            <w:pPr>
              <w:spacing w:after="0" w:line="240" w:lineRule="auto"/>
              <w:ind w:right="110"/>
              <w:jc w:val="left"/>
              <w:rPr>
                <w:sz w:val="20"/>
                <w:szCs w:val="20"/>
              </w:rPr>
            </w:pPr>
            <w:r w:rsidRPr="004A18E8">
              <w:rPr>
                <w:sz w:val="20"/>
                <w:szCs w:val="20"/>
              </w:rPr>
              <w:t>podem estar presentes em pacientes com COVID-19 livres de possíveis</w:t>
            </w:r>
          </w:p>
          <w:p w14:paraId="3B7BF6DA" w14:textId="77777777" w:rsidR="00B46534" w:rsidRPr="004A18E8" w:rsidRDefault="00B46534" w:rsidP="00E74267">
            <w:pPr>
              <w:spacing w:after="0" w:line="240" w:lineRule="auto"/>
              <w:ind w:right="30"/>
              <w:jc w:val="left"/>
              <w:rPr>
                <w:sz w:val="20"/>
                <w:szCs w:val="20"/>
              </w:rPr>
            </w:pPr>
            <w:r w:rsidRPr="004A18E8">
              <w:rPr>
                <w:sz w:val="20"/>
                <w:szCs w:val="20"/>
              </w:rPr>
              <w:t>vieses introduzidos por tratamentos farmacológicos.</w:t>
            </w:r>
          </w:p>
        </w:tc>
      </w:tr>
      <w:tr w:rsidR="00B46534" w:rsidRPr="004A18E8" w14:paraId="50EA6C9E" w14:textId="77777777" w:rsidTr="00B46534">
        <w:tc>
          <w:tcPr>
            <w:tcW w:w="1755" w:type="dxa"/>
          </w:tcPr>
          <w:p w14:paraId="7F1C83E1"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A17</w:t>
            </w:r>
          </w:p>
          <w:p w14:paraId="03FC3F96" w14:textId="77777777" w:rsidR="00B46534" w:rsidRPr="004A18E8" w:rsidRDefault="00B46534" w:rsidP="00E74267">
            <w:pPr>
              <w:spacing w:after="0" w:line="240" w:lineRule="auto"/>
              <w:ind w:left="29"/>
              <w:jc w:val="left"/>
              <w:rPr>
                <w:b/>
                <w:sz w:val="20"/>
                <w:szCs w:val="20"/>
              </w:rPr>
            </w:pPr>
            <w:r w:rsidRPr="004A18E8">
              <w:rPr>
                <w:b/>
                <w:sz w:val="20"/>
                <w:szCs w:val="20"/>
              </w:rPr>
              <w:t>Anormalidades congênitas da orelha interna e infecções de</w:t>
            </w:r>
          </w:p>
          <w:p w14:paraId="7F1FFFE1" w14:textId="77777777" w:rsidR="00B46534" w:rsidRPr="004A18E8" w:rsidRDefault="00B46534" w:rsidP="00E74267">
            <w:pPr>
              <w:spacing w:after="0" w:line="240" w:lineRule="auto"/>
              <w:ind w:left="29"/>
              <w:jc w:val="left"/>
              <w:rPr>
                <w:b/>
                <w:sz w:val="20"/>
                <w:szCs w:val="20"/>
              </w:rPr>
            </w:pPr>
            <w:r w:rsidRPr="004A18E8">
              <w:rPr>
                <w:b/>
                <w:sz w:val="20"/>
                <w:szCs w:val="20"/>
              </w:rPr>
              <w:t>ouvido</w:t>
            </w:r>
          </w:p>
          <w:p w14:paraId="09A86941" w14:textId="77777777" w:rsidR="00B46534" w:rsidRPr="004A18E8" w:rsidRDefault="00B46534" w:rsidP="00E74267">
            <w:pPr>
              <w:spacing w:after="0" w:line="240" w:lineRule="auto"/>
              <w:ind w:left="29"/>
              <w:jc w:val="left"/>
              <w:rPr>
                <w:b/>
                <w:sz w:val="20"/>
                <w:szCs w:val="20"/>
              </w:rPr>
            </w:pPr>
            <w:r w:rsidRPr="004A18E8">
              <w:rPr>
                <w:b/>
                <w:sz w:val="20"/>
                <w:szCs w:val="20"/>
              </w:rPr>
              <w:t>relacionadas ao</w:t>
            </w:r>
          </w:p>
          <w:p w14:paraId="1CDAA8AC" w14:textId="77777777" w:rsidR="00B46534" w:rsidRPr="004A18E8" w:rsidRDefault="00B46534" w:rsidP="00E74267">
            <w:pPr>
              <w:spacing w:after="0" w:line="240" w:lineRule="auto"/>
              <w:ind w:left="29"/>
              <w:jc w:val="left"/>
              <w:rPr>
                <w:b/>
                <w:sz w:val="20"/>
                <w:szCs w:val="20"/>
              </w:rPr>
            </w:pPr>
            <w:r w:rsidRPr="004A18E8">
              <w:rPr>
                <w:b/>
                <w:sz w:val="20"/>
                <w:szCs w:val="20"/>
              </w:rPr>
              <w:t>COVID-19</w:t>
            </w:r>
          </w:p>
          <w:p w14:paraId="0B85A1F5" w14:textId="77777777" w:rsidR="00B46534" w:rsidRPr="004A18E8" w:rsidRDefault="00B46534" w:rsidP="00E74267">
            <w:pPr>
              <w:spacing w:after="0" w:line="240" w:lineRule="auto"/>
              <w:ind w:left="29"/>
              <w:jc w:val="left"/>
              <w:rPr>
                <w:b/>
                <w:sz w:val="20"/>
                <w:szCs w:val="20"/>
              </w:rPr>
            </w:pPr>
          </w:p>
        </w:tc>
        <w:tc>
          <w:tcPr>
            <w:tcW w:w="1283" w:type="dxa"/>
          </w:tcPr>
          <w:p w14:paraId="20A2F4D2" w14:textId="77777777" w:rsidR="00B46534" w:rsidRPr="004A18E8" w:rsidRDefault="00B46534" w:rsidP="00E74267">
            <w:pPr>
              <w:spacing w:after="0" w:line="240" w:lineRule="auto"/>
              <w:jc w:val="left"/>
              <w:rPr>
                <w:sz w:val="20"/>
                <w:szCs w:val="20"/>
              </w:rPr>
            </w:pPr>
            <w:r w:rsidRPr="004A18E8">
              <w:rPr>
                <w:sz w:val="20"/>
                <w:szCs w:val="20"/>
              </w:rPr>
              <w:t xml:space="preserve">KOUMPA, </w:t>
            </w:r>
            <w:r w:rsidRPr="004A18E8">
              <w:rPr>
                <w:i/>
                <w:sz w:val="20"/>
                <w:szCs w:val="20"/>
              </w:rPr>
              <w:t>et al.</w:t>
            </w:r>
          </w:p>
        </w:tc>
        <w:tc>
          <w:tcPr>
            <w:tcW w:w="1644" w:type="dxa"/>
          </w:tcPr>
          <w:p w14:paraId="2696D456" w14:textId="77777777" w:rsidR="00B46534" w:rsidRPr="004A18E8" w:rsidRDefault="00B46534" w:rsidP="00E74267">
            <w:pPr>
              <w:tabs>
                <w:tab w:val="center" w:pos="413"/>
                <w:tab w:val="center" w:pos="1364"/>
              </w:tabs>
              <w:spacing w:after="0" w:line="240" w:lineRule="auto"/>
              <w:ind w:left="11" w:hanging="11"/>
              <w:jc w:val="left"/>
              <w:rPr>
                <w:sz w:val="20"/>
                <w:szCs w:val="20"/>
                <w:lang w:val="en-US"/>
              </w:rPr>
            </w:pPr>
            <w:r w:rsidRPr="004A18E8">
              <w:rPr>
                <w:sz w:val="20"/>
                <w:szCs w:val="20"/>
                <w:lang w:val="en-US"/>
              </w:rPr>
              <w:t>School of</w:t>
            </w:r>
          </w:p>
          <w:p w14:paraId="035CBBFD"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Clinical</w:t>
            </w:r>
          </w:p>
          <w:p w14:paraId="17A49D19"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Medicine, University of the</w:t>
            </w:r>
          </w:p>
          <w:p w14:paraId="212B86CD"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Witwatersrand,</w:t>
            </w:r>
          </w:p>
          <w:p w14:paraId="1DDF1B39"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Johannesburg, Gauteng,</w:t>
            </w:r>
          </w:p>
          <w:p w14:paraId="13242EC1"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South Africa Received:</w:t>
            </w:r>
          </w:p>
          <w:p w14:paraId="6E225BCE" w14:textId="77777777" w:rsidR="00B46534" w:rsidRPr="004A18E8" w:rsidRDefault="00B46534" w:rsidP="00E74267">
            <w:pPr>
              <w:spacing w:after="0" w:line="240" w:lineRule="auto"/>
              <w:ind w:left="11" w:right="112" w:hanging="11"/>
              <w:jc w:val="left"/>
              <w:rPr>
                <w:sz w:val="20"/>
                <w:szCs w:val="20"/>
                <w:lang w:val="en-US"/>
              </w:rPr>
            </w:pPr>
            <w:r w:rsidRPr="004A18E8">
              <w:rPr>
                <w:sz w:val="20"/>
                <w:szCs w:val="20"/>
                <w:lang w:val="en-US"/>
              </w:rPr>
              <w:t>September 17, 2020; revised: September 24,</w:t>
            </w:r>
          </w:p>
          <w:p w14:paraId="3728E8CB" w14:textId="77777777" w:rsidR="00B46534" w:rsidRPr="004A18E8" w:rsidRDefault="00B46534" w:rsidP="00E74267">
            <w:pPr>
              <w:spacing w:after="0" w:line="240" w:lineRule="auto"/>
              <w:ind w:left="11" w:right="34" w:hanging="11"/>
              <w:jc w:val="left"/>
              <w:rPr>
                <w:sz w:val="20"/>
                <w:szCs w:val="20"/>
                <w:lang w:val="en-US"/>
              </w:rPr>
            </w:pPr>
            <w:r w:rsidRPr="004A18E8">
              <w:rPr>
                <w:sz w:val="20"/>
                <w:szCs w:val="20"/>
                <w:lang w:val="en-US"/>
              </w:rPr>
              <w:t>2020; accepted:</w:t>
            </w:r>
          </w:p>
          <w:p w14:paraId="3777906F" w14:textId="77777777" w:rsidR="00B46534" w:rsidRPr="004A18E8" w:rsidRDefault="00B46534" w:rsidP="00E74267">
            <w:pPr>
              <w:tabs>
                <w:tab w:val="center" w:pos="463"/>
                <w:tab w:val="center" w:pos="1310"/>
              </w:tabs>
              <w:spacing w:after="0" w:line="240" w:lineRule="auto"/>
              <w:ind w:left="11" w:hanging="11"/>
              <w:jc w:val="left"/>
              <w:rPr>
                <w:sz w:val="20"/>
                <w:szCs w:val="20"/>
                <w:lang w:val="en-US"/>
              </w:rPr>
            </w:pPr>
            <w:r w:rsidRPr="004A18E8">
              <w:rPr>
                <w:sz w:val="20"/>
                <w:szCs w:val="20"/>
                <w:lang w:val="en-US"/>
              </w:rPr>
              <w:t xml:space="preserve">October </w:t>
            </w:r>
            <w:r w:rsidRPr="004A18E8">
              <w:rPr>
                <w:sz w:val="20"/>
                <w:szCs w:val="20"/>
                <w:lang w:val="en-US"/>
              </w:rPr>
              <w:tab/>
              <w:t>05,</w:t>
            </w:r>
          </w:p>
          <w:p w14:paraId="00ECC041" w14:textId="77777777" w:rsidR="00B46534" w:rsidRPr="004A18E8" w:rsidRDefault="00B46534" w:rsidP="00E74267">
            <w:pPr>
              <w:spacing w:after="0" w:line="240" w:lineRule="auto"/>
              <w:ind w:left="11" w:hanging="11"/>
              <w:jc w:val="left"/>
              <w:rPr>
                <w:sz w:val="20"/>
                <w:szCs w:val="20"/>
                <w:lang w:val="en-US"/>
              </w:rPr>
            </w:pPr>
            <w:r w:rsidRPr="004A18E8">
              <w:rPr>
                <w:sz w:val="20"/>
                <w:szCs w:val="20"/>
              </w:rPr>
              <w:t>2020</w:t>
            </w:r>
          </w:p>
        </w:tc>
        <w:tc>
          <w:tcPr>
            <w:tcW w:w="1588" w:type="dxa"/>
          </w:tcPr>
          <w:p w14:paraId="15982D7F" w14:textId="5B035B7A" w:rsidR="00B46534" w:rsidRPr="004A18E8" w:rsidRDefault="00B46534" w:rsidP="00E74267">
            <w:pPr>
              <w:spacing w:after="0" w:line="240" w:lineRule="auto"/>
              <w:ind w:right="113"/>
              <w:jc w:val="left"/>
              <w:rPr>
                <w:sz w:val="20"/>
                <w:szCs w:val="20"/>
              </w:rPr>
            </w:pPr>
            <w:r w:rsidRPr="004A18E8">
              <w:rPr>
                <w:sz w:val="20"/>
                <w:szCs w:val="20"/>
              </w:rPr>
              <w:t>Descre</w:t>
            </w:r>
            <w:r w:rsidR="00A90107">
              <w:rPr>
                <w:sz w:val="20"/>
                <w:szCs w:val="20"/>
              </w:rPr>
              <w:t xml:space="preserve">ver </w:t>
            </w:r>
            <w:r w:rsidRPr="004A18E8">
              <w:rPr>
                <w:sz w:val="20"/>
                <w:szCs w:val="20"/>
              </w:rPr>
              <w:t>o caso de um paciente com neurite</w:t>
            </w:r>
          </w:p>
          <w:p w14:paraId="0A16173D" w14:textId="77777777" w:rsidR="00B46534" w:rsidRPr="004A18E8" w:rsidRDefault="00B46534" w:rsidP="00E74267">
            <w:pPr>
              <w:spacing w:after="0" w:line="240" w:lineRule="auto"/>
              <w:jc w:val="left"/>
              <w:rPr>
                <w:sz w:val="20"/>
                <w:szCs w:val="20"/>
              </w:rPr>
            </w:pPr>
            <w:r w:rsidRPr="004A18E8">
              <w:rPr>
                <w:sz w:val="20"/>
                <w:szCs w:val="20"/>
              </w:rPr>
              <w:t>vestibular induzida por COVID 19.</w:t>
            </w:r>
          </w:p>
        </w:tc>
        <w:tc>
          <w:tcPr>
            <w:tcW w:w="1642" w:type="dxa"/>
          </w:tcPr>
          <w:p w14:paraId="0C8643B0" w14:textId="77777777" w:rsidR="00B46534" w:rsidRPr="004A18E8" w:rsidRDefault="00B46534" w:rsidP="00E74267">
            <w:pPr>
              <w:spacing w:after="0" w:line="240" w:lineRule="auto"/>
              <w:ind w:right="108"/>
              <w:jc w:val="left"/>
              <w:rPr>
                <w:sz w:val="20"/>
                <w:szCs w:val="20"/>
              </w:rPr>
            </w:pPr>
            <w:r w:rsidRPr="004A18E8">
              <w:rPr>
                <w:sz w:val="20"/>
                <w:szCs w:val="20"/>
              </w:rPr>
              <w:t xml:space="preserve">Estudo </w:t>
            </w:r>
            <w:r w:rsidRPr="004A18E8">
              <w:rPr>
                <w:sz w:val="20"/>
                <w:szCs w:val="20"/>
              </w:rPr>
              <w:tab/>
              <w:t>de caso, de um paciente com confluência congênita do canal semicircular e vestíbulo que apresentou início súbito de vertigem e zumbido associados à infecção por COVID 19.</w:t>
            </w:r>
          </w:p>
        </w:tc>
        <w:tc>
          <w:tcPr>
            <w:tcW w:w="2011" w:type="dxa"/>
          </w:tcPr>
          <w:p w14:paraId="15DF5B78" w14:textId="77777777" w:rsidR="00B46534" w:rsidRPr="004A18E8" w:rsidRDefault="00B46534" w:rsidP="00E74267">
            <w:pPr>
              <w:spacing w:after="0" w:line="240" w:lineRule="auto"/>
              <w:ind w:right="111"/>
              <w:jc w:val="left"/>
              <w:rPr>
                <w:sz w:val="20"/>
                <w:szCs w:val="20"/>
              </w:rPr>
            </w:pPr>
            <w:r w:rsidRPr="004A18E8">
              <w:rPr>
                <w:sz w:val="20"/>
                <w:szCs w:val="20"/>
              </w:rPr>
              <w:t>Concluíram que os sintomas do paciente coincidiram com a infecção por</w:t>
            </w:r>
          </w:p>
          <w:p w14:paraId="34C4BFFB" w14:textId="77777777" w:rsidR="00B46534" w:rsidRPr="004A18E8" w:rsidRDefault="00B46534" w:rsidP="00E74267">
            <w:pPr>
              <w:spacing w:after="0" w:line="240" w:lineRule="auto"/>
              <w:ind w:right="73"/>
              <w:jc w:val="left"/>
              <w:rPr>
                <w:sz w:val="20"/>
                <w:szCs w:val="20"/>
              </w:rPr>
            </w:pPr>
            <w:r w:rsidRPr="004A18E8">
              <w:rPr>
                <w:sz w:val="20"/>
                <w:szCs w:val="20"/>
              </w:rPr>
              <w:t xml:space="preserve">COVID </w:t>
            </w:r>
            <w:r w:rsidRPr="004A18E8">
              <w:rPr>
                <w:sz w:val="20"/>
                <w:szCs w:val="20"/>
              </w:rPr>
              <w:tab/>
              <w:t xml:space="preserve">19, embora </w:t>
            </w:r>
            <w:r w:rsidRPr="004A18E8">
              <w:rPr>
                <w:sz w:val="20"/>
                <w:szCs w:val="20"/>
              </w:rPr>
              <w:tab/>
              <w:t xml:space="preserve">a associação não seja </w:t>
            </w:r>
            <w:proofErr w:type="spellStart"/>
            <w:r w:rsidRPr="004A18E8">
              <w:rPr>
                <w:sz w:val="20"/>
                <w:szCs w:val="20"/>
              </w:rPr>
              <w:t>necessariament</w:t>
            </w:r>
            <w:proofErr w:type="spellEnd"/>
            <w:r w:rsidRPr="004A18E8">
              <w:rPr>
                <w:sz w:val="20"/>
                <w:szCs w:val="20"/>
              </w:rPr>
              <w:t xml:space="preserve"> e a causa. Este caso serve para destacar o crescente</w:t>
            </w:r>
          </w:p>
          <w:p w14:paraId="7B05D6E9" w14:textId="77777777" w:rsidR="00B46534" w:rsidRPr="004A18E8" w:rsidRDefault="00B46534" w:rsidP="00E74267">
            <w:pPr>
              <w:tabs>
                <w:tab w:val="center" w:pos="491"/>
                <w:tab w:val="center" w:pos="1479"/>
              </w:tabs>
              <w:spacing w:after="0" w:line="240" w:lineRule="auto"/>
              <w:jc w:val="left"/>
              <w:rPr>
                <w:sz w:val="20"/>
                <w:szCs w:val="20"/>
              </w:rPr>
            </w:pPr>
            <w:r w:rsidRPr="004A18E8">
              <w:rPr>
                <w:sz w:val="20"/>
                <w:szCs w:val="20"/>
              </w:rPr>
              <w:t>espectro de</w:t>
            </w:r>
          </w:p>
          <w:p w14:paraId="2A129F38" w14:textId="77777777" w:rsidR="00B46534" w:rsidRPr="004A18E8" w:rsidRDefault="00B46534" w:rsidP="00E74267">
            <w:pPr>
              <w:spacing w:after="0" w:line="240" w:lineRule="auto"/>
              <w:jc w:val="left"/>
              <w:rPr>
                <w:sz w:val="20"/>
                <w:szCs w:val="20"/>
              </w:rPr>
            </w:pPr>
            <w:r w:rsidRPr="004A18E8">
              <w:rPr>
                <w:sz w:val="20"/>
                <w:szCs w:val="20"/>
              </w:rPr>
              <w:t>distúrbios</w:t>
            </w:r>
          </w:p>
          <w:p w14:paraId="2772FF3D" w14:textId="77777777" w:rsidR="00B46534" w:rsidRPr="004A18E8" w:rsidRDefault="00B46534" w:rsidP="00E74267">
            <w:pPr>
              <w:spacing w:after="0" w:line="240" w:lineRule="auto"/>
              <w:jc w:val="left"/>
              <w:rPr>
                <w:sz w:val="20"/>
                <w:szCs w:val="20"/>
              </w:rPr>
            </w:pPr>
            <w:r w:rsidRPr="004A18E8">
              <w:rPr>
                <w:sz w:val="20"/>
                <w:szCs w:val="20"/>
              </w:rPr>
              <w:t>otológicos</w:t>
            </w:r>
          </w:p>
          <w:p w14:paraId="01B67D1D" w14:textId="77777777" w:rsidR="00B46534" w:rsidRPr="004A18E8" w:rsidRDefault="00B46534" w:rsidP="00E74267">
            <w:pPr>
              <w:spacing w:after="0" w:line="240" w:lineRule="auto"/>
              <w:ind w:right="111"/>
              <w:jc w:val="left"/>
              <w:rPr>
                <w:sz w:val="20"/>
                <w:szCs w:val="20"/>
              </w:rPr>
            </w:pPr>
            <w:r w:rsidRPr="004A18E8">
              <w:rPr>
                <w:sz w:val="20"/>
                <w:szCs w:val="20"/>
              </w:rPr>
              <w:t>associados ao novo COVID 19.</w:t>
            </w:r>
          </w:p>
        </w:tc>
      </w:tr>
      <w:tr w:rsidR="00B46534" w:rsidRPr="004A18E8" w14:paraId="334A8BE7" w14:textId="77777777" w:rsidTr="00B46534">
        <w:tc>
          <w:tcPr>
            <w:tcW w:w="1755" w:type="dxa"/>
          </w:tcPr>
          <w:p w14:paraId="4C55D440" w14:textId="77777777" w:rsidR="00B46534" w:rsidRPr="004A18E8" w:rsidRDefault="00B46534" w:rsidP="00E74267">
            <w:pPr>
              <w:spacing w:after="0" w:line="240" w:lineRule="auto"/>
              <w:ind w:left="29"/>
              <w:jc w:val="left"/>
              <w:rPr>
                <w:b/>
                <w:sz w:val="20"/>
                <w:szCs w:val="20"/>
              </w:rPr>
            </w:pPr>
            <w:r w:rsidRPr="004A18E8">
              <w:rPr>
                <w:b/>
                <w:sz w:val="20"/>
                <w:szCs w:val="20"/>
              </w:rPr>
              <w:t>A18</w:t>
            </w:r>
          </w:p>
          <w:p w14:paraId="13BC667B" w14:textId="77777777" w:rsidR="00B46534" w:rsidRPr="004A18E8" w:rsidRDefault="00B46534" w:rsidP="00E74267">
            <w:pPr>
              <w:tabs>
                <w:tab w:val="center" w:pos="294"/>
                <w:tab w:val="center" w:pos="1162"/>
              </w:tabs>
              <w:spacing w:after="0" w:line="240" w:lineRule="auto"/>
              <w:ind w:left="29"/>
              <w:jc w:val="left"/>
              <w:rPr>
                <w:b/>
                <w:sz w:val="20"/>
                <w:szCs w:val="20"/>
              </w:rPr>
            </w:pPr>
            <w:r w:rsidRPr="004A18E8">
              <w:rPr>
                <w:b/>
                <w:sz w:val="20"/>
                <w:szCs w:val="20"/>
              </w:rPr>
              <w:t xml:space="preserve">Perda </w:t>
            </w:r>
            <w:r w:rsidRPr="004A18E8">
              <w:rPr>
                <w:b/>
                <w:sz w:val="20"/>
                <w:szCs w:val="20"/>
              </w:rPr>
              <w:tab/>
              <w:t>auditiva</w:t>
            </w:r>
          </w:p>
          <w:p w14:paraId="3DB43E3F" w14:textId="77777777" w:rsidR="00B46534" w:rsidRPr="004A18E8" w:rsidRDefault="00B46534" w:rsidP="00E74267">
            <w:pPr>
              <w:spacing w:after="0" w:line="240" w:lineRule="auto"/>
              <w:ind w:left="29"/>
              <w:jc w:val="left"/>
              <w:rPr>
                <w:b/>
                <w:sz w:val="20"/>
                <w:szCs w:val="20"/>
              </w:rPr>
            </w:pPr>
            <w:r w:rsidRPr="004A18E8">
              <w:rPr>
                <w:b/>
                <w:sz w:val="20"/>
                <w:szCs w:val="20"/>
              </w:rPr>
              <w:t>irreversível</w:t>
            </w:r>
          </w:p>
          <w:p w14:paraId="46C4CE41" w14:textId="77777777" w:rsidR="00B46534" w:rsidRPr="004A18E8" w:rsidRDefault="00B46534" w:rsidP="00E74267">
            <w:pPr>
              <w:spacing w:after="0" w:line="240" w:lineRule="auto"/>
              <w:ind w:left="29"/>
              <w:jc w:val="left"/>
              <w:rPr>
                <w:b/>
                <w:sz w:val="20"/>
                <w:szCs w:val="20"/>
              </w:rPr>
            </w:pPr>
            <w:r w:rsidRPr="004A18E8">
              <w:rPr>
                <w:b/>
                <w:sz w:val="20"/>
                <w:szCs w:val="20"/>
              </w:rPr>
              <w:t>repentina após</w:t>
            </w:r>
          </w:p>
          <w:p w14:paraId="07296584" w14:textId="77777777" w:rsidR="00B46534" w:rsidRPr="004A18E8" w:rsidRDefault="00B46534" w:rsidP="00E74267">
            <w:pPr>
              <w:spacing w:after="0" w:line="240" w:lineRule="auto"/>
              <w:ind w:left="29"/>
              <w:jc w:val="left"/>
              <w:rPr>
                <w:b/>
                <w:sz w:val="20"/>
                <w:szCs w:val="20"/>
              </w:rPr>
            </w:pPr>
            <w:r w:rsidRPr="004A18E8">
              <w:rPr>
                <w:b/>
                <w:sz w:val="20"/>
                <w:szCs w:val="20"/>
              </w:rPr>
              <w:t>COVID-19</w:t>
            </w:r>
          </w:p>
          <w:p w14:paraId="5A281A85" w14:textId="77777777" w:rsidR="00B46534" w:rsidRPr="004A18E8" w:rsidRDefault="00B46534" w:rsidP="00E74267">
            <w:pPr>
              <w:spacing w:after="0" w:line="240" w:lineRule="auto"/>
              <w:ind w:left="29"/>
              <w:jc w:val="left"/>
              <w:rPr>
                <w:b/>
                <w:sz w:val="20"/>
                <w:szCs w:val="20"/>
              </w:rPr>
            </w:pPr>
          </w:p>
        </w:tc>
        <w:tc>
          <w:tcPr>
            <w:tcW w:w="1283" w:type="dxa"/>
          </w:tcPr>
          <w:p w14:paraId="4F8E488B" w14:textId="77777777" w:rsidR="00B46534" w:rsidRPr="004A18E8" w:rsidRDefault="00B46534" w:rsidP="00E74267">
            <w:pPr>
              <w:spacing w:after="0" w:line="240" w:lineRule="auto"/>
              <w:jc w:val="left"/>
              <w:rPr>
                <w:sz w:val="20"/>
                <w:szCs w:val="20"/>
              </w:rPr>
            </w:pPr>
            <w:r w:rsidRPr="004A18E8">
              <w:rPr>
                <w:sz w:val="20"/>
                <w:szCs w:val="20"/>
              </w:rPr>
              <w:t xml:space="preserve">KOUMPA, </w:t>
            </w:r>
            <w:r w:rsidRPr="004A18E8">
              <w:rPr>
                <w:i/>
                <w:sz w:val="20"/>
                <w:szCs w:val="20"/>
              </w:rPr>
              <w:t>et al.</w:t>
            </w:r>
          </w:p>
        </w:tc>
        <w:tc>
          <w:tcPr>
            <w:tcW w:w="1644" w:type="dxa"/>
          </w:tcPr>
          <w:p w14:paraId="2081C960"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University</w:t>
            </w:r>
          </w:p>
          <w:p w14:paraId="2E17294A"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College</w:t>
            </w:r>
          </w:p>
          <w:p w14:paraId="4997C550"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London,</w:t>
            </w:r>
          </w:p>
          <w:p w14:paraId="5E796833" w14:textId="77777777" w:rsidR="00B46534" w:rsidRPr="004A18E8" w:rsidRDefault="00B46534" w:rsidP="00E74267">
            <w:pPr>
              <w:tabs>
                <w:tab w:val="center" w:pos="468"/>
                <w:tab w:val="center" w:pos="1282"/>
              </w:tabs>
              <w:spacing w:after="0" w:line="240" w:lineRule="auto"/>
              <w:ind w:left="11" w:hanging="11"/>
              <w:jc w:val="left"/>
              <w:rPr>
                <w:sz w:val="20"/>
                <w:szCs w:val="20"/>
                <w:lang w:val="en-US"/>
              </w:rPr>
            </w:pPr>
            <w:r w:rsidRPr="004A18E8">
              <w:rPr>
                <w:sz w:val="20"/>
                <w:szCs w:val="20"/>
                <w:lang w:val="en-US"/>
              </w:rPr>
              <w:t xml:space="preserve">London, </w:t>
            </w:r>
            <w:r w:rsidRPr="004A18E8">
              <w:rPr>
                <w:sz w:val="20"/>
                <w:szCs w:val="20"/>
                <w:lang w:val="en-US"/>
              </w:rPr>
              <w:tab/>
              <w:t>UK.</w:t>
            </w:r>
          </w:p>
          <w:p w14:paraId="729F5A12" w14:textId="77777777" w:rsidR="00B46534" w:rsidRPr="004A18E8" w:rsidRDefault="00B46534" w:rsidP="00E74267">
            <w:pPr>
              <w:spacing w:after="0" w:line="240" w:lineRule="auto"/>
              <w:ind w:left="11" w:right="111" w:hanging="11"/>
              <w:jc w:val="left"/>
              <w:rPr>
                <w:sz w:val="20"/>
                <w:szCs w:val="20"/>
                <w:lang w:val="en-US"/>
              </w:rPr>
            </w:pPr>
            <w:r w:rsidRPr="004A18E8">
              <w:rPr>
                <w:sz w:val="20"/>
                <w:szCs w:val="20"/>
                <w:lang w:val="en-US"/>
              </w:rPr>
              <w:t>Royal National Throat Nose and Ear</w:t>
            </w:r>
          </w:p>
          <w:p w14:paraId="664F53CE"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Hospital,</w:t>
            </w:r>
          </w:p>
          <w:p w14:paraId="0C4EFC00" w14:textId="77777777" w:rsidR="00B46534" w:rsidRPr="004A18E8" w:rsidRDefault="00B46534" w:rsidP="00E74267">
            <w:pPr>
              <w:tabs>
                <w:tab w:val="center" w:pos="468"/>
                <w:tab w:val="center" w:pos="1282"/>
              </w:tabs>
              <w:spacing w:after="0" w:line="240" w:lineRule="auto"/>
              <w:ind w:left="11" w:hanging="11"/>
              <w:jc w:val="left"/>
              <w:rPr>
                <w:sz w:val="20"/>
                <w:szCs w:val="20"/>
                <w:lang w:val="en-US"/>
              </w:rPr>
            </w:pPr>
            <w:r w:rsidRPr="004A18E8">
              <w:rPr>
                <w:sz w:val="20"/>
                <w:szCs w:val="20"/>
                <w:lang w:val="en-US"/>
              </w:rPr>
              <w:t xml:space="preserve">London, </w:t>
            </w:r>
            <w:r w:rsidRPr="004A18E8">
              <w:rPr>
                <w:sz w:val="20"/>
                <w:szCs w:val="20"/>
                <w:lang w:val="en-US"/>
              </w:rPr>
              <w:tab/>
              <w:t>UK.</w:t>
            </w:r>
          </w:p>
          <w:p w14:paraId="4D2650A2" w14:textId="77777777" w:rsidR="00B46534" w:rsidRPr="004A18E8" w:rsidRDefault="00B46534" w:rsidP="00E74267">
            <w:pPr>
              <w:tabs>
                <w:tab w:val="center" w:pos="523"/>
                <w:tab w:val="center" w:pos="1337"/>
              </w:tabs>
              <w:spacing w:after="0" w:line="240" w:lineRule="auto"/>
              <w:ind w:left="11" w:hanging="11"/>
              <w:jc w:val="left"/>
              <w:rPr>
                <w:sz w:val="20"/>
                <w:szCs w:val="20"/>
                <w:lang w:val="en-US"/>
              </w:rPr>
            </w:pPr>
            <w:r w:rsidRPr="004A18E8">
              <w:rPr>
                <w:sz w:val="20"/>
                <w:szCs w:val="20"/>
                <w:lang w:val="en-US"/>
              </w:rPr>
              <w:t xml:space="preserve">Accepted </w:t>
            </w:r>
            <w:r w:rsidRPr="004A18E8">
              <w:rPr>
                <w:sz w:val="20"/>
                <w:szCs w:val="20"/>
                <w:lang w:val="en-US"/>
              </w:rPr>
              <w:tab/>
              <w:t>23</w:t>
            </w:r>
          </w:p>
          <w:p w14:paraId="51F03F60"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September</w:t>
            </w:r>
          </w:p>
          <w:p w14:paraId="08BC2EA1" w14:textId="77777777" w:rsidR="00B46534" w:rsidRPr="004A18E8" w:rsidRDefault="00B46534" w:rsidP="00E74267">
            <w:pPr>
              <w:tabs>
                <w:tab w:val="center" w:pos="413"/>
                <w:tab w:val="center" w:pos="1364"/>
              </w:tabs>
              <w:spacing w:after="0" w:line="240" w:lineRule="auto"/>
              <w:ind w:left="11" w:hanging="11"/>
              <w:jc w:val="left"/>
              <w:rPr>
                <w:sz w:val="20"/>
                <w:szCs w:val="20"/>
                <w:lang w:val="en-US"/>
              </w:rPr>
            </w:pPr>
            <w:r w:rsidRPr="004A18E8">
              <w:rPr>
                <w:sz w:val="20"/>
                <w:szCs w:val="20"/>
                <w:lang w:val="en-US"/>
              </w:rPr>
              <w:t>2020</w:t>
            </w:r>
          </w:p>
        </w:tc>
        <w:tc>
          <w:tcPr>
            <w:tcW w:w="1588" w:type="dxa"/>
          </w:tcPr>
          <w:p w14:paraId="3655876B" w14:textId="461AD039" w:rsidR="00B46534" w:rsidRPr="004A18E8" w:rsidRDefault="00B46534" w:rsidP="00E74267">
            <w:pPr>
              <w:spacing w:after="0" w:line="240" w:lineRule="auto"/>
              <w:ind w:right="109"/>
              <w:jc w:val="left"/>
              <w:rPr>
                <w:sz w:val="20"/>
                <w:szCs w:val="20"/>
              </w:rPr>
            </w:pPr>
            <w:r w:rsidRPr="004A18E8">
              <w:rPr>
                <w:sz w:val="20"/>
                <w:szCs w:val="20"/>
              </w:rPr>
              <w:t>Apresenta</w:t>
            </w:r>
            <w:r w:rsidR="00A90107">
              <w:rPr>
                <w:sz w:val="20"/>
                <w:szCs w:val="20"/>
              </w:rPr>
              <w:t>m</w:t>
            </w:r>
            <w:r w:rsidRPr="004A18E8">
              <w:rPr>
                <w:sz w:val="20"/>
                <w:szCs w:val="20"/>
              </w:rPr>
              <w:t xml:space="preserve"> o primeiro caso de</w:t>
            </w:r>
          </w:p>
          <w:p w14:paraId="0A38DECE" w14:textId="77777777" w:rsidR="00B46534" w:rsidRPr="004A18E8" w:rsidRDefault="00B46534" w:rsidP="00E74267">
            <w:pPr>
              <w:spacing w:after="0" w:line="240" w:lineRule="auto"/>
              <w:jc w:val="left"/>
              <w:rPr>
                <w:sz w:val="20"/>
                <w:szCs w:val="20"/>
              </w:rPr>
            </w:pPr>
            <w:r w:rsidRPr="004A18E8">
              <w:rPr>
                <w:sz w:val="20"/>
                <w:szCs w:val="20"/>
              </w:rPr>
              <w:t>perda</w:t>
            </w:r>
          </w:p>
          <w:p w14:paraId="42C82A86" w14:textId="77777777" w:rsidR="00B46534" w:rsidRPr="004A18E8" w:rsidRDefault="00B46534" w:rsidP="00E74267">
            <w:pPr>
              <w:spacing w:after="0" w:line="240" w:lineRule="auto"/>
              <w:jc w:val="left"/>
              <w:rPr>
                <w:sz w:val="20"/>
                <w:szCs w:val="20"/>
              </w:rPr>
            </w:pPr>
            <w:r w:rsidRPr="004A18E8">
              <w:rPr>
                <w:sz w:val="20"/>
                <w:szCs w:val="20"/>
              </w:rPr>
              <w:t xml:space="preserve">auditiva </w:t>
            </w:r>
            <w:proofErr w:type="spellStart"/>
            <w:r w:rsidRPr="004A18E8">
              <w:rPr>
                <w:sz w:val="20"/>
                <w:szCs w:val="20"/>
              </w:rPr>
              <w:t>sensorioneur</w:t>
            </w:r>
            <w:proofErr w:type="spellEnd"/>
          </w:p>
          <w:p w14:paraId="14143E89" w14:textId="77777777" w:rsidR="00B46534" w:rsidRPr="004A18E8" w:rsidRDefault="00B46534" w:rsidP="00E74267">
            <w:pPr>
              <w:spacing w:after="0" w:line="240" w:lineRule="auto"/>
              <w:ind w:right="110"/>
              <w:jc w:val="left"/>
              <w:rPr>
                <w:sz w:val="20"/>
                <w:szCs w:val="20"/>
              </w:rPr>
            </w:pPr>
            <w:r w:rsidRPr="004A18E8">
              <w:rPr>
                <w:sz w:val="20"/>
                <w:szCs w:val="20"/>
              </w:rPr>
              <w:t>al de início súbito no Reino Unido após COVID-</w:t>
            </w:r>
          </w:p>
          <w:p w14:paraId="67AFB7CD" w14:textId="77777777" w:rsidR="00B46534" w:rsidRPr="004A18E8" w:rsidRDefault="00B46534" w:rsidP="00E74267">
            <w:pPr>
              <w:spacing w:after="0" w:line="240" w:lineRule="auto"/>
              <w:ind w:right="113"/>
              <w:jc w:val="left"/>
              <w:rPr>
                <w:sz w:val="20"/>
                <w:szCs w:val="20"/>
              </w:rPr>
            </w:pPr>
            <w:r w:rsidRPr="004A18E8">
              <w:rPr>
                <w:sz w:val="20"/>
                <w:szCs w:val="20"/>
              </w:rPr>
              <w:t>19.</w:t>
            </w:r>
          </w:p>
        </w:tc>
        <w:tc>
          <w:tcPr>
            <w:tcW w:w="1642" w:type="dxa"/>
          </w:tcPr>
          <w:p w14:paraId="5B2B2FDA" w14:textId="77777777" w:rsidR="00B46534" w:rsidRPr="004A18E8" w:rsidRDefault="00B46534" w:rsidP="00E74267">
            <w:pPr>
              <w:spacing w:after="0" w:line="240" w:lineRule="auto"/>
              <w:ind w:right="109"/>
              <w:jc w:val="left"/>
              <w:rPr>
                <w:sz w:val="20"/>
                <w:szCs w:val="20"/>
              </w:rPr>
            </w:pPr>
            <w:r w:rsidRPr="004A18E8">
              <w:rPr>
                <w:sz w:val="20"/>
                <w:szCs w:val="20"/>
              </w:rPr>
              <w:t>Trata-se de um estudo de caso, de um homem de 45 anos com asma, que deu entrada no</w:t>
            </w:r>
          </w:p>
          <w:p w14:paraId="22D7AC1E" w14:textId="77777777" w:rsidR="00B46534" w:rsidRPr="004A18E8" w:rsidRDefault="00B46534" w:rsidP="00E74267">
            <w:pPr>
              <w:spacing w:after="0" w:line="240" w:lineRule="auto"/>
              <w:ind w:right="107"/>
              <w:jc w:val="left"/>
              <w:rPr>
                <w:sz w:val="20"/>
                <w:szCs w:val="20"/>
              </w:rPr>
            </w:pPr>
            <w:r w:rsidRPr="004A18E8">
              <w:rPr>
                <w:sz w:val="20"/>
                <w:szCs w:val="20"/>
              </w:rPr>
              <w:t xml:space="preserve">departamento de </w:t>
            </w:r>
            <w:proofErr w:type="spellStart"/>
            <w:r w:rsidRPr="004A18E8">
              <w:rPr>
                <w:sz w:val="20"/>
                <w:szCs w:val="20"/>
              </w:rPr>
              <w:t>otorrinolaringol</w:t>
            </w:r>
            <w:proofErr w:type="spellEnd"/>
            <w:r w:rsidRPr="004A18E8">
              <w:rPr>
                <w:sz w:val="20"/>
                <w:szCs w:val="20"/>
              </w:rPr>
              <w:t xml:space="preserve"> </w:t>
            </w:r>
            <w:proofErr w:type="spellStart"/>
            <w:r w:rsidRPr="004A18E8">
              <w:rPr>
                <w:sz w:val="20"/>
                <w:szCs w:val="20"/>
              </w:rPr>
              <w:t>ogia</w:t>
            </w:r>
            <w:proofErr w:type="spellEnd"/>
            <w:r w:rsidRPr="004A18E8">
              <w:rPr>
                <w:sz w:val="20"/>
                <w:szCs w:val="20"/>
              </w:rPr>
              <w:t xml:space="preserve"> após uma semana de perda auditiva enquanto</w:t>
            </w:r>
          </w:p>
          <w:p w14:paraId="46F2C048" w14:textId="77777777" w:rsidR="00B46534" w:rsidRPr="004A18E8" w:rsidRDefault="00B46534" w:rsidP="00E74267">
            <w:pPr>
              <w:spacing w:after="0" w:line="240" w:lineRule="auto"/>
              <w:ind w:right="108"/>
              <w:jc w:val="left"/>
              <w:rPr>
                <w:sz w:val="20"/>
                <w:szCs w:val="20"/>
              </w:rPr>
            </w:pPr>
            <w:r w:rsidRPr="004A18E8">
              <w:rPr>
                <w:sz w:val="20"/>
                <w:szCs w:val="20"/>
              </w:rPr>
              <w:t>estava no hospital para tratamento da COVID-19.</w:t>
            </w:r>
          </w:p>
        </w:tc>
        <w:tc>
          <w:tcPr>
            <w:tcW w:w="2011" w:type="dxa"/>
          </w:tcPr>
          <w:p w14:paraId="69C76BA3" w14:textId="77777777" w:rsidR="00B46534" w:rsidRPr="004A18E8" w:rsidRDefault="00B46534" w:rsidP="00E74267">
            <w:pPr>
              <w:spacing w:after="0" w:line="240" w:lineRule="auto"/>
              <w:ind w:right="111"/>
              <w:jc w:val="left"/>
              <w:rPr>
                <w:sz w:val="20"/>
                <w:szCs w:val="20"/>
              </w:rPr>
            </w:pPr>
            <w:r w:rsidRPr="004A18E8">
              <w:rPr>
                <w:sz w:val="20"/>
                <w:szCs w:val="20"/>
              </w:rPr>
              <w:t>Concluíram que, apesar do baixo número de estudos, é significativo</w:t>
            </w:r>
          </w:p>
          <w:p w14:paraId="2279321F" w14:textId="77777777" w:rsidR="00B46534" w:rsidRPr="004A18E8" w:rsidRDefault="00B46534" w:rsidP="00E74267">
            <w:pPr>
              <w:spacing w:after="0" w:line="240" w:lineRule="auto"/>
              <w:ind w:right="111"/>
              <w:jc w:val="left"/>
              <w:rPr>
                <w:sz w:val="20"/>
                <w:szCs w:val="20"/>
              </w:rPr>
            </w:pPr>
            <w:r w:rsidRPr="004A18E8">
              <w:rPr>
                <w:sz w:val="20"/>
                <w:szCs w:val="20"/>
              </w:rPr>
              <w:t>considerar a possibilidade de uma relação entre a COVID-</w:t>
            </w:r>
          </w:p>
          <w:p w14:paraId="1E8483F0" w14:textId="77777777" w:rsidR="00B46534" w:rsidRPr="004A18E8" w:rsidRDefault="00B46534" w:rsidP="00E74267">
            <w:pPr>
              <w:tabs>
                <w:tab w:val="center" w:pos="219"/>
                <w:tab w:val="center" w:pos="703"/>
                <w:tab w:val="center" w:pos="1335"/>
              </w:tabs>
              <w:spacing w:after="0" w:line="240" w:lineRule="auto"/>
              <w:jc w:val="left"/>
              <w:rPr>
                <w:sz w:val="20"/>
                <w:szCs w:val="20"/>
              </w:rPr>
            </w:pPr>
            <w:r w:rsidRPr="004A18E8">
              <w:rPr>
                <w:sz w:val="20"/>
                <w:szCs w:val="20"/>
              </w:rPr>
              <w:t xml:space="preserve">19 </w:t>
            </w:r>
            <w:r w:rsidRPr="004A18E8">
              <w:rPr>
                <w:sz w:val="20"/>
                <w:szCs w:val="20"/>
              </w:rPr>
              <w:tab/>
              <w:t xml:space="preserve">e </w:t>
            </w:r>
            <w:r w:rsidRPr="004A18E8">
              <w:rPr>
                <w:sz w:val="20"/>
                <w:szCs w:val="20"/>
              </w:rPr>
              <w:tab/>
              <w:t>perda</w:t>
            </w:r>
          </w:p>
          <w:p w14:paraId="5CC65C43" w14:textId="77777777" w:rsidR="00B46534" w:rsidRPr="004A18E8" w:rsidRDefault="00B46534" w:rsidP="00E74267">
            <w:pPr>
              <w:spacing w:after="0" w:line="240" w:lineRule="auto"/>
              <w:jc w:val="left"/>
              <w:rPr>
                <w:sz w:val="20"/>
                <w:szCs w:val="20"/>
              </w:rPr>
            </w:pPr>
            <w:r w:rsidRPr="004A18E8">
              <w:rPr>
                <w:sz w:val="20"/>
                <w:szCs w:val="20"/>
              </w:rPr>
              <w:t xml:space="preserve">auditiva </w:t>
            </w:r>
            <w:proofErr w:type="spellStart"/>
            <w:r w:rsidRPr="004A18E8">
              <w:rPr>
                <w:sz w:val="20"/>
                <w:szCs w:val="20"/>
              </w:rPr>
              <w:t>sensórioneural</w:t>
            </w:r>
            <w:proofErr w:type="spellEnd"/>
            <w:r w:rsidRPr="004A18E8">
              <w:rPr>
                <w:sz w:val="20"/>
                <w:szCs w:val="20"/>
              </w:rPr>
              <w:t>.</w:t>
            </w:r>
          </w:p>
          <w:p w14:paraId="40CE5A85" w14:textId="77777777" w:rsidR="00B46534" w:rsidRPr="004A18E8" w:rsidRDefault="00B46534" w:rsidP="00E74267">
            <w:pPr>
              <w:spacing w:after="0" w:line="240" w:lineRule="auto"/>
              <w:jc w:val="left"/>
              <w:rPr>
                <w:sz w:val="20"/>
                <w:szCs w:val="20"/>
              </w:rPr>
            </w:pPr>
            <w:r w:rsidRPr="004A18E8">
              <w:rPr>
                <w:sz w:val="20"/>
                <w:szCs w:val="20"/>
              </w:rPr>
              <w:t xml:space="preserve">Dada </w:t>
            </w:r>
            <w:r w:rsidRPr="004A18E8">
              <w:rPr>
                <w:sz w:val="20"/>
                <w:szCs w:val="20"/>
              </w:rPr>
              <w:tab/>
              <w:t>a presença</w:t>
            </w:r>
          </w:p>
          <w:p w14:paraId="47737489" w14:textId="77777777" w:rsidR="00B46534" w:rsidRPr="004A18E8" w:rsidRDefault="00B46534" w:rsidP="00E74267">
            <w:pPr>
              <w:spacing w:after="0" w:line="240" w:lineRule="auto"/>
              <w:ind w:right="112"/>
              <w:jc w:val="left"/>
              <w:rPr>
                <w:sz w:val="20"/>
                <w:szCs w:val="20"/>
              </w:rPr>
            </w:pPr>
            <w:r w:rsidRPr="004A18E8">
              <w:rPr>
                <w:sz w:val="20"/>
                <w:szCs w:val="20"/>
              </w:rPr>
              <w:t>disseminada do vírus na população e a morbidade significativa da perda auditiva.</w:t>
            </w:r>
          </w:p>
        </w:tc>
      </w:tr>
      <w:tr w:rsidR="00B46534" w:rsidRPr="004A18E8" w14:paraId="24390B15" w14:textId="77777777" w:rsidTr="00B46534">
        <w:tc>
          <w:tcPr>
            <w:tcW w:w="1755" w:type="dxa"/>
          </w:tcPr>
          <w:p w14:paraId="4DE5F87B" w14:textId="77777777" w:rsidR="00B46534" w:rsidRPr="004A18E8" w:rsidRDefault="00B46534" w:rsidP="00E74267">
            <w:pPr>
              <w:spacing w:after="0" w:line="240" w:lineRule="auto"/>
              <w:ind w:left="29"/>
              <w:jc w:val="left"/>
              <w:rPr>
                <w:b/>
                <w:sz w:val="20"/>
                <w:szCs w:val="20"/>
              </w:rPr>
            </w:pPr>
            <w:r w:rsidRPr="004A18E8">
              <w:rPr>
                <w:b/>
                <w:sz w:val="20"/>
                <w:szCs w:val="20"/>
              </w:rPr>
              <w:t>A19</w:t>
            </w:r>
          </w:p>
          <w:p w14:paraId="0A7A5F2D" w14:textId="77777777" w:rsidR="00B46534" w:rsidRPr="004A18E8" w:rsidRDefault="00B46534" w:rsidP="00E74267">
            <w:pPr>
              <w:spacing w:after="0" w:line="240" w:lineRule="auto"/>
              <w:ind w:left="29"/>
              <w:jc w:val="left"/>
              <w:rPr>
                <w:b/>
                <w:sz w:val="20"/>
                <w:szCs w:val="20"/>
              </w:rPr>
            </w:pPr>
          </w:p>
          <w:p w14:paraId="13A208AF" w14:textId="77777777" w:rsidR="00B46534" w:rsidRPr="004A18E8" w:rsidRDefault="00B46534" w:rsidP="00E74267">
            <w:pPr>
              <w:spacing w:after="0" w:line="240" w:lineRule="auto"/>
              <w:ind w:left="29"/>
              <w:jc w:val="left"/>
              <w:rPr>
                <w:b/>
                <w:sz w:val="20"/>
                <w:szCs w:val="20"/>
              </w:rPr>
            </w:pPr>
            <w:r w:rsidRPr="004A18E8">
              <w:rPr>
                <w:b/>
                <w:sz w:val="20"/>
                <w:szCs w:val="20"/>
              </w:rPr>
              <w:t>Ressuscitação</w:t>
            </w:r>
          </w:p>
          <w:p w14:paraId="4A33D20D" w14:textId="77777777" w:rsidR="00B46534" w:rsidRPr="004A18E8" w:rsidRDefault="00B46534" w:rsidP="00E74267">
            <w:pPr>
              <w:spacing w:after="0" w:line="240" w:lineRule="auto"/>
              <w:ind w:left="29"/>
              <w:jc w:val="left"/>
              <w:rPr>
                <w:b/>
                <w:sz w:val="20"/>
                <w:szCs w:val="20"/>
              </w:rPr>
            </w:pPr>
            <w:r w:rsidRPr="004A18E8">
              <w:rPr>
                <w:b/>
                <w:sz w:val="20"/>
                <w:szCs w:val="20"/>
              </w:rPr>
              <w:t>do zumbido durante o</w:t>
            </w:r>
          </w:p>
          <w:p w14:paraId="410E2A91"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bloqueio COVID-19:</w:t>
            </w:r>
          </w:p>
          <w:p w14:paraId="5783E174" w14:textId="77777777" w:rsidR="00B46534" w:rsidRPr="004A18E8" w:rsidRDefault="00B46534" w:rsidP="00E74267">
            <w:pPr>
              <w:spacing w:after="0" w:line="240" w:lineRule="auto"/>
              <w:ind w:left="29"/>
              <w:jc w:val="left"/>
              <w:rPr>
                <w:b/>
                <w:sz w:val="20"/>
                <w:szCs w:val="20"/>
              </w:rPr>
            </w:pPr>
            <w:r w:rsidRPr="004A18E8">
              <w:rPr>
                <w:b/>
                <w:sz w:val="20"/>
                <w:szCs w:val="20"/>
              </w:rPr>
              <w:t>como lidar com isso?</w:t>
            </w:r>
          </w:p>
          <w:p w14:paraId="796D04BD" w14:textId="77777777" w:rsidR="00B46534" w:rsidRPr="004A18E8" w:rsidRDefault="00B46534" w:rsidP="00E74267">
            <w:pPr>
              <w:spacing w:after="0" w:line="240" w:lineRule="auto"/>
              <w:ind w:left="29"/>
              <w:jc w:val="left"/>
              <w:rPr>
                <w:b/>
                <w:sz w:val="20"/>
                <w:szCs w:val="20"/>
              </w:rPr>
            </w:pPr>
          </w:p>
        </w:tc>
        <w:tc>
          <w:tcPr>
            <w:tcW w:w="1283" w:type="dxa"/>
          </w:tcPr>
          <w:p w14:paraId="665BD28D" w14:textId="77777777" w:rsidR="00B46534" w:rsidRPr="004A18E8" w:rsidRDefault="00B46534" w:rsidP="00E74267">
            <w:pPr>
              <w:spacing w:after="0" w:line="240" w:lineRule="auto"/>
              <w:jc w:val="left"/>
              <w:rPr>
                <w:sz w:val="20"/>
                <w:szCs w:val="20"/>
              </w:rPr>
            </w:pPr>
            <w:r w:rsidRPr="004A18E8">
              <w:rPr>
                <w:sz w:val="20"/>
                <w:szCs w:val="20"/>
              </w:rPr>
              <w:lastRenderedPageBreak/>
              <w:t xml:space="preserve">ANZIVINO, </w:t>
            </w:r>
            <w:r w:rsidRPr="004A18E8">
              <w:rPr>
                <w:i/>
                <w:sz w:val="20"/>
                <w:szCs w:val="20"/>
              </w:rPr>
              <w:t>et al.</w:t>
            </w:r>
          </w:p>
        </w:tc>
        <w:tc>
          <w:tcPr>
            <w:tcW w:w="1644" w:type="dxa"/>
          </w:tcPr>
          <w:p w14:paraId="6BA949DB" w14:textId="77777777" w:rsidR="00B46534" w:rsidRPr="004A18E8" w:rsidRDefault="00B46534" w:rsidP="00E74267">
            <w:pPr>
              <w:spacing w:after="0" w:line="240" w:lineRule="auto"/>
              <w:ind w:left="11" w:hanging="11"/>
              <w:jc w:val="left"/>
              <w:rPr>
                <w:sz w:val="20"/>
                <w:szCs w:val="20"/>
                <w:lang w:val="en-US"/>
              </w:rPr>
            </w:pPr>
            <w:proofErr w:type="spellStart"/>
            <w:r w:rsidRPr="004A18E8">
              <w:rPr>
                <w:sz w:val="20"/>
                <w:szCs w:val="20"/>
                <w:lang w:val="en-US"/>
              </w:rPr>
              <w:t>Otolaryngolog</w:t>
            </w:r>
            <w:proofErr w:type="spellEnd"/>
            <w:r w:rsidRPr="004A18E8">
              <w:rPr>
                <w:sz w:val="20"/>
                <w:szCs w:val="20"/>
                <w:lang w:val="en-US"/>
              </w:rPr>
              <w:t xml:space="preserve"> y Case </w:t>
            </w:r>
            <w:proofErr w:type="gramStart"/>
            <w:r w:rsidRPr="004A18E8">
              <w:rPr>
                <w:sz w:val="20"/>
                <w:szCs w:val="20"/>
                <w:lang w:val="en-US"/>
              </w:rPr>
              <w:t>Reports  Received</w:t>
            </w:r>
            <w:proofErr w:type="gramEnd"/>
            <w:r w:rsidRPr="004A18E8">
              <w:rPr>
                <w:sz w:val="20"/>
                <w:szCs w:val="20"/>
                <w:lang w:val="en-US"/>
              </w:rPr>
              <w:t xml:space="preserve"> 17</w:t>
            </w:r>
          </w:p>
          <w:p w14:paraId="58834035"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 xml:space="preserve">June </w:t>
            </w:r>
            <w:proofErr w:type="gramStart"/>
            <w:r w:rsidRPr="004A18E8">
              <w:rPr>
                <w:sz w:val="20"/>
                <w:szCs w:val="20"/>
                <w:lang w:val="en-US"/>
              </w:rPr>
              <w:t>2020;</w:t>
            </w:r>
            <w:proofErr w:type="gramEnd"/>
          </w:p>
          <w:p w14:paraId="3E430F97"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Accepted July</w:t>
            </w:r>
          </w:p>
          <w:p w14:paraId="2DB9E1A2" w14:textId="77777777" w:rsidR="00B46534" w:rsidRPr="004A18E8" w:rsidRDefault="00B46534" w:rsidP="00E74267">
            <w:pPr>
              <w:spacing w:after="0" w:line="240" w:lineRule="auto"/>
              <w:ind w:left="11" w:right="110" w:hanging="11"/>
              <w:jc w:val="left"/>
              <w:rPr>
                <w:sz w:val="20"/>
                <w:szCs w:val="20"/>
                <w:lang w:val="en-US"/>
              </w:rPr>
            </w:pPr>
            <w:proofErr w:type="gramStart"/>
            <w:r w:rsidRPr="004A18E8">
              <w:rPr>
                <w:sz w:val="20"/>
                <w:szCs w:val="20"/>
                <w:lang w:val="en-US"/>
              </w:rPr>
              <w:lastRenderedPageBreak/>
              <w:t>2020;  Available</w:t>
            </w:r>
            <w:proofErr w:type="gramEnd"/>
            <w:r w:rsidRPr="004A18E8">
              <w:rPr>
                <w:sz w:val="20"/>
                <w:szCs w:val="20"/>
                <w:lang w:val="en-US"/>
              </w:rPr>
              <w:t xml:space="preserve"> onlineJuly2020</w:t>
            </w:r>
          </w:p>
          <w:p w14:paraId="4F11CC28" w14:textId="77777777" w:rsidR="00B46534" w:rsidRPr="004A18E8" w:rsidRDefault="00B46534" w:rsidP="00E74267">
            <w:pPr>
              <w:spacing w:after="0" w:line="240" w:lineRule="auto"/>
              <w:ind w:left="11" w:hanging="11"/>
              <w:jc w:val="left"/>
              <w:rPr>
                <w:sz w:val="20"/>
                <w:szCs w:val="20"/>
                <w:lang w:val="en-US"/>
              </w:rPr>
            </w:pPr>
          </w:p>
        </w:tc>
        <w:tc>
          <w:tcPr>
            <w:tcW w:w="1588" w:type="dxa"/>
          </w:tcPr>
          <w:p w14:paraId="78D1FF3B" w14:textId="5C761F27" w:rsidR="00B46534" w:rsidRPr="004A18E8" w:rsidRDefault="00B46534" w:rsidP="00E74267">
            <w:pPr>
              <w:spacing w:after="0" w:line="240" w:lineRule="auto"/>
              <w:ind w:right="58"/>
              <w:jc w:val="left"/>
              <w:rPr>
                <w:sz w:val="20"/>
                <w:szCs w:val="20"/>
              </w:rPr>
            </w:pPr>
            <w:r w:rsidRPr="004A18E8">
              <w:rPr>
                <w:sz w:val="20"/>
                <w:szCs w:val="20"/>
              </w:rPr>
              <w:lastRenderedPageBreak/>
              <w:t xml:space="preserve">Apresentam o caso de um médico, 52 anos, que declarou contato próximo com um caso </w:t>
            </w:r>
            <w:r w:rsidRPr="004A18E8">
              <w:rPr>
                <w:sz w:val="20"/>
                <w:szCs w:val="20"/>
              </w:rPr>
              <w:lastRenderedPageBreak/>
              <w:t>confirmado da COVID-</w:t>
            </w:r>
          </w:p>
          <w:p w14:paraId="2B397F6F" w14:textId="77777777" w:rsidR="00B46534" w:rsidRPr="004A18E8" w:rsidRDefault="00B46534" w:rsidP="00E74267">
            <w:pPr>
              <w:spacing w:after="0" w:line="240" w:lineRule="auto"/>
              <w:ind w:right="36"/>
              <w:jc w:val="left"/>
              <w:rPr>
                <w:sz w:val="20"/>
                <w:szCs w:val="20"/>
              </w:rPr>
            </w:pPr>
            <w:r w:rsidRPr="004A18E8">
              <w:rPr>
                <w:sz w:val="20"/>
                <w:szCs w:val="20"/>
              </w:rPr>
              <w:t>19. Ele foi isolado e testou positivo para COVID-19.</w:t>
            </w:r>
          </w:p>
          <w:p w14:paraId="57DA88AF" w14:textId="77777777" w:rsidR="00B46534" w:rsidRPr="004A18E8" w:rsidRDefault="00B46534" w:rsidP="00E74267">
            <w:pPr>
              <w:spacing w:after="0" w:line="240" w:lineRule="auto"/>
              <w:jc w:val="left"/>
              <w:rPr>
                <w:sz w:val="20"/>
                <w:szCs w:val="20"/>
              </w:rPr>
            </w:pPr>
            <w:r w:rsidRPr="004A18E8">
              <w:rPr>
                <w:sz w:val="20"/>
                <w:szCs w:val="20"/>
              </w:rPr>
              <w:t>Após 3 dias</w:t>
            </w:r>
          </w:p>
          <w:p w14:paraId="75BA86B9" w14:textId="77777777" w:rsidR="00B46534" w:rsidRPr="004A18E8" w:rsidRDefault="00B46534" w:rsidP="00E74267">
            <w:pPr>
              <w:spacing w:after="0" w:line="240" w:lineRule="auto"/>
              <w:jc w:val="left"/>
              <w:rPr>
                <w:sz w:val="20"/>
                <w:szCs w:val="20"/>
              </w:rPr>
            </w:pPr>
            <w:r w:rsidRPr="004A18E8">
              <w:rPr>
                <w:sz w:val="20"/>
                <w:szCs w:val="20"/>
              </w:rPr>
              <w:t>foi</w:t>
            </w:r>
          </w:p>
          <w:p w14:paraId="0FCF6FA8" w14:textId="77777777" w:rsidR="00B46534" w:rsidRPr="004A18E8" w:rsidRDefault="00B46534" w:rsidP="00E74267">
            <w:pPr>
              <w:spacing w:after="0" w:line="240" w:lineRule="auto"/>
              <w:jc w:val="left"/>
              <w:rPr>
                <w:sz w:val="20"/>
                <w:szCs w:val="20"/>
              </w:rPr>
            </w:pPr>
            <w:r w:rsidRPr="004A18E8">
              <w:rPr>
                <w:sz w:val="20"/>
                <w:szCs w:val="20"/>
              </w:rPr>
              <w:t>encaminhado para a clínica de</w:t>
            </w:r>
          </w:p>
          <w:p w14:paraId="23FB2AAB" w14:textId="77777777" w:rsidR="00B46534" w:rsidRPr="004A18E8" w:rsidRDefault="00B46534" w:rsidP="00E74267">
            <w:pPr>
              <w:spacing w:after="0" w:line="240" w:lineRule="auto"/>
              <w:jc w:val="left"/>
              <w:rPr>
                <w:sz w:val="20"/>
                <w:szCs w:val="20"/>
              </w:rPr>
            </w:pPr>
            <w:proofErr w:type="spellStart"/>
            <w:r w:rsidRPr="004A18E8">
              <w:rPr>
                <w:sz w:val="20"/>
                <w:szCs w:val="20"/>
              </w:rPr>
              <w:t>Otorrinolarin</w:t>
            </w:r>
            <w:proofErr w:type="spellEnd"/>
            <w:r w:rsidRPr="004A18E8">
              <w:rPr>
                <w:sz w:val="20"/>
                <w:szCs w:val="20"/>
              </w:rPr>
              <w:t xml:space="preserve"> </w:t>
            </w:r>
            <w:proofErr w:type="spellStart"/>
            <w:r w:rsidRPr="004A18E8">
              <w:rPr>
                <w:sz w:val="20"/>
                <w:szCs w:val="20"/>
              </w:rPr>
              <w:t>gologia</w:t>
            </w:r>
            <w:proofErr w:type="spellEnd"/>
            <w:r w:rsidRPr="004A18E8">
              <w:rPr>
                <w:sz w:val="20"/>
                <w:szCs w:val="20"/>
              </w:rPr>
              <w:t xml:space="preserve"> por</w:t>
            </w:r>
          </w:p>
          <w:p w14:paraId="75A0A328" w14:textId="77777777" w:rsidR="00B46534" w:rsidRPr="004A18E8" w:rsidRDefault="00B46534" w:rsidP="00E74267">
            <w:pPr>
              <w:spacing w:after="0" w:line="240" w:lineRule="auto"/>
              <w:ind w:right="109"/>
              <w:jc w:val="left"/>
              <w:rPr>
                <w:sz w:val="20"/>
                <w:szCs w:val="20"/>
              </w:rPr>
            </w:pPr>
            <w:r w:rsidRPr="004A18E8">
              <w:rPr>
                <w:sz w:val="20"/>
                <w:szCs w:val="20"/>
              </w:rPr>
              <w:t>ter se queixado de perda auditiva.</w:t>
            </w:r>
          </w:p>
        </w:tc>
        <w:tc>
          <w:tcPr>
            <w:tcW w:w="1642" w:type="dxa"/>
          </w:tcPr>
          <w:p w14:paraId="2EA028D9" w14:textId="77777777" w:rsidR="00B46534" w:rsidRPr="004A18E8" w:rsidRDefault="00B46534" w:rsidP="00E74267">
            <w:pPr>
              <w:spacing w:after="0" w:line="240" w:lineRule="auto"/>
              <w:ind w:right="95"/>
              <w:jc w:val="left"/>
              <w:rPr>
                <w:sz w:val="20"/>
                <w:szCs w:val="20"/>
              </w:rPr>
            </w:pPr>
            <w:r w:rsidRPr="004A18E8">
              <w:rPr>
                <w:sz w:val="20"/>
                <w:szCs w:val="20"/>
              </w:rPr>
              <w:lastRenderedPageBreak/>
              <w:t>Trata-se de um relato de caso, apresentando um caso</w:t>
            </w:r>
          </w:p>
          <w:p w14:paraId="514BD549" w14:textId="77777777" w:rsidR="00B46534" w:rsidRPr="004A18E8" w:rsidRDefault="00B46534" w:rsidP="00E74267">
            <w:pPr>
              <w:spacing w:after="0" w:line="240" w:lineRule="auto"/>
              <w:ind w:right="318"/>
              <w:jc w:val="left"/>
              <w:rPr>
                <w:sz w:val="20"/>
                <w:szCs w:val="20"/>
              </w:rPr>
            </w:pPr>
            <w:r w:rsidRPr="004A18E8">
              <w:rPr>
                <w:sz w:val="20"/>
                <w:szCs w:val="20"/>
              </w:rPr>
              <w:lastRenderedPageBreak/>
              <w:t>positivo para COVID-19, com uma</w:t>
            </w:r>
          </w:p>
          <w:p w14:paraId="65424428" w14:textId="77777777" w:rsidR="00B46534" w:rsidRPr="004A18E8" w:rsidRDefault="00B46534" w:rsidP="00E74267">
            <w:pPr>
              <w:spacing w:after="0" w:line="240" w:lineRule="auto"/>
              <w:jc w:val="left"/>
              <w:rPr>
                <w:sz w:val="20"/>
                <w:szCs w:val="20"/>
              </w:rPr>
            </w:pPr>
            <w:r w:rsidRPr="004A18E8">
              <w:rPr>
                <w:sz w:val="20"/>
                <w:szCs w:val="20"/>
              </w:rPr>
              <w:t>única queixa, de perda auditiva. Ele não tinha</w:t>
            </w:r>
          </w:p>
          <w:p w14:paraId="3A3DAF4A" w14:textId="77777777" w:rsidR="00B46534" w:rsidRPr="004A18E8" w:rsidRDefault="00B46534" w:rsidP="00E74267">
            <w:pPr>
              <w:spacing w:after="0" w:line="240" w:lineRule="auto"/>
              <w:ind w:right="109"/>
              <w:jc w:val="left"/>
              <w:rPr>
                <w:sz w:val="20"/>
                <w:szCs w:val="20"/>
              </w:rPr>
            </w:pPr>
            <w:r w:rsidRPr="004A18E8">
              <w:rPr>
                <w:sz w:val="20"/>
                <w:szCs w:val="20"/>
              </w:rPr>
              <w:t xml:space="preserve">história de traumatismo </w:t>
            </w:r>
            <w:proofErr w:type="spellStart"/>
            <w:r w:rsidRPr="004A18E8">
              <w:rPr>
                <w:sz w:val="20"/>
                <w:szCs w:val="20"/>
              </w:rPr>
              <w:t>cranioencefálic</w:t>
            </w:r>
            <w:proofErr w:type="spellEnd"/>
            <w:r w:rsidRPr="004A18E8">
              <w:rPr>
                <w:sz w:val="20"/>
                <w:szCs w:val="20"/>
              </w:rPr>
              <w:t xml:space="preserve"> o ou medicamentos </w:t>
            </w:r>
            <w:proofErr w:type="spellStart"/>
            <w:r w:rsidRPr="004A18E8">
              <w:rPr>
                <w:sz w:val="20"/>
                <w:szCs w:val="20"/>
              </w:rPr>
              <w:t>ototóxicos</w:t>
            </w:r>
            <w:proofErr w:type="spellEnd"/>
            <w:r w:rsidRPr="004A18E8">
              <w:rPr>
                <w:sz w:val="20"/>
                <w:szCs w:val="20"/>
              </w:rPr>
              <w:t xml:space="preserve"> durante o isolamento.</w:t>
            </w:r>
          </w:p>
        </w:tc>
        <w:tc>
          <w:tcPr>
            <w:tcW w:w="2011" w:type="dxa"/>
          </w:tcPr>
          <w:p w14:paraId="6B7A6DEA" w14:textId="77777777" w:rsidR="00B46534" w:rsidRPr="004A18E8" w:rsidRDefault="00B46534" w:rsidP="00E74267">
            <w:pPr>
              <w:spacing w:after="0" w:line="240" w:lineRule="auto"/>
              <w:ind w:right="75"/>
              <w:jc w:val="left"/>
              <w:rPr>
                <w:sz w:val="20"/>
                <w:szCs w:val="20"/>
              </w:rPr>
            </w:pPr>
            <w:r w:rsidRPr="004A18E8">
              <w:rPr>
                <w:sz w:val="20"/>
                <w:szCs w:val="20"/>
              </w:rPr>
              <w:lastRenderedPageBreak/>
              <w:t xml:space="preserve">O contágio pela COVID-19 deve ser levado em consideração em pacientes que </w:t>
            </w:r>
            <w:r w:rsidRPr="004A18E8">
              <w:rPr>
                <w:sz w:val="20"/>
                <w:szCs w:val="20"/>
              </w:rPr>
              <w:lastRenderedPageBreak/>
              <w:t>apresentam perda auditiva</w:t>
            </w:r>
          </w:p>
          <w:p w14:paraId="52D7A783" w14:textId="77777777" w:rsidR="00B46534" w:rsidRPr="004A18E8" w:rsidRDefault="00B46534" w:rsidP="00E74267">
            <w:pPr>
              <w:spacing w:after="0" w:line="240" w:lineRule="auto"/>
              <w:jc w:val="left"/>
              <w:rPr>
                <w:sz w:val="20"/>
                <w:szCs w:val="20"/>
              </w:rPr>
            </w:pPr>
            <w:r w:rsidRPr="004A18E8">
              <w:rPr>
                <w:sz w:val="20"/>
                <w:szCs w:val="20"/>
              </w:rPr>
              <w:t>súbita. Muitos estudos devem ser realizados para entender a patogênese e as complicações auditivas dessa doença desafiadora.</w:t>
            </w:r>
          </w:p>
          <w:p w14:paraId="36423005" w14:textId="77777777" w:rsidR="00B46534" w:rsidRPr="004A18E8" w:rsidRDefault="00B46534" w:rsidP="00E74267">
            <w:pPr>
              <w:spacing w:after="0" w:line="240" w:lineRule="auto"/>
              <w:ind w:right="111"/>
              <w:jc w:val="left"/>
              <w:rPr>
                <w:sz w:val="20"/>
                <w:szCs w:val="20"/>
              </w:rPr>
            </w:pPr>
          </w:p>
        </w:tc>
      </w:tr>
      <w:tr w:rsidR="00B46534" w:rsidRPr="004A18E8" w14:paraId="39C9953C" w14:textId="77777777" w:rsidTr="00B46534">
        <w:tc>
          <w:tcPr>
            <w:tcW w:w="1755" w:type="dxa"/>
          </w:tcPr>
          <w:p w14:paraId="3B6AE13F" w14:textId="77777777" w:rsidR="00B46534" w:rsidRPr="004A18E8" w:rsidRDefault="00B46534" w:rsidP="00E74267">
            <w:pPr>
              <w:spacing w:after="0" w:line="240" w:lineRule="auto"/>
              <w:ind w:left="29"/>
              <w:jc w:val="left"/>
              <w:rPr>
                <w:b/>
                <w:sz w:val="20"/>
                <w:szCs w:val="20"/>
              </w:rPr>
            </w:pPr>
            <w:r w:rsidRPr="004A18E8">
              <w:rPr>
                <w:b/>
                <w:sz w:val="20"/>
                <w:szCs w:val="20"/>
              </w:rPr>
              <w:lastRenderedPageBreak/>
              <w:t>A20</w:t>
            </w:r>
          </w:p>
          <w:p w14:paraId="0E5005B5" w14:textId="77777777" w:rsidR="00B46534" w:rsidRPr="004A18E8" w:rsidRDefault="00B46534" w:rsidP="00E74267">
            <w:pPr>
              <w:spacing w:after="0" w:line="240" w:lineRule="auto"/>
              <w:ind w:left="29" w:right="31"/>
              <w:jc w:val="left"/>
              <w:rPr>
                <w:b/>
                <w:sz w:val="20"/>
                <w:szCs w:val="20"/>
              </w:rPr>
            </w:pPr>
            <w:r w:rsidRPr="004A18E8">
              <w:rPr>
                <w:b/>
                <w:sz w:val="20"/>
                <w:szCs w:val="20"/>
              </w:rPr>
              <w:t xml:space="preserve">COVID -19 e perda auditiva </w:t>
            </w:r>
            <w:proofErr w:type="spellStart"/>
            <w:r w:rsidRPr="004A18E8">
              <w:rPr>
                <w:b/>
                <w:sz w:val="20"/>
                <w:szCs w:val="20"/>
              </w:rPr>
              <w:t>neurossensori</w:t>
            </w:r>
            <w:proofErr w:type="spellEnd"/>
            <w:r w:rsidRPr="004A18E8">
              <w:rPr>
                <w:b/>
                <w:sz w:val="20"/>
                <w:szCs w:val="20"/>
              </w:rPr>
              <w:t xml:space="preserve"> al súbita, um relato de caso</w:t>
            </w:r>
          </w:p>
          <w:p w14:paraId="2EF79FBC" w14:textId="77777777" w:rsidR="00B46534" w:rsidRPr="004A18E8" w:rsidRDefault="00B46534" w:rsidP="00E74267">
            <w:pPr>
              <w:spacing w:after="0" w:line="240" w:lineRule="auto"/>
              <w:ind w:left="29"/>
              <w:jc w:val="left"/>
              <w:rPr>
                <w:b/>
                <w:sz w:val="20"/>
                <w:szCs w:val="20"/>
              </w:rPr>
            </w:pPr>
          </w:p>
        </w:tc>
        <w:tc>
          <w:tcPr>
            <w:tcW w:w="1283" w:type="dxa"/>
          </w:tcPr>
          <w:p w14:paraId="6CB7C4DD" w14:textId="77777777" w:rsidR="00B46534" w:rsidRPr="004A18E8" w:rsidRDefault="00B46534" w:rsidP="00E74267">
            <w:pPr>
              <w:spacing w:after="0" w:line="240" w:lineRule="auto"/>
              <w:jc w:val="left"/>
              <w:rPr>
                <w:sz w:val="20"/>
                <w:szCs w:val="20"/>
              </w:rPr>
            </w:pPr>
            <w:r w:rsidRPr="004A18E8">
              <w:rPr>
                <w:sz w:val="20"/>
                <w:szCs w:val="20"/>
              </w:rPr>
              <w:t>RHMAN e WAHID.</w:t>
            </w:r>
          </w:p>
        </w:tc>
        <w:tc>
          <w:tcPr>
            <w:tcW w:w="1644" w:type="dxa"/>
          </w:tcPr>
          <w:p w14:paraId="61083CC2" w14:textId="77777777" w:rsidR="00B46534" w:rsidRPr="004A18E8" w:rsidRDefault="00B46534" w:rsidP="00E74267">
            <w:pPr>
              <w:spacing w:after="0" w:line="240" w:lineRule="auto"/>
              <w:ind w:left="11" w:hanging="11"/>
              <w:jc w:val="left"/>
              <w:rPr>
                <w:sz w:val="20"/>
                <w:szCs w:val="20"/>
                <w:lang w:val="en-US"/>
              </w:rPr>
            </w:pPr>
            <w:proofErr w:type="spellStart"/>
            <w:r w:rsidRPr="004A18E8">
              <w:rPr>
                <w:sz w:val="20"/>
                <w:szCs w:val="20"/>
                <w:lang w:val="en-US"/>
              </w:rPr>
              <w:t>Otolaryngolog</w:t>
            </w:r>
            <w:proofErr w:type="spellEnd"/>
            <w:r w:rsidRPr="004A18E8">
              <w:rPr>
                <w:sz w:val="20"/>
                <w:szCs w:val="20"/>
                <w:lang w:val="en-US"/>
              </w:rPr>
              <w:t xml:space="preserve"> y Case </w:t>
            </w:r>
            <w:proofErr w:type="gramStart"/>
            <w:r w:rsidRPr="004A18E8">
              <w:rPr>
                <w:sz w:val="20"/>
                <w:szCs w:val="20"/>
                <w:lang w:val="en-US"/>
              </w:rPr>
              <w:t>Reports  Received</w:t>
            </w:r>
            <w:proofErr w:type="gramEnd"/>
            <w:r w:rsidRPr="004A18E8">
              <w:rPr>
                <w:sz w:val="20"/>
                <w:szCs w:val="20"/>
                <w:lang w:val="en-US"/>
              </w:rPr>
              <w:t xml:space="preserve"> 17</w:t>
            </w:r>
          </w:p>
          <w:p w14:paraId="140FBCAA"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 xml:space="preserve">June </w:t>
            </w:r>
            <w:proofErr w:type="gramStart"/>
            <w:r w:rsidRPr="004A18E8">
              <w:rPr>
                <w:sz w:val="20"/>
                <w:szCs w:val="20"/>
                <w:lang w:val="en-US"/>
              </w:rPr>
              <w:t>2020;</w:t>
            </w:r>
            <w:proofErr w:type="gramEnd"/>
          </w:p>
          <w:p w14:paraId="3AC58599" w14:textId="77777777" w:rsidR="00B46534" w:rsidRPr="004A18E8" w:rsidRDefault="00B46534" w:rsidP="00E74267">
            <w:pPr>
              <w:spacing w:after="0" w:line="240" w:lineRule="auto"/>
              <w:ind w:left="11" w:hanging="11"/>
              <w:jc w:val="left"/>
              <w:rPr>
                <w:sz w:val="20"/>
                <w:szCs w:val="20"/>
                <w:lang w:val="en-US"/>
              </w:rPr>
            </w:pPr>
            <w:r w:rsidRPr="004A18E8">
              <w:rPr>
                <w:sz w:val="20"/>
                <w:szCs w:val="20"/>
                <w:lang w:val="en-US"/>
              </w:rPr>
              <w:t>Accepted July</w:t>
            </w:r>
          </w:p>
          <w:p w14:paraId="46A30F21" w14:textId="77777777" w:rsidR="00B46534" w:rsidRPr="004A18E8" w:rsidRDefault="00B46534" w:rsidP="00E74267">
            <w:pPr>
              <w:spacing w:after="0" w:line="240" w:lineRule="auto"/>
              <w:ind w:left="11" w:right="110" w:hanging="11"/>
              <w:jc w:val="left"/>
              <w:rPr>
                <w:sz w:val="20"/>
                <w:szCs w:val="20"/>
                <w:lang w:val="en-US"/>
              </w:rPr>
            </w:pPr>
            <w:proofErr w:type="gramStart"/>
            <w:r w:rsidRPr="004A18E8">
              <w:rPr>
                <w:sz w:val="20"/>
                <w:szCs w:val="20"/>
                <w:lang w:val="en-US"/>
              </w:rPr>
              <w:t>2020;  Available</w:t>
            </w:r>
            <w:proofErr w:type="gramEnd"/>
            <w:r w:rsidRPr="004A18E8">
              <w:rPr>
                <w:sz w:val="20"/>
                <w:szCs w:val="20"/>
                <w:lang w:val="en-US"/>
              </w:rPr>
              <w:t xml:space="preserve"> onlineJuly2020</w:t>
            </w:r>
          </w:p>
          <w:p w14:paraId="788848F1" w14:textId="77777777" w:rsidR="00B46534" w:rsidRPr="004A18E8" w:rsidRDefault="00B46534" w:rsidP="00E74267">
            <w:pPr>
              <w:spacing w:after="0" w:line="240" w:lineRule="auto"/>
              <w:ind w:left="11" w:hanging="11"/>
              <w:jc w:val="left"/>
              <w:rPr>
                <w:sz w:val="20"/>
                <w:szCs w:val="20"/>
                <w:lang w:val="en-US"/>
              </w:rPr>
            </w:pPr>
          </w:p>
        </w:tc>
        <w:tc>
          <w:tcPr>
            <w:tcW w:w="1588" w:type="dxa"/>
          </w:tcPr>
          <w:p w14:paraId="1F632B3B" w14:textId="78C51635" w:rsidR="00B46534" w:rsidRPr="004A18E8" w:rsidRDefault="00B46534" w:rsidP="00E74267">
            <w:pPr>
              <w:spacing w:after="0" w:line="240" w:lineRule="auto"/>
              <w:ind w:right="58"/>
              <w:jc w:val="left"/>
              <w:rPr>
                <w:sz w:val="20"/>
                <w:szCs w:val="20"/>
              </w:rPr>
            </w:pPr>
            <w:r w:rsidRPr="004A18E8">
              <w:rPr>
                <w:sz w:val="20"/>
                <w:szCs w:val="20"/>
              </w:rPr>
              <w:t>Apresentam o caso de um médico, 52 anos, que declarou contato próximo com um caso confirmado da COVID-</w:t>
            </w:r>
          </w:p>
          <w:p w14:paraId="3A7E3CA4" w14:textId="77777777" w:rsidR="00B46534" w:rsidRPr="004A18E8" w:rsidRDefault="00B46534" w:rsidP="00E74267">
            <w:pPr>
              <w:spacing w:after="0" w:line="240" w:lineRule="auto"/>
              <w:ind w:right="36"/>
              <w:jc w:val="left"/>
              <w:rPr>
                <w:sz w:val="20"/>
                <w:szCs w:val="20"/>
              </w:rPr>
            </w:pPr>
            <w:r w:rsidRPr="004A18E8">
              <w:rPr>
                <w:sz w:val="20"/>
                <w:szCs w:val="20"/>
              </w:rPr>
              <w:t>19. Ele foi isolado e testou positivo para COVID-19.</w:t>
            </w:r>
          </w:p>
          <w:p w14:paraId="17E940FD" w14:textId="77777777" w:rsidR="00B46534" w:rsidRPr="004A18E8" w:rsidRDefault="00B46534" w:rsidP="00E74267">
            <w:pPr>
              <w:spacing w:after="0" w:line="240" w:lineRule="auto"/>
              <w:jc w:val="left"/>
              <w:rPr>
                <w:sz w:val="20"/>
                <w:szCs w:val="20"/>
              </w:rPr>
            </w:pPr>
            <w:r w:rsidRPr="004A18E8">
              <w:rPr>
                <w:sz w:val="20"/>
                <w:szCs w:val="20"/>
              </w:rPr>
              <w:t>Após 3 dias</w:t>
            </w:r>
          </w:p>
          <w:p w14:paraId="6A6EE27B" w14:textId="77777777" w:rsidR="00B46534" w:rsidRPr="004A18E8" w:rsidRDefault="00B46534" w:rsidP="00E74267">
            <w:pPr>
              <w:spacing w:after="0" w:line="240" w:lineRule="auto"/>
              <w:jc w:val="left"/>
              <w:rPr>
                <w:sz w:val="20"/>
                <w:szCs w:val="20"/>
              </w:rPr>
            </w:pPr>
            <w:r w:rsidRPr="004A18E8">
              <w:rPr>
                <w:sz w:val="20"/>
                <w:szCs w:val="20"/>
              </w:rPr>
              <w:t>foi</w:t>
            </w:r>
          </w:p>
          <w:p w14:paraId="3AF367D8" w14:textId="77777777" w:rsidR="00B46534" w:rsidRPr="004A18E8" w:rsidRDefault="00B46534" w:rsidP="00E74267">
            <w:pPr>
              <w:spacing w:after="0" w:line="240" w:lineRule="auto"/>
              <w:jc w:val="left"/>
              <w:rPr>
                <w:sz w:val="20"/>
                <w:szCs w:val="20"/>
              </w:rPr>
            </w:pPr>
            <w:r w:rsidRPr="004A18E8">
              <w:rPr>
                <w:sz w:val="20"/>
                <w:szCs w:val="20"/>
              </w:rPr>
              <w:t>encaminhado para a clínica de</w:t>
            </w:r>
          </w:p>
          <w:p w14:paraId="26E3972C" w14:textId="77777777" w:rsidR="00B46534" w:rsidRPr="004A18E8" w:rsidRDefault="00B46534" w:rsidP="00E74267">
            <w:pPr>
              <w:spacing w:after="0" w:line="240" w:lineRule="auto"/>
              <w:jc w:val="left"/>
              <w:rPr>
                <w:sz w:val="20"/>
                <w:szCs w:val="20"/>
              </w:rPr>
            </w:pPr>
            <w:proofErr w:type="spellStart"/>
            <w:r w:rsidRPr="004A18E8">
              <w:rPr>
                <w:sz w:val="20"/>
                <w:szCs w:val="20"/>
              </w:rPr>
              <w:t>Otorrinolarin</w:t>
            </w:r>
            <w:proofErr w:type="spellEnd"/>
            <w:r w:rsidRPr="004A18E8">
              <w:rPr>
                <w:sz w:val="20"/>
                <w:szCs w:val="20"/>
              </w:rPr>
              <w:t xml:space="preserve"> </w:t>
            </w:r>
            <w:proofErr w:type="spellStart"/>
            <w:r w:rsidRPr="004A18E8">
              <w:rPr>
                <w:sz w:val="20"/>
                <w:szCs w:val="20"/>
              </w:rPr>
              <w:t>gologia</w:t>
            </w:r>
            <w:proofErr w:type="spellEnd"/>
            <w:r w:rsidRPr="004A18E8">
              <w:rPr>
                <w:sz w:val="20"/>
                <w:szCs w:val="20"/>
              </w:rPr>
              <w:t xml:space="preserve"> por</w:t>
            </w:r>
          </w:p>
          <w:p w14:paraId="042B3453" w14:textId="77777777" w:rsidR="00B46534" w:rsidRPr="004A18E8" w:rsidRDefault="00B46534" w:rsidP="00E74267">
            <w:pPr>
              <w:spacing w:after="0" w:line="240" w:lineRule="auto"/>
              <w:ind w:right="58"/>
              <w:jc w:val="left"/>
              <w:rPr>
                <w:sz w:val="20"/>
                <w:szCs w:val="20"/>
              </w:rPr>
            </w:pPr>
            <w:r w:rsidRPr="004A18E8">
              <w:rPr>
                <w:sz w:val="20"/>
                <w:szCs w:val="20"/>
              </w:rPr>
              <w:t>ter se queixado de perda auditiva.</w:t>
            </w:r>
          </w:p>
        </w:tc>
        <w:tc>
          <w:tcPr>
            <w:tcW w:w="1642" w:type="dxa"/>
          </w:tcPr>
          <w:p w14:paraId="0883169E" w14:textId="77777777" w:rsidR="00B46534" w:rsidRPr="004A18E8" w:rsidRDefault="00B46534" w:rsidP="00E74267">
            <w:pPr>
              <w:spacing w:after="0" w:line="240" w:lineRule="auto"/>
              <w:ind w:right="95"/>
              <w:jc w:val="left"/>
              <w:rPr>
                <w:sz w:val="20"/>
                <w:szCs w:val="20"/>
              </w:rPr>
            </w:pPr>
            <w:r w:rsidRPr="004A18E8">
              <w:rPr>
                <w:sz w:val="20"/>
                <w:szCs w:val="20"/>
              </w:rPr>
              <w:t>Trata-se de um relato de caso, apresentando um caso</w:t>
            </w:r>
          </w:p>
          <w:p w14:paraId="2807634C" w14:textId="77777777" w:rsidR="00B46534" w:rsidRPr="004A18E8" w:rsidRDefault="00B46534" w:rsidP="00E74267">
            <w:pPr>
              <w:spacing w:after="0" w:line="240" w:lineRule="auto"/>
              <w:ind w:right="318"/>
              <w:jc w:val="left"/>
              <w:rPr>
                <w:sz w:val="20"/>
                <w:szCs w:val="20"/>
              </w:rPr>
            </w:pPr>
            <w:r w:rsidRPr="004A18E8">
              <w:rPr>
                <w:sz w:val="20"/>
                <w:szCs w:val="20"/>
              </w:rPr>
              <w:t>positivo para COVID-19, com uma</w:t>
            </w:r>
          </w:p>
          <w:p w14:paraId="3E79216B" w14:textId="77777777" w:rsidR="00B46534" w:rsidRPr="004A18E8" w:rsidRDefault="00B46534" w:rsidP="00E74267">
            <w:pPr>
              <w:spacing w:after="0" w:line="240" w:lineRule="auto"/>
              <w:jc w:val="left"/>
              <w:rPr>
                <w:sz w:val="20"/>
                <w:szCs w:val="20"/>
              </w:rPr>
            </w:pPr>
            <w:r w:rsidRPr="004A18E8">
              <w:rPr>
                <w:sz w:val="20"/>
                <w:szCs w:val="20"/>
              </w:rPr>
              <w:t>única queixa, de perda auditiva. Ele não tinha</w:t>
            </w:r>
          </w:p>
          <w:p w14:paraId="4803D24C" w14:textId="77777777" w:rsidR="00B46534" w:rsidRPr="004A18E8" w:rsidRDefault="00B46534" w:rsidP="00E74267">
            <w:pPr>
              <w:spacing w:after="0" w:line="240" w:lineRule="auto"/>
              <w:ind w:right="95"/>
              <w:jc w:val="left"/>
              <w:rPr>
                <w:sz w:val="20"/>
                <w:szCs w:val="20"/>
              </w:rPr>
            </w:pPr>
            <w:r w:rsidRPr="004A18E8">
              <w:rPr>
                <w:sz w:val="20"/>
                <w:szCs w:val="20"/>
              </w:rPr>
              <w:t xml:space="preserve">história de traumatismo </w:t>
            </w:r>
            <w:proofErr w:type="spellStart"/>
            <w:r w:rsidRPr="004A18E8">
              <w:rPr>
                <w:sz w:val="20"/>
                <w:szCs w:val="20"/>
              </w:rPr>
              <w:t>cranioencefálic</w:t>
            </w:r>
            <w:proofErr w:type="spellEnd"/>
            <w:r w:rsidRPr="004A18E8">
              <w:rPr>
                <w:sz w:val="20"/>
                <w:szCs w:val="20"/>
              </w:rPr>
              <w:t xml:space="preserve"> o ou medicamentos </w:t>
            </w:r>
            <w:proofErr w:type="spellStart"/>
            <w:r w:rsidRPr="004A18E8">
              <w:rPr>
                <w:sz w:val="20"/>
                <w:szCs w:val="20"/>
              </w:rPr>
              <w:t>ototóxicos</w:t>
            </w:r>
            <w:proofErr w:type="spellEnd"/>
            <w:r w:rsidRPr="004A18E8">
              <w:rPr>
                <w:sz w:val="20"/>
                <w:szCs w:val="20"/>
              </w:rPr>
              <w:t xml:space="preserve"> durante o isolamento.</w:t>
            </w:r>
          </w:p>
        </w:tc>
        <w:tc>
          <w:tcPr>
            <w:tcW w:w="2011" w:type="dxa"/>
          </w:tcPr>
          <w:p w14:paraId="55A791F0" w14:textId="77777777" w:rsidR="00B46534" w:rsidRPr="004A18E8" w:rsidRDefault="00B46534" w:rsidP="00E74267">
            <w:pPr>
              <w:spacing w:after="0" w:line="240" w:lineRule="auto"/>
              <w:ind w:right="75"/>
              <w:jc w:val="left"/>
              <w:rPr>
                <w:sz w:val="20"/>
                <w:szCs w:val="20"/>
              </w:rPr>
            </w:pPr>
            <w:r w:rsidRPr="004A18E8">
              <w:rPr>
                <w:sz w:val="20"/>
                <w:szCs w:val="20"/>
              </w:rPr>
              <w:t>O contágio pela COVID-19 deve ser levado em consideração em pacientes que apresentam perda auditiva</w:t>
            </w:r>
          </w:p>
          <w:p w14:paraId="18968659" w14:textId="77777777" w:rsidR="00B46534" w:rsidRPr="004A18E8" w:rsidRDefault="00B46534" w:rsidP="00E74267">
            <w:pPr>
              <w:spacing w:after="0" w:line="240" w:lineRule="auto"/>
              <w:jc w:val="left"/>
              <w:rPr>
                <w:sz w:val="20"/>
                <w:szCs w:val="20"/>
              </w:rPr>
            </w:pPr>
            <w:r w:rsidRPr="004A18E8">
              <w:rPr>
                <w:sz w:val="20"/>
                <w:szCs w:val="20"/>
              </w:rPr>
              <w:t>súbita. Muitos estudos devem ser realizados para entender a patogênese e as complicações auditivas dessa doença desafiadora.</w:t>
            </w:r>
          </w:p>
          <w:p w14:paraId="61ACB5DC" w14:textId="77777777" w:rsidR="00B46534" w:rsidRPr="004A18E8" w:rsidRDefault="00B46534" w:rsidP="00E74267">
            <w:pPr>
              <w:spacing w:after="0" w:line="240" w:lineRule="auto"/>
              <w:ind w:right="75"/>
              <w:jc w:val="left"/>
              <w:rPr>
                <w:sz w:val="20"/>
                <w:szCs w:val="20"/>
              </w:rPr>
            </w:pPr>
          </w:p>
        </w:tc>
      </w:tr>
      <w:tr w:rsidR="00B46534" w:rsidRPr="004A18E8" w14:paraId="2D7070FF" w14:textId="77777777" w:rsidTr="00B46534">
        <w:tc>
          <w:tcPr>
            <w:tcW w:w="1755" w:type="dxa"/>
          </w:tcPr>
          <w:p w14:paraId="056EF03F" w14:textId="77777777" w:rsidR="00B46534" w:rsidRPr="004A18E8" w:rsidRDefault="00B46534" w:rsidP="00E74267">
            <w:pPr>
              <w:spacing w:after="0" w:line="240" w:lineRule="auto"/>
              <w:ind w:left="29"/>
              <w:jc w:val="left"/>
              <w:rPr>
                <w:b/>
                <w:sz w:val="20"/>
                <w:szCs w:val="20"/>
              </w:rPr>
            </w:pPr>
            <w:r w:rsidRPr="004A18E8">
              <w:rPr>
                <w:b/>
                <w:sz w:val="20"/>
                <w:szCs w:val="20"/>
              </w:rPr>
              <w:t>A21</w:t>
            </w:r>
          </w:p>
          <w:p w14:paraId="0C036560" w14:textId="77777777" w:rsidR="00B46534" w:rsidRPr="004A18E8" w:rsidRDefault="00B46534" w:rsidP="00E74267">
            <w:pPr>
              <w:spacing w:after="0" w:line="240" w:lineRule="auto"/>
              <w:ind w:left="29"/>
              <w:jc w:val="left"/>
              <w:rPr>
                <w:b/>
                <w:sz w:val="20"/>
                <w:szCs w:val="20"/>
              </w:rPr>
            </w:pPr>
            <w:r w:rsidRPr="004A18E8">
              <w:rPr>
                <w:b/>
                <w:sz w:val="20"/>
                <w:szCs w:val="20"/>
              </w:rPr>
              <w:t>Mulher de 67 anos com perda auditiva súbita</w:t>
            </w:r>
          </w:p>
          <w:p w14:paraId="7954C819" w14:textId="77777777" w:rsidR="00B46534" w:rsidRPr="004A18E8" w:rsidRDefault="00B46534" w:rsidP="00E74267">
            <w:pPr>
              <w:spacing w:after="0" w:line="240" w:lineRule="auto"/>
              <w:ind w:left="29" w:right="31"/>
              <w:jc w:val="left"/>
              <w:rPr>
                <w:b/>
                <w:sz w:val="20"/>
                <w:szCs w:val="20"/>
              </w:rPr>
            </w:pPr>
            <w:r w:rsidRPr="004A18E8">
              <w:rPr>
                <w:b/>
                <w:sz w:val="20"/>
                <w:szCs w:val="20"/>
              </w:rPr>
              <w:t>associada à infecção por SARS-CoV-2</w:t>
            </w:r>
          </w:p>
          <w:p w14:paraId="448D5813" w14:textId="77777777" w:rsidR="00B46534" w:rsidRPr="004A18E8" w:rsidRDefault="00B46534" w:rsidP="00E74267">
            <w:pPr>
              <w:spacing w:after="0" w:line="240" w:lineRule="auto"/>
              <w:ind w:left="29"/>
              <w:jc w:val="left"/>
              <w:rPr>
                <w:b/>
                <w:sz w:val="20"/>
                <w:szCs w:val="20"/>
              </w:rPr>
            </w:pPr>
          </w:p>
        </w:tc>
        <w:tc>
          <w:tcPr>
            <w:tcW w:w="1283" w:type="dxa"/>
          </w:tcPr>
          <w:p w14:paraId="7D78A771" w14:textId="77777777" w:rsidR="00B46534" w:rsidRPr="004A18E8" w:rsidRDefault="00B46534" w:rsidP="00E74267">
            <w:pPr>
              <w:spacing w:after="0" w:line="240" w:lineRule="auto"/>
              <w:jc w:val="left"/>
              <w:rPr>
                <w:sz w:val="20"/>
                <w:szCs w:val="20"/>
              </w:rPr>
            </w:pPr>
            <w:r w:rsidRPr="004A18E8">
              <w:rPr>
                <w:sz w:val="20"/>
                <w:szCs w:val="20"/>
              </w:rPr>
              <w:t>LAMOUNIE</w:t>
            </w:r>
          </w:p>
          <w:p w14:paraId="18BC9263" w14:textId="77777777" w:rsidR="00B46534" w:rsidRPr="004A18E8" w:rsidRDefault="00B46534" w:rsidP="00E74267">
            <w:pPr>
              <w:spacing w:after="0" w:line="240" w:lineRule="auto"/>
              <w:jc w:val="left"/>
              <w:rPr>
                <w:sz w:val="20"/>
                <w:szCs w:val="20"/>
              </w:rPr>
            </w:pPr>
          </w:p>
        </w:tc>
        <w:tc>
          <w:tcPr>
            <w:tcW w:w="1644" w:type="dxa"/>
          </w:tcPr>
          <w:p w14:paraId="1548AF04" w14:textId="77777777" w:rsidR="00B46534" w:rsidRPr="004A18E8" w:rsidRDefault="00B46534" w:rsidP="00E74267">
            <w:pPr>
              <w:spacing w:after="0" w:line="240" w:lineRule="auto"/>
              <w:ind w:left="11" w:right="110" w:hanging="11"/>
              <w:jc w:val="left"/>
              <w:rPr>
                <w:sz w:val="20"/>
                <w:szCs w:val="20"/>
                <w:lang w:val="en-US"/>
              </w:rPr>
            </w:pPr>
            <w:r w:rsidRPr="004A18E8">
              <w:rPr>
                <w:sz w:val="20"/>
                <w:szCs w:val="20"/>
                <w:lang w:val="en-US"/>
              </w:rPr>
              <w:t>American Journal of – Case Reports.</w:t>
            </w:r>
          </w:p>
          <w:p w14:paraId="206EF822" w14:textId="77777777" w:rsidR="00B46534" w:rsidRPr="004A18E8" w:rsidRDefault="00B46534" w:rsidP="00E74267">
            <w:pPr>
              <w:spacing w:after="0" w:line="240" w:lineRule="auto"/>
              <w:ind w:left="11" w:hanging="11"/>
              <w:jc w:val="left"/>
              <w:rPr>
                <w:sz w:val="20"/>
                <w:szCs w:val="20"/>
              </w:rPr>
            </w:pPr>
            <w:r w:rsidRPr="004A18E8">
              <w:rPr>
                <w:sz w:val="20"/>
                <w:szCs w:val="20"/>
              </w:rPr>
              <w:t>V.21</w:t>
            </w:r>
          </w:p>
        </w:tc>
        <w:tc>
          <w:tcPr>
            <w:tcW w:w="1588" w:type="dxa"/>
          </w:tcPr>
          <w:p w14:paraId="5C31F55C" w14:textId="7E959DEB" w:rsidR="00B46534" w:rsidRPr="004A18E8" w:rsidRDefault="00B46534" w:rsidP="00E74267">
            <w:pPr>
              <w:spacing w:after="0" w:line="240" w:lineRule="auto"/>
              <w:jc w:val="left"/>
              <w:rPr>
                <w:sz w:val="20"/>
                <w:szCs w:val="20"/>
              </w:rPr>
            </w:pPr>
            <w:r w:rsidRPr="004A18E8">
              <w:rPr>
                <w:sz w:val="20"/>
                <w:szCs w:val="20"/>
              </w:rPr>
              <w:t>Descrev</w:t>
            </w:r>
            <w:r w:rsidR="00A90107">
              <w:rPr>
                <w:sz w:val="20"/>
                <w:szCs w:val="20"/>
              </w:rPr>
              <w:t xml:space="preserve">em </w:t>
            </w:r>
          </w:p>
          <w:p w14:paraId="039EAF6E" w14:textId="77777777" w:rsidR="00B46534" w:rsidRPr="004A18E8" w:rsidRDefault="00B46534" w:rsidP="00E74267">
            <w:pPr>
              <w:spacing w:after="0" w:line="240" w:lineRule="auto"/>
              <w:ind w:right="108"/>
              <w:jc w:val="left"/>
              <w:rPr>
                <w:sz w:val="20"/>
                <w:szCs w:val="20"/>
              </w:rPr>
            </w:pPr>
            <w:r w:rsidRPr="004A18E8">
              <w:rPr>
                <w:sz w:val="20"/>
                <w:szCs w:val="20"/>
              </w:rPr>
              <w:t xml:space="preserve">um caso de perda auditiva </w:t>
            </w:r>
            <w:proofErr w:type="spellStart"/>
            <w:r w:rsidRPr="004A18E8">
              <w:rPr>
                <w:sz w:val="20"/>
                <w:szCs w:val="20"/>
              </w:rPr>
              <w:t>sensorioneur</w:t>
            </w:r>
            <w:proofErr w:type="spellEnd"/>
            <w:r w:rsidRPr="004A18E8">
              <w:rPr>
                <w:sz w:val="20"/>
                <w:szCs w:val="20"/>
              </w:rPr>
              <w:t xml:space="preserve"> al severa em uma paciente com</w:t>
            </w:r>
          </w:p>
          <w:p w14:paraId="79BCBCBD" w14:textId="77777777" w:rsidR="00B46534" w:rsidRPr="004A18E8" w:rsidRDefault="00B46534" w:rsidP="00E74267">
            <w:pPr>
              <w:spacing w:after="0" w:line="240" w:lineRule="auto"/>
              <w:ind w:right="111"/>
              <w:jc w:val="left"/>
              <w:rPr>
                <w:sz w:val="20"/>
                <w:szCs w:val="20"/>
              </w:rPr>
            </w:pPr>
            <w:r w:rsidRPr="004A18E8">
              <w:rPr>
                <w:sz w:val="20"/>
                <w:szCs w:val="20"/>
              </w:rPr>
              <w:t xml:space="preserve">pneumonia por </w:t>
            </w:r>
            <w:proofErr w:type="spellStart"/>
            <w:r w:rsidRPr="004A18E8">
              <w:rPr>
                <w:sz w:val="20"/>
                <w:szCs w:val="20"/>
              </w:rPr>
              <w:t>consequênci</w:t>
            </w:r>
            <w:proofErr w:type="spellEnd"/>
            <w:r w:rsidRPr="004A18E8">
              <w:rPr>
                <w:sz w:val="20"/>
                <w:szCs w:val="20"/>
              </w:rPr>
              <w:t xml:space="preserve"> a da infecção pela SARSCoV-2.</w:t>
            </w:r>
          </w:p>
          <w:p w14:paraId="58A19E30" w14:textId="77777777" w:rsidR="00B46534" w:rsidRPr="004A18E8" w:rsidRDefault="00B46534" w:rsidP="00E74267">
            <w:pPr>
              <w:spacing w:after="0" w:line="240" w:lineRule="auto"/>
              <w:ind w:right="58"/>
              <w:jc w:val="left"/>
              <w:rPr>
                <w:sz w:val="20"/>
                <w:szCs w:val="20"/>
              </w:rPr>
            </w:pPr>
          </w:p>
        </w:tc>
        <w:tc>
          <w:tcPr>
            <w:tcW w:w="1642" w:type="dxa"/>
          </w:tcPr>
          <w:p w14:paraId="4B3E7745" w14:textId="77777777" w:rsidR="00B46534" w:rsidRPr="004A18E8" w:rsidRDefault="00B46534" w:rsidP="00E74267">
            <w:pPr>
              <w:spacing w:after="0" w:line="240" w:lineRule="auto"/>
              <w:ind w:right="107"/>
              <w:jc w:val="left"/>
              <w:rPr>
                <w:sz w:val="20"/>
                <w:szCs w:val="20"/>
              </w:rPr>
            </w:pPr>
            <w:r w:rsidRPr="004A18E8">
              <w:rPr>
                <w:sz w:val="20"/>
                <w:szCs w:val="20"/>
              </w:rPr>
              <w:t>Relato de Caso de uma mulher de 67 anos com</w:t>
            </w:r>
          </w:p>
          <w:p w14:paraId="3672781F" w14:textId="77777777" w:rsidR="00B46534" w:rsidRPr="004A18E8" w:rsidRDefault="00B46534" w:rsidP="00E74267">
            <w:pPr>
              <w:spacing w:after="0" w:line="240" w:lineRule="auto"/>
              <w:jc w:val="left"/>
              <w:rPr>
                <w:sz w:val="20"/>
                <w:szCs w:val="20"/>
              </w:rPr>
            </w:pPr>
            <w:r w:rsidRPr="004A18E8">
              <w:rPr>
                <w:sz w:val="20"/>
                <w:szCs w:val="20"/>
              </w:rPr>
              <w:t>síndrome</w:t>
            </w:r>
          </w:p>
          <w:p w14:paraId="6076FFDF" w14:textId="77777777" w:rsidR="00B46534" w:rsidRPr="004A18E8" w:rsidRDefault="00B46534" w:rsidP="00E74267">
            <w:pPr>
              <w:spacing w:after="0" w:line="240" w:lineRule="auto"/>
              <w:jc w:val="left"/>
              <w:rPr>
                <w:sz w:val="20"/>
                <w:szCs w:val="20"/>
              </w:rPr>
            </w:pPr>
            <w:r w:rsidRPr="004A18E8">
              <w:rPr>
                <w:sz w:val="20"/>
                <w:szCs w:val="20"/>
              </w:rPr>
              <w:t>respiratória</w:t>
            </w:r>
          </w:p>
          <w:p w14:paraId="5042FA35" w14:textId="77777777" w:rsidR="00B46534" w:rsidRPr="004A18E8" w:rsidRDefault="00B46534" w:rsidP="00E74267">
            <w:pPr>
              <w:spacing w:after="0" w:line="240" w:lineRule="auto"/>
              <w:ind w:right="109"/>
              <w:jc w:val="left"/>
              <w:rPr>
                <w:sz w:val="20"/>
                <w:szCs w:val="20"/>
              </w:rPr>
            </w:pPr>
            <w:r w:rsidRPr="004A18E8">
              <w:rPr>
                <w:sz w:val="20"/>
                <w:szCs w:val="20"/>
              </w:rPr>
              <w:t>aguda grave, corona vírus 2 (</w:t>
            </w:r>
            <w:proofErr w:type="spellStart"/>
            <w:r w:rsidRPr="004A18E8">
              <w:rPr>
                <w:sz w:val="20"/>
                <w:szCs w:val="20"/>
              </w:rPr>
              <w:t>SARS-CoV</w:t>
            </w:r>
            <w:proofErr w:type="spellEnd"/>
            <w:r w:rsidRPr="004A18E8">
              <w:rPr>
                <w:sz w:val="20"/>
                <w:szCs w:val="20"/>
              </w:rPr>
              <w:t>- 2), confirmada por teste de reação em cadeia da polimerase de transcrição</w:t>
            </w:r>
          </w:p>
          <w:p w14:paraId="3485A82F" w14:textId="77777777" w:rsidR="00B46534" w:rsidRPr="004A18E8" w:rsidRDefault="00B46534" w:rsidP="00E74267">
            <w:pPr>
              <w:tabs>
                <w:tab w:val="right" w:pos="1558"/>
              </w:tabs>
              <w:spacing w:after="0" w:line="240" w:lineRule="auto"/>
              <w:jc w:val="left"/>
              <w:rPr>
                <w:sz w:val="20"/>
                <w:szCs w:val="20"/>
              </w:rPr>
            </w:pPr>
            <w:r w:rsidRPr="004A18E8">
              <w:rPr>
                <w:sz w:val="20"/>
                <w:szCs w:val="20"/>
              </w:rPr>
              <w:t xml:space="preserve">reversa </w:t>
            </w:r>
            <w:r w:rsidRPr="004A18E8">
              <w:rPr>
                <w:sz w:val="20"/>
                <w:szCs w:val="20"/>
              </w:rPr>
              <w:tab/>
              <w:t>(RT-</w:t>
            </w:r>
          </w:p>
          <w:p w14:paraId="0691E041" w14:textId="77777777" w:rsidR="00B46534" w:rsidRPr="004A18E8" w:rsidRDefault="00B46534" w:rsidP="00E74267">
            <w:pPr>
              <w:spacing w:after="0" w:line="240" w:lineRule="auto"/>
              <w:ind w:right="95"/>
              <w:jc w:val="left"/>
              <w:rPr>
                <w:sz w:val="20"/>
                <w:szCs w:val="20"/>
              </w:rPr>
            </w:pPr>
            <w:r w:rsidRPr="004A18E8">
              <w:rPr>
                <w:sz w:val="20"/>
                <w:szCs w:val="20"/>
              </w:rPr>
              <w:t xml:space="preserve">PCR) </w:t>
            </w:r>
            <w:r w:rsidRPr="004A18E8">
              <w:rPr>
                <w:sz w:val="20"/>
                <w:szCs w:val="20"/>
              </w:rPr>
              <w:tab/>
              <w:t xml:space="preserve">de </w:t>
            </w:r>
            <w:proofErr w:type="spellStart"/>
            <w:r w:rsidRPr="004A18E8">
              <w:rPr>
                <w:i/>
                <w:sz w:val="20"/>
                <w:szCs w:val="20"/>
              </w:rPr>
              <w:t>swabs</w:t>
            </w:r>
            <w:proofErr w:type="spellEnd"/>
            <w:r w:rsidRPr="004A18E8">
              <w:rPr>
                <w:i/>
                <w:sz w:val="20"/>
                <w:szCs w:val="20"/>
              </w:rPr>
              <w:t xml:space="preserve"> </w:t>
            </w:r>
            <w:proofErr w:type="spellStart"/>
            <w:r w:rsidRPr="004A18E8">
              <w:rPr>
                <w:sz w:val="20"/>
                <w:szCs w:val="20"/>
              </w:rPr>
              <w:t>nasofaríngeos</w:t>
            </w:r>
            <w:proofErr w:type="spellEnd"/>
            <w:r w:rsidRPr="004A18E8">
              <w:rPr>
                <w:sz w:val="20"/>
                <w:szCs w:val="20"/>
              </w:rPr>
              <w:t xml:space="preserve"> e orofaríngeo. Ela apresentou perda auditiva súbita em seu ouvido direito e zumbido incapacitante.</w:t>
            </w:r>
          </w:p>
        </w:tc>
        <w:tc>
          <w:tcPr>
            <w:tcW w:w="2011" w:type="dxa"/>
          </w:tcPr>
          <w:p w14:paraId="2554D48A" w14:textId="77777777" w:rsidR="00B46534" w:rsidRPr="004A18E8" w:rsidRDefault="00B46534" w:rsidP="00E74267">
            <w:pPr>
              <w:spacing w:after="0" w:line="240" w:lineRule="auto"/>
              <w:ind w:right="108"/>
              <w:jc w:val="left"/>
              <w:rPr>
                <w:sz w:val="20"/>
                <w:szCs w:val="20"/>
              </w:rPr>
            </w:pPr>
            <w:r w:rsidRPr="004A18E8">
              <w:rPr>
                <w:sz w:val="20"/>
                <w:szCs w:val="20"/>
              </w:rPr>
              <w:t>Muito embora a perda auditiva, raramente, pareça ser uma possível sequela da infecção pela SARS-CoV-2, é necessário atenção por se tratar de uma emergência</w:t>
            </w:r>
          </w:p>
          <w:p w14:paraId="426A6B14" w14:textId="77777777" w:rsidR="00B46534" w:rsidRPr="004A18E8" w:rsidRDefault="00B46534" w:rsidP="00E74267">
            <w:pPr>
              <w:tabs>
                <w:tab w:val="right" w:pos="1702"/>
              </w:tabs>
              <w:spacing w:after="0" w:line="240" w:lineRule="auto"/>
              <w:jc w:val="left"/>
              <w:rPr>
                <w:sz w:val="20"/>
                <w:szCs w:val="20"/>
              </w:rPr>
            </w:pPr>
            <w:r w:rsidRPr="004A18E8">
              <w:rPr>
                <w:sz w:val="20"/>
                <w:szCs w:val="20"/>
              </w:rPr>
              <w:t xml:space="preserve">médica </w:t>
            </w:r>
            <w:r w:rsidRPr="004A18E8">
              <w:rPr>
                <w:sz w:val="20"/>
                <w:szCs w:val="20"/>
              </w:rPr>
              <w:tab/>
              <w:t>que</w:t>
            </w:r>
          </w:p>
          <w:p w14:paraId="079AB9E8" w14:textId="77777777" w:rsidR="00B46534" w:rsidRPr="004A18E8" w:rsidRDefault="00B46534" w:rsidP="00E74267">
            <w:pPr>
              <w:spacing w:after="0" w:line="240" w:lineRule="auto"/>
              <w:ind w:right="112"/>
              <w:jc w:val="left"/>
              <w:rPr>
                <w:sz w:val="20"/>
                <w:szCs w:val="20"/>
              </w:rPr>
            </w:pPr>
            <w:r w:rsidRPr="004A18E8">
              <w:rPr>
                <w:sz w:val="20"/>
                <w:szCs w:val="20"/>
              </w:rPr>
              <w:t xml:space="preserve">requer tratamento </w:t>
            </w:r>
            <w:proofErr w:type="gramStart"/>
            <w:r w:rsidRPr="004A18E8">
              <w:rPr>
                <w:sz w:val="20"/>
                <w:szCs w:val="20"/>
              </w:rPr>
              <w:t>clinico</w:t>
            </w:r>
            <w:proofErr w:type="gramEnd"/>
            <w:r w:rsidRPr="004A18E8">
              <w:rPr>
                <w:sz w:val="20"/>
                <w:szCs w:val="20"/>
              </w:rPr>
              <w:t xml:space="preserve"> imediato. São necessários estudos adicionais para a avaliação dos</w:t>
            </w:r>
          </w:p>
          <w:p w14:paraId="55DAB260" w14:textId="77777777" w:rsidR="00B46534" w:rsidRPr="004A18E8" w:rsidRDefault="00B46534" w:rsidP="00E74267">
            <w:pPr>
              <w:spacing w:after="0" w:line="240" w:lineRule="auto"/>
              <w:jc w:val="left"/>
              <w:rPr>
                <w:sz w:val="20"/>
                <w:szCs w:val="20"/>
              </w:rPr>
            </w:pPr>
            <w:r w:rsidRPr="004A18E8">
              <w:rPr>
                <w:sz w:val="20"/>
                <w:szCs w:val="20"/>
              </w:rPr>
              <w:t>mecanismos</w:t>
            </w:r>
          </w:p>
          <w:p w14:paraId="41F9F673" w14:textId="77777777" w:rsidR="00B46534" w:rsidRPr="004A18E8" w:rsidRDefault="00B46534" w:rsidP="00E74267">
            <w:pPr>
              <w:spacing w:after="0" w:line="240" w:lineRule="auto"/>
              <w:ind w:right="75"/>
              <w:jc w:val="left"/>
              <w:rPr>
                <w:sz w:val="20"/>
                <w:szCs w:val="20"/>
              </w:rPr>
            </w:pPr>
            <w:r w:rsidRPr="004A18E8">
              <w:rPr>
                <w:sz w:val="20"/>
                <w:szCs w:val="20"/>
              </w:rPr>
              <w:t xml:space="preserve">fisiopatológicos envolvidos e as características de longo prazo </w:t>
            </w:r>
            <w:r w:rsidRPr="004A18E8">
              <w:rPr>
                <w:sz w:val="20"/>
                <w:szCs w:val="20"/>
              </w:rPr>
              <w:lastRenderedPageBreak/>
              <w:t>desse tipo de perda.</w:t>
            </w:r>
          </w:p>
        </w:tc>
      </w:tr>
    </w:tbl>
    <w:p w14:paraId="4A700782" w14:textId="77777777" w:rsidR="00B46534" w:rsidRPr="00271529" w:rsidRDefault="00B46534" w:rsidP="00E74267">
      <w:pPr>
        <w:spacing w:after="0" w:line="259" w:lineRule="auto"/>
        <w:ind w:left="720" w:right="0" w:firstLine="0"/>
        <w:jc w:val="left"/>
        <w:rPr>
          <w:i/>
        </w:rPr>
      </w:pPr>
    </w:p>
    <w:p w14:paraId="46DCE443" w14:textId="77777777" w:rsidR="00B46534" w:rsidRPr="00271529" w:rsidRDefault="00B46534" w:rsidP="00E74267">
      <w:pPr>
        <w:spacing w:after="0" w:line="259" w:lineRule="auto"/>
        <w:ind w:left="720" w:right="0" w:firstLine="0"/>
        <w:jc w:val="left"/>
        <w:rPr>
          <w:i/>
        </w:rPr>
      </w:pPr>
    </w:p>
    <w:p w14:paraId="232DB69C" w14:textId="77777777" w:rsidR="00B46534" w:rsidRPr="00271529" w:rsidRDefault="00B46534" w:rsidP="00E74267">
      <w:pPr>
        <w:spacing w:after="0" w:line="259" w:lineRule="auto"/>
        <w:ind w:left="720" w:right="0" w:firstLine="0"/>
        <w:jc w:val="left"/>
      </w:pPr>
    </w:p>
    <w:sectPr w:rsidR="00B46534" w:rsidRPr="00271529" w:rsidSect="00186E50">
      <w:footerReference w:type="default" r:id="rId152"/>
      <w:pgSz w:w="11906" w:h="16841"/>
      <w:pgMar w:top="1701" w:right="1134" w:bottom="1134" w:left="1701" w:header="114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133" w14:textId="77777777" w:rsidR="009F24EE" w:rsidRDefault="009F24EE">
      <w:pPr>
        <w:spacing w:after="0" w:line="240" w:lineRule="auto"/>
      </w:pPr>
      <w:r>
        <w:separator/>
      </w:r>
    </w:p>
  </w:endnote>
  <w:endnote w:type="continuationSeparator" w:id="0">
    <w:p w14:paraId="7FD477E3" w14:textId="77777777" w:rsidR="009F24EE" w:rsidRDefault="009F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F956" w14:textId="2060B92A" w:rsidR="00AF6060" w:rsidRPr="00271529" w:rsidRDefault="00AF6060" w:rsidP="000E2F0F">
    <w:pPr>
      <w:spacing w:after="0" w:line="360" w:lineRule="auto"/>
      <w:ind w:left="0" w:right="0"/>
      <w:jc w:val="left"/>
    </w:pPr>
    <w:r>
      <w:rPr>
        <w:rFonts w:eastAsia="Cambria"/>
        <w:sz w:val="20"/>
        <w:vertAlign w:val="superscript"/>
      </w:rPr>
      <w:t>1</w:t>
    </w:r>
    <w:r w:rsidRPr="00271529">
      <w:rPr>
        <w:rFonts w:eastAsia="Cambria"/>
        <w:sz w:val="20"/>
      </w:rPr>
      <w:t xml:space="preserve"> Acadêmica do curso de Fonoaudiologia da PUC-Goiás.</w:t>
    </w:r>
  </w:p>
  <w:p w14:paraId="623A5512" w14:textId="603A5809" w:rsidR="00AF6060" w:rsidRPr="00271529" w:rsidRDefault="00AF6060" w:rsidP="000E2F0F">
    <w:pPr>
      <w:spacing w:after="0" w:line="360" w:lineRule="auto"/>
      <w:ind w:left="0" w:right="0"/>
      <w:jc w:val="left"/>
      <w:rPr>
        <w:rFonts w:eastAsia="Cambria"/>
        <w:sz w:val="20"/>
      </w:rPr>
    </w:pPr>
    <w:r>
      <w:rPr>
        <w:rFonts w:eastAsia="Cambria"/>
        <w:sz w:val="20"/>
        <w:vertAlign w:val="superscript"/>
      </w:rPr>
      <w:t>2</w:t>
    </w:r>
    <w:r w:rsidRPr="00271529">
      <w:rPr>
        <w:rFonts w:eastAsia="Cambria"/>
        <w:sz w:val="20"/>
      </w:rPr>
      <w:t>Fonoaudióloga</w:t>
    </w:r>
    <w:r>
      <w:rPr>
        <w:rFonts w:eastAsia="Cambria"/>
        <w:sz w:val="20"/>
      </w:rPr>
      <w:t xml:space="preserve"> e docente do curso de Fonoaudiologia da PUC Goiás.</w:t>
    </w:r>
    <w:r w:rsidRPr="00271529">
      <w:rPr>
        <w:rFonts w:eastAsia="Cambria"/>
        <w:sz w:val="20"/>
      </w:rPr>
      <w:t xml:space="preserve">  </w:t>
    </w:r>
  </w:p>
  <w:p w14:paraId="71A7BE23" w14:textId="5AE97625" w:rsidR="00AF6060" w:rsidRDefault="00AF6060">
    <w:pPr>
      <w:pStyle w:val="Rodap"/>
    </w:pPr>
  </w:p>
  <w:p w14:paraId="04A5EBD3" w14:textId="77777777" w:rsidR="00AF6060" w:rsidRDefault="00AF60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A874" w14:textId="77777777" w:rsidR="00AF6060" w:rsidRDefault="00AF60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07AA" w14:textId="77777777" w:rsidR="009F24EE" w:rsidRDefault="009F24EE">
      <w:pPr>
        <w:spacing w:after="0" w:line="240" w:lineRule="auto"/>
      </w:pPr>
      <w:r>
        <w:separator/>
      </w:r>
    </w:p>
  </w:footnote>
  <w:footnote w:type="continuationSeparator" w:id="0">
    <w:p w14:paraId="7A6436B1" w14:textId="77777777" w:rsidR="009F24EE" w:rsidRDefault="009F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3209" w14:textId="77777777" w:rsidR="00AF6060" w:rsidRDefault="00AF6060">
    <w:pPr>
      <w:spacing w:after="0" w:line="259" w:lineRule="auto"/>
      <w:ind w:left="0" w:right="3" w:firstLine="0"/>
      <w:jc w:val="right"/>
    </w:pPr>
    <w:r>
      <w:fldChar w:fldCharType="begin"/>
    </w:r>
    <w:r>
      <w:instrText xml:space="preserve"> PAGE   \* MERGEFORMAT </w:instrText>
    </w:r>
    <w:r>
      <w:fldChar w:fldCharType="separate"/>
    </w:r>
    <w:r w:rsidRPr="00B20EA5">
      <w:rPr>
        <w:noProof/>
        <w:sz w:val="20"/>
      </w:rPr>
      <w:t>14</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D757" w14:textId="77777777" w:rsidR="00AF6060" w:rsidRDefault="00AF6060">
    <w:pPr>
      <w:spacing w:after="0" w:line="259" w:lineRule="auto"/>
      <w:ind w:left="0" w:right="3" w:firstLine="0"/>
      <w:jc w:val="right"/>
    </w:pPr>
    <w:r>
      <w:fldChar w:fldCharType="begin"/>
    </w:r>
    <w:r>
      <w:instrText xml:space="preserve"> PAGE   \* MERGEFORMAT </w:instrText>
    </w:r>
    <w:r>
      <w:fldChar w:fldCharType="separate"/>
    </w:r>
    <w:r>
      <w:rPr>
        <w:sz w:val="20"/>
      </w:rPr>
      <w:t>9</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7038"/>
      <w:docPartObj>
        <w:docPartGallery w:val="Page Numbers (Top of Page)"/>
        <w:docPartUnique/>
      </w:docPartObj>
    </w:sdtPr>
    <w:sdtEndPr/>
    <w:sdtContent>
      <w:p w14:paraId="04204251" w14:textId="717F6323" w:rsidR="00AF6060" w:rsidRDefault="00AF6060">
        <w:pPr>
          <w:pStyle w:val="Cabealho"/>
          <w:jc w:val="right"/>
        </w:pPr>
        <w:r>
          <w:fldChar w:fldCharType="begin"/>
        </w:r>
        <w:r>
          <w:instrText>PAGE   \* MERGEFORMAT</w:instrText>
        </w:r>
        <w:r>
          <w:fldChar w:fldCharType="separate"/>
        </w:r>
        <w:r w:rsidR="002B08C2">
          <w:rPr>
            <w:noProof/>
          </w:rPr>
          <w:t>10</w:t>
        </w:r>
        <w:r>
          <w:fldChar w:fldCharType="end"/>
        </w:r>
      </w:p>
    </w:sdtContent>
  </w:sdt>
  <w:p w14:paraId="34AE3FC1" w14:textId="77777777" w:rsidR="00AF6060" w:rsidRDefault="00AF60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53D"/>
    <w:multiLevelType w:val="hybridMultilevel"/>
    <w:tmpl w:val="81922A20"/>
    <w:lvl w:ilvl="0" w:tplc="2698FF1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F7750D"/>
    <w:multiLevelType w:val="hybridMultilevel"/>
    <w:tmpl w:val="4A646F5E"/>
    <w:lvl w:ilvl="0" w:tplc="4B36DD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F72DA4"/>
    <w:multiLevelType w:val="hybridMultilevel"/>
    <w:tmpl w:val="5F8AA6A2"/>
    <w:lvl w:ilvl="0" w:tplc="D9CAA750">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1E04E6"/>
    <w:multiLevelType w:val="hybridMultilevel"/>
    <w:tmpl w:val="3DD465F8"/>
    <w:lvl w:ilvl="0" w:tplc="0416000F">
      <w:start w:val="1"/>
      <w:numFmt w:val="decimal"/>
      <w:lvlText w:val="%1."/>
      <w:lvlJc w:val="left"/>
      <w:pPr>
        <w:ind w:left="855" w:hanging="360"/>
      </w:p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4" w15:restartNumberingAfterBreak="0">
    <w:nsid w:val="6EB149A5"/>
    <w:multiLevelType w:val="hybridMultilevel"/>
    <w:tmpl w:val="87962218"/>
    <w:lvl w:ilvl="0" w:tplc="0416000F">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F6B81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9E4C88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548C3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EB0E8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C26798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184A82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9C6B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C012E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4"/>
  </w:num>
  <w:num w:numId="3">
    <w:abstractNumId w:val="4"/>
    <w:lvlOverride w:ilvl="0">
      <w:startOverride w:val="4"/>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D1"/>
    <w:rsid w:val="000752F3"/>
    <w:rsid w:val="000B4F5E"/>
    <w:rsid w:val="000C01D7"/>
    <w:rsid w:val="000C54A6"/>
    <w:rsid w:val="000D1BC9"/>
    <w:rsid w:val="000E2F0F"/>
    <w:rsid w:val="000E35CA"/>
    <w:rsid w:val="000E7673"/>
    <w:rsid w:val="001148F7"/>
    <w:rsid w:val="0012380B"/>
    <w:rsid w:val="001276AD"/>
    <w:rsid w:val="00152DBE"/>
    <w:rsid w:val="001752F8"/>
    <w:rsid w:val="00186E50"/>
    <w:rsid w:val="00190B8B"/>
    <w:rsid w:val="001D5C0F"/>
    <w:rsid w:val="00207BC3"/>
    <w:rsid w:val="00212694"/>
    <w:rsid w:val="002676CF"/>
    <w:rsid w:val="00271529"/>
    <w:rsid w:val="00284C8F"/>
    <w:rsid w:val="00285BA8"/>
    <w:rsid w:val="002B08C2"/>
    <w:rsid w:val="002B7EF9"/>
    <w:rsid w:val="002D583C"/>
    <w:rsid w:val="002E50C3"/>
    <w:rsid w:val="002F3043"/>
    <w:rsid w:val="00300474"/>
    <w:rsid w:val="00322791"/>
    <w:rsid w:val="0032489D"/>
    <w:rsid w:val="00387229"/>
    <w:rsid w:val="00395748"/>
    <w:rsid w:val="003C2163"/>
    <w:rsid w:val="003C7326"/>
    <w:rsid w:val="003D77B5"/>
    <w:rsid w:val="003E6D96"/>
    <w:rsid w:val="0042624C"/>
    <w:rsid w:val="004617CF"/>
    <w:rsid w:val="00463B47"/>
    <w:rsid w:val="00484180"/>
    <w:rsid w:val="00486F1D"/>
    <w:rsid w:val="004A18E8"/>
    <w:rsid w:val="004A5E8C"/>
    <w:rsid w:val="004B5AE8"/>
    <w:rsid w:val="004C1897"/>
    <w:rsid w:val="004C4908"/>
    <w:rsid w:val="004D07CD"/>
    <w:rsid w:val="004D4F1C"/>
    <w:rsid w:val="004D6FBC"/>
    <w:rsid w:val="004E4E10"/>
    <w:rsid w:val="0051784D"/>
    <w:rsid w:val="005205D1"/>
    <w:rsid w:val="005263C6"/>
    <w:rsid w:val="00544314"/>
    <w:rsid w:val="00560CE2"/>
    <w:rsid w:val="00563BF8"/>
    <w:rsid w:val="00573D4E"/>
    <w:rsid w:val="00587F94"/>
    <w:rsid w:val="005D1001"/>
    <w:rsid w:val="00602132"/>
    <w:rsid w:val="00636CA2"/>
    <w:rsid w:val="006434D8"/>
    <w:rsid w:val="006577FA"/>
    <w:rsid w:val="00680E98"/>
    <w:rsid w:val="00682ADE"/>
    <w:rsid w:val="006B65D6"/>
    <w:rsid w:val="006C14F7"/>
    <w:rsid w:val="006E60A6"/>
    <w:rsid w:val="006F31CF"/>
    <w:rsid w:val="006F6571"/>
    <w:rsid w:val="00714E00"/>
    <w:rsid w:val="00734825"/>
    <w:rsid w:val="00760267"/>
    <w:rsid w:val="007A19CF"/>
    <w:rsid w:val="007A4AB7"/>
    <w:rsid w:val="007B0157"/>
    <w:rsid w:val="007C7091"/>
    <w:rsid w:val="007D3D89"/>
    <w:rsid w:val="007E1062"/>
    <w:rsid w:val="007F06E7"/>
    <w:rsid w:val="007F1262"/>
    <w:rsid w:val="007F3099"/>
    <w:rsid w:val="00804A8E"/>
    <w:rsid w:val="00813769"/>
    <w:rsid w:val="00856139"/>
    <w:rsid w:val="00857E9E"/>
    <w:rsid w:val="0087358D"/>
    <w:rsid w:val="008E7B28"/>
    <w:rsid w:val="00900EA8"/>
    <w:rsid w:val="00915996"/>
    <w:rsid w:val="009510D5"/>
    <w:rsid w:val="00982005"/>
    <w:rsid w:val="00983C76"/>
    <w:rsid w:val="009A3087"/>
    <w:rsid w:val="009F24EE"/>
    <w:rsid w:val="00A21798"/>
    <w:rsid w:val="00A3793B"/>
    <w:rsid w:val="00A505BB"/>
    <w:rsid w:val="00A90107"/>
    <w:rsid w:val="00AC40FE"/>
    <w:rsid w:val="00AE5672"/>
    <w:rsid w:val="00AF22D6"/>
    <w:rsid w:val="00AF4FFC"/>
    <w:rsid w:val="00AF6060"/>
    <w:rsid w:val="00B201AA"/>
    <w:rsid w:val="00B20EA5"/>
    <w:rsid w:val="00B37505"/>
    <w:rsid w:val="00B401E6"/>
    <w:rsid w:val="00B46534"/>
    <w:rsid w:val="00B56B82"/>
    <w:rsid w:val="00B60884"/>
    <w:rsid w:val="00B617C1"/>
    <w:rsid w:val="00B6373E"/>
    <w:rsid w:val="00B63F4C"/>
    <w:rsid w:val="00B83E0F"/>
    <w:rsid w:val="00BA15BB"/>
    <w:rsid w:val="00BC153A"/>
    <w:rsid w:val="00BC442D"/>
    <w:rsid w:val="00BD5561"/>
    <w:rsid w:val="00C61E32"/>
    <w:rsid w:val="00C61ED4"/>
    <w:rsid w:val="00C73A2C"/>
    <w:rsid w:val="00C9571A"/>
    <w:rsid w:val="00CA6E15"/>
    <w:rsid w:val="00CC2E82"/>
    <w:rsid w:val="00CC4815"/>
    <w:rsid w:val="00D365FE"/>
    <w:rsid w:val="00D72DEA"/>
    <w:rsid w:val="00D7480E"/>
    <w:rsid w:val="00D9524C"/>
    <w:rsid w:val="00DA2833"/>
    <w:rsid w:val="00DD105B"/>
    <w:rsid w:val="00DD2BCC"/>
    <w:rsid w:val="00DD3876"/>
    <w:rsid w:val="00DF40CD"/>
    <w:rsid w:val="00E53E6D"/>
    <w:rsid w:val="00E620F6"/>
    <w:rsid w:val="00E74267"/>
    <w:rsid w:val="00EA5404"/>
    <w:rsid w:val="00EC4418"/>
    <w:rsid w:val="00ED7A9C"/>
    <w:rsid w:val="00EF5F13"/>
    <w:rsid w:val="00F04CF5"/>
    <w:rsid w:val="00F1055C"/>
    <w:rsid w:val="00F16BA6"/>
    <w:rsid w:val="00F42908"/>
    <w:rsid w:val="00F56884"/>
    <w:rsid w:val="00F815CB"/>
    <w:rsid w:val="00FA210A"/>
    <w:rsid w:val="00FD006B"/>
    <w:rsid w:val="00FE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51A2"/>
  <w15:docId w15:val="{8F70B153-FD6F-472D-AD41-B3322152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right="32" w:hanging="10"/>
      <w:jc w:val="both"/>
    </w:pPr>
    <w:rPr>
      <w:rFonts w:ascii="Arial" w:eastAsia="Arial" w:hAnsi="Arial" w:cs="Arial"/>
      <w:color w:val="000000"/>
      <w:sz w:val="24"/>
    </w:rPr>
  </w:style>
  <w:style w:type="paragraph" w:styleId="Ttulo1">
    <w:name w:val="heading 1"/>
    <w:next w:val="Normal"/>
    <w:link w:val="Ttulo1Char"/>
    <w:uiPriority w:val="9"/>
    <w:qFormat/>
    <w:rsid w:val="003C7326"/>
    <w:pPr>
      <w:keepNext/>
      <w:keepLines/>
      <w:numPr>
        <w:numId w:val="6"/>
      </w:numPr>
      <w:spacing w:after="130" w:line="360" w:lineRule="auto"/>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16"/>
      <w:ind w:left="10" w:hanging="10"/>
      <w:jc w:val="center"/>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uiPriority w:val="9"/>
    <w:rsid w:val="003C7326"/>
    <w:rPr>
      <w:rFonts w:ascii="Arial" w:eastAsia="Arial" w:hAnsi="Arial" w:cs="Arial"/>
      <w:b/>
      <w:color w:val="000000"/>
      <w:sz w:val="24"/>
    </w:rPr>
  </w:style>
  <w:style w:type="paragraph" w:styleId="Sumrio1">
    <w:name w:val="toc 1"/>
    <w:hidden/>
    <w:pPr>
      <w:spacing w:after="130" w:line="249" w:lineRule="auto"/>
      <w:ind w:left="25" w:right="24"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682A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2ADE"/>
    <w:rPr>
      <w:rFonts w:ascii="Segoe UI" w:eastAsia="Arial" w:hAnsi="Segoe UI" w:cs="Segoe UI"/>
      <w:color w:val="000000"/>
      <w:sz w:val="18"/>
      <w:szCs w:val="18"/>
    </w:rPr>
  </w:style>
  <w:style w:type="table" w:styleId="Tabelacomgrade">
    <w:name w:val="Table Grid"/>
    <w:basedOn w:val="Tabelanormal"/>
    <w:uiPriority w:val="39"/>
    <w:rsid w:val="004A18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8E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odap">
    <w:name w:val="footer"/>
    <w:basedOn w:val="Normal"/>
    <w:link w:val="RodapChar"/>
    <w:uiPriority w:val="99"/>
    <w:unhideWhenUsed/>
    <w:rsid w:val="00B46534"/>
    <w:pPr>
      <w:tabs>
        <w:tab w:val="center" w:pos="4252"/>
        <w:tab w:val="right" w:pos="8504"/>
      </w:tabs>
      <w:spacing w:after="0" w:line="240" w:lineRule="auto"/>
    </w:pPr>
  </w:style>
  <w:style w:type="character" w:customStyle="1" w:styleId="RodapChar">
    <w:name w:val="Rodapé Char"/>
    <w:basedOn w:val="Fontepargpadro"/>
    <w:link w:val="Rodap"/>
    <w:uiPriority w:val="99"/>
    <w:rsid w:val="00B46534"/>
    <w:rPr>
      <w:rFonts w:ascii="Arial" w:eastAsia="Arial" w:hAnsi="Arial" w:cs="Arial"/>
      <w:color w:val="000000"/>
      <w:sz w:val="24"/>
    </w:rPr>
  </w:style>
  <w:style w:type="paragraph" w:styleId="Cabealho">
    <w:name w:val="header"/>
    <w:basedOn w:val="Normal"/>
    <w:link w:val="CabealhoChar"/>
    <w:uiPriority w:val="99"/>
    <w:unhideWhenUsed/>
    <w:rsid w:val="00B465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6534"/>
    <w:rPr>
      <w:rFonts w:ascii="Arial" w:eastAsia="Arial" w:hAnsi="Arial" w:cs="Arial"/>
      <w:color w:val="000000"/>
      <w:sz w:val="24"/>
    </w:rPr>
  </w:style>
  <w:style w:type="character" w:styleId="Refdecomentrio">
    <w:name w:val="annotation reference"/>
    <w:basedOn w:val="Fontepargpadro"/>
    <w:uiPriority w:val="99"/>
    <w:semiHidden/>
    <w:unhideWhenUsed/>
    <w:rsid w:val="006E60A6"/>
    <w:rPr>
      <w:sz w:val="16"/>
      <w:szCs w:val="16"/>
    </w:rPr>
  </w:style>
  <w:style w:type="paragraph" w:styleId="Textodecomentrio">
    <w:name w:val="annotation text"/>
    <w:basedOn w:val="Normal"/>
    <w:link w:val="TextodecomentrioChar"/>
    <w:uiPriority w:val="99"/>
    <w:semiHidden/>
    <w:unhideWhenUsed/>
    <w:rsid w:val="006E60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60A6"/>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6E60A6"/>
    <w:rPr>
      <w:b/>
      <w:bCs/>
    </w:rPr>
  </w:style>
  <w:style w:type="character" w:customStyle="1" w:styleId="AssuntodocomentrioChar">
    <w:name w:val="Assunto do comentário Char"/>
    <w:basedOn w:val="TextodecomentrioChar"/>
    <w:link w:val="Assuntodocomentrio"/>
    <w:uiPriority w:val="99"/>
    <w:semiHidden/>
    <w:rsid w:val="006E60A6"/>
    <w:rPr>
      <w:rFonts w:ascii="Arial" w:eastAsia="Arial" w:hAnsi="Arial" w:cs="Arial"/>
      <w:b/>
      <w:bCs/>
      <w:color w:val="000000"/>
      <w:sz w:val="20"/>
      <w:szCs w:val="20"/>
    </w:rPr>
  </w:style>
  <w:style w:type="paragraph" w:styleId="PargrafodaLista">
    <w:name w:val="List Paragraph"/>
    <w:basedOn w:val="Normal"/>
    <w:uiPriority w:val="34"/>
    <w:qFormat/>
    <w:rsid w:val="002D583C"/>
    <w:pPr>
      <w:ind w:left="720"/>
      <w:contextualSpacing/>
    </w:pPr>
  </w:style>
  <w:style w:type="character" w:styleId="Hyperlink">
    <w:name w:val="Hyperlink"/>
    <w:basedOn w:val="Fontepargpadro"/>
    <w:uiPriority w:val="99"/>
    <w:unhideWhenUsed/>
    <w:rsid w:val="00B401E6"/>
    <w:rPr>
      <w:color w:val="0563C1" w:themeColor="hyperlink"/>
      <w:u w:val="single"/>
    </w:rPr>
  </w:style>
  <w:style w:type="character" w:customStyle="1" w:styleId="MenoPendente1">
    <w:name w:val="Menção Pendente1"/>
    <w:basedOn w:val="Fontepargpadro"/>
    <w:uiPriority w:val="99"/>
    <w:semiHidden/>
    <w:unhideWhenUsed/>
    <w:rsid w:val="00B401E6"/>
    <w:rPr>
      <w:color w:val="605E5C"/>
      <w:shd w:val="clear" w:color="auto" w:fill="E1DFDD"/>
    </w:rPr>
  </w:style>
  <w:style w:type="table" w:styleId="ListaMdia2-nfase1">
    <w:name w:val="Medium List 2 Accent 1"/>
    <w:basedOn w:val="Tabelanormal"/>
    <w:uiPriority w:val="66"/>
    <w:rsid w:val="004E4E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cuodecorpodetexto3">
    <w:name w:val="Body Text Indent 3"/>
    <w:basedOn w:val="Normal"/>
    <w:link w:val="Recuodecorpodetexto3Char"/>
    <w:uiPriority w:val="99"/>
    <w:unhideWhenUsed/>
    <w:rsid w:val="002E50C3"/>
    <w:pPr>
      <w:spacing w:after="0" w:line="360" w:lineRule="auto"/>
      <w:ind w:left="0" w:right="0" w:firstLine="709"/>
      <w:jc w:val="center"/>
    </w:pPr>
    <w:rPr>
      <w:rFonts w:eastAsiaTheme="minorHAnsi"/>
      <w:b/>
      <w:bCs/>
      <w:color w:val="auto"/>
      <w:sz w:val="28"/>
      <w:szCs w:val="28"/>
      <w:lang w:eastAsia="en-US"/>
    </w:rPr>
  </w:style>
  <w:style w:type="character" w:customStyle="1" w:styleId="Recuodecorpodetexto3Char">
    <w:name w:val="Recuo de corpo de texto 3 Char"/>
    <w:basedOn w:val="Fontepargpadro"/>
    <w:link w:val="Recuodecorpodetexto3"/>
    <w:uiPriority w:val="99"/>
    <w:rsid w:val="002E50C3"/>
    <w:rPr>
      <w:rFonts w:ascii="Arial" w:eastAsiaTheme="minorHAnsi"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28163">
      <w:bodyDiv w:val="1"/>
      <w:marLeft w:val="0"/>
      <w:marRight w:val="0"/>
      <w:marTop w:val="0"/>
      <w:marBottom w:val="0"/>
      <w:divBdr>
        <w:top w:val="none" w:sz="0" w:space="0" w:color="auto"/>
        <w:left w:val="none" w:sz="0" w:space="0" w:color="auto"/>
        <w:bottom w:val="none" w:sz="0" w:space="0" w:color="auto"/>
        <w:right w:val="none" w:sz="0" w:space="0" w:color="auto"/>
      </w:divBdr>
      <w:divsChild>
        <w:div w:id="137648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00405-020-06147-9" TargetMode="External"/><Relationship Id="rId117" Type="http://schemas.openxmlformats.org/officeDocument/2006/relationships/hyperlink" Target="https://www.ncbi.nlm.nih.gov/pmc/articles/PMC7650213/pdf/amjcase%20rep-21-e927519.pdf" TargetMode="External"/><Relationship Id="rId21" Type="http://schemas.openxmlformats.org/officeDocument/2006/relationships/hyperlink" Target="https://www.audiologiabrasil.org.br/%20portal2018/pdf/aba_does-coronavirus_affect.pdf" TargetMode="External"/><Relationship Id="rId42" Type="http://schemas.openxmlformats.org/officeDocument/2006/relationships/hyperlink" Target="https://doi.org/10.1007/s10067-007-0662-6" TargetMode="External"/><Relationship Id="rId47" Type="http://schemas.openxmlformats.org/officeDocument/2006/relationships/hyperlink" Target="https://doi.org/10.1007/s10067-007-0662-6" TargetMode="External"/><Relationship Id="rId63" Type="http://schemas.openxmlformats.org/officeDocument/2006/relationships/hyperlink" Target="https://doi.org/10.25248/reas.e4174.2020" TargetMode="External"/><Relationship Id="rId68" Type="http://schemas.openxmlformats.org/officeDocument/2006/relationships/hyperlink" Target="https://doi.org/10.1016/%20j.amjoto.2020.102473" TargetMode="External"/><Relationship Id="rId84" Type="http://schemas.openxmlformats.org/officeDocument/2006/relationships/hyperlink" Target="https://www.sciencedirect.com/%20science/article/pii/S0196070920303069?via%3Dihub" TargetMode="External"/><Relationship Id="rId89" Type="http://schemas.openxmlformats.org/officeDocument/2006/relationships/hyperlink" Target="https://www.spandidos-publications.com/10.3892/mmr.2020.11037" TargetMode="External"/><Relationship Id="rId112" Type="http://schemas.openxmlformats.org/officeDocument/2006/relationships/hyperlink" Target="https://reader.elsevier.com/%20reader/sd/pii/S1201971220304586?token=24881254C904206806CA9EB9BEFA2A464ECC8C159E4DAF91C3D3E9C5E7ED07A932A8982C84B786B0FE4A7FC914E60FFF" TargetMode="External"/><Relationship Id="rId133" Type="http://schemas.openxmlformats.org/officeDocument/2006/relationships/hyperlink" Target="https://www.nature.com/articles/s41421-020-0156-0" TargetMode="External"/><Relationship Id="rId138" Type="http://schemas.openxmlformats.org/officeDocument/2006/relationships/hyperlink" Target="https://www.nature.com/articles/s41421-020-0156-0" TargetMode="External"/><Relationship Id="rId154" Type="http://schemas.openxmlformats.org/officeDocument/2006/relationships/theme" Target="theme/theme1.xml"/><Relationship Id="rId16" Type="http://schemas.openxmlformats.org/officeDocument/2006/relationships/hyperlink" Target="https://doi.org/10.1093/tropej/43.1.20" TargetMode="External"/><Relationship Id="rId107" Type="http://schemas.openxmlformats.org/officeDocument/2006/relationships/hyperlink" Target="https://www.ncbi.nlm.nih.gov/pmc/articles/PMC5532318/pdf/jcn-13-227.pdf" TargetMode="External"/><Relationship Id="rId11" Type="http://schemas.openxmlformats.org/officeDocument/2006/relationships/header" Target="header3.xml"/><Relationship Id="rId32" Type="http://schemas.openxmlformats.org/officeDocument/2006/relationships/hyperlink" Target="https://doi.org/10.1007/s00405-020-06147-9" TargetMode="External"/><Relationship Id="rId37" Type="http://schemas.openxmlformats.org/officeDocument/2006/relationships/hyperlink" Target="https://cdn.oantagonista.net/uploads/2020/03/nota_cloro%20quina.pdf" TargetMode="External"/><Relationship Id="rId53" Type="http://schemas.openxmlformats.org/officeDocument/2006/relationships/hyperlink" Target="https://doi.org/10.1016/s1473-3099(20)30235-8" TargetMode="External"/><Relationship Id="rId58" Type="http://schemas.openxmlformats.org/officeDocument/2006/relationships/hyperlink" Target="https://doi.org/10.1007/s12519-020-00345-5" TargetMode="External"/><Relationship Id="rId74" Type="http://schemas.openxmlformats.org/officeDocument/2006/relationships/hyperlink" Target="https://doi.org/10.1016/j.amjoto.2020.%20102487" TargetMode="External"/><Relationship Id="rId79" Type="http://schemas.openxmlformats.org/officeDocument/2006/relationships/hyperlink" Target="http://dx.doi.org/10.1590/abd1806-4841.%2020187615" TargetMode="External"/><Relationship Id="rId102" Type="http://schemas.openxmlformats.org/officeDocument/2006/relationships/hyperlink" Target="https://www.ncbi.nlm.nih.gov/pmc/articles/PMC5532318/pdf/jcn-13-227.pdf" TargetMode="External"/><Relationship Id="rId123" Type="http://schemas.openxmlformats.org/officeDocument/2006/relationships/hyperlink" Target="https://onlinelibrary.wiley.com/doi/epdf/10.1111/joim.13089" TargetMode="External"/><Relationship Id="rId128" Type="http://schemas.openxmlformats.org/officeDocument/2006/relationships/hyperlink" Target="https://www.ncbi.nlm.nih.gov/pmc/articles%20/PMC7170333/pdf/TEMI_9_1746199.pdf" TargetMode="External"/><Relationship Id="rId144" Type="http://schemas.openxmlformats.org/officeDocument/2006/relationships/hyperlink" Target="https://doi.org/10.1016/j.ophtha.2016.01.058" TargetMode="External"/><Relationship Id="rId149" Type="http://schemas.openxmlformats.org/officeDocument/2006/relationships/hyperlink" Target="https://www.sciencedirect.com/science/journal/01960709/41/3" TargetMode="External"/><Relationship Id="rId5" Type="http://schemas.openxmlformats.org/officeDocument/2006/relationships/webSettings" Target="webSettings.xml"/><Relationship Id="rId90" Type="http://schemas.openxmlformats.org/officeDocument/2006/relationships/hyperlink" Target="http://dx.doi.org/10.1136/bcr-2020-238419" TargetMode="External"/><Relationship Id="rId95" Type="http://schemas.openxmlformats.org/officeDocument/2006/relationships/hyperlink" Target="http://dx.doi.org/10.1136/bcr-2020-238419" TargetMode="External"/><Relationship Id="rId22" Type="http://schemas.openxmlformats.org/officeDocument/2006/relationships/hyperlink" Target="https://www.audiologiabrasil.org.br/%20portal2018/pdf/aba_does-coronavirus_affect.pdf" TargetMode="External"/><Relationship Id="rId27" Type="http://schemas.openxmlformats.org/officeDocument/2006/relationships/hyperlink" Target="https://doi.org/10.1007/s00405-020-06147-9" TargetMode="External"/><Relationship Id="rId43" Type="http://schemas.openxmlformats.org/officeDocument/2006/relationships/hyperlink" Target="https://doi.org/10.1007/s10067-007-0662-6" TargetMode="External"/><Relationship Id="rId48" Type="http://schemas.openxmlformats.org/officeDocument/2006/relationships/hyperlink" Target="https://doi.org/10.1016/s1473-3099(20)30235-8" TargetMode="External"/><Relationship Id="rId64" Type="http://schemas.openxmlformats.org/officeDocument/2006/relationships/hyperlink" Target="https://doi.org/10.25248/reas.e4174.2020" TargetMode="External"/><Relationship Id="rId69" Type="http://schemas.openxmlformats.org/officeDocument/2006/relationships/hyperlink" Target="https://doi.org/10.1016/%20j.amjoto.2020.102473" TargetMode="External"/><Relationship Id="rId113" Type="http://schemas.openxmlformats.org/officeDocument/2006/relationships/hyperlink" Target="https://reader.elsevier.com/%20reader/sd/pii/S1201971220304586?token=24881254C904206806CA9EB9BEFA2A464ECC8C159E4DAF91C3D3E9C5E7ED07A932A8982C84B786B0FE4A7FC914E60FFF" TargetMode="External"/><Relationship Id="rId118" Type="http://schemas.openxmlformats.org/officeDocument/2006/relationships/hyperlink" Target="https://www.ncbi.nlm.nih.gov/pmc/articles/PMC7650213/pdf/amjcase%20rep-21-e927519.pdf" TargetMode="External"/><Relationship Id="rId134" Type="http://schemas.openxmlformats.org/officeDocument/2006/relationships/hyperlink" Target="https://www.nature.com/articles/s41421-020-0156-0" TargetMode="External"/><Relationship Id="rId139" Type="http://schemas.openxmlformats.org/officeDocument/2006/relationships/hyperlink" Target="https://doi.org/10.1001/jamaneurol.2020.1127" TargetMode="External"/><Relationship Id="rId80" Type="http://schemas.openxmlformats.org/officeDocument/2006/relationships/hyperlink" Target="http://dx.doi.org/10.1590/abd1806-4841.%2020187615" TargetMode="External"/><Relationship Id="rId85" Type="http://schemas.openxmlformats.org/officeDocument/2006/relationships/hyperlink" Target="https://www.spandidos-publications.com/10.3892/mmr.2020.11037" TargetMode="External"/><Relationship Id="rId150" Type="http://schemas.openxmlformats.org/officeDocument/2006/relationships/hyperlink" Target="https://www.ncbi.nlm.nih.gov/pmc/articles/PMC7289736/" TargetMode="External"/><Relationship Id="rId12" Type="http://schemas.openxmlformats.org/officeDocument/2006/relationships/footer" Target="footer1.xml"/><Relationship Id="rId17" Type="http://schemas.openxmlformats.org/officeDocument/2006/relationships/hyperlink" Target="https://www.audiologiabrasil.org.br/%20portal2018/pdf/aba_does-coronavirus_affect.pdf" TargetMode="External"/><Relationship Id="rId25" Type="http://schemas.openxmlformats.org/officeDocument/2006/relationships/hyperlink" Target="https://doi.org/10.1001/archotol.1986.0378009%200021002" TargetMode="External"/><Relationship Id="rId33" Type="http://schemas.openxmlformats.org/officeDocument/2006/relationships/hyperlink" Target="https://doi.org/10.1007/s00405-020-06147-9" TargetMode="External"/><Relationship Id="rId38" Type="http://schemas.openxmlformats.org/officeDocument/2006/relationships/hyperlink" Target="https://cdn.oantagonista.net/uploads/2020/03/nota_cloro%20quina.pdf" TargetMode="External"/><Relationship Id="rId46" Type="http://schemas.openxmlformats.org/officeDocument/2006/relationships/hyperlink" Target="https://doi.org/10.1007/s10067-007-0662-6" TargetMode="External"/><Relationship Id="rId59" Type="http://schemas.openxmlformats.org/officeDocument/2006/relationships/hyperlink" Target="https://doi.org/10.1007/s12519-020-00345-5" TargetMode="External"/><Relationship Id="rId67" Type="http://schemas.openxmlformats.org/officeDocument/2006/relationships/hyperlink" Target="https://doi.org/10.1016/%20j.amjoto.2020.102473" TargetMode="External"/><Relationship Id="rId103" Type="http://schemas.openxmlformats.org/officeDocument/2006/relationships/hyperlink" Target="https://www.ncbi.nlm.nih.gov/pmc/articles/PMC5532318/pdf/jcn-13-227.pdf" TargetMode="External"/><Relationship Id="rId108" Type="http://schemas.openxmlformats.org/officeDocument/2006/relationships/hyperlink" Target="https://reader.elsevier.com/%20reader/sd/pii/S1201971220304586?token=24881254C904206806CA9EB9BEFA2A464ECC8C159E4DAF91C3D3E9C5E7ED07A932A8982C84B786B0FE4A7FC914E60FFF" TargetMode="External"/><Relationship Id="rId116" Type="http://schemas.openxmlformats.org/officeDocument/2006/relationships/hyperlink" Target="https://www.ncbi.nlm.nih.gov/pmc/articles/PMC7650213/pdf/amjcase%20rep-21-e927519.pdf" TargetMode="External"/><Relationship Id="rId124" Type="http://schemas.openxmlformats.org/officeDocument/2006/relationships/hyperlink" Target="https://onlinelibrary.wiley.com/doi/epdf/10.1111/joim.13089" TargetMode="External"/><Relationship Id="rId129" Type="http://schemas.openxmlformats.org/officeDocument/2006/relationships/hyperlink" Target="https://www.ncbi.nlm.nih.gov/pmc/articles%20/PMC7170333/pdf/TEMI_9_1746199.pdf" TargetMode="External"/><Relationship Id="rId137" Type="http://schemas.openxmlformats.org/officeDocument/2006/relationships/hyperlink" Target="https://www.nature.com/articles/s41421-020-0156-0" TargetMode="External"/><Relationship Id="rId20" Type="http://schemas.openxmlformats.org/officeDocument/2006/relationships/hyperlink" Target="https://www.audiologiabrasil.org.br/%20portal2018/pdf/aba_does-coronavirus_affect.pdf" TargetMode="External"/><Relationship Id="rId41" Type="http://schemas.openxmlformats.org/officeDocument/2006/relationships/hyperlink" Target="https://doi.org/10.1007/s10067-007-0662-6" TargetMode="External"/><Relationship Id="rId54" Type="http://schemas.openxmlformats.org/officeDocument/2006/relationships/hyperlink" Target="https://doi.org/10.1007/s12519-020-00345-5" TargetMode="External"/><Relationship Id="rId62" Type="http://schemas.openxmlformats.org/officeDocument/2006/relationships/hyperlink" Target="https://doi.org/10.25248/reas.e4174.2020" TargetMode="External"/><Relationship Id="rId70" Type="http://schemas.openxmlformats.org/officeDocument/2006/relationships/hyperlink" Target="https://doi.org/10.1016/%20j.amjoto.2020.102473" TargetMode="External"/><Relationship Id="rId75" Type="http://schemas.openxmlformats.org/officeDocument/2006/relationships/hyperlink" Target="http://dx.doi.org/10.1590/abd1806-4841.%2020187615" TargetMode="External"/><Relationship Id="rId83" Type="http://schemas.openxmlformats.org/officeDocument/2006/relationships/hyperlink" Target="https://www.sciencedirect.com/%20science/article/pii/S0196070920303069?via%3Dihub" TargetMode="External"/><Relationship Id="rId88" Type="http://schemas.openxmlformats.org/officeDocument/2006/relationships/hyperlink" Target="https://www.spandidos-publications.com/10.3892/mmr.2020.11037" TargetMode="External"/><Relationship Id="rId91" Type="http://schemas.openxmlformats.org/officeDocument/2006/relationships/hyperlink" Target="http://dx.doi.org/10.1136/bcr-2020-238419" TargetMode="External"/><Relationship Id="rId96" Type="http://schemas.openxmlformats.org/officeDocument/2006/relationships/hyperlink" Target="https://science.sciencemag.org/content/368/6490/493/tab-pdf" TargetMode="External"/><Relationship Id="rId111" Type="http://schemas.openxmlformats.org/officeDocument/2006/relationships/hyperlink" Target="https://reader.elsevier.com/%20reader/sd/pii/S1201971220304586?token=24881254C904206806CA9EB9BEFA2A464ECC8C159E4DAF91C3D3E9C5E7ED07A932A8982C84B786B0FE4A7FC914E60FFF" TargetMode="External"/><Relationship Id="rId132" Type="http://schemas.openxmlformats.org/officeDocument/2006/relationships/hyperlink" Target="https://www.nature.com/articles/s41421-020-0156-0" TargetMode="External"/><Relationship Id="rId140" Type="http://schemas.openxmlformats.org/officeDocument/2006/relationships/hyperlink" Target="https://doi.org/10.1001/jamaneurol.2020.1127" TargetMode="External"/><Relationship Id="rId145" Type="http://schemas.openxmlformats.org/officeDocument/2006/relationships/hyperlink" Target="https://pubmed.ncbi.nlm.nih.gov/?term=Maharaj+S&amp;cauthor_id=3309565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tropej/43.1.20" TargetMode="External"/><Relationship Id="rId23" Type="http://schemas.openxmlformats.org/officeDocument/2006/relationships/hyperlink" Target="https://doi.org/10.1001/archotol.1986.0378009%200021002" TargetMode="External"/><Relationship Id="rId28" Type="http://schemas.openxmlformats.org/officeDocument/2006/relationships/hyperlink" Target="https://doi.org/10.1007/s00405-020-06147-9" TargetMode="External"/><Relationship Id="rId36" Type="http://schemas.openxmlformats.org/officeDocument/2006/relationships/hyperlink" Target="https://cdn.oantagonista.net/u%20ploads/2020/03/nota_cloro" TargetMode="External"/><Relationship Id="rId49" Type="http://schemas.openxmlformats.org/officeDocument/2006/relationships/hyperlink" Target="https://doi.org/10.1016/s1473-3099(20)30235-8" TargetMode="External"/><Relationship Id="rId57" Type="http://schemas.openxmlformats.org/officeDocument/2006/relationships/hyperlink" Target="https://doi.org/10.1007/s12519-020-00345-5" TargetMode="External"/><Relationship Id="rId106" Type="http://schemas.openxmlformats.org/officeDocument/2006/relationships/hyperlink" Target="https://www.ncbi.nlm.nih.gov/pmc/articles/PMC5532318/pdf/jcn-13-227.pdf" TargetMode="External"/><Relationship Id="rId114" Type="http://schemas.openxmlformats.org/officeDocument/2006/relationships/hyperlink" Target="https://reader.elsevier.com/%20reader/sd/pii/S1201971220304586?token=24881254C904206806CA9EB9BEFA2A464ECC8C159E4DAF91C3D3E9C5E7ED07A932A8982C84B786B0FE4A7FC914E60FFF" TargetMode="External"/><Relationship Id="rId119" Type="http://schemas.openxmlformats.org/officeDocument/2006/relationships/hyperlink" Target="https://www.ncbi.nlm.nih.gov/pmc/articles/PMC7650213/pdf/amjcase%20rep-21-e927519.pdf" TargetMode="External"/><Relationship Id="rId127" Type="http://schemas.openxmlformats.org/officeDocument/2006/relationships/hyperlink" Target="https://www.ncbi.nlm.nih.gov/pmc/articles%20/PMC7170333/pdf/TEMI_9_1746199.pdf" TargetMode="External"/><Relationship Id="rId10" Type="http://schemas.openxmlformats.org/officeDocument/2006/relationships/header" Target="header2.xml"/><Relationship Id="rId31" Type="http://schemas.openxmlformats.org/officeDocument/2006/relationships/hyperlink" Target="https://doi.org/10.1007/s00405-020-06147-9" TargetMode="External"/><Relationship Id="rId44" Type="http://schemas.openxmlformats.org/officeDocument/2006/relationships/hyperlink" Target="https://doi.org/10.1007/s10067-007-0662-6" TargetMode="External"/><Relationship Id="rId52" Type="http://schemas.openxmlformats.org/officeDocument/2006/relationships/hyperlink" Target="https://doi.org/10.1016/s1473-3099(20)30235-8" TargetMode="External"/><Relationship Id="rId60" Type="http://schemas.openxmlformats.org/officeDocument/2006/relationships/hyperlink" Target="https://doi.org/10.1007/s12519-020-00345-5" TargetMode="External"/><Relationship Id="rId65" Type="http://schemas.openxmlformats.org/officeDocument/2006/relationships/hyperlink" Target="https://doi.org/10.1177%2F2058738420941754" TargetMode="External"/><Relationship Id="rId73" Type="http://schemas.openxmlformats.org/officeDocument/2006/relationships/hyperlink" Target="https://doi.org/10.1016/j.amjoto.2020.%20102487" TargetMode="External"/><Relationship Id="rId78" Type="http://schemas.openxmlformats.org/officeDocument/2006/relationships/hyperlink" Target="http://dx.doi.org/10.1590/abd1806-4841.%2020187615" TargetMode="External"/><Relationship Id="rId81" Type="http://schemas.openxmlformats.org/officeDocument/2006/relationships/hyperlink" Target="https://www.sciencedirect.com/%20science/article/pii/S0196070920303069?via%3Dihub" TargetMode="External"/><Relationship Id="rId86" Type="http://schemas.openxmlformats.org/officeDocument/2006/relationships/hyperlink" Target="https://www.spandidos-publications.com/10.3892/mmr.2020.11037" TargetMode="External"/><Relationship Id="rId94" Type="http://schemas.openxmlformats.org/officeDocument/2006/relationships/hyperlink" Target="http://dx.doi.org/10.1136/bcr-2020-238419" TargetMode="External"/><Relationship Id="rId99" Type="http://schemas.openxmlformats.org/officeDocument/2006/relationships/hyperlink" Target="https://science.sciencemag.org/content/368/6490/493/tab-pdf" TargetMode="External"/><Relationship Id="rId101" Type="http://schemas.openxmlformats.org/officeDocument/2006/relationships/hyperlink" Target="https://www.ncbi.nlm.nih.gov/pmc/articles/PMC5532318/pdf/jcn-13-227.pdf" TargetMode="External"/><Relationship Id="rId122" Type="http://schemas.openxmlformats.org/officeDocument/2006/relationships/hyperlink" Target="https://www.ncbi.nlm.nih.gov/pmc/articles/PMC7650213/pdf/amjcase%20rep-21-e927519.pdf" TargetMode="External"/><Relationship Id="rId130" Type="http://schemas.openxmlformats.org/officeDocument/2006/relationships/hyperlink" Target="https://www.nature.com/articles/s41421-020-0156-0" TargetMode="External"/><Relationship Id="rId135" Type="http://schemas.openxmlformats.org/officeDocument/2006/relationships/hyperlink" Target="https://www.nature.com/articles/s41421-020-0156-0" TargetMode="External"/><Relationship Id="rId143" Type="http://schemas.openxmlformats.org/officeDocument/2006/relationships/hyperlink" Target="https://doi.org/10.1016/j.ophtha.2016.01.058" TargetMode="External"/><Relationship Id="rId148" Type="http://schemas.openxmlformats.org/officeDocument/2006/relationships/hyperlink" Target="https://www.sciencedirect.com/science/journal/01960709/41/3" TargetMode="External"/><Relationship Id="rId151" Type="http://schemas.openxmlformats.org/officeDocument/2006/relationships/hyperlink" Target="https://www.ncbi.nlm.nih.gov/pmc/articles/PMC7289736/"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yperlink" Target="https://www.audiologiabrasil.org.br/%20portal2018/pdf/aba_does-coronavirus_affect.pdf" TargetMode="External"/><Relationship Id="rId39" Type="http://schemas.openxmlformats.org/officeDocument/2006/relationships/hyperlink" Target="https://cdn.oantagonista.net/uploads/2020/03/nota_cloro%20quina.pdf" TargetMode="External"/><Relationship Id="rId109" Type="http://schemas.openxmlformats.org/officeDocument/2006/relationships/hyperlink" Target="https://reader.elsevier.com/%20reader/sd/pii/S1201971220304586?token=24881254C904206806CA9EB9BEFA2A464ECC8C159E4DAF91C3D3E9C5E7ED07A932A8982C84B786B0FE4A7FC914E60FFF" TargetMode="External"/><Relationship Id="rId34" Type="http://schemas.openxmlformats.org/officeDocument/2006/relationships/hyperlink" Target="https://doi.org/10.1007/s00405-020-06147-9" TargetMode="External"/><Relationship Id="rId50" Type="http://schemas.openxmlformats.org/officeDocument/2006/relationships/hyperlink" Target="https://doi.org/10.1016/s1473-3099(20)30235-8" TargetMode="External"/><Relationship Id="rId55" Type="http://schemas.openxmlformats.org/officeDocument/2006/relationships/hyperlink" Target="https://doi.org/10.1007/s12519-020-00345-5" TargetMode="External"/><Relationship Id="rId76" Type="http://schemas.openxmlformats.org/officeDocument/2006/relationships/hyperlink" Target="http://dx.doi.org/10.1590/abd1806-4841.%2020187615" TargetMode="External"/><Relationship Id="rId97" Type="http://schemas.openxmlformats.org/officeDocument/2006/relationships/hyperlink" Target="https://science.sciencemag.org/content/368/6490/493/tab-pdf" TargetMode="External"/><Relationship Id="rId104" Type="http://schemas.openxmlformats.org/officeDocument/2006/relationships/hyperlink" Target="https://www.ncbi.nlm.nih.gov/pmc/articles/PMC5532318/pdf/jcn-13-227.pdf" TargetMode="External"/><Relationship Id="rId120" Type="http://schemas.openxmlformats.org/officeDocument/2006/relationships/hyperlink" Target="https://www.ncbi.nlm.nih.gov/pmc/articles/PMC7650213/pdf/amjcase%20rep-21-e927519.pdf" TargetMode="External"/><Relationship Id="rId125" Type="http://schemas.openxmlformats.org/officeDocument/2006/relationships/hyperlink" Target="https://onlinelibrary.wiley.com/doi/epdf/10.1111/joim.13089" TargetMode="External"/><Relationship Id="rId141" Type="http://schemas.openxmlformats.org/officeDocument/2006/relationships/hyperlink" Target="https://www.actaitalica.it/article/view/820/368" TargetMode="External"/><Relationship Id="rId146" Type="http://schemas.openxmlformats.org/officeDocument/2006/relationships/hyperlink" Target="https://pubmed.ncbi.nlm.nih.gov/?term=Maharaj+S&amp;cauthor_id=33095653" TargetMode="External"/><Relationship Id="rId7" Type="http://schemas.openxmlformats.org/officeDocument/2006/relationships/endnotes" Target="endnotes.xml"/><Relationship Id="rId71" Type="http://schemas.openxmlformats.org/officeDocument/2006/relationships/hyperlink" Target="https://doi.org/10.1016/j.amjoto.2020.%20102487" TargetMode="External"/><Relationship Id="rId92" Type="http://schemas.openxmlformats.org/officeDocument/2006/relationships/hyperlink" Target="http://dx.doi.org/10.1136/bcr-2020-238419" TargetMode="External"/><Relationship Id="rId2" Type="http://schemas.openxmlformats.org/officeDocument/2006/relationships/numbering" Target="numbering.xml"/><Relationship Id="rId29" Type="http://schemas.openxmlformats.org/officeDocument/2006/relationships/hyperlink" Target="https://doi.org/10.1007/s00405-020-06147-9" TargetMode="External"/><Relationship Id="rId24" Type="http://schemas.openxmlformats.org/officeDocument/2006/relationships/hyperlink" Target="https://doi.org/10.1001/archotol.1986.0378009%200021002" TargetMode="External"/><Relationship Id="rId40" Type="http://schemas.openxmlformats.org/officeDocument/2006/relationships/hyperlink" Target="https://doi.org/10.1007/s10067-007-0662-6" TargetMode="External"/><Relationship Id="rId45" Type="http://schemas.openxmlformats.org/officeDocument/2006/relationships/hyperlink" Target="https://doi.org/10.1007/s10067-007-0662-6" TargetMode="External"/><Relationship Id="rId66" Type="http://schemas.openxmlformats.org/officeDocument/2006/relationships/hyperlink" Target="https://doi.org/10.1177%2F2058738420941754" TargetMode="External"/><Relationship Id="rId87" Type="http://schemas.openxmlformats.org/officeDocument/2006/relationships/hyperlink" Target="https://www.spandidos-publications.com/10.3892/mmr.2020.11037" TargetMode="External"/><Relationship Id="rId110" Type="http://schemas.openxmlformats.org/officeDocument/2006/relationships/hyperlink" Target="https://reader.elsevier.com/%20reader/sd/pii/S1201971220304586?token=24881254C904206806CA9EB9BEFA2A464ECC8C159E4DAF91C3D3E9C5E7ED07A932A8982C84B786B0FE4A7FC914E60FFF" TargetMode="External"/><Relationship Id="rId115" Type="http://schemas.openxmlformats.org/officeDocument/2006/relationships/hyperlink" Target="https://www.ncbi.nlm.nih.gov/pmc/articles/PMC7650213/pdf/amjcase%20rep-21-e927519.pdf" TargetMode="External"/><Relationship Id="rId131" Type="http://schemas.openxmlformats.org/officeDocument/2006/relationships/hyperlink" Target="https://www.nature.com/articles/s41421-020-0156-0" TargetMode="External"/><Relationship Id="rId136" Type="http://schemas.openxmlformats.org/officeDocument/2006/relationships/hyperlink" Target="https://www.nature.com/articles/s41421-020-0156-0" TargetMode="External"/><Relationship Id="rId61" Type="http://schemas.openxmlformats.org/officeDocument/2006/relationships/hyperlink" Target="https://doi.org/10.1007/s12519-020-00345-5" TargetMode="External"/><Relationship Id="rId82" Type="http://schemas.openxmlformats.org/officeDocument/2006/relationships/hyperlink" Target="https://www.sciencedirect.com/%20science/article/pii/S0196070920303069?via%3Dihub" TargetMode="External"/><Relationship Id="rId152" Type="http://schemas.openxmlformats.org/officeDocument/2006/relationships/footer" Target="footer2.xml"/><Relationship Id="rId19" Type="http://schemas.openxmlformats.org/officeDocument/2006/relationships/hyperlink" Target="https://www.audiologiabrasil.org.br/%20portal2018/pdf/aba_does-coronavirus_affect.pdf" TargetMode="External"/><Relationship Id="rId14" Type="http://schemas.openxmlformats.org/officeDocument/2006/relationships/hyperlink" Target="https://doi.org/10.1093/tropej/43.1.20" TargetMode="External"/><Relationship Id="rId30" Type="http://schemas.openxmlformats.org/officeDocument/2006/relationships/hyperlink" Target="https://doi.org/10.1007/s00405-020-06147-9" TargetMode="External"/><Relationship Id="rId35" Type="http://schemas.openxmlformats.org/officeDocument/2006/relationships/hyperlink" Target="file:///C:\Users\Administrator\Downloads\%3c" TargetMode="External"/><Relationship Id="rId56" Type="http://schemas.openxmlformats.org/officeDocument/2006/relationships/hyperlink" Target="https://doi.org/10.1007/s12519-020-00345-5" TargetMode="External"/><Relationship Id="rId77" Type="http://schemas.openxmlformats.org/officeDocument/2006/relationships/hyperlink" Target="http://dx.doi.org/10.1590/abd1806-4841.%2020187615" TargetMode="External"/><Relationship Id="rId100" Type="http://schemas.openxmlformats.org/officeDocument/2006/relationships/hyperlink" Target="https://science.sciencemag.org/content/368/6490/493/tab-pdf" TargetMode="External"/><Relationship Id="rId105" Type="http://schemas.openxmlformats.org/officeDocument/2006/relationships/hyperlink" Target="https://www.ncbi.nlm.nih.gov/pmc/articles/PMC5532318/pdf/jcn-13-227.pdf" TargetMode="External"/><Relationship Id="rId126" Type="http://schemas.openxmlformats.org/officeDocument/2006/relationships/hyperlink" Target="https://www.ncbi.nlm.nih.gov/pmc/articles%20/PMC7170333/pdf/TEMI_9_1746199.pdf" TargetMode="External"/><Relationship Id="rId147" Type="http://schemas.openxmlformats.org/officeDocument/2006/relationships/hyperlink" Target="https://www.sciencedirect.com/science/journal/01960709/41/3" TargetMode="External"/><Relationship Id="rId8" Type="http://schemas.openxmlformats.org/officeDocument/2006/relationships/image" Target="media/image1.png"/><Relationship Id="rId51" Type="http://schemas.openxmlformats.org/officeDocument/2006/relationships/hyperlink" Target="https://doi.org/10.1016/s1473-3099(20)30235-8" TargetMode="External"/><Relationship Id="rId72" Type="http://schemas.openxmlformats.org/officeDocument/2006/relationships/hyperlink" Target="https://doi.org/10.1016/j.amjoto.2020.%20102487" TargetMode="External"/><Relationship Id="rId93" Type="http://schemas.openxmlformats.org/officeDocument/2006/relationships/hyperlink" Target="http://dx.doi.org/10.1136/bcr-2020-238419" TargetMode="External"/><Relationship Id="rId98" Type="http://schemas.openxmlformats.org/officeDocument/2006/relationships/hyperlink" Target="https://science.sciencemag.org/content/368/6490/493/tab-pdf" TargetMode="External"/><Relationship Id="rId121" Type="http://schemas.openxmlformats.org/officeDocument/2006/relationships/hyperlink" Target="https://www.ncbi.nlm.nih.gov/pmc/articles/PMC7650213/pdf/amjcase%20rep-21-e927519.pdf" TargetMode="External"/><Relationship Id="rId142" Type="http://schemas.openxmlformats.org/officeDocument/2006/relationships/hyperlink" Target="https://www.actaitalica.it/article/view/820/368"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Planilha1!$B$1</c:f>
              <c:strCache>
                <c:ptCount val="1"/>
                <c:pt idx="0">
                  <c:v>tipos de estudos</c:v>
                </c:pt>
              </c:strCache>
            </c:strRef>
          </c:tx>
          <c:spPr>
            <a:solidFill>
              <a:schemeClr val="accent1"/>
            </a:solidFill>
            <a:ln>
              <a:noFill/>
            </a:ln>
            <a:effectLst/>
          </c:spPr>
          <c:invertIfNegative val="0"/>
          <c:cat>
            <c:strRef>
              <c:f>Planilha1!$A$2:$A$7</c:f>
              <c:strCache>
                <c:ptCount val="6"/>
                <c:pt idx="0">
                  <c:v>estudos de caso</c:v>
                </c:pt>
                <c:pt idx="1">
                  <c:v>caso controle</c:v>
                </c:pt>
                <c:pt idx="2">
                  <c:v>pesquisa bibliográfica</c:v>
                </c:pt>
                <c:pt idx="3">
                  <c:v>revisões sistemáticas</c:v>
                </c:pt>
                <c:pt idx="4">
                  <c:v>revisões integrativas</c:v>
                </c:pt>
                <c:pt idx="5">
                  <c:v>cartas aos editores</c:v>
                </c:pt>
              </c:strCache>
            </c:strRef>
          </c:cat>
          <c:val>
            <c:numRef>
              <c:f>Planilha1!$B$2:$B$7</c:f>
              <c:numCache>
                <c:formatCode>General</c:formatCode>
                <c:ptCount val="6"/>
                <c:pt idx="0">
                  <c:v>10</c:v>
                </c:pt>
                <c:pt idx="1">
                  <c:v>1</c:v>
                </c:pt>
                <c:pt idx="2">
                  <c:v>1</c:v>
                </c:pt>
                <c:pt idx="3">
                  <c:v>3</c:v>
                </c:pt>
                <c:pt idx="4">
                  <c:v>2</c:v>
                </c:pt>
                <c:pt idx="5">
                  <c:v>3</c:v>
                </c:pt>
              </c:numCache>
            </c:numRef>
          </c:val>
          <c:extLst>
            <c:ext xmlns:c16="http://schemas.microsoft.com/office/drawing/2014/chart" uri="{C3380CC4-5D6E-409C-BE32-E72D297353CC}">
              <c16:uniqueId val="{00000000-29BA-4B05-83E3-C919FDD395C3}"/>
            </c:ext>
          </c:extLst>
        </c:ser>
        <c:ser>
          <c:idx val="1"/>
          <c:order val="1"/>
          <c:tx>
            <c:strRef>
              <c:f>Planilha1!$C$1</c:f>
              <c:strCache>
                <c:ptCount val="1"/>
                <c:pt idx="0">
                  <c:v>Coluna2</c:v>
                </c:pt>
              </c:strCache>
            </c:strRef>
          </c:tx>
          <c:spPr>
            <a:solidFill>
              <a:schemeClr val="accent2"/>
            </a:solidFill>
            <a:ln>
              <a:noFill/>
            </a:ln>
            <a:effectLst/>
          </c:spPr>
          <c:invertIfNegative val="0"/>
          <c:cat>
            <c:strRef>
              <c:f>Planilha1!$A$2:$A$7</c:f>
              <c:strCache>
                <c:ptCount val="6"/>
                <c:pt idx="0">
                  <c:v>estudos de caso</c:v>
                </c:pt>
                <c:pt idx="1">
                  <c:v>caso controle</c:v>
                </c:pt>
                <c:pt idx="2">
                  <c:v>pesquisa bibliográfica</c:v>
                </c:pt>
                <c:pt idx="3">
                  <c:v>revisões sistemáticas</c:v>
                </c:pt>
                <c:pt idx="4">
                  <c:v>revisões integrativas</c:v>
                </c:pt>
                <c:pt idx="5">
                  <c:v>cartas aos editores</c:v>
                </c:pt>
              </c:strCache>
            </c:strRef>
          </c:cat>
          <c:val>
            <c:numRef>
              <c:f>Planilha1!$C$2:$C$7</c:f>
              <c:numCache>
                <c:formatCode>General</c:formatCode>
                <c:ptCount val="6"/>
              </c:numCache>
            </c:numRef>
          </c:val>
          <c:extLst>
            <c:ext xmlns:c16="http://schemas.microsoft.com/office/drawing/2014/chart" uri="{C3380CC4-5D6E-409C-BE32-E72D297353CC}">
              <c16:uniqueId val="{00000001-29BA-4B05-83E3-C919FDD395C3}"/>
            </c:ext>
          </c:extLst>
        </c:ser>
        <c:ser>
          <c:idx val="2"/>
          <c:order val="2"/>
          <c:tx>
            <c:strRef>
              <c:f>Planilha1!$D$1</c:f>
              <c:strCache>
                <c:ptCount val="1"/>
                <c:pt idx="0">
                  <c:v>Coluna1</c:v>
                </c:pt>
              </c:strCache>
            </c:strRef>
          </c:tx>
          <c:spPr>
            <a:solidFill>
              <a:schemeClr val="accent3"/>
            </a:solidFill>
            <a:ln>
              <a:noFill/>
            </a:ln>
            <a:effectLst/>
          </c:spPr>
          <c:invertIfNegative val="0"/>
          <c:cat>
            <c:strRef>
              <c:f>Planilha1!$A$2:$A$7</c:f>
              <c:strCache>
                <c:ptCount val="6"/>
                <c:pt idx="0">
                  <c:v>estudos de caso</c:v>
                </c:pt>
                <c:pt idx="1">
                  <c:v>caso controle</c:v>
                </c:pt>
                <c:pt idx="2">
                  <c:v>pesquisa bibliográfica</c:v>
                </c:pt>
                <c:pt idx="3">
                  <c:v>revisões sistemáticas</c:v>
                </c:pt>
                <c:pt idx="4">
                  <c:v>revisões integrativas</c:v>
                </c:pt>
                <c:pt idx="5">
                  <c:v>cartas aos editores</c:v>
                </c:pt>
              </c:strCache>
            </c:strRef>
          </c:cat>
          <c:val>
            <c:numRef>
              <c:f>Planilha1!$D$2:$D$7</c:f>
              <c:numCache>
                <c:formatCode>General</c:formatCode>
                <c:ptCount val="6"/>
              </c:numCache>
            </c:numRef>
          </c:val>
          <c:extLst>
            <c:ext xmlns:c16="http://schemas.microsoft.com/office/drawing/2014/chart" uri="{C3380CC4-5D6E-409C-BE32-E72D297353CC}">
              <c16:uniqueId val="{00000002-29BA-4B05-83E3-C919FDD395C3}"/>
            </c:ext>
          </c:extLst>
        </c:ser>
        <c:dLbls>
          <c:showLegendKey val="0"/>
          <c:showVal val="0"/>
          <c:showCatName val="0"/>
          <c:showSerName val="0"/>
          <c:showPercent val="0"/>
          <c:showBubbleSize val="0"/>
        </c:dLbls>
        <c:gapWidth val="219"/>
        <c:overlap val="-27"/>
        <c:axId val="353519696"/>
        <c:axId val="353021992"/>
      </c:barChart>
      <c:catAx>
        <c:axId val="35351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3021992"/>
        <c:crosses val="autoZero"/>
        <c:auto val="1"/>
        <c:lblAlgn val="ctr"/>
        <c:lblOffset val="100"/>
        <c:noMultiLvlLbl val="0"/>
      </c:catAx>
      <c:valAx>
        <c:axId val="353021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351969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6A72-A242-4C4A-99E6-9C93A818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10955</Words>
  <Characters>59160</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PROJETO DE MONOGRAFIA</vt:lpstr>
    </vt:vector>
  </TitlesOfParts>
  <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MONOGRAFIA</dc:title>
  <dc:subject/>
  <dc:creator>@euformato</dc:creator>
  <cp:keywords/>
  <dc:description/>
  <cp:lastModifiedBy>SANDRA DE FREITAS PANIAGO FERNANDES</cp:lastModifiedBy>
  <cp:revision>2</cp:revision>
  <cp:lastPrinted>2021-12-08T12:47:00Z</cp:lastPrinted>
  <dcterms:created xsi:type="dcterms:W3CDTF">2021-12-22T13:07:00Z</dcterms:created>
  <dcterms:modified xsi:type="dcterms:W3CDTF">2021-12-22T13:07:00Z</dcterms:modified>
</cp:coreProperties>
</file>