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3F5C" w14:textId="77777777" w:rsidR="00D110BD" w:rsidRPr="009936B1" w:rsidRDefault="00D110BD" w:rsidP="001257F2">
      <w:pPr>
        <w:spacing w:after="0" w:line="480" w:lineRule="auto"/>
        <w:jc w:val="center"/>
        <w:rPr>
          <w:rFonts w:ascii="Arial" w:hAnsi="Arial" w:cs="Arial"/>
          <w:b/>
          <w:sz w:val="24"/>
          <w:szCs w:val="24"/>
        </w:rPr>
      </w:pPr>
      <w:r w:rsidRPr="00D110BD">
        <w:rPr>
          <w:rFonts w:ascii="Arial" w:hAnsi="Arial" w:cs="Arial"/>
          <w:b/>
          <w:sz w:val="24"/>
          <w:szCs w:val="24"/>
        </w:rPr>
        <w:t>A INFLUÊN</w:t>
      </w:r>
      <w:r w:rsidR="001257F2">
        <w:rPr>
          <w:rFonts w:ascii="Arial" w:hAnsi="Arial" w:cs="Arial"/>
          <w:b/>
          <w:sz w:val="24"/>
          <w:szCs w:val="24"/>
        </w:rPr>
        <w:t xml:space="preserve">CIA DA MICROBIOTA INTESTINAL NA </w:t>
      </w:r>
      <w:r w:rsidRPr="00D110BD">
        <w:rPr>
          <w:rFonts w:ascii="Arial" w:hAnsi="Arial" w:cs="Arial"/>
          <w:b/>
          <w:sz w:val="24"/>
          <w:szCs w:val="24"/>
        </w:rPr>
        <w:t>OBESIDADE</w:t>
      </w:r>
    </w:p>
    <w:p w14:paraId="643098FE" w14:textId="77777777" w:rsidR="00D110BD" w:rsidRPr="00D110BD" w:rsidRDefault="00D110BD" w:rsidP="00D110BD">
      <w:pPr>
        <w:spacing w:line="480" w:lineRule="auto"/>
        <w:jc w:val="center"/>
        <w:rPr>
          <w:rFonts w:ascii="Arial" w:hAnsi="Arial" w:cs="Arial"/>
          <w:b/>
          <w:sz w:val="24"/>
          <w:szCs w:val="24"/>
        </w:rPr>
      </w:pPr>
    </w:p>
    <w:p w14:paraId="376A29AE" w14:textId="7E66F533" w:rsidR="00D110BD" w:rsidRPr="009A5A62" w:rsidRDefault="00D110BD" w:rsidP="00D110BD">
      <w:pPr>
        <w:spacing w:line="480" w:lineRule="auto"/>
        <w:jc w:val="center"/>
        <w:rPr>
          <w:rFonts w:ascii="Arial" w:hAnsi="Arial" w:cs="Arial"/>
          <w:b/>
          <w:sz w:val="24"/>
          <w:szCs w:val="24"/>
          <w:vertAlign w:val="superscript"/>
        </w:rPr>
      </w:pPr>
      <w:r>
        <w:rPr>
          <w:rFonts w:ascii="Arial" w:hAnsi="Arial" w:cs="Arial"/>
          <w:sz w:val="24"/>
          <w:szCs w:val="24"/>
        </w:rPr>
        <w:t>Roberta Teodoro Gomes Gregório</w:t>
      </w:r>
      <w:r w:rsidRPr="00BF414E">
        <w:rPr>
          <w:rFonts w:ascii="Arial" w:hAnsi="Arial" w:cs="Arial"/>
          <w:sz w:val="24"/>
          <w:szCs w:val="24"/>
        </w:rPr>
        <w:t>¹</w:t>
      </w:r>
      <w:r w:rsidRPr="002026F5">
        <w:rPr>
          <w:rFonts w:ascii="Arial" w:hAnsi="Arial" w:cs="Arial"/>
          <w:sz w:val="24"/>
          <w:szCs w:val="24"/>
        </w:rPr>
        <w:t xml:space="preserve">; </w:t>
      </w:r>
      <w:r>
        <w:rPr>
          <w:rFonts w:ascii="Arial" w:hAnsi="Arial" w:cs="Arial"/>
          <w:sz w:val="24"/>
          <w:szCs w:val="24"/>
        </w:rPr>
        <w:t>Marta Isabel V. A. Moraes Campos</w:t>
      </w:r>
      <w:r w:rsidRPr="009936B1">
        <w:rPr>
          <w:rFonts w:ascii="Arial" w:hAnsi="Arial" w:cs="Arial"/>
          <w:sz w:val="24"/>
          <w:szCs w:val="24"/>
        </w:rPr>
        <w:t>²</w:t>
      </w:r>
      <w:r w:rsidR="009A5A62" w:rsidRPr="002026F5">
        <w:rPr>
          <w:rFonts w:ascii="Arial" w:hAnsi="Arial" w:cs="Arial"/>
          <w:sz w:val="24"/>
          <w:szCs w:val="24"/>
        </w:rPr>
        <w:t>;</w:t>
      </w:r>
      <w:r w:rsidR="009A5A62">
        <w:rPr>
          <w:rFonts w:ascii="Arial" w:hAnsi="Arial" w:cs="Arial"/>
          <w:sz w:val="24"/>
          <w:szCs w:val="24"/>
        </w:rPr>
        <w:t xml:space="preserve"> Vanessa Roriz Ferreira de Abreu</w:t>
      </w:r>
      <w:r w:rsidR="009A5A62">
        <w:rPr>
          <w:rFonts w:ascii="Arial" w:hAnsi="Arial" w:cs="Arial"/>
          <w:sz w:val="24"/>
          <w:szCs w:val="24"/>
          <w:vertAlign w:val="superscript"/>
        </w:rPr>
        <w:t>3</w:t>
      </w:r>
    </w:p>
    <w:p w14:paraId="7ECDD724" w14:textId="77777777" w:rsidR="00D110BD" w:rsidRPr="00EB1E9C" w:rsidRDefault="00D110BD" w:rsidP="00EB1E9C">
      <w:pPr>
        <w:spacing w:line="480" w:lineRule="auto"/>
        <w:jc w:val="center"/>
        <w:rPr>
          <w:rFonts w:ascii="Arial" w:hAnsi="Arial" w:cs="Arial"/>
          <w:b/>
          <w:sz w:val="24"/>
          <w:szCs w:val="24"/>
        </w:rPr>
      </w:pPr>
    </w:p>
    <w:p w14:paraId="39C3859A" w14:textId="77777777" w:rsidR="00D110BD" w:rsidRPr="009936B1" w:rsidRDefault="00D110BD" w:rsidP="00D110BD">
      <w:pPr>
        <w:spacing w:line="480" w:lineRule="auto"/>
        <w:jc w:val="both"/>
        <w:rPr>
          <w:rFonts w:ascii="Arial" w:hAnsi="Arial" w:cs="Arial"/>
          <w:sz w:val="24"/>
          <w:szCs w:val="24"/>
        </w:rPr>
      </w:pPr>
      <w:r w:rsidRPr="009936B1">
        <w:rPr>
          <w:rFonts w:ascii="Arial" w:hAnsi="Arial" w:cs="Arial"/>
          <w:sz w:val="24"/>
          <w:szCs w:val="24"/>
          <w:vertAlign w:val="superscript"/>
        </w:rPr>
        <w:t xml:space="preserve">1 </w:t>
      </w:r>
      <w:r>
        <w:rPr>
          <w:rFonts w:ascii="Arial" w:hAnsi="Arial" w:cs="Arial"/>
          <w:sz w:val="24"/>
          <w:szCs w:val="24"/>
        </w:rPr>
        <w:t xml:space="preserve">Graduanda em Nutrição pela Pontifícia </w:t>
      </w:r>
      <w:r w:rsidRPr="009936B1">
        <w:rPr>
          <w:rFonts w:ascii="Arial" w:hAnsi="Arial" w:cs="Arial"/>
          <w:sz w:val="24"/>
          <w:szCs w:val="24"/>
        </w:rPr>
        <w:t xml:space="preserve">Universidade </w:t>
      </w:r>
      <w:r>
        <w:rPr>
          <w:rFonts w:ascii="Arial" w:hAnsi="Arial" w:cs="Arial"/>
          <w:sz w:val="24"/>
          <w:szCs w:val="24"/>
        </w:rPr>
        <w:t>Católica de Goiás. Goiânia –</w:t>
      </w:r>
      <w:r w:rsidRPr="009936B1">
        <w:rPr>
          <w:rFonts w:ascii="Arial" w:hAnsi="Arial" w:cs="Arial"/>
          <w:sz w:val="24"/>
          <w:szCs w:val="24"/>
        </w:rPr>
        <w:t xml:space="preserve"> Goiás</w:t>
      </w:r>
      <w:r>
        <w:rPr>
          <w:rFonts w:ascii="Arial" w:hAnsi="Arial" w:cs="Arial"/>
          <w:sz w:val="24"/>
          <w:szCs w:val="24"/>
        </w:rPr>
        <w:t xml:space="preserve"> – Brasil.</w:t>
      </w:r>
    </w:p>
    <w:p w14:paraId="1CE932CC" w14:textId="0BB84B24" w:rsidR="00D110BD" w:rsidRPr="009936B1" w:rsidRDefault="00D110BD" w:rsidP="00D110BD">
      <w:pPr>
        <w:spacing w:line="480" w:lineRule="auto"/>
        <w:jc w:val="both"/>
        <w:rPr>
          <w:rFonts w:ascii="Arial" w:hAnsi="Arial" w:cs="Arial"/>
          <w:sz w:val="24"/>
          <w:szCs w:val="24"/>
        </w:rPr>
      </w:pPr>
      <w:r w:rsidRPr="009936B1">
        <w:rPr>
          <w:rFonts w:ascii="Arial" w:hAnsi="Arial" w:cs="Arial"/>
          <w:sz w:val="24"/>
          <w:szCs w:val="24"/>
          <w:vertAlign w:val="superscript"/>
        </w:rPr>
        <w:t>2</w:t>
      </w:r>
      <w:r w:rsidR="009A5A62">
        <w:rPr>
          <w:rFonts w:ascii="Arial" w:hAnsi="Arial" w:cs="Arial"/>
          <w:sz w:val="24"/>
          <w:szCs w:val="24"/>
          <w:vertAlign w:val="superscript"/>
        </w:rPr>
        <w:t>,3</w:t>
      </w:r>
      <w:r w:rsidRPr="009936B1">
        <w:rPr>
          <w:rFonts w:ascii="Arial" w:hAnsi="Arial" w:cs="Arial"/>
          <w:sz w:val="24"/>
          <w:szCs w:val="24"/>
          <w:vertAlign w:val="superscript"/>
        </w:rPr>
        <w:t xml:space="preserve"> </w:t>
      </w:r>
      <w:r w:rsidRPr="009936B1">
        <w:rPr>
          <w:rFonts w:ascii="Arial" w:hAnsi="Arial" w:cs="Arial"/>
          <w:sz w:val="24"/>
          <w:szCs w:val="24"/>
        </w:rPr>
        <w:t>Mestr</w:t>
      </w:r>
      <w:r>
        <w:rPr>
          <w:rFonts w:ascii="Arial" w:hAnsi="Arial" w:cs="Arial"/>
          <w:sz w:val="24"/>
          <w:szCs w:val="24"/>
        </w:rPr>
        <w:t>e</w:t>
      </w:r>
      <w:r w:rsidRPr="009936B1">
        <w:rPr>
          <w:rFonts w:ascii="Arial" w:hAnsi="Arial" w:cs="Arial"/>
          <w:sz w:val="24"/>
          <w:szCs w:val="24"/>
        </w:rPr>
        <w:t xml:space="preserve"> </w:t>
      </w:r>
      <w:r w:rsidRPr="009936B1">
        <w:rPr>
          <w:rFonts w:ascii="Arial" w:hAnsi="Arial" w:cs="Arial"/>
          <w:spacing w:val="-2"/>
          <w:sz w:val="24"/>
          <w:szCs w:val="24"/>
          <w:shd w:val="clear" w:color="auto" w:fill="FFFFFF"/>
        </w:rPr>
        <w:t>em Nutrição e Saúde pela Faculdade de Nutrição da Universidade Federal de Goiás</w:t>
      </w:r>
      <w:r>
        <w:rPr>
          <w:rFonts w:ascii="Arial" w:hAnsi="Arial" w:cs="Arial"/>
          <w:spacing w:val="-2"/>
          <w:sz w:val="24"/>
          <w:szCs w:val="24"/>
          <w:shd w:val="clear" w:color="auto" w:fill="FFFFFF"/>
        </w:rPr>
        <w:t xml:space="preserve">; Docente do curso de Nutrição da Pontifícia </w:t>
      </w:r>
      <w:r w:rsidRPr="009936B1">
        <w:rPr>
          <w:rFonts w:ascii="Arial" w:hAnsi="Arial" w:cs="Arial"/>
          <w:sz w:val="24"/>
          <w:szCs w:val="24"/>
        </w:rPr>
        <w:t>Universidade Católica de Goiás. Goiânia – Goiás</w:t>
      </w:r>
      <w:r>
        <w:rPr>
          <w:rFonts w:ascii="Arial" w:hAnsi="Arial" w:cs="Arial"/>
          <w:sz w:val="24"/>
          <w:szCs w:val="24"/>
        </w:rPr>
        <w:t xml:space="preserve"> – Brasil.</w:t>
      </w:r>
    </w:p>
    <w:p w14:paraId="394E8B62" w14:textId="77777777" w:rsidR="00D110BD" w:rsidRPr="00EB1E9C" w:rsidRDefault="00D110BD" w:rsidP="00EB1E9C">
      <w:pPr>
        <w:spacing w:line="480" w:lineRule="auto"/>
        <w:jc w:val="center"/>
        <w:rPr>
          <w:rFonts w:ascii="Arial" w:hAnsi="Arial" w:cs="Arial"/>
          <w:b/>
          <w:sz w:val="24"/>
          <w:szCs w:val="24"/>
        </w:rPr>
      </w:pPr>
    </w:p>
    <w:p w14:paraId="15460F30" w14:textId="77777777" w:rsidR="001257F2" w:rsidRPr="009936B1" w:rsidRDefault="00D110BD" w:rsidP="00D110BD">
      <w:pPr>
        <w:shd w:val="clear" w:color="auto" w:fill="FFFFFF"/>
        <w:spacing w:after="0" w:line="480" w:lineRule="auto"/>
        <w:rPr>
          <w:rFonts w:ascii="Arial" w:hAnsi="Arial" w:cs="Arial"/>
          <w:sz w:val="24"/>
          <w:szCs w:val="24"/>
        </w:rPr>
      </w:pPr>
      <w:r w:rsidRPr="00C428CE">
        <w:rPr>
          <w:rFonts w:ascii="Arial" w:eastAsia="Times New Roman" w:hAnsi="Arial" w:cs="Arial"/>
          <w:sz w:val="24"/>
          <w:szCs w:val="24"/>
          <w:lang w:eastAsia="pt-BR"/>
        </w:rPr>
        <w:t>Autor correspondente:</w:t>
      </w:r>
      <w:r w:rsidRPr="009936B1">
        <w:rPr>
          <w:rFonts w:ascii="Arial" w:eastAsia="Times New Roman" w:hAnsi="Arial" w:cs="Arial"/>
          <w:sz w:val="24"/>
          <w:szCs w:val="24"/>
          <w:lang w:eastAsia="pt-BR"/>
        </w:rPr>
        <w:t xml:space="preserve"> </w:t>
      </w:r>
      <w:r w:rsidR="001257F2">
        <w:rPr>
          <w:rFonts w:ascii="Arial" w:hAnsi="Arial" w:cs="Arial"/>
          <w:sz w:val="24"/>
          <w:szCs w:val="24"/>
        </w:rPr>
        <w:t>Roberta Teodoro Gomes Gregório</w:t>
      </w:r>
      <w:r w:rsidRPr="009747B9">
        <w:rPr>
          <w:rFonts w:ascii="Arial" w:hAnsi="Arial" w:cs="Arial"/>
          <w:color w:val="000000" w:themeColor="text1"/>
          <w:sz w:val="24"/>
          <w:szCs w:val="24"/>
        </w:rPr>
        <w:t>. Endereço:</w:t>
      </w:r>
      <w:r>
        <w:rPr>
          <w:rFonts w:ascii="Arial" w:hAnsi="Arial" w:cs="Arial"/>
          <w:color w:val="000000" w:themeColor="text1"/>
          <w:sz w:val="24"/>
          <w:szCs w:val="24"/>
        </w:rPr>
        <w:t xml:space="preserve"> </w:t>
      </w:r>
      <w:r w:rsidR="001257F2" w:rsidRPr="001257F2">
        <w:rPr>
          <w:rFonts w:ascii="Arial" w:hAnsi="Arial" w:cs="Arial"/>
          <w:sz w:val="24"/>
          <w:szCs w:val="24"/>
        </w:rPr>
        <w:t>Rua S-6, número 155. Lote S33. Apartamento 504. Residencial Augusta. Setor Bela Vista. CEP: 74823470</w:t>
      </w:r>
    </w:p>
    <w:p w14:paraId="3BC15D15" w14:textId="77777777" w:rsidR="00D110BD" w:rsidRPr="00EB1E9C" w:rsidRDefault="00D110BD" w:rsidP="00EB1E9C">
      <w:pPr>
        <w:spacing w:line="480" w:lineRule="auto"/>
        <w:jc w:val="center"/>
        <w:rPr>
          <w:rFonts w:ascii="Arial" w:hAnsi="Arial" w:cs="Arial"/>
          <w:b/>
          <w:sz w:val="24"/>
          <w:szCs w:val="24"/>
        </w:rPr>
      </w:pPr>
    </w:p>
    <w:p w14:paraId="041CD4C3" w14:textId="38B46320" w:rsidR="00D110BD" w:rsidRPr="00C428CE" w:rsidRDefault="00D110BD" w:rsidP="00D110BD">
      <w:pPr>
        <w:shd w:val="clear" w:color="auto" w:fill="FFFFFF"/>
        <w:spacing w:after="0" w:line="480" w:lineRule="auto"/>
        <w:rPr>
          <w:rFonts w:ascii="Arial" w:eastAsia="Times New Roman" w:hAnsi="Arial" w:cs="Arial"/>
          <w:sz w:val="24"/>
          <w:szCs w:val="24"/>
          <w:lang w:eastAsia="pt-BR"/>
        </w:rPr>
      </w:pPr>
      <w:r w:rsidRPr="00C428CE">
        <w:rPr>
          <w:rFonts w:ascii="Arial" w:eastAsia="Times New Roman" w:hAnsi="Arial" w:cs="Arial"/>
          <w:sz w:val="24"/>
          <w:szCs w:val="24"/>
          <w:lang w:eastAsia="pt-BR"/>
        </w:rPr>
        <w:t>E-mails dos autores:</w:t>
      </w:r>
      <w:r>
        <w:rPr>
          <w:rFonts w:ascii="Arial" w:eastAsia="Times New Roman" w:hAnsi="Arial" w:cs="Arial"/>
          <w:sz w:val="24"/>
          <w:szCs w:val="24"/>
          <w:lang w:eastAsia="pt-BR"/>
        </w:rPr>
        <w:t xml:space="preserve"> </w:t>
      </w:r>
      <w:r w:rsidRPr="00696CA9">
        <w:rPr>
          <w:rFonts w:ascii="Arial" w:eastAsia="Times New Roman" w:hAnsi="Arial" w:cs="Arial"/>
          <w:sz w:val="24"/>
          <w:szCs w:val="24"/>
          <w:vertAlign w:val="superscript"/>
          <w:lang w:eastAsia="pt-BR"/>
        </w:rPr>
        <w:t>1</w:t>
      </w:r>
      <w:r w:rsidR="001257F2" w:rsidRPr="001257F2">
        <w:rPr>
          <w:rFonts w:ascii="Arial" w:eastAsia="Times New Roman" w:hAnsi="Arial" w:cs="Arial"/>
          <w:sz w:val="24"/>
          <w:szCs w:val="24"/>
          <w:lang w:eastAsia="pt-BR"/>
        </w:rPr>
        <w:t>robertagomes@outlook.com</w:t>
      </w:r>
      <w:r>
        <w:rPr>
          <w:rFonts w:ascii="Arial" w:eastAsia="Times New Roman" w:hAnsi="Arial" w:cs="Arial"/>
          <w:sz w:val="24"/>
          <w:szCs w:val="24"/>
          <w:lang w:eastAsia="pt-BR"/>
        </w:rPr>
        <w:t xml:space="preserve">; </w:t>
      </w:r>
      <w:r w:rsidRPr="00696CA9">
        <w:rPr>
          <w:rFonts w:ascii="Arial" w:eastAsia="Times New Roman" w:hAnsi="Arial" w:cs="Arial"/>
          <w:sz w:val="24"/>
          <w:szCs w:val="24"/>
          <w:vertAlign w:val="superscript"/>
          <w:lang w:eastAsia="pt-BR"/>
        </w:rPr>
        <w:t>2</w:t>
      </w:r>
      <w:r w:rsidR="00E34868">
        <w:rPr>
          <w:rFonts w:ascii="Arial" w:eastAsia="Times New Roman" w:hAnsi="Arial" w:cs="Arial"/>
          <w:sz w:val="24"/>
          <w:szCs w:val="24"/>
          <w:lang w:eastAsia="pt-BR"/>
        </w:rPr>
        <w:t>isabelmartinha@gmail.com</w:t>
      </w:r>
      <w:r w:rsidR="003D0316" w:rsidRPr="002026F5">
        <w:rPr>
          <w:rFonts w:ascii="Arial" w:hAnsi="Arial" w:cs="Arial"/>
          <w:sz w:val="24"/>
          <w:szCs w:val="24"/>
        </w:rPr>
        <w:t>;</w:t>
      </w:r>
      <w:r w:rsidR="003D0316">
        <w:rPr>
          <w:rFonts w:ascii="Arial" w:hAnsi="Arial" w:cs="Arial"/>
          <w:sz w:val="24"/>
          <w:szCs w:val="24"/>
        </w:rPr>
        <w:t xml:space="preserve"> </w:t>
      </w:r>
      <w:r w:rsidR="003D0316">
        <w:rPr>
          <w:rFonts w:ascii="Arial" w:hAnsi="Arial" w:cs="Arial"/>
          <w:sz w:val="24"/>
          <w:szCs w:val="24"/>
          <w:vertAlign w:val="superscript"/>
        </w:rPr>
        <w:t>3</w:t>
      </w:r>
      <w:r w:rsidR="003D0316">
        <w:rPr>
          <w:rFonts w:ascii="Arial" w:hAnsi="Arial" w:cs="Arial"/>
          <w:sz w:val="24"/>
          <w:szCs w:val="24"/>
        </w:rPr>
        <w:t>vanessa_roriz@hotmail.com</w:t>
      </w:r>
    </w:p>
    <w:p w14:paraId="611AE00E" w14:textId="77777777" w:rsidR="00D110BD" w:rsidRDefault="00D110BD" w:rsidP="00D110BD">
      <w:pPr>
        <w:spacing w:after="0" w:line="360" w:lineRule="auto"/>
        <w:jc w:val="center"/>
        <w:rPr>
          <w:rFonts w:ascii="Arial" w:hAnsi="Arial" w:cs="Arial"/>
          <w:b/>
          <w:sz w:val="24"/>
          <w:szCs w:val="24"/>
        </w:rPr>
      </w:pPr>
      <w:r>
        <w:rPr>
          <w:rFonts w:ascii="Arial" w:hAnsi="Arial" w:cs="Arial"/>
          <w:b/>
          <w:sz w:val="24"/>
          <w:szCs w:val="24"/>
        </w:rPr>
        <w:br w:type="page"/>
      </w:r>
    </w:p>
    <w:p w14:paraId="5F126129" w14:textId="77777777" w:rsidR="001257F2" w:rsidRPr="008D1C8F" w:rsidRDefault="001257F2" w:rsidP="001257F2">
      <w:pPr>
        <w:spacing w:after="0" w:line="240" w:lineRule="auto"/>
        <w:jc w:val="center"/>
        <w:rPr>
          <w:rFonts w:ascii="Arial" w:hAnsi="Arial" w:cs="Arial"/>
          <w:b/>
          <w:sz w:val="24"/>
          <w:szCs w:val="24"/>
        </w:rPr>
      </w:pPr>
      <w:r w:rsidRPr="00D110BD">
        <w:rPr>
          <w:rFonts w:ascii="Arial" w:hAnsi="Arial" w:cs="Arial"/>
          <w:b/>
          <w:sz w:val="24"/>
          <w:szCs w:val="24"/>
        </w:rPr>
        <w:lastRenderedPageBreak/>
        <w:t>A influên</w:t>
      </w:r>
      <w:r>
        <w:rPr>
          <w:rFonts w:ascii="Arial" w:hAnsi="Arial" w:cs="Arial"/>
          <w:b/>
          <w:sz w:val="24"/>
          <w:szCs w:val="24"/>
        </w:rPr>
        <w:t>cia da microbiota intestinal na o</w:t>
      </w:r>
      <w:r w:rsidRPr="00D110BD">
        <w:rPr>
          <w:rFonts w:ascii="Arial" w:hAnsi="Arial" w:cs="Arial"/>
          <w:b/>
          <w:sz w:val="24"/>
          <w:szCs w:val="24"/>
        </w:rPr>
        <w:t>besidade</w:t>
      </w:r>
    </w:p>
    <w:p w14:paraId="5F264732" w14:textId="77777777" w:rsidR="00D110BD" w:rsidRPr="00D110BD" w:rsidRDefault="00D110BD" w:rsidP="00D110BD">
      <w:pPr>
        <w:spacing w:after="0" w:line="240" w:lineRule="auto"/>
        <w:jc w:val="center"/>
        <w:rPr>
          <w:rFonts w:ascii="Arial" w:hAnsi="Arial" w:cs="Arial"/>
          <w:b/>
          <w:sz w:val="24"/>
          <w:szCs w:val="24"/>
        </w:rPr>
      </w:pPr>
    </w:p>
    <w:p w14:paraId="5A86392E" w14:textId="77777777" w:rsidR="00D110BD" w:rsidRDefault="00D110BD" w:rsidP="00D110BD">
      <w:pPr>
        <w:spacing w:after="0" w:line="240" w:lineRule="auto"/>
        <w:jc w:val="center"/>
        <w:rPr>
          <w:rFonts w:ascii="Arial" w:hAnsi="Arial" w:cs="Arial"/>
          <w:b/>
          <w:sz w:val="24"/>
          <w:szCs w:val="24"/>
        </w:rPr>
      </w:pPr>
      <w:r w:rsidRPr="009936B1">
        <w:rPr>
          <w:rFonts w:ascii="Arial" w:hAnsi="Arial" w:cs="Arial"/>
          <w:b/>
          <w:sz w:val="24"/>
          <w:szCs w:val="24"/>
        </w:rPr>
        <w:t>Resumo</w:t>
      </w:r>
    </w:p>
    <w:p w14:paraId="6A4C88C1" w14:textId="77777777" w:rsidR="00D110BD" w:rsidRDefault="00D110BD" w:rsidP="00D110BD">
      <w:pPr>
        <w:shd w:val="clear" w:color="auto" w:fill="FFFFFF"/>
        <w:spacing w:after="0" w:line="240" w:lineRule="auto"/>
        <w:jc w:val="both"/>
        <w:rPr>
          <w:rFonts w:ascii="Arial" w:eastAsia="Times New Roman" w:hAnsi="Arial" w:cs="Arial"/>
          <w:b/>
          <w:sz w:val="24"/>
          <w:szCs w:val="24"/>
          <w:lang w:eastAsia="pt-BR"/>
        </w:rPr>
      </w:pPr>
    </w:p>
    <w:p w14:paraId="3D148E62" w14:textId="2906D716" w:rsidR="005F6DDC" w:rsidRDefault="00D110BD" w:rsidP="005F6DDC">
      <w:pPr>
        <w:shd w:val="clear" w:color="auto" w:fill="FFFFFF"/>
        <w:spacing w:after="0" w:line="240" w:lineRule="auto"/>
        <w:jc w:val="both"/>
        <w:rPr>
          <w:rFonts w:ascii="Arial" w:hAnsi="Arial" w:cs="Arial"/>
          <w:sz w:val="24"/>
          <w:szCs w:val="24"/>
        </w:rPr>
      </w:pPr>
      <w:r w:rsidRPr="00584694">
        <w:rPr>
          <w:rFonts w:ascii="Arial" w:eastAsia="Times New Roman" w:hAnsi="Arial" w:cs="Arial"/>
          <w:b/>
          <w:sz w:val="24"/>
          <w:szCs w:val="24"/>
          <w:lang w:eastAsia="pt-BR"/>
        </w:rPr>
        <w:t>Introdução</w:t>
      </w:r>
      <w:r>
        <w:rPr>
          <w:rFonts w:ascii="Arial" w:eastAsia="Times New Roman" w:hAnsi="Arial" w:cs="Arial"/>
          <w:sz w:val="24"/>
          <w:szCs w:val="24"/>
          <w:lang w:eastAsia="pt-BR"/>
        </w:rPr>
        <w:t xml:space="preserve">: </w:t>
      </w:r>
      <w:r w:rsidR="00391934">
        <w:rPr>
          <w:rFonts w:ascii="Arial" w:eastAsia="Times New Roman" w:hAnsi="Arial" w:cs="Arial"/>
          <w:sz w:val="24"/>
          <w:szCs w:val="24"/>
          <w:lang w:eastAsia="pt-BR"/>
        </w:rPr>
        <w:t>A literatura atual apresenta</w:t>
      </w:r>
      <w:r w:rsidR="001673AB">
        <w:rPr>
          <w:rFonts w:ascii="Arial" w:hAnsi="Arial" w:cs="Arial"/>
          <w:sz w:val="24"/>
          <w:szCs w:val="24"/>
        </w:rPr>
        <w:t xml:space="preserve"> indícios de que em organismos obesos há</w:t>
      </w:r>
      <w:r w:rsidR="0008188F" w:rsidRPr="000A6A51">
        <w:rPr>
          <w:rFonts w:ascii="Arial" w:hAnsi="Arial" w:cs="Arial"/>
          <w:sz w:val="24"/>
          <w:szCs w:val="24"/>
        </w:rPr>
        <w:t xml:space="preserve"> maior permeabilidade intestinal, disbiose</w:t>
      </w:r>
      <w:r w:rsidR="000C1FA3">
        <w:rPr>
          <w:rFonts w:ascii="Arial" w:hAnsi="Arial" w:cs="Arial"/>
          <w:sz w:val="24"/>
          <w:szCs w:val="24"/>
        </w:rPr>
        <w:t xml:space="preserve"> </w:t>
      </w:r>
      <w:r w:rsidR="00391934">
        <w:rPr>
          <w:rFonts w:ascii="Arial" w:hAnsi="Arial" w:cs="Arial"/>
          <w:sz w:val="24"/>
          <w:szCs w:val="24"/>
        </w:rPr>
        <w:t>e</w:t>
      </w:r>
      <w:r w:rsidR="0008188F" w:rsidRPr="000A6A51">
        <w:rPr>
          <w:rFonts w:ascii="Arial" w:hAnsi="Arial" w:cs="Arial"/>
          <w:sz w:val="24"/>
          <w:szCs w:val="24"/>
        </w:rPr>
        <w:t xml:space="preserve"> modificações na motilidade intestinal</w:t>
      </w:r>
      <w:r w:rsidR="007C13FE">
        <w:rPr>
          <w:rFonts w:ascii="Arial" w:hAnsi="Arial" w:cs="Arial"/>
          <w:sz w:val="24"/>
          <w:szCs w:val="24"/>
        </w:rPr>
        <w:t>.</w:t>
      </w:r>
      <w:r w:rsidR="001673AB">
        <w:rPr>
          <w:rFonts w:ascii="Arial" w:hAnsi="Arial" w:cs="Arial"/>
          <w:sz w:val="24"/>
          <w:szCs w:val="24"/>
        </w:rPr>
        <w:t xml:space="preserve"> </w:t>
      </w:r>
      <w:r w:rsidRPr="00584694">
        <w:rPr>
          <w:rFonts w:ascii="Arial" w:eastAsia="Times New Roman" w:hAnsi="Arial" w:cs="Arial"/>
          <w:b/>
          <w:sz w:val="24"/>
          <w:szCs w:val="24"/>
          <w:lang w:eastAsia="pt-BR"/>
        </w:rPr>
        <w:t>Objetivo</w:t>
      </w:r>
      <w:r>
        <w:rPr>
          <w:rFonts w:ascii="Arial" w:eastAsia="Times New Roman" w:hAnsi="Arial" w:cs="Arial"/>
          <w:b/>
          <w:sz w:val="24"/>
          <w:szCs w:val="24"/>
          <w:lang w:eastAsia="pt-BR"/>
        </w:rPr>
        <w:t>:</w:t>
      </w:r>
      <w:r w:rsidR="00420955">
        <w:rPr>
          <w:rFonts w:ascii="Arial" w:eastAsia="Times New Roman" w:hAnsi="Arial" w:cs="Arial"/>
          <w:b/>
          <w:sz w:val="24"/>
          <w:szCs w:val="24"/>
          <w:lang w:eastAsia="pt-BR"/>
        </w:rPr>
        <w:t xml:space="preserve"> </w:t>
      </w:r>
      <w:r w:rsidR="006D281A" w:rsidRPr="006D281A">
        <w:rPr>
          <w:rFonts w:ascii="Arial" w:hAnsi="Arial" w:cs="Arial"/>
          <w:sz w:val="24"/>
          <w:szCs w:val="24"/>
        </w:rPr>
        <w:t>Avaliar possíveis associações entre microbiota intestinal, a obesidade e influência no processo de redução de peso corporal.</w:t>
      </w:r>
      <w:r w:rsidR="001673AB">
        <w:rPr>
          <w:rFonts w:ascii="Arial" w:hAnsi="Arial" w:cs="Arial"/>
          <w:sz w:val="24"/>
          <w:szCs w:val="24"/>
        </w:rPr>
        <w:t xml:space="preserve"> </w:t>
      </w:r>
      <w:r w:rsidRPr="00584694">
        <w:rPr>
          <w:rFonts w:ascii="Arial" w:hAnsi="Arial" w:cs="Arial"/>
          <w:b/>
          <w:sz w:val="24"/>
          <w:szCs w:val="24"/>
        </w:rPr>
        <w:t>M</w:t>
      </w:r>
      <w:r w:rsidRPr="00584694">
        <w:rPr>
          <w:rFonts w:ascii="Arial" w:eastAsia="Times New Roman" w:hAnsi="Arial" w:cs="Arial"/>
          <w:b/>
          <w:sz w:val="24"/>
          <w:szCs w:val="24"/>
          <w:lang w:eastAsia="pt-BR"/>
        </w:rPr>
        <w:t>ateriais e métodos:</w:t>
      </w:r>
      <w:r>
        <w:rPr>
          <w:rFonts w:ascii="Arial" w:eastAsia="Times New Roman" w:hAnsi="Arial" w:cs="Arial"/>
          <w:sz w:val="24"/>
          <w:szCs w:val="24"/>
          <w:lang w:eastAsia="pt-BR"/>
        </w:rPr>
        <w:t xml:space="preserve"> </w:t>
      </w:r>
      <w:r w:rsidR="000C1FA3">
        <w:rPr>
          <w:rFonts w:ascii="Arial" w:hAnsi="Arial" w:cs="Arial"/>
          <w:sz w:val="24"/>
          <w:szCs w:val="24"/>
        </w:rPr>
        <w:t>R</w:t>
      </w:r>
      <w:r w:rsidR="001673AB">
        <w:rPr>
          <w:rFonts w:ascii="Arial" w:hAnsi="Arial" w:cs="Arial"/>
          <w:sz w:val="24"/>
          <w:szCs w:val="24"/>
        </w:rPr>
        <w:t>evisão bibliográfica</w:t>
      </w:r>
      <w:r w:rsidR="000C1FA3">
        <w:rPr>
          <w:rFonts w:ascii="Arial" w:hAnsi="Arial" w:cs="Arial"/>
          <w:sz w:val="24"/>
          <w:szCs w:val="24"/>
        </w:rPr>
        <w:t xml:space="preserve">, </w:t>
      </w:r>
      <w:r w:rsidR="00EC784F">
        <w:rPr>
          <w:rFonts w:ascii="Arial" w:hAnsi="Arial" w:cs="Arial"/>
          <w:sz w:val="24"/>
          <w:szCs w:val="24"/>
        </w:rPr>
        <w:t xml:space="preserve">nas </w:t>
      </w:r>
      <w:r w:rsidR="00EC784F" w:rsidRPr="002E5D70">
        <w:rPr>
          <w:rFonts w:ascii="Arial" w:hAnsi="Arial" w:cs="Arial"/>
          <w:sz w:val="24"/>
          <w:szCs w:val="24"/>
        </w:rPr>
        <w:t>bases de dados Scielo, Lilacs e Pubmed</w:t>
      </w:r>
      <w:r w:rsidR="000C1FA3">
        <w:rPr>
          <w:rFonts w:ascii="Arial" w:hAnsi="Arial" w:cs="Arial"/>
          <w:sz w:val="24"/>
          <w:szCs w:val="24"/>
        </w:rPr>
        <w:t xml:space="preserve">, com artigos entre 2015 e </w:t>
      </w:r>
      <w:r w:rsidR="000C1FA3" w:rsidRPr="00540809">
        <w:rPr>
          <w:rFonts w:ascii="Arial" w:hAnsi="Arial" w:cs="Arial"/>
          <w:sz w:val="24"/>
          <w:szCs w:val="24"/>
        </w:rPr>
        <w:t>2020</w:t>
      </w:r>
      <w:r w:rsidR="000C1FA3">
        <w:rPr>
          <w:rFonts w:ascii="Arial" w:hAnsi="Arial" w:cs="Arial"/>
          <w:sz w:val="24"/>
          <w:szCs w:val="24"/>
        </w:rPr>
        <w:t>,</w:t>
      </w:r>
      <w:r w:rsidR="000C1FA3" w:rsidRPr="002E5D70">
        <w:rPr>
          <w:rFonts w:ascii="Arial" w:hAnsi="Arial" w:cs="Arial"/>
          <w:sz w:val="24"/>
          <w:szCs w:val="24"/>
        </w:rPr>
        <w:t xml:space="preserve"> </w:t>
      </w:r>
      <w:r w:rsidR="000C1FA3">
        <w:rPr>
          <w:rFonts w:ascii="Arial" w:hAnsi="Arial" w:cs="Arial"/>
          <w:sz w:val="24"/>
          <w:szCs w:val="24"/>
        </w:rPr>
        <w:t xml:space="preserve">utilizando os </w:t>
      </w:r>
      <w:r w:rsidR="00EC784F">
        <w:rPr>
          <w:rFonts w:ascii="Arial" w:hAnsi="Arial" w:cs="Arial"/>
          <w:sz w:val="24"/>
          <w:szCs w:val="24"/>
        </w:rPr>
        <w:t>descritores “microbiota intestinal”,</w:t>
      </w:r>
      <w:r w:rsidR="00EC784F" w:rsidRPr="002E5D70">
        <w:rPr>
          <w:rFonts w:ascii="Arial" w:hAnsi="Arial" w:cs="Arial"/>
          <w:sz w:val="24"/>
          <w:szCs w:val="24"/>
        </w:rPr>
        <w:t xml:space="preserve"> </w:t>
      </w:r>
      <w:r w:rsidR="00EC784F">
        <w:rPr>
          <w:rFonts w:ascii="Arial" w:hAnsi="Arial" w:cs="Arial"/>
          <w:sz w:val="24"/>
          <w:szCs w:val="24"/>
        </w:rPr>
        <w:t>“emagrecimento”, “probióticos”</w:t>
      </w:r>
      <w:r w:rsidR="000C1FA3">
        <w:rPr>
          <w:rFonts w:ascii="Arial" w:hAnsi="Arial" w:cs="Arial"/>
          <w:sz w:val="24"/>
          <w:szCs w:val="24"/>
        </w:rPr>
        <w:t xml:space="preserve"> e</w:t>
      </w:r>
      <w:r w:rsidR="00EC784F">
        <w:rPr>
          <w:rFonts w:ascii="Arial" w:hAnsi="Arial" w:cs="Arial"/>
          <w:sz w:val="24"/>
          <w:szCs w:val="24"/>
        </w:rPr>
        <w:t xml:space="preserve"> “obesidade”</w:t>
      </w:r>
      <w:r w:rsidR="004A468D">
        <w:rPr>
          <w:rFonts w:ascii="Arial" w:hAnsi="Arial" w:cs="Arial"/>
          <w:sz w:val="24"/>
          <w:szCs w:val="24"/>
        </w:rPr>
        <w:t xml:space="preserve"> e seus correspondentes na língua inglesa: </w:t>
      </w:r>
      <w:r w:rsidR="004A468D" w:rsidRPr="008750C2">
        <w:rPr>
          <w:rFonts w:ascii="Arial" w:hAnsi="Arial" w:cs="Arial"/>
          <w:i/>
          <w:iCs/>
          <w:sz w:val="24"/>
          <w:szCs w:val="24"/>
        </w:rPr>
        <w:t>“intestinal microbiota”</w:t>
      </w:r>
      <w:r w:rsidR="00A164ED">
        <w:rPr>
          <w:rFonts w:ascii="Arial" w:hAnsi="Arial" w:cs="Arial"/>
          <w:i/>
          <w:iCs/>
          <w:sz w:val="24"/>
          <w:szCs w:val="24"/>
        </w:rPr>
        <w:t>e</w:t>
      </w:r>
      <w:r w:rsidR="004A468D" w:rsidRPr="008750C2">
        <w:rPr>
          <w:rFonts w:ascii="Arial" w:hAnsi="Arial" w:cs="Arial"/>
          <w:i/>
          <w:iCs/>
          <w:sz w:val="24"/>
          <w:szCs w:val="24"/>
        </w:rPr>
        <w:t xml:space="preserve"> “obesity”.</w:t>
      </w:r>
      <w:r w:rsidR="00EC784F">
        <w:rPr>
          <w:rFonts w:ascii="Arial" w:hAnsi="Arial" w:cs="Arial"/>
          <w:sz w:val="24"/>
          <w:szCs w:val="24"/>
        </w:rPr>
        <w:t xml:space="preserve"> </w:t>
      </w:r>
      <w:r w:rsidRPr="00707DC3">
        <w:rPr>
          <w:rFonts w:ascii="Arial" w:eastAsia="Times New Roman" w:hAnsi="Arial" w:cs="Arial"/>
          <w:b/>
          <w:sz w:val="24"/>
          <w:szCs w:val="24"/>
          <w:lang w:eastAsia="pt-BR"/>
        </w:rPr>
        <w:t>Resultados</w:t>
      </w:r>
      <w:r>
        <w:rPr>
          <w:rFonts w:ascii="Arial" w:eastAsia="Times New Roman" w:hAnsi="Arial" w:cs="Arial"/>
          <w:sz w:val="24"/>
          <w:szCs w:val="24"/>
          <w:lang w:eastAsia="pt-BR"/>
        </w:rPr>
        <w:t xml:space="preserve">: </w:t>
      </w:r>
      <w:r w:rsidR="00EC7479">
        <w:rPr>
          <w:rFonts w:ascii="Arial" w:eastAsia="Times New Roman" w:hAnsi="Arial" w:cs="Arial"/>
          <w:sz w:val="24"/>
          <w:szCs w:val="24"/>
          <w:lang w:eastAsia="pt-BR"/>
        </w:rPr>
        <w:t xml:space="preserve">7 artigos foram </w:t>
      </w:r>
      <w:r w:rsidR="00B0619D">
        <w:rPr>
          <w:rFonts w:ascii="Arial" w:eastAsia="Times New Roman" w:hAnsi="Arial" w:cs="Arial"/>
          <w:sz w:val="24"/>
          <w:szCs w:val="24"/>
          <w:lang w:eastAsia="pt-BR"/>
        </w:rPr>
        <w:t>analisados com o intuito de compreender</w:t>
      </w:r>
      <w:r w:rsidR="00EC7479">
        <w:rPr>
          <w:rFonts w:ascii="Arial" w:eastAsia="Times New Roman" w:hAnsi="Arial" w:cs="Arial"/>
          <w:sz w:val="24"/>
          <w:szCs w:val="24"/>
          <w:lang w:eastAsia="pt-BR"/>
        </w:rPr>
        <w:t xml:space="preserve">: </w:t>
      </w:r>
      <w:r w:rsidR="00EC7479" w:rsidRPr="006501E0">
        <w:rPr>
          <w:rFonts w:ascii="Arial" w:hAnsi="Arial" w:cs="Arial"/>
          <w:sz w:val="24"/>
          <w:szCs w:val="24"/>
        </w:rPr>
        <w:t>1) principais diferenças entre a microbiota do indivíduo magro e com obesidade; 2) impactos provocados por diferentes dietas na microbiota intestinal e 3) aspectos que predispõem a riscos de doenças sistêmicas relacionadas com o microbioma intestinal</w:t>
      </w:r>
      <w:r w:rsidR="009908F9">
        <w:rPr>
          <w:rFonts w:ascii="Arial" w:hAnsi="Arial" w:cs="Arial"/>
          <w:sz w:val="24"/>
          <w:szCs w:val="24"/>
        </w:rPr>
        <w:t xml:space="preserve">. </w:t>
      </w:r>
      <w:r w:rsidRPr="00EB600E">
        <w:rPr>
          <w:rFonts w:ascii="Arial" w:eastAsia="Times New Roman" w:hAnsi="Arial" w:cs="Arial"/>
          <w:b/>
          <w:sz w:val="24"/>
          <w:szCs w:val="24"/>
          <w:lang w:eastAsia="pt-BR"/>
        </w:rPr>
        <w:t>Discussão:</w:t>
      </w:r>
      <w:r w:rsidR="00B0619D">
        <w:rPr>
          <w:rFonts w:ascii="Arial" w:eastAsia="Times New Roman" w:hAnsi="Arial" w:cs="Arial"/>
          <w:b/>
          <w:sz w:val="24"/>
          <w:szCs w:val="24"/>
          <w:lang w:eastAsia="pt-BR"/>
        </w:rPr>
        <w:t xml:space="preserve"> </w:t>
      </w:r>
      <w:r w:rsidR="00B0619D">
        <w:rPr>
          <w:rFonts w:ascii="Arial" w:eastAsia="Times New Roman" w:hAnsi="Arial" w:cs="Arial"/>
          <w:bCs/>
          <w:sz w:val="24"/>
          <w:szCs w:val="24"/>
          <w:lang w:eastAsia="pt-BR"/>
        </w:rPr>
        <w:t>Pa</w:t>
      </w:r>
      <w:r w:rsidR="00972D2B">
        <w:rPr>
          <w:rFonts w:ascii="Arial" w:eastAsia="Times New Roman" w:hAnsi="Arial" w:cs="Arial"/>
          <w:bCs/>
          <w:sz w:val="24"/>
          <w:szCs w:val="24"/>
          <w:lang w:eastAsia="pt-BR"/>
        </w:rPr>
        <w:t xml:space="preserve">cientes </w:t>
      </w:r>
      <w:r w:rsidR="00972D2B" w:rsidRPr="006501E0">
        <w:rPr>
          <w:rFonts w:ascii="Arial" w:hAnsi="Arial" w:cs="Arial"/>
          <w:sz w:val="24"/>
          <w:szCs w:val="24"/>
        </w:rPr>
        <w:t xml:space="preserve">submetidos a cirurgia bariátrica </w:t>
      </w:r>
      <w:r w:rsidR="009E4901">
        <w:rPr>
          <w:rFonts w:ascii="Arial" w:hAnsi="Arial" w:cs="Arial"/>
          <w:sz w:val="24"/>
          <w:szCs w:val="24"/>
        </w:rPr>
        <w:t>apresenta</w:t>
      </w:r>
      <w:r w:rsidR="00B0619D">
        <w:rPr>
          <w:rFonts w:ascii="Arial" w:hAnsi="Arial" w:cs="Arial"/>
          <w:sz w:val="24"/>
          <w:szCs w:val="24"/>
        </w:rPr>
        <w:t>ra</w:t>
      </w:r>
      <w:r w:rsidR="009E4901">
        <w:rPr>
          <w:rFonts w:ascii="Arial" w:hAnsi="Arial" w:cs="Arial"/>
          <w:sz w:val="24"/>
          <w:szCs w:val="24"/>
        </w:rPr>
        <w:t xml:space="preserve">m </w:t>
      </w:r>
      <w:r w:rsidR="00EC784F">
        <w:rPr>
          <w:rFonts w:ascii="Arial" w:hAnsi="Arial" w:cs="Arial"/>
          <w:sz w:val="24"/>
          <w:szCs w:val="24"/>
        </w:rPr>
        <w:t>alterações</w:t>
      </w:r>
      <w:r w:rsidR="009E4901">
        <w:rPr>
          <w:rFonts w:ascii="Arial" w:hAnsi="Arial" w:cs="Arial"/>
          <w:sz w:val="24"/>
          <w:szCs w:val="24"/>
        </w:rPr>
        <w:t xml:space="preserve"> da microbiota</w:t>
      </w:r>
      <w:r w:rsidR="00F44049">
        <w:rPr>
          <w:rFonts w:ascii="Arial" w:hAnsi="Arial" w:cs="Arial"/>
          <w:sz w:val="24"/>
          <w:szCs w:val="24"/>
        </w:rPr>
        <w:t>,</w:t>
      </w:r>
      <w:r w:rsidR="009E4901">
        <w:rPr>
          <w:rFonts w:ascii="Arial" w:hAnsi="Arial" w:cs="Arial"/>
          <w:sz w:val="24"/>
          <w:szCs w:val="24"/>
        </w:rPr>
        <w:t xml:space="preserve"> </w:t>
      </w:r>
      <w:r w:rsidR="00B5543E">
        <w:rPr>
          <w:rFonts w:ascii="Arial" w:hAnsi="Arial" w:cs="Arial"/>
          <w:sz w:val="24"/>
          <w:szCs w:val="24"/>
        </w:rPr>
        <w:t xml:space="preserve">com </w:t>
      </w:r>
      <w:r w:rsidR="00B5543E" w:rsidRPr="006501E0">
        <w:rPr>
          <w:rFonts w:ascii="Arial" w:hAnsi="Arial" w:cs="Arial"/>
          <w:sz w:val="24"/>
          <w:szCs w:val="24"/>
        </w:rPr>
        <w:t>relação a composição de bactérias intestinais</w:t>
      </w:r>
      <w:r w:rsidR="00B0619D">
        <w:rPr>
          <w:rFonts w:ascii="Arial" w:hAnsi="Arial" w:cs="Arial"/>
          <w:sz w:val="24"/>
          <w:szCs w:val="24"/>
        </w:rPr>
        <w:t>.</w:t>
      </w:r>
      <w:r w:rsidR="00B67AD6">
        <w:rPr>
          <w:rFonts w:ascii="Arial" w:hAnsi="Arial" w:cs="Arial"/>
          <w:sz w:val="24"/>
          <w:szCs w:val="24"/>
        </w:rPr>
        <w:t xml:space="preserve"> </w:t>
      </w:r>
      <w:r w:rsidR="00604ED0">
        <w:rPr>
          <w:rFonts w:ascii="Arial" w:hAnsi="Arial" w:cs="Arial"/>
          <w:sz w:val="24"/>
          <w:szCs w:val="24"/>
        </w:rPr>
        <w:t>Os dados</w:t>
      </w:r>
      <w:r w:rsidR="00EB600E">
        <w:rPr>
          <w:rFonts w:ascii="Arial" w:hAnsi="Arial" w:cs="Arial"/>
          <w:sz w:val="24"/>
          <w:szCs w:val="24"/>
        </w:rPr>
        <w:t xml:space="preserve"> sugerem que é possível </w:t>
      </w:r>
      <w:r w:rsidR="00EB600E" w:rsidRPr="00EB600E">
        <w:rPr>
          <w:rFonts w:ascii="Arial" w:hAnsi="Arial" w:cs="Arial"/>
          <w:sz w:val="24"/>
          <w:szCs w:val="24"/>
        </w:rPr>
        <w:t>modular a alimentação</w:t>
      </w:r>
      <w:r w:rsidR="00604ED0">
        <w:rPr>
          <w:rFonts w:ascii="Arial" w:hAnsi="Arial" w:cs="Arial"/>
          <w:sz w:val="24"/>
          <w:szCs w:val="24"/>
        </w:rPr>
        <w:t>,</w:t>
      </w:r>
      <w:r w:rsidR="00EB600E" w:rsidRPr="00EB600E">
        <w:rPr>
          <w:rFonts w:ascii="Arial" w:hAnsi="Arial" w:cs="Arial"/>
          <w:sz w:val="24"/>
          <w:szCs w:val="24"/>
        </w:rPr>
        <w:t xml:space="preserve"> de forma a contribuir com o equilíbrio da microbiota intestinal</w:t>
      </w:r>
      <w:r w:rsidR="00EB600E">
        <w:rPr>
          <w:rFonts w:ascii="Arial" w:hAnsi="Arial" w:cs="Arial"/>
          <w:sz w:val="24"/>
          <w:szCs w:val="24"/>
        </w:rPr>
        <w:t>. Geralmente, em indivíduos obesos</w:t>
      </w:r>
      <w:r w:rsidR="009A3EA0">
        <w:rPr>
          <w:rFonts w:ascii="Arial" w:hAnsi="Arial" w:cs="Arial"/>
          <w:sz w:val="24"/>
          <w:szCs w:val="24"/>
        </w:rPr>
        <w:t xml:space="preserve"> ou com padrões alimentares </w:t>
      </w:r>
      <w:r w:rsidR="00604ED0">
        <w:rPr>
          <w:rFonts w:ascii="Arial" w:hAnsi="Arial" w:cs="Arial"/>
          <w:sz w:val="24"/>
          <w:szCs w:val="24"/>
        </w:rPr>
        <w:t>de</w:t>
      </w:r>
      <w:r w:rsidR="009A3EA0">
        <w:rPr>
          <w:rFonts w:ascii="Arial" w:hAnsi="Arial" w:cs="Arial"/>
          <w:sz w:val="24"/>
          <w:szCs w:val="24"/>
        </w:rPr>
        <w:t xml:space="preserve"> alto teor de gordura e açúcar</w:t>
      </w:r>
      <w:r w:rsidR="00604ED0">
        <w:rPr>
          <w:rFonts w:ascii="Arial" w:hAnsi="Arial" w:cs="Arial"/>
          <w:sz w:val="24"/>
          <w:szCs w:val="24"/>
        </w:rPr>
        <w:t>es</w:t>
      </w:r>
      <w:r w:rsidR="00EB600E">
        <w:rPr>
          <w:rFonts w:ascii="Arial" w:hAnsi="Arial" w:cs="Arial"/>
          <w:sz w:val="24"/>
          <w:szCs w:val="24"/>
        </w:rPr>
        <w:t xml:space="preserve"> há uma prevalência de </w:t>
      </w:r>
      <w:r w:rsidR="00EB600E" w:rsidRPr="00EB600E">
        <w:rPr>
          <w:rFonts w:ascii="Arial" w:hAnsi="Arial" w:cs="Arial"/>
          <w:i/>
          <w:sz w:val="24"/>
          <w:szCs w:val="24"/>
        </w:rPr>
        <w:t>filos Firmicutes</w:t>
      </w:r>
      <w:r w:rsidR="00604ED0">
        <w:rPr>
          <w:rFonts w:ascii="Arial" w:hAnsi="Arial" w:cs="Arial"/>
          <w:i/>
          <w:sz w:val="24"/>
          <w:szCs w:val="24"/>
        </w:rPr>
        <w:t>,</w:t>
      </w:r>
      <w:r w:rsidR="00EB600E" w:rsidRPr="00EB600E">
        <w:rPr>
          <w:rFonts w:ascii="Arial" w:hAnsi="Arial" w:cs="Arial"/>
          <w:sz w:val="24"/>
          <w:szCs w:val="24"/>
        </w:rPr>
        <w:t xml:space="preserve"> em detrimento de </w:t>
      </w:r>
      <w:r w:rsidR="00EB600E" w:rsidRPr="00604ED0">
        <w:rPr>
          <w:rFonts w:ascii="Arial" w:hAnsi="Arial" w:cs="Arial"/>
          <w:i/>
          <w:iCs/>
          <w:sz w:val="24"/>
          <w:szCs w:val="24"/>
        </w:rPr>
        <w:t>filo</w:t>
      </w:r>
      <w:r w:rsidR="00604ED0" w:rsidRPr="00604ED0">
        <w:rPr>
          <w:rFonts w:ascii="Arial" w:hAnsi="Arial" w:cs="Arial"/>
          <w:i/>
          <w:iCs/>
          <w:sz w:val="24"/>
          <w:szCs w:val="24"/>
        </w:rPr>
        <w:t>s</w:t>
      </w:r>
      <w:r w:rsidR="00EB600E" w:rsidRPr="00EB600E">
        <w:rPr>
          <w:rFonts w:ascii="Arial" w:hAnsi="Arial" w:cs="Arial"/>
          <w:sz w:val="24"/>
          <w:szCs w:val="24"/>
        </w:rPr>
        <w:t xml:space="preserve"> </w:t>
      </w:r>
      <w:r w:rsidR="00EB600E" w:rsidRPr="00A5041A">
        <w:rPr>
          <w:rFonts w:ascii="Arial" w:hAnsi="Arial" w:cs="Arial"/>
          <w:i/>
          <w:sz w:val="24"/>
          <w:szCs w:val="24"/>
        </w:rPr>
        <w:t>Bacteroidetes</w:t>
      </w:r>
      <w:r w:rsidR="00604ED0">
        <w:rPr>
          <w:rFonts w:ascii="Arial" w:hAnsi="Arial" w:cs="Arial"/>
          <w:sz w:val="24"/>
          <w:szCs w:val="24"/>
        </w:rPr>
        <w:t xml:space="preserve">, resultando </w:t>
      </w:r>
      <w:r w:rsidR="009A3EA0">
        <w:rPr>
          <w:rFonts w:ascii="Arial" w:hAnsi="Arial" w:cs="Arial"/>
          <w:sz w:val="24"/>
          <w:szCs w:val="24"/>
        </w:rPr>
        <w:t xml:space="preserve">em mais </w:t>
      </w:r>
      <w:r w:rsidR="009A3EA0" w:rsidRPr="009A3EA0">
        <w:rPr>
          <w:rFonts w:ascii="Arial" w:hAnsi="Arial" w:cs="Arial"/>
          <w:sz w:val="24"/>
          <w:szCs w:val="24"/>
        </w:rPr>
        <w:t>marcadores de inflamação e oxidação</w:t>
      </w:r>
      <w:r w:rsidR="009A3EA0">
        <w:rPr>
          <w:rFonts w:ascii="Arial" w:hAnsi="Arial" w:cs="Arial"/>
          <w:sz w:val="24"/>
          <w:szCs w:val="24"/>
        </w:rPr>
        <w:t>.</w:t>
      </w:r>
      <w:r w:rsidR="00B67AD6">
        <w:rPr>
          <w:rFonts w:ascii="Arial" w:hAnsi="Arial" w:cs="Arial"/>
          <w:sz w:val="24"/>
          <w:szCs w:val="24"/>
        </w:rPr>
        <w:t xml:space="preserve"> </w:t>
      </w:r>
      <w:r w:rsidR="00F44049">
        <w:rPr>
          <w:rFonts w:ascii="Arial" w:hAnsi="Arial" w:cs="Arial"/>
          <w:sz w:val="24"/>
          <w:szCs w:val="24"/>
        </w:rPr>
        <w:t>P</w:t>
      </w:r>
      <w:r w:rsidR="00B67AD6">
        <w:rPr>
          <w:rFonts w:ascii="Arial" w:hAnsi="Arial" w:cs="Arial"/>
          <w:sz w:val="24"/>
          <w:szCs w:val="24"/>
        </w:rPr>
        <w:t xml:space="preserve">acientes </w:t>
      </w:r>
      <w:r w:rsidR="00F44049">
        <w:rPr>
          <w:rFonts w:ascii="Arial" w:hAnsi="Arial" w:cs="Arial"/>
          <w:sz w:val="24"/>
          <w:szCs w:val="24"/>
        </w:rPr>
        <w:t>com obesidade</w:t>
      </w:r>
      <w:r w:rsidR="00B67AD6">
        <w:rPr>
          <w:rFonts w:ascii="Arial" w:hAnsi="Arial" w:cs="Arial"/>
          <w:sz w:val="24"/>
          <w:szCs w:val="24"/>
        </w:rPr>
        <w:t xml:space="preserve"> </w:t>
      </w:r>
      <w:r w:rsidR="00F44049">
        <w:rPr>
          <w:rFonts w:ascii="Arial" w:hAnsi="Arial" w:cs="Arial"/>
          <w:sz w:val="24"/>
          <w:szCs w:val="24"/>
        </w:rPr>
        <w:t xml:space="preserve">podem apresentar maior </w:t>
      </w:r>
      <w:r w:rsidR="00B67AD6">
        <w:rPr>
          <w:rFonts w:ascii="Arial" w:hAnsi="Arial" w:cs="Arial"/>
          <w:sz w:val="24"/>
          <w:szCs w:val="24"/>
        </w:rPr>
        <w:t xml:space="preserve">predisposição a </w:t>
      </w:r>
      <w:r w:rsidR="00B67AD6" w:rsidRPr="006501E0">
        <w:rPr>
          <w:rFonts w:ascii="Arial" w:hAnsi="Arial" w:cs="Arial"/>
          <w:sz w:val="24"/>
          <w:szCs w:val="24"/>
        </w:rPr>
        <w:t xml:space="preserve">doenças sistêmicas relacionadas </w:t>
      </w:r>
      <w:r w:rsidR="00F44049">
        <w:rPr>
          <w:rFonts w:ascii="Arial" w:hAnsi="Arial" w:cs="Arial"/>
          <w:sz w:val="24"/>
          <w:szCs w:val="24"/>
        </w:rPr>
        <w:t>ao</w:t>
      </w:r>
      <w:r w:rsidR="00B67AD6" w:rsidRPr="006501E0">
        <w:rPr>
          <w:rFonts w:ascii="Arial" w:hAnsi="Arial" w:cs="Arial"/>
          <w:sz w:val="24"/>
          <w:szCs w:val="24"/>
        </w:rPr>
        <w:t xml:space="preserve"> microbioma intestinal. </w:t>
      </w:r>
      <w:r w:rsidRPr="00975452">
        <w:rPr>
          <w:rFonts w:ascii="Arial" w:eastAsia="Times New Roman" w:hAnsi="Arial" w:cs="Arial"/>
          <w:b/>
          <w:sz w:val="24"/>
          <w:szCs w:val="24"/>
          <w:lang w:eastAsia="pt-BR"/>
        </w:rPr>
        <w:t>Conclusão</w:t>
      </w:r>
      <w:r>
        <w:rPr>
          <w:rFonts w:ascii="Arial" w:eastAsia="Times New Roman" w:hAnsi="Arial" w:cs="Arial"/>
          <w:sz w:val="24"/>
          <w:szCs w:val="24"/>
          <w:lang w:eastAsia="pt-BR"/>
        </w:rPr>
        <w:t xml:space="preserve">: </w:t>
      </w:r>
      <w:r w:rsidR="00BD24F2">
        <w:rPr>
          <w:rFonts w:ascii="Arial" w:hAnsi="Arial" w:cs="Arial"/>
          <w:sz w:val="24"/>
          <w:szCs w:val="24"/>
        </w:rPr>
        <w:t xml:space="preserve">Comparando-se à </w:t>
      </w:r>
      <w:r w:rsidR="00BD24F2" w:rsidRPr="00B0619D">
        <w:rPr>
          <w:rFonts w:ascii="Arial" w:hAnsi="Arial" w:cs="Arial"/>
          <w:sz w:val="24"/>
          <w:szCs w:val="24"/>
        </w:rPr>
        <w:t>microbiota intestinal</w:t>
      </w:r>
      <w:r w:rsidR="00BD24F2">
        <w:rPr>
          <w:rFonts w:ascii="Arial" w:hAnsi="Arial" w:cs="Arial"/>
          <w:sz w:val="24"/>
          <w:szCs w:val="24"/>
        </w:rPr>
        <w:t xml:space="preserve"> de </w:t>
      </w:r>
      <w:r w:rsidR="009A3EA0">
        <w:rPr>
          <w:rFonts w:ascii="Arial" w:hAnsi="Arial" w:cs="Arial"/>
          <w:sz w:val="24"/>
          <w:szCs w:val="24"/>
        </w:rPr>
        <w:t xml:space="preserve">indivíduos </w:t>
      </w:r>
      <w:r w:rsidR="005F6DDC" w:rsidRPr="00B0619D">
        <w:rPr>
          <w:rFonts w:ascii="Arial" w:hAnsi="Arial" w:cs="Arial"/>
          <w:sz w:val="24"/>
          <w:szCs w:val="24"/>
        </w:rPr>
        <w:t>eutróficos</w:t>
      </w:r>
      <w:r w:rsidR="005F6DDC">
        <w:rPr>
          <w:rFonts w:ascii="Arial" w:hAnsi="Arial" w:cs="Arial"/>
          <w:sz w:val="24"/>
          <w:szCs w:val="24"/>
        </w:rPr>
        <w:t xml:space="preserve"> </w:t>
      </w:r>
      <w:r w:rsidR="00604ED0">
        <w:rPr>
          <w:rFonts w:ascii="Arial" w:hAnsi="Arial" w:cs="Arial"/>
          <w:sz w:val="24"/>
          <w:szCs w:val="24"/>
        </w:rPr>
        <w:t xml:space="preserve">e com obesidade, </w:t>
      </w:r>
      <w:r w:rsidR="00BD24F2">
        <w:rPr>
          <w:rFonts w:ascii="Arial" w:hAnsi="Arial" w:cs="Arial"/>
          <w:sz w:val="24"/>
          <w:szCs w:val="24"/>
        </w:rPr>
        <w:t>observa-se maior nível de</w:t>
      </w:r>
      <w:r w:rsidR="005F6DDC">
        <w:rPr>
          <w:rFonts w:ascii="Arial" w:hAnsi="Arial" w:cs="Arial"/>
          <w:sz w:val="24"/>
          <w:szCs w:val="24"/>
        </w:rPr>
        <w:t xml:space="preserve"> </w:t>
      </w:r>
      <w:r w:rsidR="00BD24F2">
        <w:rPr>
          <w:rFonts w:ascii="Arial" w:hAnsi="Arial" w:cs="Arial"/>
          <w:sz w:val="24"/>
          <w:szCs w:val="24"/>
        </w:rPr>
        <w:t>desequilíbrio</w:t>
      </w:r>
      <w:r w:rsidR="005F6DDC">
        <w:rPr>
          <w:rFonts w:ascii="Arial" w:hAnsi="Arial" w:cs="Arial"/>
          <w:sz w:val="24"/>
          <w:szCs w:val="24"/>
        </w:rPr>
        <w:t xml:space="preserve"> </w:t>
      </w:r>
      <w:r w:rsidR="00BD24F2">
        <w:rPr>
          <w:rFonts w:ascii="Arial" w:hAnsi="Arial" w:cs="Arial"/>
          <w:sz w:val="24"/>
          <w:szCs w:val="24"/>
        </w:rPr>
        <w:t>d</w:t>
      </w:r>
      <w:r w:rsidR="005F6DDC">
        <w:rPr>
          <w:rFonts w:ascii="Arial" w:hAnsi="Arial" w:cs="Arial"/>
          <w:sz w:val="24"/>
          <w:szCs w:val="24"/>
        </w:rPr>
        <w:t xml:space="preserve">a </w:t>
      </w:r>
      <w:r w:rsidR="005F6DDC" w:rsidRPr="005F6DDC">
        <w:rPr>
          <w:rFonts w:ascii="Arial" w:hAnsi="Arial" w:cs="Arial"/>
          <w:sz w:val="24"/>
          <w:szCs w:val="24"/>
        </w:rPr>
        <w:t>população bacteriana intestinal</w:t>
      </w:r>
      <w:r w:rsidR="005F6DDC">
        <w:rPr>
          <w:rFonts w:ascii="Arial" w:hAnsi="Arial" w:cs="Arial"/>
          <w:sz w:val="24"/>
          <w:szCs w:val="24"/>
        </w:rPr>
        <w:t xml:space="preserve"> </w:t>
      </w:r>
      <w:r w:rsidR="00BD24F2">
        <w:rPr>
          <w:rFonts w:ascii="Arial" w:hAnsi="Arial" w:cs="Arial"/>
          <w:sz w:val="24"/>
          <w:szCs w:val="24"/>
        </w:rPr>
        <w:t>em pacientes obesos. Essa alteração metabólica</w:t>
      </w:r>
      <w:r w:rsidR="005F6DDC">
        <w:rPr>
          <w:rFonts w:ascii="Arial" w:hAnsi="Arial" w:cs="Arial"/>
          <w:sz w:val="24"/>
          <w:szCs w:val="24"/>
        </w:rPr>
        <w:t xml:space="preserve"> </w:t>
      </w:r>
      <w:r w:rsidR="00BD24F2">
        <w:rPr>
          <w:rFonts w:ascii="Arial" w:hAnsi="Arial" w:cs="Arial"/>
          <w:sz w:val="24"/>
          <w:szCs w:val="24"/>
        </w:rPr>
        <w:t>parece estar associada ao desenvolvimento de</w:t>
      </w:r>
      <w:r w:rsidR="005F6DDC">
        <w:rPr>
          <w:rFonts w:ascii="Arial" w:hAnsi="Arial" w:cs="Arial"/>
          <w:sz w:val="24"/>
          <w:szCs w:val="24"/>
        </w:rPr>
        <w:t xml:space="preserve"> </w:t>
      </w:r>
      <w:r w:rsidR="005F6DDC" w:rsidRPr="006501E0">
        <w:rPr>
          <w:rFonts w:ascii="Arial" w:hAnsi="Arial" w:cs="Arial"/>
          <w:sz w:val="24"/>
          <w:szCs w:val="24"/>
        </w:rPr>
        <w:t xml:space="preserve">doenças </w:t>
      </w:r>
      <w:r w:rsidR="005F6DDC">
        <w:rPr>
          <w:rFonts w:ascii="Arial" w:hAnsi="Arial" w:cs="Arial"/>
          <w:sz w:val="24"/>
          <w:szCs w:val="24"/>
        </w:rPr>
        <w:t>crônicas não transmissíveis</w:t>
      </w:r>
      <w:r w:rsidR="00BD24F2">
        <w:rPr>
          <w:rFonts w:ascii="Arial" w:hAnsi="Arial" w:cs="Arial"/>
          <w:sz w:val="24"/>
          <w:szCs w:val="24"/>
        </w:rPr>
        <w:t>.</w:t>
      </w:r>
    </w:p>
    <w:p w14:paraId="5419F6C8" w14:textId="77777777" w:rsidR="009A3EA0" w:rsidRDefault="009A3EA0" w:rsidP="00D110BD">
      <w:pPr>
        <w:shd w:val="clear" w:color="auto" w:fill="FFFFFF"/>
        <w:spacing w:after="0" w:line="240" w:lineRule="auto"/>
        <w:jc w:val="both"/>
        <w:rPr>
          <w:rFonts w:ascii="Arial" w:eastAsia="Times New Roman" w:hAnsi="Arial" w:cs="Arial"/>
          <w:sz w:val="24"/>
          <w:szCs w:val="24"/>
          <w:lang w:eastAsia="pt-BR"/>
        </w:rPr>
      </w:pPr>
    </w:p>
    <w:p w14:paraId="659BDAC6" w14:textId="657E8967" w:rsidR="00D110BD" w:rsidRPr="00E8198E" w:rsidRDefault="00D110BD" w:rsidP="00D110BD">
      <w:pPr>
        <w:shd w:val="clear" w:color="auto" w:fill="FFFFFF"/>
        <w:spacing w:after="0" w:line="240" w:lineRule="auto"/>
        <w:jc w:val="both"/>
        <w:rPr>
          <w:rFonts w:ascii="Arial" w:eastAsia="Times New Roman" w:hAnsi="Arial" w:cs="Arial"/>
          <w:sz w:val="24"/>
          <w:szCs w:val="24"/>
          <w:lang w:eastAsia="pt-BR"/>
        </w:rPr>
      </w:pPr>
      <w:r w:rsidRPr="009936B1">
        <w:rPr>
          <w:rFonts w:ascii="Arial" w:eastAsia="Times New Roman" w:hAnsi="Arial" w:cs="Arial"/>
          <w:b/>
          <w:sz w:val="24"/>
          <w:szCs w:val="24"/>
          <w:lang w:eastAsia="pt-BR"/>
        </w:rPr>
        <w:t>Palavras-chave:</w:t>
      </w:r>
      <w:r w:rsidRPr="009936B1">
        <w:rPr>
          <w:rFonts w:ascii="Arial" w:eastAsia="Times New Roman" w:hAnsi="Arial" w:cs="Arial"/>
          <w:sz w:val="24"/>
          <w:szCs w:val="24"/>
          <w:lang w:eastAsia="pt-BR"/>
        </w:rPr>
        <w:t xml:space="preserve"> </w:t>
      </w:r>
      <w:r w:rsidR="001673AB">
        <w:rPr>
          <w:rFonts w:ascii="Arial" w:hAnsi="Arial" w:cs="Arial"/>
          <w:sz w:val="24"/>
          <w:szCs w:val="24"/>
        </w:rPr>
        <w:t xml:space="preserve">Microbiota intestinal. </w:t>
      </w:r>
      <w:r w:rsidR="001673AB" w:rsidRPr="00E8198E">
        <w:rPr>
          <w:rFonts w:ascii="Arial" w:hAnsi="Arial" w:cs="Arial"/>
          <w:sz w:val="24"/>
          <w:szCs w:val="24"/>
        </w:rPr>
        <w:t>Obesidade.</w:t>
      </w:r>
    </w:p>
    <w:p w14:paraId="4ACCA2A5" w14:textId="77777777" w:rsidR="00746150" w:rsidRPr="00E8198E" w:rsidRDefault="00746150" w:rsidP="00D110BD">
      <w:pPr>
        <w:shd w:val="clear" w:color="auto" w:fill="FFFFFF"/>
        <w:spacing w:after="0" w:line="240" w:lineRule="auto"/>
        <w:jc w:val="both"/>
        <w:rPr>
          <w:rFonts w:ascii="Arial" w:eastAsia="Times New Roman" w:hAnsi="Arial" w:cs="Arial"/>
          <w:sz w:val="24"/>
          <w:szCs w:val="24"/>
          <w:lang w:eastAsia="pt-BR"/>
        </w:rPr>
      </w:pPr>
    </w:p>
    <w:p w14:paraId="3B6F81AB" w14:textId="77777777" w:rsidR="00391934" w:rsidRDefault="00746150" w:rsidP="00746150">
      <w:pPr>
        <w:spacing w:after="0" w:line="240" w:lineRule="auto"/>
        <w:jc w:val="center"/>
        <w:rPr>
          <w:rFonts w:ascii="Arial" w:hAnsi="Arial" w:cs="Arial"/>
          <w:b/>
          <w:sz w:val="24"/>
          <w:szCs w:val="24"/>
          <w:lang w:val="en-US"/>
        </w:rPr>
      </w:pPr>
      <w:r w:rsidRPr="00746150">
        <w:rPr>
          <w:rFonts w:ascii="Arial" w:hAnsi="Arial" w:cs="Arial"/>
          <w:b/>
          <w:sz w:val="24"/>
          <w:szCs w:val="24"/>
          <w:lang w:val="en-US"/>
        </w:rPr>
        <w:t>The influence of gut microbiota on obesity</w:t>
      </w:r>
    </w:p>
    <w:p w14:paraId="3EEBB993" w14:textId="77777777" w:rsidR="00A5041A" w:rsidRDefault="00A5041A" w:rsidP="00746150">
      <w:pPr>
        <w:spacing w:after="0" w:line="240" w:lineRule="auto"/>
        <w:jc w:val="center"/>
        <w:rPr>
          <w:rFonts w:ascii="Arial" w:hAnsi="Arial" w:cs="Arial"/>
          <w:b/>
          <w:sz w:val="24"/>
          <w:szCs w:val="24"/>
          <w:lang w:val="en-US"/>
        </w:rPr>
      </w:pPr>
    </w:p>
    <w:p w14:paraId="27887F51" w14:textId="4AB27641" w:rsidR="00D110BD" w:rsidRDefault="00D110BD" w:rsidP="00746150">
      <w:pPr>
        <w:spacing w:after="0" w:line="240" w:lineRule="auto"/>
        <w:jc w:val="center"/>
        <w:rPr>
          <w:rFonts w:ascii="Arial" w:hAnsi="Arial" w:cs="Arial"/>
          <w:b/>
          <w:sz w:val="24"/>
          <w:szCs w:val="24"/>
          <w:lang w:val="en-US"/>
        </w:rPr>
      </w:pPr>
      <w:r w:rsidRPr="00746150">
        <w:rPr>
          <w:rFonts w:ascii="Arial" w:hAnsi="Arial" w:cs="Arial"/>
          <w:b/>
          <w:sz w:val="24"/>
          <w:szCs w:val="24"/>
          <w:lang w:val="en-US"/>
        </w:rPr>
        <w:t>Abstract</w:t>
      </w:r>
    </w:p>
    <w:p w14:paraId="3A890511" w14:textId="77777777" w:rsidR="00746150" w:rsidRPr="006D281A" w:rsidRDefault="00746150" w:rsidP="006D281A">
      <w:pPr>
        <w:shd w:val="clear" w:color="auto" w:fill="FFFFFF"/>
        <w:spacing w:after="0" w:line="240" w:lineRule="auto"/>
        <w:jc w:val="both"/>
        <w:rPr>
          <w:rFonts w:ascii="Arial" w:hAnsi="Arial" w:cs="Arial"/>
          <w:sz w:val="24"/>
          <w:szCs w:val="24"/>
          <w:lang w:val="en-US"/>
        </w:rPr>
      </w:pPr>
    </w:p>
    <w:p w14:paraId="13FD0471" w14:textId="72E5E323" w:rsidR="006D281A" w:rsidRPr="006D281A" w:rsidRDefault="006D281A" w:rsidP="006D281A">
      <w:pPr>
        <w:shd w:val="clear" w:color="auto" w:fill="FFFFFF"/>
        <w:spacing w:after="0" w:line="240" w:lineRule="auto"/>
        <w:jc w:val="both"/>
        <w:rPr>
          <w:rFonts w:ascii="Arial" w:hAnsi="Arial" w:cs="Arial"/>
          <w:sz w:val="24"/>
          <w:szCs w:val="24"/>
          <w:lang w:val="en-US"/>
        </w:rPr>
      </w:pPr>
      <w:r w:rsidRPr="006D281A">
        <w:rPr>
          <w:rFonts w:ascii="Arial" w:hAnsi="Arial" w:cs="Arial"/>
          <w:b/>
          <w:sz w:val="24"/>
          <w:szCs w:val="24"/>
          <w:lang w:val="en-US"/>
        </w:rPr>
        <w:t>Introduction</w:t>
      </w:r>
      <w:r w:rsidRPr="006D281A">
        <w:rPr>
          <w:rFonts w:ascii="Arial" w:hAnsi="Arial" w:cs="Arial"/>
          <w:sz w:val="24"/>
          <w:szCs w:val="24"/>
          <w:lang w:val="en-US"/>
        </w:rPr>
        <w:t xml:space="preserve">: The current literature shows evidence that in obese organisms there is greater intestinal permeability, dysbiosis and changes in intestinal motility. </w:t>
      </w:r>
      <w:r w:rsidRPr="006D281A">
        <w:rPr>
          <w:rFonts w:ascii="Arial" w:hAnsi="Arial" w:cs="Arial"/>
          <w:b/>
          <w:sz w:val="24"/>
          <w:szCs w:val="24"/>
          <w:lang w:val="en-US"/>
        </w:rPr>
        <w:t>Objective</w:t>
      </w:r>
      <w:r w:rsidRPr="006D281A">
        <w:rPr>
          <w:rFonts w:ascii="Arial" w:hAnsi="Arial" w:cs="Arial"/>
          <w:sz w:val="24"/>
          <w:szCs w:val="24"/>
          <w:lang w:val="en-US"/>
        </w:rPr>
        <w:t xml:space="preserve">: To evaluate possible associations between intestinal microbiota, obesity and influence on the process of body weight reduction. </w:t>
      </w:r>
      <w:r w:rsidRPr="006D281A">
        <w:rPr>
          <w:rFonts w:ascii="Arial" w:hAnsi="Arial" w:cs="Arial"/>
          <w:b/>
          <w:sz w:val="24"/>
          <w:szCs w:val="24"/>
          <w:lang w:val="en-US"/>
        </w:rPr>
        <w:t>Materials and methods:</w:t>
      </w:r>
      <w:r w:rsidRPr="006D281A">
        <w:rPr>
          <w:rFonts w:ascii="Arial" w:hAnsi="Arial" w:cs="Arial"/>
          <w:sz w:val="24"/>
          <w:szCs w:val="24"/>
          <w:lang w:val="en-US"/>
        </w:rPr>
        <w:t xml:space="preserve"> Literature review, in </w:t>
      </w:r>
      <w:proofErr w:type="spellStart"/>
      <w:r w:rsidRPr="006D281A">
        <w:rPr>
          <w:rFonts w:ascii="Arial" w:hAnsi="Arial" w:cs="Arial"/>
          <w:sz w:val="24"/>
          <w:szCs w:val="24"/>
          <w:lang w:val="en-US"/>
        </w:rPr>
        <w:t>Scielo</w:t>
      </w:r>
      <w:proofErr w:type="spellEnd"/>
      <w:r w:rsidRPr="006D281A">
        <w:rPr>
          <w:rFonts w:ascii="Arial" w:hAnsi="Arial" w:cs="Arial"/>
          <w:sz w:val="24"/>
          <w:szCs w:val="24"/>
          <w:lang w:val="en-US"/>
        </w:rPr>
        <w:t xml:space="preserve">, Lilacs and </w:t>
      </w:r>
      <w:proofErr w:type="spellStart"/>
      <w:r w:rsidRPr="006D281A">
        <w:rPr>
          <w:rFonts w:ascii="Arial" w:hAnsi="Arial" w:cs="Arial"/>
          <w:sz w:val="24"/>
          <w:szCs w:val="24"/>
          <w:lang w:val="en-US"/>
        </w:rPr>
        <w:t>Pubmed</w:t>
      </w:r>
      <w:proofErr w:type="spellEnd"/>
      <w:r w:rsidRPr="006D281A">
        <w:rPr>
          <w:rFonts w:ascii="Arial" w:hAnsi="Arial" w:cs="Arial"/>
          <w:sz w:val="24"/>
          <w:szCs w:val="24"/>
          <w:lang w:val="en-US"/>
        </w:rPr>
        <w:t xml:space="preserve"> databases, with articles between 2015 and 2020, using the descriptors "intestinal microbiota", "slimming", "probiotics" and "obesity" and their counterparts in the English language: “intestinal microbiota”</w:t>
      </w:r>
      <w:r w:rsidR="00E8198E">
        <w:rPr>
          <w:rFonts w:ascii="Arial" w:hAnsi="Arial" w:cs="Arial"/>
          <w:sz w:val="24"/>
          <w:szCs w:val="24"/>
          <w:lang w:val="en-US"/>
        </w:rPr>
        <w:t xml:space="preserve"> </w:t>
      </w:r>
      <w:r w:rsidRPr="006D281A">
        <w:rPr>
          <w:rFonts w:ascii="Arial" w:hAnsi="Arial" w:cs="Arial"/>
          <w:sz w:val="24"/>
          <w:szCs w:val="24"/>
          <w:lang w:val="en-US"/>
        </w:rPr>
        <w:t xml:space="preserve">and “obesity”. </w:t>
      </w:r>
      <w:r w:rsidRPr="006D281A">
        <w:rPr>
          <w:rFonts w:ascii="Arial" w:hAnsi="Arial" w:cs="Arial"/>
          <w:b/>
          <w:sz w:val="24"/>
          <w:szCs w:val="24"/>
          <w:lang w:val="en-US"/>
        </w:rPr>
        <w:t>Results</w:t>
      </w:r>
      <w:r w:rsidRPr="006D281A">
        <w:rPr>
          <w:rFonts w:ascii="Arial" w:hAnsi="Arial" w:cs="Arial"/>
          <w:sz w:val="24"/>
          <w:szCs w:val="24"/>
          <w:lang w:val="en-US"/>
        </w:rPr>
        <w:t xml:space="preserve">: 7 articles were analyzed </w:t>
      </w:r>
      <w:proofErr w:type="gramStart"/>
      <w:r w:rsidRPr="006D281A">
        <w:rPr>
          <w:rFonts w:ascii="Arial" w:hAnsi="Arial" w:cs="Arial"/>
          <w:sz w:val="24"/>
          <w:szCs w:val="24"/>
          <w:lang w:val="en-US"/>
        </w:rPr>
        <w:t>in order to</w:t>
      </w:r>
      <w:proofErr w:type="gramEnd"/>
      <w:r w:rsidRPr="006D281A">
        <w:rPr>
          <w:rFonts w:ascii="Arial" w:hAnsi="Arial" w:cs="Arial"/>
          <w:sz w:val="24"/>
          <w:szCs w:val="24"/>
          <w:lang w:val="en-US"/>
        </w:rPr>
        <w:t xml:space="preserve"> understand: 1) main differences between the microbiota of thin and obese individuals; 2) impacts caused by different diets on the intestinal microbiota and 3) aspects that predispose to risks of systemic diseases related to the intestinal microbiome. </w:t>
      </w:r>
      <w:r w:rsidRPr="006D281A">
        <w:rPr>
          <w:rFonts w:ascii="Arial" w:hAnsi="Arial" w:cs="Arial"/>
          <w:b/>
          <w:sz w:val="24"/>
          <w:szCs w:val="24"/>
          <w:lang w:val="en-US"/>
        </w:rPr>
        <w:t>Discussion</w:t>
      </w:r>
      <w:r w:rsidRPr="006D281A">
        <w:rPr>
          <w:rFonts w:ascii="Arial" w:hAnsi="Arial" w:cs="Arial"/>
          <w:sz w:val="24"/>
          <w:szCs w:val="24"/>
          <w:lang w:val="en-US"/>
        </w:rPr>
        <w:t xml:space="preserve">: Patients undergoing bariatric surgery showed changes in the microbiota, regarding the composition of intestinal bacteria. The data suggest that it is possible to modulate the diet in order to contribute to the balance of the intestinal microbiota. Generally, in obese individuals or with dietary patterns of high fat and sugar content, there is a prevalence of Firmicutes phyla, at the expense of Bacteroidetes phyla, resulting in more markers of inflammation and </w:t>
      </w:r>
      <w:r w:rsidRPr="006D281A">
        <w:rPr>
          <w:rFonts w:ascii="Arial" w:hAnsi="Arial" w:cs="Arial"/>
          <w:sz w:val="24"/>
          <w:szCs w:val="24"/>
          <w:lang w:val="en-US"/>
        </w:rPr>
        <w:lastRenderedPageBreak/>
        <w:t xml:space="preserve">oxidation. Obesity patients may be more predisposed to systemic diseases related to the intestinal microbiome. </w:t>
      </w:r>
      <w:r w:rsidRPr="006D281A">
        <w:rPr>
          <w:rFonts w:ascii="Arial" w:hAnsi="Arial" w:cs="Arial"/>
          <w:b/>
          <w:sz w:val="24"/>
          <w:szCs w:val="24"/>
          <w:lang w:val="en-US"/>
        </w:rPr>
        <w:t>Conclusion</w:t>
      </w:r>
      <w:r w:rsidRPr="006D281A">
        <w:rPr>
          <w:rFonts w:ascii="Arial" w:hAnsi="Arial" w:cs="Arial"/>
          <w:sz w:val="24"/>
          <w:szCs w:val="24"/>
          <w:lang w:val="en-US"/>
        </w:rPr>
        <w:t>: Comparing the intestinal microbiota of eutrophic and obese individuals, there is a greater level of imbalance in the intestinal bacterial population in obese patients. This metabolic alteration appears to be associated with the development of non-communicable chronic diseases.</w:t>
      </w:r>
    </w:p>
    <w:p w14:paraId="6CA01C85" w14:textId="77777777" w:rsidR="006D281A" w:rsidRPr="006D281A" w:rsidRDefault="006D281A" w:rsidP="006D281A">
      <w:pPr>
        <w:shd w:val="clear" w:color="auto" w:fill="FFFFFF"/>
        <w:spacing w:after="0" w:line="240" w:lineRule="auto"/>
        <w:jc w:val="both"/>
        <w:rPr>
          <w:rFonts w:ascii="Arial" w:hAnsi="Arial" w:cs="Arial"/>
          <w:sz w:val="24"/>
          <w:szCs w:val="24"/>
          <w:lang w:val="en-US"/>
        </w:rPr>
      </w:pPr>
    </w:p>
    <w:p w14:paraId="3712DD80" w14:textId="56E28AD4" w:rsidR="00D110BD" w:rsidRPr="00E8198E" w:rsidRDefault="006D281A" w:rsidP="006D281A">
      <w:pPr>
        <w:shd w:val="clear" w:color="auto" w:fill="FFFFFF"/>
        <w:spacing w:after="0" w:line="240" w:lineRule="auto"/>
        <w:jc w:val="both"/>
        <w:rPr>
          <w:rFonts w:ascii="Arial" w:hAnsi="Arial" w:cs="Arial"/>
          <w:sz w:val="24"/>
          <w:szCs w:val="24"/>
        </w:rPr>
      </w:pPr>
      <w:r w:rsidRPr="00E8198E">
        <w:rPr>
          <w:rFonts w:ascii="Arial" w:hAnsi="Arial" w:cs="Arial"/>
          <w:b/>
          <w:sz w:val="24"/>
          <w:szCs w:val="24"/>
        </w:rPr>
        <w:t>Keywords</w:t>
      </w:r>
      <w:r w:rsidRPr="00E8198E">
        <w:rPr>
          <w:rFonts w:ascii="Arial" w:hAnsi="Arial" w:cs="Arial"/>
          <w:sz w:val="24"/>
          <w:szCs w:val="24"/>
        </w:rPr>
        <w:t xml:space="preserve">: </w:t>
      </w:r>
      <w:r w:rsidR="00785C34" w:rsidRPr="00E8198E">
        <w:rPr>
          <w:rFonts w:ascii="Arial" w:hAnsi="Arial" w:cs="Arial"/>
          <w:sz w:val="24"/>
          <w:szCs w:val="24"/>
        </w:rPr>
        <w:t>Intestinal microbiota. Obesity.</w:t>
      </w:r>
    </w:p>
    <w:p w14:paraId="7F0F3614" w14:textId="77777777" w:rsidR="00A164ED" w:rsidRPr="00323E45" w:rsidRDefault="00A164ED" w:rsidP="00D110BD">
      <w:pPr>
        <w:spacing w:after="0" w:line="240" w:lineRule="auto"/>
        <w:jc w:val="both"/>
        <w:rPr>
          <w:rFonts w:ascii="Arial" w:hAnsi="Arial" w:cs="Arial"/>
          <w:b/>
          <w:sz w:val="24"/>
          <w:szCs w:val="24"/>
        </w:rPr>
      </w:pPr>
    </w:p>
    <w:p w14:paraId="4D1B61C4" w14:textId="49EA7481" w:rsidR="00D110BD" w:rsidRPr="005D01C3" w:rsidRDefault="00D110BD" w:rsidP="00D110BD">
      <w:pPr>
        <w:pStyle w:val="Heading1"/>
        <w:spacing w:before="0" w:line="480" w:lineRule="auto"/>
        <w:rPr>
          <w:rFonts w:ascii="Arial" w:eastAsia="Times New Roman" w:hAnsi="Arial" w:cs="Arial"/>
          <w:b/>
          <w:bCs/>
          <w:color w:val="auto"/>
          <w:sz w:val="24"/>
          <w:szCs w:val="24"/>
          <w:lang w:eastAsia="pt-BR"/>
        </w:rPr>
      </w:pPr>
      <w:r w:rsidRPr="005D01C3">
        <w:rPr>
          <w:rFonts w:ascii="Arial" w:eastAsia="Times New Roman" w:hAnsi="Arial" w:cs="Arial"/>
          <w:b/>
          <w:bCs/>
          <w:color w:val="auto"/>
          <w:sz w:val="24"/>
          <w:szCs w:val="24"/>
          <w:lang w:eastAsia="pt-BR"/>
        </w:rPr>
        <w:t>Introdução</w:t>
      </w:r>
    </w:p>
    <w:p w14:paraId="73657DE4" w14:textId="7CF12107" w:rsidR="00FF6C05" w:rsidRDefault="000A6A51" w:rsidP="000A6A51">
      <w:pPr>
        <w:shd w:val="clear" w:color="auto" w:fill="FFFFFF"/>
        <w:spacing w:after="0" w:line="480" w:lineRule="auto"/>
        <w:ind w:firstLine="851"/>
        <w:jc w:val="both"/>
        <w:rPr>
          <w:rFonts w:ascii="Arial" w:hAnsi="Arial" w:cs="Arial"/>
          <w:sz w:val="24"/>
          <w:szCs w:val="24"/>
        </w:rPr>
      </w:pPr>
      <w:r w:rsidRPr="000A6A51">
        <w:rPr>
          <w:rFonts w:ascii="Arial" w:hAnsi="Arial" w:cs="Arial"/>
          <w:sz w:val="24"/>
          <w:szCs w:val="24"/>
        </w:rPr>
        <w:t xml:space="preserve">A prevalência da obesidade tem aumentado nos últimos anos, o que tem sido alvo de preocupação para a saúde pública. A obesidade é considerada doença de etiologia multifatorial que resulta em balanço energético positivo, em que mais calorias são ingeridas do que gastas. Essa doença causa desordem metabólica para o organismo como um todo. </w:t>
      </w:r>
      <w:r w:rsidR="0030060D">
        <w:rPr>
          <w:rFonts w:ascii="Arial" w:hAnsi="Arial" w:cs="Arial"/>
          <w:sz w:val="24"/>
          <w:szCs w:val="24"/>
        </w:rPr>
        <w:t>Foi observado que n</w:t>
      </w:r>
      <w:r w:rsidRPr="000A6A51">
        <w:rPr>
          <w:rFonts w:ascii="Arial" w:hAnsi="Arial" w:cs="Arial"/>
          <w:sz w:val="24"/>
          <w:szCs w:val="24"/>
        </w:rPr>
        <w:t xml:space="preserve">o intestino do indivíduo obeso a razão entre os filos </w:t>
      </w:r>
      <w:r w:rsidRPr="004D5DD5">
        <w:rPr>
          <w:rFonts w:ascii="Arial" w:hAnsi="Arial" w:cs="Arial"/>
          <w:i/>
          <w:sz w:val="24"/>
          <w:szCs w:val="24"/>
        </w:rPr>
        <w:t>Firmicutes</w:t>
      </w:r>
      <w:r w:rsidRPr="000A6A51">
        <w:rPr>
          <w:rFonts w:ascii="Arial" w:hAnsi="Arial" w:cs="Arial"/>
          <w:sz w:val="24"/>
          <w:szCs w:val="24"/>
        </w:rPr>
        <w:t xml:space="preserve"> e </w:t>
      </w:r>
      <w:r w:rsidRPr="004D5DD5">
        <w:rPr>
          <w:rFonts w:ascii="Arial" w:hAnsi="Arial" w:cs="Arial"/>
          <w:i/>
          <w:sz w:val="24"/>
          <w:szCs w:val="24"/>
        </w:rPr>
        <w:t>Bacterioidetes</w:t>
      </w:r>
      <w:r w:rsidRPr="000A6A51">
        <w:rPr>
          <w:rFonts w:ascii="Arial" w:hAnsi="Arial" w:cs="Arial"/>
          <w:sz w:val="24"/>
          <w:szCs w:val="24"/>
        </w:rPr>
        <w:t xml:space="preserve"> é maior do que no indivíduo magro</w:t>
      </w:r>
      <w:r w:rsidR="0030060D">
        <w:rPr>
          <w:rFonts w:ascii="Arial" w:hAnsi="Arial" w:cs="Arial"/>
          <w:sz w:val="24"/>
          <w:szCs w:val="24"/>
        </w:rPr>
        <w:t xml:space="preserve"> </w:t>
      </w:r>
      <w:r w:rsidRPr="000A6A51">
        <w:rPr>
          <w:rFonts w:ascii="Arial" w:hAnsi="Arial" w:cs="Arial"/>
          <w:sz w:val="24"/>
          <w:szCs w:val="24"/>
        </w:rPr>
        <w:t>(</w:t>
      </w:r>
      <w:r w:rsidR="00285D31" w:rsidRPr="000A6A51">
        <w:rPr>
          <w:rFonts w:ascii="Arial" w:hAnsi="Arial" w:cs="Arial"/>
          <w:sz w:val="24"/>
          <w:szCs w:val="24"/>
        </w:rPr>
        <w:t>B</w:t>
      </w:r>
      <w:r w:rsidR="00285D31">
        <w:rPr>
          <w:rFonts w:ascii="Arial" w:hAnsi="Arial" w:cs="Arial"/>
          <w:sz w:val="24"/>
          <w:szCs w:val="24"/>
        </w:rPr>
        <w:t>iagio, Moreira e</w:t>
      </w:r>
      <w:r w:rsidR="00285D31" w:rsidRPr="000A6A51">
        <w:rPr>
          <w:rFonts w:ascii="Arial" w:hAnsi="Arial" w:cs="Arial"/>
          <w:sz w:val="24"/>
          <w:szCs w:val="24"/>
        </w:rPr>
        <w:t xml:space="preserve"> Amaral</w:t>
      </w:r>
      <w:r w:rsidRPr="000A6A51">
        <w:rPr>
          <w:rFonts w:ascii="Arial" w:hAnsi="Arial" w:cs="Arial"/>
          <w:sz w:val="24"/>
          <w:szCs w:val="24"/>
        </w:rPr>
        <w:t xml:space="preserve">, 2020; </w:t>
      </w:r>
      <w:r w:rsidR="00285D31">
        <w:rPr>
          <w:rFonts w:ascii="Arial" w:hAnsi="Arial" w:cs="Arial"/>
          <w:sz w:val="24"/>
          <w:szCs w:val="24"/>
        </w:rPr>
        <w:t>Oliveira e</w:t>
      </w:r>
      <w:r w:rsidR="00285D31" w:rsidRPr="000A6A51">
        <w:rPr>
          <w:rFonts w:ascii="Arial" w:hAnsi="Arial" w:cs="Arial"/>
          <w:sz w:val="24"/>
          <w:szCs w:val="24"/>
        </w:rPr>
        <w:t xml:space="preserve"> Hammes</w:t>
      </w:r>
      <w:r w:rsidRPr="000A6A51">
        <w:rPr>
          <w:rFonts w:ascii="Arial" w:hAnsi="Arial" w:cs="Arial"/>
          <w:sz w:val="24"/>
          <w:szCs w:val="24"/>
        </w:rPr>
        <w:t>, 2016).</w:t>
      </w:r>
    </w:p>
    <w:p w14:paraId="4A66738C" w14:textId="5ADF8069" w:rsidR="00FF6C05" w:rsidRDefault="0030060D" w:rsidP="000A6A51">
      <w:pPr>
        <w:shd w:val="clear" w:color="auto" w:fill="FFFFFF"/>
        <w:spacing w:after="0" w:line="480" w:lineRule="auto"/>
        <w:ind w:firstLine="851"/>
        <w:jc w:val="both"/>
        <w:rPr>
          <w:rFonts w:ascii="Arial" w:hAnsi="Arial" w:cs="Arial"/>
          <w:sz w:val="24"/>
          <w:szCs w:val="24"/>
        </w:rPr>
      </w:pPr>
      <w:r w:rsidRPr="000A6A51">
        <w:rPr>
          <w:rFonts w:ascii="Arial" w:hAnsi="Arial" w:cs="Arial"/>
          <w:sz w:val="24"/>
          <w:szCs w:val="24"/>
        </w:rPr>
        <w:t xml:space="preserve">Dessa forma, foi </w:t>
      </w:r>
      <w:r>
        <w:rPr>
          <w:rFonts w:ascii="Arial" w:hAnsi="Arial" w:cs="Arial"/>
          <w:sz w:val="24"/>
          <w:szCs w:val="24"/>
        </w:rPr>
        <w:t>estudada</w:t>
      </w:r>
      <w:r w:rsidRPr="000A6A51">
        <w:rPr>
          <w:rFonts w:ascii="Arial" w:hAnsi="Arial" w:cs="Arial"/>
          <w:sz w:val="24"/>
          <w:szCs w:val="24"/>
        </w:rPr>
        <w:t xml:space="preserve"> a relação da microbiota intestinal e sua capacidade de extrair calorias dos nutrientes, influenciando na obesidade</w:t>
      </w:r>
      <w:r>
        <w:rPr>
          <w:rFonts w:ascii="Arial" w:hAnsi="Arial" w:cs="Arial"/>
          <w:sz w:val="24"/>
          <w:szCs w:val="24"/>
        </w:rPr>
        <w:t xml:space="preserve">. </w:t>
      </w:r>
      <w:r w:rsidR="00FF6C05">
        <w:rPr>
          <w:rFonts w:ascii="Arial" w:hAnsi="Arial" w:cs="Arial"/>
          <w:sz w:val="24"/>
          <w:szCs w:val="24"/>
        </w:rPr>
        <w:t xml:space="preserve">Para uma melhor compreensão da possível relação entre a maior quantidade de </w:t>
      </w:r>
      <w:r w:rsidR="00FF6C05" w:rsidRPr="000A6A51">
        <w:rPr>
          <w:rFonts w:ascii="Arial" w:hAnsi="Arial" w:cs="Arial"/>
          <w:sz w:val="24"/>
          <w:szCs w:val="24"/>
        </w:rPr>
        <w:t xml:space="preserve">filos </w:t>
      </w:r>
      <w:r w:rsidR="00FF6C05" w:rsidRPr="00420955">
        <w:rPr>
          <w:rFonts w:ascii="Arial" w:hAnsi="Arial" w:cs="Arial"/>
          <w:i/>
          <w:iCs/>
          <w:sz w:val="24"/>
          <w:szCs w:val="24"/>
        </w:rPr>
        <w:t>Firmicutes</w:t>
      </w:r>
      <w:r w:rsidR="00FF6C05" w:rsidRPr="000A6A51">
        <w:rPr>
          <w:rFonts w:ascii="Arial" w:hAnsi="Arial" w:cs="Arial"/>
          <w:sz w:val="24"/>
          <w:szCs w:val="24"/>
        </w:rPr>
        <w:t xml:space="preserve"> </w:t>
      </w:r>
      <w:r w:rsidR="00256B54">
        <w:rPr>
          <w:rFonts w:ascii="Arial" w:hAnsi="Arial" w:cs="Arial"/>
          <w:sz w:val="24"/>
          <w:szCs w:val="24"/>
        </w:rPr>
        <w:t xml:space="preserve">em razão </w:t>
      </w:r>
      <w:r>
        <w:rPr>
          <w:rFonts w:ascii="Arial" w:hAnsi="Arial" w:cs="Arial"/>
          <w:sz w:val="24"/>
          <w:szCs w:val="24"/>
        </w:rPr>
        <w:t>dos</w:t>
      </w:r>
      <w:r w:rsidR="00256B54">
        <w:rPr>
          <w:rFonts w:ascii="Arial" w:hAnsi="Arial" w:cs="Arial"/>
          <w:sz w:val="24"/>
          <w:szCs w:val="24"/>
        </w:rPr>
        <w:t xml:space="preserve"> filos</w:t>
      </w:r>
      <w:r w:rsidR="00FF6C05" w:rsidRPr="000A6A51">
        <w:rPr>
          <w:rFonts w:ascii="Arial" w:hAnsi="Arial" w:cs="Arial"/>
          <w:sz w:val="24"/>
          <w:szCs w:val="24"/>
        </w:rPr>
        <w:t xml:space="preserve"> </w:t>
      </w:r>
      <w:r w:rsidR="00FF6C05" w:rsidRPr="00420955">
        <w:rPr>
          <w:rFonts w:ascii="Arial" w:hAnsi="Arial" w:cs="Arial"/>
          <w:i/>
          <w:iCs/>
          <w:sz w:val="24"/>
          <w:szCs w:val="24"/>
        </w:rPr>
        <w:t>Bacterioidetes</w:t>
      </w:r>
      <w:r w:rsidR="00FF6C05">
        <w:rPr>
          <w:rFonts w:ascii="Arial" w:hAnsi="Arial" w:cs="Arial"/>
          <w:sz w:val="24"/>
          <w:szCs w:val="24"/>
        </w:rPr>
        <w:t xml:space="preserve"> em indivíduos obesos</w:t>
      </w:r>
      <w:r>
        <w:rPr>
          <w:rFonts w:ascii="Arial" w:hAnsi="Arial" w:cs="Arial"/>
          <w:sz w:val="24"/>
          <w:szCs w:val="24"/>
        </w:rPr>
        <w:t>,</w:t>
      </w:r>
      <w:r w:rsidR="00FF6C05">
        <w:rPr>
          <w:rFonts w:ascii="Arial" w:hAnsi="Arial" w:cs="Arial"/>
          <w:sz w:val="24"/>
          <w:szCs w:val="24"/>
        </w:rPr>
        <w:t xml:space="preserve"> </w:t>
      </w:r>
      <w:r w:rsidR="00256B54">
        <w:rPr>
          <w:rFonts w:ascii="Arial" w:hAnsi="Arial" w:cs="Arial"/>
          <w:sz w:val="24"/>
          <w:szCs w:val="24"/>
        </w:rPr>
        <w:t>comparando</w:t>
      </w:r>
      <w:r w:rsidR="00FF6C05">
        <w:rPr>
          <w:rFonts w:ascii="Arial" w:hAnsi="Arial" w:cs="Arial"/>
          <w:sz w:val="24"/>
          <w:szCs w:val="24"/>
        </w:rPr>
        <w:t xml:space="preserve"> com indivíduos magros</w:t>
      </w:r>
      <w:r>
        <w:rPr>
          <w:rFonts w:ascii="Arial" w:hAnsi="Arial" w:cs="Arial"/>
          <w:sz w:val="24"/>
          <w:szCs w:val="24"/>
        </w:rPr>
        <w:t>,</w:t>
      </w:r>
      <w:r w:rsidR="00FF6C05">
        <w:rPr>
          <w:rFonts w:ascii="Arial" w:hAnsi="Arial" w:cs="Arial"/>
          <w:sz w:val="24"/>
          <w:szCs w:val="24"/>
        </w:rPr>
        <w:t xml:space="preserve"> é pertinente um melhor entendimento sobre a </w:t>
      </w:r>
      <w:r w:rsidR="00FF6C05" w:rsidRPr="000A6A51">
        <w:rPr>
          <w:rFonts w:ascii="Arial" w:hAnsi="Arial" w:cs="Arial"/>
          <w:sz w:val="24"/>
          <w:szCs w:val="24"/>
        </w:rPr>
        <w:t>microbiota</w:t>
      </w:r>
      <w:r w:rsidR="00FF6C05">
        <w:rPr>
          <w:rFonts w:ascii="Arial" w:hAnsi="Arial" w:cs="Arial"/>
          <w:sz w:val="24"/>
          <w:szCs w:val="24"/>
        </w:rPr>
        <w:t xml:space="preserve"> e seus mecanismos de atuação</w:t>
      </w:r>
      <w:r>
        <w:rPr>
          <w:rFonts w:ascii="Arial" w:hAnsi="Arial" w:cs="Arial"/>
          <w:sz w:val="24"/>
          <w:szCs w:val="24"/>
        </w:rPr>
        <w:t xml:space="preserve"> </w:t>
      </w:r>
      <w:r w:rsidRPr="00F83838">
        <w:rPr>
          <w:rFonts w:ascii="Arial" w:hAnsi="Arial" w:cs="Arial"/>
          <w:sz w:val="24"/>
          <w:szCs w:val="24"/>
        </w:rPr>
        <w:t>(</w:t>
      </w:r>
      <w:r w:rsidR="00285D31">
        <w:rPr>
          <w:rFonts w:ascii="Arial" w:hAnsi="Arial" w:cs="Arial"/>
          <w:sz w:val="24"/>
          <w:szCs w:val="24"/>
        </w:rPr>
        <w:t xml:space="preserve">Bull e </w:t>
      </w:r>
      <w:r w:rsidR="00285D31" w:rsidRPr="00A4370E">
        <w:rPr>
          <w:rFonts w:ascii="Arial" w:hAnsi="Arial" w:cs="Arial"/>
          <w:sz w:val="24"/>
          <w:szCs w:val="24"/>
        </w:rPr>
        <w:t>Plummer</w:t>
      </w:r>
      <w:r w:rsidR="00F83838">
        <w:rPr>
          <w:rFonts w:ascii="Arial" w:hAnsi="Arial" w:cs="Arial"/>
          <w:sz w:val="24"/>
          <w:szCs w:val="24"/>
        </w:rPr>
        <w:t>, 201</w:t>
      </w:r>
      <w:r w:rsidR="00A4370E">
        <w:rPr>
          <w:rFonts w:ascii="Arial" w:hAnsi="Arial" w:cs="Arial"/>
          <w:sz w:val="24"/>
          <w:szCs w:val="24"/>
        </w:rPr>
        <w:t>5</w:t>
      </w:r>
      <w:r w:rsidRPr="00F83838">
        <w:rPr>
          <w:rFonts w:ascii="Arial" w:hAnsi="Arial" w:cs="Arial"/>
          <w:sz w:val="24"/>
          <w:szCs w:val="24"/>
        </w:rPr>
        <w:t>)</w:t>
      </w:r>
      <w:r w:rsidR="00F83838">
        <w:rPr>
          <w:rFonts w:ascii="Arial" w:hAnsi="Arial" w:cs="Arial"/>
          <w:sz w:val="24"/>
          <w:szCs w:val="24"/>
        </w:rPr>
        <w:t>.</w:t>
      </w:r>
    </w:p>
    <w:p w14:paraId="5CBE03C3" w14:textId="6FECACEA" w:rsidR="000A6A51" w:rsidRPr="000A6A51" w:rsidRDefault="000A6A51" w:rsidP="000A6A51">
      <w:pPr>
        <w:shd w:val="clear" w:color="auto" w:fill="FFFFFF"/>
        <w:spacing w:after="0" w:line="480" w:lineRule="auto"/>
        <w:ind w:firstLine="851"/>
        <w:jc w:val="both"/>
        <w:rPr>
          <w:rFonts w:ascii="Arial" w:hAnsi="Arial" w:cs="Arial"/>
          <w:sz w:val="24"/>
          <w:szCs w:val="24"/>
        </w:rPr>
      </w:pPr>
      <w:r w:rsidRPr="000A6A51">
        <w:rPr>
          <w:rFonts w:ascii="Arial" w:hAnsi="Arial" w:cs="Arial"/>
          <w:sz w:val="24"/>
          <w:szCs w:val="24"/>
        </w:rPr>
        <w:t xml:space="preserve">A microbiota é um conjunto de micro-organismos que estão presentes no corpo humano e colonizam principalmente o intestino. Ela é modulada desde o momento do parto, também no aleitamento materno, e já na fase adulta, principalmente pela dieta e estilo de vida. Os alimentos e os nutrientes são também </w:t>
      </w:r>
      <w:r w:rsidR="00B56FC5">
        <w:rPr>
          <w:rFonts w:ascii="Arial" w:hAnsi="Arial" w:cs="Arial"/>
          <w:sz w:val="24"/>
          <w:szCs w:val="24"/>
        </w:rPr>
        <w:t>substratos</w:t>
      </w:r>
      <w:r w:rsidRPr="000A6A51">
        <w:rPr>
          <w:rFonts w:ascii="Arial" w:hAnsi="Arial" w:cs="Arial"/>
          <w:sz w:val="24"/>
          <w:szCs w:val="24"/>
        </w:rPr>
        <w:t xml:space="preserve"> para as bactérias e direciona</w:t>
      </w:r>
      <w:r w:rsidR="00B56FC5">
        <w:rPr>
          <w:rFonts w:ascii="Arial" w:hAnsi="Arial" w:cs="Arial"/>
          <w:sz w:val="24"/>
          <w:szCs w:val="24"/>
        </w:rPr>
        <w:t>m</w:t>
      </w:r>
      <w:r w:rsidRPr="000A6A51">
        <w:rPr>
          <w:rFonts w:ascii="Arial" w:hAnsi="Arial" w:cs="Arial"/>
          <w:sz w:val="24"/>
          <w:szCs w:val="24"/>
        </w:rPr>
        <w:t xml:space="preserve"> o tipo de espécie que colonizará o indivíduo. Assim como influenciamos o ambiente e </w:t>
      </w:r>
      <w:r w:rsidR="00B56FC5">
        <w:rPr>
          <w:rFonts w:ascii="Arial" w:hAnsi="Arial" w:cs="Arial"/>
          <w:sz w:val="24"/>
          <w:szCs w:val="24"/>
        </w:rPr>
        <w:t xml:space="preserve">o </w:t>
      </w:r>
      <w:r w:rsidRPr="000A6A51">
        <w:rPr>
          <w:rFonts w:ascii="Arial" w:hAnsi="Arial" w:cs="Arial"/>
          <w:sz w:val="24"/>
          <w:szCs w:val="24"/>
        </w:rPr>
        <w:t xml:space="preserve">crescimento dessas bactérias, elas também geram grande influência para a homeostase do organismo humano. Como no sistema </w:t>
      </w:r>
      <w:r w:rsidRPr="000A6A51">
        <w:rPr>
          <w:rFonts w:ascii="Arial" w:hAnsi="Arial" w:cs="Arial"/>
          <w:sz w:val="24"/>
          <w:szCs w:val="24"/>
        </w:rPr>
        <w:lastRenderedPageBreak/>
        <w:t>imunológico, na síntese de vitaminas e também na absorção de nutrientes (</w:t>
      </w:r>
      <w:r w:rsidR="00285D31" w:rsidRPr="000A6A51">
        <w:rPr>
          <w:rFonts w:ascii="Arial" w:hAnsi="Arial" w:cs="Arial"/>
          <w:sz w:val="24"/>
          <w:szCs w:val="24"/>
        </w:rPr>
        <w:t xml:space="preserve">Calatayud </w:t>
      </w:r>
      <w:r w:rsidR="00285D31" w:rsidRPr="00285D31">
        <w:rPr>
          <w:rFonts w:ascii="Arial" w:hAnsi="Arial" w:cs="Arial"/>
          <w:i/>
          <w:sz w:val="24"/>
          <w:szCs w:val="24"/>
        </w:rPr>
        <w:t>et al</w:t>
      </w:r>
      <w:r w:rsidRPr="000A6A51">
        <w:rPr>
          <w:rFonts w:ascii="Arial" w:hAnsi="Arial" w:cs="Arial"/>
          <w:sz w:val="24"/>
          <w:szCs w:val="24"/>
        </w:rPr>
        <w:t>., 2020).</w:t>
      </w:r>
    </w:p>
    <w:p w14:paraId="00A3446F" w14:textId="1051B958" w:rsidR="000A6A51" w:rsidRPr="000A6A51" w:rsidRDefault="000A6A51" w:rsidP="000A6A51">
      <w:pPr>
        <w:shd w:val="clear" w:color="auto" w:fill="FFFFFF"/>
        <w:spacing w:after="0" w:line="480" w:lineRule="auto"/>
        <w:ind w:firstLine="851"/>
        <w:jc w:val="both"/>
        <w:rPr>
          <w:rFonts w:ascii="Arial" w:hAnsi="Arial" w:cs="Arial"/>
          <w:sz w:val="24"/>
          <w:szCs w:val="24"/>
        </w:rPr>
      </w:pPr>
      <w:r w:rsidRPr="000A6A51">
        <w:rPr>
          <w:rFonts w:ascii="Arial" w:hAnsi="Arial" w:cs="Arial"/>
          <w:sz w:val="24"/>
          <w:szCs w:val="24"/>
        </w:rPr>
        <w:t>Na relação com a obesidade não se sabe qual o primeiro fator de influência. Dentre as modificações que a obesidade pode gerar na microbiota podemos citar maior permeabilidade intestinal, disbiose, maior crescimento bacteriano, modificações na motilidade intestinal. Por outra via, a microbiota gera maior extração de calorias da dieta e estimulo ao aumento da ingestão delas pelos indivíduos (</w:t>
      </w:r>
      <w:r w:rsidR="00285D31">
        <w:rPr>
          <w:rFonts w:ascii="Arial" w:hAnsi="Arial" w:cs="Arial"/>
          <w:sz w:val="24"/>
          <w:szCs w:val="24"/>
        </w:rPr>
        <w:t>Oliveira e</w:t>
      </w:r>
      <w:r w:rsidR="00285D31" w:rsidRPr="000A6A51">
        <w:rPr>
          <w:rFonts w:ascii="Arial" w:hAnsi="Arial" w:cs="Arial"/>
          <w:sz w:val="24"/>
          <w:szCs w:val="24"/>
        </w:rPr>
        <w:t xml:space="preserve"> Hammes</w:t>
      </w:r>
      <w:r w:rsidRPr="000A6A51">
        <w:rPr>
          <w:rFonts w:ascii="Arial" w:hAnsi="Arial" w:cs="Arial"/>
          <w:sz w:val="24"/>
          <w:szCs w:val="24"/>
        </w:rPr>
        <w:t>, 2016).</w:t>
      </w:r>
    </w:p>
    <w:p w14:paraId="716DAF01" w14:textId="0777C4A8" w:rsidR="00BF4D0E" w:rsidRPr="00BF4D0E" w:rsidRDefault="000A6A51" w:rsidP="00B56FC5">
      <w:pPr>
        <w:shd w:val="clear" w:color="auto" w:fill="FFFFFF"/>
        <w:spacing w:line="480" w:lineRule="auto"/>
        <w:ind w:firstLine="851"/>
        <w:jc w:val="both"/>
        <w:rPr>
          <w:rFonts w:ascii="Arial" w:hAnsi="Arial" w:cs="Arial"/>
          <w:sz w:val="24"/>
          <w:szCs w:val="24"/>
        </w:rPr>
      </w:pPr>
      <w:r w:rsidRPr="000A6A51">
        <w:rPr>
          <w:rFonts w:ascii="Arial" w:hAnsi="Arial" w:cs="Arial"/>
          <w:sz w:val="24"/>
          <w:szCs w:val="24"/>
        </w:rPr>
        <w:t>Neste sentido, justific</w:t>
      </w:r>
      <w:r w:rsidR="00203210">
        <w:rPr>
          <w:rFonts w:ascii="Arial" w:hAnsi="Arial" w:cs="Arial"/>
          <w:sz w:val="24"/>
          <w:szCs w:val="24"/>
        </w:rPr>
        <w:t>ou</w:t>
      </w:r>
      <w:r w:rsidRPr="000A6A51">
        <w:rPr>
          <w:rFonts w:ascii="Arial" w:hAnsi="Arial" w:cs="Arial"/>
          <w:sz w:val="24"/>
          <w:szCs w:val="24"/>
        </w:rPr>
        <w:t>-se a ex</w:t>
      </w:r>
      <w:r>
        <w:rPr>
          <w:rFonts w:ascii="Arial" w:hAnsi="Arial" w:cs="Arial"/>
          <w:sz w:val="24"/>
          <w:szCs w:val="24"/>
        </w:rPr>
        <w:t xml:space="preserve">ecução deste trabalho para ter </w:t>
      </w:r>
      <w:r w:rsidRPr="000A6A51">
        <w:rPr>
          <w:rFonts w:ascii="Arial" w:hAnsi="Arial" w:cs="Arial"/>
          <w:sz w:val="24"/>
          <w:szCs w:val="24"/>
        </w:rPr>
        <w:t>melhor compreensão dos mecanismos de relação entre microbiota intestinal e obesidade, para que seja ponto de partida na abordagem terapêutica da doença através da modulação das bactérias intestinais por prébioticos e probióticos (</w:t>
      </w:r>
      <w:r w:rsidR="00285D31" w:rsidRPr="000A6A51">
        <w:rPr>
          <w:rFonts w:ascii="Arial" w:hAnsi="Arial" w:cs="Arial"/>
          <w:sz w:val="24"/>
          <w:szCs w:val="24"/>
        </w:rPr>
        <w:t xml:space="preserve">Lutkemeyer </w:t>
      </w:r>
      <w:r w:rsidR="00285D31" w:rsidRPr="00285D31">
        <w:rPr>
          <w:rFonts w:ascii="Arial" w:hAnsi="Arial" w:cs="Arial"/>
          <w:i/>
          <w:sz w:val="24"/>
          <w:szCs w:val="24"/>
        </w:rPr>
        <w:t>et al</w:t>
      </w:r>
      <w:r w:rsidRPr="000A6A51">
        <w:rPr>
          <w:rFonts w:ascii="Arial" w:hAnsi="Arial" w:cs="Arial"/>
          <w:sz w:val="24"/>
          <w:szCs w:val="24"/>
        </w:rPr>
        <w:t xml:space="preserve">., 2018; </w:t>
      </w:r>
      <w:r w:rsidR="00285D31" w:rsidRPr="000A6A51">
        <w:rPr>
          <w:rFonts w:ascii="Arial" w:hAnsi="Arial" w:cs="Arial"/>
          <w:sz w:val="24"/>
          <w:szCs w:val="24"/>
        </w:rPr>
        <w:t xml:space="preserve">Vandenplas </w:t>
      </w:r>
      <w:r w:rsidR="00285D31" w:rsidRPr="00285D31">
        <w:rPr>
          <w:rFonts w:ascii="Arial" w:hAnsi="Arial" w:cs="Arial"/>
          <w:i/>
          <w:sz w:val="24"/>
          <w:szCs w:val="24"/>
        </w:rPr>
        <w:t>et al</w:t>
      </w:r>
      <w:r w:rsidR="00285D31">
        <w:rPr>
          <w:rFonts w:ascii="Arial" w:hAnsi="Arial" w:cs="Arial"/>
          <w:sz w:val="24"/>
          <w:szCs w:val="24"/>
        </w:rPr>
        <w:t>.</w:t>
      </w:r>
      <w:r w:rsidRPr="000A6A51">
        <w:rPr>
          <w:rFonts w:ascii="Arial" w:hAnsi="Arial" w:cs="Arial"/>
          <w:sz w:val="24"/>
          <w:szCs w:val="24"/>
        </w:rPr>
        <w:t>, 2015</w:t>
      </w:r>
      <w:r>
        <w:rPr>
          <w:rFonts w:ascii="Arial" w:hAnsi="Arial" w:cs="Arial"/>
          <w:sz w:val="24"/>
          <w:szCs w:val="24"/>
        </w:rPr>
        <w:t>).</w:t>
      </w:r>
      <w:r w:rsidR="00B56FC5">
        <w:rPr>
          <w:rFonts w:ascii="Arial" w:hAnsi="Arial" w:cs="Arial"/>
          <w:sz w:val="24"/>
          <w:szCs w:val="24"/>
        </w:rPr>
        <w:t xml:space="preserve"> </w:t>
      </w:r>
      <w:r w:rsidR="00B06019">
        <w:rPr>
          <w:rFonts w:ascii="Arial" w:hAnsi="Arial" w:cs="Arial"/>
          <w:sz w:val="24"/>
          <w:szCs w:val="24"/>
        </w:rPr>
        <w:t xml:space="preserve">Sendo assim, </w:t>
      </w:r>
      <w:bookmarkStart w:id="0" w:name="_Hlk87606234"/>
      <w:r w:rsidR="00B06019">
        <w:rPr>
          <w:rFonts w:ascii="Arial" w:hAnsi="Arial" w:cs="Arial"/>
          <w:sz w:val="24"/>
          <w:szCs w:val="24"/>
        </w:rPr>
        <w:t>o</w:t>
      </w:r>
      <w:r w:rsidR="002E5D70">
        <w:rPr>
          <w:rFonts w:ascii="Arial" w:hAnsi="Arial" w:cs="Arial"/>
          <w:sz w:val="24"/>
          <w:szCs w:val="24"/>
        </w:rPr>
        <w:t xml:space="preserve"> objetivo do presente estudo </w:t>
      </w:r>
      <w:r w:rsidR="007A6565">
        <w:rPr>
          <w:rFonts w:ascii="Arial" w:hAnsi="Arial" w:cs="Arial"/>
          <w:sz w:val="24"/>
          <w:szCs w:val="24"/>
        </w:rPr>
        <w:t>foi</w:t>
      </w:r>
      <w:r w:rsidR="002E5D70">
        <w:rPr>
          <w:rFonts w:ascii="Arial" w:hAnsi="Arial" w:cs="Arial"/>
          <w:sz w:val="24"/>
          <w:szCs w:val="24"/>
        </w:rPr>
        <w:t xml:space="preserve"> </w:t>
      </w:r>
      <w:r w:rsidR="00E8198E">
        <w:rPr>
          <w:rFonts w:ascii="Arial" w:hAnsi="Arial" w:cs="Arial"/>
          <w:sz w:val="24"/>
          <w:szCs w:val="24"/>
        </w:rPr>
        <w:t>a</w:t>
      </w:r>
      <w:r w:rsidR="00267A01" w:rsidRPr="006D281A">
        <w:rPr>
          <w:rFonts w:ascii="Arial" w:hAnsi="Arial" w:cs="Arial"/>
          <w:sz w:val="24"/>
          <w:szCs w:val="24"/>
        </w:rPr>
        <w:t>valiar possíveis associações entre microbiota intestinal, a obesidade e influência no processo de redução de peso corporal</w:t>
      </w:r>
      <w:r w:rsidR="001A6C0E" w:rsidRPr="001A6C0E">
        <w:rPr>
          <w:rFonts w:ascii="Arial" w:hAnsi="Arial" w:cs="Arial"/>
          <w:sz w:val="24"/>
          <w:szCs w:val="24"/>
        </w:rPr>
        <w:t>.</w:t>
      </w:r>
      <w:bookmarkEnd w:id="0"/>
    </w:p>
    <w:p w14:paraId="12B96776" w14:textId="68DDB018" w:rsidR="00D110BD" w:rsidRPr="005D01C3" w:rsidRDefault="00D110BD" w:rsidP="00F83838">
      <w:pPr>
        <w:pStyle w:val="Heading1"/>
        <w:spacing w:line="480" w:lineRule="auto"/>
        <w:rPr>
          <w:rFonts w:ascii="Arial" w:eastAsia="Times New Roman" w:hAnsi="Arial" w:cs="Arial"/>
          <w:b/>
          <w:bCs/>
          <w:color w:val="auto"/>
          <w:sz w:val="24"/>
          <w:szCs w:val="24"/>
          <w:lang w:eastAsia="pt-BR"/>
        </w:rPr>
      </w:pPr>
      <w:bookmarkStart w:id="1" w:name="_Toc39661035"/>
      <w:r w:rsidRPr="005D01C3">
        <w:rPr>
          <w:rFonts w:ascii="Arial" w:eastAsia="Times New Roman" w:hAnsi="Arial" w:cs="Arial"/>
          <w:b/>
          <w:bCs/>
          <w:color w:val="auto"/>
          <w:sz w:val="24"/>
          <w:szCs w:val="24"/>
          <w:lang w:eastAsia="pt-BR"/>
        </w:rPr>
        <w:t>M</w:t>
      </w:r>
      <w:bookmarkEnd w:id="1"/>
      <w:r w:rsidR="00477A62">
        <w:rPr>
          <w:rFonts w:ascii="Arial" w:eastAsia="Times New Roman" w:hAnsi="Arial" w:cs="Arial"/>
          <w:b/>
          <w:bCs/>
          <w:color w:val="auto"/>
          <w:sz w:val="24"/>
          <w:szCs w:val="24"/>
          <w:lang w:eastAsia="pt-BR"/>
        </w:rPr>
        <w:t>ateriais e métodos</w:t>
      </w:r>
    </w:p>
    <w:p w14:paraId="07226537" w14:textId="715799E6" w:rsidR="002379C2" w:rsidRDefault="00203210" w:rsidP="002379C2">
      <w:pPr>
        <w:shd w:val="clear" w:color="auto" w:fill="FFFFFF"/>
        <w:spacing w:after="0" w:line="480" w:lineRule="auto"/>
        <w:ind w:firstLine="851"/>
        <w:jc w:val="both"/>
        <w:rPr>
          <w:rFonts w:ascii="Arial" w:hAnsi="Arial" w:cs="Arial"/>
          <w:sz w:val="24"/>
          <w:szCs w:val="24"/>
        </w:rPr>
      </w:pPr>
      <w:r>
        <w:rPr>
          <w:rFonts w:ascii="Arial" w:hAnsi="Arial" w:cs="Arial"/>
          <w:sz w:val="24"/>
          <w:szCs w:val="24"/>
        </w:rPr>
        <w:t>Trata-se de um trabalho de</w:t>
      </w:r>
      <w:r w:rsidR="002379C2" w:rsidRPr="002379C2">
        <w:rPr>
          <w:rFonts w:ascii="Arial" w:hAnsi="Arial" w:cs="Arial"/>
          <w:sz w:val="24"/>
          <w:szCs w:val="24"/>
        </w:rPr>
        <w:t xml:space="preserve"> </w:t>
      </w:r>
      <w:r w:rsidR="002379C2">
        <w:rPr>
          <w:rFonts w:ascii="Arial" w:hAnsi="Arial" w:cs="Arial"/>
          <w:sz w:val="24"/>
          <w:szCs w:val="24"/>
        </w:rPr>
        <w:t xml:space="preserve">revisão </w:t>
      </w:r>
      <w:r>
        <w:rPr>
          <w:rFonts w:ascii="Arial" w:hAnsi="Arial" w:cs="Arial"/>
          <w:sz w:val="24"/>
          <w:szCs w:val="24"/>
        </w:rPr>
        <w:t xml:space="preserve">bibliográfica. </w:t>
      </w:r>
      <w:r w:rsidR="002379C2" w:rsidRPr="002E5D70">
        <w:rPr>
          <w:rFonts w:ascii="Arial" w:hAnsi="Arial" w:cs="Arial"/>
          <w:sz w:val="24"/>
          <w:szCs w:val="24"/>
        </w:rPr>
        <w:t xml:space="preserve">A </w:t>
      </w:r>
      <w:r w:rsidR="002379C2">
        <w:rPr>
          <w:rFonts w:ascii="Arial" w:hAnsi="Arial" w:cs="Arial"/>
          <w:sz w:val="24"/>
          <w:szCs w:val="24"/>
        </w:rPr>
        <w:t>coleta de dados</w:t>
      </w:r>
      <w:r w:rsidR="002379C2" w:rsidRPr="002E5D70">
        <w:rPr>
          <w:rFonts w:ascii="Arial" w:hAnsi="Arial" w:cs="Arial"/>
          <w:sz w:val="24"/>
          <w:szCs w:val="24"/>
        </w:rPr>
        <w:t xml:space="preserve"> </w:t>
      </w:r>
      <w:r w:rsidR="002379C2">
        <w:rPr>
          <w:rFonts w:ascii="Arial" w:hAnsi="Arial" w:cs="Arial"/>
          <w:sz w:val="24"/>
          <w:szCs w:val="24"/>
        </w:rPr>
        <w:t>realizou-se</w:t>
      </w:r>
      <w:r w:rsidR="002379C2" w:rsidRPr="002E5D70">
        <w:rPr>
          <w:rFonts w:ascii="Arial" w:hAnsi="Arial" w:cs="Arial"/>
          <w:sz w:val="24"/>
          <w:szCs w:val="24"/>
        </w:rPr>
        <w:t xml:space="preserve"> e</w:t>
      </w:r>
      <w:r>
        <w:rPr>
          <w:rFonts w:ascii="Arial" w:hAnsi="Arial" w:cs="Arial"/>
          <w:sz w:val="24"/>
          <w:szCs w:val="24"/>
        </w:rPr>
        <w:t>ntre</w:t>
      </w:r>
      <w:r w:rsidR="002379C2" w:rsidRPr="002E5D70">
        <w:rPr>
          <w:rFonts w:ascii="Arial" w:hAnsi="Arial" w:cs="Arial"/>
          <w:sz w:val="24"/>
          <w:szCs w:val="24"/>
        </w:rPr>
        <w:t xml:space="preserve"> </w:t>
      </w:r>
      <w:r w:rsidR="002379C2">
        <w:rPr>
          <w:rFonts w:ascii="Arial" w:hAnsi="Arial" w:cs="Arial"/>
          <w:sz w:val="24"/>
          <w:szCs w:val="24"/>
        </w:rPr>
        <w:t>agosto</w:t>
      </w:r>
      <w:r w:rsidR="002379C2" w:rsidRPr="002E5D70">
        <w:rPr>
          <w:rFonts w:ascii="Arial" w:hAnsi="Arial" w:cs="Arial"/>
          <w:sz w:val="24"/>
          <w:szCs w:val="24"/>
        </w:rPr>
        <w:t xml:space="preserve"> </w:t>
      </w:r>
      <w:r w:rsidR="002379C2">
        <w:rPr>
          <w:rFonts w:ascii="Arial" w:hAnsi="Arial" w:cs="Arial"/>
          <w:sz w:val="24"/>
          <w:szCs w:val="24"/>
        </w:rPr>
        <w:t xml:space="preserve">e setembro </w:t>
      </w:r>
      <w:r w:rsidR="002379C2" w:rsidRPr="002E5D70">
        <w:rPr>
          <w:rFonts w:ascii="Arial" w:hAnsi="Arial" w:cs="Arial"/>
          <w:sz w:val="24"/>
          <w:szCs w:val="24"/>
        </w:rPr>
        <w:t>de 2021</w:t>
      </w:r>
      <w:r w:rsidR="002379C2">
        <w:rPr>
          <w:rFonts w:ascii="Arial" w:hAnsi="Arial" w:cs="Arial"/>
          <w:sz w:val="24"/>
          <w:szCs w:val="24"/>
        </w:rPr>
        <w:t>,</w:t>
      </w:r>
      <w:r w:rsidR="002379C2" w:rsidRPr="002E5D70">
        <w:rPr>
          <w:rFonts w:ascii="Arial" w:hAnsi="Arial" w:cs="Arial"/>
          <w:sz w:val="24"/>
          <w:szCs w:val="24"/>
        </w:rPr>
        <w:t xml:space="preserve"> </w:t>
      </w:r>
      <w:r w:rsidR="002379C2">
        <w:rPr>
          <w:rFonts w:ascii="Arial" w:hAnsi="Arial" w:cs="Arial"/>
          <w:sz w:val="24"/>
          <w:szCs w:val="24"/>
        </w:rPr>
        <w:t>nas seguintes</w:t>
      </w:r>
      <w:r w:rsidR="002379C2" w:rsidRPr="002E5D70">
        <w:rPr>
          <w:rFonts w:ascii="Arial" w:hAnsi="Arial" w:cs="Arial"/>
          <w:sz w:val="24"/>
          <w:szCs w:val="24"/>
        </w:rPr>
        <w:t xml:space="preserve"> bases de dados</w:t>
      </w:r>
      <w:r w:rsidR="002379C2">
        <w:rPr>
          <w:rFonts w:ascii="Arial" w:hAnsi="Arial" w:cs="Arial"/>
          <w:sz w:val="24"/>
          <w:szCs w:val="24"/>
        </w:rPr>
        <w:t>:</w:t>
      </w:r>
      <w:r w:rsidR="002379C2" w:rsidRPr="002E5D70">
        <w:rPr>
          <w:rFonts w:ascii="Arial" w:hAnsi="Arial" w:cs="Arial"/>
          <w:sz w:val="24"/>
          <w:szCs w:val="24"/>
        </w:rPr>
        <w:t xml:space="preserve"> Scielo, Lilacs e Pubmed. Os termos </w:t>
      </w:r>
      <w:r w:rsidR="002379C2">
        <w:rPr>
          <w:rFonts w:ascii="Arial" w:hAnsi="Arial" w:cs="Arial"/>
          <w:sz w:val="24"/>
          <w:szCs w:val="24"/>
        </w:rPr>
        <w:t>descritores foram:</w:t>
      </w:r>
      <w:r w:rsidR="00873935">
        <w:rPr>
          <w:rFonts w:ascii="Arial" w:hAnsi="Arial" w:cs="Arial"/>
          <w:sz w:val="24"/>
          <w:szCs w:val="24"/>
        </w:rPr>
        <w:t xml:space="preserve"> </w:t>
      </w:r>
      <w:r w:rsidR="002379C2">
        <w:rPr>
          <w:rFonts w:ascii="Arial" w:hAnsi="Arial" w:cs="Arial"/>
          <w:sz w:val="24"/>
          <w:szCs w:val="24"/>
        </w:rPr>
        <w:t>“microbiota intestinal”</w:t>
      </w:r>
      <w:r w:rsidR="00E8198E">
        <w:rPr>
          <w:rFonts w:ascii="Arial" w:hAnsi="Arial" w:cs="Arial"/>
          <w:sz w:val="24"/>
          <w:szCs w:val="24"/>
        </w:rPr>
        <w:t xml:space="preserve"> e</w:t>
      </w:r>
      <w:r w:rsidR="00873935">
        <w:rPr>
          <w:rFonts w:ascii="Arial" w:hAnsi="Arial" w:cs="Arial"/>
          <w:sz w:val="24"/>
          <w:szCs w:val="24"/>
        </w:rPr>
        <w:t xml:space="preserve"> </w:t>
      </w:r>
      <w:r w:rsidR="00C775E5">
        <w:rPr>
          <w:rFonts w:ascii="Arial" w:hAnsi="Arial" w:cs="Arial"/>
          <w:sz w:val="24"/>
          <w:szCs w:val="24"/>
        </w:rPr>
        <w:t>“obesidade”</w:t>
      </w:r>
      <w:r w:rsidR="00237AB7">
        <w:rPr>
          <w:rFonts w:ascii="Arial" w:hAnsi="Arial" w:cs="Arial"/>
          <w:sz w:val="24"/>
          <w:szCs w:val="24"/>
        </w:rPr>
        <w:t xml:space="preserve"> </w:t>
      </w:r>
      <w:r w:rsidR="002379C2">
        <w:rPr>
          <w:rFonts w:ascii="Arial" w:hAnsi="Arial" w:cs="Arial"/>
          <w:sz w:val="24"/>
          <w:szCs w:val="24"/>
        </w:rPr>
        <w:t>e seus correspondentes na língua ingles</w:t>
      </w:r>
      <w:r>
        <w:rPr>
          <w:rFonts w:ascii="Arial" w:hAnsi="Arial" w:cs="Arial"/>
          <w:sz w:val="24"/>
          <w:szCs w:val="24"/>
        </w:rPr>
        <w:t>a</w:t>
      </w:r>
      <w:r w:rsidR="008750C2">
        <w:rPr>
          <w:rFonts w:ascii="Arial" w:hAnsi="Arial" w:cs="Arial"/>
          <w:sz w:val="24"/>
          <w:szCs w:val="24"/>
        </w:rPr>
        <w:t>:</w:t>
      </w:r>
      <w:r w:rsidR="00DA727C">
        <w:rPr>
          <w:rFonts w:ascii="Arial" w:hAnsi="Arial" w:cs="Arial"/>
          <w:sz w:val="24"/>
          <w:szCs w:val="24"/>
        </w:rPr>
        <w:t xml:space="preserve"> </w:t>
      </w:r>
      <w:r w:rsidR="00DA727C" w:rsidRPr="008750C2">
        <w:rPr>
          <w:rFonts w:ascii="Arial" w:hAnsi="Arial" w:cs="Arial"/>
          <w:i/>
          <w:iCs/>
          <w:sz w:val="24"/>
          <w:szCs w:val="24"/>
        </w:rPr>
        <w:t>“intestinal microbiota”</w:t>
      </w:r>
      <w:r w:rsidR="00E8198E">
        <w:rPr>
          <w:rFonts w:ascii="Arial" w:hAnsi="Arial" w:cs="Arial"/>
          <w:i/>
          <w:iCs/>
          <w:sz w:val="24"/>
          <w:szCs w:val="24"/>
        </w:rPr>
        <w:t xml:space="preserve"> e </w:t>
      </w:r>
      <w:r w:rsidR="00DA727C" w:rsidRPr="008750C2">
        <w:rPr>
          <w:rFonts w:ascii="Arial" w:hAnsi="Arial" w:cs="Arial"/>
          <w:i/>
          <w:iCs/>
          <w:sz w:val="24"/>
          <w:szCs w:val="24"/>
        </w:rPr>
        <w:t xml:space="preserve"> “obesity”.</w:t>
      </w:r>
    </w:p>
    <w:p w14:paraId="5F1D1EF1" w14:textId="362B840E" w:rsidR="002E5D70" w:rsidRPr="002E5D70" w:rsidRDefault="002E5D70" w:rsidP="002E5D70">
      <w:pPr>
        <w:shd w:val="clear" w:color="auto" w:fill="FFFFFF"/>
        <w:spacing w:after="0" w:line="480" w:lineRule="auto"/>
        <w:ind w:firstLine="851"/>
        <w:jc w:val="both"/>
        <w:rPr>
          <w:rFonts w:ascii="Arial" w:hAnsi="Arial" w:cs="Arial"/>
          <w:sz w:val="24"/>
          <w:szCs w:val="24"/>
        </w:rPr>
      </w:pPr>
      <w:r w:rsidRPr="002E5D70">
        <w:rPr>
          <w:rFonts w:ascii="Arial" w:hAnsi="Arial" w:cs="Arial"/>
          <w:sz w:val="24"/>
          <w:szCs w:val="24"/>
        </w:rPr>
        <w:t xml:space="preserve">Os critérios </w:t>
      </w:r>
      <w:r>
        <w:rPr>
          <w:rFonts w:ascii="Arial" w:hAnsi="Arial" w:cs="Arial"/>
          <w:sz w:val="24"/>
          <w:szCs w:val="24"/>
        </w:rPr>
        <w:t>para a</w:t>
      </w:r>
      <w:r w:rsidRPr="002E5D70">
        <w:rPr>
          <w:rFonts w:ascii="Arial" w:hAnsi="Arial" w:cs="Arial"/>
          <w:sz w:val="24"/>
          <w:szCs w:val="24"/>
        </w:rPr>
        <w:t xml:space="preserve"> inclusão </w:t>
      </w:r>
      <w:r>
        <w:rPr>
          <w:rFonts w:ascii="Arial" w:hAnsi="Arial" w:cs="Arial"/>
          <w:sz w:val="24"/>
          <w:szCs w:val="24"/>
        </w:rPr>
        <w:t>dos artigos foram:</w:t>
      </w:r>
      <w:r w:rsidR="00E57223">
        <w:rPr>
          <w:rFonts w:ascii="Arial" w:hAnsi="Arial" w:cs="Arial"/>
          <w:sz w:val="24"/>
          <w:szCs w:val="24"/>
        </w:rPr>
        <w:t xml:space="preserve"> artigos originais, </w:t>
      </w:r>
      <w:r w:rsidR="007A6565">
        <w:rPr>
          <w:rFonts w:ascii="Arial" w:hAnsi="Arial" w:cs="Arial"/>
          <w:sz w:val="24"/>
          <w:szCs w:val="24"/>
        </w:rPr>
        <w:t>pesquisas experimentais,</w:t>
      </w:r>
      <w:r>
        <w:rPr>
          <w:rFonts w:ascii="Arial" w:hAnsi="Arial" w:cs="Arial"/>
          <w:sz w:val="24"/>
          <w:szCs w:val="24"/>
        </w:rPr>
        <w:t xml:space="preserve"> pesquisas realizadas em</w:t>
      </w:r>
      <w:r w:rsidRPr="002E5D70">
        <w:rPr>
          <w:rFonts w:ascii="Arial" w:hAnsi="Arial" w:cs="Arial"/>
          <w:sz w:val="24"/>
          <w:szCs w:val="24"/>
        </w:rPr>
        <w:t xml:space="preserve"> indivíduos de ambos os sexos, maiores de 19 anos e independente do país, etnia e nível socioeconômico. </w:t>
      </w:r>
      <w:r>
        <w:rPr>
          <w:rFonts w:ascii="Arial" w:hAnsi="Arial" w:cs="Arial"/>
          <w:sz w:val="24"/>
          <w:szCs w:val="24"/>
        </w:rPr>
        <w:t>Os artigos selecionados tiveram a</w:t>
      </w:r>
      <w:r w:rsidRPr="002E5D70">
        <w:rPr>
          <w:rFonts w:ascii="Arial" w:hAnsi="Arial" w:cs="Arial"/>
          <w:sz w:val="24"/>
          <w:szCs w:val="24"/>
        </w:rPr>
        <w:t xml:space="preserve"> data de publicação entre </w:t>
      </w:r>
      <w:r>
        <w:rPr>
          <w:rFonts w:ascii="Arial" w:hAnsi="Arial" w:cs="Arial"/>
          <w:sz w:val="24"/>
          <w:szCs w:val="24"/>
        </w:rPr>
        <w:t>os anos de 201</w:t>
      </w:r>
      <w:r w:rsidR="00CE1D17">
        <w:rPr>
          <w:rFonts w:ascii="Arial" w:hAnsi="Arial" w:cs="Arial"/>
          <w:sz w:val="24"/>
          <w:szCs w:val="24"/>
        </w:rPr>
        <w:t>5</w:t>
      </w:r>
      <w:r>
        <w:rPr>
          <w:rFonts w:ascii="Arial" w:hAnsi="Arial" w:cs="Arial"/>
          <w:sz w:val="24"/>
          <w:szCs w:val="24"/>
        </w:rPr>
        <w:t xml:space="preserve"> e 202</w:t>
      </w:r>
      <w:r w:rsidR="00237AB7">
        <w:rPr>
          <w:rFonts w:ascii="Arial" w:hAnsi="Arial" w:cs="Arial"/>
          <w:sz w:val="24"/>
          <w:szCs w:val="24"/>
        </w:rPr>
        <w:t>0</w:t>
      </w:r>
      <w:r>
        <w:rPr>
          <w:rFonts w:ascii="Arial" w:hAnsi="Arial" w:cs="Arial"/>
          <w:sz w:val="24"/>
          <w:szCs w:val="24"/>
        </w:rPr>
        <w:t>.</w:t>
      </w:r>
    </w:p>
    <w:p w14:paraId="7B38F870" w14:textId="25A65320" w:rsidR="002E5D70" w:rsidRDefault="002E5D70" w:rsidP="002E5D70">
      <w:pPr>
        <w:shd w:val="clear" w:color="auto" w:fill="FFFFFF"/>
        <w:spacing w:after="0" w:line="480" w:lineRule="auto"/>
        <w:ind w:firstLine="851"/>
        <w:jc w:val="both"/>
        <w:rPr>
          <w:rFonts w:ascii="Arial" w:hAnsi="Arial" w:cs="Arial"/>
          <w:sz w:val="24"/>
          <w:szCs w:val="24"/>
        </w:rPr>
      </w:pPr>
      <w:r>
        <w:rPr>
          <w:rFonts w:ascii="Arial" w:hAnsi="Arial" w:cs="Arial"/>
          <w:sz w:val="24"/>
          <w:szCs w:val="24"/>
        </w:rPr>
        <w:lastRenderedPageBreak/>
        <w:t>Foram</w:t>
      </w:r>
      <w:r w:rsidRPr="002E5D70">
        <w:rPr>
          <w:rFonts w:ascii="Arial" w:hAnsi="Arial" w:cs="Arial"/>
          <w:sz w:val="24"/>
          <w:szCs w:val="24"/>
        </w:rPr>
        <w:t xml:space="preserve"> excluídos artigos com conflito de interesses, estudos </w:t>
      </w:r>
      <w:r w:rsidRPr="002E5D70">
        <w:rPr>
          <w:rFonts w:ascii="Arial" w:hAnsi="Arial" w:cs="Arial"/>
          <w:i/>
          <w:sz w:val="24"/>
          <w:szCs w:val="24"/>
        </w:rPr>
        <w:t>in vitro</w:t>
      </w:r>
      <w:r w:rsidR="00DA727C">
        <w:rPr>
          <w:rFonts w:ascii="Arial" w:hAnsi="Arial" w:cs="Arial"/>
          <w:sz w:val="24"/>
          <w:szCs w:val="24"/>
        </w:rPr>
        <w:t xml:space="preserve">, </w:t>
      </w:r>
      <w:r>
        <w:rPr>
          <w:rFonts w:ascii="Arial" w:hAnsi="Arial" w:cs="Arial"/>
          <w:sz w:val="24"/>
          <w:szCs w:val="24"/>
        </w:rPr>
        <w:t>em crianças</w:t>
      </w:r>
      <w:r w:rsidR="00DA727C">
        <w:rPr>
          <w:rFonts w:ascii="Arial" w:hAnsi="Arial" w:cs="Arial"/>
          <w:sz w:val="24"/>
          <w:szCs w:val="24"/>
        </w:rPr>
        <w:t xml:space="preserve">, livros, </w:t>
      </w:r>
      <w:r w:rsidR="00A164ED">
        <w:rPr>
          <w:rFonts w:ascii="Arial" w:hAnsi="Arial" w:cs="Arial"/>
          <w:sz w:val="24"/>
          <w:szCs w:val="24"/>
        </w:rPr>
        <w:t>trabalhos de conclusão de curso</w:t>
      </w:r>
      <w:r w:rsidR="00DA727C">
        <w:rPr>
          <w:rFonts w:ascii="Arial" w:hAnsi="Arial" w:cs="Arial"/>
          <w:sz w:val="24"/>
          <w:szCs w:val="24"/>
        </w:rPr>
        <w:t>, teses, relatos de caso</w:t>
      </w:r>
      <w:r w:rsidR="001A6C0E">
        <w:rPr>
          <w:rFonts w:ascii="Arial" w:hAnsi="Arial" w:cs="Arial"/>
          <w:sz w:val="24"/>
          <w:szCs w:val="24"/>
        </w:rPr>
        <w:t xml:space="preserve"> e</w:t>
      </w:r>
      <w:r w:rsidR="00DA727C">
        <w:rPr>
          <w:rFonts w:ascii="Arial" w:hAnsi="Arial" w:cs="Arial"/>
          <w:sz w:val="24"/>
          <w:szCs w:val="24"/>
        </w:rPr>
        <w:t xml:space="preserve"> revisões bibliográficas</w:t>
      </w:r>
      <w:r>
        <w:rPr>
          <w:rFonts w:ascii="Arial" w:hAnsi="Arial" w:cs="Arial"/>
          <w:sz w:val="24"/>
          <w:szCs w:val="24"/>
        </w:rPr>
        <w:t xml:space="preserve">. </w:t>
      </w:r>
      <w:r w:rsidR="007A6565">
        <w:rPr>
          <w:rFonts w:ascii="Arial" w:hAnsi="Arial" w:cs="Arial"/>
          <w:sz w:val="24"/>
          <w:szCs w:val="24"/>
        </w:rPr>
        <w:t>Após aplicar os filtros de critério de inclusão e exclusão f</w:t>
      </w:r>
      <w:r>
        <w:rPr>
          <w:rFonts w:ascii="Arial" w:hAnsi="Arial" w:cs="Arial"/>
          <w:sz w:val="24"/>
          <w:szCs w:val="24"/>
        </w:rPr>
        <w:t>oram</w:t>
      </w:r>
      <w:r w:rsidRPr="002E5D70">
        <w:rPr>
          <w:rFonts w:ascii="Arial" w:hAnsi="Arial" w:cs="Arial"/>
          <w:sz w:val="24"/>
          <w:szCs w:val="24"/>
        </w:rPr>
        <w:t xml:space="preserve"> analisados artigos</w:t>
      </w:r>
      <w:r w:rsidR="00AC6942">
        <w:rPr>
          <w:rFonts w:ascii="Arial" w:hAnsi="Arial" w:cs="Arial"/>
          <w:sz w:val="24"/>
          <w:szCs w:val="24"/>
        </w:rPr>
        <w:t xml:space="preserve"> </w:t>
      </w:r>
      <w:r w:rsidR="00AC6942" w:rsidRPr="005F0D4B">
        <w:rPr>
          <w:rFonts w:ascii="Arial" w:hAnsi="Arial" w:cs="Arial"/>
          <w:sz w:val="24"/>
          <w:szCs w:val="24"/>
        </w:rPr>
        <w:t>e</w:t>
      </w:r>
      <w:r w:rsidR="00AC6942">
        <w:rPr>
          <w:rFonts w:ascii="Arial" w:hAnsi="Arial" w:cs="Arial"/>
          <w:sz w:val="24"/>
          <w:szCs w:val="24"/>
        </w:rPr>
        <w:t xml:space="preserve"> para dar igual tratamento e uniformidade</w:t>
      </w:r>
      <w:r w:rsidR="00430CD4">
        <w:rPr>
          <w:rFonts w:ascii="Arial" w:hAnsi="Arial" w:cs="Arial"/>
          <w:sz w:val="24"/>
          <w:szCs w:val="24"/>
        </w:rPr>
        <w:t>. Para</w:t>
      </w:r>
      <w:r w:rsidR="00AC6942">
        <w:rPr>
          <w:rFonts w:ascii="Arial" w:hAnsi="Arial" w:cs="Arial"/>
          <w:sz w:val="24"/>
          <w:szCs w:val="24"/>
        </w:rPr>
        <w:t xml:space="preserve"> a análise foi criada uma matriz de síntese coletando os seguintes dados:</w:t>
      </w:r>
      <w:r w:rsidRPr="002E5D70">
        <w:rPr>
          <w:rFonts w:ascii="Arial" w:hAnsi="Arial" w:cs="Arial"/>
          <w:sz w:val="24"/>
          <w:szCs w:val="24"/>
        </w:rPr>
        <w:t xml:space="preserve"> autor, </w:t>
      </w:r>
      <w:r w:rsidR="00AC6942">
        <w:rPr>
          <w:rFonts w:ascii="Arial" w:hAnsi="Arial" w:cs="Arial"/>
          <w:sz w:val="24"/>
          <w:szCs w:val="24"/>
        </w:rPr>
        <w:t xml:space="preserve">ano, </w:t>
      </w:r>
      <w:r w:rsidR="00237AB7">
        <w:rPr>
          <w:rFonts w:ascii="Arial" w:hAnsi="Arial" w:cs="Arial"/>
          <w:sz w:val="24"/>
          <w:szCs w:val="24"/>
        </w:rPr>
        <w:t xml:space="preserve">objetivos, </w:t>
      </w:r>
      <w:r w:rsidRPr="002E5D70">
        <w:rPr>
          <w:rFonts w:ascii="Arial" w:hAnsi="Arial" w:cs="Arial"/>
          <w:sz w:val="24"/>
          <w:szCs w:val="24"/>
        </w:rPr>
        <w:t>metodologi</w:t>
      </w:r>
      <w:r>
        <w:rPr>
          <w:rFonts w:ascii="Arial" w:hAnsi="Arial" w:cs="Arial"/>
          <w:sz w:val="24"/>
          <w:szCs w:val="24"/>
        </w:rPr>
        <w:t>a e os resultados apresentados.</w:t>
      </w:r>
    </w:p>
    <w:p w14:paraId="33D486FF" w14:textId="77777777" w:rsidR="00014503" w:rsidRPr="005D01C3" w:rsidRDefault="00014503" w:rsidP="00F83838">
      <w:pPr>
        <w:pStyle w:val="Heading1"/>
        <w:spacing w:line="480" w:lineRule="auto"/>
        <w:rPr>
          <w:rFonts w:ascii="Arial" w:eastAsia="Times New Roman" w:hAnsi="Arial" w:cs="Arial"/>
          <w:b/>
          <w:bCs/>
          <w:color w:val="auto"/>
          <w:sz w:val="24"/>
          <w:szCs w:val="24"/>
          <w:lang w:eastAsia="pt-BR"/>
        </w:rPr>
      </w:pPr>
      <w:r>
        <w:rPr>
          <w:rFonts w:ascii="Arial" w:eastAsia="Times New Roman" w:hAnsi="Arial" w:cs="Arial"/>
          <w:b/>
          <w:bCs/>
          <w:color w:val="auto"/>
          <w:sz w:val="24"/>
          <w:szCs w:val="24"/>
          <w:lang w:eastAsia="pt-BR"/>
        </w:rPr>
        <w:t>Resultados</w:t>
      </w:r>
    </w:p>
    <w:p w14:paraId="764F9B46" w14:textId="1C3CB93C" w:rsidR="00E543FB" w:rsidRDefault="00E543FB" w:rsidP="00E543FB">
      <w:pPr>
        <w:shd w:val="clear" w:color="auto" w:fill="FFFFFF"/>
        <w:spacing w:after="0" w:line="480" w:lineRule="auto"/>
        <w:ind w:firstLine="851"/>
        <w:jc w:val="both"/>
        <w:rPr>
          <w:rFonts w:ascii="Arial" w:hAnsi="Arial" w:cs="Arial"/>
          <w:sz w:val="24"/>
          <w:szCs w:val="24"/>
        </w:rPr>
      </w:pPr>
      <w:bookmarkStart w:id="2" w:name="_Toc70962556"/>
      <w:r>
        <w:rPr>
          <w:rFonts w:ascii="Arial" w:hAnsi="Arial" w:cs="Arial"/>
          <w:sz w:val="24"/>
          <w:szCs w:val="24"/>
        </w:rPr>
        <w:t>A partir da leitura analítica da integra do conteúdo, com aplicação dos filtros dos critérios de inclusão e exclusão foram selecionados 7 artigos.</w:t>
      </w:r>
    </w:p>
    <w:p w14:paraId="4A8F8263" w14:textId="77777777" w:rsidR="00E543FB" w:rsidRDefault="00E543FB" w:rsidP="00E543FB">
      <w:pPr>
        <w:shd w:val="clear" w:color="auto" w:fill="FFFFFF"/>
        <w:spacing w:line="480" w:lineRule="auto"/>
        <w:ind w:firstLine="851"/>
        <w:jc w:val="both"/>
        <w:rPr>
          <w:rFonts w:ascii="Arial" w:hAnsi="Arial" w:cs="Arial"/>
          <w:sz w:val="24"/>
          <w:szCs w:val="24"/>
        </w:rPr>
      </w:pPr>
      <w:r w:rsidRPr="000D20A4">
        <w:rPr>
          <w:rFonts w:ascii="Arial" w:hAnsi="Arial" w:cs="Arial"/>
          <w:sz w:val="24"/>
          <w:szCs w:val="24"/>
        </w:rPr>
        <w:t>Os artigos foram organizados em três temáticas: diferenças n</w:t>
      </w:r>
      <w:r>
        <w:rPr>
          <w:rFonts w:ascii="Arial" w:hAnsi="Arial" w:cs="Arial"/>
          <w:sz w:val="24"/>
          <w:szCs w:val="24"/>
        </w:rPr>
        <w:t>a</w:t>
      </w:r>
      <w:r w:rsidRPr="000D20A4">
        <w:rPr>
          <w:rFonts w:ascii="Arial" w:hAnsi="Arial" w:cs="Arial"/>
          <w:sz w:val="24"/>
          <w:szCs w:val="24"/>
        </w:rPr>
        <w:t xml:space="preserve"> microbio</w:t>
      </w:r>
      <w:r>
        <w:rPr>
          <w:rFonts w:ascii="Arial" w:hAnsi="Arial" w:cs="Arial"/>
          <w:sz w:val="24"/>
          <w:szCs w:val="24"/>
        </w:rPr>
        <w:t>t</w:t>
      </w:r>
      <w:r w:rsidRPr="000D20A4">
        <w:rPr>
          <w:rFonts w:ascii="Arial" w:hAnsi="Arial" w:cs="Arial"/>
          <w:sz w:val="24"/>
          <w:szCs w:val="24"/>
        </w:rPr>
        <w:t xml:space="preserve">a de indivíduos </w:t>
      </w:r>
      <w:r w:rsidRPr="00AA6CF4">
        <w:rPr>
          <w:rFonts w:ascii="Arial" w:hAnsi="Arial" w:cs="Arial"/>
          <w:sz w:val="24"/>
          <w:szCs w:val="24"/>
        </w:rPr>
        <w:t xml:space="preserve">eutróficos, influência da dieta na microbiota e uso de probióticos na obesidade. Para descrever as principais diferenças entre a microbiota do indivíduo magro e com obesidade, recorreu-se ao artigo de Pajecki </w:t>
      </w:r>
      <w:r w:rsidRPr="00285D31">
        <w:rPr>
          <w:rFonts w:ascii="Arial" w:hAnsi="Arial" w:cs="Arial"/>
          <w:i/>
          <w:sz w:val="24"/>
          <w:szCs w:val="24"/>
        </w:rPr>
        <w:t>et al</w:t>
      </w:r>
      <w:r>
        <w:rPr>
          <w:rFonts w:ascii="Arial" w:hAnsi="Arial" w:cs="Arial"/>
          <w:sz w:val="24"/>
          <w:szCs w:val="24"/>
        </w:rPr>
        <w:t>.,</w:t>
      </w:r>
      <w:r w:rsidRPr="00AA6CF4">
        <w:rPr>
          <w:rFonts w:ascii="Arial" w:hAnsi="Arial" w:cs="Arial"/>
          <w:sz w:val="24"/>
          <w:szCs w:val="24"/>
        </w:rPr>
        <w:t xml:space="preserve"> (2018) que apresentou resultados de pesquisas relacionadas a microbiota intestinal de pacientes antes e após o procedimento de cirurgia gástrica</w:t>
      </w:r>
      <w:r>
        <w:rPr>
          <w:rFonts w:ascii="Arial" w:hAnsi="Arial" w:cs="Arial"/>
          <w:sz w:val="24"/>
          <w:szCs w:val="24"/>
        </w:rPr>
        <w:t>.</w:t>
      </w:r>
    </w:p>
    <w:p w14:paraId="3D118146" w14:textId="7E89DB0A" w:rsidR="00E543FB" w:rsidRPr="00AA6CF4" w:rsidRDefault="00E543FB" w:rsidP="00E543FB">
      <w:pPr>
        <w:shd w:val="clear" w:color="auto" w:fill="FFFFFF"/>
        <w:spacing w:line="480" w:lineRule="auto"/>
        <w:ind w:firstLine="851"/>
        <w:jc w:val="both"/>
        <w:rPr>
          <w:rFonts w:ascii="Arial" w:hAnsi="Arial" w:cs="Arial"/>
          <w:sz w:val="24"/>
          <w:szCs w:val="24"/>
        </w:rPr>
      </w:pPr>
      <w:r w:rsidRPr="00AA6CF4">
        <w:rPr>
          <w:rFonts w:ascii="Arial" w:hAnsi="Arial" w:cs="Arial"/>
          <w:sz w:val="24"/>
          <w:szCs w:val="24"/>
        </w:rPr>
        <w:t xml:space="preserve">Para mostrar os impactos provocados por diferentes dietas na microbiota intestinal foram utilizados os estudos de Gutiérrez-Repiso </w:t>
      </w:r>
      <w:r w:rsidRPr="00285D31">
        <w:rPr>
          <w:rFonts w:ascii="Arial" w:hAnsi="Arial" w:cs="Arial"/>
          <w:i/>
          <w:sz w:val="24"/>
          <w:szCs w:val="24"/>
        </w:rPr>
        <w:t>et al</w:t>
      </w:r>
      <w:r>
        <w:rPr>
          <w:rFonts w:ascii="Arial" w:hAnsi="Arial" w:cs="Arial"/>
          <w:sz w:val="24"/>
          <w:szCs w:val="24"/>
        </w:rPr>
        <w:t>.,</w:t>
      </w:r>
      <w:r w:rsidRPr="00AA6CF4">
        <w:rPr>
          <w:rFonts w:ascii="Arial" w:hAnsi="Arial" w:cs="Arial"/>
          <w:sz w:val="24"/>
          <w:szCs w:val="24"/>
        </w:rPr>
        <w:t xml:space="preserve"> (2019), Santos-Marcos </w:t>
      </w:r>
      <w:r w:rsidRPr="00285D31">
        <w:rPr>
          <w:rFonts w:ascii="Arial" w:hAnsi="Arial" w:cs="Arial"/>
          <w:i/>
          <w:sz w:val="24"/>
          <w:szCs w:val="24"/>
        </w:rPr>
        <w:t>et al</w:t>
      </w:r>
      <w:r w:rsidRPr="00AA6CF4">
        <w:rPr>
          <w:rFonts w:ascii="Arial" w:hAnsi="Arial" w:cs="Arial"/>
          <w:sz w:val="24"/>
          <w:szCs w:val="24"/>
        </w:rPr>
        <w:t xml:space="preserve"> (2019), Cuevas-Sierra el al</w:t>
      </w:r>
      <w:r>
        <w:rPr>
          <w:rFonts w:ascii="Arial" w:hAnsi="Arial" w:cs="Arial"/>
          <w:sz w:val="24"/>
          <w:szCs w:val="24"/>
        </w:rPr>
        <w:t>.,</w:t>
      </w:r>
      <w:r w:rsidRPr="00AA6CF4">
        <w:rPr>
          <w:rFonts w:ascii="Arial" w:hAnsi="Arial" w:cs="Arial"/>
          <w:sz w:val="24"/>
          <w:szCs w:val="24"/>
        </w:rPr>
        <w:t xml:space="preserve"> (2019) e Muralidharan </w:t>
      </w:r>
      <w:r w:rsidRPr="00285D31">
        <w:rPr>
          <w:rFonts w:ascii="Arial" w:hAnsi="Arial" w:cs="Arial"/>
          <w:i/>
          <w:sz w:val="24"/>
          <w:szCs w:val="24"/>
        </w:rPr>
        <w:t>et al</w:t>
      </w:r>
      <w:r>
        <w:rPr>
          <w:rFonts w:ascii="Arial" w:hAnsi="Arial" w:cs="Arial"/>
          <w:sz w:val="24"/>
          <w:szCs w:val="24"/>
        </w:rPr>
        <w:t>.,</w:t>
      </w:r>
      <w:r w:rsidRPr="00AA6CF4">
        <w:rPr>
          <w:rFonts w:ascii="Arial" w:hAnsi="Arial" w:cs="Arial"/>
          <w:sz w:val="24"/>
          <w:szCs w:val="24"/>
        </w:rPr>
        <w:t xml:space="preserve"> (2021).</w:t>
      </w:r>
    </w:p>
    <w:p w14:paraId="639928A7" w14:textId="77777777" w:rsidR="00E543FB" w:rsidRPr="00AA6CF4" w:rsidRDefault="00E543FB" w:rsidP="00E543FB">
      <w:pPr>
        <w:shd w:val="clear" w:color="auto" w:fill="FFFFFF"/>
        <w:spacing w:after="0" w:line="480" w:lineRule="auto"/>
        <w:ind w:firstLine="851"/>
        <w:jc w:val="both"/>
        <w:rPr>
          <w:rFonts w:ascii="Arial" w:hAnsi="Arial" w:cs="Arial"/>
          <w:sz w:val="24"/>
          <w:szCs w:val="24"/>
        </w:rPr>
      </w:pPr>
      <w:r w:rsidRPr="00AA6CF4">
        <w:rPr>
          <w:rFonts w:ascii="Arial" w:hAnsi="Arial" w:cs="Arial"/>
          <w:sz w:val="24"/>
          <w:szCs w:val="24"/>
        </w:rPr>
        <w:t xml:space="preserve">E para avaliar os aspectos que predispõem a riscos de doenças sistêmicas relacionadas com o microbioma intestinal, utilizou-se as pesquisas de Serena </w:t>
      </w:r>
      <w:r w:rsidRPr="00285D31">
        <w:rPr>
          <w:rFonts w:ascii="Arial" w:hAnsi="Arial" w:cs="Arial"/>
          <w:i/>
          <w:sz w:val="24"/>
          <w:szCs w:val="24"/>
        </w:rPr>
        <w:t>et al</w:t>
      </w:r>
      <w:r>
        <w:rPr>
          <w:rFonts w:ascii="Arial" w:hAnsi="Arial" w:cs="Arial"/>
          <w:sz w:val="24"/>
          <w:szCs w:val="24"/>
        </w:rPr>
        <w:t>.,</w:t>
      </w:r>
      <w:r w:rsidRPr="00AA6CF4">
        <w:rPr>
          <w:rFonts w:ascii="Arial" w:hAnsi="Arial" w:cs="Arial"/>
          <w:sz w:val="24"/>
          <w:szCs w:val="24"/>
        </w:rPr>
        <w:t xml:space="preserve"> (2018) </w:t>
      </w:r>
      <w:r>
        <w:rPr>
          <w:rFonts w:ascii="Arial" w:hAnsi="Arial" w:cs="Arial"/>
          <w:sz w:val="24"/>
          <w:szCs w:val="24"/>
        </w:rPr>
        <w:t>e MartinezCabrera</w:t>
      </w:r>
      <w:r w:rsidRPr="00AA6CF4">
        <w:rPr>
          <w:rFonts w:ascii="Arial" w:hAnsi="Arial" w:cs="Arial"/>
          <w:sz w:val="24"/>
          <w:szCs w:val="24"/>
        </w:rPr>
        <w:t xml:space="preserve"> </w:t>
      </w:r>
      <w:r w:rsidRPr="00285D31">
        <w:rPr>
          <w:rFonts w:ascii="Arial" w:hAnsi="Arial" w:cs="Arial"/>
          <w:i/>
          <w:sz w:val="24"/>
          <w:szCs w:val="24"/>
        </w:rPr>
        <w:t>et al</w:t>
      </w:r>
      <w:r>
        <w:rPr>
          <w:rFonts w:ascii="Arial" w:hAnsi="Arial" w:cs="Arial"/>
          <w:sz w:val="24"/>
          <w:szCs w:val="24"/>
        </w:rPr>
        <w:t>.,</w:t>
      </w:r>
      <w:r w:rsidRPr="00AA6CF4">
        <w:rPr>
          <w:rFonts w:ascii="Arial" w:hAnsi="Arial" w:cs="Arial"/>
          <w:sz w:val="24"/>
          <w:szCs w:val="24"/>
        </w:rPr>
        <w:t xml:space="preserve"> (2018), destacando os efeitos dos pre e probióticos na microbiota do indivíduo obeso.</w:t>
      </w:r>
    </w:p>
    <w:p w14:paraId="05B980CA" w14:textId="77777777" w:rsidR="00E543FB" w:rsidRDefault="00E543FB" w:rsidP="00E543FB">
      <w:pPr>
        <w:pStyle w:val="N1"/>
        <w:spacing w:line="480" w:lineRule="auto"/>
        <w:rPr>
          <w:rFonts w:ascii="Arial" w:hAnsi="Arial" w:cs="Arial"/>
          <w:szCs w:val="24"/>
        </w:rPr>
      </w:pPr>
      <w:r>
        <w:rPr>
          <w:rFonts w:ascii="Arial" w:hAnsi="Arial" w:cs="Arial"/>
        </w:rPr>
        <w:t xml:space="preserve">O quadro abaixo apresenta os artigos e suas características quanto a: </w:t>
      </w:r>
      <w:r w:rsidRPr="002E5D70">
        <w:rPr>
          <w:rFonts w:ascii="Arial" w:hAnsi="Arial" w:cs="Arial"/>
          <w:szCs w:val="24"/>
        </w:rPr>
        <w:t xml:space="preserve">autor, </w:t>
      </w:r>
      <w:r>
        <w:rPr>
          <w:rFonts w:ascii="Arial" w:hAnsi="Arial" w:cs="Arial"/>
          <w:szCs w:val="24"/>
        </w:rPr>
        <w:t xml:space="preserve">ano, objetivos, </w:t>
      </w:r>
      <w:r w:rsidRPr="002E5D70">
        <w:rPr>
          <w:rFonts w:ascii="Arial" w:hAnsi="Arial" w:cs="Arial"/>
          <w:szCs w:val="24"/>
        </w:rPr>
        <w:t>metodologi</w:t>
      </w:r>
      <w:r>
        <w:rPr>
          <w:rFonts w:ascii="Arial" w:hAnsi="Arial" w:cs="Arial"/>
          <w:szCs w:val="24"/>
        </w:rPr>
        <w:t>a e os resultados apresentados.</w:t>
      </w:r>
    </w:p>
    <w:p w14:paraId="388E6AFF" w14:textId="77777777" w:rsidR="00E543FB" w:rsidRDefault="00E543FB" w:rsidP="00E543FB">
      <w:pPr>
        <w:pStyle w:val="N1"/>
        <w:spacing w:line="480" w:lineRule="auto"/>
        <w:ind w:firstLine="0"/>
        <w:rPr>
          <w:rFonts w:ascii="Arial" w:hAnsi="Arial" w:cs="Arial"/>
        </w:rPr>
      </w:pPr>
    </w:p>
    <w:p w14:paraId="28016A15" w14:textId="77777777" w:rsidR="00AC13EE" w:rsidRDefault="00AC13EE" w:rsidP="005B1E61">
      <w:pPr>
        <w:pStyle w:val="N1"/>
        <w:ind w:firstLine="0"/>
        <w:rPr>
          <w:rFonts w:ascii="Arial" w:hAnsi="Arial" w:cs="Arial"/>
          <w:sz w:val="20"/>
        </w:rPr>
        <w:sectPr w:rsidR="00AC13EE" w:rsidSect="00B92D0D">
          <w:pgSz w:w="11906" w:h="16838"/>
          <w:pgMar w:top="1418" w:right="1418" w:bottom="1418" w:left="1418" w:header="709" w:footer="709" w:gutter="0"/>
          <w:cols w:space="708"/>
          <w:docGrid w:linePitch="360"/>
        </w:sectPr>
      </w:pPr>
    </w:p>
    <w:bookmarkEnd w:id="2"/>
    <w:p w14:paraId="1A5BFA79" w14:textId="000873C9" w:rsidR="00E543FB" w:rsidRDefault="00E543FB" w:rsidP="00E543FB">
      <w:pPr>
        <w:pStyle w:val="N1"/>
        <w:spacing w:line="240" w:lineRule="auto"/>
        <w:ind w:firstLine="0"/>
        <w:rPr>
          <w:rFonts w:ascii="Arial" w:hAnsi="Arial" w:cs="Arial"/>
          <w:sz w:val="20"/>
        </w:rPr>
      </w:pPr>
      <w:r>
        <w:rPr>
          <w:rFonts w:ascii="Arial" w:hAnsi="Arial" w:cs="Arial"/>
          <w:sz w:val="20"/>
        </w:rPr>
        <w:lastRenderedPageBreak/>
        <w:t xml:space="preserve">Quadro </w:t>
      </w:r>
      <w:r>
        <w:fldChar w:fldCharType="begin"/>
      </w:r>
      <w:r>
        <w:rPr>
          <w:rFonts w:ascii="Arial" w:hAnsi="Arial" w:cs="Arial"/>
          <w:sz w:val="20"/>
        </w:rPr>
        <w:instrText xml:space="preserve"> SEQ Quadro \* ARABIC </w:instrText>
      </w:r>
      <w:r>
        <w:fldChar w:fldCharType="separate"/>
      </w:r>
      <w:r w:rsidR="00E8198E">
        <w:rPr>
          <w:rFonts w:ascii="Arial" w:hAnsi="Arial" w:cs="Arial"/>
          <w:noProof/>
          <w:sz w:val="20"/>
        </w:rPr>
        <w:t>1</w:t>
      </w:r>
      <w:r>
        <w:fldChar w:fldCharType="end"/>
      </w:r>
      <w:r>
        <w:rPr>
          <w:rFonts w:ascii="Arial" w:hAnsi="Arial" w:cs="Arial"/>
          <w:sz w:val="20"/>
        </w:rPr>
        <w:t xml:space="preserve"> – Síntese dos resultados</w:t>
      </w:r>
    </w:p>
    <w:tbl>
      <w:tblPr>
        <w:tblStyle w:val="TableGrid"/>
        <w:tblW w:w="15446" w:type="dxa"/>
        <w:jc w:val="center"/>
        <w:tblLayout w:type="fixed"/>
        <w:tblLook w:val="04A0" w:firstRow="1" w:lastRow="0" w:firstColumn="1" w:lastColumn="0" w:noHBand="0" w:noVBand="1"/>
      </w:tblPr>
      <w:tblGrid>
        <w:gridCol w:w="846"/>
        <w:gridCol w:w="2268"/>
        <w:gridCol w:w="3827"/>
        <w:gridCol w:w="5528"/>
        <w:gridCol w:w="2977"/>
      </w:tblGrid>
      <w:tr w:rsidR="00E543FB" w:rsidRPr="001068EB" w14:paraId="4632BDBC" w14:textId="77777777" w:rsidTr="00C4778E">
        <w:trPr>
          <w:trHeight w:val="276"/>
          <w:tblHeade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5A4B2E6" w14:textId="77777777" w:rsidR="00E543FB" w:rsidRPr="001068EB" w:rsidRDefault="00E543FB" w:rsidP="00C4778E">
            <w:pPr>
              <w:jc w:val="center"/>
              <w:rPr>
                <w:rFonts w:ascii="Arial" w:hAnsi="Arial" w:cs="Arial"/>
                <w:b/>
                <w:sz w:val="18"/>
                <w:szCs w:val="18"/>
              </w:rPr>
            </w:pPr>
            <w:r w:rsidRPr="001068EB">
              <w:rPr>
                <w:rFonts w:ascii="Arial" w:hAnsi="Arial" w:cs="Arial"/>
                <w:b/>
                <w:sz w:val="18"/>
                <w:szCs w:val="18"/>
              </w:rPr>
              <w:t>Autor/Ano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700237" w14:textId="77777777" w:rsidR="00E543FB" w:rsidRPr="001068EB" w:rsidRDefault="00E543FB" w:rsidP="00C4778E">
            <w:pPr>
              <w:jc w:val="center"/>
              <w:rPr>
                <w:rFonts w:ascii="Arial" w:hAnsi="Arial" w:cs="Arial"/>
                <w:b/>
                <w:sz w:val="18"/>
                <w:szCs w:val="18"/>
              </w:rPr>
            </w:pPr>
            <w:r w:rsidRPr="001068EB">
              <w:rPr>
                <w:rFonts w:ascii="Arial" w:hAnsi="Arial" w:cs="Arial"/>
                <w:b/>
                <w:sz w:val="18"/>
                <w:szCs w:val="18"/>
              </w:rPr>
              <w:t>Objetivos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611B799" w14:textId="77777777" w:rsidR="00E543FB" w:rsidRPr="001068EB" w:rsidRDefault="00E543FB" w:rsidP="00C4778E">
            <w:pPr>
              <w:jc w:val="center"/>
              <w:rPr>
                <w:rFonts w:ascii="Arial" w:hAnsi="Arial" w:cs="Arial"/>
                <w:b/>
                <w:sz w:val="18"/>
                <w:szCs w:val="18"/>
              </w:rPr>
            </w:pPr>
            <w:r w:rsidRPr="001068EB">
              <w:rPr>
                <w:rFonts w:ascii="Arial" w:hAnsi="Arial" w:cs="Arial"/>
                <w:b/>
                <w:sz w:val="18"/>
                <w:szCs w:val="18"/>
              </w:rPr>
              <w:t>Métodos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0BD243A" w14:textId="77777777" w:rsidR="00E543FB" w:rsidRPr="001068EB" w:rsidRDefault="00E543FB" w:rsidP="00C4778E">
            <w:pPr>
              <w:jc w:val="center"/>
              <w:rPr>
                <w:rFonts w:ascii="Arial" w:hAnsi="Arial" w:cs="Arial"/>
                <w:b/>
                <w:sz w:val="18"/>
                <w:szCs w:val="18"/>
              </w:rPr>
            </w:pPr>
            <w:r w:rsidRPr="001068EB">
              <w:rPr>
                <w:rFonts w:ascii="Arial" w:hAnsi="Arial" w:cs="Arial"/>
                <w:b/>
                <w:sz w:val="18"/>
                <w:szCs w:val="18"/>
              </w:rPr>
              <w:t>Resultados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238F06" w14:textId="77777777" w:rsidR="00E543FB" w:rsidRPr="001068EB" w:rsidRDefault="00E543FB" w:rsidP="00C4778E">
            <w:pPr>
              <w:jc w:val="center"/>
              <w:rPr>
                <w:rFonts w:ascii="Arial" w:hAnsi="Arial" w:cs="Arial"/>
                <w:b/>
                <w:sz w:val="18"/>
                <w:szCs w:val="18"/>
              </w:rPr>
            </w:pPr>
            <w:r w:rsidRPr="001068EB">
              <w:rPr>
                <w:rFonts w:ascii="Arial" w:hAnsi="Arial" w:cs="Arial"/>
                <w:b/>
                <w:sz w:val="18"/>
                <w:szCs w:val="18"/>
              </w:rPr>
              <w:t>Conclusão</w:t>
            </w:r>
          </w:p>
        </w:tc>
      </w:tr>
      <w:tr w:rsidR="00E543FB" w:rsidRPr="001068EB" w14:paraId="7670A98F" w14:textId="77777777" w:rsidTr="00C4778E">
        <w:trPr>
          <w:trHeight w:val="276"/>
          <w:jc w:val="center"/>
        </w:trPr>
        <w:tc>
          <w:tcPr>
            <w:tcW w:w="846" w:type="dxa"/>
            <w:tcBorders>
              <w:top w:val="single" w:sz="4" w:space="0" w:color="auto"/>
              <w:left w:val="single" w:sz="4" w:space="0" w:color="auto"/>
              <w:bottom w:val="single" w:sz="4" w:space="0" w:color="auto"/>
              <w:right w:val="single" w:sz="4" w:space="0" w:color="auto"/>
            </w:tcBorders>
            <w:vAlign w:val="center"/>
          </w:tcPr>
          <w:p w14:paraId="23A5A5FF" w14:textId="77777777" w:rsidR="00E543FB" w:rsidRPr="001068EB" w:rsidRDefault="00E543FB" w:rsidP="00C4778E">
            <w:pPr>
              <w:jc w:val="center"/>
              <w:rPr>
                <w:rFonts w:ascii="Arial" w:hAnsi="Arial" w:cs="Arial"/>
                <w:sz w:val="18"/>
                <w:szCs w:val="18"/>
              </w:rPr>
            </w:pPr>
            <w:r w:rsidRPr="001068EB">
              <w:rPr>
                <w:rFonts w:ascii="Arial" w:hAnsi="Arial" w:cs="Arial"/>
                <w:sz w:val="18"/>
                <w:szCs w:val="18"/>
              </w:rPr>
              <w:t xml:space="preserve">Pajecki </w:t>
            </w:r>
            <w:r w:rsidRPr="00285D31">
              <w:rPr>
                <w:rFonts w:ascii="Arial" w:hAnsi="Arial" w:cs="Arial"/>
                <w:i/>
                <w:sz w:val="18"/>
                <w:szCs w:val="18"/>
              </w:rPr>
              <w:t>et al</w:t>
            </w:r>
            <w:r w:rsidRPr="001068EB">
              <w:rPr>
                <w:rFonts w:ascii="Arial" w:hAnsi="Arial" w:cs="Arial"/>
                <w:sz w:val="18"/>
                <w:szCs w:val="18"/>
              </w:rPr>
              <w:t xml:space="preserve"> (2018)</w:t>
            </w:r>
          </w:p>
        </w:tc>
        <w:tc>
          <w:tcPr>
            <w:tcW w:w="2268" w:type="dxa"/>
            <w:tcBorders>
              <w:top w:val="single" w:sz="4" w:space="0" w:color="auto"/>
              <w:left w:val="single" w:sz="4" w:space="0" w:color="auto"/>
              <w:bottom w:val="single" w:sz="4" w:space="0" w:color="auto"/>
              <w:right w:val="single" w:sz="4" w:space="0" w:color="auto"/>
            </w:tcBorders>
            <w:vAlign w:val="center"/>
          </w:tcPr>
          <w:p w14:paraId="24DDF32B" w14:textId="77777777" w:rsidR="00E543FB" w:rsidRPr="001068EB" w:rsidRDefault="00E543FB" w:rsidP="00C4778E">
            <w:pPr>
              <w:jc w:val="center"/>
              <w:rPr>
                <w:rFonts w:ascii="Arial" w:hAnsi="Arial" w:cs="Arial"/>
                <w:sz w:val="18"/>
                <w:szCs w:val="18"/>
              </w:rPr>
            </w:pPr>
            <w:r w:rsidRPr="001068EB">
              <w:rPr>
                <w:rFonts w:ascii="Arial" w:hAnsi="Arial" w:cs="Arial"/>
                <w:sz w:val="18"/>
                <w:szCs w:val="18"/>
              </w:rPr>
              <w:t>Avaliar a microbiota intestinal de pacientes antes e após a cirurgia de bypass gástrico (RYGB).</w:t>
            </w:r>
          </w:p>
        </w:tc>
        <w:tc>
          <w:tcPr>
            <w:tcW w:w="3827" w:type="dxa"/>
            <w:tcBorders>
              <w:top w:val="single" w:sz="4" w:space="0" w:color="auto"/>
              <w:left w:val="single" w:sz="4" w:space="0" w:color="auto"/>
              <w:bottom w:val="single" w:sz="4" w:space="0" w:color="auto"/>
              <w:right w:val="single" w:sz="4" w:space="0" w:color="auto"/>
            </w:tcBorders>
            <w:vAlign w:val="center"/>
          </w:tcPr>
          <w:p w14:paraId="71C66FB1" w14:textId="77777777" w:rsidR="00E543FB" w:rsidRPr="001068EB" w:rsidRDefault="00E543FB" w:rsidP="00C4778E">
            <w:pPr>
              <w:jc w:val="both"/>
              <w:rPr>
                <w:rFonts w:ascii="Arial" w:hAnsi="Arial" w:cs="Arial"/>
                <w:sz w:val="18"/>
                <w:szCs w:val="18"/>
              </w:rPr>
            </w:pPr>
            <w:r w:rsidRPr="001068EB">
              <w:rPr>
                <w:rFonts w:ascii="Arial" w:hAnsi="Arial" w:cs="Arial"/>
                <w:sz w:val="18"/>
                <w:szCs w:val="18"/>
              </w:rPr>
              <w:t>Fragmentos de DNA para a microbiota obtidos a partir de amostras de fezes coletadas de nove pacientes antes e após a cirurgia bariátrica foram sequenciados usando Ion Torrent.</w:t>
            </w:r>
          </w:p>
        </w:tc>
        <w:tc>
          <w:tcPr>
            <w:tcW w:w="5528" w:type="dxa"/>
            <w:tcBorders>
              <w:top w:val="single" w:sz="4" w:space="0" w:color="auto"/>
              <w:left w:val="single" w:sz="4" w:space="0" w:color="auto"/>
              <w:bottom w:val="single" w:sz="4" w:space="0" w:color="auto"/>
              <w:right w:val="single" w:sz="4" w:space="0" w:color="auto"/>
            </w:tcBorders>
            <w:vAlign w:val="center"/>
          </w:tcPr>
          <w:p w14:paraId="64B7C68B" w14:textId="77777777" w:rsidR="00E543FB" w:rsidRPr="001068EB" w:rsidRDefault="00E543FB" w:rsidP="00C4778E">
            <w:pPr>
              <w:jc w:val="both"/>
              <w:rPr>
                <w:rFonts w:ascii="Arial" w:hAnsi="Arial" w:cs="Arial"/>
                <w:sz w:val="18"/>
                <w:szCs w:val="18"/>
              </w:rPr>
            </w:pPr>
            <w:r w:rsidRPr="001068EB">
              <w:rPr>
                <w:rFonts w:ascii="Arial" w:hAnsi="Arial" w:cs="Arial"/>
                <w:sz w:val="18"/>
                <w:szCs w:val="18"/>
              </w:rPr>
              <w:t xml:space="preserve">Observou-se que os pacientes perderam peso após bariátrica, com redução significativa da população no filo Proteobacteria, mas não houve diferença em </w:t>
            </w:r>
            <w:r w:rsidRPr="00C4778E">
              <w:rPr>
                <w:rFonts w:ascii="Arial" w:hAnsi="Arial" w:cs="Arial"/>
                <w:i/>
                <w:iCs/>
                <w:sz w:val="18"/>
                <w:szCs w:val="18"/>
              </w:rPr>
              <w:t>Firmicutes</w:t>
            </w:r>
            <w:r w:rsidRPr="001068EB">
              <w:rPr>
                <w:rFonts w:ascii="Arial" w:hAnsi="Arial" w:cs="Arial"/>
                <w:sz w:val="18"/>
                <w:szCs w:val="18"/>
              </w:rPr>
              <w:t xml:space="preserve"> e </w:t>
            </w:r>
            <w:r w:rsidRPr="00C4778E">
              <w:rPr>
                <w:rFonts w:ascii="Arial" w:hAnsi="Arial" w:cs="Arial"/>
                <w:i/>
                <w:iCs/>
                <w:sz w:val="18"/>
                <w:szCs w:val="18"/>
              </w:rPr>
              <w:t>Bacteroidetes</w:t>
            </w:r>
            <w:r w:rsidRPr="001068EB">
              <w:rPr>
                <w:rFonts w:ascii="Arial" w:hAnsi="Arial" w:cs="Arial"/>
                <w:sz w:val="18"/>
                <w:szCs w:val="18"/>
              </w:rPr>
              <w:t xml:space="preserve">. Análises posteriores feitas em dois indivíduos com desfechos clínicos divergentes mostraram aumento significativo de firmicutes e diminuição de bacteroidetes no paciente com menor perda de peso </w:t>
            </w:r>
          </w:p>
        </w:tc>
        <w:tc>
          <w:tcPr>
            <w:tcW w:w="2977" w:type="dxa"/>
            <w:tcBorders>
              <w:top w:val="single" w:sz="4" w:space="0" w:color="auto"/>
              <w:left w:val="single" w:sz="4" w:space="0" w:color="auto"/>
              <w:bottom w:val="single" w:sz="4" w:space="0" w:color="auto"/>
              <w:right w:val="single" w:sz="4" w:space="0" w:color="auto"/>
            </w:tcBorders>
            <w:vAlign w:val="center"/>
          </w:tcPr>
          <w:p w14:paraId="7948BC67" w14:textId="77777777" w:rsidR="00E543FB" w:rsidRPr="001068EB" w:rsidRDefault="00E543FB" w:rsidP="00C4778E">
            <w:pPr>
              <w:jc w:val="both"/>
              <w:rPr>
                <w:rFonts w:ascii="Arial" w:hAnsi="Arial" w:cs="Arial"/>
                <w:sz w:val="18"/>
                <w:szCs w:val="18"/>
              </w:rPr>
            </w:pPr>
            <w:r w:rsidRPr="001068EB">
              <w:rPr>
                <w:rFonts w:ascii="Arial" w:hAnsi="Arial" w:cs="Arial"/>
                <w:sz w:val="18"/>
                <w:szCs w:val="18"/>
              </w:rPr>
              <w:t>A cirurgia bariátrica afeta a microbiota de pacientes superobes</w:t>
            </w:r>
            <w:r>
              <w:rPr>
                <w:rFonts w:ascii="Arial" w:hAnsi="Arial" w:cs="Arial"/>
                <w:sz w:val="18"/>
                <w:szCs w:val="18"/>
              </w:rPr>
              <w:t>o</w:t>
            </w:r>
            <w:r w:rsidRPr="001068EB">
              <w:rPr>
                <w:rFonts w:ascii="Arial" w:hAnsi="Arial" w:cs="Arial"/>
                <w:sz w:val="18"/>
                <w:szCs w:val="18"/>
              </w:rPr>
              <w:t>s, com redução significativa de Proteobacteria em pacientes com diferentes perdas de peso, mostrando que diferentes bactérias podem contribuir para o processo.</w:t>
            </w:r>
          </w:p>
        </w:tc>
      </w:tr>
      <w:tr w:rsidR="00E543FB" w:rsidRPr="001068EB" w14:paraId="3BC602BB" w14:textId="77777777" w:rsidTr="00C4778E">
        <w:trPr>
          <w:trHeight w:val="277"/>
          <w:jc w:val="center"/>
        </w:trPr>
        <w:tc>
          <w:tcPr>
            <w:tcW w:w="846" w:type="dxa"/>
            <w:tcBorders>
              <w:top w:val="single" w:sz="4" w:space="0" w:color="auto"/>
              <w:left w:val="single" w:sz="4" w:space="0" w:color="auto"/>
              <w:bottom w:val="single" w:sz="4" w:space="0" w:color="auto"/>
              <w:right w:val="single" w:sz="4" w:space="0" w:color="auto"/>
            </w:tcBorders>
            <w:vAlign w:val="center"/>
          </w:tcPr>
          <w:p w14:paraId="5B25D3C0" w14:textId="77777777" w:rsidR="00E543FB" w:rsidRPr="001068EB" w:rsidRDefault="00E543FB" w:rsidP="00C4778E">
            <w:pPr>
              <w:jc w:val="both"/>
              <w:rPr>
                <w:rFonts w:ascii="Arial" w:hAnsi="Arial" w:cs="Arial"/>
                <w:sz w:val="18"/>
                <w:szCs w:val="18"/>
              </w:rPr>
            </w:pPr>
            <w:r w:rsidRPr="001068EB">
              <w:rPr>
                <w:rFonts w:ascii="Arial" w:hAnsi="Arial" w:cs="Arial"/>
                <w:sz w:val="18"/>
                <w:szCs w:val="18"/>
              </w:rPr>
              <w:t xml:space="preserve">Gutiérrez-Repiso </w:t>
            </w:r>
            <w:r w:rsidRPr="00285D31">
              <w:rPr>
                <w:rFonts w:ascii="Arial" w:hAnsi="Arial" w:cs="Arial"/>
                <w:i/>
                <w:sz w:val="18"/>
                <w:szCs w:val="18"/>
              </w:rPr>
              <w:t>et al</w:t>
            </w:r>
            <w:r w:rsidRPr="001068EB">
              <w:rPr>
                <w:rFonts w:ascii="Arial" w:hAnsi="Arial" w:cs="Arial"/>
                <w:sz w:val="18"/>
                <w:szCs w:val="18"/>
              </w:rPr>
              <w:t xml:space="preserve"> (2019)</w:t>
            </w:r>
          </w:p>
        </w:tc>
        <w:tc>
          <w:tcPr>
            <w:tcW w:w="2268" w:type="dxa"/>
            <w:tcBorders>
              <w:top w:val="single" w:sz="4" w:space="0" w:color="auto"/>
              <w:left w:val="single" w:sz="4" w:space="0" w:color="auto"/>
              <w:bottom w:val="single" w:sz="4" w:space="0" w:color="auto"/>
              <w:right w:val="single" w:sz="4" w:space="0" w:color="auto"/>
            </w:tcBorders>
            <w:vAlign w:val="center"/>
          </w:tcPr>
          <w:p w14:paraId="55394FE1" w14:textId="77777777" w:rsidR="00E543FB" w:rsidRPr="001068EB" w:rsidRDefault="00E543FB" w:rsidP="00C4778E">
            <w:pPr>
              <w:jc w:val="both"/>
              <w:rPr>
                <w:rFonts w:ascii="Arial" w:hAnsi="Arial" w:cs="Arial"/>
                <w:sz w:val="18"/>
                <w:szCs w:val="18"/>
              </w:rPr>
            </w:pPr>
            <w:r w:rsidRPr="001068EB">
              <w:rPr>
                <w:rStyle w:val="jlqj4b"/>
                <w:rFonts w:ascii="Arial" w:hAnsi="Arial" w:cs="Arial"/>
                <w:sz w:val="18"/>
                <w:szCs w:val="18"/>
              </w:rPr>
              <w:t>A</w:t>
            </w:r>
            <w:r w:rsidRPr="001068EB">
              <w:rPr>
                <w:rStyle w:val="jlqj4b"/>
                <w:rFonts w:ascii="Arial" w:hAnsi="Arial" w:cs="Arial"/>
                <w:sz w:val="18"/>
                <w:szCs w:val="18"/>
                <w:lang w:val="pt-PT"/>
              </w:rPr>
              <w:t>valiar as alterações na microbiota intestinal produzida por um VLCKD e suplementação simbiótica</w:t>
            </w:r>
          </w:p>
        </w:tc>
        <w:tc>
          <w:tcPr>
            <w:tcW w:w="3827" w:type="dxa"/>
            <w:tcBorders>
              <w:top w:val="single" w:sz="4" w:space="0" w:color="auto"/>
              <w:left w:val="single" w:sz="4" w:space="0" w:color="auto"/>
              <w:bottom w:val="single" w:sz="4" w:space="0" w:color="auto"/>
              <w:right w:val="single" w:sz="4" w:space="0" w:color="auto"/>
            </w:tcBorders>
            <w:vAlign w:val="center"/>
          </w:tcPr>
          <w:p w14:paraId="12BA507E" w14:textId="77777777" w:rsidR="00E543FB" w:rsidRPr="001068EB" w:rsidRDefault="00E543FB" w:rsidP="00C4778E">
            <w:pPr>
              <w:jc w:val="both"/>
              <w:rPr>
                <w:rFonts w:ascii="Arial" w:hAnsi="Arial" w:cs="Arial"/>
                <w:sz w:val="18"/>
                <w:szCs w:val="18"/>
              </w:rPr>
            </w:pPr>
            <w:r w:rsidRPr="001068EB">
              <w:rPr>
                <w:rStyle w:val="jlqj4b"/>
                <w:rFonts w:ascii="Arial" w:hAnsi="Arial" w:cs="Arial"/>
                <w:sz w:val="18"/>
                <w:szCs w:val="18"/>
                <w:lang w:val="pt-PT"/>
              </w:rPr>
              <w:t xml:space="preserve">Um estudo randomizado, simples-cego e de desenho paralelo é conduzido em 33 pacientes obesos que seguem um programa de perda de peso (Método PnK) que inclui um VLCKD seguido por uma dieta de baixa caloria (LCD). </w:t>
            </w:r>
            <w:r>
              <w:rPr>
                <w:rStyle w:val="jlqj4b"/>
                <w:rFonts w:ascii="Arial" w:hAnsi="Arial" w:cs="Arial"/>
                <w:sz w:val="18"/>
                <w:szCs w:val="18"/>
                <w:lang w:val="pt-PT"/>
              </w:rPr>
              <w:t>Foram criados</w:t>
            </w:r>
            <w:r w:rsidRPr="001068EB">
              <w:rPr>
                <w:rStyle w:val="jlqj4b"/>
                <w:rFonts w:ascii="Arial" w:hAnsi="Arial" w:cs="Arial"/>
                <w:sz w:val="18"/>
                <w:szCs w:val="18"/>
                <w:lang w:val="pt-PT"/>
              </w:rPr>
              <w:t xml:space="preserve"> três grupos: um suplementado com simbióticos, um segundo grupo suplementado com um placebo durante o VLCKD e simbióticos durante a fase LCD e um grupo de controle </w:t>
            </w:r>
            <w:r>
              <w:rPr>
                <w:rStyle w:val="jlqj4b"/>
                <w:rFonts w:ascii="Arial" w:hAnsi="Arial" w:cs="Arial"/>
                <w:sz w:val="18"/>
                <w:szCs w:val="18"/>
                <w:lang w:val="pt-PT"/>
              </w:rPr>
              <w:t>com</w:t>
            </w:r>
            <w:r w:rsidRPr="001068EB">
              <w:rPr>
                <w:rStyle w:val="jlqj4b"/>
                <w:rFonts w:ascii="Arial" w:hAnsi="Arial" w:cs="Arial"/>
                <w:sz w:val="18"/>
                <w:szCs w:val="18"/>
                <w:lang w:val="pt-PT"/>
              </w:rPr>
              <w:t xml:space="preserve"> placebo.</w:t>
            </w:r>
          </w:p>
        </w:tc>
        <w:tc>
          <w:tcPr>
            <w:tcW w:w="5528" w:type="dxa"/>
            <w:tcBorders>
              <w:top w:val="single" w:sz="4" w:space="0" w:color="auto"/>
              <w:left w:val="single" w:sz="4" w:space="0" w:color="auto"/>
              <w:bottom w:val="single" w:sz="4" w:space="0" w:color="auto"/>
              <w:right w:val="single" w:sz="4" w:space="0" w:color="auto"/>
            </w:tcBorders>
            <w:vAlign w:val="center"/>
          </w:tcPr>
          <w:p w14:paraId="10AEBEE1" w14:textId="77777777" w:rsidR="00E543FB" w:rsidRPr="001068EB" w:rsidRDefault="00E543FB" w:rsidP="00C4778E">
            <w:pPr>
              <w:jc w:val="both"/>
              <w:rPr>
                <w:rFonts w:ascii="Arial" w:hAnsi="Arial" w:cs="Arial"/>
                <w:sz w:val="18"/>
                <w:szCs w:val="18"/>
              </w:rPr>
            </w:pPr>
            <w:r w:rsidRPr="001068EB">
              <w:rPr>
                <w:rStyle w:val="jlqj4b"/>
                <w:rFonts w:ascii="Arial" w:hAnsi="Arial" w:cs="Arial"/>
                <w:sz w:val="18"/>
                <w:szCs w:val="18"/>
                <w:lang w:val="pt-PT"/>
              </w:rPr>
              <w:t>Embora a administração simbiótica não produza efeito sobre a diversidade microbiana, é mostrado um aumento nas bactérias produtoras de ácidos graxos de cadeia curta e sinais de mediadores antiinflamatórios, como Odoribacter e Lachnospira. A administração de Bifidobacterium animalis subsp. lactis e fibra prebiótica durante o LCD estão significativamente associados com a porcentagem de perda de peso e alteração na glicose, proteína C reativa e proteína de ligação de lipopolissacarídeo.</w:t>
            </w:r>
          </w:p>
        </w:tc>
        <w:tc>
          <w:tcPr>
            <w:tcW w:w="2977" w:type="dxa"/>
            <w:tcBorders>
              <w:top w:val="single" w:sz="4" w:space="0" w:color="auto"/>
              <w:left w:val="single" w:sz="4" w:space="0" w:color="auto"/>
              <w:bottom w:val="single" w:sz="4" w:space="0" w:color="auto"/>
              <w:right w:val="single" w:sz="4" w:space="0" w:color="auto"/>
            </w:tcBorders>
            <w:vAlign w:val="center"/>
          </w:tcPr>
          <w:p w14:paraId="1ADD6DB2" w14:textId="77777777" w:rsidR="00E543FB" w:rsidRPr="00210E56" w:rsidRDefault="00E543FB" w:rsidP="00C4778E">
            <w:pPr>
              <w:jc w:val="both"/>
              <w:rPr>
                <w:rFonts w:ascii="Arial" w:hAnsi="Arial" w:cs="Arial"/>
                <w:sz w:val="18"/>
                <w:szCs w:val="18"/>
                <w:lang w:val="pt-PT"/>
              </w:rPr>
            </w:pPr>
            <w:r w:rsidRPr="001068EB">
              <w:rPr>
                <w:rStyle w:val="jlqj4b"/>
                <w:rFonts w:ascii="Arial" w:hAnsi="Arial" w:cs="Arial"/>
                <w:sz w:val="18"/>
                <w:szCs w:val="18"/>
                <w:lang w:val="pt-PT"/>
              </w:rPr>
              <w:t>VLCKD produz mudanças importantes na microbiota intestinal. A administração de simbióticos durante VLCKD pode melhorar a perda de peso por meio da melhora da inflamação, que pode ser mediada pela microbiota intestinal</w:t>
            </w:r>
            <w:r>
              <w:rPr>
                <w:rStyle w:val="jlqj4b"/>
                <w:rFonts w:ascii="Arial" w:hAnsi="Arial" w:cs="Arial"/>
                <w:sz w:val="18"/>
                <w:szCs w:val="18"/>
                <w:lang w:val="pt-PT"/>
              </w:rPr>
              <w:t>.</w:t>
            </w:r>
          </w:p>
        </w:tc>
      </w:tr>
      <w:tr w:rsidR="00E543FB" w:rsidRPr="001068EB" w14:paraId="06A9B0AF" w14:textId="77777777" w:rsidTr="00C4778E">
        <w:trPr>
          <w:trHeight w:val="277"/>
          <w:jc w:val="center"/>
        </w:trPr>
        <w:tc>
          <w:tcPr>
            <w:tcW w:w="846" w:type="dxa"/>
            <w:tcBorders>
              <w:top w:val="single" w:sz="4" w:space="0" w:color="auto"/>
              <w:left w:val="single" w:sz="4" w:space="0" w:color="auto"/>
              <w:bottom w:val="single" w:sz="4" w:space="0" w:color="auto"/>
              <w:right w:val="single" w:sz="4" w:space="0" w:color="auto"/>
            </w:tcBorders>
            <w:vAlign w:val="center"/>
          </w:tcPr>
          <w:p w14:paraId="36639B32" w14:textId="77777777" w:rsidR="00E543FB" w:rsidRPr="001068EB" w:rsidRDefault="00E543FB" w:rsidP="00C4778E">
            <w:pPr>
              <w:jc w:val="both"/>
              <w:rPr>
                <w:rFonts w:ascii="Arial" w:hAnsi="Arial" w:cs="Arial"/>
                <w:sz w:val="18"/>
                <w:szCs w:val="18"/>
              </w:rPr>
            </w:pPr>
            <w:r w:rsidRPr="001068EB">
              <w:rPr>
                <w:rFonts w:ascii="Arial" w:eastAsia="Times New Roman" w:hAnsi="Arial" w:cs="Arial"/>
                <w:sz w:val="18"/>
                <w:szCs w:val="18"/>
                <w:lang w:eastAsia="pt-BR"/>
              </w:rPr>
              <w:t xml:space="preserve">Santos-Marcos </w:t>
            </w:r>
            <w:r w:rsidRPr="00285D31">
              <w:rPr>
                <w:rFonts w:ascii="Arial" w:eastAsia="Times New Roman" w:hAnsi="Arial" w:cs="Arial"/>
                <w:i/>
                <w:sz w:val="18"/>
                <w:szCs w:val="18"/>
                <w:lang w:eastAsia="pt-BR"/>
              </w:rPr>
              <w:t>et al</w:t>
            </w:r>
            <w:r w:rsidRPr="001068EB">
              <w:rPr>
                <w:rFonts w:ascii="Arial" w:eastAsia="Times New Roman" w:hAnsi="Arial" w:cs="Arial"/>
                <w:sz w:val="18"/>
                <w:szCs w:val="18"/>
                <w:lang w:eastAsia="pt-BR"/>
              </w:rPr>
              <w:t xml:space="preserve"> (2019)</w:t>
            </w:r>
          </w:p>
        </w:tc>
        <w:tc>
          <w:tcPr>
            <w:tcW w:w="2268" w:type="dxa"/>
            <w:tcBorders>
              <w:top w:val="single" w:sz="4" w:space="0" w:color="auto"/>
              <w:left w:val="single" w:sz="4" w:space="0" w:color="auto"/>
              <w:bottom w:val="single" w:sz="4" w:space="0" w:color="auto"/>
              <w:right w:val="single" w:sz="4" w:space="0" w:color="auto"/>
            </w:tcBorders>
            <w:vAlign w:val="center"/>
          </w:tcPr>
          <w:p w14:paraId="2645B025" w14:textId="77777777" w:rsidR="00E543FB" w:rsidRPr="001068EB" w:rsidRDefault="00E543FB" w:rsidP="00C4778E">
            <w:pPr>
              <w:jc w:val="both"/>
              <w:rPr>
                <w:rStyle w:val="jlqj4b"/>
                <w:rFonts w:ascii="Arial" w:hAnsi="Arial" w:cs="Arial"/>
                <w:sz w:val="18"/>
                <w:szCs w:val="18"/>
                <w:lang w:val="pt-PT"/>
              </w:rPr>
            </w:pPr>
            <w:r w:rsidRPr="001068EB">
              <w:rPr>
                <w:rFonts w:ascii="Arial" w:eastAsia="Times New Roman" w:hAnsi="Arial" w:cs="Arial"/>
                <w:sz w:val="18"/>
                <w:szCs w:val="18"/>
                <w:lang w:eastAsia="pt-BR"/>
              </w:rPr>
              <w:t>Observar as diferenças na microbiota intestinal em pacientes com SM de acordo com o gênero, e o consumo de duas dietas saudáveis, mediterrânea (MED) e com baixo teor de gordura (LF).</w:t>
            </w:r>
            <w:r>
              <w:rPr>
                <w:rFonts w:ascii="Arial" w:eastAsia="Times New Roman" w:hAnsi="Arial" w:cs="Arial"/>
                <w:sz w:val="18"/>
                <w:szCs w:val="18"/>
                <w:lang w:eastAsia="pt-BR"/>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5A835342" w14:textId="77777777" w:rsidR="00E543FB" w:rsidRPr="001068EB" w:rsidRDefault="00E543FB" w:rsidP="00C4778E">
            <w:pPr>
              <w:jc w:val="both"/>
              <w:rPr>
                <w:rStyle w:val="jlqj4b"/>
                <w:rFonts w:ascii="Arial" w:hAnsi="Arial" w:cs="Arial"/>
                <w:sz w:val="18"/>
                <w:szCs w:val="18"/>
                <w:lang w:val="pt-PT"/>
              </w:rPr>
            </w:pPr>
            <w:r w:rsidRPr="001068EB">
              <w:rPr>
                <w:rFonts w:ascii="Arial" w:eastAsia="Times New Roman" w:hAnsi="Arial" w:cs="Arial"/>
                <w:sz w:val="18"/>
                <w:szCs w:val="18"/>
                <w:lang w:eastAsia="pt-BR"/>
              </w:rPr>
              <w:t>Todas as mulheres do estudo CORDIOPREV cujas amostras de fezes estavam disponíveis e um número semelhante de homens, pareados pelas principais variáveis metabólicas (N = 246, 123 mulheres e 123 homens), e categorizados de acordo com a presença ou não de MetS estão incluídos. A microbiota intestinal é analisada no início e após 3 anos de intervenção dietética.</w:t>
            </w:r>
          </w:p>
        </w:tc>
        <w:tc>
          <w:tcPr>
            <w:tcW w:w="5528" w:type="dxa"/>
            <w:tcBorders>
              <w:top w:val="single" w:sz="4" w:space="0" w:color="auto"/>
              <w:left w:val="single" w:sz="4" w:space="0" w:color="auto"/>
              <w:bottom w:val="single" w:sz="4" w:space="0" w:color="auto"/>
              <w:right w:val="single" w:sz="4" w:space="0" w:color="auto"/>
            </w:tcBorders>
            <w:vAlign w:val="center"/>
          </w:tcPr>
          <w:p w14:paraId="7B1DE051" w14:textId="77777777" w:rsidR="00E543FB" w:rsidRPr="001068EB" w:rsidRDefault="00E543FB" w:rsidP="00C4778E">
            <w:pPr>
              <w:jc w:val="both"/>
              <w:rPr>
                <w:rStyle w:val="jlqj4b"/>
                <w:rFonts w:ascii="Arial" w:hAnsi="Arial" w:cs="Arial"/>
                <w:sz w:val="18"/>
                <w:szCs w:val="18"/>
                <w:lang w:val="pt-PT"/>
              </w:rPr>
            </w:pPr>
            <w:r w:rsidRPr="001068EB">
              <w:rPr>
                <w:rFonts w:ascii="Arial" w:eastAsia="Times New Roman" w:hAnsi="Arial" w:cs="Arial"/>
                <w:sz w:val="18"/>
                <w:szCs w:val="18"/>
                <w:lang w:eastAsia="pt-BR"/>
              </w:rPr>
              <w:t>Maior abundância dos gêneros Collinsella, Alistipes, Anaerotruncus e Phascolarctobacterium é observada em MetS-W do que em MetS-M, enquanto a abundância dos gêneros Faecalibacterium e Prevotella é maior em MetS-M do que em MetS-W. Além disso, níveis mais elevados de Desulfovibrio, Roseburia e Holdemania são observados em homens do que em mulheres após o consumo da dieta LF.</w:t>
            </w:r>
          </w:p>
        </w:tc>
        <w:tc>
          <w:tcPr>
            <w:tcW w:w="2977" w:type="dxa"/>
            <w:tcBorders>
              <w:top w:val="single" w:sz="4" w:space="0" w:color="auto"/>
              <w:left w:val="single" w:sz="4" w:space="0" w:color="auto"/>
              <w:bottom w:val="single" w:sz="4" w:space="0" w:color="auto"/>
              <w:right w:val="single" w:sz="4" w:space="0" w:color="auto"/>
            </w:tcBorders>
            <w:vAlign w:val="center"/>
          </w:tcPr>
          <w:p w14:paraId="44337F5B" w14:textId="77777777" w:rsidR="00E543FB" w:rsidRPr="001068EB" w:rsidRDefault="00E543FB" w:rsidP="00C4778E">
            <w:pPr>
              <w:jc w:val="both"/>
              <w:rPr>
                <w:rStyle w:val="jlqj4b"/>
                <w:rFonts w:ascii="Arial" w:eastAsia="Times New Roman" w:hAnsi="Arial" w:cs="Arial"/>
                <w:sz w:val="18"/>
                <w:szCs w:val="18"/>
                <w:lang w:eastAsia="pt-BR"/>
              </w:rPr>
            </w:pPr>
            <w:r w:rsidRPr="001068EB">
              <w:rPr>
                <w:rFonts w:ascii="Arial" w:eastAsia="Times New Roman" w:hAnsi="Arial" w:cs="Arial"/>
                <w:sz w:val="18"/>
                <w:szCs w:val="18"/>
                <w:lang w:eastAsia="pt-BR"/>
              </w:rPr>
              <w:t>Os resultados sugerem o envolvimento potencial de diferenças na microbiota intestinal na incidência desigual de doenças metabólicas entre os sexos e um efeito dependente do sexo na formação da microbiota intestinal de acordo com a dieta.</w:t>
            </w:r>
          </w:p>
        </w:tc>
      </w:tr>
      <w:tr w:rsidR="00E543FB" w:rsidRPr="001068EB" w14:paraId="30F7882D" w14:textId="77777777" w:rsidTr="00C4778E">
        <w:trPr>
          <w:trHeight w:val="277"/>
          <w:jc w:val="center"/>
        </w:trPr>
        <w:tc>
          <w:tcPr>
            <w:tcW w:w="846" w:type="dxa"/>
            <w:tcBorders>
              <w:top w:val="single" w:sz="4" w:space="0" w:color="auto"/>
              <w:left w:val="single" w:sz="4" w:space="0" w:color="auto"/>
              <w:bottom w:val="single" w:sz="4" w:space="0" w:color="auto"/>
              <w:right w:val="single" w:sz="4" w:space="0" w:color="auto"/>
            </w:tcBorders>
            <w:vAlign w:val="center"/>
          </w:tcPr>
          <w:p w14:paraId="36EBEF42" w14:textId="77777777" w:rsidR="00E543FB" w:rsidRPr="001068EB" w:rsidRDefault="00E543FB" w:rsidP="00C4778E">
            <w:pPr>
              <w:jc w:val="both"/>
              <w:rPr>
                <w:rFonts w:ascii="Arial" w:eastAsia="Times New Roman" w:hAnsi="Arial" w:cs="Arial"/>
                <w:sz w:val="18"/>
                <w:szCs w:val="18"/>
                <w:lang w:eastAsia="pt-BR"/>
              </w:rPr>
            </w:pPr>
            <w:r>
              <w:rPr>
                <w:rFonts w:ascii="Arial" w:eastAsia="Times New Roman" w:hAnsi="Arial" w:cs="Arial"/>
                <w:sz w:val="18"/>
                <w:szCs w:val="18"/>
                <w:lang w:eastAsia="pt-BR"/>
              </w:rPr>
              <w:t>Cuevas-Sierra el al (2019</w:t>
            </w:r>
            <w:r w:rsidRPr="001068EB">
              <w:rPr>
                <w:rFonts w:ascii="Arial" w:eastAsia="Times New Roman" w:hAnsi="Arial" w:cs="Arial"/>
                <w:sz w:val="18"/>
                <w:szCs w:val="18"/>
                <w:lang w:eastAsia="pt-BR"/>
              </w:rPr>
              <w:t>)</w:t>
            </w:r>
          </w:p>
        </w:tc>
        <w:tc>
          <w:tcPr>
            <w:tcW w:w="2268" w:type="dxa"/>
            <w:tcBorders>
              <w:top w:val="single" w:sz="4" w:space="0" w:color="auto"/>
              <w:left w:val="single" w:sz="4" w:space="0" w:color="auto"/>
              <w:bottom w:val="single" w:sz="4" w:space="0" w:color="auto"/>
              <w:right w:val="single" w:sz="4" w:space="0" w:color="auto"/>
            </w:tcBorders>
            <w:vAlign w:val="center"/>
          </w:tcPr>
          <w:p w14:paraId="14468DF9"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Avaliar o efeito de duas dietas para emagrecer sobre a composição e o perfil funcional da microbiota intestinal.</w:t>
            </w:r>
          </w:p>
        </w:tc>
        <w:tc>
          <w:tcPr>
            <w:tcW w:w="3827" w:type="dxa"/>
            <w:tcBorders>
              <w:top w:val="single" w:sz="4" w:space="0" w:color="auto"/>
              <w:left w:val="single" w:sz="4" w:space="0" w:color="auto"/>
              <w:bottom w:val="single" w:sz="4" w:space="0" w:color="auto"/>
              <w:right w:val="single" w:sz="4" w:space="0" w:color="auto"/>
            </w:tcBorders>
            <w:vAlign w:val="center"/>
          </w:tcPr>
          <w:p w14:paraId="71C13882"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55 homens e 124 mulheres com IMC&gt; 25 kg / m2 foram aleatoriamente designados para dieta moderadamente rica em proteínas (MHP) ou pobre em gorduras (LF)</w:t>
            </w:r>
          </w:p>
        </w:tc>
        <w:tc>
          <w:tcPr>
            <w:tcW w:w="5528" w:type="dxa"/>
            <w:tcBorders>
              <w:top w:val="single" w:sz="4" w:space="0" w:color="auto"/>
              <w:left w:val="single" w:sz="4" w:space="0" w:color="auto"/>
              <w:bottom w:val="single" w:sz="4" w:space="0" w:color="auto"/>
              <w:right w:val="single" w:sz="4" w:space="0" w:color="auto"/>
            </w:tcBorders>
            <w:vAlign w:val="center"/>
          </w:tcPr>
          <w:p w14:paraId="1CA1D621"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 xml:space="preserve">Após a intervenção, os MHP-men apresentaram uma diminuição significativa em Negativicutes, Selenomonadales, Dielma e Dielma fastidiosa. Os homens-LF mostraram um aumento significativo em Bacilli, Lactobacillales, Christensenellaceae, Peptococcaceae e Streptococcaceae, Peptococcus, Streptococcus e Christensenella, Duncaniella dubosii. Mulheres MHP aumentaram Pasteurellales, Phascolarctobacterium succinatutens, Ruthenibacterium lactatiformans e diminuíram em Phascolarctobacterium succinatutens. Finalmente, as mulheres LF apresentaram uma diminuição significativa no Bacteroides clarus e Erysipelothrix inopinata. Surpreendentemente, nenhuma alteração bacteriana correspondente foi encontrada entre esses quatro grupos. Um total de 42 KO, 10 vias metabólicas e 107 metabólitos relacionados </w:t>
            </w:r>
            <w:r w:rsidRPr="001068EB">
              <w:rPr>
                <w:rFonts w:ascii="Arial" w:eastAsia="Times New Roman" w:hAnsi="Arial" w:cs="Arial"/>
                <w:sz w:val="18"/>
                <w:szCs w:val="18"/>
                <w:lang w:eastAsia="pt-BR"/>
              </w:rPr>
              <w:lastRenderedPageBreak/>
              <w:t>relacionados foram encontrados implicados nessas alterações bacterianas. Sete metabólitos foram confirmados no plasma.</w:t>
            </w:r>
          </w:p>
        </w:tc>
        <w:tc>
          <w:tcPr>
            <w:tcW w:w="2977" w:type="dxa"/>
            <w:tcBorders>
              <w:top w:val="single" w:sz="4" w:space="0" w:color="auto"/>
              <w:left w:val="single" w:sz="4" w:space="0" w:color="auto"/>
              <w:bottom w:val="single" w:sz="4" w:space="0" w:color="auto"/>
              <w:right w:val="single" w:sz="4" w:space="0" w:color="auto"/>
            </w:tcBorders>
            <w:vAlign w:val="center"/>
          </w:tcPr>
          <w:p w14:paraId="07A0700E"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lastRenderedPageBreak/>
              <w:t>As mudanças relacionadas à perda de peso na composição do microbioma intestinal e no perfil funcional ocorrem de forma relacionada ao sexo e à dieta, mostrando que mulheres e homens podem se beneficiar diferentemente com o consumo de dietas MHP e LF.</w:t>
            </w:r>
          </w:p>
        </w:tc>
      </w:tr>
      <w:tr w:rsidR="00E543FB" w:rsidRPr="001068EB" w14:paraId="0906028D" w14:textId="77777777" w:rsidTr="00C4778E">
        <w:trPr>
          <w:trHeight w:val="277"/>
          <w:jc w:val="center"/>
        </w:trPr>
        <w:tc>
          <w:tcPr>
            <w:tcW w:w="846" w:type="dxa"/>
            <w:tcBorders>
              <w:top w:val="single" w:sz="4" w:space="0" w:color="auto"/>
              <w:left w:val="single" w:sz="4" w:space="0" w:color="auto"/>
              <w:bottom w:val="single" w:sz="4" w:space="0" w:color="auto"/>
              <w:right w:val="single" w:sz="4" w:space="0" w:color="auto"/>
            </w:tcBorders>
            <w:vAlign w:val="center"/>
          </w:tcPr>
          <w:p w14:paraId="232FFDF1"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 xml:space="preserve">Muralidharan </w:t>
            </w:r>
            <w:r w:rsidRPr="00285D31">
              <w:rPr>
                <w:rFonts w:ascii="Arial" w:eastAsia="Times New Roman" w:hAnsi="Arial" w:cs="Arial"/>
                <w:i/>
                <w:sz w:val="18"/>
                <w:szCs w:val="18"/>
                <w:lang w:eastAsia="pt-BR"/>
              </w:rPr>
              <w:t>et al</w:t>
            </w:r>
            <w:r w:rsidRPr="001068EB">
              <w:rPr>
                <w:rFonts w:ascii="Arial" w:eastAsia="Times New Roman" w:hAnsi="Arial" w:cs="Arial"/>
                <w:sz w:val="18"/>
                <w:szCs w:val="18"/>
                <w:lang w:eastAsia="pt-BR"/>
              </w:rPr>
              <w:t xml:space="preserve"> (2021)</w:t>
            </w:r>
          </w:p>
        </w:tc>
        <w:tc>
          <w:tcPr>
            <w:tcW w:w="2268" w:type="dxa"/>
            <w:tcBorders>
              <w:top w:val="single" w:sz="4" w:space="0" w:color="auto"/>
              <w:left w:val="single" w:sz="4" w:space="0" w:color="auto"/>
              <w:bottom w:val="single" w:sz="4" w:space="0" w:color="auto"/>
              <w:right w:val="single" w:sz="4" w:space="0" w:color="auto"/>
            </w:tcBorders>
            <w:vAlign w:val="center"/>
          </w:tcPr>
          <w:p w14:paraId="032DC6FE"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Investigar o efeito de uma intervenção intensiva para perda de peso no estilo de vida na microbiota intestinal</w:t>
            </w:r>
          </w:p>
        </w:tc>
        <w:tc>
          <w:tcPr>
            <w:tcW w:w="3827" w:type="dxa"/>
            <w:tcBorders>
              <w:top w:val="single" w:sz="4" w:space="0" w:color="auto"/>
              <w:left w:val="single" w:sz="4" w:space="0" w:color="auto"/>
              <w:bottom w:val="single" w:sz="4" w:space="0" w:color="auto"/>
              <w:right w:val="single" w:sz="4" w:space="0" w:color="auto"/>
            </w:tcBorders>
            <w:vAlign w:val="center"/>
          </w:tcPr>
          <w:p w14:paraId="0E37B9D8"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Estudo conduzido em homens e mulheres com sobrepeso/obesos (idades 55-75 anos) com síndrome metabólica. O IG foi submetido a uma intervenção intensiva no estilo de vida para perda de peso com base em uma dieta mediterrânea com restrição calórica (MedDiet) e promoção de atividade física, e o GC foi submetido a uma MedDiet sem restrição energética por 1 ano. Dados antropométricos, bioquímicos e de sequenciamento de rRNA 16S microbiano intestinal foram analisados no início do estudo (n = 362) e acompanhamento de 1 ano (n = 343).</w:t>
            </w:r>
          </w:p>
        </w:tc>
        <w:tc>
          <w:tcPr>
            <w:tcW w:w="5528" w:type="dxa"/>
            <w:tcBorders>
              <w:top w:val="single" w:sz="4" w:space="0" w:color="auto"/>
              <w:left w:val="single" w:sz="4" w:space="0" w:color="auto"/>
              <w:bottom w:val="single" w:sz="4" w:space="0" w:color="auto"/>
              <w:right w:val="single" w:sz="4" w:space="0" w:color="auto"/>
            </w:tcBorders>
            <w:vAlign w:val="center"/>
          </w:tcPr>
          <w:p w14:paraId="0AE15676"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 xml:space="preserve">Os participantes do GI tiveram uma perda de peso de 4,2 (IQR, -6,8, -2,5) kg em comparação com 0,2 (IQR, -2,1, 1,4) kg no GC (P &lt;0,001). Reduções no IMC, glicose em jejum, hemoglobina glicada e triglicerídeos e um aumento no colesterol HDL foram maiores no GI do que nos participantes do GC (P &lt;0,05). Observamos uma diminuição de Butyricicoccus, Haemophilus, Ruminiclostridium 5 e Eubacterium hallii no GI em comparação com o GC. Muitos gêneros mudaram na mesma direção em ambos os grupos de intervenção, indicando um efeito geral do MedDiet. Diminuições em Haemophilus, Coprococcus 3 e alguns outros gêneros foram associadas a uma diminuição nos parâmetros de adiposidade em ambos os grupos de intervenção. Mudanças em Lachnospiraceae NK4A136 foram </w:t>
            </w:r>
            <w:r>
              <w:rPr>
                <w:rFonts w:ascii="Arial" w:eastAsia="Times New Roman" w:hAnsi="Arial" w:cs="Arial"/>
                <w:sz w:val="18"/>
                <w:szCs w:val="18"/>
                <w:lang w:eastAsia="pt-BR"/>
              </w:rPr>
              <w:t>+</w:t>
            </w:r>
            <w:r w:rsidRPr="001068EB">
              <w:rPr>
                <w:rFonts w:ascii="Arial" w:eastAsia="Times New Roman" w:hAnsi="Arial" w:cs="Arial"/>
                <w:sz w:val="18"/>
                <w:szCs w:val="18"/>
                <w:lang w:eastAsia="pt-BR"/>
              </w:rPr>
              <w:t xml:space="preserve"> associadas a mudanças na adesão à MedDie</w:t>
            </w:r>
          </w:p>
        </w:tc>
        <w:tc>
          <w:tcPr>
            <w:tcW w:w="2977" w:type="dxa"/>
            <w:tcBorders>
              <w:top w:val="single" w:sz="4" w:space="0" w:color="auto"/>
              <w:left w:val="single" w:sz="4" w:space="0" w:color="auto"/>
              <w:bottom w:val="single" w:sz="4" w:space="0" w:color="auto"/>
              <w:right w:val="single" w:sz="4" w:space="0" w:color="auto"/>
            </w:tcBorders>
            <w:vAlign w:val="center"/>
          </w:tcPr>
          <w:p w14:paraId="01BE9FD3"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A perda de peso induzida por uma MedDiet com restrição de energia e a atividade física induzem alterações na microbiota intestinal. O papel das alterações induzidas pelo MedDiet no hospedeiro pode ser via bactérias produtoras de ácidos graxos de cadeia curta, enquanto com a restrição energética, essas alterações podem ser moduladas por outros mecanismos, que precisam ser explorados em estudos futuros</w:t>
            </w:r>
          </w:p>
        </w:tc>
      </w:tr>
      <w:tr w:rsidR="00E543FB" w:rsidRPr="001068EB" w14:paraId="17B8B958" w14:textId="77777777" w:rsidTr="00C4778E">
        <w:trPr>
          <w:trHeight w:val="277"/>
          <w:jc w:val="center"/>
        </w:trPr>
        <w:tc>
          <w:tcPr>
            <w:tcW w:w="846" w:type="dxa"/>
            <w:tcBorders>
              <w:top w:val="single" w:sz="4" w:space="0" w:color="auto"/>
              <w:left w:val="single" w:sz="4" w:space="0" w:color="auto"/>
              <w:bottom w:val="single" w:sz="4" w:space="0" w:color="auto"/>
              <w:right w:val="single" w:sz="4" w:space="0" w:color="auto"/>
            </w:tcBorders>
            <w:vAlign w:val="center"/>
          </w:tcPr>
          <w:p w14:paraId="469C84BC"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 xml:space="preserve">Serena </w:t>
            </w:r>
            <w:r w:rsidRPr="00285D31">
              <w:rPr>
                <w:rFonts w:ascii="Arial" w:eastAsia="Times New Roman" w:hAnsi="Arial" w:cs="Arial"/>
                <w:i/>
                <w:sz w:val="18"/>
                <w:szCs w:val="18"/>
                <w:lang w:eastAsia="pt-BR"/>
              </w:rPr>
              <w:t>et al</w:t>
            </w:r>
            <w:r w:rsidRPr="001068EB">
              <w:rPr>
                <w:rFonts w:ascii="Arial" w:eastAsia="Times New Roman" w:hAnsi="Arial" w:cs="Arial"/>
                <w:sz w:val="18"/>
                <w:szCs w:val="18"/>
                <w:lang w:eastAsia="pt-BR"/>
              </w:rPr>
              <w:t xml:space="preserve"> (2018)</w:t>
            </w:r>
          </w:p>
        </w:tc>
        <w:tc>
          <w:tcPr>
            <w:tcW w:w="2268" w:type="dxa"/>
            <w:tcBorders>
              <w:top w:val="single" w:sz="4" w:space="0" w:color="auto"/>
              <w:left w:val="single" w:sz="4" w:space="0" w:color="auto"/>
              <w:bottom w:val="single" w:sz="4" w:space="0" w:color="auto"/>
              <w:right w:val="single" w:sz="4" w:space="0" w:color="auto"/>
            </w:tcBorders>
            <w:vAlign w:val="center"/>
          </w:tcPr>
          <w:p w14:paraId="7D9D02E4"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Analisar os níveis sistêmicos de succinato na obesidade, um importante fator de risco para DCV, e sua relação com o microbioma intestinal</w:t>
            </w:r>
          </w:p>
        </w:tc>
        <w:tc>
          <w:tcPr>
            <w:tcW w:w="3827" w:type="dxa"/>
            <w:tcBorders>
              <w:top w:val="single" w:sz="4" w:space="0" w:color="auto"/>
              <w:left w:val="single" w:sz="4" w:space="0" w:color="auto"/>
              <w:bottom w:val="single" w:sz="4" w:space="0" w:color="auto"/>
              <w:right w:val="single" w:sz="4" w:space="0" w:color="auto"/>
            </w:tcBorders>
            <w:vAlign w:val="center"/>
          </w:tcPr>
          <w:p w14:paraId="0B84D73F"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Exploramos a associação de succinato circulante com assinaturas metagenômicas específicas em coortes transversais e prospectivas de indivíduos caucasianos espanhóis</w:t>
            </w:r>
          </w:p>
        </w:tc>
        <w:tc>
          <w:tcPr>
            <w:tcW w:w="5528" w:type="dxa"/>
            <w:tcBorders>
              <w:top w:val="single" w:sz="4" w:space="0" w:color="auto"/>
              <w:left w:val="single" w:sz="4" w:space="0" w:color="auto"/>
              <w:bottom w:val="single" w:sz="4" w:space="0" w:color="auto"/>
              <w:right w:val="single" w:sz="4" w:space="0" w:color="auto"/>
            </w:tcBorders>
            <w:vAlign w:val="center"/>
          </w:tcPr>
          <w:p w14:paraId="02424D74"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A obesidade foi associada a níveis elevados de succinato circulante concomitante com met</w:t>
            </w:r>
            <w:r>
              <w:rPr>
                <w:rFonts w:ascii="Arial" w:eastAsia="Times New Roman" w:hAnsi="Arial" w:cs="Arial"/>
                <w:sz w:val="18"/>
                <w:szCs w:val="18"/>
                <w:lang w:eastAsia="pt-BR"/>
              </w:rPr>
              <w:t>abolismo de glicose prejudicado</w:t>
            </w:r>
            <w:r w:rsidRPr="001068EB">
              <w:rPr>
                <w:rFonts w:ascii="Arial" w:eastAsia="Times New Roman" w:hAnsi="Arial" w:cs="Arial"/>
                <w:sz w:val="18"/>
                <w:szCs w:val="18"/>
                <w:lang w:eastAsia="pt-BR"/>
              </w:rPr>
              <w:t xml:space="preserve"> </w:t>
            </w:r>
            <w:r>
              <w:rPr>
                <w:rFonts w:ascii="Arial" w:eastAsia="Times New Roman" w:hAnsi="Arial" w:cs="Arial"/>
                <w:sz w:val="18"/>
                <w:szCs w:val="18"/>
                <w:lang w:eastAsia="pt-BR"/>
              </w:rPr>
              <w:t>com associação a</w:t>
            </w:r>
            <w:r w:rsidRPr="001068EB">
              <w:rPr>
                <w:rFonts w:ascii="Arial" w:eastAsia="Times New Roman" w:hAnsi="Arial" w:cs="Arial"/>
                <w:sz w:val="18"/>
                <w:szCs w:val="18"/>
                <w:lang w:eastAsia="pt-BR"/>
              </w:rPr>
              <w:t xml:space="preserve"> microbiota intestinal </w:t>
            </w:r>
            <w:r>
              <w:rPr>
                <w:rFonts w:ascii="Arial" w:eastAsia="Times New Roman" w:hAnsi="Arial" w:cs="Arial"/>
                <w:sz w:val="18"/>
                <w:szCs w:val="18"/>
                <w:lang w:eastAsia="pt-BR"/>
              </w:rPr>
              <w:t xml:space="preserve">com </w:t>
            </w:r>
            <w:r w:rsidRPr="001068EB">
              <w:rPr>
                <w:rFonts w:ascii="Arial" w:eastAsia="Times New Roman" w:hAnsi="Arial" w:cs="Arial"/>
                <w:sz w:val="18"/>
                <w:szCs w:val="18"/>
                <w:lang w:eastAsia="pt-BR"/>
              </w:rPr>
              <w:t>maior abundância de Prevotellaceae (P) e Veillonellaceae (V) produtores de succinato, e uma abundância relativa menor de Odoribacteraceae (O) e Clostridaceae (C) que consomem succinato) em indivíduos obesos, sendo a razão (P + V / O + C) o principal determinante do succinato plasmático. A intervenção para perda de peso diminuiu a proporção (P + V / O + C) coincidente com a redução no succinato circulante.</w:t>
            </w:r>
          </w:p>
        </w:tc>
        <w:tc>
          <w:tcPr>
            <w:tcW w:w="2977" w:type="dxa"/>
            <w:tcBorders>
              <w:top w:val="single" w:sz="4" w:space="0" w:color="auto"/>
              <w:left w:val="single" w:sz="4" w:space="0" w:color="auto"/>
              <w:bottom w:val="single" w:sz="4" w:space="0" w:color="auto"/>
              <w:right w:val="single" w:sz="4" w:space="0" w:color="auto"/>
            </w:tcBorders>
            <w:vAlign w:val="center"/>
          </w:tcPr>
          <w:p w14:paraId="44A20C25"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Nossos dados apoiam a importância das interações micróbio-micróbio para a assinatura do metabólito do microbioma intestinal e descobrem o succinato como um potencial metabólito derivado da microbiota relacionado ao risco de DCV.</w:t>
            </w:r>
          </w:p>
        </w:tc>
      </w:tr>
      <w:tr w:rsidR="00E543FB" w:rsidRPr="001068EB" w14:paraId="405B142F" w14:textId="77777777" w:rsidTr="00C4778E">
        <w:trPr>
          <w:trHeight w:val="277"/>
          <w:jc w:val="center"/>
        </w:trPr>
        <w:tc>
          <w:tcPr>
            <w:tcW w:w="846" w:type="dxa"/>
            <w:tcBorders>
              <w:top w:val="single" w:sz="4" w:space="0" w:color="auto"/>
              <w:left w:val="single" w:sz="4" w:space="0" w:color="auto"/>
              <w:bottom w:val="single" w:sz="4" w:space="0" w:color="auto"/>
              <w:right w:val="single" w:sz="4" w:space="0" w:color="auto"/>
            </w:tcBorders>
            <w:vAlign w:val="center"/>
          </w:tcPr>
          <w:p w14:paraId="24AB1D8B"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 xml:space="preserve">MartinezCabrera, </w:t>
            </w:r>
            <w:r w:rsidRPr="00285D31">
              <w:rPr>
                <w:rFonts w:ascii="Arial" w:eastAsia="Times New Roman" w:hAnsi="Arial" w:cs="Arial"/>
                <w:i/>
                <w:sz w:val="18"/>
                <w:szCs w:val="18"/>
                <w:lang w:eastAsia="pt-BR"/>
              </w:rPr>
              <w:t>et al</w:t>
            </w:r>
            <w:r w:rsidRPr="001068EB">
              <w:rPr>
                <w:rFonts w:ascii="Arial" w:eastAsia="Times New Roman" w:hAnsi="Arial" w:cs="Arial"/>
                <w:sz w:val="18"/>
                <w:szCs w:val="18"/>
                <w:lang w:eastAsia="pt-BR"/>
              </w:rPr>
              <w:t xml:space="preserve"> (2018)</w:t>
            </w:r>
          </w:p>
        </w:tc>
        <w:tc>
          <w:tcPr>
            <w:tcW w:w="2268" w:type="dxa"/>
            <w:tcBorders>
              <w:top w:val="single" w:sz="4" w:space="0" w:color="auto"/>
              <w:left w:val="single" w:sz="4" w:space="0" w:color="auto"/>
              <w:bottom w:val="single" w:sz="4" w:space="0" w:color="auto"/>
              <w:right w:val="single" w:sz="4" w:space="0" w:color="auto"/>
            </w:tcBorders>
            <w:vAlign w:val="center"/>
          </w:tcPr>
          <w:p w14:paraId="5399164A"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Caracterizar a composição da microbiota intestinal nas fezes e o padrão de consumo alimentar em indivíduos saudáveis, obesos e com diabetes mellitus tipo 2 de Maiorca (Espanha).</w:t>
            </w:r>
          </w:p>
        </w:tc>
        <w:tc>
          <w:tcPr>
            <w:tcW w:w="3827" w:type="dxa"/>
            <w:tcBorders>
              <w:top w:val="single" w:sz="4" w:space="0" w:color="auto"/>
              <w:left w:val="single" w:sz="4" w:space="0" w:color="auto"/>
              <w:bottom w:val="single" w:sz="4" w:space="0" w:color="auto"/>
              <w:right w:val="single" w:sz="4" w:space="0" w:color="auto"/>
            </w:tcBorders>
            <w:vAlign w:val="center"/>
          </w:tcPr>
          <w:p w14:paraId="32F908F3"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As bactérias nas fezes foram caracterizadas. O DNA foi isolado de indivíduos saudáveis (23), pacientes obesos (não diabéticos) (24) e pacientes diabéticos tipo 2 (12) e amplificado com primers específicos para a identificação de Roseburia, Clostridium leptum, Lactobacillus e Clostridium coccoides-Eubacterium rectale (Firmicutes); Prevotella e Bacteroides (Bacteroidetes); Bifidobacterium (Actinobacteria); e iniciador universal (para todas as bactérias), referido à amplificação da região V4 do gene 16S rRNA.</w:t>
            </w:r>
          </w:p>
        </w:tc>
        <w:tc>
          <w:tcPr>
            <w:tcW w:w="5528" w:type="dxa"/>
            <w:tcBorders>
              <w:top w:val="single" w:sz="4" w:space="0" w:color="auto"/>
              <w:left w:val="single" w:sz="4" w:space="0" w:color="auto"/>
              <w:bottom w:val="single" w:sz="4" w:space="0" w:color="auto"/>
              <w:right w:val="single" w:sz="4" w:space="0" w:color="auto"/>
            </w:tcBorders>
            <w:vAlign w:val="center"/>
          </w:tcPr>
          <w:p w14:paraId="16D9139E"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 xml:space="preserve">Uma população rural e urbana das Ilhas Baleares foi testada. Os níveis de insulina foram maiores no grupo de obesos (12,2 + 1,3 md / dL), enquanto os níveis de triglicerídeos, glicose no sangue, hemoglobina glicosilada e albumina na urina foram maiores no grupo de diabéticos. A maior dispersão das variáveis sanguíneas foi identificada em um núcleo de bactérias: Clostridium coccoide-Eubacterium rectale, Bacteroides e Bifidobacterium como possíveis marcadores para pacientes obesos e diabéticos; e os níveis de Prevotella e Lactobacillus como marcadores de saúde. A quantidade total de bactérias é a mais alta no </w:t>
            </w:r>
            <w:r>
              <w:rPr>
                <w:rFonts w:ascii="Arial" w:eastAsia="Times New Roman" w:hAnsi="Arial" w:cs="Arial"/>
                <w:sz w:val="18"/>
                <w:szCs w:val="18"/>
                <w:lang w:eastAsia="pt-BR"/>
              </w:rPr>
              <w:t>GC</w:t>
            </w:r>
            <w:r w:rsidRPr="001068EB">
              <w:rPr>
                <w:rFonts w:ascii="Arial" w:eastAsia="Times New Roman" w:hAnsi="Arial" w:cs="Arial"/>
                <w:sz w:val="18"/>
                <w:szCs w:val="18"/>
                <w:lang w:eastAsia="pt-BR"/>
              </w:rPr>
              <w:t>, a proporção entre os filos é a mais baixa. Os padrões de consumo foram diferentes, relacionados à variação dos padrões bacterianos.</w:t>
            </w:r>
          </w:p>
        </w:tc>
        <w:tc>
          <w:tcPr>
            <w:tcW w:w="2977" w:type="dxa"/>
            <w:tcBorders>
              <w:top w:val="single" w:sz="4" w:space="0" w:color="auto"/>
              <w:left w:val="single" w:sz="4" w:space="0" w:color="auto"/>
              <w:bottom w:val="single" w:sz="4" w:space="0" w:color="auto"/>
              <w:right w:val="single" w:sz="4" w:space="0" w:color="auto"/>
            </w:tcBorders>
            <w:vAlign w:val="center"/>
          </w:tcPr>
          <w:p w14:paraId="20D256DD" w14:textId="77777777" w:rsidR="00E543FB" w:rsidRPr="001068EB" w:rsidRDefault="00E543FB" w:rsidP="00C4778E">
            <w:pPr>
              <w:jc w:val="both"/>
              <w:rPr>
                <w:rFonts w:ascii="Arial" w:eastAsia="Times New Roman" w:hAnsi="Arial" w:cs="Arial"/>
                <w:sz w:val="18"/>
                <w:szCs w:val="18"/>
                <w:lang w:eastAsia="pt-BR"/>
              </w:rPr>
            </w:pPr>
            <w:r w:rsidRPr="001068EB">
              <w:rPr>
                <w:rFonts w:ascii="Arial" w:eastAsia="Times New Roman" w:hAnsi="Arial" w:cs="Arial"/>
                <w:sz w:val="18"/>
                <w:szCs w:val="18"/>
                <w:lang w:eastAsia="pt-BR"/>
              </w:rPr>
              <w:t>A variabilidade no consumo de alimentos entre os grupos foi relacionada a cinco marcadores bacterianos que contribuíram para a maior variabilidade nos marcadores sanguíneos: Clostridium coccoide-Eubacterium rectale, Bacteroides, Bifidobacterium, Prevotella e Lactobacillus; em uma população de Maiorca, Espanha.</w:t>
            </w:r>
          </w:p>
        </w:tc>
      </w:tr>
    </w:tbl>
    <w:p w14:paraId="012215E3" w14:textId="77777777" w:rsidR="00E543FB" w:rsidRPr="00792D4B" w:rsidRDefault="00E543FB" w:rsidP="00E543FB">
      <w:pPr>
        <w:pStyle w:val="N1"/>
        <w:spacing w:line="240" w:lineRule="auto"/>
        <w:ind w:left="-851" w:firstLine="0"/>
        <w:rPr>
          <w:rFonts w:ascii="Arial" w:hAnsi="Arial" w:cs="Arial"/>
          <w:sz w:val="20"/>
        </w:rPr>
      </w:pPr>
      <w:r w:rsidRPr="00792D4B">
        <w:rPr>
          <w:rFonts w:ascii="Arial" w:hAnsi="Arial" w:cs="Arial"/>
          <w:sz w:val="20"/>
        </w:rPr>
        <w:t>Fonte: Elaboração própria (2021)</w:t>
      </w:r>
    </w:p>
    <w:p w14:paraId="13AE4B88" w14:textId="77777777" w:rsidR="00E543FB" w:rsidRDefault="00E543FB" w:rsidP="00E543FB">
      <w:pPr>
        <w:shd w:val="clear" w:color="auto" w:fill="FFFFFF"/>
        <w:spacing w:after="0" w:line="240" w:lineRule="auto"/>
        <w:ind w:left="-851"/>
        <w:jc w:val="both"/>
        <w:rPr>
          <w:rStyle w:val="markedcontent"/>
          <w:rFonts w:ascii="Arial" w:hAnsi="Arial" w:cs="Arial"/>
        </w:rPr>
      </w:pPr>
      <w:r w:rsidRPr="00792D4B">
        <w:rPr>
          <w:rFonts w:ascii="Arial" w:eastAsia="Times New Roman" w:hAnsi="Arial" w:cs="Arial"/>
          <w:sz w:val="20"/>
          <w:szCs w:val="20"/>
          <w:lang w:eastAsia="pt-BR"/>
        </w:rPr>
        <w:t>Siglas e abreviaturas:  DCV - Doença Cardio-vascular; DNA - Ácido Desoxirribonucleico; GC - grupo controle; IG - grupo de intervenção; LF</w:t>
      </w:r>
      <w:r w:rsidRPr="00792D4B">
        <w:rPr>
          <w:rFonts w:ascii="Arial" w:hAnsi="Arial" w:cs="Arial"/>
          <w:sz w:val="20"/>
          <w:szCs w:val="20"/>
        </w:rPr>
        <w:t xml:space="preserve"> - low fat (pobre em gorduras); </w:t>
      </w:r>
      <w:r w:rsidRPr="00792D4B">
        <w:rPr>
          <w:rFonts w:ascii="Arial" w:eastAsia="Times New Roman" w:hAnsi="Arial" w:cs="Arial"/>
          <w:sz w:val="20"/>
          <w:szCs w:val="20"/>
          <w:lang w:eastAsia="pt-BR"/>
        </w:rPr>
        <w:t xml:space="preserve">MED - </w:t>
      </w:r>
      <w:r w:rsidRPr="00792D4B">
        <w:rPr>
          <w:rFonts w:ascii="Arial" w:hAnsi="Arial" w:cs="Arial"/>
          <w:sz w:val="20"/>
          <w:szCs w:val="20"/>
        </w:rPr>
        <w:t xml:space="preserve">Dieta Mediterrânea; </w:t>
      </w:r>
      <w:r w:rsidRPr="00792D4B">
        <w:rPr>
          <w:rFonts w:ascii="Arial" w:eastAsia="Times New Roman" w:hAnsi="Arial" w:cs="Arial"/>
          <w:sz w:val="20"/>
          <w:szCs w:val="20"/>
          <w:lang w:eastAsia="pt-BR"/>
        </w:rPr>
        <w:t>MHP</w:t>
      </w:r>
      <w:r w:rsidRPr="00792D4B">
        <w:rPr>
          <w:rFonts w:ascii="Arial" w:hAnsi="Arial" w:cs="Arial"/>
          <w:sz w:val="20"/>
          <w:szCs w:val="20"/>
        </w:rPr>
        <w:t xml:space="preserve"> - moderately high protein (moderadamente rica em proteínas); </w:t>
      </w:r>
      <w:r w:rsidRPr="00792D4B">
        <w:rPr>
          <w:rFonts w:ascii="Arial" w:eastAsia="Times New Roman" w:hAnsi="Arial" w:cs="Arial"/>
          <w:sz w:val="20"/>
          <w:szCs w:val="20"/>
          <w:lang w:eastAsia="pt-BR"/>
        </w:rPr>
        <w:t xml:space="preserve">rRNA - </w:t>
      </w:r>
      <w:r w:rsidRPr="00792D4B">
        <w:rPr>
          <w:rFonts w:ascii="Arial" w:hAnsi="Arial" w:cs="Arial"/>
          <w:color w:val="202124"/>
          <w:sz w:val="20"/>
          <w:szCs w:val="20"/>
          <w:shd w:val="clear" w:color="auto" w:fill="FFFFFF"/>
        </w:rPr>
        <w:t xml:space="preserve">Ribossômico ribonucleic acid; </w:t>
      </w:r>
      <w:r w:rsidRPr="00792D4B">
        <w:rPr>
          <w:rFonts w:ascii="Arial" w:hAnsi="Arial" w:cs="Arial"/>
          <w:sz w:val="20"/>
          <w:szCs w:val="20"/>
        </w:rPr>
        <w:t xml:space="preserve">RYGB - Roux-en-Y Gastric Bypass; </w:t>
      </w:r>
      <w:r w:rsidRPr="00792D4B">
        <w:rPr>
          <w:rStyle w:val="jlqj4b"/>
          <w:rFonts w:ascii="Arial" w:hAnsi="Arial" w:cs="Arial"/>
          <w:sz w:val="20"/>
          <w:szCs w:val="20"/>
          <w:lang w:val="pt-PT"/>
        </w:rPr>
        <w:t>VLCKD</w:t>
      </w:r>
      <w:r w:rsidRPr="00792D4B">
        <w:rPr>
          <w:rFonts w:ascii="Arial" w:eastAsia="Times New Roman" w:hAnsi="Arial" w:cs="Arial"/>
          <w:sz w:val="20"/>
          <w:szCs w:val="20"/>
          <w:lang w:eastAsia="pt-BR"/>
        </w:rPr>
        <w:t xml:space="preserve"> - </w:t>
      </w:r>
      <w:r w:rsidRPr="00776B3B">
        <w:rPr>
          <w:rFonts w:ascii="Arial" w:hAnsi="Arial" w:cs="Arial"/>
          <w:sz w:val="20"/>
          <w:szCs w:val="20"/>
        </w:rPr>
        <w:t>Very Low Calorie Ketogenic Diet</w:t>
      </w:r>
      <w:r w:rsidRPr="00792D4B">
        <w:rPr>
          <w:rFonts w:ascii="Arial" w:hAnsi="Arial" w:cs="Arial"/>
          <w:sz w:val="20"/>
          <w:szCs w:val="20"/>
        </w:rPr>
        <w:t xml:space="preserve"> (Dieta cetogênica de muito baixas calorias.</w:t>
      </w:r>
    </w:p>
    <w:p w14:paraId="465A1451" w14:textId="59FCD492" w:rsidR="00F061D8" w:rsidRDefault="00F061D8" w:rsidP="00014503">
      <w:pPr>
        <w:shd w:val="clear" w:color="auto" w:fill="FFFFFF"/>
        <w:spacing w:after="0" w:line="480" w:lineRule="auto"/>
        <w:jc w:val="both"/>
        <w:rPr>
          <w:rStyle w:val="markedcontent"/>
          <w:rFonts w:ascii="Arial" w:hAnsi="Arial" w:cs="Arial"/>
        </w:rPr>
        <w:sectPr w:rsidR="00F061D8" w:rsidSect="001E2AFD">
          <w:pgSz w:w="16838" w:h="11906" w:orient="landscape"/>
          <w:pgMar w:top="1418" w:right="1418" w:bottom="1418" w:left="1701" w:header="709" w:footer="709" w:gutter="0"/>
          <w:cols w:space="708"/>
          <w:docGrid w:linePitch="360"/>
        </w:sectPr>
      </w:pPr>
    </w:p>
    <w:p w14:paraId="206A6770" w14:textId="77777777" w:rsidR="00014503" w:rsidRPr="005D01C3" w:rsidRDefault="00014503" w:rsidP="00F83838">
      <w:pPr>
        <w:pStyle w:val="Heading1"/>
        <w:spacing w:line="480" w:lineRule="auto"/>
        <w:rPr>
          <w:rFonts w:ascii="Arial" w:eastAsia="Times New Roman" w:hAnsi="Arial" w:cs="Arial"/>
          <w:b/>
          <w:bCs/>
          <w:color w:val="auto"/>
          <w:sz w:val="24"/>
          <w:szCs w:val="24"/>
          <w:lang w:eastAsia="pt-BR"/>
        </w:rPr>
      </w:pPr>
      <w:r>
        <w:rPr>
          <w:rFonts w:ascii="Arial" w:eastAsia="Times New Roman" w:hAnsi="Arial" w:cs="Arial"/>
          <w:b/>
          <w:bCs/>
          <w:color w:val="auto"/>
          <w:sz w:val="24"/>
          <w:szCs w:val="24"/>
          <w:lang w:eastAsia="pt-BR"/>
        </w:rPr>
        <w:lastRenderedPageBreak/>
        <w:t>Discussão</w:t>
      </w:r>
    </w:p>
    <w:p w14:paraId="128A08CD" w14:textId="0BF11B9F" w:rsidR="00CF4624" w:rsidRPr="006501E0" w:rsidRDefault="007375A8" w:rsidP="00CF4624">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 xml:space="preserve">Após a coleta e seleção dos artigos que fizeram parte da presente revisão bibliográfica foi possível destacar alguns pontos que </w:t>
      </w:r>
      <w:r w:rsidR="0047514E" w:rsidRPr="006501E0">
        <w:rPr>
          <w:rFonts w:ascii="Arial" w:hAnsi="Arial" w:cs="Arial"/>
          <w:sz w:val="24"/>
          <w:szCs w:val="24"/>
        </w:rPr>
        <w:t xml:space="preserve">serão </w:t>
      </w:r>
      <w:r w:rsidR="00CF4624" w:rsidRPr="006501E0">
        <w:rPr>
          <w:rFonts w:ascii="Arial" w:hAnsi="Arial" w:cs="Arial"/>
          <w:sz w:val="24"/>
          <w:szCs w:val="24"/>
        </w:rPr>
        <w:t>discutidos</w:t>
      </w:r>
      <w:r w:rsidR="0047514E" w:rsidRPr="006501E0">
        <w:rPr>
          <w:rFonts w:ascii="Arial" w:hAnsi="Arial" w:cs="Arial"/>
          <w:sz w:val="24"/>
          <w:szCs w:val="24"/>
        </w:rPr>
        <w:t xml:space="preserve"> em </w:t>
      </w:r>
      <w:r w:rsidR="00CF4624" w:rsidRPr="006501E0">
        <w:rPr>
          <w:rFonts w:ascii="Arial" w:hAnsi="Arial" w:cs="Arial"/>
          <w:sz w:val="24"/>
          <w:szCs w:val="24"/>
        </w:rPr>
        <w:t xml:space="preserve">três principais categorias, </w:t>
      </w:r>
      <w:r w:rsidR="00814665" w:rsidRPr="006501E0">
        <w:rPr>
          <w:rFonts w:ascii="Arial" w:hAnsi="Arial" w:cs="Arial"/>
          <w:sz w:val="24"/>
          <w:szCs w:val="24"/>
        </w:rPr>
        <w:t xml:space="preserve">que foram agrupadas </w:t>
      </w:r>
      <w:r w:rsidR="0047514E" w:rsidRPr="006501E0">
        <w:rPr>
          <w:rFonts w:ascii="Arial" w:hAnsi="Arial" w:cs="Arial"/>
          <w:sz w:val="24"/>
          <w:szCs w:val="24"/>
        </w:rPr>
        <w:t>pela</w:t>
      </w:r>
      <w:r w:rsidR="00814665" w:rsidRPr="006501E0">
        <w:rPr>
          <w:rFonts w:ascii="Arial" w:hAnsi="Arial" w:cs="Arial"/>
          <w:sz w:val="24"/>
          <w:szCs w:val="24"/>
        </w:rPr>
        <w:t xml:space="preserve"> similaridade d</w:t>
      </w:r>
      <w:r w:rsidR="0047514E" w:rsidRPr="006501E0">
        <w:rPr>
          <w:rFonts w:ascii="Arial" w:hAnsi="Arial" w:cs="Arial"/>
          <w:sz w:val="24"/>
          <w:szCs w:val="24"/>
        </w:rPr>
        <w:t>os</w:t>
      </w:r>
      <w:r w:rsidR="00814665" w:rsidRPr="006501E0">
        <w:rPr>
          <w:rFonts w:ascii="Arial" w:hAnsi="Arial" w:cs="Arial"/>
          <w:sz w:val="24"/>
          <w:szCs w:val="24"/>
        </w:rPr>
        <w:t xml:space="preserve"> assuntos</w:t>
      </w:r>
      <w:r w:rsidR="0047514E" w:rsidRPr="006501E0">
        <w:rPr>
          <w:rFonts w:ascii="Arial" w:hAnsi="Arial" w:cs="Arial"/>
          <w:sz w:val="24"/>
          <w:szCs w:val="24"/>
        </w:rPr>
        <w:t xml:space="preserve">, de </w:t>
      </w:r>
      <w:r w:rsidR="00814665" w:rsidRPr="006501E0">
        <w:rPr>
          <w:rFonts w:ascii="Arial" w:hAnsi="Arial" w:cs="Arial"/>
          <w:sz w:val="24"/>
          <w:szCs w:val="24"/>
        </w:rPr>
        <w:t xml:space="preserve">forma a atingir cada um dos objetivos específicos, </w:t>
      </w:r>
      <w:r w:rsidR="00CF4624" w:rsidRPr="006501E0">
        <w:rPr>
          <w:rFonts w:ascii="Arial" w:hAnsi="Arial" w:cs="Arial"/>
          <w:sz w:val="24"/>
          <w:szCs w:val="24"/>
        </w:rPr>
        <w:t xml:space="preserve">a saber: </w:t>
      </w:r>
      <w:r w:rsidR="00814665" w:rsidRPr="006501E0">
        <w:rPr>
          <w:rFonts w:ascii="Arial" w:hAnsi="Arial" w:cs="Arial"/>
          <w:sz w:val="24"/>
          <w:szCs w:val="24"/>
        </w:rPr>
        <w:t>1) pr</w:t>
      </w:r>
      <w:r w:rsidR="00CF4624" w:rsidRPr="006501E0">
        <w:rPr>
          <w:rFonts w:ascii="Arial" w:hAnsi="Arial" w:cs="Arial"/>
          <w:sz w:val="24"/>
          <w:szCs w:val="24"/>
        </w:rPr>
        <w:t xml:space="preserve">incipais diferenças entre a microbiota do indivíduo magro e </w:t>
      </w:r>
      <w:r w:rsidR="0047514E" w:rsidRPr="006501E0">
        <w:rPr>
          <w:rFonts w:ascii="Arial" w:hAnsi="Arial" w:cs="Arial"/>
          <w:sz w:val="24"/>
          <w:szCs w:val="24"/>
        </w:rPr>
        <w:t>com</w:t>
      </w:r>
      <w:r w:rsidR="00CF4624" w:rsidRPr="006501E0">
        <w:rPr>
          <w:rFonts w:ascii="Arial" w:hAnsi="Arial" w:cs="Arial"/>
          <w:sz w:val="24"/>
          <w:szCs w:val="24"/>
        </w:rPr>
        <w:t xml:space="preserve"> obes</w:t>
      </w:r>
      <w:r w:rsidR="0047514E" w:rsidRPr="006501E0">
        <w:rPr>
          <w:rFonts w:ascii="Arial" w:hAnsi="Arial" w:cs="Arial"/>
          <w:sz w:val="24"/>
          <w:szCs w:val="24"/>
        </w:rPr>
        <w:t>idade</w:t>
      </w:r>
      <w:r w:rsidR="00CF4624" w:rsidRPr="006501E0">
        <w:rPr>
          <w:rFonts w:ascii="Arial" w:hAnsi="Arial" w:cs="Arial"/>
          <w:sz w:val="24"/>
          <w:szCs w:val="24"/>
        </w:rPr>
        <w:t>; 2)</w:t>
      </w:r>
      <w:r w:rsidR="00814665" w:rsidRPr="006501E0">
        <w:rPr>
          <w:rFonts w:ascii="Arial" w:hAnsi="Arial" w:cs="Arial"/>
          <w:sz w:val="24"/>
          <w:szCs w:val="24"/>
        </w:rPr>
        <w:t xml:space="preserve"> i</w:t>
      </w:r>
      <w:r w:rsidR="008C6774" w:rsidRPr="006501E0">
        <w:rPr>
          <w:rFonts w:ascii="Arial" w:hAnsi="Arial" w:cs="Arial"/>
          <w:sz w:val="24"/>
          <w:szCs w:val="24"/>
        </w:rPr>
        <w:t xml:space="preserve">mpactos provocados por diferentes dietas </w:t>
      </w:r>
      <w:r w:rsidR="0047514E" w:rsidRPr="006501E0">
        <w:rPr>
          <w:rFonts w:ascii="Arial" w:hAnsi="Arial" w:cs="Arial"/>
          <w:sz w:val="24"/>
          <w:szCs w:val="24"/>
        </w:rPr>
        <w:t>na</w:t>
      </w:r>
      <w:r w:rsidR="008C6774" w:rsidRPr="006501E0">
        <w:rPr>
          <w:rFonts w:ascii="Arial" w:hAnsi="Arial" w:cs="Arial"/>
          <w:sz w:val="24"/>
          <w:szCs w:val="24"/>
        </w:rPr>
        <w:t xml:space="preserve"> microbiota intestinal e 3) aspectos que predispõem a riscos de doenças sistêmicas relacionadas com o microbioma intestinal</w:t>
      </w:r>
      <w:r w:rsidR="00C70BF2" w:rsidRPr="006501E0">
        <w:rPr>
          <w:rFonts w:ascii="Arial" w:hAnsi="Arial" w:cs="Arial"/>
          <w:sz w:val="24"/>
          <w:szCs w:val="24"/>
        </w:rPr>
        <w:t>.</w:t>
      </w:r>
    </w:p>
    <w:p w14:paraId="1917502C" w14:textId="2712169E" w:rsidR="007375A8" w:rsidRPr="006501E0" w:rsidRDefault="00C70BF2" w:rsidP="007375A8">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As</w:t>
      </w:r>
      <w:r w:rsidR="007375A8" w:rsidRPr="006501E0">
        <w:rPr>
          <w:rFonts w:ascii="Arial" w:hAnsi="Arial" w:cs="Arial"/>
          <w:sz w:val="24"/>
          <w:szCs w:val="24"/>
        </w:rPr>
        <w:t xml:space="preserve"> investigações realizadas em pacientes submetidos a cirurgia bariátrica</w:t>
      </w:r>
      <w:r w:rsidRPr="006501E0">
        <w:rPr>
          <w:rFonts w:ascii="Arial" w:hAnsi="Arial" w:cs="Arial"/>
          <w:sz w:val="24"/>
          <w:szCs w:val="24"/>
        </w:rPr>
        <w:t xml:space="preserve"> foram capazes de apresentar importantes indícios sobre as diferenças existentes entre a microbiota de indivíduos magros e obesos. </w:t>
      </w:r>
      <w:r w:rsidR="007375A8" w:rsidRPr="006501E0">
        <w:rPr>
          <w:rFonts w:ascii="Arial" w:hAnsi="Arial" w:cs="Arial"/>
          <w:sz w:val="24"/>
          <w:szCs w:val="24"/>
        </w:rPr>
        <w:t xml:space="preserve">De fato a </w:t>
      </w:r>
      <w:r w:rsidRPr="006501E0">
        <w:rPr>
          <w:rFonts w:ascii="Arial" w:hAnsi="Arial" w:cs="Arial"/>
          <w:sz w:val="24"/>
          <w:szCs w:val="24"/>
        </w:rPr>
        <w:t xml:space="preserve">cirurgia </w:t>
      </w:r>
      <w:r w:rsidR="007375A8" w:rsidRPr="006501E0">
        <w:rPr>
          <w:rFonts w:ascii="Arial" w:hAnsi="Arial" w:cs="Arial"/>
          <w:sz w:val="24"/>
          <w:szCs w:val="24"/>
        </w:rPr>
        <w:t xml:space="preserve">bariátrica desencadeia importantes alterações na microbiota intestinal. Tal procedimento cirúrgico geralmente é recomendado nos casos em que o acúmulo excessivo de gordura corporal passa a atingir níveis que causam danos à saúde (Wagner </w:t>
      </w:r>
      <w:r w:rsidR="00285D31" w:rsidRPr="00285D31">
        <w:rPr>
          <w:rFonts w:ascii="Arial" w:hAnsi="Arial" w:cs="Arial"/>
          <w:i/>
          <w:sz w:val="24"/>
          <w:szCs w:val="24"/>
        </w:rPr>
        <w:t>et al</w:t>
      </w:r>
      <w:r w:rsidR="007375A8" w:rsidRPr="006501E0">
        <w:rPr>
          <w:rFonts w:ascii="Arial" w:hAnsi="Arial" w:cs="Arial"/>
          <w:i/>
          <w:sz w:val="24"/>
          <w:szCs w:val="24"/>
        </w:rPr>
        <w:t>.,</w:t>
      </w:r>
      <w:r w:rsidR="007375A8" w:rsidRPr="006501E0">
        <w:rPr>
          <w:rFonts w:ascii="Arial" w:hAnsi="Arial" w:cs="Arial"/>
          <w:sz w:val="24"/>
          <w:szCs w:val="24"/>
        </w:rPr>
        <w:t xml:space="preserve"> 2018).</w:t>
      </w:r>
    </w:p>
    <w:p w14:paraId="77028B39" w14:textId="02A713C2" w:rsidR="005B44B1" w:rsidRPr="006501E0" w:rsidRDefault="007375A8" w:rsidP="007375A8">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A obesidade é multifatorial podendo ser influenciada por fatores emocionais, ambientais, interação entre os genes, estilo de vida dentre outros</w:t>
      </w:r>
      <w:r w:rsidR="00C70BF2" w:rsidRPr="006501E0">
        <w:rPr>
          <w:rFonts w:ascii="Arial" w:hAnsi="Arial" w:cs="Arial"/>
          <w:sz w:val="24"/>
          <w:szCs w:val="24"/>
        </w:rPr>
        <w:t xml:space="preserve"> e, atualmente, a disbiose intestinal é um fator adicional que também está associado a obesidade (Nova, Heredia, Gomez-Martinez </w:t>
      </w:r>
      <w:r w:rsidR="00285D31">
        <w:rPr>
          <w:rFonts w:ascii="Arial" w:hAnsi="Arial" w:cs="Arial"/>
          <w:sz w:val="24"/>
          <w:szCs w:val="24"/>
        </w:rPr>
        <w:t>e</w:t>
      </w:r>
      <w:r w:rsidR="00C70BF2" w:rsidRPr="006501E0">
        <w:rPr>
          <w:rFonts w:ascii="Arial" w:hAnsi="Arial" w:cs="Arial"/>
          <w:sz w:val="24"/>
          <w:szCs w:val="24"/>
        </w:rPr>
        <w:t xml:space="preserve"> Marcos, 2016).</w:t>
      </w:r>
    </w:p>
    <w:p w14:paraId="7E7EB354" w14:textId="53D95236" w:rsidR="00A319B9" w:rsidRPr="006501E0" w:rsidRDefault="007375A8" w:rsidP="007375A8">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 xml:space="preserve">No estudo de Pajecki </w:t>
      </w:r>
      <w:r w:rsidR="00285D31" w:rsidRPr="00285D31">
        <w:rPr>
          <w:rFonts w:ascii="Arial" w:hAnsi="Arial" w:cs="Arial"/>
          <w:i/>
          <w:sz w:val="24"/>
          <w:szCs w:val="24"/>
        </w:rPr>
        <w:t>et al</w:t>
      </w:r>
      <w:r w:rsidR="00285D31">
        <w:rPr>
          <w:rFonts w:ascii="Arial" w:hAnsi="Arial" w:cs="Arial"/>
          <w:sz w:val="24"/>
          <w:szCs w:val="24"/>
        </w:rPr>
        <w:t>.,</w:t>
      </w:r>
      <w:r w:rsidRPr="006501E0">
        <w:rPr>
          <w:rFonts w:ascii="Arial" w:hAnsi="Arial" w:cs="Arial"/>
          <w:sz w:val="24"/>
          <w:szCs w:val="24"/>
        </w:rPr>
        <w:t xml:space="preserve"> (2018) os resultados mostraram que os pacientes submetidos a cirurgia bariátrica apresentaram redução significativa no filo de proteobacterias com distintos níveis de perda de peso, sendo que indivíduos com aumento significativo de firmicutes e diminuição de bacteroidetes resultaram em menor perda de peso.</w:t>
      </w:r>
    </w:p>
    <w:p w14:paraId="7035D044" w14:textId="053AABB2" w:rsidR="00A319B9" w:rsidRPr="006501E0" w:rsidRDefault="00A319B9" w:rsidP="00A319B9">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lastRenderedPageBreak/>
        <w:t xml:space="preserve">Antes acreditava-se que a perda de peso pós-cirúrgico era explicada tão somente por causa da redução do volume gástrico, desvio do intestino ou </w:t>
      </w:r>
      <w:r w:rsidR="0047514E" w:rsidRPr="006501E0">
        <w:rPr>
          <w:rFonts w:ascii="Arial" w:hAnsi="Arial" w:cs="Arial"/>
          <w:sz w:val="24"/>
          <w:szCs w:val="24"/>
        </w:rPr>
        <w:t>ressecção</w:t>
      </w:r>
      <w:r w:rsidRPr="006501E0">
        <w:rPr>
          <w:rFonts w:ascii="Arial" w:hAnsi="Arial" w:cs="Arial"/>
          <w:sz w:val="24"/>
          <w:szCs w:val="24"/>
        </w:rPr>
        <w:t xml:space="preserve"> do estômago. Mas, pode-se observar que ocorrem alterações no trânsito gastrointestinal, redução da acidez intestinal e modificação dos hábitos alimentares de pacientes submetidos a tal procedimento cirúrgico. É comum o uso de probióticos no pós-operatório para reduzir os sintomas gastrointestinais. Com isso a síntese de vitamina B12 é favorecida e a perda de peso é mais significativa</w:t>
      </w:r>
      <w:r w:rsidRPr="006501E0">
        <w:rPr>
          <w:rFonts w:ascii="Arial" w:hAnsi="Arial" w:cs="Arial"/>
          <w:sz w:val="21"/>
          <w:szCs w:val="21"/>
          <w:shd w:val="clear" w:color="auto" w:fill="FFFFFF"/>
        </w:rPr>
        <w:t xml:space="preserve"> </w:t>
      </w:r>
      <w:r w:rsidRPr="006501E0">
        <w:rPr>
          <w:rFonts w:ascii="Arial" w:hAnsi="Arial" w:cs="Arial"/>
          <w:sz w:val="24"/>
          <w:szCs w:val="24"/>
        </w:rPr>
        <w:t xml:space="preserve">(Wagner </w:t>
      </w:r>
      <w:r w:rsidR="00285D31" w:rsidRPr="00285D31">
        <w:rPr>
          <w:rFonts w:ascii="Arial" w:hAnsi="Arial" w:cs="Arial"/>
          <w:i/>
          <w:sz w:val="24"/>
          <w:szCs w:val="24"/>
        </w:rPr>
        <w:t>et al</w:t>
      </w:r>
      <w:r w:rsidRPr="006501E0">
        <w:rPr>
          <w:rFonts w:ascii="Arial" w:hAnsi="Arial" w:cs="Arial"/>
          <w:i/>
          <w:sz w:val="24"/>
          <w:szCs w:val="24"/>
        </w:rPr>
        <w:t>.,</w:t>
      </w:r>
      <w:r w:rsidRPr="006501E0">
        <w:rPr>
          <w:rFonts w:ascii="Arial" w:hAnsi="Arial" w:cs="Arial"/>
          <w:sz w:val="24"/>
          <w:szCs w:val="24"/>
        </w:rPr>
        <w:t xml:space="preserve"> 2018).</w:t>
      </w:r>
    </w:p>
    <w:p w14:paraId="67E86C4E" w14:textId="1A994A38" w:rsidR="007375A8" w:rsidRPr="006501E0" w:rsidRDefault="007375A8" w:rsidP="007375A8">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Outros estudos apresenta</w:t>
      </w:r>
      <w:r w:rsidR="0047514E" w:rsidRPr="006501E0">
        <w:rPr>
          <w:rFonts w:ascii="Arial" w:hAnsi="Arial" w:cs="Arial"/>
          <w:sz w:val="24"/>
          <w:szCs w:val="24"/>
        </w:rPr>
        <w:t>ra</w:t>
      </w:r>
      <w:r w:rsidRPr="006501E0">
        <w:rPr>
          <w:rFonts w:ascii="Arial" w:hAnsi="Arial" w:cs="Arial"/>
          <w:sz w:val="24"/>
          <w:szCs w:val="24"/>
        </w:rPr>
        <w:t>m resultados que também associam obesidade a diminuição na proporção de Bacteroidetes e aumento proporcional de Firmicutes (Lau, 2016).</w:t>
      </w:r>
      <w:r w:rsidR="00B927EB" w:rsidRPr="006501E0">
        <w:rPr>
          <w:rFonts w:ascii="Arial" w:hAnsi="Arial" w:cs="Arial"/>
          <w:sz w:val="24"/>
          <w:szCs w:val="24"/>
        </w:rPr>
        <w:t xml:space="preserve"> As mudanças na microbiota intestinal pós cirurgia bariátrica apresentaram indícios de sua influência para a obesidade.</w:t>
      </w:r>
    </w:p>
    <w:p w14:paraId="5A8FD1CA" w14:textId="4E09BB1E" w:rsidR="007375A8" w:rsidRPr="006501E0" w:rsidRDefault="00792D4B" w:rsidP="007375A8">
      <w:pPr>
        <w:pStyle w:val="ListParagraph"/>
        <w:shd w:val="clear" w:color="auto" w:fill="FFFFFF"/>
        <w:spacing w:after="0" w:line="480" w:lineRule="auto"/>
        <w:ind w:left="0" w:firstLine="851"/>
        <w:jc w:val="both"/>
        <w:rPr>
          <w:rFonts w:ascii="Arial" w:hAnsi="Arial" w:cs="Arial"/>
          <w:sz w:val="24"/>
          <w:szCs w:val="24"/>
        </w:rPr>
      </w:pPr>
      <w:r>
        <w:rPr>
          <w:rFonts w:ascii="Arial" w:hAnsi="Arial" w:cs="Arial"/>
          <w:sz w:val="24"/>
          <w:szCs w:val="24"/>
        </w:rPr>
        <w:t>É</w:t>
      </w:r>
      <w:r w:rsidR="0047514E" w:rsidRPr="006501E0">
        <w:rPr>
          <w:rFonts w:ascii="Arial" w:hAnsi="Arial" w:cs="Arial"/>
          <w:sz w:val="24"/>
          <w:szCs w:val="24"/>
        </w:rPr>
        <w:t xml:space="preserve"> possível </w:t>
      </w:r>
      <w:r w:rsidR="00B927EB" w:rsidRPr="006501E0">
        <w:rPr>
          <w:rFonts w:ascii="Arial" w:hAnsi="Arial" w:cs="Arial"/>
          <w:sz w:val="24"/>
          <w:szCs w:val="24"/>
        </w:rPr>
        <w:t>perceber que, e</w:t>
      </w:r>
      <w:r w:rsidR="007375A8" w:rsidRPr="006501E0">
        <w:rPr>
          <w:rFonts w:ascii="Arial" w:hAnsi="Arial" w:cs="Arial"/>
          <w:sz w:val="24"/>
          <w:szCs w:val="24"/>
        </w:rPr>
        <w:t xml:space="preserve">m situações em que a microbiota intestinal </w:t>
      </w:r>
      <w:r w:rsidR="00B927EB" w:rsidRPr="006501E0">
        <w:rPr>
          <w:rFonts w:ascii="Arial" w:hAnsi="Arial" w:cs="Arial"/>
          <w:sz w:val="24"/>
          <w:szCs w:val="24"/>
        </w:rPr>
        <w:t>está</w:t>
      </w:r>
      <w:r w:rsidR="007375A8" w:rsidRPr="006501E0">
        <w:rPr>
          <w:rFonts w:ascii="Arial" w:hAnsi="Arial" w:cs="Arial"/>
          <w:sz w:val="24"/>
          <w:szCs w:val="24"/>
        </w:rPr>
        <w:t xml:space="preserve"> em desequilíbrio</w:t>
      </w:r>
      <w:r w:rsidR="0047514E" w:rsidRPr="006501E0">
        <w:rPr>
          <w:rFonts w:ascii="Arial" w:hAnsi="Arial" w:cs="Arial"/>
          <w:sz w:val="24"/>
          <w:szCs w:val="24"/>
        </w:rPr>
        <w:t>,</w:t>
      </w:r>
      <w:r w:rsidR="007375A8" w:rsidRPr="006501E0">
        <w:rPr>
          <w:rFonts w:ascii="Arial" w:hAnsi="Arial" w:cs="Arial"/>
          <w:sz w:val="24"/>
          <w:szCs w:val="24"/>
        </w:rPr>
        <w:t xml:space="preserve"> a integridade intestinal </w:t>
      </w:r>
      <w:r w:rsidR="00B927EB" w:rsidRPr="006501E0">
        <w:rPr>
          <w:rFonts w:ascii="Arial" w:hAnsi="Arial" w:cs="Arial"/>
          <w:sz w:val="24"/>
          <w:szCs w:val="24"/>
        </w:rPr>
        <w:t>sofre</w:t>
      </w:r>
      <w:r w:rsidR="007375A8" w:rsidRPr="006501E0">
        <w:rPr>
          <w:rFonts w:ascii="Arial" w:hAnsi="Arial" w:cs="Arial"/>
          <w:sz w:val="24"/>
          <w:szCs w:val="24"/>
        </w:rPr>
        <w:t xml:space="preserve"> alterações, visto que a barreira intestinal </w:t>
      </w:r>
      <w:r w:rsidR="00B927EB" w:rsidRPr="006501E0">
        <w:rPr>
          <w:rFonts w:ascii="Arial" w:hAnsi="Arial" w:cs="Arial"/>
          <w:sz w:val="24"/>
          <w:szCs w:val="24"/>
        </w:rPr>
        <w:t>é</w:t>
      </w:r>
      <w:r w:rsidR="007375A8" w:rsidRPr="006501E0">
        <w:rPr>
          <w:rFonts w:ascii="Arial" w:hAnsi="Arial" w:cs="Arial"/>
          <w:sz w:val="24"/>
          <w:szCs w:val="24"/>
        </w:rPr>
        <w:t xml:space="preserve"> alterada e a quantidade de bactérias gram negativas aumenta</w:t>
      </w:r>
      <w:r w:rsidR="00B927EB" w:rsidRPr="006501E0">
        <w:rPr>
          <w:rFonts w:ascii="Arial" w:hAnsi="Arial" w:cs="Arial"/>
          <w:sz w:val="24"/>
          <w:szCs w:val="24"/>
        </w:rPr>
        <w:t>. E</w:t>
      </w:r>
      <w:r w:rsidR="007375A8" w:rsidRPr="006501E0">
        <w:rPr>
          <w:rFonts w:ascii="Arial" w:hAnsi="Arial" w:cs="Arial"/>
          <w:sz w:val="24"/>
          <w:szCs w:val="24"/>
        </w:rPr>
        <w:t xml:space="preserve">las são ricas em lipopolissacarídeos, que passam a ser absorvidos gerando endotoxemia metabólica e secreção de citocinas pró-inflamatórias. (Wagner </w:t>
      </w:r>
      <w:r w:rsidR="00285D31" w:rsidRPr="00285D31">
        <w:rPr>
          <w:rFonts w:ascii="Arial" w:hAnsi="Arial" w:cs="Arial"/>
          <w:i/>
          <w:sz w:val="24"/>
          <w:szCs w:val="24"/>
        </w:rPr>
        <w:t>et al</w:t>
      </w:r>
      <w:r w:rsidR="007375A8" w:rsidRPr="006501E0">
        <w:rPr>
          <w:rFonts w:ascii="Arial" w:hAnsi="Arial" w:cs="Arial"/>
          <w:sz w:val="24"/>
          <w:szCs w:val="24"/>
        </w:rPr>
        <w:t>., 2018)</w:t>
      </w:r>
      <w:r w:rsidR="008F1D81" w:rsidRPr="006501E0">
        <w:rPr>
          <w:rFonts w:ascii="Arial" w:hAnsi="Arial" w:cs="Arial"/>
          <w:sz w:val="24"/>
          <w:szCs w:val="24"/>
        </w:rPr>
        <w:t>.</w:t>
      </w:r>
    </w:p>
    <w:p w14:paraId="5E67D741" w14:textId="7B8402FC" w:rsidR="00B927EB" w:rsidRPr="006501E0" w:rsidRDefault="00B927EB" w:rsidP="008F1D81">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A</w:t>
      </w:r>
      <w:r w:rsidR="008F1D81" w:rsidRPr="006501E0">
        <w:rPr>
          <w:rFonts w:ascii="Arial" w:hAnsi="Arial" w:cs="Arial"/>
          <w:sz w:val="24"/>
          <w:szCs w:val="24"/>
        </w:rPr>
        <w:t xml:space="preserve"> microbiota do indivíduo magro e </w:t>
      </w:r>
      <w:r w:rsidR="0047514E" w:rsidRPr="006501E0">
        <w:rPr>
          <w:rFonts w:ascii="Arial" w:hAnsi="Arial" w:cs="Arial"/>
          <w:sz w:val="24"/>
          <w:szCs w:val="24"/>
        </w:rPr>
        <w:t>com obesidade se diferencia</w:t>
      </w:r>
      <w:r w:rsidRPr="006501E0">
        <w:rPr>
          <w:rFonts w:ascii="Arial" w:hAnsi="Arial" w:cs="Arial"/>
          <w:sz w:val="24"/>
          <w:szCs w:val="24"/>
        </w:rPr>
        <w:t xml:space="preserve"> com relação a composição de bactérias intestinais</w:t>
      </w:r>
      <w:r w:rsidR="00615982" w:rsidRPr="006501E0">
        <w:rPr>
          <w:rFonts w:ascii="Arial" w:hAnsi="Arial" w:cs="Arial"/>
          <w:sz w:val="24"/>
          <w:szCs w:val="24"/>
        </w:rPr>
        <w:t>. Em situações de desequilíbrio da flora intestinal</w:t>
      </w:r>
      <w:r w:rsidR="0047514E" w:rsidRPr="006501E0">
        <w:rPr>
          <w:rFonts w:ascii="Arial" w:hAnsi="Arial" w:cs="Arial"/>
          <w:sz w:val="24"/>
          <w:szCs w:val="24"/>
        </w:rPr>
        <w:t>,</w:t>
      </w:r>
      <w:r w:rsidR="00615982" w:rsidRPr="006501E0">
        <w:rPr>
          <w:rFonts w:ascii="Arial" w:hAnsi="Arial" w:cs="Arial"/>
          <w:sz w:val="24"/>
          <w:szCs w:val="24"/>
        </w:rPr>
        <w:t xml:space="preserve"> a quantidade e distribuição das bactérias intestinais podem provocar inflamações</w:t>
      </w:r>
      <w:r w:rsidR="0047514E" w:rsidRPr="006501E0">
        <w:rPr>
          <w:rFonts w:ascii="Arial" w:hAnsi="Arial" w:cs="Arial"/>
          <w:sz w:val="24"/>
          <w:szCs w:val="24"/>
        </w:rPr>
        <w:t>,</w:t>
      </w:r>
      <w:r w:rsidR="00615982" w:rsidRPr="006501E0">
        <w:rPr>
          <w:rFonts w:ascii="Arial" w:hAnsi="Arial" w:cs="Arial"/>
          <w:sz w:val="24"/>
          <w:szCs w:val="24"/>
        </w:rPr>
        <w:t xml:space="preserve"> fazendo com que o organismo tenha sua capacidade de absorção de nutrientes reduzida</w:t>
      </w:r>
      <w:r w:rsidR="0047514E" w:rsidRPr="006501E0">
        <w:rPr>
          <w:rFonts w:ascii="Arial" w:hAnsi="Arial" w:cs="Arial"/>
          <w:sz w:val="24"/>
          <w:szCs w:val="24"/>
        </w:rPr>
        <w:t xml:space="preserve">. Contudo, a </w:t>
      </w:r>
      <w:r w:rsidRPr="006501E0">
        <w:rPr>
          <w:rFonts w:ascii="Arial" w:hAnsi="Arial" w:cs="Arial"/>
          <w:sz w:val="24"/>
          <w:szCs w:val="24"/>
        </w:rPr>
        <w:t xml:space="preserve">manipulação da microbiota intestinal pode vir a ser </w:t>
      </w:r>
      <w:r w:rsidR="0047514E" w:rsidRPr="006501E0">
        <w:rPr>
          <w:rFonts w:ascii="Arial" w:hAnsi="Arial" w:cs="Arial"/>
          <w:sz w:val="24"/>
          <w:szCs w:val="24"/>
        </w:rPr>
        <w:t xml:space="preserve">uma </w:t>
      </w:r>
      <w:r w:rsidRPr="006501E0">
        <w:rPr>
          <w:rFonts w:ascii="Arial" w:hAnsi="Arial" w:cs="Arial"/>
          <w:sz w:val="24"/>
          <w:szCs w:val="24"/>
        </w:rPr>
        <w:t xml:space="preserve">abordagem terapêutica contra a obesidade e </w:t>
      </w:r>
      <w:r w:rsidR="00615982" w:rsidRPr="006501E0">
        <w:rPr>
          <w:rFonts w:ascii="Arial" w:hAnsi="Arial" w:cs="Arial"/>
          <w:sz w:val="24"/>
          <w:szCs w:val="24"/>
        </w:rPr>
        <w:t xml:space="preserve">outras </w:t>
      </w:r>
      <w:r w:rsidRPr="006501E0">
        <w:rPr>
          <w:rFonts w:ascii="Arial" w:hAnsi="Arial" w:cs="Arial"/>
          <w:sz w:val="24"/>
          <w:szCs w:val="24"/>
        </w:rPr>
        <w:t>doenças metabólicas</w:t>
      </w:r>
      <w:r w:rsidR="00285D31">
        <w:rPr>
          <w:rFonts w:ascii="Arial" w:hAnsi="Arial" w:cs="Arial"/>
          <w:sz w:val="24"/>
          <w:szCs w:val="24"/>
        </w:rPr>
        <w:t xml:space="preserve"> (Moraes</w:t>
      </w:r>
      <w:r w:rsidR="00615982" w:rsidRPr="006501E0">
        <w:rPr>
          <w:rFonts w:ascii="Arial" w:hAnsi="Arial" w:cs="Arial"/>
          <w:sz w:val="24"/>
          <w:szCs w:val="24"/>
        </w:rPr>
        <w:t xml:space="preserve"> </w:t>
      </w:r>
      <w:r w:rsidR="00285D31" w:rsidRPr="00285D31">
        <w:rPr>
          <w:rFonts w:ascii="Arial" w:hAnsi="Arial" w:cs="Arial"/>
          <w:i/>
          <w:sz w:val="24"/>
          <w:szCs w:val="24"/>
        </w:rPr>
        <w:t>et al</w:t>
      </w:r>
      <w:r w:rsidR="00615982" w:rsidRPr="006501E0">
        <w:rPr>
          <w:rFonts w:ascii="Arial" w:hAnsi="Arial" w:cs="Arial"/>
          <w:sz w:val="24"/>
          <w:szCs w:val="24"/>
        </w:rPr>
        <w:t>., 2014).</w:t>
      </w:r>
    </w:p>
    <w:p w14:paraId="73D1E9A3" w14:textId="1F89FBCD" w:rsidR="00E22283" w:rsidRPr="006501E0" w:rsidRDefault="0047514E" w:rsidP="00F7717E">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lastRenderedPageBreak/>
        <w:t>H</w:t>
      </w:r>
      <w:r w:rsidR="006849C8" w:rsidRPr="006501E0">
        <w:rPr>
          <w:rFonts w:ascii="Arial" w:hAnsi="Arial" w:cs="Arial"/>
          <w:sz w:val="24"/>
          <w:szCs w:val="24"/>
        </w:rPr>
        <w:t xml:space="preserve">á que se discutir os casos em que os pacientes são obesos, </w:t>
      </w:r>
      <w:r w:rsidR="00724FD2" w:rsidRPr="006501E0">
        <w:rPr>
          <w:rFonts w:ascii="Arial" w:hAnsi="Arial" w:cs="Arial"/>
          <w:sz w:val="24"/>
          <w:szCs w:val="24"/>
        </w:rPr>
        <w:t>porém,</w:t>
      </w:r>
      <w:r w:rsidR="006849C8" w:rsidRPr="006501E0">
        <w:rPr>
          <w:rFonts w:ascii="Arial" w:hAnsi="Arial" w:cs="Arial"/>
          <w:sz w:val="24"/>
          <w:szCs w:val="24"/>
        </w:rPr>
        <w:t xml:space="preserve"> não foram s</w:t>
      </w:r>
      <w:r w:rsidR="00724FD2" w:rsidRPr="006501E0">
        <w:rPr>
          <w:rFonts w:ascii="Arial" w:hAnsi="Arial" w:cs="Arial"/>
          <w:sz w:val="24"/>
          <w:szCs w:val="24"/>
        </w:rPr>
        <w:t xml:space="preserve">ubmetidos </w:t>
      </w:r>
      <w:r w:rsidR="00810953">
        <w:rPr>
          <w:rFonts w:ascii="Arial" w:hAnsi="Arial" w:cs="Arial"/>
          <w:sz w:val="24"/>
          <w:szCs w:val="24"/>
        </w:rPr>
        <w:t>à</w:t>
      </w:r>
      <w:r w:rsidR="00724FD2" w:rsidRPr="006501E0">
        <w:rPr>
          <w:rFonts w:ascii="Arial" w:hAnsi="Arial" w:cs="Arial"/>
          <w:sz w:val="24"/>
          <w:szCs w:val="24"/>
        </w:rPr>
        <w:t xml:space="preserve"> cirurgia bariátrica e sim a diferentes tipos de dietas</w:t>
      </w:r>
      <w:r w:rsidRPr="006501E0">
        <w:rPr>
          <w:rFonts w:ascii="Arial" w:hAnsi="Arial" w:cs="Arial"/>
          <w:sz w:val="24"/>
          <w:szCs w:val="24"/>
        </w:rPr>
        <w:t>.</w:t>
      </w:r>
      <w:r w:rsidR="00724FD2" w:rsidRPr="006501E0">
        <w:rPr>
          <w:rFonts w:ascii="Arial" w:hAnsi="Arial" w:cs="Arial"/>
          <w:sz w:val="24"/>
          <w:szCs w:val="24"/>
        </w:rPr>
        <w:t xml:space="preserve"> </w:t>
      </w:r>
      <w:r w:rsidRPr="006501E0">
        <w:rPr>
          <w:rFonts w:ascii="Arial" w:hAnsi="Arial" w:cs="Arial"/>
          <w:sz w:val="24"/>
          <w:szCs w:val="24"/>
        </w:rPr>
        <w:t xml:space="preserve">Para analisar a </w:t>
      </w:r>
      <w:r w:rsidR="00232C69" w:rsidRPr="006501E0">
        <w:rPr>
          <w:rFonts w:ascii="Arial" w:hAnsi="Arial" w:cs="Arial"/>
          <w:sz w:val="24"/>
          <w:szCs w:val="24"/>
        </w:rPr>
        <w:t>influência</w:t>
      </w:r>
      <w:r w:rsidRPr="006501E0">
        <w:rPr>
          <w:rFonts w:ascii="Arial" w:hAnsi="Arial" w:cs="Arial"/>
          <w:sz w:val="24"/>
          <w:szCs w:val="24"/>
        </w:rPr>
        <w:t xml:space="preserve"> da alimentação na</w:t>
      </w:r>
      <w:r w:rsidR="00C70BF2" w:rsidRPr="006501E0">
        <w:rPr>
          <w:rFonts w:ascii="Arial" w:hAnsi="Arial" w:cs="Arial"/>
          <w:sz w:val="24"/>
          <w:szCs w:val="24"/>
        </w:rPr>
        <w:t xml:space="preserve"> microbiota intestinal</w:t>
      </w:r>
      <w:r w:rsidR="00232C69" w:rsidRPr="006501E0">
        <w:rPr>
          <w:rFonts w:ascii="Arial" w:hAnsi="Arial" w:cs="Arial"/>
          <w:sz w:val="24"/>
          <w:szCs w:val="24"/>
        </w:rPr>
        <w:t xml:space="preserve"> </w:t>
      </w:r>
      <w:r w:rsidR="0008188F">
        <w:rPr>
          <w:rFonts w:ascii="Arial" w:hAnsi="Arial" w:cs="Arial"/>
          <w:sz w:val="24"/>
          <w:szCs w:val="24"/>
        </w:rPr>
        <w:t>(</w:t>
      </w:r>
      <w:r w:rsidR="00E22283" w:rsidRPr="0008188F">
        <w:rPr>
          <w:rFonts w:ascii="Arial" w:hAnsi="Arial" w:cs="Arial"/>
          <w:sz w:val="24"/>
          <w:szCs w:val="24"/>
        </w:rPr>
        <w:t>Gutiérrez-Repiso</w:t>
      </w:r>
      <w:r w:rsidR="00B67AD6">
        <w:rPr>
          <w:rFonts w:ascii="Arial" w:hAnsi="Arial" w:cs="Arial"/>
          <w:sz w:val="24"/>
          <w:szCs w:val="24"/>
        </w:rPr>
        <w:t xml:space="preserve"> </w:t>
      </w:r>
      <w:r w:rsidR="00285D31" w:rsidRPr="00285D31">
        <w:rPr>
          <w:rFonts w:ascii="Arial" w:hAnsi="Arial" w:cs="Arial"/>
          <w:i/>
          <w:sz w:val="24"/>
          <w:szCs w:val="24"/>
        </w:rPr>
        <w:t>et al</w:t>
      </w:r>
      <w:r w:rsidR="0008188F" w:rsidRPr="0008188F">
        <w:rPr>
          <w:rFonts w:ascii="Arial" w:hAnsi="Arial" w:cs="Arial"/>
          <w:sz w:val="24"/>
          <w:szCs w:val="24"/>
        </w:rPr>
        <w:t xml:space="preserve">., </w:t>
      </w:r>
      <w:r w:rsidR="00E22283" w:rsidRPr="0008188F">
        <w:rPr>
          <w:rFonts w:ascii="Arial" w:hAnsi="Arial" w:cs="Arial"/>
          <w:sz w:val="24"/>
          <w:szCs w:val="24"/>
        </w:rPr>
        <w:t>2019</w:t>
      </w:r>
      <w:r w:rsidR="0008188F" w:rsidRPr="0008188F">
        <w:rPr>
          <w:rFonts w:ascii="Arial" w:hAnsi="Arial" w:cs="Arial"/>
          <w:sz w:val="24"/>
          <w:szCs w:val="24"/>
        </w:rPr>
        <w:t>;</w:t>
      </w:r>
      <w:r w:rsidR="00E22283" w:rsidRPr="0008188F">
        <w:rPr>
          <w:rFonts w:ascii="Arial" w:hAnsi="Arial" w:cs="Arial"/>
          <w:sz w:val="24"/>
          <w:szCs w:val="24"/>
        </w:rPr>
        <w:t xml:space="preserve"> Santos-Marcos </w:t>
      </w:r>
      <w:r w:rsidR="00285D31" w:rsidRPr="00285D31">
        <w:rPr>
          <w:rFonts w:ascii="Arial" w:hAnsi="Arial" w:cs="Arial"/>
          <w:i/>
          <w:sz w:val="24"/>
          <w:szCs w:val="24"/>
        </w:rPr>
        <w:t>et al</w:t>
      </w:r>
      <w:r w:rsidR="0008188F" w:rsidRPr="0008188F">
        <w:rPr>
          <w:rFonts w:ascii="Arial" w:hAnsi="Arial" w:cs="Arial"/>
          <w:sz w:val="24"/>
          <w:szCs w:val="24"/>
        </w:rPr>
        <w:t>.,</w:t>
      </w:r>
      <w:r w:rsidR="00E22283" w:rsidRPr="0008188F">
        <w:rPr>
          <w:rFonts w:ascii="Arial" w:hAnsi="Arial" w:cs="Arial"/>
          <w:sz w:val="24"/>
          <w:szCs w:val="24"/>
        </w:rPr>
        <w:t xml:space="preserve"> 2019</w:t>
      </w:r>
      <w:r w:rsidR="0008188F" w:rsidRPr="0008188F">
        <w:rPr>
          <w:rFonts w:ascii="Arial" w:hAnsi="Arial" w:cs="Arial"/>
          <w:sz w:val="24"/>
          <w:szCs w:val="24"/>
        </w:rPr>
        <w:t xml:space="preserve">; </w:t>
      </w:r>
      <w:r w:rsidR="00220CC0" w:rsidRPr="0008188F">
        <w:rPr>
          <w:rFonts w:ascii="Arial" w:hAnsi="Arial" w:cs="Arial"/>
          <w:sz w:val="24"/>
          <w:szCs w:val="24"/>
        </w:rPr>
        <w:t xml:space="preserve">Cuevas-Sierra </w:t>
      </w:r>
      <w:r w:rsidR="00285D31" w:rsidRPr="00285D31">
        <w:rPr>
          <w:rFonts w:ascii="Arial" w:hAnsi="Arial" w:cs="Arial"/>
          <w:i/>
          <w:sz w:val="24"/>
          <w:szCs w:val="24"/>
        </w:rPr>
        <w:t>et al</w:t>
      </w:r>
      <w:r w:rsidR="0008188F" w:rsidRPr="0008188F">
        <w:rPr>
          <w:rFonts w:ascii="Arial" w:hAnsi="Arial" w:cs="Arial"/>
          <w:sz w:val="24"/>
          <w:szCs w:val="24"/>
        </w:rPr>
        <w:t>.,</w:t>
      </w:r>
      <w:r w:rsidR="00220CC0" w:rsidRPr="0008188F">
        <w:rPr>
          <w:rFonts w:ascii="Arial" w:hAnsi="Arial" w:cs="Arial"/>
          <w:sz w:val="24"/>
          <w:szCs w:val="24"/>
        </w:rPr>
        <w:t xml:space="preserve"> 2019</w:t>
      </w:r>
      <w:r w:rsidR="0008188F" w:rsidRPr="0008188F">
        <w:rPr>
          <w:rFonts w:ascii="Arial" w:hAnsi="Arial" w:cs="Arial"/>
          <w:sz w:val="24"/>
          <w:szCs w:val="24"/>
        </w:rPr>
        <w:t>;</w:t>
      </w:r>
      <w:r w:rsidR="00E22283" w:rsidRPr="0008188F">
        <w:rPr>
          <w:rFonts w:ascii="Arial" w:hAnsi="Arial" w:cs="Arial"/>
          <w:sz w:val="24"/>
          <w:szCs w:val="24"/>
        </w:rPr>
        <w:t xml:space="preserve"> Muralidharan </w:t>
      </w:r>
      <w:r w:rsidR="00285D31" w:rsidRPr="00285D31">
        <w:rPr>
          <w:rFonts w:ascii="Arial" w:hAnsi="Arial" w:cs="Arial"/>
          <w:i/>
          <w:sz w:val="24"/>
          <w:szCs w:val="24"/>
        </w:rPr>
        <w:t>et al</w:t>
      </w:r>
      <w:r w:rsidR="0008188F" w:rsidRPr="0008188F">
        <w:rPr>
          <w:rFonts w:ascii="Arial" w:hAnsi="Arial" w:cs="Arial"/>
          <w:sz w:val="24"/>
          <w:szCs w:val="24"/>
        </w:rPr>
        <w:t xml:space="preserve">., </w:t>
      </w:r>
      <w:r w:rsidR="00E22283" w:rsidRPr="0008188F">
        <w:rPr>
          <w:rFonts w:ascii="Arial" w:hAnsi="Arial" w:cs="Arial"/>
          <w:sz w:val="24"/>
          <w:szCs w:val="24"/>
        </w:rPr>
        <w:t>2021).</w:t>
      </w:r>
    </w:p>
    <w:p w14:paraId="01563D61" w14:textId="52DFE98D" w:rsidR="008D6813" w:rsidRPr="006501E0" w:rsidRDefault="005E2982" w:rsidP="008D6813">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 xml:space="preserve">No estudo de Gutiérrez-Repiso </w:t>
      </w:r>
      <w:r w:rsidR="00285D31" w:rsidRPr="00285D31">
        <w:rPr>
          <w:rFonts w:ascii="Arial" w:hAnsi="Arial" w:cs="Arial"/>
          <w:i/>
          <w:sz w:val="24"/>
          <w:szCs w:val="24"/>
        </w:rPr>
        <w:t>et al</w:t>
      </w:r>
      <w:r w:rsidR="00285D31">
        <w:rPr>
          <w:rFonts w:ascii="Arial" w:hAnsi="Arial" w:cs="Arial"/>
          <w:sz w:val="24"/>
          <w:szCs w:val="24"/>
        </w:rPr>
        <w:t>.,</w:t>
      </w:r>
      <w:r w:rsidRPr="006501E0">
        <w:rPr>
          <w:rFonts w:ascii="Arial" w:hAnsi="Arial" w:cs="Arial"/>
          <w:sz w:val="24"/>
          <w:szCs w:val="24"/>
        </w:rPr>
        <w:t xml:space="preserve"> (2019)</w:t>
      </w:r>
      <w:r w:rsidR="005B6C0E" w:rsidRPr="006501E0">
        <w:rPr>
          <w:rFonts w:ascii="Arial" w:hAnsi="Arial" w:cs="Arial"/>
          <w:sz w:val="24"/>
          <w:szCs w:val="24"/>
        </w:rPr>
        <w:t xml:space="preserve"> </w:t>
      </w:r>
      <w:r w:rsidR="008D6813" w:rsidRPr="006501E0">
        <w:rPr>
          <w:rFonts w:ascii="Arial" w:hAnsi="Arial" w:cs="Arial"/>
          <w:sz w:val="24"/>
          <w:szCs w:val="24"/>
        </w:rPr>
        <w:t>observou-se o papel da dieta sobre a microbiota observando-se que a dieta de baixa caloria associada a administração de simbióticos (</w:t>
      </w:r>
      <w:r w:rsidR="008D6813" w:rsidRPr="006501E0">
        <w:rPr>
          <w:rFonts w:ascii="Arial" w:hAnsi="Arial" w:cs="Arial"/>
          <w:i/>
          <w:sz w:val="24"/>
          <w:szCs w:val="24"/>
        </w:rPr>
        <w:t>Bifidobacterium</w:t>
      </w:r>
      <w:r w:rsidR="008D6813" w:rsidRPr="006501E0">
        <w:rPr>
          <w:rFonts w:ascii="Arial" w:hAnsi="Arial" w:cs="Arial"/>
          <w:sz w:val="24"/>
          <w:szCs w:val="24"/>
        </w:rPr>
        <w:t xml:space="preserve"> </w:t>
      </w:r>
      <w:r w:rsidR="008D6813" w:rsidRPr="006501E0">
        <w:rPr>
          <w:rFonts w:ascii="Arial" w:hAnsi="Arial" w:cs="Arial"/>
          <w:i/>
          <w:sz w:val="24"/>
          <w:szCs w:val="24"/>
        </w:rPr>
        <w:t>animalis subsp. lactis</w:t>
      </w:r>
      <w:r w:rsidR="008D6813" w:rsidRPr="006501E0">
        <w:rPr>
          <w:rFonts w:ascii="Arial" w:hAnsi="Arial" w:cs="Arial"/>
          <w:sz w:val="24"/>
          <w:szCs w:val="24"/>
        </w:rPr>
        <w:t xml:space="preserve"> e fibra prebiótica) contribuem com a perda de peso por meio do combate a inflamação da microbiota intestinal</w:t>
      </w:r>
      <w:r w:rsidR="00975410" w:rsidRPr="006501E0">
        <w:rPr>
          <w:rFonts w:ascii="Arial" w:hAnsi="Arial" w:cs="Arial"/>
          <w:sz w:val="24"/>
          <w:szCs w:val="24"/>
        </w:rPr>
        <w:t>.</w:t>
      </w:r>
    </w:p>
    <w:p w14:paraId="1BDEC4C2" w14:textId="77D1700F" w:rsidR="00086C56" w:rsidRPr="006501E0" w:rsidRDefault="00CA78EF" w:rsidP="00086C56">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 xml:space="preserve">No estudo de Santos-Marcos </w:t>
      </w:r>
      <w:r w:rsidR="00285D31" w:rsidRPr="00285D31">
        <w:rPr>
          <w:rFonts w:ascii="Arial" w:hAnsi="Arial" w:cs="Arial"/>
          <w:i/>
          <w:sz w:val="24"/>
          <w:szCs w:val="24"/>
        </w:rPr>
        <w:t>et al</w:t>
      </w:r>
      <w:r w:rsidR="00285D31">
        <w:rPr>
          <w:rFonts w:ascii="Arial" w:hAnsi="Arial" w:cs="Arial"/>
          <w:sz w:val="24"/>
          <w:szCs w:val="24"/>
        </w:rPr>
        <w:t>.,</w:t>
      </w:r>
      <w:r w:rsidRPr="006501E0">
        <w:rPr>
          <w:rFonts w:ascii="Arial" w:hAnsi="Arial" w:cs="Arial"/>
          <w:sz w:val="24"/>
          <w:szCs w:val="24"/>
        </w:rPr>
        <w:t xml:space="preserve"> (2019) foram comparadas duas dietas sendo a dieta mediterrânea e a dieta com baixo teor de gordura</w:t>
      </w:r>
      <w:r w:rsidR="00086C56" w:rsidRPr="006501E0">
        <w:rPr>
          <w:rFonts w:ascii="Arial" w:hAnsi="Arial" w:cs="Arial"/>
          <w:sz w:val="24"/>
          <w:szCs w:val="24"/>
        </w:rPr>
        <w:t xml:space="preserve"> bem como o seu efeito com relação a homens e mulheres por acreditar </w:t>
      </w:r>
      <w:r w:rsidR="00086C56" w:rsidRPr="005F0D4B">
        <w:rPr>
          <w:rFonts w:ascii="Arial" w:hAnsi="Arial" w:cs="Arial"/>
          <w:sz w:val="24"/>
          <w:szCs w:val="24"/>
        </w:rPr>
        <w:t xml:space="preserve">que o gênero apresenta incidência diferente entre os </w:t>
      </w:r>
      <w:r w:rsidR="005F0D4B" w:rsidRPr="005F0D4B">
        <w:rPr>
          <w:rFonts w:ascii="Arial" w:hAnsi="Arial" w:cs="Arial"/>
          <w:sz w:val="24"/>
          <w:szCs w:val="24"/>
        </w:rPr>
        <w:t>sexos</w:t>
      </w:r>
      <w:r w:rsidR="00086C56" w:rsidRPr="005F0D4B">
        <w:rPr>
          <w:rFonts w:ascii="Arial" w:hAnsi="Arial" w:cs="Arial"/>
          <w:sz w:val="24"/>
          <w:szCs w:val="24"/>
        </w:rPr>
        <w:t>.</w:t>
      </w:r>
      <w:r w:rsidR="00086C56" w:rsidRPr="006501E0">
        <w:rPr>
          <w:rFonts w:ascii="Arial" w:hAnsi="Arial" w:cs="Arial"/>
          <w:sz w:val="24"/>
          <w:szCs w:val="24"/>
        </w:rPr>
        <w:t xml:space="preserve"> As análises foram feitas no início e após três anos de dieta. Observou-se que as mulheres apresentaram maior incidência de bactérias como: </w:t>
      </w:r>
      <w:r w:rsidR="00086C56" w:rsidRPr="00810953">
        <w:rPr>
          <w:rFonts w:ascii="Arial" w:hAnsi="Arial" w:cs="Arial"/>
          <w:i/>
          <w:iCs/>
          <w:sz w:val="24"/>
          <w:szCs w:val="24"/>
        </w:rPr>
        <w:t>Collinsella, Alistipes, Anaerotruncus e Phascolarctobacterium</w:t>
      </w:r>
      <w:r w:rsidR="00086C56" w:rsidRPr="006501E0">
        <w:rPr>
          <w:rFonts w:ascii="Arial" w:hAnsi="Arial" w:cs="Arial"/>
          <w:sz w:val="24"/>
          <w:szCs w:val="24"/>
        </w:rPr>
        <w:t xml:space="preserve"> enquanto </w:t>
      </w:r>
      <w:r w:rsidR="00D031E3" w:rsidRPr="006501E0">
        <w:rPr>
          <w:rFonts w:ascii="Arial" w:hAnsi="Arial" w:cs="Arial"/>
          <w:sz w:val="24"/>
          <w:szCs w:val="24"/>
        </w:rPr>
        <w:t>q</w:t>
      </w:r>
      <w:r w:rsidR="00086C56" w:rsidRPr="006501E0">
        <w:rPr>
          <w:rFonts w:ascii="Arial" w:hAnsi="Arial" w:cs="Arial"/>
          <w:sz w:val="24"/>
          <w:szCs w:val="24"/>
        </w:rPr>
        <w:t xml:space="preserve">ue nos homens foram mais prevalentes os tipos: Desulfovibrio, Roseburia e Holdemania após o consumo da dieta LF. Os </w:t>
      </w:r>
      <w:r w:rsidR="00232C69" w:rsidRPr="006501E0">
        <w:rPr>
          <w:rFonts w:ascii="Arial" w:hAnsi="Arial" w:cs="Arial"/>
          <w:sz w:val="24"/>
          <w:szCs w:val="24"/>
        </w:rPr>
        <w:t xml:space="preserve">sugerem </w:t>
      </w:r>
      <w:r w:rsidR="00086C56" w:rsidRPr="006501E0">
        <w:rPr>
          <w:rFonts w:ascii="Arial" w:hAnsi="Arial" w:cs="Arial"/>
          <w:sz w:val="24"/>
          <w:szCs w:val="24"/>
        </w:rPr>
        <w:t>que</w:t>
      </w:r>
      <w:r w:rsidR="00232C69" w:rsidRPr="006501E0">
        <w:rPr>
          <w:rFonts w:ascii="Arial" w:hAnsi="Arial" w:cs="Arial"/>
          <w:sz w:val="24"/>
          <w:szCs w:val="24"/>
        </w:rPr>
        <w:t xml:space="preserve"> a</w:t>
      </w:r>
      <w:r w:rsidR="00086C56" w:rsidRPr="006501E0">
        <w:rPr>
          <w:rFonts w:ascii="Arial" w:hAnsi="Arial" w:cs="Arial"/>
          <w:sz w:val="24"/>
          <w:szCs w:val="24"/>
        </w:rPr>
        <w:t xml:space="preserve"> formação da microbiota intestinal pode variar de acordo com a dieta e com o sexo.</w:t>
      </w:r>
    </w:p>
    <w:p w14:paraId="69D3928F" w14:textId="63159F3A" w:rsidR="00220CC0" w:rsidRPr="006501E0" w:rsidRDefault="00220CC0" w:rsidP="00086C56">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Cuevas-Sierra el al</w:t>
      </w:r>
      <w:r w:rsidR="00285D31">
        <w:rPr>
          <w:rFonts w:ascii="Arial" w:hAnsi="Arial" w:cs="Arial"/>
          <w:sz w:val="24"/>
          <w:szCs w:val="24"/>
        </w:rPr>
        <w:t>.,</w:t>
      </w:r>
      <w:r w:rsidRPr="006501E0">
        <w:rPr>
          <w:rFonts w:ascii="Arial" w:hAnsi="Arial" w:cs="Arial"/>
          <w:sz w:val="24"/>
          <w:szCs w:val="24"/>
        </w:rPr>
        <w:t xml:space="preserve"> (2019</w:t>
      </w:r>
      <w:r w:rsidR="00C22CB7" w:rsidRPr="006501E0">
        <w:rPr>
          <w:rFonts w:ascii="Arial" w:hAnsi="Arial" w:cs="Arial"/>
          <w:sz w:val="24"/>
          <w:szCs w:val="24"/>
        </w:rPr>
        <w:t>)</w:t>
      </w:r>
      <w:r w:rsidR="00D031E3" w:rsidRPr="006501E0">
        <w:rPr>
          <w:rFonts w:ascii="Arial" w:hAnsi="Arial" w:cs="Arial"/>
          <w:sz w:val="24"/>
          <w:szCs w:val="24"/>
        </w:rPr>
        <w:t xml:space="preserve"> também sugere</w:t>
      </w:r>
      <w:r w:rsidR="00232C69" w:rsidRPr="006501E0">
        <w:rPr>
          <w:rFonts w:ascii="Arial" w:hAnsi="Arial" w:cs="Arial"/>
          <w:sz w:val="24"/>
          <w:szCs w:val="24"/>
        </w:rPr>
        <w:t>m</w:t>
      </w:r>
      <w:r w:rsidR="00D031E3" w:rsidRPr="006501E0">
        <w:rPr>
          <w:rFonts w:ascii="Arial" w:hAnsi="Arial" w:cs="Arial"/>
          <w:sz w:val="24"/>
          <w:szCs w:val="24"/>
        </w:rPr>
        <w:t xml:space="preserve"> que</w:t>
      </w:r>
      <w:r w:rsidRPr="006501E0">
        <w:rPr>
          <w:rFonts w:ascii="Arial" w:hAnsi="Arial" w:cs="Arial"/>
          <w:sz w:val="24"/>
          <w:szCs w:val="24"/>
        </w:rPr>
        <w:t xml:space="preserve"> a microbiota intestinal está envolvida no desenvolvimento da obesidade e comorbidades associadas. </w:t>
      </w:r>
      <w:r w:rsidR="00D031E3" w:rsidRPr="006501E0">
        <w:rPr>
          <w:rFonts w:ascii="Arial" w:hAnsi="Arial" w:cs="Arial"/>
          <w:sz w:val="24"/>
          <w:szCs w:val="24"/>
        </w:rPr>
        <w:t xml:space="preserve">Isso porque </w:t>
      </w:r>
      <w:r w:rsidRPr="006501E0">
        <w:rPr>
          <w:rFonts w:ascii="Arial" w:hAnsi="Arial" w:cs="Arial"/>
          <w:sz w:val="24"/>
          <w:szCs w:val="24"/>
        </w:rPr>
        <w:t xml:space="preserve">a composição da microbiota intestinal difere em indivíduos obesos e magros, sugerindo que a disbiose da microbiota pode contribuir </w:t>
      </w:r>
      <w:r w:rsidR="00D031E3" w:rsidRPr="006501E0">
        <w:rPr>
          <w:rFonts w:ascii="Arial" w:hAnsi="Arial" w:cs="Arial"/>
          <w:sz w:val="24"/>
          <w:szCs w:val="24"/>
        </w:rPr>
        <w:t xml:space="preserve">para mudanças no peso corporal, apesar de a </w:t>
      </w:r>
      <w:r w:rsidRPr="006501E0">
        <w:rPr>
          <w:rFonts w:ascii="Arial" w:hAnsi="Arial" w:cs="Arial"/>
          <w:sz w:val="24"/>
          <w:szCs w:val="24"/>
        </w:rPr>
        <w:t>homeostase energética</w:t>
      </w:r>
      <w:r w:rsidR="00D031E3" w:rsidRPr="006501E0">
        <w:rPr>
          <w:rFonts w:ascii="Arial" w:hAnsi="Arial" w:cs="Arial"/>
          <w:sz w:val="24"/>
          <w:szCs w:val="24"/>
        </w:rPr>
        <w:t xml:space="preserve"> ainda</w:t>
      </w:r>
      <w:r w:rsidRPr="006501E0">
        <w:rPr>
          <w:rFonts w:ascii="Arial" w:hAnsi="Arial" w:cs="Arial"/>
          <w:sz w:val="24"/>
          <w:szCs w:val="24"/>
        </w:rPr>
        <w:t xml:space="preserve"> não </w:t>
      </w:r>
      <w:r w:rsidR="00D031E3" w:rsidRPr="006501E0">
        <w:rPr>
          <w:rFonts w:ascii="Arial" w:hAnsi="Arial" w:cs="Arial"/>
          <w:sz w:val="24"/>
          <w:szCs w:val="24"/>
        </w:rPr>
        <w:t>ser clara</w:t>
      </w:r>
      <w:r w:rsidRPr="006501E0">
        <w:rPr>
          <w:rFonts w:ascii="Arial" w:hAnsi="Arial" w:cs="Arial"/>
          <w:sz w:val="24"/>
          <w:szCs w:val="24"/>
        </w:rPr>
        <w:t xml:space="preserve">. A </w:t>
      </w:r>
      <w:r w:rsidRPr="006501E0">
        <w:rPr>
          <w:rFonts w:ascii="Arial" w:hAnsi="Arial" w:cs="Arial"/>
          <w:sz w:val="24"/>
          <w:szCs w:val="24"/>
        </w:rPr>
        <w:lastRenderedPageBreak/>
        <w:t>microbiota intestinal pode ser modulada positiva ou negativamente por diferentes estilo</w:t>
      </w:r>
      <w:r w:rsidR="00D031E3" w:rsidRPr="006501E0">
        <w:rPr>
          <w:rFonts w:ascii="Arial" w:hAnsi="Arial" w:cs="Arial"/>
          <w:sz w:val="24"/>
          <w:szCs w:val="24"/>
        </w:rPr>
        <w:t>s de vida e fatores dietéticos.</w:t>
      </w:r>
    </w:p>
    <w:p w14:paraId="5476BF20" w14:textId="2F037E88" w:rsidR="00220CC0" w:rsidRPr="006501E0" w:rsidRDefault="00D031E3" w:rsidP="00086C56">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 xml:space="preserve">As pesquisas de Muralidharan </w:t>
      </w:r>
      <w:r w:rsidR="00285D31" w:rsidRPr="00285D31">
        <w:rPr>
          <w:rFonts w:ascii="Arial" w:hAnsi="Arial" w:cs="Arial"/>
          <w:i/>
          <w:sz w:val="24"/>
          <w:szCs w:val="24"/>
        </w:rPr>
        <w:t>et al</w:t>
      </w:r>
      <w:r w:rsidR="00285D31">
        <w:rPr>
          <w:rFonts w:ascii="Arial" w:hAnsi="Arial" w:cs="Arial"/>
          <w:sz w:val="24"/>
          <w:szCs w:val="24"/>
        </w:rPr>
        <w:t>.,</w:t>
      </w:r>
      <w:r w:rsidRPr="006501E0">
        <w:rPr>
          <w:rFonts w:ascii="Arial" w:hAnsi="Arial" w:cs="Arial"/>
          <w:sz w:val="24"/>
          <w:szCs w:val="24"/>
        </w:rPr>
        <w:t xml:space="preserve"> (2021) também compara</w:t>
      </w:r>
      <w:r w:rsidR="00232C69" w:rsidRPr="006501E0">
        <w:rPr>
          <w:rFonts w:ascii="Arial" w:hAnsi="Arial" w:cs="Arial"/>
          <w:sz w:val="24"/>
          <w:szCs w:val="24"/>
        </w:rPr>
        <w:t>m</w:t>
      </w:r>
      <w:r w:rsidRPr="006501E0">
        <w:rPr>
          <w:rFonts w:ascii="Arial" w:hAnsi="Arial" w:cs="Arial"/>
          <w:sz w:val="24"/>
          <w:szCs w:val="24"/>
        </w:rPr>
        <w:t xml:space="preserve"> dois tipos de dietas e estilos de vida, sendo uma a dieta mediterrânea com restrição calórica (</w:t>
      </w:r>
      <w:r w:rsidRPr="006501E0">
        <w:rPr>
          <w:rFonts w:ascii="Arial" w:hAnsi="Arial" w:cs="Arial"/>
          <w:i/>
          <w:sz w:val="24"/>
          <w:szCs w:val="24"/>
        </w:rPr>
        <w:t>MedDiet</w:t>
      </w:r>
      <w:r w:rsidRPr="006501E0">
        <w:rPr>
          <w:rFonts w:ascii="Arial" w:hAnsi="Arial" w:cs="Arial"/>
          <w:sz w:val="24"/>
          <w:szCs w:val="24"/>
        </w:rPr>
        <w:t xml:space="preserve">) e promoção de atividade física, e o outra um grupo controle (GC) submetido a uma </w:t>
      </w:r>
      <w:r w:rsidRPr="006501E0">
        <w:rPr>
          <w:rFonts w:ascii="Arial" w:hAnsi="Arial" w:cs="Arial"/>
          <w:i/>
          <w:sz w:val="24"/>
          <w:szCs w:val="24"/>
        </w:rPr>
        <w:t>MedDiet</w:t>
      </w:r>
      <w:r w:rsidRPr="006501E0">
        <w:rPr>
          <w:rFonts w:ascii="Arial" w:hAnsi="Arial" w:cs="Arial"/>
          <w:sz w:val="24"/>
          <w:szCs w:val="24"/>
        </w:rPr>
        <w:t xml:space="preserve"> sem restrição energética por 1 ano</w:t>
      </w:r>
      <w:r w:rsidR="00232C69" w:rsidRPr="006501E0">
        <w:rPr>
          <w:rFonts w:ascii="Arial" w:hAnsi="Arial" w:cs="Arial"/>
          <w:sz w:val="24"/>
          <w:szCs w:val="24"/>
        </w:rPr>
        <w:t>.</w:t>
      </w:r>
      <w:r w:rsidR="00A9747E" w:rsidRPr="006501E0">
        <w:rPr>
          <w:rFonts w:ascii="Arial" w:hAnsi="Arial" w:cs="Arial"/>
          <w:sz w:val="24"/>
          <w:szCs w:val="24"/>
        </w:rPr>
        <w:t xml:space="preserve"> Os resultados mostraram que uma diminuição de </w:t>
      </w:r>
      <w:r w:rsidR="00A9747E" w:rsidRPr="006501E0">
        <w:rPr>
          <w:rFonts w:ascii="Arial" w:hAnsi="Arial" w:cs="Arial"/>
          <w:i/>
          <w:sz w:val="24"/>
          <w:szCs w:val="24"/>
        </w:rPr>
        <w:t>Butyricicoccus, Haemophilus, Ruminiclostridium 5 e Eubacterium hallii</w:t>
      </w:r>
      <w:r w:rsidR="00A9747E" w:rsidRPr="006501E0">
        <w:rPr>
          <w:rFonts w:ascii="Arial" w:hAnsi="Arial" w:cs="Arial"/>
          <w:sz w:val="24"/>
          <w:szCs w:val="24"/>
        </w:rPr>
        <w:t xml:space="preserve"> no GI em comparação com o GC. Desta forma, foram encontrados indícios de que a </w:t>
      </w:r>
      <w:r w:rsidRPr="006501E0">
        <w:rPr>
          <w:rFonts w:ascii="Arial" w:hAnsi="Arial" w:cs="Arial"/>
          <w:sz w:val="24"/>
          <w:szCs w:val="24"/>
        </w:rPr>
        <w:t>perda de peso induzida por uma MedDiet com restrição de energia e a atividade física induzem alter</w:t>
      </w:r>
      <w:r w:rsidR="00351952" w:rsidRPr="006501E0">
        <w:rPr>
          <w:rFonts w:ascii="Arial" w:hAnsi="Arial" w:cs="Arial"/>
          <w:sz w:val="24"/>
          <w:szCs w:val="24"/>
        </w:rPr>
        <w:t>ações na microbiota intestinal.</w:t>
      </w:r>
      <w:r w:rsidR="00805AF7" w:rsidRPr="006501E0">
        <w:rPr>
          <w:rFonts w:ascii="Arial" w:hAnsi="Arial" w:cs="Arial"/>
          <w:sz w:val="24"/>
          <w:szCs w:val="24"/>
        </w:rPr>
        <w:t xml:space="preserve"> </w:t>
      </w:r>
      <w:r w:rsidR="00351952" w:rsidRPr="006501E0">
        <w:rPr>
          <w:rFonts w:ascii="Arial" w:hAnsi="Arial" w:cs="Arial"/>
          <w:sz w:val="24"/>
          <w:szCs w:val="24"/>
        </w:rPr>
        <w:t xml:space="preserve">Com base nos resultados </w:t>
      </w:r>
      <w:r w:rsidR="00805AF7" w:rsidRPr="006501E0">
        <w:rPr>
          <w:rFonts w:ascii="Arial" w:hAnsi="Arial" w:cs="Arial"/>
          <w:sz w:val="24"/>
          <w:szCs w:val="24"/>
        </w:rPr>
        <w:t xml:space="preserve">percebe-se que </w:t>
      </w:r>
      <w:r w:rsidR="00351952" w:rsidRPr="006501E0">
        <w:rPr>
          <w:rFonts w:ascii="Arial" w:hAnsi="Arial" w:cs="Arial"/>
          <w:sz w:val="24"/>
          <w:szCs w:val="24"/>
        </w:rPr>
        <w:t>dietas</w:t>
      </w:r>
      <w:r w:rsidR="00805AF7" w:rsidRPr="006501E0">
        <w:rPr>
          <w:rFonts w:ascii="Arial" w:hAnsi="Arial" w:cs="Arial"/>
          <w:sz w:val="24"/>
          <w:szCs w:val="24"/>
        </w:rPr>
        <w:t xml:space="preserve"> e estilos de vida mais saudáveis impactam positivamente a </w:t>
      </w:r>
      <w:r w:rsidR="00351952" w:rsidRPr="006501E0">
        <w:rPr>
          <w:rFonts w:ascii="Arial" w:hAnsi="Arial" w:cs="Arial"/>
          <w:sz w:val="24"/>
          <w:szCs w:val="24"/>
        </w:rPr>
        <w:t>microbiota intestinal</w:t>
      </w:r>
      <w:r w:rsidR="00805AF7" w:rsidRPr="006501E0">
        <w:rPr>
          <w:rFonts w:ascii="Arial" w:hAnsi="Arial" w:cs="Arial"/>
          <w:sz w:val="24"/>
          <w:szCs w:val="24"/>
        </w:rPr>
        <w:t xml:space="preserve"> e favorecem a perda de peso.</w:t>
      </w:r>
    </w:p>
    <w:p w14:paraId="6F89078F" w14:textId="51081486" w:rsidR="00C70BF2" w:rsidRPr="006501E0" w:rsidRDefault="00EF7F28" w:rsidP="00C70BF2">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 xml:space="preserve">Por fim, </w:t>
      </w:r>
      <w:r w:rsidR="00810953">
        <w:rPr>
          <w:rFonts w:ascii="Arial" w:hAnsi="Arial" w:cs="Arial"/>
          <w:sz w:val="24"/>
          <w:szCs w:val="24"/>
        </w:rPr>
        <w:t>é</w:t>
      </w:r>
      <w:r w:rsidR="00232C69" w:rsidRPr="006501E0">
        <w:rPr>
          <w:rFonts w:ascii="Arial" w:hAnsi="Arial" w:cs="Arial"/>
          <w:sz w:val="24"/>
          <w:szCs w:val="24"/>
        </w:rPr>
        <w:t xml:space="preserve"> importante</w:t>
      </w:r>
      <w:r w:rsidRPr="006501E0">
        <w:rPr>
          <w:rFonts w:ascii="Arial" w:hAnsi="Arial" w:cs="Arial"/>
          <w:sz w:val="24"/>
          <w:szCs w:val="24"/>
        </w:rPr>
        <w:t xml:space="preserve"> discutir </w:t>
      </w:r>
      <w:r w:rsidR="00C70BF2" w:rsidRPr="006501E0">
        <w:rPr>
          <w:rFonts w:ascii="Arial" w:hAnsi="Arial" w:cs="Arial"/>
          <w:sz w:val="24"/>
          <w:szCs w:val="24"/>
        </w:rPr>
        <w:t>os aspectos que predispõem a riscos de doenças sistêmicas relacionadas com o microbioma intestinal.</w:t>
      </w:r>
      <w:r w:rsidR="00A24CAE" w:rsidRPr="006501E0">
        <w:rPr>
          <w:rFonts w:ascii="Arial" w:hAnsi="Arial" w:cs="Arial"/>
          <w:sz w:val="24"/>
          <w:szCs w:val="24"/>
        </w:rPr>
        <w:t xml:space="preserve"> De fato, a</w:t>
      </w:r>
      <w:r w:rsidR="00C70BF2" w:rsidRPr="006501E0">
        <w:rPr>
          <w:rFonts w:ascii="Arial" w:hAnsi="Arial" w:cs="Arial"/>
          <w:sz w:val="24"/>
          <w:szCs w:val="24"/>
        </w:rPr>
        <w:t xml:space="preserve">tualmente, já se reconhece que a disbiose intestinal é um fator adicional que predispõe a obesidade e do diabete melito tipo 2 (Nova, Heredia, Gomez-Martinez </w:t>
      </w:r>
      <w:r w:rsidR="00285D31">
        <w:rPr>
          <w:rFonts w:ascii="Arial" w:hAnsi="Arial" w:cs="Arial"/>
          <w:sz w:val="24"/>
          <w:szCs w:val="24"/>
        </w:rPr>
        <w:t>e</w:t>
      </w:r>
      <w:r w:rsidR="00C70BF2" w:rsidRPr="006501E0">
        <w:rPr>
          <w:rFonts w:ascii="Arial" w:hAnsi="Arial" w:cs="Arial"/>
          <w:sz w:val="24"/>
          <w:szCs w:val="24"/>
        </w:rPr>
        <w:t xml:space="preserve"> Marcos, 2016).</w:t>
      </w:r>
    </w:p>
    <w:p w14:paraId="72DB9BAC" w14:textId="27526130" w:rsidR="00927B7A" w:rsidRPr="006501E0" w:rsidRDefault="000C4315" w:rsidP="00927B7A">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 xml:space="preserve">Nas pesquisas de Serena </w:t>
      </w:r>
      <w:r w:rsidR="00285D31" w:rsidRPr="00285D31">
        <w:rPr>
          <w:rFonts w:ascii="Arial" w:hAnsi="Arial" w:cs="Arial"/>
          <w:i/>
          <w:sz w:val="24"/>
          <w:szCs w:val="24"/>
        </w:rPr>
        <w:t>et al</w:t>
      </w:r>
      <w:r w:rsidR="00285D31">
        <w:rPr>
          <w:rFonts w:ascii="Arial" w:hAnsi="Arial" w:cs="Arial"/>
          <w:sz w:val="24"/>
          <w:szCs w:val="24"/>
        </w:rPr>
        <w:t>., (2018) e de MartinezCabrera</w:t>
      </w:r>
      <w:r w:rsidRPr="006501E0">
        <w:rPr>
          <w:rFonts w:ascii="Arial" w:hAnsi="Arial" w:cs="Arial"/>
          <w:sz w:val="24"/>
          <w:szCs w:val="24"/>
        </w:rPr>
        <w:t xml:space="preserve"> </w:t>
      </w:r>
      <w:r w:rsidR="00285D31" w:rsidRPr="00285D31">
        <w:rPr>
          <w:rFonts w:ascii="Arial" w:hAnsi="Arial" w:cs="Arial"/>
          <w:i/>
          <w:sz w:val="24"/>
          <w:szCs w:val="24"/>
        </w:rPr>
        <w:t>et al</w:t>
      </w:r>
      <w:r w:rsidR="00285D31">
        <w:rPr>
          <w:rFonts w:ascii="Arial" w:hAnsi="Arial" w:cs="Arial"/>
          <w:sz w:val="24"/>
          <w:szCs w:val="24"/>
        </w:rPr>
        <w:t>.,</w:t>
      </w:r>
      <w:r w:rsidRPr="006501E0">
        <w:rPr>
          <w:rFonts w:ascii="Arial" w:hAnsi="Arial" w:cs="Arial"/>
          <w:sz w:val="24"/>
          <w:szCs w:val="24"/>
        </w:rPr>
        <w:t xml:space="preserve"> (2018</w:t>
      </w:r>
      <w:r w:rsidR="00A27602" w:rsidRPr="006501E0">
        <w:rPr>
          <w:rFonts w:ascii="Arial" w:hAnsi="Arial" w:cs="Arial"/>
          <w:sz w:val="24"/>
          <w:szCs w:val="24"/>
        </w:rPr>
        <w:t>)</w:t>
      </w:r>
      <w:r w:rsidR="00800133" w:rsidRPr="006501E0">
        <w:rPr>
          <w:rFonts w:ascii="Arial" w:hAnsi="Arial" w:cs="Arial"/>
          <w:sz w:val="24"/>
          <w:szCs w:val="24"/>
        </w:rPr>
        <w:t xml:space="preserve"> foram encontrados indícios de que o desequilíbrio na microbiota intestinal favorecem o surgimento de doenças cardiovasculares (Serena </w:t>
      </w:r>
      <w:r w:rsidR="00285D31" w:rsidRPr="00285D31">
        <w:rPr>
          <w:rFonts w:ascii="Arial" w:hAnsi="Arial" w:cs="Arial"/>
          <w:i/>
          <w:sz w:val="24"/>
          <w:szCs w:val="24"/>
        </w:rPr>
        <w:t>et al</w:t>
      </w:r>
      <w:r w:rsidR="00285D31">
        <w:rPr>
          <w:rFonts w:ascii="Arial" w:hAnsi="Arial" w:cs="Arial"/>
          <w:sz w:val="24"/>
          <w:szCs w:val="24"/>
        </w:rPr>
        <w:t>.</w:t>
      </w:r>
      <w:r w:rsidR="00800133" w:rsidRPr="006501E0">
        <w:rPr>
          <w:rFonts w:ascii="Arial" w:hAnsi="Arial" w:cs="Arial"/>
          <w:sz w:val="24"/>
          <w:szCs w:val="24"/>
        </w:rPr>
        <w:t xml:space="preserve">, 2018) e diabetes mellitus tipo 2 </w:t>
      </w:r>
      <w:r w:rsidR="005938D9" w:rsidRPr="006501E0">
        <w:rPr>
          <w:rFonts w:ascii="Arial" w:hAnsi="Arial" w:cs="Arial"/>
          <w:sz w:val="24"/>
          <w:szCs w:val="24"/>
        </w:rPr>
        <w:t>(</w:t>
      </w:r>
      <w:r w:rsidR="00800133" w:rsidRPr="006501E0">
        <w:rPr>
          <w:rFonts w:ascii="Arial" w:hAnsi="Arial" w:cs="Arial"/>
          <w:sz w:val="24"/>
          <w:szCs w:val="24"/>
        </w:rPr>
        <w:t>Martinez</w:t>
      </w:r>
      <w:r w:rsidR="005938D9" w:rsidRPr="006501E0">
        <w:rPr>
          <w:rFonts w:ascii="Arial" w:hAnsi="Arial" w:cs="Arial"/>
          <w:sz w:val="24"/>
          <w:szCs w:val="24"/>
        </w:rPr>
        <w:t xml:space="preserve">Cabrera, </w:t>
      </w:r>
      <w:r w:rsidR="00285D31" w:rsidRPr="00285D31">
        <w:rPr>
          <w:rFonts w:ascii="Arial" w:hAnsi="Arial" w:cs="Arial"/>
          <w:i/>
          <w:sz w:val="24"/>
          <w:szCs w:val="24"/>
        </w:rPr>
        <w:t>et al</w:t>
      </w:r>
      <w:r w:rsidR="00285D31">
        <w:rPr>
          <w:rFonts w:ascii="Arial" w:hAnsi="Arial" w:cs="Arial"/>
          <w:sz w:val="24"/>
          <w:szCs w:val="24"/>
        </w:rPr>
        <w:t>.</w:t>
      </w:r>
      <w:r w:rsidR="005938D9" w:rsidRPr="006501E0">
        <w:rPr>
          <w:rFonts w:ascii="Arial" w:hAnsi="Arial" w:cs="Arial"/>
          <w:sz w:val="24"/>
          <w:szCs w:val="24"/>
        </w:rPr>
        <w:t xml:space="preserve">, </w:t>
      </w:r>
      <w:r w:rsidR="00800133" w:rsidRPr="006501E0">
        <w:rPr>
          <w:rFonts w:ascii="Arial" w:hAnsi="Arial" w:cs="Arial"/>
          <w:sz w:val="24"/>
          <w:szCs w:val="24"/>
        </w:rPr>
        <w:t>2018).</w:t>
      </w:r>
    </w:p>
    <w:p w14:paraId="7B03E636" w14:textId="59EB6D14" w:rsidR="00F635A0" w:rsidRPr="006501E0" w:rsidRDefault="00CE464C" w:rsidP="00927B7A">
      <w:pPr>
        <w:pStyle w:val="ListParagraph"/>
        <w:shd w:val="clear" w:color="auto" w:fill="FFFFFF"/>
        <w:spacing w:after="0" w:line="480" w:lineRule="auto"/>
        <w:ind w:left="0" w:firstLine="851"/>
        <w:jc w:val="both"/>
        <w:rPr>
          <w:rFonts w:ascii="Arial" w:hAnsi="Arial" w:cs="Arial"/>
          <w:sz w:val="24"/>
          <w:szCs w:val="24"/>
        </w:rPr>
      </w:pPr>
      <w:r w:rsidRPr="006501E0">
        <w:rPr>
          <w:rFonts w:ascii="Arial" w:hAnsi="Arial" w:cs="Arial"/>
          <w:sz w:val="24"/>
          <w:szCs w:val="24"/>
        </w:rPr>
        <w:t xml:space="preserve">Tais resultados decorrem do fato de que o uso de </w:t>
      </w:r>
      <w:r w:rsidR="00927B7A" w:rsidRPr="006501E0">
        <w:rPr>
          <w:rFonts w:ascii="Arial" w:hAnsi="Arial" w:cs="Arial"/>
          <w:sz w:val="24"/>
          <w:szCs w:val="24"/>
        </w:rPr>
        <w:t>probióticos – que são microrganismos vivos benéficos a saúde</w:t>
      </w:r>
      <w:r w:rsidR="006501E0" w:rsidRPr="006501E0">
        <w:rPr>
          <w:rFonts w:ascii="Arial" w:hAnsi="Arial" w:cs="Arial"/>
          <w:sz w:val="24"/>
          <w:szCs w:val="24"/>
        </w:rPr>
        <w:t xml:space="preserve">, </w:t>
      </w:r>
      <w:r w:rsidR="00927B7A" w:rsidRPr="006501E0">
        <w:rPr>
          <w:rFonts w:ascii="Arial" w:hAnsi="Arial" w:cs="Arial"/>
          <w:sz w:val="24"/>
          <w:szCs w:val="24"/>
        </w:rPr>
        <w:t xml:space="preserve">quando em quantidade equilibrada, combinado aos prebióticos </w:t>
      </w:r>
      <w:r w:rsidR="006501E0" w:rsidRPr="006501E0">
        <w:rPr>
          <w:rFonts w:ascii="Arial" w:hAnsi="Arial" w:cs="Arial"/>
          <w:sz w:val="24"/>
          <w:szCs w:val="24"/>
        </w:rPr>
        <w:t>(</w:t>
      </w:r>
      <w:r w:rsidR="00927B7A" w:rsidRPr="006501E0">
        <w:rPr>
          <w:rFonts w:ascii="Arial" w:hAnsi="Arial" w:cs="Arial"/>
          <w:sz w:val="24"/>
          <w:szCs w:val="24"/>
        </w:rPr>
        <w:t xml:space="preserve">carboidratos que </w:t>
      </w:r>
      <w:r w:rsidR="006501E0" w:rsidRPr="006501E0">
        <w:rPr>
          <w:rFonts w:ascii="Arial" w:hAnsi="Arial" w:cs="Arial"/>
          <w:sz w:val="24"/>
          <w:szCs w:val="24"/>
        </w:rPr>
        <w:t xml:space="preserve">são fermentados por esses </w:t>
      </w:r>
      <w:r w:rsidR="006501E0" w:rsidRPr="006501E0">
        <w:rPr>
          <w:rFonts w:ascii="Arial" w:hAnsi="Arial" w:cs="Arial"/>
          <w:sz w:val="24"/>
          <w:szCs w:val="24"/>
        </w:rPr>
        <w:lastRenderedPageBreak/>
        <w:t>microorganismos)</w:t>
      </w:r>
      <w:r w:rsidR="00927B7A" w:rsidRPr="006501E0">
        <w:rPr>
          <w:rFonts w:ascii="Arial" w:hAnsi="Arial" w:cs="Arial"/>
          <w:sz w:val="24"/>
          <w:szCs w:val="24"/>
        </w:rPr>
        <w:t>; fazem bem à saúde do intestino a medida em que aumentam a população bacteriana e o volume fecal, melhorando o trânsito intestinal e a frequência das evacuações e evitando o desenvolvimento de um ambiente favorável para o crescimento de bactérias nocivas causadoras de doenças</w:t>
      </w:r>
      <w:r w:rsidR="00F635A0" w:rsidRPr="006501E0">
        <w:rPr>
          <w:rFonts w:ascii="Arial" w:hAnsi="Arial" w:cs="Arial"/>
          <w:sz w:val="24"/>
          <w:szCs w:val="24"/>
        </w:rPr>
        <w:t xml:space="preserve"> (</w:t>
      </w:r>
      <w:r w:rsidR="00F635A0" w:rsidRPr="006501E0">
        <w:rPr>
          <w:rFonts w:ascii="Arial" w:eastAsia="Times New Roman" w:hAnsi="Arial" w:cs="Arial"/>
          <w:sz w:val="24"/>
          <w:szCs w:val="24"/>
          <w:lang w:eastAsia="pt-BR"/>
        </w:rPr>
        <w:t>Buddington, 2017).</w:t>
      </w:r>
    </w:p>
    <w:p w14:paraId="341C9603" w14:textId="77777777" w:rsidR="00014503" w:rsidRPr="005D01C3" w:rsidRDefault="00014503" w:rsidP="00F83838">
      <w:pPr>
        <w:pStyle w:val="Heading1"/>
        <w:spacing w:line="480" w:lineRule="auto"/>
        <w:rPr>
          <w:rFonts w:ascii="Arial" w:eastAsia="Times New Roman" w:hAnsi="Arial" w:cs="Arial"/>
          <w:b/>
          <w:bCs/>
          <w:color w:val="auto"/>
          <w:sz w:val="24"/>
          <w:szCs w:val="24"/>
          <w:lang w:eastAsia="pt-BR"/>
        </w:rPr>
      </w:pPr>
      <w:r>
        <w:rPr>
          <w:rFonts w:ascii="Arial" w:eastAsia="Times New Roman" w:hAnsi="Arial" w:cs="Arial"/>
          <w:b/>
          <w:bCs/>
          <w:color w:val="auto"/>
          <w:sz w:val="24"/>
          <w:szCs w:val="24"/>
          <w:lang w:eastAsia="pt-BR"/>
        </w:rPr>
        <w:t>Conclusão</w:t>
      </w:r>
    </w:p>
    <w:p w14:paraId="7F3F4811" w14:textId="0F90556F" w:rsidR="00723613" w:rsidRDefault="00C6077A" w:rsidP="00BD24F2">
      <w:pPr>
        <w:pStyle w:val="ListParagraph"/>
        <w:shd w:val="clear" w:color="auto" w:fill="FFFFFF"/>
        <w:spacing w:after="0" w:line="480" w:lineRule="auto"/>
        <w:ind w:left="0" w:firstLine="851"/>
        <w:jc w:val="both"/>
        <w:rPr>
          <w:rFonts w:ascii="Arial" w:hAnsi="Arial" w:cs="Arial"/>
          <w:sz w:val="24"/>
          <w:szCs w:val="24"/>
        </w:rPr>
      </w:pPr>
      <w:r>
        <w:rPr>
          <w:rFonts w:ascii="Arial" w:hAnsi="Arial" w:cs="Arial"/>
          <w:sz w:val="24"/>
          <w:szCs w:val="24"/>
        </w:rPr>
        <w:t>Por meio dos estudos avaliados nesta revisão</w:t>
      </w:r>
      <w:r w:rsidR="005421DC">
        <w:rPr>
          <w:rFonts w:ascii="Arial" w:hAnsi="Arial" w:cs="Arial"/>
          <w:sz w:val="24"/>
          <w:szCs w:val="24"/>
        </w:rPr>
        <w:t>,</w:t>
      </w:r>
      <w:r>
        <w:rPr>
          <w:rFonts w:ascii="Arial" w:hAnsi="Arial" w:cs="Arial"/>
          <w:sz w:val="24"/>
          <w:szCs w:val="24"/>
        </w:rPr>
        <w:t xml:space="preserve"> pode-se observar indícios de que a </w:t>
      </w:r>
      <w:r w:rsidRPr="006501E0">
        <w:rPr>
          <w:rFonts w:ascii="Arial" w:hAnsi="Arial" w:cs="Arial"/>
          <w:sz w:val="24"/>
          <w:szCs w:val="24"/>
        </w:rPr>
        <w:t>principa</w:t>
      </w:r>
      <w:r w:rsidR="005421DC">
        <w:rPr>
          <w:rFonts w:ascii="Arial" w:hAnsi="Arial" w:cs="Arial"/>
          <w:sz w:val="24"/>
          <w:szCs w:val="24"/>
        </w:rPr>
        <w:t>l</w:t>
      </w:r>
      <w:r w:rsidRPr="006501E0">
        <w:rPr>
          <w:rFonts w:ascii="Arial" w:hAnsi="Arial" w:cs="Arial"/>
          <w:sz w:val="24"/>
          <w:szCs w:val="24"/>
        </w:rPr>
        <w:t xml:space="preserve"> diferença entre a microbiota do indivíduo magro e com obesidade</w:t>
      </w:r>
      <w:r w:rsidR="005421DC">
        <w:rPr>
          <w:rFonts w:ascii="Arial" w:hAnsi="Arial" w:cs="Arial"/>
          <w:sz w:val="24"/>
          <w:szCs w:val="24"/>
        </w:rPr>
        <w:t xml:space="preserve"> </w:t>
      </w:r>
      <w:r>
        <w:rPr>
          <w:rFonts w:ascii="Arial" w:hAnsi="Arial" w:cs="Arial"/>
          <w:sz w:val="24"/>
          <w:szCs w:val="24"/>
        </w:rPr>
        <w:t xml:space="preserve">diz respeito ao tipo e quantidade de filo </w:t>
      </w:r>
      <w:r w:rsidR="005577AB">
        <w:rPr>
          <w:rFonts w:ascii="Arial" w:hAnsi="Arial" w:cs="Arial"/>
          <w:sz w:val="24"/>
          <w:szCs w:val="24"/>
        </w:rPr>
        <w:t>existentes. Em indivíduos obesos</w:t>
      </w:r>
      <w:r w:rsidR="005421DC">
        <w:rPr>
          <w:rFonts w:ascii="Arial" w:hAnsi="Arial" w:cs="Arial"/>
          <w:sz w:val="24"/>
          <w:szCs w:val="24"/>
        </w:rPr>
        <w:t>,</w:t>
      </w:r>
      <w:r w:rsidR="005577AB">
        <w:rPr>
          <w:rFonts w:ascii="Arial" w:hAnsi="Arial" w:cs="Arial"/>
          <w:sz w:val="24"/>
          <w:szCs w:val="24"/>
        </w:rPr>
        <w:t xml:space="preserve"> geralmente há </w:t>
      </w:r>
      <w:r w:rsidR="005577AB" w:rsidRPr="006501E0">
        <w:rPr>
          <w:rFonts w:ascii="Arial" w:hAnsi="Arial" w:cs="Arial"/>
          <w:sz w:val="24"/>
          <w:szCs w:val="24"/>
        </w:rPr>
        <w:t xml:space="preserve">diminuição na proporção de </w:t>
      </w:r>
      <w:r w:rsidR="005577AB" w:rsidRPr="00723613">
        <w:rPr>
          <w:rFonts w:ascii="Arial" w:hAnsi="Arial" w:cs="Arial"/>
          <w:i/>
          <w:iCs/>
          <w:sz w:val="24"/>
          <w:szCs w:val="24"/>
        </w:rPr>
        <w:t>Bacteroidetes</w:t>
      </w:r>
      <w:r w:rsidR="005577AB" w:rsidRPr="006501E0">
        <w:rPr>
          <w:rFonts w:ascii="Arial" w:hAnsi="Arial" w:cs="Arial"/>
          <w:sz w:val="24"/>
          <w:szCs w:val="24"/>
        </w:rPr>
        <w:t xml:space="preserve"> e aumento proporcional de </w:t>
      </w:r>
      <w:r w:rsidR="005577AB" w:rsidRPr="00723613">
        <w:rPr>
          <w:rFonts w:ascii="Arial" w:hAnsi="Arial" w:cs="Arial"/>
          <w:i/>
          <w:iCs/>
          <w:sz w:val="24"/>
          <w:szCs w:val="24"/>
        </w:rPr>
        <w:t>Firmicutes</w:t>
      </w:r>
      <w:r w:rsidR="005577AB">
        <w:rPr>
          <w:rFonts w:ascii="Arial" w:hAnsi="Arial" w:cs="Arial"/>
          <w:sz w:val="24"/>
          <w:szCs w:val="24"/>
        </w:rPr>
        <w:t>.</w:t>
      </w:r>
      <w:r w:rsidR="00391934">
        <w:rPr>
          <w:rFonts w:ascii="Arial" w:hAnsi="Arial" w:cs="Arial"/>
          <w:sz w:val="24"/>
          <w:szCs w:val="24"/>
        </w:rPr>
        <w:t xml:space="preserve"> </w:t>
      </w:r>
      <w:r w:rsidR="005577AB">
        <w:rPr>
          <w:rFonts w:ascii="Arial" w:hAnsi="Arial" w:cs="Arial"/>
          <w:sz w:val="24"/>
          <w:szCs w:val="24"/>
        </w:rPr>
        <w:t>Além da cirurgia bariátrica, o estilo de vida e as dietas podem impacta</w:t>
      </w:r>
      <w:r w:rsidR="005421DC">
        <w:rPr>
          <w:rFonts w:ascii="Arial" w:hAnsi="Arial" w:cs="Arial"/>
          <w:sz w:val="24"/>
          <w:szCs w:val="24"/>
        </w:rPr>
        <w:t>r</w:t>
      </w:r>
      <w:r w:rsidR="005577AB">
        <w:rPr>
          <w:rFonts w:ascii="Arial" w:hAnsi="Arial" w:cs="Arial"/>
          <w:sz w:val="24"/>
          <w:szCs w:val="24"/>
        </w:rPr>
        <w:t xml:space="preserve"> </w:t>
      </w:r>
      <w:r w:rsidR="005421DC">
        <w:rPr>
          <w:rFonts w:ascii="Arial" w:hAnsi="Arial" w:cs="Arial"/>
          <w:sz w:val="24"/>
          <w:szCs w:val="24"/>
        </w:rPr>
        <w:t>n</w:t>
      </w:r>
      <w:r w:rsidR="005577AB">
        <w:rPr>
          <w:rFonts w:ascii="Arial" w:hAnsi="Arial" w:cs="Arial"/>
          <w:sz w:val="24"/>
          <w:szCs w:val="24"/>
        </w:rPr>
        <w:t>a composição da microbiota intestinal. Geralmente</w:t>
      </w:r>
      <w:r w:rsidR="005421DC">
        <w:rPr>
          <w:rFonts w:ascii="Arial" w:hAnsi="Arial" w:cs="Arial"/>
          <w:sz w:val="24"/>
          <w:szCs w:val="24"/>
        </w:rPr>
        <w:t>,</w:t>
      </w:r>
      <w:r w:rsidR="005577AB">
        <w:rPr>
          <w:rFonts w:ascii="Arial" w:hAnsi="Arial" w:cs="Arial"/>
          <w:sz w:val="24"/>
          <w:szCs w:val="24"/>
        </w:rPr>
        <w:t xml:space="preserve"> dietas mais equilibradas e de baixo valor calórico conseguem alterar a </w:t>
      </w:r>
      <w:r w:rsidR="005577AB" w:rsidRPr="006501E0">
        <w:rPr>
          <w:rFonts w:ascii="Arial" w:hAnsi="Arial" w:cs="Arial"/>
          <w:sz w:val="24"/>
          <w:szCs w:val="24"/>
        </w:rPr>
        <w:t>microbiota</w:t>
      </w:r>
      <w:r w:rsidR="005577AB">
        <w:rPr>
          <w:rFonts w:ascii="Arial" w:hAnsi="Arial" w:cs="Arial"/>
          <w:sz w:val="24"/>
          <w:szCs w:val="24"/>
        </w:rPr>
        <w:t xml:space="preserve"> </w:t>
      </w:r>
      <w:r w:rsidR="005577AB" w:rsidRPr="006501E0">
        <w:rPr>
          <w:rFonts w:ascii="Arial" w:hAnsi="Arial" w:cs="Arial"/>
          <w:sz w:val="24"/>
          <w:szCs w:val="24"/>
        </w:rPr>
        <w:t>intestinal</w:t>
      </w:r>
      <w:r w:rsidR="005421DC">
        <w:rPr>
          <w:rFonts w:ascii="Arial" w:hAnsi="Arial" w:cs="Arial"/>
          <w:sz w:val="24"/>
          <w:szCs w:val="24"/>
        </w:rPr>
        <w:t>,</w:t>
      </w:r>
      <w:r w:rsidR="005577AB">
        <w:rPr>
          <w:rFonts w:ascii="Arial" w:hAnsi="Arial" w:cs="Arial"/>
          <w:sz w:val="24"/>
          <w:szCs w:val="24"/>
        </w:rPr>
        <w:t xml:space="preserve"> favorecendo </w:t>
      </w:r>
      <w:r w:rsidR="00723613">
        <w:rPr>
          <w:rFonts w:ascii="Arial" w:hAnsi="Arial" w:cs="Arial"/>
          <w:sz w:val="24"/>
          <w:szCs w:val="24"/>
        </w:rPr>
        <w:t xml:space="preserve">a redução de </w:t>
      </w:r>
      <w:r w:rsidR="00723613" w:rsidRPr="00723613">
        <w:rPr>
          <w:rFonts w:ascii="Arial" w:hAnsi="Arial" w:cs="Arial"/>
          <w:i/>
          <w:iCs/>
          <w:sz w:val="24"/>
          <w:szCs w:val="24"/>
        </w:rPr>
        <w:t>Bacteroidetes</w:t>
      </w:r>
      <w:r w:rsidR="00723613" w:rsidRPr="006501E0">
        <w:rPr>
          <w:rFonts w:ascii="Arial" w:hAnsi="Arial" w:cs="Arial"/>
          <w:sz w:val="24"/>
          <w:szCs w:val="24"/>
        </w:rPr>
        <w:t xml:space="preserve"> e aumento </w:t>
      </w:r>
      <w:r w:rsidR="00723613">
        <w:rPr>
          <w:rFonts w:ascii="Arial" w:hAnsi="Arial" w:cs="Arial"/>
          <w:sz w:val="24"/>
          <w:szCs w:val="24"/>
        </w:rPr>
        <w:t>de</w:t>
      </w:r>
      <w:r w:rsidR="00723613" w:rsidRPr="006501E0">
        <w:rPr>
          <w:rFonts w:ascii="Arial" w:hAnsi="Arial" w:cs="Arial"/>
          <w:sz w:val="24"/>
          <w:szCs w:val="24"/>
        </w:rPr>
        <w:t xml:space="preserve"> </w:t>
      </w:r>
      <w:r w:rsidR="00723613" w:rsidRPr="00723613">
        <w:rPr>
          <w:rFonts w:ascii="Arial" w:hAnsi="Arial" w:cs="Arial"/>
          <w:i/>
          <w:iCs/>
          <w:sz w:val="24"/>
          <w:szCs w:val="24"/>
        </w:rPr>
        <w:t>Firmicutes</w:t>
      </w:r>
      <w:r w:rsidR="00723613">
        <w:rPr>
          <w:rFonts w:ascii="Arial" w:hAnsi="Arial" w:cs="Arial"/>
          <w:sz w:val="24"/>
          <w:szCs w:val="24"/>
        </w:rPr>
        <w:t>.</w:t>
      </w:r>
      <w:r w:rsidR="00391934">
        <w:rPr>
          <w:rFonts w:ascii="Arial" w:hAnsi="Arial" w:cs="Arial"/>
          <w:sz w:val="24"/>
          <w:szCs w:val="24"/>
        </w:rPr>
        <w:t xml:space="preserve"> </w:t>
      </w:r>
      <w:r w:rsidR="00723613">
        <w:rPr>
          <w:rFonts w:ascii="Arial" w:hAnsi="Arial" w:cs="Arial"/>
          <w:sz w:val="24"/>
          <w:szCs w:val="24"/>
        </w:rPr>
        <w:t xml:space="preserve">Em populações </w:t>
      </w:r>
      <w:r w:rsidR="005421DC">
        <w:rPr>
          <w:rFonts w:ascii="Arial" w:hAnsi="Arial" w:cs="Arial"/>
          <w:sz w:val="24"/>
          <w:szCs w:val="24"/>
        </w:rPr>
        <w:t>com obesidade</w:t>
      </w:r>
      <w:r w:rsidR="00723613">
        <w:rPr>
          <w:rFonts w:ascii="Arial" w:hAnsi="Arial" w:cs="Arial"/>
          <w:sz w:val="24"/>
          <w:szCs w:val="24"/>
        </w:rPr>
        <w:t xml:space="preserve"> são mais comuns os desequilíbrios da microbiota</w:t>
      </w:r>
      <w:r w:rsidR="005421DC">
        <w:rPr>
          <w:rFonts w:ascii="Arial" w:hAnsi="Arial" w:cs="Arial"/>
          <w:sz w:val="24"/>
          <w:szCs w:val="24"/>
        </w:rPr>
        <w:t xml:space="preserve">, o que aumenta </w:t>
      </w:r>
      <w:r w:rsidR="00723613">
        <w:rPr>
          <w:rFonts w:ascii="Arial" w:hAnsi="Arial" w:cs="Arial"/>
          <w:sz w:val="24"/>
          <w:szCs w:val="24"/>
        </w:rPr>
        <w:t xml:space="preserve">o risco </w:t>
      </w:r>
      <w:r w:rsidR="005421DC">
        <w:rPr>
          <w:rFonts w:ascii="Arial" w:hAnsi="Arial" w:cs="Arial"/>
          <w:sz w:val="24"/>
          <w:szCs w:val="24"/>
        </w:rPr>
        <w:t>de</w:t>
      </w:r>
      <w:r w:rsidRPr="006501E0">
        <w:rPr>
          <w:rFonts w:ascii="Arial" w:hAnsi="Arial" w:cs="Arial"/>
          <w:sz w:val="24"/>
          <w:szCs w:val="24"/>
        </w:rPr>
        <w:t xml:space="preserve"> doenças </w:t>
      </w:r>
      <w:r w:rsidR="005421DC">
        <w:rPr>
          <w:rFonts w:ascii="Arial" w:hAnsi="Arial" w:cs="Arial"/>
          <w:sz w:val="24"/>
          <w:szCs w:val="24"/>
        </w:rPr>
        <w:t xml:space="preserve">crônicas, </w:t>
      </w:r>
      <w:r w:rsidRPr="006501E0">
        <w:rPr>
          <w:rFonts w:ascii="Arial" w:hAnsi="Arial" w:cs="Arial"/>
          <w:sz w:val="24"/>
          <w:szCs w:val="24"/>
        </w:rPr>
        <w:t>com</w:t>
      </w:r>
      <w:r w:rsidR="00723613">
        <w:rPr>
          <w:rFonts w:ascii="Arial" w:hAnsi="Arial" w:cs="Arial"/>
          <w:sz w:val="24"/>
          <w:szCs w:val="24"/>
        </w:rPr>
        <w:t xml:space="preserve">o diabetes e </w:t>
      </w:r>
      <w:r w:rsidR="005421DC">
        <w:rPr>
          <w:rFonts w:ascii="Arial" w:hAnsi="Arial" w:cs="Arial"/>
          <w:sz w:val="24"/>
          <w:szCs w:val="24"/>
        </w:rPr>
        <w:t>d</w:t>
      </w:r>
      <w:r w:rsidR="00723613">
        <w:rPr>
          <w:rFonts w:ascii="Arial" w:hAnsi="Arial" w:cs="Arial"/>
          <w:sz w:val="24"/>
          <w:szCs w:val="24"/>
        </w:rPr>
        <w:t>oenças cardio-vasculares.</w:t>
      </w:r>
    </w:p>
    <w:p w14:paraId="5B949FE2" w14:textId="5BE635EC" w:rsidR="00391934" w:rsidRDefault="00BD24F2" w:rsidP="00DA4BAB">
      <w:pPr>
        <w:pStyle w:val="ListParagraph"/>
        <w:shd w:val="clear" w:color="auto" w:fill="FFFFFF"/>
        <w:spacing w:after="0" w:line="480" w:lineRule="auto"/>
        <w:ind w:left="0" w:firstLine="851"/>
        <w:jc w:val="both"/>
        <w:rPr>
          <w:rFonts w:ascii="Arial" w:hAnsi="Arial" w:cs="Arial"/>
          <w:sz w:val="24"/>
          <w:szCs w:val="24"/>
        </w:rPr>
      </w:pPr>
      <w:r>
        <w:rPr>
          <w:rFonts w:ascii="Arial" w:hAnsi="Arial" w:cs="Arial"/>
          <w:sz w:val="24"/>
          <w:szCs w:val="24"/>
        </w:rPr>
        <w:t xml:space="preserve">Sugere-se que novos estudos sejam realizados </w:t>
      </w:r>
      <w:r w:rsidR="00A5041A">
        <w:rPr>
          <w:rFonts w:ascii="Arial" w:hAnsi="Arial" w:cs="Arial"/>
          <w:sz w:val="24"/>
          <w:szCs w:val="24"/>
        </w:rPr>
        <w:t xml:space="preserve">em </w:t>
      </w:r>
      <w:r w:rsidR="00B56FC5">
        <w:rPr>
          <w:rFonts w:ascii="Arial" w:hAnsi="Arial" w:cs="Arial"/>
          <w:sz w:val="24"/>
          <w:szCs w:val="24"/>
        </w:rPr>
        <w:t xml:space="preserve">populações </w:t>
      </w:r>
      <w:r w:rsidR="00A5041A">
        <w:rPr>
          <w:rFonts w:ascii="Arial" w:hAnsi="Arial" w:cs="Arial"/>
          <w:sz w:val="24"/>
          <w:szCs w:val="24"/>
        </w:rPr>
        <w:t xml:space="preserve">classificadas por gênero, idade, tipo de dieta e quais os gêneros </w:t>
      </w:r>
      <w:r w:rsidR="00DA4BAB">
        <w:rPr>
          <w:rFonts w:ascii="Arial" w:hAnsi="Arial" w:cs="Arial"/>
          <w:sz w:val="24"/>
          <w:szCs w:val="24"/>
        </w:rPr>
        <w:t xml:space="preserve">e dosagens </w:t>
      </w:r>
      <w:r w:rsidR="00A5041A">
        <w:rPr>
          <w:rFonts w:ascii="Arial" w:hAnsi="Arial" w:cs="Arial"/>
          <w:sz w:val="24"/>
          <w:szCs w:val="24"/>
        </w:rPr>
        <w:t xml:space="preserve">prevalentes para os filos </w:t>
      </w:r>
      <w:r w:rsidR="00A5041A" w:rsidRPr="00EB600E">
        <w:rPr>
          <w:rFonts w:ascii="Arial" w:hAnsi="Arial" w:cs="Arial"/>
          <w:i/>
          <w:sz w:val="24"/>
          <w:szCs w:val="24"/>
        </w:rPr>
        <w:t>Firmicutes</w:t>
      </w:r>
      <w:r w:rsidR="00A5041A" w:rsidRPr="00EB600E">
        <w:rPr>
          <w:rFonts w:ascii="Arial" w:hAnsi="Arial" w:cs="Arial"/>
          <w:sz w:val="24"/>
          <w:szCs w:val="24"/>
        </w:rPr>
        <w:t xml:space="preserve"> </w:t>
      </w:r>
      <w:r w:rsidR="00A5041A">
        <w:rPr>
          <w:rFonts w:ascii="Arial" w:hAnsi="Arial" w:cs="Arial"/>
          <w:sz w:val="24"/>
          <w:szCs w:val="24"/>
        </w:rPr>
        <w:t>e</w:t>
      </w:r>
      <w:r w:rsidR="00A5041A" w:rsidRPr="00EB600E">
        <w:rPr>
          <w:rFonts w:ascii="Arial" w:hAnsi="Arial" w:cs="Arial"/>
          <w:sz w:val="24"/>
          <w:szCs w:val="24"/>
        </w:rPr>
        <w:t xml:space="preserve"> </w:t>
      </w:r>
      <w:r w:rsidR="00A5041A" w:rsidRPr="00A5041A">
        <w:rPr>
          <w:rFonts w:ascii="Arial" w:hAnsi="Arial" w:cs="Arial"/>
          <w:i/>
          <w:sz w:val="24"/>
          <w:szCs w:val="24"/>
        </w:rPr>
        <w:t>Bacteroidetes</w:t>
      </w:r>
      <w:r w:rsidR="00A5041A">
        <w:rPr>
          <w:rFonts w:ascii="Arial" w:hAnsi="Arial" w:cs="Arial"/>
          <w:i/>
          <w:sz w:val="24"/>
          <w:szCs w:val="24"/>
        </w:rPr>
        <w:t>.</w:t>
      </w:r>
      <w:r w:rsidR="00DA4BAB">
        <w:rPr>
          <w:rFonts w:ascii="Arial" w:hAnsi="Arial" w:cs="Arial"/>
          <w:sz w:val="24"/>
          <w:szCs w:val="24"/>
        </w:rPr>
        <w:t xml:space="preserve"> </w:t>
      </w:r>
      <w:r w:rsidR="000E50C8" w:rsidRPr="000E50C8">
        <w:rPr>
          <w:rFonts w:ascii="Arial" w:hAnsi="Arial" w:cs="Arial"/>
          <w:sz w:val="24"/>
          <w:szCs w:val="24"/>
        </w:rPr>
        <w:t>Diante das recentes descobertas</w:t>
      </w:r>
      <w:r w:rsidR="00DA4BAB">
        <w:rPr>
          <w:rFonts w:ascii="Arial" w:hAnsi="Arial" w:cs="Arial"/>
          <w:sz w:val="24"/>
          <w:szCs w:val="24"/>
        </w:rPr>
        <w:t>,</w:t>
      </w:r>
      <w:r w:rsidR="000E50C8" w:rsidRPr="000E50C8">
        <w:rPr>
          <w:rFonts w:ascii="Arial" w:hAnsi="Arial" w:cs="Arial"/>
          <w:sz w:val="24"/>
          <w:szCs w:val="24"/>
        </w:rPr>
        <w:t xml:space="preserve"> destaca-se o p</w:t>
      </w:r>
      <w:r w:rsidR="00391934" w:rsidRPr="000E50C8">
        <w:rPr>
          <w:rFonts w:ascii="Arial" w:hAnsi="Arial" w:cs="Arial"/>
          <w:sz w:val="24"/>
          <w:szCs w:val="24"/>
        </w:rPr>
        <w:t>apel do nutricionista</w:t>
      </w:r>
      <w:r w:rsidR="00391934">
        <w:rPr>
          <w:rFonts w:ascii="Arial" w:hAnsi="Arial" w:cs="Arial"/>
          <w:sz w:val="24"/>
          <w:szCs w:val="24"/>
        </w:rPr>
        <w:t xml:space="preserve"> </w:t>
      </w:r>
      <w:r w:rsidR="000E50C8">
        <w:rPr>
          <w:rFonts w:ascii="Arial" w:hAnsi="Arial" w:cs="Arial"/>
          <w:sz w:val="24"/>
          <w:szCs w:val="24"/>
        </w:rPr>
        <w:t>na modulação dietética voltada ao equilíbrio da microbiota intestinal.</w:t>
      </w:r>
    </w:p>
    <w:p w14:paraId="54BF7DB0" w14:textId="77777777" w:rsidR="004D5FD1" w:rsidRPr="003F1CF5" w:rsidRDefault="004D5FD1" w:rsidP="004855C0">
      <w:pPr>
        <w:pStyle w:val="ListParagraph"/>
        <w:shd w:val="clear" w:color="auto" w:fill="FFFFFF"/>
        <w:spacing w:after="0" w:line="480" w:lineRule="auto"/>
        <w:ind w:left="0" w:firstLine="851"/>
        <w:jc w:val="both"/>
        <w:rPr>
          <w:rFonts w:ascii="Arial" w:hAnsi="Arial" w:cs="Arial"/>
          <w:sz w:val="24"/>
          <w:szCs w:val="24"/>
        </w:rPr>
      </w:pPr>
    </w:p>
    <w:p w14:paraId="799DD800" w14:textId="77777777" w:rsidR="004855C0" w:rsidRPr="004855C0" w:rsidRDefault="004855C0" w:rsidP="004855C0">
      <w:pPr>
        <w:rPr>
          <w:lang w:eastAsia="pt-BR"/>
        </w:rPr>
        <w:sectPr w:rsidR="004855C0" w:rsidRPr="004855C0">
          <w:pgSz w:w="11906" w:h="16838"/>
          <w:pgMar w:top="1417" w:right="1701" w:bottom="1417" w:left="1701" w:header="708" w:footer="708" w:gutter="0"/>
          <w:cols w:space="708"/>
          <w:docGrid w:linePitch="360"/>
        </w:sectPr>
      </w:pPr>
    </w:p>
    <w:p w14:paraId="5145AA6B" w14:textId="77777777" w:rsidR="00014503" w:rsidRDefault="00014503" w:rsidP="00014503">
      <w:pPr>
        <w:pStyle w:val="Heading1"/>
        <w:spacing w:before="0" w:line="480" w:lineRule="auto"/>
        <w:rPr>
          <w:rFonts w:ascii="Arial" w:eastAsia="Times New Roman" w:hAnsi="Arial" w:cs="Arial"/>
          <w:b/>
          <w:bCs/>
          <w:color w:val="auto"/>
          <w:sz w:val="24"/>
          <w:szCs w:val="24"/>
          <w:lang w:eastAsia="pt-BR"/>
        </w:rPr>
      </w:pPr>
      <w:r>
        <w:rPr>
          <w:rFonts w:ascii="Arial" w:eastAsia="Times New Roman" w:hAnsi="Arial" w:cs="Arial"/>
          <w:b/>
          <w:bCs/>
          <w:color w:val="auto"/>
          <w:sz w:val="24"/>
          <w:szCs w:val="24"/>
          <w:lang w:eastAsia="pt-BR"/>
        </w:rPr>
        <w:lastRenderedPageBreak/>
        <w:t>Referências</w:t>
      </w:r>
    </w:p>
    <w:p w14:paraId="1721C7D3" w14:textId="77777777" w:rsidR="00B7544D" w:rsidRDefault="00B7544D" w:rsidP="00A164ED">
      <w:pPr>
        <w:spacing w:after="0" w:line="240" w:lineRule="auto"/>
        <w:jc w:val="both"/>
        <w:rPr>
          <w:rFonts w:ascii="Arial" w:eastAsia="Times New Roman" w:hAnsi="Arial" w:cs="Arial"/>
          <w:color w:val="000000"/>
          <w:sz w:val="24"/>
          <w:szCs w:val="24"/>
          <w:lang w:eastAsia="pt-BR"/>
        </w:rPr>
      </w:pPr>
    </w:p>
    <w:p w14:paraId="5EAC853F" w14:textId="77777777" w:rsidR="0091015E" w:rsidRDefault="0091015E" w:rsidP="00A164ED">
      <w:pPr>
        <w:spacing w:after="0" w:line="240" w:lineRule="auto"/>
        <w:jc w:val="both"/>
        <w:rPr>
          <w:rFonts w:ascii="Arial" w:eastAsia="Times New Roman" w:hAnsi="Arial" w:cs="Arial"/>
          <w:color w:val="000000"/>
          <w:sz w:val="24"/>
          <w:szCs w:val="24"/>
          <w:lang w:eastAsia="pt-BR"/>
        </w:rPr>
      </w:pPr>
      <w:r w:rsidRPr="00B1102D">
        <w:rPr>
          <w:rFonts w:ascii="Arial" w:eastAsia="Times New Roman" w:hAnsi="Arial" w:cs="Arial"/>
          <w:color w:val="000000"/>
          <w:sz w:val="24"/>
          <w:szCs w:val="24"/>
          <w:lang w:eastAsia="pt-BR"/>
        </w:rPr>
        <w:t>Biagio, L.D.; Moreira, P.; Amaral, C.K. Comportamento alimentar em obesos e sua correlação com o tratamento nutricional. Jornal Brasileiro de Psiquiatria. Vol. 69. Num. 3. 2020. p. 171-179.</w:t>
      </w:r>
    </w:p>
    <w:p w14:paraId="65771993" w14:textId="77777777" w:rsidR="00F635A0" w:rsidRDefault="00F635A0" w:rsidP="00A164ED">
      <w:pPr>
        <w:spacing w:after="0" w:line="240" w:lineRule="auto"/>
        <w:jc w:val="both"/>
        <w:rPr>
          <w:rFonts w:ascii="Arial" w:eastAsia="Times New Roman" w:hAnsi="Arial" w:cs="Arial"/>
          <w:color w:val="000000"/>
          <w:sz w:val="24"/>
          <w:szCs w:val="24"/>
          <w:lang w:eastAsia="pt-BR"/>
        </w:rPr>
      </w:pPr>
    </w:p>
    <w:p w14:paraId="56F4464E" w14:textId="57C1EE37" w:rsidR="00F42842" w:rsidRPr="00A164ED" w:rsidRDefault="00F42842" w:rsidP="00A164ED">
      <w:pPr>
        <w:spacing w:after="0" w:line="240" w:lineRule="auto"/>
        <w:jc w:val="both"/>
        <w:rPr>
          <w:rFonts w:ascii="Arial" w:eastAsia="Times New Roman" w:hAnsi="Arial" w:cs="Arial"/>
          <w:color w:val="000000"/>
          <w:sz w:val="24"/>
          <w:szCs w:val="24"/>
          <w:lang w:val="en-US" w:eastAsia="pt-BR"/>
        </w:rPr>
      </w:pPr>
      <w:r w:rsidRPr="007C13FE">
        <w:rPr>
          <w:rFonts w:ascii="Arial" w:eastAsia="Times New Roman" w:hAnsi="Arial" w:cs="Arial"/>
          <w:color w:val="000000"/>
          <w:sz w:val="24"/>
          <w:szCs w:val="24"/>
          <w:lang w:eastAsia="pt-BR"/>
        </w:rPr>
        <w:t xml:space="preserve">Buddington R.K.; Kapadia C.; Neumer F.; Theis S. Oligofructose Provides Laxation for Irregularity Associated with Low Fiber Intake. </w:t>
      </w:r>
      <w:r w:rsidRPr="00A164ED">
        <w:rPr>
          <w:rFonts w:ascii="Arial" w:eastAsia="Times New Roman" w:hAnsi="Arial" w:cs="Arial"/>
          <w:color w:val="000000"/>
          <w:sz w:val="24"/>
          <w:szCs w:val="24"/>
          <w:lang w:val="en-US" w:eastAsia="pt-BR"/>
        </w:rPr>
        <w:t>Nutrients. Vol. 9. Num. 12. 2017. p. 1372.</w:t>
      </w:r>
    </w:p>
    <w:p w14:paraId="0E976DF8" w14:textId="77777777" w:rsidR="00A4370E" w:rsidRPr="00A164ED" w:rsidRDefault="00A4370E" w:rsidP="00A164ED">
      <w:pPr>
        <w:spacing w:after="0" w:line="240" w:lineRule="auto"/>
        <w:jc w:val="both"/>
        <w:rPr>
          <w:rFonts w:ascii="Arial" w:eastAsia="Times New Roman" w:hAnsi="Arial" w:cs="Arial"/>
          <w:color w:val="000000"/>
          <w:sz w:val="24"/>
          <w:szCs w:val="24"/>
          <w:lang w:val="en-US" w:eastAsia="pt-BR"/>
        </w:rPr>
      </w:pPr>
    </w:p>
    <w:p w14:paraId="7DD92618" w14:textId="676A635A" w:rsidR="00A4370E" w:rsidRPr="00A4370E" w:rsidRDefault="00A4370E" w:rsidP="00A164ED">
      <w:pPr>
        <w:spacing w:after="0" w:line="240" w:lineRule="auto"/>
        <w:jc w:val="both"/>
        <w:rPr>
          <w:rFonts w:ascii="Arial" w:eastAsia="Times New Roman" w:hAnsi="Arial" w:cs="Arial"/>
          <w:color w:val="000000"/>
          <w:sz w:val="24"/>
          <w:szCs w:val="24"/>
          <w:lang w:eastAsia="pt-BR"/>
        </w:rPr>
      </w:pPr>
      <w:r w:rsidRPr="00A4370E">
        <w:rPr>
          <w:rFonts w:ascii="Arial" w:eastAsia="Times New Roman" w:hAnsi="Arial" w:cs="Arial"/>
          <w:color w:val="000000"/>
          <w:sz w:val="24"/>
          <w:szCs w:val="24"/>
          <w:lang w:val="en-US" w:eastAsia="pt-BR"/>
        </w:rPr>
        <w:t xml:space="preserve">Bull, M. J.; Plummer, N. T. Part 2: treatments for chronic gastrointestinal disease and gut dysbiosis. </w:t>
      </w:r>
      <w:r w:rsidRPr="00A4370E">
        <w:rPr>
          <w:rFonts w:ascii="Arial" w:eastAsia="Times New Roman" w:hAnsi="Arial" w:cs="Arial"/>
          <w:color w:val="000000"/>
          <w:sz w:val="24"/>
          <w:szCs w:val="24"/>
          <w:lang w:eastAsia="pt-BR"/>
        </w:rPr>
        <w:t xml:space="preserve">Integrative Medicine: A Clinician's Journal. </w:t>
      </w:r>
      <w:r w:rsidRPr="007C13FE">
        <w:rPr>
          <w:rFonts w:ascii="Arial" w:eastAsia="Times New Roman" w:hAnsi="Arial" w:cs="Arial"/>
          <w:color w:val="000000"/>
          <w:sz w:val="24"/>
          <w:szCs w:val="24"/>
          <w:lang w:eastAsia="pt-BR"/>
        </w:rPr>
        <w:t xml:space="preserve">Vol. </w:t>
      </w:r>
      <w:r>
        <w:rPr>
          <w:rFonts w:ascii="Arial" w:eastAsia="Times New Roman" w:hAnsi="Arial" w:cs="Arial"/>
          <w:color w:val="000000"/>
          <w:sz w:val="24"/>
          <w:szCs w:val="24"/>
          <w:lang w:eastAsia="pt-BR"/>
        </w:rPr>
        <w:t>14, Num</w:t>
      </w:r>
      <w:r w:rsidRPr="00A4370E">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2015. p. 25</w:t>
      </w:r>
      <w:r w:rsidRPr="00A4370E">
        <w:rPr>
          <w:rFonts w:ascii="Arial" w:eastAsia="Times New Roman" w:hAnsi="Arial" w:cs="Arial"/>
          <w:color w:val="000000"/>
          <w:sz w:val="24"/>
          <w:szCs w:val="24"/>
          <w:lang w:eastAsia="pt-BR"/>
        </w:rPr>
        <w:t>.</w:t>
      </w:r>
    </w:p>
    <w:p w14:paraId="1B80ACF6" w14:textId="77777777" w:rsidR="0091015E" w:rsidRPr="00A4370E" w:rsidRDefault="0091015E" w:rsidP="00A164ED">
      <w:pPr>
        <w:spacing w:after="0" w:line="240" w:lineRule="auto"/>
        <w:jc w:val="both"/>
        <w:rPr>
          <w:rFonts w:ascii="Arial" w:eastAsia="Times New Roman" w:hAnsi="Arial" w:cs="Arial"/>
          <w:color w:val="000000"/>
          <w:sz w:val="24"/>
          <w:szCs w:val="24"/>
          <w:lang w:eastAsia="pt-BR"/>
        </w:rPr>
      </w:pPr>
    </w:p>
    <w:p w14:paraId="32782280" w14:textId="77777777" w:rsidR="0091015E" w:rsidRDefault="0091015E" w:rsidP="00A164ED">
      <w:pPr>
        <w:spacing w:after="0" w:line="240" w:lineRule="auto"/>
        <w:jc w:val="both"/>
        <w:rPr>
          <w:rFonts w:ascii="Arial" w:eastAsia="Times New Roman" w:hAnsi="Arial" w:cs="Arial"/>
          <w:color w:val="000000"/>
          <w:sz w:val="24"/>
          <w:szCs w:val="24"/>
          <w:lang w:eastAsia="pt-BR"/>
        </w:rPr>
      </w:pPr>
      <w:r w:rsidRPr="00B1102D">
        <w:rPr>
          <w:rFonts w:ascii="Arial" w:eastAsia="Times New Roman" w:hAnsi="Arial" w:cs="Arial"/>
          <w:color w:val="000000"/>
          <w:sz w:val="24"/>
          <w:szCs w:val="24"/>
          <w:lang w:eastAsia="pt-BR"/>
        </w:rPr>
        <w:t>Calatayud, G.A.; Guarner, F.; Requena, T.; Marcos, A. Dieta e microbiota. Impacto na Saúde. Nutrición Hospitalaria, Madrid. Vol.35. Num.spe6. 2020. pp.11-15.</w:t>
      </w:r>
    </w:p>
    <w:p w14:paraId="45D046C4" w14:textId="77777777" w:rsidR="0091015E" w:rsidRPr="00B1102D" w:rsidRDefault="0091015E" w:rsidP="00A164ED">
      <w:pPr>
        <w:spacing w:after="0" w:line="240" w:lineRule="auto"/>
        <w:jc w:val="both"/>
        <w:rPr>
          <w:rFonts w:ascii="Arial" w:eastAsia="Times New Roman" w:hAnsi="Arial" w:cs="Arial"/>
          <w:color w:val="000000"/>
          <w:sz w:val="24"/>
          <w:szCs w:val="24"/>
          <w:lang w:eastAsia="pt-BR"/>
        </w:rPr>
      </w:pPr>
    </w:p>
    <w:p w14:paraId="66966938" w14:textId="6264C134" w:rsidR="00B92D0D" w:rsidRPr="00E8198E" w:rsidRDefault="0091015E" w:rsidP="00A164ED">
      <w:pPr>
        <w:spacing w:after="0" w:line="240" w:lineRule="auto"/>
        <w:jc w:val="both"/>
        <w:rPr>
          <w:rFonts w:ascii="Arial" w:eastAsia="Times New Roman" w:hAnsi="Arial" w:cs="Arial"/>
          <w:color w:val="000000"/>
          <w:sz w:val="24"/>
          <w:szCs w:val="24"/>
          <w:lang w:val="en-US" w:eastAsia="pt-BR"/>
        </w:rPr>
      </w:pPr>
      <w:r w:rsidRPr="00E8198E">
        <w:rPr>
          <w:rFonts w:ascii="Arial" w:eastAsia="Times New Roman" w:hAnsi="Arial" w:cs="Arial"/>
          <w:color w:val="000000"/>
          <w:sz w:val="24"/>
          <w:szCs w:val="24"/>
          <w:lang w:val="en-US" w:eastAsia="pt-BR"/>
        </w:rPr>
        <w:t>Cuevas-Sierra A</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Ramos-Lopez O</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w:t>
      </w:r>
      <w:proofErr w:type="spellStart"/>
      <w:r w:rsidRPr="00E8198E">
        <w:rPr>
          <w:rFonts w:ascii="Arial" w:eastAsia="Times New Roman" w:hAnsi="Arial" w:cs="Arial"/>
          <w:color w:val="000000"/>
          <w:sz w:val="24"/>
          <w:szCs w:val="24"/>
          <w:lang w:val="en-US" w:eastAsia="pt-BR"/>
        </w:rPr>
        <w:t>Riezu-Boj</w:t>
      </w:r>
      <w:proofErr w:type="spellEnd"/>
      <w:r w:rsidRPr="00E8198E">
        <w:rPr>
          <w:rFonts w:ascii="Arial" w:eastAsia="Times New Roman" w:hAnsi="Arial" w:cs="Arial"/>
          <w:color w:val="000000"/>
          <w:sz w:val="24"/>
          <w:szCs w:val="24"/>
          <w:lang w:val="en-US" w:eastAsia="pt-BR"/>
        </w:rPr>
        <w:t xml:space="preserve"> J</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I</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Milagro F</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I</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Martinez J</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A. Diet, </w:t>
      </w:r>
      <w:r w:rsidR="00B92D0D" w:rsidRPr="00E8198E">
        <w:rPr>
          <w:rFonts w:ascii="Arial" w:eastAsia="Times New Roman" w:hAnsi="Arial" w:cs="Arial"/>
          <w:color w:val="000000"/>
          <w:sz w:val="24"/>
          <w:szCs w:val="24"/>
          <w:lang w:val="en-US" w:eastAsia="pt-BR"/>
        </w:rPr>
        <w:t>gut microbiota, and obesity:</w:t>
      </w:r>
      <w:r w:rsidRPr="00E8198E">
        <w:rPr>
          <w:rFonts w:ascii="Arial" w:eastAsia="Times New Roman" w:hAnsi="Arial" w:cs="Arial"/>
          <w:color w:val="000000"/>
          <w:sz w:val="24"/>
          <w:szCs w:val="24"/>
          <w:lang w:val="en-US" w:eastAsia="pt-BR"/>
        </w:rPr>
        <w:t xml:space="preserve"> Links with Host Genetics and Epigenetics and Potential Applications. </w:t>
      </w:r>
      <w:r w:rsidR="00B92D0D" w:rsidRPr="00E8198E">
        <w:rPr>
          <w:rFonts w:ascii="Arial" w:eastAsia="Times New Roman" w:hAnsi="Arial" w:cs="Arial"/>
          <w:color w:val="000000"/>
          <w:sz w:val="24"/>
          <w:szCs w:val="24"/>
          <w:lang w:val="en-US" w:eastAsia="pt-BR"/>
        </w:rPr>
        <w:t>Advances in Nutrition. Vol.1. Num. 10(suppl_1). 2019. pp.</w:t>
      </w:r>
    </w:p>
    <w:p w14:paraId="6237A4DE" w14:textId="6754023F" w:rsidR="0091015E" w:rsidRPr="00E8198E" w:rsidRDefault="0091015E" w:rsidP="00A164ED">
      <w:pPr>
        <w:spacing w:after="0" w:line="240" w:lineRule="auto"/>
        <w:jc w:val="both"/>
        <w:rPr>
          <w:rFonts w:ascii="Arial" w:eastAsia="Times New Roman" w:hAnsi="Arial" w:cs="Arial"/>
          <w:color w:val="000000"/>
          <w:sz w:val="24"/>
          <w:szCs w:val="24"/>
          <w:lang w:val="en-US" w:eastAsia="pt-BR"/>
        </w:rPr>
      </w:pPr>
      <w:r w:rsidRPr="00E8198E">
        <w:rPr>
          <w:rFonts w:ascii="Arial" w:eastAsia="Times New Roman" w:hAnsi="Arial" w:cs="Arial"/>
          <w:color w:val="000000"/>
          <w:sz w:val="24"/>
          <w:szCs w:val="24"/>
          <w:lang w:val="en-US" w:eastAsia="pt-BR"/>
        </w:rPr>
        <w:t>S17-S30.</w:t>
      </w:r>
    </w:p>
    <w:p w14:paraId="1A88489C" w14:textId="77777777" w:rsidR="00F83838" w:rsidRPr="00E8198E" w:rsidRDefault="00F83838" w:rsidP="00A164ED">
      <w:pPr>
        <w:spacing w:after="0" w:line="240" w:lineRule="auto"/>
        <w:jc w:val="both"/>
        <w:rPr>
          <w:rFonts w:ascii="Arial" w:eastAsia="Times New Roman" w:hAnsi="Arial" w:cs="Arial"/>
          <w:color w:val="000000"/>
          <w:sz w:val="24"/>
          <w:szCs w:val="24"/>
          <w:lang w:val="en-US" w:eastAsia="pt-BR"/>
        </w:rPr>
      </w:pPr>
    </w:p>
    <w:p w14:paraId="70F96F51" w14:textId="37B845B3" w:rsidR="00B92D0D" w:rsidRDefault="0091015E" w:rsidP="00A164ED">
      <w:pPr>
        <w:spacing w:after="0" w:line="240" w:lineRule="auto"/>
        <w:jc w:val="both"/>
        <w:rPr>
          <w:rFonts w:ascii="Arial" w:eastAsia="Times New Roman" w:hAnsi="Arial" w:cs="Arial"/>
          <w:color w:val="000000"/>
          <w:sz w:val="24"/>
          <w:szCs w:val="24"/>
          <w:lang w:val="en-US" w:eastAsia="pt-BR"/>
        </w:rPr>
      </w:pPr>
      <w:r w:rsidRPr="00E8198E">
        <w:rPr>
          <w:rFonts w:ascii="Arial" w:eastAsia="Times New Roman" w:hAnsi="Arial" w:cs="Arial"/>
          <w:color w:val="000000"/>
          <w:sz w:val="24"/>
          <w:szCs w:val="24"/>
          <w:lang w:val="en-US" w:eastAsia="pt-BR"/>
        </w:rPr>
        <w:t>Gutiérrez-</w:t>
      </w:r>
      <w:proofErr w:type="spellStart"/>
      <w:r w:rsidRPr="00E8198E">
        <w:rPr>
          <w:rFonts w:ascii="Arial" w:eastAsia="Times New Roman" w:hAnsi="Arial" w:cs="Arial"/>
          <w:color w:val="000000"/>
          <w:sz w:val="24"/>
          <w:szCs w:val="24"/>
          <w:lang w:val="en-US" w:eastAsia="pt-BR"/>
        </w:rPr>
        <w:t>Repiso</w:t>
      </w:r>
      <w:proofErr w:type="spellEnd"/>
      <w:r w:rsidRPr="00E8198E">
        <w:rPr>
          <w:rFonts w:ascii="Arial" w:eastAsia="Times New Roman" w:hAnsi="Arial" w:cs="Arial"/>
          <w:color w:val="000000"/>
          <w:sz w:val="24"/>
          <w:szCs w:val="24"/>
          <w:lang w:val="en-US" w:eastAsia="pt-BR"/>
        </w:rPr>
        <w:t xml:space="preserve"> C</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Hernández-García C</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García-Almeida J</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M</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w:t>
      </w:r>
      <w:proofErr w:type="spellStart"/>
      <w:r w:rsidRPr="00E8198E">
        <w:rPr>
          <w:rFonts w:ascii="Arial" w:eastAsia="Times New Roman" w:hAnsi="Arial" w:cs="Arial"/>
          <w:color w:val="000000"/>
          <w:sz w:val="24"/>
          <w:szCs w:val="24"/>
          <w:lang w:val="en-US" w:eastAsia="pt-BR"/>
        </w:rPr>
        <w:t>Bellido</w:t>
      </w:r>
      <w:proofErr w:type="spellEnd"/>
      <w:r w:rsidRPr="00E8198E">
        <w:rPr>
          <w:rFonts w:ascii="Arial" w:eastAsia="Times New Roman" w:hAnsi="Arial" w:cs="Arial"/>
          <w:color w:val="000000"/>
          <w:sz w:val="24"/>
          <w:szCs w:val="24"/>
          <w:lang w:val="en-US" w:eastAsia="pt-BR"/>
        </w:rPr>
        <w:t xml:space="preserve"> D</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Martín-</w:t>
      </w:r>
      <w:proofErr w:type="spellStart"/>
      <w:r w:rsidRPr="00E8198E">
        <w:rPr>
          <w:rFonts w:ascii="Arial" w:eastAsia="Times New Roman" w:hAnsi="Arial" w:cs="Arial"/>
          <w:color w:val="000000"/>
          <w:sz w:val="24"/>
          <w:szCs w:val="24"/>
          <w:lang w:val="en-US" w:eastAsia="pt-BR"/>
        </w:rPr>
        <w:t>Núñez</w:t>
      </w:r>
      <w:proofErr w:type="spellEnd"/>
      <w:r w:rsidRPr="00E8198E">
        <w:rPr>
          <w:rFonts w:ascii="Arial" w:eastAsia="Times New Roman" w:hAnsi="Arial" w:cs="Arial"/>
          <w:color w:val="000000"/>
          <w:sz w:val="24"/>
          <w:szCs w:val="24"/>
          <w:lang w:val="en-US" w:eastAsia="pt-BR"/>
        </w:rPr>
        <w:t xml:space="preserve"> G</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M</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Sánchez-</w:t>
      </w:r>
      <w:proofErr w:type="spellStart"/>
      <w:r w:rsidRPr="00E8198E">
        <w:rPr>
          <w:rFonts w:ascii="Arial" w:eastAsia="Times New Roman" w:hAnsi="Arial" w:cs="Arial"/>
          <w:color w:val="000000"/>
          <w:sz w:val="24"/>
          <w:szCs w:val="24"/>
          <w:lang w:val="en-US" w:eastAsia="pt-BR"/>
        </w:rPr>
        <w:t>Alcoholado</w:t>
      </w:r>
      <w:proofErr w:type="spellEnd"/>
      <w:r w:rsidRPr="00E8198E">
        <w:rPr>
          <w:rFonts w:ascii="Arial" w:eastAsia="Times New Roman" w:hAnsi="Arial" w:cs="Arial"/>
          <w:color w:val="000000"/>
          <w:sz w:val="24"/>
          <w:szCs w:val="24"/>
          <w:lang w:val="en-US" w:eastAsia="pt-BR"/>
        </w:rPr>
        <w:t xml:space="preserve"> L</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Alcaide-Torres J</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w:t>
      </w:r>
      <w:proofErr w:type="spellStart"/>
      <w:r w:rsidRPr="00E8198E">
        <w:rPr>
          <w:rFonts w:ascii="Arial" w:eastAsia="Times New Roman" w:hAnsi="Arial" w:cs="Arial"/>
          <w:color w:val="000000"/>
          <w:sz w:val="24"/>
          <w:szCs w:val="24"/>
          <w:lang w:val="en-US" w:eastAsia="pt-BR"/>
        </w:rPr>
        <w:t>Sajoux</w:t>
      </w:r>
      <w:proofErr w:type="spellEnd"/>
      <w:r w:rsidRPr="00E8198E">
        <w:rPr>
          <w:rFonts w:ascii="Arial" w:eastAsia="Times New Roman" w:hAnsi="Arial" w:cs="Arial"/>
          <w:color w:val="000000"/>
          <w:sz w:val="24"/>
          <w:szCs w:val="24"/>
          <w:lang w:val="en-US" w:eastAsia="pt-BR"/>
        </w:rPr>
        <w:t xml:space="preserve"> I</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w:t>
      </w:r>
      <w:proofErr w:type="spellStart"/>
      <w:r w:rsidRPr="00E8198E">
        <w:rPr>
          <w:rFonts w:ascii="Arial" w:eastAsia="Times New Roman" w:hAnsi="Arial" w:cs="Arial"/>
          <w:color w:val="000000"/>
          <w:sz w:val="24"/>
          <w:szCs w:val="24"/>
          <w:lang w:val="en-US" w:eastAsia="pt-BR"/>
        </w:rPr>
        <w:t>Tinahones</w:t>
      </w:r>
      <w:proofErr w:type="spellEnd"/>
      <w:r w:rsidRPr="00E8198E">
        <w:rPr>
          <w:rFonts w:ascii="Arial" w:eastAsia="Times New Roman" w:hAnsi="Arial" w:cs="Arial"/>
          <w:color w:val="000000"/>
          <w:sz w:val="24"/>
          <w:szCs w:val="24"/>
          <w:lang w:val="en-US" w:eastAsia="pt-BR"/>
        </w:rPr>
        <w:t xml:space="preserve"> F</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J</w:t>
      </w:r>
      <w:r w:rsidR="00B92D0D" w:rsidRPr="00E8198E">
        <w:rPr>
          <w:rFonts w:ascii="Arial" w:eastAsia="Times New Roman" w:hAnsi="Arial" w:cs="Arial"/>
          <w:color w:val="000000"/>
          <w:sz w:val="24"/>
          <w:szCs w:val="24"/>
          <w:lang w:val="en-US" w:eastAsia="pt-BR"/>
        </w:rPr>
        <w:t>.;</w:t>
      </w:r>
      <w:r w:rsidRPr="00E8198E">
        <w:rPr>
          <w:rFonts w:ascii="Arial" w:eastAsia="Times New Roman" w:hAnsi="Arial" w:cs="Arial"/>
          <w:color w:val="000000"/>
          <w:sz w:val="24"/>
          <w:szCs w:val="24"/>
          <w:lang w:val="en-US" w:eastAsia="pt-BR"/>
        </w:rPr>
        <w:t xml:space="preserve"> Moreno-</w:t>
      </w:r>
      <w:proofErr w:type="spellStart"/>
      <w:r w:rsidRPr="00E8198E">
        <w:rPr>
          <w:rFonts w:ascii="Arial" w:eastAsia="Times New Roman" w:hAnsi="Arial" w:cs="Arial"/>
          <w:color w:val="000000"/>
          <w:sz w:val="24"/>
          <w:szCs w:val="24"/>
          <w:lang w:val="en-US" w:eastAsia="pt-BR"/>
        </w:rPr>
        <w:t>Indias</w:t>
      </w:r>
      <w:proofErr w:type="spellEnd"/>
      <w:r w:rsidRPr="00E8198E">
        <w:rPr>
          <w:rFonts w:ascii="Arial" w:eastAsia="Times New Roman" w:hAnsi="Arial" w:cs="Arial"/>
          <w:color w:val="000000"/>
          <w:sz w:val="24"/>
          <w:szCs w:val="24"/>
          <w:lang w:val="en-US" w:eastAsia="pt-BR"/>
        </w:rPr>
        <w:t xml:space="preserve"> I. Effect of </w:t>
      </w:r>
      <w:proofErr w:type="spellStart"/>
      <w:r w:rsidRPr="00E8198E">
        <w:rPr>
          <w:rFonts w:ascii="Arial" w:eastAsia="Times New Roman" w:hAnsi="Arial" w:cs="Arial"/>
          <w:color w:val="000000"/>
          <w:sz w:val="24"/>
          <w:szCs w:val="24"/>
          <w:lang w:val="en-US" w:eastAsia="pt-BR"/>
        </w:rPr>
        <w:t>Synbiotic</w:t>
      </w:r>
      <w:proofErr w:type="spellEnd"/>
      <w:r w:rsidRPr="00E8198E">
        <w:rPr>
          <w:rFonts w:ascii="Arial" w:eastAsia="Times New Roman" w:hAnsi="Arial" w:cs="Arial"/>
          <w:color w:val="000000"/>
          <w:sz w:val="24"/>
          <w:szCs w:val="24"/>
          <w:lang w:val="en-US" w:eastAsia="pt-BR"/>
        </w:rPr>
        <w:t xml:space="preserve"> Supplementation in a Very-Low-Calorie Ketogenic Diet on Weight Loss Achievement and Gut Microbiota: A Ran</w:t>
      </w:r>
      <w:r w:rsidR="00F42842" w:rsidRPr="00E8198E">
        <w:rPr>
          <w:rFonts w:ascii="Arial" w:eastAsia="Times New Roman" w:hAnsi="Arial" w:cs="Arial"/>
          <w:color w:val="000000"/>
          <w:sz w:val="24"/>
          <w:szCs w:val="24"/>
          <w:lang w:val="en-US" w:eastAsia="pt-BR"/>
        </w:rPr>
        <w:t xml:space="preserve">domized Controlled Pilot Study. </w:t>
      </w:r>
      <w:r w:rsidR="00F42842" w:rsidRPr="00F42842">
        <w:rPr>
          <w:rFonts w:ascii="Arial" w:eastAsia="Times New Roman" w:hAnsi="Arial" w:cs="Arial"/>
          <w:color w:val="000000"/>
          <w:sz w:val="24"/>
          <w:szCs w:val="24"/>
          <w:lang w:val="en-US" w:eastAsia="pt-BR"/>
        </w:rPr>
        <w:t>Molecular Nutrition &amp; Food Research</w:t>
      </w:r>
      <w:r w:rsidR="00F42842">
        <w:rPr>
          <w:rFonts w:ascii="Arial" w:eastAsia="Times New Roman" w:hAnsi="Arial" w:cs="Arial"/>
          <w:color w:val="000000"/>
          <w:sz w:val="24"/>
          <w:szCs w:val="24"/>
          <w:lang w:val="en-US" w:eastAsia="pt-BR"/>
        </w:rPr>
        <w:t>. Vol.</w:t>
      </w:r>
      <w:r w:rsidR="00F42842" w:rsidRPr="00317DD2">
        <w:rPr>
          <w:rFonts w:ascii="Arial" w:eastAsia="Times New Roman" w:hAnsi="Arial" w:cs="Arial"/>
          <w:color w:val="000000"/>
          <w:sz w:val="24"/>
          <w:szCs w:val="24"/>
          <w:lang w:val="en-US" w:eastAsia="pt-BR"/>
        </w:rPr>
        <w:t xml:space="preserve"> 63</w:t>
      </w:r>
      <w:r w:rsidR="00B92D0D" w:rsidRPr="00B92D0D">
        <w:rPr>
          <w:rFonts w:ascii="Arial" w:eastAsia="Times New Roman" w:hAnsi="Arial" w:cs="Arial"/>
          <w:color w:val="000000"/>
          <w:sz w:val="24"/>
          <w:szCs w:val="24"/>
          <w:lang w:val="en-US" w:eastAsia="pt-BR"/>
        </w:rPr>
        <w:t>. Num.</w:t>
      </w:r>
      <w:r w:rsidR="00F42842">
        <w:rPr>
          <w:rFonts w:ascii="Arial" w:eastAsia="Times New Roman" w:hAnsi="Arial" w:cs="Arial"/>
          <w:color w:val="000000"/>
          <w:sz w:val="24"/>
          <w:szCs w:val="24"/>
          <w:lang w:val="en-US" w:eastAsia="pt-BR"/>
        </w:rPr>
        <w:t>19. 2019</w:t>
      </w:r>
      <w:r w:rsidR="00B92D0D" w:rsidRPr="00B92D0D">
        <w:rPr>
          <w:rFonts w:ascii="Arial" w:eastAsia="Times New Roman" w:hAnsi="Arial" w:cs="Arial"/>
          <w:color w:val="000000"/>
          <w:sz w:val="24"/>
          <w:szCs w:val="24"/>
          <w:lang w:val="en-US" w:eastAsia="pt-BR"/>
        </w:rPr>
        <w:t>. pp.</w:t>
      </w:r>
      <w:r w:rsidR="00F42842" w:rsidRPr="00317DD2">
        <w:rPr>
          <w:rFonts w:ascii="Arial" w:eastAsia="Times New Roman" w:hAnsi="Arial" w:cs="Arial"/>
          <w:color w:val="000000"/>
          <w:sz w:val="24"/>
          <w:szCs w:val="24"/>
          <w:lang w:val="en-US" w:eastAsia="pt-BR"/>
        </w:rPr>
        <w:t xml:space="preserve"> e1900167.</w:t>
      </w:r>
    </w:p>
    <w:p w14:paraId="777264C2" w14:textId="77777777" w:rsidR="00A4370E" w:rsidRPr="00B92D0D" w:rsidRDefault="00A4370E" w:rsidP="00A164ED">
      <w:pPr>
        <w:spacing w:after="0" w:line="240" w:lineRule="auto"/>
        <w:jc w:val="both"/>
        <w:rPr>
          <w:rFonts w:ascii="Arial" w:eastAsia="Times New Roman" w:hAnsi="Arial" w:cs="Arial"/>
          <w:color w:val="000000"/>
          <w:sz w:val="24"/>
          <w:szCs w:val="24"/>
          <w:lang w:val="en-US" w:eastAsia="pt-BR"/>
        </w:rPr>
      </w:pPr>
    </w:p>
    <w:p w14:paraId="4A7219E7" w14:textId="18F89EDB" w:rsidR="0091015E" w:rsidRPr="00E04EBF" w:rsidRDefault="0091015E" w:rsidP="00A164ED">
      <w:pPr>
        <w:spacing w:after="0" w:line="240" w:lineRule="auto"/>
        <w:jc w:val="both"/>
        <w:rPr>
          <w:rFonts w:ascii="Arial" w:eastAsia="Times New Roman" w:hAnsi="Arial" w:cs="Arial"/>
          <w:color w:val="000000"/>
          <w:sz w:val="24"/>
          <w:szCs w:val="24"/>
          <w:lang w:eastAsia="pt-BR"/>
        </w:rPr>
      </w:pPr>
      <w:r w:rsidRPr="00F42842">
        <w:rPr>
          <w:rFonts w:ascii="Arial" w:eastAsia="Times New Roman" w:hAnsi="Arial" w:cs="Arial"/>
          <w:color w:val="000000"/>
          <w:sz w:val="24"/>
          <w:szCs w:val="24"/>
          <w:lang w:val="en-US" w:eastAsia="pt-BR"/>
        </w:rPr>
        <w:t xml:space="preserve">Lau, E.; Marques, C.; </w:t>
      </w:r>
      <w:proofErr w:type="spellStart"/>
      <w:r w:rsidRPr="00F42842">
        <w:rPr>
          <w:rFonts w:ascii="Arial" w:eastAsia="Times New Roman" w:hAnsi="Arial" w:cs="Arial"/>
          <w:color w:val="000000"/>
          <w:sz w:val="24"/>
          <w:szCs w:val="24"/>
          <w:lang w:val="en-US" w:eastAsia="pt-BR"/>
        </w:rPr>
        <w:t>Pestana</w:t>
      </w:r>
      <w:proofErr w:type="spellEnd"/>
      <w:r w:rsidRPr="00F42842">
        <w:rPr>
          <w:rFonts w:ascii="Arial" w:eastAsia="Times New Roman" w:hAnsi="Arial" w:cs="Arial"/>
          <w:color w:val="000000"/>
          <w:sz w:val="24"/>
          <w:szCs w:val="24"/>
          <w:lang w:val="en-US" w:eastAsia="pt-BR"/>
        </w:rPr>
        <w:t xml:space="preserve">, D.; </w:t>
      </w:r>
      <w:proofErr w:type="spellStart"/>
      <w:r w:rsidRPr="00F42842">
        <w:rPr>
          <w:rFonts w:ascii="Arial" w:eastAsia="Times New Roman" w:hAnsi="Arial" w:cs="Arial"/>
          <w:color w:val="000000"/>
          <w:sz w:val="24"/>
          <w:szCs w:val="24"/>
          <w:lang w:val="en-US" w:eastAsia="pt-BR"/>
        </w:rPr>
        <w:t>Santoalha</w:t>
      </w:r>
      <w:proofErr w:type="spellEnd"/>
      <w:r w:rsidRPr="00F42842">
        <w:rPr>
          <w:rFonts w:ascii="Arial" w:eastAsia="Times New Roman" w:hAnsi="Arial" w:cs="Arial"/>
          <w:color w:val="000000"/>
          <w:sz w:val="24"/>
          <w:szCs w:val="24"/>
          <w:lang w:val="en-US" w:eastAsia="pt-BR"/>
        </w:rPr>
        <w:t xml:space="preserve">, M.; Carvalho, D.; Freitas, P. The role of I-FABP as a biomarker of intestinal barrier dysfunction driven by gut microbiota changes in obesity. </w:t>
      </w:r>
      <w:r w:rsidR="00F42842">
        <w:rPr>
          <w:rFonts w:ascii="Arial" w:eastAsia="Times New Roman" w:hAnsi="Arial" w:cs="Arial"/>
          <w:color w:val="000000"/>
          <w:sz w:val="24"/>
          <w:szCs w:val="24"/>
          <w:lang w:eastAsia="pt-BR"/>
        </w:rPr>
        <w:t>Londe: Nutrition &amp; Metabolism. Vol. 30</w:t>
      </w:r>
      <w:r w:rsidR="00317DD2">
        <w:rPr>
          <w:rFonts w:ascii="Arial" w:eastAsia="Times New Roman" w:hAnsi="Arial" w:cs="Arial"/>
          <w:color w:val="000000"/>
          <w:sz w:val="24"/>
          <w:szCs w:val="24"/>
          <w:lang w:eastAsia="pt-BR"/>
        </w:rPr>
        <w:t>.</w:t>
      </w:r>
      <w:r w:rsidR="00F42842">
        <w:rPr>
          <w:rFonts w:ascii="Arial" w:eastAsia="Times New Roman" w:hAnsi="Arial" w:cs="Arial"/>
          <w:color w:val="000000"/>
          <w:sz w:val="24"/>
          <w:szCs w:val="24"/>
          <w:lang w:eastAsia="pt-BR"/>
        </w:rPr>
        <w:t xml:space="preserve"> Num.</w:t>
      </w:r>
      <w:r w:rsidRPr="00E04EBF">
        <w:rPr>
          <w:rFonts w:ascii="Arial" w:eastAsia="Times New Roman" w:hAnsi="Arial" w:cs="Arial"/>
          <w:color w:val="000000"/>
          <w:sz w:val="24"/>
          <w:szCs w:val="24"/>
          <w:lang w:eastAsia="pt-BR"/>
        </w:rPr>
        <w:t xml:space="preserve"> 13</w:t>
      </w:r>
      <w:r w:rsidR="00317DD2">
        <w:rPr>
          <w:rFonts w:ascii="Arial" w:eastAsia="Times New Roman" w:hAnsi="Arial" w:cs="Arial"/>
          <w:color w:val="000000"/>
          <w:sz w:val="24"/>
          <w:szCs w:val="24"/>
          <w:lang w:eastAsia="pt-BR"/>
        </w:rPr>
        <w:t>.</w:t>
      </w:r>
      <w:r w:rsidRPr="00E04EBF">
        <w:rPr>
          <w:rFonts w:ascii="Arial" w:eastAsia="Times New Roman" w:hAnsi="Arial" w:cs="Arial"/>
          <w:color w:val="000000"/>
          <w:sz w:val="24"/>
          <w:szCs w:val="24"/>
          <w:lang w:eastAsia="pt-BR"/>
        </w:rPr>
        <w:t xml:space="preserve"> 2016.</w:t>
      </w:r>
      <w:r w:rsidR="00F42842" w:rsidRPr="00F42842">
        <w:rPr>
          <w:rFonts w:ascii="Arial" w:eastAsia="Times New Roman" w:hAnsi="Arial" w:cs="Arial"/>
          <w:color w:val="000000"/>
          <w:sz w:val="24"/>
          <w:szCs w:val="24"/>
          <w:lang w:eastAsia="pt-BR"/>
        </w:rPr>
        <w:t xml:space="preserve"> </w:t>
      </w:r>
      <w:r w:rsidR="00F42842">
        <w:rPr>
          <w:rFonts w:ascii="Arial" w:eastAsia="Times New Roman" w:hAnsi="Arial" w:cs="Arial"/>
          <w:color w:val="000000"/>
          <w:sz w:val="24"/>
          <w:szCs w:val="24"/>
          <w:lang w:eastAsia="pt-BR"/>
        </w:rPr>
        <w:t>p. 13-</w:t>
      </w:r>
      <w:r w:rsidR="00F42842" w:rsidRPr="00E04EBF">
        <w:rPr>
          <w:rFonts w:ascii="Arial" w:eastAsia="Times New Roman" w:hAnsi="Arial" w:cs="Arial"/>
          <w:color w:val="000000"/>
          <w:sz w:val="24"/>
          <w:szCs w:val="24"/>
          <w:lang w:eastAsia="pt-BR"/>
        </w:rPr>
        <w:t>31.</w:t>
      </w:r>
    </w:p>
    <w:p w14:paraId="165883D8" w14:textId="77777777" w:rsidR="0091015E" w:rsidRPr="00E04EBF" w:rsidRDefault="0091015E" w:rsidP="00A164ED">
      <w:pPr>
        <w:spacing w:after="0" w:line="240" w:lineRule="auto"/>
        <w:jc w:val="both"/>
        <w:rPr>
          <w:rFonts w:ascii="Arial" w:eastAsia="Times New Roman" w:hAnsi="Arial" w:cs="Arial"/>
          <w:color w:val="000000"/>
          <w:sz w:val="24"/>
          <w:szCs w:val="24"/>
          <w:lang w:eastAsia="pt-BR"/>
        </w:rPr>
      </w:pPr>
    </w:p>
    <w:p w14:paraId="5CC6AF89" w14:textId="7EC75878" w:rsidR="0091015E" w:rsidRPr="007C13FE" w:rsidRDefault="0091015E" w:rsidP="00A164ED">
      <w:pPr>
        <w:spacing w:after="0" w:line="240" w:lineRule="auto"/>
        <w:jc w:val="both"/>
        <w:rPr>
          <w:rFonts w:ascii="Arial" w:eastAsia="Times New Roman" w:hAnsi="Arial" w:cs="Arial"/>
          <w:color w:val="000000"/>
          <w:sz w:val="24"/>
          <w:szCs w:val="24"/>
          <w:lang w:eastAsia="pt-BR"/>
        </w:rPr>
      </w:pPr>
      <w:r w:rsidRPr="00B1102D">
        <w:rPr>
          <w:rFonts w:ascii="Arial" w:eastAsia="Times New Roman" w:hAnsi="Arial" w:cs="Arial"/>
          <w:color w:val="000000"/>
          <w:sz w:val="24"/>
          <w:szCs w:val="24"/>
          <w:lang w:eastAsia="pt-BR"/>
        </w:rPr>
        <w:t>Lutkemey</w:t>
      </w:r>
      <w:r w:rsidR="00317DD2">
        <w:rPr>
          <w:rFonts w:ascii="Arial" w:eastAsia="Times New Roman" w:hAnsi="Arial" w:cs="Arial"/>
          <w:color w:val="000000"/>
          <w:sz w:val="24"/>
          <w:szCs w:val="24"/>
          <w:lang w:eastAsia="pt-BR"/>
        </w:rPr>
        <w:t>er D.</w:t>
      </w:r>
      <w:r w:rsidRPr="00B1102D">
        <w:rPr>
          <w:rFonts w:ascii="Arial" w:eastAsia="Times New Roman" w:hAnsi="Arial" w:cs="Arial"/>
          <w:color w:val="000000"/>
          <w:sz w:val="24"/>
          <w:szCs w:val="24"/>
          <w:lang w:eastAsia="pt-BR"/>
        </w:rPr>
        <w:t>S.</w:t>
      </w:r>
      <w:r w:rsidR="00317DD2">
        <w:rPr>
          <w:rFonts w:ascii="Arial" w:eastAsia="Times New Roman" w:hAnsi="Arial" w:cs="Arial"/>
          <w:color w:val="000000"/>
          <w:sz w:val="24"/>
          <w:szCs w:val="24"/>
          <w:lang w:eastAsia="pt-BR"/>
        </w:rPr>
        <w:t>; Amaral M.A.; Assunção N. H. I.; Tejada N. F. M.; Camara</w:t>
      </w:r>
      <w:r w:rsidRPr="00B1102D">
        <w:rPr>
          <w:rFonts w:ascii="Arial" w:eastAsia="Times New Roman" w:hAnsi="Arial" w:cs="Arial"/>
          <w:color w:val="000000"/>
          <w:sz w:val="24"/>
          <w:szCs w:val="24"/>
          <w:lang w:eastAsia="pt-BR"/>
        </w:rPr>
        <w:t xml:space="preserve"> N. O. S. Obesidade: uma abordagem inflamatória e microbiana. HU Revista, J</w:t>
      </w:r>
      <w:r w:rsidR="00F42842">
        <w:rPr>
          <w:rFonts w:ascii="Arial" w:eastAsia="Times New Roman" w:hAnsi="Arial" w:cs="Arial"/>
          <w:color w:val="000000"/>
          <w:sz w:val="24"/>
          <w:szCs w:val="24"/>
          <w:lang w:eastAsia="pt-BR"/>
        </w:rPr>
        <w:t>uiz de Fora</w:t>
      </w:r>
      <w:r w:rsidR="00317DD2">
        <w:rPr>
          <w:rFonts w:ascii="Arial" w:eastAsia="Times New Roman" w:hAnsi="Arial" w:cs="Arial"/>
          <w:color w:val="000000"/>
          <w:sz w:val="24"/>
          <w:szCs w:val="24"/>
          <w:lang w:eastAsia="pt-BR"/>
        </w:rPr>
        <w:t>.</w:t>
      </w:r>
      <w:r w:rsidR="00F42842">
        <w:rPr>
          <w:rFonts w:ascii="Arial" w:eastAsia="Times New Roman" w:hAnsi="Arial" w:cs="Arial"/>
          <w:color w:val="000000"/>
          <w:sz w:val="24"/>
          <w:szCs w:val="24"/>
          <w:lang w:eastAsia="pt-BR"/>
        </w:rPr>
        <w:t xml:space="preserve"> Vol. 44. </w:t>
      </w:r>
      <w:r w:rsidR="00F42842" w:rsidRPr="007C13FE">
        <w:rPr>
          <w:rFonts w:ascii="Arial" w:eastAsia="Times New Roman" w:hAnsi="Arial" w:cs="Arial"/>
          <w:color w:val="000000"/>
          <w:sz w:val="24"/>
          <w:szCs w:val="24"/>
          <w:lang w:eastAsia="pt-BR"/>
        </w:rPr>
        <w:t xml:space="preserve">Num. 2. </w:t>
      </w:r>
      <w:r w:rsidRPr="007C13FE">
        <w:rPr>
          <w:rFonts w:ascii="Arial" w:eastAsia="Times New Roman" w:hAnsi="Arial" w:cs="Arial"/>
          <w:color w:val="000000"/>
          <w:sz w:val="24"/>
          <w:szCs w:val="24"/>
          <w:lang w:eastAsia="pt-BR"/>
        </w:rPr>
        <w:t>2018.</w:t>
      </w:r>
      <w:r w:rsidR="00F42842" w:rsidRPr="007C13FE">
        <w:rPr>
          <w:rFonts w:ascii="Arial" w:eastAsia="Times New Roman" w:hAnsi="Arial" w:cs="Arial"/>
          <w:color w:val="000000"/>
          <w:sz w:val="24"/>
          <w:szCs w:val="24"/>
          <w:lang w:eastAsia="pt-BR"/>
        </w:rPr>
        <w:t xml:space="preserve"> p.</w:t>
      </w:r>
      <w:r w:rsidRPr="007C13FE">
        <w:rPr>
          <w:rFonts w:ascii="Arial" w:eastAsia="Times New Roman" w:hAnsi="Arial" w:cs="Arial"/>
          <w:color w:val="000000"/>
          <w:sz w:val="24"/>
          <w:szCs w:val="24"/>
          <w:lang w:eastAsia="pt-BR"/>
        </w:rPr>
        <w:t xml:space="preserve"> 221-229.</w:t>
      </w:r>
    </w:p>
    <w:p w14:paraId="4D491234" w14:textId="77777777" w:rsidR="0091015E" w:rsidRPr="007C13FE" w:rsidRDefault="0091015E" w:rsidP="00A164ED">
      <w:pPr>
        <w:spacing w:after="0" w:line="240" w:lineRule="auto"/>
        <w:jc w:val="both"/>
        <w:rPr>
          <w:rFonts w:ascii="Arial" w:eastAsia="Times New Roman" w:hAnsi="Arial" w:cs="Arial"/>
          <w:color w:val="000000"/>
          <w:sz w:val="24"/>
          <w:szCs w:val="24"/>
          <w:lang w:eastAsia="pt-BR"/>
        </w:rPr>
      </w:pPr>
    </w:p>
    <w:p w14:paraId="074C4344" w14:textId="6EAC7330" w:rsidR="0091015E" w:rsidRPr="0084171C" w:rsidRDefault="0091015E" w:rsidP="00A164ED">
      <w:pPr>
        <w:spacing w:after="0" w:line="240" w:lineRule="auto"/>
        <w:jc w:val="both"/>
        <w:rPr>
          <w:rFonts w:ascii="Arial" w:eastAsia="Times New Roman" w:hAnsi="Arial" w:cs="Arial"/>
          <w:color w:val="000000"/>
          <w:sz w:val="24"/>
          <w:szCs w:val="24"/>
          <w:lang w:eastAsia="pt-BR"/>
        </w:rPr>
      </w:pPr>
      <w:r w:rsidRPr="007C13FE">
        <w:rPr>
          <w:rFonts w:ascii="Arial" w:eastAsia="Times New Roman" w:hAnsi="Arial" w:cs="Arial"/>
          <w:color w:val="000000"/>
          <w:sz w:val="24"/>
          <w:szCs w:val="24"/>
          <w:lang w:eastAsia="pt-BR"/>
        </w:rPr>
        <w:t xml:space="preserve">Martinez-Cabrera, Ileana </w:t>
      </w:r>
      <w:r w:rsidR="00285D31" w:rsidRPr="00285D31">
        <w:rPr>
          <w:rFonts w:ascii="Arial" w:eastAsia="Times New Roman" w:hAnsi="Arial" w:cs="Arial"/>
          <w:i/>
          <w:color w:val="000000"/>
          <w:sz w:val="24"/>
          <w:szCs w:val="24"/>
          <w:lang w:eastAsia="pt-BR"/>
        </w:rPr>
        <w:t>et al</w:t>
      </w:r>
      <w:r w:rsidRPr="007C13FE">
        <w:rPr>
          <w:rFonts w:ascii="Arial" w:eastAsia="Times New Roman" w:hAnsi="Arial" w:cs="Arial"/>
          <w:color w:val="000000"/>
          <w:sz w:val="24"/>
          <w:szCs w:val="24"/>
          <w:lang w:eastAsia="pt-BR"/>
        </w:rPr>
        <w:t xml:space="preserve">. </w:t>
      </w:r>
      <w:r w:rsidRPr="00F42842">
        <w:rPr>
          <w:rFonts w:ascii="Arial" w:eastAsia="Times New Roman" w:hAnsi="Arial" w:cs="Arial"/>
          <w:color w:val="000000"/>
          <w:sz w:val="24"/>
          <w:szCs w:val="24"/>
          <w:lang w:val="en-US" w:eastAsia="pt-BR"/>
        </w:rPr>
        <w:t xml:space="preserve">Gut microbiota and healthy in human: obesity and type 2 diabetes mellitus. </w:t>
      </w:r>
      <w:r w:rsidR="0084171C" w:rsidRPr="0084171C">
        <w:rPr>
          <w:rFonts w:ascii="Arial" w:eastAsia="Times New Roman" w:hAnsi="Arial" w:cs="Arial"/>
          <w:color w:val="000000"/>
          <w:sz w:val="24"/>
          <w:szCs w:val="24"/>
          <w:lang w:eastAsia="pt-BR"/>
        </w:rPr>
        <w:t>Revista Argentina de Endocrinología Y Metabolismo</w:t>
      </w:r>
      <w:r w:rsidR="0084171C">
        <w:rPr>
          <w:rFonts w:ascii="Arial" w:eastAsia="Times New Roman" w:hAnsi="Arial" w:cs="Arial"/>
          <w:color w:val="000000"/>
          <w:sz w:val="24"/>
          <w:szCs w:val="24"/>
          <w:lang w:eastAsia="pt-BR"/>
        </w:rPr>
        <w:t>. Vol.</w:t>
      </w:r>
      <w:r w:rsidR="00317DD2">
        <w:rPr>
          <w:rFonts w:ascii="Arial" w:eastAsia="Times New Roman" w:hAnsi="Arial" w:cs="Arial"/>
          <w:color w:val="000000"/>
          <w:sz w:val="24"/>
          <w:szCs w:val="24"/>
          <w:lang w:eastAsia="pt-BR"/>
        </w:rPr>
        <w:t xml:space="preserve"> 55.</w:t>
      </w:r>
      <w:r w:rsidR="0084171C">
        <w:rPr>
          <w:rFonts w:ascii="Arial" w:eastAsia="Times New Roman" w:hAnsi="Arial" w:cs="Arial"/>
          <w:color w:val="000000"/>
          <w:sz w:val="24"/>
          <w:szCs w:val="24"/>
          <w:lang w:eastAsia="pt-BR"/>
        </w:rPr>
        <w:t xml:space="preserve"> Num. 3</w:t>
      </w:r>
      <w:r w:rsidR="00317DD2">
        <w:rPr>
          <w:rFonts w:ascii="Arial" w:eastAsia="Times New Roman" w:hAnsi="Arial" w:cs="Arial"/>
          <w:color w:val="000000"/>
          <w:sz w:val="24"/>
          <w:szCs w:val="24"/>
          <w:lang w:eastAsia="pt-BR"/>
        </w:rPr>
        <w:t>.</w:t>
      </w:r>
      <w:r w:rsidR="0084171C">
        <w:rPr>
          <w:rFonts w:ascii="Arial" w:eastAsia="Times New Roman" w:hAnsi="Arial" w:cs="Arial"/>
          <w:color w:val="000000"/>
          <w:sz w:val="24"/>
          <w:szCs w:val="24"/>
          <w:lang w:eastAsia="pt-BR"/>
        </w:rPr>
        <w:t xml:space="preserve"> 2018. pp.31-40.</w:t>
      </w:r>
    </w:p>
    <w:p w14:paraId="05FBB5A2" w14:textId="77777777" w:rsidR="00B7544D" w:rsidRPr="003D6D07" w:rsidRDefault="00B7544D" w:rsidP="00A164ED">
      <w:pPr>
        <w:spacing w:after="0" w:line="240" w:lineRule="auto"/>
        <w:jc w:val="both"/>
        <w:rPr>
          <w:rStyle w:val="dropdown"/>
        </w:rPr>
      </w:pPr>
    </w:p>
    <w:p w14:paraId="116EC982" w14:textId="6EBB93F8" w:rsidR="00F635A0" w:rsidRPr="00F635A0" w:rsidRDefault="0004559B" w:rsidP="00A164ED">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Moraes</w:t>
      </w:r>
      <w:r w:rsidR="00F635A0" w:rsidRPr="00317DD2">
        <w:rPr>
          <w:rFonts w:ascii="Arial" w:eastAsia="Times New Roman" w:hAnsi="Arial" w:cs="Arial"/>
          <w:color w:val="000000"/>
          <w:sz w:val="24"/>
          <w:szCs w:val="24"/>
          <w:lang w:eastAsia="pt-BR"/>
        </w:rPr>
        <w:t xml:space="preserve"> </w:t>
      </w:r>
      <w:r w:rsidR="00AA0B5D" w:rsidRPr="00317DD2">
        <w:rPr>
          <w:rFonts w:ascii="Arial" w:eastAsia="Times New Roman" w:hAnsi="Arial" w:cs="Arial"/>
          <w:color w:val="000000"/>
          <w:sz w:val="24"/>
          <w:szCs w:val="24"/>
          <w:lang w:eastAsia="pt-BR"/>
        </w:rPr>
        <w:t>A.</w:t>
      </w:r>
      <w:r w:rsidR="00F635A0" w:rsidRPr="00317DD2">
        <w:rPr>
          <w:rFonts w:ascii="Arial" w:eastAsia="Times New Roman" w:hAnsi="Arial" w:cs="Arial"/>
          <w:color w:val="000000"/>
          <w:sz w:val="24"/>
          <w:szCs w:val="24"/>
          <w:lang w:eastAsia="pt-BR"/>
        </w:rPr>
        <w:t xml:space="preserve"> </w:t>
      </w:r>
      <w:r w:rsidR="00AA0B5D" w:rsidRPr="00317DD2">
        <w:rPr>
          <w:rFonts w:ascii="Arial" w:eastAsia="Times New Roman" w:hAnsi="Arial" w:cs="Arial"/>
          <w:color w:val="000000"/>
          <w:sz w:val="24"/>
          <w:szCs w:val="24"/>
          <w:lang w:eastAsia="pt-BR"/>
        </w:rPr>
        <w:t>C.</w:t>
      </w:r>
      <w:r w:rsidR="00F635A0" w:rsidRPr="00317DD2">
        <w:rPr>
          <w:rFonts w:ascii="Arial" w:eastAsia="Times New Roman" w:hAnsi="Arial" w:cs="Arial"/>
          <w:color w:val="000000"/>
          <w:sz w:val="24"/>
          <w:szCs w:val="24"/>
          <w:lang w:eastAsia="pt-BR"/>
        </w:rPr>
        <w:t xml:space="preserve"> </w:t>
      </w:r>
      <w:r w:rsidR="00AA0B5D" w:rsidRPr="00317DD2">
        <w:rPr>
          <w:rFonts w:ascii="Arial" w:eastAsia="Times New Roman" w:hAnsi="Arial" w:cs="Arial"/>
          <w:color w:val="000000"/>
          <w:sz w:val="24"/>
          <w:szCs w:val="24"/>
          <w:lang w:eastAsia="pt-BR"/>
        </w:rPr>
        <w:t>F.;</w:t>
      </w:r>
      <w:r w:rsidR="00F635A0" w:rsidRPr="00317DD2">
        <w:rPr>
          <w:rFonts w:ascii="Arial" w:eastAsia="Times New Roman" w:hAnsi="Arial" w:cs="Arial"/>
          <w:color w:val="000000"/>
          <w:sz w:val="24"/>
          <w:szCs w:val="24"/>
          <w:lang w:eastAsia="pt-BR"/>
        </w:rPr>
        <w:t xml:space="preserve"> </w:t>
      </w:r>
      <w:r w:rsidR="00AA0B5D" w:rsidRPr="00317DD2">
        <w:rPr>
          <w:rFonts w:ascii="Arial" w:eastAsia="Times New Roman" w:hAnsi="Arial" w:cs="Arial"/>
          <w:color w:val="000000"/>
          <w:sz w:val="24"/>
          <w:szCs w:val="24"/>
          <w:lang w:eastAsia="pt-BR"/>
        </w:rPr>
        <w:t>Silva, I. T.; Pititto B. A.; Ferreira S. R. G</w:t>
      </w:r>
      <w:r w:rsidR="00F635A0" w:rsidRPr="00317DD2">
        <w:rPr>
          <w:rFonts w:ascii="Arial" w:eastAsia="Times New Roman" w:hAnsi="Arial" w:cs="Arial"/>
          <w:color w:val="000000"/>
          <w:sz w:val="24"/>
          <w:szCs w:val="24"/>
          <w:lang w:eastAsia="pt-BR"/>
        </w:rPr>
        <w:t xml:space="preserve">. Microbiota intestinal e risco cardiometabólico: mecanismos e </w:t>
      </w:r>
      <w:r w:rsidR="00F635A0" w:rsidRPr="0004559B">
        <w:rPr>
          <w:rFonts w:ascii="Arial" w:eastAsia="Times New Roman" w:hAnsi="Arial" w:cs="Arial"/>
          <w:color w:val="000000"/>
          <w:sz w:val="24"/>
          <w:szCs w:val="24"/>
          <w:lang w:eastAsia="pt-BR"/>
        </w:rPr>
        <w:t xml:space="preserve">modulação dietética. </w:t>
      </w:r>
      <w:r w:rsidR="00F635A0" w:rsidRPr="00AA0B5D">
        <w:rPr>
          <w:rFonts w:ascii="Arial" w:eastAsia="Times New Roman" w:hAnsi="Arial" w:cs="Arial"/>
          <w:color w:val="000000"/>
          <w:sz w:val="24"/>
          <w:szCs w:val="24"/>
          <w:lang w:eastAsia="pt-BR"/>
        </w:rPr>
        <w:t>Arquivos Brasileiros de</w:t>
      </w:r>
      <w:r w:rsidR="00AA0B5D">
        <w:rPr>
          <w:rFonts w:ascii="Arial" w:eastAsia="Times New Roman" w:hAnsi="Arial" w:cs="Arial"/>
          <w:color w:val="000000"/>
          <w:sz w:val="24"/>
          <w:szCs w:val="24"/>
          <w:lang w:eastAsia="pt-BR"/>
        </w:rPr>
        <w:t xml:space="preserve"> Endocrinologia &amp; Metabologia. Vol. 58, Num. 4</w:t>
      </w:r>
      <w:r w:rsidR="00F635A0" w:rsidRPr="00F635A0">
        <w:rPr>
          <w:rFonts w:ascii="Arial" w:eastAsia="Times New Roman" w:hAnsi="Arial" w:cs="Arial"/>
          <w:color w:val="000000"/>
          <w:sz w:val="24"/>
          <w:szCs w:val="24"/>
          <w:lang w:eastAsia="pt-BR"/>
        </w:rPr>
        <w:t>,</w:t>
      </w:r>
      <w:r w:rsidR="00AA0B5D">
        <w:rPr>
          <w:rFonts w:ascii="Arial" w:eastAsia="Times New Roman" w:hAnsi="Arial" w:cs="Arial"/>
          <w:color w:val="000000"/>
          <w:sz w:val="24"/>
          <w:szCs w:val="24"/>
          <w:lang w:eastAsia="pt-BR"/>
        </w:rPr>
        <w:t xml:space="preserve"> 2014.</w:t>
      </w:r>
      <w:r w:rsidR="00F635A0" w:rsidRPr="00F635A0">
        <w:rPr>
          <w:rFonts w:ascii="Arial" w:eastAsia="Times New Roman" w:hAnsi="Arial" w:cs="Arial"/>
          <w:color w:val="000000"/>
          <w:sz w:val="24"/>
          <w:szCs w:val="24"/>
          <w:lang w:eastAsia="pt-BR"/>
        </w:rPr>
        <w:t xml:space="preserve"> pp. 317-327.</w:t>
      </w:r>
    </w:p>
    <w:p w14:paraId="7412D47E" w14:textId="77777777" w:rsidR="00F635A0" w:rsidRPr="00F635A0" w:rsidRDefault="00F635A0" w:rsidP="00A164ED">
      <w:pPr>
        <w:spacing w:after="0" w:line="240" w:lineRule="auto"/>
        <w:jc w:val="both"/>
        <w:rPr>
          <w:rFonts w:ascii="Arial" w:eastAsia="Times New Roman" w:hAnsi="Arial" w:cs="Arial"/>
          <w:color w:val="000000"/>
          <w:sz w:val="24"/>
          <w:szCs w:val="24"/>
          <w:lang w:eastAsia="pt-BR"/>
        </w:rPr>
      </w:pPr>
    </w:p>
    <w:p w14:paraId="5B07A2BD" w14:textId="2AEE2B52" w:rsidR="0091015E" w:rsidRDefault="0091015E" w:rsidP="00A164ED">
      <w:pPr>
        <w:spacing w:after="0" w:line="240" w:lineRule="auto"/>
        <w:jc w:val="both"/>
        <w:rPr>
          <w:rFonts w:ascii="Arial" w:eastAsia="Times New Roman" w:hAnsi="Arial" w:cs="Arial"/>
          <w:color w:val="000000"/>
          <w:sz w:val="24"/>
          <w:szCs w:val="24"/>
          <w:lang w:val="en-US" w:eastAsia="pt-BR"/>
        </w:rPr>
      </w:pPr>
      <w:r w:rsidRPr="009A5A62">
        <w:rPr>
          <w:rFonts w:ascii="Arial" w:eastAsia="Times New Roman" w:hAnsi="Arial" w:cs="Arial"/>
          <w:color w:val="000000"/>
          <w:sz w:val="24"/>
          <w:szCs w:val="24"/>
          <w:lang w:eastAsia="pt-BR"/>
        </w:rPr>
        <w:t>Muralidharan J</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 xml:space="preserve"> Moreno-Indias I</w:t>
      </w:r>
      <w:r w:rsidR="00AA0B5D">
        <w:rPr>
          <w:rFonts w:ascii="Arial" w:eastAsia="Times New Roman" w:hAnsi="Arial" w:cs="Arial"/>
          <w:color w:val="000000"/>
          <w:sz w:val="24"/>
          <w:szCs w:val="24"/>
          <w:lang w:eastAsia="pt-BR"/>
        </w:rPr>
        <w:t>.; Bulló M.;</w:t>
      </w:r>
      <w:r w:rsidRPr="009A5A62">
        <w:rPr>
          <w:rFonts w:ascii="Arial" w:eastAsia="Times New Roman" w:hAnsi="Arial" w:cs="Arial"/>
          <w:color w:val="000000"/>
          <w:sz w:val="24"/>
          <w:szCs w:val="24"/>
          <w:lang w:eastAsia="pt-BR"/>
        </w:rPr>
        <w:t xml:space="preserve"> Lopez J</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V</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 xml:space="preserve"> Corella D</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 xml:space="preserve"> Castañer O</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 xml:space="preserve"> Vidal J</w:t>
      </w:r>
      <w:r w:rsidR="00AA0B5D">
        <w:rPr>
          <w:rFonts w:ascii="Arial" w:eastAsia="Times New Roman" w:hAnsi="Arial" w:cs="Arial"/>
          <w:color w:val="000000"/>
          <w:sz w:val="24"/>
          <w:szCs w:val="24"/>
          <w:lang w:eastAsia="pt-BR"/>
        </w:rPr>
        <w:t>.; Atzeni A.;</w:t>
      </w:r>
      <w:r w:rsidRPr="009A5A62">
        <w:rPr>
          <w:rFonts w:ascii="Arial" w:eastAsia="Times New Roman" w:hAnsi="Arial" w:cs="Arial"/>
          <w:color w:val="000000"/>
          <w:sz w:val="24"/>
          <w:szCs w:val="24"/>
          <w:lang w:eastAsia="pt-BR"/>
        </w:rPr>
        <w:t xml:space="preserve"> Fernandez-García J</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C</w:t>
      </w:r>
      <w:r w:rsidR="00AA0B5D">
        <w:rPr>
          <w:rFonts w:ascii="Arial" w:eastAsia="Times New Roman" w:hAnsi="Arial" w:cs="Arial"/>
          <w:color w:val="000000"/>
          <w:sz w:val="24"/>
          <w:szCs w:val="24"/>
          <w:lang w:eastAsia="pt-BR"/>
        </w:rPr>
        <w:t xml:space="preserve">.; Torres-Collado L.; Fernández-Carrión </w:t>
      </w:r>
      <w:r w:rsidR="00AA0B5D">
        <w:rPr>
          <w:rFonts w:ascii="Arial" w:eastAsia="Times New Roman" w:hAnsi="Arial" w:cs="Arial"/>
          <w:color w:val="000000"/>
          <w:sz w:val="24"/>
          <w:szCs w:val="24"/>
          <w:lang w:eastAsia="pt-BR"/>
        </w:rPr>
        <w:lastRenderedPageBreak/>
        <w:t>R.; Fito M.;</w:t>
      </w:r>
      <w:r w:rsidRPr="009A5A62">
        <w:rPr>
          <w:rFonts w:ascii="Arial" w:eastAsia="Times New Roman" w:hAnsi="Arial" w:cs="Arial"/>
          <w:color w:val="000000"/>
          <w:sz w:val="24"/>
          <w:szCs w:val="24"/>
          <w:lang w:eastAsia="pt-BR"/>
        </w:rPr>
        <w:t xml:space="preserve"> Olbeyra R, Gomez-Perez A</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M</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 xml:space="preserve"> Galiè S</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 xml:space="preserve"> Bernal-López M</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R</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 xml:space="preserve"> Martinez-Gonzalez M</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A</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 xml:space="preserve"> Salas-Salvadó J</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 xml:space="preserve"> Tinahones F</w:t>
      </w:r>
      <w:r w:rsidR="00AA0B5D">
        <w:rPr>
          <w:rFonts w:ascii="Arial" w:eastAsia="Times New Roman" w:hAnsi="Arial" w:cs="Arial"/>
          <w:color w:val="000000"/>
          <w:sz w:val="24"/>
          <w:szCs w:val="24"/>
          <w:lang w:eastAsia="pt-BR"/>
        </w:rPr>
        <w:t>.</w:t>
      </w:r>
      <w:r w:rsidRPr="009A5A62">
        <w:rPr>
          <w:rFonts w:ascii="Arial" w:eastAsia="Times New Roman" w:hAnsi="Arial" w:cs="Arial"/>
          <w:color w:val="000000"/>
          <w:sz w:val="24"/>
          <w:szCs w:val="24"/>
          <w:lang w:eastAsia="pt-BR"/>
        </w:rPr>
        <w:t xml:space="preserve">J. </w:t>
      </w:r>
      <w:r w:rsidRPr="00B92D0D">
        <w:rPr>
          <w:rFonts w:ascii="Arial" w:eastAsia="Times New Roman" w:hAnsi="Arial" w:cs="Arial"/>
          <w:color w:val="000000"/>
          <w:sz w:val="24"/>
          <w:szCs w:val="24"/>
          <w:lang w:eastAsia="pt-BR"/>
        </w:rPr>
        <w:t xml:space="preserve">Effect on gut microbiota of a 1-y lifestyle intervention with Mediterranean diet compared with energy-reduced Mediterranean diet and physical activity promotion: </w:t>
      </w:r>
      <w:r w:rsidR="00AA0B5D" w:rsidRPr="00B92D0D">
        <w:rPr>
          <w:rFonts w:ascii="Arial" w:eastAsia="Times New Roman" w:hAnsi="Arial" w:cs="Arial"/>
          <w:color w:val="000000"/>
          <w:sz w:val="24"/>
          <w:szCs w:val="24"/>
          <w:lang w:eastAsia="pt-BR"/>
        </w:rPr>
        <w:t>Predimed</w:t>
      </w:r>
      <w:r w:rsidRPr="00B92D0D">
        <w:rPr>
          <w:rFonts w:ascii="Arial" w:eastAsia="Times New Roman" w:hAnsi="Arial" w:cs="Arial"/>
          <w:color w:val="000000"/>
          <w:sz w:val="24"/>
          <w:szCs w:val="24"/>
          <w:lang w:eastAsia="pt-BR"/>
        </w:rPr>
        <w:t xml:space="preserve">-Plus Study. </w:t>
      </w:r>
      <w:r w:rsidR="00AA0B5D" w:rsidRPr="00AA0B5D">
        <w:rPr>
          <w:rFonts w:ascii="Arial" w:eastAsia="Times New Roman" w:hAnsi="Arial" w:cs="Arial"/>
          <w:color w:val="000000"/>
          <w:sz w:val="24"/>
          <w:szCs w:val="24"/>
          <w:lang w:val="en-US" w:eastAsia="pt-BR"/>
        </w:rPr>
        <w:t>The American Journal of Clinical Nutrition</w:t>
      </w:r>
      <w:r w:rsidRPr="00AA0B5D">
        <w:rPr>
          <w:rFonts w:ascii="Arial" w:eastAsia="Times New Roman" w:hAnsi="Arial" w:cs="Arial"/>
          <w:color w:val="000000"/>
          <w:sz w:val="24"/>
          <w:szCs w:val="24"/>
          <w:lang w:val="en-US" w:eastAsia="pt-BR"/>
        </w:rPr>
        <w:t xml:space="preserve">. </w:t>
      </w:r>
      <w:r w:rsidR="00AA0B5D" w:rsidRPr="007C13FE">
        <w:rPr>
          <w:rFonts w:ascii="Arial" w:eastAsia="Times New Roman" w:hAnsi="Arial" w:cs="Arial"/>
          <w:color w:val="000000"/>
          <w:sz w:val="24"/>
          <w:szCs w:val="24"/>
          <w:lang w:val="en-US" w:eastAsia="pt-BR"/>
        </w:rPr>
        <w:t xml:space="preserve">Vol. </w:t>
      </w:r>
      <w:r w:rsidRPr="007C13FE">
        <w:rPr>
          <w:rFonts w:ascii="Arial" w:eastAsia="Times New Roman" w:hAnsi="Arial" w:cs="Arial"/>
          <w:color w:val="000000"/>
          <w:sz w:val="24"/>
          <w:szCs w:val="24"/>
          <w:lang w:val="en-US" w:eastAsia="pt-BR"/>
        </w:rPr>
        <w:t>114</w:t>
      </w:r>
      <w:r w:rsidR="00AA0B5D" w:rsidRPr="007C13FE">
        <w:rPr>
          <w:rFonts w:ascii="Arial" w:eastAsia="Times New Roman" w:hAnsi="Arial" w:cs="Arial"/>
          <w:color w:val="000000"/>
          <w:sz w:val="24"/>
          <w:szCs w:val="24"/>
          <w:lang w:val="en-US" w:eastAsia="pt-BR"/>
        </w:rPr>
        <w:t xml:space="preserve"> Num. 3, 2021. p. </w:t>
      </w:r>
      <w:r w:rsidRPr="007C13FE">
        <w:rPr>
          <w:rFonts w:ascii="Arial" w:eastAsia="Times New Roman" w:hAnsi="Arial" w:cs="Arial"/>
          <w:color w:val="000000"/>
          <w:sz w:val="24"/>
          <w:szCs w:val="24"/>
          <w:lang w:val="en-US" w:eastAsia="pt-BR"/>
        </w:rPr>
        <w:t>1148-1158.</w:t>
      </w:r>
    </w:p>
    <w:p w14:paraId="7A906A59" w14:textId="77777777" w:rsidR="00A4370E" w:rsidRPr="007C13FE" w:rsidRDefault="00A4370E" w:rsidP="00A164ED">
      <w:pPr>
        <w:spacing w:after="0" w:line="240" w:lineRule="auto"/>
        <w:jc w:val="both"/>
        <w:rPr>
          <w:rFonts w:ascii="Arial" w:eastAsia="Times New Roman" w:hAnsi="Arial" w:cs="Arial"/>
          <w:color w:val="000000"/>
          <w:sz w:val="24"/>
          <w:szCs w:val="24"/>
          <w:lang w:val="en-US" w:eastAsia="pt-BR"/>
        </w:rPr>
      </w:pPr>
    </w:p>
    <w:p w14:paraId="115A3579" w14:textId="34FE99B9" w:rsidR="0091015E" w:rsidRPr="00AA0B5D" w:rsidRDefault="0091015E" w:rsidP="00A164ED">
      <w:pPr>
        <w:spacing w:after="0" w:line="240" w:lineRule="auto"/>
        <w:jc w:val="both"/>
        <w:rPr>
          <w:rFonts w:ascii="Arial" w:eastAsia="Times New Roman" w:hAnsi="Arial" w:cs="Arial"/>
          <w:color w:val="000000"/>
          <w:sz w:val="24"/>
          <w:szCs w:val="24"/>
          <w:lang w:eastAsia="pt-BR"/>
        </w:rPr>
      </w:pPr>
      <w:r w:rsidRPr="00AA0B5D">
        <w:rPr>
          <w:rFonts w:ascii="Arial" w:eastAsia="Times New Roman" w:hAnsi="Arial" w:cs="Arial"/>
          <w:color w:val="000000"/>
          <w:sz w:val="24"/>
          <w:szCs w:val="24"/>
          <w:lang w:val="en-US" w:eastAsia="pt-BR"/>
        </w:rPr>
        <w:t>Nova E</w:t>
      </w:r>
      <w:r w:rsidR="00AA0B5D">
        <w:rPr>
          <w:rFonts w:ascii="Arial" w:eastAsia="Times New Roman" w:hAnsi="Arial" w:cs="Arial"/>
          <w:color w:val="000000"/>
          <w:sz w:val="24"/>
          <w:szCs w:val="24"/>
          <w:lang w:val="en-US" w:eastAsia="pt-BR"/>
        </w:rPr>
        <w:t>.;</w:t>
      </w:r>
      <w:r w:rsidRPr="00AA0B5D">
        <w:rPr>
          <w:rFonts w:ascii="Arial" w:eastAsia="Times New Roman" w:hAnsi="Arial" w:cs="Arial"/>
          <w:color w:val="000000"/>
          <w:sz w:val="24"/>
          <w:szCs w:val="24"/>
          <w:lang w:val="en-US" w:eastAsia="pt-BR"/>
        </w:rPr>
        <w:t xml:space="preserve"> Heredia F</w:t>
      </w:r>
      <w:r w:rsidR="00AA0B5D">
        <w:rPr>
          <w:rFonts w:ascii="Arial" w:eastAsia="Times New Roman" w:hAnsi="Arial" w:cs="Arial"/>
          <w:color w:val="000000"/>
          <w:sz w:val="24"/>
          <w:szCs w:val="24"/>
          <w:lang w:val="en-US" w:eastAsia="pt-BR"/>
        </w:rPr>
        <w:t>.</w:t>
      </w:r>
      <w:r w:rsidRPr="00AA0B5D">
        <w:rPr>
          <w:rFonts w:ascii="Arial" w:eastAsia="Times New Roman" w:hAnsi="Arial" w:cs="Arial"/>
          <w:color w:val="000000"/>
          <w:sz w:val="24"/>
          <w:szCs w:val="24"/>
          <w:lang w:val="en-US" w:eastAsia="pt-BR"/>
        </w:rPr>
        <w:t>P</w:t>
      </w:r>
      <w:r w:rsidR="00AA0B5D">
        <w:rPr>
          <w:rFonts w:ascii="Arial" w:eastAsia="Times New Roman" w:hAnsi="Arial" w:cs="Arial"/>
          <w:color w:val="000000"/>
          <w:sz w:val="24"/>
          <w:szCs w:val="24"/>
          <w:lang w:val="en-US" w:eastAsia="pt-BR"/>
        </w:rPr>
        <w:t>.;</w:t>
      </w:r>
      <w:r w:rsidRPr="00AA0B5D">
        <w:rPr>
          <w:rFonts w:ascii="Arial" w:eastAsia="Times New Roman" w:hAnsi="Arial" w:cs="Arial"/>
          <w:color w:val="000000"/>
          <w:sz w:val="24"/>
          <w:szCs w:val="24"/>
          <w:lang w:val="en-US" w:eastAsia="pt-BR"/>
        </w:rPr>
        <w:t xml:space="preserve"> Gomez-Martinez S</w:t>
      </w:r>
      <w:r w:rsidR="00AA0B5D">
        <w:rPr>
          <w:rFonts w:ascii="Arial" w:eastAsia="Times New Roman" w:hAnsi="Arial" w:cs="Arial"/>
          <w:color w:val="000000"/>
          <w:sz w:val="24"/>
          <w:szCs w:val="24"/>
          <w:lang w:val="en-US" w:eastAsia="pt-BR"/>
        </w:rPr>
        <w:t>.;</w:t>
      </w:r>
      <w:r w:rsidRPr="00AA0B5D">
        <w:rPr>
          <w:rFonts w:ascii="Arial" w:eastAsia="Times New Roman" w:hAnsi="Arial" w:cs="Arial"/>
          <w:color w:val="000000"/>
          <w:sz w:val="24"/>
          <w:szCs w:val="24"/>
          <w:lang w:val="en-US" w:eastAsia="pt-BR"/>
        </w:rPr>
        <w:t xml:space="preserve"> Marcos A. The Role of Probiotics on the Microbiota: Effect on Obesity Nutrition in Clinical Practice. </w:t>
      </w:r>
      <w:r w:rsidR="00AA0B5D" w:rsidRPr="007C13FE">
        <w:rPr>
          <w:rFonts w:ascii="Arial" w:eastAsia="Times New Roman" w:hAnsi="Arial" w:cs="Arial"/>
          <w:color w:val="000000"/>
          <w:sz w:val="24"/>
          <w:szCs w:val="24"/>
          <w:lang w:eastAsia="pt-BR"/>
        </w:rPr>
        <w:t xml:space="preserve">Journal of Parenteral and Enteral Nutrition. </w:t>
      </w:r>
      <w:r w:rsidR="00AA0B5D" w:rsidRPr="00AA0B5D">
        <w:rPr>
          <w:rFonts w:ascii="Arial" w:eastAsia="Times New Roman" w:hAnsi="Arial" w:cs="Arial"/>
          <w:color w:val="000000"/>
          <w:sz w:val="24"/>
          <w:szCs w:val="24"/>
          <w:lang w:eastAsia="pt-BR"/>
        </w:rPr>
        <w:t xml:space="preserve">Vol. 31, Num. </w:t>
      </w:r>
      <w:r w:rsidR="00AA0B5D">
        <w:rPr>
          <w:rFonts w:ascii="Arial" w:eastAsia="Times New Roman" w:hAnsi="Arial" w:cs="Arial"/>
          <w:color w:val="000000"/>
          <w:sz w:val="24"/>
          <w:szCs w:val="24"/>
          <w:lang w:eastAsia="pt-BR"/>
        </w:rPr>
        <w:t xml:space="preserve">3, </w:t>
      </w:r>
      <w:r w:rsidR="00AA0B5D" w:rsidRPr="00AA0B5D">
        <w:rPr>
          <w:rFonts w:ascii="Arial" w:eastAsia="Times New Roman" w:hAnsi="Arial" w:cs="Arial"/>
          <w:color w:val="000000"/>
          <w:sz w:val="24"/>
          <w:szCs w:val="24"/>
          <w:lang w:eastAsia="pt-BR"/>
        </w:rPr>
        <w:t>2016.</w:t>
      </w:r>
      <w:r w:rsidR="00AA0B5D">
        <w:rPr>
          <w:rFonts w:ascii="Arial" w:eastAsia="Times New Roman" w:hAnsi="Arial" w:cs="Arial"/>
          <w:color w:val="000000"/>
          <w:sz w:val="24"/>
          <w:szCs w:val="24"/>
          <w:lang w:eastAsia="pt-BR"/>
        </w:rPr>
        <w:t xml:space="preserve"> p.</w:t>
      </w:r>
      <w:r w:rsidRPr="00AA0B5D">
        <w:rPr>
          <w:rFonts w:ascii="Arial" w:eastAsia="Times New Roman" w:hAnsi="Arial" w:cs="Arial"/>
          <w:color w:val="000000"/>
          <w:sz w:val="24"/>
          <w:szCs w:val="24"/>
          <w:lang w:eastAsia="pt-BR"/>
        </w:rPr>
        <w:t xml:space="preserve"> 387-400</w:t>
      </w:r>
      <w:r w:rsidR="00AA0B5D">
        <w:rPr>
          <w:rFonts w:ascii="Arial" w:eastAsia="Times New Roman" w:hAnsi="Arial" w:cs="Arial"/>
          <w:color w:val="000000"/>
          <w:sz w:val="24"/>
          <w:szCs w:val="24"/>
          <w:lang w:eastAsia="pt-BR"/>
        </w:rPr>
        <w:t>.</w:t>
      </w:r>
    </w:p>
    <w:p w14:paraId="4CC2287D" w14:textId="77777777" w:rsidR="0091015E" w:rsidRPr="00AA0B5D" w:rsidRDefault="0091015E" w:rsidP="00A164ED">
      <w:pPr>
        <w:spacing w:after="0" w:line="240" w:lineRule="auto"/>
        <w:jc w:val="both"/>
        <w:rPr>
          <w:rFonts w:ascii="Arial" w:eastAsia="Times New Roman" w:hAnsi="Arial" w:cs="Arial"/>
          <w:color w:val="000000"/>
          <w:sz w:val="24"/>
          <w:szCs w:val="24"/>
          <w:lang w:eastAsia="pt-BR"/>
        </w:rPr>
      </w:pPr>
    </w:p>
    <w:p w14:paraId="4F9832D4" w14:textId="16D6E1AF" w:rsidR="0091015E" w:rsidRDefault="00AA0B5D" w:rsidP="00A164ED">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Oliveira</w:t>
      </w:r>
      <w:r w:rsidR="0091015E" w:rsidRPr="00B1102D">
        <w:rPr>
          <w:rFonts w:ascii="Arial" w:eastAsia="Times New Roman" w:hAnsi="Arial" w:cs="Arial"/>
          <w:color w:val="000000"/>
          <w:sz w:val="24"/>
          <w:szCs w:val="24"/>
          <w:lang w:eastAsia="pt-BR"/>
        </w:rPr>
        <w:t xml:space="preserve"> A. M.; Hammes</w:t>
      </w:r>
      <w:r>
        <w:rPr>
          <w:rFonts w:ascii="Arial" w:eastAsia="Times New Roman" w:hAnsi="Arial" w:cs="Arial"/>
          <w:color w:val="000000"/>
          <w:sz w:val="24"/>
          <w:szCs w:val="24"/>
          <w:lang w:eastAsia="pt-BR"/>
        </w:rPr>
        <w:t xml:space="preserve"> T.</w:t>
      </w:r>
      <w:r w:rsidR="0091015E" w:rsidRPr="00B1102D">
        <w:rPr>
          <w:rFonts w:ascii="Arial" w:eastAsia="Times New Roman" w:hAnsi="Arial" w:cs="Arial"/>
          <w:color w:val="000000"/>
          <w:sz w:val="24"/>
          <w:szCs w:val="24"/>
          <w:lang w:eastAsia="pt-BR"/>
        </w:rPr>
        <w:t>O. Microbiota e barreira intestinal: implicações para obesidade. Hospital de Clínicas de Porto Alegre, Universidade Federal do Rio Grande do Sul. Vol. 36. Num. 4. 2016. p.222-229.</w:t>
      </w:r>
    </w:p>
    <w:p w14:paraId="1CE2CCAE" w14:textId="77777777" w:rsidR="0091015E" w:rsidRPr="00B1102D" w:rsidRDefault="0091015E" w:rsidP="00A164ED">
      <w:pPr>
        <w:spacing w:after="0" w:line="240" w:lineRule="auto"/>
        <w:jc w:val="both"/>
        <w:rPr>
          <w:rFonts w:ascii="Arial" w:eastAsia="Times New Roman" w:hAnsi="Arial" w:cs="Arial"/>
          <w:color w:val="000000"/>
          <w:sz w:val="24"/>
          <w:szCs w:val="24"/>
          <w:lang w:eastAsia="pt-BR"/>
        </w:rPr>
      </w:pPr>
    </w:p>
    <w:p w14:paraId="43D2E4A3" w14:textId="1734E217" w:rsidR="0091015E" w:rsidRDefault="0091015E" w:rsidP="00A164ED">
      <w:pPr>
        <w:spacing w:after="0" w:line="240" w:lineRule="auto"/>
        <w:jc w:val="both"/>
        <w:rPr>
          <w:rFonts w:ascii="Arial" w:eastAsia="Times New Roman" w:hAnsi="Arial" w:cs="Arial"/>
          <w:color w:val="000000"/>
          <w:sz w:val="24"/>
          <w:szCs w:val="24"/>
          <w:lang w:eastAsia="pt-BR"/>
        </w:rPr>
      </w:pPr>
      <w:r w:rsidRPr="00B1102D">
        <w:rPr>
          <w:rFonts w:ascii="Arial" w:eastAsia="Times New Roman" w:hAnsi="Arial" w:cs="Arial"/>
          <w:color w:val="000000"/>
          <w:sz w:val="24"/>
          <w:szCs w:val="24"/>
          <w:lang w:eastAsia="pt-BR"/>
        </w:rPr>
        <w:t>Pajecki D</w:t>
      </w:r>
      <w:r w:rsidR="0004559B">
        <w:rPr>
          <w:rFonts w:ascii="Arial" w:eastAsia="Times New Roman" w:hAnsi="Arial" w:cs="Arial"/>
          <w:color w:val="000000"/>
          <w:sz w:val="24"/>
          <w:szCs w:val="24"/>
          <w:lang w:eastAsia="pt-BR"/>
        </w:rPr>
        <w:t xml:space="preserve">.; </w:t>
      </w:r>
      <w:r w:rsidRPr="00B1102D">
        <w:rPr>
          <w:rFonts w:ascii="Arial" w:eastAsia="Times New Roman" w:hAnsi="Arial" w:cs="Arial"/>
          <w:color w:val="000000"/>
          <w:sz w:val="24"/>
          <w:szCs w:val="24"/>
          <w:lang w:eastAsia="pt-BR"/>
        </w:rPr>
        <w:t>Oliveira L</w:t>
      </w:r>
      <w:r w:rsidR="0004559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C</w:t>
      </w:r>
      <w:r w:rsidR="0004559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Sabino E</w:t>
      </w:r>
      <w:r w:rsidR="0004559B">
        <w:rPr>
          <w:rFonts w:ascii="Arial" w:eastAsia="Times New Roman" w:hAnsi="Arial" w:cs="Arial"/>
          <w:color w:val="000000"/>
          <w:sz w:val="24"/>
          <w:szCs w:val="24"/>
          <w:lang w:eastAsia="pt-BR"/>
        </w:rPr>
        <w:t>.C.;</w:t>
      </w:r>
      <w:r w:rsidRPr="00B1102D">
        <w:rPr>
          <w:rFonts w:ascii="Arial" w:eastAsia="Times New Roman" w:hAnsi="Arial" w:cs="Arial"/>
          <w:color w:val="000000"/>
          <w:sz w:val="24"/>
          <w:szCs w:val="24"/>
          <w:lang w:eastAsia="pt-BR"/>
        </w:rPr>
        <w:t xml:space="preserve"> Souza-Basqueira M</w:t>
      </w:r>
      <w:r w:rsidR="0004559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Dantas A</w:t>
      </w:r>
      <w:r w:rsidR="0004559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C</w:t>
      </w:r>
      <w:r w:rsidR="0004559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B</w:t>
      </w:r>
      <w:r w:rsidR="0004559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Nunes G</w:t>
      </w:r>
      <w:r w:rsidR="0004559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C</w:t>
      </w:r>
      <w:r w:rsidR="0004559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Cleva R</w:t>
      </w:r>
      <w:r w:rsidR="0004559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Santo M</w:t>
      </w:r>
      <w:r w:rsidR="0004559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A. </w:t>
      </w:r>
      <w:r w:rsidRPr="00B92D0D">
        <w:rPr>
          <w:rFonts w:ascii="Arial" w:eastAsia="Times New Roman" w:hAnsi="Arial" w:cs="Arial"/>
          <w:color w:val="000000"/>
          <w:sz w:val="24"/>
          <w:szCs w:val="24"/>
          <w:lang w:eastAsia="pt-BR"/>
        </w:rPr>
        <w:t xml:space="preserve">Changes in the intestinal microbiota of superobese patients after bariatric surgery. </w:t>
      </w:r>
      <w:r w:rsidRPr="00EC784F">
        <w:rPr>
          <w:rFonts w:ascii="Arial" w:eastAsia="Times New Roman" w:hAnsi="Arial" w:cs="Arial"/>
          <w:color w:val="000000"/>
          <w:sz w:val="24"/>
          <w:szCs w:val="24"/>
          <w:lang w:eastAsia="pt-BR"/>
        </w:rPr>
        <w:t xml:space="preserve">Clinics (Sao Paulo). </w:t>
      </w:r>
      <w:r w:rsidR="00317DD2">
        <w:rPr>
          <w:rFonts w:ascii="Arial" w:eastAsia="Times New Roman" w:hAnsi="Arial" w:cs="Arial"/>
          <w:color w:val="000000"/>
          <w:sz w:val="24"/>
          <w:szCs w:val="24"/>
          <w:lang w:eastAsia="pt-BR"/>
        </w:rPr>
        <w:t xml:space="preserve">Vol. 28. Num. 74. 2019. p. </w:t>
      </w:r>
      <w:r w:rsidRPr="00EC784F">
        <w:rPr>
          <w:rFonts w:ascii="Arial" w:eastAsia="Times New Roman" w:hAnsi="Arial" w:cs="Arial"/>
          <w:color w:val="000000"/>
          <w:sz w:val="24"/>
          <w:szCs w:val="24"/>
          <w:lang w:eastAsia="pt-BR"/>
        </w:rPr>
        <w:t xml:space="preserve">e1198. </w:t>
      </w:r>
    </w:p>
    <w:p w14:paraId="0C9A0840" w14:textId="77777777" w:rsidR="0091015E" w:rsidRPr="00B1102D" w:rsidRDefault="0091015E" w:rsidP="00A164ED">
      <w:pPr>
        <w:spacing w:after="0" w:line="240" w:lineRule="auto"/>
        <w:jc w:val="both"/>
        <w:rPr>
          <w:rFonts w:ascii="Arial" w:eastAsia="Times New Roman" w:hAnsi="Arial" w:cs="Arial"/>
          <w:color w:val="000000"/>
          <w:sz w:val="24"/>
          <w:szCs w:val="24"/>
          <w:lang w:eastAsia="pt-BR"/>
        </w:rPr>
      </w:pPr>
    </w:p>
    <w:p w14:paraId="0C3B3A39" w14:textId="576F6726" w:rsidR="0091015E" w:rsidRDefault="0091015E" w:rsidP="00A164ED">
      <w:pPr>
        <w:spacing w:after="0" w:line="240" w:lineRule="auto"/>
        <w:jc w:val="both"/>
        <w:rPr>
          <w:rFonts w:ascii="Arial" w:eastAsia="Times New Roman" w:hAnsi="Arial" w:cs="Arial"/>
          <w:color w:val="000000"/>
          <w:sz w:val="24"/>
          <w:szCs w:val="24"/>
          <w:lang w:eastAsia="pt-BR"/>
        </w:rPr>
      </w:pPr>
      <w:r w:rsidRPr="00B1102D">
        <w:rPr>
          <w:rFonts w:ascii="Arial" w:eastAsia="Times New Roman" w:hAnsi="Arial" w:cs="Arial"/>
          <w:color w:val="000000"/>
          <w:sz w:val="24"/>
          <w:szCs w:val="24"/>
          <w:lang w:eastAsia="pt-BR"/>
        </w:rPr>
        <w:t>Santos-Marcos J</w:t>
      </w:r>
      <w:r w:rsidR="0004559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A</w:t>
      </w:r>
      <w:r w:rsidR="0004559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Haro C</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Vega-Rojas A</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Alcala-Diaz J</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F</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Molina-Abril H</w:t>
      </w:r>
      <w:r w:rsidR="00BA4E6B">
        <w:rPr>
          <w:rFonts w:ascii="Arial" w:eastAsia="Times New Roman" w:hAnsi="Arial" w:cs="Arial"/>
          <w:color w:val="000000"/>
          <w:sz w:val="24"/>
          <w:szCs w:val="24"/>
          <w:lang w:eastAsia="pt-BR"/>
        </w:rPr>
        <w:t>.; Leon-Acuña A.;</w:t>
      </w:r>
      <w:r w:rsidRPr="00B1102D">
        <w:rPr>
          <w:rFonts w:ascii="Arial" w:eastAsia="Times New Roman" w:hAnsi="Arial" w:cs="Arial"/>
          <w:color w:val="000000"/>
          <w:sz w:val="24"/>
          <w:szCs w:val="24"/>
          <w:lang w:eastAsia="pt-BR"/>
        </w:rPr>
        <w:t xml:space="preserve"> Lopez-Moreno J</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Landa B</w:t>
      </w:r>
      <w:r w:rsidR="00BA4E6B">
        <w:rPr>
          <w:rFonts w:ascii="Arial" w:eastAsia="Times New Roman" w:hAnsi="Arial" w:cs="Arial"/>
          <w:color w:val="000000"/>
          <w:sz w:val="24"/>
          <w:szCs w:val="24"/>
          <w:lang w:eastAsia="pt-BR"/>
        </w:rPr>
        <w:t>.B.;</w:t>
      </w:r>
      <w:r w:rsidRPr="00B1102D">
        <w:rPr>
          <w:rFonts w:ascii="Arial" w:eastAsia="Times New Roman" w:hAnsi="Arial" w:cs="Arial"/>
          <w:color w:val="000000"/>
          <w:sz w:val="24"/>
          <w:szCs w:val="24"/>
          <w:lang w:eastAsia="pt-BR"/>
        </w:rPr>
        <w:t xml:space="preserve"> Tena-Sempere M</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Perez-Martinez P</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Lopez-Miranda J</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Perez-Jimenez F</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Camargo A. Sex Differences in the Gut Microbiota as Potential Determinants of Gender Predisposition to Disease. Mol Nutr Food Res. </w:t>
      </w:r>
      <w:r w:rsidR="00317DD2">
        <w:rPr>
          <w:rFonts w:ascii="Arial" w:eastAsia="Times New Roman" w:hAnsi="Arial" w:cs="Arial"/>
          <w:color w:val="000000"/>
          <w:sz w:val="24"/>
          <w:szCs w:val="24"/>
          <w:lang w:eastAsia="pt-BR"/>
        </w:rPr>
        <w:t xml:space="preserve">Vol. </w:t>
      </w:r>
      <w:r w:rsidRPr="00B1102D">
        <w:rPr>
          <w:rFonts w:ascii="Arial" w:eastAsia="Times New Roman" w:hAnsi="Arial" w:cs="Arial"/>
          <w:color w:val="000000"/>
          <w:sz w:val="24"/>
          <w:szCs w:val="24"/>
          <w:lang w:eastAsia="pt-BR"/>
        </w:rPr>
        <w:t>63</w:t>
      </w:r>
      <w:r w:rsidR="00317DD2">
        <w:rPr>
          <w:rFonts w:ascii="Arial" w:eastAsia="Times New Roman" w:hAnsi="Arial" w:cs="Arial"/>
          <w:color w:val="000000"/>
          <w:sz w:val="24"/>
          <w:szCs w:val="24"/>
          <w:lang w:eastAsia="pt-BR"/>
        </w:rPr>
        <w:t xml:space="preserve">. Num. 7. </w:t>
      </w:r>
      <w:r w:rsidR="00317DD2" w:rsidRPr="00B1102D">
        <w:rPr>
          <w:rFonts w:ascii="Arial" w:eastAsia="Times New Roman" w:hAnsi="Arial" w:cs="Arial"/>
          <w:color w:val="000000"/>
          <w:sz w:val="24"/>
          <w:szCs w:val="24"/>
          <w:lang w:eastAsia="pt-BR"/>
        </w:rPr>
        <w:t>2019</w:t>
      </w:r>
      <w:r w:rsidR="00317DD2">
        <w:rPr>
          <w:rFonts w:ascii="Arial" w:eastAsia="Times New Roman" w:hAnsi="Arial" w:cs="Arial"/>
          <w:color w:val="000000"/>
          <w:sz w:val="24"/>
          <w:szCs w:val="24"/>
          <w:lang w:eastAsia="pt-BR"/>
        </w:rPr>
        <w:t>. p; e1800870.</w:t>
      </w:r>
    </w:p>
    <w:p w14:paraId="57354E4F" w14:textId="77777777" w:rsidR="0091015E" w:rsidRPr="00B1102D" w:rsidRDefault="0091015E" w:rsidP="00A164ED">
      <w:pPr>
        <w:spacing w:after="0" w:line="240" w:lineRule="auto"/>
        <w:jc w:val="both"/>
        <w:rPr>
          <w:rFonts w:ascii="Arial" w:eastAsia="Times New Roman" w:hAnsi="Arial" w:cs="Arial"/>
          <w:color w:val="000000"/>
          <w:sz w:val="24"/>
          <w:szCs w:val="24"/>
          <w:lang w:eastAsia="pt-BR"/>
        </w:rPr>
      </w:pPr>
    </w:p>
    <w:p w14:paraId="330A0FFB" w14:textId="287AA484" w:rsidR="0091015E" w:rsidRPr="00B92D0D" w:rsidRDefault="0091015E" w:rsidP="00A164ED">
      <w:pPr>
        <w:spacing w:after="0" w:line="240" w:lineRule="auto"/>
        <w:jc w:val="both"/>
        <w:rPr>
          <w:rFonts w:ascii="Arial" w:eastAsia="Times New Roman" w:hAnsi="Arial" w:cs="Arial"/>
          <w:color w:val="000000"/>
          <w:sz w:val="24"/>
          <w:szCs w:val="24"/>
          <w:lang w:eastAsia="pt-BR"/>
        </w:rPr>
      </w:pPr>
      <w:r w:rsidRPr="00B1102D">
        <w:rPr>
          <w:rFonts w:ascii="Arial" w:eastAsia="Times New Roman" w:hAnsi="Arial" w:cs="Arial"/>
          <w:color w:val="000000"/>
          <w:sz w:val="24"/>
          <w:szCs w:val="24"/>
          <w:lang w:eastAsia="pt-BR"/>
        </w:rPr>
        <w:t>Serena C</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Ceperuelo-Mallafré V</w:t>
      </w:r>
      <w:r w:rsidR="00BA4E6B">
        <w:rPr>
          <w:rFonts w:ascii="Arial" w:eastAsia="Times New Roman" w:hAnsi="Arial" w:cs="Arial"/>
          <w:color w:val="000000"/>
          <w:sz w:val="24"/>
          <w:szCs w:val="24"/>
          <w:lang w:eastAsia="pt-BR"/>
        </w:rPr>
        <w:t>.; Keiran N.;</w:t>
      </w:r>
      <w:r w:rsidRPr="00B1102D">
        <w:rPr>
          <w:rFonts w:ascii="Arial" w:eastAsia="Times New Roman" w:hAnsi="Arial" w:cs="Arial"/>
          <w:color w:val="000000"/>
          <w:sz w:val="24"/>
          <w:szCs w:val="24"/>
          <w:lang w:eastAsia="pt-BR"/>
        </w:rPr>
        <w:t xml:space="preserve"> Queipo-Ortuño M</w:t>
      </w:r>
      <w:r w:rsidR="00BA4E6B">
        <w:rPr>
          <w:rFonts w:ascii="Arial" w:eastAsia="Times New Roman" w:hAnsi="Arial" w:cs="Arial"/>
          <w:color w:val="000000"/>
          <w:sz w:val="24"/>
          <w:szCs w:val="24"/>
          <w:lang w:eastAsia="pt-BR"/>
        </w:rPr>
        <w:t>.I.;</w:t>
      </w:r>
      <w:r w:rsidRPr="00B1102D">
        <w:rPr>
          <w:rFonts w:ascii="Arial" w:eastAsia="Times New Roman" w:hAnsi="Arial" w:cs="Arial"/>
          <w:color w:val="000000"/>
          <w:sz w:val="24"/>
          <w:szCs w:val="24"/>
          <w:lang w:eastAsia="pt-BR"/>
        </w:rPr>
        <w:t xml:space="preserve"> Bernal R</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Gomez-Huelgas R</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Urpi-Sarda M</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Sabater M</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Pérez-Brocal V</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Andrés-Lacueva C</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Moya A</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Tinahones F</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J</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Fernández-Real J</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M</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Vendrell</w:t>
      </w:r>
      <w:r w:rsidR="00BA4E6B">
        <w:rPr>
          <w:rFonts w:ascii="Arial" w:eastAsia="Times New Roman" w:hAnsi="Arial" w:cs="Arial"/>
          <w:color w:val="000000"/>
          <w:sz w:val="24"/>
          <w:szCs w:val="24"/>
          <w:lang w:eastAsia="pt-BR"/>
        </w:rPr>
        <w:t>.</w:t>
      </w:r>
      <w:r w:rsidRPr="00B1102D">
        <w:rPr>
          <w:rFonts w:ascii="Arial" w:eastAsia="Times New Roman" w:hAnsi="Arial" w:cs="Arial"/>
          <w:color w:val="000000"/>
          <w:sz w:val="24"/>
          <w:szCs w:val="24"/>
          <w:lang w:eastAsia="pt-BR"/>
        </w:rPr>
        <w:t xml:space="preserve"> </w:t>
      </w:r>
      <w:proofErr w:type="gramStart"/>
      <w:r w:rsidRPr="00BA4E6B">
        <w:rPr>
          <w:rFonts w:ascii="Arial" w:eastAsia="Times New Roman" w:hAnsi="Arial" w:cs="Arial"/>
          <w:color w:val="000000"/>
          <w:sz w:val="24"/>
          <w:szCs w:val="24"/>
          <w:lang w:val="en-US" w:eastAsia="pt-BR"/>
        </w:rPr>
        <w:t>J</w:t>
      </w:r>
      <w:r w:rsidR="00BA4E6B">
        <w:rPr>
          <w:rFonts w:ascii="Arial" w:eastAsia="Times New Roman" w:hAnsi="Arial" w:cs="Arial"/>
          <w:color w:val="000000"/>
          <w:sz w:val="24"/>
          <w:szCs w:val="24"/>
          <w:lang w:val="en-US" w:eastAsia="pt-BR"/>
        </w:rPr>
        <w:t>.;</w:t>
      </w:r>
      <w:proofErr w:type="gramEnd"/>
      <w:r w:rsidRPr="00BA4E6B">
        <w:rPr>
          <w:rFonts w:ascii="Arial" w:eastAsia="Times New Roman" w:hAnsi="Arial" w:cs="Arial"/>
          <w:color w:val="000000"/>
          <w:sz w:val="24"/>
          <w:szCs w:val="24"/>
          <w:lang w:val="en-US" w:eastAsia="pt-BR"/>
        </w:rPr>
        <w:t xml:space="preserve"> Fernández-</w:t>
      </w:r>
      <w:proofErr w:type="spellStart"/>
      <w:r w:rsidRPr="00BA4E6B">
        <w:rPr>
          <w:rFonts w:ascii="Arial" w:eastAsia="Times New Roman" w:hAnsi="Arial" w:cs="Arial"/>
          <w:color w:val="000000"/>
          <w:sz w:val="24"/>
          <w:szCs w:val="24"/>
          <w:lang w:val="en-US" w:eastAsia="pt-BR"/>
        </w:rPr>
        <w:t>Veledo</w:t>
      </w:r>
      <w:proofErr w:type="spellEnd"/>
      <w:r w:rsidRPr="00BA4E6B">
        <w:rPr>
          <w:rFonts w:ascii="Arial" w:eastAsia="Times New Roman" w:hAnsi="Arial" w:cs="Arial"/>
          <w:color w:val="000000"/>
          <w:sz w:val="24"/>
          <w:szCs w:val="24"/>
          <w:lang w:val="en-US" w:eastAsia="pt-BR"/>
        </w:rPr>
        <w:t xml:space="preserve"> S. Elevated circulating levels of succinate in human obesity are linked to specific gut microbiota. </w:t>
      </w:r>
      <w:r w:rsidRPr="00B92D0D">
        <w:rPr>
          <w:rFonts w:ascii="Arial" w:eastAsia="Times New Roman" w:hAnsi="Arial" w:cs="Arial"/>
          <w:color w:val="000000"/>
          <w:sz w:val="24"/>
          <w:szCs w:val="24"/>
          <w:lang w:eastAsia="pt-BR"/>
        </w:rPr>
        <w:t xml:space="preserve">ISME </w:t>
      </w:r>
      <w:r w:rsidR="00317DD2">
        <w:rPr>
          <w:rFonts w:ascii="Arial" w:eastAsia="Times New Roman" w:hAnsi="Arial" w:cs="Arial"/>
          <w:color w:val="000000"/>
          <w:sz w:val="24"/>
          <w:szCs w:val="24"/>
          <w:lang w:eastAsia="pt-BR"/>
        </w:rPr>
        <w:t>J. Vol. 12. Num. 7. 2018. p.1642-1657</w:t>
      </w:r>
      <w:r w:rsidRPr="00B92D0D">
        <w:rPr>
          <w:rFonts w:ascii="Arial" w:eastAsia="Times New Roman" w:hAnsi="Arial" w:cs="Arial"/>
          <w:color w:val="000000"/>
          <w:sz w:val="24"/>
          <w:szCs w:val="24"/>
          <w:lang w:eastAsia="pt-BR"/>
        </w:rPr>
        <w:t>.</w:t>
      </w:r>
    </w:p>
    <w:p w14:paraId="2413DD83" w14:textId="77777777" w:rsidR="0091015E" w:rsidRDefault="0091015E" w:rsidP="00A164ED">
      <w:pPr>
        <w:spacing w:after="0" w:line="240" w:lineRule="auto"/>
        <w:jc w:val="both"/>
        <w:rPr>
          <w:rFonts w:ascii="Arial" w:eastAsia="Times New Roman" w:hAnsi="Arial" w:cs="Arial"/>
          <w:color w:val="000000"/>
          <w:sz w:val="24"/>
          <w:szCs w:val="24"/>
          <w:lang w:eastAsia="pt-BR"/>
        </w:rPr>
      </w:pPr>
    </w:p>
    <w:p w14:paraId="571C8248" w14:textId="731C4395" w:rsidR="00901A63" w:rsidRPr="00B73326" w:rsidRDefault="00BA4E6B" w:rsidP="00A164ED">
      <w:pPr>
        <w:spacing w:after="0" w:line="240" w:lineRule="auto"/>
        <w:jc w:val="both"/>
        <w:rPr>
          <w:rStyle w:val="dropdown"/>
          <w:rFonts w:ascii="Arial" w:eastAsia="Times New Roman" w:hAnsi="Arial" w:cs="Arial"/>
          <w:color w:val="000000"/>
          <w:sz w:val="24"/>
          <w:szCs w:val="24"/>
          <w:lang w:val="en-US" w:eastAsia="pt-BR"/>
        </w:rPr>
      </w:pPr>
      <w:r w:rsidRPr="00B73326">
        <w:rPr>
          <w:rFonts w:ascii="Arial" w:eastAsia="Times New Roman" w:hAnsi="Arial" w:cs="Arial"/>
          <w:color w:val="000000"/>
          <w:sz w:val="24"/>
          <w:szCs w:val="24"/>
          <w:lang w:eastAsia="pt-BR"/>
        </w:rPr>
        <w:t>Vandeplas Y.; Huys</w:t>
      </w:r>
      <w:r w:rsidR="0091015E" w:rsidRPr="00B73326">
        <w:rPr>
          <w:rFonts w:ascii="Arial" w:eastAsia="Times New Roman" w:hAnsi="Arial" w:cs="Arial"/>
          <w:color w:val="000000"/>
          <w:sz w:val="24"/>
          <w:szCs w:val="24"/>
          <w:lang w:eastAsia="pt-BR"/>
        </w:rPr>
        <w:t xml:space="preserve"> G.; Daube G. Probiotics: an update. </w:t>
      </w:r>
      <w:r w:rsidR="0091015E" w:rsidRPr="00B1102D">
        <w:rPr>
          <w:rFonts w:ascii="Arial" w:eastAsia="Times New Roman" w:hAnsi="Arial" w:cs="Arial"/>
          <w:color w:val="000000"/>
          <w:sz w:val="24"/>
          <w:szCs w:val="24"/>
          <w:lang w:eastAsia="pt-BR"/>
        </w:rPr>
        <w:t xml:space="preserve">Review Articles. Jornal de Pediatria. </w:t>
      </w:r>
      <w:r w:rsidR="0091015E" w:rsidRPr="00B73326">
        <w:rPr>
          <w:rFonts w:ascii="Arial" w:eastAsia="Times New Roman" w:hAnsi="Arial" w:cs="Arial"/>
          <w:color w:val="000000"/>
          <w:sz w:val="24"/>
          <w:szCs w:val="24"/>
          <w:lang w:val="en-US" w:eastAsia="pt-BR"/>
        </w:rPr>
        <w:t>Vol. 91. Num. 1. 2015. p. 6-21.</w:t>
      </w:r>
    </w:p>
    <w:p w14:paraId="03836E02" w14:textId="77777777" w:rsidR="00901A63" w:rsidRPr="00B73326" w:rsidRDefault="00901A63" w:rsidP="00A164ED">
      <w:pPr>
        <w:spacing w:after="0" w:line="240" w:lineRule="auto"/>
        <w:jc w:val="both"/>
        <w:rPr>
          <w:rFonts w:ascii="Arial" w:eastAsia="Times New Roman" w:hAnsi="Arial" w:cs="Arial"/>
          <w:color w:val="000000"/>
          <w:sz w:val="24"/>
          <w:szCs w:val="24"/>
          <w:lang w:val="en-US" w:eastAsia="pt-BR"/>
        </w:rPr>
      </w:pPr>
    </w:p>
    <w:p w14:paraId="1C631716" w14:textId="1A0CFCCF" w:rsidR="00270CA4" w:rsidRDefault="00BA4E6B" w:rsidP="00A164ED">
      <w:pPr>
        <w:spacing w:after="0" w:line="240" w:lineRule="auto"/>
        <w:jc w:val="both"/>
        <w:rPr>
          <w:rFonts w:ascii="Arial" w:eastAsia="Times New Roman" w:hAnsi="Arial" w:cs="Arial"/>
          <w:color w:val="000000"/>
          <w:sz w:val="24"/>
          <w:szCs w:val="24"/>
          <w:lang w:eastAsia="pt-BR"/>
        </w:rPr>
      </w:pPr>
      <w:r w:rsidRPr="00901A63">
        <w:rPr>
          <w:rFonts w:ascii="Arial" w:eastAsia="Times New Roman" w:hAnsi="Arial" w:cs="Arial"/>
          <w:color w:val="000000"/>
          <w:sz w:val="24"/>
          <w:szCs w:val="24"/>
          <w:lang w:val="en-US" w:eastAsia="pt-BR"/>
        </w:rPr>
        <w:t>Wagner</w:t>
      </w:r>
      <w:r w:rsidR="0091015E" w:rsidRPr="00901A63">
        <w:rPr>
          <w:rFonts w:ascii="Arial" w:eastAsia="Times New Roman" w:hAnsi="Arial" w:cs="Arial"/>
          <w:color w:val="000000"/>
          <w:sz w:val="24"/>
          <w:szCs w:val="24"/>
          <w:lang w:val="en-US" w:eastAsia="pt-BR"/>
        </w:rPr>
        <w:t xml:space="preserve"> </w:t>
      </w:r>
      <w:r w:rsidRPr="00901A63">
        <w:rPr>
          <w:rFonts w:ascii="Arial" w:eastAsia="Times New Roman" w:hAnsi="Arial" w:cs="Arial"/>
          <w:color w:val="000000"/>
          <w:sz w:val="24"/>
          <w:szCs w:val="24"/>
          <w:lang w:val="en-US" w:eastAsia="pt-BR"/>
        </w:rPr>
        <w:t>N.</w:t>
      </w:r>
      <w:r w:rsidR="0091015E" w:rsidRPr="00901A63">
        <w:rPr>
          <w:rFonts w:ascii="Arial" w:eastAsia="Times New Roman" w:hAnsi="Arial" w:cs="Arial"/>
          <w:color w:val="000000"/>
          <w:sz w:val="24"/>
          <w:szCs w:val="24"/>
          <w:lang w:val="en-US" w:eastAsia="pt-BR"/>
        </w:rPr>
        <w:t xml:space="preserve"> </w:t>
      </w:r>
      <w:r w:rsidRPr="00901A63">
        <w:rPr>
          <w:rFonts w:ascii="Arial" w:eastAsia="Times New Roman" w:hAnsi="Arial" w:cs="Arial"/>
          <w:color w:val="000000"/>
          <w:sz w:val="24"/>
          <w:szCs w:val="24"/>
          <w:lang w:val="en-US" w:eastAsia="pt-BR"/>
        </w:rPr>
        <w:t>R.</w:t>
      </w:r>
      <w:r w:rsidR="0091015E" w:rsidRPr="00901A63">
        <w:rPr>
          <w:rFonts w:ascii="Arial" w:eastAsia="Times New Roman" w:hAnsi="Arial" w:cs="Arial"/>
          <w:color w:val="000000"/>
          <w:sz w:val="24"/>
          <w:szCs w:val="24"/>
          <w:lang w:val="en-US" w:eastAsia="pt-BR"/>
        </w:rPr>
        <w:t xml:space="preserve"> </w:t>
      </w:r>
      <w:r w:rsidRPr="00901A63">
        <w:rPr>
          <w:rFonts w:ascii="Arial" w:eastAsia="Times New Roman" w:hAnsi="Arial" w:cs="Arial"/>
          <w:color w:val="000000"/>
          <w:sz w:val="24"/>
          <w:szCs w:val="24"/>
          <w:lang w:val="en-US" w:eastAsia="pt-BR"/>
        </w:rPr>
        <w:t>F</w:t>
      </w:r>
      <w:r w:rsidR="0091015E" w:rsidRPr="00901A63">
        <w:rPr>
          <w:rFonts w:ascii="Arial" w:eastAsia="Times New Roman" w:hAnsi="Arial" w:cs="Arial"/>
          <w:color w:val="000000"/>
          <w:sz w:val="24"/>
          <w:szCs w:val="24"/>
          <w:lang w:val="en-US" w:eastAsia="pt-BR"/>
        </w:rPr>
        <w:t>.</w:t>
      </w:r>
      <w:r w:rsidR="00901A63" w:rsidRPr="00901A63">
        <w:rPr>
          <w:rFonts w:ascii="Arial" w:eastAsia="Times New Roman" w:hAnsi="Arial" w:cs="Arial"/>
          <w:color w:val="000000"/>
          <w:sz w:val="24"/>
          <w:szCs w:val="24"/>
          <w:lang w:val="en-US" w:eastAsia="pt-BR"/>
        </w:rPr>
        <w:t xml:space="preserve">; </w:t>
      </w:r>
      <w:proofErr w:type="spellStart"/>
      <w:r w:rsidR="00901A63" w:rsidRPr="00901A63">
        <w:rPr>
          <w:rFonts w:ascii="Arial" w:eastAsia="Times New Roman" w:hAnsi="Arial" w:cs="Arial"/>
          <w:color w:val="000000"/>
          <w:sz w:val="24"/>
          <w:szCs w:val="24"/>
          <w:lang w:val="en-US" w:eastAsia="pt-BR"/>
        </w:rPr>
        <w:t>Zaparolli</w:t>
      </w:r>
      <w:proofErr w:type="spellEnd"/>
      <w:r w:rsidR="00901A63" w:rsidRPr="00901A63">
        <w:rPr>
          <w:rFonts w:ascii="Arial" w:eastAsia="Times New Roman" w:hAnsi="Arial" w:cs="Arial"/>
          <w:color w:val="000000"/>
          <w:sz w:val="24"/>
          <w:szCs w:val="24"/>
          <w:lang w:val="en-US" w:eastAsia="pt-BR"/>
        </w:rPr>
        <w:t>, M. R.; Cruz, M. R. R.;</w:t>
      </w:r>
      <w:r w:rsidR="0091015E" w:rsidRPr="00901A63">
        <w:rPr>
          <w:rFonts w:ascii="Arial" w:eastAsia="Times New Roman" w:hAnsi="Arial" w:cs="Arial"/>
          <w:color w:val="000000"/>
          <w:sz w:val="24"/>
          <w:szCs w:val="24"/>
          <w:lang w:val="en-US" w:eastAsia="pt-BR"/>
        </w:rPr>
        <w:t xml:space="preserve"> </w:t>
      </w:r>
      <w:proofErr w:type="spellStart"/>
      <w:r w:rsidR="00901A63" w:rsidRPr="00901A63">
        <w:rPr>
          <w:rFonts w:ascii="Arial" w:eastAsia="Times New Roman" w:hAnsi="Arial" w:cs="Arial"/>
          <w:color w:val="000000"/>
          <w:sz w:val="24"/>
          <w:szCs w:val="24"/>
          <w:lang w:val="en-US" w:eastAsia="pt-BR"/>
        </w:rPr>
        <w:t>Schieferdecker</w:t>
      </w:r>
      <w:proofErr w:type="spellEnd"/>
      <w:r w:rsidR="00901A63" w:rsidRPr="00901A63">
        <w:rPr>
          <w:rFonts w:ascii="Arial" w:eastAsia="Times New Roman" w:hAnsi="Arial" w:cs="Arial"/>
          <w:color w:val="000000"/>
          <w:sz w:val="24"/>
          <w:szCs w:val="24"/>
          <w:lang w:val="en-US" w:eastAsia="pt-BR"/>
        </w:rPr>
        <w:t>, M. E. M.; Campos</w:t>
      </w:r>
      <w:r w:rsidR="00901A63">
        <w:rPr>
          <w:rFonts w:ascii="Arial" w:eastAsia="Times New Roman" w:hAnsi="Arial" w:cs="Arial"/>
          <w:color w:val="000000"/>
          <w:sz w:val="24"/>
          <w:szCs w:val="24"/>
          <w:lang w:val="en-US" w:eastAsia="pt-BR"/>
        </w:rPr>
        <w:t xml:space="preserve">, A. C. L. </w:t>
      </w:r>
      <w:r w:rsidR="0091015E" w:rsidRPr="00901A63">
        <w:rPr>
          <w:rFonts w:ascii="Arial" w:eastAsia="Times New Roman" w:hAnsi="Arial" w:cs="Arial"/>
          <w:color w:val="000000"/>
          <w:sz w:val="24"/>
          <w:szCs w:val="24"/>
          <w:lang w:val="en-US" w:eastAsia="pt-BR"/>
        </w:rPr>
        <w:t xml:space="preserve">Postoperative changes in intestinal microbiota and use of probiotics in roux-en-y gastric bypass and sleeve vertical gastrectomy: an integrative review. </w:t>
      </w:r>
      <w:r w:rsidR="0091015E" w:rsidRPr="00B1102D">
        <w:rPr>
          <w:rFonts w:ascii="Arial" w:eastAsia="Times New Roman" w:hAnsi="Arial" w:cs="Arial"/>
          <w:color w:val="000000"/>
          <w:sz w:val="24"/>
          <w:szCs w:val="24"/>
          <w:lang w:eastAsia="pt-BR"/>
        </w:rPr>
        <w:t>ABCD. Arquivos Brasileiros de</w:t>
      </w:r>
      <w:r w:rsidR="0091015E">
        <w:rPr>
          <w:rFonts w:ascii="Arial" w:eastAsia="Times New Roman" w:hAnsi="Arial" w:cs="Arial"/>
          <w:color w:val="000000"/>
          <w:sz w:val="24"/>
          <w:szCs w:val="24"/>
          <w:lang w:eastAsia="pt-BR"/>
        </w:rPr>
        <w:t xml:space="preserve"> Cirurgia Digestiva (São Paulo)</w:t>
      </w:r>
      <w:r w:rsidR="0091015E" w:rsidRPr="00B1102D">
        <w:rPr>
          <w:rFonts w:ascii="Arial" w:eastAsia="Times New Roman" w:hAnsi="Arial" w:cs="Arial"/>
          <w:color w:val="000000"/>
          <w:sz w:val="24"/>
          <w:szCs w:val="24"/>
          <w:lang w:eastAsia="pt-BR"/>
        </w:rPr>
        <w:t xml:space="preserve">. </w:t>
      </w:r>
      <w:r w:rsidR="00317DD2">
        <w:rPr>
          <w:rFonts w:ascii="Arial" w:eastAsia="Times New Roman" w:hAnsi="Arial" w:cs="Arial"/>
          <w:color w:val="000000"/>
          <w:sz w:val="24"/>
          <w:szCs w:val="24"/>
          <w:lang w:eastAsia="pt-BR"/>
        </w:rPr>
        <w:t xml:space="preserve">Vol. 31. Num. 4. </w:t>
      </w:r>
      <w:r w:rsidR="00317DD2" w:rsidRPr="00B1102D">
        <w:rPr>
          <w:rFonts w:ascii="Arial" w:eastAsia="Times New Roman" w:hAnsi="Arial" w:cs="Arial"/>
          <w:color w:val="000000"/>
          <w:sz w:val="24"/>
          <w:szCs w:val="24"/>
          <w:lang w:eastAsia="pt-BR"/>
        </w:rPr>
        <w:t>2018</w:t>
      </w:r>
      <w:r w:rsidR="00317DD2">
        <w:rPr>
          <w:rFonts w:ascii="Arial" w:eastAsia="Times New Roman" w:hAnsi="Arial" w:cs="Arial"/>
          <w:color w:val="000000"/>
          <w:sz w:val="24"/>
          <w:szCs w:val="24"/>
          <w:lang w:eastAsia="pt-BR"/>
        </w:rPr>
        <w:t>. p. e1400.</w:t>
      </w:r>
    </w:p>
    <w:p w14:paraId="39EB6618" w14:textId="77777777" w:rsidR="007C13FE" w:rsidRDefault="007C13FE" w:rsidP="0091015E">
      <w:pPr>
        <w:spacing w:after="0" w:line="480" w:lineRule="auto"/>
        <w:jc w:val="both"/>
        <w:rPr>
          <w:rFonts w:ascii="Arial" w:eastAsia="Times New Roman" w:hAnsi="Arial" w:cs="Arial"/>
          <w:color w:val="000000"/>
          <w:sz w:val="24"/>
          <w:szCs w:val="24"/>
          <w:lang w:eastAsia="pt-BR"/>
        </w:rPr>
        <w:sectPr w:rsidR="007C13FE">
          <w:pgSz w:w="11906" w:h="16838"/>
          <w:pgMar w:top="1417" w:right="1701" w:bottom="1417" w:left="1701" w:header="708" w:footer="708" w:gutter="0"/>
          <w:cols w:space="708"/>
          <w:docGrid w:linePitch="360"/>
        </w:sectPr>
      </w:pPr>
    </w:p>
    <w:p w14:paraId="16B86789" w14:textId="7FA74726" w:rsidR="007C13FE" w:rsidRPr="008864A5" w:rsidRDefault="007C13FE" w:rsidP="007C13FE">
      <w:pPr>
        <w:pStyle w:val="Heading1"/>
        <w:spacing w:before="0" w:line="480" w:lineRule="auto"/>
        <w:rPr>
          <w:rFonts w:ascii="Arial" w:eastAsia="Times New Roman" w:hAnsi="Arial" w:cs="Arial"/>
          <w:b/>
          <w:bCs/>
          <w:color w:val="auto"/>
          <w:sz w:val="24"/>
          <w:szCs w:val="24"/>
          <w:lang w:eastAsia="pt-BR"/>
        </w:rPr>
      </w:pPr>
      <w:r>
        <w:rPr>
          <w:rFonts w:ascii="Arial" w:eastAsia="Times New Roman" w:hAnsi="Arial" w:cs="Arial"/>
          <w:b/>
          <w:bCs/>
          <w:color w:val="auto"/>
          <w:sz w:val="24"/>
          <w:szCs w:val="24"/>
          <w:lang w:eastAsia="pt-BR"/>
        </w:rPr>
        <w:lastRenderedPageBreak/>
        <w:t>ANEXO</w:t>
      </w:r>
    </w:p>
    <w:p w14:paraId="3B68AAD1" w14:textId="77777777" w:rsidR="007C13FE" w:rsidRDefault="007C13FE" w:rsidP="007C13FE">
      <w:pPr>
        <w:shd w:val="clear" w:color="auto" w:fill="FFFFFF"/>
        <w:spacing w:after="0" w:line="360" w:lineRule="auto"/>
        <w:jc w:val="both"/>
        <w:rPr>
          <w:rFonts w:ascii="Arial" w:eastAsia="Times New Roman" w:hAnsi="Arial" w:cs="Arial"/>
          <w:b/>
          <w:sz w:val="24"/>
          <w:szCs w:val="24"/>
          <w:lang w:eastAsia="pt-BR"/>
        </w:rPr>
      </w:pPr>
      <w:r w:rsidRPr="008D2B37">
        <w:rPr>
          <w:rFonts w:ascii="Arial" w:eastAsia="Times New Roman" w:hAnsi="Arial" w:cs="Arial"/>
          <w:b/>
          <w:sz w:val="24"/>
          <w:szCs w:val="24"/>
          <w:lang w:eastAsia="pt-BR"/>
        </w:rPr>
        <w:t>Submissões</w:t>
      </w:r>
    </w:p>
    <w:p w14:paraId="396DE8AC" w14:textId="77777777" w:rsidR="007C13FE" w:rsidRPr="008D2B37" w:rsidRDefault="007C13FE" w:rsidP="007C13FE">
      <w:pPr>
        <w:shd w:val="clear" w:color="auto" w:fill="FFFFFF"/>
        <w:spacing w:after="0" w:line="360" w:lineRule="auto"/>
        <w:jc w:val="both"/>
        <w:rPr>
          <w:rFonts w:ascii="Arial" w:eastAsia="Times New Roman" w:hAnsi="Arial" w:cs="Arial"/>
          <w:b/>
          <w:sz w:val="24"/>
          <w:szCs w:val="24"/>
          <w:lang w:eastAsia="pt-BR"/>
        </w:rPr>
      </w:pPr>
    </w:p>
    <w:p w14:paraId="4883D2AB" w14:textId="77777777" w:rsidR="007C13FE" w:rsidRPr="008D2B37" w:rsidRDefault="007C13FE" w:rsidP="007C13FE">
      <w:pPr>
        <w:shd w:val="clear" w:color="auto" w:fill="FFFFFF"/>
        <w:spacing w:after="0" w:line="360" w:lineRule="auto"/>
        <w:jc w:val="both"/>
        <w:rPr>
          <w:rFonts w:ascii="Arial" w:eastAsia="Times New Roman" w:hAnsi="Arial" w:cs="Arial"/>
          <w:b/>
          <w:sz w:val="24"/>
          <w:szCs w:val="24"/>
          <w:lang w:eastAsia="pt-BR"/>
        </w:rPr>
      </w:pPr>
      <w:r w:rsidRPr="008D2B37">
        <w:rPr>
          <w:rFonts w:ascii="Arial" w:eastAsia="Times New Roman" w:hAnsi="Arial" w:cs="Arial"/>
          <w:b/>
          <w:sz w:val="24"/>
          <w:szCs w:val="24"/>
          <w:lang w:eastAsia="pt-BR"/>
        </w:rPr>
        <w:t>Condições para submissão</w:t>
      </w:r>
    </w:p>
    <w:p w14:paraId="0435CF34"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Como parte do processo de submissão, os autores são obrigados a verificar a conformidade da submissão em relação a todos os itens listados a seguir. As submissões que não estiverem de acordo com as normas serão devolvidas aos autores.</w:t>
      </w:r>
    </w:p>
    <w:p w14:paraId="1F5AB2A4" w14:textId="77777777" w:rsidR="007C13FE" w:rsidRPr="008D2B37" w:rsidRDefault="007C13FE" w:rsidP="007C13FE">
      <w:pPr>
        <w:numPr>
          <w:ilvl w:val="0"/>
          <w:numId w:val="2"/>
        </w:numPr>
        <w:pBdr>
          <w:top w:val="single" w:sz="6" w:space="0" w:color="DDDDDD"/>
          <w:left w:val="single" w:sz="6" w:space="0" w:color="DDDDDD"/>
          <w:bottom w:val="single" w:sz="6" w:space="15" w:color="DDDDDD"/>
          <w:right w:val="single" w:sz="6" w:space="0" w:color="DDDDDD"/>
        </w:pBdr>
        <w:shd w:val="clear" w:color="auto" w:fill="FFFFFF"/>
        <w:spacing w:before="100" w:beforeAutospacing="1" w:after="100" w:afterAutospacing="1" w:line="360" w:lineRule="auto"/>
        <w:ind w:left="0" w:firstLine="0"/>
        <w:jc w:val="both"/>
        <w:rPr>
          <w:rFonts w:ascii="Arial" w:eastAsia="Times New Roman" w:hAnsi="Arial" w:cs="Arial"/>
          <w:sz w:val="24"/>
          <w:szCs w:val="24"/>
          <w:lang w:eastAsia="pt-BR"/>
        </w:rPr>
      </w:pPr>
      <w:r w:rsidRPr="008D2B37">
        <w:rPr>
          <w:rFonts w:ascii="Arial" w:eastAsia="Times New Roman" w:hAnsi="Arial" w:cs="Arial"/>
          <w:sz w:val="24"/>
          <w:szCs w:val="24"/>
          <w:lang w:eastAsia="pt-BR"/>
        </w:rPr>
        <w:t>A contribuição é original e inédita, e não está sendo avaliada para publicação por outra revista; caso contrário, deve-se justificar em "Comentários ao editor".</w:t>
      </w:r>
    </w:p>
    <w:p w14:paraId="7584129E" w14:textId="77777777" w:rsidR="007C13FE" w:rsidRPr="008D2B37" w:rsidRDefault="007C13FE" w:rsidP="007C13FE">
      <w:pPr>
        <w:numPr>
          <w:ilvl w:val="0"/>
          <w:numId w:val="2"/>
        </w:numPr>
        <w:pBdr>
          <w:top w:val="single" w:sz="6" w:space="0" w:color="DDDDDD"/>
          <w:left w:val="single" w:sz="6" w:space="0" w:color="DDDDDD"/>
          <w:bottom w:val="single" w:sz="6" w:space="15" w:color="DDDDDD"/>
          <w:right w:val="single" w:sz="6" w:space="0" w:color="DDDDDD"/>
        </w:pBdr>
        <w:shd w:val="clear" w:color="auto" w:fill="FFFFFF"/>
        <w:spacing w:before="100" w:beforeAutospacing="1" w:after="100" w:afterAutospacing="1" w:line="360" w:lineRule="auto"/>
        <w:ind w:left="0" w:firstLine="0"/>
        <w:jc w:val="both"/>
        <w:rPr>
          <w:rFonts w:ascii="Arial" w:eastAsia="Times New Roman" w:hAnsi="Arial" w:cs="Arial"/>
          <w:sz w:val="24"/>
          <w:szCs w:val="24"/>
          <w:lang w:eastAsia="pt-BR"/>
        </w:rPr>
      </w:pPr>
      <w:r w:rsidRPr="008D2B37">
        <w:rPr>
          <w:rFonts w:ascii="Arial" w:eastAsia="Times New Roman" w:hAnsi="Arial" w:cs="Arial"/>
          <w:sz w:val="24"/>
          <w:szCs w:val="24"/>
          <w:lang w:eastAsia="pt-BR"/>
        </w:rPr>
        <w:t>O arquivo da submissão está em formato Microsoft Word, OpenOffice ou RTF.</w:t>
      </w:r>
    </w:p>
    <w:p w14:paraId="66CB3DD1" w14:textId="77777777" w:rsidR="007C13FE" w:rsidRPr="008D2B37" w:rsidRDefault="007C13FE" w:rsidP="007C13FE">
      <w:pPr>
        <w:numPr>
          <w:ilvl w:val="0"/>
          <w:numId w:val="2"/>
        </w:numPr>
        <w:pBdr>
          <w:top w:val="single" w:sz="6" w:space="0" w:color="DDDDDD"/>
          <w:left w:val="single" w:sz="6" w:space="0" w:color="DDDDDD"/>
          <w:bottom w:val="single" w:sz="6" w:space="15" w:color="DDDDDD"/>
          <w:right w:val="single" w:sz="6" w:space="0" w:color="DDDDDD"/>
        </w:pBdr>
        <w:shd w:val="clear" w:color="auto" w:fill="FFFFFF"/>
        <w:spacing w:before="100" w:beforeAutospacing="1" w:after="100" w:afterAutospacing="1" w:line="360" w:lineRule="auto"/>
        <w:ind w:left="0" w:firstLine="0"/>
        <w:jc w:val="both"/>
        <w:rPr>
          <w:rFonts w:ascii="Arial" w:eastAsia="Times New Roman" w:hAnsi="Arial" w:cs="Arial"/>
          <w:sz w:val="24"/>
          <w:szCs w:val="24"/>
          <w:lang w:eastAsia="pt-BR"/>
        </w:rPr>
      </w:pPr>
      <w:r w:rsidRPr="008D2B37">
        <w:rPr>
          <w:rFonts w:ascii="Arial" w:eastAsia="Times New Roman" w:hAnsi="Arial" w:cs="Arial"/>
          <w:sz w:val="24"/>
          <w:szCs w:val="24"/>
          <w:lang w:eastAsia="pt-BR"/>
        </w:rPr>
        <w:t>URLs para as referências foram informadas quando possível.</w:t>
      </w:r>
    </w:p>
    <w:p w14:paraId="1E0F7609" w14:textId="7957C7B9" w:rsidR="007C13FE" w:rsidRPr="008D2B37" w:rsidRDefault="007C13FE" w:rsidP="007C13FE">
      <w:pPr>
        <w:numPr>
          <w:ilvl w:val="0"/>
          <w:numId w:val="2"/>
        </w:numPr>
        <w:pBdr>
          <w:top w:val="single" w:sz="6" w:space="0" w:color="DDDDDD"/>
          <w:left w:val="single" w:sz="6" w:space="0" w:color="DDDDDD"/>
          <w:bottom w:val="single" w:sz="6" w:space="15" w:color="DDDDDD"/>
          <w:right w:val="single" w:sz="6" w:space="0" w:color="DDDDDD"/>
        </w:pBdr>
        <w:shd w:val="clear" w:color="auto" w:fill="FFFFFF"/>
        <w:spacing w:before="100" w:beforeAutospacing="1" w:after="100" w:afterAutospacing="1" w:line="360" w:lineRule="auto"/>
        <w:ind w:left="0" w:firstLine="0"/>
        <w:jc w:val="both"/>
        <w:rPr>
          <w:rFonts w:ascii="Arial" w:eastAsia="Times New Roman" w:hAnsi="Arial" w:cs="Arial"/>
          <w:sz w:val="24"/>
          <w:szCs w:val="24"/>
          <w:lang w:eastAsia="pt-BR"/>
        </w:rPr>
      </w:pPr>
      <w:r w:rsidRPr="008D2B37">
        <w:rPr>
          <w:rFonts w:ascii="Arial" w:eastAsia="Times New Roman" w:hAnsi="Arial" w:cs="Arial"/>
          <w:sz w:val="24"/>
          <w:szCs w:val="24"/>
          <w:lang w:eastAsia="pt-BR"/>
        </w:rPr>
        <w:t>O texto segue os padrões de estilo e requisi</w:t>
      </w:r>
      <w:r w:rsidR="00A4370E">
        <w:rPr>
          <w:rFonts w:ascii="Arial" w:eastAsia="Times New Roman" w:hAnsi="Arial" w:cs="Arial"/>
          <w:sz w:val="24"/>
          <w:szCs w:val="24"/>
          <w:lang w:eastAsia="pt-BR"/>
        </w:rPr>
        <w:t xml:space="preserve">tos bibliográficos descritos em </w:t>
      </w:r>
      <w:r w:rsidRPr="008D2B37">
        <w:rPr>
          <w:rFonts w:ascii="Arial" w:eastAsia="Times New Roman" w:hAnsi="Arial" w:cs="Arial"/>
          <w:color w:val="007AB2"/>
          <w:sz w:val="24"/>
          <w:szCs w:val="24"/>
          <w:u w:val="single"/>
          <w:lang w:eastAsia="pt-BR"/>
        </w:rPr>
        <w:t>Diretrizes para Autores</w:t>
      </w:r>
      <w:r w:rsidRPr="008D2B37">
        <w:rPr>
          <w:rFonts w:ascii="Arial" w:eastAsia="Times New Roman" w:hAnsi="Arial" w:cs="Arial"/>
          <w:sz w:val="24"/>
          <w:szCs w:val="24"/>
          <w:lang w:eastAsia="pt-BR"/>
        </w:rPr>
        <w:t>, na página Sobre a Revista.</w:t>
      </w:r>
    </w:p>
    <w:p w14:paraId="522FFB74" w14:textId="77777777" w:rsidR="007C13FE" w:rsidRPr="008D2B37" w:rsidRDefault="007C13FE" w:rsidP="007C13FE">
      <w:pPr>
        <w:numPr>
          <w:ilvl w:val="0"/>
          <w:numId w:val="2"/>
        </w:numPr>
        <w:pBdr>
          <w:top w:val="single" w:sz="6" w:space="0" w:color="DDDDDD"/>
          <w:left w:val="single" w:sz="6" w:space="0" w:color="DDDDDD"/>
          <w:bottom w:val="single" w:sz="6" w:space="15" w:color="DDDDDD"/>
          <w:right w:val="single" w:sz="6" w:space="0" w:color="DDDDDD"/>
        </w:pBdr>
        <w:shd w:val="clear" w:color="auto" w:fill="FFFFFF"/>
        <w:spacing w:before="100" w:beforeAutospacing="1" w:after="100" w:afterAutospacing="1" w:line="360" w:lineRule="auto"/>
        <w:ind w:left="0" w:firstLine="0"/>
        <w:jc w:val="both"/>
        <w:rPr>
          <w:rFonts w:ascii="Arial" w:eastAsia="Times New Roman" w:hAnsi="Arial" w:cs="Arial"/>
          <w:sz w:val="24"/>
          <w:szCs w:val="24"/>
          <w:lang w:eastAsia="pt-BR"/>
        </w:rPr>
      </w:pPr>
      <w:r w:rsidRPr="008D2B37">
        <w:rPr>
          <w:rFonts w:ascii="Arial" w:eastAsia="Times New Roman" w:hAnsi="Arial" w:cs="Arial"/>
          <w:sz w:val="24"/>
          <w:szCs w:val="24"/>
          <w:lang w:eastAsia="pt-BR"/>
        </w:rPr>
        <w:t>As ilustrações, figuras e tabelas devem estar posicionadas dentro do texto em seu local apropriado. Caso necessário, os autores deverão submeter ilustrações e figuras em formato próprio, a pedido da editoração.</w:t>
      </w:r>
    </w:p>
    <w:p w14:paraId="15CE7639" w14:textId="77777777" w:rsidR="007C13FE" w:rsidRDefault="007C13FE" w:rsidP="007C13FE">
      <w:pPr>
        <w:shd w:val="clear" w:color="auto" w:fill="FFFFFF"/>
        <w:spacing w:after="0" w:line="360" w:lineRule="auto"/>
        <w:jc w:val="both"/>
        <w:rPr>
          <w:rFonts w:ascii="Arial" w:eastAsia="Times New Roman" w:hAnsi="Arial" w:cs="Arial"/>
          <w:b/>
          <w:sz w:val="24"/>
          <w:szCs w:val="24"/>
          <w:lang w:eastAsia="pt-BR"/>
        </w:rPr>
      </w:pPr>
      <w:r w:rsidRPr="008D2B37">
        <w:rPr>
          <w:rFonts w:ascii="Arial" w:eastAsia="Times New Roman" w:hAnsi="Arial" w:cs="Arial"/>
          <w:b/>
          <w:sz w:val="24"/>
          <w:szCs w:val="24"/>
          <w:lang w:eastAsia="pt-BR"/>
        </w:rPr>
        <w:t>Diretrizes para Autores</w:t>
      </w:r>
    </w:p>
    <w:p w14:paraId="2C9A1D75" w14:textId="77777777" w:rsidR="007C13FE" w:rsidRPr="008D2B37" w:rsidRDefault="007C13FE" w:rsidP="007C13FE">
      <w:pPr>
        <w:shd w:val="clear" w:color="auto" w:fill="FFFFFF"/>
        <w:spacing w:after="0" w:line="360" w:lineRule="auto"/>
        <w:jc w:val="both"/>
        <w:rPr>
          <w:rFonts w:ascii="Arial" w:eastAsia="Times New Roman" w:hAnsi="Arial" w:cs="Arial"/>
          <w:b/>
          <w:sz w:val="24"/>
          <w:szCs w:val="24"/>
          <w:lang w:eastAsia="pt-BR"/>
        </w:rPr>
      </w:pPr>
    </w:p>
    <w:p w14:paraId="2F68E68D" w14:textId="77777777" w:rsidR="007C13FE" w:rsidRPr="008D2B37" w:rsidRDefault="007C13FE" w:rsidP="007C13FE">
      <w:pPr>
        <w:shd w:val="clear" w:color="auto" w:fill="FFFFFF"/>
        <w:spacing w:after="0" w:line="360" w:lineRule="auto"/>
        <w:jc w:val="both"/>
        <w:rPr>
          <w:rFonts w:ascii="Arial" w:eastAsia="Times New Roman" w:hAnsi="Arial" w:cs="Arial"/>
          <w:b/>
          <w:sz w:val="24"/>
          <w:szCs w:val="24"/>
          <w:lang w:eastAsia="pt-BR"/>
        </w:rPr>
      </w:pPr>
      <w:r w:rsidRPr="008D2B37">
        <w:rPr>
          <w:rFonts w:ascii="Arial" w:eastAsia="Times New Roman" w:hAnsi="Arial" w:cs="Arial"/>
          <w:b/>
          <w:sz w:val="24"/>
          <w:szCs w:val="24"/>
          <w:lang w:eastAsia="pt-BR"/>
        </w:rPr>
        <w:t>INSTRUÇÕES PARA ENVIO DE ARTIGO</w:t>
      </w:r>
    </w:p>
    <w:p w14:paraId="666168EA" w14:textId="77777777" w:rsidR="007C13FE" w:rsidRPr="008D2B37" w:rsidRDefault="007C13FE" w:rsidP="007C13FE">
      <w:pPr>
        <w:shd w:val="clear" w:color="auto" w:fill="FFFFFF"/>
        <w:spacing w:after="0" w:line="360" w:lineRule="auto"/>
        <w:jc w:val="both"/>
        <w:rPr>
          <w:rFonts w:ascii="Arial" w:eastAsia="Times New Roman" w:hAnsi="Arial" w:cs="Arial"/>
          <w:b/>
          <w:sz w:val="24"/>
          <w:szCs w:val="24"/>
          <w:lang w:eastAsia="pt-BR"/>
        </w:rPr>
      </w:pPr>
    </w:p>
    <w:p w14:paraId="4202D3F7" w14:textId="77777777" w:rsidR="007C13FE" w:rsidRDefault="007C13FE" w:rsidP="007C13FE">
      <w:pPr>
        <w:shd w:val="clear" w:color="auto" w:fill="FFFFFF"/>
        <w:spacing w:before="300" w:after="30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w:t>
      </w:r>
      <w:r w:rsidRPr="00C278E0">
        <w:rPr>
          <w:rFonts w:ascii="Arial" w:eastAsia="Times New Roman" w:hAnsi="Arial" w:cs="Arial"/>
          <w:b/>
          <w:bCs/>
          <w:sz w:val="24"/>
          <w:szCs w:val="24"/>
          <w:lang w:eastAsia="pt-BR"/>
        </w:rPr>
        <w:t>RBONE</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adota as regras de preparação de manuscritos que seguem os padrões da Associação Brasileira de Normas Técnicas (ABNT) que se baseiam no padrão Internacional - ISO (International Organization for Standardization), em função das características e especificidade da </w:t>
      </w:r>
      <w:r w:rsidRPr="00C278E0">
        <w:rPr>
          <w:rFonts w:ascii="Arial" w:eastAsia="Times New Roman" w:hAnsi="Arial" w:cs="Arial"/>
          <w:b/>
          <w:bCs/>
          <w:sz w:val="24"/>
          <w:szCs w:val="24"/>
          <w:lang w:eastAsia="pt-BR"/>
        </w:rPr>
        <w:t>RBONE</w:t>
      </w:r>
      <w:r w:rsidRPr="00C278E0">
        <w:rPr>
          <w:rFonts w:ascii="Arial" w:eastAsia="Times New Roman" w:hAnsi="Arial" w:cs="Arial"/>
          <w:sz w:val="24"/>
          <w:szCs w:val="24"/>
          <w:lang w:eastAsia="pt-BR"/>
        </w:rPr>
        <w:t> apresenta o seguinte padrão.</w:t>
      </w:r>
    </w:p>
    <w:p w14:paraId="3795EAC9" w14:textId="77777777" w:rsidR="00A4370E" w:rsidRPr="00C278E0" w:rsidRDefault="00A4370E" w:rsidP="007C13FE">
      <w:pPr>
        <w:shd w:val="clear" w:color="auto" w:fill="FFFFFF"/>
        <w:spacing w:before="300" w:after="300" w:line="360" w:lineRule="auto"/>
        <w:jc w:val="both"/>
        <w:rPr>
          <w:rFonts w:ascii="Arial" w:eastAsia="Times New Roman" w:hAnsi="Arial" w:cs="Arial"/>
          <w:sz w:val="24"/>
          <w:szCs w:val="24"/>
          <w:lang w:eastAsia="pt-BR"/>
        </w:rPr>
      </w:pPr>
    </w:p>
    <w:p w14:paraId="018A8759"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lastRenderedPageBreak/>
        <w:t>INSTRUÇÕES PARA ENVIO</w:t>
      </w:r>
    </w:p>
    <w:p w14:paraId="3A7701ED" w14:textId="77777777" w:rsidR="007C13FE"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O artigo submetido deve ser digitado em espaço duplo, papel tamanho A4 (21 x 29,7), com margem superior de 2,5 cm, inferior 2,5, esquerda 2,5, direita 2,5, sem numerar linhas, parágrafos e as páginas; as legendas das figuras e as tabelas devem vir no local do texto, no mesmo arquivo.</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Os manuscritos que não estiverem de acordo com as instruções a seguir em relação ao estilo e ao formato será devolvido sem revisão pelo Conselho Editorial.</w:t>
      </w:r>
    </w:p>
    <w:p w14:paraId="0291BB77"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FORMATO DOS ARQUIVOS</w:t>
      </w:r>
    </w:p>
    <w:p w14:paraId="2BD1856B"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Para o texto, usar editor de texto do tipo Microsoft Word para Windows ou equivalente, fonte Arial, tamanho 12, as figuras deverão estar nos formatos JPG, PNG ou TIFF.</w:t>
      </w:r>
    </w:p>
    <w:p w14:paraId="1FF834C4"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ARTIGO ORIGINAL</w:t>
      </w:r>
    </w:p>
    <w:p w14:paraId="100CF3FC" w14:textId="77777777" w:rsidR="007C13FE" w:rsidRPr="00C278E0" w:rsidRDefault="007C13FE" w:rsidP="007C13FE">
      <w:pPr>
        <w:shd w:val="clear" w:color="auto" w:fill="FFFFFF"/>
        <w:spacing w:before="300" w:after="300" w:line="360" w:lineRule="auto"/>
        <w:rPr>
          <w:rFonts w:ascii="Arial" w:eastAsia="Times New Roman" w:hAnsi="Arial" w:cs="Arial"/>
          <w:sz w:val="24"/>
          <w:szCs w:val="24"/>
          <w:lang w:eastAsia="pt-BR"/>
        </w:rPr>
      </w:pPr>
      <w:r w:rsidRPr="00C278E0">
        <w:rPr>
          <w:rFonts w:ascii="Arial" w:eastAsia="Times New Roman" w:hAnsi="Arial" w:cs="Arial"/>
          <w:sz w:val="24"/>
          <w:szCs w:val="24"/>
          <w:lang w:eastAsia="pt-BR"/>
        </w:rPr>
        <w:t>Um artigo original deve conter a formatação acima e ser estruturado com os seguintes itens:</w:t>
      </w:r>
    </w:p>
    <w:p w14:paraId="4127F194" w14:textId="77777777" w:rsidR="00A4370E" w:rsidRDefault="007C13FE" w:rsidP="00A4370E">
      <w:pPr>
        <w:shd w:val="clear" w:color="auto" w:fill="FFFFFF"/>
        <w:spacing w:after="0" w:line="360" w:lineRule="auto"/>
        <w:rPr>
          <w:rFonts w:ascii="Arial" w:eastAsia="Times New Roman" w:hAnsi="Arial" w:cs="Arial"/>
          <w:sz w:val="24"/>
          <w:szCs w:val="24"/>
          <w:lang w:eastAsia="pt-BR"/>
        </w:rPr>
      </w:pPr>
      <w:r w:rsidRPr="00C278E0">
        <w:rPr>
          <w:rFonts w:ascii="Arial" w:eastAsia="Times New Roman" w:hAnsi="Arial" w:cs="Arial"/>
          <w:b/>
          <w:bCs/>
          <w:sz w:val="24"/>
          <w:szCs w:val="24"/>
          <w:lang w:eastAsia="pt-BR"/>
        </w:rPr>
        <w:t>Página título:</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deve conter</w:t>
      </w:r>
      <w:r w:rsidRPr="00C278E0">
        <w:rPr>
          <w:rFonts w:ascii="Arial" w:eastAsia="Times New Roman" w:hAnsi="Arial" w:cs="Arial"/>
          <w:sz w:val="24"/>
          <w:szCs w:val="24"/>
          <w:lang w:eastAsia="pt-BR"/>
        </w:rPr>
        <w:br/>
        <w:t>(1) o título do artigo, que deve ser objetivo, mas informativo;</w:t>
      </w:r>
    </w:p>
    <w:p w14:paraId="74DC9B93" w14:textId="77777777" w:rsidR="00A4370E" w:rsidRDefault="007C13FE" w:rsidP="00A4370E">
      <w:pPr>
        <w:shd w:val="clear" w:color="auto" w:fill="FFFFFF"/>
        <w:spacing w:after="0" w:line="360" w:lineRule="auto"/>
        <w:rPr>
          <w:rFonts w:ascii="Arial" w:eastAsia="Times New Roman" w:hAnsi="Arial" w:cs="Arial"/>
          <w:sz w:val="24"/>
          <w:szCs w:val="24"/>
          <w:lang w:eastAsia="pt-BR"/>
        </w:rPr>
      </w:pPr>
      <w:r w:rsidRPr="00C278E0">
        <w:rPr>
          <w:rFonts w:ascii="Arial" w:eastAsia="Times New Roman" w:hAnsi="Arial" w:cs="Arial"/>
          <w:sz w:val="24"/>
          <w:szCs w:val="24"/>
          <w:lang w:eastAsia="pt-BR"/>
        </w:rPr>
        <w:t>(2) nomes completos dos autores; instituição (ões) de origem (afiliação), com cidade, estado e país, se fora do Brasil;</w:t>
      </w:r>
    </w:p>
    <w:p w14:paraId="7591D086" w14:textId="77777777" w:rsidR="00A4370E" w:rsidRDefault="007C13FE" w:rsidP="00A4370E">
      <w:pPr>
        <w:shd w:val="clear" w:color="auto" w:fill="FFFFFF"/>
        <w:spacing w:after="0" w:line="360" w:lineRule="auto"/>
        <w:rPr>
          <w:rFonts w:ascii="Arial" w:eastAsia="Times New Roman" w:hAnsi="Arial" w:cs="Arial"/>
          <w:sz w:val="24"/>
          <w:szCs w:val="24"/>
          <w:lang w:eastAsia="pt-BR"/>
        </w:rPr>
      </w:pPr>
      <w:r w:rsidRPr="00C278E0">
        <w:rPr>
          <w:rFonts w:ascii="Arial" w:eastAsia="Times New Roman" w:hAnsi="Arial" w:cs="Arial"/>
          <w:sz w:val="24"/>
          <w:szCs w:val="24"/>
          <w:lang w:eastAsia="pt-BR"/>
        </w:rPr>
        <w:t>(3) nome do autor correspondente e endereço completo;</w:t>
      </w:r>
    </w:p>
    <w:p w14:paraId="5BF8C78A" w14:textId="75F98F4D" w:rsidR="007C13FE" w:rsidRPr="00C278E0" w:rsidRDefault="007C13FE" w:rsidP="00A4370E">
      <w:pPr>
        <w:shd w:val="clear" w:color="auto" w:fill="FFFFFF"/>
        <w:spacing w:after="0" w:line="360" w:lineRule="auto"/>
        <w:rPr>
          <w:rFonts w:ascii="Arial" w:eastAsia="Times New Roman" w:hAnsi="Arial" w:cs="Arial"/>
          <w:sz w:val="24"/>
          <w:szCs w:val="24"/>
          <w:lang w:eastAsia="pt-BR"/>
        </w:rPr>
      </w:pPr>
      <w:r w:rsidRPr="00C278E0">
        <w:rPr>
          <w:rFonts w:ascii="Arial" w:eastAsia="Times New Roman" w:hAnsi="Arial" w:cs="Arial"/>
          <w:sz w:val="24"/>
          <w:szCs w:val="24"/>
          <w:lang w:eastAsia="pt-BR"/>
        </w:rPr>
        <w:t>(4) e-mail de todos os autores.</w:t>
      </w:r>
    </w:p>
    <w:p w14:paraId="720BCD6D" w14:textId="77777777" w:rsidR="007C13FE"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Resumo:</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deve conter</w:t>
      </w:r>
    </w:p>
    <w:p w14:paraId="49D4B5B3"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(1) o resumo em português, com não mais do que 250 palavras, estruturado de forma a conter: introdução e objetivo, materiais e métodos, discussão, resultados e conclusão;</w:t>
      </w:r>
    </w:p>
    <w:p w14:paraId="004B6B79" w14:textId="603CD163"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(2) três a cinco palavras-chave. Usar obrigatoriamente termos do Descritores em Ciências da Saúde (DeCS) (</w:t>
      </w:r>
      <w:r w:rsidRPr="00A4370E">
        <w:rPr>
          <w:rFonts w:ascii="Arial" w:eastAsia="Times New Roman" w:hAnsi="Arial" w:cs="Arial"/>
          <w:sz w:val="24"/>
          <w:szCs w:val="24"/>
          <w:lang w:eastAsia="pt-BR"/>
        </w:rPr>
        <w:t>http://goo.gl/5RVOAa</w:t>
      </w:r>
      <w:r w:rsidRPr="00C278E0">
        <w:rPr>
          <w:rFonts w:ascii="Arial" w:eastAsia="Times New Roman" w:hAnsi="Arial" w:cs="Arial"/>
          <w:sz w:val="24"/>
          <w:szCs w:val="24"/>
          <w:lang w:eastAsia="pt-BR"/>
        </w:rPr>
        <w:t>);</w:t>
      </w:r>
    </w:p>
    <w:p w14:paraId="6866B375"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(3) o título e o resumo em inglês (abstract), representando a tradução do título e do resumo para a língua inglesa;</w:t>
      </w:r>
    </w:p>
    <w:p w14:paraId="46FF79AE"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lastRenderedPageBreak/>
        <w:t>(4) três a cinco palavras-chave em inglês (key words).</w:t>
      </w:r>
    </w:p>
    <w:p w14:paraId="51EBD8D5"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Introdução:</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deve conter (1) justificativa objetiva para o estudo, com referências pertinentes ao assunto, sem realizar uma revisão extensa e o objetivo do artigo deve vir no último parágrafo.</w:t>
      </w:r>
    </w:p>
    <w:p w14:paraId="5FEA4E4D" w14:textId="77777777" w:rsidR="007C13FE"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Materiais e Métodos:</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deve conter</w:t>
      </w:r>
    </w:p>
    <w:p w14:paraId="3ACAC188"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(1) descrição clara da amostra utilizada;</w:t>
      </w:r>
    </w:p>
    <w:p w14:paraId="0F6F44EB"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(2) termo de consentimento para estudos experimentais envolvendo humanos e animais, conforme recomenda as resoluções </w:t>
      </w:r>
      <w:hyperlink r:id="rId6" w:tgtFrame="_blank" w:history="1">
        <w:r w:rsidRPr="00C278E0">
          <w:rPr>
            <w:rFonts w:ascii="Arial" w:eastAsia="Times New Roman" w:hAnsi="Arial" w:cs="Arial"/>
            <w:color w:val="007AB2"/>
            <w:sz w:val="24"/>
            <w:szCs w:val="24"/>
            <w:u w:val="single"/>
            <w:lang w:eastAsia="pt-BR"/>
          </w:rPr>
          <w:t>196/96</w:t>
        </w:r>
      </w:hyperlink>
      <w:r w:rsidRPr="00C278E0">
        <w:rPr>
          <w:rFonts w:ascii="Arial" w:eastAsia="Times New Roman" w:hAnsi="Arial" w:cs="Arial"/>
          <w:sz w:val="24"/>
          <w:szCs w:val="24"/>
          <w:lang w:eastAsia="pt-BR"/>
        </w:rPr>
        <w:t> e </w:t>
      </w:r>
      <w:hyperlink r:id="rId7" w:tgtFrame="_blank" w:history="1">
        <w:r w:rsidRPr="00C278E0">
          <w:rPr>
            <w:rFonts w:ascii="Arial" w:eastAsia="Times New Roman" w:hAnsi="Arial" w:cs="Arial"/>
            <w:color w:val="007AB2"/>
            <w:sz w:val="24"/>
            <w:szCs w:val="24"/>
            <w:u w:val="single"/>
            <w:lang w:eastAsia="pt-BR"/>
          </w:rPr>
          <w:t>466/12</w:t>
        </w:r>
      </w:hyperlink>
      <w:r>
        <w:rPr>
          <w:rFonts w:ascii="Arial" w:eastAsia="Times New Roman" w:hAnsi="Arial" w:cs="Arial"/>
          <w:sz w:val="24"/>
          <w:szCs w:val="24"/>
          <w:lang w:eastAsia="pt-BR"/>
        </w:rPr>
        <w:t>;</w:t>
      </w:r>
    </w:p>
    <w:p w14:paraId="3AB39BED"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(3) identificação dos métodos, materiais (marca e modelo entre parênteses) e procedimentos utilizados de modo suficientemente detalhado, de forma a permitir a reprodução dos resultados pelos leitores;</w:t>
      </w:r>
    </w:p>
    <w:p w14:paraId="1771A18D"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(4) descrição breve e referências de métodos publicados, mas não amplamente conhecidos;</w:t>
      </w:r>
    </w:p>
    <w:p w14:paraId="7D4F5883"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(5) descrição de métodos novos ou modificados;</w:t>
      </w:r>
    </w:p>
    <w:p w14:paraId="6803A5EE"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(6) quando pertinente, incluir a análise estatística utilizada, bem como os programas utilizados. No texto, números menores que 10 são escritos por extenso, enquanto números de 10 em diante são expressos em algarismos arábicos.</w:t>
      </w:r>
    </w:p>
    <w:p w14:paraId="6F017D8A" w14:textId="77777777" w:rsidR="007C13FE"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Resultados:</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deve conter</w:t>
      </w:r>
    </w:p>
    <w:p w14:paraId="273A0E6C"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(1) apresentação dos resultados em sequência lógica, em forma de texto, tabelas e ilustrações; evitar repetição excessiva de dados em tabelas ou ilustrações e no texto;</w:t>
      </w:r>
    </w:p>
    <w:p w14:paraId="7947FF4D"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(2) enfatizar somente observações importantes.</w:t>
      </w:r>
    </w:p>
    <w:p w14:paraId="5A1A2468" w14:textId="77777777" w:rsidR="007C13FE"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Discussão:</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deve conter</w:t>
      </w:r>
    </w:p>
    <w:p w14:paraId="37F3984D"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(1) ênfase nos aspectos originais e importantes do estudo, evitando repetir em detalhes dados já apresentados na Introdução e nos Resultados;</w:t>
      </w:r>
    </w:p>
    <w:p w14:paraId="172698BE"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(2) relevância e limitações dos achados, confrontando com os dados da literatura, incluindo implicações para futuros estudos;</w:t>
      </w:r>
    </w:p>
    <w:p w14:paraId="3EBE7189"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lastRenderedPageBreak/>
        <w:t>(3) ligação das conclusões com os objetivos do estudo.</w:t>
      </w:r>
    </w:p>
    <w:p w14:paraId="2B167DAC"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p>
    <w:p w14:paraId="18DFEE5A"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Conclusão:</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deve ser obtida a partir dos resultados obtidos no estudo e deve responder os objetivos propostos.</w:t>
      </w:r>
    </w:p>
    <w:p w14:paraId="61C7B561" w14:textId="77777777" w:rsidR="007C13FE"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Agradecimentos:</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deve conter</w:t>
      </w:r>
    </w:p>
    <w:p w14:paraId="45863D67"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(1) contribuições que justificam agradecimentos, mas não autoria;</w:t>
      </w:r>
    </w:p>
    <w:p w14:paraId="49EE793A"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(2) fontes de financiamento e apoio de uma forma geral.</w:t>
      </w:r>
    </w:p>
    <w:p w14:paraId="5CAD739F" w14:textId="77777777" w:rsidR="007C13FE"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Citação:</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deve utilizar o sistema autor-data.</w:t>
      </w:r>
    </w:p>
    <w:p w14:paraId="05397488"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Fazer a citação com o sobrenome do autor (es) seguido de data separado por vírgula e entre parênteses. Exemplo: (Bacurau, 2001). Até três autores, mencionar todos, usar a expressão colaboradores, para quatro ou mais autores, usando o sobrenome do primeiro autor e a expressão. Exemplo: (Bacurau e colaboradores, 2001).</w:t>
      </w:r>
    </w:p>
    <w:p w14:paraId="083829C0" w14:textId="77777777" w:rsidR="007C13FE"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A citação só poderá ser a parafraseada.</w:t>
      </w:r>
    </w:p>
    <w:p w14:paraId="6DA661E5"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p>
    <w:p w14:paraId="23068268"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Referências:</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as referências devem ser escritas em sequência alfabética. O estilo das referências deve seguir as normas da </w:t>
      </w:r>
      <w:r w:rsidRPr="00C278E0">
        <w:rPr>
          <w:rFonts w:ascii="Arial" w:eastAsia="Times New Roman" w:hAnsi="Arial" w:cs="Arial"/>
          <w:b/>
          <w:bCs/>
          <w:sz w:val="24"/>
          <w:szCs w:val="24"/>
          <w:lang w:eastAsia="pt-BR"/>
        </w:rPr>
        <w:t>RBONE</w:t>
      </w:r>
      <w:r w:rsidRPr="00C278E0">
        <w:rPr>
          <w:rFonts w:ascii="Arial" w:eastAsia="Times New Roman" w:hAnsi="Arial" w:cs="Arial"/>
          <w:sz w:val="24"/>
          <w:szCs w:val="24"/>
          <w:lang w:eastAsia="pt-BR"/>
        </w:rPr>
        <w:t> e os exemplos mais comuns são mostrados a seguir. Deve-se evitar utilização de “comunicações pessoais” ou “observações não publicadas” como referências.</w:t>
      </w:r>
    </w:p>
    <w:p w14:paraId="4BC59F21"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Exemplos:</w:t>
      </w:r>
    </w:p>
    <w:p w14:paraId="77769C89"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1) Artigo padrão em periódico (deve-se listar todos os autores):</w:t>
      </w:r>
    </w:p>
    <w:p w14:paraId="1C603506"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Amorim, P.A.</w:t>
      </w:r>
      <w:r w:rsidRPr="00C278E0">
        <w:rPr>
          <w:rFonts w:ascii="Arial" w:eastAsia="Times New Roman" w:hAnsi="Arial" w:cs="Arial"/>
          <w:b/>
          <w:bCs/>
          <w:sz w:val="24"/>
          <w:szCs w:val="24"/>
          <w:lang w:eastAsia="pt-BR"/>
        </w:rPr>
        <w:t> </w:t>
      </w:r>
      <w:r w:rsidRPr="00C278E0">
        <w:rPr>
          <w:rFonts w:ascii="Arial" w:eastAsia="Times New Roman" w:hAnsi="Arial" w:cs="Arial"/>
          <w:sz w:val="24"/>
          <w:szCs w:val="24"/>
          <w:lang w:eastAsia="pt-BR"/>
        </w:rPr>
        <w:t>Distribuição da Gordura Corpórea como Fator de Risco no desenvolvimento de Doenças Arteriais Coronarianas: Uma Revisão de Literatura.</w:t>
      </w:r>
      <w:r w:rsidRPr="00C278E0">
        <w:rPr>
          <w:rFonts w:ascii="Arial" w:eastAsia="Times New Roman" w:hAnsi="Arial" w:cs="Arial"/>
          <w:i/>
          <w:iCs/>
          <w:sz w:val="24"/>
          <w:szCs w:val="24"/>
          <w:lang w:eastAsia="pt-BR"/>
        </w:rPr>
        <w:t> </w:t>
      </w:r>
      <w:r w:rsidRPr="00C278E0">
        <w:rPr>
          <w:rFonts w:ascii="Arial" w:eastAsia="Times New Roman" w:hAnsi="Arial" w:cs="Arial"/>
          <w:sz w:val="24"/>
          <w:szCs w:val="24"/>
          <w:lang w:eastAsia="pt-BR"/>
        </w:rPr>
        <w:t>Revista Brasileira de Atividade Física e Saúde. Londrina. Vol. 2. Num. 4. 1997. p. 59-75.</w:t>
      </w:r>
    </w:p>
    <w:p w14:paraId="31DEE765"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2) Autor institucional:</w:t>
      </w:r>
    </w:p>
    <w:p w14:paraId="4F5FDAB8"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lastRenderedPageBreak/>
        <w:t>Ministério da Saúde; Ministério da Educação. Institui diretrizes para Promoção da Alimentação Saudável nas Escolas de educação infantil, fundamental e nível médio das redes públicas e privadas, em âmbito nacional. Portaria interministerial, Num. 1010 de 8 de maio de 2006. Brasília. 2006.</w:t>
      </w:r>
    </w:p>
    <w:p w14:paraId="2B569432"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3) Livro com autor (es) responsáveis por todo o conteúdo:</w:t>
      </w:r>
    </w:p>
    <w:p w14:paraId="3380035A"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Bacurau, R.F.; Navarro, F.; Uchida, M.C.; Rosa, L.F.B.P.C. Hipertrofia Hiperplasia: Fisiologia, Nutrição e Treinamento do Crescimento Muscular. São Paulo. Phorte. 2001. p. 210.</w:t>
      </w:r>
    </w:p>
    <w:p w14:paraId="510D6E95"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4) Livro com editor (es) como autor (es):</w:t>
      </w:r>
    </w:p>
    <w:p w14:paraId="0B5830A2"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8D2B37">
        <w:rPr>
          <w:rFonts w:ascii="Arial" w:eastAsia="Times New Roman" w:hAnsi="Arial" w:cs="Arial"/>
          <w:sz w:val="24"/>
          <w:szCs w:val="24"/>
          <w:lang w:val="en-US" w:eastAsia="pt-BR"/>
        </w:rPr>
        <w:t xml:space="preserve">Diener, H.C.; Wilkinson, M. editors. </w:t>
      </w:r>
      <w:proofErr w:type="spellStart"/>
      <w:r w:rsidRPr="008D2B37">
        <w:rPr>
          <w:rFonts w:ascii="Arial" w:eastAsia="Times New Roman" w:hAnsi="Arial" w:cs="Arial"/>
          <w:sz w:val="24"/>
          <w:szCs w:val="24"/>
          <w:lang w:val="en-US" w:eastAsia="pt-BR"/>
        </w:rPr>
        <w:t>Druginduced</w:t>
      </w:r>
      <w:proofErr w:type="spellEnd"/>
      <w:r w:rsidRPr="008D2B37">
        <w:rPr>
          <w:rFonts w:ascii="Arial" w:eastAsia="Times New Roman" w:hAnsi="Arial" w:cs="Arial"/>
          <w:sz w:val="24"/>
          <w:szCs w:val="24"/>
          <w:lang w:val="en-US" w:eastAsia="pt-BR"/>
        </w:rPr>
        <w:t xml:space="preserve"> headache. New York. Springer- Verlag. </w:t>
      </w:r>
      <w:r w:rsidRPr="00C278E0">
        <w:rPr>
          <w:rFonts w:ascii="Arial" w:eastAsia="Times New Roman" w:hAnsi="Arial" w:cs="Arial"/>
          <w:sz w:val="24"/>
          <w:szCs w:val="24"/>
          <w:lang w:eastAsia="pt-BR"/>
        </w:rPr>
        <w:t>1988. p. 120.</w:t>
      </w:r>
    </w:p>
    <w:p w14:paraId="514E7CE9"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5) Capítulo de livro:</w:t>
      </w:r>
    </w:p>
    <w:p w14:paraId="4B1ACA1D"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Tateyama, M.S.; Navarro, A.C. A Eficiência do Sistema de Ataque Quatro em Linha no Futsal. IN Navarro, A.C.; Almeida, R. Futsal. São Paulo. Phorte. 2008.</w:t>
      </w:r>
    </w:p>
    <w:p w14:paraId="5DC8A1B6" w14:textId="77777777" w:rsidR="007C13FE" w:rsidRPr="00C278E0" w:rsidRDefault="007C13FE" w:rsidP="007C13FE">
      <w:pPr>
        <w:shd w:val="clear" w:color="auto" w:fill="FFFFFF"/>
        <w:spacing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6) Dissertação de Mestrado ou Tese de Doutorado:</w:t>
      </w:r>
    </w:p>
    <w:p w14:paraId="74F0A186"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Navarro, A.C. Um Estudo de Caso sobre a Ciência no Brasil: Os Trabalhos em Fisiologia no Instituto de Ciências Biomédicas e no Instituto de Biociência da Universidade de São Paulo. Dissertação de Mestrado. PUC-SP. São Paulo. 2005.</w:t>
      </w:r>
    </w:p>
    <w:p w14:paraId="4E718CC9" w14:textId="77777777" w:rsidR="007C13FE" w:rsidRPr="00C278E0"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TABELAS</w:t>
      </w:r>
    </w:p>
    <w:p w14:paraId="7532E5A4" w14:textId="77777777" w:rsidR="007C13FE" w:rsidRDefault="007C13FE" w:rsidP="007C13FE">
      <w:pPr>
        <w:shd w:val="clear" w:color="auto" w:fill="FFFFFF"/>
        <w:spacing w:before="300"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As tabelas devem ser numeradas sequencialmente em algarismo arábico e ter títulos sucintos, assim como, podem conter números e/ou textos sucintos (para números usar até duas casas decimais após a vírgula; e as abreviaturas devem estar de acordo com as utilizadas no corpo do texto; quando necessário usar legenda para identificação de símbolos padrões e universais).</w:t>
      </w:r>
    </w:p>
    <w:p w14:paraId="3CA0B0A0" w14:textId="77777777" w:rsidR="007C13FE" w:rsidRDefault="007C13FE" w:rsidP="007C13FE">
      <w:pPr>
        <w:shd w:val="clear" w:color="auto" w:fill="FFFFFF"/>
        <w:spacing w:before="300"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lastRenderedPageBreak/>
        <w:t>As tabelas devem ser criadas a partir do editor de texto Word ou equivalente, com no mínimo fonte de tamanho 10.</w:t>
      </w:r>
    </w:p>
    <w:p w14:paraId="7BA4C143" w14:textId="77777777" w:rsidR="007C13FE" w:rsidRPr="00C278E0" w:rsidRDefault="007C13FE" w:rsidP="007C13FE">
      <w:pPr>
        <w:shd w:val="clear" w:color="auto" w:fill="FFFFFF"/>
        <w:spacing w:before="300" w:after="0" w:line="360" w:lineRule="auto"/>
        <w:jc w:val="both"/>
        <w:rPr>
          <w:rFonts w:ascii="Arial" w:eastAsia="Times New Roman" w:hAnsi="Arial" w:cs="Arial"/>
          <w:sz w:val="24"/>
          <w:szCs w:val="24"/>
          <w:lang w:eastAsia="pt-BR"/>
        </w:rPr>
      </w:pPr>
      <w:r w:rsidRPr="00C278E0">
        <w:rPr>
          <w:rFonts w:ascii="Arial" w:eastAsia="Times New Roman" w:hAnsi="Arial" w:cs="Arial"/>
          <w:b/>
          <w:bCs/>
          <w:sz w:val="24"/>
          <w:szCs w:val="24"/>
          <w:lang w:eastAsia="pt-BR"/>
        </w:rPr>
        <w:t>FIGURAS</w:t>
      </w:r>
    </w:p>
    <w:p w14:paraId="7A97310E" w14:textId="77777777" w:rsidR="007C13FE" w:rsidRDefault="007C13FE" w:rsidP="007C13FE">
      <w:pPr>
        <w:shd w:val="clear" w:color="auto" w:fill="FFFFFF"/>
        <w:spacing w:before="300" w:after="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Serão aceitas fotos ou figuras em preto-e-branco.</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Figuras coloridas são incentivadas pelo Editor, pois a revista é eletrônica, processo que facilita a sua publicação. Não utilizar tons de cinza. As figuras quando impressas devem ter bom contraste e largura legível.</w:t>
      </w:r>
    </w:p>
    <w:p w14:paraId="1541E0E5" w14:textId="77777777" w:rsidR="007C13FE" w:rsidRDefault="007C13FE" w:rsidP="007C13F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Os desenhos das figuras devem ser consistentes e tão simples quanto possíveis. Todas as linhas devem ser sólidas. Para gráficos de barra, por exemplo, utilizar barras brancas, pretas, com linhas diagonais nas duas direções, linhas em xadrez, linhas horizontais e verticais.</w:t>
      </w:r>
    </w:p>
    <w:p w14:paraId="1B5D7FF2" w14:textId="77777777" w:rsidR="007C13FE" w:rsidRDefault="007C13FE" w:rsidP="007C13FE">
      <w:pPr>
        <w:shd w:val="clear" w:color="auto" w:fill="FFFFFF"/>
        <w:spacing w:before="300" w:after="30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w:t>
      </w:r>
      <w:r w:rsidRPr="00C278E0">
        <w:rPr>
          <w:rFonts w:ascii="Arial" w:eastAsia="Times New Roman" w:hAnsi="Arial" w:cs="Arial"/>
          <w:b/>
          <w:bCs/>
          <w:sz w:val="24"/>
          <w:szCs w:val="24"/>
          <w:lang w:eastAsia="pt-BR"/>
        </w:rPr>
        <w:t>RBONE</w:t>
      </w:r>
      <w:r>
        <w:rPr>
          <w:rFonts w:ascii="Arial" w:eastAsia="Times New Roman" w:hAnsi="Arial" w:cs="Arial"/>
          <w:sz w:val="24"/>
          <w:szCs w:val="24"/>
          <w:lang w:eastAsia="pt-BR"/>
        </w:rPr>
        <w:t xml:space="preserve"> </w:t>
      </w:r>
      <w:r w:rsidRPr="00C278E0">
        <w:rPr>
          <w:rFonts w:ascii="Arial" w:eastAsia="Times New Roman" w:hAnsi="Arial" w:cs="Arial"/>
          <w:sz w:val="24"/>
          <w:szCs w:val="24"/>
          <w:lang w:eastAsia="pt-BR"/>
        </w:rPr>
        <w:t>desestimula fortemente o envio de fotografias de equipamentos e animais.</w:t>
      </w:r>
    </w:p>
    <w:p w14:paraId="7BC7443C" w14:textId="1839B263" w:rsidR="007C13FE" w:rsidRPr="00A4370E" w:rsidRDefault="007C13FE" w:rsidP="00A4370E">
      <w:pPr>
        <w:shd w:val="clear" w:color="auto" w:fill="FFFFFF"/>
        <w:spacing w:before="300" w:after="300" w:line="360" w:lineRule="auto"/>
        <w:jc w:val="both"/>
        <w:rPr>
          <w:rFonts w:ascii="Arial" w:eastAsia="Times New Roman" w:hAnsi="Arial" w:cs="Arial"/>
          <w:sz w:val="24"/>
          <w:szCs w:val="24"/>
          <w:lang w:eastAsia="pt-BR"/>
        </w:rPr>
      </w:pPr>
      <w:r w:rsidRPr="00C278E0">
        <w:rPr>
          <w:rFonts w:ascii="Arial" w:eastAsia="Times New Roman" w:hAnsi="Arial" w:cs="Arial"/>
          <w:sz w:val="24"/>
          <w:szCs w:val="24"/>
          <w:lang w:eastAsia="pt-BR"/>
        </w:rPr>
        <w:t>Utilizar fontes de no mínimo 10 pontos para letras, números e símbolos, com espaçamento e alinhamento adequados. Quando a figura representar uma radiografia ou fotografia sugerimos incluir a escala de tamanho quando pertinente. A resolução para a imagem deve ser de no máximo 300 dpi a fim de uma impressão adequada.</w:t>
      </w:r>
    </w:p>
    <w:sectPr w:rsidR="007C13FE" w:rsidRPr="00A437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F71AC"/>
    <w:multiLevelType w:val="hybridMultilevel"/>
    <w:tmpl w:val="5B3C75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2DD4240"/>
    <w:multiLevelType w:val="hybridMultilevel"/>
    <w:tmpl w:val="2BB89220"/>
    <w:lvl w:ilvl="0" w:tplc="EF925C30">
      <w:start w:val="1"/>
      <w:numFmt w:val="decimal"/>
      <w:lvlText w:val="%1)"/>
      <w:lvlJc w:val="left"/>
      <w:pPr>
        <w:ind w:left="720" w:hanging="360"/>
      </w:pPr>
      <w:rPr>
        <w:rFonts w:asciiTheme="minorHAnsi" w:hAnsiTheme="minorHAnsi" w:cstheme="minorBidi"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0CC3885"/>
    <w:multiLevelType w:val="multilevel"/>
    <w:tmpl w:val="FF72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BD"/>
    <w:rsid w:val="00011712"/>
    <w:rsid w:val="00014503"/>
    <w:rsid w:val="0004559B"/>
    <w:rsid w:val="000551E2"/>
    <w:rsid w:val="00062A8F"/>
    <w:rsid w:val="000776BD"/>
    <w:rsid w:val="00080160"/>
    <w:rsid w:val="0008188F"/>
    <w:rsid w:val="00086C56"/>
    <w:rsid w:val="00086DBD"/>
    <w:rsid w:val="000A6A51"/>
    <w:rsid w:val="000C1FA3"/>
    <w:rsid w:val="000C4315"/>
    <w:rsid w:val="000D20A4"/>
    <w:rsid w:val="000E50C8"/>
    <w:rsid w:val="000E677D"/>
    <w:rsid w:val="000F6104"/>
    <w:rsid w:val="0010081A"/>
    <w:rsid w:val="0010308A"/>
    <w:rsid w:val="001068EB"/>
    <w:rsid w:val="00112E28"/>
    <w:rsid w:val="001257F2"/>
    <w:rsid w:val="00144533"/>
    <w:rsid w:val="001673AB"/>
    <w:rsid w:val="00180D27"/>
    <w:rsid w:val="00187979"/>
    <w:rsid w:val="00196F13"/>
    <w:rsid w:val="001A4597"/>
    <w:rsid w:val="001A6C0E"/>
    <w:rsid w:val="001B46B1"/>
    <w:rsid w:val="001E2AFD"/>
    <w:rsid w:val="00203210"/>
    <w:rsid w:val="00204603"/>
    <w:rsid w:val="00210E56"/>
    <w:rsid w:val="0021728A"/>
    <w:rsid w:val="00220CC0"/>
    <w:rsid w:val="00221338"/>
    <w:rsid w:val="00232C69"/>
    <w:rsid w:val="002379C2"/>
    <w:rsid w:val="00237AB7"/>
    <w:rsid w:val="00243D85"/>
    <w:rsid w:val="00247630"/>
    <w:rsid w:val="00255F49"/>
    <w:rsid w:val="00256B54"/>
    <w:rsid w:val="00267A01"/>
    <w:rsid w:val="00270CA4"/>
    <w:rsid w:val="00285D31"/>
    <w:rsid w:val="00295841"/>
    <w:rsid w:val="002B2C33"/>
    <w:rsid w:val="002E5D70"/>
    <w:rsid w:val="0030060D"/>
    <w:rsid w:val="0031184B"/>
    <w:rsid w:val="00314AAB"/>
    <w:rsid w:val="00317DD2"/>
    <w:rsid w:val="00323E45"/>
    <w:rsid w:val="00334150"/>
    <w:rsid w:val="00335F96"/>
    <w:rsid w:val="00351952"/>
    <w:rsid w:val="00374C5F"/>
    <w:rsid w:val="00391934"/>
    <w:rsid w:val="003C22E4"/>
    <w:rsid w:val="003D0316"/>
    <w:rsid w:val="003D6D07"/>
    <w:rsid w:val="003E0660"/>
    <w:rsid w:val="003E5CCB"/>
    <w:rsid w:val="003F0311"/>
    <w:rsid w:val="003F1CF5"/>
    <w:rsid w:val="004018BA"/>
    <w:rsid w:val="00420955"/>
    <w:rsid w:val="00430CD4"/>
    <w:rsid w:val="00432B87"/>
    <w:rsid w:val="00451A83"/>
    <w:rsid w:val="0047514E"/>
    <w:rsid w:val="00477A62"/>
    <w:rsid w:val="00480FC0"/>
    <w:rsid w:val="004855C0"/>
    <w:rsid w:val="004A468D"/>
    <w:rsid w:val="004B33A7"/>
    <w:rsid w:val="004B3DCA"/>
    <w:rsid w:val="004D5DD5"/>
    <w:rsid w:val="004D5FD1"/>
    <w:rsid w:val="004F443F"/>
    <w:rsid w:val="00524F0A"/>
    <w:rsid w:val="005421DC"/>
    <w:rsid w:val="00543439"/>
    <w:rsid w:val="0054586E"/>
    <w:rsid w:val="005537FD"/>
    <w:rsid w:val="005577AB"/>
    <w:rsid w:val="00560248"/>
    <w:rsid w:val="00577417"/>
    <w:rsid w:val="005938D9"/>
    <w:rsid w:val="005A5981"/>
    <w:rsid w:val="005B1E61"/>
    <w:rsid w:val="005B44B1"/>
    <w:rsid w:val="005B6C0E"/>
    <w:rsid w:val="005C6688"/>
    <w:rsid w:val="005E2982"/>
    <w:rsid w:val="005E2D21"/>
    <w:rsid w:val="005F0D4B"/>
    <w:rsid w:val="005F6DDC"/>
    <w:rsid w:val="005F6DE5"/>
    <w:rsid w:val="00604ED0"/>
    <w:rsid w:val="00611F8F"/>
    <w:rsid w:val="00615982"/>
    <w:rsid w:val="006222FB"/>
    <w:rsid w:val="0063329B"/>
    <w:rsid w:val="006501E0"/>
    <w:rsid w:val="00661DF8"/>
    <w:rsid w:val="00663084"/>
    <w:rsid w:val="006849C8"/>
    <w:rsid w:val="006A016D"/>
    <w:rsid w:val="006A7975"/>
    <w:rsid w:val="006D281A"/>
    <w:rsid w:val="006F4FD2"/>
    <w:rsid w:val="007145DC"/>
    <w:rsid w:val="00723613"/>
    <w:rsid w:val="00724FD2"/>
    <w:rsid w:val="007375A8"/>
    <w:rsid w:val="00746150"/>
    <w:rsid w:val="00764BE5"/>
    <w:rsid w:val="00774470"/>
    <w:rsid w:val="00785C34"/>
    <w:rsid w:val="00792D4B"/>
    <w:rsid w:val="0079572B"/>
    <w:rsid w:val="007A6565"/>
    <w:rsid w:val="007C13FE"/>
    <w:rsid w:val="007C7D01"/>
    <w:rsid w:val="007D5912"/>
    <w:rsid w:val="007E5D38"/>
    <w:rsid w:val="00800133"/>
    <w:rsid w:val="00801510"/>
    <w:rsid w:val="00801CE8"/>
    <w:rsid w:val="00805AF7"/>
    <w:rsid w:val="00810953"/>
    <w:rsid w:val="00814665"/>
    <w:rsid w:val="00825C86"/>
    <w:rsid w:val="0084171C"/>
    <w:rsid w:val="00843FC4"/>
    <w:rsid w:val="0085062D"/>
    <w:rsid w:val="00873935"/>
    <w:rsid w:val="008750C2"/>
    <w:rsid w:val="0088113D"/>
    <w:rsid w:val="008B142E"/>
    <w:rsid w:val="008B3E3C"/>
    <w:rsid w:val="008B4F30"/>
    <w:rsid w:val="008C42D7"/>
    <w:rsid w:val="008C4BBC"/>
    <w:rsid w:val="008C6774"/>
    <w:rsid w:val="008D38CB"/>
    <w:rsid w:val="008D6813"/>
    <w:rsid w:val="008F1D81"/>
    <w:rsid w:val="00901A63"/>
    <w:rsid w:val="009038CA"/>
    <w:rsid w:val="0091015E"/>
    <w:rsid w:val="00914844"/>
    <w:rsid w:val="0092012E"/>
    <w:rsid w:val="00927B7A"/>
    <w:rsid w:val="00936C9F"/>
    <w:rsid w:val="00946C17"/>
    <w:rsid w:val="009521B7"/>
    <w:rsid w:val="0096065F"/>
    <w:rsid w:val="00972D2B"/>
    <w:rsid w:val="00975410"/>
    <w:rsid w:val="00981D40"/>
    <w:rsid w:val="009908F9"/>
    <w:rsid w:val="00994D6E"/>
    <w:rsid w:val="009A3EA0"/>
    <w:rsid w:val="009A5A62"/>
    <w:rsid w:val="009B052D"/>
    <w:rsid w:val="009B261F"/>
    <w:rsid w:val="009E4901"/>
    <w:rsid w:val="009E75D1"/>
    <w:rsid w:val="009F6012"/>
    <w:rsid w:val="00A164ED"/>
    <w:rsid w:val="00A24CAE"/>
    <w:rsid w:val="00A27602"/>
    <w:rsid w:val="00A319B9"/>
    <w:rsid w:val="00A42A39"/>
    <w:rsid w:val="00A4370E"/>
    <w:rsid w:val="00A5041A"/>
    <w:rsid w:val="00A9747E"/>
    <w:rsid w:val="00AA0B5D"/>
    <w:rsid w:val="00AA6CF4"/>
    <w:rsid w:val="00AC13EE"/>
    <w:rsid w:val="00AC571A"/>
    <w:rsid w:val="00AC6942"/>
    <w:rsid w:val="00AD266F"/>
    <w:rsid w:val="00AF2EF2"/>
    <w:rsid w:val="00B06019"/>
    <w:rsid w:val="00B0619D"/>
    <w:rsid w:val="00B5543E"/>
    <w:rsid w:val="00B56FC5"/>
    <w:rsid w:val="00B65F86"/>
    <w:rsid w:val="00B6647D"/>
    <w:rsid w:val="00B67AD6"/>
    <w:rsid w:val="00B72D11"/>
    <w:rsid w:val="00B73326"/>
    <w:rsid w:val="00B7544D"/>
    <w:rsid w:val="00B927EB"/>
    <w:rsid w:val="00B92D0D"/>
    <w:rsid w:val="00BA4E6B"/>
    <w:rsid w:val="00BC2C3C"/>
    <w:rsid w:val="00BC78E7"/>
    <w:rsid w:val="00BD24F2"/>
    <w:rsid w:val="00BF4D0E"/>
    <w:rsid w:val="00C22CB7"/>
    <w:rsid w:val="00C334B9"/>
    <w:rsid w:val="00C46BD8"/>
    <w:rsid w:val="00C53AA5"/>
    <w:rsid w:val="00C6077A"/>
    <w:rsid w:val="00C6411D"/>
    <w:rsid w:val="00C70BF2"/>
    <w:rsid w:val="00C775E5"/>
    <w:rsid w:val="00C83386"/>
    <w:rsid w:val="00C8520D"/>
    <w:rsid w:val="00CA78EF"/>
    <w:rsid w:val="00CC3FC8"/>
    <w:rsid w:val="00CC6E8F"/>
    <w:rsid w:val="00CD16FC"/>
    <w:rsid w:val="00CE04CE"/>
    <w:rsid w:val="00CE1D17"/>
    <w:rsid w:val="00CE464C"/>
    <w:rsid w:val="00CF4624"/>
    <w:rsid w:val="00D031E3"/>
    <w:rsid w:val="00D110BD"/>
    <w:rsid w:val="00D83667"/>
    <w:rsid w:val="00D93F7E"/>
    <w:rsid w:val="00DA4BAB"/>
    <w:rsid w:val="00DA727C"/>
    <w:rsid w:val="00DB1661"/>
    <w:rsid w:val="00DE7705"/>
    <w:rsid w:val="00E00185"/>
    <w:rsid w:val="00E22283"/>
    <w:rsid w:val="00E34868"/>
    <w:rsid w:val="00E543FB"/>
    <w:rsid w:val="00E563BA"/>
    <w:rsid w:val="00E57223"/>
    <w:rsid w:val="00E629C7"/>
    <w:rsid w:val="00E71966"/>
    <w:rsid w:val="00E8198E"/>
    <w:rsid w:val="00E944BF"/>
    <w:rsid w:val="00E957EF"/>
    <w:rsid w:val="00EA3ABF"/>
    <w:rsid w:val="00EA7AA4"/>
    <w:rsid w:val="00EB1E9C"/>
    <w:rsid w:val="00EB3566"/>
    <w:rsid w:val="00EB600E"/>
    <w:rsid w:val="00EC7479"/>
    <w:rsid w:val="00EC784F"/>
    <w:rsid w:val="00EE21D6"/>
    <w:rsid w:val="00EF7F28"/>
    <w:rsid w:val="00F02E80"/>
    <w:rsid w:val="00F045D4"/>
    <w:rsid w:val="00F061D8"/>
    <w:rsid w:val="00F31022"/>
    <w:rsid w:val="00F42842"/>
    <w:rsid w:val="00F44049"/>
    <w:rsid w:val="00F46E3E"/>
    <w:rsid w:val="00F53AFE"/>
    <w:rsid w:val="00F635A0"/>
    <w:rsid w:val="00F719ED"/>
    <w:rsid w:val="00F7717E"/>
    <w:rsid w:val="00F826FF"/>
    <w:rsid w:val="00F83838"/>
    <w:rsid w:val="00F847D8"/>
    <w:rsid w:val="00FB2E1E"/>
    <w:rsid w:val="00FD04B0"/>
    <w:rsid w:val="00FD17D1"/>
    <w:rsid w:val="00FD2BFC"/>
    <w:rsid w:val="00FD42DA"/>
    <w:rsid w:val="00FF39AB"/>
    <w:rsid w:val="00FF6C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5E19"/>
  <w15:chartTrackingRefBased/>
  <w15:docId w15:val="{3CD8E772-207A-4F02-BA15-C15FFDAE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BD"/>
  </w:style>
  <w:style w:type="paragraph" w:styleId="Heading1">
    <w:name w:val="heading 1"/>
    <w:basedOn w:val="Normal"/>
    <w:next w:val="Normal"/>
    <w:link w:val="Heading1Char"/>
    <w:uiPriority w:val="9"/>
    <w:qFormat/>
    <w:rsid w:val="00D110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5D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428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0B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110BD"/>
    <w:rPr>
      <w:color w:val="0000FF"/>
      <w:u w:val="single"/>
    </w:rPr>
  </w:style>
  <w:style w:type="character" w:styleId="CommentReference">
    <w:name w:val="annotation reference"/>
    <w:basedOn w:val="DefaultParagraphFont"/>
    <w:uiPriority w:val="99"/>
    <w:semiHidden/>
    <w:unhideWhenUsed/>
    <w:rsid w:val="00D110BD"/>
    <w:rPr>
      <w:sz w:val="16"/>
      <w:szCs w:val="16"/>
    </w:rPr>
  </w:style>
  <w:style w:type="paragraph" w:styleId="CommentText">
    <w:name w:val="annotation text"/>
    <w:basedOn w:val="Normal"/>
    <w:link w:val="CommentTextChar"/>
    <w:uiPriority w:val="99"/>
    <w:semiHidden/>
    <w:unhideWhenUsed/>
    <w:rsid w:val="00D110BD"/>
    <w:pPr>
      <w:spacing w:line="240" w:lineRule="auto"/>
    </w:pPr>
    <w:rPr>
      <w:sz w:val="20"/>
      <w:szCs w:val="20"/>
    </w:rPr>
  </w:style>
  <w:style w:type="character" w:customStyle="1" w:styleId="CommentTextChar">
    <w:name w:val="Comment Text Char"/>
    <w:basedOn w:val="DefaultParagraphFont"/>
    <w:link w:val="CommentText"/>
    <w:uiPriority w:val="99"/>
    <w:semiHidden/>
    <w:rsid w:val="00D110BD"/>
    <w:rPr>
      <w:sz w:val="20"/>
      <w:szCs w:val="20"/>
    </w:rPr>
  </w:style>
  <w:style w:type="paragraph" w:styleId="BalloonText">
    <w:name w:val="Balloon Text"/>
    <w:basedOn w:val="Normal"/>
    <w:link w:val="BalloonTextChar"/>
    <w:uiPriority w:val="99"/>
    <w:semiHidden/>
    <w:unhideWhenUsed/>
    <w:rsid w:val="00D11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0BD"/>
    <w:rPr>
      <w:rFonts w:ascii="Segoe UI" w:hAnsi="Segoe UI" w:cs="Segoe UI"/>
      <w:sz w:val="18"/>
      <w:szCs w:val="18"/>
    </w:rPr>
  </w:style>
  <w:style w:type="paragraph" w:customStyle="1" w:styleId="Normal2">
    <w:name w:val="Normal2"/>
    <w:basedOn w:val="Normal"/>
    <w:link w:val="Normal2Char"/>
    <w:qFormat/>
    <w:rsid w:val="000A6A51"/>
    <w:pPr>
      <w:spacing w:line="360" w:lineRule="auto"/>
      <w:ind w:firstLine="851"/>
      <w:jc w:val="both"/>
    </w:pPr>
    <w:rPr>
      <w:rFonts w:ascii="Arial" w:hAnsi="Arial" w:cs="Arial"/>
      <w:color w:val="000000" w:themeColor="text1"/>
      <w:sz w:val="24"/>
      <w:szCs w:val="24"/>
    </w:rPr>
  </w:style>
  <w:style w:type="character" w:customStyle="1" w:styleId="Normal2Char">
    <w:name w:val="Normal2 Char"/>
    <w:basedOn w:val="DefaultParagraphFont"/>
    <w:link w:val="Normal2"/>
    <w:rsid w:val="000A6A51"/>
    <w:rPr>
      <w:rFonts w:ascii="Arial" w:hAnsi="Arial" w:cs="Arial"/>
      <w:color w:val="000000" w:themeColor="text1"/>
      <w:sz w:val="24"/>
      <w:szCs w:val="24"/>
    </w:rPr>
  </w:style>
  <w:style w:type="character" w:customStyle="1" w:styleId="Heading2Char">
    <w:name w:val="Heading 2 Char"/>
    <w:basedOn w:val="DefaultParagraphFont"/>
    <w:link w:val="Heading2"/>
    <w:uiPriority w:val="9"/>
    <w:rsid w:val="002E5D70"/>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2E5D70"/>
  </w:style>
  <w:style w:type="character" w:customStyle="1" w:styleId="eop">
    <w:name w:val="eop"/>
    <w:basedOn w:val="DefaultParagraphFont"/>
    <w:rsid w:val="002E5D70"/>
  </w:style>
  <w:style w:type="character" w:customStyle="1" w:styleId="articlebadge">
    <w:name w:val="_articlebadge"/>
    <w:basedOn w:val="DefaultParagraphFont"/>
    <w:rsid w:val="00270CA4"/>
  </w:style>
  <w:style w:type="character" w:customStyle="1" w:styleId="separator">
    <w:name w:val="_separator"/>
    <w:basedOn w:val="DefaultParagraphFont"/>
    <w:rsid w:val="00270CA4"/>
  </w:style>
  <w:style w:type="character" w:customStyle="1" w:styleId="editionmeta">
    <w:name w:val="_editionmeta"/>
    <w:basedOn w:val="DefaultParagraphFont"/>
    <w:rsid w:val="00270CA4"/>
  </w:style>
  <w:style w:type="paragraph" w:styleId="BodyTextIndent2">
    <w:name w:val="Body Text Indent 2"/>
    <w:basedOn w:val="Normal"/>
    <w:link w:val="BodyTextIndent2Char"/>
    <w:semiHidden/>
    <w:unhideWhenUsed/>
    <w:rsid w:val="005B1E61"/>
    <w:pPr>
      <w:spacing w:after="0" w:line="480" w:lineRule="auto"/>
      <w:ind w:left="720"/>
      <w:jc w:val="both"/>
    </w:pPr>
    <w:rPr>
      <w:rFonts w:ascii="Times New Roman" w:eastAsia="Times New Roman" w:hAnsi="Times New Roman" w:cs="Times New Roman"/>
      <w:sz w:val="28"/>
      <w:szCs w:val="24"/>
      <w:lang w:eastAsia="pt-BR"/>
    </w:rPr>
  </w:style>
  <w:style w:type="character" w:customStyle="1" w:styleId="BodyTextIndent2Char">
    <w:name w:val="Body Text Indent 2 Char"/>
    <w:basedOn w:val="DefaultParagraphFont"/>
    <w:link w:val="BodyTextIndent2"/>
    <w:semiHidden/>
    <w:rsid w:val="005B1E61"/>
    <w:rPr>
      <w:rFonts w:ascii="Times New Roman" w:eastAsia="Times New Roman" w:hAnsi="Times New Roman" w:cs="Times New Roman"/>
      <w:sz w:val="28"/>
      <w:szCs w:val="24"/>
      <w:lang w:eastAsia="pt-BR"/>
    </w:rPr>
  </w:style>
  <w:style w:type="paragraph" w:customStyle="1" w:styleId="N1">
    <w:name w:val="N1"/>
    <w:basedOn w:val="BodyTextIndent"/>
    <w:qFormat/>
    <w:rsid w:val="005B1E61"/>
    <w:pPr>
      <w:spacing w:after="0" w:line="360" w:lineRule="auto"/>
      <w:ind w:left="0" w:firstLine="709"/>
      <w:jc w:val="both"/>
    </w:pPr>
    <w:rPr>
      <w:rFonts w:ascii="Times New Roman" w:eastAsia="Times New Roman" w:hAnsi="Times New Roman" w:cs="Times New Roman"/>
      <w:sz w:val="24"/>
      <w:szCs w:val="20"/>
      <w:lang w:eastAsia="pt-BR"/>
    </w:rPr>
  </w:style>
  <w:style w:type="table" w:styleId="TableGrid">
    <w:name w:val="Table Grid"/>
    <w:basedOn w:val="TableNormal"/>
    <w:uiPriority w:val="39"/>
    <w:rsid w:val="005B1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B1E61"/>
    <w:pPr>
      <w:spacing w:after="120"/>
      <w:ind w:left="283"/>
    </w:pPr>
  </w:style>
  <w:style w:type="character" w:customStyle="1" w:styleId="BodyTextIndentChar">
    <w:name w:val="Body Text Indent Char"/>
    <w:basedOn w:val="DefaultParagraphFont"/>
    <w:link w:val="BodyTextIndent"/>
    <w:uiPriority w:val="99"/>
    <w:semiHidden/>
    <w:rsid w:val="005B1E61"/>
  </w:style>
  <w:style w:type="character" w:customStyle="1" w:styleId="markedcontent">
    <w:name w:val="markedcontent"/>
    <w:basedOn w:val="DefaultParagraphFont"/>
    <w:rsid w:val="003F0311"/>
  </w:style>
  <w:style w:type="paragraph" w:styleId="ListParagraph">
    <w:name w:val="List Paragraph"/>
    <w:basedOn w:val="Normal"/>
    <w:uiPriority w:val="34"/>
    <w:qFormat/>
    <w:rsid w:val="00295841"/>
    <w:pPr>
      <w:ind w:left="720"/>
      <w:contextualSpacing/>
    </w:pPr>
  </w:style>
  <w:style w:type="paragraph" w:styleId="NormalWeb">
    <w:name w:val="Normal (Web)"/>
    <w:basedOn w:val="Normal"/>
    <w:uiPriority w:val="99"/>
    <w:semiHidden/>
    <w:unhideWhenUsed/>
    <w:rsid w:val="00C46B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viiyi">
    <w:name w:val="viiyi"/>
    <w:basedOn w:val="DefaultParagraphFont"/>
    <w:rsid w:val="00C46BD8"/>
  </w:style>
  <w:style w:type="character" w:customStyle="1" w:styleId="jlqj4b">
    <w:name w:val="jlqj4b"/>
    <w:basedOn w:val="DefaultParagraphFont"/>
    <w:rsid w:val="00C46BD8"/>
  </w:style>
  <w:style w:type="character" w:customStyle="1" w:styleId="article-title">
    <w:name w:val="article-title"/>
    <w:basedOn w:val="DefaultParagraphFont"/>
    <w:rsid w:val="008C4BBC"/>
  </w:style>
  <w:style w:type="character" w:customStyle="1" w:styleId="hgkelc">
    <w:name w:val="hgkelc"/>
    <w:basedOn w:val="DefaultParagraphFont"/>
    <w:rsid w:val="00CE464C"/>
  </w:style>
  <w:style w:type="character" w:styleId="Strong">
    <w:name w:val="Strong"/>
    <w:basedOn w:val="DefaultParagraphFont"/>
    <w:uiPriority w:val="22"/>
    <w:qFormat/>
    <w:rsid w:val="00CE464C"/>
    <w:rPr>
      <w:b/>
      <w:bCs/>
    </w:rPr>
  </w:style>
  <w:style w:type="character" w:customStyle="1" w:styleId="UnresolvedMention1">
    <w:name w:val="Unresolved Mention1"/>
    <w:basedOn w:val="DefaultParagraphFont"/>
    <w:uiPriority w:val="99"/>
    <w:semiHidden/>
    <w:unhideWhenUsed/>
    <w:rsid w:val="003D0316"/>
    <w:rPr>
      <w:color w:val="605E5C"/>
      <w:shd w:val="clear" w:color="auto" w:fill="E1DFDD"/>
    </w:rPr>
  </w:style>
  <w:style w:type="character" w:customStyle="1" w:styleId="Heading3Char">
    <w:name w:val="Heading 3 Char"/>
    <w:basedOn w:val="DefaultParagraphFont"/>
    <w:link w:val="Heading3"/>
    <w:uiPriority w:val="9"/>
    <w:semiHidden/>
    <w:rsid w:val="00F42842"/>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4171C"/>
    <w:rPr>
      <w:i/>
      <w:iCs/>
    </w:rPr>
  </w:style>
  <w:style w:type="character" w:customStyle="1" w:styleId="elsevieritemautor">
    <w:name w:val="elsevieritemautor"/>
    <w:basedOn w:val="DefaultParagraphFont"/>
    <w:rsid w:val="0084171C"/>
  </w:style>
  <w:style w:type="character" w:customStyle="1" w:styleId="elsevieritemautorrelaciones">
    <w:name w:val="elsevieritemautorrelaciones"/>
    <w:basedOn w:val="DefaultParagraphFont"/>
    <w:rsid w:val="0084171C"/>
  </w:style>
  <w:style w:type="character" w:customStyle="1" w:styleId="dropdown">
    <w:name w:val="dropdown"/>
    <w:basedOn w:val="DefaultParagraphFont"/>
    <w:rsid w:val="0084171C"/>
  </w:style>
  <w:style w:type="paragraph" w:styleId="CommentSubject">
    <w:name w:val="annotation subject"/>
    <w:basedOn w:val="CommentText"/>
    <w:next w:val="CommentText"/>
    <w:link w:val="CommentSubjectChar"/>
    <w:uiPriority w:val="99"/>
    <w:semiHidden/>
    <w:unhideWhenUsed/>
    <w:rsid w:val="009038CA"/>
    <w:rPr>
      <w:b/>
      <w:bCs/>
    </w:rPr>
  </w:style>
  <w:style w:type="character" w:customStyle="1" w:styleId="CommentSubjectChar">
    <w:name w:val="Comment Subject Char"/>
    <w:basedOn w:val="CommentTextChar"/>
    <w:link w:val="CommentSubject"/>
    <w:uiPriority w:val="99"/>
    <w:semiHidden/>
    <w:rsid w:val="009038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2504">
      <w:bodyDiv w:val="1"/>
      <w:marLeft w:val="0"/>
      <w:marRight w:val="0"/>
      <w:marTop w:val="0"/>
      <w:marBottom w:val="0"/>
      <w:divBdr>
        <w:top w:val="none" w:sz="0" w:space="0" w:color="auto"/>
        <w:left w:val="none" w:sz="0" w:space="0" w:color="auto"/>
        <w:bottom w:val="none" w:sz="0" w:space="0" w:color="auto"/>
        <w:right w:val="none" w:sz="0" w:space="0" w:color="auto"/>
      </w:divBdr>
    </w:div>
    <w:div w:id="174925897">
      <w:bodyDiv w:val="1"/>
      <w:marLeft w:val="0"/>
      <w:marRight w:val="0"/>
      <w:marTop w:val="0"/>
      <w:marBottom w:val="0"/>
      <w:divBdr>
        <w:top w:val="none" w:sz="0" w:space="0" w:color="auto"/>
        <w:left w:val="none" w:sz="0" w:space="0" w:color="auto"/>
        <w:bottom w:val="none" w:sz="0" w:space="0" w:color="auto"/>
        <w:right w:val="none" w:sz="0" w:space="0" w:color="auto"/>
      </w:divBdr>
    </w:div>
    <w:div w:id="226839947">
      <w:bodyDiv w:val="1"/>
      <w:marLeft w:val="0"/>
      <w:marRight w:val="0"/>
      <w:marTop w:val="0"/>
      <w:marBottom w:val="0"/>
      <w:divBdr>
        <w:top w:val="none" w:sz="0" w:space="0" w:color="auto"/>
        <w:left w:val="none" w:sz="0" w:space="0" w:color="auto"/>
        <w:bottom w:val="none" w:sz="0" w:space="0" w:color="auto"/>
        <w:right w:val="none" w:sz="0" w:space="0" w:color="auto"/>
      </w:divBdr>
    </w:div>
    <w:div w:id="321466979">
      <w:bodyDiv w:val="1"/>
      <w:marLeft w:val="0"/>
      <w:marRight w:val="0"/>
      <w:marTop w:val="0"/>
      <w:marBottom w:val="0"/>
      <w:divBdr>
        <w:top w:val="none" w:sz="0" w:space="0" w:color="auto"/>
        <w:left w:val="none" w:sz="0" w:space="0" w:color="auto"/>
        <w:bottom w:val="none" w:sz="0" w:space="0" w:color="auto"/>
        <w:right w:val="none" w:sz="0" w:space="0" w:color="auto"/>
      </w:divBdr>
    </w:div>
    <w:div w:id="456097333">
      <w:bodyDiv w:val="1"/>
      <w:marLeft w:val="0"/>
      <w:marRight w:val="0"/>
      <w:marTop w:val="0"/>
      <w:marBottom w:val="0"/>
      <w:divBdr>
        <w:top w:val="none" w:sz="0" w:space="0" w:color="auto"/>
        <w:left w:val="none" w:sz="0" w:space="0" w:color="auto"/>
        <w:bottom w:val="none" w:sz="0" w:space="0" w:color="auto"/>
        <w:right w:val="none" w:sz="0" w:space="0" w:color="auto"/>
      </w:divBdr>
      <w:divsChild>
        <w:div w:id="1399865088">
          <w:marLeft w:val="0"/>
          <w:marRight w:val="0"/>
          <w:marTop w:val="0"/>
          <w:marBottom w:val="0"/>
          <w:divBdr>
            <w:top w:val="none" w:sz="0" w:space="0" w:color="auto"/>
            <w:left w:val="none" w:sz="0" w:space="0" w:color="auto"/>
            <w:bottom w:val="none" w:sz="0" w:space="0" w:color="auto"/>
            <w:right w:val="none" w:sz="0" w:space="0" w:color="auto"/>
          </w:divBdr>
        </w:div>
        <w:div w:id="467862852">
          <w:marLeft w:val="0"/>
          <w:marRight w:val="0"/>
          <w:marTop w:val="0"/>
          <w:marBottom w:val="0"/>
          <w:divBdr>
            <w:top w:val="none" w:sz="0" w:space="0" w:color="auto"/>
            <w:left w:val="none" w:sz="0" w:space="0" w:color="auto"/>
            <w:bottom w:val="none" w:sz="0" w:space="0" w:color="auto"/>
            <w:right w:val="none" w:sz="0" w:space="0" w:color="auto"/>
          </w:divBdr>
          <w:divsChild>
            <w:div w:id="1233196908">
              <w:marLeft w:val="0"/>
              <w:marRight w:val="0"/>
              <w:marTop w:val="0"/>
              <w:marBottom w:val="0"/>
              <w:divBdr>
                <w:top w:val="none" w:sz="0" w:space="0" w:color="auto"/>
                <w:left w:val="none" w:sz="0" w:space="0" w:color="auto"/>
                <w:bottom w:val="none" w:sz="0" w:space="0" w:color="auto"/>
                <w:right w:val="none" w:sz="0" w:space="0" w:color="auto"/>
              </w:divBdr>
              <w:divsChild>
                <w:div w:id="45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5990">
      <w:bodyDiv w:val="1"/>
      <w:marLeft w:val="0"/>
      <w:marRight w:val="0"/>
      <w:marTop w:val="0"/>
      <w:marBottom w:val="0"/>
      <w:divBdr>
        <w:top w:val="none" w:sz="0" w:space="0" w:color="auto"/>
        <w:left w:val="none" w:sz="0" w:space="0" w:color="auto"/>
        <w:bottom w:val="none" w:sz="0" w:space="0" w:color="auto"/>
        <w:right w:val="none" w:sz="0" w:space="0" w:color="auto"/>
      </w:divBdr>
    </w:div>
    <w:div w:id="549731723">
      <w:bodyDiv w:val="1"/>
      <w:marLeft w:val="0"/>
      <w:marRight w:val="0"/>
      <w:marTop w:val="0"/>
      <w:marBottom w:val="0"/>
      <w:divBdr>
        <w:top w:val="none" w:sz="0" w:space="0" w:color="auto"/>
        <w:left w:val="none" w:sz="0" w:space="0" w:color="auto"/>
        <w:bottom w:val="none" w:sz="0" w:space="0" w:color="auto"/>
        <w:right w:val="none" w:sz="0" w:space="0" w:color="auto"/>
      </w:divBdr>
    </w:div>
    <w:div w:id="692002975">
      <w:bodyDiv w:val="1"/>
      <w:marLeft w:val="0"/>
      <w:marRight w:val="0"/>
      <w:marTop w:val="0"/>
      <w:marBottom w:val="0"/>
      <w:divBdr>
        <w:top w:val="none" w:sz="0" w:space="0" w:color="auto"/>
        <w:left w:val="none" w:sz="0" w:space="0" w:color="auto"/>
        <w:bottom w:val="none" w:sz="0" w:space="0" w:color="auto"/>
        <w:right w:val="none" w:sz="0" w:space="0" w:color="auto"/>
      </w:divBdr>
      <w:divsChild>
        <w:div w:id="1000932006">
          <w:marLeft w:val="0"/>
          <w:marRight w:val="0"/>
          <w:marTop w:val="0"/>
          <w:marBottom w:val="0"/>
          <w:divBdr>
            <w:top w:val="none" w:sz="0" w:space="0" w:color="auto"/>
            <w:left w:val="none" w:sz="0" w:space="0" w:color="auto"/>
            <w:bottom w:val="none" w:sz="0" w:space="0" w:color="auto"/>
            <w:right w:val="none" w:sz="0" w:space="0" w:color="auto"/>
          </w:divBdr>
        </w:div>
      </w:divsChild>
    </w:div>
    <w:div w:id="785123499">
      <w:bodyDiv w:val="1"/>
      <w:marLeft w:val="0"/>
      <w:marRight w:val="0"/>
      <w:marTop w:val="0"/>
      <w:marBottom w:val="0"/>
      <w:divBdr>
        <w:top w:val="none" w:sz="0" w:space="0" w:color="auto"/>
        <w:left w:val="none" w:sz="0" w:space="0" w:color="auto"/>
        <w:bottom w:val="none" w:sz="0" w:space="0" w:color="auto"/>
        <w:right w:val="none" w:sz="0" w:space="0" w:color="auto"/>
      </w:divBdr>
      <w:divsChild>
        <w:div w:id="779564994">
          <w:marLeft w:val="0"/>
          <w:marRight w:val="0"/>
          <w:marTop w:val="0"/>
          <w:marBottom w:val="0"/>
          <w:divBdr>
            <w:top w:val="none" w:sz="0" w:space="0" w:color="auto"/>
            <w:left w:val="none" w:sz="0" w:space="0" w:color="auto"/>
            <w:bottom w:val="none" w:sz="0" w:space="0" w:color="auto"/>
            <w:right w:val="none" w:sz="0" w:space="0" w:color="auto"/>
          </w:divBdr>
        </w:div>
      </w:divsChild>
    </w:div>
    <w:div w:id="1160460947">
      <w:bodyDiv w:val="1"/>
      <w:marLeft w:val="0"/>
      <w:marRight w:val="0"/>
      <w:marTop w:val="0"/>
      <w:marBottom w:val="0"/>
      <w:divBdr>
        <w:top w:val="none" w:sz="0" w:space="0" w:color="auto"/>
        <w:left w:val="none" w:sz="0" w:space="0" w:color="auto"/>
        <w:bottom w:val="none" w:sz="0" w:space="0" w:color="auto"/>
        <w:right w:val="none" w:sz="0" w:space="0" w:color="auto"/>
      </w:divBdr>
      <w:divsChild>
        <w:div w:id="1411586699">
          <w:marLeft w:val="0"/>
          <w:marRight w:val="0"/>
          <w:marTop w:val="0"/>
          <w:marBottom w:val="0"/>
          <w:divBdr>
            <w:top w:val="none" w:sz="0" w:space="0" w:color="auto"/>
            <w:left w:val="none" w:sz="0" w:space="0" w:color="auto"/>
            <w:bottom w:val="none" w:sz="0" w:space="0" w:color="auto"/>
            <w:right w:val="none" w:sz="0" w:space="0" w:color="auto"/>
          </w:divBdr>
        </w:div>
      </w:divsChild>
    </w:div>
    <w:div w:id="1202941716">
      <w:bodyDiv w:val="1"/>
      <w:marLeft w:val="0"/>
      <w:marRight w:val="0"/>
      <w:marTop w:val="0"/>
      <w:marBottom w:val="0"/>
      <w:divBdr>
        <w:top w:val="none" w:sz="0" w:space="0" w:color="auto"/>
        <w:left w:val="none" w:sz="0" w:space="0" w:color="auto"/>
        <w:bottom w:val="none" w:sz="0" w:space="0" w:color="auto"/>
        <w:right w:val="none" w:sz="0" w:space="0" w:color="auto"/>
      </w:divBdr>
    </w:div>
    <w:div w:id="1203521347">
      <w:bodyDiv w:val="1"/>
      <w:marLeft w:val="0"/>
      <w:marRight w:val="0"/>
      <w:marTop w:val="0"/>
      <w:marBottom w:val="0"/>
      <w:divBdr>
        <w:top w:val="none" w:sz="0" w:space="0" w:color="auto"/>
        <w:left w:val="none" w:sz="0" w:space="0" w:color="auto"/>
        <w:bottom w:val="none" w:sz="0" w:space="0" w:color="auto"/>
        <w:right w:val="none" w:sz="0" w:space="0" w:color="auto"/>
      </w:divBdr>
    </w:div>
    <w:div w:id="1429035452">
      <w:bodyDiv w:val="1"/>
      <w:marLeft w:val="0"/>
      <w:marRight w:val="0"/>
      <w:marTop w:val="0"/>
      <w:marBottom w:val="0"/>
      <w:divBdr>
        <w:top w:val="none" w:sz="0" w:space="0" w:color="auto"/>
        <w:left w:val="none" w:sz="0" w:space="0" w:color="auto"/>
        <w:bottom w:val="none" w:sz="0" w:space="0" w:color="auto"/>
        <w:right w:val="none" w:sz="0" w:space="0" w:color="auto"/>
      </w:divBdr>
      <w:divsChild>
        <w:div w:id="379329603">
          <w:marLeft w:val="0"/>
          <w:marRight w:val="0"/>
          <w:marTop w:val="0"/>
          <w:marBottom w:val="0"/>
          <w:divBdr>
            <w:top w:val="none" w:sz="0" w:space="0" w:color="auto"/>
            <w:left w:val="none" w:sz="0" w:space="0" w:color="auto"/>
            <w:bottom w:val="none" w:sz="0" w:space="0" w:color="auto"/>
            <w:right w:val="none" w:sz="0" w:space="0" w:color="auto"/>
          </w:divBdr>
        </w:div>
      </w:divsChild>
    </w:div>
    <w:div w:id="1462337464">
      <w:bodyDiv w:val="1"/>
      <w:marLeft w:val="0"/>
      <w:marRight w:val="0"/>
      <w:marTop w:val="0"/>
      <w:marBottom w:val="0"/>
      <w:divBdr>
        <w:top w:val="none" w:sz="0" w:space="0" w:color="auto"/>
        <w:left w:val="none" w:sz="0" w:space="0" w:color="auto"/>
        <w:bottom w:val="none" w:sz="0" w:space="0" w:color="auto"/>
        <w:right w:val="none" w:sz="0" w:space="0" w:color="auto"/>
      </w:divBdr>
      <w:divsChild>
        <w:div w:id="84424723">
          <w:marLeft w:val="0"/>
          <w:marRight w:val="0"/>
          <w:marTop w:val="0"/>
          <w:marBottom w:val="0"/>
          <w:divBdr>
            <w:top w:val="none" w:sz="0" w:space="0" w:color="auto"/>
            <w:left w:val="none" w:sz="0" w:space="0" w:color="auto"/>
            <w:bottom w:val="none" w:sz="0" w:space="0" w:color="auto"/>
            <w:right w:val="none" w:sz="0" w:space="0" w:color="auto"/>
          </w:divBdr>
        </w:div>
      </w:divsChild>
    </w:div>
    <w:div w:id="1580140120">
      <w:bodyDiv w:val="1"/>
      <w:marLeft w:val="0"/>
      <w:marRight w:val="0"/>
      <w:marTop w:val="0"/>
      <w:marBottom w:val="0"/>
      <w:divBdr>
        <w:top w:val="none" w:sz="0" w:space="0" w:color="auto"/>
        <w:left w:val="none" w:sz="0" w:space="0" w:color="auto"/>
        <w:bottom w:val="none" w:sz="0" w:space="0" w:color="auto"/>
        <w:right w:val="none" w:sz="0" w:space="0" w:color="auto"/>
      </w:divBdr>
    </w:div>
    <w:div w:id="1635066883">
      <w:bodyDiv w:val="1"/>
      <w:marLeft w:val="0"/>
      <w:marRight w:val="0"/>
      <w:marTop w:val="0"/>
      <w:marBottom w:val="0"/>
      <w:divBdr>
        <w:top w:val="none" w:sz="0" w:space="0" w:color="auto"/>
        <w:left w:val="none" w:sz="0" w:space="0" w:color="auto"/>
        <w:bottom w:val="none" w:sz="0" w:space="0" w:color="auto"/>
        <w:right w:val="none" w:sz="0" w:space="0" w:color="auto"/>
      </w:divBdr>
      <w:divsChild>
        <w:div w:id="706491605">
          <w:marLeft w:val="0"/>
          <w:marRight w:val="0"/>
          <w:marTop w:val="0"/>
          <w:marBottom w:val="0"/>
          <w:divBdr>
            <w:top w:val="none" w:sz="0" w:space="0" w:color="auto"/>
            <w:left w:val="none" w:sz="0" w:space="0" w:color="auto"/>
            <w:bottom w:val="none" w:sz="0" w:space="0" w:color="auto"/>
            <w:right w:val="none" w:sz="0" w:space="0" w:color="auto"/>
          </w:divBdr>
        </w:div>
      </w:divsChild>
    </w:div>
    <w:div w:id="1687440535">
      <w:bodyDiv w:val="1"/>
      <w:marLeft w:val="0"/>
      <w:marRight w:val="0"/>
      <w:marTop w:val="0"/>
      <w:marBottom w:val="0"/>
      <w:divBdr>
        <w:top w:val="none" w:sz="0" w:space="0" w:color="auto"/>
        <w:left w:val="none" w:sz="0" w:space="0" w:color="auto"/>
        <w:bottom w:val="none" w:sz="0" w:space="0" w:color="auto"/>
        <w:right w:val="none" w:sz="0" w:space="0" w:color="auto"/>
      </w:divBdr>
      <w:divsChild>
        <w:div w:id="711156445">
          <w:marLeft w:val="0"/>
          <w:marRight w:val="0"/>
          <w:marTop w:val="0"/>
          <w:marBottom w:val="0"/>
          <w:divBdr>
            <w:top w:val="none" w:sz="0" w:space="0" w:color="auto"/>
            <w:left w:val="none" w:sz="0" w:space="0" w:color="auto"/>
            <w:bottom w:val="none" w:sz="0" w:space="0" w:color="auto"/>
            <w:right w:val="none" w:sz="0" w:space="0" w:color="auto"/>
          </w:divBdr>
        </w:div>
      </w:divsChild>
    </w:div>
    <w:div w:id="1760448690">
      <w:bodyDiv w:val="1"/>
      <w:marLeft w:val="0"/>
      <w:marRight w:val="0"/>
      <w:marTop w:val="0"/>
      <w:marBottom w:val="0"/>
      <w:divBdr>
        <w:top w:val="none" w:sz="0" w:space="0" w:color="auto"/>
        <w:left w:val="none" w:sz="0" w:space="0" w:color="auto"/>
        <w:bottom w:val="none" w:sz="0" w:space="0" w:color="auto"/>
        <w:right w:val="none" w:sz="0" w:space="0" w:color="auto"/>
      </w:divBdr>
    </w:div>
    <w:div w:id="20737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bpefex.com.br/arquivos/RESOLUCAO.466-12.M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bpefex.com.br/arquivos/RESOLUCAO.196-96.M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D8556-E0F6-450D-B378-6E55B3AD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6381</Words>
  <Characters>34459</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ROBERTA TEODORO GOMES GREGORIO</cp:lastModifiedBy>
  <cp:revision>2</cp:revision>
  <cp:lastPrinted>2021-12-17T21:11:00Z</cp:lastPrinted>
  <dcterms:created xsi:type="dcterms:W3CDTF">2021-12-17T22:23:00Z</dcterms:created>
  <dcterms:modified xsi:type="dcterms:W3CDTF">2021-12-17T22:23:00Z</dcterms:modified>
</cp:coreProperties>
</file>