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76791" w14:textId="6B950357" w:rsidR="00D732FB" w:rsidRDefault="00D732FB" w:rsidP="00D732FB">
      <w:pPr>
        <w:spacing w:after="160" w:line="259" w:lineRule="auto"/>
        <w:jc w:val="center"/>
        <w:rPr>
          <w:rFonts w:cs="Times New Roman"/>
          <w:b/>
          <w:szCs w:val="24"/>
        </w:rPr>
      </w:pPr>
      <w:r>
        <w:rPr>
          <w:noProof/>
          <w:lang w:eastAsia="pt-BR"/>
        </w:rPr>
        <w:drawing>
          <wp:inline distT="0" distB="0" distL="0" distR="0" wp14:anchorId="77F3CBDF" wp14:editId="5D174799">
            <wp:extent cx="1051643" cy="624840"/>
            <wp:effectExtent l="0" t="0" r="0" b="3810"/>
            <wp:docPr id="1" name="Imagem 1" descr="Resultado de imagem para SIMBOLO PUC 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SIMBOLO PUC GOIAS"/>
                    <pic:cNvPicPr>
                      <a:picLocks noChangeAspect="1" noChangeArrowheads="1"/>
                    </pic:cNvPicPr>
                  </pic:nvPicPr>
                  <pic:blipFill rotWithShape="1">
                    <a:blip r:embed="rId11">
                      <a:extLst>
                        <a:ext uri="{28A0092B-C50C-407E-A947-70E740481C1C}">
                          <a14:useLocalDpi xmlns:a14="http://schemas.microsoft.com/office/drawing/2010/main" val="0"/>
                        </a:ext>
                      </a:extLst>
                    </a:blip>
                    <a:srcRect l="10389" t="18506" r="9610" b="16369"/>
                    <a:stretch/>
                  </pic:blipFill>
                  <pic:spPr bwMode="auto">
                    <a:xfrm>
                      <a:off x="0" y="0"/>
                      <a:ext cx="1106599" cy="657493"/>
                    </a:xfrm>
                    <a:prstGeom prst="rect">
                      <a:avLst/>
                    </a:prstGeom>
                    <a:noFill/>
                    <a:ln>
                      <a:noFill/>
                    </a:ln>
                    <a:extLst>
                      <a:ext uri="{53640926-AAD7-44D8-BBD7-CCE9431645EC}">
                        <a14:shadowObscured xmlns:a14="http://schemas.microsoft.com/office/drawing/2010/main"/>
                      </a:ext>
                    </a:extLst>
                  </pic:spPr>
                </pic:pic>
              </a:graphicData>
            </a:graphic>
          </wp:inline>
        </w:drawing>
      </w:r>
    </w:p>
    <w:p w14:paraId="4EAE07B5" w14:textId="77777777" w:rsidR="00D732FB" w:rsidRDefault="00D732FB" w:rsidP="00D732FB">
      <w:pPr>
        <w:spacing w:after="160" w:line="259" w:lineRule="auto"/>
        <w:jc w:val="center"/>
        <w:rPr>
          <w:rFonts w:cs="Times New Roman"/>
          <w:b/>
          <w:szCs w:val="24"/>
        </w:rPr>
      </w:pPr>
    </w:p>
    <w:p w14:paraId="37446A81" w14:textId="44DFF8B8" w:rsidR="00D732FB" w:rsidRDefault="00D732FB" w:rsidP="0061501A">
      <w:pPr>
        <w:spacing w:after="160" w:line="240" w:lineRule="auto"/>
        <w:jc w:val="center"/>
        <w:rPr>
          <w:rFonts w:cs="Times New Roman"/>
          <w:b/>
          <w:szCs w:val="24"/>
        </w:rPr>
      </w:pPr>
      <w:r w:rsidRPr="00D732FB">
        <w:rPr>
          <w:rFonts w:cs="Times New Roman"/>
          <w:b/>
          <w:szCs w:val="24"/>
        </w:rPr>
        <w:t>EXERCÍCIO FÍSICO E QUALIDADE DO SONO EM ESTUDANTES DO CURSO DE FISIOTERAPIA, DURANTE A PANDEMIA DA COVID-19</w:t>
      </w:r>
    </w:p>
    <w:p w14:paraId="5F557625" w14:textId="6CA25855" w:rsidR="00963288" w:rsidRDefault="00963288" w:rsidP="00D732FB">
      <w:pPr>
        <w:spacing w:after="160" w:line="259" w:lineRule="auto"/>
        <w:jc w:val="center"/>
        <w:rPr>
          <w:rFonts w:cs="Times New Roman"/>
          <w:b/>
          <w:szCs w:val="24"/>
        </w:rPr>
      </w:pPr>
    </w:p>
    <w:p w14:paraId="2B23AE7D" w14:textId="12E9C3C2" w:rsidR="00963288" w:rsidRPr="00476280" w:rsidRDefault="00963288" w:rsidP="00D732FB">
      <w:pPr>
        <w:spacing w:after="160" w:line="259" w:lineRule="auto"/>
        <w:jc w:val="center"/>
        <w:rPr>
          <w:rFonts w:cs="Times New Roman"/>
          <w:szCs w:val="24"/>
        </w:rPr>
      </w:pPr>
    </w:p>
    <w:p w14:paraId="2D07B4DB" w14:textId="203D981E" w:rsidR="00963288" w:rsidRPr="00476280" w:rsidRDefault="00476280" w:rsidP="0061501A">
      <w:pPr>
        <w:spacing w:after="160" w:line="240" w:lineRule="auto"/>
        <w:jc w:val="center"/>
        <w:rPr>
          <w:rFonts w:cs="Times New Roman"/>
          <w:i/>
          <w:szCs w:val="24"/>
        </w:rPr>
      </w:pPr>
      <w:r w:rsidRPr="00476280">
        <w:rPr>
          <w:rFonts w:cs="Times New Roman"/>
          <w:i/>
          <w:szCs w:val="24"/>
        </w:rPr>
        <w:t>PHYSICAL EXERCISE AND SLEEP QUALITY IN PHYSIOTHERAPY COURSE STUDENTS, DURING THE PANDEMIC OF COVID-19</w:t>
      </w:r>
    </w:p>
    <w:p w14:paraId="4D4DC491" w14:textId="3B7AD853" w:rsidR="00963288" w:rsidRDefault="00963288" w:rsidP="00D732FB">
      <w:pPr>
        <w:spacing w:after="160" w:line="259" w:lineRule="auto"/>
        <w:jc w:val="center"/>
        <w:rPr>
          <w:rFonts w:cs="Times New Roman"/>
          <w:szCs w:val="24"/>
        </w:rPr>
      </w:pPr>
    </w:p>
    <w:p w14:paraId="72C9C656" w14:textId="6C3D0D8E" w:rsidR="00963288" w:rsidRPr="00963288" w:rsidRDefault="00963288" w:rsidP="0061501A">
      <w:pPr>
        <w:spacing w:after="160" w:line="240" w:lineRule="auto"/>
        <w:jc w:val="center"/>
        <w:rPr>
          <w:rFonts w:cs="Times New Roman"/>
          <w:szCs w:val="24"/>
        </w:rPr>
      </w:pPr>
      <w:r>
        <w:rPr>
          <w:rFonts w:cs="Times New Roman"/>
          <w:szCs w:val="24"/>
        </w:rPr>
        <w:t>Título resumido: Exercício físico e qualidade do sono em estudantes, durante a pandemia da Covid-19</w:t>
      </w:r>
    </w:p>
    <w:p w14:paraId="374FD5F7" w14:textId="77777777" w:rsidR="00D732FB" w:rsidRDefault="00D732FB" w:rsidP="00A64615">
      <w:pPr>
        <w:spacing w:after="160" w:line="259" w:lineRule="auto"/>
        <w:jc w:val="left"/>
        <w:rPr>
          <w:rFonts w:cs="Times New Roman"/>
          <w:b/>
          <w:szCs w:val="24"/>
        </w:rPr>
      </w:pPr>
    </w:p>
    <w:p w14:paraId="282624F1" w14:textId="77777777" w:rsidR="00D732FB" w:rsidRDefault="00D732FB" w:rsidP="00A64615">
      <w:pPr>
        <w:spacing w:after="160" w:line="259" w:lineRule="auto"/>
        <w:jc w:val="left"/>
        <w:rPr>
          <w:rFonts w:cs="Times New Roman"/>
          <w:b/>
          <w:szCs w:val="24"/>
        </w:rPr>
      </w:pPr>
    </w:p>
    <w:p w14:paraId="49835F1B" w14:textId="16BB2AF7" w:rsidR="00D732FB" w:rsidRDefault="00D732FB" w:rsidP="00A64615">
      <w:pPr>
        <w:spacing w:after="160" w:line="259" w:lineRule="auto"/>
        <w:jc w:val="left"/>
        <w:rPr>
          <w:rFonts w:cs="Times New Roman"/>
          <w:b/>
          <w:szCs w:val="24"/>
        </w:rPr>
      </w:pPr>
    </w:p>
    <w:p w14:paraId="256BFD7B" w14:textId="3AE81EEC" w:rsidR="00D0405D" w:rsidRDefault="00D0405D" w:rsidP="00A64615">
      <w:pPr>
        <w:spacing w:after="160" w:line="259" w:lineRule="auto"/>
        <w:jc w:val="left"/>
        <w:rPr>
          <w:rFonts w:cs="Times New Roman"/>
          <w:b/>
          <w:szCs w:val="24"/>
        </w:rPr>
      </w:pPr>
    </w:p>
    <w:p w14:paraId="75F71B79" w14:textId="77777777" w:rsidR="00D0405D" w:rsidRDefault="00D0405D" w:rsidP="00A64615">
      <w:pPr>
        <w:spacing w:after="160" w:line="259" w:lineRule="auto"/>
        <w:jc w:val="left"/>
        <w:rPr>
          <w:rFonts w:cs="Times New Roman"/>
          <w:b/>
          <w:szCs w:val="24"/>
        </w:rPr>
      </w:pPr>
    </w:p>
    <w:p w14:paraId="7FD6D724" w14:textId="28541483" w:rsidR="00963288" w:rsidRPr="0042293D" w:rsidRDefault="00963288" w:rsidP="00963288">
      <w:pPr>
        <w:ind w:right="-1"/>
        <w:jc w:val="center"/>
        <w:rPr>
          <w:rFonts w:cs="Times New Roman"/>
          <w:szCs w:val="24"/>
        </w:rPr>
      </w:pPr>
      <w:proofErr w:type="spellStart"/>
      <w:r>
        <w:rPr>
          <w:rFonts w:cs="Times New Roman"/>
          <w:szCs w:val="24"/>
        </w:rPr>
        <w:t>Weider</w:t>
      </w:r>
      <w:proofErr w:type="spellEnd"/>
      <w:r>
        <w:rPr>
          <w:rFonts w:cs="Times New Roman"/>
          <w:szCs w:val="24"/>
        </w:rPr>
        <w:t xml:space="preserve"> Galdino de Almeida</w:t>
      </w:r>
      <w:r w:rsidRPr="00AA46BF">
        <w:rPr>
          <w:rFonts w:cs="Times New Roman"/>
          <w:szCs w:val="24"/>
          <w:vertAlign w:val="superscript"/>
        </w:rPr>
        <w:t>1</w:t>
      </w:r>
      <w:r w:rsidRPr="00AA46BF">
        <w:rPr>
          <w:rFonts w:cs="Times New Roman"/>
          <w:szCs w:val="24"/>
        </w:rPr>
        <w:t>;</w:t>
      </w:r>
      <w:r>
        <w:rPr>
          <w:rFonts w:cs="Times New Roman"/>
          <w:szCs w:val="24"/>
          <w:vertAlign w:val="superscript"/>
        </w:rPr>
        <w:t xml:space="preserve"> </w:t>
      </w:r>
      <w:proofErr w:type="spellStart"/>
      <w:r>
        <w:rPr>
          <w:rFonts w:cs="Times New Roman"/>
          <w:szCs w:val="24"/>
        </w:rPr>
        <w:t>Gabrielly</w:t>
      </w:r>
      <w:proofErr w:type="spellEnd"/>
      <w:r>
        <w:rPr>
          <w:rFonts w:cs="Times New Roman"/>
          <w:szCs w:val="24"/>
        </w:rPr>
        <w:t xml:space="preserve"> </w:t>
      </w:r>
      <w:r w:rsidRPr="00AA46BF">
        <w:rPr>
          <w:rFonts w:cs="Times New Roman"/>
          <w:szCs w:val="24"/>
        </w:rPr>
        <w:t>Craveiro Ramos</w:t>
      </w:r>
      <w:r w:rsidRPr="00AA46BF">
        <w:rPr>
          <w:rFonts w:cs="Times New Roman"/>
          <w:szCs w:val="24"/>
          <w:vertAlign w:val="superscript"/>
        </w:rPr>
        <w:t>2</w:t>
      </w:r>
      <w:r>
        <w:rPr>
          <w:rFonts w:cs="Times New Roman"/>
          <w:szCs w:val="24"/>
          <w:vertAlign w:val="superscript"/>
        </w:rPr>
        <w:t xml:space="preserve"> </w:t>
      </w:r>
    </w:p>
    <w:p w14:paraId="6C75E45C" w14:textId="77777777" w:rsidR="00963288" w:rsidRDefault="00963288" w:rsidP="00963288">
      <w:pPr>
        <w:ind w:right="-1"/>
        <w:jc w:val="center"/>
        <w:rPr>
          <w:rFonts w:cs="Times New Roman"/>
          <w:szCs w:val="24"/>
        </w:rPr>
      </w:pPr>
      <w:r w:rsidRPr="00AA46BF">
        <w:rPr>
          <w:rFonts w:cs="Times New Roman"/>
          <w:szCs w:val="24"/>
          <w:vertAlign w:val="superscript"/>
        </w:rPr>
        <w:t>1</w:t>
      </w:r>
      <w:r w:rsidRPr="00AA46BF">
        <w:rPr>
          <w:rFonts w:cs="Times New Roman"/>
          <w:szCs w:val="24"/>
        </w:rPr>
        <w:t xml:space="preserve"> Discente do Curso de Fisioterapia da Pontifícia Universidade Católica de Goiás, </w:t>
      </w:r>
    </w:p>
    <w:p w14:paraId="70088F30" w14:textId="3CA3A175" w:rsidR="00963288" w:rsidRPr="00AA46BF" w:rsidRDefault="00963288" w:rsidP="00963288">
      <w:pPr>
        <w:ind w:right="-1"/>
        <w:jc w:val="center"/>
        <w:rPr>
          <w:rFonts w:cs="Times New Roman"/>
          <w:szCs w:val="24"/>
        </w:rPr>
      </w:pPr>
      <w:r w:rsidRPr="00AA46BF">
        <w:rPr>
          <w:rFonts w:cs="Times New Roman"/>
          <w:szCs w:val="24"/>
        </w:rPr>
        <w:t>Goiânia, Goiás, Brasil</w:t>
      </w:r>
    </w:p>
    <w:p w14:paraId="136A223F" w14:textId="77777777" w:rsidR="00963288" w:rsidRDefault="00963288" w:rsidP="00963288">
      <w:pPr>
        <w:ind w:right="-1"/>
        <w:jc w:val="center"/>
        <w:rPr>
          <w:rFonts w:cs="Times New Roman"/>
          <w:szCs w:val="24"/>
        </w:rPr>
      </w:pPr>
      <w:r w:rsidRPr="00AA46BF">
        <w:rPr>
          <w:rFonts w:cs="Times New Roman"/>
          <w:szCs w:val="24"/>
          <w:vertAlign w:val="superscript"/>
        </w:rPr>
        <w:t>2</w:t>
      </w:r>
      <w:r w:rsidRPr="00AA46BF">
        <w:rPr>
          <w:rFonts w:cs="Times New Roman"/>
          <w:szCs w:val="24"/>
        </w:rPr>
        <w:t xml:space="preserve"> Doutora em Ciências e Tecnologias em Saúde, Docente do Curso de Fisioterapia da Pontifícia Universidade Católica de Goiás, Goiânia, Goiás, Brasil</w:t>
      </w:r>
    </w:p>
    <w:p w14:paraId="08B7B82B" w14:textId="77777777" w:rsidR="00D732FB" w:rsidRDefault="00D732FB" w:rsidP="00A64615">
      <w:pPr>
        <w:spacing w:after="160" w:line="259" w:lineRule="auto"/>
        <w:jc w:val="left"/>
        <w:rPr>
          <w:rFonts w:cs="Times New Roman"/>
          <w:b/>
          <w:szCs w:val="24"/>
        </w:rPr>
      </w:pPr>
    </w:p>
    <w:p w14:paraId="69F49BD8" w14:textId="45A9B781" w:rsidR="00D0405D" w:rsidRDefault="00D0405D" w:rsidP="00A64615">
      <w:pPr>
        <w:spacing w:after="160" w:line="259" w:lineRule="auto"/>
        <w:jc w:val="left"/>
        <w:rPr>
          <w:rFonts w:cs="Times New Roman"/>
          <w:b/>
          <w:szCs w:val="24"/>
        </w:rPr>
      </w:pPr>
    </w:p>
    <w:p w14:paraId="7E403560" w14:textId="004CA0A3" w:rsidR="00D0405D" w:rsidRDefault="00D0405D" w:rsidP="00A64615">
      <w:pPr>
        <w:spacing w:after="160" w:line="259" w:lineRule="auto"/>
        <w:jc w:val="left"/>
        <w:rPr>
          <w:rFonts w:cs="Times New Roman"/>
          <w:b/>
          <w:szCs w:val="24"/>
        </w:rPr>
      </w:pPr>
    </w:p>
    <w:p w14:paraId="5EF75731" w14:textId="37D60E72" w:rsidR="00963288" w:rsidRPr="00AA46BF" w:rsidRDefault="00963288" w:rsidP="00963288">
      <w:pPr>
        <w:ind w:right="-1"/>
        <w:rPr>
          <w:rFonts w:cs="Times New Roman"/>
          <w:szCs w:val="24"/>
        </w:rPr>
      </w:pPr>
      <w:r w:rsidRPr="00AA46BF">
        <w:rPr>
          <w:rFonts w:cs="Times New Roman"/>
          <w:szCs w:val="24"/>
        </w:rPr>
        <w:t>Autor pri</w:t>
      </w:r>
      <w:r>
        <w:rPr>
          <w:rFonts w:cs="Times New Roman"/>
          <w:szCs w:val="24"/>
        </w:rPr>
        <w:t xml:space="preserve">ncipal: </w:t>
      </w:r>
      <w:proofErr w:type="spellStart"/>
      <w:r>
        <w:rPr>
          <w:rFonts w:cs="Times New Roman"/>
          <w:szCs w:val="24"/>
        </w:rPr>
        <w:t>Weider</w:t>
      </w:r>
      <w:proofErr w:type="spellEnd"/>
      <w:r>
        <w:rPr>
          <w:rFonts w:cs="Times New Roman"/>
          <w:szCs w:val="24"/>
        </w:rPr>
        <w:t xml:space="preserve"> Galdino de Almeida</w:t>
      </w:r>
    </w:p>
    <w:p w14:paraId="30AD5764" w14:textId="77777777" w:rsidR="00D0405D" w:rsidRDefault="00963288" w:rsidP="00963288">
      <w:pPr>
        <w:ind w:right="-1"/>
        <w:rPr>
          <w:rFonts w:cs="Times New Roman"/>
          <w:szCs w:val="24"/>
        </w:rPr>
      </w:pPr>
      <w:r w:rsidRPr="00AA46BF">
        <w:rPr>
          <w:rFonts w:cs="Times New Roman"/>
          <w:szCs w:val="24"/>
        </w:rPr>
        <w:t xml:space="preserve">Endereço: Rua </w:t>
      </w:r>
      <w:r>
        <w:rPr>
          <w:rFonts w:cs="Times New Roman"/>
          <w:szCs w:val="24"/>
        </w:rPr>
        <w:t>Tiradentes, Qd.01, Lt.15, Residencial Laranjeiras</w:t>
      </w:r>
      <w:r w:rsidR="00D0405D">
        <w:rPr>
          <w:rFonts w:cs="Times New Roman"/>
          <w:szCs w:val="24"/>
        </w:rPr>
        <w:t xml:space="preserve">, </w:t>
      </w:r>
      <w:r w:rsidRPr="00AA46BF">
        <w:rPr>
          <w:rFonts w:cs="Times New Roman"/>
          <w:szCs w:val="24"/>
        </w:rPr>
        <w:t>CE</w:t>
      </w:r>
      <w:r w:rsidR="00D0405D">
        <w:rPr>
          <w:rFonts w:cs="Times New Roman"/>
          <w:szCs w:val="24"/>
        </w:rPr>
        <w:t>P 75.262.622,</w:t>
      </w:r>
    </w:p>
    <w:p w14:paraId="51D8EB6F" w14:textId="307EEDD6" w:rsidR="00963288" w:rsidRPr="00AA46BF" w:rsidRDefault="00963288" w:rsidP="00963288">
      <w:pPr>
        <w:ind w:right="-1"/>
        <w:rPr>
          <w:rFonts w:cs="Times New Roman"/>
          <w:szCs w:val="24"/>
        </w:rPr>
      </w:pPr>
      <w:r>
        <w:rPr>
          <w:rFonts w:cs="Times New Roman"/>
          <w:szCs w:val="24"/>
        </w:rPr>
        <w:t>Senador Canedo</w:t>
      </w:r>
      <w:r w:rsidRPr="00AA46BF">
        <w:rPr>
          <w:rFonts w:cs="Times New Roman"/>
          <w:szCs w:val="24"/>
        </w:rPr>
        <w:t>, Goiás.</w:t>
      </w:r>
    </w:p>
    <w:p w14:paraId="158A4EB4" w14:textId="20FBF627" w:rsidR="00963288" w:rsidRDefault="00963288" w:rsidP="00963288">
      <w:pPr>
        <w:ind w:right="-1"/>
        <w:rPr>
          <w:rFonts w:cs="Times New Roman"/>
          <w:szCs w:val="24"/>
        </w:rPr>
      </w:pPr>
      <w:r>
        <w:rPr>
          <w:rFonts w:cs="Times New Roman"/>
          <w:szCs w:val="24"/>
        </w:rPr>
        <w:t xml:space="preserve">E-mail: </w:t>
      </w:r>
      <w:r w:rsidR="00D0405D" w:rsidRPr="00D0405D">
        <w:rPr>
          <w:rFonts w:cs="Times New Roman"/>
          <w:szCs w:val="24"/>
        </w:rPr>
        <w:t>weidergaldym@gmail.com</w:t>
      </w:r>
    </w:p>
    <w:p w14:paraId="17632140" w14:textId="4BA35C53" w:rsidR="00963288" w:rsidRDefault="00963288" w:rsidP="00963288">
      <w:pPr>
        <w:ind w:right="-1"/>
        <w:rPr>
          <w:rFonts w:cs="Times New Roman"/>
          <w:szCs w:val="24"/>
        </w:rPr>
      </w:pPr>
    </w:p>
    <w:p w14:paraId="5519BC6F" w14:textId="77777777" w:rsidR="00B370D3" w:rsidRPr="00AA46BF" w:rsidRDefault="00B370D3" w:rsidP="00963288">
      <w:pPr>
        <w:ind w:right="-1"/>
        <w:rPr>
          <w:rFonts w:cs="Times New Roman"/>
          <w:szCs w:val="24"/>
        </w:rPr>
      </w:pPr>
    </w:p>
    <w:p w14:paraId="288C6128" w14:textId="7C3E6733" w:rsidR="00C14CD2" w:rsidRPr="00D0405D" w:rsidRDefault="00963288" w:rsidP="00D0405D">
      <w:pPr>
        <w:ind w:right="-1"/>
        <w:rPr>
          <w:rFonts w:cs="Times New Roman"/>
          <w:szCs w:val="24"/>
        </w:rPr>
      </w:pPr>
      <w:r w:rsidRPr="00E0362A">
        <w:rPr>
          <w:rFonts w:cs="Times New Roman"/>
          <w:szCs w:val="24"/>
        </w:rPr>
        <w:t>Parecer de aprovação no</w:t>
      </w:r>
      <w:r>
        <w:rPr>
          <w:rFonts w:cs="Times New Roman"/>
          <w:szCs w:val="24"/>
        </w:rPr>
        <w:t xml:space="preserve"> Comitê de Ética em Pesquisa nº 4.718.075</w:t>
      </w:r>
    </w:p>
    <w:p w14:paraId="00970460" w14:textId="77777777" w:rsidR="000E2C54" w:rsidRDefault="000E2C54" w:rsidP="000E2C54">
      <w:pPr>
        <w:jc w:val="center"/>
        <w:rPr>
          <w:rFonts w:eastAsia="Calibri"/>
          <w:b/>
        </w:rPr>
      </w:pPr>
      <w:r w:rsidRPr="00756572">
        <w:rPr>
          <w:rFonts w:eastAsia="Calibri"/>
          <w:b/>
        </w:rPr>
        <w:lastRenderedPageBreak/>
        <w:t>ESCOLA DE CIÊNCIA</w:t>
      </w:r>
      <w:r>
        <w:rPr>
          <w:rFonts w:eastAsia="Calibri"/>
          <w:b/>
        </w:rPr>
        <w:t>S</w:t>
      </w:r>
      <w:r w:rsidRPr="00756572">
        <w:rPr>
          <w:rFonts w:eastAsia="Calibri"/>
          <w:b/>
        </w:rPr>
        <w:t xml:space="preserve"> SOCIAIS E SAÚDE</w:t>
      </w:r>
    </w:p>
    <w:p w14:paraId="3C8F9045" w14:textId="77777777" w:rsidR="000E2C54" w:rsidRPr="0046278F" w:rsidRDefault="000E2C54" w:rsidP="000E2C54">
      <w:pPr>
        <w:jc w:val="center"/>
        <w:rPr>
          <w:rFonts w:eastAsia="Calibri"/>
          <w:b/>
        </w:rPr>
      </w:pPr>
      <w:r w:rsidRPr="00756572">
        <w:rPr>
          <w:rFonts w:eastAsia="Calibri"/>
          <w:b/>
        </w:rPr>
        <w:t>CURSO DE FISIOTERAPIA</w:t>
      </w:r>
      <w:r w:rsidRPr="00756572">
        <w:rPr>
          <w:rFonts w:eastAsia="Calibri"/>
          <w:b/>
          <w:noProof/>
          <w:color w:val="000000"/>
        </w:rPr>
        <w:t xml:space="preserve"> </w:t>
      </w:r>
    </w:p>
    <w:p w14:paraId="5E8D585D" w14:textId="14676A9C" w:rsidR="000E2C54" w:rsidRDefault="000E2C54" w:rsidP="000E2C54">
      <w:pPr>
        <w:jc w:val="center"/>
        <w:rPr>
          <w:rFonts w:eastAsia="Calibri"/>
          <w:b/>
        </w:rPr>
      </w:pPr>
      <w:r w:rsidRPr="00756572">
        <w:rPr>
          <w:rFonts w:eastAsia="Calibri"/>
          <w:b/>
        </w:rPr>
        <w:t>AVALIAÇÃO ESCRITA</w:t>
      </w:r>
    </w:p>
    <w:p w14:paraId="5E71AB6D" w14:textId="77777777" w:rsidR="000E2C54" w:rsidRPr="00756572" w:rsidRDefault="000E2C54" w:rsidP="000E2C54">
      <w:pPr>
        <w:jc w:val="center"/>
        <w:rPr>
          <w:rFonts w:eastAsia="Calibri"/>
          <w:b/>
        </w:rPr>
      </w:pPr>
    </w:p>
    <w:p w14:paraId="6F83CB96" w14:textId="3760FB1C" w:rsidR="000E2C54" w:rsidRPr="000E2C54" w:rsidRDefault="000E2C54" w:rsidP="000E2C54">
      <w:pPr>
        <w:spacing w:after="160" w:line="259" w:lineRule="auto"/>
        <w:rPr>
          <w:rFonts w:cs="Times New Roman"/>
          <w:b/>
          <w:szCs w:val="24"/>
        </w:rPr>
      </w:pPr>
      <w:r w:rsidRPr="00756572">
        <w:rPr>
          <w:rFonts w:eastAsia="Calibri"/>
          <w:b/>
          <w:bCs/>
        </w:rPr>
        <w:t>Título do trabalho:</w:t>
      </w:r>
      <w:r>
        <w:rPr>
          <w:rFonts w:eastAsia="Calibri"/>
          <w:b/>
          <w:bCs/>
        </w:rPr>
        <w:t xml:space="preserve"> </w:t>
      </w:r>
      <w:r w:rsidRPr="000E2C54">
        <w:rPr>
          <w:rFonts w:cs="Times New Roman"/>
          <w:szCs w:val="24"/>
        </w:rPr>
        <w:t>Ex</w:t>
      </w:r>
      <w:r>
        <w:rPr>
          <w:rFonts w:cs="Times New Roman"/>
          <w:szCs w:val="24"/>
        </w:rPr>
        <w:t>ercício físico e qualidade do sono em estudantes do curso de Fisioterapia, durante a pandemia da Covid-19.</w:t>
      </w:r>
    </w:p>
    <w:p w14:paraId="2E263799" w14:textId="5F9BCB2A" w:rsidR="000E2C54" w:rsidRPr="00756572" w:rsidRDefault="000E2C54" w:rsidP="000E2C54">
      <w:pPr>
        <w:rPr>
          <w:rFonts w:eastAsia="Calibri"/>
        </w:rPr>
      </w:pPr>
      <w:r w:rsidRPr="00756572">
        <w:rPr>
          <w:rFonts w:eastAsia="Calibri"/>
          <w:b/>
          <w:bCs/>
        </w:rPr>
        <w:t>Acadêmico (a):</w:t>
      </w:r>
      <w:r>
        <w:rPr>
          <w:rFonts w:eastAsia="Calibri"/>
          <w:b/>
          <w:bCs/>
        </w:rPr>
        <w:t xml:space="preserve"> </w:t>
      </w:r>
      <w:proofErr w:type="spellStart"/>
      <w:r>
        <w:rPr>
          <w:rFonts w:eastAsia="Calibri"/>
        </w:rPr>
        <w:t>Weider</w:t>
      </w:r>
      <w:proofErr w:type="spellEnd"/>
      <w:r>
        <w:rPr>
          <w:rFonts w:eastAsia="Calibri"/>
        </w:rPr>
        <w:t xml:space="preserve"> Galdino de Almeida</w:t>
      </w:r>
    </w:p>
    <w:p w14:paraId="0B2FB709" w14:textId="53E0EE73" w:rsidR="000E2C54" w:rsidRPr="00756572" w:rsidRDefault="000E2C54" w:rsidP="000E2C54">
      <w:pPr>
        <w:rPr>
          <w:rFonts w:eastAsia="Calibri"/>
        </w:rPr>
      </w:pPr>
      <w:r w:rsidRPr="00756572">
        <w:rPr>
          <w:rFonts w:eastAsia="Calibri"/>
          <w:b/>
          <w:bCs/>
        </w:rPr>
        <w:t>Orientador</w:t>
      </w:r>
      <w:r>
        <w:rPr>
          <w:rFonts w:eastAsia="Calibri"/>
          <w:b/>
          <w:bCs/>
        </w:rPr>
        <w:t xml:space="preserve"> </w:t>
      </w:r>
      <w:r w:rsidRPr="00756572">
        <w:rPr>
          <w:rFonts w:eastAsia="Calibri"/>
          <w:b/>
          <w:bCs/>
        </w:rPr>
        <w:t>(a):</w:t>
      </w:r>
      <w:r w:rsidRPr="00756572">
        <w:rPr>
          <w:rFonts w:eastAsia="Calibri"/>
        </w:rPr>
        <w:t xml:space="preserve"> </w:t>
      </w:r>
      <w:proofErr w:type="spellStart"/>
      <w:r w:rsidRPr="00756572">
        <w:rPr>
          <w:rFonts w:eastAsia="Calibri"/>
        </w:rPr>
        <w:t>Profª</w:t>
      </w:r>
      <w:proofErr w:type="spellEnd"/>
      <w:r w:rsidRPr="00756572">
        <w:rPr>
          <w:rFonts w:eastAsia="Calibri"/>
        </w:rPr>
        <w:t xml:space="preserve">. Dra. </w:t>
      </w:r>
      <w:proofErr w:type="spellStart"/>
      <w:r w:rsidRPr="00B2636F">
        <w:t>Gabrielly</w:t>
      </w:r>
      <w:proofErr w:type="spellEnd"/>
      <w:r w:rsidRPr="00B2636F">
        <w:t xml:space="preserve"> Craveiro Ramos</w:t>
      </w:r>
      <w:r>
        <w:rPr>
          <w:vertAlign w:val="superscript"/>
        </w:rPr>
        <w:t>.</w:t>
      </w:r>
    </w:p>
    <w:p w14:paraId="2A87836B" w14:textId="25F6133D" w:rsidR="000E2C54" w:rsidRPr="00756572" w:rsidRDefault="000E2C54" w:rsidP="000E2C54">
      <w:pPr>
        <w:rPr>
          <w:rFonts w:eastAsia="Calibri"/>
        </w:rPr>
      </w:pPr>
      <w:r w:rsidRPr="00756572">
        <w:rPr>
          <w:rFonts w:eastAsia="Calibri"/>
          <w:b/>
          <w:bCs/>
        </w:rPr>
        <w:t>Data:</w:t>
      </w:r>
      <w:r>
        <w:rPr>
          <w:rFonts w:eastAsia="Calibri"/>
          <w:b/>
          <w:bCs/>
        </w:rPr>
        <w:t xml:space="preserve"> </w:t>
      </w:r>
      <w:r w:rsidRPr="00756572">
        <w:rPr>
          <w:rFonts w:eastAsia="Calibri"/>
        </w:rPr>
        <w:t>......../......../..........</w:t>
      </w:r>
    </w:p>
    <w:tbl>
      <w:tblPr>
        <w:tblStyle w:val="Tabelacomgrade"/>
        <w:tblW w:w="9246" w:type="dxa"/>
        <w:jc w:val="center"/>
        <w:tblLayout w:type="fixed"/>
        <w:tblLook w:val="04A0" w:firstRow="1" w:lastRow="0" w:firstColumn="1" w:lastColumn="0" w:noHBand="0" w:noVBand="1"/>
      </w:tblPr>
      <w:tblGrid>
        <w:gridCol w:w="851"/>
        <w:gridCol w:w="7371"/>
        <w:gridCol w:w="1024"/>
      </w:tblGrid>
      <w:tr w:rsidR="000E2C54" w:rsidRPr="00756572" w14:paraId="37B4C8E4" w14:textId="77777777" w:rsidTr="006E0747">
        <w:trPr>
          <w:gridAfter w:val="1"/>
          <w:wAfter w:w="1024" w:type="dxa"/>
          <w:jc w:val="center"/>
        </w:trPr>
        <w:tc>
          <w:tcPr>
            <w:tcW w:w="8222" w:type="dxa"/>
            <w:gridSpan w:val="2"/>
          </w:tcPr>
          <w:p w14:paraId="11A3104B" w14:textId="77777777" w:rsidR="000E2C54" w:rsidRPr="000E2C54" w:rsidRDefault="000E2C54" w:rsidP="00B57AA0">
            <w:pPr>
              <w:jc w:val="center"/>
              <w:rPr>
                <w:rFonts w:eastAsia="Calibri" w:cs="Times New Roman"/>
                <w:b/>
              </w:rPr>
            </w:pPr>
            <w:r w:rsidRPr="000E2C54">
              <w:rPr>
                <w:rFonts w:eastAsia="Calibri" w:cs="Times New Roman"/>
                <w:b/>
              </w:rPr>
              <w:t>AVALIAÇÃO ESCRITA (0 – 10)</w:t>
            </w:r>
          </w:p>
        </w:tc>
      </w:tr>
      <w:tr w:rsidR="000E2C54" w:rsidRPr="00756572" w14:paraId="728BC7F3" w14:textId="77777777" w:rsidTr="006E0747">
        <w:trPr>
          <w:jc w:val="center"/>
        </w:trPr>
        <w:tc>
          <w:tcPr>
            <w:tcW w:w="851" w:type="dxa"/>
          </w:tcPr>
          <w:p w14:paraId="2D8B9CC9" w14:textId="77777777" w:rsidR="000E2C54" w:rsidRPr="000E2C54" w:rsidRDefault="000E2C54" w:rsidP="00B57AA0">
            <w:pPr>
              <w:rPr>
                <w:rFonts w:eastAsia="Calibri" w:cs="Times New Roman"/>
                <w:b/>
              </w:rPr>
            </w:pPr>
            <w:r w:rsidRPr="000E2C54">
              <w:rPr>
                <w:rFonts w:eastAsia="Calibri" w:cs="Times New Roman"/>
                <w:b/>
              </w:rPr>
              <w:t xml:space="preserve">Item </w:t>
            </w:r>
          </w:p>
        </w:tc>
        <w:tc>
          <w:tcPr>
            <w:tcW w:w="7371" w:type="dxa"/>
          </w:tcPr>
          <w:p w14:paraId="600A8935" w14:textId="77777777" w:rsidR="000E2C54" w:rsidRPr="000E2C54" w:rsidRDefault="000E2C54" w:rsidP="00B57AA0">
            <w:pPr>
              <w:jc w:val="center"/>
              <w:rPr>
                <w:rFonts w:eastAsia="Calibri" w:cs="Times New Roman"/>
                <w:b/>
              </w:rPr>
            </w:pPr>
          </w:p>
        </w:tc>
        <w:tc>
          <w:tcPr>
            <w:tcW w:w="1024" w:type="dxa"/>
          </w:tcPr>
          <w:p w14:paraId="0F3EAD51" w14:textId="77777777" w:rsidR="000E2C54" w:rsidRPr="00756572" w:rsidRDefault="000E2C54" w:rsidP="00B57AA0">
            <w:pPr>
              <w:jc w:val="center"/>
              <w:rPr>
                <w:rFonts w:eastAsia="Calibri" w:cs="Times New Roman"/>
                <w:b/>
                <w:sz w:val="24"/>
                <w:szCs w:val="24"/>
              </w:rPr>
            </w:pPr>
          </w:p>
        </w:tc>
      </w:tr>
      <w:tr w:rsidR="000E2C54" w:rsidRPr="00756572" w14:paraId="2E7C3293" w14:textId="77777777" w:rsidTr="006E0747">
        <w:trPr>
          <w:jc w:val="center"/>
        </w:trPr>
        <w:tc>
          <w:tcPr>
            <w:tcW w:w="851" w:type="dxa"/>
          </w:tcPr>
          <w:p w14:paraId="7782B913" w14:textId="77777777" w:rsidR="000E2C54" w:rsidRPr="000E2C54" w:rsidRDefault="000E2C54" w:rsidP="00B57AA0">
            <w:pPr>
              <w:numPr>
                <w:ilvl w:val="0"/>
                <w:numId w:val="3"/>
              </w:numPr>
              <w:spacing w:line="240" w:lineRule="auto"/>
              <w:ind w:hanging="686"/>
              <w:contextualSpacing/>
              <w:rPr>
                <w:rFonts w:eastAsia="Calibri" w:cs="Times New Roman"/>
                <w:b/>
              </w:rPr>
            </w:pPr>
          </w:p>
        </w:tc>
        <w:tc>
          <w:tcPr>
            <w:tcW w:w="7371" w:type="dxa"/>
          </w:tcPr>
          <w:p w14:paraId="6D02FB38" w14:textId="77777777" w:rsidR="000E2C54" w:rsidRPr="000E2C54" w:rsidRDefault="000E2C54" w:rsidP="00B57AA0">
            <w:pPr>
              <w:spacing w:line="240" w:lineRule="auto"/>
              <w:rPr>
                <w:rFonts w:eastAsia="Calibri" w:cs="Times New Roman"/>
                <w:b/>
              </w:rPr>
            </w:pPr>
            <w:r w:rsidRPr="000E2C54">
              <w:rPr>
                <w:rFonts w:eastAsia="Calibri" w:cs="Times New Roman"/>
              </w:rPr>
              <w:t>Título do trabalho – Deve expressar de forma clara o conteúdo do trabalho.</w:t>
            </w:r>
          </w:p>
        </w:tc>
        <w:tc>
          <w:tcPr>
            <w:tcW w:w="1024" w:type="dxa"/>
          </w:tcPr>
          <w:p w14:paraId="266C9426" w14:textId="77777777" w:rsidR="000E2C54" w:rsidRPr="00756572" w:rsidRDefault="000E2C54" w:rsidP="00B57AA0">
            <w:pPr>
              <w:spacing w:line="240" w:lineRule="auto"/>
              <w:jc w:val="center"/>
              <w:rPr>
                <w:rFonts w:eastAsia="Calibri" w:cs="Times New Roman"/>
                <w:b/>
                <w:sz w:val="24"/>
                <w:szCs w:val="24"/>
              </w:rPr>
            </w:pPr>
          </w:p>
        </w:tc>
      </w:tr>
      <w:tr w:rsidR="000E2C54" w:rsidRPr="00756572" w14:paraId="4B392C1B" w14:textId="77777777" w:rsidTr="006E0747">
        <w:trPr>
          <w:jc w:val="center"/>
        </w:trPr>
        <w:tc>
          <w:tcPr>
            <w:tcW w:w="851" w:type="dxa"/>
          </w:tcPr>
          <w:p w14:paraId="6DACF0CA" w14:textId="77777777" w:rsidR="000E2C54" w:rsidRPr="000E2C54" w:rsidRDefault="000E2C54" w:rsidP="00B57AA0">
            <w:pPr>
              <w:numPr>
                <w:ilvl w:val="0"/>
                <w:numId w:val="3"/>
              </w:numPr>
              <w:spacing w:line="240" w:lineRule="auto"/>
              <w:ind w:hanging="686"/>
              <w:contextualSpacing/>
              <w:jc w:val="center"/>
              <w:rPr>
                <w:rFonts w:eastAsia="Calibri" w:cs="Times New Roman"/>
                <w:b/>
              </w:rPr>
            </w:pPr>
          </w:p>
        </w:tc>
        <w:tc>
          <w:tcPr>
            <w:tcW w:w="7371" w:type="dxa"/>
          </w:tcPr>
          <w:p w14:paraId="1E9E68DA" w14:textId="77777777" w:rsidR="000E2C54" w:rsidRPr="000E2C54" w:rsidRDefault="000E2C54" w:rsidP="00B57AA0">
            <w:pPr>
              <w:spacing w:line="240" w:lineRule="auto"/>
              <w:rPr>
                <w:rFonts w:eastAsia="Calibri" w:cs="Times New Roman"/>
                <w:b/>
              </w:rPr>
            </w:pPr>
            <w:r w:rsidRPr="000E2C54">
              <w:rPr>
                <w:rFonts w:eastAsia="Calibri" w:cs="Times New Roman"/>
              </w:rPr>
              <w:t>Introdução – Considerações sobre a importância do tema, justificativa, conceituação, a partir de informações da literatura devidamente referenciadas.</w:t>
            </w:r>
          </w:p>
        </w:tc>
        <w:tc>
          <w:tcPr>
            <w:tcW w:w="1024" w:type="dxa"/>
          </w:tcPr>
          <w:p w14:paraId="3E29233A" w14:textId="77777777" w:rsidR="000E2C54" w:rsidRPr="00756572" w:rsidRDefault="000E2C54" w:rsidP="00B57AA0">
            <w:pPr>
              <w:spacing w:line="240" w:lineRule="auto"/>
              <w:jc w:val="center"/>
              <w:rPr>
                <w:rFonts w:eastAsia="Calibri" w:cs="Times New Roman"/>
                <w:b/>
                <w:sz w:val="24"/>
                <w:szCs w:val="24"/>
              </w:rPr>
            </w:pPr>
          </w:p>
        </w:tc>
      </w:tr>
      <w:tr w:rsidR="000E2C54" w:rsidRPr="00756572" w14:paraId="1468CC49" w14:textId="77777777" w:rsidTr="006E0747">
        <w:trPr>
          <w:jc w:val="center"/>
        </w:trPr>
        <w:tc>
          <w:tcPr>
            <w:tcW w:w="851" w:type="dxa"/>
          </w:tcPr>
          <w:p w14:paraId="6B5DDEF3" w14:textId="77777777" w:rsidR="000E2C54" w:rsidRPr="000E2C54" w:rsidRDefault="000E2C54" w:rsidP="00B57AA0">
            <w:pPr>
              <w:numPr>
                <w:ilvl w:val="0"/>
                <w:numId w:val="3"/>
              </w:numPr>
              <w:spacing w:line="240" w:lineRule="auto"/>
              <w:ind w:hanging="686"/>
              <w:contextualSpacing/>
              <w:jc w:val="center"/>
              <w:rPr>
                <w:rFonts w:eastAsia="Calibri" w:cs="Times New Roman"/>
                <w:b/>
              </w:rPr>
            </w:pPr>
          </w:p>
        </w:tc>
        <w:tc>
          <w:tcPr>
            <w:tcW w:w="7371" w:type="dxa"/>
          </w:tcPr>
          <w:p w14:paraId="0B3EF3A3" w14:textId="77777777" w:rsidR="000E2C54" w:rsidRPr="000E2C54" w:rsidRDefault="000E2C54" w:rsidP="00B57AA0">
            <w:pPr>
              <w:spacing w:line="240" w:lineRule="auto"/>
              <w:rPr>
                <w:rFonts w:eastAsia="Calibri" w:cs="Times New Roman"/>
                <w:b/>
              </w:rPr>
            </w:pPr>
            <w:r w:rsidRPr="000E2C54">
              <w:rPr>
                <w:rFonts w:eastAsia="Calibri" w:cs="Times New Roman"/>
              </w:rPr>
              <w:t>Objetivos – Descrição do que se pretendeu realizar com o trabalho, devendo haver metodologia, resultados e conclusão para cada objetivo proposto</w:t>
            </w:r>
          </w:p>
        </w:tc>
        <w:tc>
          <w:tcPr>
            <w:tcW w:w="1024" w:type="dxa"/>
          </w:tcPr>
          <w:p w14:paraId="0915624D" w14:textId="77777777" w:rsidR="000E2C54" w:rsidRPr="00756572" w:rsidRDefault="000E2C54" w:rsidP="00B57AA0">
            <w:pPr>
              <w:spacing w:line="240" w:lineRule="auto"/>
              <w:jc w:val="center"/>
              <w:rPr>
                <w:rFonts w:eastAsia="Calibri" w:cs="Times New Roman"/>
                <w:b/>
                <w:sz w:val="24"/>
                <w:szCs w:val="24"/>
              </w:rPr>
            </w:pPr>
          </w:p>
        </w:tc>
      </w:tr>
      <w:tr w:rsidR="000E2C54" w:rsidRPr="00756572" w14:paraId="0CDE1E9C" w14:textId="77777777" w:rsidTr="006E0747">
        <w:trPr>
          <w:jc w:val="center"/>
        </w:trPr>
        <w:tc>
          <w:tcPr>
            <w:tcW w:w="851" w:type="dxa"/>
          </w:tcPr>
          <w:p w14:paraId="1371DBB9" w14:textId="77777777" w:rsidR="000E2C54" w:rsidRPr="000E2C54" w:rsidRDefault="000E2C54" w:rsidP="00B57AA0">
            <w:pPr>
              <w:numPr>
                <w:ilvl w:val="0"/>
                <w:numId w:val="3"/>
              </w:numPr>
              <w:spacing w:line="240" w:lineRule="auto"/>
              <w:ind w:hanging="686"/>
              <w:contextualSpacing/>
              <w:jc w:val="center"/>
              <w:rPr>
                <w:rFonts w:eastAsia="Calibri" w:cs="Times New Roman"/>
                <w:b/>
              </w:rPr>
            </w:pPr>
          </w:p>
        </w:tc>
        <w:tc>
          <w:tcPr>
            <w:tcW w:w="7371" w:type="dxa"/>
          </w:tcPr>
          <w:p w14:paraId="1206FB76" w14:textId="77777777" w:rsidR="000E2C54" w:rsidRPr="000E2C54" w:rsidRDefault="000E2C54" w:rsidP="00B57AA0">
            <w:pPr>
              <w:spacing w:line="240" w:lineRule="auto"/>
              <w:rPr>
                <w:rFonts w:eastAsia="Calibri" w:cs="Times New Roman"/>
                <w:b/>
              </w:rPr>
            </w:pPr>
            <w:r w:rsidRPr="000E2C54">
              <w:rPr>
                <w:rFonts w:eastAsia="Calibri" w:cs="Times New Roman"/>
              </w:rPr>
              <w:t>Metodologia* – Descrição detalhada dos materiais, métodos e técnicas utilizados na pesquisa, bem como da casuística e aspectos éticos, quando necessário</w:t>
            </w:r>
          </w:p>
        </w:tc>
        <w:tc>
          <w:tcPr>
            <w:tcW w:w="1024" w:type="dxa"/>
          </w:tcPr>
          <w:p w14:paraId="30E99AA3" w14:textId="77777777" w:rsidR="000E2C54" w:rsidRPr="00756572" w:rsidRDefault="000E2C54" w:rsidP="00B57AA0">
            <w:pPr>
              <w:spacing w:line="240" w:lineRule="auto"/>
              <w:jc w:val="center"/>
              <w:rPr>
                <w:rFonts w:eastAsia="Calibri" w:cs="Times New Roman"/>
                <w:b/>
                <w:sz w:val="24"/>
                <w:szCs w:val="24"/>
              </w:rPr>
            </w:pPr>
          </w:p>
        </w:tc>
      </w:tr>
      <w:tr w:rsidR="000E2C54" w:rsidRPr="00756572" w14:paraId="5FAC8BDF" w14:textId="77777777" w:rsidTr="006E0747">
        <w:trPr>
          <w:jc w:val="center"/>
        </w:trPr>
        <w:tc>
          <w:tcPr>
            <w:tcW w:w="851" w:type="dxa"/>
          </w:tcPr>
          <w:p w14:paraId="4048ED69" w14:textId="77777777" w:rsidR="000E2C54" w:rsidRPr="000E2C54" w:rsidRDefault="000E2C54" w:rsidP="00B57AA0">
            <w:pPr>
              <w:numPr>
                <w:ilvl w:val="0"/>
                <w:numId w:val="3"/>
              </w:numPr>
              <w:spacing w:line="240" w:lineRule="auto"/>
              <w:ind w:hanging="686"/>
              <w:contextualSpacing/>
              <w:jc w:val="center"/>
              <w:rPr>
                <w:rFonts w:eastAsia="Calibri" w:cs="Times New Roman"/>
                <w:b/>
              </w:rPr>
            </w:pPr>
          </w:p>
        </w:tc>
        <w:tc>
          <w:tcPr>
            <w:tcW w:w="7371" w:type="dxa"/>
          </w:tcPr>
          <w:p w14:paraId="48C8AB76" w14:textId="77777777" w:rsidR="000E2C54" w:rsidRPr="000E2C54" w:rsidRDefault="000E2C54" w:rsidP="00B57AA0">
            <w:pPr>
              <w:spacing w:line="240" w:lineRule="auto"/>
              <w:rPr>
                <w:rFonts w:eastAsia="Calibri" w:cs="Times New Roman"/>
                <w:b/>
              </w:rPr>
            </w:pPr>
            <w:r w:rsidRPr="000E2C54">
              <w:rPr>
                <w:rFonts w:eastAsia="Calibri" w:cs="Times New Roman"/>
              </w:rPr>
              <w:t>Resultados – Descrição do que se obteve como resultado da aplicação da metodologia, pode estar junto com a discussão.</w:t>
            </w:r>
          </w:p>
        </w:tc>
        <w:tc>
          <w:tcPr>
            <w:tcW w:w="1024" w:type="dxa"/>
          </w:tcPr>
          <w:p w14:paraId="5566B14C" w14:textId="77777777" w:rsidR="000E2C54" w:rsidRPr="00756572" w:rsidRDefault="000E2C54" w:rsidP="00B57AA0">
            <w:pPr>
              <w:spacing w:line="240" w:lineRule="auto"/>
              <w:jc w:val="center"/>
              <w:rPr>
                <w:rFonts w:eastAsia="Calibri" w:cs="Times New Roman"/>
                <w:b/>
                <w:sz w:val="24"/>
                <w:szCs w:val="24"/>
              </w:rPr>
            </w:pPr>
          </w:p>
        </w:tc>
      </w:tr>
      <w:tr w:rsidR="000E2C54" w:rsidRPr="00756572" w14:paraId="75B59798" w14:textId="77777777" w:rsidTr="006E0747">
        <w:trPr>
          <w:jc w:val="center"/>
        </w:trPr>
        <w:tc>
          <w:tcPr>
            <w:tcW w:w="851" w:type="dxa"/>
          </w:tcPr>
          <w:p w14:paraId="797ECCFD" w14:textId="77777777" w:rsidR="000E2C54" w:rsidRPr="000E2C54" w:rsidRDefault="000E2C54" w:rsidP="00B57AA0">
            <w:pPr>
              <w:numPr>
                <w:ilvl w:val="0"/>
                <w:numId w:val="3"/>
              </w:numPr>
              <w:spacing w:line="240" w:lineRule="auto"/>
              <w:ind w:hanging="686"/>
              <w:contextualSpacing/>
              <w:jc w:val="center"/>
              <w:rPr>
                <w:rFonts w:eastAsia="Calibri" w:cs="Times New Roman"/>
                <w:b/>
              </w:rPr>
            </w:pPr>
          </w:p>
        </w:tc>
        <w:tc>
          <w:tcPr>
            <w:tcW w:w="7371" w:type="dxa"/>
          </w:tcPr>
          <w:p w14:paraId="108B0418" w14:textId="77777777" w:rsidR="000E2C54" w:rsidRPr="000E2C54" w:rsidRDefault="000E2C54" w:rsidP="00B57AA0">
            <w:pPr>
              <w:spacing w:line="240" w:lineRule="auto"/>
              <w:rPr>
                <w:rFonts w:eastAsia="Calibri" w:cs="Times New Roman"/>
                <w:b/>
              </w:rPr>
            </w:pPr>
            <w:r w:rsidRPr="000E2C54">
              <w:rPr>
                <w:rFonts w:eastAsia="Calibri" w:cs="Times New Roman"/>
              </w:rPr>
              <w:t>Discussão**– Interpretação e análise dos dados encontrados, comparando-os com a literatura científica.</w:t>
            </w:r>
          </w:p>
        </w:tc>
        <w:tc>
          <w:tcPr>
            <w:tcW w:w="1024" w:type="dxa"/>
          </w:tcPr>
          <w:p w14:paraId="4028BBB3" w14:textId="77777777" w:rsidR="000E2C54" w:rsidRPr="00756572" w:rsidRDefault="000E2C54" w:rsidP="00B57AA0">
            <w:pPr>
              <w:spacing w:line="240" w:lineRule="auto"/>
              <w:jc w:val="center"/>
              <w:rPr>
                <w:rFonts w:eastAsia="Calibri" w:cs="Times New Roman"/>
                <w:b/>
                <w:sz w:val="24"/>
                <w:szCs w:val="24"/>
              </w:rPr>
            </w:pPr>
          </w:p>
        </w:tc>
      </w:tr>
      <w:tr w:rsidR="000E2C54" w:rsidRPr="00756572" w14:paraId="7A8556CB" w14:textId="77777777" w:rsidTr="006E0747">
        <w:trPr>
          <w:jc w:val="center"/>
        </w:trPr>
        <w:tc>
          <w:tcPr>
            <w:tcW w:w="851" w:type="dxa"/>
          </w:tcPr>
          <w:p w14:paraId="52858CB1" w14:textId="77777777" w:rsidR="000E2C54" w:rsidRPr="000E2C54" w:rsidRDefault="000E2C54" w:rsidP="00B57AA0">
            <w:pPr>
              <w:numPr>
                <w:ilvl w:val="0"/>
                <w:numId w:val="3"/>
              </w:numPr>
              <w:spacing w:line="240" w:lineRule="auto"/>
              <w:ind w:hanging="686"/>
              <w:contextualSpacing/>
              <w:jc w:val="center"/>
              <w:rPr>
                <w:rFonts w:eastAsia="Calibri" w:cs="Times New Roman"/>
                <w:b/>
              </w:rPr>
            </w:pPr>
          </w:p>
        </w:tc>
        <w:tc>
          <w:tcPr>
            <w:tcW w:w="7371" w:type="dxa"/>
          </w:tcPr>
          <w:p w14:paraId="6873407C" w14:textId="77777777" w:rsidR="000E2C54" w:rsidRPr="000E2C54" w:rsidRDefault="000E2C54" w:rsidP="00B57AA0">
            <w:pPr>
              <w:spacing w:line="240" w:lineRule="auto"/>
              <w:rPr>
                <w:rFonts w:eastAsia="Calibri" w:cs="Times New Roman"/>
                <w:b/>
              </w:rPr>
            </w:pPr>
            <w:r w:rsidRPr="000E2C54">
              <w:rPr>
                <w:rFonts w:eastAsia="Calibri" w:cs="Times New Roman"/>
              </w:rPr>
              <w:t>Conclusão – síntese do trabalho, devendo responder a cada objetivo proposto. Pode apresentar sugestões, mas nunca aspectos que não foram estudados.</w:t>
            </w:r>
          </w:p>
        </w:tc>
        <w:tc>
          <w:tcPr>
            <w:tcW w:w="1024" w:type="dxa"/>
          </w:tcPr>
          <w:p w14:paraId="287DBB40" w14:textId="77777777" w:rsidR="000E2C54" w:rsidRPr="00756572" w:rsidRDefault="000E2C54" w:rsidP="00B57AA0">
            <w:pPr>
              <w:spacing w:line="240" w:lineRule="auto"/>
              <w:jc w:val="center"/>
              <w:rPr>
                <w:rFonts w:eastAsia="Calibri" w:cs="Times New Roman"/>
                <w:b/>
                <w:sz w:val="24"/>
                <w:szCs w:val="24"/>
              </w:rPr>
            </w:pPr>
          </w:p>
        </w:tc>
      </w:tr>
      <w:tr w:rsidR="000E2C54" w:rsidRPr="00756572" w14:paraId="2DE58481" w14:textId="77777777" w:rsidTr="006E0747">
        <w:trPr>
          <w:jc w:val="center"/>
        </w:trPr>
        <w:tc>
          <w:tcPr>
            <w:tcW w:w="851" w:type="dxa"/>
          </w:tcPr>
          <w:p w14:paraId="685FB410" w14:textId="77777777" w:rsidR="000E2C54" w:rsidRPr="000E2C54" w:rsidRDefault="000E2C54" w:rsidP="00B57AA0">
            <w:pPr>
              <w:numPr>
                <w:ilvl w:val="0"/>
                <w:numId w:val="3"/>
              </w:numPr>
              <w:spacing w:line="240" w:lineRule="auto"/>
              <w:ind w:hanging="686"/>
              <w:contextualSpacing/>
              <w:jc w:val="center"/>
              <w:rPr>
                <w:rFonts w:eastAsia="Calibri" w:cs="Times New Roman"/>
                <w:b/>
              </w:rPr>
            </w:pPr>
          </w:p>
        </w:tc>
        <w:tc>
          <w:tcPr>
            <w:tcW w:w="7371" w:type="dxa"/>
          </w:tcPr>
          <w:p w14:paraId="3A8BAFA4" w14:textId="77777777" w:rsidR="000E2C54" w:rsidRPr="000E2C54" w:rsidRDefault="000E2C54" w:rsidP="00B57AA0">
            <w:pPr>
              <w:spacing w:line="240" w:lineRule="auto"/>
              <w:rPr>
                <w:rFonts w:eastAsia="Calibri" w:cs="Times New Roman"/>
                <w:b/>
              </w:rPr>
            </w:pPr>
            <w:r w:rsidRPr="000E2C54">
              <w:rPr>
                <w:rFonts w:eastAsia="Calibri" w:cs="Times New Roman"/>
              </w:rPr>
              <w:t>Referência bibliográfica – Deve ser apresentada de acordo com as normas do curso.</w:t>
            </w:r>
          </w:p>
        </w:tc>
        <w:tc>
          <w:tcPr>
            <w:tcW w:w="1024" w:type="dxa"/>
          </w:tcPr>
          <w:p w14:paraId="1BDDFAA6" w14:textId="77777777" w:rsidR="000E2C54" w:rsidRPr="00756572" w:rsidRDefault="000E2C54" w:rsidP="00B57AA0">
            <w:pPr>
              <w:spacing w:line="240" w:lineRule="auto"/>
              <w:jc w:val="center"/>
              <w:rPr>
                <w:rFonts w:eastAsia="Calibri" w:cs="Times New Roman"/>
                <w:b/>
                <w:sz w:val="24"/>
                <w:szCs w:val="24"/>
              </w:rPr>
            </w:pPr>
          </w:p>
        </w:tc>
      </w:tr>
      <w:tr w:rsidR="000E2C54" w:rsidRPr="00756572" w14:paraId="5F28CC44" w14:textId="77777777" w:rsidTr="006E0747">
        <w:trPr>
          <w:jc w:val="center"/>
        </w:trPr>
        <w:tc>
          <w:tcPr>
            <w:tcW w:w="851" w:type="dxa"/>
          </w:tcPr>
          <w:p w14:paraId="5919064E" w14:textId="77777777" w:rsidR="000E2C54" w:rsidRPr="000E2C54" w:rsidRDefault="000E2C54" w:rsidP="00B57AA0">
            <w:pPr>
              <w:numPr>
                <w:ilvl w:val="0"/>
                <w:numId w:val="3"/>
              </w:numPr>
              <w:spacing w:line="240" w:lineRule="auto"/>
              <w:ind w:hanging="686"/>
              <w:contextualSpacing/>
              <w:jc w:val="center"/>
              <w:rPr>
                <w:rFonts w:eastAsia="Calibri" w:cs="Times New Roman"/>
                <w:b/>
              </w:rPr>
            </w:pPr>
          </w:p>
        </w:tc>
        <w:tc>
          <w:tcPr>
            <w:tcW w:w="7371" w:type="dxa"/>
          </w:tcPr>
          <w:p w14:paraId="3013B614" w14:textId="77777777" w:rsidR="000E2C54" w:rsidRPr="000E2C54" w:rsidRDefault="000E2C54" w:rsidP="00B57AA0">
            <w:pPr>
              <w:spacing w:line="240" w:lineRule="auto"/>
              <w:rPr>
                <w:rFonts w:eastAsia="Calibri" w:cs="Times New Roman"/>
                <w:b/>
              </w:rPr>
            </w:pPr>
            <w:r w:rsidRPr="000E2C54">
              <w:rPr>
                <w:rFonts w:eastAsia="Calibri" w:cs="Times New Roman"/>
              </w:rPr>
              <w:t>Apresentação do trabalho escrito – formatação segundo normas apresentadas no Manual de Normas do TCC</w:t>
            </w:r>
          </w:p>
        </w:tc>
        <w:tc>
          <w:tcPr>
            <w:tcW w:w="1024" w:type="dxa"/>
          </w:tcPr>
          <w:p w14:paraId="7F3CEBA3" w14:textId="77777777" w:rsidR="000E2C54" w:rsidRPr="00756572" w:rsidRDefault="000E2C54" w:rsidP="00B57AA0">
            <w:pPr>
              <w:spacing w:line="240" w:lineRule="auto"/>
              <w:jc w:val="center"/>
              <w:rPr>
                <w:rFonts w:eastAsia="Calibri" w:cs="Times New Roman"/>
                <w:b/>
                <w:sz w:val="24"/>
                <w:szCs w:val="24"/>
              </w:rPr>
            </w:pPr>
          </w:p>
        </w:tc>
      </w:tr>
      <w:tr w:rsidR="000E2C54" w:rsidRPr="00756572" w14:paraId="7BCCE084" w14:textId="77777777" w:rsidTr="006E0747">
        <w:trPr>
          <w:jc w:val="center"/>
        </w:trPr>
        <w:tc>
          <w:tcPr>
            <w:tcW w:w="851" w:type="dxa"/>
          </w:tcPr>
          <w:p w14:paraId="3B3136E1" w14:textId="77777777" w:rsidR="000E2C54" w:rsidRPr="000E2C54" w:rsidRDefault="000E2C54" w:rsidP="00B57AA0">
            <w:pPr>
              <w:numPr>
                <w:ilvl w:val="0"/>
                <w:numId w:val="3"/>
              </w:numPr>
              <w:spacing w:line="240" w:lineRule="auto"/>
              <w:ind w:hanging="686"/>
              <w:contextualSpacing/>
              <w:jc w:val="center"/>
              <w:rPr>
                <w:rFonts w:eastAsia="Calibri" w:cs="Times New Roman"/>
                <w:b/>
              </w:rPr>
            </w:pPr>
          </w:p>
        </w:tc>
        <w:tc>
          <w:tcPr>
            <w:tcW w:w="7371" w:type="dxa"/>
          </w:tcPr>
          <w:p w14:paraId="6A1317F9" w14:textId="77777777" w:rsidR="000E2C54" w:rsidRPr="000E2C54" w:rsidRDefault="000E2C54" w:rsidP="00B57AA0">
            <w:pPr>
              <w:spacing w:line="240" w:lineRule="auto"/>
              <w:rPr>
                <w:rFonts w:eastAsia="Calibri" w:cs="Times New Roman"/>
                <w:b/>
              </w:rPr>
            </w:pPr>
            <w:r w:rsidRPr="000E2C54">
              <w:rPr>
                <w:rFonts w:eastAsia="Calibri" w:cs="Times New Roman"/>
              </w:rPr>
              <w:t>Redação do trabalho – Deve ser clara e obedecer às normas da língua portuguesa</w:t>
            </w:r>
          </w:p>
        </w:tc>
        <w:tc>
          <w:tcPr>
            <w:tcW w:w="1024" w:type="dxa"/>
          </w:tcPr>
          <w:p w14:paraId="798B9B2C" w14:textId="77777777" w:rsidR="000E2C54" w:rsidRPr="00756572" w:rsidRDefault="000E2C54" w:rsidP="00B57AA0">
            <w:pPr>
              <w:spacing w:line="240" w:lineRule="auto"/>
              <w:jc w:val="center"/>
              <w:rPr>
                <w:rFonts w:eastAsia="Calibri" w:cs="Times New Roman"/>
                <w:b/>
                <w:sz w:val="24"/>
                <w:szCs w:val="24"/>
              </w:rPr>
            </w:pPr>
          </w:p>
        </w:tc>
      </w:tr>
      <w:tr w:rsidR="000E2C54" w:rsidRPr="00756572" w14:paraId="48986736" w14:textId="77777777" w:rsidTr="006E0747">
        <w:trPr>
          <w:jc w:val="center"/>
        </w:trPr>
        <w:tc>
          <w:tcPr>
            <w:tcW w:w="851" w:type="dxa"/>
          </w:tcPr>
          <w:p w14:paraId="7DCE19C4" w14:textId="77777777" w:rsidR="000E2C54" w:rsidRPr="000E2C54" w:rsidRDefault="000E2C54" w:rsidP="00B57AA0">
            <w:pPr>
              <w:spacing w:line="240" w:lineRule="auto"/>
              <w:rPr>
                <w:rFonts w:eastAsia="Calibri" w:cs="Times New Roman"/>
              </w:rPr>
            </w:pPr>
            <w:r w:rsidRPr="000E2C54">
              <w:rPr>
                <w:rFonts w:eastAsia="Calibri" w:cs="Times New Roman"/>
              </w:rPr>
              <w:t>Total</w:t>
            </w:r>
          </w:p>
        </w:tc>
        <w:tc>
          <w:tcPr>
            <w:tcW w:w="7371" w:type="dxa"/>
          </w:tcPr>
          <w:p w14:paraId="66BF711B" w14:textId="77777777" w:rsidR="000E2C54" w:rsidRPr="000E2C54" w:rsidRDefault="000E2C54" w:rsidP="00B57AA0">
            <w:pPr>
              <w:spacing w:line="240" w:lineRule="auto"/>
              <w:jc w:val="center"/>
              <w:rPr>
                <w:rFonts w:eastAsia="Calibri" w:cs="Times New Roman"/>
              </w:rPr>
            </w:pPr>
          </w:p>
        </w:tc>
        <w:tc>
          <w:tcPr>
            <w:tcW w:w="1024" w:type="dxa"/>
          </w:tcPr>
          <w:p w14:paraId="59631138" w14:textId="77777777" w:rsidR="000E2C54" w:rsidRPr="00756572" w:rsidRDefault="000E2C54" w:rsidP="00B57AA0">
            <w:pPr>
              <w:spacing w:line="240" w:lineRule="auto"/>
              <w:jc w:val="center"/>
              <w:rPr>
                <w:rFonts w:eastAsia="Calibri" w:cs="Times New Roman"/>
                <w:b/>
                <w:sz w:val="24"/>
                <w:szCs w:val="24"/>
              </w:rPr>
            </w:pPr>
          </w:p>
        </w:tc>
      </w:tr>
      <w:tr w:rsidR="000E2C54" w:rsidRPr="00756572" w14:paraId="3DF72296" w14:textId="77777777" w:rsidTr="006E0747">
        <w:trPr>
          <w:jc w:val="center"/>
        </w:trPr>
        <w:tc>
          <w:tcPr>
            <w:tcW w:w="851" w:type="dxa"/>
          </w:tcPr>
          <w:p w14:paraId="19BC629A" w14:textId="77777777" w:rsidR="000E2C54" w:rsidRPr="000E2C54" w:rsidRDefault="000E2C54" w:rsidP="00B57AA0">
            <w:pPr>
              <w:spacing w:line="240" w:lineRule="auto"/>
              <w:rPr>
                <w:rFonts w:eastAsia="Calibri" w:cs="Times New Roman"/>
              </w:rPr>
            </w:pPr>
            <w:r w:rsidRPr="000E2C54">
              <w:rPr>
                <w:rFonts w:eastAsia="Calibri" w:cs="Times New Roman"/>
              </w:rPr>
              <w:t>Média (Total/10)</w:t>
            </w:r>
          </w:p>
        </w:tc>
        <w:tc>
          <w:tcPr>
            <w:tcW w:w="7371" w:type="dxa"/>
          </w:tcPr>
          <w:p w14:paraId="6B1F7B92" w14:textId="77777777" w:rsidR="000E2C54" w:rsidRPr="000E2C54" w:rsidRDefault="000E2C54" w:rsidP="00B57AA0">
            <w:pPr>
              <w:spacing w:line="240" w:lineRule="auto"/>
              <w:jc w:val="center"/>
              <w:rPr>
                <w:rFonts w:eastAsia="Calibri" w:cs="Times New Roman"/>
              </w:rPr>
            </w:pPr>
          </w:p>
        </w:tc>
        <w:tc>
          <w:tcPr>
            <w:tcW w:w="1024" w:type="dxa"/>
          </w:tcPr>
          <w:p w14:paraId="31D470C6" w14:textId="77777777" w:rsidR="000E2C54" w:rsidRPr="00756572" w:rsidRDefault="000E2C54" w:rsidP="00B57AA0">
            <w:pPr>
              <w:spacing w:line="240" w:lineRule="auto"/>
              <w:jc w:val="center"/>
              <w:rPr>
                <w:rFonts w:eastAsia="Calibri" w:cs="Times New Roman"/>
                <w:b/>
                <w:sz w:val="24"/>
                <w:szCs w:val="24"/>
              </w:rPr>
            </w:pPr>
          </w:p>
        </w:tc>
      </w:tr>
    </w:tbl>
    <w:p w14:paraId="4CF6B958" w14:textId="77777777" w:rsidR="000E2C54" w:rsidRPr="00756572" w:rsidRDefault="000E2C54" w:rsidP="000E2C54">
      <w:pPr>
        <w:spacing w:after="200" w:line="276" w:lineRule="auto"/>
        <w:ind w:left="-851"/>
        <w:jc w:val="center"/>
        <w:rPr>
          <w:rFonts w:eastAsia="Calibri"/>
        </w:rPr>
      </w:pPr>
    </w:p>
    <w:p w14:paraId="3031518B" w14:textId="2AFD70CC" w:rsidR="000E2C54" w:rsidRPr="00756572" w:rsidRDefault="000E2C54" w:rsidP="000E2C54">
      <w:pPr>
        <w:spacing w:after="200" w:line="276" w:lineRule="auto"/>
        <w:ind w:left="-851"/>
        <w:jc w:val="center"/>
        <w:rPr>
          <w:rFonts w:eastAsia="Calibri"/>
        </w:rPr>
      </w:pPr>
      <w:r w:rsidRPr="00756572">
        <w:rPr>
          <w:rFonts w:eastAsia="Calibri"/>
        </w:rPr>
        <w:t xml:space="preserve">Assinatura </w:t>
      </w:r>
      <w:r>
        <w:rPr>
          <w:rFonts w:eastAsia="Calibri"/>
        </w:rPr>
        <w:t xml:space="preserve">do </w:t>
      </w:r>
      <w:r w:rsidR="00B57AA0" w:rsidRPr="00756572">
        <w:rPr>
          <w:rFonts w:eastAsia="Calibri"/>
        </w:rPr>
        <w:t>examinador: _</w:t>
      </w:r>
      <w:r w:rsidRPr="00756572">
        <w:rPr>
          <w:rFonts w:eastAsia="Calibri"/>
        </w:rPr>
        <w:t>__________________________________________________________</w:t>
      </w:r>
    </w:p>
    <w:p w14:paraId="6F11FC89" w14:textId="77777777" w:rsidR="000E2C54" w:rsidRPr="00B57AA0" w:rsidRDefault="000E2C54" w:rsidP="000E2C54">
      <w:pPr>
        <w:spacing w:line="240" w:lineRule="auto"/>
        <w:ind w:left="-851"/>
        <w:rPr>
          <w:rFonts w:eastAsia="Calibri"/>
          <w:b/>
          <w:sz w:val="18"/>
          <w:szCs w:val="18"/>
        </w:rPr>
      </w:pPr>
      <w:r w:rsidRPr="00B57AA0">
        <w:rPr>
          <w:rFonts w:eastAsia="Calibri"/>
          <w:b/>
          <w:sz w:val="18"/>
          <w:szCs w:val="18"/>
        </w:rPr>
        <w:t xml:space="preserve">Critérios para trabalhos de revisão: </w:t>
      </w:r>
    </w:p>
    <w:p w14:paraId="20121912" w14:textId="77777777" w:rsidR="000E2C54" w:rsidRPr="0046278F" w:rsidRDefault="000E2C54" w:rsidP="000E2C54">
      <w:pPr>
        <w:spacing w:line="240" w:lineRule="auto"/>
        <w:ind w:left="-851"/>
        <w:rPr>
          <w:rFonts w:eastAsia="Calibri"/>
          <w:sz w:val="18"/>
          <w:szCs w:val="18"/>
        </w:rPr>
      </w:pPr>
      <w:r w:rsidRPr="0046278F">
        <w:rPr>
          <w:rFonts w:eastAsia="Calibri"/>
          <w:sz w:val="18"/>
          <w:szCs w:val="18"/>
        </w:rPr>
        <w:t xml:space="preserve">*Metodologia: descrever o método utilizado para realizar a revisão bibliográfica: sistemática adotada na seleção dos artigos, palavras chaves e base de dados utilizadas, intervalo temporal abrangido, definição de eixos estruturantes norteadores da revisão. </w:t>
      </w:r>
    </w:p>
    <w:p w14:paraId="71588068" w14:textId="77777777" w:rsidR="000E2C54" w:rsidRPr="0046278F" w:rsidRDefault="000E2C54" w:rsidP="000E2C54">
      <w:pPr>
        <w:spacing w:line="240" w:lineRule="auto"/>
        <w:ind w:left="-851"/>
        <w:rPr>
          <w:rFonts w:eastAsia="Calibri"/>
          <w:sz w:val="18"/>
          <w:szCs w:val="18"/>
        </w:rPr>
      </w:pPr>
      <w:r w:rsidRPr="0046278F">
        <w:rPr>
          <w:rFonts w:eastAsia="Calibri"/>
          <w:sz w:val="18"/>
          <w:szCs w:val="18"/>
        </w:rPr>
        <w:t>**Discussão: a discussão do que foi encontrado na literatura é o próprio desenvolvimento do trabalho, o qual pode ser organizado por capítulo.</w:t>
      </w:r>
    </w:p>
    <w:p w14:paraId="6B4310D0" w14:textId="45866B52" w:rsidR="000E2C54" w:rsidRDefault="000E2C54" w:rsidP="000E2C54">
      <w:pPr>
        <w:rPr>
          <w:rFonts w:eastAsia="Calibri"/>
          <w:b/>
        </w:rPr>
      </w:pPr>
    </w:p>
    <w:p w14:paraId="50D00613" w14:textId="38EF1160" w:rsidR="00B57AA0" w:rsidRDefault="00B57AA0" w:rsidP="000E2C54">
      <w:pPr>
        <w:rPr>
          <w:rFonts w:eastAsia="Calibri"/>
          <w:b/>
        </w:rPr>
      </w:pPr>
    </w:p>
    <w:p w14:paraId="467A50FD" w14:textId="77777777" w:rsidR="00B57AA0" w:rsidRDefault="00B57AA0" w:rsidP="000E2C54">
      <w:pPr>
        <w:rPr>
          <w:rFonts w:eastAsia="Calibri"/>
          <w:b/>
        </w:rPr>
      </w:pPr>
    </w:p>
    <w:p w14:paraId="06E8DF4C" w14:textId="77777777" w:rsidR="000E2C54" w:rsidRDefault="000E2C54" w:rsidP="000E2C54">
      <w:pPr>
        <w:rPr>
          <w:rFonts w:eastAsia="Calibri"/>
          <w:b/>
        </w:rPr>
      </w:pPr>
    </w:p>
    <w:p w14:paraId="2ECB1118" w14:textId="77777777" w:rsidR="000E2C54" w:rsidRPr="00756572" w:rsidRDefault="000E2C54" w:rsidP="000E2C54">
      <w:pPr>
        <w:jc w:val="center"/>
        <w:rPr>
          <w:rFonts w:eastAsia="Calibri"/>
          <w:b/>
        </w:rPr>
      </w:pPr>
      <w:r w:rsidRPr="00756572">
        <w:rPr>
          <w:rFonts w:eastAsia="Calibri"/>
          <w:b/>
        </w:rPr>
        <w:lastRenderedPageBreak/>
        <w:t>PONTIFÍCIA UNIVERSIDADE CATÓLICA DE GOIÁS</w:t>
      </w:r>
    </w:p>
    <w:p w14:paraId="3F5B9F2F" w14:textId="77777777" w:rsidR="000E2C54" w:rsidRPr="00756572" w:rsidRDefault="000E2C54" w:rsidP="000E2C54">
      <w:pPr>
        <w:jc w:val="center"/>
        <w:rPr>
          <w:rFonts w:eastAsia="Calibri"/>
          <w:b/>
        </w:rPr>
      </w:pPr>
      <w:r w:rsidRPr="00756572">
        <w:rPr>
          <w:rFonts w:eastAsia="Calibri"/>
          <w:b/>
        </w:rPr>
        <w:t>ESCOLA DE CIÊNCIAS SOCIAIS E SAÚDE</w:t>
      </w:r>
    </w:p>
    <w:p w14:paraId="38F6A345" w14:textId="77777777" w:rsidR="000E2C54" w:rsidRPr="00756572" w:rsidRDefault="000E2C54" w:rsidP="000E2C54">
      <w:pPr>
        <w:jc w:val="center"/>
        <w:rPr>
          <w:rFonts w:eastAsia="Calibri"/>
          <w:b/>
          <w:noProof/>
          <w:color w:val="000000"/>
        </w:rPr>
      </w:pPr>
      <w:r w:rsidRPr="00756572">
        <w:rPr>
          <w:rFonts w:eastAsia="Calibri"/>
          <w:b/>
        </w:rPr>
        <w:t>CURSO DE FISIOTERAPIA</w:t>
      </w:r>
      <w:r w:rsidRPr="00756572">
        <w:rPr>
          <w:rFonts w:eastAsia="Calibri"/>
          <w:b/>
          <w:noProof/>
          <w:color w:val="000000"/>
        </w:rPr>
        <w:t xml:space="preserve"> </w:t>
      </w:r>
    </w:p>
    <w:p w14:paraId="68E255B2" w14:textId="77777777" w:rsidR="000E2C54" w:rsidRPr="00756572" w:rsidRDefault="000E2C54" w:rsidP="000E2C54">
      <w:pPr>
        <w:spacing w:after="200"/>
        <w:jc w:val="center"/>
        <w:rPr>
          <w:rFonts w:eastAsia="Calibri"/>
          <w:b/>
        </w:rPr>
      </w:pPr>
    </w:p>
    <w:p w14:paraId="4DFE8061" w14:textId="77777777" w:rsidR="000E2C54" w:rsidRPr="00756572" w:rsidRDefault="000E2C54" w:rsidP="000E2C54">
      <w:pPr>
        <w:spacing w:after="200"/>
        <w:jc w:val="center"/>
        <w:rPr>
          <w:rFonts w:eastAsia="Calibri"/>
          <w:b/>
        </w:rPr>
      </w:pPr>
      <w:r w:rsidRPr="00756572">
        <w:rPr>
          <w:rFonts w:eastAsia="Calibri"/>
          <w:b/>
        </w:rPr>
        <w:t>FICHA DE AVALIAÇÃO DA APRESENTAÇÃO ORAL</w:t>
      </w:r>
    </w:p>
    <w:tbl>
      <w:tblPr>
        <w:tblStyle w:val="Tabelacomgrade"/>
        <w:tblW w:w="0" w:type="auto"/>
        <w:jc w:val="center"/>
        <w:tblLook w:val="04A0" w:firstRow="1" w:lastRow="0" w:firstColumn="1" w:lastColumn="0" w:noHBand="0" w:noVBand="1"/>
      </w:tblPr>
      <w:tblGrid>
        <w:gridCol w:w="6061"/>
        <w:gridCol w:w="1134"/>
        <w:gridCol w:w="1866"/>
      </w:tblGrid>
      <w:tr w:rsidR="000E2C54" w:rsidRPr="00756572" w14:paraId="09E30486" w14:textId="77777777" w:rsidTr="006E0747">
        <w:trPr>
          <w:jc w:val="center"/>
        </w:trPr>
        <w:tc>
          <w:tcPr>
            <w:tcW w:w="6096" w:type="dxa"/>
          </w:tcPr>
          <w:p w14:paraId="378FE69A" w14:textId="77777777" w:rsidR="000E2C54" w:rsidRPr="00756572" w:rsidRDefault="000E2C54" w:rsidP="006E0747">
            <w:pPr>
              <w:rPr>
                <w:rFonts w:eastAsia="Calibri" w:cs="Times New Roman"/>
                <w:b/>
                <w:sz w:val="24"/>
                <w:szCs w:val="24"/>
              </w:rPr>
            </w:pPr>
            <w:r w:rsidRPr="00756572">
              <w:rPr>
                <w:rFonts w:eastAsia="Calibri" w:cs="Times New Roman"/>
                <w:b/>
                <w:sz w:val="24"/>
                <w:szCs w:val="24"/>
              </w:rPr>
              <w:t>ITENS PARA AVALIAÇÃO</w:t>
            </w:r>
          </w:p>
        </w:tc>
        <w:tc>
          <w:tcPr>
            <w:tcW w:w="1134" w:type="dxa"/>
          </w:tcPr>
          <w:p w14:paraId="268E61DC" w14:textId="77777777" w:rsidR="000E2C54" w:rsidRPr="00756572" w:rsidRDefault="000E2C54" w:rsidP="006E0747">
            <w:pPr>
              <w:rPr>
                <w:rFonts w:eastAsia="Calibri" w:cs="Times New Roman"/>
                <w:b/>
                <w:sz w:val="24"/>
                <w:szCs w:val="24"/>
              </w:rPr>
            </w:pPr>
            <w:r w:rsidRPr="00756572">
              <w:rPr>
                <w:rFonts w:eastAsia="Calibri" w:cs="Times New Roman"/>
                <w:b/>
                <w:sz w:val="24"/>
                <w:szCs w:val="24"/>
              </w:rPr>
              <w:t xml:space="preserve">VALOR </w:t>
            </w:r>
          </w:p>
        </w:tc>
        <w:tc>
          <w:tcPr>
            <w:tcW w:w="1873" w:type="dxa"/>
          </w:tcPr>
          <w:p w14:paraId="3F4D0C70" w14:textId="77777777" w:rsidR="000E2C54" w:rsidRPr="00756572" w:rsidRDefault="000E2C54" w:rsidP="006E0747">
            <w:pPr>
              <w:jc w:val="center"/>
              <w:rPr>
                <w:rFonts w:eastAsia="Calibri" w:cs="Times New Roman"/>
                <w:b/>
                <w:sz w:val="24"/>
                <w:szCs w:val="24"/>
              </w:rPr>
            </w:pPr>
            <w:r w:rsidRPr="00756572">
              <w:rPr>
                <w:rFonts w:eastAsia="Calibri" w:cs="Times New Roman"/>
                <w:b/>
                <w:sz w:val="24"/>
                <w:szCs w:val="24"/>
              </w:rPr>
              <w:t>NOTA</w:t>
            </w:r>
          </w:p>
        </w:tc>
      </w:tr>
      <w:tr w:rsidR="000E2C54" w:rsidRPr="00756572" w14:paraId="55B1B96E" w14:textId="77777777" w:rsidTr="006E0747">
        <w:trPr>
          <w:jc w:val="center"/>
        </w:trPr>
        <w:tc>
          <w:tcPr>
            <w:tcW w:w="6096" w:type="dxa"/>
          </w:tcPr>
          <w:p w14:paraId="6531485E" w14:textId="77777777" w:rsidR="000E2C54" w:rsidRPr="00756572" w:rsidRDefault="000E2C54" w:rsidP="006E0747">
            <w:pPr>
              <w:rPr>
                <w:rFonts w:eastAsia="Calibri" w:cs="Times New Roman"/>
                <w:b/>
                <w:sz w:val="24"/>
                <w:szCs w:val="24"/>
              </w:rPr>
            </w:pPr>
            <w:r w:rsidRPr="00756572">
              <w:rPr>
                <w:rFonts w:eastAsia="Calibri" w:cs="Times New Roman"/>
                <w:b/>
                <w:sz w:val="24"/>
                <w:szCs w:val="24"/>
              </w:rPr>
              <w:t>Quanto aos Recursos</w:t>
            </w:r>
          </w:p>
        </w:tc>
        <w:tc>
          <w:tcPr>
            <w:tcW w:w="1134" w:type="dxa"/>
          </w:tcPr>
          <w:p w14:paraId="2EB22720" w14:textId="77777777" w:rsidR="000E2C54" w:rsidRPr="00756572" w:rsidRDefault="000E2C54" w:rsidP="006E0747">
            <w:pPr>
              <w:jc w:val="center"/>
              <w:rPr>
                <w:rFonts w:eastAsia="Calibri" w:cs="Times New Roman"/>
                <w:b/>
                <w:sz w:val="24"/>
                <w:szCs w:val="24"/>
              </w:rPr>
            </w:pPr>
          </w:p>
        </w:tc>
        <w:tc>
          <w:tcPr>
            <w:tcW w:w="1873" w:type="dxa"/>
          </w:tcPr>
          <w:p w14:paraId="0393BC76" w14:textId="77777777" w:rsidR="000E2C54" w:rsidRPr="00756572" w:rsidRDefault="000E2C54" w:rsidP="006E0747">
            <w:pPr>
              <w:rPr>
                <w:rFonts w:eastAsia="Calibri" w:cs="Times New Roman"/>
                <w:b/>
                <w:sz w:val="24"/>
                <w:szCs w:val="24"/>
              </w:rPr>
            </w:pPr>
          </w:p>
        </w:tc>
      </w:tr>
      <w:tr w:rsidR="000E2C54" w:rsidRPr="00756572" w14:paraId="1F858F28" w14:textId="77777777" w:rsidTr="006E0747">
        <w:trPr>
          <w:jc w:val="center"/>
        </w:trPr>
        <w:tc>
          <w:tcPr>
            <w:tcW w:w="6096" w:type="dxa"/>
          </w:tcPr>
          <w:p w14:paraId="1E23A481" w14:textId="77777777" w:rsidR="000E2C54" w:rsidRPr="00756572" w:rsidRDefault="000E2C54" w:rsidP="006E0747">
            <w:pPr>
              <w:rPr>
                <w:rFonts w:eastAsia="Calibri" w:cs="Times New Roman"/>
                <w:sz w:val="24"/>
                <w:szCs w:val="24"/>
              </w:rPr>
            </w:pPr>
            <w:r w:rsidRPr="00756572">
              <w:rPr>
                <w:rFonts w:eastAsia="Calibri" w:cs="Times New Roman"/>
                <w:sz w:val="24"/>
                <w:szCs w:val="24"/>
              </w:rPr>
              <w:t xml:space="preserve">1. Estética </w:t>
            </w:r>
          </w:p>
        </w:tc>
        <w:tc>
          <w:tcPr>
            <w:tcW w:w="1134" w:type="dxa"/>
          </w:tcPr>
          <w:p w14:paraId="586A9FC9" w14:textId="77777777" w:rsidR="000E2C54" w:rsidRPr="00756572" w:rsidRDefault="000E2C54" w:rsidP="006E0747">
            <w:pPr>
              <w:jc w:val="center"/>
              <w:rPr>
                <w:rFonts w:eastAsia="Calibri" w:cs="Times New Roman"/>
                <w:sz w:val="24"/>
                <w:szCs w:val="24"/>
              </w:rPr>
            </w:pPr>
            <w:r w:rsidRPr="00756572">
              <w:rPr>
                <w:rFonts w:eastAsia="Calibri" w:cs="Times New Roman"/>
                <w:sz w:val="24"/>
                <w:szCs w:val="24"/>
              </w:rPr>
              <w:t>1,5</w:t>
            </w:r>
          </w:p>
        </w:tc>
        <w:tc>
          <w:tcPr>
            <w:tcW w:w="1873" w:type="dxa"/>
          </w:tcPr>
          <w:p w14:paraId="0D80C155" w14:textId="77777777" w:rsidR="000E2C54" w:rsidRPr="00756572" w:rsidRDefault="000E2C54" w:rsidP="006E0747">
            <w:pPr>
              <w:rPr>
                <w:rFonts w:eastAsia="Calibri" w:cs="Times New Roman"/>
                <w:sz w:val="24"/>
                <w:szCs w:val="24"/>
              </w:rPr>
            </w:pPr>
          </w:p>
        </w:tc>
      </w:tr>
      <w:tr w:rsidR="000E2C54" w:rsidRPr="00756572" w14:paraId="183083D9" w14:textId="77777777" w:rsidTr="006E0747">
        <w:trPr>
          <w:jc w:val="center"/>
        </w:trPr>
        <w:tc>
          <w:tcPr>
            <w:tcW w:w="6096" w:type="dxa"/>
          </w:tcPr>
          <w:p w14:paraId="61D1AAA0" w14:textId="77777777" w:rsidR="000E2C54" w:rsidRPr="00756572" w:rsidRDefault="000E2C54" w:rsidP="006E0747">
            <w:pPr>
              <w:rPr>
                <w:rFonts w:eastAsia="Calibri" w:cs="Times New Roman"/>
                <w:sz w:val="24"/>
                <w:szCs w:val="24"/>
              </w:rPr>
            </w:pPr>
            <w:r w:rsidRPr="00756572">
              <w:rPr>
                <w:rFonts w:eastAsia="Calibri" w:cs="Times New Roman"/>
                <w:sz w:val="24"/>
                <w:szCs w:val="24"/>
              </w:rPr>
              <w:t>2. Legibilidade</w:t>
            </w:r>
          </w:p>
        </w:tc>
        <w:tc>
          <w:tcPr>
            <w:tcW w:w="1134" w:type="dxa"/>
          </w:tcPr>
          <w:p w14:paraId="438BA5B3" w14:textId="77777777" w:rsidR="000E2C54" w:rsidRPr="00756572" w:rsidRDefault="000E2C54" w:rsidP="006E0747">
            <w:pPr>
              <w:jc w:val="center"/>
              <w:rPr>
                <w:rFonts w:eastAsia="Calibri" w:cs="Times New Roman"/>
                <w:sz w:val="24"/>
                <w:szCs w:val="24"/>
              </w:rPr>
            </w:pPr>
            <w:r w:rsidRPr="00756572">
              <w:rPr>
                <w:rFonts w:eastAsia="Calibri" w:cs="Times New Roman"/>
                <w:sz w:val="24"/>
                <w:szCs w:val="24"/>
              </w:rPr>
              <w:t>1,0</w:t>
            </w:r>
          </w:p>
        </w:tc>
        <w:tc>
          <w:tcPr>
            <w:tcW w:w="1873" w:type="dxa"/>
          </w:tcPr>
          <w:p w14:paraId="5F609B3E" w14:textId="77777777" w:rsidR="000E2C54" w:rsidRPr="00756572" w:rsidRDefault="000E2C54" w:rsidP="006E0747">
            <w:pPr>
              <w:rPr>
                <w:rFonts w:eastAsia="Calibri" w:cs="Times New Roman"/>
                <w:sz w:val="24"/>
                <w:szCs w:val="24"/>
              </w:rPr>
            </w:pPr>
          </w:p>
        </w:tc>
      </w:tr>
      <w:tr w:rsidR="000E2C54" w:rsidRPr="00756572" w14:paraId="62A5FDCD" w14:textId="77777777" w:rsidTr="006E0747">
        <w:trPr>
          <w:jc w:val="center"/>
        </w:trPr>
        <w:tc>
          <w:tcPr>
            <w:tcW w:w="6096" w:type="dxa"/>
          </w:tcPr>
          <w:p w14:paraId="183EEC02" w14:textId="77777777" w:rsidR="000E2C54" w:rsidRPr="00756572" w:rsidRDefault="000E2C54" w:rsidP="006E0747">
            <w:pPr>
              <w:rPr>
                <w:rFonts w:eastAsia="Calibri" w:cs="Times New Roman"/>
                <w:sz w:val="24"/>
                <w:szCs w:val="24"/>
              </w:rPr>
            </w:pPr>
            <w:r w:rsidRPr="00756572">
              <w:rPr>
                <w:rFonts w:eastAsia="Calibri" w:cs="Times New Roman"/>
                <w:sz w:val="24"/>
                <w:szCs w:val="24"/>
              </w:rPr>
              <w:t>3. Estrutura e Sequência do Trabalho</w:t>
            </w:r>
          </w:p>
        </w:tc>
        <w:tc>
          <w:tcPr>
            <w:tcW w:w="1134" w:type="dxa"/>
          </w:tcPr>
          <w:p w14:paraId="40F0C9D7" w14:textId="77777777" w:rsidR="000E2C54" w:rsidRPr="00756572" w:rsidRDefault="000E2C54" w:rsidP="006E0747">
            <w:pPr>
              <w:jc w:val="center"/>
              <w:rPr>
                <w:rFonts w:eastAsia="Calibri" w:cs="Times New Roman"/>
                <w:sz w:val="24"/>
                <w:szCs w:val="24"/>
              </w:rPr>
            </w:pPr>
            <w:r w:rsidRPr="00756572">
              <w:rPr>
                <w:rFonts w:eastAsia="Calibri" w:cs="Times New Roman"/>
                <w:sz w:val="24"/>
                <w:szCs w:val="24"/>
              </w:rPr>
              <w:t>1,5</w:t>
            </w:r>
          </w:p>
        </w:tc>
        <w:tc>
          <w:tcPr>
            <w:tcW w:w="1873" w:type="dxa"/>
          </w:tcPr>
          <w:p w14:paraId="707C1106" w14:textId="77777777" w:rsidR="000E2C54" w:rsidRPr="00756572" w:rsidRDefault="000E2C54" w:rsidP="006E0747">
            <w:pPr>
              <w:rPr>
                <w:rFonts w:eastAsia="Calibri" w:cs="Times New Roman"/>
                <w:sz w:val="24"/>
                <w:szCs w:val="24"/>
              </w:rPr>
            </w:pPr>
          </w:p>
        </w:tc>
      </w:tr>
      <w:tr w:rsidR="000E2C54" w:rsidRPr="00756572" w14:paraId="575095A3" w14:textId="77777777" w:rsidTr="006E0747">
        <w:trPr>
          <w:jc w:val="center"/>
        </w:trPr>
        <w:tc>
          <w:tcPr>
            <w:tcW w:w="6096" w:type="dxa"/>
          </w:tcPr>
          <w:p w14:paraId="15068D99" w14:textId="77777777" w:rsidR="000E2C54" w:rsidRPr="00756572" w:rsidRDefault="000E2C54" w:rsidP="006E0747">
            <w:pPr>
              <w:rPr>
                <w:rFonts w:eastAsia="Calibri" w:cs="Times New Roman"/>
                <w:b/>
                <w:sz w:val="24"/>
                <w:szCs w:val="24"/>
              </w:rPr>
            </w:pPr>
            <w:r w:rsidRPr="00756572">
              <w:rPr>
                <w:rFonts w:eastAsia="Calibri" w:cs="Times New Roman"/>
                <w:b/>
                <w:sz w:val="24"/>
                <w:szCs w:val="24"/>
              </w:rPr>
              <w:t>Quanto ao Apresentador:</w:t>
            </w:r>
          </w:p>
        </w:tc>
        <w:tc>
          <w:tcPr>
            <w:tcW w:w="1134" w:type="dxa"/>
          </w:tcPr>
          <w:p w14:paraId="3772DE2E" w14:textId="77777777" w:rsidR="000E2C54" w:rsidRPr="00756572" w:rsidRDefault="000E2C54" w:rsidP="006E0747">
            <w:pPr>
              <w:jc w:val="center"/>
              <w:rPr>
                <w:rFonts w:eastAsia="Calibri" w:cs="Times New Roman"/>
                <w:b/>
                <w:sz w:val="24"/>
                <w:szCs w:val="24"/>
              </w:rPr>
            </w:pPr>
          </w:p>
        </w:tc>
        <w:tc>
          <w:tcPr>
            <w:tcW w:w="1873" w:type="dxa"/>
          </w:tcPr>
          <w:p w14:paraId="4CC25C02" w14:textId="77777777" w:rsidR="000E2C54" w:rsidRPr="00756572" w:rsidRDefault="000E2C54" w:rsidP="006E0747">
            <w:pPr>
              <w:rPr>
                <w:rFonts w:eastAsia="Calibri" w:cs="Times New Roman"/>
                <w:b/>
                <w:sz w:val="24"/>
                <w:szCs w:val="24"/>
              </w:rPr>
            </w:pPr>
          </w:p>
        </w:tc>
      </w:tr>
      <w:tr w:rsidR="000E2C54" w:rsidRPr="00756572" w14:paraId="1676CC35" w14:textId="77777777" w:rsidTr="006E0747">
        <w:trPr>
          <w:jc w:val="center"/>
        </w:trPr>
        <w:tc>
          <w:tcPr>
            <w:tcW w:w="6096" w:type="dxa"/>
          </w:tcPr>
          <w:p w14:paraId="4989710C" w14:textId="77777777" w:rsidR="000E2C54" w:rsidRPr="00756572" w:rsidRDefault="000E2C54" w:rsidP="006E0747">
            <w:pPr>
              <w:rPr>
                <w:rFonts w:eastAsia="Calibri" w:cs="Times New Roman"/>
                <w:sz w:val="24"/>
                <w:szCs w:val="24"/>
              </w:rPr>
            </w:pPr>
            <w:r w:rsidRPr="00756572">
              <w:rPr>
                <w:rFonts w:eastAsia="Calibri" w:cs="Times New Roman"/>
                <w:sz w:val="24"/>
                <w:szCs w:val="24"/>
              </w:rPr>
              <w:t xml:space="preserve">4. Capacidade de Exposição </w:t>
            </w:r>
          </w:p>
        </w:tc>
        <w:tc>
          <w:tcPr>
            <w:tcW w:w="1134" w:type="dxa"/>
          </w:tcPr>
          <w:p w14:paraId="38C2A33D" w14:textId="77777777" w:rsidR="000E2C54" w:rsidRPr="00756572" w:rsidRDefault="000E2C54" w:rsidP="006E0747">
            <w:pPr>
              <w:jc w:val="center"/>
              <w:rPr>
                <w:rFonts w:eastAsia="Calibri" w:cs="Times New Roman"/>
                <w:sz w:val="24"/>
                <w:szCs w:val="24"/>
              </w:rPr>
            </w:pPr>
            <w:r w:rsidRPr="00756572">
              <w:rPr>
                <w:rFonts w:eastAsia="Calibri" w:cs="Times New Roman"/>
                <w:sz w:val="24"/>
                <w:szCs w:val="24"/>
              </w:rPr>
              <w:t>1,5</w:t>
            </w:r>
          </w:p>
        </w:tc>
        <w:tc>
          <w:tcPr>
            <w:tcW w:w="1873" w:type="dxa"/>
          </w:tcPr>
          <w:p w14:paraId="1DFD38BF" w14:textId="77777777" w:rsidR="000E2C54" w:rsidRPr="00756572" w:rsidRDefault="000E2C54" w:rsidP="006E0747">
            <w:pPr>
              <w:rPr>
                <w:rFonts w:eastAsia="Calibri" w:cs="Times New Roman"/>
                <w:sz w:val="24"/>
                <w:szCs w:val="24"/>
              </w:rPr>
            </w:pPr>
          </w:p>
        </w:tc>
      </w:tr>
      <w:tr w:rsidR="000E2C54" w:rsidRPr="00756572" w14:paraId="3DAB1754" w14:textId="77777777" w:rsidTr="006E0747">
        <w:trPr>
          <w:jc w:val="center"/>
        </w:trPr>
        <w:tc>
          <w:tcPr>
            <w:tcW w:w="6096" w:type="dxa"/>
          </w:tcPr>
          <w:p w14:paraId="6684D868" w14:textId="77777777" w:rsidR="000E2C54" w:rsidRPr="00756572" w:rsidRDefault="000E2C54" w:rsidP="006E0747">
            <w:pPr>
              <w:rPr>
                <w:rFonts w:eastAsia="Calibri" w:cs="Times New Roman"/>
                <w:sz w:val="24"/>
                <w:szCs w:val="24"/>
              </w:rPr>
            </w:pPr>
            <w:r w:rsidRPr="00756572">
              <w:rPr>
                <w:rFonts w:eastAsia="Calibri" w:cs="Times New Roman"/>
                <w:sz w:val="24"/>
                <w:szCs w:val="24"/>
              </w:rPr>
              <w:t>5. Clareza e objetividade na comunicação</w:t>
            </w:r>
          </w:p>
        </w:tc>
        <w:tc>
          <w:tcPr>
            <w:tcW w:w="1134" w:type="dxa"/>
          </w:tcPr>
          <w:p w14:paraId="116EEEBE" w14:textId="77777777" w:rsidR="000E2C54" w:rsidRPr="00756572" w:rsidRDefault="000E2C54" w:rsidP="006E0747">
            <w:pPr>
              <w:jc w:val="center"/>
              <w:rPr>
                <w:rFonts w:eastAsia="Calibri" w:cs="Times New Roman"/>
                <w:sz w:val="24"/>
                <w:szCs w:val="24"/>
              </w:rPr>
            </w:pPr>
            <w:r w:rsidRPr="00756572">
              <w:rPr>
                <w:rFonts w:eastAsia="Calibri" w:cs="Times New Roman"/>
                <w:sz w:val="24"/>
                <w:szCs w:val="24"/>
              </w:rPr>
              <w:t>1,0</w:t>
            </w:r>
          </w:p>
        </w:tc>
        <w:tc>
          <w:tcPr>
            <w:tcW w:w="1873" w:type="dxa"/>
          </w:tcPr>
          <w:p w14:paraId="67C9A425" w14:textId="77777777" w:rsidR="000E2C54" w:rsidRPr="00756572" w:rsidRDefault="000E2C54" w:rsidP="006E0747">
            <w:pPr>
              <w:rPr>
                <w:rFonts w:eastAsia="Calibri" w:cs="Times New Roman"/>
                <w:sz w:val="24"/>
                <w:szCs w:val="24"/>
              </w:rPr>
            </w:pPr>
          </w:p>
        </w:tc>
      </w:tr>
      <w:tr w:rsidR="000E2C54" w:rsidRPr="00756572" w14:paraId="32272573" w14:textId="77777777" w:rsidTr="006E0747">
        <w:trPr>
          <w:jc w:val="center"/>
        </w:trPr>
        <w:tc>
          <w:tcPr>
            <w:tcW w:w="6096" w:type="dxa"/>
          </w:tcPr>
          <w:p w14:paraId="67AABCF7" w14:textId="77777777" w:rsidR="000E2C54" w:rsidRPr="00756572" w:rsidRDefault="000E2C54" w:rsidP="006E0747">
            <w:pPr>
              <w:rPr>
                <w:rFonts w:eastAsia="Calibri" w:cs="Times New Roman"/>
                <w:sz w:val="24"/>
                <w:szCs w:val="24"/>
              </w:rPr>
            </w:pPr>
            <w:r w:rsidRPr="00756572">
              <w:rPr>
                <w:rFonts w:eastAsia="Calibri" w:cs="Times New Roman"/>
                <w:sz w:val="24"/>
                <w:szCs w:val="24"/>
              </w:rPr>
              <w:t xml:space="preserve">6. Postura na Apresentação </w:t>
            </w:r>
          </w:p>
        </w:tc>
        <w:tc>
          <w:tcPr>
            <w:tcW w:w="1134" w:type="dxa"/>
          </w:tcPr>
          <w:p w14:paraId="1C204C90" w14:textId="77777777" w:rsidR="000E2C54" w:rsidRPr="00756572" w:rsidRDefault="000E2C54" w:rsidP="006E0747">
            <w:pPr>
              <w:jc w:val="center"/>
              <w:rPr>
                <w:rFonts w:eastAsia="Calibri" w:cs="Times New Roman"/>
                <w:sz w:val="24"/>
                <w:szCs w:val="24"/>
              </w:rPr>
            </w:pPr>
            <w:r w:rsidRPr="00756572">
              <w:rPr>
                <w:rFonts w:eastAsia="Calibri" w:cs="Times New Roman"/>
                <w:sz w:val="24"/>
                <w:szCs w:val="24"/>
              </w:rPr>
              <w:t>1,0</w:t>
            </w:r>
          </w:p>
        </w:tc>
        <w:tc>
          <w:tcPr>
            <w:tcW w:w="1873" w:type="dxa"/>
          </w:tcPr>
          <w:p w14:paraId="1E25FB51" w14:textId="77777777" w:rsidR="000E2C54" w:rsidRPr="00756572" w:rsidRDefault="000E2C54" w:rsidP="006E0747">
            <w:pPr>
              <w:rPr>
                <w:rFonts w:eastAsia="Calibri" w:cs="Times New Roman"/>
                <w:sz w:val="24"/>
                <w:szCs w:val="24"/>
              </w:rPr>
            </w:pPr>
          </w:p>
        </w:tc>
      </w:tr>
      <w:tr w:rsidR="000E2C54" w:rsidRPr="00756572" w14:paraId="04723FA4" w14:textId="77777777" w:rsidTr="006E0747">
        <w:trPr>
          <w:jc w:val="center"/>
        </w:trPr>
        <w:tc>
          <w:tcPr>
            <w:tcW w:w="6096" w:type="dxa"/>
          </w:tcPr>
          <w:p w14:paraId="22D46A25" w14:textId="77777777" w:rsidR="000E2C54" w:rsidRPr="00756572" w:rsidRDefault="000E2C54" w:rsidP="006E0747">
            <w:pPr>
              <w:rPr>
                <w:rFonts w:eastAsia="Calibri" w:cs="Times New Roman"/>
                <w:sz w:val="24"/>
                <w:szCs w:val="24"/>
              </w:rPr>
            </w:pPr>
            <w:r w:rsidRPr="00756572">
              <w:rPr>
                <w:rFonts w:eastAsia="Calibri" w:cs="Times New Roman"/>
                <w:sz w:val="24"/>
                <w:szCs w:val="24"/>
              </w:rPr>
              <w:t xml:space="preserve">7. Domínio do assunto </w:t>
            </w:r>
          </w:p>
        </w:tc>
        <w:tc>
          <w:tcPr>
            <w:tcW w:w="1134" w:type="dxa"/>
          </w:tcPr>
          <w:p w14:paraId="49F8DE37" w14:textId="77777777" w:rsidR="000E2C54" w:rsidRPr="00756572" w:rsidRDefault="000E2C54" w:rsidP="006E0747">
            <w:pPr>
              <w:jc w:val="center"/>
              <w:rPr>
                <w:rFonts w:eastAsia="Calibri" w:cs="Times New Roman"/>
                <w:sz w:val="24"/>
                <w:szCs w:val="24"/>
              </w:rPr>
            </w:pPr>
            <w:r w:rsidRPr="00756572">
              <w:rPr>
                <w:rFonts w:eastAsia="Calibri" w:cs="Times New Roman"/>
                <w:sz w:val="24"/>
                <w:szCs w:val="24"/>
              </w:rPr>
              <w:t>1,5</w:t>
            </w:r>
          </w:p>
        </w:tc>
        <w:tc>
          <w:tcPr>
            <w:tcW w:w="1873" w:type="dxa"/>
          </w:tcPr>
          <w:p w14:paraId="6B71B679" w14:textId="77777777" w:rsidR="000E2C54" w:rsidRPr="00756572" w:rsidRDefault="000E2C54" w:rsidP="006E0747">
            <w:pPr>
              <w:rPr>
                <w:rFonts w:eastAsia="Calibri" w:cs="Times New Roman"/>
                <w:sz w:val="24"/>
                <w:szCs w:val="24"/>
              </w:rPr>
            </w:pPr>
          </w:p>
        </w:tc>
      </w:tr>
      <w:tr w:rsidR="000E2C54" w:rsidRPr="00756572" w14:paraId="7CA54B96" w14:textId="77777777" w:rsidTr="006E0747">
        <w:trPr>
          <w:jc w:val="center"/>
        </w:trPr>
        <w:tc>
          <w:tcPr>
            <w:tcW w:w="6096" w:type="dxa"/>
          </w:tcPr>
          <w:p w14:paraId="2E001779" w14:textId="77777777" w:rsidR="000E2C54" w:rsidRPr="00756572" w:rsidRDefault="000E2C54" w:rsidP="006E0747">
            <w:pPr>
              <w:rPr>
                <w:rFonts w:eastAsia="Calibri" w:cs="Times New Roman"/>
                <w:sz w:val="24"/>
                <w:szCs w:val="24"/>
              </w:rPr>
            </w:pPr>
            <w:r w:rsidRPr="00756572">
              <w:rPr>
                <w:rFonts w:eastAsia="Calibri" w:cs="Times New Roman"/>
                <w:sz w:val="24"/>
                <w:szCs w:val="24"/>
              </w:rPr>
              <w:t xml:space="preserve">8. Utilização do tempo </w:t>
            </w:r>
          </w:p>
        </w:tc>
        <w:tc>
          <w:tcPr>
            <w:tcW w:w="1134" w:type="dxa"/>
          </w:tcPr>
          <w:p w14:paraId="54914CD4" w14:textId="77777777" w:rsidR="000E2C54" w:rsidRPr="00756572" w:rsidRDefault="000E2C54" w:rsidP="006E0747">
            <w:pPr>
              <w:jc w:val="center"/>
              <w:rPr>
                <w:rFonts w:eastAsia="Calibri" w:cs="Times New Roman"/>
                <w:sz w:val="24"/>
                <w:szCs w:val="24"/>
              </w:rPr>
            </w:pPr>
            <w:r w:rsidRPr="00756572">
              <w:rPr>
                <w:rFonts w:eastAsia="Calibri" w:cs="Times New Roman"/>
                <w:sz w:val="24"/>
                <w:szCs w:val="24"/>
              </w:rPr>
              <w:t>1,0</w:t>
            </w:r>
          </w:p>
        </w:tc>
        <w:tc>
          <w:tcPr>
            <w:tcW w:w="1873" w:type="dxa"/>
          </w:tcPr>
          <w:p w14:paraId="653D52FB" w14:textId="77777777" w:rsidR="000E2C54" w:rsidRPr="00756572" w:rsidRDefault="000E2C54" w:rsidP="006E0747">
            <w:pPr>
              <w:rPr>
                <w:rFonts w:eastAsia="Calibri" w:cs="Times New Roman"/>
                <w:sz w:val="24"/>
                <w:szCs w:val="24"/>
              </w:rPr>
            </w:pPr>
          </w:p>
        </w:tc>
      </w:tr>
      <w:tr w:rsidR="000E2C54" w:rsidRPr="00756572" w14:paraId="2907B763" w14:textId="77777777" w:rsidTr="006E0747">
        <w:trPr>
          <w:jc w:val="center"/>
        </w:trPr>
        <w:tc>
          <w:tcPr>
            <w:tcW w:w="6096" w:type="dxa"/>
          </w:tcPr>
          <w:p w14:paraId="6C51A29D" w14:textId="77777777" w:rsidR="000E2C54" w:rsidRPr="00756572" w:rsidRDefault="000E2C54" w:rsidP="006E0747">
            <w:pPr>
              <w:rPr>
                <w:rFonts w:eastAsia="Calibri" w:cs="Times New Roman"/>
                <w:sz w:val="24"/>
                <w:szCs w:val="24"/>
              </w:rPr>
            </w:pPr>
            <w:r w:rsidRPr="00756572">
              <w:rPr>
                <w:rFonts w:eastAsia="Calibri" w:cs="Times New Roman"/>
                <w:sz w:val="24"/>
                <w:szCs w:val="24"/>
              </w:rPr>
              <w:t xml:space="preserve">Total </w:t>
            </w:r>
          </w:p>
        </w:tc>
        <w:tc>
          <w:tcPr>
            <w:tcW w:w="1134" w:type="dxa"/>
          </w:tcPr>
          <w:p w14:paraId="12D85B3F" w14:textId="77777777" w:rsidR="000E2C54" w:rsidRPr="00756572" w:rsidRDefault="000E2C54" w:rsidP="006E0747">
            <w:pPr>
              <w:rPr>
                <w:rFonts w:eastAsia="Calibri" w:cs="Times New Roman"/>
                <w:sz w:val="24"/>
                <w:szCs w:val="24"/>
              </w:rPr>
            </w:pPr>
          </w:p>
        </w:tc>
        <w:tc>
          <w:tcPr>
            <w:tcW w:w="1873" w:type="dxa"/>
          </w:tcPr>
          <w:p w14:paraId="11313D42" w14:textId="77777777" w:rsidR="000E2C54" w:rsidRPr="00756572" w:rsidRDefault="000E2C54" w:rsidP="006E0747">
            <w:pPr>
              <w:rPr>
                <w:rFonts w:eastAsia="Calibri" w:cs="Times New Roman"/>
                <w:sz w:val="24"/>
                <w:szCs w:val="24"/>
              </w:rPr>
            </w:pPr>
          </w:p>
        </w:tc>
      </w:tr>
      <w:tr w:rsidR="000E2C54" w:rsidRPr="00756572" w14:paraId="44914DC1" w14:textId="77777777" w:rsidTr="006E0747">
        <w:trPr>
          <w:jc w:val="center"/>
        </w:trPr>
        <w:tc>
          <w:tcPr>
            <w:tcW w:w="6096" w:type="dxa"/>
          </w:tcPr>
          <w:p w14:paraId="28132376" w14:textId="77777777" w:rsidR="000E2C54" w:rsidRPr="00756572" w:rsidRDefault="000E2C54" w:rsidP="006E0747">
            <w:pPr>
              <w:rPr>
                <w:rFonts w:eastAsia="Calibri" w:cs="Times New Roman"/>
                <w:sz w:val="24"/>
                <w:szCs w:val="24"/>
              </w:rPr>
            </w:pPr>
          </w:p>
        </w:tc>
        <w:tc>
          <w:tcPr>
            <w:tcW w:w="1134" w:type="dxa"/>
          </w:tcPr>
          <w:p w14:paraId="01443F30" w14:textId="77777777" w:rsidR="000E2C54" w:rsidRPr="00756572" w:rsidRDefault="000E2C54" w:rsidP="006E0747">
            <w:pPr>
              <w:rPr>
                <w:rFonts w:eastAsia="Calibri" w:cs="Times New Roman"/>
                <w:sz w:val="24"/>
                <w:szCs w:val="24"/>
              </w:rPr>
            </w:pPr>
          </w:p>
        </w:tc>
        <w:tc>
          <w:tcPr>
            <w:tcW w:w="1873" w:type="dxa"/>
          </w:tcPr>
          <w:p w14:paraId="3238B555" w14:textId="77777777" w:rsidR="000E2C54" w:rsidRPr="00756572" w:rsidRDefault="000E2C54" w:rsidP="006E0747">
            <w:pPr>
              <w:rPr>
                <w:rFonts w:eastAsia="Calibri" w:cs="Times New Roman"/>
                <w:sz w:val="24"/>
                <w:szCs w:val="24"/>
              </w:rPr>
            </w:pPr>
          </w:p>
        </w:tc>
      </w:tr>
    </w:tbl>
    <w:p w14:paraId="1560BC38" w14:textId="77777777" w:rsidR="000E2C54" w:rsidRPr="00756572" w:rsidRDefault="000E2C54" w:rsidP="000E2C54">
      <w:pPr>
        <w:spacing w:after="200" w:line="276" w:lineRule="auto"/>
        <w:rPr>
          <w:rFonts w:ascii="Calibri" w:eastAsia="Calibri" w:hAnsi="Calibri"/>
        </w:rPr>
      </w:pPr>
    </w:p>
    <w:p w14:paraId="3B217D12" w14:textId="5F8998E5" w:rsidR="000E2C54" w:rsidRPr="00756572" w:rsidRDefault="000E2C54" w:rsidP="000E2C54">
      <w:pPr>
        <w:spacing w:after="200" w:line="276" w:lineRule="auto"/>
        <w:rPr>
          <w:rFonts w:eastAsia="Calibri"/>
        </w:rPr>
      </w:pPr>
      <w:r w:rsidRPr="00756572">
        <w:rPr>
          <w:rFonts w:eastAsia="Calibri"/>
        </w:rPr>
        <w:t>Avaliador:</w:t>
      </w:r>
      <w:r w:rsidR="00B57AA0">
        <w:rPr>
          <w:rFonts w:eastAsia="Calibri"/>
        </w:rPr>
        <w:t xml:space="preserve"> </w:t>
      </w:r>
      <w:r w:rsidRPr="00756572">
        <w:rPr>
          <w:rFonts w:eastAsia="Calibri"/>
        </w:rPr>
        <w:t>_________________________________________________________________</w:t>
      </w:r>
      <w:r>
        <w:rPr>
          <w:rFonts w:eastAsia="Calibri"/>
        </w:rPr>
        <w:t>_</w:t>
      </w:r>
    </w:p>
    <w:p w14:paraId="0EC7F562" w14:textId="77777777" w:rsidR="000E2C54" w:rsidRPr="00756572" w:rsidRDefault="000E2C54" w:rsidP="000E2C54">
      <w:pPr>
        <w:spacing w:after="200" w:line="276" w:lineRule="auto"/>
        <w:rPr>
          <w:rFonts w:eastAsia="Calibri"/>
        </w:rPr>
      </w:pPr>
      <w:r w:rsidRPr="00756572">
        <w:rPr>
          <w:rFonts w:eastAsia="Calibri"/>
        </w:rPr>
        <w:t>Data: ____/____/____</w:t>
      </w:r>
    </w:p>
    <w:p w14:paraId="281D5BE9" w14:textId="77777777" w:rsidR="000E2C54" w:rsidRDefault="000E2C54" w:rsidP="000E2C54">
      <w:pPr>
        <w:spacing w:line="240" w:lineRule="auto"/>
        <w:rPr>
          <w:b/>
        </w:rPr>
      </w:pPr>
    </w:p>
    <w:p w14:paraId="095BD30A" w14:textId="77777777" w:rsidR="000E2C54" w:rsidRDefault="000E2C54" w:rsidP="000E2C54">
      <w:pPr>
        <w:spacing w:line="240" w:lineRule="auto"/>
        <w:rPr>
          <w:b/>
        </w:rPr>
      </w:pPr>
    </w:p>
    <w:p w14:paraId="22BBCE7F" w14:textId="77777777" w:rsidR="000E2C54" w:rsidRDefault="000E2C54" w:rsidP="000E2C54">
      <w:pPr>
        <w:spacing w:line="240" w:lineRule="auto"/>
        <w:rPr>
          <w:b/>
        </w:rPr>
      </w:pPr>
    </w:p>
    <w:p w14:paraId="19EDA9E4" w14:textId="77777777" w:rsidR="000E2C54" w:rsidRDefault="000E2C54" w:rsidP="000E2C54">
      <w:pPr>
        <w:spacing w:line="240" w:lineRule="auto"/>
        <w:rPr>
          <w:b/>
        </w:rPr>
      </w:pPr>
    </w:p>
    <w:p w14:paraId="4D9B5BCE" w14:textId="77777777" w:rsidR="000E2C54" w:rsidRDefault="000E2C54" w:rsidP="000E2C54">
      <w:pPr>
        <w:spacing w:line="240" w:lineRule="auto"/>
        <w:rPr>
          <w:b/>
        </w:rPr>
      </w:pPr>
    </w:p>
    <w:p w14:paraId="5C1DCEB8" w14:textId="77777777" w:rsidR="000E2C54" w:rsidRDefault="000E2C54" w:rsidP="000E2C54">
      <w:pPr>
        <w:spacing w:line="240" w:lineRule="auto"/>
        <w:rPr>
          <w:b/>
        </w:rPr>
      </w:pPr>
    </w:p>
    <w:p w14:paraId="7E903D5C" w14:textId="77777777" w:rsidR="000E2C54" w:rsidRDefault="000E2C54" w:rsidP="000E2C54">
      <w:pPr>
        <w:spacing w:line="240" w:lineRule="auto"/>
        <w:rPr>
          <w:b/>
        </w:rPr>
      </w:pPr>
    </w:p>
    <w:p w14:paraId="7E8EEE6D" w14:textId="77777777" w:rsidR="000E2C54" w:rsidRDefault="000E2C54" w:rsidP="000E2C54">
      <w:pPr>
        <w:spacing w:line="240" w:lineRule="auto"/>
        <w:rPr>
          <w:b/>
        </w:rPr>
      </w:pPr>
    </w:p>
    <w:p w14:paraId="4C5DBD1D" w14:textId="77777777" w:rsidR="000E2C54" w:rsidRDefault="000E2C54" w:rsidP="000E2C54">
      <w:pPr>
        <w:spacing w:line="240" w:lineRule="auto"/>
        <w:rPr>
          <w:b/>
        </w:rPr>
      </w:pPr>
    </w:p>
    <w:p w14:paraId="432CE291" w14:textId="77777777" w:rsidR="000E2C54" w:rsidRDefault="000E2C54" w:rsidP="000E2C54">
      <w:pPr>
        <w:spacing w:line="240" w:lineRule="auto"/>
        <w:rPr>
          <w:b/>
        </w:rPr>
      </w:pPr>
    </w:p>
    <w:p w14:paraId="2BFCB722" w14:textId="77777777" w:rsidR="000E2C54" w:rsidRDefault="000E2C54" w:rsidP="000E2C54">
      <w:pPr>
        <w:spacing w:line="240" w:lineRule="auto"/>
        <w:rPr>
          <w:b/>
        </w:rPr>
      </w:pPr>
    </w:p>
    <w:p w14:paraId="190A60C1" w14:textId="77777777" w:rsidR="000E2C54" w:rsidRDefault="000E2C54" w:rsidP="000E2C54">
      <w:pPr>
        <w:spacing w:line="240" w:lineRule="auto"/>
        <w:rPr>
          <w:b/>
        </w:rPr>
      </w:pPr>
    </w:p>
    <w:p w14:paraId="4F9762CF" w14:textId="2E0DECCB" w:rsidR="000E2C54" w:rsidRDefault="000E2C54" w:rsidP="009169E9">
      <w:pPr>
        <w:spacing w:after="160" w:line="480" w:lineRule="auto"/>
        <w:jc w:val="left"/>
        <w:rPr>
          <w:b/>
        </w:rPr>
      </w:pPr>
    </w:p>
    <w:p w14:paraId="6741F18C" w14:textId="77777777" w:rsidR="00B57AA0" w:rsidRDefault="00B57AA0" w:rsidP="009169E9">
      <w:pPr>
        <w:spacing w:after="160" w:line="480" w:lineRule="auto"/>
        <w:jc w:val="left"/>
        <w:rPr>
          <w:rFonts w:cs="Times New Roman"/>
          <w:b/>
          <w:szCs w:val="24"/>
        </w:rPr>
      </w:pPr>
    </w:p>
    <w:p w14:paraId="0175D1F0" w14:textId="45A33F85" w:rsidR="00FC4CCE" w:rsidRDefault="00C76F49" w:rsidP="002E062D">
      <w:pPr>
        <w:spacing w:after="160"/>
        <w:contextualSpacing/>
        <w:jc w:val="left"/>
        <w:rPr>
          <w:rFonts w:cs="Times New Roman"/>
          <w:b/>
          <w:szCs w:val="24"/>
        </w:rPr>
      </w:pPr>
      <w:r>
        <w:rPr>
          <w:rFonts w:cs="Times New Roman"/>
          <w:b/>
          <w:szCs w:val="24"/>
        </w:rPr>
        <w:lastRenderedPageBreak/>
        <w:t>RESUMO</w:t>
      </w:r>
    </w:p>
    <w:p w14:paraId="0781026B" w14:textId="5AA63A25" w:rsidR="002E062D" w:rsidRDefault="00804E3E" w:rsidP="002E062D">
      <w:pPr>
        <w:spacing w:line="240" w:lineRule="auto"/>
        <w:contextualSpacing/>
        <w:rPr>
          <w:rFonts w:cs="Times New Roman"/>
          <w:szCs w:val="24"/>
        </w:rPr>
      </w:pPr>
      <w:r>
        <w:rPr>
          <w:rFonts w:cs="Times New Roman"/>
          <w:b/>
          <w:szCs w:val="24"/>
        </w:rPr>
        <w:t xml:space="preserve">Introdução: </w:t>
      </w:r>
      <w:r w:rsidR="00322C65">
        <w:rPr>
          <w:rFonts w:cs="Times New Roman"/>
          <w:szCs w:val="24"/>
        </w:rPr>
        <w:t>O confinam</w:t>
      </w:r>
      <w:r w:rsidR="00C60EF4">
        <w:rPr>
          <w:rFonts w:cs="Times New Roman"/>
          <w:szCs w:val="24"/>
        </w:rPr>
        <w:t xml:space="preserve">ento domiciliar imposto aos </w:t>
      </w:r>
      <w:r w:rsidR="00322C65">
        <w:rPr>
          <w:rFonts w:cs="Times New Roman"/>
          <w:szCs w:val="24"/>
        </w:rPr>
        <w:t>e</w:t>
      </w:r>
      <w:r w:rsidR="00C60EF4">
        <w:rPr>
          <w:rFonts w:cs="Times New Roman"/>
          <w:szCs w:val="24"/>
        </w:rPr>
        <w:t xml:space="preserve">studantes durante a pandemia da Covid-19, </w:t>
      </w:r>
      <w:r w:rsidR="00322C65">
        <w:rPr>
          <w:rFonts w:cs="Times New Roman"/>
          <w:szCs w:val="24"/>
        </w:rPr>
        <w:t>pode ser fator relevante para a redução dos níveis de atividade física e de sono ideais para a saúde psicofísica.</w:t>
      </w:r>
      <w:r w:rsidR="00322C65">
        <w:rPr>
          <w:rFonts w:cs="Times New Roman"/>
          <w:szCs w:val="24"/>
          <w:vertAlign w:val="superscript"/>
        </w:rPr>
        <w:t xml:space="preserve"> </w:t>
      </w:r>
      <w:r w:rsidR="00040E34" w:rsidRPr="00040E34">
        <w:rPr>
          <w:rFonts w:cs="Times New Roman"/>
          <w:b/>
          <w:szCs w:val="24"/>
        </w:rPr>
        <w:t>Objetivo:</w:t>
      </w:r>
      <w:r w:rsidR="00040E34">
        <w:rPr>
          <w:rFonts w:cs="Times New Roman"/>
          <w:b/>
          <w:szCs w:val="24"/>
        </w:rPr>
        <w:t xml:space="preserve"> </w:t>
      </w:r>
      <w:r w:rsidR="00040E34" w:rsidRPr="0010444C">
        <w:rPr>
          <w:rFonts w:cs="Times New Roman"/>
          <w:color w:val="000000" w:themeColor="text1"/>
          <w:szCs w:val="24"/>
        </w:rPr>
        <w:t>Avaliar o nível de atividade física e qualidade do sono em estudan</w:t>
      </w:r>
      <w:r w:rsidR="0010444C" w:rsidRPr="0010444C">
        <w:rPr>
          <w:rFonts w:cs="Times New Roman"/>
          <w:color w:val="000000" w:themeColor="text1"/>
          <w:szCs w:val="24"/>
        </w:rPr>
        <w:t>tes do curso de Fisioterapia de uma Instituição de Ensino Superior (IES) existente na cidade de Goiânia/Goiás,</w:t>
      </w:r>
      <w:r w:rsidR="00040E34" w:rsidRPr="0010444C">
        <w:rPr>
          <w:rFonts w:cs="Times New Roman"/>
          <w:color w:val="000000" w:themeColor="text1"/>
          <w:szCs w:val="24"/>
        </w:rPr>
        <w:t xml:space="preserve"> durante a pandemia da Covid-19. </w:t>
      </w:r>
      <w:r w:rsidR="00040E34" w:rsidRPr="00040E34">
        <w:rPr>
          <w:rFonts w:cs="Times New Roman"/>
          <w:b/>
          <w:szCs w:val="24"/>
        </w:rPr>
        <w:t>Métodos:</w:t>
      </w:r>
      <w:r w:rsidR="00040E34">
        <w:rPr>
          <w:rFonts w:cs="Times New Roman"/>
          <w:b/>
          <w:szCs w:val="24"/>
        </w:rPr>
        <w:t xml:space="preserve"> </w:t>
      </w:r>
      <w:r w:rsidR="00040E34" w:rsidRPr="00040E34">
        <w:rPr>
          <w:rFonts w:cs="Times New Roman"/>
          <w:szCs w:val="24"/>
        </w:rPr>
        <w:t xml:space="preserve">Estudo </w:t>
      </w:r>
      <w:r w:rsidR="00040E34">
        <w:rPr>
          <w:rFonts w:cs="Times New Roman"/>
          <w:szCs w:val="24"/>
        </w:rPr>
        <w:t>transversal analítico,</w:t>
      </w:r>
      <w:r w:rsidR="00C60EF4">
        <w:rPr>
          <w:rFonts w:cs="Times New Roman"/>
          <w:szCs w:val="24"/>
        </w:rPr>
        <w:t xml:space="preserve"> realizado com 117 estudantes universitários</w:t>
      </w:r>
      <w:r w:rsidR="00040E34">
        <w:rPr>
          <w:rFonts w:cs="Times New Roman"/>
          <w:szCs w:val="24"/>
        </w:rPr>
        <w:t>, no período de j</w:t>
      </w:r>
      <w:r w:rsidR="00EC2DB7">
        <w:rPr>
          <w:rFonts w:cs="Times New Roman"/>
          <w:szCs w:val="24"/>
        </w:rPr>
        <w:t>unho de 2021 a setembro de 2021.</w:t>
      </w:r>
      <w:r w:rsidR="00040E34">
        <w:rPr>
          <w:rFonts w:cs="Times New Roman"/>
          <w:szCs w:val="24"/>
        </w:rPr>
        <w:t xml:space="preserve"> Foram utilizados o Questionário sociodemográfico, o Questionário Int</w:t>
      </w:r>
      <w:r w:rsidR="0010444C">
        <w:rPr>
          <w:rFonts w:cs="Times New Roman"/>
          <w:szCs w:val="24"/>
        </w:rPr>
        <w:t xml:space="preserve">ernacional de Atividade Física - </w:t>
      </w:r>
      <w:r w:rsidR="00040E34">
        <w:rPr>
          <w:rFonts w:cs="Times New Roman"/>
          <w:szCs w:val="24"/>
        </w:rPr>
        <w:t xml:space="preserve">IPAQ </w:t>
      </w:r>
      <w:r w:rsidR="0010444C">
        <w:rPr>
          <w:rFonts w:cs="Times New Roman"/>
          <w:szCs w:val="24"/>
        </w:rPr>
        <w:t>(Versão c</w:t>
      </w:r>
      <w:r w:rsidR="00040E34">
        <w:rPr>
          <w:rFonts w:cs="Times New Roman"/>
          <w:szCs w:val="24"/>
        </w:rPr>
        <w:t xml:space="preserve">urta) e o Índice de Qualidade do Sono de Pittsburgh (PSQI). Os dados foram analisados com o auxílio do pacote estatístico </w:t>
      </w:r>
      <w:proofErr w:type="spellStart"/>
      <w:r w:rsidR="00040E34" w:rsidRPr="00040E34">
        <w:rPr>
          <w:rFonts w:cs="Times New Roman"/>
          <w:i/>
          <w:szCs w:val="24"/>
        </w:rPr>
        <w:t>Statistical</w:t>
      </w:r>
      <w:proofErr w:type="spellEnd"/>
      <w:r w:rsidR="00040E34" w:rsidRPr="00040E34">
        <w:rPr>
          <w:rFonts w:cs="Times New Roman"/>
          <w:i/>
          <w:szCs w:val="24"/>
        </w:rPr>
        <w:t xml:space="preserve"> </w:t>
      </w:r>
      <w:proofErr w:type="spellStart"/>
      <w:r w:rsidR="00040E34" w:rsidRPr="00040E34">
        <w:rPr>
          <w:rFonts w:cs="Times New Roman"/>
          <w:i/>
          <w:szCs w:val="24"/>
        </w:rPr>
        <w:t>Package</w:t>
      </w:r>
      <w:proofErr w:type="spellEnd"/>
      <w:r w:rsidR="00040E34" w:rsidRPr="00040E34">
        <w:rPr>
          <w:rFonts w:cs="Times New Roman"/>
          <w:i/>
          <w:szCs w:val="24"/>
        </w:rPr>
        <w:t xml:space="preserve"> </w:t>
      </w:r>
      <w:proofErr w:type="spellStart"/>
      <w:r w:rsidR="00040E34" w:rsidRPr="00040E34">
        <w:rPr>
          <w:rFonts w:cs="Times New Roman"/>
          <w:i/>
          <w:szCs w:val="24"/>
        </w:rPr>
        <w:t>of</w:t>
      </w:r>
      <w:proofErr w:type="spellEnd"/>
      <w:r w:rsidR="00040E34" w:rsidRPr="00040E34">
        <w:rPr>
          <w:rFonts w:cs="Times New Roman"/>
          <w:i/>
          <w:szCs w:val="24"/>
        </w:rPr>
        <w:t xml:space="preserve"> Social </w:t>
      </w:r>
      <w:proofErr w:type="spellStart"/>
      <w:r w:rsidR="00040E34" w:rsidRPr="00B936B0">
        <w:rPr>
          <w:rFonts w:cs="Times New Roman"/>
          <w:i/>
          <w:szCs w:val="24"/>
        </w:rPr>
        <w:t>Sciences</w:t>
      </w:r>
      <w:proofErr w:type="spellEnd"/>
      <w:r w:rsidR="00040E34" w:rsidRPr="00B936B0">
        <w:rPr>
          <w:rFonts w:cs="Times New Roman"/>
          <w:i/>
          <w:szCs w:val="24"/>
        </w:rPr>
        <w:t xml:space="preserve"> (SPSS, 26.0).</w:t>
      </w:r>
      <w:r w:rsidR="007E3382">
        <w:rPr>
          <w:rFonts w:cs="Times New Roman"/>
          <w:szCs w:val="24"/>
        </w:rPr>
        <w:t xml:space="preserve"> </w:t>
      </w:r>
      <w:r w:rsidR="007E3382" w:rsidRPr="007E3382">
        <w:rPr>
          <w:rFonts w:cs="Times New Roman"/>
          <w:b/>
          <w:szCs w:val="24"/>
        </w:rPr>
        <w:t>Resultados:</w:t>
      </w:r>
      <w:r w:rsidR="007E3382">
        <w:rPr>
          <w:rFonts w:cs="Times New Roman"/>
          <w:szCs w:val="24"/>
        </w:rPr>
        <w:t xml:space="preserve"> Dos 117 indivíduos pesquisados, 59 foram classificados como insuficien</w:t>
      </w:r>
      <w:r w:rsidR="00C60EF4">
        <w:rPr>
          <w:rFonts w:cs="Times New Roman"/>
          <w:szCs w:val="24"/>
        </w:rPr>
        <w:t>temente ativos e 58 como ativos</w:t>
      </w:r>
      <w:r w:rsidR="007E3382">
        <w:rPr>
          <w:rFonts w:cs="Times New Roman"/>
          <w:szCs w:val="24"/>
        </w:rPr>
        <w:t>. Quanto à qualidade do sono medida pelo Índice de Qualidade do Sono de Pittsburgh (PSQI), foi possível observar que 30 indivíduos apresentaram boa qualidade do sono, 69 apresentaram ruim qualidade do sono e 18 apresentaram presença de distúrbio do sono</w:t>
      </w:r>
      <w:r w:rsidR="00286EB0" w:rsidRPr="14766F6C">
        <w:rPr>
          <w:rFonts w:cs="Times New Roman"/>
        </w:rPr>
        <w:t>.</w:t>
      </w:r>
      <w:r w:rsidR="00363306">
        <w:t xml:space="preserve"> </w:t>
      </w:r>
      <w:r w:rsidR="007E3382" w:rsidRPr="007E3382">
        <w:rPr>
          <w:rFonts w:cs="Times New Roman"/>
          <w:b/>
          <w:szCs w:val="24"/>
        </w:rPr>
        <w:t>Conclusão:</w:t>
      </w:r>
      <w:r w:rsidR="007E3382">
        <w:rPr>
          <w:rFonts w:cs="Times New Roman"/>
          <w:b/>
          <w:szCs w:val="24"/>
        </w:rPr>
        <w:t xml:space="preserve"> </w:t>
      </w:r>
      <w:r w:rsidR="007E3382" w:rsidRPr="007E3382">
        <w:rPr>
          <w:rFonts w:cs="Times New Roman"/>
          <w:szCs w:val="24"/>
        </w:rPr>
        <w:t>O nível</w:t>
      </w:r>
      <w:r w:rsidR="007E3382">
        <w:rPr>
          <w:rFonts w:cs="Times New Roman"/>
          <w:b/>
          <w:szCs w:val="24"/>
        </w:rPr>
        <w:t xml:space="preserve"> </w:t>
      </w:r>
      <w:r w:rsidR="007E3382">
        <w:rPr>
          <w:rFonts w:cs="Times New Roman"/>
          <w:szCs w:val="24"/>
        </w:rPr>
        <w:t xml:space="preserve">de atividade física observado nos estudantes </w:t>
      </w:r>
      <w:r w:rsidR="00C60EF4">
        <w:rPr>
          <w:rFonts w:cs="Times New Roman"/>
          <w:szCs w:val="24"/>
        </w:rPr>
        <w:t>está abaixo do esperado</w:t>
      </w:r>
      <w:r w:rsidR="007E3382">
        <w:rPr>
          <w:rFonts w:cs="Times New Roman"/>
          <w:szCs w:val="24"/>
        </w:rPr>
        <w:t xml:space="preserve">. </w:t>
      </w:r>
      <w:r w:rsidR="00C76F49">
        <w:rPr>
          <w:rFonts w:cs="Times New Roman"/>
          <w:szCs w:val="24"/>
        </w:rPr>
        <w:t>Em relação à qualidade do sono, foi observado um alto índice de estudantes com ruim qualidade do sono e/ou presença de distúrbio do sono.</w:t>
      </w:r>
    </w:p>
    <w:p w14:paraId="1B31026B" w14:textId="77777777" w:rsidR="002E062D" w:rsidRPr="002E062D" w:rsidRDefault="002E062D" w:rsidP="002E062D">
      <w:pPr>
        <w:spacing w:line="240" w:lineRule="auto"/>
        <w:rPr>
          <w:rFonts w:cs="Times New Roman"/>
          <w:szCs w:val="24"/>
        </w:rPr>
      </w:pPr>
    </w:p>
    <w:p w14:paraId="29363EC9" w14:textId="40BF740B" w:rsidR="00951306" w:rsidRDefault="00C76F49" w:rsidP="00951306">
      <w:pPr>
        <w:spacing w:after="160" w:line="480" w:lineRule="auto"/>
        <w:contextualSpacing/>
        <w:rPr>
          <w:rFonts w:cs="Times New Roman"/>
          <w:b/>
          <w:szCs w:val="24"/>
        </w:rPr>
      </w:pPr>
      <w:r w:rsidRPr="00C76F49">
        <w:rPr>
          <w:rFonts w:cs="Times New Roman"/>
          <w:b/>
          <w:szCs w:val="24"/>
        </w:rPr>
        <w:t>Palavras-chave:</w:t>
      </w:r>
      <w:r w:rsidR="00F14587">
        <w:rPr>
          <w:rFonts w:cs="Times New Roman"/>
          <w:szCs w:val="24"/>
        </w:rPr>
        <w:t xml:space="preserve"> Atividade física</w:t>
      </w:r>
      <w:r w:rsidR="00A648F1">
        <w:rPr>
          <w:rFonts w:cs="Times New Roman"/>
          <w:szCs w:val="24"/>
        </w:rPr>
        <w:t xml:space="preserve">, </w:t>
      </w:r>
      <w:r w:rsidR="00F14587">
        <w:rPr>
          <w:rFonts w:cs="Times New Roman"/>
          <w:szCs w:val="24"/>
        </w:rPr>
        <w:t xml:space="preserve">Estudantes, Pandemia, </w:t>
      </w:r>
      <w:r w:rsidR="00A648F1">
        <w:rPr>
          <w:rFonts w:cs="Times New Roman"/>
          <w:szCs w:val="24"/>
        </w:rPr>
        <w:t>S</w:t>
      </w:r>
      <w:r>
        <w:rPr>
          <w:rFonts w:cs="Times New Roman"/>
          <w:szCs w:val="24"/>
        </w:rPr>
        <w:t>ono, Pande</w:t>
      </w:r>
      <w:r w:rsidR="00A648F1">
        <w:rPr>
          <w:rFonts w:cs="Times New Roman"/>
          <w:szCs w:val="24"/>
        </w:rPr>
        <w:t>mia, Estudantes</w:t>
      </w:r>
      <w:r>
        <w:rPr>
          <w:rFonts w:cs="Times New Roman"/>
          <w:szCs w:val="24"/>
        </w:rPr>
        <w:t>.</w:t>
      </w:r>
    </w:p>
    <w:p w14:paraId="3776F081" w14:textId="3C78F508" w:rsidR="00FC4CCE" w:rsidRDefault="00C76F49" w:rsidP="000E0B66">
      <w:pPr>
        <w:spacing w:after="160"/>
        <w:contextualSpacing/>
        <w:jc w:val="left"/>
        <w:rPr>
          <w:rFonts w:cs="Times New Roman"/>
          <w:b/>
          <w:szCs w:val="24"/>
        </w:rPr>
      </w:pPr>
      <w:r w:rsidRPr="00951306">
        <w:rPr>
          <w:rFonts w:cs="Times New Roman"/>
          <w:b/>
          <w:szCs w:val="24"/>
        </w:rPr>
        <w:t>ABSTRACT</w:t>
      </w:r>
    </w:p>
    <w:p w14:paraId="71232BEB" w14:textId="3D9800AE" w:rsidR="00C60EF4" w:rsidRDefault="00C60EF4" w:rsidP="000E0B66">
      <w:pPr>
        <w:spacing w:line="240" w:lineRule="auto"/>
        <w:contextualSpacing/>
        <w:rPr>
          <w:rFonts w:cs="Times New Roman"/>
          <w:szCs w:val="24"/>
        </w:rPr>
      </w:pPr>
      <w:proofErr w:type="spellStart"/>
      <w:r w:rsidRPr="00C60EF4">
        <w:rPr>
          <w:rFonts w:cs="Times New Roman"/>
          <w:b/>
          <w:szCs w:val="24"/>
        </w:rPr>
        <w:t>Introduction</w:t>
      </w:r>
      <w:proofErr w:type="spellEnd"/>
      <w:r w:rsidRPr="00C60EF4">
        <w:rPr>
          <w:rFonts w:cs="Times New Roman"/>
          <w:b/>
          <w:szCs w:val="24"/>
        </w:rPr>
        <w:t>:</w:t>
      </w:r>
      <w:r w:rsidRPr="00C60EF4">
        <w:rPr>
          <w:rFonts w:cs="Times New Roman"/>
          <w:szCs w:val="24"/>
        </w:rPr>
        <w:t xml:space="preserve"> The home </w:t>
      </w:r>
      <w:proofErr w:type="spellStart"/>
      <w:r w:rsidRPr="00C60EF4">
        <w:rPr>
          <w:rFonts w:cs="Times New Roman"/>
          <w:szCs w:val="24"/>
        </w:rPr>
        <w:t>confinement</w:t>
      </w:r>
      <w:proofErr w:type="spellEnd"/>
      <w:r w:rsidRPr="00C60EF4">
        <w:rPr>
          <w:rFonts w:cs="Times New Roman"/>
          <w:szCs w:val="24"/>
        </w:rPr>
        <w:t xml:space="preserve"> </w:t>
      </w:r>
      <w:proofErr w:type="spellStart"/>
      <w:r w:rsidRPr="00C60EF4">
        <w:rPr>
          <w:rFonts w:cs="Times New Roman"/>
          <w:szCs w:val="24"/>
        </w:rPr>
        <w:t>imposed</w:t>
      </w:r>
      <w:proofErr w:type="spellEnd"/>
      <w:r w:rsidRPr="00C60EF4">
        <w:rPr>
          <w:rFonts w:cs="Times New Roman"/>
          <w:szCs w:val="24"/>
        </w:rPr>
        <w:t xml:space="preserve"> </w:t>
      </w:r>
      <w:proofErr w:type="spellStart"/>
      <w:r w:rsidRPr="00C60EF4">
        <w:rPr>
          <w:rFonts w:cs="Times New Roman"/>
          <w:szCs w:val="24"/>
        </w:rPr>
        <w:t>on</w:t>
      </w:r>
      <w:proofErr w:type="spellEnd"/>
      <w:r w:rsidRPr="00C60EF4">
        <w:rPr>
          <w:rFonts w:cs="Times New Roman"/>
          <w:szCs w:val="24"/>
        </w:rPr>
        <w:t xml:space="preserve"> </w:t>
      </w:r>
      <w:proofErr w:type="spellStart"/>
      <w:r w:rsidRPr="00C60EF4">
        <w:rPr>
          <w:rFonts w:cs="Times New Roman"/>
          <w:szCs w:val="24"/>
        </w:rPr>
        <w:t>students</w:t>
      </w:r>
      <w:proofErr w:type="spellEnd"/>
      <w:r w:rsidRPr="00C60EF4">
        <w:rPr>
          <w:rFonts w:cs="Times New Roman"/>
          <w:szCs w:val="24"/>
        </w:rPr>
        <w:t xml:space="preserve"> </w:t>
      </w:r>
      <w:proofErr w:type="spellStart"/>
      <w:r w:rsidRPr="00C60EF4">
        <w:rPr>
          <w:rFonts w:cs="Times New Roman"/>
          <w:szCs w:val="24"/>
        </w:rPr>
        <w:t>during</w:t>
      </w:r>
      <w:proofErr w:type="spellEnd"/>
      <w:r w:rsidRPr="00C60EF4">
        <w:rPr>
          <w:rFonts w:cs="Times New Roman"/>
          <w:szCs w:val="24"/>
        </w:rPr>
        <w:t xml:space="preserve"> </w:t>
      </w:r>
      <w:proofErr w:type="spellStart"/>
      <w:r w:rsidRPr="00C60EF4">
        <w:rPr>
          <w:rFonts w:cs="Times New Roman"/>
          <w:szCs w:val="24"/>
        </w:rPr>
        <w:t>the</w:t>
      </w:r>
      <w:proofErr w:type="spellEnd"/>
      <w:r w:rsidRPr="00C60EF4">
        <w:rPr>
          <w:rFonts w:cs="Times New Roman"/>
          <w:szCs w:val="24"/>
        </w:rPr>
        <w:t xml:space="preserve"> Covid-19 </w:t>
      </w:r>
      <w:proofErr w:type="spellStart"/>
      <w:r w:rsidRPr="00C60EF4">
        <w:rPr>
          <w:rFonts w:cs="Times New Roman"/>
          <w:szCs w:val="24"/>
        </w:rPr>
        <w:t>pandemic</w:t>
      </w:r>
      <w:proofErr w:type="spellEnd"/>
      <w:r w:rsidRPr="00C60EF4">
        <w:rPr>
          <w:rFonts w:cs="Times New Roman"/>
          <w:szCs w:val="24"/>
        </w:rPr>
        <w:t xml:space="preserve"> </w:t>
      </w:r>
      <w:proofErr w:type="spellStart"/>
      <w:r w:rsidRPr="00C60EF4">
        <w:rPr>
          <w:rFonts w:cs="Times New Roman"/>
          <w:szCs w:val="24"/>
        </w:rPr>
        <w:t>may</w:t>
      </w:r>
      <w:proofErr w:type="spellEnd"/>
      <w:r w:rsidRPr="00C60EF4">
        <w:rPr>
          <w:rFonts w:cs="Times New Roman"/>
          <w:szCs w:val="24"/>
        </w:rPr>
        <w:t xml:space="preserve"> </w:t>
      </w:r>
      <w:proofErr w:type="spellStart"/>
      <w:r w:rsidRPr="00C60EF4">
        <w:rPr>
          <w:rFonts w:cs="Times New Roman"/>
          <w:szCs w:val="24"/>
        </w:rPr>
        <w:t>be</w:t>
      </w:r>
      <w:proofErr w:type="spellEnd"/>
      <w:r w:rsidRPr="00C60EF4">
        <w:rPr>
          <w:rFonts w:cs="Times New Roman"/>
          <w:szCs w:val="24"/>
        </w:rPr>
        <w:t xml:space="preserve"> a </w:t>
      </w:r>
      <w:proofErr w:type="spellStart"/>
      <w:r w:rsidRPr="00C60EF4">
        <w:rPr>
          <w:rFonts w:cs="Times New Roman"/>
          <w:szCs w:val="24"/>
        </w:rPr>
        <w:t>relevant</w:t>
      </w:r>
      <w:proofErr w:type="spellEnd"/>
      <w:r w:rsidRPr="00C60EF4">
        <w:rPr>
          <w:rFonts w:cs="Times New Roman"/>
          <w:szCs w:val="24"/>
        </w:rPr>
        <w:t xml:space="preserve"> </w:t>
      </w:r>
      <w:proofErr w:type="spellStart"/>
      <w:r w:rsidRPr="00C60EF4">
        <w:rPr>
          <w:rFonts w:cs="Times New Roman"/>
          <w:szCs w:val="24"/>
        </w:rPr>
        <w:t>factor</w:t>
      </w:r>
      <w:proofErr w:type="spellEnd"/>
      <w:r w:rsidRPr="00C60EF4">
        <w:rPr>
          <w:rFonts w:cs="Times New Roman"/>
          <w:szCs w:val="24"/>
        </w:rPr>
        <w:t xml:space="preserve"> for </w:t>
      </w:r>
      <w:proofErr w:type="spellStart"/>
      <w:r w:rsidRPr="00C60EF4">
        <w:rPr>
          <w:rFonts w:cs="Times New Roman"/>
          <w:szCs w:val="24"/>
        </w:rPr>
        <w:t>reducing</w:t>
      </w:r>
      <w:proofErr w:type="spellEnd"/>
      <w:r w:rsidRPr="00C60EF4">
        <w:rPr>
          <w:rFonts w:cs="Times New Roman"/>
          <w:szCs w:val="24"/>
        </w:rPr>
        <w:t xml:space="preserve"> </w:t>
      </w:r>
      <w:proofErr w:type="spellStart"/>
      <w:r w:rsidRPr="00C60EF4">
        <w:rPr>
          <w:rFonts w:cs="Times New Roman"/>
          <w:szCs w:val="24"/>
        </w:rPr>
        <w:t>the</w:t>
      </w:r>
      <w:proofErr w:type="spellEnd"/>
      <w:r w:rsidRPr="00C60EF4">
        <w:rPr>
          <w:rFonts w:cs="Times New Roman"/>
          <w:szCs w:val="24"/>
        </w:rPr>
        <w:t xml:space="preserve"> </w:t>
      </w:r>
      <w:proofErr w:type="spellStart"/>
      <w:r w:rsidRPr="00C60EF4">
        <w:rPr>
          <w:rFonts w:cs="Times New Roman"/>
          <w:szCs w:val="24"/>
        </w:rPr>
        <w:t>levels</w:t>
      </w:r>
      <w:proofErr w:type="spellEnd"/>
      <w:r w:rsidRPr="00C60EF4">
        <w:rPr>
          <w:rFonts w:cs="Times New Roman"/>
          <w:szCs w:val="24"/>
        </w:rPr>
        <w:t xml:space="preserve"> </w:t>
      </w:r>
      <w:proofErr w:type="spellStart"/>
      <w:r w:rsidRPr="00C60EF4">
        <w:rPr>
          <w:rFonts w:cs="Times New Roman"/>
          <w:szCs w:val="24"/>
        </w:rPr>
        <w:t>of</w:t>
      </w:r>
      <w:proofErr w:type="spellEnd"/>
      <w:r w:rsidRPr="00C60EF4">
        <w:rPr>
          <w:rFonts w:cs="Times New Roman"/>
          <w:szCs w:val="24"/>
        </w:rPr>
        <w:t xml:space="preserve"> </w:t>
      </w:r>
      <w:proofErr w:type="spellStart"/>
      <w:r w:rsidRPr="00C60EF4">
        <w:rPr>
          <w:rFonts w:cs="Times New Roman"/>
          <w:szCs w:val="24"/>
        </w:rPr>
        <w:t>physical</w:t>
      </w:r>
      <w:proofErr w:type="spellEnd"/>
      <w:r w:rsidRPr="00C60EF4">
        <w:rPr>
          <w:rFonts w:cs="Times New Roman"/>
          <w:szCs w:val="24"/>
        </w:rPr>
        <w:t xml:space="preserve"> </w:t>
      </w:r>
      <w:proofErr w:type="spellStart"/>
      <w:r w:rsidRPr="00C60EF4">
        <w:rPr>
          <w:rFonts w:cs="Times New Roman"/>
          <w:szCs w:val="24"/>
        </w:rPr>
        <w:t>activity</w:t>
      </w:r>
      <w:proofErr w:type="spellEnd"/>
      <w:r w:rsidRPr="00C60EF4">
        <w:rPr>
          <w:rFonts w:cs="Times New Roman"/>
          <w:szCs w:val="24"/>
        </w:rPr>
        <w:t xml:space="preserve"> </w:t>
      </w:r>
      <w:proofErr w:type="spellStart"/>
      <w:r w:rsidRPr="00C60EF4">
        <w:rPr>
          <w:rFonts w:cs="Times New Roman"/>
          <w:szCs w:val="24"/>
        </w:rPr>
        <w:t>and</w:t>
      </w:r>
      <w:proofErr w:type="spellEnd"/>
      <w:r w:rsidRPr="00C60EF4">
        <w:rPr>
          <w:rFonts w:cs="Times New Roman"/>
          <w:szCs w:val="24"/>
        </w:rPr>
        <w:t xml:space="preserve"> </w:t>
      </w:r>
      <w:proofErr w:type="spellStart"/>
      <w:r w:rsidRPr="00C60EF4">
        <w:rPr>
          <w:rFonts w:cs="Times New Roman"/>
          <w:szCs w:val="24"/>
        </w:rPr>
        <w:t>sleep</w:t>
      </w:r>
      <w:proofErr w:type="spellEnd"/>
      <w:r w:rsidRPr="00C60EF4">
        <w:rPr>
          <w:rFonts w:cs="Times New Roman"/>
          <w:szCs w:val="24"/>
        </w:rPr>
        <w:t xml:space="preserve"> ideal for </w:t>
      </w:r>
      <w:proofErr w:type="spellStart"/>
      <w:r w:rsidRPr="00C60EF4">
        <w:rPr>
          <w:rFonts w:cs="Times New Roman"/>
          <w:szCs w:val="24"/>
        </w:rPr>
        <w:t>psychophysical</w:t>
      </w:r>
      <w:proofErr w:type="spellEnd"/>
      <w:r w:rsidRPr="00C60EF4">
        <w:rPr>
          <w:rFonts w:cs="Times New Roman"/>
          <w:szCs w:val="24"/>
        </w:rPr>
        <w:t xml:space="preserve"> </w:t>
      </w:r>
      <w:proofErr w:type="spellStart"/>
      <w:r w:rsidRPr="00C60EF4">
        <w:rPr>
          <w:rFonts w:cs="Times New Roman"/>
          <w:szCs w:val="24"/>
        </w:rPr>
        <w:t>health</w:t>
      </w:r>
      <w:proofErr w:type="spellEnd"/>
      <w:r w:rsidRPr="00C60EF4">
        <w:rPr>
          <w:rFonts w:cs="Times New Roman"/>
          <w:szCs w:val="24"/>
        </w:rPr>
        <w:t>.</w:t>
      </w:r>
      <w:r w:rsidRPr="00C60EF4">
        <w:t xml:space="preserve"> </w:t>
      </w:r>
      <w:proofErr w:type="spellStart"/>
      <w:r w:rsidRPr="00C60EF4">
        <w:rPr>
          <w:rFonts w:cs="Times New Roman"/>
          <w:b/>
          <w:szCs w:val="24"/>
        </w:rPr>
        <w:t>Objective</w:t>
      </w:r>
      <w:proofErr w:type="spellEnd"/>
      <w:r w:rsidRPr="00C60EF4">
        <w:rPr>
          <w:rFonts w:cs="Times New Roman"/>
          <w:b/>
          <w:szCs w:val="24"/>
        </w:rPr>
        <w:t>:</w:t>
      </w:r>
      <w:r w:rsidRPr="00C60EF4">
        <w:rPr>
          <w:rFonts w:cs="Times New Roman"/>
          <w:szCs w:val="24"/>
        </w:rPr>
        <w:t xml:space="preserve"> </w:t>
      </w:r>
      <w:proofErr w:type="spellStart"/>
      <w:r w:rsidRPr="00C60EF4">
        <w:rPr>
          <w:rFonts w:cs="Times New Roman"/>
          <w:szCs w:val="24"/>
        </w:rPr>
        <w:t>To</w:t>
      </w:r>
      <w:proofErr w:type="spellEnd"/>
      <w:r w:rsidRPr="00C60EF4">
        <w:rPr>
          <w:rFonts w:cs="Times New Roman"/>
          <w:szCs w:val="24"/>
        </w:rPr>
        <w:t xml:space="preserve"> </w:t>
      </w:r>
      <w:proofErr w:type="spellStart"/>
      <w:r w:rsidRPr="00C60EF4">
        <w:rPr>
          <w:rFonts w:cs="Times New Roman"/>
          <w:szCs w:val="24"/>
        </w:rPr>
        <w:t>evaluate</w:t>
      </w:r>
      <w:proofErr w:type="spellEnd"/>
      <w:r w:rsidRPr="00C60EF4">
        <w:rPr>
          <w:rFonts w:cs="Times New Roman"/>
          <w:szCs w:val="24"/>
        </w:rPr>
        <w:t xml:space="preserve"> </w:t>
      </w:r>
      <w:proofErr w:type="spellStart"/>
      <w:r w:rsidRPr="00C60EF4">
        <w:rPr>
          <w:rFonts w:cs="Times New Roman"/>
          <w:szCs w:val="24"/>
        </w:rPr>
        <w:t>the</w:t>
      </w:r>
      <w:proofErr w:type="spellEnd"/>
      <w:r w:rsidRPr="00C60EF4">
        <w:rPr>
          <w:rFonts w:cs="Times New Roman"/>
          <w:szCs w:val="24"/>
        </w:rPr>
        <w:t xml:space="preserve"> </w:t>
      </w:r>
      <w:proofErr w:type="spellStart"/>
      <w:r w:rsidRPr="00C60EF4">
        <w:rPr>
          <w:rFonts w:cs="Times New Roman"/>
          <w:szCs w:val="24"/>
        </w:rPr>
        <w:t>level</w:t>
      </w:r>
      <w:proofErr w:type="spellEnd"/>
      <w:r w:rsidRPr="00C60EF4">
        <w:rPr>
          <w:rFonts w:cs="Times New Roman"/>
          <w:szCs w:val="24"/>
        </w:rPr>
        <w:t xml:space="preserve"> </w:t>
      </w:r>
      <w:proofErr w:type="spellStart"/>
      <w:r w:rsidRPr="00C60EF4">
        <w:rPr>
          <w:rFonts w:cs="Times New Roman"/>
          <w:szCs w:val="24"/>
        </w:rPr>
        <w:t>of</w:t>
      </w:r>
      <w:proofErr w:type="spellEnd"/>
      <w:r w:rsidRPr="00C60EF4">
        <w:rPr>
          <w:rFonts w:cs="Times New Roman"/>
          <w:szCs w:val="24"/>
        </w:rPr>
        <w:t xml:space="preserve"> </w:t>
      </w:r>
      <w:proofErr w:type="spellStart"/>
      <w:r w:rsidRPr="00C60EF4">
        <w:rPr>
          <w:rFonts w:cs="Times New Roman"/>
          <w:szCs w:val="24"/>
        </w:rPr>
        <w:t>physical</w:t>
      </w:r>
      <w:proofErr w:type="spellEnd"/>
      <w:r w:rsidRPr="00C60EF4">
        <w:rPr>
          <w:rFonts w:cs="Times New Roman"/>
          <w:szCs w:val="24"/>
        </w:rPr>
        <w:t xml:space="preserve"> </w:t>
      </w:r>
      <w:proofErr w:type="spellStart"/>
      <w:r w:rsidRPr="00C60EF4">
        <w:rPr>
          <w:rFonts w:cs="Times New Roman"/>
          <w:szCs w:val="24"/>
        </w:rPr>
        <w:t>activity</w:t>
      </w:r>
      <w:proofErr w:type="spellEnd"/>
      <w:r w:rsidRPr="00C60EF4">
        <w:rPr>
          <w:rFonts w:cs="Times New Roman"/>
          <w:szCs w:val="24"/>
        </w:rPr>
        <w:t xml:space="preserve"> </w:t>
      </w:r>
      <w:proofErr w:type="spellStart"/>
      <w:r w:rsidRPr="00C60EF4">
        <w:rPr>
          <w:rFonts w:cs="Times New Roman"/>
          <w:szCs w:val="24"/>
        </w:rPr>
        <w:t>and</w:t>
      </w:r>
      <w:proofErr w:type="spellEnd"/>
      <w:r w:rsidRPr="00C60EF4">
        <w:rPr>
          <w:rFonts w:cs="Times New Roman"/>
          <w:szCs w:val="24"/>
        </w:rPr>
        <w:t xml:space="preserve"> </w:t>
      </w:r>
      <w:proofErr w:type="spellStart"/>
      <w:r w:rsidRPr="00C60EF4">
        <w:rPr>
          <w:rFonts w:cs="Times New Roman"/>
          <w:szCs w:val="24"/>
        </w:rPr>
        <w:t>sleep</w:t>
      </w:r>
      <w:proofErr w:type="spellEnd"/>
      <w:r w:rsidRPr="00C60EF4">
        <w:rPr>
          <w:rFonts w:cs="Times New Roman"/>
          <w:szCs w:val="24"/>
        </w:rPr>
        <w:t xml:space="preserve"> </w:t>
      </w:r>
      <w:proofErr w:type="spellStart"/>
      <w:r w:rsidRPr="00C60EF4">
        <w:rPr>
          <w:rFonts w:cs="Times New Roman"/>
          <w:szCs w:val="24"/>
        </w:rPr>
        <w:t>quality</w:t>
      </w:r>
      <w:proofErr w:type="spellEnd"/>
      <w:r w:rsidRPr="00C60EF4">
        <w:rPr>
          <w:rFonts w:cs="Times New Roman"/>
          <w:szCs w:val="24"/>
        </w:rPr>
        <w:t xml:space="preserve"> in </w:t>
      </w:r>
      <w:proofErr w:type="spellStart"/>
      <w:r w:rsidRPr="00C60EF4">
        <w:rPr>
          <w:rFonts w:cs="Times New Roman"/>
          <w:szCs w:val="24"/>
        </w:rPr>
        <w:t>students</w:t>
      </w:r>
      <w:proofErr w:type="spellEnd"/>
      <w:r w:rsidRPr="00C60EF4">
        <w:rPr>
          <w:rFonts w:cs="Times New Roman"/>
          <w:szCs w:val="24"/>
        </w:rPr>
        <w:t xml:space="preserve"> </w:t>
      </w:r>
      <w:proofErr w:type="spellStart"/>
      <w:r w:rsidRPr="00C60EF4">
        <w:rPr>
          <w:rFonts w:cs="Times New Roman"/>
          <w:szCs w:val="24"/>
        </w:rPr>
        <w:t>of</w:t>
      </w:r>
      <w:proofErr w:type="spellEnd"/>
      <w:r w:rsidRPr="00C60EF4">
        <w:rPr>
          <w:rFonts w:cs="Times New Roman"/>
          <w:szCs w:val="24"/>
        </w:rPr>
        <w:t xml:space="preserve"> </w:t>
      </w:r>
      <w:proofErr w:type="spellStart"/>
      <w:r w:rsidRPr="00C60EF4">
        <w:rPr>
          <w:rFonts w:cs="Times New Roman"/>
          <w:szCs w:val="24"/>
        </w:rPr>
        <w:t>the</w:t>
      </w:r>
      <w:proofErr w:type="spellEnd"/>
      <w:r w:rsidRPr="00C60EF4">
        <w:rPr>
          <w:rFonts w:cs="Times New Roman"/>
          <w:szCs w:val="24"/>
        </w:rPr>
        <w:t xml:space="preserve"> </w:t>
      </w:r>
      <w:proofErr w:type="spellStart"/>
      <w:r w:rsidRPr="00C60EF4">
        <w:rPr>
          <w:rFonts w:cs="Times New Roman"/>
          <w:szCs w:val="24"/>
        </w:rPr>
        <w:t>Physiotherapy</w:t>
      </w:r>
      <w:proofErr w:type="spellEnd"/>
      <w:r w:rsidRPr="00C60EF4">
        <w:rPr>
          <w:rFonts w:cs="Times New Roman"/>
          <w:szCs w:val="24"/>
        </w:rPr>
        <w:t xml:space="preserve"> </w:t>
      </w:r>
      <w:proofErr w:type="spellStart"/>
      <w:r w:rsidRPr="00C60EF4">
        <w:rPr>
          <w:rFonts w:cs="Times New Roman"/>
          <w:szCs w:val="24"/>
        </w:rPr>
        <w:t>course</w:t>
      </w:r>
      <w:proofErr w:type="spellEnd"/>
      <w:r w:rsidRPr="00C60EF4">
        <w:rPr>
          <w:rFonts w:cs="Times New Roman"/>
          <w:szCs w:val="24"/>
        </w:rPr>
        <w:t xml:space="preserve"> </w:t>
      </w:r>
      <w:proofErr w:type="spellStart"/>
      <w:r w:rsidRPr="00C60EF4">
        <w:rPr>
          <w:rFonts w:cs="Times New Roman"/>
          <w:szCs w:val="24"/>
        </w:rPr>
        <w:t>of</w:t>
      </w:r>
      <w:proofErr w:type="spellEnd"/>
      <w:r w:rsidRPr="00C60EF4">
        <w:rPr>
          <w:rFonts w:cs="Times New Roman"/>
          <w:szCs w:val="24"/>
        </w:rPr>
        <w:t xml:space="preserve"> a </w:t>
      </w:r>
      <w:proofErr w:type="spellStart"/>
      <w:r w:rsidRPr="00C60EF4">
        <w:rPr>
          <w:rFonts w:cs="Times New Roman"/>
          <w:szCs w:val="24"/>
        </w:rPr>
        <w:t>Higher</w:t>
      </w:r>
      <w:proofErr w:type="spellEnd"/>
      <w:r w:rsidRPr="00C60EF4">
        <w:rPr>
          <w:rFonts w:cs="Times New Roman"/>
          <w:szCs w:val="24"/>
        </w:rPr>
        <w:t xml:space="preserve"> </w:t>
      </w:r>
      <w:proofErr w:type="spellStart"/>
      <w:r w:rsidRPr="00C60EF4">
        <w:rPr>
          <w:rFonts w:cs="Times New Roman"/>
          <w:szCs w:val="24"/>
        </w:rPr>
        <w:t>Education</w:t>
      </w:r>
      <w:proofErr w:type="spellEnd"/>
      <w:r w:rsidRPr="00C60EF4">
        <w:rPr>
          <w:rFonts w:cs="Times New Roman"/>
          <w:szCs w:val="24"/>
        </w:rPr>
        <w:t xml:space="preserve"> </w:t>
      </w:r>
      <w:proofErr w:type="spellStart"/>
      <w:r w:rsidRPr="00C60EF4">
        <w:rPr>
          <w:rFonts w:cs="Times New Roman"/>
          <w:szCs w:val="24"/>
        </w:rPr>
        <w:t>Institution</w:t>
      </w:r>
      <w:proofErr w:type="spellEnd"/>
      <w:r w:rsidRPr="00C60EF4">
        <w:rPr>
          <w:rFonts w:cs="Times New Roman"/>
          <w:szCs w:val="24"/>
        </w:rPr>
        <w:t xml:space="preserve"> (HEI) </w:t>
      </w:r>
      <w:proofErr w:type="spellStart"/>
      <w:r w:rsidRPr="00C60EF4">
        <w:rPr>
          <w:rFonts w:cs="Times New Roman"/>
          <w:szCs w:val="24"/>
        </w:rPr>
        <w:t>existing</w:t>
      </w:r>
      <w:proofErr w:type="spellEnd"/>
      <w:r w:rsidRPr="00C60EF4">
        <w:rPr>
          <w:rFonts w:cs="Times New Roman"/>
          <w:szCs w:val="24"/>
        </w:rPr>
        <w:t xml:space="preserve"> in </w:t>
      </w:r>
      <w:proofErr w:type="spellStart"/>
      <w:r w:rsidRPr="00C60EF4">
        <w:rPr>
          <w:rFonts w:cs="Times New Roman"/>
          <w:szCs w:val="24"/>
        </w:rPr>
        <w:t>the</w:t>
      </w:r>
      <w:proofErr w:type="spellEnd"/>
      <w:r w:rsidRPr="00C60EF4">
        <w:rPr>
          <w:rFonts w:cs="Times New Roman"/>
          <w:szCs w:val="24"/>
        </w:rPr>
        <w:t xml:space="preserve"> </w:t>
      </w:r>
      <w:proofErr w:type="spellStart"/>
      <w:r w:rsidRPr="00C60EF4">
        <w:rPr>
          <w:rFonts w:cs="Times New Roman"/>
          <w:szCs w:val="24"/>
        </w:rPr>
        <w:t>city</w:t>
      </w:r>
      <w:proofErr w:type="spellEnd"/>
      <w:r w:rsidRPr="00C60EF4">
        <w:rPr>
          <w:rFonts w:cs="Times New Roman"/>
          <w:szCs w:val="24"/>
        </w:rPr>
        <w:t xml:space="preserve"> </w:t>
      </w:r>
      <w:proofErr w:type="spellStart"/>
      <w:r w:rsidRPr="00C60EF4">
        <w:rPr>
          <w:rFonts w:cs="Times New Roman"/>
          <w:szCs w:val="24"/>
        </w:rPr>
        <w:t>of</w:t>
      </w:r>
      <w:proofErr w:type="spellEnd"/>
      <w:r w:rsidRPr="00C60EF4">
        <w:rPr>
          <w:rFonts w:cs="Times New Roman"/>
          <w:szCs w:val="24"/>
        </w:rPr>
        <w:t xml:space="preserve"> Goiânia/Goiás, </w:t>
      </w:r>
      <w:proofErr w:type="spellStart"/>
      <w:r w:rsidRPr="00C60EF4">
        <w:rPr>
          <w:rFonts w:cs="Times New Roman"/>
          <w:szCs w:val="24"/>
        </w:rPr>
        <w:t>during</w:t>
      </w:r>
      <w:proofErr w:type="spellEnd"/>
      <w:r w:rsidRPr="00C60EF4">
        <w:rPr>
          <w:rFonts w:cs="Times New Roman"/>
          <w:szCs w:val="24"/>
        </w:rPr>
        <w:t xml:space="preserve"> </w:t>
      </w:r>
      <w:proofErr w:type="spellStart"/>
      <w:r w:rsidRPr="00C60EF4">
        <w:rPr>
          <w:rFonts w:cs="Times New Roman"/>
          <w:szCs w:val="24"/>
        </w:rPr>
        <w:t>the</w:t>
      </w:r>
      <w:proofErr w:type="spellEnd"/>
      <w:r w:rsidRPr="00C60EF4">
        <w:rPr>
          <w:rFonts w:cs="Times New Roman"/>
          <w:szCs w:val="24"/>
        </w:rPr>
        <w:t xml:space="preserve"> Covid-19 </w:t>
      </w:r>
      <w:proofErr w:type="spellStart"/>
      <w:r w:rsidRPr="00C60EF4">
        <w:rPr>
          <w:rFonts w:cs="Times New Roman"/>
          <w:szCs w:val="24"/>
        </w:rPr>
        <w:t>pandemic</w:t>
      </w:r>
      <w:proofErr w:type="spellEnd"/>
      <w:r w:rsidRPr="00C60EF4">
        <w:rPr>
          <w:rFonts w:cs="Times New Roman"/>
          <w:szCs w:val="24"/>
        </w:rPr>
        <w:t>.</w:t>
      </w:r>
      <w:r w:rsidRPr="00C60EF4">
        <w:t xml:space="preserve"> </w:t>
      </w:r>
      <w:proofErr w:type="spellStart"/>
      <w:r w:rsidRPr="00C60EF4">
        <w:rPr>
          <w:rFonts w:cs="Times New Roman"/>
          <w:b/>
          <w:szCs w:val="24"/>
        </w:rPr>
        <w:t>Methods</w:t>
      </w:r>
      <w:proofErr w:type="spellEnd"/>
      <w:r w:rsidRPr="00C60EF4">
        <w:rPr>
          <w:rFonts w:cs="Times New Roman"/>
          <w:b/>
          <w:szCs w:val="24"/>
        </w:rPr>
        <w:t>:</w:t>
      </w:r>
      <w:r w:rsidRPr="00C60EF4">
        <w:rPr>
          <w:rFonts w:cs="Times New Roman"/>
          <w:szCs w:val="24"/>
        </w:rPr>
        <w:t xml:space="preserve"> Cross-</w:t>
      </w:r>
      <w:proofErr w:type="spellStart"/>
      <w:r w:rsidRPr="00C60EF4">
        <w:rPr>
          <w:rFonts w:cs="Times New Roman"/>
          <w:szCs w:val="24"/>
        </w:rPr>
        <w:t>sectional</w:t>
      </w:r>
      <w:proofErr w:type="spellEnd"/>
      <w:r w:rsidRPr="00C60EF4">
        <w:rPr>
          <w:rFonts w:cs="Times New Roman"/>
          <w:szCs w:val="24"/>
        </w:rPr>
        <w:t xml:space="preserve"> </w:t>
      </w:r>
      <w:proofErr w:type="spellStart"/>
      <w:r w:rsidRPr="00C60EF4">
        <w:rPr>
          <w:rFonts w:cs="Times New Roman"/>
          <w:szCs w:val="24"/>
        </w:rPr>
        <w:t>analytical</w:t>
      </w:r>
      <w:proofErr w:type="spellEnd"/>
      <w:r w:rsidRPr="00C60EF4">
        <w:rPr>
          <w:rFonts w:cs="Times New Roman"/>
          <w:szCs w:val="24"/>
        </w:rPr>
        <w:t xml:space="preserve"> </w:t>
      </w:r>
      <w:proofErr w:type="spellStart"/>
      <w:r w:rsidRPr="00C60EF4">
        <w:rPr>
          <w:rFonts w:cs="Times New Roman"/>
          <w:szCs w:val="24"/>
        </w:rPr>
        <w:t>study</w:t>
      </w:r>
      <w:proofErr w:type="spellEnd"/>
      <w:r w:rsidRPr="00C60EF4">
        <w:rPr>
          <w:rFonts w:cs="Times New Roman"/>
          <w:szCs w:val="24"/>
        </w:rPr>
        <w:t xml:space="preserve">, </w:t>
      </w:r>
      <w:proofErr w:type="spellStart"/>
      <w:r w:rsidRPr="00C60EF4">
        <w:rPr>
          <w:rFonts w:cs="Times New Roman"/>
          <w:szCs w:val="24"/>
        </w:rPr>
        <w:t>conducted</w:t>
      </w:r>
      <w:proofErr w:type="spellEnd"/>
      <w:r w:rsidRPr="00C60EF4">
        <w:rPr>
          <w:rFonts w:cs="Times New Roman"/>
          <w:szCs w:val="24"/>
        </w:rPr>
        <w:t xml:space="preserve"> </w:t>
      </w:r>
      <w:proofErr w:type="spellStart"/>
      <w:r w:rsidRPr="00C60EF4">
        <w:rPr>
          <w:rFonts w:cs="Times New Roman"/>
          <w:szCs w:val="24"/>
        </w:rPr>
        <w:t>with</w:t>
      </w:r>
      <w:proofErr w:type="spellEnd"/>
      <w:r w:rsidRPr="00C60EF4">
        <w:rPr>
          <w:rFonts w:cs="Times New Roman"/>
          <w:szCs w:val="24"/>
        </w:rPr>
        <w:t xml:space="preserve"> 117 </w:t>
      </w:r>
      <w:proofErr w:type="spellStart"/>
      <w:r w:rsidRPr="00C60EF4">
        <w:rPr>
          <w:rFonts w:cs="Times New Roman"/>
          <w:szCs w:val="24"/>
        </w:rPr>
        <w:t>university</w:t>
      </w:r>
      <w:proofErr w:type="spellEnd"/>
      <w:r w:rsidRPr="00C60EF4">
        <w:rPr>
          <w:rFonts w:cs="Times New Roman"/>
          <w:szCs w:val="24"/>
        </w:rPr>
        <w:t xml:space="preserve"> </w:t>
      </w:r>
      <w:proofErr w:type="spellStart"/>
      <w:r w:rsidRPr="00C60EF4">
        <w:rPr>
          <w:rFonts w:cs="Times New Roman"/>
          <w:szCs w:val="24"/>
        </w:rPr>
        <w:t>students</w:t>
      </w:r>
      <w:proofErr w:type="spellEnd"/>
      <w:r w:rsidRPr="00C60EF4">
        <w:rPr>
          <w:rFonts w:cs="Times New Roman"/>
          <w:szCs w:val="24"/>
        </w:rPr>
        <w:t xml:space="preserve">, </w:t>
      </w:r>
      <w:proofErr w:type="spellStart"/>
      <w:r w:rsidRPr="00C60EF4">
        <w:rPr>
          <w:rFonts w:cs="Times New Roman"/>
          <w:szCs w:val="24"/>
        </w:rPr>
        <w:t>from</w:t>
      </w:r>
      <w:proofErr w:type="spellEnd"/>
      <w:r w:rsidRPr="00C60EF4">
        <w:rPr>
          <w:rFonts w:cs="Times New Roman"/>
          <w:szCs w:val="24"/>
        </w:rPr>
        <w:t xml:space="preserve"> </w:t>
      </w:r>
      <w:proofErr w:type="spellStart"/>
      <w:r w:rsidRPr="00C60EF4">
        <w:rPr>
          <w:rFonts w:cs="Times New Roman"/>
          <w:szCs w:val="24"/>
        </w:rPr>
        <w:t>June</w:t>
      </w:r>
      <w:proofErr w:type="spellEnd"/>
      <w:r w:rsidRPr="00C60EF4">
        <w:rPr>
          <w:rFonts w:cs="Times New Roman"/>
          <w:szCs w:val="24"/>
        </w:rPr>
        <w:t xml:space="preserve"> 2021 </w:t>
      </w:r>
      <w:proofErr w:type="spellStart"/>
      <w:r w:rsidRPr="00C60EF4">
        <w:rPr>
          <w:rFonts w:cs="Times New Roman"/>
          <w:szCs w:val="24"/>
        </w:rPr>
        <w:t>to</w:t>
      </w:r>
      <w:proofErr w:type="spellEnd"/>
      <w:r w:rsidRPr="00C60EF4">
        <w:rPr>
          <w:rFonts w:cs="Times New Roman"/>
          <w:szCs w:val="24"/>
        </w:rPr>
        <w:t xml:space="preserve"> </w:t>
      </w:r>
      <w:proofErr w:type="spellStart"/>
      <w:r w:rsidRPr="00C60EF4">
        <w:rPr>
          <w:rFonts w:cs="Times New Roman"/>
          <w:szCs w:val="24"/>
        </w:rPr>
        <w:t>September</w:t>
      </w:r>
      <w:proofErr w:type="spellEnd"/>
      <w:r w:rsidRPr="00C60EF4">
        <w:rPr>
          <w:rFonts w:cs="Times New Roman"/>
          <w:szCs w:val="24"/>
        </w:rPr>
        <w:t xml:space="preserve"> 2021. The </w:t>
      </w:r>
      <w:proofErr w:type="spellStart"/>
      <w:r w:rsidRPr="00C60EF4">
        <w:rPr>
          <w:rFonts w:cs="Times New Roman"/>
          <w:szCs w:val="24"/>
        </w:rPr>
        <w:t>Sociodemographic</w:t>
      </w:r>
      <w:proofErr w:type="spellEnd"/>
      <w:r w:rsidRPr="00C60EF4">
        <w:rPr>
          <w:rFonts w:cs="Times New Roman"/>
          <w:szCs w:val="24"/>
        </w:rPr>
        <w:t xml:space="preserve"> </w:t>
      </w:r>
      <w:proofErr w:type="spellStart"/>
      <w:r w:rsidRPr="00C60EF4">
        <w:rPr>
          <w:rFonts w:cs="Times New Roman"/>
          <w:szCs w:val="24"/>
        </w:rPr>
        <w:t>Questionnaire</w:t>
      </w:r>
      <w:proofErr w:type="spellEnd"/>
      <w:r w:rsidRPr="00C60EF4">
        <w:rPr>
          <w:rFonts w:cs="Times New Roman"/>
          <w:szCs w:val="24"/>
        </w:rPr>
        <w:t xml:space="preserve">, </w:t>
      </w:r>
      <w:proofErr w:type="spellStart"/>
      <w:r w:rsidRPr="00C60EF4">
        <w:rPr>
          <w:rFonts w:cs="Times New Roman"/>
          <w:szCs w:val="24"/>
        </w:rPr>
        <w:t>the</w:t>
      </w:r>
      <w:proofErr w:type="spellEnd"/>
      <w:r w:rsidRPr="00C60EF4">
        <w:rPr>
          <w:rFonts w:cs="Times New Roman"/>
          <w:szCs w:val="24"/>
        </w:rPr>
        <w:t xml:space="preserve"> </w:t>
      </w:r>
      <w:proofErr w:type="spellStart"/>
      <w:r w:rsidRPr="00C60EF4">
        <w:rPr>
          <w:rFonts w:cs="Times New Roman"/>
          <w:szCs w:val="24"/>
        </w:rPr>
        <w:t>International</w:t>
      </w:r>
      <w:proofErr w:type="spellEnd"/>
      <w:r w:rsidRPr="00C60EF4">
        <w:rPr>
          <w:rFonts w:cs="Times New Roman"/>
          <w:szCs w:val="24"/>
        </w:rPr>
        <w:t xml:space="preserve"> </w:t>
      </w:r>
      <w:proofErr w:type="spellStart"/>
      <w:r w:rsidRPr="00C60EF4">
        <w:rPr>
          <w:rFonts w:cs="Times New Roman"/>
          <w:szCs w:val="24"/>
        </w:rPr>
        <w:t>Physical</w:t>
      </w:r>
      <w:proofErr w:type="spellEnd"/>
      <w:r w:rsidRPr="00C60EF4">
        <w:rPr>
          <w:rFonts w:cs="Times New Roman"/>
          <w:szCs w:val="24"/>
        </w:rPr>
        <w:t xml:space="preserve"> </w:t>
      </w:r>
      <w:proofErr w:type="spellStart"/>
      <w:r w:rsidRPr="00C60EF4">
        <w:rPr>
          <w:rFonts w:cs="Times New Roman"/>
          <w:szCs w:val="24"/>
        </w:rPr>
        <w:t>Activity</w:t>
      </w:r>
      <w:proofErr w:type="spellEnd"/>
      <w:r w:rsidRPr="00C60EF4">
        <w:rPr>
          <w:rFonts w:cs="Times New Roman"/>
          <w:szCs w:val="24"/>
        </w:rPr>
        <w:t xml:space="preserve"> </w:t>
      </w:r>
      <w:proofErr w:type="spellStart"/>
      <w:r w:rsidRPr="00C60EF4">
        <w:rPr>
          <w:rFonts w:cs="Times New Roman"/>
          <w:szCs w:val="24"/>
        </w:rPr>
        <w:t>Questionnaire</w:t>
      </w:r>
      <w:proofErr w:type="spellEnd"/>
      <w:r w:rsidRPr="00C60EF4">
        <w:rPr>
          <w:rFonts w:cs="Times New Roman"/>
          <w:szCs w:val="24"/>
        </w:rPr>
        <w:t xml:space="preserve"> -IPAQ (Short </w:t>
      </w:r>
      <w:proofErr w:type="spellStart"/>
      <w:r w:rsidRPr="00C60EF4">
        <w:rPr>
          <w:rFonts w:cs="Times New Roman"/>
          <w:szCs w:val="24"/>
        </w:rPr>
        <w:t>Version</w:t>
      </w:r>
      <w:proofErr w:type="spellEnd"/>
      <w:r w:rsidRPr="00C60EF4">
        <w:rPr>
          <w:rFonts w:cs="Times New Roman"/>
          <w:szCs w:val="24"/>
        </w:rPr>
        <w:t xml:space="preserve">) </w:t>
      </w:r>
      <w:proofErr w:type="spellStart"/>
      <w:r w:rsidRPr="00C60EF4">
        <w:rPr>
          <w:rFonts w:cs="Times New Roman"/>
          <w:szCs w:val="24"/>
        </w:rPr>
        <w:t>and</w:t>
      </w:r>
      <w:proofErr w:type="spellEnd"/>
      <w:r w:rsidRPr="00C60EF4">
        <w:rPr>
          <w:rFonts w:cs="Times New Roman"/>
          <w:szCs w:val="24"/>
        </w:rPr>
        <w:t xml:space="preserve"> </w:t>
      </w:r>
      <w:proofErr w:type="spellStart"/>
      <w:r w:rsidRPr="00C60EF4">
        <w:rPr>
          <w:rFonts w:cs="Times New Roman"/>
          <w:szCs w:val="24"/>
        </w:rPr>
        <w:t>the</w:t>
      </w:r>
      <w:proofErr w:type="spellEnd"/>
      <w:r w:rsidRPr="00C60EF4">
        <w:rPr>
          <w:rFonts w:cs="Times New Roman"/>
          <w:szCs w:val="24"/>
        </w:rPr>
        <w:t xml:space="preserve"> Pittsburgh </w:t>
      </w:r>
      <w:proofErr w:type="spellStart"/>
      <w:r w:rsidRPr="00C60EF4">
        <w:rPr>
          <w:rFonts w:cs="Times New Roman"/>
          <w:szCs w:val="24"/>
        </w:rPr>
        <w:t>Sleep</w:t>
      </w:r>
      <w:proofErr w:type="spellEnd"/>
      <w:r w:rsidRPr="00C60EF4">
        <w:rPr>
          <w:rFonts w:cs="Times New Roman"/>
          <w:szCs w:val="24"/>
        </w:rPr>
        <w:t xml:space="preserve"> </w:t>
      </w:r>
      <w:proofErr w:type="spellStart"/>
      <w:r w:rsidRPr="00C60EF4">
        <w:rPr>
          <w:rFonts w:cs="Times New Roman"/>
          <w:szCs w:val="24"/>
        </w:rPr>
        <w:t>Quality</w:t>
      </w:r>
      <w:proofErr w:type="spellEnd"/>
      <w:r w:rsidRPr="00C60EF4">
        <w:rPr>
          <w:rFonts w:cs="Times New Roman"/>
          <w:szCs w:val="24"/>
        </w:rPr>
        <w:t xml:space="preserve"> Index (PSQI) </w:t>
      </w:r>
      <w:proofErr w:type="spellStart"/>
      <w:r w:rsidRPr="00C60EF4">
        <w:rPr>
          <w:rFonts w:cs="Times New Roman"/>
          <w:szCs w:val="24"/>
        </w:rPr>
        <w:t>were</w:t>
      </w:r>
      <w:proofErr w:type="spellEnd"/>
      <w:r w:rsidRPr="00C60EF4">
        <w:rPr>
          <w:rFonts w:cs="Times New Roman"/>
          <w:szCs w:val="24"/>
        </w:rPr>
        <w:t xml:space="preserve"> </w:t>
      </w:r>
      <w:proofErr w:type="spellStart"/>
      <w:r w:rsidRPr="00C60EF4">
        <w:rPr>
          <w:rFonts w:cs="Times New Roman"/>
          <w:szCs w:val="24"/>
        </w:rPr>
        <w:t>used</w:t>
      </w:r>
      <w:proofErr w:type="spellEnd"/>
      <w:r w:rsidRPr="00C60EF4">
        <w:rPr>
          <w:rFonts w:cs="Times New Roman"/>
          <w:szCs w:val="24"/>
        </w:rPr>
        <w:t xml:space="preserve">. The data </w:t>
      </w:r>
      <w:proofErr w:type="spellStart"/>
      <w:r w:rsidRPr="00C60EF4">
        <w:rPr>
          <w:rFonts w:cs="Times New Roman"/>
          <w:szCs w:val="24"/>
        </w:rPr>
        <w:t>were</w:t>
      </w:r>
      <w:proofErr w:type="spellEnd"/>
      <w:r w:rsidRPr="00C60EF4">
        <w:rPr>
          <w:rFonts w:cs="Times New Roman"/>
          <w:szCs w:val="24"/>
        </w:rPr>
        <w:t xml:space="preserve"> </w:t>
      </w:r>
      <w:proofErr w:type="spellStart"/>
      <w:r w:rsidRPr="00C60EF4">
        <w:rPr>
          <w:rFonts w:cs="Times New Roman"/>
          <w:szCs w:val="24"/>
        </w:rPr>
        <w:t>analyzed</w:t>
      </w:r>
      <w:proofErr w:type="spellEnd"/>
      <w:r w:rsidRPr="00C60EF4">
        <w:rPr>
          <w:rFonts w:cs="Times New Roman"/>
          <w:szCs w:val="24"/>
        </w:rPr>
        <w:t xml:space="preserve"> </w:t>
      </w:r>
      <w:proofErr w:type="spellStart"/>
      <w:r w:rsidRPr="00C60EF4">
        <w:rPr>
          <w:rFonts w:cs="Times New Roman"/>
          <w:szCs w:val="24"/>
        </w:rPr>
        <w:t>with</w:t>
      </w:r>
      <w:proofErr w:type="spellEnd"/>
      <w:r w:rsidRPr="00C60EF4">
        <w:rPr>
          <w:rFonts w:cs="Times New Roman"/>
          <w:szCs w:val="24"/>
        </w:rPr>
        <w:t xml:space="preserve"> </w:t>
      </w:r>
      <w:proofErr w:type="spellStart"/>
      <w:r w:rsidRPr="00C60EF4">
        <w:rPr>
          <w:rFonts w:cs="Times New Roman"/>
          <w:szCs w:val="24"/>
        </w:rPr>
        <w:t>the</w:t>
      </w:r>
      <w:proofErr w:type="spellEnd"/>
      <w:r w:rsidRPr="00C60EF4">
        <w:rPr>
          <w:rFonts w:cs="Times New Roman"/>
          <w:szCs w:val="24"/>
        </w:rPr>
        <w:t xml:space="preserve"> help </w:t>
      </w:r>
      <w:proofErr w:type="spellStart"/>
      <w:r w:rsidRPr="00C60EF4">
        <w:rPr>
          <w:rFonts w:cs="Times New Roman"/>
          <w:szCs w:val="24"/>
        </w:rPr>
        <w:t>of</w:t>
      </w:r>
      <w:proofErr w:type="spellEnd"/>
      <w:r w:rsidRPr="00C60EF4">
        <w:rPr>
          <w:rFonts w:cs="Times New Roman"/>
          <w:szCs w:val="24"/>
        </w:rPr>
        <w:t xml:space="preserve"> </w:t>
      </w:r>
      <w:proofErr w:type="spellStart"/>
      <w:r w:rsidRPr="00C60EF4">
        <w:rPr>
          <w:rFonts w:cs="Times New Roman"/>
          <w:szCs w:val="24"/>
        </w:rPr>
        <w:t>the</w:t>
      </w:r>
      <w:proofErr w:type="spellEnd"/>
      <w:r w:rsidRPr="00C60EF4">
        <w:rPr>
          <w:rFonts w:cs="Times New Roman"/>
          <w:szCs w:val="24"/>
        </w:rPr>
        <w:t xml:space="preserve"> </w:t>
      </w:r>
      <w:proofErr w:type="spellStart"/>
      <w:r w:rsidRPr="00C60EF4">
        <w:rPr>
          <w:rFonts w:cs="Times New Roman"/>
          <w:szCs w:val="24"/>
        </w:rPr>
        <w:t>Statistical</w:t>
      </w:r>
      <w:proofErr w:type="spellEnd"/>
      <w:r w:rsidRPr="00C60EF4">
        <w:rPr>
          <w:rFonts w:cs="Times New Roman"/>
          <w:szCs w:val="24"/>
        </w:rPr>
        <w:t xml:space="preserve"> </w:t>
      </w:r>
      <w:proofErr w:type="spellStart"/>
      <w:r w:rsidRPr="00C60EF4">
        <w:rPr>
          <w:rFonts w:cs="Times New Roman"/>
          <w:szCs w:val="24"/>
        </w:rPr>
        <w:t>Package</w:t>
      </w:r>
      <w:proofErr w:type="spellEnd"/>
      <w:r w:rsidRPr="00C60EF4">
        <w:rPr>
          <w:rFonts w:cs="Times New Roman"/>
          <w:szCs w:val="24"/>
        </w:rPr>
        <w:t xml:space="preserve"> </w:t>
      </w:r>
      <w:proofErr w:type="spellStart"/>
      <w:r w:rsidRPr="00C60EF4">
        <w:rPr>
          <w:rFonts w:cs="Times New Roman"/>
          <w:szCs w:val="24"/>
        </w:rPr>
        <w:t>of</w:t>
      </w:r>
      <w:proofErr w:type="spellEnd"/>
      <w:r w:rsidRPr="00C60EF4">
        <w:rPr>
          <w:rFonts w:cs="Times New Roman"/>
          <w:szCs w:val="24"/>
        </w:rPr>
        <w:t xml:space="preserve"> Social </w:t>
      </w:r>
      <w:proofErr w:type="spellStart"/>
      <w:r w:rsidRPr="00C60EF4">
        <w:rPr>
          <w:rFonts w:cs="Times New Roman"/>
          <w:szCs w:val="24"/>
        </w:rPr>
        <w:t>Sciences</w:t>
      </w:r>
      <w:proofErr w:type="spellEnd"/>
      <w:r w:rsidRPr="00C60EF4">
        <w:rPr>
          <w:rFonts w:cs="Times New Roman"/>
          <w:szCs w:val="24"/>
        </w:rPr>
        <w:t xml:space="preserve"> (SPSS, 26.0).</w:t>
      </w:r>
      <w:r w:rsidRPr="00C60EF4">
        <w:t xml:space="preserve"> </w:t>
      </w:r>
      <w:proofErr w:type="spellStart"/>
      <w:r w:rsidRPr="00C60EF4">
        <w:rPr>
          <w:rFonts w:cs="Times New Roman"/>
          <w:b/>
          <w:szCs w:val="24"/>
        </w:rPr>
        <w:t>Results</w:t>
      </w:r>
      <w:proofErr w:type="spellEnd"/>
      <w:r w:rsidRPr="00C60EF4">
        <w:rPr>
          <w:rFonts w:cs="Times New Roman"/>
          <w:b/>
          <w:szCs w:val="24"/>
        </w:rPr>
        <w:t>:</w:t>
      </w:r>
      <w:r w:rsidRPr="00C60EF4">
        <w:rPr>
          <w:rFonts w:cs="Times New Roman"/>
          <w:szCs w:val="24"/>
        </w:rPr>
        <w:t xml:space="preserve"> </w:t>
      </w:r>
      <w:proofErr w:type="spellStart"/>
      <w:r w:rsidRPr="00C60EF4">
        <w:rPr>
          <w:rFonts w:cs="Times New Roman"/>
          <w:szCs w:val="24"/>
        </w:rPr>
        <w:t>Of</w:t>
      </w:r>
      <w:proofErr w:type="spellEnd"/>
      <w:r w:rsidRPr="00C60EF4">
        <w:rPr>
          <w:rFonts w:cs="Times New Roman"/>
          <w:szCs w:val="24"/>
        </w:rPr>
        <w:t xml:space="preserve"> </w:t>
      </w:r>
      <w:proofErr w:type="spellStart"/>
      <w:r w:rsidRPr="00C60EF4">
        <w:rPr>
          <w:rFonts w:cs="Times New Roman"/>
          <w:szCs w:val="24"/>
        </w:rPr>
        <w:t>the</w:t>
      </w:r>
      <w:proofErr w:type="spellEnd"/>
      <w:r w:rsidRPr="00C60EF4">
        <w:rPr>
          <w:rFonts w:cs="Times New Roman"/>
          <w:szCs w:val="24"/>
        </w:rPr>
        <w:t xml:space="preserve"> 117 </w:t>
      </w:r>
      <w:proofErr w:type="spellStart"/>
      <w:r w:rsidRPr="00C60EF4">
        <w:rPr>
          <w:rFonts w:cs="Times New Roman"/>
          <w:szCs w:val="24"/>
        </w:rPr>
        <w:t>individuals</w:t>
      </w:r>
      <w:proofErr w:type="spellEnd"/>
      <w:r w:rsidRPr="00C60EF4">
        <w:rPr>
          <w:rFonts w:cs="Times New Roman"/>
          <w:szCs w:val="24"/>
        </w:rPr>
        <w:t xml:space="preserve"> </w:t>
      </w:r>
      <w:proofErr w:type="spellStart"/>
      <w:r w:rsidRPr="00C60EF4">
        <w:rPr>
          <w:rFonts w:cs="Times New Roman"/>
          <w:szCs w:val="24"/>
        </w:rPr>
        <w:t>surveyed</w:t>
      </w:r>
      <w:proofErr w:type="spellEnd"/>
      <w:r w:rsidRPr="00C60EF4">
        <w:rPr>
          <w:rFonts w:cs="Times New Roman"/>
          <w:szCs w:val="24"/>
        </w:rPr>
        <w:t xml:space="preserve">, 59 </w:t>
      </w:r>
      <w:proofErr w:type="spellStart"/>
      <w:r w:rsidRPr="00C60EF4">
        <w:rPr>
          <w:rFonts w:cs="Times New Roman"/>
          <w:szCs w:val="24"/>
        </w:rPr>
        <w:t>were</w:t>
      </w:r>
      <w:proofErr w:type="spellEnd"/>
      <w:r w:rsidRPr="00C60EF4">
        <w:rPr>
          <w:rFonts w:cs="Times New Roman"/>
          <w:szCs w:val="24"/>
        </w:rPr>
        <w:t xml:space="preserve"> </w:t>
      </w:r>
      <w:proofErr w:type="spellStart"/>
      <w:r w:rsidRPr="00C60EF4">
        <w:rPr>
          <w:rFonts w:cs="Times New Roman"/>
          <w:szCs w:val="24"/>
        </w:rPr>
        <w:t>classified</w:t>
      </w:r>
      <w:proofErr w:type="spellEnd"/>
      <w:r w:rsidRPr="00C60EF4">
        <w:rPr>
          <w:rFonts w:cs="Times New Roman"/>
          <w:szCs w:val="24"/>
        </w:rPr>
        <w:t xml:space="preserve"> as </w:t>
      </w:r>
      <w:proofErr w:type="spellStart"/>
      <w:r w:rsidRPr="00C60EF4">
        <w:rPr>
          <w:rFonts w:cs="Times New Roman"/>
          <w:szCs w:val="24"/>
        </w:rPr>
        <w:t>insufficiently</w:t>
      </w:r>
      <w:proofErr w:type="spellEnd"/>
      <w:r w:rsidRPr="00C60EF4">
        <w:rPr>
          <w:rFonts w:cs="Times New Roman"/>
          <w:szCs w:val="24"/>
        </w:rPr>
        <w:t xml:space="preserve"> </w:t>
      </w:r>
      <w:proofErr w:type="spellStart"/>
      <w:r w:rsidRPr="00C60EF4">
        <w:rPr>
          <w:rFonts w:cs="Times New Roman"/>
          <w:szCs w:val="24"/>
        </w:rPr>
        <w:t>active</w:t>
      </w:r>
      <w:proofErr w:type="spellEnd"/>
      <w:r w:rsidRPr="00C60EF4">
        <w:rPr>
          <w:rFonts w:cs="Times New Roman"/>
          <w:szCs w:val="24"/>
        </w:rPr>
        <w:t xml:space="preserve"> </w:t>
      </w:r>
      <w:proofErr w:type="spellStart"/>
      <w:r w:rsidRPr="00C60EF4">
        <w:rPr>
          <w:rFonts w:cs="Times New Roman"/>
          <w:szCs w:val="24"/>
        </w:rPr>
        <w:t>and</w:t>
      </w:r>
      <w:proofErr w:type="spellEnd"/>
      <w:r w:rsidRPr="00C60EF4">
        <w:rPr>
          <w:rFonts w:cs="Times New Roman"/>
          <w:szCs w:val="24"/>
        </w:rPr>
        <w:t xml:space="preserve"> 58 as </w:t>
      </w:r>
      <w:proofErr w:type="spellStart"/>
      <w:r w:rsidRPr="00C60EF4">
        <w:rPr>
          <w:rFonts w:cs="Times New Roman"/>
          <w:szCs w:val="24"/>
        </w:rPr>
        <w:t>active</w:t>
      </w:r>
      <w:proofErr w:type="spellEnd"/>
      <w:r w:rsidRPr="00C60EF4">
        <w:rPr>
          <w:rFonts w:cs="Times New Roman"/>
          <w:szCs w:val="24"/>
        </w:rPr>
        <w:t xml:space="preserve">. </w:t>
      </w:r>
      <w:proofErr w:type="spellStart"/>
      <w:r w:rsidRPr="00C60EF4">
        <w:rPr>
          <w:rFonts w:cs="Times New Roman"/>
          <w:szCs w:val="24"/>
        </w:rPr>
        <w:t>Regarding</w:t>
      </w:r>
      <w:proofErr w:type="spellEnd"/>
      <w:r w:rsidRPr="00C60EF4">
        <w:rPr>
          <w:rFonts w:cs="Times New Roman"/>
          <w:szCs w:val="24"/>
        </w:rPr>
        <w:t xml:space="preserve"> </w:t>
      </w:r>
      <w:proofErr w:type="spellStart"/>
      <w:r w:rsidRPr="00C60EF4">
        <w:rPr>
          <w:rFonts w:cs="Times New Roman"/>
          <w:szCs w:val="24"/>
        </w:rPr>
        <w:t>sleep</w:t>
      </w:r>
      <w:proofErr w:type="spellEnd"/>
      <w:r w:rsidRPr="00C60EF4">
        <w:rPr>
          <w:rFonts w:cs="Times New Roman"/>
          <w:szCs w:val="24"/>
        </w:rPr>
        <w:t xml:space="preserve"> </w:t>
      </w:r>
      <w:proofErr w:type="spellStart"/>
      <w:r w:rsidRPr="00C60EF4">
        <w:rPr>
          <w:rFonts w:cs="Times New Roman"/>
          <w:szCs w:val="24"/>
        </w:rPr>
        <w:t>quality</w:t>
      </w:r>
      <w:proofErr w:type="spellEnd"/>
      <w:r w:rsidRPr="00C60EF4">
        <w:rPr>
          <w:rFonts w:cs="Times New Roman"/>
          <w:szCs w:val="24"/>
        </w:rPr>
        <w:t xml:space="preserve"> </w:t>
      </w:r>
      <w:proofErr w:type="spellStart"/>
      <w:r w:rsidRPr="00C60EF4">
        <w:rPr>
          <w:rFonts w:cs="Times New Roman"/>
          <w:szCs w:val="24"/>
        </w:rPr>
        <w:t>measured</w:t>
      </w:r>
      <w:proofErr w:type="spellEnd"/>
      <w:r w:rsidRPr="00C60EF4">
        <w:rPr>
          <w:rFonts w:cs="Times New Roman"/>
          <w:szCs w:val="24"/>
        </w:rPr>
        <w:t xml:space="preserve"> </w:t>
      </w:r>
      <w:proofErr w:type="spellStart"/>
      <w:r w:rsidRPr="00C60EF4">
        <w:rPr>
          <w:rFonts w:cs="Times New Roman"/>
          <w:szCs w:val="24"/>
        </w:rPr>
        <w:t>by</w:t>
      </w:r>
      <w:proofErr w:type="spellEnd"/>
      <w:r w:rsidRPr="00C60EF4">
        <w:rPr>
          <w:rFonts w:cs="Times New Roman"/>
          <w:szCs w:val="24"/>
        </w:rPr>
        <w:t xml:space="preserve"> </w:t>
      </w:r>
      <w:proofErr w:type="spellStart"/>
      <w:r w:rsidRPr="00C60EF4">
        <w:rPr>
          <w:rFonts w:cs="Times New Roman"/>
          <w:szCs w:val="24"/>
        </w:rPr>
        <w:t>the</w:t>
      </w:r>
      <w:proofErr w:type="spellEnd"/>
      <w:r w:rsidRPr="00C60EF4">
        <w:rPr>
          <w:rFonts w:cs="Times New Roman"/>
          <w:szCs w:val="24"/>
        </w:rPr>
        <w:t xml:space="preserve"> Pittsburgh </w:t>
      </w:r>
      <w:proofErr w:type="spellStart"/>
      <w:r w:rsidRPr="00C60EF4">
        <w:rPr>
          <w:rFonts w:cs="Times New Roman"/>
          <w:szCs w:val="24"/>
        </w:rPr>
        <w:t>Sleep</w:t>
      </w:r>
      <w:proofErr w:type="spellEnd"/>
      <w:r w:rsidRPr="00C60EF4">
        <w:rPr>
          <w:rFonts w:cs="Times New Roman"/>
          <w:szCs w:val="24"/>
        </w:rPr>
        <w:t xml:space="preserve"> </w:t>
      </w:r>
      <w:proofErr w:type="spellStart"/>
      <w:r w:rsidRPr="00C60EF4">
        <w:rPr>
          <w:rFonts w:cs="Times New Roman"/>
          <w:szCs w:val="24"/>
        </w:rPr>
        <w:t>Quality</w:t>
      </w:r>
      <w:proofErr w:type="spellEnd"/>
      <w:r w:rsidRPr="00C60EF4">
        <w:rPr>
          <w:rFonts w:cs="Times New Roman"/>
          <w:szCs w:val="24"/>
        </w:rPr>
        <w:t xml:space="preserve"> Index (PSQI), it </w:t>
      </w:r>
      <w:proofErr w:type="spellStart"/>
      <w:r w:rsidRPr="00C60EF4">
        <w:rPr>
          <w:rFonts w:cs="Times New Roman"/>
          <w:szCs w:val="24"/>
        </w:rPr>
        <w:t>was</w:t>
      </w:r>
      <w:proofErr w:type="spellEnd"/>
      <w:r w:rsidRPr="00C60EF4">
        <w:rPr>
          <w:rFonts w:cs="Times New Roman"/>
          <w:szCs w:val="24"/>
        </w:rPr>
        <w:t xml:space="preserve"> </w:t>
      </w:r>
      <w:proofErr w:type="spellStart"/>
      <w:r w:rsidRPr="00C60EF4">
        <w:rPr>
          <w:rFonts w:cs="Times New Roman"/>
          <w:szCs w:val="24"/>
        </w:rPr>
        <w:t>possible</w:t>
      </w:r>
      <w:proofErr w:type="spellEnd"/>
      <w:r w:rsidRPr="00C60EF4">
        <w:rPr>
          <w:rFonts w:cs="Times New Roman"/>
          <w:szCs w:val="24"/>
        </w:rPr>
        <w:t xml:space="preserve"> </w:t>
      </w:r>
      <w:proofErr w:type="spellStart"/>
      <w:r w:rsidRPr="00C60EF4">
        <w:rPr>
          <w:rFonts w:cs="Times New Roman"/>
          <w:szCs w:val="24"/>
        </w:rPr>
        <w:t>to</w:t>
      </w:r>
      <w:proofErr w:type="spellEnd"/>
      <w:r w:rsidRPr="00C60EF4">
        <w:rPr>
          <w:rFonts w:cs="Times New Roman"/>
          <w:szCs w:val="24"/>
        </w:rPr>
        <w:t xml:space="preserve"> observe </w:t>
      </w:r>
      <w:proofErr w:type="spellStart"/>
      <w:r w:rsidRPr="00C60EF4">
        <w:rPr>
          <w:rFonts w:cs="Times New Roman"/>
          <w:szCs w:val="24"/>
        </w:rPr>
        <w:t>that</w:t>
      </w:r>
      <w:proofErr w:type="spellEnd"/>
      <w:r w:rsidRPr="00C60EF4">
        <w:rPr>
          <w:rFonts w:cs="Times New Roman"/>
          <w:szCs w:val="24"/>
        </w:rPr>
        <w:t xml:space="preserve"> 30 </w:t>
      </w:r>
      <w:proofErr w:type="spellStart"/>
      <w:r w:rsidRPr="00C60EF4">
        <w:rPr>
          <w:rFonts w:cs="Times New Roman"/>
          <w:szCs w:val="24"/>
        </w:rPr>
        <w:t>individuals</w:t>
      </w:r>
      <w:proofErr w:type="spellEnd"/>
      <w:r w:rsidRPr="00C60EF4">
        <w:rPr>
          <w:rFonts w:cs="Times New Roman"/>
          <w:szCs w:val="24"/>
        </w:rPr>
        <w:t xml:space="preserve"> </w:t>
      </w:r>
      <w:proofErr w:type="spellStart"/>
      <w:r w:rsidRPr="00C60EF4">
        <w:rPr>
          <w:rFonts w:cs="Times New Roman"/>
          <w:szCs w:val="24"/>
        </w:rPr>
        <w:t>had</w:t>
      </w:r>
      <w:proofErr w:type="spellEnd"/>
      <w:r w:rsidRPr="00C60EF4">
        <w:rPr>
          <w:rFonts w:cs="Times New Roman"/>
          <w:szCs w:val="24"/>
        </w:rPr>
        <w:t xml:space="preserve"> </w:t>
      </w:r>
      <w:proofErr w:type="spellStart"/>
      <w:r w:rsidRPr="00C60EF4">
        <w:rPr>
          <w:rFonts w:cs="Times New Roman"/>
          <w:szCs w:val="24"/>
        </w:rPr>
        <w:t>good</w:t>
      </w:r>
      <w:proofErr w:type="spellEnd"/>
      <w:r w:rsidRPr="00C60EF4">
        <w:rPr>
          <w:rFonts w:cs="Times New Roman"/>
          <w:szCs w:val="24"/>
        </w:rPr>
        <w:t xml:space="preserve"> </w:t>
      </w:r>
      <w:proofErr w:type="spellStart"/>
      <w:r w:rsidRPr="00C60EF4">
        <w:rPr>
          <w:rFonts w:cs="Times New Roman"/>
          <w:szCs w:val="24"/>
        </w:rPr>
        <w:t>sleep</w:t>
      </w:r>
      <w:proofErr w:type="spellEnd"/>
      <w:r w:rsidRPr="00C60EF4">
        <w:rPr>
          <w:rFonts w:cs="Times New Roman"/>
          <w:szCs w:val="24"/>
        </w:rPr>
        <w:t xml:space="preserve"> </w:t>
      </w:r>
      <w:proofErr w:type="spellStart"/>
      <w:r w:rsidRPr="00C60EF4">
        <w:rPr>
          <w:rFonts w:cs="Times New Roman"/>
          <w:szCs w:val="24"/>
        </w:rPr>
        <w:t>quality</w:t>
      </w:r>
      <w:proofErr w:type="spellEnd"/>
      <w:r w:rsidRPr="00C60EF4">
        <w:rPr>
          <w:rFonts w:cs="Times New Roman"/>
          <w:szCs w:val="24"/>
        </w:rPr>
        <w:t xml:space="preserve">, 69 </w:t>
      </w:r>
      <w:proofErr w:type="spellStart"/>
      <w:r w:rsidRPr="00C60EF4">
        <w:rPr>
          <w:rFonts w:cs="Times New Roman"/>
          <w:szCs w:val="24"/>
        </w:rPr>
        <w:t>had</w:t>
      </w:r>
      <w:proofErr w:type="spellEnd"/>
      <w:r w:rsidRPr="00C60EF4">
        <w:rPr>
          <w:rFonts w:cs="Times New Roman"/>
          <w:szCs w:val="24"/>
        </w:rPr>
        <w:t xml:space="preserve"> </w:t>
      </w:r>
      <w:proofErr w:type="spellStart"/>
      <w:r w:rsidRPr="00C60EF4">
        <w:rPr>
          <w:rFonts w:cs="Times New Roman"/>
          <w:szCs w:val="24"/>
        </w:rPr>
        <w:t>poor</w:t>
      </w:r>
      <w:proofErr w:type="spellEnd"/>
      <w:r w:rsidRPr="00C60EF4">
        <w:rPr>
          <w:rFonts w:cs="Times New Roman"/>
          <w:szCs w:val="24"/>
        </w:rPr>
        <w:t xml:space="preserve"> </w:t>
      </w:r>
      <w:proofErr w:type="spellStart"/>
      <w:r w:rsidRPr="00C60EF4">
        <w:rPr>
          <w:rFonts w:cs="Times New Roman"/>
          <w:szCs w:val="24"/>
        </w:rPr>
        <w:t>sleep</w:t>
      </w:r>
      <w:proofErr w:type="spellEnd"/>
      <w:r w:rsidRPr="00C60EF4">
        <w:rPr>
          <w:rFonts w:cs="Times New Roman"/>
          <w:szCs w:val="24"/>
        </w:rPr>
        <w:t xml:space="preserve"> </w:t>
      </w:r>
      <w:proofErr w:type="spellStart"/>
      <w:r w:rsidRPr="00C60EF4">
        <w:rPr>
          <w:rFonts w:cs="Times New Roman"/>
          <w:szCs w:val="24"/>
        </w:rPr>
        <w:t>quality</w:t>
      </w:r>
      <w:proofErr w:type="spellEnd"/>
      <w:r w:rsidRPr="00C60EF4">
        <w:rPr>
          <w:rFonts w:cs="Times New Roman"/>
          <w:szCs w:val="24"/>
        </w:rPr>
        <w:t xml:space="preserve"> </w:t>
      </w:r>
      <w:proofErr w:type="spellStart"/>
      <w:r w:rsidRPr="00C60EF4">
        <w:rPr>
          <w:rFonts w:cs="Times New Roman"/>
          <w:szCs w:val="24"/>
        </w:rPr>
        <w:t>and</w:t>
      </w:r>
      <w:proofErr w:type="spellEnd"/>
      <w:r w:rsidRPr="00C60EF4">
        <w:rPr>
          <w:rFonts w:cs="Times New Roman"/>
          <w:szCs w:val="24"/>
        </w:rPr>
        <w:t xml:space="preserve"> 18 </w:t>
      </w:r>
      <w:proofErr w:type="spellStart"/>
      <w:r w:rsidRPr="00C60EF4">
        <w:rPr>
          <w:rFonts w:cs="Times New Roman"/>
          <w:szCs w:val="24"/>
        </w:rPr>
        <w:t>had</w:t>
      </w:r>
      <w:proofErr w:type="spellEnd"/>
      <w:r w:rsidRPr="00C60EF4">
        <w:rPr>
          <w:rFonts w:cs="Times New Roman"/>
          <w:szCs w:val="24"/>
        </w:rPr>
        <w:t xml:space="preserve"> </w:t>
      </w:r>
      <w:proofErr w:type="spellStart"/>
      <w:r w:rsidRPr="00C60EF4">
        <w:rPr>
          <w:rFonts w:cs="Times New Roman"/>
          <w:szCs w:val="24"/>
        </w:rPr>
        <w:t>sleep</w:t>
      </w:r>
      <w:proofErr w:type="spellEnd"/>
      <w:r w:rsidRPr="00C60EF4">
        <w:rPr>
          <w:rFonts w:cs="Times New Roman"/>
          <w:szCs w:val="24"/>
        </w:rPr>
        <w:t xml:space="preserve"> </w:t>
      </w:r>
      <w:proofErr w:type="spellStart"/>
      <w:r w:rsidRPr="00C60EF4">
        <w:rPr>
          <w:rFonts w:cs="Times New Roman"/>
          <w:szCs w:val="24"/>
        </w:rPr>
        <w:t>disturbance</w:t>
      </w:r>
      <w:proofErr w:type="spellEnd"/>
      <w:r w:rsidRPr="00C60EF4">
        <w:rPr>
          <w:rFonts w:cs="Times New Roman"/>
          <w:szCs w:val="24"/>
        </w:rPr>
        <w:t>.</w:t>
      </w:r>
      <w:r w:rsidRPr="00C60EF4">
        <w:t xml:space="preserve"> </w:t>
      </w:r>
      <w:proofErr w:type="spellStart"/>
      <w:r w:rsidRPr="00C60EF4">
        <w:rPr>
          <w:rFonts w:cs="Times New Roman"/>
          <w:b/>
          <w:szCs w:val="24"/>
        </w:rPr>
        <w:t>Conclusion</w:t>
      </w:r>
      <w:proofErr w:type="spellEnd"/>
      <w:r w:rsidRPr="00C60EF4">
        <w:rPr>
          <w:rFonts w:cs="Times New Roman"/>
          <w:b/>
          <w:szCs w:val="24"/>
        </w:rPr>
        <w:t>:</w:t>
      </w:r>
      <w:r w:rsidRPr="00C60EF4">
        <w:rPr>
          <w:rFonts w:cs="Times New Roman"/>
          <w:szCs w:val="24"/>
        </w:rPr>
        <w:t xml:space="preserve"> The </w:t>
      </w:r>
      <w:proofErr w:type="spellStart"/>
      <w:r w:rsidRPr="00C60EF4">
        <w:rPr>
          <w:rFonts w:cs="Times New Roman"/>
          <w:szCs w:val="24"/>
        </w:rPr>
        <w:t>level</w:t>
      </w:r>
      <w:proofErr w:type="spellEnd"/>
      <w:r w:rsidRPr="00C60EF4">
        <w:rPr>
          <w:rFonts w:cs="Times New Roman"/>
          <w:szCs w:val="24"/>
        </w:rPr>
        <w:t xml:space="preserve"> </w:t>
      </w:r>
      <w:proofErr w:type="spellStart"/>
      <w:r w:rsidRPr="00C60EF4">
        <w:rPr>
          <w:rFonts w:cs="Times New Roman"/>
          <w:szCs w:val="24"/>
        </w:rPr>
        <w:t>of</w:t>
      </w:r>
      <w:proofErr w:type="spellEnd"/>
      <w:r w:rsidRPr="00C60EF4">
        <w:rPr>
          <w:rFonts w:cs="Times New Roman"/>
          <w:szCs w:val="24"/>
        </w:rPr>
        <w:t xml:space="preserve"> </w:t>
      </w:r>
      <w:proofErr w:type="spellStart"/>
      <w:r w:rsidRPr="00C60EF4">
        <w:rPr>
          <w:rFonts w:cs="Times New Roman"/>
          <w:szCs w:val="24"/>
        </w:rPr>
        <w:t>physical</w:t>
      </w:r>
      <w:proofErr w:type="spellEnd"/>
      <w:r w:rsidRPr="00C60EF4">
        <w:rPr>
          <w:rFonts w:cs="Times New Roman"/>
          <w:szCs w:val="24"/>
        </w:rPr>
        <w:t xml:space="preserve"> </w:t>
      </w:r>
      <w:proofErr w:type="spellStart"/>
      <w:r w:rsidRPr="00C60EF4">
        <w:rPr>
          <w:rFonts w:cs="Times New Roman"/>
          <w:szCs w:val="24"/>
        </w:rPr>
        <w:t>activity</w:t>
      </w:r>
      <w:proofErr w:type="spellEnd"/>
      <w:r w:rsidRPr="00C60EF4">
        <w:rPr>
          <w:rFonts w:cs="Times New Roman"/>
          <w:szCs w:val="24"/>
        </w:rPr>
        <w:t xml:space="preserve"> </w:t>
      </w:r>
      <w:proofErr w:type="spellStart"/>
      <w:r w:rsidRPr="00C60EF4">
        <w:rPr>
          <w:rFonts w:cs="Times New Roman"/>
          <w:szCs w:val="24"/>
        </w:rPr>
        <w:t>observed</w:t>
      </w:r>
      <w:proofErr w:type="spellEnd"/>
      <w:r w:rsidRPr="00C60EF4">
        <w:rPr>
          <w:rFonts w:cs="Times New Roman"/>
          <w:szCs w:val="24"/>
        </w:rPr>
        <w:t xml:space="preserve"> in </w:t>
      </w:r>
      <w:proofErr w:type="spellStart"/>
      <w:r w:rsidRPr="00C60EF4">
        <w:rPr>
          <w:rFonts w:cs="Times New Roman"/>
          <w:szCs w:val="24"/>
        </w:rPr>
        <w:t>students</w:t>
      </w:r>
      <w:proofErr w:type="spellEnd"/>
      <w:r w:rsidRPr="00C60EF4">
        <w:rPr>
          <w:rFonts w:cs="Times New Roman"/>
          <w:szCs w:val="24"/>
        </w:rPr>
        <w:t xml:space="preserve"> </w:t>
      </w:r>
      <w:proofErr w:type="spellStart"/>
      <w:r w:rsidRPr="00C60EF4">
        <w:rPr>
          <w:rFonts w:cs="Times New Roman"/>
          <w:szCs w:val="24"/>
        </w:rPr>
        <w:t>is</w:t>
      </w:r>
      <w:proofErr w:type="spellEnd"/>
      <w:r w:rsidRPr="00C60EF4">
        <w:rPr>
          <w:rFonts w:cs="Times New Roman"/>
          <w:szCs w:val="24"/>
        </w:rPr>
        <w:t xml:space="preserve"> </w:t>
      </w:r>
      <w:proofErr w:type="spellStart"/>
      <w:r w:rsidRPr="00C60EF4">
        <w:rPr>
          <w:rFonts w:cs="Times New Roman"/>
          <w:szCs w:val="24"/>
        </w:rPr>
        <w:t>below</w:t>
      </w:r>
      <w:proofErr w:type="spellEnd"/>
      <w:r w:rsidRPr="00C60EF4">
        <w:rPr>
          <w:rFonts w:cs="Times New Roman"/>
          <w:szCs w:val="24"/>
        </w:rPr>
        <w:t xml:space="preserve"> </w:t>
      </w:r>
      <w:proofErr w:type="spellStart"/>
      <w:r w:rsidRPr="00C60EF4">
        <w:rPr>
          <w:rFonts w:cs="Times New Roman"/>
          <w:szCs w:val="24"/>
        </w:rPr>
        <w:t>expectations</w:t>
      </w:r>
      <w:proofErr w:type="spellEnd"/>
      <w:r w:rsidRPr="00C60EF4">
        <w:rPr>
          <w:rFonts w:cs="Times New Roman"/>
          <w:szCs w:val="24"/>
        </w:rPr>
        <w:t xml:space="preserve">. </w:t>
      </w:r>
      <w:proofErr w:type="spellStart"/>
      <w:r w:rsidRPr="00C60EF4">
        <w:rPr>
          <w:rFonts w:cs="Times New Roman"/>
          <w:szCs w:val="24"/>
        </w:rPr>
        <w:t>Regarding</w:t>
      </w:r>
      <w:proofErr w:type="spellEnd"/>
      <w:r w:rsidRPr="00C60EF4">
        <w:rPr>
          <w:rFonts w:cs="Times New Roman"/>
          <w:szCs w:val="24"/>
        </w:rPr>
        <w:t xml:space="preserve"> </w:t>
      </w:r>
      <w:proofErr w:type="spellStart"/>
      <w:r w:rsidRPr="00C60EF4">
        <w:rPr>
          <w:rFonts w:cs="Times New Roman"/>
          <w:szCs w:val="24"/>
        </w:rPr>
        <w:t>sleep</w:t>
      </w:r>
      <w:proofErr w:type="spellEnd"/>
      <w:r w:rsidRPr="00C60EF4">
        <w:rPr>
          <w:rFonts w:cs="Times New Roman"/>
          <w:szCs w:val="24"/>
        </w:rPr>
        <w:t xml:space="preserve"> </w:t>
      </w:r>
      <w:proofErr w:type="spellStart"/>
      <w:r w:rsidRPr="00C60EF4">
        <w:rPr>
          <w:rFonts w:cs="Times New Roman"/>
          <w:szCs w:val="24"/>
        </w:rPr>
        <w:t>quality</w:t>
      </w:r>
      <w:proofErr w:type="spellEnd"/>
      <w:r w:rsidRPr="00C60EF4">
        <w:rPr>
          <w:rFonts w:cs="Times New Roman"/>
          <w:szCs w:val="24"/>
        </w:rPr>
        <w:t xml:space="preserve">, a high rate </w:t>
      </w:r>
      <w:proofErr w:type="spellStart"/>
      <w:r w:rsidRPr="00C60EF4">
        <w:rPr>
          <w:rFonts w:cs="Times New Roman"/>
          <w:szCs w:val="24"/>
        </w:rPr>
        <w:t>of</w:t>
      </w:r>
      <w:proofErr w:type="spellEnd"/>
      <w:r w:rsidRPr="00C60EF4">
        <w:rPr>
          <w:rFonts w:cs="Times New Roman"/>
          <w:szCs w:val="24"/>
        </w:rPr>
        <w:t xml:space="preserve"> </w:t>
      </w:r>
      <w:proofErr w:type="spellStart"/>
      <w:r w:rsidRPr="00C60EF4">
        <w:rPr>
          <w:rFonts w:cs="Times New Roman"/>
          <w:szCs w:val="24"/>
        </w:rPr>
        <w:t>students</w:t>
      </w:r>
      <w:proofErr w:type="spellEnd"/>
      <w:r w:rsidRPr="00C60EF4">
        <w:rPr>
          <w:rFonts w:cs="Times New Roman"/>
          <w:szCs w:val="24"/>
        </w:rPr>
        <w:t xml:space="preserve"> </w:t>
      </w:r>
      <w:proofErr w:type="spellStart"/>
      <w:r w:rsidRPr="00C60EF4">
        <w:rPr>
          <w:rFonts w:cs="Times New Roman"/>
          <w:szCs w:val="24"/>
        </w:rPr>
        <w:t>with</w:t>
      </w:r>
      <w:proofErr w:type="spellEnd"/>
      <w:r w:rsidRPr="00C60EF4">
        <w:rPr>
          <w:rFonts w:cs="Times New Roman"/>
          <w:szCs w:val="24"/>
        </w:rPr>
        <w:t xml:space="preserve"> </w:t>
      </w:r>
      <w:proofErr w:type="spellStart"/>
      <w:r w:rsidRPr="00C60EF4">
        <w:rPr>
          <w:rFonts w:cs="Times New Roman"/>
          <w:szCs w:val="24"/>
        </w:rPr>
        <w:t>poor</w:t>
      </w:r>
      <w:proofErr w:type="spellEnd"/>
      <w:r w:rsidRPr="00C60EF4">
        <w:rPr>
          <w:rFonts w:cs="Times New Roman"/>
          <w:szCs w:val="24"/>
        </w:rPr>
        <w:t xml:space="preserve"> </w:t>
      </w:r>
      <w:proofErr w:type="spellStart"/>
      <w:r w:rsidRPr="00C60EF4">
        <w:rPr>
          <w:rFonts w:cs="Times New Roman"/>
          <w:szCs w:val="24"/>
        </w:rPr>
        <w:t>sleep</w:t>
      </w:r>
      <w:proofErr w:type="spellEnd"/>
      <w:r w:rsidRPr="00C60EF4">
        <w:rPr>
          <w:rFonts w:cs="Times New Roman"/>
          <w:szCs w:val="24"/>
        </w:rPr>
        <w:t xml:space="preserve"> </w:t>
      </w:r>
      <w:proofErr w:type="spellStart"/>
      <w:r w:rsidRPr="00C60EF4">
        <w:rPr>
          <w:rFonts w:cs="Times New Roman"/>
          <w:szCs w:val="24"/>
        </w:rPr>
        <w:t>quality</w:t>
      </w:r>
      <w:proofErr w:type="spellEnd"/>
      <w:r w:rsidRPr="00C60EF4">
        <w:rPr>
          <w:rFonts w:cs="Times New Roman"/>
          <w:szCs w:val="24"/>
        </w:rPr>
        <w:t xml:space="preserve"> </w:t>
      </w:r>
      <w:proofErr w:type="spellStart"/>
      <w:r w:rsidRPr="00C60EF4">
        <w:rPr>
          <w:rFonts w:cs="Times New Roman"/>
          <w:szCs w:val="24"/>
        </w:rPr>
        <w:t>and</w:t>
      </w:r>
      <w:proofErr w:type="spellEnd"/>
      <w:r w:rsidRPr="00C60EF4">
        <w:rPr>
          <w:rFonts w:cs="Times New Roman"/>
          <w:szCs w:val="24"/>
        </w:rPr>
        <w:t>/</w:t>
      </w:r>
      <w:proofErr w:type="spellStart"/>
      <w:r w:rsidRPr="00C60EF4">
        <w:rPr>
          <w:rFonts w:cs="Times New Roman"/>
          <w:szCs w:val="24"/>
        </w:rPr>
        <w:t>or</w:t>
      </w:r>
      <w:proofErr w:type="spellEnd"/>
      <w:r w:rsidRPr="00C60EF4">
        <w:rPr>
          <w:rFonts w:cs="Times New Roman"/>
          <w:szCs w:val="24"/>
        </w:rPr>
        <w:t xml:space="preserve"> </w:t>
      </w:r>
      <w:proofErr w:type="spellStart"/>
      <w:r w:rsidRPr="00C60EF4">
        <w:rPr>
          <w:rFonts w:cs="Times New Roman"/>
          <w:szCs w:val="24"/>
        </w:rPr>
        <w:t>presence</w:t>
      </w:r>
      <w:proofErr w:type="spellEnd"/>
      <w:r w:rsidRPr="00C60EF4">
        <w:rPr>
          <w:rFonts w:cs="Times New Roman"/>
          <w:szCs w:val="24"/>
        </w:rPr>
        <w:t xml:space="preserve"> </w:t>
      </w:r>
      <w:proofErr w:type="spellStart"/>
      <w:r w:rsidRPr="00C60EF4">
        <w:rPr>
          <w:rFonts w:cs="Times New Roman"/>
          <w:szCs w:val="24"/>
        </w:rPr>
        <w:t>of</w:t>
      </w:r>
      <w:proofErr w:type="spellEnd"/>
      <w:r w:rsidRPr="00C60EF4">
        <w:rPr>
          <w:rFonts w:cs="Times New Roman"/>
          <w:szCs w:val="24"/>
        </w:rPr>
        <w:t xml:space="preserve"> </w:t>
      </w:r>
      <w:proofErr w:type="spellStart"/>
      <w:r w:rsidRPr="00C60EF4">
        <w:rPr>
          <w:rFonts w:cs="Times New Roman"/>
          <w:szCs w:val="24"/>
        </w:rPr>
        <w:t>sleep</w:t>
      </w:r>
      <w:proofErr w:type="spellEnd"/>
      <w:r w:rsidRPr="00C60EF4">
        <w:rPr>
          <w:rFonts w:cs="Times New Roman"/>
          <w:szCs w:val="24"/>
        </w:rPr>
        <w:t xml:space="preserve"> </w:t>
      </w:r>
      <w:proofErr w:type="spellStart"/>
      <w:r w:rsidRPr="00C60EF4">
        <w:rPr>
          <w:rFonts w:cs="Times New Roman"/>
          <w:szCs w:val="24"/>
        </w:rPr>
        <w:t>disorder</w:t>
      </w:r>
      <w:proofErr w:type="spellEnd"/>
      <w:r w:rsidRPr="00C60EF4">
        <w:rPr>
          <w:rFonts w:cs="Times New Roman"/>
          <w:szCs w:val="24"/>
        </w:rPr>
        <w:t xml:space="preserve"> </w:t>
      </w:r>
      <w:proofErr w:type="spellStart"/>
      <w:r w:rsidRPr="00C60EF4">
        <w:rPr>
          <w:rFonts w:cs="Times New Roman"/>
          <w:szCs w:val="24"/>
        </w:rPr>
        <w:t>was</w:t>
      </w:r>
      <w:proofErr w:type="spellEnd"/>
      <w:r w:rsidRPr="00C60EF4">
        <w:rPr>
          <w:rFonts w:cs="Times New Roman"/>
          <w:szCs w:val="24"/>
        </w:rPr>
        <w:t xml:space="preserve"> </w:t>
      </w:r>
      <w:proofErr w:type="spellStart"/>
      <w:r w:rsidRPr="00C60EF4">
        <w:rPr>
          <w:rFonts w:cs="Times New Roman"/>
          <w:szCs w:val="24"/>
        </w:rPr>
        <w:t>observed</w:t>
      </w:r>
      <w:proofErr w:type="spellEnd"/>
      <w:r w:rsidRPr="00C60EF4">
        <w:rPr>
          <w:rFonts w:cs="Times New Roman"/>
          <w:szCs w:val="24"/>
        </w:rPr>
        <w:t>.</w:t>
      </w:r>
    </w:p>
    <w:p w14:paraId="0B5EF0E1" w14:textId="77777777" w:rsidR="000E0B66" w:rsidRDefault="000E0B66" w:rsidP="000E0B66">
      <w:pPr>
        <w:spacing w:line="240" w:lineRule="auto"/>
        <w:contextualSpacing/>
        <w:rPr>
          <w:rFonts w:cs="Times New Roman"/>
          <w:szCs w:val="24"/>
        </w:rPr>
      </w:pPr>
    </w:p>
    <w:p w14:paraId="4F9371BE" w14:textId="21ED38B7" w:rsidR="00FD51B3" w:rsidRDefault="0091501B" w:rsidP="000E0B66">
      <w:pPr>
        <w:spacing w:after="160"/>
        <w:contextualSpacing/>
        <w:rPr>
          <w:rFonts w:cs="Times New Roman"/>
          <w:szCs w:val="24"/>
        </w:rPr>
      </w:pPr>
      <w:r w:rsidRPr="00951306">
        <w:rPr>
          <w:rFonts w:cs="Times New Roman"/>
          <w:b/>
          <w:szCs w:val="24"/>
        </w:rPr>
        <w:t>Keywords:</w:t>
      </w:r>
      <w:r w:rsidR="00F14587" w:rsidRPr="00951306">
        <w:rPr>
          <w:rFonts w:cs="Times New Roman"/>
          <w:b/>
          <w:szCs w:val="24"/>
        </w:rPr>
        <w:t xml:space="preserve"> </w:t>
      </w:r>
      <w:proofErr w:type="spellStart"/>
      <w:r w:rsidR="00F14587" w:rsidRPr="00951306">
        <w:rPr>
          <w:rFonts w:cs="Times New Roman"/>
          <w:szCs w:val="24"/>
        </w:rPr>
        <w:t>Pandemic</w:t>
      </w:r>
      <w:proofErr w:type="spellEnd"/>
      <w:r w:rsidR="00F14587" w:rsidRPr="00951306">
        <w:rPr>
          <w:rFonts w:cs="Times New Roman"/>
          <w:szCs w:val="24"/>
        </w:rPr>
        <w:t xml:space="preserve">, </w:t>
      </w:r>
      <w:proofErr w:type="spellStart"/>
      <w:r w:rsidR="00F14587" w:rsidRPr="00951306">
        <w:rPr>
          <w:rFonts w:cs="Times New Roman"/>
          <w:szCs w:val="24"/>
        </w:rPr>
        <w:t>Physical</w:t>
      </w:r>
      <w:proofErr w:type="spellEnd"/>
      <w:r w:rsidR="00F14587" w:rsidRPr="00951306">
        <w:rPr>
          <w:rFonts w:cs="Times New Roman"/>
          <w:szCs w:val="24"/>
        </w:rPr>
        <w:t xml:space="preserve"> </w:t>
      </w:r>
      <w:proofErr w:type="spellStart"/>
      <w:r w:rsidR="00F14587" w:rsidRPr="00951306">
        <w:rPr>
          <w:rFonts w:cs="Times New Roman"/>
          <w:szCs w:val="24"/>
        </w:rPr>
        <w:t>activity</w:t>
      </w:r>
      <w:proofErr w:type="spellEnd"/>
      <w:r w:rsidR="00F14587" w:rsidRPr="00951306">
        <w:rPr>
          <w:rFonts w:cs="Times New Roman"/>
          <w:szCs w:val="24"/>
        </w:rPr>
        <w:t xml:space="preserve">, </w:t>
      </w:r>
      <w:proofErr w:type="spellStart"/>
      <w:r w:rsidR="00F14587" w:rsidRPr="00951306">
        <w:rPr>
          <w:rFonts w:cs="Times New Roman"/>
          <w:szCs w:val="24"/>
        </w:rPr>
        <w:t>Sleep</w:t>
      </w:r>
      <w:proofErr w:type="spellEnd"/>
      <w:r w:rsidR="00F14587" w:rsidRPr="00951306">
        <w:rPr>
          <w:rFonts w:cs="Times New Roman"/>
          <w:szCs w:val="24"/>
        </w:rPr>
        <w:t xml:space="preserve">, </w:t>
      </w:r>
      <w:proofErr w:type="spellStart"/>
      <w:r w:rsidRPr="00951306">
        <w:rPr>
          <w:rFonts w:cs="Times New Roman"/>
          <w:szCs w:val="24"/>
        </w:rPr>
        <w:t>Students</w:t>
      </w:r>
      <w:proofErr w:type="spellEnd"/>
      <w:r w:rsidRPr="00951306">
        <w:rPr>
          <w:rFonts w:cs="Times New Roman"/>
          <w:szCs w:val="24"/>
        </w:rPr>
        <w:t>.</w:t>
      </w:r>
    </w:p>
    <w:p w14:paraId="24A58F30" w14:textId="4C3F8C9F" w:rsidR="000E0B66" w:rsidRDefault="000E0B66" w:rsidP="000E0B66">
      <w:pPr>
        <w:spacing w:after="160"/>
        <w:contextualSpacing/>
        <w:rPr>
          <w:rFonts w:cs="Times New Roman"/>
          <w:szCs w:val="24"/>
        </w:rPr>
      </w:pPr>
    </w:p>
    <w:p w14:paraId="3D028674" w14:textId="59C3B8F7" w:rsidR="000E0B66" w:rsidRDefault="000E0B66" w:rsidP="000E0B66">
      <w:pPr>
        <w:spacing w:after="160"/>
        <w:contextualSpacing/>
        <w:rPr>
          <w:rFonts w:cs="Times New Roman"/>
          <w:szCs w:val="24"/>
        </w:rPr>
      </w:pPr>
    </w:p>
    <w:p w14:paraId="449BD0B2" w14:textId="4A0D7421" w:rsidR="000E0B66" w:rsidRDefault="000E0B66" w:rsidP="000E0B66">
      <w:pPr>
        <w:spacing w:after="160"/>
        <w:contextualSpacing/>
        <w:rPr>
          <w:rFonts w:cs="Times New Roman"/>
          <w:szCs w:val="24"/>
        </w:rPr>
      </w:pPr>
    </w:p>
    <w:p w14:paraId="012CE8B7" w14:textId="034F3E9D" w:rsidR="000E0B66" w:rsidRDefault="000E0B66" w:rsidP="000E0B66">
      <w:pPr>
        <w:spacing w:after="160"/>
        <w:contextualSpacing/>
        <w:rPr>
          <w:rFonts w:cs="Times New Roman"/>
          <w:szCs w:val="24"/>
        </w:rPr>
      </w:pPr>
    </w:p>
    <w:p w14:paraId="1221CE87" w14:textId="0EB791DF" w:rsidR="000E0B66" w:rsidRDefault="000E0B66" w:rsidP="000E0B66">
      <w:pPr>
        <w:spacing w:after="160"/>
        <w:contextualSpacing/>
        <w:rPr>
          <w:rFonts w:cs="Times New Roman"/>
          <w:szCs w:val="24"/>
        </w:rPr>
      </w:pPr>
    </w:p>
    <w:p w14:paraId="3363C066" w14:textId="77777777" w:rsidR="000E0B66" w:rsidRDefault="000E0B66" w:rsidP="000E0B66">
      <w:pPr>
        <w:spacing w:after="160"/>
        <w:contextualSpacing/>
        <w:rPr>
          <w:rFonts w:cs="Times New Roman"/>
          <w:szCs w:val="24"/>
        </w:rPr>
      </w:pPr>
    </w:p>
    <w:p w14:paraId="18E2F379" w14:textId="35897010" w:rsidR="008D1D3F" w:rsidRDefault="008D1D3F" w:rsidP="002E062D">
      <w:pPr>
        <w:spacing w:after="160" w:line="240" w:lineRule="auto"/>
        <w:contextualSpacing/>
        <w:rPr>
          <w:rFonts w:cs="Times New Roman"/>
          <w:szCs w:val="24"/>
        </w:rPr>
      </w:pPr>
    </w:p>
    <w:p w14:paraId="2C04B408" w14:textId="66359C80" w:rsidR="008D1D3F" w:rsidRPr="008D1D3F" w:rsidRDefault="008D1D3F" w:rsidP="002E062D">
      <w:pPr>
        <w:spacing w:after="160" w:line="240" w:lineRule="auto"/>
        <w:contextualSpacing/>
        <w:rPr>
          <w:rFonts w:cs="Times New Roman"/>
          <w:b/>
          <w:szCs w:val="24"/>
        </w:rPr>
      </w:pPr>
    </w:p>
    <w:p w14:paraId="35C73C9E" w14:textId="77777777" w:rsidR="006E0747" w:rsidRDefault="006E0747" w:rsidP="002E062D">
      <w:pPr>
        <w:spacing w:after="160" w:line="240" w:lineRule="auto"/>
        <w:contextualSpacing/>
        <w:rPr>
          <w:rFonts w:cs="Times New Roman"/>
          <w:szCs w:val="24"/>
        </w:rPr>
        <w:sectPr w:rsidR="006E0747" w:rsidSect="00054071">
          <w:pgSz w:w="11906" w:h="16838"/>
          <w:pgMar w:top="1701" w:right="1134" w:bottom="1134" w:left="1701" w:header="709" w:footer="709" w:gutter="0"/>
          <w:cols w:space="708"/>
          <w:docGrid w:linePitch="360"/>
        </w:sectPr>
      </w:pPr>
    </w:p>
    <w:p w14:paraId="37D3DD40" w14:textId="5B3B1A07" w:rsidR="007C1711" w:rsidRPr="006436B9" w:rsidRDefault="00A64615" w:rsidP="006436B9">
      <w:pPr>
        <w:pStyle w:val="Ttulo1"/>
        <w:rPr>
          <w:b/>
        </w:rPr>
      </w:pPr>
      <w:bookmarkStart w:id="0" w:name="_Toc88498826"/>
      <w:r w:rsidRPr="006436B9">
        <w:rPr>
          <w:b/>
        </w:rPr>
        <w:lastRenderedPageBreak/>
        <w:t>INTRODUÇÃO</w:t>
      </w:r>
      <w:bookmarkEnd w:id="0"/>
    </w:p>
    <w:p w14:paraId="3BC8F983" w14:textId="161CF6F8" w:rsidR="005A6EC8" w:rsidRPr="00C93CEB" w:rsidRDefault="007C1711" w:rsidP="00AD5DAB">
      <w:pPr>
        <w:spacing w:after="160"/>
        <w:ind w:firstLine="709"/>
        <w:contextualSpacing/>
        <w:rPr>
          <w:rFonts w:cs="Times New Roman"/>
          <w:szCs w:val="24"/>
        </w:rPr>
      </w:pPr>
      <w:r w:rsidRPr="00C93CEB">
        <w:rPr>
          <w:rFonts w:cs="Times New Roman"/>
          <w:szCs w:val="24"/>
        </w:rPr>
        <w:t>Identificado n</w:t>
      </w:r>
      <w:r w:rsidR="00A64615" w:rsidRPr="00C93CEB">
        <w:rPr>
          <w:rFonts w:cs="Times New Roman"/>
          <w:szCs w:val="24"/>
        </w:rPr>
        <w:t>o final do mês de dezembro do ano de 2019</w:t>
      </w:r>
      <w:r w:rsidRPr="00C93CEB">
        <w:rPr>
          <w:rFonts w:cs="Times New Roman"/>
          <w:szCs w:val="24"/>
        </w:rPr>
        <w:t>, o novo coronavírus</w:t>
      </w:r>
      <w:r w:rsidR="009C2CC3" w:rsidRPr="00C93CEB">
        <w:rPr>
          <w:rFonts w:cs="Times New Roman"/>
          <w:szCs w:val="24"/>
        </w:rPr>
        <w:t xml:space="preserve"> (</w:t>
      </w:r>
      <w:r w:rsidRPr="00C93CEB">
        <w:rPr>
          <w:rFonts w:cs="Times New Roman"/>
          <w:szCs w:val="24"/>
        </w:rPr>
        <w:t>Covid-19</w:t>
      </w:r>
      <w:r w:rsidR="009C2CC3" w:rsidRPr="00C93CEB">
        <w:rPr>
          <w:rFonts w:cs="Times New Roman"/>
          <w:szCs w:val="24"/>
        </w:rPr>
        <w:t>)</w:t>
      </w:r>
      <w:r w:rsidRPr="00C93CEB">
        <w:rPr>
          <w:rFonts w:cs="Times New Roman"/>
          <w:szCs w:val="24"/>
        </w:rPr>
        <w:t>, tomou dimensão continental, sendo declarado pela Organização Mundial da Saúde (OMS) no dia 11 de março de 2020, estado de pandemia. A Covid-19 é uma doença infecciosa causada pelo vírus denominado SARS-CoV-2 (Síndrome Respiratória Aguda Grave de Coronavírus 2019), de fácil trans</w:t>
      </w:r>
      <w:r w:rsidR="00701CBD">
        <w:rPr>
          <w:rFonts w:cs="Times New Roman"/>
          <w:szCs w:val="24"/>
        </w:rPr>
        <w:t>missibilidade e que afeta predominantemente</w:t>
      </w:r>
      <w:r w:rsidR="00516026" w:rsidRPr="00C93CEB">
        <w:rPr>
          <w:rFonts w:cs="Times New Roman"/>
          <w:szCs w:val="24"/>
        </w:rPr>
        <w:t xml:space="preserve"> o sistema respiratório; </w:t>
      </w:r>
      <w:r w:rsidR="00867069" w:rsidRPr="00C93CEB">
        <w:rPr>
          <w:rFonts w:cs="Times New Roman"/>
          <w:szCs w:val="24"/>
        </w:rPr>
        <w:t>havendo</w:t>
      </w:r>
      <w:r w:rsidR="00701CBD">
        <w:rPr>
          <w:rFonts w:cs="Times New Roman"/>
          <w:szCs w:val="24"/>
        </w:rPr>
        <w:t xml:space="preserve"> também </w:t>
      </w:r>
      <w:r w:rsidRPr="00C93CEB">
        <w:rPr>
          <w:rFonts w:cs="Times New Roman"/>
          <w:szCs w:val="24"/>
        </w:rPr>
        <w:t xml:space="preserve">evidências </w:t>
      </w:r>
      <w:r w:rsidR="00867069" w:rsidRPr="00C93CEB">
        <w:rPr>
          <w:rFonts w:cs="Times New Roman"/>
          <w:szCs w:val="24"/>
        </w:rPr>
        <w:t xml:space="preserve">que </w:t>
      </w:r>
      <w:r w:rsidRPr="00C93CEB">
        <w:rPr>
          <w:rFonts w:cs="Times New Roman"/>
          <w:szCs w:val="24"/>
        </w:rPr>
        <w:t>comprovam</w:t>
      </w:r>
      <w:r w:rsidR="00701CBD">
        <w:rPr>
          <w:rFonts w:cs="Times New Roman"/>
          <w:szCs w:val="24"/>
        </w:rPr>
        <w:t xml:space="preserve"> </w:t>
      </w:r>
      <w:r w:rsidRPr="00C93CEB">
        <w:rPr>
          <w:rFonts w:cs="Times New Roman"/>
          <w:szCs w:val="24"/>
        </w:rPr>
        <w:t xml:space="preserve">o comprometimento </w:t>
      </w:r>
      <w:proofErr w:type="spellStart"/>
      <w:r w:rsidRPr="00C93CEB">
        <w:rPr>
          <w:rFonts w:cs="Times New Roman"/>
          <w:szCs w:val="24"/>
        </w:rPr>
        <w:t>multissistêmico</w:t>
      </w:r>
      <w:proofErr w:type="spellEnd"/>
      <w:r w:rsidRPr="00C93CEB">
        <w:rPr>
          <w:rFonts w:cs="Times New Roman"/>
          <w:szCs w:val="24"/>
        </w:rPr>
        <w:t xml:space="preserve"> do organismo</w:t>
      </w:r>
      <w:r w:rsidR="00E5698D">
        <w:rPr>
          <w:rFonts w:cs="Times New Roman"/>
          <w:szCs w:val="24"/>
        </w:rPr>
        <w:t>.</w:t>
      </w:r>
      <w:r w:rsidR="00516026" w:rsidRPr="00C93CEB">
        <w:rPr>
          <w:rFonts w:cs="Times New Roman"/>
          <w:szCs w:val="24"/>
          <w:vertAlign w:val="superscript"/>
        </w:rPr>
        <w:t>1,2</w:t>
      </w:r>
      <w:r w:rsidR="00EB58B7" w:rsidRPr="00C93CEB">
        <w:rPr>
          <w:rFonts w:cs="Times New Roman"/>
          <w:szCs w:val="24"/>
          <w:vertAlign w:val="superscript"/>
        </w:rPr>
        <w:t>,3,4</w:t>
      </w:r>
    </w:p>
    <w:p w14:paraId="4F0E2C97" w14:textId="611AF9E4" w:rsidR="005A6EC8" w:rsidRDefault="00867069" w:rsidP="00AD5DAB">
      <w:pPr>
        <w:spacing w:after="160"/>
        <w:ind w:firstLine="709"/>
        <w:contextualSpacing/>
        <w:rPr>
          <w:rFonts w:cs="Times New Roman"/>
          <w:szCs w:val="24"/>
        </w:rPr>
      </w:pPr>
      <w:r>
        <w:rPr>
          <w:rFonts w:cs="Times New Roman"/>
          <w:szCs w:val="24"/>
        </w:rPr>
        <w:t>Com o avanço da pandemia da Covid-19, n</w:t>
      </w:r>
      <w:r w:rsidR="00C92140">
        <w:rPr>
          <w:rFonts w:cs="Times New Roman"/>
          <w:szCs w:val="24"/>
        </w:rPr>
        <w:t>o intuito de evitar a rápida disseminação do vírus, os governos impuseram às pessoas a quarentena coletiva, onde a população se viu obrigada a ficar reclusa em suas residências</w:t>
      </w:r>
      <w:r w:rsidR="00E5698D">
        <w:rPr>
          <w:rFonts w:cs="Times New Roman"/>
          <w:szCs w:val="24"/>
        </w:rPr>
        <w:t>.</w:t>
      </w:r>
      <w:r w:rsidR="005A6EC8" w:rsidRPr="00701CBD">
        <w:rPr>
          <w:rFonts w:cs="Times New Roman"/>
          <w:szCs w:val="24"/>
          <w:vertAlign w:val="superscript"/>
        </w:rPr>
        <w:t>5</w:t>
      </w:r>
      <w:r w:rsidR="00701CBD">
        <w:rPr>
          <w:rFonts w:cs="Times New Roman"/>
          <w:szCs w:val="24"/>
        </w:rPr>
        <w:t xml:space="preserve"> U</w:t>
      </w:r>
      <w:r w:rsidR="005A6EC8">
        <w:rPr>
          <w:rFonts w:cs="Times New Roman"/>
          <w:szCs w:val="24"/>
        </w:rPr>
        <w:t>m dos públicos mais afetados foram a dos estudantes universitários, que</w:t>
      </w:r>
      <w:r w:rsidR="00F51964">
        <w:rPr>
          <w:rFonts w:cs="Times New Roman"/>
          <w:szCs w:val="24"/>
        </w:rPr>
        <w:t xml:space="preserve"> deixaram de frequentar fisicamente o ambiente de estudo e</w:t>
      </w:r>
      <w:r w:rsidR="005A6EC8">
        <w:rPr>
          <w:rFonts w:cs="Times New Roman"/>
          <w:szCs w:val="24"/>
        </w:rPr>
        <w:t xml:space="preserve"> passaram a t</w:t>
      </w:r>
      <w:r w:rsidR="00F51964">
        <w:rPr>
          <w:rFonts w:cs="Times New Roman"/>
          <w:szCs w:val="24"/>
        </w:rPr>
        <w:t>er aulas de modo on-line. O</w:t>
      </w:r>
      <w:r w:rsidR="005A6EC8">
        <w:rPr>
          <w:rFonts w:cs="Times New Roman"/>
          <w:szCs w:val="24"/>
        </w:rPr>
        <w:t xml:space="preserve"> confinamento domiciliar</w:t>
      </w:r>
      <w:r w:rsidR="00F51964">
        <w:rPr>
          <w:rFonts w:cs="Times New Roman"/>
          <w:szCs w:val="24"/>
        </w:rPr>
        <w:t xml:space="preserve"> imposto a estes estudantes, apesar</w:t>
      </w:r>
      <w:r w:rsidR="00322C65">
        <w:rPr>
          <w:rFonts w:cs="Times New Roman"/>
          <w:szCs w:val="24"/>
        </w:rPr>
        <w:t xml:space="preserve"> de necessário</w:t>
      </w:r>
      <w:r w:rsidR="00F51964">
        <w:rPr>
          <w:rFonts w:cs="Times New Roman"/>
          <w:szCs w:val="24"/>
        </w:rPr>
        <w:t>,</w:t>
      </w:r>
      <w:r w:rsidR="005A6EC8">
        <w:rPr>
          <w:rFonts w:cs="Times New Roman"/>
          <w:szCs w:val="24"/>
        </w:rPr>
        <w:t xml:space="preserve"> pode ser fator relevante para a redução dos níveis de atividade física e de sono ideais para a saúde</w:t>
      </w:r>
      <w:r w:rsidR="00A44169">
        <w:rPr>
          <w:rFonts w:cs="Times New Roman"/>
          <w:szCs w:val="24"/>
        </w:rPr>
        <w:t xml:space="preserve"> psicofísica</w:t>
      </w:r>
      <w:r w:rsidR="00E5698D">
        <w:rPr>
          <w:rFonts w:cs="Times New Roman"/>
          <w:szCs w:val="24"/>
        </w:rPr>
        <w:t>.</w:t>
      </w:r>
      <w:r w:rsidR="00A44169" w:rsidRPr="00A44169">
        <w:rPr>
          <w:rFonts w:cs="Times New Roman"/>
          <w:szCs w:val="24"/>
          <w:vertAlign w:val="superscript"/>
        </w:rPr>
        <w:t>6</w:t>
      </w:r>
    </w:p>
    <w:p w14:paraId="7CF2CB6E" w14:textId="5D5220ED" w:rsidR="00E95BB5" w:rsidRPr="00960902" w:rsidRDefault="00474234" w:rsidP="00AD5DAB">
      <w:pPr>
        <w:spacing w:after="160"/>
        <w:ind w:firstLine="709"/>
        <w:contextualSpacing/>
        <w:rPr>
          <w:rFonts w:cs="Times New Roman"/>
          <w:color w:val="FF0000"/>
          <w:szCs w:val="24"/>
        </w:rPr>
      </w:pPr>
      <w:r>
        <w:rPr>
          <w:rFonts w:cs="Times New Roman"/>
          <w:szCs w:val="24"/>
        </w:rPr>
        <w:t xml:space="preserve">Tal fato é corroborado pelo estudo realizado por </w:t>
      </w:r>
      <w:proofErr w:type="spellStart"/>
      <w:r>
        <w:rPr>
          <w:rFonts w:cs="Times New Roman"/>
          <w:szCs w:val="24"/>
        </w:rPr>
        <w:t>Srivastav</w:t>
      </w:r>
      <w:proofErr w:type="spellEnd"/>
      <w:r>
        <w:rPr>
          <w:rFonts w:cs="Times New Roman"/>
          <w:szCs w:val="24"/>
        </w:rPr>
        <w:t xml:space="preserve"> et al.</w:t>
      </w:r>
      <w:r w:rsidR="00314A8E">
        <w:rPr>
          <w:rFonts w:cs="Times New Roman"/>
          <w:szCs w:val="24"/>
        </w:rPr>
        <w:t>,</w:t>
      </w:r>
      <w:r w:rsidR="003A4198" w:rsidRPr="003A4198">
        <w:rPr>
          <w:rFonts w:cs="Times New Roman"/>
          <w:szCs w:val="24"/>
          <w:vertAlign w:val="superscript"/>
        </w:rPr>
        <w:t>7</w:t>
      </w:r>
      <w:r w:rsidR="00314A8E">
        <w:rPr>
          <w:rFonts w:cs="Times New Roman"/>
          <w:szCs w:val="24"/>
        </w:rPr>
        <w:t xml:space="preserve"> </w:t>
      </w:r>
      <w:r>
        <w:rPr>
          <w:rFonts w:cs="Times New Roman"/>
          <w:szCs w:val="24"/>
        </w:rPr>
        <w:t>onde foi possível observar redução de cerca de 50% no nível de atividade física entre profissionais de Fisioterapia e estudantes. Essa redução, por sua vez, pode levar à redução do nível de imunidade, aumentando as chances de infecção</w:t>
      </w:r>
      <w:r w:rsidR="00E5698D">
        <w:rPr>
          <w:rFonts w:cs="Times New Roman"/>
          <w:szCs w:val="24"/>
        </w:rPr>
        <w:t>.</w:t>
      </w:r>
      <w:r w:rsidR="003A4198" w:rsidRPr="003A4198">
        <w:rPr>
          <w:rFonts w:cs="Times New Roman"/>
          <w:szCs w:val="24"/>
          <w:vertAlign w:val="superscript"/>
        </w:rPr>
        <w:t>7</w:t>
      </w:r>
      <w:r w:rsidR="00E95BB5">
        <w:rPr>
          <w:rFonts w:cs="Times New Roman"/>
          <w:szCs w:val="24"/>
        </w:rPr>
        <w:t xml:space="preserve"> </w:t>
      </w:r>
      <w:r w:rsidR="00795DF4">
        <w:rPr>
          <w:rFonts w:cs="Times New Roman"/>
          <w:szCs w:val="24"/>
        </w:rPr>
        <w:t>Portanto</w:t>
      </w:r>
      <w:r w:rsidR="00E95BB5">
        <w:rPr>
          <w:rFonts w:cs="Times New Roman"/>
          <w:szCs w:val="24"/>
        </w:rPr>
        <w:t xml:space="preserve">, a </w:t>
      </w:r>
      <w:r w:rsidR="00E95BB5" w:rsidRPr="00A64615">
        <w:rPr>
          <w:rFonts w:cs="Times New Roman"/>
          <w:szCs w:val="24"/>
        </w:rPr>
        <w:t xml:space="preserve">prática regular de exercício físico é de suma importância na prevenção de doenças </w:t>
      </w:r>
      <w:proofErr w:type="gramStart"/>
      <w:r w:rsidR="00E95BB5" w:rsidRPr="00A64615">
        <w:rPr>
          <w:rFonts w:cs="Times New Roman"/>
          <w:szCs w:val="24"/>
        </w:rPr>
        <w:t>e também</w:t>
      </w:r>
      <w:proofErr w:type="gramEnd"/>
      <w:r w:rsidR="00E95BB5" w:rsidRPr="00A64615">
        <w:rPr>
          <w:rFonts w:cs="Times New Roman"/>
          <w:szCs w:val="24"/>
        </w:rPr>
        <w:t xml:space="preserve"> na redução do risco de mortalidade. O exercício físico possibilita a melhora na resposta imune, o que pode ser relevante para a redução do risco de infecção pelo SARS-Cov-2 e, no caso de infecção, esta pode ocorrer de maneira mais branda, sem necessidade de internação e sem consequências maiores</w:t>
      </w:r>
      <w:r w:rsidR="00795DF4">
        <w:rPr>
          <w:rFonts w:cs="Times New Roman"/>
          <w:szCs w:val="24"/>
        </w:rPr>
        <w:t xml:space="preserve"> ao indivíduo</w:t>
      </w:r>
      <w:r w:rsidR="00E5698D">
        <w:rPr>
          <w:rFonts w:cs="Times New Roman"/>
          <w:szCs w:val="24"/>
        </w:rPr>
        <w:t>.</w:t>
      </w:r>
      <w:r w:rsidR="003052E1">
        <w:rPr>
          <w:rFonts w:cs="Times New Roman"/>
          <w:szCs w:val="24"/>
          <w:vertAlign w:val="superscript"/>
        </w:rPr>
        <w:t>8</w:t>
      </w:r>
      <w:r w:rsidR="00E95BB5">
        <w:rPr>
          <w:rFonts w:cs="Times New Roman"/>
          <w:szCs w:val="24"/>
        </w:rPr>
        <w:t xml:space="preserve"> </w:t>
      </w:r>
    </w:p>
    <w:p w14:paraId="761C3873" w14:textId="28217CDE" w:rsidR="00795DF4" w:rsidRPr="00A64615" w:rsidRDefault="00795DF4" w:rsidP="00AD5DAB">
      <w:pPr>
        <w:spacing w:after="160"/>
        <w:ind w:firstLine="709"/>
        <w:contextualSpacing/>
        <w:rPr>
          <w:rFonts w:cs="Times New Roman"/>
          <w:szCs w:val="24"/>
        </w:rPr>
      </w:pPr>
      <w:r>
        <w:rPr>
          <w:rFonts w:cs="Times New Roman"/>
          <w:szCs w:val="24"/>
        </w:rPr>
        <w:t>Sabendo disso, segundo a nova recomendação da OMS</w:t>
      </w:r>
      <w:r w:rsidRPr="00A64615">
        <w:rPr>
          <w:rFonts w:cs="Times New Roman"/>
          <w:szCs w:val="24"/>
        </w:rPr>
        <w:t>, deve ser realizado pelo menos 150 minutos de exercícios físico em intensidade moderada</w:t>
      </w:r>
      <w:r>
        <w:rPr>
          <w:rFonts w:cs="Times New Roman"/>
          <w:szCs w:val="24"/>
        </w:rPr>
        <w:t>, ou</w:t>
      </w:r>
      <w:r w:rsidRPr="00A64615">
        <w:rPr>
          <w:rFonts w:cs="Times New Roman"/>
          <w:szCs w:val="24"/>
        </w:rPr>
        <w:t xml:space="preserve"> 75 minutos de exercício mais vigoroso</w:t>
      </w:r>
      <w:r>
        <w:rPr>
          <w:rFonts w:cs="Times New Roman"/>
          <w:szCs w:val="24"/>
        </w:rPr>
        <w:t>s</w:t>
      </w:r>
      <w:r w:rsidRPr="00A64615">
        <w:rPr>
          <w:rFonts w:cs="Times New Roman"/>
          <w:szCs w:val="24"/>
        </w:rPr>
        <w:t xml:space="preserve">, ou </w:t>
      </w:r>
      <w:r>
        <w:rPr>
          <w:rFonts w:cs="Times New Roman"/>
          <w:szCs w:val="24"/>
        </w:rPr>
        <w:t>ainda</w:t>
      </w:r>
      <w:r w:rsidRPr="00A64615">
        <w:rPr>
          <w:rFonts w:cs="Times New Roman"/>
          <w:szCs w:val="24"/>
        </w:rPr>
        <w:t xml:space="preserve"> uma associação entre os dois, por semana</w:t>
      </w:r>
      <w:r w:rsidR="00E5698D">
        <w:rPr>
          <w:rFonts w:cs="Times New Roman"/>
          <w:szCs w:val="24"/>
        </w:rPr>
        <w:t>.</w:t>
      </w:r>
      <w:r w:rsidR="003052E1">
        <w:rPr>
          <w:rFonts w:cs="Times New Roman"/>
          <w:szCs w:val="24"/>
          <w:vertAlign w:val="superscript"/>
        </w:rPr>
        <w:t>9</w:t>
      </w:r>
    </w:p>
    <w:p w14:paraId="33D533D3" w14:textId="27150E2E" w:rsidR="00B17A0F" w:rsidRDefault="00474234" w:rsidP="00AD5DAB">
      <w:pPr>
        <w:spacing w:after="160"/>
        <w:ind w:firstLine="709"/>
        <w:contextualSpacing/>
        <w:rPr>
          <w:rFonts w:cs="Times New Roman"/>
          <w:color w:val="44546A" w:themeColor="text2"/>
          <w:szCs w:val="24"/>
        </w:rPr>
      </w:pPr>
      <w:r>
        <w:rPr>
          <w:rFonts w:cs="Times New Roman"/>
          <w:szCs w:val="24"/>
        </w:rPr>
        <w:t xml:space="preserve">Em relação ao sono, no estudo realizado por </w:t>
      </w:r>
      <w:proofErr w:type="spellStart"/>
      <w:r>
        <w:rPr>
          <w:rFonts w:cs="Times New Roman"/>
          <w:szCs w:val="24"/>
        </w:rPr>
        <w:t>Cellini</w:t>
      </w:r>
      <w:proofErr w:type="spellEnd"/>
      <w:r>
        <w:rPr>
          <w:rFonts w:cs="Times New Roman"/>
          <w:szCs w:val="24"/>
        </w:rPr>
        <w:t xml:space="preserve"> et al.</w:t>
      </w:r>
      <w:r w:rsidR="000E3105">
        <w:rPr>
          <w:rFonts w:cs="Times New Roman"/>
          <w:szCs w:val="24"/>
        </w:rPr>
        <w:t>,</w:t>
      </w:r>
      <w:r w:rsidR="00586D2B" w:rsidRPr="00586D2B">
        <w:rPr>
          <w:rFonts w:cs="Times New Roman"/>
          <w:szCs w:val="24"/>
          <w:vertAlign w:val="superscript"/>
        </w:rPr>
        <w:t>10</w:t>
      </w:r>
      <w:r w:rsidR="000E3105">
        <w:rPr>
          <w:rFonts w:cs="Times New Roman"/>
          <w:szCs w:val="24"/>
        </w:rPr>
        <w:t xml:space="preserve"> </w:t>
      </w:r>
      <w:r>
        <w:rPr>
          <w:rFonts w:cs="Times New Roman"/>
          <w:szCs w:val="24"/>
        </w:rPr>
        <w:t>observou-se que as pessoas</w:t>
      </w:r>
      <w:r w:rsidR="00795DF4">
        <w:rPr>
          <w:rFonts w:cs="Times New Roman"/>
          <w:szCs w:val="24"/>
        </w:rPr>
        <w:t xml:space="preserve"> durante a pandemia da Covid-19</w:t>
      </w:r>
      <w:r>
        <w:rPr>
          <w:rFonts w:cs="Times New Roman"/>
          <w:szCs w:val="24"/>
        </w:rPr>
        <w:t xml:space="preserve"> tiveram aumento do uso de mídias digitais antes de dormir, demonstrando diferença significativa no ritmo sono-vigília, com a apresentação de sono de baixa qualidade.</w:t>
      </w:r>
      <w:r w:rsidR="00B17A0F" w:rsidRPr="00B17A0F">
        <w:rPr>
          <w:rFonts w:cs="Times New Roman"/>
          <w:szCs w:val="24"/>
        </w:rPr>
        <w:t xml:space="preserve"> O sono é importante para a manutenção da homeostase e qualidade de vida do indivíduo, tendo impactos na saúde mental e bem-estar. Desse modo, o sono de má qualidade afeta a resposta do sistema imunológico, possibilitando o surgimento de doenças, piora na saúde mental e consequentemente a piora da qualidade de vida</w:t>
      </w:r>
      <w:r w:rsidR="00806A49">
        <w:rPr>
          <w:rFonts w:cs="Times New Roman"/>
          <w:szCs w:val="24"/>
        </w:rPr>
        <w:t>.</w:t>
      </w:r>
      <w:r w:rsidR="00D15FA8">
        <w:rPr>
          <w:rFonts w:cs="Times New Roman"/>
          <w:szCs w:val="24"/>
          <w:vertAlign w:val="superscript"/>
        </w:rPr>
        <w:t>11</w:t>
      </w:r>
    </w:p>
    <w:p w14:paraId="52808AD4" w14:textId="703EBC34" w:rsidR="00A64615" w:rsidRPr="00A64615" w:rsidRDefault="00474234" w:rsidP="00AD5DAB">
      <w:pPr>
        <w:spacing w:after="160"/>
        <w:ind w:firstLine="709"/>
        <w:contextualSpacing/>
        <w:rPr>
          <w:rFonts w:cs="Times New Roman"/>
          <w:szCs w:val="24"/>
        </w:rPr>
      </w:pPr>
      <w:r>
        <w:rPr>
          <w:rFonts w:cs="Times New Roman"/>
          <w:szCs w:val="24"/>
        </w:rPr>
        <w:lastRenderedPageBreak/>
        <w:t xml:space="preserve"> Dentre alguns fatores que podem afetar a qualidade do sono está a redução da prática de exercício físico e o sofrimento psicológico imposto pelo período pandêmico</w:t>
      </w:r>
      <w:r w:rsidR="009F1FBA">
        <w:rPr>
          <w:rFonts w:cs="Times New Roman"/>
          <w:szCs w:val="24"/>
        </w:rPr>
        <w:t>.</w:t>
      </w:r>
      <w:r w:rsidR="00D15FA8" w:rsidRPr="00D15FA8">
        <w:rPr>
          <w:rFonts w:cs="Times New Roman"/>
          <w:szCs w:val="24"/>
          <w:vertAlign w:val="superscript"/>
        </w:rPr>
        <w:t>10</w:t>
      </w:r>
      <w:r w:rsidR="00B17A0F">
        <w:rPr>
          <w:rFonts w:cs="Times New Roman"/>
          <w:szCs w:val="24"/>
        </w:rPr>
        <w:t xml:space="preserve"> </w:t>
      </w:r>
      <w:r w:rsidR="00C93CEB">
        <w:rPr>
          <w:rFonts w:cs="Times New Roman"/>
          <w:szCs w:val="24"/>
        </w:rPr>
        <w:t xml:space="preserve">Sendo assim, os </w:t>
      </w:r>
      <w:r w:rsidR="00A64615" w:rsidRPr="00A64615">
        <w:rPr>
          <w:rFonts w:cs="Times New Roman"/>
          <w:szCs w:val="24"/>
        </w:rPr>
        <w:t xml:space="preserve">estudantes que possuem hábitos de </w:t>
      </w:r>
      <w:r w:rsidR="00795DF4">
        <w:rPr>
          <w:rFonts w:cs="Times New Roman"/>
          <w:szCs w:val="24"/>
        </w:rPr>
        <w:t>vida saudáveis e que têm uma</w:t>
      </w:r>
      <w:r w:rsidR="00A64615" w:rsidRPr="00A64615">
        <w:rPr>
          <w:rFonts w:cs="Times New Roman"/>
          <w:szCs w:val="24"/>
        </w:rPr>
        <w:t xml:space="preserve"> vida mais ativa tendem a apresentar melhor qualidade de vida relacionado à saúde e também podem apresent</w:t>
      </w:r>
      <w:r w:rsidR="005075FA">
        <w:rPr>
          <w:rFonts w:cs="Times New Roman"/>
          <w:szCs w:val="24"/>
        </w:rPr>
        <w:t>ar melhor desempenho acadêmico</w:t>
      </w:r>
      <w:r w:rsidR="00806A49">
        <w:rPr>
          <w:rFonts w:cs="Times New Roman"/>
          <w:szCs w:val="24"/>
        </w:rPr>
        <w:t>.</w:t>
      </w:r>
      <w:r w:rsidR="00D15FA8">
        <w:rPr>
          <w:rFonts w:cs="Times New Roman"/>
          <w:szCs w:val="24"/>
          <w:vertAlign w:val="superscript"/>
        </w:rPr>
        <w:t>8</w:t>
      </w:r>
    </w:p>
    <w:p w14:paraId="26C4772F" w14:textId="76C90603" w:rsidR="005455EF" w:rsidRPr="005455EF" w:rsidRDefault="009C2CC3" w:rsidP="008836BF">
      <w:pPr>
        <w:spacing w:after="160"/>
        <w:ind w:firstLine="709"/>
        <w:contextualSpacing/>
        <w:rPr>
          <w:rFonts w:cs="Times New Roman"/>
          <w:color w:val="44546A" w:themeColor="text2"/>
          <w:szCs w:val="24"/>
        </w:rPr>
      </w:pPr>
      <w:r>
        <w:rPr>
          <w:rFonts w:cs="Times New Roman"/>
          <w:szCs w:val="24"/>
        </w:rPr>
        <w:t>Portanto, o</w:t>
      </w:r>
      <w:r w:rsidR="0031367C">
        <w:rPr>
          <w:rFonts w:cs="Times New Roman"/>
          <w:szCs w:val="24"/>
        </w:rPr>
        <w:t xml:space="preserve"> objetivo deste estudo foi avaliar o nível de atividade física e qualidade do sono em estudantes do curso de Fisioterapia de uma Instituição de Ensino Superior (IES)</w:t>
      </w:r>
      <w:r w:rsidR="00946104">
        <w:rPr>
          <w:rFonts w:cs="Times New Roman"/>
          <w:szCs w:val="24"/>
        </w:rPr>
        <w:t xml:space="preserve"> existente na cidade de Goiânia/</w:t>
      </w:r>
      <w:r>
        <w:rPr>
          <w:rFonts w:cs="Times New Roman"/>
          <w:szCs w:val="24"/>
        </w:rPr>
        <w:t>Goiás</w:t>
      </w:r>
      <w:r w:rsidR="0031367C">
        <w:rPr>
          <w:rFonts w:cs="Times New Roman"/>
          <w:szCs w:val="24"/>
        </w:rPr>
        <w:t>, durante a pandemia da Covid-19.</w:t>
      </w:r>
    </w:p>
    <w:p w14:paraId="150EB10A" w14:textId="681E6467" w:rsidR="00681DE8" w:rsidRPr="006436B9" w:rsidRDefault="0091501B" w:rsidP="006436B9">
      <w:pPr>
        <w:pStyle w:val="Ttulo1"/>
        <w:rPr>
          <w:b/>
        </w:rPr>
      </w:pPr>
      <w:bookmarkStart w:id="1" w:name="_Toc88498827"/>
      <w:r w:rsidRPr="006436B9">
        <w:rPr>
          <w:b/>
        </w:rPr>
        <w:t>MÉTODOS</w:t>
      </w:r>
      <w:bookmarkEnd w:id="1"/>
    </w:p>
    <w:p w14:paraId="72CD89BD" w14:textId="2EC0C804" w:rsidR="00CB5698" w:rsidRPr="00035B3D" w:rsidRDefault="006D2F81" w:rsidP="00AD5DAB">
      <w:pPr>
        <w:spacing w:after="160"/>
        <w:ind w:firstLine="709"/>
        <w:contextualSpacing/>
        <w:rPr>
          <w:color w:val="FF0000"/>
        </w:rPr>
      </w:pPr>
      <w:r>
        <w:t xml:space="preserve"> O estudo foi realizado em conformidade com a Resolução 466/12 do Conselho Nacional de Saúde do Brasil, sendo aprovado</w:t>
      </w:r>
      <w:r w:rsidR="0025095F">
        <w:t xml:space="preserve"> pelo Comitê de Ética em Pesquisa da PUC Goiás (CEP-PUC Goiás), com o parecer número 4.718.075. Trata-se de um estu</w:t>
      </w:r>
      <w:r w:rsidR="00E242FC">
        <w:t xml:space="preserve">do </w:t>
      </w:r>
      <w:r w:rsidR="009A5E56">
        <w:t xml:space="preserve">transversal analítico, constituído </w:t>
      </w:r>
      <w:r w:rsidR="00E8103E">
        <w:t xml:space="preserve">por 117 estudantes </w:t>
      </w:r>
      <w:r w:rsidR="00E358D2">
        <w:t>regularmente matriculados no curso de Fisioterapia</w:t>
      </w:r>
      <w:r w:rsidR="00B21662">
        <w:t xml:space="preserve"> da</w:t>
      </w:r>
      <w:r w:rsidR="00CE0A07">
        <w:t xml:space="preserve"> Pontifícia Universidade Católica de Goiás (</w:t>
      </w:r>
      <w:r w:rsidR="00313F9E">
        <w:t>PUC Goiás</w:t>
      </w:r>
      <w:r w:rsidR="009A5E56">
        <w:t>)</w:t>
      </w:r>
      <w:r w:rsidR="00313F9E">
        <w:t>. A pesquisa não teve nenhuma instituição coparticipante.</w:t>
      </w:r>
    </w:p>
    <w:p w14:paraId="45001155" w14:textId="516B9F45" w:rsidR="00564E1C" w:rsidRPr="00303ACC" w:rsidRDefault="00870B58" w:rsidP="00AD5DAB">
      <w:pPr>
        <w:spacing w:after="160"/>
        <w:ind w:firstLine="709"/>
        <w:contextualSpacing/>
        <w:rPr>
          <w:color w:val="FF0000"/>
        </w:rPr>
      </w:pPr>
      <w:r>
        <w:t>Os critérios de inclusão foram: estudantes de ambos os sexos; estudantes maiores de 18 anos que estavam cursando um dos períodos do curso de Fisioterapia da PUC Goiás; estudantes que aceitaram participar da pesquisa e assinaram o Termo de Consentimento Livre e Esclarecido (TCLE)</w:t>
      </w:r>
      <w:r w:rsidR="00303ACC" w:rsidRPr="00303ACC">
        <w:rPr>
          <w:color w:val="000000" w:themeColor="text1"/>
        </w:rPr>
        <w:t>.</w:t>
      </w:r>
      <w:r w:rsidR="00303ACC">
        <w:rPr>
          <w:color w:val="FF0000"/>
        </w:rPr>
        <w:t xml:space="preserve"> </w:t>
      </w:r>
      <w:r w:rsidR="00564E1C" w:rsidRPr="00564E1C">
        <w:rPr>
          <w:color w:val="000000" w:themeColor="text1"/>
        </w:rPr>
        <w:t xml:space="preserve">Os </w:t>
      </w:r>
      <w:r w:rsidR="00564E1C">
        <w:rPr>
          <w:color w:val="000000" w:themeColor="text1"/>
        </w:rPr>
        <w:t>critérios de exclusão foram: participantes que deixaram o questionário incompleto ou com o preenchimento incorreto.</w:t>
      </w:r>
    </w:p>
    <w:p w14:paraId="48C7F014" w14:textId="019A23EA" w:rsidR="00C30BB6" w:rsidRDefault="00333300" w:rsidP="00AD5DAB">
      <w:pPr>
        <w:spacing w:after="160"/>
        <w:ind w:firstLine="709"/>
        <w:contextualSpacing/>
        <w:rPr>
          <w:color w:val="000000" w:themeColor="text1"/>
        </w:rPr>
      </w:pPr>
      <w:r>
        <w:rPr>
          <w:color w:val="000000" w:themeColor="text1"/>
        </w:rPr>
        <w:t>O</w:t>
      </w:r>
      <w:r w:rsidR="00303ACC">
        <w:rPr>
          <w:color w:val="000000" w:themeColor="text1"/>
        </w:rPr>
        <w:t xml:space="preserve"> Questionário Sociodemográfico</w:t>
      </w:r>
      <w:r>
        <w:rPr>
          <w:color w:val="000000" w:themeColor="text1"/>
        </w:rPr>
        <w:t xml:space="preserve"> foi utilizado com os participantes da pesquisa e</w:t>
      </w:r>
      <w:r w:rsidR="00303ACC">
        <w:rPr>
          <w:color w:val="000000" w:themeColor="text1"/>
        </w:rPr>
        <w:t xml:space="preserve"> elab</w:t>
      </w:r>
      <w:r>
        <w:rPr>
          <w:color w:val="000000" w:themeColor="text1"/>
        </w:rPr>
        <w:t>orado pelo</w:t>
      </w:r>
      <w:r w:rsidR="00272AF5">
        <w:rPr>
          <w:color w:val="000000" w:themeColor="text1"/>
        </w:rPr>
        <w:t>s</w:t>
      </w:r>
      <w:r>
        <w:rPr>
          <w:color w:val="000000" w:themeColor="text1"/>
        </w:rPr>
        <w:t xml:space="preserve"> próprio</w:t>
      </w:r>
      <w:r w:rsidR="00272AF5">
        <w:rPr>
          <w:color w:val="000000" w:themeColor="text1"/>
        </w:rPr>
        <w:t>s</w:t>
      </w:r>
      <w:r>
        <w:rPr>
          <w:color w:val="000000" w:themeColor="text1"/>
        </w:rPr>
        <w:t xml:space="preserve"> pesquisador</w:t>
      </w:r>
      <w:r w:rsidR="00272AF5">
        <w:rPr>
          <w:color w:val="000000" w:themeColor="text1"/>
        </w:rPr>
        <w:t>es</w:t>
      </w:r>
      <w:r>
        <w:rPr>
          <w:color w:val="000000" w:themeColor="text1"/>
        </w:rPr>
        <w:t>, sendo</w:t>
      </w:r>
      <w:r w:rsidR="00272AF5">
        <w:rPr>
          <w:color w:val="000000" w:themeColor="text1"/>
        </w:rPr>
        <w:t xml:space="preserve"> composto pelas seguintes</w:t>
      </w:r>
      <w:r w:rsidR="00303ACC">
        <w:rPr>
          <w:color w:val="000000" w:themeColor="text1"/>
        </w:rPr>
        <w:t xml:space="preserve"> informações</w:t>
      </w:r>
      <w:r w:rsidR="00272AF5">
        <w:rPr>
          <w:color w:val="000000" w:themeColor="text1"/>
        </w:rPr>
        <w:t>: idade, sexo, estado civil, período que cursava, religião, se era praticante da religião, se era fumante, se consumia bebida alcoólica, se trabalhava, renda pessoal e renda familiar.</w:t>
      </w:r>
      <w:r w:rsidR="00303ACC">
        <w:rPr>
          <w:color w:val="000000" w:themeColor="text1"/>
        </w:rPr>
        <w:t xml:space="preserve"> </w:t>
      </w:r>
    </w:p>
    <w:p w14:paraId="031792FE" w14:textId="6D2B762E" w:rsidR="006D4309" w:rsidRDefault="00C30BB6" w:rsidP="00AD5DAB">
      <w:pPr>
        <w:spacing w:after="160"/>
        <w:ind w:firstLine="709"/>
        <w:contextualSpacing/>
        <w:rPr>
          <w:color w:val="000000" w:themeColor="text1"/>
        </w:rPr>
      </w:pPr>
      <w:r>
        <w:rPr>
          <w:color w:val="000000" w:themeColor="text1"/>
        </w:rPr>
        <w:t>Foi u</w:t>
      </w:r>
      <w:r w:rsidR="00333300">
        <w:rPr>
          <w:color w:val="000000" w:themeColor="text1"/>
        </w:rPr>
        <w:t xml:space="preserve">tilizado também o </w:t>
      </w:r>
      <w:r w:rsidR="00303ACC">
        <w:rPr>
          <w:color w:val="000000" w:themeColor="text1"/>
        </w:rPr>
        <w:t>Q</w:t>
      </w:r>
      <w:r w:rsidR="00303ACC" w:rsidRPr="00303ACC">
        <w:rPr>
          <w:color w:val="000000" w:themeColor="text1"/>
        </w:rPr>
        <w:t xml:space="preserve">uestionário </w:t>
      </w:r>
      <w:r w:rsidR="00303ACC">
        <w:rPr>
          <w:color w:val="000000" w:themeColor="text1"/>
        </w:rPr>
        <w:t xml:space="preserve">Internacional de Atividade Física – IPAQ </w:t>
      </w:r>
      <w:r w:rsidR="00333300">
        <w:rPr>
          <w:color w:val="000000" w:themeColor="text1"/>
        </w:rPr>
        <w:t>(</w:t>
      </w:r>
      <w:r w:rsidR="00303ACC">
        <w:rPr>
          <w:color w:val="000000" w:themeColor="text1"/>
        </w:rPr>
        <w:t>Versão curta)</w:t>
      </w:r>
      <w:r w:rsidR="00333300">
        <w:rPr>
          <w:color w:val="000000" w:themeColor="text1"/>
        </w:rPr>
        <w:t xml:space="preserve">, </w:t>
      </w:r>
      <w:r w:rsidR="00303ACC">
        <w:rPr>
          <w:color w:val="000000" w:themeColor="text1"/>
        </w:rPr>
        <w:t>para estimar o nível de prática de atividade física no grupo pesquisado</w:t>
      </w:r>
      <w:r w:rsidR="00BC6C53">
        <w:rPr>
          <w:color w:val="000000" w:themeColor="text1"/>
        </w:rPr>
        <w:t>, em que</w:t>
      </w:r>
      <w:r w:rsidR="00FF3C63">
        <w:rPr>
          <w:color w:val="000000" w:themeColor="text1"/>
        </w:rPr>
        <w:t xml:space="preserve"> os indivíduos foram categorizados em sedentário (não realiza nenhuma atividade física por pelo menos 10 minutos contínuos durante a semana); insuficientemente ativo A (realiza 10 minutos contínuos de atividade física, seguindo pelo menos um dos critérios citados: frequência</w:t>
      </w:r>
      <w:r w:rsidR="006D4309">
        <w:rPr>
          <w:color w:val="000000" w:themeColor="text1"/>
        </w:rPr>
        <w:t xml:space="preserve"> -</w:t>
      </w:r>
      <w:r w:rsidR="00FF3C63">
        <w:rPr>
          <w:color w:val="000000" w:themeColor="text1"/>
        </w:rPr>
        <w:t xml:space="preserve"> 5 dias/semana ou duração</w:t>
      </w:r>
      <w:r w:rsidR="006D4309">
        <w:rPr>
          <w:color w:val="000000" w:themeColor="text1"/>
        </w:rPr>
        <w:t xml:space="preserve"> - </w:t>
      </w:r>
      <w:r w:rsidR="00FF3C63">
        <w:rPr>
          <w:color w:val="000000" w:themeColor="text1"/>
        </w:rPr>
        <w:t>150 minutos/ semana); insuficientemente ativo B (</w:t>
      </w:r>
      <w:r w:rsidR="005268C5">
        <w:rPr>
          <w:color w:val="000000" w:themeColor="text1"/>
        </w:rPr>
        <w:t xml:space="preserve">não atinge nenhum dos critérios citados nos indivíduos insuficientemente ativo A); ativo (cumpre as seguintes recomendações: a) atividade física vigorosa - </w:t>
      </w:r>
      <w:r w:rsidR="005268C5">
        <w:rPr>
          <w:rFonts w:cs="Times New Roman"/>
          <w:color w:val="000000" w:themeColor="text1"/>
        </w:rPr>
        <w:t>≥</w:t>
      </w:r>
      <w:r w:rsidR="005268C5">
        <w:rPr>
          <w:color w:val="000000" w:themeColor="text1"/>
        </w:rPr>
        <w:t xml:space="preserve"> 3 dias/semana e </w:t>
      </w:r>
      <w:r w:rsidR="005268C5">
        <w:rPr>
          <w:rFonts w:cs="Times New Roman"/>
          <w:color w:val="000000" w:themeColor="text1"/>
        </w:rPr>
        <w:t>≥</w:t>
      </w:r>
      <w:r w:rsidR="005268C5">
        <w:rPr>
          <w:color w:val="000000" w:themeColor="text1"/>
        </w:rPr>
        <w:t xml:space="preserve"> 20 minutos/sessão; b) moderada ou caminhada - </w:t>
      </w:r>
      <w:r w:rsidR="005268C5">
        <w:rPr>
          <w:rFonts w:cs="Times New Roman"/>
          <w:color w:val="000000" w:themeColor="text1"/>
        </w:rPr>
        <w:t>≥</w:t>
      </w:r>
      <w:r w:rsidR="005268C5">
        <w:rPr>
          <w:color w:val="000000" w:themeColor="text1"/>
        </w:rPr>
        <w:t xml:space="preserve"> 5 dias/semana e </w:t>
      </w:r>
      <w:r w:rsidR="005268C5">
        <w:rPr>
          <w:rFonts w:cs="Times New Roman"/>
          <w:color w:val="000000" w:themeColor="text1"/>
        </w:rPr>
        <w:t>≥</w:t>
      </w:r>
      <w:r w:rsidR="005268C5">
        <w:rPr>
          <w:color w:val="000000" w:themeColor="text1"/>
        </w:rPr>
        <w:t xml:space="preserve"> 30 minutos/sessão; c) qualquer atividade somada: </w:t>
      </w:r>
      <w:r w:rsidR="005268C5">
        <w:rPr>
          <w:rFonts w:cs="Times New Roman"/>
          <w:color w:val="000000" w:themeColor="text1"/>
        </w:rPr>
        <w:lastRenderedPageBreak/>
        <w:t>≥</w:t>
      </w:r>
      <w:r w:rsidR="005268C5">
        <w:rPr>
          <w:color w:val="000000" w:themeColor="text1"/>
        </w:rPr>
        <w:t xml:space="preserve"> 5 dias/semana e </w:t>
      </w:r>
      <w:r w:rsidR="005268C5">
        <w:rPr>
          <w:rFonts w:cs="Times New Roman"/>
          <w:color w:val="000000" w:themeColor="text1"/>
        </w:rPr>
        <w:t>≥</w:t>
      </w:r>
      <w:r w:rsidR="005268C5">
        <w:rPr>
          <w:color w:val="000000" w:themeColor="text1"/>
        </w:rPr>
        <w:t xml:space="preserve"> 150 min/semana; e muito ativo (cumpre as seguintes recomendações: a) vigorosa - </w:t>
      </w:r>
      <w:r w:rsidR="005268C5">
        <w:rPr>
          <w:rFonts w:cs="Times New Roman"/>
          <w:color w:val="000000" w:themeColor="text1"/>
        </w:rPr>
        <w:t>≥</w:t>
      </w:r>
      <w:r w:rsidR="005268C5">
        <w:rPr>
          <w:color w:val="000000" w:themeColor="text1"/>
        </w:rPr>
        <w:t xml:space="preserve"> 5 dias/semana e </w:t>
      </w:r>
      <w:r w:rsidR="005268C5">
        <w:rPr>
          <w:rFonts w:cs="Times New Roman"/>
          <w:color w:val="000000" w:themeColor="text1"/>
        </w:rPr>
        <w:t>≥</w:t>
      </w:r>
      <w:r w:rsidR="005268C5">
        <w:rPr>
          <w:color w:val="000000" w:themeColor="text1"/>
        </w:rPr>
        <w:t xml:space="preserve"> 30 minutos/sessão; b) vigorosa - </w:t>
      </w:r>
      <w:r w:rsidR="005268C5">
        <w:rPr>
          <w:rFonts w:cs="Times New Roman"/>
          <w:color w:val="000000" w:themeColor="text1"/>
        </w:rPr>
        <w:t>≥</w:t>
      </w:r>
      <w:r w:rsidR="005268C5">
        <w:rPr>
          <w:color w:val="000000" w:themeColor="text1"/>
        </w:rPr>
        <w:t xml:space="preserve"> 3 dias/semana e </w:t>
      </w:r>
      <w:r w:rsidR="005268C5">
        <w:rPr>
          <w:rFonts w:cs="Times New Roman"/>
          <w:color w:val="000000" w:themeColor="text1"/>
        </w:rPr>
        <w:t>≥</w:t>
      </w:r>
      <w:r w:rsidR="005268C5">
        <w:rPr>
          <w:color w:val="000000" w:themeColor="text1"/>
        </w:rPr>
        <w:t xml:space="preserve"> 20 minutos/sessão + moderada ou caminhada </w:t>
      </w:r>
      <w:r w:rsidR="005268C5">
        <w:rPr>
          <w:rFonts w:cs="Times New Roman"/>
          <w:color w:val="000000" w:themeColor="text1"/>
        </w:rPr>
        <w:t>≥</w:t>
      </w:r>
      <w:r w:rsidR="005268C5">
        <w:rPr>
          <w:color w:val="000000" w:themeColor="text1"/>
        </w:rPr>
        <w:t xml:space="preserve"> 5 dias/semana e </w:t>
      </w:r>
      <w:r w:rsidR="005268C5">
        <w:rPr>
          <w:rFonts w:cs="Times New Roman"/>
          <w:color w:val="000000" w:themeColor="text1"/>
        </w:rPr>
        <w:t>≥</w:t>
      </w:r>
      <w:r w:rsidR="005268C5">
        <w:rPr>
          <w:color w:val="000000" w:themeColor="text1"/>
        </w:rPr>
        <w:t xml:space="preserve"> 30 minutos/sessão</w:t>
      </w:r>
      <w:r w:rsidR="00806A49">
        <w:rPr>
          <w:color w:val="000000" w:themeColor="text1"/>
        </w:rPr>
        <w:t>.</w:t>
      </w:r>
      <w:r w:rsidR="00E90C50">
        <w:rPr>
          <w:color w:val="000000" w:themeColor="text1"/>
          <w:vertAlign w:val="superscript"/>
        </w:rPr>
        <w:t>12</w:t>
      </w:r>
      <w:r w:rsidR="005268C5">
        <w:rPr>
          <w:color w:val="000000" w:themeColor="text1"/>
        </w:rPr>
        <w:t xml:space="preserve"> </w:t>
      </w:r>
      <w:r w:rsidR="00555A17">
        <w:rPr>
          <w:color w:val="000000" w:themeColor="text1"/>
        </w:rPr>
        <w:t xml:space="preserve">Após a obtenção detalhada dos resultados em cinco classificações, foi realizada a análise dicotomizada em que foram considerados </w:t>
      </w:r>
      <w:r w:rsidR="005268C5">
        <w:rPr>
          <w:color w:val="000000" w:themeColor="text1"/>
        </w:rPr>
        <w:t>indivíduos insuficientemente ativos aqueles classificados como sedentário,</w:t>
      </w:r>
      <w:r w:rsidR="006D4309">
        <w:rPr>
          <w:color w:val="000000" w:themeColor="text1"/>
        </w:rPr>
        <w:t xml:space="preserve"> insuficientemente ativo A e B; e como ativos aqueles classificados como ativo e muito ativo. </w:t>
      </w:r>
    </w:p>
    <w:p w14:paraId="0A37501D" w14:textId="366DA560" w:rsidR="005518D8" w:rsidRDefault="006D4309" w:rsidP="00AD5DAB">
      <w:pPr>
        <w:spacing w:after="160"/>
        <w:ind w:firstLine="709"/>
        <w:contextualSpacing/>
        <w:rPr>
          <w:color w:val="000000" w:themeColor="text1"/>
        </w:rPr>
      </w:pPr>
      <w:r>
        <w:rPr>
          <w:color w:val="000000" w:themeColor="text1"/>
        </w:rPr>
        <w:t>Foi utilizado</w:t>
      </w:r>
      <w:r w:rsidR="00303ACC">
        <w:rPr>
          <w:color w:val="000000" w:themeColor="text1"/>
        </w:rPr>
        <w:t xml:space="preserve"> o </w:t>
      </w:r>
      <w:r w:rsidR="00940B62">
        <w:rPr>
          <w:color w:val="000000" w:themeColor="text1"/>
        </w:rPr>
        <w:t>Índice de Qualida</w:t>
      </w:r>
      <w:r w:rsidR="005A14CF">
        <w:rPr>
          <w:color w:val="000000" w:themeColor="text1"/>
        </w:rPr>
        <w:t xml:space="preserve">de de Sono de Pittsburgh (PSQI), </w:t>
      </w:r>
      <w:r w:rsidR="00940B62" w:rsidRPr="00940B62">
        <w:rPr>
          <w:color w:val="000000" w:themeColor="text1"/>
        </w:rPr>
        <w:t xml:space="preserve">para </w:t>
      </w:r>
      <w:r w:rsidR="005A14CF">
        <w:rPr>
          <w:color w:val="000000" w:themeColor="text1"/>
        </w:rPr>
        <w:t>avaliar a qualidade</w:t>
      </w:r>
      <w:r w:rsidR="00940B62">
        <w:rPr>
          <w:color w:val="000000" w:themeColor="text1"/>
        </w:rPr>
        <w:t xml:space="preserve"> e perturbações do sono durante o período de um mês.</w:t>
      </w:r>
      <w:r>
        <w:rPr>
          <w:color w:val="000000" w:themeColor="text1"/>
        </w:rPr>
        <w:t xml:space="preserve"> O questionário é composto por dezenove (19) questões agrupadas em sete (7) componentes graduados de zero (nenhuma dificuldade) a três (dificuldade grave). Os componentes do PSQI são: C1 (qualidade subjetiva do sono); C2 (latência do sono); C3 (duração do sono); C4 (eficiência habitual do sono); C5 (alterações do sono); C6 (uso de medicamentos para dormir); C7 (disfunção diurna do sono). </w:t>
      </w:r>
      <w:r w:rsidR="009A6CAD">
        <w:rPr>
          <w:color w:val="000000" w:themeColor="text1"/>
        </w:rPr>
        <w:t>O escore global varia de 0 a 21, sendo que quanto maior a pontuação, pior a qualidade do sono. Um escore total maior que 5 é indicativo da presença de grandes disfunções em pelo menos dois componentes, ou disfunção moderada em pelo menos três componentes</w:t>
      </w:r>
      <w:r w:rsidR="00806A49">
        <w:rPr>
          <w:color w:val="000000" w:themeColor="text1"/>
        </w:rPr>
        <w:t>.</w:t>
      </w:r>
      <w:r w:rsidR="00302052">
        <w:rPr>
          <w:color w:val="000000" w:themeColor="text1"/>
          <w:vertAlign w:val="superscript"/>
        </w:rPr>
        <w:t>13</w:t>
      </w:r>
      <w:r w:rsidR="003102B2">
        <w:rPr>
          <w:color w:val="000000" w:themeColor="text1"/>
        </w:rPr>
        <w:t xml:space="preserve"> Os indivíduos foram classificados</w:t>
      </w:r>
      <w:r w:rsidR="00B27C8D">
        <w:rPr>
          <w:color w:val="000000" w:themeColor="text1"/>
        </w:rPr>
        <w:t xml:space="preserve"> conforme determinado pelos pesquisadores da</w:t>
      </w:r>
      <w:r w:rsidR="003102B2">
        <w:rPr>
          <w:color w:val="000000" w:themeColor="text1"/>
        </w:rPr>
        <w:t xml:space="preserve"> seguinte maneira</w:t>
      </w:r>
      <w:r w:rsidR="009A6CAD">
        <w:rPr>
          <w:color w:val="000000" w:themeColor="text1"/>
        </w:rPr>
        <w:t xml:space="preserve">: de 0 a 4 pontos (boa qualidade do sono); de 5 a 10 pontos (ruim qualidade do sono); </w:t>
      </w:r>
      <w:r w:rsidR="009A6CAD">
        <w:rPr>
          <w:rFonts w:cs="Times New Roman"/>
          <w:color w:val="000000" w:themeColor="text1"/>
        </w:rPr>
        <w:t>&gt;</w:t>
      </w:r>
      <w:r w:rsidR="009A6CAD">
        <w:rPr>
          <w:color w:val="000000" w:themeColor="text1"/>
        </w:rPr>
        <w:t xml:space="preserve"> 10 pontos (presença de distúrbio do sono).</w:t>
      </w:r>
    </w:p>
    <w:p w14:paraId="276E3788" w14:textId="1252FD20" w:rsidR="00E242FC" w:rsidRPr="00940B62" w:rsidRDefault="00E242FC" w:rsidP="00AD5DAB">
      <w:pPr>
        <w:spacing w:after="160"/>
        <w:ind w:firstLine="709"/>
        <w:contextualSpacing/>
        <w:rPr>
          <w:color w:val="000000" w:themeColor="text1"/>
        </w:rPr>
      </w:pPr>
      <w:r>
        <w:t xml:space="preserve">Para a obtenção das informações necessárias, foi realizado a coleta de dados por meio da plataforma Google </w:t>
      </w:r>
      <w:proofErr w:type="spellStart"/>
      <w:r>
        <w:t>Forms</w:t>
      </w:r>
      <w:proofErr w:type="spellEnd"/>
      <w:r>
        <w:t xml:space="preserve"> (Questionário on-line) no período de junho de 2021 a setembro de 2021, send</w:t>
      </w:r>
      <w:r w:rsidR="004F3159">
        <w:t xml:space="preserve">o que a busca pelos estudantes </w:t>
      </w:r>
      <w:r>
        <w:t>interessados em participar da pesquisa foi realizada de forma ativa, através de aplicativo multiplataforma de mensagens instantâneas (WhatsApp).</w:t>
      </w:r>
    </w:p>
    <w:p w14:paraId="2B21164D" w14:textId="687055BC" w:rsidR="006436B9" w:rsidRDefault="005518D8" w:rsidP="004638C9">
      <w:pPr>
        <w:ind w:firstLine="709"/>
      </w:pPr>
      <w:r>
        <w:t xml:space="preserve">Os dados foram analisados com o auxílio do pacote estatístico </w:t>
      </w:r>
      <w:proofErr w:type="spellStart"/>
      <w:r>
        <w:rPr>
          <w:i/>
        </w:rPr>
        <w:t>Statistical</w:t>
      </w:r>
      <w:proofErr w:type="spellEnd"/>
      <w:r>
        <w:rPr>
          <w:i/>
        </w:rPr>
        <w:t xml:space="preserve"> </w:t>
      </w:r>
      <w:proofErr w:type="spellStart"/>
      <w:r>
        <w:rPr>
          <w:i/>
        </w:rPr>
        <w:t>Package</w:t>
      </w:r>
      <w:proofErr w:type="spellEnd"/>
      <w:r>
        <w:rPr>
          <w:i/>
        </w:rPr>
        <w:t xml:space="preserve"> </w:t>
      </w:r>
      <w:proofErr w:type="spellStart"/>
      <w:r>
        <w:rPr>
          <w:i/>
        </w:rPr>
        <w:t>of</w:t>
      </w:r>
      <w:proofErr w:type="spellEnd"/>
      <w:r>
        <w:rPr>
          <w:i/>
        </w:rPr>
        <w:t xml:space="preserve"> Social </w:t>
      </w:r>
      <w:proofErr w:type="spellStart"/>
      <w:r>
        <w:rPr>
          <w:i/>
        </w:rPr>
        <w:t>Sciences</w:t>
      </w:r>
      <w:proofErr w:type="spellEnd"/>
      <w:r>
        <w:t xml:space="preserve"> (SPSS, 26.0). A caracterização do perfil sociodemográfico da amostra foi realizada por meio de estatísticas descritivas utilizando os valores de frequência absoluta (n) e frequência relativa (%) e média, desvio padrão, mediana, mínimo e máximo. A distribuição do perfil sociodemográfico da amostra de acordo com a classificação do IPAQ e PSQI foi testada por meio de tabelas de contingência aplicando-se o teste do </w:t>
      </w:r>
      <w:proofErr w:type="spellStart"/>
      <w:r>
        <w:t>Qui</w:t>
      </w:r>
      <w:proofErr w:type="spellEnd"/>
      <w:r>
        <w:t xml:space="preserve">-quadrado de </w:t>
      </w:r>
      <w:r w:rsidRPr="005C50AA">
        <w:rPr>
          <w:i/>
          <w:iCs/>
        </w:rPr>
        <w:t>Pearson</w:t>
      </w:r>
      <w:r>
        <w:t xml:space="preserve">. A normalidade dos dados foi verificada por meio do teste de Shapiro-Wilk. A comparação do escore total do PSQI com o perfil da amostra e com o IPAQ foi realizada por meio dos testes de Mann-Whitney e </w:t>
      </w:r>
      <w:proofErr w:type="spellStart"/>
      <w:r>
        <w:t>Kruskal</w:t>
      </w:r>
      <w:proofErr w:type="spellEnd"/>
      <w:r>
        <w:t xml:space="preserve">-Wallis seguido do teste de </w:t>
      </w:r>
      <w:proofErr w:type="spellStart"/>
      <w:r>
        <w:t>Nemenyi</w:t>
      </w:r>
      <w:proofErr w:type="spellEnd"/>
      <w:r>
        <w:t>. O nível de significância adotado foi de 5% (</w:t>
      </w:r>
      <w:r>
        <w:rPr>
          <w:i/>
        </w:rPr>
        <w:t xml:space="preserve">p </w:t>
      </w:r>
      <w:r>
        <w:rPr>
          <w:rFonts w:cs="Times New Roman"/>
        </w:rPr>
        <w:t>&lt;</w:t>
      </w:r>
      <w:r w:rsidR="00AD5DAB">
        <w:t xml:space="preserve"> 0,05).</w:t>
      </w:r>
    </w:p>
    <w:p w14:paraId="25BE8CB4" w14:textId="64ED6948" w:rsidR="0033381B" w:rsidRPr="006436B9" w:rsidRDefault="005518D8" w:rsidP="006436B9">
      <w:pPr>
        <w:pStyle w:val="Ttulo1"/>
        <w:rPr>
          <w:b/>
        </w:rPr>
      </w:pPr>
      <w:bookmarkStart w:id="2" w:name="_Toc88498828"/>
      <w:r w:rsidRPr="006436B9">
        <w:rPr>
          <w:b/>
        </w:rPr>
        <w:lastRenderedPageBreak/>
        <w:t>RESULTADO</w:t>
      </w:r>
      <w:bookmarkEnd w:id="2"/>
      <w:r w:rsidR="004638C9">
        <w:rPr>
          <w:b/>
        </w:rPr>
        <w:t>S</w:t>
      </w:r>
    </w:p>
    <w:p w14:paraId="59F4F96A" w14:textId="74A0152A" w:rsidR="005518D8" w:rsidRDefault="005518D8" w:rsidP="00AD5DAB">
      <w:pPr>
        <w:ind w:firstLine="709"/>
        <w:contextualSpacing/>
      </w:pPr>
      <w:r>
        <w:t>A tabela 1 mostra a caracterização do perfil sociodemográfico da amostra e sua associação com o nível de atividade física segundo o IPAQ. Foi utilizada a a</w:t>
      </w:r>
      <w:r w:rsidR="00DC0701">
        <w:t>nálise dicotomizada do IPAQ, em qu</w:t>
      </w:r>
      <w:r>
        <w:t>e os indivíduos foram classificados como insuficientemente ativo e ativo; sendo que, dentro do primeiro grupo estavam os indivíduos sedentários, insuficientemente ativo A e insuficientemente ativo B; e dentro do segundo grupo estavam os indivíduos ativos e muito ativos. O número total foi de 117 indivíduos, sendo que, 59</w:t>
      </w:r>
      <w:r w:rsidR="00181AAA">
        <w:t xml:space="preserve"> (n=50,4)</w:t>
      </w:r>
      <w:r>
        <w:t xml:space="preserve"> foram classificados como insuficientemente ativos, grupo IA e 58</w:t>
      </w:r>
      <w:r w:rsidR="00181AAA">
        <w:t xml:space="preserve"> (n=49,6)</w:t>
      </w:r>
      <w:r>
        <w:t xml:space="preserve"> como ativos, grupo A.</w:t>
      </w:r>
    </w:p>
    <w:p w14:paraId="31FF7375" w14:textId="77777777" w:rsidR="005518D8" w:rsidRDefault="005518D8" w:rsidP="00AD5DAB">
      <w:pPr>
        <w:ind w:firstLine="709"/>
        <w:contextualSpacing/>
      </w:pPr>
      <w:r>
        <w:t>Com relação a idade, o grupo IA apresentou uma média de idade de 24,15 anos; já o grupo A de 23,98 anos. No domínio sexo, observou-se maior presença feminina tanto no grupo IA (n=52), quanto no grupo A (n=47). Quanto ao estado civil, houve maior prevalência dos solteiros/divorciados nos dois grupos, sendo 51 indivíduos insuficientemente ativos e 50 ativos. Com relação ao período foi possível observar maior quantidade de estudantes cursando entre o 8º e 9º período, com 27 no grupo IA e 36 no grupo A.</w:t>
      </w:r>
    </w:p>
    <w:p w14:paraId="32FC6AFC" w14:textId="790081F1" w:rsidR="005518D8" w:rsidRDefault="005518D8" w:rsidP="00AD5DAB">
      <w:pPr>
        <w:ind w:firstLine="709"/>
        <w:contextualSpacing/>
      </w:pPr>
      <w:r>
        <w:t>No quesito religião, observou-se que a maioria (84,6%) dos estudantes pertenciam a alguma religião, sendo (n=48) de indivíduos insuficientemente ativos e (n=51) de ativos. Com relação a ser fumante, foi possível observar um valor expressivo de indivíduos não fumantes (96,6%), perfazendo um (n=56) de indivíduos insuficientemente ativos e (n=57) de ativos. Já no consumo de bebida alcoólica, observou-se um valor ligeiramente maior de indivíduos</w:t>
      </w:r>
      <w:r w:rsidR="00C24397">
        <w:t xml:space="preserve"> consumidores (52,1%), sendo (n=</w:t>
      </w:r>
      <w:r>
        <w:t>29</w:t>
      </w:r>
      <w:r w:rsidR="00C24397">
        <w:t>)</w:t>
      </w:r>
      <w:r>
        <w:t xml:space="preserve"> no grupo IA e </w:t>
      </w:r>
      <w:r w:rsidR="00C24397">
        <w:t>(n=</w:t>
      </w:r>
      <w:r>
        <w:t>32</w:t>
      </w:r>
      <w:r w:rsidR="00C24397">
        <w:t xml:space="preserve">) no grupo </w:t>
      </w:r>
      <w:r>
        <w:t xml:space="preserve">A. </w:t>
      </w:r>
    </w:p>
    <w:p w14:paraId="2979BDB1" w14:textId="77777777" w:rsidR="005518D8" w:rsidRDefault="005518D8" w:rsidP="00AD5DAB">
      <w:pPr>
        <w:ind w:firstLine="709"/>
        <w:contextualSpacing/>
      </w:pPr>
      <w:r>
        <w:t>Quanto ao trabalho, foi possível observar que (59,0%) dos indivíduos não trabalhavam, com 36 indivíduos insuficientemente ativos e 33 ativos. Já na renda familiar observou-se que a maioria (36,8%) ganhavam entre 1 a 2 salários mínimos, sendo que havia 20 indivíduos insuficientemente ativos e 23 ativos.</w:t>
      </w:r>
    </w:p>
    <w:p w14:paraId="29758DA6" w14:textId="77777777" w:rsidR="005518D8" w:rsidRPr="00A9415D" w:rsidRDefault="005518D8" w:rsidP="00AD5DAB">
      <w:pPr>
        <w:ind w:firstLine="709"/>
        <w:contextualSpacing/>
      </w:pPr>
      <w:r>
        <w:t>Porém, perante todos estes resultados, vale ressaltar que não houve diferença estatisticamente significativa quando comparado o perfil sociodemográfico com o IPAQ.</w:t>
      </w:r>
    </w:p>
    <w:p w14:paraId="6A05A809" w14:textId="77777777" w:rsidR="005518D8" w:rsidRDefault="005518D8" w:rsidP="005518D8">
      <w:pPr>
        <w:ind w:firstLine="708"/>
      </w:pPr>
    </w:p>
    <w:p w14:paraId="037178FE" w14:textId="77777777" w:rsidR="005518D8" w:rsidRPr="008836BF" w:rsidRDefault="005518D8" w:rsidP="005518D8">
      <w:pPr>
        <w:rPr>
          <w:rFonts w:cs="Times New Roman"/>
          <w:szCs w:val="24"/>
        </w:rPr>
      </w:pPr>
      <w:r w:rsidRPr="008836BF">
        <w:rPr>
          <w:szCs w:val="24"/>
        </w:rPr>
        <w:t>Tabela 1. Caracterização do perfil sociodemográfico da amostra e associação com o nível de atividade física segundo o IPAQ.</w:t>
      </w:r>
    </w:p>
    <w:tbl>
      <w:tblPr>
        <w:tblW w:w="5000" w:type="pct"/>
        <w:tblCellMar>
          <w:left w:w="70" w:type="dxa"/>
          <w:right w:w="70" w:type="dxa"/>
        </w:tblCellMar>
        <w:tblLook w:val="04A0" w:firstRow="1" w:lastRow="0" w:firstColumn="1" w:lastColumn="0" w:noHBand="0" w:noVBand="1"/>
      </w:tblPr>
      <w:tblGrid>
        <w:gridCol w:w="3352"/>
        <w:gridCol w:w="1865"/>
        <w:gridCol w:w="1531"/>
        <w:gridCol w:w="1361"/>
        <w:gridCol w:w="962"/>
      </w:tblGrid>
      <w:tr w:rsidR="005518D8" w:rsidRPr="00F20F65" w14:paraId="5A73DBC9" w14:textId="77777777" w:rsidTr="00450FE4">
        <w:trPr>
          <w:trHeight w:val="270"/>
        </w:trPr>
        <w:tc>
          <w:tcPr>
            <w:tcW w:w="1848" w:type="pct"/>
            <w:tcBorders>
              <w:top w:val="single" w:sz="4" w:space="0" w:color="auto"/>
              <w:left w:val="nil"/>
              <w:bottom w:val="nil"/>
              <w:right w:val="nil"/>
            </w:tcBorders>
            <w:shd w:val="clear" w:color="auto" w:fill="auto"/>
            <w:noWrap/>
            <w:vAlign w:val="center"/>
            <w:hideMark/>
          </w:tcPr>
          <w:p w14:paraId="6E7BEAA2" w14:textId="77777777" w:rsidR="005518D8" w:rsidRPr="00F20F65" w:rsidRDefault="005518D8" w:rsidP="00450FE4">
            <w:pPr>
              <w:spacing w:line="240" w:lineRule="auto"/>
              <w:jc w:val="center"/>
              <w:rPr>
                <w:rFonts w:eastAsia="Times New Roman" w:cs="Times New Roman"/>
                <w:b/>
                <w:bCs/>
                <w:color w:val="000000"/>
                <w:sz w:val="20"/>
                <w:szCs w:val="20"/>
                <w:lang w:eastAsia="pt-BR"/>
              </w:rPr>
            </w:pPr>
            <w:r w:rsidRPr="00F20F65">
              <w:rPr>
                <w:rFonts w:eastAsia="Times New Roman" w:cs="Times New Roman"/>
                <w:b/>
                <w:bCs/>
                <w:color w:val="000000"/>
                <w:sz w:val="20"/>
                <w:szCs w:val="20"/>
                <w:lang w:eastAsia="pt-BR"/>
              </w:rPr>
              <w:t> </w:t>
            </w:r>
          </w:p>
        </w:tc>
        <w:tc>
          <w:tcPr>
            <w:tcW w:w="1872" w:type="pct"/>
            <w:gridSpan w:val="2"/>
            <w:tcBorders>
              <w:top w:val="single" w:sz="4" w:space="0" w:color="auto"/>
              <w:left w:val="nil"/>
              <w:bottom w:val="nil"/>
              <w:right w:val="nil"/>
            </w:tcBorders>
            <w:shd w:val="clear" w:color="auto" w:fill="auto"/>
            <w:noWrap/>
            <w:vAlign w:val="center"/>
            <w:hideMark/>
          </w:tcPr>
          <w:p w14:paraId="52F91F10" w14:textId="77777777" w:rsidR="005518D8" w:rsidRPr="00F20F65" w:rsidRDefault="005518D8" w:rsidP="00450FE4">
            <w:pPr>
              <w:spacing w:line="240" w:lineRule="auto"/>
              <w:jc w:val="center"/>
              <w:rPr>
                <w:rFonts w:eastAsia="Times New Roman" w:cs="Times New Roman"/>
                <w:b/>
                <w:color w:val="000000"/>
                <w:sz w:val="20"/>
                <w:szCs w:val="20"/>
                <w:lang w:eastAsia="pt-BR"/>
              </w:rPr>
            </w:pPr>
            <w:r w:rsidRPr="00F20F65">
              <w:rPr>
                <w:rFonts w:eastAsia="Times New Roman" w:cs="Times New Roman"/>
                <w:b/>
                <w:color w:val="000000"/>
                <w:sz w:val="20"/>
                <w:szCs w:val="20"/>
                <w:lang w:eastAsia="pt-BR"/>
              </w:rPr>
              <w:t>IPAQ</w:t>
            </w:r>
          </w:p>
        </w:tc>
        <w:tc>
          <w:tcPr>
            <w:tcW w:w="750" w:type="pct"/>
            <w:vMerge w:val="restart"/>
            <w:tcBorders>
              <w:top w:val="single" w:sz="4" w:space="0" w:color="auto"/>
              <w:left w:val="nil"/>
              <w:bottom w:val="single" w:sz="4" w:space="0" w:color="000000" w:themeColor="text1"/>
              <w:right w:val="nil"/>
            </w:tcBorders>
            <w:shd w:val="clear" w:color="auto" w:fill="auto"/>
            <w:vAlign w:val="center"/>
            <w:hideMark/>
          </w:tcPr>
          <w:p w14:paraId="7CCE72D7"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Total              n = 117</w:t>
            </w:r>
          </w:p>
        </w:tc>
        <w:tc>
          <w:tcPr>
            <w:tcW w:w="530" w:type="pct"/>
            <w:vMerge w:val="restart"/>
            <w:tcBorders>
              <w:top w:val="single" w:sz="4" w:space="0" w:color="auto"/>
              <w:left w:val="nil"/>
              <w:bottom w:val="single" w:sz="4" w:space="0" w:color="000000" w:themeColor="text1"/>
              <w:right w:val="nil"/>
            </w:tcBorders>
            <w:shd w:val="clear" w:color="auto" w:fill="auto"/>
            <w:noWrap/>
            <w:vAlign w:val="center"/>
            <w:hideMark/>
          </w:tcPr>
          <w:p w14:paraId="543BC218" w14:textId="77777777" w:rsidR="005518D8" w:rsidRPr="00F20F65" w:rsidRDefault="005518D8" w:rsidP="00450FE4">
            <w:pPr>
              <w:spacing w:line="240" w:lineRule="auto"/>
              <w:jc w:val="center"/>
              <w:rPr>
                <w:rFonts w:eastAsia="Times New Roman" w:cs="Times New Roman"/>
                <w:i/>
                <w:iCs/>
                <w:sz w:val="20"/>
                <w:szCs w:val="20"/>
                <w:lang w:eastAsia="pt-BR"/>
              </w:rPr>
            </w:pPr>
            <w:r w:rsidRPr="00F20F65">
              <w:rPr>
                <w:rFonts w:eastAsia="Times New Roman" w:cs="Times New Roman"/>
                <w:i/>
                <w:iCs/>
                <w:sz w:val="20"/>
                <w:szCs w:val="20"/>
                <w:lang w:eastAsia="pt-BR"/>
              </w:rPr>
              <w:t>p</w:t>
            </w:r>
          </w:p>
        </w:tc>
      </w:tr>
      <w:tr w:rsidR="005518D8" w:rsidRPr="00F20F65" w14:paraId="7E81B4E3" w14:textId="77777777" w:rsidTr="00450FE4">
        <w:trPr>
          <w:trHeight w:val="945"/>
        </w:trPr>
        <w:tc>
          <w:tcPr>
            <w:tcW w:w="1848" w:type="pct"/>
            <w:tcBorders>
              <w:top w:val="nil"/>
              <w:left w:val="nil"/>
              <w:bottom w:val="single" w:sz="4" w:space="0" w:color="auto"/>
              <w:right w:val="nil"/>
            </w:tcBorders>
            <w:shd w:val="clear" w:color="auto" w:fill="auto"/>
            <w:noWrap/>
            <w:vAlign w:val="center"/>
            <w:hideMark/>
          </w:tcPr>
          <w:p w14:paraId="63E4A9CD"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 </w:t>
            </w:r>
          </w:p>
        </w:tc>
        <w:tc>
          <w:tcPr>
            <w:tcW w:w="1028" w:type="pct"/>
            <w:tcBorders>
              <w:top w:val="nil"/>
              <w:left w:val="nil"/>
              <w:bottom w:val="single" w:sz="4" w:space="0" w:color="auto"/>
              <w:right w:val="nil"/>
            </w:tcBorders>
            <w:shd w:val="clear" w:color="auto" w:fill="auto"/>
            <w:vAlign w:val="center"/>
            <w:hideMark/>
          </w:tcPr>
          <w:p w14:paraId="70514699"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 xml:space="preserve">Insuficientemente ativo                 </w:t>
            </w:r>
          </w:p>
          <w:p w14:paraId="05D098B1"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59 (50,4)</w:t>
            </w:r>
          </w:p>
        </w:tc>
        <w:tc>
          <w:tcPr>
            <w:tcW w:w="844" w:type="pct"/>
            <w:tcBorders>
              <w:top w:val="nil"/>
              <w:left w:val="nil"/>
              <w:bottom w:val="single" w:sz="4" w:space="0" w:color="auto"/>
              <w:right w:val="nil"/>
            </w:tcBorders>
            <w:shd w:val="clear" w:color="auto" w:fill="auto"/>
            <w:vAlign w:val="center"/>
            <w:hideMark/>
          </w:tcPr>
          <w:p w14:paraId="6832EB71"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Ativo                58 (49,6)</w:t>
            </w:r>
          </w:p>
        </w:tc>
        <w:tc>
          <w:tcPr>
            <w:tcW w:w="750" w:type="pct"/>
            <w:vMerge/>
            <w:vAlign w:val="center"/>
            <w:hideMark/>
          </w:tcPr>
          <w:p w14:paraId="5A39BBE3" w14:textId="77777777" w:rsidR="005518D8" w:rsidRPr="00F20F65" w:rsidRDefault="005518D8" w:rsidP="00450FE4">
            <w:pPr>
              <w:spacing w:line="240" w:lineRule="auto"/>
              <w:jc w:val="left"/>
              <w:rPr>
                <w:rFonts w:eastAsia="Times New Roman" w:cs="Times New Roman"/>
                <w:color w:val="000000"/>
                <w:sz w:val="20"/>
                <w:szCs w:val="20"/>
                <w:lang w:eastAsia="pt-BR"/>
              </w:rPr>
            </w:pPr>
          </w:p>
        </w:tc>
        <w:tc>
          <w:tcPr>
            <w:tcW w:w="530" w:type="pct"/>
            <w:vMerge/>
            <w:vAlign w:val="center"/>
            <w:hideMark/>
          </w:tcPr>
          <w:p w14:paraId="41C8F396" w14:textId="77777777" w:rsidR="005518D8" w:rsidRPr="00F20F65" w:rsidRDefault="005518D8" w:rsidP="00450FE4">
            <w:pPr>
              <w:spacing w:line="240" w:lineRule="auto"/>
              <w:jc w:val="left"/>
              <w:rPr>
                <w:rFonts w:eastAsia="Times New Roman" w:cs="Times New Roman"/>
                <w:i/>
                <w:iCs/>
                <w:sz w:val="20"/>
                <w:szCs w:val="20"/>
                <w:lang w:eastAsia="pt-BR"/>
              </w:rPr>
            </w:pPr>
          </w:p>
        </w:tc>
      </w:tr>
      <w:tr w:rsidR="005518D8" w:rsidRPr="00F20F65" w14:paraId="173D8BDD" w14:textId="77777777" w:rsidTr="00450FE4">
        <w:trPr>
          <w:trHeight w:val="315"/>
        </w:trPr>
        <w:tc>
          <w:tcPr>
            <w:tcW w:w="1848" w:type="pct"/>
            <w:tcBorders>
              <w:top w:val="nil"/>
              <w:left w:val="nil"/>
              <w:bottom w:val="nil"/>
              <w:right w:val="nil"/>
            </w:tcBorders>
            <w:shd w:val="clear" w:color="auto" w:fill="auto"/>
            <w:noWrap/>
            <w:vAlign w:val="center"/>
            <w:hideMark/>
          </w:tcPr>
          <w:p w14:paraId="622B1276" w14:textId="77777777" w:rsidR="005518D8" w:rsidRPr="00F20F65" w:rsidRDefault="005518D8" w:rsidP="00450FE4">
            <w:pPr>
              <w:spacing w:line="240" w:lineRule="auto"/>
              <w:jc w:val="center"/>
              <w:rPr>
                <w:rFonts w:eastAsia="Times New Roman" w:cs="Times New Roman"/>
                <w:i/>
                <w:iCs/>
                <w:color w:val="000000"/>
                <w:sz w:val="20"/>
                <w:szCs w:val="20"/>
                <w:lang w:eastAsia="pt-BR"/>
              </w:rPr>
            </w:pPr>
            <w:r w:rsidRPr="00F20F65">
              <w:rPr>
                <w:rFonts w:eastAsia="Times New Roman" w:cs="Times New Roman"/>
                <w:i/>
                <w:iCs/>
                <w:color w:val="000000"/>
                <w:sz w:val="20"/>
                <w:szCs w:val="20"/>
                <w:lang w:eastAsia="pt-BR"/>
              </w:rPr>
              <w:t>Média ± Desvio padrão</w:t>
            </w:r>
          </w:p>
        </w:tc>
        <w:tc>
          <w:tcPr>
            <w:tcW w:w="1028" w:type="pct"/>
            <w:tcBorders>
              <w:top w:val="nil"/>
              <w:left w:val="nil"/>
              <w:bottom w:val="nil"/>
              <w:right w:val="nil"/>
            </w:tcBorders>
            <w:shd w:val="clear" w:color="auto" w:fill="auto"/>
            <w:vAlign w:val="center"/>
            <w:hideMark/>
          </w:tcPr>
          <w:p w14:paraId="72A3D3EC" w14:textId="77777777" w:rsidR="005518D8" w:rsidRPr="00F20F65" w:rsidRDefault="005518D8" w:rsidP="00450FE4">
            <w:pPr>
              <w:spacing w:line="240" w:lineRule="auto"/>
              <w:jc w:val="center"/>
              <w:rPr>
                <w:rFonts w:eastAsia="Times New Roman" w:cs="Times New Roman"/>
                <w:i/>
                <w:iCs/>
                <w:color w:val="000000"/>
                <w:sz w:val="20"/>
                <w:szCs w:val="20"/>
                <w:lang w:eastAsia="pt-BR"/>
              </w:rPr>
            </w:pPr>
          </w:p>
        </w:tc>
        <w:tc>
          <w:tcPr>
            <w:tcW w:w="844" w:type="pct"/>
            <w:tcBorders>
              <w:top w:val="nil"/>
              <w:left w:val="nil"/>
              <w:bottom w:val="nil"/>
              <w:right w:val="nil"/>
            </w:tcBorders>
            <w:shd w:val="clear" w:color="auto" w:fill="auto"/>
            <w:noWrap/>
            <w:vAlign w:val="center"/>
            <w:hideMark/>
          </w:tcPr>
          <w:p w14:paraId="0D0B940D" w14:textId="77777777" w:rsidR="005518D8" w:rsidRPr="00F20F65" w:rsidRDefault="005518D8" w:rsidP="00450FE4">
            <w:pPr>
              <w:spacing w:line="240" w:lineRule="auto"/>
              <w:jc w:val="center"/>
              <w:rPr>
                <w:rFonts w:eastAsia="Times New Roman" w:cs="Times New Roman"/>
                <w:sz w:val="20"/>
                <w:szCs w:val="20"/>
                <w:lang w:eastAsia="pt-BR"/>
              </w:rPr>
            </w:pPr>
          </w:p>
        </w:tc>
        <w:tc>
          <w:tcPr>
            <w:tcW w:w="750" w:type="pct"/>
            <w:tcBorders>
              <w:top w:val="nil"/>
              <w:left w:val="nil"/>
              <w:bottom w:val="nil"/>
              <w:right w:val="nil"/>
            </w:tcBorders>
            <w:shd w:val="clear" w:color="auto" w:fill="auto"/>
            <w:noWrap/>
            <w:vAlign w:val="center"/>
            <w:hideMark/>
          </w:tcPr>
          <w:p w14:paraId="0E27B00A" w14:textId="77777777" w:rsidR="005518D8" w:rsidRPr="00F20F65" w:rsidRDefault="005518D8" w:rsidP="00450FE4">
            <w:pPr>
              <w:spacing w:line="240" w:lineRule="auto"/>
              <w:jc w:val="center"/>
              <w:rPr>
                <w:rFonts w:eastAsia="Times New Roman" w:cs="Times New Roman"/>
                <w:sz w:val="20"/>
                <w:szCs w:val="20"/>
                <w:lang w:eastAsia="pt-BR"/>
              </w:rPr>
            </w:pPr>
          </w:p>
        </w:tc>
        <w:tc>
          <w:tcPr>
            <w:tcW w:w="530" w:type="pct"/>
            <w:tcBorders>
              <w:top w:val="nil"/>
              <w:left w:val="nil"/>
              <w:bottom w:val="nil"/>
              <w:right w:val="nil"/>
            </w:tcBorders>
            <w:shd w:val="clear" w:color="auto" w:fill="auto"/>
            <w:noWrap/>
            <w:vAlign w:val="center"/>
            <w:hideMark/>
          </w:tcPr>
          <w:p w14:paraId="60061E4C" w14:textId="77777777" w:rsidR="005518D8" w:rsidRPr="00F20F65" w:rsidRDefault="005518D8" w:rsidP="00450FE4">
            <w:pPr>
              <w:spacing w:line="240" w:lineRule="auto"/>
              <w:jc w:val="center"/>
              <w:rPr>
                <w:rFonts w:eastAsia="Times New Roman" w:cs="Times New Roman"/>
                <w:sz w:val="20"/>
                <w:szCs w:val="20"/>
                <w:lang w:eastAsia="pt-BR"/>
              </w:rPr>
            </w:pPr>
          </w:p>
        </w:tc>
      </w:tr>
      <w:tr w:rsidR="005518D8" w:rsidRPr="00F20F65" w14:paraId="7436B310" w14:textId="77777777" w:rsidTr="00450FE4">
        <w:trPr>
          <w:trHeight w:val="315"/>
        </w:trPr>
        <w:tc>
          <w:tcPr>
            <w:tcW w:w="1848" w:type="pct"/>
            <w:tcBorders>
              <w:top w:val="nil"/>
              <w:left w:val="nil"/>
              <w:bottom w:val="nil"/>
              <w:right w:val="nil"/>
            </w:tcBorders>
            <w:shd w:val="clear" w:color="auto" w:fill="auto"/>
            <w:noWrap/>
            <w:vAlign w:val="center"/>
            <w:hideMark/>
          </w:tcPr>
          <w:p w14:paraId="32476D01" w14:textId="77777777" w:rsidR="005518D8" w:rsidRPr="00F20F65" w:rsidRDefault="005518D8" w:rsidP="00450FE4">
            <w:pPr>
              <w:spacing w:line="240" w:lineRule="auto"/>
              <w:jc w:val="center"/>
              <w:rPr>
                <w:rFonts w:eastAsia="Times New Roman" w:cs="Times New Roman"/>
                <w:b/>
                <w:bCs/>
                <w:color w:val="000000"/>
                <w:sz w:val="20"/>
                <w:szCs w:val="20"/>
                <w:lang w:eastAsia="pt-BR"/>
              </w:rPr>
            </w:pPr>
            <w:r w:rsidRPr="00F20F65">
              <w:rPr>
                <w:rFonts w:eastAsia="Times New Roman" w:cs="Times New Roman"/>
                <w:b/>
                <w:bCs/>
                <w:color w:val="000000"/>
                <w:sz w:val="20"/>
                <w:szCs w:val="20"/>
                <w:lang w:eastAsia="pt-BR"/>
              </w:rPr>
              <w:t>Idade (anos)</w:t>
            </w:r>
          </w:p>
        </w:tc>
        <w:tc>
          <w:tcPr>
            <w:tcW w:w="1028" w:type="pct"/>
            <w:tcBorders>
              <w:top w:val="nil"/>
              <w:left w:val="nil"/>
              <w:bottom w:val="nil"/>
              <w:right w:val="nil"/>
            </w:tcBorders>
            <w:shd w:val="clear" w:color="auto" w:fill="auto"/>
            <w:vAlign w:val="center"/>
            <w:hideMark/>
          </w:tcPr>
          <w:p w14:paraId="02977DB4"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24,15 ± 7,16</w:t>
            </w:r>
          </w:p>
        </w:tc>
        <w:tc>
          <w:tcPr>
            <w:tcW w:w="844" w:type="pct"/>
            <w:tcBorders>
              <w:top w:val="nil"/>
              <w:left w:val="nil"/>
              <w:bottom w:val="nil"/>
              <w:right w:val="nil"/>
            </w:tcBorders>
            <w:shd w:val="clear" w:color="auto" w:fill="auto"/>
            <w:noWrap/>
            <w:vAlign w:val="center"/>
            <w:hideMark/>
          </w:tcPr>
          <w:p w14:paraId="4C57337B"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23,98 ± 4,92</w:t>
            </w:r>
          </w:p>
        </w:tc>
        <w:tc>
          <w:tcPr>
            <w:tcW w:w="750" w:type="pct"/>
            <w:tcBorders>
              <w:top w:val="nil"/>
              <w:left w:val="nil"/>
              <w:bottom w:val="nil"/>
              <w:right w:val="nil"/>
            </w:tcBorders>
            <w:shd w:val="clear" w:color="auto" w:fill="auto"/>
            <w:noWrap/>
            <w:vAlign w:val="center"/>
            <w:hideMark/>
          </w:tcPr>
          <w:p w14:paraId="3FE9A3A6"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24,04 ± 6,12</w:t>
            </w:r>
          </w:p>
        </w:tc>
        <w:tc>
          <w:tcPr>
            <w:tcW w:w="530" w:type="pct"/>
            <w:tcBorders>
              <w:top w:val="nil"/>
              <w:left w:val="nil"/>
              <w:bottom w:val="nil"/>
              <w:right w:val="nil"/>
            </w:tcBorders>
            <w:shd w:val="clear" w:color="auto" w:fill="auto"/>
            <w:noWrap/>
            <w:vAlign w:val="center"/>
            <w:hideMark/>
          </w:tcPr>
          <w:p w14:paraId="7F2A3773" w14:textId="77777777" w:rsidR="005518D8" w:rsidRPr="00F20F65" w:rsidRDefault="005518D8" w:rsidP="00450FE4">
            <w:pPr>
              <w:spacing w:line="240" w:lineRule="auto"/>
              <w:jc w:val="center"/>
              <w:rPr>
                <w:rFonts w:eastAsia="Times New Roman" w:cs="Times New Roman"/>
                <w:sz w:val="20"/>
                <w:szCs w:val="20"/>
                <w:lang w:eastAsia="pt-BR"/>
              </w:rPr>
            </w:pPr>
            <w:r w:rsidRPr="00F20F65">
              <w:rPr>
                <w:rFonts w:eastAsia="Times New Roman" w:cs="Times New Roman"/>
                <w:sz w:val="20"/>
                <w:szCs w:val="20"/>
                <w:lang w:eastAsia="pt-BR"/>
              </w:rPr>
              <w:t>0,88**</w:t>
            </w:r>
          </w:p>
        </w:tc>
      </w:tr>
      <w:tr w:rsidR="005518D8" w:rsidRPr="00F20F65" w14:paraId="624FCD24" w14:textId="77777777" w:rsidTr="00450FE4">
        <w:trPr>
          <w:trHeight w:val="315"/>
        </w:trPr>
        <w:tc>
          <w:tcPr>
            <w:tcW w:w="1848" w:type="pct"/>
            <w:tcBorders>
              <w:top w:val="nil"/>
              <w:left w:val="nil"/>
              <w:bottom w:val="nil"/>
              <w:right w:val="nil"/>
            </w:tcBorders>
            <w:shd w:val="clear" w:color="auto" w:fill="auto"/>
            <w:noWrap/>
            <w:vAlign w:val="center"/>
            <w:hideMark/>
          </w:tcPr>
          <w:p w14:paraId="3971F21C" w14:textId="77777777" w:rsidR="005518D8" w:rsidRPr="00F20F65" w:rsidRDefault="005518D8" w:rsidP="00450FE4">
            <w:pPr>
              <w:spacing w:line="240" w:lineRule="auto"/>
              <w:jc w:val="center"/>
              <w:rPr>
                <w:rFonts w:eastAsia="Times New Roman" w:cs="Times New Roman"/>
                <w:i/>
                <w:iCs/>
                <w:color w:val="000000"/>
                <w:sz w:val="20"/>
                <w:szCs w:val="20"/>
                <w:lang w:eastAsia="pt-BR"/>
              </w:rPr>
            </w:pPr>
            <w:r w:rsidRPr="00F20F65">
              <w:rPr>
                <w:rFonts w:eastAsia="Times New Roman" w:cs="Times New Roman"/>
                <w:i/>
                <w:iCs/>
                <w:color w:val="000000"/>
                <w:sz w:val="20"/>
                <w:szCs w:val="20"/>
                <w:lang w:eastAsia="pt-BR"/>
              </w:rPr>
              <w:lastRenderedPageBreak/>
              <w:t>n (%)</w:t>
            </w:r>
          </w:p>
        </w:tc>
        <w:tc>
          <w:tcPr>
            <w:tcW w:w="1028" w:type="pct"/>
            <w:tcBorders>
              <w:top w:val="nil"/>
              <w:left w:val="nil"/>
              <w:bottom w:val="nil"/>
              <w:right w:val="nil"/>
            </w:tcBorders>
            <w:shd w:val="clear" w:color="auto" w:fill="auto"/>
            <w:vAlign w:val="center"/>
            <w:hideMark/>
          </w:tcPr>
          <w:p w14:paraId="44EAFD9C" w14:textId="77777777" w:rsidR="005518D8" w:rsidRPr="00F20F65" w:rsidRDefault="005518D8" w:rsidP="00450FE4">
            <w:pPr>
              <w:spacing w:line="240" w:lineRule="auto"/>
              <w:jc w:val="center"/>
              <w:rPr>
                <w:rFonts w:eastAsia="Times New Roman" w:cs="Times New Roman"/>
                <w:i/>
                <w:iCs/>
                <w:color w:val="000000"/>
                <w:sz w:val="20"/>
                <w:szCs w:val="20"/>
                <w:lang w:eastAsia="pt-BR"/>
              </w:rPr>
            </w:pPr>
          </w:p>
        </w:tc>
        <w:tc>
          <w:tcPr>
            <w:tcW w:w="844" w:type="pct"/>
            <w:tcBorders>
              <w:top w:val="nil"/>
              <w:left w:val="nil"/>
              <w:bottom w:val="nil"/>
              <w:right w:val="nil"/>
            </w:tcBorders>
            <w:shd w:val="clear" w:color="auto" w:fill="auto"/>
            <w:noWrap/>
            <w:vAlign w:val="center"/>
            <w:hideMark/>
          </w:tcPr>
          <w:p w14:paraId="4B94D5A5" w14:textId="77777777" w:rsidR="005518D8" w:rsidRPr="00F20F65" w:rsidRDefault="005518D8" w:rsidP="00450FE4">
            <w:pPr>
              <w:spacing w:line="240" w:lineRule="auto"/>
              <w:jc w:val="center"/>
              <w:rPr>
                <w:rFonts w:eastAsia="Times New Roman" w:cs="Times New Roman"/>
                <w:sz w:val="20"/>
                <w:szCs w:val="20"/>
                <w:lang w:eastAsia="pt-BR"/>
              </w:rPr>
            </w:pPr>
          </w:p>
        </w:tc>
        <w:tc>
          <w:tcPr>
            <w:tcW w:w="750" w:type="pct"/>
            <w:tcBorders>
              <w:top w:val="nil"/>
              <w:left w:val="nil"/>
              <w:bottom w:val="nil"/>
              <w:right w:val="nil"/>
            </w:tcBorders>
            <w:shd w:val="clear" w:color="auto" w:fill="auto"/>
            <w:noWrap/>
            <w:vAlign w:val="center"/>
            <w:hideMark/>
          </w:tcPr>
          <w:p w14:paraId="3DEEC669" w14:textId="77777777" w:rsidR="005518D8" w:rsidRPr="00F20F65" w:rsidRDefault="005518D8" w:rsidP="00450FE4">
            <w:pPr>
              <w:spacing w:line="240" w:lineRule="auto"/>
              <w:jc w:val="center"/>
              <w:rPr>
                <w:rFonts w:eastAsia="Times New Roman" w:cs="Times New Roman"/>
                <w:sz w:val="20"/>
                <w:szCs w:val="20"/>
                <w:lang w:eastAsia="pt-BR"/>
              </w:rPr>
            </w:pPr>
          </w:p>
        </w:tc>
        <w:tc>
          <w:tcPr>
            <w:tcW w:w="530" w:type="pct"/>
            <w:tcBorders>
              <w:top w:val="nil"/>
              <w:left w:val="nil"/>
              <w:bottom w:val="nil"/>
              <w:right w:val="nil"/>
            </w:tcBorders>
            <w:shd w:val="clear" w:color="auto" w:fill="auto"/>
            <w:noWrap/>
            <w:vAlign w:val="center"/>
            <w:hideMark/>
          </w:tcPr>
          <w:p w14:paraId="3656B9AB" w14:textId="77777777" w:rsidR="005518D8" w:rsidRPr="00F20F65" w:rsidRDefault="005518D8" w:rsidP="00450FE4">
            <w:pPr>
              <w:spacing w:line="240" w:lineRule="auto"/>
              <w:jc w:val="center"/>
              <w:rPr>
                <w:rFonts w:eastAsia="Times New Roman" w:cs="Times New Roman"/>
                <w:sz w:val="20"/>
                <w:szCs w:val="20"/>
                <w:lang w:eastAsia="pt-BR"/>
              </w:rPr>
            </w:pPr>
          </w:p>
        </w:tc>
      </w:tr>
      <w:tr w:rsidR="005518D8" w:rsidRPr="00F20F65" w14:paraId="0CBA024D" w14:textId="77777777" w:rsidTr="00450FE4">
        <w:trPr>
          <w:trHeight w:val="270"/>
        </w:trPr>
        <w:tc>
          <w:tcPr>
            <w:tcW w:w="1848" w:type="pct"/>
            <w:tcBorders>
              <w:top w:val="nil"/>
              <w:left w:val="nil"/>
              <w:bottom w:val="nil"/>
              <w:right w:val="nil"/>
            </w:tcBorders>
            <w:shd w:val="clear" w:color="auto" w:fill="auto"/>
            <w:noWrap/>
            <w:vAlign w:val="center"/>
            <w:hideMark/>
          </w:tcPr>
          <w:p w14:paraId="0CCE87BB" w14:textId="77777777" w:rsidR="005518D8" w:rsidRPr="00F20F65" w:rsidRDefault="005518D8" w:rsidP="00450FE4">
            <w:pPr>
              <w:spacing w:line="240" w:lineRule="auto"/>
              <w:jc w:val="center"/>
              <w:rPr>
                <w:rFonts w:eastAsia="Times New Roman" w:cs="Times New Roman"/>
                <w:b/>
                <w:bCs/>
                <w:color w:val="000000"/>
                <w:sz w:val="20"/>
                <w:szCs w:val="20"/>
                <w:lang w:eastAsia="pt-BR"/>
              </w:rPr>
            </w:pPr>
            <w:r w:rsidRPr="00F20F65">
              <w:rPr>
                <w:rFonts w:eastAsia="Times New Roman" w:cs="Times New Roman"/>
                <w:b/>
                <w:bCs/>
                <w:color w:val="000000"/>
                <w:sz w:val="20"/>
                <w:szCs w:val="20"/>
                <w:lang w:eastAsia="pt-BR"/>
              </w:rPr>
              <w:t>Sexo</w:t>
            </w:r>
          </w:p>
        </w:tc>
        <w:tc>
          <w:tcPr>
            <w:tcW w:w="1028" w:type="pct"/>
            <w:tcBorders>
              <w:top w:val="nil"/>
              <w:left w:val="nil"/>
              <w:bottom w:val="nil"/>
              <w:right w:val="nil"/>
            </w:tcBorders>
            <w:shd w:val="clear" w:color="auto" w:fill="auto"/>
            <w:noWrap/>
            <w:vAlign w:val="center"/>
            <w:hideMark/>
          </w:tcPr>
          <w:p w14:paraId="45FB0818" w14:textId="77777777" w:rsidR="005518D8" w:rsidRPr="00F20F65" w:rsidRDefault="005518D8" w:rsidP="00450FE4">
            <w:pPr>
              <w:spacing w:line="240" w:lineRule="auto"/>
              <w:jc w:val="center"/>
              <w:rPr>
                <w:rFonts w:eastAsia="Times New Roman" w:cs="Times New Roman"/>
                <w:b/>
                <w:bCs/>
                <w:color w:val="000000"/>
                <w:sz w:val="20"/>
                <w:szCs w:val="20"/>
                <w:lang w:eastAsia="pt-BR"/>
              </w:rPr>
            </w:pPr>
          </w:p>
        </w:tc>
        <w:tc>
          <w:tcPr>
            <w:tcW w:w="844" w:type="pct"/>
            <w:tcBorders>
              <w:top w:val="nil"/>
              <w:left w:val="nil"/>
              <w:bottom w:val="nil"/>
              <w:right w:val="nil"/>
            </w:tcBorders>
            <w:shd w:val="clear" w:color="auto" w:fill="auto"/>
            <w:noWrap/>
            <w:vAlign w:val="center"/>
            <w:hideMark/>
          </w:tcPr>
          <w:p w14:paraId="049F31CB" w14:textId="77777777" w:rsidR="005518D8" w:rsidRPr="00F20F65" w:rsidRDefault="005518D8" w:rsidP="00450FE4">
            <w:pPr>
              <w:spacing w:line="240" w:lineRule="auto"/>
              <w:jc w:val="center"/>
              <w:rPr>
                <w:rFonts w:eastAsia="Times New Roman" w:cs="Times New Roman"/>
                <w:sz w:val="20"/>
                <w:szCs w:val="20"/>
                <w:lang w:eastAsia="pt-BR"/>
              </w:rPr>
            </w:pPr>
          </w:p>
        </w:tc>
        <w:tc>
          <w:tcPr>
            <w:tcW w:w="750" w:type="pct"/>
            <w:tcBorders>
              <w:top w:val="nil"/>
              <w:left w:val="nil"/>
              <w:bottom w:val="nil"/>
              <w:right w:val="nil"/>
            </w:tcBorders>
            <w:shd w:val="clear" w:color="auto" w:fill="auto"/>
            <w:noWrap/>
            <w:vAlign w:val="center"/>
            <w:hideMark/>
          </w:tcPr>
          <w:p w14:paraId="53128261" w14:textId="77777777" w:rsidR="005518D8" w:rsidRPr="00F20F65" w:rsidRDefault="005518D8" w:rsidP="00450FE4">
            <w:pPr>
              <w:spacing w:line="240" w:lineRule="auto"/>
              <w:jc w:val="center"/>
              <w:rPr>
                <w:rFonts w:eastAsia="Times New Roman" w:cs="Times New Roman"/>
                <w:sz w:val="20"/>
                <w:szCs w:val="20"/>
                <w:lang w:eastAsia="pt-BR"/>
              </w:rPr>
            </w:pPr>
          </w:p>
        </w:tc>
        <w:tc>
          <w:tcPr>
            <w:tcW w:w="530" w:type="pct"/>
            <w:tcBorders>
              <w:top w:val="nil"/>
              <w:left w:val="nil"/>
              <w:bottom w:val="nil"/>
              <w:right w:val="nil"/>
            </w:tcBorders>
            <w:shd w:val="clear" w:color="auto" w:fill="auto"/>
            <w:noWrap/>
            <w:vAlign w:val="center"/>
            <w:hideMark/>
          </w:tcPr>
          <w:p w14:paraId="62486C05" w14:textId="77777777" w:rsidR="005518D8" w:rsidRPr="00F20F65" w:rsidRDefault="005518D8" w:rsidP="00450FE4">
            <w:pPr>
              <w:spacing w:line="240" w:lineRule="auto"/>
              <w:jc w:val="center"/>
              <w:rPr>
                <w:rFonts w:eastAsia="Times New Roman" w:cs="Times New Roman"/>
                <w:sz w:val="20"/>
                <w:szCs w:val="20"/>
                <w:lang w:eastAsia="pt-BR"/>
              </w:rPr>
            </w:pPr>
          </w:p>
        </w:tc>
      </w:tr>
      <w:tr w:rsidR="005518D8" w:rsidRPr="00F20F65" w14:paraId="33294CD7" w14:textId="77777777" w:rsidTr="00450FE4">
        <w:trPr>
          <w:trHeight w:val="270"/>
        </w:trPr>
        <w:tc>
          <w:tcPr>
            <w:tcW w:w="1848" w:type="pct"/>
            <w:tcBorders>
              <w:top w:val="nil"/>
              <w:left w:val="nil"/>
              <w:bottom w:val="nil"/>
              <w:right w:val="nil"/>
            </w:tcBorders>
            <w:shd w:val="clear" w:color="auto" w:fill="auto"/>
            <w:noWrap/>
            <w:vAlign w:val="center"/>
            <w:hideMark/>
          </w:tcPr>
          <w:p w14:paraId="44EC5C5E" w14:textId="77777777" w:rsidR="005518D8" w:rsidRPr="00F20F65" w:rsidRDefault="005518D8" w:rsidP="00450FE4">
            <w:pPr>
              <w:spacing w:line="240" w:lineRule="auto"/>
              <w:jc w:val="center"/>
              <w:rPr>
                <w:rFonts w:eastAsia="Times New Roman" w:cs="Times New Roman"/>
                <w:color w:val="000000"/>
                <w:sz w:val="20"/>
                <w:szCs w:val="20"/>
                <w:highlight w:val="yellow"/>
                <w:lang w:eastAsia="pt-BR"/>
              </w:rPr>
            </w:pPr>
            <w:r w:rsidRPr="00F20F65">
              <w:rPr>
                <w:rFonts w:eastAsia="Times New Roman" w:cs="Times New Roman"/>
                <w:color w:val="000000" w:themeColor="text1"/>
                <w:sz w:val="20"/>
                <w:szCs w:val="20"/>
                <w:lang w:eastAsia="pt-BR"/>
              </w:rPr>
              <w:t>Feminino</w:t>
            </w:r>
          </w:p>
        </w:tc>
        <w:tc>
          <w:tcPr>
            <w:tcW w:w="1028" w:type="pct"/>
            <w:tcBorders>
              <w:top w:val="nil"/>
              <w:left w:val="nil"/>
              <w:bottom w:val="nil"/>
              <w:right w:val="nil"/>
            </w:tcBorders>
            <w:shd w:val="clear" w:color="auto" w:fill="auto"/>
            <w:noWrap/>
            <w:vAlign w:val="center"/>
            <w:hideMark/>
          </w:tcPr>
          <w:p w14:paraId="3F270203" w14:textId="77777777" w:rsidR="005518D8" w:rsidRPr="00F20F65" w:rsidRDefault="005518D8" w:rsidP="00450FE4">
            <w:pPr>
              <w:spacing w:line="240" w:lineRule="auto"/>
              <w:jc w:val="center"/>
              <w:rPr>
                <w:rFonts w:eastAsia="Times New Roman" w:cs="Times New Roman"/>
                <w:color w:val="000000"/>
                <w:sz w:val="20"/>
                <w:szCs w:val="20"/>
                <w:highlight w:val="yellow"/>
                <w:lang w:eastAsia="pt-BR"/>
              </w:rPr>
            </w:pPr>
            <w:r w:rsidRPr="00F20F65">
              <w:rPr>
                <w:rFonts w:eastAsia="Times New Roman" w:cs="Times New Roman"/>
                <w:color w:val="000000" w:themeColor="text1"/>
                <w:sz w:val="20"/>
                <w:szCs w:val="20"/>
                <w:lang w:eastAsia="pt-BR"/>
              </w:rPr>
              <w:t>52 (88,1)</w:t>
            </w:r>
          </w:p>
        </w:tc>
        <w:tc>
          <w:tcPr>
            <w:tcW w:w="844" w:type="pct"/>
            <w:tcBorders>
              <w:top w:val="nil"/>
              <w:left w:val="nil"/>
              <w:bottom w:val="nil"/>
              <w:right w:val="nil"/>
            </w:tcBorders>
            <w:shd w:val="clear" w:color="auto" w:fill="auto"/>
            <w:noWrap/>
            <w:vAlign w:val="center"/>
            <w:hideMark/>
          </w:tcPr>
          <w:p w14:paraId="18F358E2" w14:textId="77777777" w:rsidR="005518D8" w:rsidRPr="00F20F65" w:rsidRDefault="005518D8" w:rsidP="00450FE4">
            <w:pPr>
              <w:spacing w:line="240" w:lineRule="auto"/>
              <w:jc w:val="center"/>
              <w:rPr>
                <w:rFonts w:eastAsia="Times New Roman" w:cs="Times New Roman"/>
                <w:color w:val="000000"/>
                <w:sz w:val="20"/>
                <w:szCs w:val="20"/>
                <w:highlight w:val="yellow"/>
                <w:lang w:eastAsia="pt-BR"/>
              </w:rPr>
            </w:pPr>
            <w:r w:rsidRPr="00F20F65">
              <w:rPr>
                <w:rFonts w:eastAsia="Times New Roman" w:cs="Times New Roman"/>
                <w:color w:val="000000" w:themeColor="text1"/>
                <w:sz w:val="20"/>
                <w:szCs w:val="20"/>
                <w:lang w:eastAsia="pt-BR"/>
              </w:rPr>
              <w:t>47 (81,0)</w:t>
            </w:r>
          </w:p>
        </w:tc>
        <w:tc>
          <w:tcPr>
            <w:tcW w:w="750" w:type="pct"/>
            <w:tcBorders>
              <w:top w:val="nil"/>
              <w:left w:val="nil"/>
              <w:bottom w:val="nil"/>
              <w:right w:val="nil"/>
            </w:tcBorders>
            <w:shd w:val="clear" w:color="auto" w:fill="auto"/>
            <w:noWrap/>
            <w:vAlign w:val="center"/>
            <w:hideMark/>
          </w:tcPr>
          <w:p w14:paraId="1192AFCA" w14:textId="77777777" w:rsidR="005518D8" w:rsidRPr="00F20F65" w:rsidRDefault="005518D8" w:rsidP="00450FE4">
            <w:pPr>
              <w:spacing w:line="240" w:lineRule="auto"/>
              <w:jc w:val="center"/>
              <w:rPr>
                <w:rFonts w:eastAsia="Times New Roman" w:cs="Times New Roman"/>
                <w:color w:val="000000"/>
                <w:sz w:val="20"/>
                <w:szCs w:val="20"/>
                <w:highlight w:val="yellow"/>
                <w:lang w:eastAsia="pt-BR"/>
              </w:rPr>
            </w:pPr>
            <w:r w:rsidRPr="00F20F65">
              <w:rPr>
                <w:rFonts w:eastAsia="Times New Roman" w:cs="Times New Roman"/>
                <w:color w:val="000000" w:themeColor="text1"/>
                <w:sz w:val="20"/>
                <w:szCs w:val="20"/>
                <w:lang w:eastAsia="pt-BR"/>
              </w:rPr>
              <w:t>99 (84,6)</w:t>
            </w:r>
          </w:p>
        </w:tc>
        <w:tc>
          <w:tcPr>
            <w:tcW w:w="530" w:type="pct"/>
            <w:vMerge w:val="restart"/>
            <w:tcBorders>
              <w:top w:val="nil"/>
              <w:left w:val="nil"/>
              <w:bottom w:val="nil"/>
              <w:right w:val="nil"/>
            </w:tcBorders>
            <w:shd w:val="clear" w:color="auto" w:fill="auto"/>
            <w:noWrap/>
            <w:vAlign w:val="center"/>
            <w:hideMark/>
          </w:tcPr>
          <w:p w14:paraId="59A67518" w14:textId="77777777" w:rsidR="005518D8" w:rsidRPr="00F20F65" w:rsidRDefault="005518D8" w:rsidP="00450FE4">
            <w:pPr>
              <w:spacing w:line="240" w:lineRule="auto"/>
              <w:jc w:val="center"/>
              <w:rPr>
                <w:rFonts w:eastAsia="Times New Roman" w:cs="Times New Roman"/>
                <w:sz w:val="20"/>
                <w:szCs w:val="20"/>
                <w:lang w:eastAsia="pt-BR"/>
              </w:rPr>
            </w:pPr>
            <w:r w:rsidRPr="00F20F65">
              <w:rPr>
                <w:rFonts w:eastAsia="Times New Roman" w:cs="Times New Roman"/>
                <w:sz w:val="20"/>
                <w:szCs w:val="20"/>
                <w:lang w:eastAsia="pt-BR"/>
              </w:rPr>
              <w:t>0,28*</w:t>
            </w:r>
          </w:p>
        </w:tc>
      </w:tr>
      <w:tr w:rsidR="005518D8" w:rsidRPr="00F20F65" w14:paraId="467D57AF" w14:textId="77777777" w:rsidTr="00450FE4">
        <w:trPr>
          <w:trHeight w:val="270"/>
        </w:trPr>
        <w:tc>
          <w:tcPr>
            <w:tcW w:w="1848" w:type="pct"/>
            <w:tcBorders>
              <w:top w:val="nil"/>
              <w:left w:val="nil"/>
              <w:bottom w:val="nil"/>
              <w:right w:val="nil"/>
            </w:tcBorders>
            <w:shd w:val="clear" w:color="auto" w:fill="auto"/>
            <w:noWrap/>
            <w:vAlign w:val="center"/>
            <w:hideMark/>
          </w:tcPr>
          <w:p w14:paraId="3AE700C6"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Masculino</w:t>
            </w:r>
          </w:p>
        </w:tc>
        <w:tc>
          <w:tcPr>
            <w:tcW w:w="1028" w:type="pct"/>
            <w:tcBorders>
              <w:top w:val="nil"/>
              <w:left w:val="nil"/>
              <w:bottom w:val="nil"/>
              <w:right w:val="nil"/>
            </w:tcBorders>
            <w:shd w:val="clear" w:color="auto" w:fill="auto"/>
            <w:noWrap/>
            <w:vAlign w:val="center"/>
            <w:hideMark/>
          </w:tcPr>
          <w:p w14:paraId="7DB1A9CD"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themeColor="text1"/>
                <w:sz w:val="20"/>
                <w:szCs w:val="20"/>
                <w:lang w:eastAsia="pt-BR"/>
              </w:rPr>
              <w:t>7 (11,9)</w:t>
            </w:r>
          </w:p>
        </w:tc>
        <w:tc>
          <w:tcPr>
            <w:tcW w:w="844" w:type="pct"/>
            <w:tcBorders>
              <w:top w:val="nil"/>
              <w:left w:val="nil"/>
              <w:bottom w:val="nil"/>
              <w:right w:val="nil"/>
            </w:tcBorders>
            <w:shd w:val="clear" w:color="auto" w:fill="auto"/>
            <w:noWrap/>
            <w:vAlign w:val="center"/>
            <w:hideMark/>
          </w:tcPr>
          <w:p w14:paraId="35A7535F"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themeColor="text1"/>
                <w:sz w:val="20"/>
                <w:szCs w:val="20"/>
                <w:lang w:eastAsia="pt-BR"/>
              </w:rPr>
              <w:t>11 (19,0)</w:t>
            </w:r>
          </w:p>
        </w:tc>
        <w:tc>
          <w:tcPr>
            <w:tcW w:w="750" w:type="pct"/>
            <w:tcBorders>
              <w:top w:val="nil"/>
              <w:left w:val="nil"/>
              <w:bottom w:val="nil"/>
              <w:right w:val="nil"/>
            </w:tcBorders>
            <w:shd w:val="clear" w:color="auto" w:fill="auto"/>
            <w:noWrap/>
            <w:vAlign w:val="center"/>
            <w:hideMark/>
          </w:tcPr>
          <w:p w14:paraId="614E5677"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themeColor="text1"/>
                <w:sz w:val="20"/>
                <w:szCs w:val="20"/>
                <w:lang w:eastAsia="pt-BR"/>
              </w:rPr>
              <w:t>18 (15,4)</w:t>
            </w:r>
          </w:p>
        </w:tc>
        <w:tc>
          <w:tcPr>
            <w:tcW w:w="530" w:type="pct"/>
            <w:vMerge/>
            <w:vAlign w:val="center"/>
            <w:hideMark/>
          </w:tcPr>
          <w:p w14:paraId="4101652C" w14:textId="77777777" w:rsidR="005518D8" w:rsidRPr="00F20F65" w:rsidRDefault="005518D8" w:rsidP="00450FE4">
            <w:pPr>
              <w:spacing w:line="240" w:lineRule="auto"/>
              <w:jc w:val="left"/>
              <w:rPr>
                <w:rFonts w:eastAsia="Times New Roman" w:cs="Times New Roman"/>
                <w:sz w:val="20"/>
                <w:szCs w:val="20"/>
                <w:lang w:eastAsia="pt-BR"/>
              </w:rPr>
            </w:pPr>
          </w:p>
        </w:tc>
      </w:tr>
      <w:tr w:rsidR="005518D8" w:rsidRPr="00F20F65" w14:paraId="56267AF3" w14:textId="77777777" w:rsidTr="00450FE4">
        <w:trPr>
          <w:trHeight w:val="270"/>
        </w:trPr>
        <w:tc>
          <w:tcPr>
            <w:tcW w:w="1848" w:type="pct"/>
            <w:tcBorders>
              <w:top w:val="nil"/>
              <w:left w:val="nil"/>
              <w:bottom w:val="nil"/>
              <w:right w:val="nil"/>
            </w:tcBorders>
            <w:shd w:val="clear" w:color="auto" w:fill="auto"/>
            <w:noWrap/>
            <w:vAlign w:val="center"/>
            <w:hideMark/>
          </w:tcPr>
          <w:p w14:paraId="46A6734E" w14:textId="77777777" w:rsidR="005518D8" w:rsidRPr="00F20F65" w:rsidRDefault="005518D8" w:rsidP="00450FE4">
            <w:pPr>
              <w:spacing w:line="240" w:lineRule="auto"/>
              <w:jc w:val="center"/>
              <w:rPr>
                <w:rFonts w:eastAsia="Times New Roman" w:cs="Times New Roman"/>
                <w:b/>
                <w:bCs/>
                <w:color w:val="000000"/>
                <w:sz w:val="20"/>
                <w:szCs w:val="20"/>
                <w:lang w:eastAsia="pt-BR"/>
              </w:rPr>
            </w:pPr>
            <w:r w:rsidRPr="00F20F65">
              <w:rPr>
                <w:rFonts w:eastAsia="Times New Roman" w:cs="Times New Roman"/>
                <w:b/>
                <w:bCs/>
                <w:color w:val="000000"/>
                <w:sz w:val="20"/>
                <w:szCs w:val="20"/>
                <w:lang w:eastAsia="pt-BR"/>
              </w:rPr>
              <w:t>Estado civil</w:t>
            </w:r>
          </w:p>
        </w:tc>
        <w:tc>
          <w:tcPr>
            <w:tcW w:w="1028" w:type="pct"/>
            <w:tcBorders>
              <w:top w:val="nil"/>
              <w:left w:val="nil"/>
              <w:bottom w:val="nil"/>
              <w:right w:val="nil"/>
            </w:tcBorders>
            <w:shd w:val="clear" w:color="auto" w:fill="auto"/>
            <w:noWrap/>
            <w:vAlign w:val="center"/>
            <w:hideMark/>
          </w:tcPr>
          <w:p w14:paraId="4B99056E" w14:textId="77777777" w:rsidR="005518D8" w:rsidRPr="00F20F65" w:rsidRDefault="005518D8" w:rsidP="00450FE4">
            <w:pPr>
              <w:spacing w:line="240" w:lineRule="auto"/>
              <w:jc w:val="center"/>
              <w:rPr>
                <w:rFonts w:eastAsia="Times New Roman" w:cs="Times New Roman"/>
                <w:b/>
                <w:bCs/>
                <w:color w:val="000000"/>
                <w:sz w:val="20"/>
                <w:szCs w:val="20"/>
                <w:lang w:eastAsia="pt-BR"/>
              </w:rPr>
            </w:pPr>
          </w:p>
        </w:tc>
        <w:tc>
          <w:tcPr>
            <w:tcW w:w="844" w:type="pct"/>
            <w:tcBorders>
              <w:top w:val="nil"/>
              <w:left w:val="nil"/>
              <w:bottom w:val="nil"/>
              <w:right w:val="nil"/>
            </w:tcBorders>
            <w:shd w:val="clear" w:color="auto" w:fill="auto"/>
            <w:noWrap/>
            <w:vAlign w:val="center"/>
            <w:hideMark/>
          </w:tcPr>
          <w:p w14:paraId="1299C43A" w14:textId="77777777" w:rsidR="005518D8" w:rsidRPr="00F20F65" w:rsidRDefault="005518D8" w:rsidP="00450FE4">
            <w:pPr>
              <w:spacing w:line="240" w:lineRule="auto"/>
              <w:jc w:val="center"/>
              <w:rPr>
                <w:rFonts w:eastAsia="Times New Roman" w:cs="Times New Roman"/>
                <w:sz w:val="20"/>
                <w:szCs w:val="20"/>
                <w:lang w:eastAsia="pt-BR"/>
              </w:rPr>
            </w:pPr>
          </w:p>
        </w:tc>
        <w:tc>
          <w:tcPr>
            <w:tcW w:w="750" w:type="pct"/>
            <w:tcBorders>
              <w:top w:val="nil"/>
              <w:left w:val="nil"/>
              <w:bottom w:val="nil"/>
              <w:right w:val="nil"/>
            </w:tcBorders>
            <w:shd w:val="clear" w:color="auto" w:fill="auto"/>
            <w:noWrap/>
            <w:vAlign w:val="center"/>
            <w:hideMark/>
          </w:tcPr>
          <w:p w14:paraId="4DDBEF00" w14:textId="77777777" w:rsidR="005518D8" w:rsidRPr="00F20F65" w:rsidRDefault="005518D8" w:rsidP="00450FE4">
            <w:pPr>
              <w:spacing w:line="240" w:lineRule="auto"/>
              <w:jc w:val="center"/>
              <w:rPr>
                <w:rFonts w:eastAsia="Times New Roman" w:cs="Times New Roman"/>
                <w:sz w:val="20"/>
                <w:szCs w:val="20"/>
                <w:lang w:eastAsia="pt-BR"/>
              </w:rPr>
            </w:pPr>
          </w:p>
        </w:tc>
        <w:tc>
          <w:tcPr>
            <w:tcW w:w="530" w:type="pct"/>
            <w:tcBorders>
              <w:top w:val="nil"/>
              <w:left w:val="nil"/>
              <w:bottom w:val="nil"/>
              <w:right w:val="nil"/>
            </w:tcBorders>
            <w:shd w:val="clear" w:color="auto" w:fill="auto"/>
            <w:noWrap/>
            <w:vAlign w:val="center"/>
            <w:hideMark/>
          </w:tcPr>
          <w:p w14:paraId="3461D779" w14:textId="77777777" w:rsidR="005518D8" w:rsidRPr="00F20F65" w:rsidRDefault="005518D8" w:rsidP="00450FE4">
            <w:pPr>
              <w:spacing w:line="240" w:lineRule="auto"/>
              <w:jc w:val="center"/>
              <w:rPr>
                <w:rFonts w:eastAsia="Times New Roman" w:cs="Times New Roman"/>
                <w:sz w:val="20"/>
                <w:szCs w:val="20"/>
                <w:lang w:eastAsia="pt-BR"/>
              </w:rPr>
            </w:pPr>
          </w:p>
        </w:tc>
      </w:tr>
      <w:tr w:rsidR="005518D8" w:rsidRPr="00F20F65" w14:paraId="265A39A8" w14:textId="77777777" w:rsidTr="00450FE4">
        <w:trPr>
          <w:trHeight w:val="270"/>
        </w:trPr>
        <w:tc>
          <w:tcPr>
            <w:tcW w:w="1848" w:type="pct"/>
            <w:tcBorders>
              <w:top w:val="nil"/>
              <w:left w:val="nil"/>
              <w:bottom w:val="nil"/>
              <w:right w:val="nil"/>
            </w:tcBorders>
            <w:shd w:val="clear" w:color="auto" w:fill="auto"/>
            <w:noWrap/>
            <w:vAlign w:val="center"/>
            <w:hideMark/>
          </w:tcPr>
          <w:p w14:paraId="22CF012A"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Casado/União estável</w:t>
            </w:r>
          </w:p>
        </w:tc>
        <w:tc>
          <w:tcPr>
            <w:tcW w:w="1028" w:type="pct"/>
            <w:tcBorders>
              <w:top w:val="nil"/>
              <w:left w:val="nil"/>
              <w:bottom w:val="nil"/>
              <w:right w:val="nil"/>
            </w:tcBorders>
            <w:shd w:val="clear" w:color="auto" w:fill="auto"/>
            <w:noWrap/>
            <w:vAlign w:val="center"/>
            <w:hideMark/>
          </w:tcPr>
          <w:p w14:paraId="1FC37850"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themeColor="text1"/>
                <w:sz w:val="20"/>
                <w:szCs w:val="20"/>
                <w:lang w:eastAsia="pt-BR"/>
              </w:rPr>
              <w:t>8 (13,6)</w:t>
            </w:r>
          </w:p>
        </w:tc>
        <w:tc>
          <w:tcPr>
            <w:tcW w:w="844" w:type="pct"/>
            <w:tcBorders>
              <w:top w:val="nil"/>
              <w:left w:val="nil"/>
              <w:bottom w:val="nil"/>
              <w:right w:val="nil"/>
            </w:tcBorders>
            <w:shd w:val="clear" w:color="auto" w:fill="auto"/>
            <w:noWrap/>
            <w:vAlign w:val="center"/>
            <w:hideMark/>
          </w:tcPr>
          <w:p w14:paraId="22795506"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themeColor="text1"/>
                <w:sz w:val="20"/>
                <w:szCs w:val="20"/>
                <w:lang w:eastAsia="pt-BR"/>
              </w:rPr>
              <w:t>8 (13,8)</w:t>
            </w:r>
          </w:p>
        </w:tc>
        <w:tc>
          <w:tcPr>
            <w:tcW w:w="750" w:type="pct"/>
            <w:tcBorders>
              <w:top w:val="nil"/>
              <w:left w:val="nil"/>
              <w:bottom w:val="nil"/>
              <w:right w:val="nil"/>
            </w:tcBorders>
            <w:shd w:val="clear" w:color="auto" w:fill="auto"/>
            <w:noWrap/>
            <w:vAlign w:val="center"/>
            <w:hideMark/>
          </w:tcPr>
          <w:p w14:paraId="56289B7A"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themeColor="text1"/>
                <w:sz w:val="20"/>
                <w:szCs w:val="20"/>
                <w:lang w:eastAsia="pt-BR"/>
              </w:rPr>
              <w:t>16 (13,7)</w:t>
            </w:r>
          </w:p>
        </w:tc>
        <w:tc>
          <w:tcPr>
            <w:tcW w:w="530" w:type="pct"/>
            <w:vMerge w:val="restart"/>
            <w:tcBorders>
              <w:top w:val="nil"/>
              <w:left w:val="nil"/>
              <w:bottom w:val="nil"/>
              <w:right w:val="nil"/>
            </w:tcBorders>
            <w:shd w:val="clear" w:color="auto" w:fill="auto"/>
            <w:noWrap/>
            <w:vAlign w:val="center"/>
            <w:hideMark/>
          </w:tcPr>
          <w:p w14:paraId="4F4B85EB" w14:textId="77777777" w:rsidR="005518D8" w:rsidRPr="00F20F65" w:rsidRDefault="005518D8" w:rsidP="00450FE4">
            <w:pPr>
              <w:spacing w:line="240" w:lineRule="auto"/>
              <w:jc w:val="center"/>
              <w:rPr>
                <w:rFonts w:eastAsia="Times New Roman" w:cs="Times New Roman"/>
                <w:sz w:val="20"/>
                <w:szCs w:val="20"/>
                <w:lang w:eastAsia="pt-BR"/>
              </w:rPr>
            </w:pPr>
            <w:r w:rsidRPr="00F20F65">
              <w:rPr>
                <w:rFonts w:eastAsia="Times New Roman" w:cs="Times New Roman"/>
                <w:sz w:val="20"/>
                <w:szCs w:val="20"/>
                <w:lang w:eastAsia="pt-BR"/>
              </w:rPr>
              <w:t>0,19*</w:t>
            </w:r>
          </w:p>
        </w:tc>
      </w:tr>
      <w:tr w:rsidR="005518D8" w:rsidRPr="00F20F65" w14:paraId="5B358719" w14:textId="77777777" w:rsidTr="00450FE4">
        <w:trPr>
          <w:trHeight w:val="270"/>
        </w:trPr>
        <w:tc>
          <w:tcPr>
            <w:tcW w:w="1848" w:type="pct"/>
            <w:tcBorders>
              <w:top w:val="nil"/>
              <w:left w:val="nil"/>
              <w:bottom w:val="nil"/>
              <w:right w:val="nil"/>
            </w:tcBorders>
            <w:shd w:val="clear" w:color="auto" w:fill="auto"/>
            <w:noWrap/>
            <w:vAlign w:val="center"/>
            <w:hideMark/>
          </w:tcPr>
          <w:p w14:paraId="0DAC6B2A"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Solteiro/Divorciado</w:t>
            </w:r>
          </w:p>
        </w:tc>
        <w:tc>
          <w:tcPr>
            <w:tcW w:w="1028" w:type="pct"/>
            <w:tcBorders>
              <w:top w:val="nil"/>
              <w:left w:val="nil"/>
              <w:bottom w:val="nil"/>
              <w:right w:val="nil"/>
            </w:tcBorders>
            <w:shd w:val="clear" w:color="auto" w:fill="auto"/>
            <w:noWrap/>
            <w:vAlign w:val="center"/>
            <w:hideMark/>
          </w:tcPr>
          <w:p w14:paraId="30A21A74" w14:textId="77777777" w:rsidR="005518D8" w:rsidRPr="00F20F65" w:rsidRDefault="005518D8" w:rsidP="00450FE4">
            <w:pPr>
              <w:spacing w:line="240" w:lineRule="auto"/>
              <w:jc w:val="center"/>
              <w:rPr>
                <w:rFonts w:eastAsia="Times New Roman" w:cs="Times New Roman"/>
                <w:color w:val="000000"/>
                <w:sz w:val="20"/>
                <w:szCs w:val="20"/>
                <w:highlight w:val="yellow"/>
                <w:lang w:eastAsia="pt-BR"/>
              </w:rPr>
            </w:pPr>
            <w:r w:rsidRPr="00F20F65">
              <w:rPr>
                <w:rFonts w:eastAsia="Times New Roman" w:cs="Times New Roman"/>
                <w:color w:val="000000" w:themeColor="text1"/>
                <w:sz w:val="20"/>
                <w:szCs w:val="20"/>
                <w:lang w:eastAsia="pt-BR"/>
              </w:rPr>
              <w:t>51 (86,4)</w:t>
            </w:r>
          </w:p>
        </w:tc>
        <w:tc>
          <w:tcPr>
            <w:tcW w:w="844" w:type="pct"/>
            <w:tcBorders>
              <w:top w:val="nil"/>
              <w:left w:val="nil"/>
              <w:bottom w:val="nil"/>
              <w:right w:val="nil"/>
            </w:tcBorders>
            <w:shd w:val="clear" w:color="auto" w:fill="auto"/>
            <w:noWrap/>
            <w:vAlign w:val="center"/>
            <w:hideMark/>
          </w:tcPr>
          <w:p w14:paraId="0E167D05" w14:textId="77777777" w:rsidR="005518D8" w:rsidRPr="00F20F65" w:rsidRDefault="005518D8" w:rsidP="00450FE4">
            <w:pPr>
              <w:spacing w:line="240" w:lineRule="auto"/>
              <w:jc w:val="center"/>
              <w:rPr>
                <w:rFonts w:eastAsia="Times New Roman" w:cs="Times New Roman"/>
                <w:color w:val="000000"/>
                <w:sz w:val="20"/>
                <w:szCs w:val="20"/>
                <w:highlight w:val="yellow"/>
                <w:lang w:eastAsia="pt-BR"/>
              </w:rPr>
            </w:pPr>
            <w:r w:rsidRPr="00F20F65">
              <w:rPr>
                <w:rFonts w:eastAsia="Times New Roman" w:cs="Times New Roman"/>
                <w:color w:val="000000" w:themeColor="text1"/>
                <w:sz w:val="20"/>
                <w:szCs w:val="20"/>
                <w:lang w:eastAsia="pt-BR"/>
              </w:rPr>
              <w:t>50 (86,2)</w:t>
            </w:r>
          </w:p>
        </w:tc>
        <w:tc>
          <w:tcPr>
            <w:tcW w:w="750" w:type="pct"/>
            <w:tcBorders>
              <w:top w:val="nil"/>
              <w:left w:val="nil"/>
              <w:bottom w:val="nil"/>
              <w:right w:val="nil"/>
            </w:tcBorders>
            <w:shd w:val="clear" w:color="auto" w:fill="auto"/>
            <w:noWrap/>
            <w:vAlign w:val="center"/>
            <w:hideMark/>
          </w:tcPr>
          <w:p w14:paraId="6405D4CA" w14:textId="77777777" w:rsidR="005518D8" w:rsidRPr="00F20F65" w:rsidRDefault="005518D8" w:rsidP="00450FE4">
            <w:pPr>
              <w:spacing w:line="240" w:lineRule="auto"/>
              <w:jc w:val="center"/>
              <w:rPr>
                <w:rFonts w:eastAsia="Times New Roman" w:cs="Times New Roman"/>
                <w:color w:val="000000"/>
                <w:sz w:val="20"/>
                <w:szCs w:val="20"/>
                <w:highlight w:val="yellow"/>
                <w:lang w:eastAsia="pt-BR"/>
              </w:rPr>
            </w:pPr>
            <w:r w:rsidRPr="00F20F65">
              <w:rPr>
                <w:rFonts w:eastAsia="Times New Roman" w:cs="Times New Roman"/>
                <w:color w:val="000000" w:themeColor="text1"/>
                <w:sz w:val="20"/>
                <w:szCs w:val="20"/>
                <w:lang w:eastAsia="pt-BR"/>
              </w:rPr>
              <w:t>101 (86,3)</w:t>
            </w:r>
          </w:p>
        </w:tc>
        <w:tc>
          <w:tcPr>
            <w:tcW w:w="530" w:type="pct"/>
            <w:vMerge/>
            <w:vAlign w:val="center"/>
            <w:hideMark/>
          </w:tcPr>
          <w:p w14:paraId="3CF2D8B6" w14:textId="77777777" w:rsidR="005518D8" w:rsidRPr="00F20F65" w:rsidRDefault="005518D8" w:rsidP="00450FE4">
            <w:pPr>
              <w:spacing w:line="240" w:lineRule="auto"/>
              <w:jc w:val="left"/>
              <w:rPr>
                <w:rFonts w:eastAsia="Times New Roman" w:cs="Times New Roman"/>
                <w:sz w:val="20"/>
                <w:szCs w:val="20"/>
                <w:lang w:eastAsia="pt-BR"/>
              </w:rPr>
            </w:pPr>
          </w:p>
        </w:tc>
      </w:tr>
      <w:tr w:rsidR="005518D8" w:rsidRPr="00F20F65" w14:paraId="2D20BAA9" w14:textId="77777777" w:rsidTr="00450FE4">
        <w:trPr>
          <w:trHeight w:val="270"/>
        </w:trPr>
        <w:tc>
          <w:tcPr>
            <w:tcW w:w="1848" w:type="pct"/>
            <w:tcBorders>
              <w:top w:val="nil"/>
              <w:left w:val="nil"/>
              <w:bottom w:val="nil"/>
              <w:right w:val="nil"/>
            </w:tcBorders>
            <w:shd w:val="clear" w:color="auto" w:fill="auto"/>
            <w:noWrap/>
            <w:vAlign w:val="center"/>
            <w:hideMark/>
          </w:tcPr>
          <w:p w14:paraId="59180050" w14:textId="77777777" w:rsidR="005518D8" w:rsidRPr="00F20F65" w:rsidRDefault="005518D8" w:rsidP="00450FE4">
            <w:pPr>
              <w:spacing w:line="240" w:lineRule="auto"/>
              <w:jc w:val="center"/>
              <w:rPr>
                <w:rFonts w:eastAsia="Times New Roman" w:cs="Times New Roman"/>
                <w:b/>
                <w:bCs/>
                <w:color w:val="000000"/>
                <w:sz w:val="20"/>
                <w:szCs w:val="20"/>
                <w:lang w:eastAsia="pt-BR"/>
              </w:rPr>
            </w:pPr>
            <w:r w:rsidRPr="00F20F65">
              <w:rPr>
                <w:rFonts w:eastAsia="Times New Roman" w:cs="Times New Roman"/>
                <w:b/>
                <w:bCs/>
                <w:color w:val="000000"/>
                <w:sz w:val="20"/>
                <w:szCs w:val="20"/>
                <w:lang w:eastAsia="pt-BR"/>
              </w:rPr>
              <w:t>Período</w:t>
            </w:r>
          </w:p>
        </w:tc>
        <w:tc>
          <w:tcPr>
            <w:tcW w:w="1028" w:type="pct"/>
            <w:tcBorders>
              <w:top w:val="nil"/>
              <w:left w:val="nil"/>
              <w:bottom w:val="nil"/>
              <w:right w:val="nil"/>
            </w:tcBorders>
            <w:shd w:val="clear" w:color="auto" w:fill="auto"/>
            <w:noWrap/>
            <w:vAlign w:val="center"/>
            <w:hideMark/>
          </w:tcPr>
          <w:p w14:paraId="0FB78278" w14:textId="77777777" w:rsidR="005518D8" w:rsidRPr="00F20F65" w:rsidRDefault="005518D8" w:rsidP="00450FE4">
            <w:pPr>
              <w:spacing w:line="240" w:lineRule="auto"/>
              <w:jc w:val="center"/>
              <w:rPr>
                <w:rFonts w:eastAsia="Times New Roman" w:cs="Times New Roman"/>
                <w:b/>
                <w:bCs/>
                <w:color w:val="000000"/>
                <w:sz w:val="20"/>
                <w:szCs w:val="20"/>
                <w:lang w:eastAsia="pt-BR"/>
              </w:rPr>
            </w:pPr>
          </w:p>
        </w:tc>
        <w:tc>
          <w:tcPr>
            <w:tcW w:w="844" w:type="pct"/>
            <w:tcBorders>
              <w:top w:val="nil"/>
              <w:left w:val="nil"/>
              <w:bottom w:val="nil"/>
              <w:right w:val="nil"/>
            </w:tcBorders>
            <w:shd w:val="clear" w:color="auto" w:fill="auto"/>
            <w:noWrap/>
            <w:vAlign w:val="center"/>
            <w:hideMark/>
          </w:tcPr>
          <w:p w14:paraId="1FC39945" w14:textId="77777777" w:rsidR="005518D8" w:rsidRPr="00F20F65" w:rsidRDefault="005518D8" w:rsidP="00450FE4">
            <w:pPr>
              <w:spacing w:line="240" w:lineRule="auto"/>
              <w:jc w:val="center"/>
              <w:rPr>
                <w:rFonts w:eastAsia="Times New Roman" w:cs="Times New Roman"/>
                <w:sz w:val="20"/>
                <w:szCs w:val="20"/>
                <w:lang w:eastAsia="pt-BR"/>
              </w:rPr>
            </w:pPr>
          </w:p>
        </w:tc>
        <w:tc>
          <w:tcPr>
            <w:tcW w:w="750" w:type="pct"/>
            <w:tcBorders>
              <w:top w:val="nil"/>
              <w:left w:val="nil"/>
              <w:bottom w:val="nil"/>
              <w:right w:val="nil"/>
            </w:tcBorders>
            <w:shd w:val="clear" w:color="auto" w:fill="auto"/>
            <w:noWrap/>
            <w:vAlign w:val="center"/>
            <w:hideMark/>
          </w:tcPr>
          <w:p w14:paraId="0562CB0E" w14:textId="77777777" w:rsidR="005518D8" w:rsidRPr="00F20F65" w:rsidRDefault="005518D8" w:rsidP="00450FE4">
            <w:pPr>
              <w:spacing w:line="240" w:lineRule="auto"/>
              <w:jc w:val="center"/>
              <w:rPr>
                <w:rFonts w:eastAsia="Times New Roman" w:cs="Times New Roman"/>
                <w:sz w:val="20"/>
                <w:szCs w:val="20"/>
                <w:lang w:eastAsia="pt-BR"/>
              </w:rPr>
            </w:pPr>
          </w:p>
        </w:tc>
        <w:tc>
          <w:tcPr>
            <w:tcW w:w="530" w:type="pct"/>
            <w:tcBorders>
              <w:top w:val="nil"/>
              <w:left w:val="nil"/>
              <w:bottom w:val="nil"/>
              <w:right w:val="nil"/>
            </w:tcBorders>
            <w:shd w:val="clear" w:color="auto" w:fill="auto"/>
            <w:noWrap/>
            <w:vAlign w:val="center"/>
            <w:hideMark/>
          </w:tcPr>
          <w:p w14:paraId="34CE0A41" w14:textId="77777777" w:rsidR="005518D8" w:rsidRPr="00F20F65" w:rsidRDefault="005518D8" w:rsidP="00450FE4">
            <w:pPr>
              <w:spacing w:line="240" w:lineRule="auto"/>
              <w:jc w:val="center"/>
              <w:rPr>
                <w:rFonts w:eastAsia="Times New Roman" w:cs="Times New Roman"/>
                <w:sz w:val="20"/>
                <w:szCs w:val="20"/>
                <w:lang w:eastAsia="pt-BR"/>
              </w:rPr>
            </w:pPr>
          </w:p>
        </w:tc>
      </w:tr>
      <w:tr w:rsidR="005518D8" w:rsidRPr="00F20F65" w14:paraId="4D1B1B7B" w14:textId="77777777" w:rsidTr="00450FE4">
        <w:trPr>
          <w:trHeight w:val="270"/>
        </w:trPr>
        <w:tc>
          <w:tcPr>
            <w:tcW w:w="1848" w:type="pct"/>
            <w:tcBorders>
              <w:top w:val="nil"/>
              <w:left w:val="nil"/>
              <w:bottom w:val="nil"/>
              <w:right w:val="nil"/>
            </w:tcBorders>
            <w:shd w:val="clear" w:color="auto" w:fill="auto"/>
            <w:noWrap/>
            <w:vAlign w:val="center"/>
            <w:hideMark/>
          </w:tcPr>
          <w:p w14:paraId="7F62BB63"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1ª - 5ª</w:t>
            </w:r>
          </w:p>
        </w:tc>
        <w:tc>
          <w:tcPr>
            <w:tcW w:w="1028" w:type="pct"/>
            <w:tcBorders>
              <w:top w:val="nil"/>
              <w:left w:val="nil"/>
              <w:bottom w:val="nil"/>
              <w:right w:val="nil"/>
            </w:tcBorders>
            <w:shd w:val="clear" w:color="auto" w:fill="auto"/>
            <w:noWrap/>
            <w:vAlign w:val="center"/>
            <w:hideMark/>
          </w:tcPr>
          <w:p w14:paraId="1284A5FC"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13 (22,0)</w:t>
            </w:r>
          </w:p>
        </w:tc>
        <w:tc>
          <w:tcPr>
            <w:tcW w:w="844" w:type="pct"/>
            <w:tcBorders>
              <w:top w:val="nil"/>
              <w:left w:val="nil"/>
              <w:bottom w:val="nil"/>
              <w:right w:val="nil"/>
            </w:tcBorders>
            <w:shd w:val="clear" w:color="auto" w:fill="auto"/>
            <w:noWrap/>
            <w:vAlign w:val="center"/>
            <w:hideMark/>
          </w:tcPr>
          <w:p w14:paraId="70FB7DD0"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10 (17,2)</w:t>
            </w:r>
          </w:p>
        </w:tc>
        <w:tc>
          <w:tcPr>
            <w:tcW w:w="750" w:type="pct"/>
            <w:tcBorders>
              <w:top w:val="nil"/>
              <w:left w:val="nil"/>
              <w:bottom w:val="nil"/>
              <w:right w:val="nil"/>
            </w:tcBorders>
            <w:shd w:val="clear" w:color="auto" w:fill="auto"/>
            <w:noWrap/>
            <w:vAlign w:val="center"/>
            <w:hideMark/>
          </w:tcPr>
          <w:p w14:paraId="4CFEE9FE"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23 (19,7)</w:t>
            </w:r>
          </w:p>
        </w:tc>
        <w:tc>
          <w:tcPr>
            <w:tcW w:w="530" w:type="pct"/>
            <w:tcBorders>
              <w:top w:val="nil"/>
              <w:left w:val="nil"/>
              <w:bottom w:val="nil"/>
              <w:right w:val="nil"/>
            </w:tcBorders>
            <w:shd w:val="clear" w:color="auto" w:fill="auto"/>
            <w:noWrap/>
            <w:vAlign w:val="center"/>
            <w:hideMark/>
          </w:tcPr>
          <w:p w14:paraId="62EBF3C5" w14:textId="77777777" w:rsidR="005518D8" w:rsidRPr="00F20F65" w:rsidRDefault="005518D8" w:rsidP="00450FE4">
            <w:pPr>
              <w:spacing w:line="240" w:lineRule="auto"/>
              <w:jc w:val="center"/>
              <w:rPr>
                <w:rFonts w:eastAsia="Times New Roman" w:cs="Times New Roman"/>
                <w:color w:val="000000"/>
                <w:sz w:val="20"/>
                <w:szCs w:val="20"/>
                <w:lang w:eastAsia="pt-BR"/>
              </w:rPr>
            </w:pPr>
          </w:p>
        </w:tc>
      </w:tr>
      <w:tr w:rsidR="005518D8" w:rsidRPr="00F20F65" w14:paraId="58C6D245" w14:textId="77777777" w:rsidTr="00450FE4">
        <w:trPr>
          <w:trHeight w:val="270"/>
        </w:trPr>
        <w:tc>
          <w:tcPr>
            <w:tcW w:w="1848" w:type="pct"/>
            <w:tcBorders>
              <w:top w:val="nil"/>
              <w:left w:val="nil"/>
              <w:bottom w:val="nil"/>
              <w:right w:val="nil"/>
            </w:tcBorders>
            <w:shd w:val="clear" w:color="auto" w:fill="auto"/>
            <w:noWrap/>
            <w:vAlign w:val="center"/>
            <w:hideMark/>
          </w:tcPr>
          <w:p w14:paraId="3F60498D"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6ª - 7ª</w:t>
            </w:r>
          </w:p>
        </w:tc>
        <w:tc>
          <w:tcPr>
            <w:tcW w:w="1028" w:type="pct"/>
            <w:tcBorders>
              <w:top w:val="nil"/>
              <w:left w:val="nil"/>
              <w:bottom w:val="nil"/>
              <w:right w:val="nil"/>
            </w:tcBorders>
            <w:shd w:val="clear" w:color="auto" w:fill="auto"/>
            <w:noWrap/>
            <w:vAlign w:val="center"/>
            <w:hideMark/>
          </w:tcPr>
          <w:p w14:paraId="24CC9048"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19 (32,2)</w:t>
            </w:r>
          </w:p>
        </w:tc>
        <w:tc>
          <w:tcPr>
            <w:tcW w:w="844" w:type="pct"/>
            <w:tcBorders>
              <w:top w:val="nil"/>
              <w:left w:val="nil"/>
              <w:bottom w:val="nil"/>
              <w:right w:val="nil"/>
            </w:tcBorders>
            <w:shd w:val="clear" w:color="auto" w:fill="auto"/>
            <w:noWrap/>
            <w:vAlign w:val="center"/>
            <w:hideMark/>
          </w:tcPr>
          <w:p w14:paraId="3664CB06"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12 (20,7)</w:t>
            </w:r>
          </w:p>
        </w:tc>
        <w:tc>
          <w:tcPr>
            <w:tcW w:w="750" w:type="pct"/>
            <w:tcBorders>
              <w:top w:val="nil"/>
              <w:left w:val="nil"/>
              <w:bottom w:val="nil"/>
              <w:right w:val="nil"/>
            </w:tcBorders>
            <w:shd w:val="clear" w:color="auto" w:fill="auto"/>
            <w:noWrap/>
            <w:vAlign w:val="center"/>
            <w:hideMark/>
          </w:tcPr>
          <w:p w14:paraId="282C41B2"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31 (26,5)</w:t>
            </w:r>
          </w:p>
        </w:tc>
        <w:tc>
          <w:tcPr>
            <w:tcW w:w="530" w:type="pct"/>
            <w:tcBorders>
              <w:top w:val="nil"/>
              <w:left w:val="nil"/>
              <w:bottom w:val="nil"/>
              <w:right w:val="nil"/>
            </w:tcBorders>
            <w:shd w:val="clear" w:color="auto" w:fill="auto"/>
            <w:noWrap/>
            <w:vAlign w:val="center"/>
            <w:hideMark/>
          </w:tcPr>
          <w:p w14:paraId="34C6674D"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0,20*</w:t>
            </w:r>
          </w:p>
        </w:tc>
      </w:tr>
      <w:tr w:rsidR="005518D8" w:rsidRPr="00F20F65" w14:paraId="46E02D9F" w14:textId="77777777" w:rsidTr="00450FE4">
        <w:trPr>
          <w:trHeight w:val="270"/>
        </w:trPr>
        <w:tc>
          <w:tcPr>
            <w:tcW w:w="1848" w:type="pct"/>
            <w:tcBorders>
              <w:top w:val="nil"/>
              <w:left w:val="nil"/>
              <w:bottom w:val="nil"/>
              <w:right w:val="nil"/>
            </w:tcBorders>
            <w:shd w:val="clear" w:color="auto" w:fill="auto"/>
            <w:noWrap/>
            <w:vAlign w:val="center"/>
            <w:hideMark/>
          </w:tcPr>
          <w:p w14:paraId="04FCAB4B"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8ª - 9ª</w:t>
            </w:r>
          </w:p>
        </w:tc>
        <w:tc>
          <w:tcPr>
            <w:tcW w:w="1028" w:type="pct"/>
            <w:tcBorders>
              <w:top w:val="nil"/>
              <w:left w:val="nil"/>
              <w:bottom w:val="nil"/>
              <w:right w:val="nil"/>
            </w:tcBorders>
            <w:shd w:val="clear" w:color="auto" w:fill="auto"/>
            <w:noWrap/>
            <w:vAlign w:val="center"/>
            <w:hideMark/>
          </w:tcPr>
          <w:p w14:paraId="31C2D570" w14:textId="77777777" w:rsidR="005518D8" w:rsidRPr="00F20F65" w:rsidRDefault="005518D8" w:rsidP="00450FE4">
            <w:pPr>
              <w:spacing w:line="240" w:lineRule="auto"/>
              <w:jc w:val="center"/>
              <w:rPr>
                <w:rFonts w:eastAsia="Times New Roman" w:cs="Times New Roman"/>
                <w:color w:val="000000"/>
                <w:sz w:val="20"/>
                <w:szCs w:val="20"/>
                <w:highlight w:val="yellow"/>
                <w:lang w:eastAsia="pt-BR"/>
              </w:rPr>
            </w:pPr>
            <w:r w:rsidRPr="00F20F65">
              <w:rPr>
                <w:rFonts w:eastAsia="Times New Roman" w:cs="Times New Roman"/>
                <w:color w:val="000000" w:themeColor="text1"/>
                <w:sz w:val="20"/>
                <w:szCs w:val="20"/>
                <w:lang w:eastAsia="pt-BR"/>
              </w:rPr>
              <w:t>27 (45,8)</w:t>
            </w:r>
          </w:p>
        </w:tc>
        <w:tc>
          <w:tcPr>
            <w:tcW w:w="844" w:type="pct"/>
            <w:tcBorders>
              <w:top w:val="nil"/>
              <w:left w:val="nil"/>
              <w:bottom w:val="nil"/>
              <w:right w:val="nil"/>
            </w:tcBorders>
            <w:shd w:val="clear" w:color="auto" w:fill="auto"/>
            <w:noWrap/>
            <w:vAlign w:val="center"/>
            <w:hideMark/>
          </w:tcPr>
          <w:p w14:paraId="3BFFE440" w14:textId="77777777" w:rsidR="005518D8" w:rsidRPr="00F20F65" w:rsidRDefault="005518D8" w:rsidP="00450FE4">
            <w:pPr>
              <w:spacing w:line="240" w:lineRule="auto"/>
              <w:jc w:val="center"/>
              <w:rPr>
                <w:rFonts w:eastAsia="Times New Roman" w:cs="Times New Roman"/>
                <w:color w:val="000000"/>
                <w:sz w:val="20"/>
                <w:szCs w:val="20"/>
                <w:highlight w:val="yellow"/>
                <w:lang w:eastAsia="pt-BR"/>
              </w:rPr>
            </w:pPr>
            <w:r w:rsidRPr="00F20F65">
              <w:rPr>
                <w:rFonts w:eastAsia="Times New Roman" w:cs="Times New Roman"/>
                <w:color w:val="000000" w:themeColor="text1"/>
                <w:sz w:val="20"/>
                <w:szCs w:val="20"/>
                <w:lang w:eastAsia="pt-BR"/>
              </w:rPr>
              <w:t>36 (62,1)</w:t>
            </w:r>
          </w:p>
        </w:tc>
        <w:tc>
          <w:tcPr>
            <w:tcW w:w="750" w:type="pct"/>
            <w:tcBorders>
              <w:top w:val="nil"/>
              <w:left w:val="nil"/>
              <w:bottom w:val="nil"/>
              <w:right w:val="nil"/>
            </w:tcBorders>
            <w:shd w:val="clear" w:color="auto" w:fill="auto"/>
            <w:noWrap/>
            <w:vAlign w:val="center"/>
            <w:hideMark/>
          </w:tcPr>
          <w:p w14:paraId="05CCED0E"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63 (53,8)</w:t>
            </w:r>
          </w:p>
        </w:tc>
        <w:tc>
          <w:tcPr>
            <w:tcW w:w="530" w:type="pct"/>
            <w:tcBorders>
              <w:top w:val="nil"/>
              <w:left w:val="nil"/>
              <w:bottom w:val="nil"/>
              <w:right w:val="nil"/>
            </w:tcBorders>
            <w:shd w:val="clear" w:color="auto" w:fill="auto"/>
            <w:noWrap/>
            <w:vAlign w:val="center"/>
            <w:hideMark/>
          </w:tcPr>
          <w:p w14:paraId="6D98A12B" w14:textId="77777777" w:rsidR="005518D8" w:rsidRPr="00F20F65" w:rsidRDefault="005518D8" w:rsidP="00450FE4">
            <w:pPr>
              <w:spacing w:line="240" w:lineRule="auto"/>
              <w:jc w:val="center"/>
              <w:rPr>
                <w:rFonts w:eastAsia="Times New Roman" w:cs="Times New Roman"/>
                <w:color w:val="000000"/>
                <w:sz w:val="20"/>
                <w:szCs w:val="20"/>
                <w:lang w:eastAsia="pt-BR"/>
              </w:rPr>
            </w:pPr>
          </w:p>
        </w:tc>
      </w:tr>
      <w:tr w:rsidR="005518D8" w:rsidRPr="00F20F65" w14:paraId="0F202C7E" w14:textId="77777777" w:rsidTr="00450FE4">
        <w:trPr>
          <w:trHeight w:val="270"/>
        </w:trPr>
        <w:tc>
          <w:tcPr>
            <w:tcW w:w="1848" w:type="pct"/>
            <w:tcBorders>
              <w:top w:val="nil"/>
              <w:left w:val="nil"/>
              <w:bottom w:val="nil"/>
              <w:right w:val="nil"/>
            </w:tcBorders>
            <w:shd w:val="clear" w:color="auto" w:fill="auto"/>
            <w:noWrap/>
            <w:vAlign w:val="center"/>
            <w:hideMark/>
          </w:tcPr>
          <w:p w14:paraId="7B986DF5" w14:textId="77777777" w:rsidR="005518D8" w:rsidRPr="00F20F65" w:rsidRDefault="005518D8" w:rsidP="00450FE4">
            <w:pPr>
              <w:spacing w:line="240" w:lineRule="auto"/>
              <w:jc w:val="center"/>
              <w:rPr>
                <w:rFonts w:eastAsia="Times New Roman" w:cs="Times New Roman"/>
                <w:b/>
                <w:bCs/>
                <w:color w:val="000000"/>
                <w:sz w:val="20"/>
                <w:szCs w:val="20"/>
                <w:lang w:eastAsia="pt-BR"/>
              </w:rPr>
            </w:pPr>
            <w:r w:rsidRPr="00F20F65">
              <w:rPr>
                <w:rFonts w:eastAsia="Times New Roman" w:cs="Times New Roman"/>
                <w:b/>
                <w:bCs/>
                <w:color w:val="000000"/>
                <w:sz w:val="20"/>
                <w:szCs w:val="20"/>
                <w:lang w:eastAsia="pt-BR"/>
              </w:rPr>
              <w:t>Religião</w:t>
            </w:r>
          </w:p>
        </w:tc>
        <w:tc>
          <w:tcPr>
            <w:tcW w:w="1028" w:type="pct"/>
            <w:tcBorders>
              <w:top w:val="nil"/>
              <w:left w:val="nil"/>
              <w:bottom w:val="nil"/>
              <w:right w:val="nil"/>
            </w:tcBorders>
            <w:shd w:val="clear" w:color="auto" w:fill="auto"/>
            <w:noWrap/>
            <w:vAlign w:val="center"/>
            <w:hideMark/>
          </w:tcPr>
          <w:p w14:paraId="2946DB82" w14:textId="77777777" w:rsidR="005518D8" w:rsidRPr="00F20F65" w:rsidRDefault="005518D8" w:rsidP="00450FE4">
            <w:pPr>
              <w:spacing w:line="240" w:lineRule="auto"/>
              <w:jc w:val="center"/>
              <w:rPr>
                <w:rFonts w:eastAsia="Times New Roman" w:cs="Times New Roman"/>
                <w:b/>
                <w:bCs/>
                <w:color w:val="000000"/>
                <w:sz w:val="20"/>
                <w:szCs w:val="20"/>
                <w:lang w:eastAsia="pt-BR"/>
              </w:rPr>
            </w:pPr>
          </w:p>
        </w:tc>
        <w:tc>
          <w:tcPr>
            <w:tcW w:w="844" w:type="pct"/>
            <w:tcBorders>
              <w:top w:val="nil"/>
              <w:left w:val="nil"/>
              <w:bottom w:val="nil"/>
              <w:right w:val="nil"/>
            </w:tcBorders>
            <w:shd w:val="clear" w:color="auto" w:fill="auto"/>
            <w:noWrap/>
            <w:vAlign w:val="center"/>
            <w:hideMark/>
          </w:tcPr>
          <w:p w14:paraId="5997CC1D" w14:textId="77777777" w:rsidR="005518D8" w:rsidRPr="00F20F65" w:rsidRDefault="005518D8" w:rsidP="00450FE4">
            <w:pPr>
              <w:spacing w:line="240" w:lineRule="auto"/>
              <w:jc w:val="center"/>
              <w:rPr>
                <w:rFonts w:eastAsia="Times New Roman" w:cs="Times New Roman"/>
                <w:sz w:val="20"/>
                <w:szCs w:val="20"/>
                <w:lang w:eastAsia="pt-BR"/>
              </w:rPr>
            </w:pPr>
          </w:p>
        </w:tc>
        <w:tc>
          <w:tcPr>
            <w:tcW w:w="750" w:type="pct"/>
            <w:tcBorders>
              <w:top w:val="nil"/>
              <w:left w:val="nil"/>
              <w:bottom w:val="nil"/>
              <w:right w:val="nil"/>
            </w:tcBorders>
            <w:shd w:val="clear" w:color="auto" w:fill="auto"/>
            <w:noWrap/>
            <w:vAlign w:val="center"/>
            <w:hideMark/>
          </w:tcPr>
          <w:p w14:paraId="110FFD37" w14:textId="77777777" w:rsidR="005518D8" w:rsidRPr="00F20F65" w:rsidRDefault="005518D8" w:rsidP="00450FE4">
            <w:pPr>
              <w:spacing w:line="240" w:lineRule="auto"/>
              <w:jc w:val="center"/>
              <w:rPr>
                <w:rFonts w:eastAsia="Times New Roman" w:cs="Times New Roman"/>
                <w:sz w:val="20"/>
                <w:szCs w:val="20"/>
                <w:lang w:eastAsia="pt-BR"/>
              </w:rPr>
            </w:pPr>
          </w:p>
        </w:tc>
        <w:tc>
          <w:tcPr>
            <w:tcW w:w="530" w:type="pct"/>
            <w:tcBorders>
              <w:top w:val="nil"/>
              <w:left w:val="nil"/>
              <w:bottom w:val="nil"/>
              <w:right w:val="nil"/>
            </w:tcBorders>
            <w:shd w:val="clear" w:color="auto" w:fill="auto"/>
            <w:noWrap/>
            <w:vAlign w:val="center"/>
            <w:hideMark/>
          </w:tcPr>
          <w:p w14:paraId="6B699379" w14:textId="77777777" w:rsidR="005518D8" w:rsidRPr="00F20F65" w:rsidRDefault="005518D8" w:rsidP="00450FE4">
            <w:pPr>
              <w:spacing w:line="240" w:lineRule="auto"/>
              <w:jc w:val="center"/>
              <w:rPr>
                <w:rFonts w:eastAsia="Times New Roman" w:cs="Times New Roman"/>
                <w:sz w:val="20"/>
                <w:szCs w:val="20"/>
                <w:lang w:eastAsia="pt-BR"/>
              </w:rPr>
            </w:pPr>
          </w:p>
        </w:tc>
      </w:tr>
      <w:tr w:rsidR="005518D8" w:rsidRPr="00F20F65" w14:paraId="1104C423" w14:textId="77777777" w:rsidTr="00450FE4">
        <w:trPr>
          <w:trHeight w:val="270"/>
        </w:trPr>
        <w:tc>
          <w:tcPr>
            <w:tcW w:w="1848" w:type="pct"/>
            <w:tcBorders>
              <w:top w:val="nil"/>
              <w:left w:val="nil"/>
              <w:bottom w:val="nil"/>
              <w:right w:val="nil"/>
            </w:tcBorders>
            <w:shd w:val="clear" w:color="auto" w:fill="auto"/>
            <w:noWrap/>
            <w:vAlign w:val="center"/>
            <w:hideMark/>
          </w:tcPr>
          <w:p w14:paraId="5D6332DC"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Não</w:t>
            </w:r>
          </w:p>
        </w:tc>
        <w:tc>
          <w:tcPr>
            <w:tcW w:w="1028" w:type="pct"/>
            <w:tcBorders>
              <w:top w:val="nil"/>
              <w:left w:val="nil"/>
              <w:bottom w:val="nil"/>
              <w:right w:val="nil"/>
            </w:tcBorders>
            <w:shd w:val="clear" w:color="auto" w:fill="auto"/>
            <w:noWrap/>
            <w:vAlign w:val="center"/>
            <w:hideMark/>
          </w:tcPr>
          <w:p w14:paraId="119C0B41"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11 (18,6)</w:t>
            </w:r>
          </w:p>
        </w:tc>
        <w:tc>
          <w:tcPr>
            <w:tcW w:w="844" w:type="pct"/>
            <w:tcBorders>
              <w:top w:val="nil"/>
              <w:left w:val="nil"/>
              <w:bottom w:val="nil"/>
              <w:right w:val="nil"/>
            </w:tcBorders>
            <w:shd w:val="clear" w:color="auto" w:fill="auto"/>
            <w:noWrap/>
            <w:vAlign w:val="center"/>
            <w:hideMark/>
          </w:tcPr>
          <w:p w14:paraId="6B7DE896"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7 (12,1)</w:t>
            </w:r>
          </w:p>
        </w:tc>
        <w:tc>
          <w:tcPr>
            <w:tcW w:w="750" w:type="pct"/>
            <w:tcBorders>
              <w:top w:val="nil"/>
              <w:left w:val="nil"/>
              <w:bottom w:val="nil"/>
              <w:right w:val="nil"/>
            </w:tcBorders>
            <w:shd w:val="clear" w:color="auto" w:fill="auto"/>
            <w:noWrap/>
            <w:vAlign w:val="center"/>
            <w:hideMark/>
          </w:tcPr>
          <w:p w14:paraId="2EB37B01"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18 (15,4)</w:t>
            </w:r>
          </w:p>
        </w:tc>
        <w:tc>
          <w:tcPr>
            <w:tcW w:w="530" w:type="pct"/>
            <w:vMerge w:val="restart"/>
            <w:tcBorders>
              <w:top w:val="nil"/>
              <w:left w:val="nil"/>
              <w:bottom w:val="nil"/>
              <w:right w:val="nil"/>
            </w:tcBorders>
            <w:shd w:val="clear" w:color="auto" w:fill="auto"/>
            <w:noWrap/>
            <w:vAlign w:val="center"/>
            <w:hideMark/>
          </w:tcPr>
          <w:p w14:paraId="30B50D9F" w14:textId="77777777" w:rsidR="005518D8" w:rsidRPr="00F20F65" w:rsidRDefault="005518D8" w:rsidP="00450FE4">
            <w:pPr>
              <w:spacing w:line="240" w:lineRule="auto"/>
              <w:jc w:val="center"/>
              <w:rPr>
                <w:rFonts w:eastAsia="Times New Roman" w:cs="Times New Roman"/>
                <w:sz w:val="20"/>
                <w:szCs w:val="20"/>
                <w:lang w:eastAsia="pt-BR"/>
              </w:rPr>
            </w:pPr>
            <w:r w:rsidRPr="00F20F65">
              <w:rPr>
                <w:rFonts w:eastAsia="Times New Roman" w:cs="Times New Roman"/>
                <w:sz w:val="20"/>
                <w:szCs w:val="20"/>
                <w:lang w:eastAsia="pt-BR"/>
              </w:rPr>
              <w:t>0,32*</w:t>
            </w:r>
          </w:p>
        </w:tc>
      </w:tr>
      <w:tr w:rsidR="005518D8" w:rsidRPr="00F20F65" w14:paraId="62636395" w14:textId="77777777" w:rsidTr="00450FE4">
        <w:trPr>
          <w:trHeight w:val="270"/>
        </w:trPr>
        <w:tc>
          <w:tcPr>
            <w:tcW w:w="1848" w:type="pct"/>
            <w:tcBorders>
              <w:top w:val="nil"/>
              <w:left w:val="nil"/>
              <w:bottom w:val="nil"/>
              <w:right w:val="nil"/>
            </w:tcBorders>
            <w:shd w:val="clear" w:color="auto" w:fill="auto"/>
            <w:noWrap/>
            <w:vAlign w:val="center"/>
            <w:hideMark/>
          </w:tcPr>
          <w:p w14:paraId="3FBAC8E5"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Sim</w:t>
            </w:r>
          </w:p>
        </w:tc>
        <w:tc>
          <w:tcPr>
            <w:tcW w:w="1028" w:type="pct"/>
            <w:tcBorders>
              <w:top w:val="nil"/>
              <w:left w:val="nil"/>
              <w:bottom w:val="nil"/>
              <w:right w:val="nil"/>
            </w:tcBorders>
            <w:shd w:val="clear" w:color="auto" w:fill="auto"/>
            <w:noWrap/>
            <w:vAlign w:val="center"/>
            <w:hideMark/>
          </w:tcPr>
          <w:p w14:paraId="59C0A9CC" w14:textId="77777777" w:rsidR="005518D8" w:rsidRPr="00F20F65" w:rsidRDefault="005518D8" w:rsidP="00450FE4">
            <w:pPr>
              <w:spacing w:line="240" w:lineRule="auto"/>
              <w:jc w:val="center"/>
              <w:rPr>
                <w:rFonts w:eastAsia="Times New Roman" w:cs="Times New Roman"/>
                <w:color w:val="000000"/>
                <w:sz w:val="20"/>
                <w:szCs w:val="20"/>
                <w:highlight w:val="yellow"/>
                <w:lang w:eastAsia="pt-BR"/>
              </w:rPr>
            </w:pPr>
            <w:r w:rsidRPr="00F20F65">
              <w:rPr>
                <w:rFonts w:eastAsia="Times New Roman" w:cs="Times New Roman"/>
                <w:color w:val="000000" w:themeColor="text1"/>
                <w:sz w:val="20"/>
                <w:szCs w:val="20"/>
                <w:lang w:eastAsia="pt-BR"/>
              </w:rPr>
              <w:t>48 (81,4)</w:t>
            </w:r>
          </w:p>
        </w:tc>
        <w:tc>
          <w:tcPr>
            <w:tcW w:w="844" w:type="pct"/>
            <w:tcBorders>
              <w:top w:val="nil"/>
              <w:left w:val="nil"/>
              <w:bottom w:val="nil"/>
              <w:right w:val="nil"/>
            </w:tcBorders>
            <w:shd w:val="clear" w:color="auto" w:fill="auto"/>
            <w:noWrap/>
            <w:vAlign w:val="center"/>
            <w:hideMark/>
          </w:tcPr>
          <w:p w14:paraId="0C653434" w14:textId="77777777" w:rsidR="005518D8" w:rsidRPr="00F20F65" w:rsidRDefault="005518D8" w:rsidP="00450FE4">
            <w:pPr>
              <w:spacing w:line="240" w:lineRule="auto"/>
              <w:jc w:val="center"/>
              <w:rPr>
                <w:rFonts w:eastAsia="Times New Roman" w:cs="Times New Roman"/>
                <w:color w:val="000000"/>
                <w:sz w:val="20"/>
                <w:szCs w:val="20"/>
                <w:highlight w:val="yellow"/>
                <w:lang w:eastAsia="pt-BR"/>
              </w:rPr>
            </w:pPr>
            <w:r w:rsidRPr="00F20F65">
              <w:rPr>
                <w:rFonts w:eastAsia="Times New Roman" w:cs="Times New Roman"/>
                <w:color w:val="000000" w:themeColor="text1"/>
                <w:sz w:val="20"/>
                <w:szCs w:val="20"/>
                <w:lang w:eastAsia="pt-BR"/>
              </w:rPr>
              <w:t>51 (87,9)</w:t>
            </w:r>
          </w:p>
        </w:tc>
        <w:tc>
          <w:tcPr>
            <w:tcW w:w="750" w:type="pct"/>
            <w:tcBorders>
              <w:top w:val="nil"/>
              <w:left w:val="nil"/>
              <w:bottom w:val="nil"/>
              <w:right w:val="nil"/>
            </w:tcBorders>
            <w:shd w:val="clear" w:color="auto" w:fill="auto"/>
            <w:noWrap/>
            <w:vAlign w:val="center"/>
            <w:hideMark/>
          </w:tcPr>
          <w:p w14:paraId="5B0C5521"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99 (84,6)</w:t>
            </w:r>
          </w:p>
        </w:tc>
        <w:tc>
          <w:tcPr>
            <w:tcW w:w="530" w:type="pct"/>
            <w:vMerge/>
            <w:vAlign w:val="center"/>
            <w:hideMark/>
          </w:tcPr>
          <w:p w14:paraId="3FE9F23F" w14:textId="77777777" w:rsidR="005518D8" w:rsidRPr="00F20F65" w:rsidRDefault="005518D8" w:rsidP="00450FE4">
            <w:pPr>
              <w:spacing w:line="240" w:lineRule="auto"/>
              <w:jc w:val="left"/>
              <w:rPr>
                <w:rFonts w:eastAsia="Times New Roman" w:cs="Times New Roman"/>
                <w:sz w:val="20"/>
                <w:szCs w:val="20"/>
                <w:lang w:eastAsia="pt-BR"/>
              </w:rPr>
            </w:pPr>
          </w:p>
        </w:tc>
      </w:tr>
      <w:tr w:rsidR="005518D8" w:rsidRPr="00F20F65" w14:paraId="22AFEDD0" w14:textId="77777777" w:rsidTr="00450FE4">
        <w:trPr>
          <w:trHeight w:val="270"/>
        </w:trPr>
        <w:tc>
          <w:tcPr>
            <w:tcW w:w="1848" w:type="pct"/>
            <w:tcBorders>
              <w:top w:val="nil"/>
              <w:left w:val="nil"/>
              <w:bottom w:val="nil"/>
              <w:right w:val="nil"/>
            </w:tcBorders>
            <w:shd w:val="clear" w:color="auto" w:fill="auto"/>
            <w:noWrap/>
            <w:vAlign w:val="center"/>
            <w:hideMark/>
          </w:tcPr>
          <w:p w14:paraId="3F41EFEB" w14:textId="77777777" w:rsidR="005518D8" w:rsidRPr="00F20F65" w:rsidRDefault="005518D8" w:rsidP="00450FE4">
            <w:pPr>
              <w:spacing w:line="240" w:lineRule="auto"/>
              <w:jc w:val="center"/>
              <w:rPr>
                <w:rFonts w:eastAsia="Times New Roman" w:cs="Times New Roman"/>
                <w:b/>
                <w:bCs/>
                <w:color w:val="000000"/>
                <w:sz w:val="20"/>
                <w:szCs w:val="20"/>
                <w:lang w:eastAsia="pt-BR"/>
              </w:rPr>
            </w:pPr>
            <w:r w:rsidRPr="00F20F65">
              <w:rPr>
                <w:rFonts w:eastAsia="Times New Roman" w:cs="Times New Roman"/>
                <w:b/>
                <w:bCs/>
                <w:color w:val="000000"/>
                <w:sz w:val="20"/>
                <w:szCs w:val="20"/>
                <w:lang w:eastAsia="pt-BR"/>
              </w:rPr>
              <w:t>Praticante</w:t>
            </w:r>
          </w:p>
        </w:tc>
        <w:tc>
          <w:tcPr>
            <w:tcW w:w="1028" w:type="pct"/>
            <w:tcBorders>
              <w:top w:val="nil"/>
              <w:left w:val="nil"/>
              <w:bottom w:val="nil"/>
              <w:right w:val="nil"/>
            </w:tcBorders>
            <w:shd w:val="clear" w:color="auto" w:fill="auto"/>
            <w:noWrap/>
            <w:vAlign w:val="center"/>
            <w:hideMark/>
          </w:tcPr>
          <w:p w14:paraId="1F72F646" w14:textId="77777777" w:rsidR="005518D8" w:rsidRPr="00F20F65" w:rsidRDefault="005518D8" w:rsidP="00450FE4">
            <w:pPr>
              <w:spacing w:line="240" w:lineRule="auto"/>
              <w:jc w:val="center"/>
              <w:rPr>
                <w:rFonts w:eastAsia="Times New Roman" w:cs="Times New Roman"/>
                <w:b/>
                <w:bCs/>
                <w:color w:val="000000"/>
                <w:sz w:val="20"/>
                <w:szCs w:val="20"/>
                <w:lang w:eastAsia="pt-BR"/>
              </w:rPr>
            </w:pPr>
          </w:p>
        </w:tc>
        <w:tc>
          <w:tcPr>
            <w:tcW w:w="844" w:type="pct"/>
            <w:tcBorders>
              <w:top w:val="nil"/>
              <w:left w:val="nil"/>
              <w:bottom w:val="nil"/>
              <w:right w:val="nil"/>
            </w:tcBorders>
            <w:shd w:val="clear" w:color="auto" w:fill="auto"/>
            <w:noWrap/>
            <w:vAlign w:val="center"/>
            <w:hideMark/>
          </w:tcPr>
          <w:p w14:paraId="08CE6F91" w14:textId="77777777" w:rsidR="005518D8" w:rsidRPr="00F20F65" w:rsidRDefault="005518D8" w:rsidP="00450FE4">
            <w:pPr>
              <w:spacing w:line="240" w:lineRule="auto"/>
              <w:jc w:val="center"/>
              <w:rPr>
                <w:rFonts w:eastAsia="Times New Roman" w:cs="Times New Roman"/>
                <w:sz w:val="20"/>
                <w:szCs w:val="20"/>
                <w:lang w:eastAsia="pt-BR"/>
              </w:rPr>
            </w:pPr>
          </w:p>
        </w:tc>
        <w:tc>
          <w:tcPr>
            <w:tcW w:w="750" w:type="pct"/>
            <w:tcBorders>
              <w:top w:val="nil"/>
              <w:left w:val="nil"/>
              <w:bottom w:val="nil"/>
              <w:right w:val="nil"/>
            </w:tcBorders>
            <w:shd w:val="clear" w:color="auto" w:fill="auto"/>
            <w:noWrap/>
            <w:vAlign w:val="center"/>
            <w:hideMark/>
          </w:tcPr>
          <w:p w14:paraId="61CDCEAD" w14:textId="77777777" w:rsidR="005518D8" w:rsidRPr="00F20F65" w:rsidRDefault="005518D8" w:rsidP="00450FE4">
            <w:pPr>
              <w:spacing w:line="240" w:lineRule="auto"/>
              <w:jc w:val="center"/>
              <w:rPr>
                <w:rFonts w:eastAsia="Times New Roman" w:cs="Times New Roman"/>
                <w:sz w:val="20"/>
                <w:szCs w:val="20"/>
                <w:lang w:eastAsia="pt-BR"/>
              </w:rPr>
            </w:pPr>
          </w:p>
        </w:tc>
        <w:tc>
          <w:tcPr>
            <w:tcW w:w="530" w:type="pct"/>
            <w:tcBorders>
              <w:top w:val="nil"/>
              <w:left w:val="nil"/>
              <w:bottom w:val="nil"/>
              <w:right w:val="nil"/>
            </w:tcBorders>
            <w:shd w:val="clear" w:color="auto" w:fill="auto"/>
            <w:noWrap/>
            <w:vAlign w:val="center"/>
            <w:hideMark/>
          </w:tcPr>
          <w:p w14:paraId="6BB9E253" w14:textId="77777777" w:rsidR="005518D8" w:rsidRPr="00F20F65" w:rsidRDefault="005518D8" w:rsidP="00450FE4">
            <w:pPr>
              <w:spacing w:line="240" w:lineRule="auto"/>
              <w:jc w:val="center"/>
              <w:rPr>
                <w:rFonts w:eastAsia="Times New Roman" w:cs="Times New Roman"/>
                <w:sz w:val="20"/>
                <w:szCs w:val="20"/>
                <w:lang w:eastAsia="pt-BR"/>
              </w:rPr>
            </w:pPr>
          </w:p>
        </w:tc>
      </w:tr>
      <w:tr w:rsidR="005518D8" w:rsidRPr="00F20F65" w14:paraId="3F78FBE0" w14:textId="77777777" w:rsidTr="00450FE4">
        <w:trPr>
          <w:trHeight w:val="270"/>
        </w:trPr>
        <w:tc>
          <w:tcPr>
            <w:tcW w:w="1848" w:type="pct"/>
            <w:tcBorders>
              <w:top w:val="nil"/>
              <w:left w:val="nil"/>
              <w:bottom w:val="nil"/>
              <w:right w:val="nil"/>
            </w:tcBorders>
            <w:shd w:val="clear" w:color="auto" w:fill="auto"/>
            <w:noWrap/>
            <w:vAlign w:val="center"/>
            <w:hideMark/>
          </w:tcPr>
          <w:p w14:paraId="6B0E97B9"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Não</w:t>
            </w:r>
          </w:p>
        </w:tc>
        <w:tc>
          <w:tcPr>
            <w:tcW w:w="1028" w:type="pct"/>
            <w:tcBorders>
              <w:top w:val="nil"/>
              <w:left w:val="nil"/>
              <w:bottom w:val="nil"/>
              <w:right w:val="nil"/>
            </w:tcBorders>
            <w:shd w:val="clear" w:color="auto" w:fill="auto"/>
            <w:noWrap/>
            <w:vAlign w:val="center"/>
            <w:hideMark/>
          </w:tcPr>
          <w:p w14:paraId="3E0B00F1"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25 (42,4)</w:t>
            </w:r>
          </w:p>
        </w:tc>
        <w:tc>
          <w:tcPr>
            <w:tcW w:w="844" w:type="pct"/>
            <w:tcBorders>
              <w:top w:val="nil"/>
              <w:left w:val="nil"/>
              <w:bottom w:val="nil"/>
              <w:right w:val="nil"/>
            </w:tcBorders>
            <w:shd w:val="clear" w:color="auto" w:fill="auto"/>
            <w:noWrap/>
            <w:vAlign w:val="center"/>
            <w:hideMark/>
          </w:tcPr>
          <w:p w14:paraId="42C38173"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25 (43,1)</w:t>
            </w:r>
          </w:p>
        </w:tc>
        <w:tc>
          <w:tcPr>
            <w:tcW w:w="750" w:type="pct"/>
            <w:tcBorders>
              <w:top w:val="nil"/>
              <w:left w:val="nil"/>
              <w:bottom w:val="nil"/>
              <w:right w:val="nil"/>
            </w:tcBorders>
            <w:shd w:val="clear" w:color="auto" w:fill="auto"/>
            <w:noWrap/>
            <w:vAlign w:val="center"/>
            <w:hideMark/>
          </w:tcPr>
          <w:p w14:paraId="53EBAEF1"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50 (42,7)</w:t>
            </w:r>
          </w:p>
        </w:tc>
        <w:tc>
          <w:tcPr>
            <w:tcW w:w="530" w:type="pct"/>
            <w:vMerge w:val="restart"/>
            <w:tcBorders>
              <w:top w:val="nil"/>
              <w:left w:val="nil"/>
              <w:bottom w:val="nil"/>
              <w:right w:val="nil"/>
            </w:tcBorders>
            <w:shd w:val="clear" w:color="auto" w:fill="auto"/>
            <w:noWrap/>
            <w:vAlign w:val="center"/>
            <w:hideMark/>
          </w:tcPr>
          <w:p w14:paraId="76BADAFD" w14:textId="77777777" w:rsidR="005518D8" w:rsidRPr="00F20F65" w:rsidRDefault="005518D8" w:rsidP="00450FE4">
            <w:pPr>
              <w:spacing w:line="240" w:lineRule="auto"/>
              <w:jc w:val="center"/>
              <w:rPr>
                <w:rFonts w:eastAsia="Times New Roman" w:cs="Times New Roman"/>
                <w:sz w:val="20"/>
                <w:szCs w:val="20"/>
                <w:lang w:eastAsia="pt-BR"/>
              </w:rPr>
            </w:pPr>
            <w:r w:rsidRPr="00F20F65">
              <w:rPr>
                <w:rFonts w:eastAsia="Times New Roman" w:cs="Times New Roman"/>
                <w:sz w:val="20"/>
                <w:szCs w:val="20"/>
                <w:lang w:eastAsia="pt-BR"/>
              </w:rPr>
              <w:t>0,93*</w:t>
            </w:r>
          </w:p>
        </w:tc>
      </w:tr>
      <w:tr w:rsidR="005518D8" w:rsidRPr="00F20F65" w14:paraId="33185C2A" w14:textId="77777777" w:rsidTr="00450FE4">
        <w:trPr>
          <w:trHeight w:val="270"/>
        </w:trPr>
        <w:tc>
          <w:tcPr>
            <w:tcW w:w="1848" w:type="pct"/>
            <w:tcBorders>
              <w:top w:val="nil"/>
              <w:left w:val="nil"/>
              <w:bottom w:val="nil"/>
              <w:right w:val="nil"/>
            </w:tcBorders>
            <w:shd w:val="clear" w:color="auto" w:fill="auto"/>
            <w:noWrap/>
            <w:vAlign w:val="center"/>
            <w:hideMark/>
          </w:tcPr>
          <w:p w14:paraId="594864AA"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Sim</w:t>
            </w:r>
          </w:p>
        </w:tc>
        <w:tc>
          <w:tcPr>
            <w:tcW w:w="1028" w:type="pct"/>
            <w:tcBorders>
              <w:top w:val="nil"/>
              <w:left w:val="nil"/>
              <w:bottom w:val="nil"/>
              <w:right w:val="nil"/>
            </w:tcBorders>
            <w:shd w:val="clear" w:color="auto" w:fill="auto"/>
            <w:noWrap/>
            <w:vAlign w:val="center"/>
            <w:hideMark/>
          </w:tcPr>
          <w:p w14:paraId="56D08560"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34 (57,6)</w:t>
            </w:r>
          </w:p>
        </w:tc>
        <w:tc>
          <w:tcPr>
            <w:tcW w:w="844" w:type="pct"/>
            <w:tcBorders>
              <w:top w:val="nil"/>
              <w:left w:val="nil"/>
              <w:bottom w:val="nil"/>
              <w:right w:val="nil"/>
            </w:tcBorders>
            <w:shd w:val="clear" w:color="auto" w:fill="auto"/>
            <w:noWrap/>
            <w:vAlign w:val="center"/>
            <w:hideMark/>
          </w:tcPr>
          <w:p w14:paraId="53620074"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33 (56,9)</w:t>
            </w:r>
          </w:p>
        </w:tc>
        <w:tc>
          <w:tcPr>
            <w:tcW w:w="750" w:type="pct"/>
            <w:tcBorders>
              <w:top w:val="nil"/>
              <w:left w:val="nil"/>
              <w:bottom w:val="nil"/>
              <w:right w:val="nil"/>
            </w:tcBorders>
            <w:shd w:val="clear" w:color="auto" w:fill="auto"/>
            <w:noWrap/>
            <w:vAlign w:val="center"/>
            <w:hideMark/>
          </w:tcPr>
          <w:p w14:paraId="5AD798F6"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67 (57,3)</w:t>
            </w:r>
          </w:p>
        </w:tc>
        <w:tc>
          <w:tcPr>
            <w:tcW w:w="530" w:type="pct"/>
            <w:vMerge/>
            <w:vAlign w:val="center"/>
            <w:hideMark/>
          </w:tcPr>
          <w:p w14:paraId="23DE523C" w14:textId="77777777" w:rsidR="005518D8" w:rsidRPr="00F20F65" w:rsidRDefault="005518D8" w:rsidP="00450FE4">
            <w:pPr>
              <w:spacing w:line="240" w:lineRule="auto"/>
              <w:jc w:val="left"/>
              <w:rPr>
                <w:rFonts w:eastAsia="Times New Roman" w:cs="Times New Roman"/>
                <w:sz w:val="20"/>
                <w:szCs w:val="20"/>
                <w:lang w:eastAsia="pt-BR"/>
              </w:rPr>
            </w:pPr>
          </w:p>
        </w:tc>
      </w:tr>
      <w:tr w:rsidR="005518D8" w:rsidRPr="00F20F65" w14:paraId="4C22949E" w14:textId="77777777" w:rsidTr="00450FE4">
        <w:trPr>
          <w:trHeight w:val="270"/>
        </w:trPr>
        <w:tc>
          <w:tcPr>
            <w:tcW w:w="1848" w:type="pct"/>
            <w:tcBorders>
              <w:top w:val="nil"/>
              <w:left w:val="nil"/>
              <w:bottom w:val="nil"/>
              <w:right w:val="nil"/>
            </w:tcBorders>
            <w:shd w:val="clear" w:color="auto" w:fill="auto"/>
            <w:noWrap/>
            <w:vAlign w:val="center"/>
            <w:hideMark/>
          </w:tcPr>
          <w:p w14:paraId="22CD5D9D" w14:textId="77777777" w:rsidR="005518D8" w:rsidRPr="00F20F65" w:rsidRDefault="005518D8" w:rsidP="00450FE4">
            <w:pPr>
              <w:spacing w:line="240" w:lineRule="auto"/>
              <w:jc w:val="center"/>
              <w:rPr>
                <w:rFonts w:eastAsia="Times New Roman" w:cs="Times New Roman"/>
                <w:b/>
                <w:bCs/>
                <w:color w:val="000000"/>
                <w:sz w:val="20"/>
                <w:szCs w:val="20"/>
                <w:lang w:eastAsia="pt-BR"/>
              </w:rPr>
            </w:pPr>
            <w:r w:rsidRPr="00F20F65">
              <w:rPr>
                <w:rFonts w:eastAsia="Times New Roman" w:cs="Times New Roman"/>
                <w:b/>
                <w:bCs/>
                <w:color w:val="000000"/>
                <w:sz w:val="20"/>
                <w:szCs w:val="20"/>
                <w:lang w:eastAsia="pt-BR"/>
              </w:rPr>
              <w:t>Fumante</w:t>
            </w:r>
          </w:p>
        </w:tc>
        <w:tc>
          <w:tcPr>
            <w:tcW w:w="1028" w:type="pct"/>
            <w:tcBorders>
              <w:top w:val="nil"/>
              <w:left w:val="nil"/>
              <w:bottom w:val="nil"/>
              <w:right w:val="nil"/>
            </w:tcBorders>
            <w:shd w:val="clear" w:color="auto" w:fill="auto"/>
            <w:noWrap/>
            <w:vAlign w:val="center"/>
            <w:hideMark/>
          </w:tcPr>
          <w:p w14:paraId="52E56223" w14:textId="77777777" w:rsidR="005518D8" w:rsidRPr="00F20F65" w:rsidRDefault="005518D8" w:rsidP="00450FE4">
            <w:pPr>
              <w:spacing w:line="240" w:lineRule="auto"/>
              <w:jc w:val="center"/>
              <w:rPr>
                <w:rFonts w:eastAsia="Times New Roman" w:cs="Times New Roman"/>
                <w:b/>
                <w:bCs/>
                <w:color w:val="000000"/>
                <w:sz w:val="20"/>
                <w:szCs w:val="20"/>
                <w:lang w:eastAsia="pt-BR"/>
              </w:rPr>
            </w:pPr>
          </w:p>
        </w:tc>
        <w:tc>
          <w:tcPr>
            <w:tcW w:w="844" w:type="pct"/>
            <w:tcBorders>
              <w:top w:val="nil"/>
              <w:left w:val="nil"/>
              <w:bottom w:val="nil"/>
              <w:right w:val="nil"/>
            </w:tcBorders>
            <w:shd w:val="clear" w:color="auto" w:fill="auto"/>
            <w:noWrap/>
            <w:vAlign w:val="center"/>
            <w:hideMark/>
          </w:tcPr>
          <w:p w14:paraId="07547A01" w14:textId="77777777" w:rsidR="005518D8" w:rsidRPr="00F20F65" w:rsidRDefault="005518D8" w:rsidP="00450FE4">
            <w:pPr>
              <w:spacing w:line="240" w:lineRule="auto"/>
              <w:jc w:val="center"/>
              <w:rPr>
                <w:rFonts w:eastAsia="Times New Roman" w:cs="Times New Roman"/>
                <w:sz w:val="20"/>
                <w:szCs w:val="20"/>
                <w:lang w:eastAsia="pt-BR"/>
              </w:rPr>
            </w:pPr>
          </w:p>
        </w:tc>
        <w:tc>
          <w:tcPr>
            <w:tcW w:w="750" w:type="pct"/>
            <w:tcBorders>
              <w:top w:val="nil"/>
              <w:left w:val="nil"/>
              <w:bottom w:val="nil"/>
              <w:right w:val="nil"/>
            </w:tcBorders>
            <w:shd w:val="clear" w:color="auto" w:fill="auto"/>
            <w:noWrap/>
            <w:vAlign w:val="center"/>
            <w:hideMark/>
          </w:tcPr>
          <w:p w14:paraId="5043CB0F" w14:textId="77777777" w:rsidR="005518D8" w:rsidRPr="00F20F65" w:rsidRDefault="005518D8" w:rsidP="00450FE4">
            <w:pPr>
              <w:spacing w:line="240" w:lineRule="auto"/>
              <w:jc w:val="center"/>
              <w:rPr>
                <w:rFonts w:eastAsia="Times New Roman" w:cs="Times New Roman"/>
                <w:sz w:val="20"/>
                <w:szCs w:val="20"/>
                <w:lang w:eastAsia="pt-BR"/>
              </w:rPr>
            </w:pPr>
          </w:p>
        </w:tc>
        <w:tc>
          <w:tcPr>
            <w:tcW w:w="530" w:type="pct"/>
            <w:tcBorders>
              <w:top w:val="nil"/>
              <w:left w:val="nil"/>
              <w:bottom w:val="nil"/>
              <w:right w:val="nil"/>
            </w:tcBorders>
            <w:shd w:val="clear" w:color="auto" w:fill="auto"/>
            <w:noWrap/>
            <w:vAlign w:val="center"/>
            <w:hideMark/>
          </w:tcPr>
          <w:p w14:paraId="07459315" w14:textId="77777777" w:rsidR="005518D8" w:rsidRPr="00F20F65" w:rsidRDefault="005518D8" w:rsidP="00450FE4">
            <w:pPr>
              <w:spacing w:line="240" w:lineRule="auto"/>
              <w:jc w:val="center"/>
              <w:rPr>
                <w:rFonts w:eastAsia="Times New Roman" w:cs="Times New Roman"/>
                <w:sz w:val="20"/>
                <w:szCs w:val="20"/>
                <w:lang w:eastAsia="pt-BR"/>
              </w:rPr>
            </w:pPr>
          </w:p>
        </w:tc>
      </w:tr>
      <w:tr w:rsidR="005518D8" w:rsidRPr="00F20F65" w14:paraId="3A1AD332" w14:textId="77777777" w:rsidTr="00450FE4">
        <w:trPr>
          <w:trHeight w:val="270"/>
        </w:trPr>
        <w:tc>
          <w:tcPr>
            <w:tcW w:w="1848" w:type="pct"/>
            <w:tcBorders>
              <w:top w:val="nil"/>
              <w:left w:val="nil"/>
              <w:bottom w:val="nil"/>
              <w:right w:val="nil"/>
            </w:tcBorders>
            <w:shd w:val="clear" w:color="auto" w:fill="auto"/>
            <w:noWrap/>
            <w:vAlign w:val="center"/>
            <w:hideMark/>
          </w:tcPr>
          <w:p w14:paraId="18D28718"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Não</w:t>
            </w:r>
          </w:p>
        </w:tc>
        <w:tc>
          <w:tcPr>
            <w:tcW w:w="1028" w:type="pct"/>
            <w:tcBorders>
              <w:top w:val="nil"/>
              <w:left w:val="nil"/>
              <w:bottom w:val="nil"/>
              <w:right w:val="nil"/>
            </w:tcBorders>
            <w:shd w:val="clear" w:color="auto" w:fill="auto"/>
            <w:noWrap/>
            <w:vAlign w:val="center"/>
            <w:hideMark/>
          </w:tcPr>
          <w:p w14:paraId="43EF235A"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56 (94,9)</w:t>
            </w:r>
          </w:p>
        </w:tc>
        <w:tc>
          <w:tcPr>
            <w:tcW w:w="844" w:type="pct"/>
            <w:tcBorders>
              <w:top w:val="nil"/>
              <w:left w:val="nil"/>
              <w:bottom w:val="nil"/>
              <w:right w:val="nil"/>
            </w:tcBorders>
            <w:shd w:val="clear" w:color="auto" w:fill="auto"/>
            <w:noWrap/>
            <w:vAlign w:val="center"/>
            <w:hideMark/>
          </w:tcPr>
          <w:p w14:paraId="53BCB814"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57 (98,3)</w:t>
            </w:r>
          </w:p>
        </w:tc>
        <w:tc>
          <w:tcPr>
            <w:tcW w:w="750" w:type="pct"/>
            <w:tcBorders>
              <w:top w:val="nil"/>
              <w:left w:val="nil"/>
              <w:bottom w:val="nil"/>
              <w:right w:val="nil"/>
            </w:tcBorders>
            <w:shd w:val="clear" w:color="auto" w:fill="auto"/>
            <w:noWrap/>
            <w:vAlign w:val="center"/>
            <w:hideMark/>
          </w:tcPr>
          <w:p w14:paraId="42B0673F"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113 (96,6)</w:t>
            </w:r>
          </w:p>
        </w:tc>
        <w:tc>
          <w:tcPr>
            <w:tcW w:w="530" w:type="pct"/>
            <w:vMerge w:val="restart"/>
            <w:tcBorders>
              <w:top w:val="nil"/>
              <w:left w:val="nil"/>
              <w:bottom w:val="nil"/>
              <w:right w:val="nil"/>
            </w:tcBorders>
            <w:shd w:val="clear" w:color="auto" w:fill="auto"/>
            <w:noWrap/>
            <w:vAlign w:val="center"/>
            <w:hideMark/>
          </w:tcPr>
          <w:p w14:paraId="3E8B7325" w14:textId="77777777" w:rsidR="005518D8" w:rsidRPr="00F20F65" w:rsidRDefault="005518D8" w:rsidP="00450FE4">
            <w:pPr>
              <w:spacing w:line="240" w:lineRule="auto"/>
              <w:jc w:val="center"/>
              <w:rPr>
                <w:rFonts w:eastAsia="Times New Roman" w:cs="Times New Roman"/>
                <w:sz w:val="20"/>
                <w:szCs w:val="20"/>
                <w:lang w:eastAsia="pt-BR"/>
              </w:rPr>
            </w:pPr>
            <w:r w:rsidRPr="00F20F65">
              <w:rPr>
                <w:rFonts w:eastAsia="Times New Roman" w:cs="Times New Roman"/>
                <w:sz w:val="20"/>
                <w:szCs w:val="20"/>
                <w:lang w:eastAsia="pt-BR"/>
              </w:rPr>
              <w:t>0,31*</w:t>
            </w:r>
          </w:p>
        </w:tc>
      </w:tr>
      <w:tr w:rsidR="005518D8" w:rsidRPr="00F20F65" w14:paraId="265E8376" w14:textId="77777777" w:rsidTr="00450FE4">
        <w:trPr>
          <w:trHeight w:val="270"/>
        </w:trPr>
        <w:tc>
          <w:tcPr>
            <w:tcW w:w="1848" w:type="pct"/>
            <w:tcBorders>
              <w:top w:val="nil"/>
              <w:left w:val="nil"/>
              <w:bottom w:val="nil"/>
              <w:right w:val="nil"/>
            </w:tcBorders>
            <w:shd w:val="clear" w:color="auto" w:fill="auto"/>
            <w:noWrap/>
            <w:vAlign w:val="center"/>
            <w:hideMark/>
          </w:tcPr>
          <w:p w14:paraId="03DF1262"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Sim</w:t>
            </w:r>
          </w:p>
        </w:tc>
        <w:tc>
          <w:tcPr>
            <w:tcW w:w="1028" w:type="pct"/>
            <w:tcBorders>
              <w:top w:val="nil"/>
              <w:left w:val="nil"/>
              <w:bottom w:val="nil"/>
              <w:right w:val="nil"/>
            </w:tcBorders>
            <w:shd w:val="clear" w:color="auto" w:fill="auto"/>
            <w:noWrap/>
            <w:vAlign w:val="center"/>
            <w:hideMark/>
          </w:tcPr>
          <w:p w14:paraId="31154ED9"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3 (5,1)</w:t>
            </w:r>
          </w:p>
        </w:tc>
        <w:tc>
          <w:tcPr>
            <w:tcW w:w="844" w:type="pct"/>
            <w:tcBorders>
              <w:top w:val="nil"/>
              <w:left w:val="nil"/>
              <w:bottom w:val="nil"/>
              <w:right w:val="nil"/>
            </w:tcBorders>
            <w:shd w:val="clear" w:color="auto" w:fill="auto"/>
            <w:noWrap/>
            <w:vAlign w:val="center"/>
            <w:hideMark/>
          </w:tcPr>
          <w:p w14:paraId="3E139365"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 (1,7)</w:t>
            </w:r>
          </w:p>
        </w:tc>
        <w:tc>
          <w:tcPr>
            <w:tcW w:w="750" w:type="pct"/>
            <w:tcBorders>
              <w:top w:val="nil"/>
              <w:left w:val="nil"/>
              <w:bottom w:val="nil"/>
              <w:right w:val="nil"/>
            </w:tcBorders>
            <w:shd w:val="clear" w:color="auto" w:fill="auto"/>
            <w:noWrap/>
            <w:vAlign w:val="center"/>
            <w:hideMark/>
          </w:tcPr>
          <w:p w14:paraId="6B3A0DC8"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4 (3,4)</w:t>
            </w:r>
          </w:p>
        </w:tc>
        <w:tc>
          <w:tcPr>
            <w:tcW w:w="530" w:type="pct"/>
            <w:vMerge/>
            <w:vAlign w:val="center"/>
            <w:hideMark/>
          </w:tcPr>
          <w:p w14:paraId="6537F28F" w14:textId="77777777" w:rsidR="005518D8" w:rsidRPr="00F20F65" w:rsidRDefault="005518D8" w:rsidP="00450FE4">
            <w:pPr>
              <w:spacing w:line="240" w:lineRule="auto"/>
              <w:jc w:val="left"/>
              <w:rPr>
                <w:rFonts w:eastAsia="Times New Roman" w:cs="Times New Roman"/>
                <w:sz w:val="20"/>
                <w:szCs w:val="20"/>
                <w:lang w:eastAsia="pt-BR"/>
              </w:rPr>
            </w:pPr>
          </w:p>
        </w:tc>
      </w:tr>
      <w:tr w:rsidR="005518D8" w:rsidRPr="00F20F65" w14:paraId="4A1E48D8" w14:textId="77777777" w:rsidTr="00450FE4">
        <w:trPr>
          <w:trHeight w:val="270"/>
        </w:trPr>
        <w:tc>
          <w:tcPr>
            <w:tcW w:w="1848" w:type="pct"/>
            <w:tcBorders>
              <w:top w:val="nil"/>
              <w:left w:val="nil"/>
              <w:bottom w:val="nil"/>
              <w:right w:val="nil"/>
            </w:tcBorders>
            <w:shd w:val="clear" w:color="auto" w:fill="auto"/>
            <w:noWrap/>
            <w:vAlign w:val="center"/>
            <w:hideMark/>
          </w:tcPr>
          <w:p w14:paraId="5CAC921E" w14:textId="77777777" w:rsidR="005518D8" w:rsidRPr="00F20F65" w:rsidRDefault="005518D8" w:rsidP="00450FE4">
            <w:pPr>
              <w:spacing w:line="240" w:lineRule="auto"/>
              <w:jc w:val="center"/>
              <w:rPr>
                <w:rFonts w:eastAsia="Times New Roman" w:cs="Times New Roman"/>
                <w:b/>
                <w:bCs/>
                <w:color w:val="000000"/>
                <w:sz w:val="20"/>
                <w:szCs w:val="20"/>
                <w:lang w:eastAsia="pt-BR"/>
              </w:rPr>
            </w:pPr>
            <w:r w:rsidRPr="00F20F65">
              <w:rPr>
                <w:rFonts w:eastAsia="Times New Roman" w:cs="Times New Roman"/>
                <w:b/>
                <w:bCs/>
                <w:color w:val="000000"/>
                <w:sz w:val="20"/>
                <w:szCs w:val="20"/>
                <w:lang w:eastAsia="pt-BR"/>
              </w:rPr>
              <w:t>Consome bebida alcoólica</w:t>
            </w:r>
          </w:p>
        </w:tc>
        <w:tc>
          <w:tcPr>
            <w:tcW w:w="1028" w:type="pct"/>
            <w:tcBorders>
              <w:top w:val="nil"/>
              <w:left w:val="nil"/>
              <w:bottom w:val="nil"/>
              <w:right w:val="nil"/>
            </w:tcBorders>
            <w:shd w:val="clear" w:color="auto" w:fill="auto"/>
            <w:noWrap/>
            <w:vAlign w:val="center"/>
            <w:hideMark/>
          </w:tcPr>
          <w:p w14:paraId="6DFB9E20" w14:textId="77777777" w:rsidR="005518D8" w:rsidRPr="00F20F65" w:rsidRDefault="005518D8" w:rsidP="00450FE4">
            <w:pPr>
              <w:spacing w:line="240" w:lineRule="auto"/>
              <w:jc w:val="center"/>
              <w:rPr>
                <w:rFonts w:eastAsia="Times New Roman" w:cs="Times New Roman"/>
                <w:b/>
                <w:bCs/>
                <w:color w:val="000000"/>
                <w:sz w:val="20"/>
                <w:szCs w:val="20"/>
                <w:lang w:eastAsia="pt-BR"/>
              </w:rPr>
            </w:pPr>
          </w:p>
        </w:tc>
        <w:tc>
          <w:tcPr>
            <w:tcW w:w="844" w:type="pct"/>
            <w:tcBorders>
              <w:top w:val="nil"/>
              <w:left w:val="nil"/>
              <w:bottom w:val="nil"/>
              <w:right w:val="nil"/>
            </w:tcBorders>
            <w:shd w:val="clear" w:color="auto" w:fill="auto"/>
            <w:noWrap/>
            <w:vAlign w:val="center"/>
            <w:hideMark/>
          </w:tcPr>
          <w:p w14:paraId="70DF9E56" w14:textId="77777777" w:rsidR="005518D8" w:rsidRPr="00F20F65" w:rsidRDefault="005518D8" w:rsidP="00450FE4">
            <w:pPr>
              <w:spacing w:line="240" w:lineRule="auto"/>
              <w:jc w:val="center"/>
              <w:rPr>
                <w:rFonts w:eastAsia="Times New Roman" w:cs="Times New Roman"/>
                <w:sz w:val="20"/>
                <w:szCs w:val="20"/>
                <w:lang w:eastAsia="pt-BR"/>
              </w:rPr>
            </w:pPr>
          </w:p>
        </w:tc>
        <w:tc>
          <w:tcPr>
            <w:tcW w:w="750" w:type="pct"/>
            <w:tcBorders>
              <w:top w:val="nil"/>
              <w:left w:val="nil"/>
              <w:bottom w:val="nil"/>
              <w:right w:val="nil"/>
            </w:tcBorders>
            <w:shd w:val="clear" w:color="auto" w:fill="auto"/>
            <w:noWrap/>
            <w:vAlign w:val="center"/>
            <w:hideMark/>
          </w:tcPr>
          <w:p w14:paraId="44E871BC" w14:textId="77777777" w:rsidR="005518D8" w:rsidRPr="00F20F65" w:rsidRDefault="005518D8" w:rsidP="00450FE4">
            <w:pPr>
              <w:spacing w:line="240" w:lineRule="auto"/>
              <w:jc w:val="center"/>
              <w:rPr>
                <w:rFonts w:eastAsia="Times New Roman" w:cs="Times New Roman"/>
                <w:sz w:val="20"/>
                <w:szCs w:val="20"/>
                <w:lang w:eastAsia="pt-BR"/>
              </w:rPr>
            </w:pPr>
          </w:p>
        </w:tc>
        <w:tc>
          <w:tcPr>
            <w:tcW w:w="530" w:type="pct"/>
            <w:tcBorders>
              <w:top w:val="nil"/>
              <w:left w:val="nil"/>
              <w:bottom w:val="nil"/>
              <w:right w:val="nil"/>
            </w:tcBorders>
            <w:shd w:val="clear" w:color="auto" w:fill="auto"/>
            <w:noWrap/>
            <w:vAlign w:val="center"/>
            <w:hideMark/>
          </w:tcPr>
          <w:p w14:paraId="144A5D23" w14:textId="77777777" w:rsidR="005518D8" w:rsidRPr="00F20F65" w:rsidRDefault="005518D8" w:rsidP="00450FE4">
            <w:pPr>
              <w:spacing w:line="240" w:lineRule="auto"/>
              <w:jc w:val="center"/>
              <w:rPr>
                <w:rFonts w:eastAsia="Times New Roman" w:cs="Times New Roman"/>
                <w:sz w:val="20"/>
                <w:szCs w:val="20"/>
                <w:lang w:eastAsia="pt-BR"/>
              </w:rPr>
            </w:pPr>
          </w:p>
        </w:tc>
      </w:tr>
      <w:tr w:rsidR="005518D8" w:rsidRPr="00F20F65" w14:paraId="234FD002" w14:textId="77777777" w:rsidTr="00450FE4">
        <w:trPr>
          <w:trHeight w:val="270"/>
        </w:trPr>
        <w:tc>
          <w:tcPr>
            <w:tcW w:w="1848" w:type="pct"/>
            <w:tcBorders>
              <w:top w:val="nil"/>
              <w:left w:val="nil"/>
              <w:bottom w:val="nil"/>
              <w:right w:val="nil"/>
            </w:tcBorders>
            <w:shd w:val="clear" w:color="auto" w:fill="auto"/>
            <w:noWrap/>
            <w:vAlign w:val="center"/>
            <w:hideMark/>
          </w:tcPr>
          <w:p w14:paraId="14FB4768"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Não</w:t>
            </w:r>
          </w:p>
        </w:tc>
        <w:tc>
          <w:tcPr>
            <w:tcW w:w="1028" w:type="pct"/>
            <w:tcBorders>
              <w:top w:val="nil"/>
              <w:left w:val="nil"/>
              <w:bottom w:val="nil"/>
              <w:right w:val="nil"/>
            </w:tcBorders>
            <w:shd w:val="clear" w:color="auto" w:fill="auto"/>
            <w:noWrap/>
            <w:vAlign w:val="center"/>
            <w:hideMark/>
          </w:tcPr>
          <w:p w14:paraId="3A3C7777"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30 (50,8)</w:t>
            </w:r>
          </w:p>
        </w:tc>
        <w:tc>
          <w:tcPr>
            <w:tcW w:w="844" w:type="pct"/>
            <w:tcBorders>
              <w:top w:val="nil"/>
              <w:left w:val="nil"/>
              <w:bottom w:val="nil"/>
              <w:right w:val="nil"/>
            </w:tcBorders>
            <w:shd w:val="clear" w:color="auto" w:fill="auto"/>
            <w:noWrap/>
            <w:vAlign w:val="center"/>
            <w:hideMark/>
          </w:tcPr>
          <w:p w14:paraId="7964D6AE"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26 (44,8)</w:t>
            </w:r>
          </w:p>
        </w:tc>
        <w:tc>
          <w:tcPr>
            <w:tcW w:w="750" w:type="pct"/>
            <w:tcBorders>
              <w:top w:val="nil"/>
              <w:left w:val="nil"/>
              <w:bottom w:val="nil"/>
              <w:right w:val="nil"/>
            </w:tcBorders>
            <w:shd w:val="clear" w:color="auto" w:fill="auto"/>
            <w:noWrap/>
            <w:vAlign w:val="center"/>
            <w:hideMark/>
          </w:tcPr>
          <w:p w14:paraId="6C636637"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56 (47,9)</w:t>
            </w:r>
          </w:p>
        </w:tc>
        <w:tc>
          <w:tcPr>
            <w:tcW w:w="530" w:type="pct"/>
            <w:vMerge w:val="restart"/>
            <w:tcBorders>
              <w:top w:val="nil"/>
              <w:left w:val="nil"/>
              <w:bottom w:val="nil"/>
              <w:right w:val="nil"/>
            </w:tcBorders>
            <w:shd w:val="clear" w:color="auto" w:fill="auto"/>
            <w:noWrap/>
            <w:vAlign w:val="center"/>
            <w:hideMark/>
          </w:tcPr>
          <w:p w14:paraId="101615F7" w14:textId="77777777" w:rsidR="005518D8" w:rsidRPr="00F20F65" w:rsidRDefault="005518D8" w:rsidP="00450FE4">
            <w:pPr>
              <w:spacing w:line="240" w:lineRule="auto"/>
              <w:jc w:val="center"/>
              <w:rPr>
                <w:rFonts w:eastAsia="Times New Roman" w:cs="Times New Roman"/>
                <w:sz w:val="20"/>
                <w:szCs w:val="20"/>
                <w:lang w:eastAsia="pt-BR"/>
              </w:rPr>
            </w:pPr>
            <w:r w:rsidRPr="00F20F65">
              <w:rPr>
                <w:rFonts w:eastAsia="Times New Roman" w:cs="Times New Roman"/>
                <w:sz w:val="20"/>
                <w:szCs w:val="20"/>
                <w:lang w:eastAsia="pt-BR"/>
              </w:rPr>
              <w:t>0,51*</w:t>
            </w:r>
          </w:p>
        </w:tc>
      </w:tr>
      <w:tr w:rsidR="005518D8" w:rsidRPr="00F20F65" w14:paraId="28524EC2" w14:textId="77777777" w:rsidTr="00450FE4">
        <w:trPr>
          <w:trHeight w:val="270"/>
        </w:trPr>
        <w:tc>
          <w:tcPr>
            <w:tcW w:w="1848" w:type="pct"/>
            <w:tcBorders>
              <w:top w:val="nil"/>
              <w:left w:val="nil"/>
              <w:bottom w:val="nil"/>
              <w:right w:val="nil"/>
            </w:tcBorders>
            <w:shd w:val="clear" w:color="auto" w:fill="auto"/>
            <w:noWrap/>
            <w:vAlign w:val="center"/>
            <w:hideMark/>
          </w:tcPr>
          <w:p w14:paraId="5AE31C44"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Sim</w:t>
            </w:r>
          </w:p>
        </w:tc>
        <w:tc>
          <w:tcPr>
            <w:tcW w:w="1028" w:type="pct"/>
            <w:tcBorders>
              <w:top w:val="nil"/>
              <w:left w:val="nil"/>
              <w:bottom w:val="nil"/>
              <w:right w:val="nil"/>
            </w:tcBorders>
            <w:shd w:val="clear" w:color="auto" w:fill="auto"/>
            <w:noWrap/>
            <w:vAlign w:val="center"/>
            <w:hideMark/>
          </w:tcPr>
          <w:p w14:paraId="05F3F892"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29 (49,2)</w:t>
            </w:r>
          </w:p>
        </w:tc>
        <w:tc>
          <w:tcPr>
            <w:tcW w:w="844" w:type="pct"/>
            <w:tcBorders>
              <w:top w:val="nil"/>
              <w:left w:val="nil"/>
              <w:bottom w:val="nil"/>
              <w:right w:val="nil"/>
            </w:tcBorders>
            <w:shd w:val="clear" w:color="auto" w:fill="auto"/>
            <w:noWrap/>
            <w:vAlign w:val="center"/>
            <w:hideMark/>
          </w:tcPr>
          <w:p w14:paraId="2389B6CE"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32 (55,2)</w:t>
            </w:r>
          </w:p>
        </w:tc>
        <w:tc>
          <w:tcPr>
            <w:tcW w:w="750" w:type="pct"/>
            <w:tcBorders>
              <w:top w:val="nil"/>
              <w:left w:val="nil"/>
              <w:bottom w:val="nil"/>
              <w:right w:val="nil"/>
            </w:tcBorders>
            <w:shd w:val="clear" w:color="auto" w:fill="auto"/>
            <w:noWrap/>
            <w:vAlign w:val="center"/>
            <w:hideMark/>
          </w:tcPr>
          <w:p w14:paraId="08A295E6"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61 (52,1)</w:t>
            </w:r>
          </w:p>
        </w:tc>
        <w:tc>
          <w:tcPr>
            <w:tcW w:w="530" w:type="pct"/>
            <w:vMerge/>
            <w:vAlign w:val="center"/>
            <w:hideMark/>
          </w:tcPr>
          <w:p w14:paraId="738610EB" w14:textId="77777777" w:rsidR="005518D8" w:rsidRPr="00F20F65" w:rsidRDefault="005518D8" w:rsidP="00450FE4">
            <w:pPr>
              <w:spacing w:line="240" w:lineRule="auto"/>
              <w:jc w:val="left"/>
              <w:rPr>
                <w:rFonts w:eastAsia="Times New Roman" w:cs="Times New Roman"/>
                <w:sz w:val="20"/>
                <w:szCs w:val="20"/>
                <w:lang w:eastAsia="pt-BR"/>
              </w:rPr>
            </w:pPr>
          </w:p>
        </w:tc>
      </w:tr>
      <w:tr w:rsidR="005518D8" w:rsidRPr="00F20F65" w14:paraId="2021557D" w14:textId="77777777" w:rsidTr="00450FE4">
        <w:trPr>
          <w:trHeight w:val="270"/>
        </w:trPr>
        <w:tc>
          <w:tcPr>
            <w:tcW w:w="1848" w:type="pct"/>
            <w:tcBorders>
              <w:top w:val="nil"/>
              <w:left w:val="nil"/>
              <w:bottom w:val="nil"/>
              <w:right w:val="nil"/>
            </w:tcBorders>
            <w:shd w:val="clear" w:color="auto" w:fill="auto"/>
            <w:noWrap/>
            <w:vAlign w:val="center"/>
            <w:hideMark/>
          </w:tcPr>
          <w:p w14:paraId="02A3D796" w14:textId="77777777" w:rsidR="005518D8" w:rsidRPr="00F20F65" w:rsidRDefault="005518D8" w:rsidP="00450FE4">
            <w:pPr>
              <w:spacing w:line="240" w:lineRule="auto"/>
              <w:jc w:val="center"/>
              <w:rPr>
                <w:rFonts w:eastAsia="Times New Roman" w:cs="Times New Roman"/>
                <w:b/>
                <w:bCs/>
                <w:color w:val="000000"/>
                <w:sz w:val="20"/>
                <w:szCs w:val="20"/>
                <w:lang w:eastAsia="pt-BR"/>
              </w:rPr>
            </w:pPr>
            <w:r w:rsidRPr="00F20F65">
              <w:rPr>
                <w:rFonts w:eastAsia="Times New Roman" w:cs="Times New Roman"/>
                <w:b/>
                <w:bCs/>
                <w:color w:val="000000"/>
                <w:sz w:val="20"/>
                <w:szCs w:val="20"/>
                <w:lang w:eastAsia="pt-BR"/>
              </w:rPr>
              <w:t>Trabalha</w:t>
            </w:r>
          </w:p>
        </w:tc>
        <w:tc>
          <w:tcPr>
            <w:tcW w:w="1028" w:type="pct"/>
            <w:tcBorders>
              <w:top w:val="nil"/>
              <w:left w:val="nil"/>
              <w:bottom w:val="nil"/>
              <w:right w:val="nil"/>
            </w:tcBorders>
            <w:shd w:val="clear" w:color="auto" w:fill="auto"/>
            <w:noWrap/>
            <w:vAlign w:val="center"/>
            <w:hideMark/>
          </w:tcPr>
          <w:p w14:paraId="637805D2" w14:textId="77777777" w:rsidR="005518D8" w:rsidRPr="00F20F65" w:rsidRDefault="005518D8" w:rsidP="00450FE4">
            <w:pPr>
              <w:spacing w:line="240" w:lineRule="auto"/>
              <w:jc w:val="center"/>
              <w:rPr>
                <w:rFonts w:eastAsia="Times New Roman" w:cs="Times New Roman"/>
                <w:b/>
                <w:bCs/>
                <w:color w:val="000000"/>
                <w:sz w:val="20"/>
                <w:szCs w:val="20"/>
                <w:lang w:eastAsia="pt-BR"/>
              </w:rPr>
            </w:pPr>
          </w:p>
        </w:tc>
        <w:tc>
          <w:tcPr>
            <w:tcW w:w="844" w:type="pct"/>
            <w:tcBorders>
              <w:top w:val="nil"/>
              <w:left w:val="nil"/>
              <w:bottom w:val="nil"/>
              <w:right w:val="nil"/>
            </w:tcBorders>
            <w:shd w:val="clear" w:color="auto" w:fill="auto"/>
            <w:noWrap/>
            <w:vAlign w:val="center"/>
            <w:hideMark/>
          </w:tcPr>
          <w:p w14:paraId="463F29E8" w14:textId="77777777" w:rsidR="005518D8" w:rsidRPr="00F20F65" w:rsidRDefault="005518D8" w:rsidP="00450FE4">
            <w:pPr>
              <w:spacing w:line="240" w:lineRule="auto"/>
              <w:jc w:val="center"/>
              <w:rPr>
                <w:rFonts w:eastAsia="Times New Roman" w:cs="Times New Roman"/>
                <w:sz w:val="20"/>
                <w:szCs w:val="20"/>
                <w:lang w:eastAsia="pt-BR"/>
              </w:rPr>
            </w:pPr>
          </w:p>
        </w:tc>
        <w:tc>
          <w:tcPr>
            <w:tcW w:w="750" w:type="pct"/>
            <w:tcBorders>
              <w:top w:val="nil"/>
              <w:left w:val="nil"/>
              <w:bottom w:val="nil"/>
              <w:right w:val="nil"/>
            </w:tcBorders>
            <w:shd w:val="clear" w:color="auto" w:fill="auto"/>
            <w:noWrap/>
            <w:vAlign w:val="center"/>
            <w:hideMark/>
          </w:tcPr>
          <w:p w14:paraId="3B7B4B86" w14:textId="77777777" w:rsidR="005518D8" w:rsidRPr="00F20F65" w:rsidRDefault="005518D8" w:rsidP="00450FE4">
            <w:pPr>
              <w:spacing w:line="240" w:lineRule="auto"/>
              <w:jc w:val="center"/>
              <w:rPr>
                <w:rFonts w:eastAsia="Times New Roman" w:cs="Times New Roman"/>
                <w:sz w:val="20"/>
                <w:szCs w:val="20"/>
                <w:lang w:eastAsia="pt-BR"/>
              </w:rPr>
            </w:pPr>
          </w:p>
        </w:tc>
        <w:tc>
          <w:tcPr>
            <w:tcW w:w="530" w:type="pct"/>
            <w:tcBorders>
              <w:top w:val="nil"/>
              <w:left w:val="nil"/>
              <w:bottom w:val="nil"/>
              <w:right w:val="nil"/>
            </w:tcBorders>
            <w:shd w:val="clear" w:color="auto" w:fill="auto"/>
            <w:noWrap/>
            <w:vAlign w:val="center"/>
            <w:hideMark/>
          </w:tcPr>
          <w:p w14:paraId="3A0FF5F2" w14:textId="77777777" w:rsidR="005518D8" w:rsidRPr="00F20F65" w:rsidRDefault="005518D8" w:rsidP="00450FE4">
            <w:pPr>
              <w:spacing w:line="240" w:lineRule="auto"/>
              <w:jc w:val="center"/>
              <w:rPr>
                <w:rFonts w:eastAsia="Times New Roman" w:cs="Times New Roman"/>
                <w:sz w:val="20"/>
                <w:szCs w:val="20"/>
                <w:lang w:eastAsia="pt-BR"/>
              </w:rPr>
            </w:pPr>
          </w:p>
        </w:tc>
      </w:tr>
      <w:tr w:rsidR="005518D8" w:rsidRPr="00F20F65" w14:paraId="2702FBFD" w14:textId="77777777" w:rsidTr="00450FE4">
        <w:trPr>
          <w:trHeight w:val="270"/>
        </w:trPr>
        <w:tc>
          <w:tcPr>
            <w:tcW w:w="1848" w:type="pct"/>
            <w:tcBorders>
              <w:top w:val="nil"/>
              <w:left w:val="nil"/>
              <w:bottom w:val="nil"/>
              <w:right w:val="nil"/>
            </w:tcBorders>
            <w:shd w:val="clear" w:color="auto" w:fill="auto"/>
            <w:noWrap/>
            <w:vAlign w:val="center"/>
            <w:hideMark/>
          </w:tcPr>
          <w:p w14:paraId="01D6D3BD"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Não</w:t>
            </w:r>
          </w:p>
        </w:tc>
        <w:tc>
          <w:tcPr>
            <w:tcW w:w="1028" w:type="pct"/>
            <w:tcBorders>
              <w:top w:val="nil"/>
              <w:left w:val="nil"/>
              <w:bottom w:val="nil"/>
              <w:right w:val="nil"/>
            </w:tcBorders>
            <w:shd w:val="clear" w:color="auto" w:fill="auto"/>
            <w:noWrap/>
            <w:vAlign w:val="center"/>
            <w:hideMark/>
          </w:tcPr>
          <w:p w14:paraId="148A4C5F"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36 (61,0)</w:t>
            </w:r>
          </w:p>
        </w:tc>
        <w:tc>
          <w:tcPr>
            <w:tcW w:w="844" w:type="pct"/>
            <w:tcBorders>
              <w:top w:val="nil"/>
              <w:left w:val="nil"/>
              <w:bottom w:val="nil"/>
              <w:right w:val="nil"/>
            </w:tcBorders>
            <w:shd w:val="clear" w:color="auto" w:fill="auto"/>
            <w:noWrap/>
            <w:vAlign w:val="center"/>
            <w:hideMark/>
          </w:tcPr>
          <w:p w14:paraId="201B0F5A"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33 (56,9)</w:t>
            </w:r>
          </w:p>
        </w:tc>
        <w:tc>
          <w:tcPr>
            <w:tcW w:w="750" w:type="pct"/>
            <w:tcBorders>
              <w:top w:val="nil"/>
              <w:left w:val="nil"/>
              <w:bottom w:val="nil"/>
              <w:right w:val="nil"/>
            </w:tcBorders>
            <w:shd w:val="clear" w:color="auto" w:fill="auto"/>
            <w:noWrap/>
            <w:vAlign w:val="center"/>
            <w:hideMark/>
          </w:tcPr>
          <w:p w14:paraId="1C7691F7"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69 (59,0)</w:t>
            </w:r>
          </w:p>
        </w:tc>
        <w:tc>
          <w:tcPr>
            <w:tcW w:w="530" w:type="pct"/>
            <w:vMerge w:val="restart"/>
            <w:tcBorders>
              <w:top w:val="nil"/>
              <w:left w:val="nil"/>
              <w:bottom w:val="nil"/>
              <w:right w:val="nil"/>
            </w:tcBorders>
            <w:shd w:val="clear" w:color="auto" w:fill="auto"/>
            <w:noWrap/>
            <w:vAlign w:val="center"/>
            <w:hideMark/>
          </w:tcPr>
          <w:p w14:paraId="1DBC8700" w14:textId="77777777" w:rsidR="005518D8" w:rsidRPr="00F20F65" w:rsidRDefault="005518D8" w:rsidP="00450FE4">
            <w:pPr>
              <w:spacing w:line="240" w:lineRule="auto"/>
              <w:jc w:val="center"/>
              <w:rPr>
                <w:rFonts w:eastAsia="Times New Roman" w:cs="Times New Roman"/>
                <w:sz w:val="20"/>
                <w:szCs w:val="20"/>
                <w:lang w:eastAsia="pt-BR"/>
              </w:rPr>
            </w:pPr>
            <w:r w:rsidRPr="00F20F65">
              <w:rPr>
                <w:rFonts w:eastAsia="Times New Roman" w:cs="Times New Roman"/>
                <w:sz w:val="20"/>
                <w:szCs w:val="20"/>
                <w:lang w:eastAsia="pt-BR"/>
              </w:rPr>
              <w:t>0,65*</w:t>
            </w:r>
          </w:p>
        </w:tc>
      </w:tr>
      <w:tr w:rsidR="005518D8" w:rsidRPr="00F20F65" w14:paraId="39A6DACA" w14:textId="77777777" w:rsidTr="00450FE4">
        <w:trPr>
          <w:trHeight w:val="270"/>
        </w:trPr>
        <w:tc>
          <w:tcPr>
            <w:tcW w:w="1848" w:type="pct"/>
            <w:tcBorders>
              <w:top w:val="nil"/>
              <w:left w:val="nil"/>
              <w:bottom w:val="nil"/>
              <w:right w:val="nil"/>
            </w:tcBorders>
            <w:shd w:val="clear" w:color="auto" w:fill="auto"/>
            <w:noWrap/>
            <w:vAlign w:val="center"/>
            <w:hideMark/>
          </w:tcPr>
          <w:p w14:paraId="787879B3"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Sim</w:t>
            </w:r>
          </w:p>
        </w:tc>
        <w:tc>
          <w:tcPr>
            <w:tcW w:w="1028" w:type="pct"/>
            <w:tcBorders>
              <w:top w:val="nil"/>
              <w:left w:val="nil"/>
              <w:bottom w:val="nil"/>
              <w:right w:val="nil"/>
            </w:tcBorders>
            <w:shd w:val="clear" w:color="auto" w:fill="auto"/>
            <w:noWrap/>
            <w:vAlign w:val="center"/>
            <w:hideMark/>
          </w:tcPr>
          <w:p w14:paraId="37D2D031"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23 (39,0)</w:t>
            </w:r>
          </w:p>
        </w:tc>
        <w:tc>
          <w:tcPr>
            <w:tcW w:w="844" w:type="pct"/>
            <w:tcBorders>
              <w:top w:val="nil"/>
              <w:left w:val="nil"/>
              <w:bottom w:val="nil"/>
              <w:right w:val="nil"/>
            </w:tcBorders>
            <w:shd w:val="clear" w:color="auto" w:fill="auto"/>
            <w:noWrap/>
            <w:vAlign w:val="center"/>
            <w:hideMark/>
          </w:tcPr>
          <w:p w14:paraId="7D1D45D5"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25 (43,1)</w:t>
            </w:r>
          </w:p>
        </w:tc>
        <w:tc>
          <w:tcPr>
            <w:tcW w:w="750" w:type="pct"/>
            <w:tcBorders>
              <w:top w:val="nil"/>
              <w:left w:val="nil"/>
              <w:bottom w:val="nil"/>
              <w:right w:val="nil"/>
            </w:tcBorders>
            <w:shd w:val="clear" w:color="auto" w:fill="auto"/>
            <w:noWrap/>
            <w:vAlign w:val="center"/>
            <w:hideMark/>
          </w:tcPr>
          <w:p w14:paraId="654EE374"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48 (41,0)</w:t>
            </w:r>
          </w:p>
        </w:tc>
        <w:tc>
          <w:tcPr>
            <w:tcW w:w="530" w:type="pct"/>
            <w:vMerge/>
            <w:vAlign w:val="center"/>
            <w:hideMark/>
          </w:tcPr>
          <w:p w14:paraId="5630AD66" w14:textId="77777777" w:rsidR="005518D8" w:rsidRPr="00F20F65" w:rsidRDefault="005518D8" w:rsidP="00450FE4">
            <w:pPr>
              <w:spacing w:line="240" w:lineRule="auto"/>
              <w:jc w:val="left"/>
              <w:rPr>
                <w:rFonts w:eastAsia="Times New Roman" w:cs="Times New Roman"/>
                <w:sz w:val="20"/>
                <w:szCs w:val="20"/>
                <w:lang w:eastAsia="pt-BR"/>
              </w:rPr>
            </w:pPr>
          </w:p>
        </w:tc>
      </w:tr>
      <w:tr w:rsidR="005518D8" w:rsidRPr="00F20F65" w14:paraId="2DE3B0EC" w14:textId="77777777" w:rsidTr="00450FE4">
        <w:trPr>
          <w:trHeight w:val="270"/>
        </w:trPr>
        <w:tc>
          <w:tcPr>
            <w:tcW w:w="1848" w:type="pct"/>
            <w:tcBorders>
              <w:top w:val="nil"/>
              <w:left w:val="nil"/>
              <w:bottom w:val="nil"/>
              <w:right w:val="nil"/>
            </w:tcBorders>
            <w:shd w:val="clear" w:color="auto" w:fill="auto"/>
            <w:noWrap/>
            <w:vAlign w:val="center"/>
            <w:hideMark/>
          </w:tcPr>
          <w:p w14:paraId="07A81C49" w14:textId="77777777" w:rsidR="005518D8" w:rsidRPr="00F20F65" w:rsidRDefault="005518D8" w:rsidP="00450FE4">
            <w:pPr>
              <w:spacing w:line="240" w:lineRule="auto"/>
              <w:jc w:val="center"/>
              <w:rPr>
                <w:rFonts w:eastAsia="Times New Roman" w:cs="Times New Roman"/>
                <w:b/>
                <w:bCs/>
                <w:color w:val="000000"/>
                <w:sz w:val="20"/>
                <w:szCs w:val="20"/>
                <w:lang w:eastAsia="pt-BR"/>
              </w:rPr>
            </w:pPr>
            <w:r w:rsidRPr="00F20F65">
              <w:rPr>
                <w:rFonts w:eastAsia="Times New Roman" w:cs="Times New Roman"/>
                <w:b/>
                <w:bCs/>
                <w:color w:val="000000"/>
                <w:sz w:val="20"/>
                <w:szCs w:val="20"/>
                <w:lang w:eastAsia="pt-BR"/>
              </w:rPr>
              <w:t>Renda pessoal (salário-mínimo)</w:t>
            </w:r>
          </w:p>
        </w:tc>
        <w:tc>
          <w:tcPr>
            <w:tcW w:w="1028" w:type="pct"/>
            <w:tcBorders>
              <w:top w:val="nil"/>
              <w:left w:val="nil"/>
              <w:bottom w:val="nil"/>
              <w:right w:val="nil"/>
            </w:tcBorders>
            <w:shd w:val="clear" w:color="auto" w:fill="auto"/>
            <w:noWrap/>
            <w:vAlign w:val="center"/>
            <w:hideMark/>
          </w:tcPr>
          <w:p w14:paraId="61829076" w14:textId="77777777" w:rsidR="005518D8" w:rsidRPr="00F20F65" w:rsidRDefault="005518D8" w:rsidP="00450FE4">
            <w:pPr>
              <w:spacing w:line="240" w:lineRule="auto"/>
              <w:jc w:val="center"/>
              <w:rPr>
                <w:rFonts w:eastAsia="Times New Roman" w:cs="Times New Roman"/>
                <w:b/>
                <w:bCs/>
                <w:color w:val="000000"/>
                <w:sz w:val="20"/>
                <w:szCs w:val="20"/>
                <w:lang w:eastAsia="pt-BR"/>
              </w:rPr>
            </w:pPr>
          </w:p>
        </w:tc>
        <w:tc>
          <w:tcPr>
            <w:tcW w:w="844" w:type="pct"/>
            <w:tcBorders>
              <w:top w:val="nil"/>
              <w:left w:val="nil"/>
              <w:bottom w:val="nil"/>
              <w:right w:val="nil"/>
            </w:tcBorders>
            <w:shd w:val="clear" w:color="auto" w:fill="auto"/>
            <w:noWrap/>
            <w:vAlign w:val="center"/>
            <w:hideMark/>
          </w:tcPr>
          <w:p w14:paraId="2BA226A1" w14:textId="77777777" w:rsidR="005518D8" w:rsidRPr="00F20F65" w:rsidRDefault="005518D8" w:rsidP="00450FE4">
            <w:pPr>
              <w:spacing w:line="240" w:lineRule="auto"/>
              <w:jc w:val="center"/>
              <w:rPr>
                <w:rFonts w:eastAsia="Times New Roman" w:cs="Times New Roman"/>
                <w:sz w:val="20"/>
                <w:szCs w:val="20"/>
                <w:lang w:eastAsia="pt-BR"/>
              </w:rPr>
            </w:pPr>
          </w:p>
        </w:tc>
        <w:tc>
          <w:tcPr>
            <w:tcW w:w="750" w:type="pct"/>
            <w:tcBorders>
              <w:top w:val="nil"/>
              <w:left w:val="nil"/>
              <w:bottom w:val="nil"/>
              <w:right w:val="nil"/>
            </w:tcBorders>
            <w:shd w:val="clear" w:color="auto" w:fill="auto"/>
            <w:noWrap/>
            <w:vAlign w:val="center"/>
            <w:hideMark/>
          </w:tcPr>
          <w:p w14:paraId="17AD93B2" w14:textId="77777777" w:rsidR="005518D8" w:rsidRPr="00F20F65" w:rsidRDefault="005518D8" w:rsidP="00450FE4">
            <w:pPr>
              <w:spacing w:line="240" w:lineRule="auto"/>
              <w:jc w:val="center"/>
              <w:rPr>
                <w:rFonts w:eastAsia="Times New Roman" w:cs="Times New Roman"/>
                <w:sz w:val="20"/>
                <w:szCs w:val="20"/>
                <w:lang w:eastAsia="pt-BR"/>
              </w:rPr>
            </w:pPr>
          </w:p>
        </w:tc>
        <w:tc>
          <w:tcPr>
            <w:tcW w:w="530" w:type="pct"/>
            <w:tcBorders>
              <w:top w:val="nil"/>
              <w:left w:val="nil"/>
              <w:bottom w:val="nil"/>
              <w:right w:val="nil"/>
            </w:tcBorders>
            <w:shd w:val="clear" w:color="auto" w:fill="auto"/>
            <w:noWrap/>
            <w:vAlign w:val="center"/>
            <w:hideMark/>
          </w:tcPr>
          <w:p w14:paraId="0DE4B5B7" w14:textId="77777777" w:rsidR="005518D8" w:rsidRPr="00F20F65" w:rsidRDefault="005518D8" w:rsidP="00450FE4">
            <w:pPr>
              <w:spacing w:line="240" w:lineRule="auto"/>
              <w:jc w:val="center"/>
              <w:rPr>
                <w:rFonts w:eastAsia="Times New Roman" w:cs="Times New Roman"/>
                <w:sz w:val="20"/>
                <w:szCs w:val="20"/>
                <w:lang w:eastAsia="pt-BR"/>
              </w:rPr>
            </w:pPr>
          </w:p>
        </w:tc>
      </w:tr>
      <w:tr w:rsidR="005518D8" w:rsidRPr="00F20F65" w14:paraId="0624B004" w14:textId="77777777" w:rsidTr="00450FE4">
        <w:trPr>
          <w:trHeight w:val="270"/>
        </w:trPr>
        <w:tc>
          <w:tcPr>
            <w:tcW w:w="1848" w:type="pct"/>
            <w:tcBorders>
              <w:top w:val="nil"/>
              <w:left w:val="nil"/>
              <w:bottom w:val="nil"/>
              <w:right w:val="nil"/>
            </w:tcBorders>
            <w:shd w:val="clear" w:color="auto" w:fill="auto"/>
            <w:noWrap/>
            <w:vAlign w:val="center"/>
            <w:hideMark/>
          </w:tcPr>
          <w:p w14:paraId="31ECD90B"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&lt; 1</w:t>
            </w:r>
          </w:p>
        </w:tc>
        <w:tc>
          <w:tcPr>
            <w:tcW w:w="1028" w:type="pct"/>
            <w:tcBorders>
              <w:top w:val="nil"/>
              <w:left w:val="nil"/>
              <w:bottom w:val="nil"/>
              <w:right w:val="nil"/>
            </w:tcBorders>
            <w:shd w:val="clear" w:color="auto" w:fill="auto"/>
            <w:noWrap/>
            <w:vAlign w:val="center"/>
            <w:hideMark/>
          </w:tcPr>
          <w:p w14:paraId="4D727D8B"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10 (43,5)</w:t>
            </w:r>
          </w:p>
        </w:tc>
        <w:tc>
          <w:tcPr>
            <w:tcW w:w="844" w:type="pct"/>
            <w:tcBorders>
              <w:top w:val="nil"/>
              <w:left w:val="nil"/>
              <w:bottom w:val="nil"/>
              <w:right w:val="nil"/>
            </w:tcBorders>
            <w:shd w:val="clear" w:color="auto" w:fill="auto"/>
            <w:noWrap/>
            <w:vAlign w:val="center"/>
            <w:hideMark/>
          </w:tcPr>
          <w:p w14:paraId="7D8DD71E"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11 (44,0)</w:t>
            </w:r>
          </w:p>
        </w:tc>
        <w:tc>
          <w:tcPr>
            <w:tcW w:w="750" w:type="pct"/>
            <w:tcBorders>
              <w:top w:val="nil"/>
              <w:left w:val="nil"/>
              <w:bottom w:val="nil"/>
              <w:right w:val="nil"/>
            </w:tcBorders>
            <w:shd w:val="clear" w:color="auto" w:fill="auto"/>
            <w:noWrap/>
            <w:vAlign w:val="center"/>
            <w:hideMark/>
          </w:tcPr>
          <w:p w14:paraId="06080842"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21 (43,8)</w:t>
            </w:r>
          </w:p>
        </w:tc>
        <w:tc>
          <w:tcPr>
            <w:tcW w:w="530" w:type="pct"/>
            <w:vMerge w:val="restart"/>
            <w:tcBorders>
              <w:top w:val="nil"/>
              <w:left w:val="nil"/>
              <w:bottom w:val="nil"/>
              <w:right w:val="nil"/>
            </w:tcBorders>
            <w:shd w:val="clear" w:color="auto" w:fill="auto"/>
            <w:noWrap/>
            <w:vAlign w:val="center"/>
            <w:hideMark/>
          </w:tcPr>
          <w:p w14:paraId="2B54A91F" w14:textId="77777777" w:rsidR="005518D8" w:rsidRPr="00F20F65" w:rsidRDefault="005518D8" w:rsidP="00450FE4">
            <w:pPr>
              <w:spacing w:line="240" w:lineRule="auto"/>
              <w:jc w:val="center"/>
              <w:rPr>
                <w:rFonts w:eastAsia="Times New Roman" w:cs="Times New Roman"/>
                <w:sz w:val="20"/>
                <w:szCs w:val="20"/>
                <w:lang w:eastAsia="pt-BR"/>
              </w:rPr>
            </w:pPr>
            <w:r w:rsidRPr="00F20F65">
              <w:rPr>
                <w:rFonts w:eastAsia="Times New Roman" w:cs="Times New Roman"/>
                <w:sz w:val="20"/>
                <w:szCs w:val="20"/>
                <w:lang w:eastAsia="pt-BR"/>
              </w:rPr>
              <w:t>0,93*</w:t>
            </w:r>
          </w:p>
        </w:tc>
      </w:tr>
      <w:tr w:rsidR="005518D8" w:rsidRPr="00F20F65" w14:paraId="11A99F9C" w14:textId="77777777" w:rsidTr="00450FE4">
        <w:trPr>
          <w:trHeight w:val="270"/>
        </w:trPr>
        <w:tc>
          <w:tcPr>
            <w:tcW w:w="1848" w:type="pct"/>
            <w:tcBorders>
              <w:top w:val="nil"/>
              <w:left w:val="nil"/>
              <w:bottom w:val="nil"/>
              <w:right w:val="nil"/>
            </w:tcBorders>
            <w:shd w:val="clear" w:color="auto" w:fill="auto"/>
            <w:noWrap/>
            <w:vAlign w:val="center"/>
            <w:hideMark/>
          </w:tcPr>
          <w:p w14:paraId="66F0772F"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 a 2</w:t>
            </w:r>
          </w:p>
        </w:tc>
        <w:tc>
          <w:tcPr>
            <w:tcW w:w="1028" w:type="pct"/>
            <w:tcBorders>
              <w:top w:val="nil"/>
              <w:left w:val="nil"/>
              <w:bottom w:val="nil"/>
              <w:right w:val="nil"/>
            </w:tcBorders>
            <w:shd w:val="clear" w:color="auto" w:fill="auto"/>
            <w:noWrap/>
            <w:vAlign w:val="center"/>
            <w:hideMark/>
          </w:tcPr>
          <w:p w14:paraId="458C57D6"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8 (34,8)</w:t>
            </w:r>
          </w:p>
        </w:tc>
        <w:tc>
          <w:tcPr>
            <w:tcW w:w="844" w:type="pct"/>
            <w:tcBorders>
              <w:top w:val="nil"/>
              <w:left w:val="nil"/>
              <w:bottom w:val="nil"/>
              <w:right w:val="nil"/>
            </w:tcBorders>
            <w:shd w:val="clear" w:color="auto" w:fill="auto"/>
            <w:noWrap/>
            <w:vAlign w:val="center"/>
            <w:hideMark/>
          </w:tcPr>
          <w:p w14:paraId="51B67E78"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9 (36,0)</w:t>
            </w:r>
          </w:p>
        </w:tc>
        <w:tc>
          <w:tcPr>
            <w:tcW w:w="750" w:type="pct"/>
            <w:tcBorders>
              <w:top w:val="nil"/>
              <w:left w:val="nil"/>
              <w:bottom w:val="nil"/>
              <w:right w:val="nil"/>
            </w:tcBorders>
            <w:shd w:val="clear" w:color="auto" w:fill="auto"/>
            <w:noWrap/>
            <w:vAlign w:val="center"/>
            <w:hideMark/>
          </w:tcPr>
          <w:p w14:paraId="35A09199"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17 (35,4)</w:t>
            </w:r>
          </w:p>
        </w:tc>
        <w:tc>
          <w:tcPr>
            <w:tcW w:w="530" w:type="pct"/>
            <w:vMerge/>
            <w:vAlign w:val="center"/>
            <w:hideMark/>
          </w:tcPr>
          <w:p w14:paraId="66204FF1" w14:textId="77777777" w:rsidR="005518D8" w:rsidRPr="00F20F65" w:rsidRDefault="005518D8" w:rsidP="00450FE4">
            <w:pPr>
              <w:spacing w:line="240" w:lineRule="auto"/>
              <w:jc w:val="left"/>
              <w:rPr>
                <w:rFonts w:eastAsia="Times New Roman" w:cs="Times New Roman"/>
                <w:sz w:val="20"/>
                <w:szCs w:val="20"/>
                <w:lang w:eastAsia="pt-BR"/>
              </w:rPr>
            </w:pPr>
          </w:p>
        </w:tc>
      </w:tr>
      <w:tr w:rsidR="005518D8" w:rsidRPr="00F20F65" w14:paraId="5E0A36E4" w14:textId="77777777" w:rsidTr="00450FE4">
        <w:trPr>
          <w:trHeight w:val="270"/>
        </w:trPr>
        <w:tc>
          <w:tcPr>
            <w:tcW w:w="1848" w:type="pct"/>
            <w:tcBorders>
              <w:top w:val="nil"/>
              <w:left w:val="nil"/>
              <w:bottom w:val="nil"/>
              <w:right w:val="nil"/>
            </w:tcBorders>
            <w:shd w:val="clear" w:color="auto" w:fill="auto"/>
            <w:noWrap/>
            <w:vAlign w:val="center"/>
            <w:hideMark/>
          </w:tcPr>
          <w:p w14:paraId="6FA3696E"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&gt; 2</w:t>
            </w:r>
          </w:p>
        </w:tc>
        <w:tc>
          <w:tcPr>
            <w:tcW w:w="1028" w:type="pct"/>
            <w:tcBorders>
              <w:top w:val="nil"/>
              <w:left w:val="nil"/>
              <w:bottom w:val="nil"/>
              <w:right w:val="nil"/>
            </w:tcBorders>
            <w:shd w:val="clear" w:color="auto" w:fill="auto"/>
            <w:noWrap/>
            <w:vAlign w:val="center"/>
            <w:hideMark/>
          </w:tcPr>
          <w:p w14:paraId="3B230404"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 (8,7)</w:t>
            </w:r>
          </w:p>
        </w:tc>
        <w:tc>
          <w:tcPr>
            <w:tcW w:w="844" w:type="pct"/>
            <w:tcBorders>
              <w:top w:val="nil"/>
              <w:left w:val="nil"/>
              <w:bottom w:val="nil"/>
              <w:right w:val="nil"/>
            </w:tcBorders>
            <w:shd w:val="clear" w:color="auto" w:fill="auto"/>
            <w:noWrap/>
            <w:vAlign w:val="center"/>
            <w:hideMark/>
          </w:tcPr>
          <w:p w14:paraId="43E52259"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3 (12,0)</w:t>
            </w:r>
          </w:p>
        </w:tc>
        <w:tc>
          <w:tcPr>
            <w:tcW w:w="750" w:type="pct"/>
            <w:tcBorders>
              <w:top w:val="nil"/>
              <w:left w:val="nil"/>
              <w:bottom w:val="nil"/>
              <w:right w:val="nil"/>
            </w:tcBorders>
            <w:shd w:val="clear" w:color="auto" w:fill="auto"/>
            <w:noWrap/>
            <w:vAlign w:val="center"/>
            <w:hideMark/>
          </w:tcPr>
          <w:p w14:paraId="2484AEAC"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5 (10,4)</w:t>
            </w:r>
          </w:p>
        </w:tc>
        <w:tc>
          <w:tcPr>
            <w:tcW w:w="530" w:type="pct"/>
            <w:vMerge/>
            <w:vAlign w:val="center"/>
            <w:hideMark/>
          </w:tcPr>
          <w:p w14:paraId="2DBF0D7D" w14:textId="77777777" w:rsidR="005518D8" w:rsidRPr="00F20F65" w:rsidRDefault="005518D8" w:rsidP="00450FE4">
            <w:pPr>
              <w:spacing w:line="240" w:lineRule="auto"/>
              <w:jc w:val="left"/>
              <w:rPr>
                <w:rFonts w:eastAsia="Times New Roman" w:cs="Times New Roman"/>
                <w:sz w:val="20"/>
                <w:szCs w:val="20"/>
                <w:lang w:eastAsia="pt-BR"/>
              </w:rPr>
            </w:pPr>
          </w:p>
        </w:tc>
      </w:tr>
      <w:tr w:rsidR="005518D8" w:rsidRPr="00F20F65" w14:paraId="0772C8A1" w14:textId="77777777" w:rsidTr="00450FE4">
        <w:trPr>
          <w:trHeight w:val="270"/>
        </w:trPr>
        <w:tc>
          <w:tcPr>
            <w:tcW w:w="1848" w:type="pct"/>
            <w:tcBorders>
              <w:top w:val="nil"/>
              <w:left w:val="nil"/>
              <w:bottom w:val="nil"/>
              <w:right w:val="nil"/>
            </w:tcBorders>
            <w:shd w:val="clear" w:color="auto" w:fill="auto"/>
            <w:noWrap/>
            <w:vAlign w:val="center"/>
            <w:hideMark/>
          </w:tcPr>
          <w:p w14:paraId="35840D94"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Não informado</w:t>
            </w:r>
          </w:p>
        </w:tc>
        <w:tc>
          <w:tcPr>
            <w:tcW w:w="1028" w:type="pct"/>
            <w:tcBorders>
              <w:top w:val="nil"/>
              <w:left w:val="nil"/>
              <w:bottom w:val="nil"/>
              <w:right w:val="nil"/>
            </w:tcBorders>
            <w:shd w:val="clear" w:color="auto" w:fill="auto"/>
            <w:noWrap/>
            <w:vAlign w:val="center"/>
            <w:hideMark/>
          </w:tcPr>
          <w:p w14:paraId="27D1FE41"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3 (13,0)</w:t>
            </w:r>
          </w:p>
        </w:tc>
        <w:tc>
          <w:tcPr>
            <w:tcW w:w="844" w:type="pct"/>
            <w:tcBorders>
              <w:top w:val="nil"/>
              <w:left w:val="nil"/>
              <w:bottom w:val="nil"/>
              <w:right w:val="nil"/>
            </w:tcBorders>
            <w:shd w:val="clear" w:color="auto" w:fill="auto"/>
            <w:noWrap/>
            <w:vAlign w:val="center"/>
            <w:hideMark/>
          </w:tcPr>
          <w:p w14:paraId="5D077850"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 (8,0)</w:t>
            </w:r>
          </w:p>
        </w:tc>
        <w:tc>
          <w:tcPr>
            <w:tcW w:w="750" w:type="pct"/>
            <w:tcBorders>
              <w:top w:val="nil"/>
              <w:left w:val="nil"/>
              <w:bottom w:val="nil"/>
              <w:right w:val="nil"/>
            </w:tcBorders>
            <w:shd w:val="clear" w:color="auto" w:fill="auto"/>
            <w:noWrap/>
            <w:vAlign w:val="center"/>
            <w:hideMark/>
          </w:tcPr>
          <w:p w14:paraId="50DFC46F"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5 (10,4)</w:t>
            </w:r>
          </w:p>
        </w:tc>
        <w:tc>
          <w:tcPr>
            <w:tcW w:w="530" w:type="pct"/>
            <w:vMerge/>
            <w:vAlign w:val="center"/>
            <w:hideMark/>
          </w:tcPr>
          <w:p w14:paraId="6B62F1B3" w14:textId="77777777" w:rsidR="005518D8" w:rsidRPr="00F20F65" w:rsidRDefault="005518D8" w:rsidP="00450FE4">
            <w:pPr>
              <w:spacing w:line="240" w:lineRule="auto"/>
              <w:jc w:val="left"/>
              <w:rPr>
                <w:rFonts w:eastAsia="Times New Roman" w:cs="Times New Roman"/>
                <w:sz w:val="20"/>
                <w:szCs w:val="20"/>
                <w:lang w:eastAsia="pt-BR"/>
              </w:rPr>
            </w:pPr>
          </w:p>
        </w:tc>
      </w:tr>
      <w:tr w:rsidR="005518D8" w:rsidRPr="00F20F65" w14:paraId="42B89B49" w14:textId="77777777" w:rsidTr="00450FE4">
        <w:trPr>
          <w:trHeight w:val="270"/>
        </w:trPr>
        <w:tc>
          <w:tcPr>
            <w:tcW w:w="1848" w:type="pct"/>
            <w:tcBorders>
              <w:top w:val="nil"/>
              <w:left w:val="nil"/>
              <w:bottom w:val="nil"/>
              <w:right w:val="nil"/>
            </w:tcBorders>
            <w:shd w:val="clear" w:color="auto" w:fill="auto"/>
            <w:noWrap/>
            <w:vAlign w:val="center"/>
            <w:hideMark/>
          </w:tcPr>
          <w:p w14:paraId="5A8A5176" w14:textId="77777777" w:rsidR="005518D8" w:rsidRPr="00F20F65" w:rsidRDefault="005518D8" w:rsidP="00450FE4">
            <w:pPr>
              <w:spacing w:line="240" w:lineRule="auto"/>
              <w:jc w:val="center"/>
              <w:rPr>
                <w:rFonts w:eastAsia="Times New Roman" w:cs="Times New Roman"/>
                <w:b/>
                <w:bCs/>
                <w:color w:val="000000"/>
                <w:sz w:val="20"/>
                <w:szCs w:val="20"/>
                <w:lang w:eastAsia="pt-BR"/>
              </w:rPr>
            </w:pPr>
            <w:r w:rsidRPr="00F20F65">
              <w:rPr>
                <w:rFonts w:eastAsia="Times New Roman" w:cs="Times New Roman"/>
                <w:b/>
                <w:bCs/>
                <w:color w:val="000000"/>
                <w:sz w:val="20"/>
                <w:szCs w:val="20"/>
                <w:lang w:eastAsia="pt-BR"/>
              </w:rPr>
              <w:t>Renda familiar (salário-mínimo)</w:t>
            </w:r>
          </w:p>
        </w:tc>
        <w:tc>
          <w:tcPr>
            <w:tcW w:w="1028" w:type="pct"/>
            <w:tcBorders>
              <w:top w:val="nil"/>
              <w:left w:val="nil"/>
              <w:bottom w:val="nil"/>
              <w:right w:val="nil"/>
            </w:tcBorders>
            <w:shd w:val="clear" w:color="auto" w:fill="auto"/>
            <w:noWrap/>
            <w:vAlign w:val="center"/>
            <w:hideMark/>
          </w:tcPr>
          <w:p w14:paraId="02F2C34E" w14:textId="77777777" w:rsidR="005518D8" w:rsidRPr="00F20F65" w:rsidRDefault="005518D8" w:rsidP="00450FE4">
            <w:pPr>
              <w:spacing w:line="240" w:lineRule="auto"/>
              <w:jc w:val="center"/>
              <w:rPr>
                <w:rFonts w:eastAsia="Times New Roman" w:cs="Times New Roman"/>
                <w:b/>
                <w:bCs/>
                <w:color w:val="000000"/>
                <w:sz w:val="20"/>
                <w:szCs w:val="20"/>
                <w:lang w:eastAsia="pt-BR"/>
              </w:rPr>
            </w:pPr>
          </w:p>
        </w:tc>
        <w:tc>
          <w:tcPr>
            <w:tcW w:w="844" w:type="pct"/>
            <w:tcBorders>
              <w:top w:val="nil"/>
              <w:left w:val="nil"/>
              <w:bottom w:val="nil"/>
              <w:right w:val="nil"/>
            </w:tcBorders>
            <w:shd w:val="clear" w:color="auto" w:fill="auto"/>
            <w:noWrap/>
            <w:vAlign w:val="center"/>
            <w:hideMark/>
          </w:tcPr>
          <w:p w14:paraId="680A4E5D" w14:textId="77777777" w:rsidR="005518D8" w:rsidRPr="00F20F65" w:rsidRDefault="005518D8" w:rsidP="00450FE4">
            <w:pPr>
              <w:spacing w:line="240" w:lineRule="auto"/>
              <w:jc w:val="center"/>
              <w:rPr>
                <w:rFonts w:eastAsia="Times New Roman" w:cs="Times New Roman"/>
                <w:sz w:val="20"/>
                <w:szCs w:val="20"/>
                <w:lang w:eastAsia="pt-BR"/>
              </w:rPr>
            </w:pPr>
          </w:p>
        </w:tc>
        <w:tc>
          <w:tcPr>
            <w:tcW w:w="750" w:type="pct"/>
            <w:tcBorders>
              <w:top w:val="nil"/>
              <w:left w:val="nil"/>
              <w:bottom w:val="nil"/>
              <w:right w:val="nil"/>
            </w:tcBorders>
            <w:shd w:val="clear" w:color="auto" w:fill="auto"/>
            <w:noWrap/>
            <w:vAlign w:val="center"/>
            <w:hideMark/>
          </w:tcPr>
          <w:p w14:paraId="19219836" w14:textId="77777777" w:rsidR="005518D8" w:rsidRPr="00F20F65" w:rsidRDefault="005518D8" w:rsidP="00450FE4">
            <w:pPr>
              <w:spacing w:line="240" w:lineRule="auto"/>
              <w:jc w:val="center"/>
              <w:rPr>
                <w:rFonts w:eastAsia="Times New Roman" w:cs="Times New Roman"/>
                <w:sz w:val="20"/>
                <w:szCs w:val="20"/>
                <w:lang w:eastAsia="pt-BR"/>
              </w:rPr>
            </w:pPr>
          </w:p>
        </w:tc>
        <w:tc>
          <w:tcPr>
            <w:tcW w:w="530" w:type="pct"/>
            <w:tcBorders>
              <w:top w:val="nil"/>
              <w:left w:val="nil"/>
              <w:bottom w:val="nil"/>
              <w:right w:val="nil"/>
            </w:tcBorders>
            <w:shd w:val="clear" w:color="auto" w:fill="auto"/>
            <w:noWrap/>
            <w:vAlign w:val="center"/>
            <w:hideMark/>
          </w:tcPr>
          <w:p w14:paraId="296FEF7D" w14:textId="77777777" w:rsidR="005518D8" w:rsidRPr="00F20F65" w:rsidRDefault="005518D8" w:rsidP="00450FE4">
            <w:pPr>
              <w:spacing w:line="240" w:lineRule="auto"/>
              <w:jc w:val="center"/>
              <w:rPr>
                <w:rFonts w:eastAsia="Times New Roman" w:cs="Times New Roman"/>
                <w:sz w:val="20"/>
                <w:szCs w:val="20"/>
                <w:lang w:eastAsia="pt-BR"/>
              </w:rPr>
            </w:pPr>
          </w:p>
        </w:tc>
      </w:tr>
      <w:tr w:rsidR="005518D8" w:rsidRPr="00F20F65" w14:paraId="646EC015" w14:textId="77777777" w:rsidTr="00450FE4">
        <w:trPr>
          <w:trHeight w:val="270"/>
        </w:trPr>
        <w:tc>
          <w:tcPr>
            <w:tcW w:w="1848" w:type="pct"/>
            <w:tcBorders>
              <w:top w:val="nil"/>
              <w:left w:val="nil"/>
              <w:bottom w:val="nil"/>
              <w:right w:val="nil"/>
            </w:tcBorders>
            <w:shd w:val="clear" w:color="auto" w:fill="auto"/>
            <w:noWrap/>
            <w:vAlign w:val="center"/>
            <w:hideMark/>
          </w:tcPr>
          <w:p w14:paraId="485F0058"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 a 2</w:t>
            </w:r>
          </w:p>
        </w:tc>
        <w:tc>
          <w:tcPr>
            <w:tcW w:w="1028" w:type="pct"/>
            <w:tcBorders>
              <w:top w:val="nil"/>
              <w:left w:val="nil"/>
              <w:bottom w:val="nil"/>
              <w:right w:val="nil"/>
            </w:tcBorders>
            <w:shd w:val="clear" w:color="auto" w:fill="auto"/>
            <w:noWrap/>
            <w:vAlign w:val="center"/>
            <w:hideMark/>
          </w:tcPr>
          <w:p w14:paraId="7BD7664B"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20 (33,9)</w:t>
            </w:r>
          </w:p>
        </w:tc>
        <w:tc>
          <w:tcPr>
            <w:tcW w:w="844" w:type="pct"/>
            <w:tcBorders>
              <w:top w:val="nil"/>
              <w:left w:val="nil"/>
              <w:bottom w:val="nil"/>
              <w:right w:val="nil"/>
            </w:tcBorders>
            <w:shd w:val="clear" w:color="auto" w:fill="auto"/>
            <w:noWrap/>
            <w:vAlign w:val="center"/>
            <w:hideMark/>
          </w:tcPr>
          <w:p w14:paraId="78431B2F"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23 (39,7)</w:t>
            </w:r>
          </w:p>
        </w:tc>
        <w:tc>
          <w:tcPr>
            <w:tcW w:w="750" w:type="pct"/>
            <w:tcBorders>
              <w:top w:val="nil"/>
              <w:left w:val="nil"/>
              <w:bottom w:val="nil"/>
              <w:right w:val="nil"/>
            </w:tcBorders>
            <w:shd w:val="clear" w:color="auto" w:fill="auto"/>
            <w:noWrap/>
            <w:vAlign w:val="center"/>
            <w:hideMark/>
          </w:tcPr>
          <w:p w14:paraId="422EB731"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43 (36,8)</w:t>
            </w:r>
          </w:p>
        </w:tc>
        <w:tc>
          <w:tcPr>
            <w:tcW w:w="530" w:type="pct"/>
            <w:vMerge w:val="restart"/>
            <w:tcBorders>
              <w:top w:val="nil"/>
              <w:left w:val="nil"/>
              <w:bottom w:val="single" w:sz="4" w:space="0" w:color="000000" w:themeColor="text1"/>
              <w:right w:val="nil"/>
            </w:tcBorders>
            <w:shd w:val="clear" w:color="auto" w:fill="auto"/>
            <w:noWrap/>
            <w:vAlign w:val="center"/>
            <w:hideMark/>
          </w:tcPr>
          <w:p w14:paraId="0DDAFB1E" w14:textId="77777777" w:rsidR="005518D8" w:rsidRPr="00F20F65" w:rsidRDefault="005518D8" w:rsidP="00450FE4">
            <w:pPr>
              <w:spacing w:line="240" w:lineRule="auto"/>
              <w:jc w:val="center"/>
              <w:rPr>
                <w:rFonts w:eastAsia="Times New Roman" w:cs="Times New Roman"/>
                <w:sz w:val="20"/>
                <w:szCs w:val="20"/>
                <w:lang w:eastAsia="pt-BR"/>
              </w:rPr>
            </w:pPr>
            <w:r w:rsidRPr="00F20F65">
              <w:rPr>
                <w:rFonts w:eastAsia="Times New Roman" w:cs="Times New Roman"/>
                <w:sz w:val="20"/>
                <w:szCs w:val="20"/>
                <w:lang w:eastAsia="pt-BR"/>
              </w:rPr>
              <w:t>0,81*</w:t>
            </w:r>
          </w:p>
        </w:tc>
      </w:tr>
      <w:tr w:rsidR="005518D8" w:rsidRPr="00F20F65" w14:paraId="283A4F69" w14:textId="77777777" w:rsidTr="00450FE4">
        <w:trPr>
          <w:trHeight w:val="270"/>
        </w:trPr>
        <w:tc>
          <w:tcPr>
            <w:tcW w:w="1848" w:type="pct"/>
            <w:tcBorders>
              <w:top w:val="nil"/>
              <w:left w:val="nil"/>
              <w:bottom w:val="nil"/>
              <w:right w:val="nil"/>
            </w:tcBorders>
            <w:shd w:val="clear" w:color="auto" w:fill="auto"/>
            <w:noWrap/>
            <w:vAlign w:val="center"/>
            <w:hideMark/>
          </w:tcPr>
          <w:p w14:paraId="3DD0DEEC"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3 a 4</w:t>
            </w:r>
          </w:p>
        </w:tc>
        <w:tc>
          <w:tcPr>
            <w:tcW w:w="1028" w:type="pct"/>
            <w:tcBorders>
              <w:top w:val="nil"/>
              <w:left w:val="nil"/>
              <w:bottom w:val="nil"/>
              <w:right w:val="nil"/>
            </w:tcBorders>
            <w:shd w:val="clear" w:color="auto" w:fill="auto"/>
            <w:noWrap/>
            <w:vAlign w:val="center"/>
            <w:hideMark/>
          </w:tcPr>
          <w:p w14:paraId="7831765C"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19 (32,2)</w:t>
            </w:r>
          </w:p>
        </w:tc>
        <w:tc>
          <w:tcPr>
            <w:tcW w:w="844" w:type="pct"/>
            <w:tcBorders>
              <w:top w:val="nil"/>
              <w:left w:val="nil"/>
              <w:bottom w:val="nil"/>
              <w:right w:val="nil"/>
            </w:tcBorders>
            <w:shd w:val="clear" w:color="auto" w:fill="auto"/>
            <w:noWrap/>
            <w:vAlign w:val="center"/>
            <w:hideMark/>
          </w:tcPr>
          <w:p w14:paraId="0FF557DD"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20 (34,5)</w:t>
            </w:r>
          </w:p>
        </w:tc>
        <w:tc>
          <w:tcPr>
            <w:tcW w:w="750" w:type="pct"/>
            <w:tcBorders>
              <w:top w:val="nil"/>
              <w:left w:val="nil"/>
              <w:bottom w:val="nil"/>
              <w:right w:val="nil"/>
            </w:tcBorders>
            <w:shd w:val="clear" w:color="auto" w:fill="auto"/>
            <w:noWrap/>
            <w:vAlign w:val="center"/>
            <w:hideMark/>
          </w:tcPr>
          <w:p w14:paraId="409C3FFD"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39 (33,3)</w:t>
            </w:r>
          </w:p>
        </w:tc>
        <w:tc>
          <w:tcPr>
            <w:tcW w:w="530" w:type="pct"/>
            <w:vMerge/>
            <w:vAlign w:val="center"/>
            <w:hideMark/>
          </w:tcPr>
          <w:p w14:paraId="7194DBDC" w14:textId="77777777" w:rsidR="005518D8" w:rsidRPr="00F20F65" w:rsidRDefault="005518D8" w:rsidP="00450FE4">
            <w:pPr>
              <w:spacing w:line="240" w:lineRule="auto"/>
              <w:jc w:val="left"/>
              <w:rPr>
                <w:rFonts w:eastAsia="Times New Roman" w:cs="Times New Roman"/>
                <w:sz w:val="20"/>
                <w:szCs w:val="20"/>
                <w:lang w:eastAsia="pt-BR"/>
              </w:rPr>
            </w:pPr>
          </w:p>
        </w:tc>
      </w:tr>
      <w:tr w:rsidR="005518D8" w:rsidRPr="00F20F65" w14:paraId="15F525B8" w14:textId="77777777" w:rsidTr="00450FE4">
        <w:trPr>
          <w:trHeight w:val="270"/>
        </w:trPr>
        <w:tc>
          <w:tcPr>
            <w:tcW w:w="1848" w:type="pct"/>
            <w:tcBorders>
              <w:top w:val="nil"/>
              <w:left w:val="nil"/>
              <w:bottom w:val="nil"/>
              <w:right w:val="nil"/>
            </w:tcBorders>
            <w:shd w:val="clear" w:color="auto" w:fill="auto"/>
            <w:noWrap/>
            <w:vAlign w:val="center"/>
            <w:hideMark/>
          </w:tcPr>
          <w:p w14:paraId="36C0D0FE"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4 ou mais</w:t>
            </w:r>
          </w:p>
        </w:tc>
        <w:tc>
          <w:tcPr>
            <w:tcW w:w="1028" w:type="pct"/>
            <w:tcBorders>
              <w:top w:val="nil"/>
              <w:left w:val="nil"/>
              <w:bottom w:val="nil"/>
              <w:right w:val="nil"/>
            </w:tcBorders>
            <w:shd w:val="clear" w:color="auto" w:fill="auto"/>
            <w:noWrap/>
            <w:vAlign w:val="center"/>
            <w:hideMark/>
          </w:tcPr>
          <w:p w14:paraId="572B8A0D"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12 (20,3)</w:t>
            </w:r>
          </w:p>
        </w:tc>
        <w:tc>
          <w:tcPr>
            <w:tcW w:w="844" w:type="pct"/>
            <w:tcBorders>
              <w:top w:val="nil"/>
              <w:left w:val="nil"/>
              <w:bottom w:val="nil"/>
              <w:right w:val="nil"/>
            </w:tcBorders>
            <w:shd w:val="clear" w:color="auto" w:fill="auto"/>
            <w:noWrap/>
            <w:vAlign w:val="center"/>
            <w:hideMark/>
          </w:tcPr>
          <w:p w14:paraId="29CBE62F"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9 (15,5)</w:t>
            </w:r>
          </w:p>
        </w:tc>
        <w:tc>
          <w:tcPr>
            <w:tcW w:w="750" w:type="pct"/>
            <w:tcBorders>
              <w:top w:val="nil"/>
              <w:left w:val="nil"/>
              <w:bottom w:val="nil"/>
              <w:right w:val="nil"/>
            </w:tcBorders>
            <w:shd w:val="clear" w:color="auto" w:fill="auto"/>
            <w:noWrap/>
            <w:vAlign w:val="center"/>
            <w:hideMark/>
          </w:tcPr>
          <w:p w14:paraId="2B4EF102"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21 (17,9)</w:t>
            </w:r>
          </w:p>
        </w:tc>
        <w:tc>
          <w:tcPr>
            <w:tcW w:w="530" w:type="pct"/>
            <w:vMerge/>
            <w:vAlign w:val="center"/>
            <w:hideMark/>
          </w:tcPr>
          <w:p w14:paraId="769D0D3C" w14:textId="77777777" w:rsidR="005518D8" w:rsidRPr="00F20F65" w:rsidRDefault="005518D8" w:rsidP="00450FE4">
            <w:pPr>
              <w:spacing w:line="240" w:lineRule="auto"/>
              <w:jc w:val="left"/>
              <w:rPr>
                <w:rFonts w:eastAsia="Times New Roman" w:cs="Times New Roman"/>
                <w:sz w:val="20"/>
                <w:szCs w:val="20"/>
                <w:lang w:eastAsia="pt-BR"/>
              </w:rPr>
            </w:pPr>
          </w:p>
        </w:tc>
      </w:tr>
      <w:tr w:rsidR="005518D8" w:rsidRPr="00F20F65" w14:paraId="7EC15BA2" w14:textId="77777777" w:rsidTr="00450FE4">
        <w:trPr>
          <w:trHeight w:val="270"/>
        </w:trPr>
        <w:tc>
          <w:tcPr>
            <w:tcW w:w="1848" w:type="pct"/>
            <w:tcBorders>
              <w:top w:val="nil"/>
              <w:left w:val="nil"/>
              <w:bottom w:val="single" w:sz="4" w:space="0" w:color="auto"/>
              <w:right w:val="nil"/>
            </w:tcBorders>
            <w:shd w:val="clear" w:color="auto" w:fill="auto"/>
            <w:noWrap/>
            <w:vAlign w:val="center"/>
            <w:hideMark/>
          </w:tcPr>
          <w:p w14:paraId="4DFF457D"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Não informado</w:t>
            </w:r>
          </w:p>
        </w:tc>
        <w:tc>
          <w:tcPr>
            <w:tcW w:w="1028" w:type="pct"/>
            <w:tcBorders>
              <w:top w:val="nil"/>
              <w:left w:val="nil"/>
              <w:bottom w:val="single" w:sz="4" w:space="0" w:color="auto"/>
              <w:right w:val="nil"/>
            </w:tcBorders>
            <w:shd w:val="clear" w:color="auto" w:fill="auto"/>
            <w:noWrap/>
            <w:vAlign w:val="center"/>
            <w:hideMark/>
          </w:tcPr>
          <w:p w14:paraId="2F26FB39"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8 (13,6)</w:t>
            </w:r>
          </w:p>
        </w:tc>
        <w:tc>
          <w:tcPr>
            <w:tcW w:w="844" w:type="pct"/>
            <w:tcBorders>
              <w:top w:val="nil"/>
              <w:left w:val="nil"/>
              <w:bottom w:val="single" w:sz="4" w:space="0" w:color="auto"/>
              <w:right w:val="nil"/>
            </w:tcBorders>
            <w:shd w:val="clear" w:color="auto" w:fill="auto"/>
            <w:noWrap/>
            <w:vAlign w:val="center"/>
            <w:hideMark/>
          </w:tcPr>
          <w:p w14:paraId="3A819C5B"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6 (10,3)</w:t>
            </w:r>
          </w:p>
        </w:tc>
        <w:tc>
          <w:tcPr>
            <w:tcW w:w="750" w:type="pct"/>
            <w:tcBorders>
              <w:top w:val="nil"/>
              <w:left w:val="nil"/>
              <w:bottom w:val="single" w:sz="4" w:space="0" w:color="auto"/>
              <w:right w:val="nil"/>
            </w:tcBorders>
            <w:shd w:val="clear" w:color="auto" w:fill="auto"/>
            <w:noWrap/>
            <w:vAlign w:val="center"/>
            <w:hideMark/>
          </w:tcPr>
          <w:p w14:paraId="580CA7A7" w14:textId="77777777" w:rsidR="005518D8" w:rsidRPr="00F20F65" w:rsidRDefault="005518D8"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14 (12,0)</w:t>
            </w:r>
          </w:p>
        </w:tc>
        <w:tc>
          <w:tcPr>
            <w:tcW w:w="530" w:type="pct"/>
            <w:vMerge/>
            <w:vAlign w:val="center"/>
            <w:hideMark/>
          </w:tcPr>
          <w:p w14:paraId="54CD245A" w14:textId="77777777" w:rsidR="005518D8" w:rsidRPr="00F20F65" w:rsidRDefault="005518D8" w:rsidP="00450FE4">
            <w:pPr>
              <w:spacing w:line="240" w:lineRule="auto"/>
              <w:jc w:val="left"/>
              <w:rPr>
                <w:rFonts w:eastAsia="Times New Roman" w:cs="Times New Roman"/>
                <w:sz w:val="20"/>
                <w:szCs w:val="20"/>
                <w:lang w:eastAsia="pt-BR"/>
              </w:rPr>
            </w:pPr>
          </w:p>
        </w:tc>
      </w:tr>
      <w:tr w:rsidR="005518D8" w:rsidRPr="00F20F65" w14:paraId="6C6CB0D5" w14:textId="77777777" w:rsidTr="00450FE4">
        <w:trPr>
          <w:trHeight w:val="270"/>
        </w:trPr>
        <w:tc>
          <w:tcPr>
            <w:tcW w:w="5000" w:type="pct"/>
            <w:gridSpan w:val="5"/>
            <w:tcBorders>
              <w:top w:val="single" w:sz="4" w:space="0" w:color="auto"/>
              <w:left w:val="nil"/>
              <w:bottom w:val="nil"/>
              <w:right w:val="nil"/>
            </w:tcBorders>
            <w:shd w:val="clear" w:color="auto" w:fill="auto"/>
            <w:noWrap/>
            <w:vAlign w:val="center"/>
            <w:hideMark/>
          </w:tcPr>
          <w:p w14:paraId="3CA0EC82" w14:textId="77777777" w:rsidR="005518D8" w:rsidRPr="00F20F65" w:rsidRDefault="005518D8" w:rsidP="00450FE4">
            <w:pPr>
              <w:spacing w:line="240" w:lineRule="auto"/>
              <w:jc w:val="left"/>
              <w:rPr>
                <w:rFonts w:eastAsia="Times New Roman" w:cs="Times New Roman"/>
                <w:color w:val="000000"/>
                <w:sz w:val="20"/>
                <w:szCs w:val="20"/>
                <w:lang w:eastAsia="pt-BR"/>
              </w:rPr>
            </w:pPr>
            <w:r w:rsidRPr="00F20F65">
              <w:rPr>
                <w:rFonts w:eastAsia="Times New Roman" w:cs="Times New Roman"/>
                <w:color w:val="000000"/>
                <w:sz w:val="20"/>
                <w:szCs w:val="20"/>
                <w:lang w:eastAsia="pt-BR"/>
              </w:rPr>
              <w:t xml:space="preserve">**Teste </w:t>
            </w:r>
            <w:r w:rsidRPr="00F20F65">
              <w:rPr>
                <w:rFonts w:eastAsia="Times New Roman" w:cs="Times New Roman"/>
                <w:i/>
                <w:iCs/>
                <w:color w:val="000000"/>
                <w:sz w:val="20"/>
                <w:szCs w:val="20"/>
                <w:lang w:eastAsia="pt-BR"/>
              </w:rPr>
              <w:t xml:space="preserve">t </w:t>
            </w:r>
            <w:r w:rsidRPr="00F20F65">
              <w:rPr>
                <w:rFonts w:eastAsia="Times New Roman" w:cs="Times New Roman"/>
                <w:color w:val="000000"/>
                <w:sz w:val="20"/>
                <w:szCs w:val="20"/>
                <w:lang w:eastAsia="pt-BR"/>
              </w:rPr>
              <w:t xml:space="preserve">de </w:t>
            </w:r>
            <w:proofErr w:type="spellStart"/>
            <w:r w:rsidRPr="00F20F65">
              <w:rPr>
                <w:rFonts w:eastAsia="Times New Roman" w:cs="Times New Roman"/>
                <w:color w:val="000000"/>
                <w:sz w:val="20"/>
                <w:szCs w:val="20"/>
                <w:lang w:eastAsia="pt-BR"/>
              </w:rPr>
              <w:t>Student</w:t>
            </w:r>
            <w:proofErr w:type="spellEnd"/>
            <w:r w:rsidRPr="00F20F65">
              <w:rPr>
                <w:rFonts w:eastAsia="Times New Roman" w:cs="Times New Roman"/>
                <w:color w:val="000000"/>
                <w:sz w:val="20"/>
                <w:szCs w:val="20"/>
                <w:lang w:eastAsia="pt-BR"/>
              </w:rPr>
              <w:t>; *</w:t>
            </w:r>
            <w:proofErr w:type="spellStart"/>
            <w:r w:rsidRPr="00F20F65">
              <w:rPr>
                <w:rFonts w:eastAsia="Times New Roman" w:cs="Times New Roman"/>
                <w:color w:val="000000"/>
                <w:sz w:val="20"/>
                <w:szCs w:val="20"/>
                <w:lang w:eastAsia="pt-BR"/>
              </w:rPr>
              <w:t>Qui</w:t>
            </w:r>
            <w:proofErr w:type="spellEnd"/>
            <w:r w:rsidRPr="00F20F65">
              <w:rPr>
                <w:rFonts w:eastAsia="Times New Roman" w:cs="Times New Roman"/>
                <w:color w:val="000000"/>
                <w:sz w:val="20"/>
                <w:szCs w:val="20"/>
                <w:lang w:eastAsia="pt-BR"/>
              </w:rPr>
              <w:t>-quadrado; n = frequência absoluta; % = frequência relativa</w:t>
            </w:r>
          </w:p>
        </w:tc>
      </w:tr>
    </w:tbl>
    <w:p w14:paraId="36FEB5B0" w14:textId="1B860A6B" w:rsidR="005518D8" w:rsidRDefault="005518D8" w:rsidP="005518D8"/>
    <w:p w14:paraId="1001CC50" w14:textId="77777777" w:rsidR="00350C3E" w:rsidRDefault="005518D8" w:rsidP="00AD5DAB">
      <w:pPr>
        <w:ind w:firstLine="709"/>
      </w:pPr>
      <w:r>
        <w:t>A figura 1 mostra</w:t>
      </w:r>
      <w:r w:rsidR="009874DB">
        <w:t xml:space="preserve"> o gráfico de barras, no qual é caracterizado o nível de atividade física segundo o IPAQ. De acordo com o mesmo,</w:t>
      </w:r>
      <w:r>
        <w:t xml:space="preserve"> é possível observar em nossos resultados, que do total de 117 estudantes, 35,0% foram classificados como ativos, e 8,5% foram classificados como insuficientemente ativo A.</w:t>
      </w:r>
    </w:p>
    <w:p w14:paraId="30D7AA69" w14:textId="77777777" w:rsidR="009874DB" w:rsidRDefault="009874DB" w:rsidP="003761EE">
      <w:pPr>
        <w:spacing w:line="480" w:lineRule="auto"/>
      </w:pPr>
    </w:p>
    <w:p w14:paraId="7196D064" w14:textId="77777777" w:rsidR="009874DB" w:rsidRDefault="005518D8">
      <w:r>
        <w:rPr>
          <w:noProof/>
          <w:lang w:eastAsia="pt-BR"/>
        </w:rPr>
        <w:lastRenderedPageBreak/>
        <w:drawing>
          <wp:inline distT="0" distB="0" distL="0" distR="0" wp14:anchorId="41BA7DEB" wp14:editId="36316B25">
            <wp:extent cx="5753359" cy="4373880"/>
            <wp:effectExtent l="0" t="0" r="0" b="7620"/>
            <wp:docPr id="3" name="Imagem 2" descr="Gráfico, Gráfico de barras&#10;&#10;Descrição gerada automaticamente">
              <a:extLst xmlns:a="http://schemas.openxmlformats.org/drawingml/2006/main">
                <a:ext uri="{FF2B5EF4-FFF2-40B4-BE49-F238E27FC236}">
                  <a16:creationId xmlns:a16="http://schemas.microsoft.com/office/drawing/2014/main" id="{74A97172-651B-40A9-BF03-23BD2C12C1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Gráfico, Gráfico de barras&#10;&#10;Descrição gerada automaticamente">
                      <a:extLst>
                        <a:ext uri="{FF2B5EF4-FFF2-40B4-BE49-F238E27FC236}">
                          <a16:creationId xmlns:a16="http://schemas.microsoft.com/office/drawing/2014/main" id="{74A97172-651B-40A9-BF03-23BD2C12C1EF}"/>
                        </a:ext>
                      </a:extLst>
                    </pic:cNvPr>
                    <pic:cNvPicPr>
                      <a:picLocks noChangeAspect="1"/>
                    </pic:cNvPicPr>
                  </pic:nvPicPr>
                  <pic:blipFill>
                    <a:blip r:embed="rId12"/>
                    <a:stretch>
                      <a:fillRect/>
                    </a:stretch>
                  </pic:blipFill>
                  <pic:spPr>
                    <a:xfrm>
                      <a:off x="0" y="0"/>
                      <a:ext cx="5848136" cy="4445933"/>
                    </a:xfrm>
                    <a:prstGeom prst="rect">
                      <a:avLst/>
                    </a:prstGeom>
                  </pic:spPr>
                </pic:pic>
              </a:graphicData>
            </a:graphic>
          </wp:inline>
        </w:drawing>
      </w:r>
    </w:p>
    <w:p w14:paraId="134E6E79" w14:textId="77777777" w:rsidR="005518D8" w:rsidRPr="008D61CC" w:rsidRDefault="005518D8">
      <w:pPr>
        <w:rPr>
          <w:szCs w:val="24"/>
        </w:rPr>
      </w:pPr>
      <w:r w:rsidRPr="008D61CC">
        <w:rPr>
          <w:szCs w:val="24"/>
        </w:rPr>
        <w:t>F</w:t>
      </w:r>
      <w:r w:rsidR="009874DB" w:rsidRPr="008D61CC">
        <w:rPr>
          <w:szCs w:val="24"/>
        </w:rPr>
        <w:t>igura 1. Gráfico de barras caracterizando o nível de atividade física segundo o IPAQ.</w:t>
      </w:r>
    </w:p>
    <w:p w14:paraId="6D072C0D" w14:textId="004A64CB" w:rsidR="009874DB" w:rsidRDefault="009874DB"/>
    <w:p w14:paraId="70E593E8" w14:textId="77777777" w:rsidR="009874DB" w:rsidRDefault="009874DB" w:rsidP="00AD5DAB">
      <w:pPr>
        <w:ind w:firstLine="709"/>
      </w:pPr>
      <w:r>
        <w:t>A tabela 2 mostra a caracterização do perfil sociodemográfico da amostra e associação com a qualidade do sono segundo o PSQI. O PSQI foi dividido</w:t>
      </w:r>
      <w:r w:rsidR="00D93932">
        <w:t xml:space="preserve"> em três classificações: </w:t>
      </w:r>
      <w:r>
        <w:t xml:space="preserve">boa qualidade do sono (n=30), ruim qualidade do sono (n=69) e presença </w:t>
      </w:r>
      <w:r w:rsidR="00D93932">
        <w:t xml:space="preserve">de distúrbio do sono (n=18), perfazendo um </w:t>
      </w:r>
      <w:r>
        <w:t>total de 117 estudantes.</w:t>
      </w:r>
    </w:p>
    <w:p w14:paraId="38B12EB3" w14:textId="7C549B29" w:rsidR="009874DB" w:rsidRDefault="009C273D" w:rsidP="00AD5DAB">
      <w:pPr>
        <w:ind w:firstLine="709"/>
        <w:rPr>
          <w:rFonts w:cs="Times New Roman"/>
        </w:rPr>
      </w:pPr>
      <w:r>
        <w:t xml:space="preserve"> Em relação ao sexo foi possível observar</w:t>
      </w:r>
      <w:r w:rsidR="009874DB">
        <w:t xml:space="preserve"> maior prevalência do gênero feminino</w:t>
      </w:r>
      <w:r>
        <w:t>, com maioria</w:t>
      </w:r>
      <w:r w:rsidR="009874DB">
        <w:t xml:space="preserve"> (n=61) </w:t>
      </w:r>
      <w:r>
        <w:t xml:space="preserve">sendo classificada </w:t>
      </w:r>
      <w:r w:rsidR="009874DB">
        <w:t>no ite</w:t>
      </w:r>
      <w:r w:rsidR="00D93932">
        <w:t xml:space="preserve">m ruim qualidade do sono, apresentando uma </w:t>
      </w:r>
      <w:r w:rsidR="009874DB">
        <w:t>significância de (</w:t>
      </w:r>
      <w:r w:rsidR="009874DB" w:rsidRPr="009C273D">
        <w:rPr>
          <w:i/>
        </w:rPr>
        <w:t xml:space="preserve">p </w:t>
      </w:r>
      <w:r w:rsidR="009874DB" w:rsidRPr="009C273D">
        <w:rPr>
          <w:rFonts w:cs="Times New Roman"/>
          <w:i/>
        </w:rPr>
        <w:t>&lt; 0,03</w:t>
      </w:r>
      <w:r w:rsidR="00286EB0">
        <w:rPr>
          <w:rFonts w:cs="Times New Roman"/>
        </w:rPr>
        <w:t>).</w:t>
      </w:r>
      <w:r w:rsidR="00D93932">
        <w:rPr>
          <w:rFonts w:cs="Times New Roman"/>
        </w:rPr>
        <w:t xml:space="preserve"> Relacionado ao domínio </w:t>
      </w:r>
      <w:r w:rsidR="009874DB" w:rsidRPr="14766F6C">
        <w:rPr>
          <w:rFonts w:cs="Times New Roman"/>
        </w:rPr>
        <w:t>religião, observou-se que, dos</w:t>
      </w:r>
      <w:r w:rsidR="00D93932">
        <w:rPr>
          <w:rFonts w:cs="Times New Roman"/>
        </w:rPr>
        <w:t xml:space="preserve"> estudantes</w:t>
      </w:r>
      <w:r w:rsidR="009874DB" w:rsidRPr="14766F6C">
        <w:rPr>
          <w:rFonts w:cs="Times New Roman"/>
        </w:rPr>
        <w:t xml:space="preserve"> que possuíam alguma, a maioria (n=63) apresentar</w:t>
      </w:r>
      <w:r w:rsidR="00D93932">
        <w:rPr>
          <w:rFonts w:cs="Times New Roman"/>
        </w:rPr>
        <w:t>am ruim qualidade do sono, demonstrando</w:t>
      </w:r>
      <w:r w:rsidR="009874DB" w:rsidRPr="14766F6C">
        <w:rPr>
          <w:rFonts w:cs="Times New Roman"/>
        </w:rPr>
        <w:t xml:space="preserve"> significância de (</w:t>
      </w:r>
      <w:r w:rsidR="009874DB" w:rsidRPr="00D93932">
        <w:rPr>
          <w:rFonts w:cs="Times New Roman"/>
          <w:i/>
        </w:rPr>
        <w:t>p &lt; 0,02</w:t>
      </w:r>
      <w:r w:rsidR="009874DB" w:rsidRPr="14766F6C">
        <w:rPr>
          <w:rFonts w:cs="Times New Roman"/>
        </w:rPr>
        <w:t>).</w:t>
      </w:r>
    </w:p>
    <w:p w14:paraId="54D16543" w14:textId="00268E71" w:rsidR="00F20F65" w:rsidRDefault="00F20F65" w:rsidP="003761EE">
      <w:pPr>
        <w:spacing w:line="480" w:lineRule="auto"/>
        <w:rPr>
          <w:rFonts w:cs="Times New Roman"/>
        </w:rPr>
      </w:pPr>
    </w:p>
    <w:p w14:paraId="62332305" w14:textId="5ED369D5" w:rsidR="00F20F65" w:rsidRDefault="00F20F65" w:rsidP="003761EE">
      <w:pPr>
        <w:spacing w:line="480" w:lineRule="auto"/>
        <w:rPr>
          <w:rFonts w:cs="Times New Roman"/>
        </w:rPr>
      </w:pPr>
    </w:p>
    <w:p w14:paraId="6F8FF1A2" w14:textId="77777777" w:rsidR="00F20F65" w:rsidRDefault="00F20F65" w:rsidP="003761EE">
      <w:pPr>
        <w:spacing w:line="480" w:lineRule="auto"/>
      </w:pPr>
    </w:p>
    <w:p w14:paraId="6BD18F9B" w14:textId="24EEE85A" w:rsidR="009874DB" w:rsidRDefault="009874DB"/>
    <w:p w14:paraId="3269CA0E" w14:textId="77777777" w:rsidR="00450FE4" w:rsidRPr="008836BF" w:rsidRDefault="00450FE4" w:rsidP="00450FE4">
      <w:pPr>
        <w:rPr>
          <w:rFonts w:cs="Times New Roman"/>
          <w:szCs w:val="24"/>
        </w:rPr>
      </w:pPr>
      <w:r w:rsidRPr="008836BF">
        <w:rPr>
          <w:szCs w:val="24"/>
        </w:rPr>
        <w:lastRenderedPageBreak/>
        <w:t>Tabela 2. Caracterização do perfil sociodemográfico da amostra e associação com a qualidade do sono segundo o PSQI.</w:t>
      </w:r>
    </w:p>
    <w:tbl>
      <w:tblPr>
        <w:tblW w:w="5000" w:type="pct"/>
        <w:tblLayout w:type="fixed"/>
        <w:tblCellMar>
          <w:left w:w="70" w:type="dxa"/>
          <w:right w:w="70" w:type="dxa"/>
        </w:tblCellMar>
        <w:tblLook w:val="04A0" w:firstRow="1" w:lastRow="0" w:firstColumn="1" w:lastColumn="0" w:noHBand="0" w:noVBand="1"/>
      </w:tblPr>
      <w:tblGrid>
        <w:gridCol w:w="2722"/>
        <w:gridCol w:w="1361"/>
        <w:gridCol w:w="1359"/>
        <w:gridCol w:w="1362"/>
        <w:gridCol w:w="1362"/>
        <w:gridCol w:w="905"/>
      </w:tblGrid>
      <w:tr w:rsidR="00450FE4" w:rsidRPr="00F20F65" w14:paraId="78C0195D" w14:textId="77777777" w:rsidTr="00450FE4">
        <w:trPr>
          <w:trHeight w:val="285"/>
        </w:trPr>
        <w:tc>
          <w:tcPr>
            <w:tcW w:w="1500" w:type="pct"/>
            <w:tcBorders>
              <w:top w:val="single" w:sz="4" w:space="0" w:color="auto"/>
              <w:left w:val="nil"/>
              <w:bottom w:val="nil"/>
              <w:right w:val="nil"/>
            </w:tcBorders>
            <w:shd w:val="clear" w:color="auto" w:fill="auto"/>
            <w:noWrap/>
            <w:vAlign w:val="center"/>
            <w:hideMark/>
          </w:tcPr>
          <w:p w14:paraId="4F6584BE"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 </w:t>
            </w:r>
          </w:p>
        </w:tc>
        <w:tc>
          <w:tcPr>
            <w:tcW w:w="2250" w:type="pct"/>
            <w:gridSpan w:val="3"/>
            <w:tcBorders>
              <w:top w:val="single" w:sz="4" w:space="0" w:color="auto"/>
              <w:left w:val="nil"/>
              <w:bottom w:val="nil"/>
              <w:right w:val="nil"/>
            </w:tcBorders>
            <w:shd w:val="clear" w:color="auto" w:fill="auto"/>
            <w:noWrap/>
            <w:vAlign w:val="center"/>
            <w:hideMark/>
          </w:tcPr>
          <w:p w14:paraId="4D427504" w14:textId="77777777" w:rsidR="00450FE4" w:rsidRPr="00F20F65" w:rsidRDefault="00450FE4" w:rsidP="00450FE4">
            <w:pPr>
              <w:spacing w:line="240" w:lineRule="auto"/>
              <w:jc w:val="center"/>
              <w:rPr>
                <w:rFonts w:eastAsia="Times New Roman" w:cs="Times New Roman"/>
                <w:b/>
                <w:color w:val="000000"/>
                <w:sz w:val="20"/>
                <w:szCs w:val="20"/>
                <w:lang w:eastAsia="pt-BR"/>
              </w:rPr>
            </w:pPr>
            <w:r w:rsidRPr="00F20F65">
              <w:rPr>
                <w:rFonts w:eastAsia="Times New Roman" w:cs="Times New Roman"/>
                <w:b/>
                <w:color w:val="000000"/>
                <w:sz w:val="20"/>
                <w:szCs w:val="20"/>
                <w:lang w:eastAsia="pt-BR"/>
              </w:rPr>
              <w:t>PSQI</w:t>
            </w:r>
          </w:p>
        </w:tc>
        <w:tc>
          <w:tcPr>
            <w:tcW w:w="751" w:type="pct"/>
            <w:tcBorders>
              <w:top w:val="single" w:sz="4" w:space="0" w:color="auto"/>
              <w:left w:val="nil"/>
              <w:bottom w:val="nil"/>
              <w:right w:val="nil"/>
            </w:tcBorders>
            <w:shd w:val="clear" w:color="auto" w:fill="auto"/>
            <w:noWrap/>
            <w:vAlign w:val="center"/>
            <w:hideMark/>
          </w:tcPr>
          <w:p w14:paraId="09AF38FC"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 </w:t>
            </w:r>
          </w:p>
        </w:tc>
        <w:tc>
          <w:tcPr>
            <w:tcW w:w="499" w:type="pct"/>
            <w:vMerge w:val="restart"/>
            <w:tcBorders>
              <w:top w:val="single" w:sz="4" w:space="0" w:color="auto"/>
              <w:left w:val="nil"/>
              <w:bottom w:val="single" w:sz="4" w:space="0" w:color="000000"/>
              <w:right w:val="nil"/>
            </w:tcBorders>
            <w:shd w:val="clear" w:color="auto" w:fill="auto"/>
            <w:noWrap/>
            <w:vAlign w:val="center"/>
            <w:hideMark/>
          </w:tcPr>
          <w:p w14:paraId="0E7E9658" w14:textId="77777777" w:rsidR="00450FE4" w:rsidRPr="00F20F65" w:rsidRDefault="00450FE4" w:rsidP="00450FE4">
            <w:pPr>
              <w:spacing w:line="240" w:lineRule="auto"/>
              <w:jc w:val="center"/>
              <w:rPr>
                <w:rFonts w:eastAsia="Times New Roman" w:cs="Times New Roman"/>
                <w:i/>
                <w:iCs/>
                <w:sz w:val="20"/>
                <w:szCs w:val="20"/>
                <w:lang w:eastAsia="pt-BR"/>
              </w:rPr>
            </w:pPr>
            <w:r w:rsidRPr="00F20F65">
              <w:rPr>
                <w:rFonts w:eastAsia="Times New Roman" w:cs="Times New Roman"/>
                <w:i/>
                <w:iCs/>
                <w:sz w:val="20"/>
                <w:szCs w:val="20"/>
                <w:lang w:eastAsia="pt-BR"/>
              </w:rPr>
              <w:t>p</w:t>
            </w:r>
          </w:p>
        </w:tc>
      </w:tr>
      <w:tr w:rsidR="00450FE4" w:rsidRPr="00F20F65" w14:paraId="71A73293" w14:textId="77777777" w:rsidTr="00450FE4">
        <w:trPr>
          <w:trHeight w:val="945"/>
        </w:trPr>
        <w:tc>
          <w:tcPr>
            <w:tcW w:w="1500" w:type="pct"/>
            <w:tcBorders>
              <w:top w:val="nil"/>
              <w:left w:val="nil"/>
              <w:bottom w:val="single" w:sz="4" w:space="0" w:color="auto"/>
              <w:right w:val="nil"/>
            </w:tcBorders>
            <w:shd w:val="clear" w:color="auto" w:fill="auto"/>
            <w:noWrap/>
            <w:vAlign w:val="center"/>
            <w:hideMark/>
          </w:tcPr>
          <w:p w14:paraId="15AA318D"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 </w:t>
            </w:r>
          </w:p>
        </w:tc>
        <w:tc>
          <w:tcPr>
            <w:tcW w:w="750" w:type="pct"/>
            <w:tcBorders>
              <w:top w:val="nil"/>
              <w:left w:val="nil"/>
              <w:bottom w:val="single" w:sz="4" w:space="0" w:color="auto"/>
              <w:right w:val="nil"/>
            </w:tcBorders>
            <w:shd w:val="clear" w:color="auto" w:fill="auto"/>
            <w:vAlign w:val="center"/>
            <w:hideMark/>
          </w:tcPr>
          <w:p w14:paraId="74FA9C72"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Boa qualidade do sono</w:t>
            </w:r>
          </w:p>
          <w:p w14:paraId="365B5F16"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30 (25,6)</w:t>
            </w:r>
          </w:p>
        </w:tc>
        <w:tc>
          <w:tcPr>
            <w:tcW w:w="749" w:type="pct"/>
            <w:tcBorders>
              <w:top w:val="nil"/>
              <w:left w:val="nil"/>
              <w:bottom w:val="single" w:sz="4" w:space="0" w:color="auto"/>
              <w:right w:val="nil"/>
            </w:tcBorders>
            <w:shd w:val="clear" w:color="auto" w:fill="auto"/>
            <w:vAlign w:val="center"/>
            <w:hideMark/>
          </w:tcPr>
          <w:p w14:paraId="151CFFC6"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Ruim qualidade do sono</w:t>
            </w:r>
          </w:p>
          <w:p w14:paraId="6561E702"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69 (59,0)</w:t>
            </w:r>
          </w:p>
        </w:tc>
        <w:tc>
          <w:tcPr>
            <w:tcW w:w="751" w:type="pct"/>
            <w:tcBorders>
              <w:top w:val="nil"/>
              <w:left w:val="nil"/>
              <w:bottom w:val="single" w:sz="4" w:space="0" w:color="auto"/>
              <w:right w:val="nil"/>
            </w:tcBorders>
            <w:shd w:val="clear" w:color="auto" w:fill="auto"/>
            <w:vAlign w:val="center"/>
            <w:hideMark/>
          </w:tcPr>
          <w:p w14:paraId="640DE6B2"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Presença de distúrbio do sono</w:t>
            </w:r>
          </w:p>
          <w:p w14:paraId="44C70DCC"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18 (15,4)</w:t>
            </w:r>
          </w:p>
        </w:tc>
        <w:tc>
          <w:tcPr>
            <w:tcW w:w="751" w:type="pct"/>
            <w:tcBorders>
              <w:top w:val="nil"/>
              <w:left w:val="nil"/>
              <w:bottom w:val="single" w:sz="4" w:space="0" w:color="auto"/>
              <w:right w:val="nil"/>
            </w:tcBorders>
            <w:shd w:val="clear" w:color="auto" w:fill="auto"/>
            <w:noWrap/>
            <w:vAlign w:val="center"/>
            <w:hideMark/>
          </w:tcPr>
          <w:p w14:paraId="46FE0C09"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Total</w:t>
            </w:r>
          </w:p>
          <w:p w14:paraId="2D5F8E6E"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n = 117</w:t>
            </w:r>
          </w:p>
        </w:tc>
        <w:tc>
          <w:tcPr>
            <w:tcW w:w="499" w:type="pct"/>
            <w:vMerge/>
            <w:tcBorders>
              <w:top w:val="single" w:sz="4" w:space="0" w:color="auto"/>
              <w:left w:val="nil"/>
              <w:bottom w:val="single" w:sz="4" w:space="0" w:color="000000"/>
              <w:right w:val="nil"/>
            </w:tcBorders>
            <w:vAlign w:val="center"/>
            <w:hideMark/>
          </w:tcPr>
          <w:p w14:paraId="238601FE" w14:textId="77777777" w:rsidR="00450FE4" w:rsidRPr="00F20F65" w:rsidRDefault="00450FE4" w:rsidP="00450FE4">
            <w:pPr>
              <w:spacing w:line="240" w:lineRule="auto"/>
              <w:jc w:val="left"/>
              <w:rPr>
                <w:rFonts w:eastAsia="Times New Roman" w:cs="Times New Roman"/>
                <w:i/>
                <w:iCs/>
                <w:sz w:val="20"/>
                <w:szCs w:val="20"/>
                <w:lang w:eastAsia="pt-BR"/>
              </w:rPr>
            </w:pPr>
          </w:p>
        </w:tc>
      </w:tr>
      <w:tr w:rsidR="00450FE4" w:rsidRPr="00F20F65" w14:paraId="11230AB7" w14:textId="77777777" w:rsidTr="00450FE4">
        <w:trPr>
          <w:trHeight w:val="285"/>
        </w:trPr>
        <w:tc>
          <w:tcPr>
            <w:tcW w:w="1500" w:type="pct"/>
            <w:tcBorders>
              <w:top w:val="nil"/>
              <w:left w:val="nil"/>
              <w:bottom w:val="nil"/>
              <w:right w:val="nil"/>
            </w:tcBorders>
            <w:shd w:val="clear" w:color="auto" w:fill="auto"/>
            <w:noWrap/>
            <w:vAlign w:val="center"/>
            <w:hideMark/>
          </w:tcPr>
          <w:p w14:paraId="6CA7F6B6" w14:textId="77777777" w:rsidR="00450FE4" w:rsidRPr="00F20F65" w:rsidRDefault="00450FE4" w:rsidP="00450FE4">
            <w:pPr>
              <w:spacing w:line="240" w:lineRule="auto"/>
              <w:jc w:val="center"/>
              <w:rPr>
                <w:rFonts w:eastAsia="Times New Roman" w:cs="Times New Roman"/>
                <w:i/>
                <w:iCs/>
                <w:color w:val="000000"/>
                <w:sz w:val="20"/>
                <w:szCs w:val="20"/>
                <w:lang w:eastAsia="pt-BR"/>
              </w:rPr>
            </w:pPr>
            <w:r w:rsidRPr="00F20F65">
              <w:rPr>
                <w:rFonts w:eastAsia="Times New Roman" w:cs="Times New Roman"/>
                <w:i/>
                <w:iCs/>
                <w:color w:val="000000"/>
                <w:sz w:val="20"/>
                <w:szCs w:val="20"/>
                <w:lang w:eastAsia="pt-BR"/>
              </w:rPr>
              <w:t>Média ± Desvio padrão</w:t>
            </w:r>
          </w:p>
        </w:tc>
        <w:tc>
          <w:tcPr>
            <w:tcW w:w="750" w:type="pct"/>
            <w:tcBorders>
              <w:top w:val="nil"/>
              <w:left w:val="nil"/>
              <w:bottom w:val="nil"/>
              <w:right w:val="nil"/>
            </w:tcBorders>
            <w:shd w:val="clear" w:color="auto" w:fill="auto"/>
            <w:noWrap/>
            <w:vAlign w:val="center"/>
            <w:hideMark/>
          </w:tcPr>
          <w:p w14:paraId="0F3CABC7" w14:textId="77777777" w:rsidR="00450FE4" w:rsidRPr="00F20F65" w:rsidRDefault="00450FE4" w:rsidP="00450FE4">
            <w:pPr>
              <w:spacing w:line="240" w:lineRule="auto"/>
              <w:jc w:val="center"/>
              <w:rPr>
                <w:rFonts w:eastAsia="Times New Roman" w:cs="Times New Roman"/>
                <w:i/>
                <w:iCs/>
                <w:color w:val="000000"/>
                <w:sz w:val="20"/>
                <w:szCs w:val="20"/>
                <w:lang w:eastAsia="pt-BR"/>
              </w:rPr>
            </w:pPr>
          </w:p>
        </w:tc>
        <w:tc>
          <w:tcPr>
            <w:tcW w:w="749" w:type="pct"/>
            <w:tcBorders>
              <w:top w:val="nil"/>
              <w:left w:val="nil"/>
              <w:bottom w:val="nil"/>
              <w:right w:val="nil"/>
            </w:tcBorders>
            <w:shd w:val="clear" w:color="auto" w:fill="auto"/>
            <w:noWrap/>
            <w:vAlign w:val="center"/>
            <w:hideMark/>
          </w:tcPr>
          <w:p w14:paraId="5B08B5D1" w14:textId="77777777" w:rsidR="00450FE4" w:rsidRPr="00F20F65" w:rsidRDefault="00450FE4" w:rsidP="00450FE4">
            <w:pPr>
              <w:spacing w:line="240" w:lineRule="auto"/>
              <w:jc w:val="center"/>
              <w:rPr>
                <w:rFonts w:eastAsia="Times New Roman" w:cs="Times New Roman"/>
                <w:sz w:val="20"/>
                <w:szCs w:val="20"/>
                <w:lang w:eastAsia="pt-BR"/>
              </w:rPr>
            </w:pPr>
          </w:p>
        </w:tc>
        <w:tc>
          <w:tcPr>
            <w:tcW w:w="751" w:type="pct"/>
            <w:tcBorders>
              <w:top w:val="nil"/>
              <w:left w:val="nil"/>
              <w:bottom w:val="nil"/>
              <w:right w:val="nil"/>
            </w:tcBorders>
            <w:shd w:val="clear" w:color="auto" w:fill="auto"/>
            <w:noWrap/>
            <w:vAlign w:val="center"/>
            <w:hideMark/>
          </w:tcPr>
          <w:p w14:paraId="16DEB4AB" w14:textId="77777777" w:rsidR="00450FE4" w:rsidRPr="00F20F65" w:rsidRDefault="00450FE4" w:rsidP="00450FE4">
            <w:pPr>
              <w:spacing w:line="240" w:lineRule="auto"/>
              <w:jc w:val="center"/>
              <w:rPr>
                <w:rFonts w:eastAsia="Times New Roman" w:cs="Times New Roman"/>
                <w:sz w:val="20"/>
                <w:szCs w:val="20"/>
                <w:lang w:eastAsia="pt-BR"/>
              </w:rPr>
            </w:pPr>
          </w:p>
        </w:tc>
        <w:tc>
          <w:tcPr>
            <w:tcW w:w="751" w:type="pct"/>
            <w:tcBorders>
              <w:top w:val="nil"/>
              <w:left w:val="nil"/>
              <w:bottom w:val="nil"/>
              <w:right w:val="nil"/>
            </w:tcBorders>
            <w:shd w:val="clear" w:color="auto" w:fill="auto"/>
            <w:noWrap/>
            <w:vAlign w:val="center"/>
            <w:hideMark/>
          </w:tcPr>
          <w:p w14:paraId="0AD9C6F4" w14:textId="77777777" w:rsidR="00450FE4" w:rsidRPr="00F20F65" w:rsidRDefault="00450FE4" w:rsidP="00450FE4">
            <w:pPr>
              <w:spacing w:line="240" w:lineRule="auto"/>
              <w:jc w:val="center"/>
              <w:rPr>
                <w:rFonts w:eastAsia="Times New Roman" w:cs="Times New Roman"/>
                <w:sz w:val="20"/>
                <w:szCs w:val="20"/>
                <w:lang w:eastAsia="pt-BR"/>
              </w:rPr>
            </w:pPr>
          </w:p>
        </w:tc>
        <w:tc>
          <w:tcPr>
            <w:tcW w:w="499" w:type="pct"/>
            <w:tcBorders>
              <w:top w:val="nil"/>
              <w:left w:val="nil"/>
              <w:bottom w:val="nil"/>
              <w:right w:val="nil"/>
            </w:tcBorders>
            <w:shd w:val="clear" w:color="auto" w:fill="auto"/>
            <w:noWrap/>
            <w:vAlign w:val="center"/>
            <w:hideMark/>
          </w:tcPr>
          <w:p w14:paraId="4B1F511A" w14:textId="77777777" w:rsidR="00450FE4" w:rsidRPr="00F20F65" w:rsidRDefault="00450FE4" w:rsidP="00450FE4">
            <w:pPr>
              <w:spacing w:line="240" w:lineRule="auto"/>
              <w:jc w:val="center"/>
              <w:rPr>
                <w:rFonts w:eastAsia="Times New Roman" w:cs="Times New Roman"/>
                <w:sz w:val="20"/>
                <w:szCs w:val="20"/>
                <w:lang w:eastAsia="pt-BR"/>
              </w:rPr>
            </w:pPr>
          </w:p>
        </w:tc>
      </w:tr>
      <w:tr w:rsidR="00450FE4" w:rsidRPr="00F20F65" w14:paraId="269D7B35" w14:textId="77777777" w:rsidTr="00450FE4">
        <w:trPr>
          <w:trHeight w:val="285"/>
        </w:trPr>
        <w:tc>
          <w:tcPr>
            <w:tcW w:w="1500" w:type="pct"/>
            <w:tcBorders>
              <w:top w:val="nil"/>
              <w:left w:val="nil"/>
              <w:bottom w:val="nil"/>
              <w:right w:val="nil"/>
            </w:tcBorders>
            <w:shd w:val="clear" w:color="auto" w:fill="auto"/>
            <w:noWrap/>
            <w:vAlign w:val="center"/>
            <w:hideMark/>
          </w:tcPr>
          <w:p w14:paraId="33EF2623" w14:textId="77777777" w:rsidR="00450FE4" w:rsidRPr="00F20F65" w:rsidRDefault="00450FE4" w:rsidP="00450FE4">
            <w:pPr>
              <w:spacing w:line="240" w:lineRule="auto"/>
              <w:jc w:val="center"/>
              <w:rPr>
                <w:rFonts w:eastAsia="Times New Roman" w:cs="Times New Roman"/>
                <w:b/>
                <w:bCs/>
                <w:color w:val="000000"/>
                <w:sz w:val="20"/>
                <w:szCs w:val="20"/>
                <w:lang w:eastAsia="pt-BR"/>
              </w:rPr>
            </w:pPr>
            <w:r w:rsidRPr="00F20F65">
              <w:rPr>
                <w:rFonts w:eastAsia="Times New Roman" w:cs="Times New Roman"/>
                <w:b/>
                <w:bCs/>
                <w:color w:val="000000"/>
                <w:sz w:val="20"/>
                <w:szCs w:val="20"/>
                <w:lang w:eastAsia="pt-BR"/>
              </w:rPr>
              <w:t>Idade (anos)</w:t>
            </w:r>
          </w:p>
        </w:tc>
        <w:tc>
          <w:tcPr>
            <w:tcW w:w="750" w:type="pct"/>
            <w:tcBorders>
              <w:top w:val="nil"/>
              <w:left w:val="nil"/>
              <w:bottom w:val="nil"/>
              <w:right w:val="nil"/>
            </w:tcBorders>
            <w:shd w:val="clear" w:color="auto" w:fill="auto"/>
            <w:noWrap/>
            <w:vAlign w:val="center"/>
            <w:hideMark/>
          </w:tcPr>
          <w:p w14:paraId="1F45721E"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22,50 ± 2,37</w:t>
            </w:r>
          </w:p>
        </w:tc>
        <w:tc>
          <w:tcPr>
            <w:tcW w:w="749" w:type="pct"/>
            <w:tcBorders>
              <w:top w:val="nil"/>
              <w:left w:val="nil"/>
              <w:bottom w:val="nil"/>
              <w:right w:val="nil"/>
            </w:tcBorders>
            <w:shd w:val="clear" w:color="auto" w:fill="auto"/>
            <w:noWrap/>
            <w:vAlign w:val="center"/>
            <w:hideMark/>
          </w:tcPr>
          <w:p w14:paraId="0E02E8E5"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24,68 ± 7,44</w:t>
            </w:r>
          </w:p>
        </w:tc>
        <w:tc>
          <w:tcPr>
            <w:tcW w:w="751" w:type="pct"/>
            <w:tcBorders>
              <w:top w:val="nil"/>
              <w:left w:val="nil"/>
              <w:bottom w:val="nil"/>
              <w:right w:val="nil"/>
            </w:tcBorders>
            <w:shd w:val="clear" w:color="auto" w:fill="auto"/>
            <w:noWrap/>
            <w:vAlign w:val="center"/>
            <w:hideMark/>
          </w:tcPr>
          <w:p w14:paraId="2FE6FEAC"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24,33 ± 4,36</w:t>
            </w:r>
          </w:p>
        </w:tc>
        <w:tc>
          <w:tcPr>
            <w:tcW w:w="751" w:type="pct"/>
            <w:tcBorders>
              <w:top w:val="nil"/>
              <w:left w:val="nil"/>
              <w:bottom w:val="nil"/>
              <w:right w:val="nil"/>
            </w:tcBorders>
            <w:shd w:val="clear" w:color="auto" w:fill="auto"/>
            <w:noWrap/>
            <w:vAlign w:val="center"/>
            <w:hideMark/>
          </w:tcPr>
          <w:p w14:paraId="00582F91"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24,07 ± 6,12</w:t>
            </w:r>
          </w:p>
        </w:tc>
        <w:tc>
          <w:tcPr>
            <w:tcW w:w="499" w:type="pct"/>
            <w:tcBorders>
              <w:top w:val="nil"/>
              <w:left w:val="nil"/>
              <w:bottom w:val="nil"/>
              <w:right w:val="nil"/>
            </w:tcBorders>
            <w:shd w:val="clear" w:color="auto" w:fill="auto"/>
            <w:noWrap/>
            <w:vAlign w:val="center"/>
            <w:hideMark/>
          </w:tcPr>
          <w:p w14:paraId="05AB1A4F" w14:textId="77777777" w:rsidR="00450FE4" w:rsidRPr="00F20F65" w:rsidRDefault="00450FE4" w:rsidP="00450FE4">
            <w:pPr>
              <w:spacing w:line="240" w:lineRule="auto"/>
              <w:jc w:val="center"/>
              <w:rPr>
                <w:rFonts w:eastAsia="Times New Roman" w:cs="Times New Roman"/>
                <w:sz w:val="20"/>
                <w:szCs w:val="20"/>
                <w:lang w:eastAsia="pt-BR"/>
              </w:rPr>
            </w:pPr>
            <w:r w:rsidRPr="00F20F65">
              <w:rPr>
                <w:rFonts w:eastAsia="Times New Roman" w:cs="Times New Roman"/>
                <w:sz w:val="20"/>
                <w:szCs w:val="20"/>
                <w:lang w:eastAsia="pt-BR"/>
              </w:rPr>
              <w:t>0,26**</w:t>
            </w:r>
          </w:p>
        </w:tc>
      </w:tr>
      <w:tr w:rsidR="00450FE4" w:rsidRPr="00F20F65" w14:paraId="30F1A452" w14:textId="77777777" w:rsidTr="00450FE4">
        <w:trPr>
          <w:trHeight w:val="285"/>
        </w:trPr>
        <w:tc>
          <w:tcPr>
            <w:tcW w:w="1500" w:type="pct"/>
            <w:tcBorders>
              <w:top w:val="nil"/>
              <w:left w:val="nil"/>
              <w:bottom w:val="nil"/>
              <w:right w:val="nil"/>
            </w:tcBorders>
            <w:shd w:val="clear" w:color="auto" w:fill="auto"/>
            <w:noWrap/>
            <w:vAlign w:val="center"/>
            <w:hideMark/>
          </w:tcPr>
          <w:p w14:paraId="2E34CEC4" w14:textId="77777777" w:rsidR="00450FE4" w:rsidRPr="00F20F65" w:rsidRDefault="00450FE4" w:rsidP="00450FE4">
            <w:pPr>
              <w:spacing w:line="240" w:lineRule="auto"/>
              <w:jc w:val="center"/>
              <w:rPr>
                <w:rFonts w:eastAsia="Times New Roman" w:cs="Times New Roman"/>
                <w:i/>
                <w:iCs/>
                <w:color w:val="000000"/>
                <w:sz w:val="20"/>
                <w:szCs w:val="20"/>
                <w:lang w:eastAsia="pt-BR"/>
              </w:rPr>
            </w:pPr>
            <w:r w:rsidRPr="00F20F65">
              <w:rPr>
                <w:rFonts w:eastAsia="Times New Roman" w:cs="Times New Roman"/>
                <w:i/>
                <w:iCs/>
                <w:color w:val="000000"/>
                <w:sz w:val="20"/>
                <w:szCs w:val="20"/>
                <w:lang w:eastAsia="pt-BR"/>
              </w:rPr>
              <w:t>n (%)</w:t>
            </w:r>
          </w:p>
        </w:tc>
        <w:tc>
          <w:tcPr>
            <w:tcW w:w="750" w:type="pct"/>
            <w:tcBorders>
              <w:top w:val="nil"/>
              <w:left w:val="nil"/>
              <w:bottom w:val="nil"/>
              <w:right w:val="nil"/>
            </w:tcBorders>
            <w:shd w:val="clear" w:color="auto" w:fill="auto"/>
            <w:noWrap/>
            <w:vAlign w:val="center"/>
            <w:hideMark/>
          </w:tcPr>
          <w:p w14:paraId="65F9C3DC" w14:textId="77777777" w:rsidR="00450FE4" w:rsidRPr="00F20F65" w:rsidRDefault="00450FE4" w:rsidP="00450FE4">
            <w:pPr>
              <w:spacing w:line="240" w:lineRule="auto"/>
              <w:jc w:val="center"/>
              <w:rPr>
                <w:rFonts w:eastAsia="Times New Roman" w:cs="Times New Roman"/>
                <w:i/>
                <w:iCs/>
                <w:color w:val="000000"/>
                <w:sz w:val="20"/>
                <w:szCs w:val="20"/>
                <w:lang w:eastAsia="pt-BR"/>
              </w:rPr>
            </w:pPr>
          </w:p>
        </w:tc>
        <w:tc>
          <w:tcPr>
            <w:tcW w:w="749" w:type="pct"/>
            <w:tcBorders>
              <w:top w:val="nil"/>
              <w:left w:val="nil"/>
              <w:bottom w:val="nil"/>
              <w:right w:val="nil"/>
            </w:tcBorders>
            <w:shd w:val="clear" w:color="auto" w:fill="auto"/>
            <w:noWrap/>
            <w:vAlign w:val="center"/>
            <w:hideMark/>
          </w:tcPr>
          <w:p w14:paraId="5023141B" w14:textId="77777777" w:rsidR="00450FE4" w:rsidRPr="00F20F65" w:rsidRDefault="00450FE4" w:rsidP="00450FE4">
            <w:pPr>
              <w:spacing w:line="240" w:lineRule="auto"/>
              <w:jc w:val="center"/>
              <w:rPr>
                <w:rFonts w:eastAsia="Times New Roman" w:cs="Times New Roman"/>
                <w:sz w:val="20"/>
                <w:szCs w:val="20"/>
                <w:lang w:eastAsia="pt-BR"/>
              </w:rPr>
            </w:pPr>
          </w:p>
        </w:tc>
        <w:tc>
          <w:tcPr>
            <w:tcW w:w="751" w:type="pct"/>
            <w:tcBorders>
              <w:top w:val="nil"/>
              <w:left w:val="nil"/>
              <w:bottom w:val="nil"/>
              <w:right w:val="nil"/>
            </w:tcBorders>
            <w:shd w:val="clear" w:color="auto" w:fill="auto"/>
            <w:noWrap/>
            <w:vAlign w:val="center"/>
            <w:hideMark/>
          </w:tcPr>
          <w:p w14:paraId="1F3B1409" w14:textId="77777777" w:rsidR="00450FE4" w:rsidRPr="00F20F65" w:rsidRDefault="00450FE4" w:rsidP="00450FE4">
            <w:pPr>
              <w:spacing w:line="240" w:lineRule="auto"/>
              <w:jc w:val="center"/>
              <w:rPr>
                <w:rFonts w:eastAsia="Times New Roman" w:cs="Times New Roman"/>
                <w:sz w:val="20"/>
                <w:szCs w:val="20"/>
                <w:lang w:eastAsia="pt-BR"/>
              </w:rPr>
            </w:pPr>
          </w:p>
        </w:tc>
        <w:tc>
          <w:tcPr>
            <w:tcW w:w="751" w:type="pct"/>
            <w:tcBorders>
              <w:top w:val="nil"/>
              <w:left w:val="nil"/>
              <w:bottom w:val="nil"/>
              <w:right w:val="nil"/>
            </w:tcBorders>
            <w:shd w:val="clear" w:color="auto" w:fill="auto"/>
            <w:noWrap/>
            <w:vAlign w:val="center"/>
            <w:hideMark/>
          </w:tcPr>
          <w:p w14:paraId="562C75D1" w14:textId="77777777" w:rsidR="00450FE4" w:rsidRPr="00F20F65" w:rsidRDefault="00450FE4" w:rsidP="00450FE4">
            <w:pPr>
              <w:spacing w:line="240" w:lineRule="auto"/>
              <w:jc w:val="center"/>
              <w:rPr>
                <w:rFonts w:eastAsia="Times New Roman" w:cs="Times New Roman"/>
                <w:sz w:val="20"/>
                <w:szCs w:val="20"/>
                <w:lang w:eastAsia="pt-BR"/>
              </w:rPr>
            </w:pPr>
          </w:p>
        </w:tc>
        <w:tc>
          <w:tcPr>
            <w:tcW w:w="499" w:type="pct"/>
            <w:tcBorders>
              <w:top w:val="nil"/>
              <w:left w:val="nil"/>
              <w:bottom w:val="nil"/>
              <w:right w:val="nil"/>
            </w:tcBorders>
            <w:shd w:val="clear" w:color="auto" w:fill="auto"/>
            <w:noWrap/>
            <w:vAlign w:val="center"/>
            <w:hideMark/>
          </w:tcPr>
          <w:p w14:paraId="664355AD" w14:textId="77777777" w:rsidR="00450FE4" w:rsidRPr="00F20F65" w:rsidRDefault="00450FE4" w:rsidP="00450FE4">
            <w:pPr>
              <w:spacing w:line="240" w:lineRule="auto"/>
              <w:jc w:val="center"/>
              <w:rPr>
                <w:rFonts w:eastAsia="Times New Roman" w:cs="Times New Roman"/>
                <w:sz w:val="20"/>
                <w:szCs w:val="20"/>
                <w:lang w:eastAsia="pt-BR"/>
              </w:rPr>
            </w:pPr>
          </w:p>
        </w:tc>
      </w:tr>
      <w:tr w:rsidR="00450FE4" w:rsidRPr="00F20F65" w14:paraId="03E96288" w14:textId="77777777" w:rsidTr="00450FE4">
        <w:trPr>
          <w:trHeight w:val="285"/>
        </w:trPr>
        <w:tc>
          <w:tcPr>
            <w:tcW w:w="1500" w:type="pct"/>
            <w:tcBorders>
              <w:top w:val="nil"/>
              <w:left w:val="nil"/>
              <w:bottom w:val="nil"/>
              <w:right w:val="nil"/>
            </w:tcBorders>
            <w:shd w:val="clear" w:color="auto" w:fill="auto"/>
            <w:noWrap/>
            <w:vAlign w:val="center"/>
            <w:hideMark/>
          </w:tcPr>
          <w:p w14:paraId="049604DB" w14:textId="77777777" w:rsidR="00450FE4" w:rsidRPr="00F20F65" w:rsidRDefault="00450FE4" w:rsidP="00450FE4">
            <w:pPr>
              <w:spacing w:line="240" w:lineRule="auto"/>
              <w:jc w:val="center"/>
              <w:rPr>
                <w:rFonts w:eastAsia="Times New Roman" w:cs="Times New Roman"/>
                <w:b/>
                <w:bCs/>
                <w:color w:val="000000"/>
                <w:sz w:val="20"/>
                <w:szCs w:val="20"/>
                <w:lang w:eastAsia="pt-BR"/>
              </w:rPr>
            </w:pPr>
            <w:r w:rsidRPr="00F20F65">
              <w:rPr>
                <w:rFonts w:eastAsia="Times New Roman" w:cs="Times New Roman"/>
                <w:b/>
                <w:bCs/>
                <w:color w:val="000000"/>
                <w:sz w:val="20"/>
                <w:szCs w:val="20"/>
                <w:lang w:eastAsia="pt-BR"/>
              </w:rPr>
              <w:t>Sexo</w:t>
            </w:r>
          </w:p>
        </w:tc>
        <w:tc>
          <w:tcPr>
            <w:tcW w:w="750" w:type="pct"/>
            <w:tcBorders>
              <w:top w:val="nil"/>
              <w:left w:val="nil"/>
              <w:bottom w:val="nil"/>
              <w:right w:val="nil"/>
            </w:tcBorders>
            <w:shd w:val="clear" w:color="auto" w:fill="auto"/>
            <w:noWrap/>
            <w:vAlign w:val="center"/>
            <w:hideMark/>
          </w:tcPr>
          <w:p w14:paraId="1A965116" w14:textId="77777777" w:rsidR="00450FE4" w:rsidRPr="00F20F65" w:rsidRDefault="00450FE4" w:rsidP="00450FE4">
            <w:pPr>
              <w:spacing w:line="240" w:lineRule="auto"/>
              <w:jc w:val="center"/>
              <w:rPr>
                <w:rFonts w:eastAsia="Times New Roman" w:cs="Times New Roman"/>
                <w:b/>
                <w:bCs/>
                <w:color w:val="000000"/>
                <w:sz w:val="20"/>
                <w:szCs w:val="20"/>
                <w:lang w:eastAsia="pt-BR"/>
              </w:rPr>
            </w:pPr>
          </w:p>
        </w:tc>
        <w:tc>
          <w:tcPr>
            <w:tcW w:w="749" w:type="pct"/>
            <w:tcBorders>
              <w:top w:val="nil"/>
              <w:left w:val="nil"/>
              <w:bottom w:val="nil"/>
              <w:right w:val="nil"/>
            </w:tcBorders>
            <w:shd w:val="clear" w:color="auto" w:fill="auto"/>
            <w:noWrap/>
            <w:vAlign w:val="center"/>
            <w:hideMark/>
          </w:tcPr>
          <w:p w14:paraId="7DF4E37C" w14:textId="77777777" w:rsidR="00450FE4" w:rsidRPr="00F20F65" w:rsidRDefault="00450FE4" w:rsidP="00450FE4">
            <w:pPr>
              <w:spacing w:line="240" w:lineRule="auto"/>
              <w:jc w:val="center"/>
              <w:rPr>
                <w:rFonts w:eastAsia="Times New Roman" w:cs="Times New Roman"/>
                <w:sz w:val="20"/>
                <w:szCs w:val="20"/>
                <w:lang w:eastAsia="pt-BR"/>
              </w:rPr>
            </w:pPr>
          </w:p>
        </w:tc>
        <w:tc>
          <w:tcPr>
            <w:tcW w:w="751" w:type="pct"/>
            <w:tcBorders>
              <w:top w:val="nil"/>
              <w:left w:val="nil"/>
              <w:bottom w:val="nil"/>
              <w:right w:val="nil"/>
            </w:tcBorders>
            <w:shd w:val="clear" w:color="auto" w:fill="auto"/>
            <w:noWrap/>
            <w:vAlign w:val="center"/>
            <w:hideMark/>
          </w:tcPr>
          <w:p w14:paraId="44FB30F8" w14:textId="77777777" w:rsidR="00450FE4" w:rsidRPr="00F20F65" w:rsidRDefault="00450FE4" w:rsidP="00450FE4">
            <w:pPr>
              <w:spacing w:line="240" w:lineRule="auto"/>
              <w:jc w:val="center"/>
              <w:rPr>
                <w:rFonts w:eastAsia="Times New Roman" w:cs="Times New Roman"/>
                <w:sz w:val="20"/>
                <w:szCs w:val="20"/>
                <w:lang w:eastAsia="pt-BR"/>
              </w:rPr>
            </w:pPr>
          </w:p>
        </w:tc>
        <w:tc>
          <w:tcPr>
            <w:tcW w:w="751" w:type="pct"/>
            <w:tcBorders>
              <w:top w:val="nil"/>
              <w:left w:val="nil"/>
              <w:bottom w:val="nil"/>
              <w:right w:val="nil"/>
            </w:tcBorders>
            <w:shd w:val="clear" w:color="auto" w:fill="auto"/>
            <w:noWrap/>
            <w:vAlign w:val="center"/>
            <w:hideMark/>
          </w:tcPr>
          <w:p w14:paraId="1DA6542E" w14:textId="77777777" w:rsidR="00450FE4" w:rsidRPr="00F20F65" w:rsidRDefault="00450FE4" w:rsidP="00450FE4">
            <w:pPr>
              <w:spacing w:line="240" w:lineRule="auto"/>
              <w:jc w:val="center"/>
              <w:rPr>
                <w:rFonts w:eastAsia="Times New Roman" w:cs="Times New Roman"/>
                <w:sz w:val="20"/>
                <w:szCs w:val="20"/>
                <w:lang w:eastAsia="pt-BR"/>
              </w:rPr>
            </w:pPr>
          </w:p>
        </w:tc>
        <w:tc>
          <w:tcPr>
            <w:tcW w:w="499" w:type="pct"/>
            <w:tcBorders>
              <w:top w:val="nil"/>
              <w:left w:val="nil"/>
              <w:bottom w:val="nil"/>
              <w:right w:val="nil"/>
            </w:tcBorders>
            <w:shd w:val="clear" w:color="auto" w:fill="auto"/>
            <w:noWrap/>
            <w:vAlign w:val="center"/>
            <w:hideMark/>
          </w:tcPr>
          <w:p w14:paraId="3041E394" w14:textId="77777777" w:rsidR="00450FE4" w:rsidRPr="00F20F65" w:rsidRDefault="00450FE4" w:rsidP="00450FE4">
            <w:pPr>
              <w:spacing w:line="240" w:lineRule="auto"/>
              <w:jc w:val="center"/>
              <w:rPr>
                <w:rFonts w:eastAsia="Times New Roman" w:cs="Times New Roman"/>
                <w:sz w:val="20"/>
                <w:szCs w:val="20"/>
                <w:lang w:eastAsia="pt-BR"/>
              </w:rPr>
            </w:pPr>
          </w:p>
        </w:tc>
      </w:tr>
      <w:tr w:rsidR="00450FE4" w:rsidRPr="00F20F65" w14:paraId="739C90AC" w14:textId="77777777" w:rsidTr="00450FE4">
        <w:trPr>
          <w:trHeight w:val="285"/>
        </w:trPr>
        <w:tc>
          <w:tcPr>
            <w:tcW w:w="1500" w:type="pct"/>
            <w:tcBorders>
              <w:top w:val="nil"/>
              <w:left w:val="nil"/>
              <w:bottom w:val="nil"/>
              <w:right w:val="nil"/>
            </w:tcBorders>
            <w:shd w:val="clear" w:color="auto" w:fill="auto"/>
            <w:noWrap/>
            <w:vAlign w:val="center"/>
            <w:hideMark/>
          </w:tcPr>
          <w:p w14:paraId="7F0AB124"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Feminino</w:t>
            </w:r>
          </w:p>
        </w:tc>
        <w:tc>
          <w:tcPr>
            <w:tcW w:w="750" w:type="pct"/>
            <w:tcBorders>
              <w:top w:val="nil"/>
              <w:left w:val="nil"/>
              <w:bottom w:val="nil"/>
              <w:right w:val="nil"/>
            </w:tcBorders>
            <w:shd w:val="clear" w:color="auto" w:fill="auto"/>
            <w:noWrap/>
            <w:vAlign w:val="center"/>
            <w:hideMark/>
          </w:tcPr>
          <w:p w14:paraId="7A4219A9"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21 (70,0)</w:t>
            </w:r>
          </w:p>
        </w:tc>
        <w:tc>
          <w:tcPr>
            <w:tcW w:w="749" w:type="pct"/>
            <w:tcBorders>
              <w:top w:val="nil"/>
              <w:left w:val="nil"/>
              <w:bottom w:val="nil"/>
              <w:right w:val="nil"/>
            </w:tcBorders>
            <w:shd w:val="clear" w:color="auto" w:fill="auto"/>
            <w:noWrap/>
            <w:vAlign w:val="center"/>
            <w:hideMark/>
          </w:tcPr>
          <w:p w14:paraId="79FC4836"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61 (88,4)</w:t>
            </w:r>
          </w:p>
        </w:tc>
        <w:tc>
          <w:tcPr>
            <w:tcW w:w="751" w:type="pct"/>
            <w:tcBorders>
              <w:top w:val="nil"/>
              <w:left w:val="nil"/>
              <w:bottom w:val="nil"/>
              <w:right w:val="nil"/>
            </w:tcBorders>
            <w:shd w:val="clear" w:color="auto" w:fill="auto"/>
            <w:noWrap/>
            <w:vAlign w:val="center"/>
            <w:hideMark/>
          </w:tcPr>
          <w:p w14:paraId="576A54D6"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17 (94,4)</w:t>
            </w:r>
          </w:p>
        </w:tc>
        <w:tc>
          <w:tcPr>
            <w:tcW w:w="751" w:type="pct"/>
            <w:tcBorders>
              <w:top w:val="nil"/>
              <w:left w:val="nil"/>
              <w:bottom w:val="nil"/>
              <w:right w:val="nil"/>
            </w:tcBorders>
            <w:shd w:val="clear" w:color="auto" w:fill="auto"/>
            <w:noWrap/>
            <w:vAlign w:val="center"/>
            <w:hideMark/>
          </w:tcPr>
          <w:p w14:paraId="795828FF"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99 (84,6)</w:t>
            </w:r>
          </w:p>
        </w:tc>
        <w:tc>
          <w:tcPr>
            <w:tcW w:w="499" w:type="pct"/>
            <w:vMerge w:val="restart"/>
            <w:tcBorders>
              <w:top w:val="nil"/>
              <w:left w:val="nil"/>
              <w:bottom w:val="nil"/>
              <w:right w:val="nil"/>
            </w:tcBorders>
            <w:shd w:val="clear" w:color="auto" w:fill="auto"/>
            <w:noWrap/>
            <w:vAlign w:val="center"/>
            <w:hideMark/>
          </w:tcPr>
          <w:p w14:paraId="36C22787" w14:textId="77777777" w:rsidR="00450FE4" w:rsidRPr="00F20F65" w:rsidRDefault="00450FE4" w:rsidP="00450FE4">
            <w:pPr>
              <w:spacing w:line="240" w:lineRule="auto"/>
              <w:jc w:val="center"/>
              <w:rPr>
                <w:rFonts w:eastAsia="Times New Roman" w:cs="Times New Roman"/>
                <w:b/>
                <w:bCs/>
                <w:sz w:val="20"/>
                <w:szCs w:val="20"/>
                <w:lang w:eastAsia="pt-BR"/>
              </w:rPr>
            </w:pPr>
            <w:r w:rsidRPr="00F20F65">
              <w:rPr>
                <w:rFonts w:eastAsia="Times New Roman" w:cs="Times New Roman"/>
                <w:b/>
                <w:bCs/>
                <w:sz w:val="20"/>
                <w:szCs w:val="20"/>
                <w:lang w:eastAsia="pt-BR"/>
              </w:rPr>
              <w:t>0,03*</w:t>
            </w:r>
          </w:p>
        </w:tc>
      </w:tr>
      <w:tr w:rsidR="00450FE4" w:rsidRPr="00F20F65" w14:paraId="139730EB" w14:textId="77777777" w:rsidTr="00450FE4">
        <w:trPr>
          <w:trHeight w:val="285"/>
        </w:trPr>
        <w:tc>
          <w:tcPr>
            <w:tcW w:w="1500" w:type="pct"/>
            <w:tcBorders>
              <w:top w:val="nil"/>
              <w:left w:val="nil"/>
              <w:bottom w:val="nil"/>
              <w:right w:val="nil"/>
            </w:tcBorders>
            <w:shd w:val="clear" w:color="auto" w:fill="auto"/>
            <w:noWrap/>
            <w:vAlign w:val="center"/>
            <w:hideMark/>
          </w:tcPr>
          <w:p w14:paraId="3D98B292"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Masculino</w:t>
            </w:r>
          </w:p>
        </w:tc>
        <w:tc>
          <w:tcPr>
            <w:tcW w:w="750" w:type="pct"/>
            <w:tcBorders>
              <w:top w:val="nil"/>
              <w:left w:val="nil"/>
              <w:bottom w:val="nil"/>
              <w:right w:val="nil"/>
            </w:tcBorders>
            <w:shd w:val="clear" w:color="auto" w:fill="auto"/>
            <w:noWrap/>
            <w:vAlign w:val="center"/>
            <w:hideMark/>
          </w:tcPr>
          <w:p w14:paraId="501F73EF"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9 (30,0)</w:t>
            </w:r>
          </w:p>
        </w:tc>
        <w:tc>
          <w:tcPr>
            <w:tcW w:w="749" w:type="pct"/>
            <w:tcBorders>
              <w:top w:val="nil"/>
              <w:left w:val="nil"/>
              <w:bottom w:val="nil"/>
              <w:right w:val="nil"/>
            </w:tcBorders>
            <w:shd w:val="clear" w:color="auto" w:fill="auto"/>
            <w:noWrap/>
            <w:vAlign w:val="center"/>
            <w:hideMark/>
          </w:tcPr>
          <w:p w14:paraId="454BBA90"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8 (11,6)</w:t>
            </w:r>
          </w:p>
        </w:tc>
        <w:tc>
          <w:tcPr>
            <w:tcW w:w="751" w:type="pct"/>
            <w:tcBorders>
              <w:top w:val="nil"/>
              <w:left w:val="nil"/>
              <w:bottom w:val="nil"/>
              <w:right w:val="nil"/>
            </w:tcBorders>
            <w:shd w:val="clear" w:color="auto" w:fill="auto"/>
            <w:noWrap/>
            <w:vAlign w:val="center"/>
            <w:hideMark/>
          </w:tcPr>
          <w:p w14:paraId="71919B9E"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 (5,6)</w:t>
            </w:r>
          </w:p>
        </w:tc>
        <w:tc>
          <w:tcPr>
            <w:tcW w:w="751" w:type="pct"/>
            <w:tcBorders>
              <w:top w:val="nil"/>
              <w:left w:val="nil"/>
              <w:bottom w:val="nil"/>
              <w:right w:val="nil"/>
            </w:tcBorders>
            <w:shd w:val="clear" w:color="auto" w:fill="auto"/>
            <w:noWrap/>
            <w:vAlign w:val="center"/>
            <w:hideMark/>
          </w:tcPr>
          <w:p w14:paraId="5E92511A"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18 (15,4)</w:t>
            </w:r>
          </w:p>
        </w:tc>
        <w:tc>
          <w:tcPr>
            <w:tcW w:w="499" w:type="pct"/>
            <w:vMerge/>
            <w:tcBorders>
              <w:top w:val="nil"/>
              <w:left w:val="nil"/>
              <w:bottom w:val="nil"/>
              <w:right w:val="nil"/>
            </w:tcBorders>
            <w:vAlign w:val="center"/>
            <w:hideMark/>
          </w:tcPr>
          <w:p w14:paraId="722B00AE" w14:textId="77777777" w:rsidR="00450FE4" w:rsidRPr="00F20F65" w:rsidRDefault="00450FE4" w:rsidP="00450FE4">
            <w:pPr>
              <w:spacing w:line="240" w:lineRule="auto"/>
              <w:jc w:val="left"/>
              <w:rPr>
                <w:rFonts w:eastAsia="Times New Roman" w:cs="Times New Roman"/>
                <w:sz w:val="20"/>
                <w:szCs w:val="20"/>
                <w:lang w:eastAsia="pt-BR"/>
              </w:rPr>
            </w:pPr>
          </w:p>
        </w:tc>
      </w:tr>
      <w:tr w:rsidR="00450FE4" w:rsidRPr="00F20F65" w14:paraId="775507D4" w14:textId="77777777" w:rsidTr="00450FE4">
        <w:trPr>
          <w:trHeight w:val="285"/>
        </w:trPr>
        <w:tc>
          <w:tcPr>
            <w:tcW w:w="1500" w:type="pct"/>
            <w:tcBorders>
              <w:top w:val="nil"/>
              <w:left w:val="nil"/>
              <w:bottom w:val="nil"/>
              <w:right w:val="nil"/>
            </w:tcBorders>
            <w:shd w:val="clear" w:color="auto" w:fill="auto"/>
            <w:noWrap/>
            <w:vAlign w:val="center"/>
            <w:hideMark/>
          </w:tcPr>
          <w:p w14:paraId="1C71DF0C" w14:textId="77777777" w:rsidR="00450FE4" w:rsidRPr="00F20F65" w:rsidRDefault="00450FE4" w:rsidP="00450FE4">
            <w:pPr>
              <w:spacing w:line="240" w:lineRule="auto"/>
              <w:jc w:val="center"/>
              <w:rPr>
                <w:rFonts w:eastAsia="Times New Roman" w:cs="Times New Roman"/>
                <w:b/>
                <w:bCs/>
                <w:color w:val="000000"/>
                <w:sz w:val="20"/>
                <w:szCs w:val="20"/>
                <w:lang w:eastAsia="pt-BR"/>
              </w:rPr>
            </w:pPr>
            <w:r w:rsidRPr="00F20F65">
              <w:rPr>
                <w:rFonts w:eastAsia="Times New Roman" w:cs="Times New Roman"/>
                <w:b/>
                <w:bCs/>
                <w:color w:val="000000"/>
                <w:sz w:val="20"/>
                <w:szCs w:val="20"/>
                <w:lang w:eastAsia="pt-BR"/>
              </w:rPr>
              <w:t>Período</w:t>
            </w:r>
          </w:p>
        </w:tc>
        <w:tc>
          <w:tcPr>
            <w:tcW w:w="750" w:type="pct"/>
            <w:tcBorders>
              <w:top w:val="nil"/>
              <w:left w:val="nil"/>
              <w:bottom w:val="nil"/>
              <w:right w:val="nil"/>
            </w:tcBorders>
            <w:shd w:val="clear" w:color="auto" w:fill="auto"/>
            <w:noWrap/>
            <w:vAlign w:val="center"/>
            <w:hideMark/>
          </w:tcPr>
          <w:p w14:paraId="42C6D796" w14:textId="77777777" w:rsidR="00450FE4" w:rsidRPr="00F20F65" w:rsidRDefault="00450FE4" w:rsidP="00450FE4">
            <w:pPr>
              <w:spacing w:line="240" w:lineRule="auto"/>
              <w:jc w:val="center"/>
              <w:rPr>
                <w:rFonts w:eastAsia="Times New Roman" w:cs="Times New Roman"/>
                <w:b/>
                <w:bCs/>
                <w:color w:val="000000"/>
                <w:sz w:val="20"/>
                <w:szCs w:val="20"/>
                <w:lang w:eastAsia="pt-BR"/>
              </w:rPr>
            </w:pPr>
          </w:p>
        </w:tc>
        <w:tc>
          <w:tcPr>
            <w:tcW w:w="749" w:type="pct"/>
            <w:tcBorders>
              <w:top w:val="nil"/>
              <w:left w:val="nil"/>
              <w:bottom w:val="nil"/>
              <w:right w:val="nil"/>
            </w:tcBorders>
            <w:shd w:val="clear" w:color="auto" w:fill="auto"/>
            <w:noWrap/>
            <w:vAlign w:val="center"/>
            <w:hideMark/>
          </w:tcPr>
          <w:p w14:paraId="6E1831B3" w14:textId="77777777" w:rsidR="00450FE4" w:rsidRPr="00F20F65" w:rsidRDefault="00450FE4" w:rsidP="00450FE4">
            <w:pPr>
              <w:spacing w:line="240" w:lineRule="auto"/>
              <w:jc w:val="center"/>
              <w:rPr>
                <w:rFonts w:eastAsia="Times New Roman" w:cs="Times New Roman"/>
                <w:sz w:val="20"/>
                <w:szCs w:val="20"/>
                <w:lang w:eastAsia="pt-BR"/>
              </w:rPr>
            </w:pPr>
          </w:p>
        </w:tc>
        <w:tc>
          <w:tcPr>
            <w:tcW w:w="751" w:type="pct"/>
            <w:tcBorders>
              <w:top w:val="nil"/>
              <w:left w:val="nil"/>
              <w:bottom w:val="nil"/>
              <w:right w:val="nil"/>
            </w:tcBorders>
            <w:shd w:val="clear" w:color="auto" w:fill="auto"/>
            <w:noWrap/>
            <w:vAlign w:val="center"/>
            <w:hideMark/>
          </w:tcPr>
          <w:p w14:paraId="54E11D2A" w14:textId="77777777" w:rsidR="00450FE4" w:rsidRPr="00F20F65" w:rsidRDefault="00450FE4" w:rsidP="00450FE4">
            <w:pPr>
              <w:spacing w:line="240" w:lineRule="auto"/>
              <w:jc w:val="center"/>
              <w:rPr>
                <w:rFonts w:eastAsia="Times New Roman" w:cs="Times New Roman"/>
                <w:sz w:val="20"/>
                <w:szCs w:val="20"/>
                <w:lang w:eastAsia="pt-BR"/>
              </w:rPr>
            </w:pPr>
          </w:p>
        </w:tc>
        <w:tc>
          <w:tcPr>
            <w:tcW w:w="751" w:type="pct"/>
            <w:tcBorders>
              <w:top w:val="nil"/>
              <w:left w:val="nil"/>
              <w:bottom w:val="nil"/>
              <w:right w:val="nil"/>
            </w:tcBorders>
            <w:shd w:val="clear" w:color="auto" w:fill="auto"/>
            <w:noWrap/>
            <w:vAlign w:val="center"/>
            <w:hideMark/>
          </w:tcPr>
          <w:p w14:paraId="31126E5D" w14:textId="77777777" w:rsidR="00450FE4" w:rsidRPr="00F20F65" w:rsidRDefault="00450FE4" w:rsidP="00450FE4">
            <w:pPr>
              <w:spacing w:line="240" w:lineRule="auto"/>
              <w:jc w:val="center"/>
              <w:rPr>
                <w:rFonts w:eastAsia="Times New Roman" w:cs="Times New Roman"/>
                <w:sz w:val="20"/>
                <w:szCs w:val="20"/>
                <w:lang w:eastAsia="pt-BR"/>
              </w:rPr>
            </w:pPr>
          </w:p>
        </w:tc>
        <w:tc>
          <w:tcPr>
            <w:tcW w:w="499" w:type="pct"/>
            <w:tcBorders>
              <w:top w:val="nil"/>
              <w:left w:val="nil"/>
              <w:bottom w:val="nil"/>
              <w:right w:val="nil"/>
            </w:tcBorders>
            <w:shd w:val="clear" w:color="auto" w:fill="auto"/>
            <w:noWrap/>
            <w:vAlign w:val="center"/>
            <w:hideMark/>
          </w:tcPr>
          <w:p w14:paraId="2DE403A5" w14:textId="77777777" w:rsidR="00450FE4" w:rsidRPr="00F20F65" w:rsidRDefault="00450FE4" w:rsidP="00450FE4">
            <w:pPr>
              <w:spacing w:line="240" w:lineRule="auto"/>
              <w:jc w:val="center"/>
              <w:rPr>
                <w:rFonts w:eastAsia="Times New Roman" w:cs="Times New Roman"/>
                <w:sz w:val="20"/>
                <w:szCs w:val="20"/>
                <w:lang w:eastAsia="pt-BR"/>
              </w:rPr>
            </w:pPr>
          </w:p>
        </w:tc>
      </w:tr>
      <w:tr w:rsidR="00450FE4" w:rsidRPr="00F20F65" w14:paraId="5D9B5564" w14:textId="77777777" w:rsidTr="00450FE4">
        <w:trPr>
          <w:trHeight w:val="285"/>
        </w:trPr>
        <w:tc>
          <w:tcPr>
            <w:tcW w:w="1500" w:type="pct"/>
            <w:tcBorders>
              <w:top w:val="nil"/>
              <w:left w:val="nil"/>
              <w:bottom w:val="nil"/>
              <w:right w:val="nil"/>
            </w:tcBorders>
            <w:shd w:val="clear" w:color="auto" w:fill="auto"/>
            <w:noWrap/>
            <w:vAlign w:val="center"/>
            <w:hideMark/>
          </w:tcPr>
          <w:p w14:paraId="547535EE"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1ª - 5ª</w:t>
            </w:r>
          </w:p>
        </w:tc>
        <w:tc>
          <w:tcPr>
            <w:tcW w:w="750" w:type="pct"/>
            <w:tcBorders>
              <w:top w:val="nil"/>
              <w:left w:val="nil"/>
              <w:bottom w:val="nil"/>
              <w:right w:val="nil"/>
            </w:tcBorders>
            <w:shd w:val="clear" w:color="auto" w:fill="auto"/>
            <w:noWrap/>
            <w:vAlign w:val="center"/>
            <w:hideMark/>
          </w:tcPr>
          <w:p w14:paraId="4AE85FD5"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5 (16,7)</w:t>
            </w:r>
          </w:p>
        </w:tc>
        <w:tc>
          <w:tcPr>
            <w:tcW w:w="749" w:type="pct"/>
            <w:tcBorders>
              <w:top w:val="nil"/>
              <w:left w:val="nil"/>
              <w:bottom w:val="nil"/>
              <w:right w:val="nil"/>
            </w:tcBorders>
            <w:shd w:val="clear" w:color="auto" w:fill="auto"/>
            <w:noWrap/>
            <w:vAlign w:val="center"/>
            <w:hideMark/>
          </w:tcPr>
          <w:p w14:paraId="76C719FD"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16 (23,2)</w:t>
            </w:r>
          </w:p>
        </w:tc>
        <w:tc>
          <w:tcPr>
            <w:tcW w:w="751" w:type="pct"/>
            <w:tcBorders>
              <w:top w:val="nil"/>
              <w:left w:val="nil"/>
              <w:bottom w:val="nil"/>
              <w:right w:val="nil"/>
            </w:tcBorders>
            <w:shd w:val="clear" w:color="auto" w:fill="auto"/>
            <w:noWrap/>
            <w:vAlign w:val="center"/>
            <w:hideMark/>
          </w:tcPr>
          <w:p w14:paraId="3F647B2D"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 (11,1)</w:t>
            </w:r>
          </w:p>
        </w:tc>
        <w:tc>
          <w:tcPr>
            <w:tcW w:w="751" w:type="pct"/>
            <w:tcBorders>
              <w:top w:val="nil"/>
              <w:left w:val="nil"/>
              <w:bottom w:val="nil"/>
              <w:right w:val="nil"/>
            </w:tcBorders>
            <w:shd w:val="clear" w:color="auto" w:fill="auto"/>
            <w:noWrap/>
            <w:vAlign w:val="center"/>
            <w:hideMark/>
          </w:tcPr>
          <w:p w14:paraId="25E2346B"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23 (19,7)</w:t>
            </w:r>
          </w:p>
        </w:tc>
        <w:tc>
          <w:tcPr>
            <w:tcW w:w="499" w:type="pct"/>
            <w:vMerge w:val="restart"/>
            <w:tcBorders>
              <w:top w:val="nil"/>
              <w:left w:val="nil"/>
              <w:bottom w:val="nil"/>
              <w:right w:val="nil"/>
            </w:tcBorders>
            <w:shd w:val="clear" w:color="auto" w:fill="auto"/>
            <w:noWrap/>
            <w:vAlign w:val="center"/>
            <w:hideMark/>
          </w:tcPr>
          <w:p w14:paraId="3BE86CA2" w14:textId="77777777" w:rsidR="00450FE4" w:rsidRPr="00F20F65" w:rsidRDefault="00450FE4" w:rsidP="00450FE4">
            <w:pPr>
              <w:spacing w:line="240" w:lineRule="auto"/>
              <w:jc w:val="center"/>
              <w:rPr>
                <w:rFonts w:eastAsia="Times New Roman" w:cs="Times New Roman"/>
                <w:sz w:val="20"/>
                <w:szCs w:val="20"/>
                <w:lang w:eastAsia="pt-BR"/>
              </w:rPr>
            </w:pPr>
            <w:r w:rsidRPr="00F20F65">
              <w:rPr>
                <w:rFonts w:eastAsia="Times New Roman" w:cs="Times New Roman"/>
                <w:sz w:val="20"/>
                <w:szCs w:val="20"/>
                <w:lang w:eastAsia="pt-BR"/>
              </w:rPr>
              <w:t>0,78*</w:t>
            </w:r>
          </w:p>
        </w:tc>
      </w:tr>
      <w:tr w:rsidR="00450FE4" w:rsidRPr="00F20F65" w14:paraId="0B7B413C" w14:textId="77777777" w:rsidTr="00450FE4">
        <w:trPr>
          <w:trHeight w:val="285"/>
        </w:trPr>
        <w:tc>
          <w:tcPr>
            <w:tcW w:w="1500" w:type="pct"/>
            <w:tcBorders>
              <w:top w:val="nil"/>
              <w:left w:val="nil"/>
              <w:bottom w:val="nil"/>
              <w:right w:val="nil"/>
            </w:tcBorders>
            <w:shd w:val="clear" w:color="auto" w:fill="auto"/>
            <w:noWrap/>
            <w:vAlign w:val="center"/>
            <w:hideMark/>
          </w:tcPr>
          <w:p w14:paraId="2F32FC67"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6ª - 7ª</w:t>
            </w:r>
          </w:p>
        </w:tc>
        <w:tc>
          <w:tcPr>
            <w:tcW w:w="750" w:type="pct"/>
            <w:tcBorders>
              <w:top w:val="nil"/>
              <w:left w:val="nil"/>
              <w:bottom w:val="nil"/>
              <w:right w:val="nil"/>
            </w:tcBorders>
            <w:shd w:val="clear" w:color="auto" w:fill="auto"/>
            <w:noWrap/>
            <w:vAlign w:val="center"/>
            <w:hideMark/>
          </w:tcPr>
          <w:p w14:paraId="4A2BD04C"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8 (26,7)</w:t>
            </w:r>
          </w:p>
        </w:tc>
        <w:tc>
          <w:tcPr>
            <w:tcW w:w="749" w:type="pct"/>
            <w:tcBorders>
              <w:top w:val="nil"/>
              <w:left w:val="nil"/>
              <w:bottom w:val="nil"/>
              <w:right w:val="nil"/>
            </w:tcBorders>
            <w:shd w:val="clear" w:color="auto" w:fill="auto"/>
            <w:noWrap/>
            <w:vAlign w:val="center"/>
            <w:hideMark/>
          </w:tcPr>
          <w:p w14:paraId="7599F365"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17 (24,6)</w:t>
            </w:r>
          </w:p>
        </w:tc>
        <w:tc>
          <w:tcPr>
            <w:tcW w:w="751" w:type="pct"/>
            <w:tcBorders>
              <w:top w:val="nil"/>
              <w:left w:val="nil"/>
              <w:bottom w:val="nil"/>
              <w:right w:val="nil"/>
            </w:tcBorders>
            <w:shd w:val="clear" w:color="auto" w:fill="auto"/>
            <w:noWrap/>
            <w:vAlign w:val="center"/>
            <w:hideMark/>
          </w:tcPr>
          <w:p w14:paraId="0FD8644C"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6 (33,3)</w:t>
            </w:r>
          </w:p>
        </w:tc>
        <w:tc>
          <w:tcPr>
            <w:tcW w:w="751" w:type="pct"/>
            <w:tcBorders>
              <w:top w:val="nil"/>
              <w:left w:val="nil"/>
              <w:bottom w:val="nil"/>
              <w:right w:val="nil"/>
            </w:tcBorders>
            <w:shd w:val="clear" w:color="auto" w:fill="auto"/>
            <w:noWrap/>
            <w:vAlign w:val="center"/>
            <w:hideMark/>
          </w:tcPr>
          <w:p w14:paraId="5DC8A26F"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31 (26,5)</w:t>
            </w:r>
          </w:p>
        </w:tc>
        <w:tc>
          <w:tcPr>
            <w:tcW w:w="499" w:type="pct"/>
            <w:vMerge/>
            <w:tcBorders>
              <w:top w:val="nil"/>
              <w:left w:val="nil"/>
              <w:bottom w:val="nil"/>
              <w:right w:val="nil"/>
            </w:tcBorders>
            <w:vAlign w:val="center"/>
            <w:hideMark/>
          </w:tcPr>
          <w:p w14:paraId="62431CDC" w14:textId="77777777" w:rsidR="00450FE4" w:rsidRPr="00F20F65" w:rsidRDefault="00450FE4" w:rsidP="00450FE4">
            <w:pPr>
              <w:spacing w:line="240" w:lineRule="auto"/>
              <w:jc w:val="left"/>
              <w:rPr>
                <w:rFonts w:eastAsia="Times New Roman" w:cs="Times New Roman"/>
                <w:sz w:val="20"/>
                <w:szCs w:val="20"/>
                <w:lang w:eastAsia="pt-BR"/>
              </w:rPr>
            </w:pPr>
          </w:p>
        </w:tc>
      </w:tr>
      <w:tr w:rsidR="00450FE4" w:rsidRPr="00F20F65" w14:paraId="05B7CEC9" w14:textId="77777777" w:rsidTr="00450FE4">
        <w:trPr>
          <w:trHeight w:val="285"/>
        </w:trPr>
        <w:tc>
          <w:tcPr>
            <w:tcW w:w="1500" w:type="pct"/>
            <w:tcBorders>
              <w:top w:val="nil"/>
              <w:left w:val="nil"/>
              <w:bottom w:val="nil"/>
              <w:right w:val="nil"/>
            </w:tcBorders>
            <w:shd w:val="clear" w:color="auto" w:fill="auto"/>
            <w:noWrap/>
            <w:vAlign w:val="center"/>
            <w:hideMark/>
          </w:tcPr>
          <w:p w14:paraId="690AE68B"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8ª - 9ª</w:t>
            </w:r>
          </w:p>
        </w:tc>
        <w:tc>
          <w:tcPr>
            <w:tcW w:w="750" w:type="pct"/>
            <w:tcBorders>
              <w:top w:val="nil"/>
              <w:left w:val="nil"/>
              <w:bottom w:val="nil"/>
              <w:right w:val="nil"/>
            </w:tcBorders>
            <w:shd w:val="clear" w:color="auto" w:fill="auto"/>
            <w:noWrap/>
            <w:vAlign w:val="center"/>
            <w:hideMark/>
          </w:tcPr>
          <w:p w14:paraId="4CE6366D"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17 (56,7)</w:t>
            </w:r>
          </w:p>
        </w:tc>
        <w:tc>
          <w:tcPr>
            <w:tcW w:w="749" w:type="pct"/>
            <w:tcBorders>
              <w:top w:val="nil"/>
              <w:left w:val="nil"/>
              <w:bottom w:val="nil"/>
              <w:right w:val="nil"/>
            </w:tcBorders>
            <w:shd w:val="clear" w:color="auto" w:fill="auto"/>
            <w:noWrap/>
            <w:vAlign w:val="center"/>
            <w:hideMark/>
          </w:tcPr>
          <w:p w14:paraId="46931F07"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36 (52,2)</w:t>
            </w:r>
          </w:p>
        </w:tc>
        <w:tc>
          <w:tcPr>
            <w:tcW w:w="751" w:type="pct"/>
            <w:tcBorders>
              <w:top w:val="nil"/>
              <w:left w:val="nil"/>
              <w:bottom w:val="nil"/>
              <w:right w:val="nil"/>
            </w:tcBorders>
            <w:shd w:val="clear" w:color="auto" w:fill="auto"/>
            <w:noWrap/>
            <w:vAlign w:val="center"/>
            <w:hideMark/>
          </w:tcPr>
          <w:p w14:paraId="31DA86E4"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10 (55,6)</w:t>
            </w:r>
          </w:p>
        </w:tc>
        <w:tc>
          <w:tcPr>
            <w:tcW w:w="751" w:type="pct"/>
            <w:tcBorders>
              <w:top w:val="nil"/>
              <w:left w:val="nil"/>
              <w:bottom w:val="nil"/>
              <w:right w:val="nil"/>
            </w:tcBorders>
            <w:shd w:val="clear" w:color="auto" w:fill="auto"/>
            <w:noWrap/>
            <w:vAlign w:val="center"/>
            <w:hideMark/>
          </w:tcPr>
          <w:p w14:paraId="6531DB0B"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63 (53,8)</w:t>
            </w:r>
          </w:p>
        </w:tc>
        <w:tc>
          <w:tcPr>
            <w:tcW w:w="499" w:type="pct"/>
            <w:vMerge/>
            <w:tcBorders>
              <w:top w:val="nil"/>
              <w:left w:val="nil"/>
              <w:bottom w:val="nil"/>
              <w:right w:val="nil"/>
            </w:tcBorders>
            <w:vAlign w:val="center"/>
            <w:hideMark/>
          </w:tcPr>
          <w:p w14:paraId="49E398E2" w14:textId="77777777" w:rsidR="00450FE4" w:rsidRPr="00F20F65" w:rsidRDefault="00450FE4" w:rsidP="00450FE4">
            <w:pPr>
              <w:spacing w:line="240" w:lineRule="auto"/>
              <w:jc w:val="left"/>
              <w:rPr>
                <w:rFonts w:eastAsia="Times New Roman" w:cs="Times New Roman"/>
                <w:sz w:val="20"/>
                <w:szCs w:val="20"/>
                <w:lang w:eastAsia="pt-BR"/>
              </w:rPr>
            </w:pPr>
          </w:p>
        </w:tc>
      </w:tr>
      <w:tr w:rsidR="00450FE4" w:rsidRPr="00F20F65" w14:paraId="1B40C5C9" w14:textId="77777777" w:rsidTr="00450FE4">
        <w:trPr>
          <w:trHeight w:val="285"/>
        </w:trPr>
        <w:tc>
          <w:tcPr>
            <w:tcW w:w="1500" w:type="pct"/>
            <w:tcBorders>
              <w:top w:val="nil"/>
              <w:left w:val="nil"/>
              <w:bottom w:val="nil"/>
              <w:right w:val="nil"/>
            </w:tcBorders>
            <w:shd w:val="clear" w:color="auto" w:fill="auto"/>
            <w:noWrap/>
            <w:vAlign w:val="center"/>
            <w:hideMark/>
          </w:tcPr>
          <w:p w14:paraId="26A531E2" w14:textId="77777777" w:rsidR="00450FE4" w:rsidRPr="00F20F65" w:rsidRDefault="00450FE4" w:rsidP="00450FE4">
            <w:pPr>
              <w:spacing w:line="240" w:lineRule="auto"/>
              <w:jc w:val="center"/>
              <w:rPr>
                <w:rFonts w:eastAsia="Times New Roman" w:cs="Times New Roman"/>
                <w:b/>
                <w:bCs/>
                <w:color w:val="000000"/>
                <w:sz w:val="20"/>
                <w:szCs w:val="20"/>
                <w:lang w:eastAsia="pt-BR"/>
              </w:rPr>
            </w:pPr>
            <w:r w:rsidRPr="00F20F65">
              <w:rPr>
                <w:rFonts w:eastAsia="Times New Roman" w:cs="Times New Roman"/>
                <w:b/>
                <w:bCs/>
                <w:color w:val="000000"/>
                <w:sz w:val="20"/>
                <w:szCs w:val="20"/>
                <w:lang w:eastAsia="pt-BR"/>
              </w:rPr>
              <w:t>Estado civil</w:t>
            </w:r>
          </w:p>
        </w:tc>
        <w:tc>
          <w:tcPr>
            <w:tcW w:w="750" w:type="pct"/>
            <w:tcBorders>
              <w:top w:val="nil"/>
              <w:left w:val="nil"/>
              <w:bottom w:val="nil"/>
              <w:right w:val="nil"/>
            </w:tcBorders>
            <w:shd w:val="clear" w:color="auto" w:fill="auto"/>
            <w:noWrap/>
            <w:vAlign w:val="center"/>
            <w:hideMark/>
          </w:tcPr>
          <w:p w14:paraId="16287F21" w14:textId="77777777" w:rsidR="00450FE4" w:rsidRPr="00F20F65" w:rsidRDefault="00450FE4" w:rsidP="00450FE4">
            <w:pPr>
              <w:spacing w:line="240" w:lineRule="auto"/>
              <w:jc w:val="center"/>
              <w:rPr>
                <w:rFonts w:eastAsia="Times New Roman" w:cs="Times New Roman"/>
                <w:b/>
                <w:bCs/>
                <w:color w:val="000000"/>
                <w:sz w:val="20"/>
                <w:szCs w:val="20"/>
                <w:lang w:eastAsia="pt-BR"/>
              </w:rPr>
            </w:pPr>
          </w:p>
        </w:tc>
        <w:tc>
          <w:tcPr>
            <w:tcW w:w="749" w:type="pct"/>
            <w:tcBorders>
              <w:top w:val="nil"/>
              <w:left w:val="nil"/>
              <w:bottom w:val="nil"/>
              <w:right w:val="nil"/>
            </w:tcBorders>
            <w:shd w:val="clear" w:color="auto" w:fill="auto"/>
            <w:noWrap/>
            <w:vAlign w:val="center"/>
            <w:hideMark/>
          </w:tcPr>
          <w:p w14:paraId="5BE93A62" w14:textId="77777777" w:rsidR="00450FE4" w:rsidRPr="00F20F65" w:rsidRDefault="00450FE4" w:rsidP="00450FE4">
            <w:pPr>
              <w:spacing w:line="240" w:lineRule="auto"/>
              <w:jc w:val="center"/>
              <w:rPr>
                <w:rFonts w:eastAsia="Times New Roman" w:cs="Times New Roman"/>
                <w:sz w:val="20"/>
                <w:szCs w:val="20"/>
                <w:lang w:eastAsia="pt-BR"/>
              </w:rPr>
            </w:pPr>
          </w:p>
        </w:tc>
        <w:tc>
          <w:tcPr>
            <w:tcW w:w="751" w:type="pct"/>
            <w:tcBorders>
              <w:top w:val="nil"/>
              <w:left w:val="nil"/>
              <w:bottom w:val="nil"/>
              <w:right w:val="nil"/>
            </w:tcBorders>
            <w:shd w:val="clear" w:color="auto" w:fill="auto"/>
            <w:noWrap/>
            <w:vAlign w:val="center"/>
            <w:hideMark/>
          </w:tcPr>
          <w:p w14:paraId="384BA73E" w14:textId="77777777" w:rsidR="00450FE4" w:rsidRPr="00F20F65" w:rsidRDefault="00450FE4" w:rsidP="00450FE4">
            <w:pPr>
              <w:spacing w:line="240" w:lineRule="auto"/>
              <w:jc w:val="center"/>
              <w:rPr>
                <w:rFonts w:eastAsia="Times New Roman" w:cs="Times New Roman"/>
                <w:sz w:val="20"/>
                <w:szCs w:val="20"/>
                <w:lang w:eastAsia="pt-BR"/>
              </w:rPr>
            </w:pPr>
          </w:p>
        </w:tc>
        <w:tc>
          <w:tcPr>
            <w:tcW w:w="751" w:type="pct"/>
            <w:tcBorders>
              <w:top w:val="nil"/>
              <w:left w:val="nil"/>
              <w:bottom w:val="nil"/>
              <w:right w:val="nil"/>
            </w:tcBorders>
            <w:shd w:val="clear" w:color="auto" w:fill="auto"/>
            <w:noWrap/>
            <w:vAlign w:val="center"/>
            <w:hideMark/>
          </w:tcPr>
          <w:p w14:paraId="34B3F2EB" w14:textId="77777777" w:rsidR="00450FE4" w:rsidRPr="00F20F65" w:rsidRDefault="00450FE4" w:rsidP="00450FE4">
            <w:pPr>
              <w:spacing w:line="240" w:lineRule="auto"/>
              <w:jc w:val="center"/>
              <w:rPr>
                <w:rFonts w:eastAsia="Times New Roman" w:cs="Times New Roman"/>
                <w:sz w:val="20"/>
                <w:szCs w:val="20"/>
                <w:lang w:eastAsia="pt-BR"/>
              </w:rPr>
            </w:pPr>
          </w:p>
        </w:tc>
        <w:tc>
          <w:tcPr>
            <w:tcW w:w="499" w:type="pct"/>
            <w:tcBorders>
              <w:top w:val="nil"/>
              <w:left w:val="nil"/>
              <w:bottom w:val="nil"/>
              <w:right w:val="nil"/>
            </w:tcBorders>
            <w:shd w:val="clear" w:color="auto" w:fill="auto"/>
            <w:noWrap/>
            <w:vAlign w:val="center"/>
            <w:hideMark/>
          </w:tcPr>
          <w:p w14:paraId="7D34F5C7" w14:textId="77777777" w:rsidR="00450FE4" w:rsidRPr="00F20F65" w:rsidRDefault="00450FE4" w:rsidP="00450FE4">
            <w:pPr>
              <w:spacing w:line="240" w:lineRule="auto"/>
              <w:jc w:val="center"/>
              <w:rPr>
                <w:rFonts w:eastAsia="Times New Roman" w:cs="Times New Roman"/>
                <w:sz w:val="20"/>
                <w:szCs w:val="20"/>
                <w:lang w:eastAsia="pt-BR"/>
              </w:rPr>
            </w:pPr>
          </w:p>
        </w:tc>
      </w:tr>
      <w:tr w:rsidR="00450FE4" w:rsidRPr="00F20F65" w14:paraId="32334A84" w14:textId="77777777" w:rsidTr="00450FE4">
        <w:trPr>
          <w:trHeight w:val="285"/>
        </w:trPr>
        <w:tc>
          <w:tcPr>
            <w:tcW w:w="1500" w:type="pct"/>
            <w:tcBorders>
              <w:top w:val="nil"/>
              <w:left w:val="nil"/>
              <w:bottom w:val="nil"/>
              <w:right w:val="nil"/>
            </w:tcBorders>
            <w:shd w:val="clear" w:color="auto" w:fill="auto"/>
            <w:noWrap/>
            <w:vAlign w:val="center"/>
            <w:hideMark/>
          </w:tcPr>
          <w:p w14:paraId="4C6F9435"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Casado/União estável</w:t>
            </w:r>
          </w:p>
        </w:tc>
        <w:tc>
          <w:tcPr>
            <w:tcW w:w="750" w:type="pct"/>
            <w:tcBorders>
              <w:top w:val="nil"/>
              <w:left w:val="nil"/>
              <w:bottom w:val="nil"/>
              <w:right w:val="nil"/>
            </w:tcBorders>
            <w:shd w:val="clear" w:color="auto" w:fill="auto"/>
            <w:noWrap/>
            <w:vAlign w:val="center"/>
            <w:hideMark/>
          </w:tcPr>
          <w:p w14:paraId="134F2885"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4 (13,3)</w:t>
            </w:r>
          </w:p>
        </w:tc>
        <w:tc>
          <w:tcPr>
            <w:tcW w:w="749" w:type="pct"/>
            <w:tcBorders>
              <w:top w:val="nil"/>
              <w:left w:val="nil"/>
              <w:bottom w:val="nil"/>
              <w:right w:val="nil"/>
            </w:tcBorders>
            <w:shd w:val="clear" w:color="auto" w:fill="auto"/>
            <w:noWrap/>
            <w:vAlign w:val="center"/>
            <w:hideMark/>
          </w:tcPr>
          <w:p w14:paraId="412C5DA0"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9 (13,0)</w:t>
            </w:r>
          </w:p>
        </w:tc>
        <w:tc>
          <w:tcPr>
            <w:tcW w:w="751" w:type="pct"/>
            <w:tcBorders>
              <w:top w:val="nil"/>
              <w:left w:val="nil"/>
              <w:bottom w:val="nil"/>
              <w:right w:val="nil"/>
            </w:tcBorders>
            <w:shd w:val="clear" w:color="auto" w:fill="auto"/>
            <w:noWrap/>
            <w:vAlign w:val="center"/>
            <w:hideMark/>
          </w:tcPr>
          <w:p w14:paraId="521DEF0E"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3 (16,7)</w:t>
            </w:r>
          </w:p>
        </w:tc>
        <w:tc>
          <w:tcPr>
            <w:tcW w:w="751" w:type="pct"/>
            <w:tcBorders>
              <w:top w:val="nil"/>
              <w:left w:val="nil"/>
              <w:bottom w:val="nil"/>
              <w:right w:val="nil"/>
            </w:tcBorders>
            <w:shd w:val="clear" w:color="auto" w:fill="auto"/>
            <w:noWrap/>
            <w:vAlign w:val="center"/>
            <w:hideMark/>
          </w:tcPr>
          <w:p w14:paraId="300C0BD6"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16 (13,7)</w:t>
            </w:r>
          </w:p>
        </w:tc>
        <w:tc>
          <w:tcPr>
            <w:tcW w:w="499" w:type="pct"/>
            <w:vMerge w:val="restart"/>
            <w:tcBorders>
              <w:top w:val="nil"/>
              <w:left w:val="nil"/>
              <w:bottom w:val="nil"/>
              <w:right w:val="nil"/>
            </w:tcBorders>
            <w:shd w:val="clear" w:color="auto" w:fill="auto"/>
            <w:noWrap/>
            <w:vAlign w:val="center"/>
            <w:hideMark/>
          </w:tcPr>
          <w:p w14:paraId="7D934AD2" w14:textId="77777777" w:rsidR="00450FE4" w:rsidRPr="00F20F65" w:rsidRDefault="00450FE4" w:rsidP="00450FE4">
            <w:pPr>
              <w:spacing w:line="240" w:lineRule="auto"/>
              <w:jc w:val="center"/>
              <w:rPr>
                <w:rFonts w:eastAsia="Times New Roman" w:cs="Times New Roman"/>
                <w:sz w:val="20"/>
                <w:szCs w:val="20"/>
                <w:lang w:eastAsia="pt-BR"/>
              </w:rPr>
            </w:pPr>
            <w:r w:rsidRPr="00F20F65">
              <w:rPr>
                <w:rFonts w:eastAsia="Times New Roman" w:cs="Times New Roman"/>
                <w:sz w:val="20"/>
                <w:szCs w:val="20"/>
                <w:lang w:eastAsia="pt-BR"/>
              </w:rPr>
              <w:t>0,92*</w:t>
            </w:r>
          </w:p>
        </w:tc>
      </w:tr>
      <w:tr w:rsidR="00450FE4" w:rsidRPr="00F20F65" w14:paraId="640B12F8" w14:textId="77777777" w:rsidTr="00450FE4">
        <w:trPr>
          <w:trHeight w:val="285"/>
        </w:trPr>
        <w:tc>
          <w:tcPr>
            <w:tcW w:w="1500" w:type="pct"/>
            <w:tcBorders>
              <w:top w:val="nil"/>
              <w:left w:val="nil"/>
              <w:bottom w:val="nil"/>
              <w:right w:val="nil"/>
            </w:tcBorders>
            <w:shd w:val="clear" w:color="auto" w:fill="auto"/>
            <w:noWrap/>
            <w:vAlign w:val="center"/>
            <w:hideMark/>
          </w:tcPr>
          <w:p w14:paraId="49AC1E88"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Solteiro/Divorciado</w:t>
            </w:r>
          </w:p>
        </w:tc>
        <w:tc>
          <w:tcPr>
            <w:tcW w:w="750" w:type="pct"/>
            <w:tcBorders>
              <w:top w:val="nil"/>
              <w:left w:val="nil"/>
              <w:bottom w:val="nil"/>
              <w:right w:val="nil"/>
            </w:tcBorders>
            <w:shd w:val="clear" w:color="auto" w:fill="auto"/>
            <w:noWrap/>
            <w:vAlign w:val="center"/>
            <w:hideMark/>
          </w:tcPr>
          <w:p w14:paraId="2BFAE4CD"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26 (86,7)</w:t>
            </w:r>
          </w:p>
        </w:tc>
        <w:tc>
          <w:tcPr>
            <w:tcW w:w="749" w:type="pct"/>
            <w:tcBorders>
              <w:top w:val="nil"/>
              <w:left w:val="nil"/>
              <w:bottom w:val="nil"/>
              <w:right w:val="nil"/>
            </w:tcBorders>
            <w:shd w:val="clear" w:color="auto" w:fill="auto"/>
            <w:noWrap/>
            <w:vAlign w:val="center"/>
            <w:hideMark/>
          </w:tcPr>
          <w:p w14:paraId="64C968E4"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60 (87,0)</w:t>
            </w:r>
          </w:p>
        </w:tc>
        <w:tc>
          <w:tcPr>
            <w:tcW w:w="751" w:type="pct"/>
            <w:tcBorders>
              <w:top w:val="nil"/>
              <w:left w:val="nil"/>
              <w:bottom w:val="nil"/>
              <w:right w:val="nil"/>
            </w:tcBorders>
            <w:shd w:val="clear" w:color="auto" w:fill="auto"/>
            <w:noWrap/>
            <w:vAlign w:val="center"/>
            <w:hideMark/>
          </w:tcPr>
          <w:p w14:paraId="5A107999"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15 (83,3)</w:t>
            </w:r>
          </w:p>
        </w:tc>
        <w:tc>
          <w:tcPr>
            <w:tcW w:w="751" w:type="pct"/>
            <w:tcBorders>
              <w:top w:val="nil"/>
              <w:left w:val="nil"/>
              <w:bottom w:val="nil"/>
              <w:right w:val="nil"/>
            </w:tcBorders>
            <w:shd w:val="clear" w:color="auto" w:fill="auto"/>
            <w:noWrap/>
            <w:vAlign w:val="center"/>
            <w:hideMark/>
          </w:tcPr>
          <w:p w14:paraId="020EE9A4"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101 (86,3)</w:t>
            </w:r>
          </w:p>
        </w:tc>
        <w:tc>
          <w:tcPr>
            <w:tcW w:w="499" w:type="pct"/>
            <w:vMerge/>
            <w:tcBorders>
              <w:top w:val="nil"/>
              <w:left w:val="nil"/>
              <w:bottom w:val="nil"/>
              <w:right w:val="nil"/>
            </w:tcBorders>
            <w:vAlign w:val="center"/>
            <w:hideMark/>
          </w:tcPr>
          <w:p w14:paraId="0B4020A7" w14:textId="77777777" w:rsidR="00450FE4" w:rsidRPr="00F20F65" w:rsidRDefault="00450FE4" w:rsidP="00450FE4">
            <w:pPr>
              <w:spacing w:line="240" w:lineRule="auto"/>
              <w:jc w:val="left"/>
              <w:rPr>
                <w:rFonts w:eastAsia="Times New Roman" w:cs="Times New Roman"/>
                <w:sz w:val="20"/>
                <w:szCs w:val="20"/>
                <w:lang w:eastAsia="pt-BR"/>
              </w:rPr>
            </w:pPr>
          </w:p>
        </w:tc>
      </w:tr>
      <w:tr w:rsidR="00450FE4" w:rsidRPr="00F20F65" w14:paraId="220D8A4B" w14:textId="77777777" w:rsidTr="00450FE4">
        <w:trPr>
          <w:trHeight w:val="285"/>
        </w:trPr>
        <w:tc>
          <w:tcPr>
            <w:tcW w:w="1500" w:type="pct"/>
            <w:tcBorders>
              <w:top w:val="nil"/>
              <w:left w:val="nil"/>
              <w:bottom w:val="nil"/>
              <w:right w:val="nil"/>
            </w:tcBorders>
            <w:shd w:val="clear" w:color="auto" w:fill="auto"/>
            <w:noWrap/>
            <w:vAlign w:val="center"/>
            <w:hideMark/>
          </w:tcPr>
          <w:p w14:paraId="5D8F3A02" w14:textId="77777777" w:rsidR="00450FE4" w:rsidRPr="00F20F65" w:rsidRDefault="00450FE4" w:rsidP="00450FE4">
            <w:pPr>
              <w:spacing w:line="240" w:lineRule="auto"/>
              <w:jc w:val="center"/>
              <w:rPr>
                <w:rFonts w:eastAsia="Times New Roman" w:cs="Times New Roman"/>
                <w:b/>
                <w:bCs/>
                <w:color w:val="000000"/>
                <w:sz w:val="20"/>
                <w:szCs w:val="20"/>
                <w:lang w:eastAsia="pt-BR"/>
              </w:rPr>
            </w:pPr>
            <w:r w:rsidRPr="00F20F65">
              <w:rPr>
                <w:rFonts w:eastAsia="Times New Roman" w:cs="Times New Roman"/>
                <w:b/>
                <w:bCs/>
                <w:color w:val="000000"/>
                <w:sz w:val="20"/>
                <w:szCs w:val="20"/>
                <w:lang w:eastAsia="pt-BR"/>
              </w:rPr>
              <w:t>Religião</w:t>
            </w:r>
          </w:p>
        </w:tc>
        <w:tc>
          <w:tcPr>
            <w:tcW w:w="750" w:type="pct"/>
            <w:tcBorders>
              <w:top w:val="nil"/>
              <w:left w:val="nil"/>
              <w:bottom w:val="nil"/>
              <w:right w:val="nil"/>
            </w:tcBorders>
            <w:shd w:val="clear" w:color="auto" w:fill="auto"/>
            <w:noWrap/>
            <w:vAlign w:val="center"/>
            <w:hideMark/>
          </w:tcPr>
          <w:p w14:paraId="1D7B270A" w14:textId="77777777" w:rsidR="00450FE4" w:rsidRPr="00F20F65" w:rsidRDefault="00450FE4" w:rsidP="00450FE4">
            <w:pPr>
              <w:spacing w:line="240" w:lineRule="auto"/>
              <w:jc w:val="center"/>
              <w:rPr>
                <w:rFonts w:eastAsia="Times New Roman" w:cs="Times New Roman"/>
                <w:b/>
                <w:bCs/>
                <w:color w:val="000000"/>
                <w:sz w:val="20"/>
                <w:szCs w:val="20"/>
                <w:lang w:eastAsia="pt-BR"/>
              </w:rPr>
            </w:pPr>
          </w:p>
        </w:tc>
        <w:tc>
          <w:tcPr>
            <w:tcW w:w="749" w:type="pct"/>
            <w:tcBorders>
              <w:top w:val="nil"/>
              <w:left w:val="nil"/>
              <w:bottom w:val="nil"/>
              <w:right w:val="nil"/>
            </w:tcBorders>
            <w:shd w:val="clear" w:color="auto" w:fill="auto"/>
            <w:noWrap/>
            <w:vAlign w:val="center"/>
            <w:hideMark/>
          </w:tcPr>
          <w:p w14:paraId="4F904CB7" w14:textId="77777777" w:rsidR="00450FE4" w:rsidRPr="00F20F65" w:rsidRDefault="00450FE4" w:rsidP="00450FE4">
            <w:pPr>
              <w:spacing w:line="240" w:lineRule="auto"/>
              <w:jc w:val="center"/>
              <w:rPr>
                <w:rFonts w:eastAsia="Times New Roman" w:cs="Times New Roman"/>
                <w:sz w:val="20"/>
                <w:szCs w:val="20"/>
                <w:lang w:eastAsia="pt-BR"/>
              </w:rPr>
            </w:pPr>
          </w:p>
        </w:tc>
        <w:tc>
          <w:tcPr>
            <w:tcW w:w="751" w:type="pct"/>
            <w:tcBorders>
              <w:top w:val="nil"/>
              <w:left w:val="nil"/>
              <w:bottom w:val="nil"/>
              <w:right w:val="nil"/>
            </w:tcBorders>
            <w:shd w:val="clear" w:color="auto" w:fill="auto"/>
            <w:noWrap/>
            <w:vAlign w:val="center"/>
            <w:hideMark/>
          </w:tcPr>
          <w:p w14:paraId="06971CD3" w14:textId="77777777" w:rsidR="00450FE4" w:rsidRPr="00F20F65" w:rsidRDefault="00450FE4" w:rsidP="00450FE4">
            <w:pPr>
              <w:spacing w:line="240" w:lineRule="auto"/>
              <w:jc w:val="center"/>
              <w:rPr>
                <w:rFonts w:eastAsia="Times New Roman" w:cs="Times New Roman"/>
                <w:sz w:val="20"/>
                <w:szCs w:val="20"/>
                <w:lang w:eastAsia="pt-BR"/>
              </w:rPr>
            </w:pPr>
          </w:p>
        </w:tc>
        <w:tc>
          <w:tcPr>
            <w:tcW w:w="751" w:type="pct"/>
            <w:tcBorders>
              <w:top w:val="nil"/>
              <w:left w:val="nil"/>
              <w:bottom w:val="nil"/>
              <w:right w:val="nil"/>
            </w:tcBorders>
            <w:shd w:val="clear" w:color="auto" w:fill="auto"/>
            <w:noWrap/>
            <w:vAlign w:val="center"/>
            <w:hideMark/>
          </w:tcPr>
          <w:p w14:paraId="2A1F701D" w14:textId="77777777" w:rsidR="00450FE4" w:rsidRPr="00F20F65" w:rsidRDefault="00450FE4" w:rsidP="00450FE4">
            <w:pPr>
              <w:spacing w:line="240" w:lineRule="auto"/>
              <w:jc w:val="center"/>
              <w:rPr>
                <w:rFonts w:eastAsia="Times New Roman" w:cs="Times New Roman"/>
                <w:sz w:val="20"/>
                <w:szCs w:val="20"/>
                <w:lang w:eastAsia="pt-BR"/>
              </w:rPr>
            </w:pPr>
          </w:p>
        </w:tc>
        <w:tc>
          <w:tcPr>
            <w:tcW w:w="499" w:type="pct"/>
            <w:tcBorders>
              <w:top w:val="nil"/>
              <w:left w:val="nil"/>
              <w:bottom w:val="nil"/>
              <w:right w:val="nil"/>
            </w:tcBorders>
            <w:shd w:val="clear" w:color="auto" w:fill="auto"/>
            <w:noWrap/>
            <w:vAlign w:val="center"/>
            <w:hideMark/>
          </w:tcPr>
          <w:p w14:paraId="03EFCA41" w14:textId="77777777" w:rsidR="00450FE4" w:rsidRPr="00F20F65" w:rsidRDefault="00450FE4" w:rsidP="00450FE4">
            <w:pPr>
              <w:spacing w:line="240" w:lineRule="auto"/>
              <w:jc w:val="center"/>
              <w:rPr>
                <w:rFonts w:eastAsia="Times New Roman" w:cs="Times New Roman"/>
                <w:sz w:val="20"/>
                <w:szCs w:val="20"/>
                <w:lang w:eastAsia="pt-BR"/>
              </w:rPr>
            </w:pPr>
          </w:p>
        </w:tc>
      </w:tr>
      <w:tr w:rsidR="00450FE4" w:rsidRPr="00F20F65" w14:paraId="7E609D80" w14:textId="77777777" w:rsidTr="00450FE4">
        <w:trPr>
          <w:trHeight w:val="285"/>
        </w:trPr>
        <w:tc>
          <w:tcPr>
            <w:tcW w:w="1500" w:type="pct"/>
            <w:tcBorders>
              <w:top w:val="nil"/>
              <w:left w:val="nil"/>
              <w:bottom w:val="nil"/>
              <w:right w:val="nil"/>
            </w:tcBorders>
            <w:shd w:val="clear" w:color="auto" w:fill="auto"/>
            <w:noWrap/>
            <w:vAlign w:val="center"/>
            <w:hideMark/>
          </w:tcPr>
          <w:p w14:paraId="1E0A7383"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Não</w:t>
            </w:r>
          </w:p>
        </w:tc>
        <w:tc>
          <w:tcPr>
            <w:tcW w:w="750" w:type="pct"/>
            <w:tcBorders>
              <w:top w:val="nil"/>
              <w:left w:val="nil"/>
              <w:bottom w:val="nil"/>
              <w:right w:val="nil"/>
            </w:tcBorders>
            <w:shd w:val="clear" w:color="auto" w:fill="auto"/>
            <w:noWrap/>
            <w:vAlign w:val="center"/>
            <w:hideMark/>
          </w:tcPr>
          <w:p w14:paraId="6365989F"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6 (20,0)</w:t>
            </w:r>
          </w:p>
        </w:tc>
        <w:tc>
          <w:tcPr>
            <w:tcW w:w="749" w:type="pct"/>
            <w:tcBorders>
              <w:top w:val="nil"/>
              <w:left w:val="nil"/>
              <w:bottom w:val="nil"/>
              <w:right w:val="nil"/>
            </w:tcBorders>
            <w:shd w:val="clear" w:color="auto" w:fill="auto"/>
            <w:noWrap/>
            <w:vAlign w:val="center"/>
            <w:hideMark/>
          </w:tcPr>
          <w:p w14:paraId="233BED15"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6 (8,7)</w:t>
            </w:r>
          </w:p>
        </w:tc>
        <w:tc>
          <w:tcPr>
            <w:tcW w:w="751" w:type="pct"/>
            <w:tcBorders>
              <w:top w:val="nil"/>
              <w:left w:val="nil"/>
              <w:bottom w:val="nil"/>
              <w:right w:val="nil"/>
            </w:tcBorders>
            <w:shd w:val="clear" w:color="auto" w:fill="auto"/>
            <w:noWrap/>
            <w:vAlign w:val="center"/>
            <w:hideMark/>
          </w:tcPr>
          <w:p w14:paraId="612B095B"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6 (33,3)</w:t>
            </w:r>
          </w:p>
        </w:tc>
        <w:tc>
          <w:tcPr>
            <w:tcW w:w="751" w:type="pct"/>
            <w:tcBorders>
              <w:top w:val="nil"/>
              <w:left w:val="nil"/>
              <w:bottom w:val="nil"/>
              <w:right w:val="nil"/>
            </w:tcBorders>
            <w:shd w:val="clear" w:color="auto" w:fill="auto"/>
            <w:noWrap/>
            <w:vAlign w:val="center"/>
            <w:hideMark/>
          </w:tcPr>
          <w:p w14:paraId="140D7EDA"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18 (15,4)</w:t>
            </w:r>
          </w:p>
        </w:tc>
        <w:tc>
          <w:tcPr>
            <w:tcW w:w="499" w:type="pct"/>
            <w:vMerge w:val="restart"/>
            <w:tcBorders>
              <w:top w:val="nil"/>
              <w:left w:val="nil"/>
              <w:bottom w:val="nil"/>
              <w:right w:val="nil"/>
            </w:tcBorders>
            <w:shd w:val="clear" w:color="auto" w:fill="auto"/>
            <w:noWrap/>
            <w:vAlign w:val="center"/>
            <w:hideMark/>
          </w:tcPr>
          <w:p w14:paraId="34F27A74" w14:textId="77777777" w:rsidR="00450FE4" w:rsidRPr="00F20F65" w:rsidRDefault="00450FE4" w:rsidP="00450FE4">
            <w:pPr>
              <w:spacing w:line="240" w:lineRule="auto"/>
              <w:jc w:val="center"/>
              <w:rPr>
                <w:rFonts w:eastAsia="Times New Roman" w:cs="Times New Roman"/>
                <w:b/>
                <w:bCs/>
                <w:sz w:val="20"/>
                <w:szCs w:val="20"/>
                <w:lang w:eastAsia="pt-BR"/>
              </w:rPr>
            </w:pPr>
            <w:r w:rsidRPr="00F20F65">
              <w:rPr>
                <w:rFonts w:eastAsia="Times New Roman" w:cs="Times New Roman"/>
                <w:b/>
                <w:bCs/>
                <w:sz w:val="20"/>
                <w:szCs w:val="20"/>
                <w:lang w:eastAsia="pt-BR"/>
              </w:rPr>
              <w:t>0,02*</w:t>
            </w:r>
          </w:p>
        </w:tc>
      </w:tr>
      <w:tr w:rsidR="00450FE4" w:rsidRPr="00F20F65" w14:paraId="5A0BDC50" w14:textId="77777777" w:rsidTr="00450FE4">
        <w:trPr>
          <w:trHeight w:val="285"/>
        </w:trPr>
        <w:tc>
          <w:tcPr>
            <w:tcW w:w="1500" w:type="pct"/>
            <w:tcBorders>
              <w:top w:val="nil"/>
              <w:left w:val="nil"/>
              <w:bottom w:val="nil"/>
              <w:right w:val="nil"/>
            </w:tcBorders>
            <w:shd w:val="clear" w:color="auto" w:fill="auto"/>
            <w:noWrap/>
            <w:vAlign w:val="center"/>
            <w:hideMark/>
          </w:tcPr>
          <w:p w14:paraId="40A8FBB6"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Sim</w:t>
            </w:r>
          </w:p>
        </w:tc>
        <w:tc>
          <w:tcPr>
            <w:tcW w:w="750" w:type="pct"/>
            <w:tcBorders>
              <w:top w:val="nil"/>
              <w:left w:val="nil"/>
              <w:bottom w:val="nil"/>
              <w:right w:val="nil"/>
            </w:tcBorders>
            <w:shd w:val="clear" w:color="auto" w:fill="auto"/>
            <w:noWrap/>
            <w:vAlign w:val="center"/>
            <w:hideMark/>
          </w:tcPr>
          <w:p w14:paraId="1182E4C5"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24 (80,0)</w:t>
            </w:r>
          </w:p>
        </w:tc>
        <w:tc>
          <w:tcPr>
            <w:tcW w:w="749" w:type="pct"/>
            <w:tcBorders>
              <w:top w:val="nil"/>
              <w:left w:val="nil"/>
              <w:bottom w:val="nil"/>
              <w:right w:val="nil"/>
            </w:tcBorders>
            <w:shd w:val="clear" w:color="auto" w:fill="auto"/>
            <w:noWrap/>
            <w:vAlign w:val="center"/>
            <w:hideMark/>
          </w:tcPr>
          <w:p w14:paraId="78F75E62"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63 (91,3)</w:t>
            </w:r>
          </w:p>
        </w:tc>
        <w:tc>
          <w:tcPr>
            <w:tcW w:w="751" w:type="pct"/>
            <w:tcBorders>
              <w:top w:val="nil"/>
              <w:left w:val="nil"/>
              <w:bottom w:val="nil"/>
              <w:right w:val="nil"/>
            </w:tcBorders>
            <w:shd w:val="clear" w:color="auto" w:fill="auto"/>
            <w:noWrap/>
            <w:vAlign w:val="center"/>
            <w:hideMark/>
          </w:tcPr>
          <w:p w14:paraId="3E5C552C"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12 (66,7)</w:t>
            </w:r>
          </w:p>
        </w:tc>
        <w:tc>
          <w:tcPr>
            <w:tcW w:w="751" w:type="pct"/>
            <w:tcBorders>
              <w:top w:val="nil"/>
              <w:left w:val="nil"/>
              <w:bottom w:val="nil"/>
              <w:right w:val="nil"/>
            </w:tcBorders>
            <w:shd w:val="clear" w:color="auto" w:fill="auto"/>
            <w:noWrap/>
            <w:vAlign w:val="center"/>
            <w:hideMark/>
          </w:tcPr>
          <w:p w14:paraId="0734CA32"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99 (84,6)</w:t>
            </w:r>
          </w:p>
        </w:tc>
        <w:tc>
          <w:tcPr>
            <w:tcW w:w="499" w:type="pct"/>
            <w:vMerge/>
            <w:tcBorders>
              <w:top w:val="nil"/>
              <w:left w:val="nil"/>
              <w:bottom w:val="nil"/>
              <w:right w:val="nil"/>
            </w:tcBorders>
            <w:vAlign w:val="center"/>
            <w:hideMark/>
          </w:tcPr>
          <w:p w14:paraId="5F96A722" w14:textId="77777777" w:rsidR="00450FE4" w:rsidRPr="00F20F65" w:rsidRDefault="00450FE4" w:rsidP="00450FE4">
            <w:pPr>
              <w:spacing w:line="240" w:lineRule="auto"/>
              <w:jc w:val="left"/>
              <w:rPr>
                <w:rFonts w:eastAsia="Times New Roman" w:cs="Times New Roman"/>
                <w:sz w:val="20"/>
                <w:szCs w:val="20"/>
                <w:lang w:eastAsia="pt-BR"/>
              </w:rPr>
            </w:pPr>
          </w:p>
        </w:tc>
      </w:tr>
      <w:tr w:rsidR="00450FE4" w:rsidRPr="00F20F65" w14:paraId="2021D6FC" w14:textId="77777777" w:rsidTr="00450FE4">
        <w:trPr>
          <w:trHeight w:val="285"/>
        </w:trPr>
        <w:tc>
          <w:tcPr>
            <w:tcW w:w="1500" w:type="pct"/>
            <w:tcBorders>
              <w:top w:val="nil"/>
              <w:left w:val="nil"/>
              <w:bottom w:val="nil"/>
              <w:right w:val="nil"/>
            </w:tcBorders>
            <w:shd w:val="clear" w:color="auto" w:fill="auto"/>
            <w:noWrap/>
            <w:vAlign w:val="center"/>
            <w:hideMark/>
          </w:tcPr>
          <w:p w14:paraId="5CEE1EB4" w14:textId="77777777" w:rsidR="00450FE4" w:rsidRPr="00F20F65" w:rsidRDefault="00450FE4" w:rsidP="00450FE4">
            <w:pPr>
              <w:spacing w:line="240" w:lineRule="auto"/>
              <w:jc w:val="center"/>
              <w:rPr>
                <w:rFonts w:eastAsia="Times New Roman" w:cs="Times New Roman"/>
                <w:b/>
                <w:bCs/>
                <w:color w:val="000000"/>
                <w:sz w:val="20"/>
                <w:szCs w:val="20"/>
                <w:lang w:eastAsia="pt-BR"/>
              </w:rPr>
            </w:pPr>
            <w:r w:rsidRPr="00F20F65">
              <w:rPr>
                <w:rFonts w:eastAsia="Times New Roman" w:cs="Times New Roman"/>
                <w:b/>
                <w:bCs/>
                <w:color w:val="000000"/>
                <w:sz w:val="20"/>
                <w:szCs w:val="20"/>
                <w:lang w:eastAsia="pt-BR"/>
              </w:rPr>
              <w:t>Praticante</w:t>
            </w:r>
          </w:p>
        </w:tc>
        <w:tc>
          <w:tcPr>
            <w:tcW w:w="750" w:type="pct"/>
            <w:tcBorders>
              <w:top w:val="nil"/>
              <w:left w:val="nil"/>
              <w:bottom w:val="nil"/>
              <w:right w:val="nil"/>
            </w:tcBorders>
            <w:shd w:val="clear" w:color="auto" w:fill="auto"/>
            <w:noWrap/>
            <w:vAlign w:val="center"/>
            <w:hideMark/>
          </w:tcPr>
          <w:p w14:paraId="5B95CD12" w14:textId="77777777" w:rsidR="00450FE4" w:rsidRPr="00F20F65" w:rsidRDefault="00450FE4" w:rsidP="00450FE4">
            <w:pPr>
              <w:spacing w:line="240" w:lineRule="auto"/>
              <w:jc w:val="center"/>
              <w:rPr>
                <w:rFonts w:eastAsia="Times New Roman" w:cs="Times New Roman"/>
                <w:b/>
                <w:bCs/>
                <w:color w:val="000000"/>
                <w:sz w:val="20"/>
                <w:szCs w:val="20"/>
                <w:lang w:eastAsia="pt-BR"/>
              </w:rPr>
            </w:pPr>
          </w:p>
        </w:tc>
        <w:tc>
          <w:tcPr>
            <w:tcW w:w="749" w:type="pct"/>
            <w:tcBorders>
              <w:top w:val="nil"/>
              <w:left w:val="nil"/>
              <w:bottom w:val="nil"/>
              <w:right w:val="nil"/>
            </w:tcBorders>
            <w:shd w:val="clear" w:color="auto" w:fill="auto"/>
            <w:noWrap/>
            <w:vAlign w:val="center"/>
            <w:hideMark/>
          </w:tcPr>
          <w:p w14:paraId="5220BBB2" w14:textId="77777777" w:rsidR="00450FE4" w:rsidRPr="00F20F65" w:rsidRDefault="00450FE4" w:rsidP="00450FE4">
            <w:pPr>
              <w:spacing w:line="240" w:lineRule="auto"/>
              <w:jc w:val="center"/>
              <w:rPr>
                <w:rFonts w:eastAsia="Times New Roman" w:cs="Times New Roman"/>
                <w:sz w:val="20"/>
                <w:szCs w:val="20"/>
                <w:lang w:eastAsia="pt-BR"/>
              </w:rPr>
            </w:pPr>
          </w:p>
        </w:tc>
        <w:tc>
          <w:tcPr>
            <w:tcW w:w="751" w:type="pct"/>
            <w:tcBorders>
              <w:top w:val="nil"/>
              <w:left w:val="nil"/>
              <w:bottom w:val="nil"/>
              <w:right w:val="nil"/>
            </w:tcBorders>
            <w:shd w:val="clear" w:color="auto" w:fill="auto"/>
            <w:noWrap/>
            <w:vAlign w:val="center"/>
            <w:hideMark/>
          </w:tcPr>
          <w:p w14:paraId="13CB595B" w14:textId="77777777" w:rsidR="00450FE4" w:rsidRPr="00F20F65" w:rsidRDefault="00450FE4" w:rsidP="00450FE4">
            <w:pPr>
              <w:spacing w:line="240" w:lineRule="auto"/>
              <w:jc w:val="center"/>
              <w:rPr>
                <w:rFonts w:eastAsia="Times New Roman" w:cs="Times New Roman"/>
                <w:sz w:val="20"/>
                <w:szCs w:val="20"/>
                <w:lang w:eastAsia="pt-BR"/>
              </w:rPr>
            </w:pPr>
          </w:p>
        </w:tc>
        <w:tc>
          <w:tcPr>
            <w:tcW w:w="751" w:type="pct"/>
            <w:tcBorders>
              <w:top w:val="nil"/>
              <w:left w:val="nil"/>
              <w:bottom w:val="nil"/>
              <w:right w:val="nil"/>
            </w:tcBorders>
            <w:shd w:val="clear" w:color="auto" w:fill="auto"/>
            <w:noWrap/>
            <w:vAlign w:val="center"/>
            <w:hideMark/>
          </w:tcPr>
          <w:p w14:paraId="6D9C8D39" w14:textId="77777777" w:rsidR="00450FE4" w:rsidRPr="00F20F65" w:rsidRDefault="00450FE4" w:rsidP="00450FE4">
            <w:pPr>
              <w:spacing w:line="240" w:lineRule="auto"/>
              <w:jc w:val="center"/>
              <w:rPr>
                <w:rFonts w:eastAsia="Times New Roman" w:cs="Times New Roman"/>
                <w:sz w:val="20"/>
                <w:szCs w:val="20"/>
                <w:lang w:eastAsia="pt-BR"/>
              </w:rPr>
            </w:pPr>
          </w:p>
        </w:tc>
        <w:tc>
          <w:tcPr>
            <w:tcW w:w="499" w:type="pct"/>
            <w:tcBorders>
              <w:top w:val="nil"/>
              <w:left w:val="nil"/>
              <w:bottom w:val="nil"/>
              <w:right w:val="nil"/>
            </w:tcBorders>
            <w:shd w:val="clear" w:color="auto" w:fill="auto"/>
            <w:noWrap/>
            <w:vAlign w:val="center"/>
            <w:hideMark/>
          </w:tcPr>
          <w:p w14:paraId="675E05EE" w14:textId="77777777" w:rsidR="00450FE4" w:rsidRPr="00F20F65" w:rsidRDefault="00450FE4" w:rsidP="00450FE4">
            <w:pPr>
              <w:spacing w:line="240" w:lineRule="auto"/>
              <w:jc w:val="center"/>
              <w:rPr>
                <w:rFonts w:eastAsia="Times New Roman" w:cs="Times New Roman"/>
                <w:sz w:val="20"/>
                <w:szCs w:val="20"/>
                <w:lang w:eastAsia="pt-BR"/>
              </w:rPr>
            </w:pPr>
          </w:p>
        </w:tc>
      </w:tr>
      <w:tr w:rsidR="00450FE4" w:rsidRPr="00F20F65" w14:paraId="57A211FC" w14:textId="77777777" w:rsidTr="00450FE4">
        <w:trPr>
          <w:trHeight w:val="285"/>
        </w:trPr>
        <w:tc>
          <w:tcPr>
            <w:tcW w:w="1500" w:type="pct"/>
            <w:tcBorders>
              <w:top w:val="nil"/>
              <w:left w:val="nil"/>
              <w:bottom w:val="nil"/>
              <w:right w:val="nil"/>
            </w:tcBorders>
            <w:shd w:val="clear" w:color="auto" w:fill="auto"/>
            <w:noWrap/>
            <w:vAlign w:val="center"/>
            <w:hideMark/>
          </w:tcPr>
          <w:p w14:paraId="58DCCB64"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Não</w:t>
            </w:r>
          </w:p>
        </w:tc>
        <w:tc>
          <w:tcPr>
            <w:tcW w:w="750" w:type="pct"/>
            <w:tcBorders>
              <w:top w:val="nil"/>
              <w:left w:val="nil"/>
              <w:bottom w:val="nil"/>
              <w:right w:val="nil"/>
            </w:tcBorders>
            <w:shd w:val="clear" w:color="auto" w:fill="auto"/>
            <w:noWrap/>
            <w:vAlign w:val="center"/>
            <w:hideMark/>
          </w:tcPr>
          <w:p w14:paraId="1AC4CE67"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10 (33,3)</w:t>
            </w:r>
          </w:p>
        </w:tc>
        <w:tc>
          <w:tcPr>
            <w:tcW w:w="749" w:type="pct"/>
            <w:tcBorders>
              <w:top w:val="nil"/>
              <w:left w:val="nil"/>
              <w:bottom w:val="nil"/>
              <w:right w:val="nil"/>
            </w:tcBorders>
            <w:shd w:val="clear" w:color="auto" w:fill="auto"/>
            <w:noWrap/>
            <w:vAlign w:val="center"/>
            <w:hideMark/>
          </w:tcPr>
          <w:p w14:paraId="00C9AF14"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29 (42,0)</w:t>
            </w:r>
          </w:p>
        </w:tc>
        <w:tc>
          <w:tcPr>
            <w:tcW w:w="751" w:type="pct"/>
            <w:tcBorders>
              <w:top w:val="nil"/>
              <w:left w:val="nil"/>
              <w:bottom w:val="nil"/>
              <w:right w:val="nil"/>
            </w:tcBorders>
            <w:shd w:val="clear" w:color="auto" w:fill="auto"/>
            <w:noWrap/>
            <w:vAlign w:val="center"/>
            <w:hideMark/>
          </w:tcPr>
          <w:p w14:paraId="63E5A53A"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11 (61,1)</w:t>
            </w:r>
          </w:p>
        </w:tc>
        <w:tc>
          <w:tcPr>
            <w:tcW w:w="751" w:type="pct"/>
            <w:tcBorders>
              <w:top w:val="nil"/>
              <w:left w:val="nil"/>
              <w:bottom w:val="nil"/>
              <w:right w:val="nil"/>
            </w:tcBorders>
            <w:shd w:val="clear" w:color="auto" w:fill="auto"/>
            <w:noWrap/>
            <w:vAlign w:val="center"/>
            <w:hideMark/>
          </w:tcPr>
          <w:p w14:paraId="3DD0795B"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50 (42,7)</w:t>
            </w:r>
          </w:p>
        </w:tc>
        <w:tc>
          <w:tcPr>
            <w:tcW w:w="499" w:type="pct"/>
            <w:vMerge w:val="restart"/>
            <w:tcBorders>
              <w:top w:val="nil"/>
              <w:left w:val="nil"/>
              <w:bottom w:val="nil"/>
              <w:right w:val="nil"/>
            </w:tcBorders>
            <w:shd w:val="clear" w:color="auto" w:fill="auto"/>
            <w:noWrap/>
            <w:vAlign w:val="center"/>
            <w:hideMark/>
          </w:tcPr>
          <w:p w14:paraId="7230D0F5" w14:textId="77777777" w:rsidR="00450FE4" w:rsidRPr="00F20F65" w:rsidRDefault="00450FE4" w:rsidP="00450FE4">
            <w:pPr>
              <w:spacing w:line="240" w:lineRule="auto"/>
              <w:jc w:val="center"/>
              <w:rPr>
                <w:rFonts w:eastAsia="Times New Roman" w:cs="Times New Roman"/>
                <w:sz w:val="20"/>
                <w:szCs w:val="20"/>
                <w:lang w:eastAsia="pt-BR"/>
              </w:rPr>
            </w:pPr>
            <w:r w:rsidRPr="00F20F65">
              <w:rPr>
                <w:rFonts w:eastAsia="Times New Roman" w:cs="Times New Roman"/>
                <w:sz w:val="20"/>
                <w:szCs w:val="20"/>
                <w:lang w:eastAsia="pt-BR"/>
              </w:rPr>
              <w:t>0,16*</w:t>
            </w:r>
          </w:p>
        </w:tc>
      </w:tr>
      <w:tr w:rsidR="00450FE4" w:rsidRPr="00F20F65" w14:paraId="0C0D970F" w14:textId="77777777" w:rsidTr="00450FE4">
        <w:trPr>
          <w:trHeight w:val="285"/>
        </w:trPr>
        <w:tc>
          <w:tcPr>
            <w:tcW w:w="1500" w:type="pct"/>
            <w:tcBorders>
              <w:top w:val="nil"/>
              <w:left w:val="nil"/>
              <w:bottom w:val="nil"/>
              <w:right w:val="nil"/>
            </w:tcBorders>
            <w:shd w:val="clear" w:color="auto" w:fill="auto"/>
            <w:noWrap/>
            <w:vAlign w:val="center"/>
            <w:hideMark/>
          </w:tcPr>
          <w:p w14:paraId="1C56E909"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Sim</w:t>
            </w:r>
          </w:p>
        </w:tc>
        <w:tc>
          <w:tcPr>
            <w:tcW w:w="750" w:type="pct"/>
            <w:tcBorders>
              <w:top w:val="nil"/>
              <w:left w:val="nil"/>
              <w:bottom w:val="nil"/>
              <w:right w:val="nil"/>
            </w:tcBorders>
            <w:shd w:val="clear" w:color="auto" w:fill="auto"/>
            <w:noWrap/>
            <w:vAlign w:val="center"/>
            <w:hideMark/>
          </w:tcPr>
          <w:p w14:paraId="7F86178B"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20 (66,7)</w:t>
            </w:r>
          </w:p>
        </w:tc>
        <w:tc>
          <w:tcPr>
            <w:tcW w:w="749" w:type="pct"/>
            <w:tcBorders>
              <w:top w:val="nil"/>
              <w:left w:val="nil"/>
              <w:bottom w:val="nil"/>
              <w:right w:val="nil"/>
            </w:tcBorders>
            <w:shd w:val="clear" w:color="auto" w:fill="auto"/>
            <w:noWrap/>
            <w:vAlign w:val="center"/>
            <w:hideMark/>
          </w:tcPr>
          <w:p w14:paraId="1E93BEB9"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40 (58,0)</w:t>
            </w:r>
          </w:p>
        </w:tc>
        <w:tc>
          <w:tcPr>
            <w:tcW w:w="751" w:type="pct"/>
            <w:tcBorders>
              <w:top w:val="nil"/>
              <w:left w:val="nil"/>
              <w:bottom w:val="nil"/>
              <w:right w:val="nil"/>
            </w:tcBorders>
            <w:shd w:val="clear" w:color="auto" w:fill="auto"/>
            <w:noWrap/>
            <w:vAlign w:val="center"/>
            <w:hideMark/>
          </w:tcPr>
          <w:p w14:paraId="62D2B3B6"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7 (38,9)</w:t>
            </w:r>
          </w:p>
        </w:tc>
        <w:tc>
          <w:tcPr>
            <w:tcW w:w="751" w:type="pct"/>
            <w:tcBorders>
              <w:top w:val="nil"/>
              <w:left w:val="nil"/>
              <w:bottom w:val="nil"/>
              <w:right w:val="nil"/>
            </w:tcBorders>
            <w:shd w:val="clear" w:color="auto" w:fill="auto"/>
            <w:noWrap/>
            <w:vAlign w:val="center"/>
            <w:hideMark/>
          </w:tcPr>
          <w:p w14:paraId="5CD54C0C"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67 (57,3)</w:t>
            </w:r>
          </w:p>
        </w:tc>
        <w:tc>
          <w:tcPr>
            <w:tcW w:w="499" w:type="pct"/>
            <w:vMerge/>
            <w:tcBorders>
              <w:top w:val="nil"/>
              <w:left w:val="nil"/>
              <w:bottom w:val="nil"/>
              <w:right w:val="nil"/>
            </w:tcBorders>
            <w:vAlign w:val="center"/>
            <w:hideMark/>
          </w:tcPr>
          <w:p w14:paraId="2FC17F8B" w14:textId="77777777" w:rsidR="00450FE4" w:rsidRPr="00F20F65" w:rsidRDefault="00450FE4" w:rsidP="00450FE4">
            <w:pPr>
              <w:spacing w:line="240" w:lineRule="auto"/>
              <w:jc w:val="left"/>
              <w:rPr>
                <w:rFonts w:eastAsia="Times New Roman" w:cs="Times New Roman"/>
                <w:sz w:val="20"/>
                <w:szCs w:val="20"/>
                <w:lang w:eastAsia="pt-BR"/>
              </w:rPr>
            </w:pPr>
          </w:p>
        </w:tc>
      </w:tr>
      <w:tr w:rsidR="00450FE4" w:rsidRPr="00F20F65" w14:paraId="5A6EA907" w14:textId="77777777" w:rsidTr="00450FE4">
        <w:trPr>
          <w:trHeight w:val="285"/>
        </w:trPr>
        <w:tc>
          <w:tcPr>
            <w:tcW w:w="1500" w:type="pct"/>
            <w:tcBorders>
              <w:top w:val="nil"/>
              <w:left w:val="nil"/>
              <w:bottom w:val="nil"/>
              <w:right w:val="nil"/>
            </w:tcBorders>
            <w:shd w:val="clear" w:color="auto" w:fill="auto"/>
            <w:noWrap/>
            <w:vAlign w:val="center"/>
            <w:hideMark/>
          </w:tcPr>
          <w:p w14:paraId="1C479BFA" w14:textId="77777777" w:rsidR="00450FE4" w:rsidRPr="00F20F65" w:rsidRDefault="00450FE4" w:rsidP="00450FE4">
            <w:pPr>
              <w:spacing w:line="240" w:lineRule="auto"/>
              <w:jc w:val="center"/>
              <w:rPr>
                <w:rFonts w:eastAsia="Times New Roman" w:cs="Times New Roman"/>
                <w:b/>
                <w:bCs/>
                <w:color w:val="000000"/>
                <w:sz w:val="20"/>
                <w:szCs w:val="20"/>
                <w:lang w:eastAsia="pt-BR"/>
              </w:rPr>
            </w:pPr>
            <w:r w:rsidRPr="00F20F65">
              <w:rPr>
                <w:rFonts w:eastAsia="Times New Roman" w:cs="Times New Roman"/>
                <w:b/>
                <w:bCs/>
                <w:color w:val="000000"/>
                <w:sz w:val="20"/>
                <w:szCs w:val="20"/>
                <w:lang w:eastAsia="pt-BR"/>
              </w:rPr>
              <w:t>Fumante</w:t>
            </w:r>
          </w:p>
        </w:tc>
        <w:tc>
          <w:tcPr>
            <w:tcW w:w="750" w:type="pct"/>
            <w:tcBorders>
              <w:top w:val="nil"/>
              <w:left w:val="nil"/>
              <w:bottom w:val="nil"/>
              <w:right w:val="nil"/>
            </w:tcBorders>
            <w:shd w:val="clear" w:color="auto" w:fill="auto"/>
            <w:noWrap/>
            <w:vAlign w:val="center"/>
            <w:hideMark/>
          </w:tcPr>
          <w:p w14:paraId="0A4F7224" w14:textId="77777777" w:rsidR="00450FE4" w:rsidRPr="00F20F65" w:rsidRDefault="00450FE4" w:rsidP="00450FE4">
            <w:pPr>
              <w:spacing w:line="240" w:lineRule="auto"/>
              <w:jc w:val="center"/>
              <w:rPr>
                <w:rFonts w:eastAsia="Times New Roman" w:cs="Times New Roman"/>
                <w:b/>
                <w:bCs/>
                <w:color w:val="000000"/>
                <w:sz w:val="20"/>
                <w:szCs w:val="20"/>
                <w:lang w:eastAsia="pt-BR"/>
              </w:rPr>
            </w:pPr>
          </w:p>
        </w:tc>
        <w:tc>
          <w:tcPr>
            <w:tcW w:w="749" w:type="pct"/>
            <w:tcBorders>
              <w:top w:val="nil"/>
              <w:left w:val="nil"/>
              <w:bottom w:val="nil"/>
              <w:right w:val="nil"/>
            </w:tcBorders>
            <w:shd w:val="clear" w:color="auto" w:fill="auto"/>
            <w:noWrap/>
            <w:vAlign w:val="center"/>
            <w:hideMark/>
          </w:tcPr>
          <w:p w14:paraId="5AE48A43" w14:textId="77777777" w:rsidR="00450FE4" w:rsidRPr="00F20F65" w:rsidRDefault="00450FE4" w:rsidP="00450FE4">
            <w:pPr>
              <w:spacing w:line="240" w:lineRule="auto"/>
              <w:jc w:val="center"/>
              <w:rPr>
                <w:rFonts w:eastAsia="Times New Roman" w:cs="Times New Roman"/>
                <w:sz w:val="20"/>
                <w:szCs w:val="20"/>
                <w:lang w:eastAsia="pt-BR"/>
              </w:rPr>
            </w:pPr>
          </w:p>
        </w:tc>
        <w:tc>
          <w:tcPr>
            <w:tcW w:w="751" w:type="pct"/>
            <w:tcBorders>
              <w:top w:val="nil"/>
              <w:left w:val="nil"/>
              <w:bottom w:val="nil"/>
              <w:right w:val="nil"/>
            </w:tcBorders>
            <w:shd w:val="clear" w:color="auto" w:fill="auto"/>
            <w:noWrap/>
            <w:vAlign w:val="center"/>
            <w:hideMark/>
          </w:tcPr>
          <w:p w14:paraId="50F40DEB" w14:textId="77777777" w:rsidR="00450FE4" w:rsidRPr="00F20F65" w:rsidRDefault="00450FE4" w:rsidP="00450FE4">
            <w:pPr>
              <w:spacing w:line="240" w:lineRule="auto"/>
              <w:jc w:val="center"/>
              <w:rPr>
                <w:rFonts w:eastAsia="Times New Roman" w:cs="Times New Roman"/>
                <w:sz w:val="20"/>
                <w:szCs w:val="20"/>
                <w:lang w:eastAsia="pt-BR"/>
              </w:rPr>
            </w:pPr>
          </w:p>
        </w:tc>
        <w:tc>
          <w:tcPr>
            <w:tcW w:w="751" w:type="pct"/>
            <w:tcBorders>
              <w:top w:val="nil"/>
              <w:left w:val="nil"/>
              <w:bottom w:val="nil"/>
              <w:right w:val="nil"/>
            </w:tcBorders>
            <w:shd w:val="clear" w:color="auto" w:fill="auto"/>
            <w:noWrap/>
            <w:vAlign w:val="center"/>
            <w:hideMark/>
          </w:tcPr>
          <w:p w14:paraId="77A52294" w14:textId="77777777" w:rsidR="00450FE4" w:rsidRPr="00F20F65" w:rsidRDefault="00450FE4" w:rsidP="00450FE4">
            <w:pPr>
              <w:spacing w:line="240" w:lineRule="auto"/>
              <w:jc w:val="center"/>
              <w:rPr>
                <w:rFonts w:eastAsia="Times New Roman" w:cs="Times New Roman"/>
                <w:sz w:val="20"/>
                <w:szCs w:val="20"/>
                <w:lang w:eastAsia="pt-BR"/>
              </w:rPr>
            </w:pPr>
          </w:p>
        </w:tc>
        <w:tc>
          <w:tcPr>
            <w:tcW w:w="499" w:type="pct"/>
            <w:tcBorders>
              <w:top w:val="nil"/>
              <w:left w:val="nil"/>
              <w:bottom w:val="nil"/>
              <w:right w:val="nil"/>
            </w:tcBorders>
            <w:shd w:val="clear" w:color="auto" w:fill="auto"/>
            <w:noWrap/>
            <w:vAlign w:val="center"/>
            <w:hideMark/>
          </w:tcPr>
          <w:p w14:paraId="007DCDA8" w14:textId="77777777" w:rsidR="00450FE4" w:rsidRPr="00F20F65" w:rsidRDefault="00450FE4" w:rsidP="00450FE4">
            <w:pPr>
              <w:spacing w:line="240" w:lineRule="auto"/>
              <w:jc w:val="center"/>
              <w:rPr>
                <w:rFonts w:eastAsia="Times New Roman" w:cs="Times New Roman"/>
                <w:sz w:val="20"/>
                <w:szCs w:val="20"/>
                <w:lang w:eastAsia="pt-BR"/>
              </w:rPr>
            </w:pPr>
          </w:p>
        </w:tc>
      </w:tr>
      <w:tr w:rsidR="00450FE4" w:rsidRPr="00F20F65" w14:paraId="2B78AFDA" w14:textId="77777777" w:rsidTr="00450FE4">
        <w:trPr>
          <w:trHeight w:val="285"/>
        </w:trPr>
        <w:tc>
          <w:tcPr>
            <w:tcW w:w="1500" w:type="pct"/>
            <w:tcBorders>
              <w:top w:val="nil"/>
              <w:left w:val="nil"/>
              <w:bottom w:val="nil"/>
              <w:right w:val="nil"/>
            </w:tcBorders>
            <w:shd w:val="clear" w:color="auto" w:fill="auto"/>
            <w:noWrap/>
            <w:vAlign w:val="center"/>
            <w:hideMark/>
          </w:tcPr>
          <w:p w14:paraId="0CFCED5F"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Não</w:t>
            </w:r>
          </w:p>
        </w:tc>
        <w:tc>
          <w:tcPr>
            <w:tcW w:w="750" w:type="pct"/>
            <w:tcBorders>
              <w:top w:val="nil"/>
              <w:left w:val="nil"/>
              <w:bottom w:val="nil"/>
              <w:right w:val="nil"/>
            </w:tcBorders>
            <w:shd w:val="clear" w:color="auto" w:fill="auto"/>
            <w:noWrap/>
            <w:vAlign w:val="center"/>
            <w:hideMark/>
          </w:tcPr>
          <w:p w14:paraId="554FDF3D"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28 (93,3)</w:t>
            </w:r>
          </w:p>
        </w:tc>
        <w:tc>
          <w:tcPr>
            <w:tcW w:w="749" w:type="pct"/>
            <w:tcBorders>
              <w:top w:val="nil"/>
              <w:left w:val="nil"/>
              <w:bottom w:val="nil"/>
              <w:right w:val="nil"/>
            </w:tcBorders>
            <w:shd w:val="clear" w:color="auto" w:fill="auto"/>
            <w:noWrap/>
            <w:vAlign w:val="center"/>
            <w:hideMark/>
          </w:tcPr>
          <w:p w14:paraId="7E5AE6FF"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67 (97,1)</w:t>
            </w:r>
          </w:p>
        </w:tc>
        <w:tc>
          <w:tcPr>
            <w:tcW w:w="751" w:type="pct"/>
            <w:tcBorders>
              <w:top w:val="nil"/>
              <w:left w:val="nil"/>
              <w:bottom w:val="nil"/>
              <w:right w:val="nil"/>
            </w:tcBorders>
            <w:shd w:val="clear" w:color="auto" w:fill="auto"/>
            <w:noWrap/>
            <w:vAlign w:val="center"/>
            <w:hideMark/>
          </w:tcPr>
          <w:p w14:paraId="0A4385FB"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18 (100,0)</w:t>
            </w:r>
          </w:p>
        </w:tc>
        <w:tc>
          <w:tcPr>
            <w:tcW w:w="751" w:type="pct"/>
            <w:tcBorders>
              <w:top w:val="nil"/>
              <w:left w:val="nil"/>
              <w:bottom w:val="nil"/>
              <w:right w:val="nil"/>
            </w:tcBorders>
            <w:shd w:val="clear" w:color="auto" w:fill="auto"/>
            <w:noWrap/>
            <w:vAlign w:val="center"/>
            <w:hideMark/>
          </w:tcPr>
          <w:p w14:paraId="19D7644A"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113 (96,6)</w:t>
            </w:r>
          </w:p>
        </w:tc>
        <w:tc>
          <w:tcPr>
            <w:tcW w:w="499" w:type="pct"/>
            <w:vMerge w:val="restart"/>
            <w:tcBorders>
              <w:top w:val="nil"/>
              <w:left w:val="nil"/>
              <w:bottom w:val="nil"/>
              <w:right w:val="nil"/>
            </w:tcBorders>
            <w:shd w:val="clear" w:color="auto" w:fill="auto"/>
            <w:noWrap/>
            <w:vAlign w:val="center"/>
            <w:hideMark/>
          </w:tcPr>
          <w:p w14:paraId="17BD59FF" w14:textId="77777777" w:rsidR="00450FE4" w:rsidRPr="00F20F65" w:rsidRDefault="00450FE4" w:rsidP="00450FE4">
            <w:pPr>
              <w:spacing w:line="240" w:lineRule="auto"/>
              <w:jc w:val="center"/>
              <w:rPr>
                <w:rFonts w:eastAsia="Times New Roman" w:cs="Times New Roman"/>
                <w:sz w:val="20"/>
                <w:szCs w:val="20"/>
                <w:lang w:eastAsia="pt-BR"/>
              </w:rPr>
            </w:pPr>
            <w:r w:rsidRPr="00F20F65">
              <w:rPr>
                <w:rFonts w:eastAsia="Times New Roman" w:cs="Times New Roman"/>
                <w:sz w:val="20"/>
                <w:szCs w:val="20"/>
                <w:lang w:eastAsia="pt-BR"/>
              </w:rPr>
              <w:t>0,43*</w:t>
            </w:r>
          </w:p>
        </w:tc>
      </w:tr>
      <w:tr w:rsidR="00450FE4" w:rsidRPr="00F20F65" w14:paraId="20CCA87C" w14:textId="77777777" w:rsidTr="00450FE4">
        <w:trPr>
          <w:trHeight w:val="285"/>
        </w:trPr>
        <w:tc>
          <w:tcPr>
            <w:tcW w:w="1500" w:type="pct"/>
            <w:tcBorders>
              <w:top w:val="nil"/>
              <w:left w:val="nil"/>
              <w:bottom w:val="nil"/>
              <w:right w:val="nil"/>
            </w:tcBorders>
            <w:shd w:val="clear" w:color="auto" w:fill="auto"/>
            <w:noWrap/>
            <w:vAlign w:val="center"/>
            <w:hideMark/>
          </w:tcPr>
          <w:p w14:paraId="08C97525"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Sim</w:t>
            </w:r>
          </w:p>
        </w:tc>
        <w:tc>
          <w:tcPr>
            <w:tcW w:w="750" w:type="pct"/>
            <w:tcBorders>
              <w:top w:val="nil"/>
              <w:left w:val="nil"/>
              <w:bottom w:val="nil"/>
              <w:right w:val="nil"/>
            </w:tcBorders>
            <w:shd w:val="clear" w:color="auto" w:fill="auto"/>
            <w:noWrap/>
            <w:vAlign w:val="center"/>
            <w:hideMark/>
          </w:tcPr>
          <w:p w14:paraId="5B96D88B"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 (6,7)</w:t>
            </w:r>
          </w:p>
        </w:tc>
        <w:tc>
          <w:tcPr>
            <w:tcW w:w="749" w:type="pct"/>
            <w:tcBorders>
              <w:top w:val="nil"/>
              <w:left w:val="nil"/>
              <w:bottom w:val="nil"/>
              <w:right w:val="nil"/>
            </w:tcBorders>
            <w:shd w:val="clear" w:color="auto" w:fill="auto"/>
            <w:noWrap/>
            <w:vAlign w:val="center"/>
            <w:hideMark/>
          </w:tcPr>
          <w:p w14:paraId="0B7B33A0"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 (2,9)</w:t>
            </w:r>
          </w:p>
        </w:tc>
        <w:tc>
          <w:tcPr>
            <w:tcW w:w="751" w:type="pct"/>
            <w:tcBorders>
              <w:top w:val="nil"/>
              <w:left w:val="nil"/>
              <w:bottom w:val="nil"/>
              <w:right w:val="nil"/>
            </w:tcBorders>
            <w:shd w:val="clear" w:color="auto" w:fill="auto"/>
            <w:noWrap/>
            <w:vAlign w:val="center"/>
            <w:hideMark/>
          </w:tcPr>
          <w:p w14:paraId="135B8DAF"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0 (0,0)</w:t>
            </w:r>
          </w:p>
        </w:tc>
        <w:tc>
          <w:tcPr>
            <w:tcW w:w="751" w:type="pct"/>
            <w:tcBorders>
              <w:top w:val="nil"/>
              <w:left w:val="nil"/>
              <w:bottom w:val="nil"/>
              <w:right w:val="nil"/>
            </w:tcBorders>
            <w:shd w:val="clear" w:color="auto" w:fill="auto"/>
            <w:noWrap/>
            <w:vAlign w:val="center"/>
            <w:hideMark/>
          </w:tcPr>
          <w:p w14:paraId="4111861F"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4 (3,4)</w:t>
            </w:r>
          </w:p>
        </w:tc>
        <w:tc>
          <w:tcPr>
            <w:tcW w:w="499" w:type="pct"/>
            <w:vMerge/>
            <w:tcBorders>
              <w:top w:val="nil"/>
              <w:left w:val="nil"/>
              <w:bottom w:val="nil"/>
              <w:right w:val="nil"/>
            </w:tcBorders>
            <w:vAlign w:val="center"/>
            <w:hideMark/>
          </w:tcPr>
          <w:p w14:paraId="450EA2D7" w14:textId="77777777" w:rsidR="00450FE4" w:rsidRPr="00F20F65" w:rsidRDefault="00450FE4" w:rsidP="00450FE4">
            <w:pPr>
              <w:spacing w:line="240" w:lineRule="auto"/>
              <w:jc w:val="left"/>
              <w:rPr>
                <w:rFonts w:eastAsia="Times New Roman" w:cs="Times New Roman"/>
                <w:sz w:val="20"/>
                <w:szCs w:val="20"/>
                <w:lang w:eastAsia="pt-BR"/>
              </w:rPr>
            </w:pPr>
          </w:p>
        </w:tc>
      </w:tr>
      <w:tr w:rsidR="00450FE4" w:rsidRPr="00F20F65" w14:paraId="60B41D7E" w14:textId="77777777" w:rsidTr="00450FE4">
        <w:trPr>
          <w:trHeight w:val="285"/>
        </w:trPr>
        <w:tc>
          <w:tcPr>
            <w:tcW w:w="1500" w:type="pct"/>
            <w:tcBorders>
              <w:top w:val="nil"/>
              <w:left w:val="nil"/>
              <w:bottom w:val="nil"/>
              <w:right w:val="nil"/>
            </w:tcBorders>
            <w:shd w:val="clear" w:color="auto" w:fill="auto"/>
            <w:noWrap/>
            <w:vAlign w:val="center"/>
            <w:hideMark/>
          </w:tcPr>
          <w:p w14:paraId="36180D23" w14:textId="77777777" w:rsidR="00450FE4" w:rsidRPr="00F20F65" w:rsidRDefault="00450FE4" w:rsidP="00450FE4">
            <w:pPr>
              <w:spacing w:line="240" w:lineRule="auto"/>
              <w:jc w:val="center"/>
              <w:rPr>
                <w:rFonts w:eastAsia="Times New Roman" w:cs="Times New Roman"/>
                <w:b/>
                <w:bCs/>
                <w:color w:val="000000"/>
                <w:sz w:val="20"/>
                <w:szCs w:val="20"/>
                <w:lang w:eastAsia="pt-BR"/>
              </w:rPr>
            </w:pPr>
            <w:r w:rsidRPr="00F20F65">
              <w:rPr>
                <w:rFonts w:eastAsia="Times New Roman" w:cs="Times New Roman"/>
                <w:b/>
                <w:bCs/>
                <w:color w:val="000000"/>
                <w:sz w:val="20"/>
                <w:szCs w:val="20"/>
                <w:lang w:eastAsia="pt-BR"/>
              </w:rPr>
              <w:t>Consome bebida alcoólica</w:t>
            </w:r>
          </w:p>
        </w:tc>
        <w:tc>
          <w:tcPr>
            <w:tcW w:w="750" w:type="pct"/>
            <w:tcBorders>
              <w:top w:val="nil"/>
              <w:left w:val="nil"/>
              <w:bottom w:val="nil"/>
              <w:right w:val="nil"/>
            </w:tcBorders>
            <w:shd w:val="clear" w:color="auto" w:fill="auto"/>
            <w:noWrap/>
            <w:vAlign w:val="center"/>
            <w:hideMark/>
          </w:tcPr>
          <w:p w14:paraId="3DD355C9" w14:textId="77777777" w:rsidR="00450FE4" w:rsidRPr="00F20F65" w:rsidRDefault="00450FE4" w:rsidP="00450FE4">
            <w:pPr>
              <w:spacing w:line="240" w:lineRule="auto"/>
              <w:jc w:val="center"/>
              <w:rPr>
                <w:rFonts w:eastAsia="Times New Roman" w:cs="Times New Roman"/>
                <w:b/>
                <w:bCs/>
                <w:color w:val="000000"/>
                <w:sz w:val="20"/>
                <w:szCs w:val="20"/>
                <w:lang w:eastAsia="pt-BR"/>
              </w:rPr>
            </w:pPr>
          </w:p>
        </w:tc>
        <w:tc>
          <w:tcPr>
            <w:tcW w:w="749" w:type="pct"/>
            <w:tcBorders>
              <w:top w:val="nil"/>
              <w:left w:val="nil"/>
              <w:bottom w:val="nil"/>
              <w:right w:val="nil"/>
            </w:tcBorders>
            <w:shd w:val="clear" w:color="auto" w:fill="auto"/>
            <w:noWrap/>
            <w:vAlign w:val="center"/>
            <w:hideMark/>
          </w:tcPr>
          <w:p w14:paraId="1A81F0B1" w14:textId="77777777" w:rsidR="00450FE4" w:rsidRPr="00F20F65" w:rsidRDefault="00450FE4" w:rsidP="00450FE4">
            <w:pPr>
              <w:spacing w:line="240" w:lineRule="auto"/>
              <w:jc w:val="center"/>
              <w:rPr>
                <w:rFonts w:eastAsia="Times New Roman" w:cs="Times New Roman"/>
                <w:sz w:val="20"/>
                <w:szCs w:val="20"/>
                <w:lang w:eastAsia="pt-BR"/>
              </w:rPr>
            </w:pPr>
          </w:p>
        </w:tc>
        <w:tc>
          <w:tcPr>
            <w:tcW w:w="751" w:type="pct"/>
            <w:tcBorders>
              <w:top w:val="nil"/>
              <w:left w:val="nil"/>
              <w:bottom w:val="nil"/>
              <w:right w:val="nil"/>
            </w:tcBorders>
            <w:shd w:val="clear" w:color="auto" w:fill="auto"/>
            <w:noWrap/>
            <w:vAlign w:val="center"/>
            <w:hideMark/>
          </w:tcPr>
          <w:p w14:paraId="717AAFBA" w14:textId="77777777" w:rsidR="00450FE4" w:rsidRPr="00F20F65" w:rsidRDefault="00450FE4" w:rsidP="00450FE4">
            <w:pPr>
              <w:spacing w:line="240" w:lineRule="auto"/>
              <w:jc w:val="center"/>
              <w:rPr>
                <w:rFonts w:eastAsia="Times New Roman" w:cs="Times New Roman"/>
                <w:sz w:val="20"/>
                <w:szCs w:val="20"/>
                <w:lang w:eastAsia="pt-BR"/>
              </w:rPr>
            </w:pPr>
          </w:p>
        </w:tc>
        <w:tc>
          <w:tcPr>
            <w:tcW w:w="751" w:type="pct"/>
            <w:tcBorders>
              <w:top w:val="nil"/>
              <w:left w:val="nil"/>
              <w:bottom w:val="nil"/>
              <w:right w:val="nil"/>
            </w:tcBorders>
            <w:shd w:val="clear" w:color="auto" w:fill="auto"/>
            <w:noWrap/>
            <w:vAlign w:val="center"/>
            <w:hideMark/>
          </w:tcPr>
          <w:p w14:paraId="56EE48EE" w14:textId="77777777" w:rsidR="00450FE4" w:rsidRPr="00F20F65" w:rsidRDefault="00450FE4" w:rsidP="00450FE4">
            <w:pPr>
              <w:spacing w:line="240" w:lineRule="auto"/>
              <w:jc w:val="center"/>
              <w:rPr>
                <w:rFonts w:eastAsia="Times New Roman" w:cs="Times New Roman"/>
                <w:sz w:val="20"/>
                <w:szCs w:val="20"/>
                <w:lang w:eastAsia="pt-BR"/>
              </w:rPr>
            </w:pPr>
          </w:p>
        </w:tc>
        <w:tc>
          <w:tcPr>
            <w:tcW w:w="499" w:type="pct"/>
            <w:tcBorders>
              <w:top w:val="nil"/>
              <w:left w:val="nil"/>
              <w:bottom w:val="nil"/>
              <w:right w:val="nil"/>
            </w:tcBorders>
            <w:shd w:val="clear" w:color="auto" w:fill="auto"/>
            <w:noWrap/>
            <w:vAlign w:val="center"/>
            <w:hideMark/>
          </w:tcPr>
          <w:p w14:paraId="2908EB2C" w14:textId="77777777" w:rsidR="00450FE4" w:rsidRPr="00F20F65" w:rsidRDefault="00450FE4" w:rsidP="00450FE4">
            <w:pPr>
              <w:spacing w:line="240" w:lineRule="auto"/>
              <w:jc w:val="center"/>
              <w:rPr>
                <w:rFonts w:eastAsia="Times New Roman" w:cs="Times New Roman"/>
                <w:sz w:val="20"/>
                <w:szCs w:val="20"/>
                <w:lang w:eastAsia="pt-BR"/>
              </w:rPr>
            </w:pPr>
          </w:p>
        </w:tc>
      </w:tr>
      <w:tr w:rsidR="00450FE4" w:rsidRPr="00F20F65" w14:paraId="02E87A16" w14:textId="77777777" w:rsidTr="00450FE4">
        <w:trPr>
          <w:trHeight w:val="285"/>
        </w:trPr>
        <w:tc>
          <w:tcPr>
            <w:tcW w:w="1500" w:type="pct"/>
            <w:tcBorders>
              <w:top w:val="nil"/>
              <w:left w:val="nil"/>
              <w:bottom w:val="nil"/>
              <w:right w:val="nil"/>
            </w:tcBorders>
            <w:shd w:val="clear" w:color="auto" w:fill="auto"/>
            <w:noWrap/>
            <w:vAlign w:val="center"/>
            <w:hideMark/>
          </w:tcPr>
          <w:p w14:paraId="36019D55"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Não</w:t>
            </w:r>
          </w:p>
        </w:tc>
        <w:tc>
          <w:tcPr>
            <w:tcW w:w="750" w:type="pct"/>
            <w:tcBorders>
              <w:top w:val="nil"/>
              <w:left w:val="nil"/>
              <w:bottom w:val="nil"/>
              <w:right w:val="nil"/>
            </w:tcBorders>
            <w:shd w:val="clear" w:color="auto" w:fill="auto"/>
            <w:noWrap/>
            <w:vAlign w:val="center"/>
            <w:hideMark/>
          </w:tcPr>
          <w:p w14:paraId="14CF9C62"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16 (53,3)</w:t>
            </w:r>
          </w:p>
        </w:tc>
        <w:tc>
          <w:tcPr>
            <w:tcW w:w="749" w:type="pct"/>
            <w:tcBorders>
              <w:top w:val="nil"/>
              <w:left w:val="nil"/>
              <w:bottom w:val="nil"/>
              <w:right w:val="nil"/>
            </w:tcBorders>
            <w:shd w:val="clear" w:color="auto" w:fill="auto"/>
            <w:noWrap/>
            <w:vAlign w:val="center"/>
            <w:hideMark/>
          </w:tcPr>
          <w:p w14:paraId="2B924C5F"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32 (46,4)</w:t>
            </w:r>
          </w:p>
        </w:tc>
        <w:tc>
          <w:tcPr>
            <w:tcW w:w="751" w:type="pct"/>
            <w:tcBorders>
              <w:top w:val="nil"/>
              <w:left w:val="nil"/>
              <w:bottom w:val="nil"/>
              <w:right w:val="nil"/>
            </w:tcBorders>
            <w:shd w:val="clear" w:color="auto" w:fill="auto"/>
            <w:noWrap/>
            <w:vAlign w:val="center"/>
            <w:hideMark/>
          </w:tcPr>
          <w:p w14:paraId="5AC7EC85"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8 (44,4)</w:t>
            </w:r>
          </w:p>
        </w:tc>
        <w:tc>
          <w:tcPr>
            <w:tcW w:w="751" w:type="pct"/>
            <w:tcBorders>
              <w:top w:val="nil"/>
              <w:left w:val="nil"/>
              <w:bottom w:val="nil"/>
              <w:right w:val="nil"/>
            </w:tcBorders>
            <w:shd w:val="clear" w:color="auto" w:fill="auto"/>
            <w:noWrap/>
            <w:vAlign w:val="center"/>
            <w:hideMark/>
          </w:tcPr>
          <w:p w14:paraId="233F0357"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56 (47,9)</w:t>
            </w:r>
          </w:p>
        </w:tc>
        <w:tc>
          <w:tcPr>
            <w:tcW w:w="499" w:type="pct"/>
            <w:vMerge w:val="restart"/>
            <w:tcBorders>
              <w:top w:val="nil"/>
              <w:left w:val="nil"/>
              <w:bottom w:val="nil"/>
              <w:right w:val="nil"/>
            </w:tcBorders>
            <w:shd w:val="clear" w:color="auto" w:fill="auto"/>
            <w:noWrap/>
            <w:vAlign w:val="center"/>
            <w:hideMark/>
          </w:tcPr>
          <w:p w14:paraId="6C68DC7C" w14:textId="77777777" w:rsidR="00450FE4" w:rsidRPr="00F20F65" w:rsidRDefault="00450FE4" w:rsidP="00450FE4">
            <w:pPr>
              <w:spacing w:line="240" w:lineRule="auto"/>
              <w:jc w:val="center"/>
              <w:rPr>
                <w:rFonts w:eastAsia="Times New Roman" w:cs="Times New Roman"/>
                <w:sz w:val="20"/>
                <w:szCs w:val="20"/>
                <w:lang w:eastAsia="pt-BR"/>
              </w:rPr>
            </w:pPr>
            <w:r w:rsidRPr="00F20F65">
              <w:rPr>
                <w:rFonts w:eastAsia="Times New Roman" w:cs="Times New Roman"/>
                <w:sz w:val="20"/>
                <w:szCs w:val="20"/>
                <w:lang w:eastAsia="pt-BR"/>
              </w:rPr>
              <w:t>0,77*</w:t>
            </w:r>
          </w:p>
        </w:tc>
      </w:tr>
      <w:tr w:rsidR="00450FE4" w:rsidRPr="00F20F65" w14:paraId="4FDBBFA1" w14:textId="77777777" w:rsidTr="00450FE4">
        <w:trPr>
          <w:trHeight w:val="285"/>
        </w:trPr>
        <w:tc>
          <w:tcPr>
            <w:tcW w:w="1500" w:type="pct"/>
            <w:tcBorders>
              <w:top w:val="nil"/>
              <w:left w:val="nil"/>
              <w:bottom w:val="nil"/>
              <w:right w:val="nil"/>
            </w:tcBorders>
            <w:shd w:val="clear" w:color="auto" w:fill="auto"/>
            <w:noWrap/>
            <w:vAlign w:val="center"/>
            <w:hideMark/>
          </w:tcPr>
          <w:p w14:paraId="7748CAE1"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Sim</w:t>
            </w:r>
          </w:p>
        </w:tc>
        <w:tc>
          <w:tcPr>
            <w:tcW w:w="750" w:type="pct"/>
            <w:tcBorders>
              <w:top w:val="nil"/>
              <w:left w:val="nil"/>
              <w:bottom w:val="nil"/>
              <w:right w:val="nil"/>
            </w:tcBorders>
            <w:shd w:val="clear" w:color="auto" w:fill="auto"/>
            <w:noWrap/>
            <w:vAlign w:val="center"/>
            <w:hideMark/>
          </w:tcPr>
          <w:p w14:paraId="03A910BC"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14 (46,7)</w:t>
            </w:r>
          </w:p>
        </w:tc>
        <w:tc>
          <w:tcPr>
            <w:tcW w:w="749" w:type="pct"/>
            <w:tcBorders>
              <w:top w:val="nil"/>
              <w:left w:val="nil"/>
              <w:bottom w:val="nil"/>
              <w:right w:val="nil"/>
            </w:tcBorders>
            <w:shd w:val="clear" w:color="auto" w:fill="auto"/>
            <w:noWrap/>
            <w:vAlign w:val="center"/>
            <w:hideMark/>
          </w:tcPr>
          <w:p w14:paraId="5F2C9557"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37 (53,6)</w:t>
            </w:r>
          </w:p>
        </w:tc>
        <w:tc>
          <w:tcPr>
            <w:tcW w:w="751" w:type="pct"/>
            <w:tcBorders>
              <w:top w:val="nil"/>
              <w:left w:val="nil"/>
              <w:bottom w:val="nil"/>
              <w:right w:val="nil"/>
            </w:tcBorders>
            <w:shd w:val="clear" w:color="auto" w:fill="auto"/>
            <w:noWrap/>
            <w:vAlign w:val="center"/>
            <w:hideMark/>
          </w:tcPr>
          <w:p w14:paraId="5CA87D2E"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10 (55,6)</w:t>
            </w:r>
          </w:p>
        </w:tc>
        <w:tc>
          <w:tcPr>
            <w:tcW w:w="751" w:type="pct"/>
            <w:tcBorders>
              <w:top w:val="nil"/>
              <w:left w:val="nil"/>
              <w:bottom w:val="nil"/>
              <w:right w:val="nil"/>
            </w:tcBorders>
            <w:shd w:val="clear" w:color="auto" w:fill="auto"/>
            <w:noWrap/>
            <w:vAlign w:val="center"/>
            <w:hideMark/>
          </w:tcPr>
          <w:p w14:paraId="556CF13B"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61 (52,1)</w:t>
            </w:r>
          </w:p>
        </w:tc>
        <w:tc>
          <w:tcPr>
            <w:tcW w:w="499" w:type="pct"/>
            <w:vMerge/>
            <w:tcBorders>
              <w:top w:val="nil"/>
              <w:left w:val="nil"/>
              <w:bottom w:val="nil"/>
              <w:right w:val="nil"/>
            </w:tcBorders>
            <w:vAlign w:val="center"/>
            <w:hideMark/>
          </w:tcPr>
          <w:p w14:paraId="121FD38A" w14:textId="77777777" w:rsidR="00450FE4" w:rsidRPr="00F20F65" w:rsidRDefault="00450FE4" w:rsidP="00450FE4">
            <w:pPr>
              <w:spacing w:line="240" w:lineRule="auto"/>
              <w:jc w:val="left"/>
              <w:rPr>
                <w:rFonts w:eastAsia="Times New Roman" w:cs="Times New Roman"/>
                <w:sz w:val="20"/>
                <w:szCs w:val="20"/>
                <w:lang w:eastAsia="pt-BR"/>
              </w:rPr>
            </w:pPr>
          </w:p>
        </w:tc>
      </w:tr>
      <w:tr w:rsidR="00450FE4" w:rsidRPr="00F20F65" w14:paraId="449273E0" w14:textId="77777777" w:rsidTr="00450FE4">
        <w:trPr>
          <w:trHeight w:val="285"/>
        </w:trPr>
        <w:tc>
          <w:tcPr>
            <w:tcW w:w="1500" w:type="pct"/>
            <w:tcBorders>
              <w:top w:val="nil"/>
              <w:left w:val="nil"/>
              <w:bottom w:val="nil"/>
              <w:right w:val="nil"/>
            </w:tcBorders>
            <w:shd w:val="clear" w:color="auto" w:fill="auto"/>
            <w:noWrap/>
            <w:vAlign w:val="center"/>
            <w:hideMark/>
          </w:tcPr>
          <w:p w14:paraId="4F92045F" w14:textId="77777777" w:rsidR="00450FE4" w:rsidRPr="00F20F65" w:rsidRDefault="00450FE4" w:rsidP="00450FE4">
            <w:pPr>
              <w:spacing w:line="240" w:lineRule="auto"/>
              <w:jc w:val="center"/>
              <w:rPr>
                <w:rFonts w:eastAsia="Times New Roman" w:cs="Times New Roman"/>
                <w:b/>
                <w:bCs/>
                <w:color w:val="000000"/>
                <w:sz w:val="20"/>
                <w:szCs w:val="20"/>
                <w:lang w:eastAsia="pt-BR"/>
              </w:rPr>
            </w:pPr>
            <w:r w:rsidRPr="00F20F65">
              <w:rPr>
                <w:rFonts w:eastAsia="Times New Roman" w:cs="Times New Roman"/>
                <w:b/>
                <w:bCs/>
                <w:color w:val="000000"/>
                <w:sz w:val="20"/>
                <w:szCs w:val="20"/>
                <w:lang w:eastAsia="pt-BR"/>
              </w:rPr>
              <w:t>Trabalha</w:t>
            </w:r>
          </w:p>
        </w:tc>
        <w:tc>
          <w:tcPr>
            <w:tcW w:w="750" w:type="pct"/>
            <w:tcBorders>
              <w:top w:val="nil"/>
              <w:left w:val="nil"/>
              <w:bottom w:val="nil"/>
              <w:right w:val="nil"/>
            </w:tcBorders>
            <w:shd w:val="clear" w:color="auto" w:fill="auto"/>
            <w:noWrap/>
            <w:vAlign w:val="center"/>
            <w:hideMark/>
          </w:tcPr>
          <w:p w14:paraId="1FE2DD96" w14:textId="77777777" w:rsidR="00450FE4" w:rsidRPr="00F20F65" w:rsidRDefault="00450FE4" w:rsidP="00450FE4">
            <w:pPr>
              <w:spacing w:line="240" w:lineRule="auto"/>
              <w:jc w:val="center"/>
              <w:rPr>
                <w:rFonts w:eastAsia="Times New Roman" w:cs="Times New Roman"/>
                <w:b/>
                <w:bCs/>
                <w:color w:val="000000"/>
                <w:sz w:val="20"/>
                <w:szCs w:val="20"/>
                <w:lang w:eastAsia="pt-BR"/>
              </w:rPr>
            </w:pPr>
          </w:p>
        </w:tc>
        <w:tc>
          <w:tcPr>
            <w:tcW w:w="749" w:type="pct"/>
            <w:tcBorders>
              <w:top w:val="nil"/>
              <w:left w:val="nil"/>
              <w:bottom w:val="nil"/>
              <w:right w:val="nil"/>
            </w:tcBorders>
            <w:shd w:val="clear" w:color="auto" w:fill="auto"/>
            <w:noWrap/>
            <w:vAlign w:val="center"/>
            <w:hideMark/>
          </w:tcPr>
          <w:p w14:paraId="27357532" w14:textId="77777777" w:rsidR="00450FE4" w:rsidRPr="00F20F65" w:rsidRDefault="00450FE4" w:rsidP="00450FE4">
            <w:pPr>
              <w:spacing w:line="240" w:lineRule="auto"/>
              <w:jc w:val="center"/>
              <w:rPr>
                <w:rFonts w:eastAsia="Times New Roman" w:cs="Times New Roman"/>
                <w:sz w:val="20"/>
                <w:szCs w:val="20"/>
                <w:lang w:eastAsia="pt-BR"/>
              </w:rPr>
            </w:pPr>
          </w:p>
        </w:tc>
        <w:tc>
          <w:tcPr>
            <w:tcW w:w="751" w:type="pct"/>
            <w:tcBorders>
              <w:top w:val="nil"/>
              <w:left w:val="nil"/>
              <w:bottom w:val="nil"/>
              <w:right w:val="nil"/>
            </w:tcBorders>
            <w:shd w:val="clear" w:color="auto" w:fill="auto"/>
            <w:noWrap/>
            <w:vAlign w:val="center"/>
            <w:hideMark/>
          </w:tcPr>
          <w:p w14:paraId="07F023C8" w14:textId="77777777" w:rsidR="00450FE4" w:rsidRPr="00F20F65" w:rsidRDefault="00450FE4" w:rsidP="00450FE4">
            <w:pPr>
              <w:spacing w:line="240" w:lineRule="auto"/>
              <w:jc w:val="center"/>
              <w:rPr>
                <w:rFonts w:eastAsia="Times New Roman" w:cs="Times New Roman"/>
                <w:sz w:val="20"/>
                <w:szCs w:val="20"/>
                <w:lang w:eastAsia="pt-BR"/>
              </w:rPr>
            </w:pPr>
          </w:p>
        </w:tc>
        <w:tc>
          <w:tcPr>
            <w:tcW w:w="751" w:type="pct"/>
            <w:tcBorders>
              <w:top w:val="nil"/>
              <w:left w:val="nil"/>
              <w:bottom w:val="nil"/>
              <w:right w:val="nil"/>
            </w:tcBorders>
            <w:shd w:val="clear" w:color="auto" w:fill="auto"/>
            <w:noWrap/>
            <w:vAlign w:val="center"/>
            <w:hideMark/>
          </w:tcPr>
          <w:p w14:paraId="4BDB5498" w14:textId="77777777" w:rsidR="00450FE4" w:rsidRPr="00F20F65" w:rsidRDefault="00450FE4" w:rsidP="00450FE4">
            <w:pPr>
              <w:spacing w:line="240" w:lineRule="auto"/>
              <w:jc w:val="center"/>
              <w:rPr>
                <w:rFonts w:eastAsia="Times New Roman" w:cs="Times New Roman"/>
                <w:sz w:val="20"/>
                <w:szCs w:val="20"/>
                <w:lang w:eastAsia="pt-BR"/>
              </w:rPr>
            </w:pPr>
          </w:p>
        </w:tc>
        <w:tc>
          <w:tcPr>
            <w:tcW w:w="499" w:type="pct"/>
            <w:tcBorders>
              <w:top w:val="nil"/>
              <w:left w:val="nil"/>
              <w:bottom w:val="nil"/>
              <w:right w:val="nil"/>
            </w:tcBorders>
            <w:shd w:val="clear" w:color="auto" w:fill="auto"/>
            <w:noWrap/>
            <w:vAlign w:val="center"/>
            <w:hideMark/>
          </w:tcPr>
          <w:p w14:paraId="2916C19D" w14:textId="77777777" w:rsidR="00450FE4" w:rsidRPr="00F20F65" w:rsidRDefault="00450FE4" w:rsidP="00450FE4">
            <w:pPr>
              <w:spacing w:line="240" w:lineRule="auto"/>
              <w:jc w:val="center"/>
              <w:rPr>
                <w:rFonts w:eastAsia="Times New Roman" w:cs="Times New Roman"/>
                <w:sz w:val="20"/>
                <w:szCs w:val="20"/>
                <w:lang w:eastAsia="pt-BR"/>
              </w:rPr>
            </w:pPr>
          </w:p>
        </w:tc>
      </w:tr>
      <w:tr w:rsidR="00450FE4" w:rsidRPr="00F20F65" w14:paraId="250A9938" w14:textId="77777777" w:rsidTr="00450FE4">
        <w:trPr>
          <w:trHeight w:val="285"/>
        </w:trPr>
        <w:tc>
          <w:tcPr>
            <w:tcW w:w="1500" w:type="pct"/>
            <w:tcBorders>
              <w:top w:val="nil"/>
              <w:left w:val="nil"/>
              <w:bottom w:val="nil"/>
              <w:right w:val="nil"/>
            </w:tcBorders>
            <w:shd w:val="clear" w:color="auto" w:fill="auto"/>
            <w:noWrap/>
            <w:vAlign w:val="center"/>
            <w:hideMark/>
          </w:tcPr>
          <w:p w14:paraId="41634464"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Não</w:t>
            </w:r>
          </w:p>
        </w:tc>
        <w:tc>
          <w:tcPr>
            <w:tcW w:w="750" w:type="pct"/>
            <w:tcBorders>
              <w:top w:val="nil"/>
              <w:left w:val="nil"/>
              <w:bottom w:val="nil"/>
              <w:right w:val="nil"/>
            </w:tcBorders>
            <w:shd w:val="clear" w:color="auto" w:fill="auto"/>
            <w:noWrap/>
            <w:vAlign w:val="center"/>
            <w:hideMark/>
          </w:tcPr>
          <w:p w14:paraId="6A2547CD"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19 (63,3)</w:t>
            </w:r>
          </w:p>
        </w:tc>
        <w:tc>
          <w:tcPr>
            <w:tcW w:w="749" w:type="pct"/>
            <w:tcBorders>
              <w:top w:val="nil"/>
              <w:left w:val="nil"/>
              <w:bottom w:val="nil"/>
              <w:right w:val="nil"/>
            </w:tcBorders>
            <w:shd w:val="clear" w:color="auto" w:fill="auto"/>
            <w:noWrap/>
            <w:vAlign w:val="center"/>
            <w:hideMark/>
          </w:tcPr>
          <w:p w14:paraId="1BEDDFB8"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41 (59,4)</w:t>
            </w:r>
          </w:p>
        </w:tc>
        <w:tc>
          <w:tcPr>
            <w:tcW w:w="751" w:type="pct"/>
            <w:tcBorders>
              <w:top w:val="nil"/>
              <w:left w:val="nil"/>
              <w:bottom w:val="nil"/>
              <w:right w:val="nil"/>
            </w:tcBorders>
            <w:shd w:val="clear" w:color="auto" w:fill="auto"/>
            <w:noWrap/>
            <w:vAlign w:val="center"/>
            <w:hideMark/>
          </w:tcPr>
          <w:p w14:paraId="03DEB66F"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9 (50,0)</w:t>
            </w:r>
          </w:p>
        </w:tc>
        <w:tc>
          <w:tcPr>
            <w:tcW w:w="751" w:type="pct"/>
            <w:tcBorders>
              <w:top w:val="nil"/>
              <w:left w:val="nil"/>
              <w:bottom w:val="nil"/>
              <w:right w:val="nil"/>
            </w:tcBorders>
            <w:shd w:val="clear" w:color="auto" w:fill="auto"/>
            <w:noWrap/>
            <w:vAlign w:val="center"/>
            <w:hideMark/>
          </w:tcPr>
          <w:p w14:paraId="6E6C4D10"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69 (59,0)</w:t>
            </w:r>
          </w:p>
        </w:tc>
        <w:tc>
          <w:tcPr>
            <w:tcW w:w="499" w:type="pct"/>
            <w:vMerge w:val="restart"/>
            <w:tcBorders>
              <w:top w:val="nil"/>
              <w:left w:val="nil"/>
              <w:bottom w:val="nil"/>
              <w:right w:val="nil"/>
            </w:tcBorders>
            <w:shd w:val="clear" w:color="auto" w:fill="auto"/>
            <w:noWrap/>
            <w:vAlign w:val="center"/>
            <w:hideMark/>
          </w:tcPr>
          <w:p w14:paraId="77D0DCED" w14:textId="77777777" w:rsidR="00450FE4" w:rsidRPr="00F20F65" w:rsidRDefault="00450FE4" w:rsidP="00450FE4">
            <w:pPr>
              <w:spacing w:line="240" w:lineRule="auto"/>
              <w:jc w:val="center"/>
              <w:rPr>
                <w:rFonts w:eastAsia="Times New Roman" w:cs="Times New Roman"/>
                <w:sz w:val="20"/>
                <w:szCs w:val="20"/>
                <w:lang w:eastAsia="pt-BR"/>
              </w:rPr>
            </w:pPr>
            <w:r w:rsidRPr="00F20F65">
              <w:rPr>
                <w:rFonts w:eastAsia="Times New Roman" w:cs="Times New Roman"/>
                <w:sz w:val="20"/>
                <w:szCs w:val="20"/>
                <w:lang w:eastAsia="pt-BR"/>
              </w:rPr>
              <w:t>0,65*</w:t>
            </w:r>
          </w:p>
        </w:tc>
      </w:tr>
      <w:tr w:rsidR="00450FE4" w:rsidRPr="00F20F65" w14:paraId="5A9C91C2" w14:textId="77777777" w:rsidTr="00450FE4">
        <w:trPr>
          <w:trHeight w:val="285"/>
        </w:trPr>
        <w:tc>
          <w:tcPr>
            <w:tcW w:w="1500" w:type="pct"/>
            <w:tcBorders>
              <w:top w:val="nil"/>
              <w:left w:val="nil"/>
              <w:bottom w:val="nil"/>
              <w:right w:val="nil"/>
            </w:tcBorders>
            <w:shd w:val="clear" w:color="auto" w:fill="auto"/>
            <w:noWrap/>
            <w:vAlign w:val="center"/>
            <w:hideMark/>
          </w:tcPr>
          <w:p w14:paraId="6190EA3E"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Sim</w:t>
            </w:r>
          </w:p>
        </w:tc>
        <w:tc>
          <w:tcPr>
            <w:tcW w:w="750" w:type="pct"/>
            <w:tcBorders>
              <w:top w:val="nil"/>
              <w:left w:val="nil"/>
              <w:bottom w:val="nil"/>
              <w:right w:val="nil"/>
            </w:tcBorders>
            <w:shd w:val="clear" w:color="auto" w:fill="auto"/>
            <w:noWrap/>
            <w:vAlign w:val="center"/>
            <w:hideMark/>
          </w:tcPr>
          <w:p w14:paraId="5D5009BB"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11 (36,7)</w:t>
            </w:r>
          </w:p>
        </w:tc>
        <w:tc>
          <w:tcPr>
            <w:tcW w:w="749" w:type="pct"/>
            <w:tcBorders>
              <w:top w:val="nil"/>
              <w:left w:val="nil"/>
              <w:bottom w:val="nil"/>
              <w:right w:val="nil"/>
            </w:tcBorders>
            <w:shd w:val="clear" w:color="auto" w:fill="auto"/>
            <w:noWrap/>
            <w:vAlign w:val="center"/>
            <w:hideMark/>
          </w:tcPr>
          <w:p w14:paraId="40706F95"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28 (40,6)</w:t>
            </w:r>
          </w:p>
        </w:tc>
        <w:tc>
          <w:tcPr>
            <w:tcW w:w="751" w:type="pct"/>
            <w:tcBorders>
              <w:top w:val="nil"/>
              <w:left w:val="nil"/>
              <w:bottom w:val="nil"/>
              <w:right w:val="nil"/>
            </w:tcBorders>
            <w:shd w:val="clear" w:color="auto" w:fill="auto"/>
            <w:noWrap/>
            <w:vAlign w:val="center"/>
            <w:hideMark/>
          </w:tcPr>
          <w:p w14:paraId="1A2C6EB8"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9 (50,0)</w:t>
            </w:r>
          </w:p>
        </w:tc>
        <w:tc>
          <w:tcPr>
            <w:tcW w:w="751" w:type="pct"/>
            <w:tcBorders>
              <w:top w:val="nil"/>
              <w:left w:val="nil"/>
              <w:bottom w:val="nil"/>
              <w:right w:val="nil"/>
            </w:tcBorders>
            <w:shd w:val="clear" w:color="auto" w:fill="auto"/>
            <w:noWrap/>
            <w:vAlign w:val="center"/>
            <w:hideMark/>
          </w:tcPr>
          <w:p w14:paraId="027B958E"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48 (41,0)</w:t>
            </w:r>
          </w:p>
        </w:tc>
        <w:tc>
          <w:tcPr>
            <w:tcW w:w="499" w:type="pct"/>
            <w:vMerge/>
            <w:tcBorders>
              <w:top w:val="nil"/>
              <w:left w:val="nil"/>
              <w:bottom w:val="nil"/>
              <w:right w:val="nil"/>
            </w:tcBorders>
            <w:vAlign w:val="center"/>
            <w:hideMark/>
          </w:tcPr>
          <w:p w14:paraId="74869460" w14:textId="77777777" w:rsidR="00450FE4" w:rsidRPr="00F20F65" w:rsidRDefault="00450FE4" w:rsidP="00450FE4">
            <w:pPr>
              <w:spacing w:line="240" w:lineRule="auto"/>
              <w:jc w:val="left"/>
              <w:rPr>
                <w:rFonts w:eastAsia="Times New Roman" w:cs="Times New Roman"/>
                <w:sz w:val="20"/>
                <w:szCs w:val="20"/>
                <w:lang w:eastAsia="pt-BR"/>
              </w:rPr>
            </w:pPr>
          </w:p>
        </w:tc>
      </w:tr>
      <w:tr w:rsidR="00450FE4" w:rsidRPr="00F20F65" w14:paraId="25EAD3F9" w14:textId="77777777" w:rsidTr="00450FE4">
        <w:trPr>
          <w:trHeight w:val="285"/>
        </w:trPr>
        <w:tc>
          <w:tcPr>
            <w:tcW w:w="1500" w:type="pct"/>
            <w:tcBorders>
              <w:top w:val="nil"/>
              <w:left w:val="nil"/>
              <w:bottom w:val="nil"/>
              <w:right w:val="nil"/>
            </w:tcBorders>
            <w:shd w:val="clear" w:color="auto" w:fill="auto"/>
            <w:noWrap/>
            <w:vAlign w:val="center"/>
            <w:hideMark/>
          </w:tcPr>
          <w:p w14:paraId="5C544700" w14:textId="77777777" w:rsidR="00450FE4" w:rsidRPr="00F20F65" w:rsidRDefault="00450FE4" w:rsidP="00450FE4">
            <w:pPr>
              <w:spacing w:line="240" w:lineRule="auto"/>
              <w:jc w:val="center"/>
              <w:rPr>
                <w:rFonts w:eastAsia="Times New Roman" w:cs="Times New Roman"/>
                <w:b/>
                <w:bCs/>
                <w:color w:val="000000"/>
                <w:sz w:val="20"/>
                <w:szCs w:val="20"/>
                <w:lang w:eastAsia="pt-BR"/>
              </w:rPr>
            </w:pPr>
            <w:r w:rsidRPr="00F20F65">
              <w:rPr>
                <w:rFonts w:eastAsia="Times New Roman" w:cs="Times New Roman"/>
                <w:b/>
                <w:bCs/>
                <w:color w:val="000000"/>
                <w:sz w:val="20"/>
                <w:szCs w:val="20"/>
                <w:lang w:eastAsia="pt-BR"/>
              </w:rPr>
              <w:t>Renda pessoal (salário mínimo)</w:t>
            </w:r>
          </w:p>
        </w:tc>
        <w:tc>
          <w:tcPr>
            <w:tcW w:w="750" w:type="pct"/>
            <w:tcBorders>
              <w:top w:val="nil"/>
              <w:left w:val="nil"/>
              <w:bottom w:val="nil"/>
              <w:right w:val="nil"/>
            </w:tcBorders>
            <w:shd w:val="clear" w:color="auto" w:fill="auto"/>
            <w:noWrap/>
            <w:vAlign w:val="center"/>
            <w:hideMark/>
          </w:tcPr>
          <w:p w14:paraId="187F57B8" w14:textId="77777777" w:rsidR="00450FE4" w:rsidRPr="00F20F65" w:rsidRDefault="00450FE4" w:rsidP="00450FE4">
            <w:pPr>
              <w:spacing w:line="240" w:lineRule="auto"/>
              <w:jc w:val="center"/>
              <w:rPr>
                <w:rFonts w:eastAsia="Times New Roman" w:cs="Times New Roman"/>
                <w:b/>
                <w:bCs/>
                <w:color w:val="000000"/>
                <w:sz w:val="20"/>
                <w:szCs w:val="20"/>
                <w:lang w:eastAsia="pt-BR"/>
              </w:rPr>
            </w:pPr>
          </w:p>
        </w:tc>
        <w:tc>
          <w:tcPr>
            <w:tcW w:w="749" w:type="pct"/>
            <w:tcBorders>
              <w:top w:val="nil"/>
              <w:left w:val="nil"/>
              <w:bottom w:val="nil"/>
              <w:right w:val="nil"/>
            </w:tcBorders>
            <w:shd w:val="clear" w:color="auto" w:fill="auto"/>
            <w:noWrap/>
            <w:vAlign w:val="center"/>
            <w:hideMark/>
          </w:tcPr>
          <w:p w14:paraId="54738AF4" w14:textId="77777777" w:rsidR="00450FE4" w:rsidRPr="00F20F65" w:rsidRDefault="00450FE4" w:rsidP="00450FE4">
            <w:pPr>
              <w:spacing w:line="240" w:lineRule="auto"/>
              <w:jc w:val="center"/>
              <w:rPr>
                <w:rFonts w:eastAsia="Times New Roman" w:cs="Times New Roman"/>
                <w:sz w:val="20"/>
                <w:szCs w:val="20"/>
                <w:lang w:eastAsia="pt-BR"/>
              </w:rPr>
            </w:pPr>
          </w:p>
        </w:tc>
        <w:tc>
          <w:tcPr>
            <w:tcW w:w="751" w:type="pct"/>
            <w:tcBorders>
              <w:top w:val="nil"/>
              <w:left w:val="nil"/>
              <w:bottom w:val="nil"/>
              <w:right w:val="nil"/>
            </w:tcBorders>
            <w:shd w:val="clear" w:color="auto" w:fill="auto"/>
            <w:noWrap/>
            <w:vAlign w:val="center"/>
            <w:hideMark/>
          </w:tcPr>
          <w:p w14:paraId="46ABBD8F" w14:textId="77777777" w:rsidR="00450FE4" w:rsidRPr="00F20F65" w:rsidRDefault="00450FE4" w:rsidP="00450FE4">
            <w:pPr>
              <w:spacing w:line="240" w:lineRule="auto"/>
              <w:jc w:val="center"/>
              <w:rPr>
                <w:rFonts w:eastAsia="Times New Roman" w:cs="Times New Roman"/>
                <w:sz w:val="20"/>
                <w:szCs w:val="20"/>
                <w:lang w:eastAsia="pt-BR"/>
              </w:rPr>
            </w:pPr>
          </w:p>
        </w:tc>
        <w:tc>
          <w:tcPr>
            <w:tcW w:w="751" w:type="pct"/>
            <w:tcBorders>
              <w:top w:val="nil"/>
              <w:left w:val="nil"/>
              <w:bottom w:val="nil"/>
              <w:right w:val="nil"/>
            </w:tcBorders>
            <w:shd w:val="clear" w:color="auto" w:fill="auto"/>
            <w:noWrap/>
            <w:vAlign w:val="center"/>
            <w:hideMark/>
          </w:tcPr>
          <w:p w14:paraId="06BBA33E" w14:textId="77777777" w:rsidR="00450FE4" w:rsidRPr="00F20F65" w:rsidRDefault="00450FE4" w:rsidP="00450FE4">
            <w:pPr>
              <w:spacing w:line="240" w:lineRule="auto"/>
              <w:jc w:val="center"/>
              <w:rPr>
                <w:rFonts w:eastAsia="Times New Roman" w:cs="Times New Roman"/>
                <w:sz w:val="20"/>
                <w:szCs w:val="20"/>
                <w:lang w:eastAsia="pt-BR"/>
              </w:rPr>
            </w:pPr>
          </w:p>
        </w:tc>
        <w:tc>
          <w:tcPr>
            <w:tcW w:w="499" w:type="pct"/>
            <w:tcBorders>
              <w:top w:val="nil"/>
              <w:left w:val="nil"/>
              <w:bottom w:val="nil"/>
              <w:right w:val="nil"/>
            </w:tcBorders>
            <w:shd w:val="clear" w:color="auto" w:fill="auto"/>
            <w:noWrap/>
            <w:vAlign w:val="center"/>
            <w:hideMark/>
          </w:tcPr>
          <w:p w14:paraId="464FCBC1" w14:textId="77777777" w:rsidR="00450FE4" w:rsidRPr="00F20F65" w:rsidRDefault="00450FE4" w:rsidP="00450FE4">
            <w:pPr>
              <w:spacing w:line="240" w:lineRule="auto"/>
              <w:jc w:val="center"/>
              <w:rPr>
                <w:rFonts w:eastAsia="Times New Roman" w:cs="Times New Roman"/>
                <w:sz w:val="20"/>
                <w:szCs w:val="20"/>
                <w:lang w:eastAsia="pt-BR"/>
              </w:rPr>
            </w:pPr>
          </w:p>
        </w:tc>
      </w:tr>
      <w:tr w:rsidR="00450FE4" w:rsidRPr="00F20F65" w14:paraId="4966052E" w14:textId="77777777" w:rsidTr="00450FE4">
        <w:trPr>
          <w:trHeight w:val="285"/>
        </w:trPr>
        <w:tc>
          <w:tcPr>
            <w:tcW w:w="1500" w:type="pct"/>
            <w:tcBorders>
              <w:top w:val="nil"/>
              <w:left w:val="nil"/>
              <w:bottom w:val="nil"/>
              <w:right w:val="nil"/>
            </w:tcBorders>
            <w:shd w:val="clear" w:color="auto" w:fill="auto"/>
            <w:noWrap/>
            <w:vAlign w:val="center"/>
            <w:hideMark/>
          </w:tcPr>
          <w:p w14:paraId="635A08CB"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&lt; 1</w:t>
            </w:r>
          </w:p>
        </w:tc>
        <w:tc>
          <w:tcPr>
            <w:tcW w:w="750" w:type="pct"/>
            <w:tcBorders>
              <w:top w:val="nil"/>
              <w:left w:val="nil"/>
              <w:bottom w:val="nil"/>
              <w:right w:val="nil"/>
            </w:tcBorders>
            <w:shd w:val="clear" w:color="auto" w:fill="auto"/>
            <w:noWrap/>
            <w:vAlign w:val="center"/>
            <w:hideMark/>
          </w:tcPr>
          <w:p w14:paraId="1B342922"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7 (63,6)</w:t>
            </w:r>
          </w:p>
        </w:tc>
        <w:tc>
          <w:tcPr>
            <w:tcW w:w="749" w:type="pct"/>
            <w:tcBorders>
              <w:top w:val="nil"/>
              <w:left w:val="nil"/>
              <w:bottom w:val="nil"/>
              <w:right w:val="nil"/>
            </w:tcBorders>
            <w:shd w:val="clear" w:color="auto" w:fill="auto"/>
            <w:noWrap/>
            <w:vAlign w:val="center"/>
            <w:hideMark/>
          </w:tcPr>
          <w:p w14:paraId="5B511DE7"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10 (35,7)</w:t>
            </w:r>
          </w:p>
        </w:tc>
        <w:tc>
          <w:tcPr>
            <w:tcW w:w="751" w:type="pct"/>
            <w:tcBorders>
              <w:top w:val="nil"/>
              <w:left w:val="nil"/>
              <w:bottom w:val="nil"/>
              <w:right w:val="nil"/>
            </w:tcBorders>
            <w:shd w:val="clear" w:color="auto" w:fill="auto"/>
            <w:noWrap/>
            <w:vAlign w:val="center"/>
            <w:hideMark/>
          </w:tcPr>
          <w:p w14:paraId="5CFFB052"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4 (44,4)</w:t>
            </w:r>
          </w:p>
        </w:tc>
        <w:tc>
          <w:tcPr>
            <w:tcW w:w="751" w:type="pct"/>
            <w:tcBorders>
              <w:top w:val="nil"/>
              <w:left w:val="nil"/>
              <w:bottom w:val="nil"/>
              <w:right w:val="nil"/>
            </w:tcBorders>
            <w:shd w:val="clear" w:color="auto" w:fill="auto"/>
            <w:noWrap/>
            <w:vAlign w:val="center"/>
            <w:hideMark/>
          </w:tcPr>
          <w:p w14:paraId="6D4C41FB"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21 (43,8)</w:t>
            </w:r>
          </w:p>
        </w:tc>
        <w:tc>
          <w:tcPr>
            <w:tcW w:w="499" w:type="pct"/>
            <w:vMerge w:val="restart"/>
            <w:tcBorders>
              <w:top w:val="nil"/>
              <w:left w:val="nil"/>
              <w:bottom w:val="nil"/>
              <w:right w:val="nil"/>
            </w:tcBorders>
            <w:shd w:val="clear" w:color="auto" w:fill="auto"/>
            <w:noWrap/>
            <w:vAlign w:val="center"/>
            <w:hideMark/>
          </w:tcPr>
          <w:p w14:paraId="5B0CB86D" w14:textId="77777777" w:rsidR="00450FE4" w:rsidRPr="00F20F65" w:rsidRDefault="00450FE4" w:rsidP="00450FE4">
            <w:pPr>
              <w:spacing w:line="240" w:lineRule="auto"/>
              <w:jc w:val="center"/>
              <w:rPr>
                <w:rFonts w:eastAsia="Times New Roman" w:cs="Times New Roman"/>
                <w:sz w:val="20"/>
                <w:szCs w:val="20"/>
                <w:lang w:eastAsia="pt-BR"/>
              </w:rPr>
            </w:pPr>
            <w:r w:rsidRPr="00F20F65">
              <w:rPr>
                <w:rFonts w:eastAsia="Times New Roman" w:cs="Times New Roman"/>
                <w:sz w:val="20"/>
                <w:szCs w:val="20"/>
                <w:lang w:eastAsia="pt-BR"/>
              </w:rPr>
              <w:t>0,41*</w:t>
            </w:r>
          </w:p>
        </w:tc>
      </w:tr>
      <w:tr w:rsidR="00450FE4" w:rsidRPr="00F20F65" w14:paraId="4196DD34" w14:textId="77777777" w:rsidTr="00450FE4">
        <w:trPr>
          <w:trHeight w:val="285"/>
        </w:trPr>
        <w:tc>
          <w:tcPr>
            <w:tcW w:w="1500" w:type="pct"/>
            <w:tcBorders>
              <w:top w:val="nil"/>
              <w:left w:val="nil"/>
              <w:bottom w:val="nil"/>
              <w:right w:val="nil"/>
            </w:tcBorders>
            <w:shd w:val="clear" w:color="auto" w:fill="auto"/>
            <w:noWrap/>
            <w:vAlign w:val="center"/>
            <w:hideMark/>
          </w:tcPr>
          <w:p w14:paraId="034EC56B"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 a 2</w:t>
            </w:r>
          </w:p>
        </w:tc>
        <w:tc>
          <w:tcPr>
            <w:tcW w:w="750" w:type="pct"/>
            <w:tcBorders>
              <w:top w:val="nil"/>
              <w:left w:val="nil"/>
              <w:bottom w:val="nil"/>
              <w:right w:val="nil"/>
            </w:tcBorders>
            <w:shd w:val="clear" w:color="auto" w:fill="auto"/>
            <w:noWrap/>
            <w:vAlign w:val="center"/>
            <w:hideMark/>
          </w:tcPr>
          <w:p w14:paraId="279120AB"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 (18,2)</w:t>
            </w:r>
          </w:p>
        </w:tc>
        <w:tc>
          <w:tcPr>
            <w:tcW w:w="749" w:type="pct"/>
            <w:tcBorders>
              <w:top w:val="nil"/>
              <w:left w:val="nil"/>
              <w:bottom w:val="nil"/>
              <w:right w:val="nil"/>
            </w:tcBorders>
            <w:shd w:val="clear" w:color="auto" w:fill="auto"/>
            <w:noWrap/>
            <w:vAlign w:val="center"/>
            <w:hideMark/>
          </w:tcPr>
          <w:p w14:paraId="30B1261B"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10 (35,7)</w:t>
            </w:r>
          </w:p>
        </w:tc>
        <w:tc>
          <w:tcPr>
            <w:tcW w:w="751" w:type="pct"/>
            <w:tcBorders>
              <w:top w:val="nil"/>
              <w:left w:val="nil"/>
              <w:bottom w:val="nil"/>
              <w:right w:val="nil"/>
            </w:tcBorders>
            <w:shd w:val="clear" w:color="auto" w:fill="auto"/>
            <w:noWrap/>
            <w:vAlign w:val="center"/>
            <w:hideMark/>
          </w:tcPr>
          <w:p w14:paraId="71F98159"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5 (55,6)</w:t>
            </w:r>
          </w:p>
        </w:tc>
        <w:tc>
          <w:tcPr>
            <w:tcW w:w="751" w:type="pct"/>
            <w:tcBorders>
              <w:top w:val="nil"/>
              <w:left w:val="nil"/>
              <w:bottom w:val="nil"/>
              <w:right w:val="nil"/>
            </w:tcBorders>
            <w:shd w:val="clear" w:color="auto" w:fill="auto"/>
            <w:noWrap/>
            <w:vAlign w:val="center"/>
            <w:hideMark/>
          </w:tcPr>
          <w:p w14:paraId="3E76BA2A"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17 (35,4)</w:t>
            </w:r>
          </w:p>
        </w:tc>
        <w:tc>
          <w:tcPr>
            <w:tcW w:w="499" w:type="pct"/>
            <w:vMerge/>
            <w:tcBorders>
              <w:top w:val="nil"/>
              <w:left w:val="nil"/>
              <w:bottom w:val="nil"/>
              <w:right w:val="nil"/>
            </w:tcBorders>
            <w:vAlign w:val="center"/>
            <w:hideMark/>
          </w:tcPr>
          <w:p w14:paraId="5C8C6B09" w14:textId="77777777" w:rsidR="00450FE4" w:rsidRPr="00F20F65" w:rsidRDefault="00450FE4" w:rsidP="00450FE4">
            <w:pPr>
              <w:spacing w:line="240" w:lineRule="auto"/>
              <w:jc w:val="left"/>
              <w:rPr>
                <w:rFonts w:eastAsia="Times New Roman" w:cs="Times New Roman"/>
                <w:sz w:val="20"/>
                <w:szCs w:val="20"/>
                <w:lang w:eastAsia="pt-BR"/>
              </w:rPr>
            </w:pPr>
          </w:p>
        </w:tc>
      </w:tr>
      <w:tr w:rsidR="00450FE4" w:rsidRPr="00F20F65" w14:paraId="2F23C9E5" w14:textId="77777777" w:rsidTr="00450FE4">
        <w:trPr>
          <w:trHeight w:val="285"/>
        </w:trPr>
        <w:tc>
          <w:tcPr>
            <w:tcW w:w="1500" w:type="pct"/>
            <w:tcBorders>
              <w:top w:val="nil"/>
              <w:left w:val="nil"/>
              <w:bottom w:val="nil"/>
              <w:right w:val="nil"/>
            </w:tcBorders>
            <w:shd w:val="clear" w:color="auto" w:fill="auto"/>
            <w:noWrap/>
            <w:vAlign w:val="center"/>
            <w:hideMark/>
          </w:tcPr>
          <w:p w14:paraId="5F9B6B3F"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&gt; 2</w:t>
            </w:r>
          </w:p>
        </w:tc>
        <w:tc>
          <w:tcPr>
            <w:tcW w:w="750" w:type="pct"/>
            <w:tcBorders>
              <w:top w:val="nil"/>
              <w:left w:val="nil"/>
              <w:bottom w:val="nil"/>
              <w:right w:val="nil"/>
            </w:tcBorders>
            <w:shd w:val="clear" w:color="auto" w:fill="auto"/>
            <w:noWrap/>
            <w:vAlign w:val="center"/>
            <w:hideMark/>
          </w:tcPr>
          <w:p w14:paraId="4BF54425"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 (9,1)</w:t>
            </w:r>
          </w:p>
        </w:tc>
        <w:tc>
          <w:tcPr>
            <w:tcW w:w="749" w:type="pct"/>
            <w:tcBorders>
              <w:top w:val="nil"/>
              <w:left w:val="nil"/>
              <w:bottom w:val="nil"/>
              <w:right w:val="nil"/>
            </w:tcBorders>
            <w:shd w:val="clear" w:color="auto" w:fill="auto"/>
            <w:noWrap/>
            <w:vAlign w:val="center"/>
            <w:hideMark/>
          </w:tcPr>
          <w:p w14:paraId="4C3CDB2F"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4 (14,3)</w:t>
            </w:r>
          </w:p>
        </w:tc>
        <w:tc>
          <w:tcPr>
            <w:tcW w:w="751" w:type="pct"/>
            <w:tcBorders>
              <w:top w:val="nil"/>
              <w:left w:val="nil"/>
              <w:bottom w:val="nil"/>
              <w:right w:val="nil"/>
            </w:tcBorders>
            <w:shd w:val="clear" w:color="auto" w:fill="auto"/>
            <w:noWrap/>
            <w:vAlign w:val="center"/>
            <w:hideMark/>
          </w:tcPr>
          <w:p w14:paraId="3BD86F6E"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0 (0,0)</w:t>
            </w:r>
          </w:p>
        </w:tc>
        <w:tc>
          <w:tcPr>
            <w:tcW w:w="751" w:type="pct"/>
            <w:tcBorders>
              <w:top w:val="nil"/>
              <w:left w:val="nil"/>
              <w:bottom w:val="nil"/>
              <w:right w:val="nil"/>
            </w:tcBorders>
            <w:shd w:val="clear" w:color="auto" w:fill="auto"/>
            <w:noWrap/>
            <w:vAlign w:val="center"/>
            <w:hideMark/>
          </w:tcPr>
          <w:p w14:paraId="2E0E0F8D"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5 (10,4)</w:t>
            </w:r>
          </w:p>
        </w:tc>
        <w:tc>
          <w:tcPr>
            <w:tcW w:w="499" w:type="pct"/>
            <w:vMerge/>
            <w:tcBorders>
              <w:top w:val="nil"/>
              <w:left w:val="nil"/>
              <w:bottom w:val="nil"/>
              <w:right w:val="nil"/>
            </w:tcBorders>
            <w:vAlign w:val="center"/>
            <w:hideMark/>
          </w:tcPr>
          <w:p w14:paraId="3382A365" w14:textId="77777777" w:rsidR="00450FE4" w:rsidRPr="00F20F65" w:rsidRDefault="00450FE4" w:rsidP="00450FE4">
            <w:pPr>
              <w:spacing w:line="240" w:lineRule="auto"/>
              <w:jc w:val="left"/>
              <w:rPr>
                <w:rFonts w:eastAsia="Times New Roman" w:cs="Times New Roman"/>
                <w:sz w:val="20"/>
                <w:szCs w:val="20"/>
                <w:lang w:eastAsia="pt-BR"/>
              </w:rPr>
            </w:pPr>
          </w:p>
        </w:tc>
      </w:tr>
      <w:tr w:rsidR="00450FE4" w:rsidRPr="00F20F65" w14:paraId="50A5B502" w14:textId="77777777" w:rsidTr="00450FE4">
        <w:trPr>
          <w:trHeight w:val="285"/>
        </w:trPr>
        <w:tc>
          <w:tcPr>
            <w:tcW w:w="1500" w:type="pct"/>
            <w:tcBorders>
              <w:top w:val="nil"/>
              <w:left w:val="nil"/>
              <w:bottom w:val="nil"/>
              <w:right w:val="nil"/>
            </w:tcBorders>
            <w:shd w:val="clear" w:color="auto" w:fill="auto"/>
            <w:noWrap/>
            <w:vAlign w:val="center"/>
            <w:hideMark/>
          </w:tcPr>
          <w:p w14:paraId="29B393DD"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Não informado</w:t>
            </w:r>
          </w:p>
        </w:tc>
        <w:tc>
          <w:tcPr>
            <w:tcW w:w="750" w:type="pct"/>
            <w:tcBorders>
              <w:top w:val="nil"/>
              <w:left w:val="nil"/>
              <w:bottom w:val="nil"/>
              <w:right w:val="nil"/>
            </w:tcBorders>
            <w:shd w:val="clear" w:color="auto" w:fill="auto"/>
            <w:noWrap/>
            <w:vAlign w:val="center"/>
            <w:hideMark/>
          </w:tcPr>
          <w:p w14:paraId="18BA1DC3"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 (9,1)</w:t>
            </w:r>
          </w:p>
        </w:tc>
        <w:tc>
          <w:tcPr>
            <w:tcW w:w="749" w:type="pct"/>
            <w:tcBorders>
              <w:top w:val="nil"/>
              <w:left w:val="nil"/>
              <w:bottom w:val="nil"/>
              <w:right w:val="nil"/>
            </w:tcBorders>
            <w:shd w:val="clear" w:color="auto" w:fill="auto"/>
            <w:noWrap/>
            <w:vAlign w:val="center"/>
            <w:hideMark/>
          </w:tcPr>
          <w:p w14:paraId="59D223D6"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4 (14,3)</w:t>
            </w:r>
          </w:p>
        </w:tc>
        <w:tc>
          <w:tcPr>
            <w:tcW w:w="751" w:type="pct"/>
            <w:tcBorders>
              <w:top w:val="nil"/>
              <w:left w:val="nil"/>
              <w:bottom w:val="nil"/>
              <w:right w:val="nil"/>
            </w:tcBorders>
            <w:shd w:val="clear" w:color="auto" w:fill="auto"/>
            <w:noWrap/>
            <w:vAlign w:val="center"/>
            <w:hideMark/>
          </w:tcPr>
          <w:p w14:paraId="0935F6DF"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0 (0,0)</w:t>
            </w:r>
          </w:p>
        </w:tc>
        <w:tc>
          <w:tcPr>
            <w:tcW w:w="751" w:type="pct"/>
            <w:tcBorders>
              <w:top w:val="nil"/>
              <w:left w:val="nil"/>
              <w:bottom w:val="nil"/>
              <w:right w:val="nil"/>
            </w:tcBorders>
            <w:shd w:val="clear" w:color="auto" w:fill="auto"/>
            <w:noWrap/>
            <w:vAlign w:val="center"/>
            <w:hideMark/>
          </w:tcPr>
          <w:p w14:paraId="07532872"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5 (10,4)</w:t>
            </w:r>
          </w:p>
        </w:tc>
        <w:tc>
          <w:tcPr>
            <w:tcW w:w="499" w:type="pct"/>
            <w:vMerge/>
            <w:tcBorders>
              <w:top w:val="nil"/>
              <w:left w:val="nil"/>
              <w:bottom w:val="nil"/>
              <w:right w:val="nil"/>
            </w:tcBorders>
            <w:vAlign w:val="center"/>
            <w:hideMark/>
          </w:tcPr>
          <w:p w14:paraId="5C71F136" w14:textId="77777777" w:rsidR="00450FE4" w:rsidRPr="00F20F65" w:rsidRDefault="00450FE4" w:rsidP="00450FE4">
            <w:pPr>
              <w:spacing w:line="240" w:lineRule="auto"/>
              <w:jc w:val="left"/>
              <w:rPr>
                <w:rFonts w:eastAsia="Times New Roman" w:cs="Times New Roman"/>
                <w:sz w:val="20"/>
                <w:szCs w:val="20"/>
                <w:lang w:eastAsia="pt-BR"/>
              </w:rPr>
            </w:pPr>
          </w:p>
        </w:tc>
      </w:tr>
      <w:tr w:rsidR="00450FE4" w:rsidRPr="00F20F65" w14:paraId="6E5CAE43" w14:textId="77777777" w:rsidTr="00450FE4">
        <w:trPr>
          <w:trHeight w:val="285"/>
        </w:trPr>
        <w:tc>
          <w:tcPr>
            <w:tcW w:w="1500" w:type="pct"/>
            <w:tcBorders>
              <w:top w:val="nil"/>
              <w:left w:val="nil"/>
              <w:bottom w:val="nil"/>
              <w:right w:val="nil"/>
            </w:tcBorders>
            <w:shd w:val="clear" w:color="auto" w:fill="auto"/>
            <w:noWrap/>
            <w:vAlign w:val="center"/>
            <w:hideMark/>
          </w:tcPr>
          <w:p w14:paraId="0A42E908" w14:textId="77777777" w:rsidR="00450FE4" w:rsidRPr="00F20F65" w:rsidRDefault="00450FE4" w:rsidP="00450FE4">
            <w:pPr>
              <w:spacing w:line="240" w:lineRule="auto"/>
              <w:jc w:val="center"/>
              <w:rPr>
                <w:rFonts w:eastAsia="Times New Roman" w:cs="Times New Roman"/>
                <w:b/>
                <w:bCs/>
                <w:color w:val="000000"/>
                <w:sz w:val="20"/>
                <w:szCs w:val="20"/>
                <w:lang w:eastAsia="pt-BR"/>
              </w:rPr>
            </w:pPr>
            <w:r w:rsidRPr="00F20F65">
              <w:rPr>
                <w:rFonts w:eastAsia="Times New Roman" w:cs="Times New Roman"/>
                <w:b/>
                <w:bCs/>
                <w:color w:val="000000"/>
                <w:sz w:val="20"/>
                <w:szCs w:val="20"/>
                <w:lang w:eastAsia="pt-BR"/>
              </w:rPr>
              <w:t>Renda familiar (salário mínimo)</w:t>
            </w:r>
          </w:p>
        </w:tc>
        <w:tc>
          <w:tcPr>
            <w:tcW w:w="750" w:type="pct"/>
            <w:tcBorders>
              <w:top w:val="nil"/>
              <w:left w:val="nil"/>
              <w:bottom w:val="nil"/>
              <w:right w:val="nil"/>
            </w:tcBorders>
            <w:shd w:val="clear" w:color="auto" w:fill="auto"/>
            <w:noWrap/>
            <w:vAlign w:val="center"/>
            <w:hideMark/>
          </w:tcPr>
          <w:p w14:paraId="62199465" w14:textId="77777777" w:rsidR="00450FE4" w:rsidRPr="00F20F65" w:rsidRDefault="00450FE4" w:rsidP="00450FE4">
            <w:pPr>
              <w:spacing w:line="240" w:lineRule="auto"/>
              <w:jc w:val="center"/>
              <w:rPr>
                <w:rFonts w:eastAsia="Times New Roman" w:cs="Times New Roman"/>
                <w:b/>
                <w:bCs/>
                <w:color w:val="000000"/>
                <w:sz w:val="20"/>
                <w:szCs w:val="20"/>
                <w:lang w:eastAsia="pt-BR"/>
              </w:rPr>
            </w:pPr>
          </w:p>
        </w:tc>
        <w:tc>
          <w:tcPr>
            <w:tcW w:w="749" w:type="pct"/>
            <w:tcBorders>
              <w:top w:val="nil"/>
              <w:left w:val="nil"/>
              <w:bottom w:val="nil"/>
              <w:right w:val="nil"/>
            </w:tcBorders>
            <w:shd w:val="clear" w:color="auto" w:fill="auto"/>
            <w:noWrap/>
            <w:vAlign w:val="center"/>
            <w:hideMark/>
          </w:tcPr>
          <w:p w14:paraId="0DA123B1" w14:textId="77777777" w:rsidR="00450FE4" w:rsidRPr="00F20F65" w:rsidRDefault="00450FE4" w:rsidP="00450FE4">
            <w:pPr>
              <w:spacing w:line="240" w:lineRule="auto"/>
              <w:jc w:val="center"/>
              <w:rPr>
                <w:rFonts w:eastAsia="Times New Roman" w:cs="Times New Roman"/>
                <w:sz w:val="20"/>
                <w:szCs w:val="20"/>
                <w:lang w:eastAsia="pt-BR"/>
              </w:rPr>
            </w:pPr>
          </w:p>
        </w:tc>
        <w:tc>
          <w:tcPr>
            <w:tcW w:w="751" w:type="pct"/>
            <w:tcBorders>
              <w:top w:val="nil"/>
              <w:left w:val="nil"/>
              <w:bottom w:val="nil"/>
              <w:right w:val="nil"/>
            </w:tcBorders>
            <w:shd w:val="clear" w:color="auto" w:fill="auto"/>
            <w:noWrap/>
            <w:vAlign w:val="center"/>
            <w:hideMark/>
          </w:tcPr>
          <w:p w14:paraId="4C4CEA3D" w14:textId="77777777" w:rsidR="00450FE4" w:rsidRPr="00F20F65" w:rsidRDefault="00450FE4" w:rsidP="00450FE4">
            <w:pPr>
              <w:spacing w:line="240" w:lineRule="auto"/>
              <w:jc w:val="center"/>
              <w:rPr>
                <w:rFonts w:eastAsia="Times New Roman" w:cs="Times New Roman"/>
                <w:sz w:val="20"/>
                <w:szCs w:val="20"/>
                <w:lang w:eastAsia="pt-BR"/>
              </w:rPr>
            </w:pPr>
          </w:p>
        </w:tc>
        <w:tc>
          <w:tcPr>
            <w:tcW w:w="751" w:type="pct"/>
            <w:tcBorders>
              <w:top w:val="nil"/>
              <w:left w:val="nil"/>
              <w:bottom w:val="nil"/>
              <w:right w:val="nil"/>
            </w:tcBorders>
            <w:shd w:val="clear" w:color="auto" w:fill="auto"/>
            <w:noWrap/>
            <w:vAlign w:val="center"/>
            <w:hideMark/>
          </w:tcPr>
          <w:p w14:paraId="50895670" w14:textId="77777777" w:rsidR="00450FE4" w:rsidRPr="00F20F65" w:rsidRDefault="00450FE4" w:rsidP="00450FE4">
            <w:pPr>
              <w:spacing w:line="240" w:lineRule="auto"/>
              <w:jc w:val="center"/>
              <w:rPr>
                <w:rFonts w:eastAsia="Times New Roman" w:cs="Times New Roman"/>
                <w:sz w:val="20"/>
                <w:szCs w:val="20"/>
                <w:lang w:eastAsia="pt-BR"/>
              </w:rPr>
            </w:pPr>
          </w:p>
        </w:tc>
        <w:tc>
          <w:tcPr>
            <w:tcW w:w="499" w:type="pct"/>
            <w:tcBorders>
              <w:top w:val="nil"/>
              <w:left w:val="nil"/>
              <w:bottom w:val="nil"/>
              <w:right w:val="nil"/>
            </w:tcBorders>
            <w:shd w:val="clear" w:color="auto" w:fill="auto"/>
            <w:noWrap/>
            <w:vAlign w:val="center"/>
            <w:hideMark/>
          </w:tcPr>
          <w:p w14:paraId="38C1F859" w14:textId="77777777" w:rsidR="00450FE4" w:rsidRPr="00F20F65" w:rsidRDefault="00450FE4" w:rsidP="00450FE4">
            <w:pPr>
              <w:spacing w:line="240" w:lineRule="auto"/>
              <w:jc w:val="center"/>
              <w:rPr>
                <w:rFonts w:eastAsia="Times New Roman" w:cs="Times New Roman"/>
                <w:sz w:val="20"/>
                <w:szCs w:val="20"/>
                <w:lang w:eastAsia="pt-BR"/>
              </w:rPr>
            </w:pPr>
          </w:p>
        </w:tc>
      </w:tr>
      <w:tr w:rsidR="00450FE4" w:rsidRPr="00F20F65" w14:paraId="41A5C843" w14:textId="77777777" w:rsidTr="00450FE4">
        <w:trPr>
          <w:trHeight w:val="285"/>
        </w:trPr>
        <w:tc>
          <w:tcPr>
            <w:tcW w:w="1500" w:type="pct"/>
            <w:tcBorders>
              <w:top w:val="nil"/>
              <w:left w:val="nil"/>
              <w:bottom w:val="nil"/>
              <w:right w:val="nil"/>
            </w:tcBorders>
            <w:shd w:val="clear" w:color="auto" w:fill="auto"/>
            <w:noWrap/>
            <w:vAlign w:val="center"/>
            <w:hideMark/>
          </w:tcPr>
          <w:p w14:paraId="7A736047"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 a 2</w:t>
            </w:r>
          </w:p>
        </w:tc>
        <w:tc>
          <w:tcPr>
            <w:tcW w:w="750" w:type="pct"/>
            <w:tcBorders>
              <w:top w:val="nil"/>
              <w:left w:val="nil"/>
              <w:bottom w:val="nil"/>
              <w:right w:val="nil"/>
            </w:tcBorders>
            <w:shd w:val="clear" w:color="auto" w:fill="auto"/>
            <w:noWrap/>
            <w:vAlign w:val="center"/>
            <w:hideMark/>
          </w:tcPr>
          <w:p w14:paraId="1D478CAC"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7 (23,3)</w:t>
            </w:r>
          </w:p>
        </w:tc>
        <w:tc>
          <w:tcPr>
            <w:tcW w:w="749" w:type="pct"/>
            <w:tcBorders>
              <w:top w:val="nil"/>
              <w:left w:val="nil"/>
              <w:bottom w:val="nil"/>
              <w:right w:val="nil"/>
            </w:tcBorders>
            <w:shd w:val="clear" w:color="auto" w:fill="auto"/>
            <w:noWrap/>
            <w:vAlign w:val="center"/>
            <w:hideMark/>
          </w:tcPr>
          <w:p w14:paraId="27002C99"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25 (36,2)</w:t>
            </w:r>
          </w:p>
        </w:tc>
        <w:tc>
          <w:tcPr>
            <w:tcW w:w="751" w:type="pct"/>
            <w:tcBorders>
              <w:top w:val="nil"/>
              <w:left w:val="nil"/>
              <w:bottom w:val="nil"/>
              <w:right w:val="nil"/>
            </w:tcBorders>
            <w:shd w:val="clear" w:color="auto" w:fill="auto"/>
            <w:noWrap/>
            <w:vAlign w:val="center"/>
            <w:hideMark/>
          </w:tcPr>
          <w:p w14:paraId="04FFBF47"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11 (61,1)</w:t>
            </w:r>
          </w:p>
        </w:tc>
        <w:tc>
          <w:tcPr>
            <w:tcW w:w="751" w:type="pct"/>
            <w:tcBorders>
              <w:top w:val="nil"/>
              <w:left w:val="nil"/>
              <w:bottom w:val="nil"/>
              <w:right w:val="nil"/>
            </w:tcBorders>
            <w:shd w:val="clear" w:color="auto" w:fill="auto"/>
            <w:noWrap/>
            <w:vAlign w:val="center"/>
            <w:hideMark/>
          </w:tcPr>
          <w:p w14:paraId="6161CCA7"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43 (36,8)</w:t>
            </w:r>
          </w:p>
        </w:tc>
        <w:tc>
          <w:tcPr>
            <w:tcW w:w="499" w:type="pct"/>
            <w:vMerge w:val="restart"/>
            <w:tcBorders>
              <w:top w:val="nil"/>
              <w:left w:val="nil"/>
              <w:bottom w:val="single" w:sz="4" w:space="0" w:color="000000"/>
              <w:right w:val="nil"/>
            </w:tcBorders>
            <w:shd w:val="clear" w:color="auto" w:fill="auto"/>
            <w:noWrap/>
            <w:vAlign w:val="center"/>
            <w:hideMark/>
          </w:tcPr>
          <w:p w14:paraId="0E506DBE" w14:textId="77777777" w:rsidR="00450FE4" w:rsidRPr="00F20F65" w:rsidRDefault="00450FE4" w:rsidP="00450FE4">
            <w:pPr>
              <w:spacing w:line="240" w:lineRule="auto"/>
              <w:jc w:val="center"/>
              <w:rPr>
                <w:rFonts w:eastAsia="Times New Roman" w:cs="Times New Roman"/>
                <w:sz w:val="20"/>
                <w:szCs w:val="20"/>
                <w:lang w:eastAsia="pt-BR"/>
              </w:rPr>
            </w:pPr>
            <w:r w:rsidRPr="00F20F65">
              <w:rPr>
                <w:rFonts w:eastAsia="Times New Roman" w:cs="Times New Roman"/>
                <w:sz w:val="20"/>
                <w:szCs w:val="20"/>
                <w:lang w:eastAsia="pt-BR"/>
              </w:rPr>
              <w:t>0,07*</w:t>
            </w:r>
          </w:p>
        </w:tc>
      </w:tr>
      <w:tr w:rsidR="00450FE4" w:rsidRPr="00F20F65" w14:paraId="23C7A913" w14:textId="77777777" w:rsidTr="00450FE4">
        <w:trPr>
          <w:trHeight w:val="285"/>
        </w:trPr>
        <w:tc>
          <w:tcPr>
            <w:tcW w:w="1500" w:type="pct"/>
            <w:tcBorders>
              <w:top w:val="nil"/>
              <w:left w:val="nil"/>
              <w:bottom w:val="nil"/>
              <w:right w:val="nil"/>
            </w:tcBorders>
            <w:shd w:val="clear" w:color="auto" w:fill="auto"/>
            <w:noWrap/>
            <w:vAlign w:val="center"/>
            <w:hideMark/>
          </w:tcPr>
          <w:p w14:paraId="5113DD34"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3 a 4</w:t>
            </w:r>
          </w:p>
        </w:tc>
        <w:tc>
          <w:tcPr>
            <w:tcW w:w="750" w:type="pct"/>
            <w:tcBorders>
              <w:top w:val="nil"/>
              <w:left w:val="nil"/>
              <w:bottom w:val="nil"/>
              <w:right w:val="nil"/>
            </w:tcBorders>
            <w:shd w:val="clear" w:color="auto" w:fill="auto"/>
            <w:noWrap/>
            <w:vAlign w:val="center"/>
            <w:hideMark/>
          </w:tcPr>
          <w:p w14:paraId="1213D969"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16 (53,3)</w:t>
            </w:r>
          </w:p>
        </w:tc>
        <w:tc>
          <w:tcPr>
            <w:tcW w:w="749" w:type="pct"/>
            <w:tcBorders>
              <w:top w:val="nil"/>
              <w:left w:val="nil"/>
              <w:bottom w:val="nil"/>
              <w:right w:val="nil"/>
            </w:tcBorders>
            <w:shd w:val="clear" w:color="auto" w:fill="auto"/>
            <w:noWrap/>
            <w:vAlign w:val="center"/>
            <w:hideMark/>
          </w:tcPr>
          <w:p w14:paraId="1D6C7E66"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20 (29,0)</w:t>
            </w:r>
          </w:p>
        </w:tc>
        <w:tc>
          <w:tcPr>
            <w:tcW w:w="751" w:type="pct"/>
            <w:tcBorders>
              <w:top w:val="nil"/>
              <w:left w:val="nil"/>
              <w:bottom w:val="nil"/>
              <w:right w:val="nil"/>
            </w:tcBorders>
            <w:shd w:val="clear" w:color="auto" w:fill="auto"/>
            <w:noWrap/>
            <w:vAlign w:val="center"/>
            <w:hideMark/>
          </w:tcPr>
          <w:p w14:paraId="05A7EFAD"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3 (16,7)</w:t>
            </w:r>
          </w:p>
        </w:tc>
        <w:tc>
          <w:tcPr>
            <w:tcW w:w="751" w:type="pct"/>
            <w:tcBorders>
              <w:top w:val="nil"/>
              <w:left w:val="nil"/>
              <w:bottom w:val="nil"/>
              <w:right w:val="nil"/>
            </w:tcBorders>
            <w:shd w:val="clear" w:color="auto" w:fill="auto"/>
            <w:noWrap/>
            <w:vAlign w:val="center"/>
            <w:hideMark/>
          </w:tcPr>
          <w:p w14:paraId="6AB2CC85"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39 (33,3)</w:t>
            </w:r>
          </w:p>
        </w:tc>
        <w:tc>
          <w:tcPr>
            <w:tcW w:w="499" w:type="pct"/>
            <w:vMerge/>
            <w:tcBorders>
              <w:top w:val="nil"/>
              <w:left w:val="nil"/>
              <w:bottom w:val="single" w:sz="4" w:space="0" w:color="000000"/>
              <w:right w:val="nil"/>
            </w:tcBorders>
            <w:vAlign w:val="center"/>
            <w:hideMark/>
          </w:tcPr>
          <w:p w14:paraId="0C8FE7CE" w14:textId="77777777" w:rsidR="00450FE4" w:rsidRPr="00F20F65" w:rsidRDefault="00450FE4" w:rsidP="00450FE4">
            <w:pPr>
              <w:spacing w:line="240" w:lineRule="auto"/>
              <w:jc w:val="left"/>
              <w:rPr>
                <w:rFonts w:eastAsia="Times New Roman" w:cs="Times New Roman"/>
                <w:sz w:val="20"/>
                <w:szCs w:val="20"/>
                <w:lang w:eastAsia="pt-BR"/>
              </w:rPr>
            </w:pPr>
          </w:p>
        </w:tc>
      </w:tr>
      <w:tr w:rsidR="00450FE4" w:rsidRPr="00F20F65" w14:paraId="786A31AC" w14:textId="77777777" w:rsidTr="00450FE4">
        <w:trPr>
          <w:trHeight w:val="285"/>
        </w:trPr>
        <w:tc>
          <w:tcPr>
            <w:tcW w:w="1500" w:type="pct"/>
            <w:tcBorders>
              <w:top w:val="nil"/>
              <w:left w:val="nil"/>
              <w:bottom w:val="nil"/>
              <w:right w:val="nil"/>
            </w:tcBorders>
            <w:shd w:val="clear" w:color="auto" w:fill="auto"/>
            <w:noWrap/>
            <w:vAlign w:val="center"/>
            <w:hideMark/>
          </w:tcPr>
          <w:p w14:paraId="6E440BDC"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4 ou mais</w:t>
            </w:r>
          </w:p>
        </w:tc>
        <w:tc>
          <w:tcPr>
            <w:tcW w:w="750" w:type="pct"/>
            <w:tcBorders>
              <w:top w:val="nil"/>
              <w:left w:val="nil"/>
              <w:bottom w:val="nil"/>
              <w:right w:val="nil"/>
            </w:tcBorders>
            <w:shd w:val="clear" w:color="auto" w:fill="auto"/>
            <w:noWrap/>
            <w:vAlign w:val="center"/>
            <w:hideMark/>
          </w:tcPr>
          <w:p w14:paraId="2C7FA5DE"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4 (13,3)</w:t>
            </w:r>
          </w:p>
        </w:tc>
        <w:tc>
          <w:tcPr>
            <w:tcW w:w="749" w:type="pct"/>
            <w:tcBorders>
              <w:top w:val="nil"/>
              <w:left w:val="nil"/>
              <w:bottom w:val="nil"/>
              <w:right w:val="nil"/>
            </w:tcBorders>
            <w:shd w:val="clear" w:color="auto" w:fill="auto"/>
            <w:noWrap/>
            <w:vAlign w:val="center"/>
            <w:hideMark/>
          </w:tcPr>
          <w:p w14:paraId="367DC549"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14 (20,3)</w:t>
            </w:r>
          </w:p>
        </w:tc>
        <w:tc>
          <w:tcPr>
            <w:tcW w:w="751" w:type="pct"/>
            <w:tcBorders>
              <w:top w:val="nil"/>
              <w:left w:val="nil"/>
              <w:bottom w:val="nil"/>
              <w:right w:val="nil"/>
            </w:tcBorders>
            <w:shd w:val="clear" w:color="auto" w:fill="auto"/>
            <w:noWrap/>
            <w:vAlign w:val="center"/>
            <w:hideMark/>
          </w:tcPr>
          <w:p w14:paraId="0F752219"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3 (16,7)</w:t>
            </w:r>
          </w:p>
        </w:tc>
        <w:tc>
          <w:tcPr>
            <w:tcW w:w="751" w:type="pct"/>
            <w:tcBorders>
              <w:top w:val="nil"/>
              <w:left w:val="nil"/>
              <w:bottom w:val="nil"/>
              <w:right w:val="nil"/>
            </w:tcBorders>
            <w:shd w:val="clear" w:color="auto" w:fill="auto"/>
            <w:noWrap/>
            <w:vAlign w:val="center"/>
            <w:hideMark/>
          </w:tcPr>
          <w:p w14:paraId="26D3FAD2"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21 (17,9)</w:t>
            </w:r>
          </w:p>
        </w:tc>
        <w:tc>
          <w:tcPr>
            <w:tcW w:w="499" w:type="pct"/>
            <w:vMerge/>
            <w:tcBorders>
              <w:top w:val="nil"/>
              <w:left w:val="nil"/>
              <w:bottom w:val="single" w:sz="4" w:space="0" w:color="000000"/>
              <w:right w:val="nil"/>
            </w:tcBorders>
            <w:vAlign w:val="center"/>
            <w:hideMark/>
          </w:tcPr>
          <w:p w14:paraId="41004F19" w14:textId="77777777" w:rsidR="00450FE4" w:rsidRPr="00F20F65" w:rsidRDefault="00450FE4" w:rsidP="00450FE4">
            <w:pPr>
              <w:spacing w:line="240" w:lineRule="auto"/>
              <w:jc w:val="left"/>
              <w:rPr>
                <w:rFonts w:eastAsia="Times New Roman" w:cs="Times New Roman"/>
                <w:sz w:val="20"/>
                <w:szCs w:val="20"/>
                <w:lang w:eastAsia="pt-BR"/>
              </w:rPr>
            </w:pPr>
          </w:p>
        </w:tc>
      </w:tr>
      <w:tr w:rsidR="00450FE4" w:rsidRPr="00F20F65" w14:paraId="774F0B7E" w14:textId="77777777" w:rsidTr="00450FE4">
        <w:trPr>
          <w:trHeight w:val="285"/>
        </w:trPr>
        <w:tc>
          <w:tcPr>
            <w:tcW w:w="1500" w:type="pct"/>
            <w:tcBorders>
              <w:top w:val="nil"/>
              <w:left w:val="nil"/>
              <w:bottom w:val="single" w:sz="4" w:space="0" w:color="auto"/>
              <w:right w:val="nil"/>
            </w:tcBorders>
            <w:shd w:val="clear" w:color="auto" w:fill="auto"/>
            <w:noWrap/>
            <w:vAlign w:val="center"/>
            <w:hideMark/>
          </w:tcPr>
          <w:p w14:paraId="4626263F"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Não informado</w:t>
            </w:r>
          </w:p>
        </w:tc>
        <w:tc>
          <w:tcPr>
            <w:tcW w:w="750" w:type="pct"/>
            <w:tcBorders>
              <w:top w:val="nil"/>
              <w:left w:val="nil"/>
              <w:bottom w:val="single" w:sz="4" w:space="0" w:color="auto"/>
              <w:right w:val="nil"/>
            </w:tcBorders>
            <w:shd w:val="clear" w:color="auto" w:fill="auto"/>
            <w:noWrap/>
            <w:vAlign w:val="center"/>
            <w:hideMark/>
          </w:tcPr>
          <w:p w14:paraId="66168E92"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3 (10,0)</w:t>
            </w:r>
          </w:p>
        </w:tc>
        <w:tc>
          <w:tcPr>
            <w:tcW w:w="749" w:type="pct"/>
            <w:tcBorders>
              <w:top w:val="nil"/>
              <w:left w:val="nil"/>
              <w:bottom w:val="single" w:sz="4" w:space="0" w:color="auto"/>
              <w:right w:val="nil"/>
            </w:tcBorders>
            <w:shd w:val="clear" w:color="auto" w:fill="auto"/>
            <w:noWrap/>
            <w:vAlign w:val="center"/>
            <w:hideMark/>
          </w:tcPr>
          <w:p w14:paraId="034B824E"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10 (14,5)</w:t>
            </w:r>
          </w:p>
        </w:tc>
        <w:tc>
          <w:tcPr>
            <w:tcW w:w="751" w:type="pct"/>
            <w:tcBorders>
              <w:top w:val="nil"/>
              <w:left w:val="nil"/>
              <w:bottom w:val="single" w:sz="4" w:space="0" w:color="auto"/>
              <w:right w:val="nil"/>
            </w:tcBorders>
            <w:shd w:val="clear" w:color="auto" w:fill="auto"/>
            <w:noWrap/>
            <w:vAlign w:val="center"/>
            <w:hideMark/>
          </w:tcPr>
          <w:p w14:paraId="2A636073"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 (5,6)</w:t>
            </w:r>
          </w:p>
        </w:tc>
        <w:tc>
          <w:tcPr>
            <w:tcW w:w="751" w:type="pct"/>
            <w:tcBorders>
              <w:top w:val="nil"/>
              <w:left w:val="nil"/>
              <w:bottom w:val="single" w:sz="4" w:space="0" w:color="auto"/>
              <w:right w:val="nil"/>
            </w:tcBorders>
            <w:shd w:val="clear" w:color="auto" w:fill="auto"/>
            <w:noWrap/>
            <w:vAlign w:val="center"/>
            <w:hideMark/>
          </w:tcPr>
          <w:p w14:paraId="27D5C7D0" w14:textId="77777777" w:rsidR="00450FE4" w:rsidRPr="00F20F65" w:rsidRDefault="00450FE4" w:rsidP="00450FE4">
            <w:pPr>
              <w:spacing w:line="240" w:lineRule="auto"/>
              <w:jc w:val="center"/>
              <w:rPr>
                <w:rFonts w:eastAsia="Times New Roman" w:cs="Times New Roman"/>
                <w:color w:val="000000"/>
                <w:sz w:val="20"/>
                <w:szCs w:val="20"/>
                <w:lang w:eastAsia="pt-BR"/>
              </w:rPr>
            </w:pPr>
            <w:r w:rsidRPr="00F20F65">
              <w:rPr>
                <w:rFonts w:eastAsia="Times New Roman" w:cs="Times New Roman"/>
                <w:color w:val="000000"/>
                <w:sz w:val="20"/>
                <w:szCs w:val="20"/>
                <w:lang w:eastAsia="pt-BR"/>
              </w:rPr>
              <w:t>14 (12,0)</w:t>
            </w:r>
          </w:p>
        </w:tc>
        <w:tc>
          <w:tcPr>
            <w:tcW w:w="499" w:type="pct"/>
            <w:vMerge/>
            <w:tcBorders>
              <w:top w:val="nil"/>
              <w:left w:val="nil"/>
              <w:bottom w:val="single" w:sz="4" w:space="0" w:color="000000"/>
              <w:right w:val="nil"/>
            </w:tcBorders>
            <w:vAlign w:val="center"/>
            <w:hideMark/>
          </w:tcPr>
          <w:p w14:paraId="67C0C651" w14:textId="77777777" w:rsidR="00450FE4" w:rsidRPr="00F20F65" w:rsidRDefault="00450FE4" w:rsidP="00450FE4">
            <w:pPr>
              <w:spacing w:line="240" w:lineRule="auto"/>
              <w:jc w:val="left"/>
              <w:rPr>
                <w:rFonts w:eastAsia="Times New Roman" w:cs="Times New Roman"/>
                <w:sz w:val="20"/>
                <w:szCs w:val="20"/>
                <w:lang w:eastAsia="pt-BR"/>
              </w:rPr>
            </w:pPr>
          </w:p>
        </w:tc>
      </w:tr>
      <w:tr w:rsidR="00450FE4" w:rsidRPr="00F20F65" w14:paraId="7E2F5849" w14:textId="77777777" w:rsidTr="00450FE4">
        <w:trPr>
          <w:trHeight w:val="285"/>
        </w:trPr>
        <w:tc>
          <w:tcPr>
            <w:tcW w:w="4501" w:type="pct"/>
            <w:gridSpan w:val="5"/>
            <w:tcBorders>
              <w:top w:val="single" w:sz="4" w:space="0" w:color="auto"/>
              <w:left w:val="nil"/>
              <w:bottom w:val="nil"/>
              <w:right w:val="nil"/>
            </w:tcBorders>
            <w:shd w:val="clear" w:color="auto" w:fill="auto"/>
            <w:noWrap/>
            <w:vAlign w:val="center"/>
            <w:hideMark/>
          </w:tcPr>
          <w:p w14:paraId="3111DBC2" w14:textId="77777777" w:rsidR="00450FE4" w:rsidRPr="00F20F65" w:rsidRDefault="00450FE4" w:rsidP="00450FE4">
            <w:pPr>
              <w:spacing w:line="240" w:lineRule="auto"/>
              <w:jc w:val="left"/>
              <w:rPr>
                <w:rFonts w:eastAsia="Times New Roman" w:cs="Times New Roman"/>
                <w:color w:val="000000"/>
                <w:sz w:val="20"/>
                <w:szCs w:val="20"/>
                <w:lang w:eastAsia="pt-BR"/>
              </w:rPr>
            </w:pPr>
            <w:r w:rsidRPr="00F20F65">
              <w:rPr>
                <w:rFonts w:eastAsia="Times New Roman" w:cs="Times New Roman"/>
                <w:color w:val="000000"/>
                <w:sz w:val="20"/>
                <w:szCs w:val="20"/>
                <w:lang w:eastAsia="pt-BR"/>
              </w:rPr>
              <w:t>**ANOVA; *</w:t>
            </w:r>
            <w:proofErr w:type="spellStart"/>
            <w:r w:rsidRPr="00F20F65">
              <w:rPr>
                <w:rFonts w:eastAsia="Times New Roman" w:cs="Times New Roman"/>
                <w:color w:val="000000"/>
                <w:sz w:val="20"/>
                <w:szCs w:val="20"/>
                <w:lang w:eastAsia="pt-BR"/>
              </w:rPr>
              <w:t>Qui</w:t>
            </w:r>
            <w:proofErr w:type="spellEnd"/>
            <w:r w:rsidRPr="00F20F65">
              <w:rPr>
                <w:rFonts w:eastAsia="Times New Roman" w:cs="Times New Roman"/>
                <w:color w:val="000000"/>
                <w:sz w:val="20"/>
                <w:szCs w:val="20"/>
                <w:lang w:eastAsia="pt-BR"/>
              </w:rPr>
              <w:t>-quadrado; n = frequência absoluta; % = frequência relativa</w:t>
            </w:r>
          </w:p>
        </w:tc>
        <w:tc>
          <w:tcPr>
            <w:tcW w:w="499" w:type="pct"/>
            <w:tcBorders>
              <w:top w:val="nil"/>
              <w:left w:val="nil"/>
              <w:bottom w:val="nil"/>
              <w:right w:val="nil"/>
            </w:tcBorders>
            <w:shd w:val="clear" w:color="auto" w:fill="auto"/>
            <w:noWrap/>
            <w:vAlign w:val="center"/>
            <w:hideMark/>
          </w:tcPr>
          <w:p w14:paraId="308D56CC" w14:textId="77777777" w:rsidR="00450FE4" w:rsidRPr="00F20F65" w:rsidRDefault="00450FE4" w:rsidP="00450FE4">
            <w:pPr>
              <w:spacing w:line="240" w:lineRule="auto"/>
              <w:jc w:val="left"/>
              <w:rPr>
                <w:rFonts w:eastAsia="Times New Roman" w:cs="Times New Roman"/>
                <w:color w:val="000000"/>
                <w:sz w:val="20"/>
                <w:szCs w:val="20"/>
                <w:lang w:eastAsia="pt-BR"/>
              </w:rPr>
            </w:pPr>
          </w:p>
        </w:tc>
      </w:tr>
    </w:tbl>
    <w:p w14:paraId="797E50C6" w14:textId="77777777" w:rsidR="009874DB" w:rsidRPr="00F20F65" w:rsidRDefault="009874DB">
      <w:pPr>
        <w:rPr>
          <w:rFonts w:cs="Times New Roman"/>
          <w:sz w:val="20"/>
          <w:szCs w:val="20"/>
        </w:rPr>
      </w:pPr>
    </w:p>
    <w:p w14:paraId="7B04FA47" w14:textId="77777777" w:rsidR="00450FE4" w:rsidRDefault="00450FE4" w:rsidP="003761EE">
      <w:pPr>
        <w:spacing w:line="480" w:lineRule="auto"/>
      </w:pPr>
    </w:p>
    <w:p w14:paraId="3862E009" w14:textId="77777777" w:rsidR="00450FE4" w:rsidRDefault="00450FE4" w:rsidP="00AD5DAB">
      <w:pPr>
        <w:ind w:firstLine="709"/>
      </w:pPr>
      <w:r>
        <w:t>A figura 2 mostra a caracterização da qualidade do sono segundo o PSQI, sendo possível observar em nossos resultados que (59,0%) dos estudantes apresentaram ruim qualidade do sono e (15,4%) apresentaram presença de distúrbio do sono.</w:t>
      </w:r>
    </w:p>
    <w:p w14:paraId="568C698B" w14:textId="77777777" w:rsidR="00450FE4" w:rsidRDefault="00450FE4" w:rsidP="00450FE4">
      <w:pPr>
        <w:ind w:firstLine="709"/>
      </w:pPr>
    </w:p>
    <w:p w14:paraId="1A939487" w14:textId="77777777" w:rsidR="00450FE4" w:rsidRDefault="00450FE4" w:rsidP="00450FE4">
      <w:pPr>
        <w:ind w:firstLine="709"/>
      </w:pPr>
      <w:r>
        <w:rPr>
          <w:noProof/>
          <w:lang w:eastAsia="pt-BR"/>
        </w:rPr>
        <w:drawing>
          <wp:inline distT="0" distB="0" distL="0" distR="0" wp14:anchorId="45A54A28" wp14:editId="3C279F05">
            <wp:extent cx="5400040" cy="4092575"/>
            <wp:effectExtent l="0" t="0" r="0" b="3175"/>
            <wp:docPr id="2" name="Imagem 1" descr="Gráfico, Gráfico de barras&#10;&#10;Descrição gerada automaticamente">
              <a:extLst xmlns:a="http://schemas.openxmlformats.org/drawingml/2006/main">
                <a:ext uri="{FF2B5EF4-FFF2-40B4-BE49-F238E27FC236}">
                  <a16:creationId xmlns:a16="http://schemas.microsoft.com/office/drawing/2014/main" id="{BC5AE767-1E4E-4A02-81AF-13B1598CAB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Gráfico, Gráfico de barras&#10;&#10;Descrição gerada automaticamente">
                      <a:extLst>
                        <a:ext uri="{FF2B5EF4-FFF2-40B4-BE49-F238E27FC236}">
                          <a16:creationId xmlns:a16="http://schemas.microsoft.com/office/drawing/2014/main" id="{BC5AE767-1E4E-4A02-81AF-13B1598CAB0C}"/>
                        </a:ext>
                      </a:extLst>
                    </pic:cNvPr>
                    <pic:cNvPicPr>
                      <a:picLocks noChangeAspect="1"/>
                    </pic:cNvPicPr>
                  </pic:nvPicPr>
                  <pic:blipFill>
                    <a:blip r:embed="rId13"/>
                    <a:stretch>
                      <a:fillRect/>
                    </a:stretch>
                  </pic:blipFill>
                  <pic:spPr>
                    <a:xfrm>
                      <a:off x="0" y="0"/>
                      <a:ext cx="5400040" cy="4092575"/>
                    </a:xfrm>
                    <a:prstGeom prst="rect">
                      <a:avLst/>
                    </a:prstGeom>
                  </pic:spPr>
                </pic:pic>
              </a:graphicData>
            </a:graphic>
          </wp:inline>
        </w:drawing>
      </w:r>
    </w:p>
    <w:p w14:paraId="49C559B5" w14:textId="77777777" w:rsidR="00450FE4" w:rsidRPr="008D61CC" w:rsidRDefault="00450FE4" w:rsidP="00450FE4">
      <w:pPr>
        <w:ind w:firstLine="709"/>
        <w:rPr>
          <w:szCs w:val="24"/>
        </w:rPr>
      </w:pPr>
      <w:r w:rsidRPr="008D61CC">
        <w:rPr>
          <w:szCs w:val="24"/>
        </w:rPr>
        <w:t>Figura 2. Gráfico de barras caracterizando a qualidade do sono segundo o PSQI.</w:t>
      </w:r>
    </w:p>
    <w:p w14:paraId="6AA258D8" w14:textId="77777777" w:rsidR="00450FE4" w:rsidRDefault="00450FE4" w:rsidP="00450FE4">
      <w:pPr>
        <w:ind w:firstLine="709"/>
      </w:pPr>
    </w:p>
    <w:p w14:paraId="39FEDCFF" w14:textId="2C3C85EA" w:rsidR="00450FE4" w:rsidRDefault="00450FE4" w:rsidP="00AD5DAB">
      <w:pPr>
        <w:ind w:firstLine="709"/>
      </w:pPr>
      <w:r>
        <w:t>A tabela 3 mostra o resultado da comparação do perfil sociodemográfico da amostra com o escore total do PSQI. Segundo análise da tabela, foi possível verificar significância estatística nos domínios: sexo e renda familiar.</w:t>
      </w:r>
      <w:r w:rsidR="00E35D2A">
        <w:t xml:space="preserve"> Em relação ao sexo, observa-se </w:t>
      </w:r>
      <w:r>
        <w:t xml:space="preserve">que os estudantes do sexo feminino possuem maior alteração em relação ao escore do PSQI quando comparado com os do sexo masculino, apresentando uma média de 7,34 com </w:t>
      </w:r>
      <w:r w:rsidRPr="58420C81">
        <w:rPr>
          <w:i/>
          <w:iCs/>
        </w:rPr>
        <w:t xml:space="preserve">(p </w:t>
      </w:r>
      <w:r w:rsidRPr="58420C81">
        <w:rPr>
          <w:rFonts w:cs="Times New Roman"/>
          <w:i/>
          <w:iCs/>
        </w:rPr>
        <w:t>&lt;</w:t>
      </w:r>
      <w:r w:rsidRPr="58420C81">
        <w:rPr>
          <w:i/>
          <w:iCs/>
        </w:rPr>
        <w:t xml:space="preserve"> 0,01</w:t>
      </w:r>
      <w:r>
        <w:t>)</w:t>
      </w:r>
      <w:r w:rsidR="00E35D2A">
        <w:t>, indicando maior prevalência de ruim qualidade do sono neste grupo</w:t>
      </w:r>
      <w:r>
        <w:t>. Quanto ao domínio renda familiar, é possível observar que os estudantes cujo seio familiar possui menor renda, apresentam em relação ao PSQI, um escore mais elevado, apresentando uma média de 8,05 com (</w:t>
      </w:r>
      <w:r w:rsidRPr="58420C81">
        <w:rPr>
          <w:i/>
          <w:iCs/>
        </w:rPr>
        <w:t xml:space="preserve">p </w:t>
      </w:r>
      <w:r w:rsidRPr="58420C81">
        <w:rPr>
          <w:rFonts w:cs="Times New Roman"/>
          <w:i/>
          <w:iCs/>
        </w:rPr>
        <w:t>&lt;</w:t>
      </w:r>
      <w:r w:rsidRPr="58420C81">
        <w:rPr>
          <w:i/>
          <w:iCs/>
        </w:rPr>
        <w:t xml:space="preserve"> 0,02</w:t>
      </w:r>
      <w:r>
        <w:t xml:space="preserve">); o que demonstra, portanto, qualidade do sono </w:t>
      </w:r>
      <w:r w:rsidR="0954C80B">
        <w:t xml:space="preserve">ruim </w:t>
      </w:r>
      <w:r>
        <w:t>nestes indivíduos.</w:t>
      </w:r>
    </w:p>
    <w:p w14:paraId="6FFBD3EC" w14:textId="77777777" w:rsidR="00450FE4" w:rsidRDefault="00450FE4" w:rsidP="003761EE">
      <w:pPr>
        <w:spacing w:line="480" w:lineRule="auto"/>
      </w:pPr>
    </w:p>
    <w:p w14:paraId="2DE2A424" w14:textId="77777777" w:rsidR="00450FE4" w:rsidRPr="008836BF" w:rsidRDefault="00450FE4" w:rsidP="00450FE4">
      <w:pPr>
        <w:rPr>
          <w:szCs w:val="24"/>
        </w:rPr>
      </w:pPr>
      <w:r w:rsidRPr="008836BF">
        <w:rPr>
          <w:szCs w:val="24"/>
        </w:rPr>
        <w:lastRenderedPageBreak/>
        <w:t>Tabela 3. Resultado da comparação do perfil sociodemográfico da amostra com o escore total do PSQI.</w:t>
      </w:r>
    </w:p>
    <w:tbl>
      <w:tblPr>
        <w:tblW w:w="5000" w:type="pct"/>
        <w:tblCellMar>
          <w:left w:w="70" w:type="dxa"/>
          <w:right w:w="70" w:type="dxa"/>
        </w:tblCellMar>
        <w:tblLook w:val="04A0" w:firstRow="1" w:lastRow="0" w:firstColumn="1" w:lastColumn="0" w:noHBand="0" w:noVBand="1"/>
      </w:tblPr>
      <w:tblGrid>
        <w:gridCol w:w="4257"/>
        <w:gridCol w:w="1424"/>
        <w:gridCol w:w="2525"/>
        <w:gridCol w:w="865"/>
      </w:tblGrid>
      <w:tr w:rsidR="00450FE4" w:rsidRPr="00432F84" w14:paraId="1378A691" w14:textId="77777777" w:rsidTr="00450FE4">
        <w:trPr>
          <w:trHeight w:val="270"/>
        </w:trPr>
        <w:tc>
          <w:tcPr>
            <w:tcW w:w="2346" w:type="pct"/>
            <w:tcBorders>
              <w:top w:val="single" w:sz="4" w:space="0" w:color="auto"/>
              <w:left w:val="nil"/>
              <w:bottom w:val="single" w:sz="4" w:space="0" w:color="auto"/>
              <w:right w:val="nil"/>
            </w:tcBorders>
            <w:shd w:val="clear" w:color="auto" w:fill="auto"/>
            <w:noWrap/>
            <w:vAlign w:val="center"/>
            <w:hideMark/>
          </w:tcPr>
          <w:p w14:paraId="01512BE8"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 </w:t>
            </w:r>
          </w:p>
        </w:tc>
        <w:tc>
          <w:tcPr>
            <w:tcW w:w="785" w:type="pct"/>
            <w:tcBorders>
              <w:top w:val="single" w:sz="4" w:space="0" w:color="auto"/>
              <w:left w:val="nil"/>
              <w:bottom w:val="single" w:sz="4" w:space="0" w:color="auto"/>
              <w:right w:val="nil"/>
            </w:tcBorders>
            <w:shd w:val="clear" w:color="auto" w:fill="auto"/>
            <w:noWrap/>
            <w:vAlign w:val="center"/>
            <w:hideMark/>
          </w:tcPr>
          <w:p w14:paraId="5D7057DE"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Média ± DP</w:t>
            </w:r>
          </w:p>
        </w:tc>
        <w:tc>
          <w:tcPr>
            <w:tcW w:w="1392" w:type="pct"/>
            <w:tcBorders>
              <w:top w:val="single" w:sz="4" w:space="0" w:color="auto"/>
              <w:left w:val="nil"/>
              <w:bottom w:val="single" w:sz="4" w:space="0" w:color="auto"/>
              <w:right w:val="nil"/>
            </w:tcBorders>
            <w:shd w:val="clear" w:color="auto" w:fill="auto"/>
            <w:noWrap/>
            <w:vAlign w:val="center"/>
            <w:hideMark/>
          </w:tcPr>
          <w:p w14:paraId="6CB03325"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Mediana (Mínimo - Máximo)</w:t>
            </w:r>
          </w:p>
        </w:tc>
        <w:tc>
          <w:tcPr>
            <w:tcW w:w="477" w:type="pct"/>
            <w:tcBorders>
              <w:top w:val="single" w:sz="4" w:space="0" w:color="auto"/>
              <w:left w:val="nil"/>
              <w:bottom w:val="single" w:sz="4" w:space="0" w:color="auto"/>
              <w:right w:val="nil"/>
            </w:tcBorders>
            <w:shd w:val="clear" w:color="auto" w:fill="auto"/>
            <w:noWrap/>
            <w:vAlign w:val="center"/>
            <w:hideMark/>
          </w:tcPr>
          <w:p w14:paraId="25352A61" w14:textId="77777777" w:rsidR="00450FE4" w:rsidRPr="00432F84" w:rsidRDefault="00450FE4" w:rsidP="00450FE4">
            <w:pPr>
              <w:spacing w:line="240" w:lineRule="auto"/>
              <w:jc w:val="center"/>
              <w:rPr>
                <w:rFonts w:eastAsia="Times New Roman" w:cs="Times New Roman"/>
                <w:i/>
                <w:iCs/>
                <w:color w:val="000000"/>
                <w:sz w:val="20"/>
                <w:szCs w:val="20"/>
                <w:lang w:eastAsia="pt-BR"/>
              </w:rPr>
            </w:pPr>
            <w:r w:rsidRPr="00432F84">
              <w:rPr>
                <w:rFonts w:eastAsia="Times New Roman" w:cs="Times New Roman"/>
                <w:i/>
                <w:iCs/>
                <w:color w:val="000000"/>
                <w:sz w:val="20"/>
                <w:szCs w:val="20"/>
                <w:lang w:eastAsia="pt-BR"/>
              </w:rPr>
              <w:t>p</w:t>
            </w:r>
          </w:p>
        </w:tc>
      </w:tr>
      <w:tr w:rsidR="00450FE4" w:rsidRPr="00432F84" w14:paraId="03284F78" w14:textId="77777777" w:rsidTr="00450FE4">
        <w:trPr>
          <w:trHeight w:val="270"/>
        </w:trPr>
        <w:tc>
          <w:tcPr>
            <w:tcW w:w="2346" w:type="pct"/>
            <w:tcBorders>
              <w:top w:val="nil"/>
              <w:left w:val="nil"/>
              <w:bottom w:val="nil"/>
              <w:right w:val="nil"/>
            </w:tcBorders>
            <w:shd w:val="clear" w:color="auto" w:fill="auto"/>
            <w:noWrap/>
            <w:vAlign w:val="center"/>
            <w:hideMark/>
          </w:tcPr>
          <w:p w14:paraId="1BD6CE05" w14:textId="77777777" w:rsidR="00450FE4" w:rsidRPr="00432F84" w:rsidRDefault="00450FE4" w:rsidP="00450FE4">
            <w:pPr>
              <w:spacing w:line="240" w:lineRule="auto"/>
              <w:jc w:val="center"/>
              <w:rPr>
                <w:rFonts w:eastAsia="Times New Roman" w:cs="Times New Roman"/>
                <w:b/>
                <w:bCs/>
                <w:color w:val="000000"/>
                <w:sz w:val="20"/>
                <w:szCs w:val="20"/>
                <w:lang w:eastAsia="pt-BR"/>
              </w:rPr>
            </w:pPr>
            <w:r w:rsidRPr="00432F84">
              <w:rPr>
                <w:rFonts w:eastAsia="Times New Roman" w:cs="Times New Roman"/>
                <w:b/>
                <w:bCs/>
                <w:color w:val="000000"/>
                <w:sz w:val="20"/>
                <w:szCs w:val="20"/>
                <w:lang w:eastAsia="pt-BR"/>
              </w:rPr>
              <w:t>Sexo</w:t>
            </w:r>
          </w:p>
        </w:tc>
        <w:tc>
          <w:tcPr>
            <w:tcW w:w="785" w:type="pct"/>
            <w:tcBorders>
              <w:top w:val="nil"/>
              <w:left w:val="nil"/>
              <w:bottom w:val="nil"/>
              <w:right w:val="nil"/>
            </w:tcBorders>
            <w:shd w:val="clear" w:color="auto" w:fill="auto"/>
            <w:noWrap/>
            <w:vAlign w:val="center"/>
            <w:hideMark/>
          </w:tcPr>
          <w:p w14:paraId="30DCCCAD" w14:textId="77777777" w:rsidR="00450FE4" w:rsidRPr="00432F84" w:rsidRDefault="00450FE4" w:rsidP="00450FE4">
            <w:pPr>
              <w:spacing w:line="240" w:lineRule="auto"/>
              <w:jc w:val="center"/>
              <w:rPr>
                <w:rFonts w:eastAsia="Times New Roman" w:cs="Times New Roman"/>
                <w:b/>
                <w:bCs/>
                <w:color w:val="000000"/>
                <w:sz w:val="20"/>
                <w:szCs w:val="20"/>
                <w:lang w:eastAsia="pt-BR"/>
              </w:rPr>
            </w:pPr>
          </w:p>
        </w:tc>
        <w:tc>
          <w:tcPr>
            <w:tcW w:w="1392" w:type="pct"/>
            <w:tcBorders>
              <w:top w:val="nil"/>
              <w:left w:val="nil"/>
              <w:bottom w:val="nil"/>
              <w:right w:val="nil"/>
            </w:tcBorders>
            <w:shd w:val="clear" w:color="auto" w:fill="auto"/>
            <w:noWrap/>
            <w:vAlign w:val="center"/>
            <w:hideMark/>
          </w:tcPr>
          <w:p w14:paraId="36AF6883" w14:textId="77777777" w:rsidR="00450FE4" w:rsidRPr="00432F84" w:rsidRDefault="00450FE4" w:rsidP="00450FE4">
            <w:pPr>
              <w:spacing w:line="240" w:lineRule="auto"/>
              <w:jc w:val="center"/>
              <w:rPr>
                <w:rFonts w:eastAsia="Times New Roman" w:cs="Times New Roman"/>
                <w:sz w:val="20"/>
                <w:szCs w:val="20"/>
                <w:lang w:eastAsia="pt-BR"/>
              </w:rPr>
            </w:pPr>
          </w:p>
        </w:tc>
        <w:tc>
          <w:tcPr>
            <w:tcW w:w="477" w:type="pct"/>
            <w:tcBorders>
              <w:top w:val="nil"/>
              <w:left w:val="nil"/>
              <w:bottom w:val="nil"/>
              <w:right w:val="nil"/>
            </w:tcBorders>
            <w:shd w:val="clear" w:color="auto" w:fill="auto"/>
            <w:noWrap/>
            <w:vAlign w:val="center"/>
            <w:hideMark/>
          </w:tcPr>
          <w:p w14:paraId="54C529ED" w14:textId="77777777" w:rsidR="00450FE4" w:rsidRPr="00432F84" w:rsidRDefault="00450FE4" w:rsidP="00450FE4">
            <w:pPr>
              <w:spacing w:line="240" w:lineRule="auto"/>
              <w:jc w:val="center"/>
              <w:rPr>
                <w:rFonts w:eastAsia="Times New Roman" w:cs="Times New Roman"/>
                <w:sz w:val="20"/>
                <w:szCs w:val="20"/>
                <w:lang w:eastAsia="pt-BR"/>
              </w:rPr>
            </w:pPr>
          </w:p>
        </w:tc>
      </w:tr>
      <w:tr w:rsidR="00450FE4" w:rsidRPr="00432F84" w14:paraId="392ACC50" w14:textId="77777777" w:rsidTr="00450FE4">
        <w:trPr>
          <w:trHeight w:val="270"/>
        </w:trPr>
        <w:tc>
          <w:tcPr>
            <w:tcW w:w="2346" w:type="pct"/>
            <w:tcBorders>
              <w:top w:val="nil"/>
              <w:left w:val="nil"/>
              <w:bottom w:val="nil"/>
              <w:right w:val="nil"/>
            </w:tcBorders>
            <w:shd w:val="clear" w:color="auto" w:fill="auto"/>
            <w:noWrap/>
            <w:vAlign w:val="center"/>
            <w:hideMark/>
          </w:tcPr>
          <w:p w14:paraId="5AC165E5"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Feminino</w:t>
            </w:r>
          </w:p>
        </w:tc>
        <w:tc>
          <w:tcPr>
            <w:tcW w:w="785" w:type="pct"/>
            <w:tcBorders>
              <w:top w:val="nil"/>
              <w:left w:val="nil"/>
              <w:bottom w:val="nil"/>
              <w:right w:val="nil"/>
            </w:tcBorders>
            <w:shd w:val="clear" w:color="auto" w:fill="auto"/>
            <w:noWrap/>
            <w:vAlign w:val="center"/>
            <w:hideMark/>
          </w:tcPr>
          <w:p w14:paraId="47DB47E6"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7,34 ± 3,34</w:t>
            </w:r>
          </w:p>
        </w:tc>
        <w:tc>
          <w:tcPr>
            <w:tcW w:w="1392" w:type="pct"/>
            <w:tcBorders>
              <w:top w:val="nil"/>
              <w:left w:val="nil"/>
              <w:bottom w:val="nil"/>
              <w:right w:val="nil"/>
            </w:tcBorders>
            <w:shd w:val="clear" w:color="auto" w:fill="auto"/>
            <w:noWrap/>
            <w:vAlign w:val="center"/>
            <w:hideMark/>
          </w:tcPr>
          <w:p w14:paraId="67A35BA2"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7,00 (1,00 - 18,00)</w:t>
            </w:r>
          </w:p>
        </w:tc>
        <w:tc>
          <w:tcPr>
            <w:tcW w:w="477" w:type="pct"/>
            <w:vMerge w:val="restart"/>
            <w:tcBorders>
              <w:top w:val="nil"/>
              <w:left w:val="nil"/>
              <w:bottom w:val="nil"/>
              <w:right w:val="nil"/>
            </w:tcBorders>
            <w:shd w:val="clear" w:color="auto" w:fill="auto"/>
            <w:noWrap/>
            <w:vAlign w:val="center"/>
            <w:hideMark/>
          </w:tcPr>
          <w:p w14:paraId="4BF016CB" w14:textId="77777777" w:rsidR="00450FE4" w:rsidRPr="00432F84" w:rsidRDefault="00450FE4" w:rsidP="00450FE4">
            <w:pPr>
              <w:spacing w:line="240" w:lineRule="auto"/>
              <w:jc w:val="center"/>
              <w:rPr>
                <w:rFonts w:eastAsia="Times New Roman" w:cs="Times New Roman"/>
                <w:b/>
                <w:bCs/>
                <w:color w:val="000000"/>
                <w:sz w:val="20"/>
                <w:szCs w:val="20"/>
                <w:lang w:eastAsia="pt-BR"/>
              </w:rPr>
            </w:pPr>
            <w:r w:rsidRPr="00432F84">
              <w:rPr>
                <w:rFonts w:eastAsia="Times New Roman" w:cs="Times New Roman"/>
                <w:b/>
                <w:bCs/>
                <w:color w:val="000000"/>
                <w:sz w:val="20"/>
                <w:szCs w:val="20"/>
                <w:lang w:eastAsia="pt-BR"/>
              </w:rPr>
              <w:t>0,01</w:t>
            </w:r>
          </w:p>
        </w:tc>
      </w:tr>
      <w:tr w:rsidR="00450FE4" w:rsidRPr="00432F84" w14:paraId="0C55DDEE" w14:textId="77777777" w:rsidTr="00450FE4">
        <w:trPr>
          <w:trHeight w:val="270"/>
        </w:trPr>
        <w:tc>
          <w:tcPr>
            <w:tcW w:w="2346" w:type="pct"/>
            <w:tcBorders>
              <w:top w:val="nil"/>
              <w:left w:val="nil"/>
              <w:bottom w:val="nil"/>
              <w:right w:val="nil"/>
            </w:tcBorders>
            <w:shd w:val="clear" w:color="auto" w:fill="auto"/>
            <w:noWrap/>
            <w:vAlign w:val="center"/>
            <w:hideMark/>
          </w:tcPr>
          <w:p w14:paraId="1600CC71"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Masculino</w:t>
            </w:r>
          </w:p>
        </w:tc>
        <w:tc>
          <w:tcPr>
            <w:tcW w:w="785" w:type="pct"/>
            <w:tcBorders>
              <w:top w:val="nil"/>
              <w:left w:val="nil"/>
              <w:bottom w:val="nil"/>
              <w:right w:val="nil"/>
            </w:tcBorders>
            <w:shd w:val="clear" w:color="auto" w:fill="auto"/>
            <w:noWrap/>
            <w:vAlign w:val="center"/>
            <w:hideMark/>
          </w:tcPr>
          <w:p w14:paraId="2B8F9F36"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5,17 ± 3,03</w:t>
            </w:r>
          </w:p>
        </w:tc>
        <w:tc>
          <w:tcPr>
            <w:tcW w:w="1392" w:type="pct"/>
            <w:tcBorders>
              <w:top w:val="nil"/>
              <w:left w:val="nil"/>
              <w:bottom w:val="nil"/>
              <w:right w:val="nil"/>
            </w:tcBorders>
            <w:shd w:val="clear" w:color="auto" w:fill="auto"/>
            <w:noWrap/>
            <w:vAlign w:val="center"/>
            <w:hideMark/>
          </w:tcPr>
          <w:p w14:paraId="7C82E88C"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4,50 (1,00 - 12,00)</w:t>
            </w:r>
          </w:p>
        </w:tc>
        <w:tc>
          <w:tcPr>
            <w:tcW w:w="477" w:type="pct"/>
            <w:vMerge/>
            <w:tcBorders>
              <w:top w:val="nil"/>
              <w:left w:val="nil"/>
              <w:bottom w:val="nil"/>
              <w:right w:val="nil"/>
            </w:tcBorders>
            <w:vAlign w:val="center"/>
            <w:hideMark/>
          </w:tcPr>
          <w:p w14:paraId="1C0157D6" w14:textId="77777777" w:rsidR="00450FE4" w:rsidRPr="00432F84" w:rsidRDefault="00450FE4" w:rsidP="00450FE4">
            <w:pPr>
              <w:spacing w:line="240" w:lineRule="auto"/>
              <w:jc w:val="left"/>
              <w:rPr>
                <w:rFonts w:eastAsia="Times New Roman" w:cs="Times New Roman"/>
                <w:b/>
                <w:bCs/>
                <w:color w:val="000000"/>
                <w:sz w:val="20"/>
                <w:szCs w:val="20"/>
                <w:lang w:eastAsia="pt-BR"/>
              </w:rPr>
            </w:pPr>
          </w:p>
        </w:tc>
      </w:tr>
      <w:tr w:rsidR="00450FE4" w:rsidRPr="00432F84" w14:paraId="4D214B80" w14:textId="77777777" w:rsidTr="00450FE4">
        <w:trPr>
          <w:trHeight w:val="270"/>
        </w:trPr>
        <w:tc>
          <w:tcPr>
            <w:tcW w:w="2346" w:type="pct"/>
            <w:tcBorders>
              <w:top w:val="nil"/>
              <w:left w:val="nil"/>
              <w:bottom w:val="nil"/>
              <w:right w:val="nil"/>
            </w:tcBorders>
            <w:shd w:val="clear" w:color="auto" w:fill="auto"/>
            <w:noWrap/>
            <w:vAlign w:val="center"/>
            <w:hideMark/>
          </w:tcPr>
          <w:p w14:paraId="07DB738E" w14:textId="77777777" w:rsidR="00450FE4" w:rsidRPr="00432F84" w:rsidRDefault="00450FE4" w:rsidP="00450FE4">
            <w:pPr>
              <w:spacing w:line="240" w:lineRule="auto"/>
              <w:jc w:val="center"/>
              <w:rPr>
                <w:rFonts w:eastAsia="Times New Roman" w:cs="Times New Roman"/>
                <w:b/>
                <w:bCs/>
                <w:color w:val="000000"/>
                <w:sz w:val="20"/>
                <w:szCs w:val="20"/>
                <w:lang w:eastAsia="pt-BR"/>
              </w:rPr>
            </w:pPr>
            <w:r w:rsidRPr="00432F84">
              <w:rPr>
                <w:rFonts w:eastAsia="Times New Roman" w:cs="Times New Roman"/>
                <w:b/>
                <w:bCs/>
                <w:color w:val="000000"/>
                <w:sz w:val="20"/>
                <w:szCs w:val="20"/>
                <w:lang w:eastAsia="pt-BR"/>
              </w:rPr>
              <w:t>Período</w:t>
            </w:r>
          </w:p>
        </w:tc>
        <w:tc>
          <w:tcPr>
            <w:tcW w:w="785" w:type="pct"/>
            <w:tcBorders>
              <w:top w:val="nil"/>
              <w:left w:val="nil"/>
              <w:bottom w:val="nil"/>
              <w:right w:val="nil"/>
            </w:tcBorders>
            <w:shd w:val="clear" w:color="auto" w:fill="auto"/>
            <w:noWrap/>
            <w:vAlign w:val="center"/>
            <w:hideMark/>
          </w:tcPr>
          <w:p w14:paraId="3691E7B2" w14:textId="77777777" w:rsidR="00450FE4" w:rsidRPr="00432F84" w:rsidRDefault="00450FE4" w:rsidP="00450FE4">
            <w:pPr>
              <w:spacing w:line="240" w:lineRule="auto"/>
              <w:jc w:val="center"/>
              <w:rPr>
                <w:rFonts w:eastAsia="Times New Roman" w:cs="Times New Roman"/>
                <w:b/>
                <w:bCs/>
                <w:color w:val="000000"/>
                <w:sz w:val="20"/>
                <w:szCs w:val="20"/>
                <w:lang w:eastAsia="pt-BR"/>
              </w:rPr>
            </w:pPr>
          </w:p>
        </w:tc>
        <w:tc>
          <w:tcPr>
            <w:tcW w:w="1392" w:type="pct"/>
            <w:tcBorders>
              <w:top w:val="nil"/>
              <w:left w:val="nil"/>
              <w:bottom w:val="nil"/>
              <w:right w:val="nil"/>
            </w:tcBorders>
            <w:shd w:val="clear" w:color="auto" w:fill="auto"/>
            <w:noWrap/>
            <w:vAlign w:val="center"/>
            <w:hideMark/>
          </w:tcPr>
          <w:p w14:paraId="526770CE" w14:textId="77777777" w:rsidR="00450FE4" w:rsidRPr="00432F84" w:rsidRDefault="00450FE4" w:rsidP="00450FE4">
            <w:pPr>
              <w:spacing w:line="240" w:lineRule="auto"/>
              <w:jc w:val="center"/>
              <w:rPr>
                <w:rFonts w:eastAsia="Times New Roman" w:cs="Times New Roman"/>
                <w:sz w:val="20"/>
                <w:szCs w:val="20"/>
                <w:lang w:eastAsia="pt-BR"/>
              </w:rPr>
            </w:pPr>
          </w:p>
        </w:tc>
        <w:tc>
          <w:tcPr>
            <w:tcW w:w="477" w:type="pct"/>
            <w:tcBorders>
              <w:top w:val="nil"/>
              <w:left w:val="nil"/>
              <w:bottom w:val="nil"/>
              <w:right w:val="nil"/>
            </w:tcBorders>
            <w:shd w:val="clear" w:color="auto" w:fill="auto"/>
            <w:noWrap/>
            <w:vAlign w:val="center"/>
            <w:hideMark/>
          </w:tcPr>
          <w:p w14:paraId="7CBEED82" w14:textId="77777777" w:rsidR="00450FE4" w:rsidRPr="00432F84" w:rsidRDefault="00450FE4" w:rsidP="00450FE4">
            <w:pPr>
              <w:spacing w:line="240" w:lineRule="auto"/>
              <w:jc w:val="center"/>
              <w:rPr>
                <w:rFonts w:eastAsia="Times New Roman" w:cs="Times New Roman"/>
                <w:sz w:val="20"/>
                <w:szCs w:val="20"/>
                <w:lang w:eastAsia="pt-BR"/>
              </w:rPr>
            </w:pPr>
          </w:p>
        </w:tc>
      </w:tr>
      <w:tr w:rsidR="00450FE4" w:rsidRPr="00432F84" w14:paraId="3B1D2D88" w14:textId="77777777" w:rsidTr="00450FE4">
        <w:trPr>
          <w:trHeight w:val="270"/>
        </w:trPr>
        <w:tc>
          <w:tcPr>
            <w:tcW w:w="2346" w:type="pct"/>
            <w:tcBorders>
              <w:top w:val="nil"/>
              <w:left w:val="nil"/>
              <w:bottom w:val="nil"/>
              <w:right w:val="nil"/>
            </w:tcBorders>
            <w:shd w:val="clear" w:color="auto" w:fill="auto"/>
            <w:noWrap/>
            <w:vAlign w:val="center"/>
            <w:hideMark/>
          </w:tcPr>
          <w:p w14:paraId="50A4C052"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1ª - 5ª</w:t>
            </w:r>
          </w:p>
        </w:tc>
        <w:tc>
          <w:tcPr>
            <w:tcW w:w="785" w:type="pct"/>
            <w:tcBorders>
              <w:top w:val="nil"/>
              <w:left w:val="nil"/>
              <w:bottom w:val="nil"/>
              <w:right w:val="nil"/>
            </w:tcBorders>
            <w:shd w:val="clear" w:color="auto" w:fill="auto"/>
            <w:noWrap/>
            <w:vAlign w:val="center"/>
            <w:hideMark/>
          </w:tcPr>
          <w:p w14:paraId="49C3DECB"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6,61 ± 2,81</w:t>
            </w:r>
          </w:p>
        </w:tc>
        <w:tc>
          <w:tcPr>
            <w:tcW w:w="1392" w:type="pct"/>
            <w:tcBorders>
              <w:top w:val="nil"/>
              <w:left w:val="nil"/>
              <w:bottom w:val="nil"/>
              <w:right w:val="nil"/>
            </w:tcBorders>
            <w:shd w:val="clear" w:color="auto" w:fill="auto"/>
            <w:noWrap/>
            <w:vAlign w:val="center"/>
            <w:hideMark/>
          </w:tcPr>
          <w:p w14:paraId="4076FD48"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7,00 (2,00 - 13,00)</w:t>
            </w:r>
          </w:p>
        </w:tc>
        <w:tc>
          <w:tcPr>
            <w:tcW w:w="477" w:type="pct"/>
            <w:vMerge w:val="restart"/>
            <w:tcBorders>
              <w:top w:val="nil"/>
              <w:left w:val="nil"/>
              <w:bottom w:val="nil"/>
              <w:right w:val="nil"/>
            </w:tcBorders>
            <w:shd w:val="clear" w:color="auto" w:fill="auto"/>
            <w:noWrap/>
            <w:vAlign w:val="center"/>
            <w:hideMark/>
          </w:tcPr>
          <w:p w14:paraId="5E166915"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0,57</w:t>
            </w:r>
          </w:p>
        </w:tc>
      </w:tr>
      <w:tr w:rsidR="00450FE4" w:rsidRPr="00432F84" w14:paraId="3732C9BE" w14:textId="77777777" w:rsidTr="00450FE4">
        <w:trPr>
          <w:trHeight w:val="270"/>
        </w:trPr>
        <w:tc>
          <w:tcPr>
            <w:tcW w:w="2346" w:type="pct"/>
            <w:tcBorders>
              <w:top w:val="nil"/>
              <w:left w:val="nil"/>
              <w:bottom w:val="nil"/>
              <w:right w:val="nil"/>
            </w:tcBorders>
            <w:shd w:val="clear" w:color="auto" w:fill="auto"/>
            <w:noWrap/>
            <w:vAlign w:val="center"/>
            <w:hideMark/>
          </w:tcPr>
          <w:p w14:paraId="559E519D"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6ª - 7ª</w:t>
            </w:r>
          </w:p>
        </w:tc>
        <w:tc>
          <w:tcPr>
            <w:tcW w:w="785" w:type="pct"/>
            <w:tcBorders>
              <w:top w:val="nil"/>
              <w:left w:val="nil"/>
              <w:bottom w:val="nil"/>
              <w:right w:val="nil"/>
            </w:tcBorders>
            <w:shd w:val="clear" w:color="auto" w:fill="auto"/>
            <w:noWrap/>
            <w:vAlign w:val="center"/>
            <w:hideMark/>
          </w:tcPr>
          <w:p w14:paraId="72126CD2"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7,45 ± 3,19</w:t>
            </w:r>
          </w:p>
        </w:tc>
        <w:tc>
          <w:tcPr>
            <w:tcW w:w="1392" w:type="pct"/>
            <w:tcBorders>
              <w:top w:val="nil"/>
              <w:left w:val="nil"/>
              <w:bottom w:val="nil"/>
              <w:right w:val="nil"/>
            </w:tcBorders>
            <w:shd w:val="clear" w:color="auto" w:fill="auto"/>
            <w:noWrap/>
            <w:vAlign w:val="center"/>
            <w:hideMark/>
          </w:tcPr>
          <w:p w14:paraId="4DB8FE48"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8,00 (2,00 - 13,00)</w:t>
            </w:r>
          </w:p>
        </w:tc>
        <w:tc>
          <w:tcPr>
            <w:tcW w:w="477" w:type="pct"/>
            <w:vMerge/>
            <w:tcBorders>
              <w:top w:val="nil"/>
              <w:left w:val="nil"/>
              <w:bottom w:val="nil"/>
              <w:right w:val="nil"/>
            </w:tcBorders>
            <w:vAlign w:val="center"/>
            <w:hideMark/>
          </w:tcPr>
          <w:p w14:paraId="6E36661F" w14:textId="77777777" w:rsidR="00450FE4" w:rsidRPr="00432F84" w:rsidRDefault="00450FE4" w:rsidP="00450FE4">
            <w:pPr>
              <w:spacing w:line="240" w:lineRule="auto"/>
              <w:jc w:val="left"/>
              <w:rPr>
                <w:rFonts w:eastAsia="Times New Roman" w:cs="Times New Roman"/>
                <w:color w:val="000000"/>
                <w:sz w:val="20"/>
                <w:szCs w:val="20"/>
                <w:lang w:eastAsia="pt-BR"/>
              </w:rPr>
            </w:pPr>
          </w:p>
        </w:tc>
      </w:tr>
      <w:tr w:rsidR="00450FE4" w:rsidRPr="00432F84" w14:paraId="2626A49D" w14:textId="77777777" w:rsidTr="00450FE4">
        <w:trPr>
          <w:trHeight w:val="270"/>
        </w:trPr>
        <w:tc>
          <w:tcPr>
            <w:tcW w:w="2346" w:type="pct"/>
            <w:tcBorders>
              <w:top w:val="nil"/>
              <w:left w:val="nil"/>
              <w:bottom w:val="nil"/>
              <w:right w:val="nil"/>
            </w:tcBorders>
            <w:shd w:val="clear" w:color="auto" w:fill="auto"/>
            <w:noWrap/>
            <w:vAlign w:val="center"/>
            <w:hideMark/>
          </w:tcPr>
          <w:p w14:paraId="7D35F97F"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8ª - 9ª</w:t>
            </w:r>
          </w:p>
        </w:tc>
        <w:tc>
          <w:tcPr>
            <w:tcW w:w="785" w:type="pct"/>
            <w:tcBorders>
              <w:top w:val="nil"/>
              <w:left w:val="nil"/>
              <w:bottom w:val="nil"/>
              <w:right w:val="nil"/>
            </w:tcBorders>
            <w:shd w:val="clear" w:color="auto" w:fill="auto"/>
            <w:noWrap/>
            <w:vAlign w:val="center"/>
            <w:hideMark/>
          </w:tcPr>
          <w:p w14:paraId="3A5564C1"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6,94 ± 3,66</w:t>
            </w:r>
          </w:p>
        </w:tc>
        <w:tc>
          <w:tcPr>
            <w:tcW w:w="1392" w:type="pct"/>
            <w:tcBorders>
              <w:top w:val="nil"/>
              <w:left w:val="nil"/>
              <w:bottom w:val="nil"/>
              <w:right w:val="nil"/>
            </w:tcBorders>
            <w:shd w:val="clear" w:color="auto" w:fill="auto"/>
            <w:noWrap/>
            <w:vAlign w:val="center"/>
            <w:hideMark/>
          </w:tcPr>
          <w:p w14:paraId="7C578636"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6,00 (1,00 - 18,00)</w:t>
            </w:r>
          </w:p>
        </w:tc>
        <w:tc>
          <w:tcPr>
            <w:tcW w:w="477" w:type="pct"/>
            <w:vMerge/>
            <w:tcBorders>
              <w:top w:val="nil"/>
              <w:left w:val="nil"/>
              <w:bottom w:val="nil"/>
              <w:right w:val="nil"/>
            </w:tcBorders>
            <w:vAlign w:val="center"/>
            <w:hideMark/>
          </w:tcPr>
          <w:p w14:paraId="38645DC7" w14:textId="77777777" w:rsidR="00450FE4" w:rsidRPr="00432F84" w:rsidRDefault="00450FE4" w:rsidP="00450FE4">
            <w:pPr>
              <w:spacing w:line="240" w:lineRule="auto"/>
              <w:jc w:val="left"/>
              <w:rPr>
                <w:rFonts w:eastAsia="Times New Roman" w:cs="Times New Roman"/>
                <w:color w:val="000000"/>
                <w:sz w:val="20"/>
                <w:szCs w:val="20"/>
                <w:lang w:eastAsia="pt-BR"/>
              </w:rPr>
            </w:pPr>
          </w:p>
        </w:tc>
      </w:tr>
      <w:tr w:rsidR="00450FE4" w:rsidRPr="00432F84" w14:paraId="7E79A479" w14:textId="77777777" w:rsidTr="00450FE4">
        <w:trPr>
          <w:trHeight w:val="270"/>
        </w:trPr>
        <w:tc>
          <w:tcPr>
            <w:tcW w:w="2346" w:type="pct"/>
            <w:tcBorders>
              <w:top w:val="nil"/>
              <w:left w:val="nil"/>
              <w:bottom w:val="nil"/>
              <w:right w:val="nil"/>
            </w:tcBorders>
            <w:shd w:val="clear" w:color="auto" w:fill="auto"/>
            <w:noWrap/>
            <w:vAlign w:val="center"/>
            <w:hideMark/>
          </w:tcPr>
          <w:p w14:paraId="4092853E" w14:textId="77777777" w:rsidR="00450FE4" w:rsidRPr="00432F84" w:rsidRDefault="00450FE4" w:rsidP="00450FE4">
            <w:pPr>
              <w:spacing w:line="240" w:lineRule="auto"/>
              <w:jc w:val="center"/>
              <w:rPr>
                <w:rFonts w:eastAsia="Times New Roman" w:cs="Times New Roman"/>
                <w:b/>
                <w:bCs/>
                <w:color w:val="000000"/>
                <w:sz w:val="20"/>
                <w:szCs w:val="20"/>
                <w:lang w:eastAsia="pt-BR"/>
              </w:rPr>
            </w:pPr>
            <w:r w:rsidRPr="00432F84">
              <w:rPr>
                <w:rFonts w:eastAsia="Times New Roman" w:cs="Times New Roman"/>
                <w:b/>
                <w:bCs/>
                <w:color w:val="000000"/>
                <w:sz w:val="20"/>
                <w:szCs w:val="20"/>
                <w:lang w:eastAsia="pt-BR"/>
              </w:rPr>
              <w:t>Estado civil</w:t>
            </w:r>
          </w:p>
        </w:tc>
        <w:tc>
          <w:tcPr>
            <w:tcW w:w="785" w:type="pct"/>
            <w:tcBorders>
              <w:top w:val="nil"/>
              <w:left w:val="nil"/>
              <w:bottom w:val="nil"/>
              <w:right w:val="nil"/>
            </w:tcBorders>
            <w:shd w:val="clear" w:color="auto" w:fill="auto"/>
            <w:noWrap/>
            <w:vAlign w:val="center"/>
            <w:hideMark/>
          </w:tcPr>
          <w:p w14:paraId="135E58C4" w14:textId="77777777" w:rsidR="00450FE4" w:rsidRPr="00432F84" w:rsidRDefault="00450FE4" w:rsidP="00450FE4">
            <w:pPr>
              <w:spacing w:line="240" w:lineRule="auto"/>
              <w:jc w:val="center"/>
              <w:rPr>
                <w:rFonts w:eastAsia="Times New Roman" w:cs="Times New Roman"/>
                <w:b/>
                <w:bCs/>
                <w:color w:val="000000"/>
                <w:sz w:val="20"/>
                <w:szCs w:val="20"/>
                <w:lang w:eastAsia="pt-BR"/>
              </w:rPr>
            </w:pPr>
          </w:p>
        </w:tc>
        <w:tc>
          <w:tcPr>
            <w:tcW w:w="1392" w:type="pct"/>
            <w:tcBorders>
              <w:top w:val="nil"/>
              <w:left w:val="nil"/>
              <w:bottom w:val="nil"/>
              <w:right w:val="nil"/>
            </w:tcBorders>
            <w:shd w:val="clear" w:color="auto" w:fill="auto"/>
            <w:noWrap/>
            <w:vAlign w:val="center"/>
            <w:hideMark/>
          </w:tcPr>
          <w:p w14:paraId="62EBF9A1" w14:textId="77777777" w:rsidR="00450FE4" w:rsidRPr="00432F84" w:rsidRDefault="00450FE4" w:rsidP="00450FE4">
            <w:pPr>
              <w:spacing w:line="240" w:lineRule="auto"/>
              <w:jc w:val="center"/>
              <w:rPr>
                <w:rFonts w:eastAsia="Times New Roman" w:cs="Times New Roman"/>
                <w:sz w:val="20"/>
                <w:szCs w:val="20"/>
                <w:lang w:eastAsia="pt-BR"/>
              </w:rPr>
            </w:pPr>
          </w:p>
        </w:tc>
        <w:tc>
          <w:tcPr>
            <w:tcW w:w="477" w:type="pct"/>
            <w:tcBorders>
              <w:top w:val="nil"/>
              <w:left w:val="nil"/>
              <w:bottom w:val="nil"/>
              <w:right w:val="nil"/>
            </w:tcBorders>
            <w:shd w:val="clear" w:color="auto" w:fill="auto"/>
            <w:noWrap/>
            <w:vAlign w:val="center"/>
            <w:hideMark/>
          </w:tcPr>
          <w:p w14:paraId="0C6C2CD5" w14:textId="77777777" w:rsidR="00450FE4" w:rsidRPr="00432F84" w:rsidRDefault="00450FE4" w:rsidP="00450FE4">
            <w:pPr>
              <w:spacing w:line="240" w:lineRule="auto"/>
              <w:jc w:val="center"/>
              <w:rPr>
                <w:rFonts w:eastAsia="Times New Roman" w:cs="Times New Roman"/>
                <w:sz w:val="20"/>
                <w:szCs w:val="20"/>
                <w:lang w:eastAsia="pt-BR"/>
              </w:rPr>
            </w:pPr>
          </w:p>
        </w:tc>
      </w:tr>
      <w:tr w:rsidR="00450FE4" w:rsidRPr="00432F84" w14:paraId="0C7C07C9" w14:textId="77777777" w:rsidTr="00450FE4">
        <w:trPr>
          <w:trHeight w:val="270"/>
        </w:trPr>
        <w:tc>
          <w:tcPr>
            <w:tcW w:w="2346" w:type="pct"/>
            <w:tcBorders>
              <w:top w:val="nil"/>
              <w:left w:val="nil"/>
              <w:bottom w:val="nil"/>
              <w:right w:val="nil"/>
            </w:tcBorders>
            <w:shd w:val="clear" w:color="auto" w:fill="auto"/>
            <w:noWrap/>
            <w:vAlign w:val="center"/>
            <w:hideMark/>
          </w:tcPr>
          <w:p w14:paraId="5358CABD"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Casado/União estável</w:t>
            </w:r>
          </w:p>
        </w:tc>
        <w:tc>
          <w:tcPr>
            <w:tcW w:w="785" w:type="pct"/>
            <w:tcBorders>
              <w:top w:val="nil"/>
              <w:left w:val="nil"/>
              <w:bottom w:val="nil"/>
              <w:right w:val="nil"/>
            </w:tcBorders>
            <w:shd w:val="clear" w:color="auto" w:fill="auto"/>
            <w:noWrap/>
            <w:vAlign w:val="center"/>
            <w:hideMark/>
          </w:tcPr>
          <w:p w14:paraId="4F32D72E"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7,25 ± 3,09</w:t>
            </w:r>
          </w:p>
        </w:tc>
        <w:tc>
          <w:tcPr>
            <w:tcW w:w="1392" w:type="pct"/>
            <w:tcBorders>
              <w:top w:val="nil"/>
              <w:left w:val="nil"/>
              <w:bottom w:val="nil"/>
              <w:right w:val="nil"/>
            </w:tcBorders>
            <w:shd w:val="clear" w:color="auto" w:fill="auto"/>
            <w:noWrap/>
            <w:vAlign w:val="center"/>
            <w:hideMark/>
          </w:tcPr>
          <w:p w14:paraId="614BDAFC"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7,00 (3,00 - 13,00)</w:t>
            </w:r>
          </w:p>
        </w:tc>
        <w:tc>
          <w:tcPr>
            <w:tcW w:w="477" w:type="pct"/>
            <w:vMerge w:val="restart"/>
            <w:tcBorders>
              <w:top w:val="nil"/>
              <w:left w:val="nil"/>
              <w:bottom w:val="nil"/>
              <w:right w:val="nil"/>
            </w:tcBorders>
            <w:shd w:val="clear" w:color="auto" w:fill="auto"/>
            <w:noWrap/>
            <w:vAlign w:val="center"/>
            <w:hideMark/>
          </w:tcPr>
          <w:p w14:paraId="35F25BC9"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0,73</w:t>
            </w:r>
          </w:p>
        </w:tc>
      </w:tr>
      <w:tr w:rsidR="00450FE4" w:rsidRPr="00432F84" w14:paraId="60CE06A2" w14:textId="77777777" w:rsidTr="00450FE4">
        <w:trPr>
          <w:trHeight w:val="270"/>
        </w:trPr>
        <w:tc>
          <w:tcPr>
            <w:tcW w:w="2346" w:type="pct"/>
            <w:tcBorders>
              <w:top w:val="nil"/>
              <w:left w:val="nil"/>
              <w:bottom w:val="nil"/>
              <w:right w:val="nil"/>
            </w:tcBorders>
            <w:shd w:val="clear" w:color="auto" w:fill="auto"/>
            <w:noWrap/>
            <w:vAlign w:val="center"/>
            <w:hideMark/>
          </w:tcPr>
          <w:p w14:paraId="06D86BCE"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Solteiro/Divorciado</w:t>
            </w:r>
          </w:p>
        </w:tc>
        <w:tc>
          <w:tcPr>
            <w:tcW w:w="785" w:type="pct"/>
            <w:tcBorders>
              <w:top w:val="nil"/>
              <w:left w:val="nil"/>
              <w:bottom w:val="nil"/>
              <w:right w:val="nil"/>
            </w:tcBorders>
            <w:shd w:val="clear" w:color="auto" w:fill="auto"/>
            <w:noWrap/>
            <w:vAlign w:val="center"/>
            <w:hideMark/>
          </w:tcPr>
          <w:p w14:paraId="0E979FE7"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6,97 ± 3,43</w:t>
            </w:r>
          </w:p>
        </w:tc>
        <w:tc>
          <w:tcPr>
            <w:tcW w:w="1392" w:type="pct"/>
            <w:tcBorders>
              <w:top w:val="nil"/>
              <w:left w:val="nil"/>
              <w:bottom w:val="nil"/>
              <w:right w:val="nil"/>
            </w:tcBorders>
            <w:shd w:val="clear" w:color="auto" w:fill="auto"/>
            <w:noWrap/>
            <w:vAlign w:val="center"/>
            <w:hideMark/>
          </w:tcPr>
          <w:p w14:paraId="1636164C"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7,00 (1,00 - 18,00)</w:t>
            </w:r>
          </w:p>
        </w:tc>
        <w:tc>
          <w:tcPr>
            <w:tcW w:w="477" w:type="pct"/>
            <w:vMerge/>
            <w:tcBorders>
              <w:top w:val="nil"/>
              <w:left w:val="nil"/>
              <w:bottom w:val="nil"/>
              <w:right w:val="nil"/>
            </w:tcBorders>
            <w:vAlign w:val="center"/>
            <w:hideMark/>
          </w:tcPr>
          <w:p w14:paraId="709E88E4" w14:textId="77777777" w:rsidR="00450FE4" w:rsidRPr="00432F84" w:rsidRDefault="00450FE4" w:rsidP="00450FE4">
            <w:pPr>
              <w:spacing w:line="240" w:lineRule="auto"/>
              <w:jc w:val="left"/>
              <w:rPr>
                <w:rFonts w:eastAsia="Times New Roman" w:cs="Times New Roman"/>
                <w:color w:val="000000"/>
                <w:sz w:val="20"/>
                <w:szCs w:val="20"/>
                <w:lang w:eastAsia="pt-BR"/>
              </w:rPr>
            </w:pPr>
          </w:p>
        </w:tc>
      </w:tr>
      <w:tr w:rsidR="00450FE4" w:rsidRPr="00432F84" w14:paraId="3BF76BF5" w14:textId="77777777" w:rsidTr="00450FE4">
        <w:trPr>
          <w:trHeight w:val="270"/>
        </w:trPr>
        <w:tc>
          <w:tcPr>
            <w:tcW w:w="2346" w:type="pct"/>
            <w:tcBorders>
              <w:top w:val="nil"/>
              <w:left w:val="nil"/>
              <w:bottom w:val="nil"/>
              <w:right w:val="nil"/>
            </w:tcBorders>
            <w:shd w:val="clear" w:color="auto" w:fill="auto"/>
            <w:noWrap/>
            <w:vAlign w:val="center"/>
            <w:hideMark/>
          </w:tcPr>
          <w:p w14:paraId="39814B89" w14:textId="77777777" w:rsidR="00450FE4" w:rsidRPr="00432F84" w:rsidRDefault="00450FE4" w:rsidP="00450FE4">
            <w:pPr>
              <w:spacing w:line="240" w:lineRule="auto"/>
              <w:jc w:val="center"/>
              <w:rPr>
                <w:rFonts w:eastAsia="Times New Roman" w:cs="Times New Roman"/>
                <w:b/>
                <w:bCs/>
                <w:color w:val="000000"/>
                <w:sz w:val="20"/>
                <w:szCs w:val="20"/>
                <w:lang w:eastAsia="pt-BR"/>
              </w:rPr>
            </w:pPr>
            <w:r w:rsidRPr="00432F84">
              <w:rPr>
                <w:rFonts w:eastAsia="Times New Roman" w:cs="Times New Roman"/>
                <w:b/>
                <w:bCs/>
                <w:color w:val="000000"/>
                <w:sz w:val="20"/>
                <w:szCs w:val="20"/>
                <w:lang w:eastAsia="pt-BR"/>
              </w:rPr>
              <w:t>Religião</w:t>
            </w:r>
          </w:p>
        </w:tc>
        <w:tc>
          <w:tcPr>
            <w:tcW w:w="785" w:type="pct"/>
            <w:tcBorders>
              <w:top w:val="nil"/>
              <w:left w:val="nil"/>
              <w:bottom w:val="nil"/>
              <w:right w:val="nil"/>
            </w:tcBorders>
            <w:shd w:val="clear" w:color="auto" w:fill="auto"/>
            <w:noWrap/>
            <w:vAlign w:val="center"/>
            <w:hideMark/>
          </w:tcPr>
          <w:p w14:paraId="508C98E9" w14:textId="77777777" w:rsidR="00450FE4" w:rsidRPr="00432F84" w:rsidRDefault="00450FE4" w:rsidP="00450FE4">
            <w:pPr>
              <w:spacing w:line="240" w:lineRule="auto"/>
              <w:jc w:val="center"/>
              <w:rPr>
                <w:rFonts w:eastAsia="Times New Roman" w:cs="Times New Roman"/>
                <w:b/>
                <w:bCs/>
                <w:color w:val="000000"/>
                <w:sz w:val="20"/>
                <w:szCs w:val="20"/>
                <w:lang w:eastAsia="pt-BR"/>
              </w:rPr>
            </w:pPr>
          </w:p>
        </w:tc>
        <w:tc>
          <w:tcPr>
            <w:tcW w:w="1392" w:type="pct"/>
            <w:tcBorders>
              <w:top w:val="nil"/>
              <w:left w:val="nil"/>
              <w:bottom w:val="nil"/>
              <w:right w:val="nil"/>
            </w:tcBorders>
            <w:shd w:val="clear" w:color="auto" w:fill="auto"/>
            <w:noWrap/>
            <w:vAlign w:val="center"/>
            <w:hideMark/>
          </w:tcPr>
          <w:p w14:paraId="779F8E76" w14:textId="77777777" w:rsidR="00450FE4" w:rsidRPr="00432F84" w:rsidRDefault="00450FE4" w:rsidP="00450FE4">
            <w:pPr>
              <w:spacing w:line="240" w:lineRule="auto"/>
              <w:jc w:val="center"/>
              <w:rPr>
                <w:rFonts w:eastAsia="Times New Roman" w:cs="Times New Roman"/>
                <w:sz w:val="20"/>
                <w:szCs w:val="20"/>
                <w:lang w:eastAsia="pt-BR"/>
              </w:rPr>
            </w:pPr>
          </w:p>
        </w:tc>
        <w:tc>
          <w:tcPr>
            <w:tcW w:w="477" w:type="pct"/>
            <w:tcBorders>
              <w:top w:val="nil"/>
              <w:left w:val="nil"/>
              <w:bottom w:val="nil"/>
              <w:right w:val="nil"/>
            </w:tcBorders>
            <w:shd w:val="clear" w:color="auto" w:fill="auto"/>
            <w:noWrap/>
            <w:vAlign w:val="center"/>
            <w:hideMark/>
          </w:tcPr>
          <w:p w14:paraId="7818863E" w14:textId="77777777" w:rsidR="00450FE4" w:rsidRPr="00432F84" w:rsidRDefault="00450FE4" w:rsidP="00450FE4">
            <w:pPr>
              <w:spacing w:line="240" w:lineRule="auto"/>
              <w:jc w:val="center"/>
              <w:rPr>
                <w:rFonts w:eastAsia="Times New Roman" w:cs="Times New Roman"/>
                <w:sz w:val="20"/>
                <w:szCs w:val="20"/>
                <w:lang w:eastAsia="pt-BR"/>
              </w:rPr>
            </w:pPr>
          </w:p>
        </w:tc>
      </w:tr>
      <w:tr w:rsidR="00450FE4" w:rsidRPr="00432F84" w14:paraId="0C9B5EEB" w14:textId="77777777" w:rsidTr="00450FE4">
        <w:trPr>
          <w:trHeight w:val="270"/>
        </w:trPr>
        <w:tc>
          <w:tcPr>
            <w:tcW w:w="2346" w:type="pct"/>
            <w:tcBorders>
              <w:top w:val="nil"/>
              <w:left w:val="nil"/>
              <w:bottom w:val="nil"/>
              <w:right w:val="nil"/>
            </w:tcBorders>
            <w:shd w:val="clear" w:color="auto" w:fill="auto"/>
            <w:noWrap/>
            <w:vAlign w:val="center"/>
            <w:hideMark/>
          </w:tcPr>
          <w:p w14:paraId="41178AC9"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Não</w:t>
            </w:r>
          </w:p>
        </w:tc>
        <w:tc>
          <w:tcPr>
            <w:tcW w:w="785" w:type="pct"/>
            <w:tcBorders>
              <w:top w:val="nil"/>
              <w:left w:val="nil"/>
              <w:bottom w:val="nil"/>
              <w:right w:val="nil"/>
            </w:tcBorders>
            <w:shd w:val="clear" w:color="auto" w:fill="auto"/>
            <w:noWrap/>
            <w:vAlign w:val="center"/>
            <w:hideMark/>
          </w:tcPr>
          <w:p w14:paraId="69C39E1F"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7,83 ± 4,71</w:t>
            </w:r>
          </w:p>
        </w:tc>
        <w:tc>
          <w:tcPr>
            <w:tcW w:w="1392" w:type="pct"/>
            <w:tcBorders>
              <w:top w:val="nil"/>
              <w:left w:val="nil"/>
              <w:bottom w:val="nil"/>
              <w:right w:val="nil"/>
            </w:tcBorders>
            <w:shd w:val="clear" w:color="auto" w:fill="auto"/>
            <w:noWrap/>
            <w:vAlign w:val="center"/>
            <w:hideMark/>
          </w:tcPr>
          <w:p w14:paraId="3D29F587"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9,00 (1,00 - 18,00)</w:t>
            </w:r>
          </w:p>
        </w:tc>
        <w:tc>
          <w:tcPr>
            <w:tcW w:w="477" w:type="pct"/>
            <w:vMerge w:val="restart"/>
            <w:tcBorders>
              <w:top w:val="nil"/>
              <w:left w:val="nil"/>
              <w:bottom w:val="nil"/>
              <w:right w:val="nil"/>
            </w:tcBorders>
            <w:shd w:val="clear" w:color="auto" w:fill="auto"/>
            <w:noWrap/>
            <w:vAlign w:val="center"/>
            <w:hideMark/>
          </w:tcPr>
          <w:p w14:paraId="4886E852"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0,43</w:t>
            </w:r>
          </w:p>
        </w:tc>
      </w:tr>
      <w:tr w:rsidR="00450FE4" w:rsidRPr="00432F84" w14:paraId="2864BD9F" w14:textId="77777777" w:rsidTr="00450FE4">
        <w:trPr>
          <w:trHeight w:val="270"/>
        </w:trPr>
        <w:tc>
          <w:tcPr>
            <w:tcW w:w="2346" w:type="pct"/>
            <w:tcBorders>
              <w:top w:val="nil"/>
              <w:left w:val="nil"/>
              <w:bottom w:val="nil"/>
              <w:right w:val="nil"/>
            </w:tcBorders>
            <w:shd w:val="clear" w:color="auto" w:fill="auto"/>
            <w:noWrap/>
            <w:vAlign w:val="center"/>
            <w:hideMark/>
          </w:tcPr>
          <w:p w14:paraId="60860B21"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Sim</w:t>
            </w:r>
          </w:p>
        </w:tc>
        <w:tc>
          <w:tcPr>
            <w:tcW w:w="785" w:type="pct"/>
            <w:tcBorders>
              <w:top w:val="nil"/>
              <w:left w:val="nil"/>
              <w:bottom w:val="nil"/>
              <w:right w:val="nil"/>
            </w:tcBorders>
            <w:shd w:val="clear" w:color="auto" w:fill="auto"/>
            <w:noWrap/>
            <w:vAlign w:val="center"/>
            <w:hideMark/>
          </w:tcPr>
          <w:p w14:paraId="120BCF90"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6,86 ± 3,08</w:t>
            </w:r>
          </w:p>
        </w:tc>
        <w:tc>
          <w:tcPr>
            <w:tcW w:w="1392" w:type="pct"/>
            <w:tcBorders>
              <w:top w:val="nil"/>
              <w:left w:val="nil"/>
              <w:bottom w:val="nil"/>
              <w:right w:val="nil"/>
            </w:tcBorders>
            <w:shd w:val="clear" w:color="auto" w:fill="auto"/>
            <w:noWrap/>
            <w:vAlign w:val="center"/>
            <w:hideMark/>
          </w:tcPr>
          <w:p w14:paraId="063B29E4"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7,00 (1,00 - 16,00)</w:t>
            </w:r>
          </w:p>
        </w:tc>
        <w:tc>
          <w:tcPr>
            <w:tcW w:w="477" w:type="pct"/>
            <w:vMerge/>
            <w:tcBorders>
              <w:top w:val="nil"/>
              <w:left w:val="nil"/>
              <w:bottom w:val="nil"/>
              <w:right w:val="nil"/>
            </w:tcBorders>
            <w:vAlign w:val="center"/>
            <w:hideMark/>
          </w:tcPr>
          <w:p w14:paraId="44F69B9A" w14:textId="77777777" w:rsidR="00450FE4" w:rsidRPr="00432F84" w:rsidRDefault="00450FE4" w:rsidP="00450FE4">
            <w:pPr>
              <w:spacing w:line="240" w:lineRule="auto"/>
              <w:jc w:val="left"/>
              <w:rPr>
                <w:rFonts w:eastAsia="Times New Roman" w:cs="Times New Roman"/>
                <w:color w:val="000000"/>
                <w:sz w:val="20"/>
                <w:szCs w:val="20"/>
                <w:lang w:eastAsia="pt-BR"/>
              </w:rPr>
            </w:pPr>
          </w:p>
        </w:tc>
      </w:tr>
      <w:tr w:rsidR="00450FE4" w:rsidRPr="00432F84" w14:paraId="12FEA130" w14:textId="77777777" w:rsidTr="00450FE4">
        <w:trPr>
          <w:trHeight w:val="270"/>
        </w:trPr>
        <w:tc>
          <w:tcPr>
            <w:tcW w:w="2346" w:type="pct"/>
            <w:tcBorders>
              <w:top w:val="nil"/>
              <w:left w:val="nil"/>
              <w:bottom w:val="nil"/>
              <w:right w:val="nil"/>
            </w:tcBorders>
            <w:shd w:val="clear" w:color="auto" w:fill="auto"/>
            <w:noWrap/>
            <w:vAlign w:val="center"/>
            <w:hideMark/>
          </w:tcPr>
          <w:p w14:paraId="74B8CCF9" w14:textId="77777777" w:rsidR="00450FE4" w:rsidRPr="00432F84" w:rsidRDefault="00450FE4" w:rsidP="00450FE4">
            <w:pPr>
              <w:spacing w:line="240" w:lineRule="auto"/>
              <w:jc w:val="center"/>
              <w:rPr>
                <w:rFonts w:eastAsia="Times New Roman" w:cs="Times New Roman"/>
                <w:b/>
                <w:bCs/>
                <w:color w:val="000000"/>
                <w:sz w:val="20"/>
                <w:szCs w:val="20"/>
                <w:lang w:eastAsia="pt-BR"/>
              </w:rPr>
            </w:pPr>
            <w:r w:rsidRPr="00432F84">
              <w:rPr>
                <w:rFonts w:eastAsia="Times New Roman" w:cs="Times New Roman"/>
                <w:b/>
                <w:bCs/>
                <w:color w:val="000000"/>
                <w:sz w:val="20"/>
                <w:szCs w:val="20"/>
                <w:lang w:eastAsia="pt-BR"/>
              </w:rPr>
              <w:t>Praticante</w:t>
            </w:r>
          </w:p>
        </w:tc>
        <w:tc>
          <w:tcPr>
            <w:tcW w:w="785" w:type="pct"/>
            <w:tcBorders>
              <w:top w:val="nil"/>
              <w:left w:val="nil"/>
              <w:bottom w:val="nil"/>
              <w:right w:val="nil"/>
            </w:tcBorders>
            <w:shd w:val="clear" w:color="auto" w:fill="auto"/>
            <w:noWrap/>
            <w:vAlign w:val="center"/>
            <w:hideMark/>
          </w:tcPr>
          <w:p w14:paraId="5F07D11E" w14:textId="77777777" w:rsidR="00450FE4" w:rsidRPr="00432F84" w:rsidRDefault="00450FE4" w:rsidP="00450FE4">
            <w:pPr>
              <w:spacing w:line="240" w:lineRule="auto"/>
              <w:jc w:val="center"/>
              <w:rPr>
                <w:rFonts w:eastAsia="Times New Roman" w:cs="Times New Roman"/>
                <w:b/>
                <w:bCs/>
                <w:color w:val="000000"/>
                <w:sz w:val="20"/>
                <w:szCs w:val="20"/>
                <w:lang w:eastAsia="pt-BR"/>
              </w:rPr>
            </w:pPr>
          </w:p>
        </w:tc>
        <w:tc>
          <w:tcPr>
            <w:tcW w:w="1392" w:type="pct"/>
            <w:tcBorders>
              <w:top w:val="nil"/>
              <w:left w:val="nil"/>
              <w:bottom w:val="nil"/>
              <w:right w:val="nil"/>
            </w:tcBorders>
            <w:shd w:val="clear" w:color="auto" w:fill="auto"/>
            <w:noWrap/>
            <w:vAlign w:val="center"/>
            <w:hideMark/>
          </w:tcPr>
          <w:p w14:paraId="41508A3C" w14:textId="77777777" w:rsidR="00450FE4" w:rsidRPr="00432F84" w:rsidRDefault="00450FE4" w:rsidP="00450FE4">
            <w:pPr>
              <w:spacing w:line="240" w:lineRule="auto"/>
              <w:jc w:val="center"/>
              <w:rPr>
                <w:rFonts w:eastAsia="Times New Roman" w:cs="Times New Roman"/>
                <w:sz w:val="20"/>
                <w:szCs w:val="20"/>
                <w:lang w:eastAsia="pt-BR"/>
              </w:rPr>
            </w:pPr>
          </w:p>
        </w:tc>
        <w:tc>
          <w:tcPr>
            <w:tcW w:w="477" w:type="pct"/>
            <w:tcBorders>
              <w:top w:val="nil"/>
              <w:left w:val="nil"/>
              <w:bottom w:val="nil"/>
              <w:right w:val="nil"/>
            </w:tcBorders>
            <w:shd w:val="clear" w:color="auto" w:fill="auto"/>
            <w:noWrap/>
            <w:vAlign w:val="center"/>
            <w:hideMark/>
          </w:tcPr>
          <w:p w14:paraId="43D6B1D6" w14:textId="77777777" w:rsidR="00450FE4" w:rsidRPr="00432F84" w:rsidRDefault="00450FE4" w:rsidP="00450FE4">
            <w:pPr>
              <w:spacing w:line="240" w:lineRule="auto"/>
              <w:jc w:val="center"/>
              <w:rPr>
                <w:rFonts w:eastAsia="Times New Roman" w:cs="Times New Roman"/>
                <w:sz w:val="20"/>
                <w:szCs w:val="20"/>
                <w:lang w:eastAsia="pt-BR"/>
              </w:rPr>
            </w:pPr>
          </w:p>
        </w:tc>
      </w:tr>
      <w:tr w:rsidR="00450FE4" w:rsidRPr="00432F84" w14:paraId="0A96F05F" w14:textId="77777777" w:rsidTr="00450FE4">
        <w:trPr>
          <w:trHeight w:val="270"/>
        </w:trPr>
        <w:tc>
          <w:tcPr>
            <w:tcW w:w="2346" w:type="pct"/>
            <w:tcBorders>
              <w:top w:val="nil"/>
              <w:left w:val="nil"/>
              <w:bottom w:val="nil"/>
              <w:right w:val="nil"/>
            </w:tcBorders>
            <w:shd w:val="clear" w:color="auto" w:fill="auto"/>
            <w:noWrap/>
            <w:vAlign w:val="center"/>
            <w:hideMark/>
          </w:tcPr>
          <w:p w14:paraId="5F20EA8A"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Não</w:t>
            </w:r>
          </w:p>
        </w:tc>
        <w:tc>
          <w:tcPr>
            <w:tcW w:w="785" w:type="pct"/>
            <w:tcBorders>
              <w:top w:val="nil"/>
              <w:left w:val="nil"/>
              <w:bottom w:val="nil"/>
              <w:right w:val="nil"/>
            </w:tcBorders>
            <w:shd w:val="clear" w:color="auto" w:fill="auto"/>
            <w:noWrap/>
            <w:vAlign w:val="center"/>
            <w:hideMark/>
          </w:tcPr>
          <w:p w14:paraId="1CBC1963"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7,60 ± 3,83</w:t>
            </w:r>
          </w:p>
        </w:tc>
        <w:tc>
          <w:tcPr>
            <w:tcW w:w="1392" w:type="pct"/>
            <w:tcBorders>
              <w:top w:val="nil"/>
              <w:left w:val="nil"/>
              <w:bottom w:val="nil"/>
              <w:right w:val="nil"/>
            </w:tcBorders>
            <w:shd w:val="clear" w:color="auto" w:fill="auto"/>
            <w:noWrap/>
            <w:vAlign w:val="center"/>
            <w:hideMark/>
          </w:tcPr>
          <w:p w14:paraId="37428A68"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7,00 (1,00 - 18,00)</w:t>
            </w:r>
          </w:p>
        </w:tc>
        <w:tc>
          <w:tcPr>
            <w:tcW w:w="477" w:type="pct"/>
            <w:vMerge w:val="restart"/>
            <w:tcBorders>
              <w:top w:val="nil"/>
              <w:left w:val="nil"/>
              <w:bottom w:val="nil"/>
              <w:right w:val="nil"/>
            </w:tcBorders>
            <w:shd w:val="clear" w:color="auto" w:fill="auto"/>
            <w:noWrap/>
            <w:vAlign w:val="center"/>
            <w:hideMark/>
          </w:tcPr>
          <w:p w14:paraId="7B339D29"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0,18</w:t>
            </w:r>
          </w:p>
        </w:tc>
      </w:tr>
      <w:tr w:rsidR="00450FE4" w:rsidRPr="00432F84" w14:paraId="33E62512" w14:textId="77777777" w:rsidTr="00450FE4">
        <w:trPr>
          <w:trHeight w:val="270"/>
        </w:trPr>
        <w:tc>
          <w:tcPr>
            <w:tcW w:w="2346" w:type="pct"/>
            <w:tcBorders>
              <w:top w:val="nil"/>
              <w:left w:val="nil"/>
              <w:bottom w:val="nil"/>
              <w:right w:val="nil"/>
            </w:tcBorders>
            <w:shd w:val="clear" w:color="auto" w:fill="auto"/>
            <w:noWrap/>
            <w:vAlign w:val="center"/>
            <w:hideMark/>
          </w:tcPr>
          <w:p w14:paraId="787C0CBE"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Sim</w:t>
            </w:r>
          </w:p>
        </w:tc>
        <w:tc>
          <w:tcPr>
            <w:tcW w:w="785" w:type="pct"/>
            <w:tcBorders>
              <w:top w:val="nil"/>
              <w:left w:val="nil"/>
              <w:bottom w:val="nil"/>
              <w:right w:val="nil"/>
            </w:tcBorders>
            <w:shd w:val="clear" w:color="auto" w:fill="auto"/>
            <w:noWrap/>
            <w:vAlign w:val="center"/>
            <w:hideMark/>
          </w:tcPr>
          <w:p w14:paraId="5028B465"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6,57 ± 2,94</w:t>
            </w:r>
          </w:p>
        </w:tc>
        <w:tc>
          <w:tcPr>
            <w:tcW w:w="1392" w:type="pct"/>
            <w:tcBorders>
              <w:top w:val="nil"/>
              <w:left w:val="nil"/>
              <w:bottom w:val="nil"/>
              <w:right w:val="nil"/>
            </w:tcBorders>
            <w:shd w:val="clear" w:color="auto" w:fill="auto"/>
            <w:noWrap/>
            <w:vAlign w:val="center"/>
            <w:hideMark/>
          </w:tcPr>
          <w:p w14:paraId="3BA748A3"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6,00 (1,00 - 13,00)</w:t>
            </w:r>
          </w:p>
        </w:tc>
        <w:tc>
          <w:tcPr>
            <w:tcW w:w="477" w:type="pct"/>
            <w:vMerge/>
            <w:tcBorders>
              <w:top w:val="nil"/>
              <w:left w:val="nil"/>
              <w:bottom w:val="nil"/>
              <w:right w:val="nil"/>
            </w:tcBorders>
            <w:vAlign w:val="center"/>
            <w:hideMark/>
          </w:tcPr>
          <w:p w14:paraId="17DBC151" w14:textId="77777777" w:rsidR="00450FE4" w:rsidRPr="00432F84" w:rsidRDefault="00450FE4" w:rsidP="00450FE4">
            <w:pPr>
              <w:spacing w:line="240" w:lineRule="auto"/>
              <w:jc w:val="left"/>
              <w:rPr>
                <w:rFonts w:eastAsia="Times New Roman" w:cs="Times New Roman"/>
                <w:color w:val="000000"/>
                <w:sz w:val="20"/>
                <w:szCs w:val="20"/>
                <w:lang w:eastAsia="pt-BR"/>
              </w:rPr>
            </w:pPr>
          </w:p>
        </w:tc>
      </w:tr>
      <w:tr w:rsidR="00450FE4" w:rsidRPr="00432F84" w14:paraId="22243116" w14:textId="77777777" w:rsidTr="00450FE4">
        <w:trPr>
          <w:trHeight w:val="270"/>
        </w:trPr>
        <w:tc>
          <w:tcPr>
            <w:tcW w:w="2346" w:type="pct"/>
            <w:tcBorders>
              <w:top w:val="nil"/>
              <w:left w:val="nil"/>
              <w:bottom w:val="nil"/>
              <w:right w:val="nil"/>
            </w:tcBorders>
            <w:shd w:val="clear" w:color="auto" w:fill="auto"/>
            <w:noWrap/>
            <w:vAlign w:val="center"/>
            <w:hideMark/>
          </w:tcPr>
          <w:p w14:paraId="19AE5021" w14:textId="77777777" w:rsidR="00450FE4" w:rsidRPr="00432F84" w:rsidRDefault="00450FE4" w:rsidP="00450FE4">
            <w:pPr>
              <w:spacing w:line="240" w:lineRule="auto"/>
              <w:jc w:val="center"/>
              <w:rPr>
                <w:rFonts w:eastAsia="Times New Roman" w:cs="Times New Roman"/>
                <w:b/>
                <w:bCs/>
                <w:color w:val="000000"/>
                <w:sz w:val="20"/>
                <w:szCs w:val="20"/>
                <w:lang w:eastAsia="pt-BR"/>
              </w:rPr>
            </w:pPr>
            <w:r w:rsidRPr="00432F84">
              <w:rPr>
                <w:rFonts w:eastAsia="Times New Roman" w:cs="Times New Roman"/>
                <w:b/>
                <w:bCs/>
                <w:color w:val="000000"/>
                <w:sz w:val="20"/>
                <w:szCs w:val="20"/>
                <w:lang w:eastAsia="pt-BR"/>
              </w:rPr>
              <w:t>Fumante</w:t>
            </w:r>
          </w:p>
        </w:tc>
        <w:tc>
          <w:tcPr>
            <w:tcW w:w="785" w:type="pct"/>
            <w:tcBorders>
              <w:top w:val="nil"/>
              <w:left w:val="nil"/>
              <w:bottom w:val="nil"/>
              <w:right w:val="nil"/>
            </w:tcBorders>
            <w:shd w:val="clear" w:color="auto" w:fill="auto"/>
            <w:noWrap/>
            <w:vAlign w:val="center"/>
            <w:hideMark/>
          </w:tcPr>
          <w:p w14:paraId="6F8BD81B" w14:textId="77777777" w:rsidR="00450FE4" w:rsidRPr="00432F84" w:rsidRDefault="00450FE4" w:rsidP="00450FE4">
            <w:pPr>
              <w:spacing w:line="240" w:lineRule="auto"/>
              <w:jc w:val="center"/>
              <w:rPr>
                <w:rFonts w:eastAsia="Times New Roman" w:cs="Times New Roman"/>
                <w:b/>
                <w:bCs/>
                <w:color w:val="000000"/>
                <w:sz w:val="20"/>
                <w:szCs w:val="20"/>
                <w:lang w:eastAsia="pt-BR"/>
              </w:rPr>
            </w:pPr>
          </w:p>
        </w:tc>
        <w:tc>
          <w:tcPr>
            <w:tcW w:w="1392" w:type="pct"/>
            <w:tcBorders>
              <w:top w:val="nil"/>
              <w:left w:val="nil"/>
              <w:bottom w:val="nil"/>
              <w:right w:val="nil"/>
            </w:tcBorders>
            <w:shd w:val="clear" w:color="auto" w:fill="auto"/>
            <w:noWrap/>
            <w:vAlign w:val="center"/>
            <w:hideMark/>
          </w:tcPr>
          <w:p w14:paraId="2613E9C1" w14:textId="77777777" w:rsidR="00450FE4" w:rsidRPr="00432F84" w:rsidRDefault="00450FE4" w:rsidP="00450FE4">
            <w:pPr>
              <w:spacing w:line="240" w:lineRule="auto"/>
              <w:jc w:val="center"/>
              <w:rPr>
                <w:rFonts w:eastAsia="Times New Roman" w:cs="Times New Roman"/>
                <w:sz w:val="20"/>
                <w:szCs w:val="20"/>
                <w:lang w:eastAsia="pt-BR"/>
              </w:rPr>
            </w:pPr>
          </w:p>
        </w:tc>
        <w:tc>
          <w:tcPr>
            <w:tcW w:w="477" w:type="pct"/>
            <w:tcBorders>
              <w:top w:val="nil"/>
              <w:left w:val="nil"/>
              <w:bottom w:val="nil"/>
              <w:right w:val="nil"/>
            </w:tcBorders>
            <w:shd w:val="clear" w:color="auto" w:fill="auto"/>
            <w:noWrap/>
            <w:vAlign w:val="center"/>
            <w:hideMark/>
          </w:tcPr>
          <w:p w14:paraId="1037B8A3" w14:textId="77777777" w:rsidR="00450FE4" w:rsidRPr="00432F84" w:rsidRDefault="00450FE4" w:rsidP="00450FE4">
            <w:pPr>
              <w:spacing w:line="240" w:lineRule="auto"/>
              <w:jc w:val="center"/>
              <w:rPr>
                <w:rFonts w:eastAsia="Times New Roman" w:cs="Times New Roman"/>
                <w:sz w:val="20"/>
                <w:szCs w:val="20"/>
                <w:lang w:eastAsia="pt-BR"/>
              </w:rPr>
            </w:pPr>
          </w:p>
        </w:tc>
      </w:tr>
      <w:tr w:rsidR="00450FE4" w:rsidRPr="00432F84" w14:paraId="6BDFE99B" w14:textId="77777777" w:rsidTr="00450FE4">
        <w:trPr>
          <w:trHeight w:val="270"/>
        </w:trPr>
        <w:tc>
          <w:tcPr>
            <w:tcW w:w="2346" w:type="pct"/>
            <w:tcBorders>
              <w:top w:val="nil"/>
              <w:left w:val="nil"/>
              <w:bottom w:val="nil"/>
              <w:right w:val="nil"/>
            </w:tcBorders>
            <w:shd w:val="clear" w:color="auto" w:fill="auto"/>
            <w:noWrap/>
            <w:vAlign w:val="center"/>
            <w:hideMark/>
          </w:tcPr>
          <w:p w14:paraId="7F5B56C6"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Não</w:t>
            </w:r>
          </w:p>
        </w:tc>
        <w:tc>
          <w:tcPr>
            <w:tcW w:w="785" w:type="pct"/>
            <w:tcBorders>
              <w:top w:val="nil"/>
              <w:left w:val="nil"/>
              <w:bottom w:val="nil"/>
              <w:right w:val="nil"/>
            </w:tcBorders>
            <w:shd w:val="clear" w:color="auto" w:fill="auto"/>
            <w:noWrap/>
            <w:vAlign w:val="center"/>
            <w:hideMark/>
          </w:tcPr>
          <w:p w14:paraId="36084769"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7,07 ± 3,37</w:t>
            </w:r>
          </w:p>
        </w:tc>
        <w:tc>
          <w:tcPr>
            <w:tcW w:w="1392" w:type="pct"/>
            <w:tcBorders>
              <w:top w:val="nil"/>
              <w:left w:val="nil"/>
              <w:bottom w:val="nil"/>
              <w:right w:val="nil"/>
            </w:tcBorders>
            <w:shd w:val="clear" w:color="auto" w:fill="auto"/>
            <w:noWrap/>
            <w:vAlign w:val="center"/>
            <w:hideMark/>
          </w:tcPr>
          <w:p w14:paraId="2905394B"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7,00 (1,00 - 18,00)</w:t>
            </w:r>
          </w:p>
        </w:tc>
        <w:tc>
          <w:tcPr>
            <w:tcW w:w="477" w:type="pct"/>
            <w:vMerge w:val="restart"/>
            <w:tcBorders>
              <w:top w:val="nil"/>
              <w:left w:val="nil"/>
              <w:bottom w:val="nil"/>
              <w:right w:val="nil"/>
            </w:tcBorders>
            <w:shd w:val="clear" w:color="auto" w:fill="auto"/>
            <w:noWrap/>
            <w:vAlign w:val="center"/>
            <w:hideMark/>
          </w:tcPr>
          <w:p w14:paraId="6316BF9C"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0,27</w:t>
            </w:r>
          </w:p>
        </w:tc>
      </w:tr>
      <w:tr w:rsidR="00450FE4" w:rsidRPr="00432F84" w14:paraId="0423DF57" w14:textId="77777777" w:rsidTr="00450FE4">
        <w:trPr>
          <w:trHeight w:val="270"/>
        </w:trPr>
        <w:tc>
          <w:tcPr>
            <w:tcW w:w="2346" w:type="pct"/>
            <w:tcBorders>
              <w:top w:val="nil"/>
              <w:left w:val="nil"/>
              <w:bottom w:val="nil"/>
              <w:right w:val="nil"/>
            </w:tcBorders>
            <w:shd w:val="clear" w:color="auto" w:fill="auto"/>
            <w:noWrap/>
            <w:vAlign w:val="center"/>
            <w:hideMark/>
          </w:tcPr>
          <w:p w14:paraId="5276F853"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Sim</w:t>
            </w:r>
          </w:p>
        </w:tc>
        <w:tc>
          <w:tcPr>
            <w:tcW w:w="785" w:type="pct"/>
            <w:tcBorders>
              <w:top w:val="nil"/>
              <w:left w:val="nil"/>
              <w:bottom w:val="nil"/>
              <w:right w:val="nil"/>
            </w:tcBorders>
            <w:shd w:val="clear" w:color="auto" w:fill="auto"/>
            <w:noWrap/>
            <w:vAlign w:val="center"/>
            <w:hideMark/>
          </w:tcPr>
          <w:p w14:paraId="01CD1C70"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5,25 ± 3,40</w:t>
            </w:r>
          </w:p>
        </w:tc>
        <w:tc>
          <w:tcPr>
            <w:tcW w:w="1392" w:type="pct"/>
            <w:tcBorders>
              <w:top w:val="nil"/>
              <w:left w:val="nil"/>
              <w:bottom w:val="nil"/>
              <w:right w:val="nil"/>
            </w:tcBorders>
            <w:shd w:val="clear" w:color="auto" w:fill="auto"/>
            <w:noWrap/>
            <w:vAlign w:val="center"/>
            <w:hideMark/>
          </w:tcPr>
          <w:p w14:paraId="70206AF8"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4,50 (2,00 - 10,00)</w:t>
            </w:r>
          </w:p>
        </w:tc>
        <w:tc>
          <w:tcPr>
            <w:tcW w:w="477" w:type="pct"/>
            <w:vMerge/>
            <w:tcBorders>
              <w:top w:val="nil"/>
              <w:left w:val="nil"/>
              <w:bottom w:val="nil"/>
              <w:right w:val="nil"/>
            </w:tcBorders>
            <w:vAlign w:val="center"/>
            <w:hideMark/>
          </w:tcPr>
          <w:p w14:paraId="687C6DE0" w14:textId="77777777" w:rsidR="00450FE4" w:rsidRPr="00432F84" w:rsidRDefault="00450FE4" w:rsidP="00450FE4">
            <w:pPr>
              <w:spacing w:line="240" w:lineRule="auto"/>
              <w:jc w:val="left"/>
              <w:rPr>
                <w:rFonts w:eastAsia="Times New Roman" w:cs="Times New Roman"/>
                <w:color w:val="000000"/>
                <w:sz w:val="20"/>
                <w:szCs w:val="20"/>
                <w:lang w:eastAsia="pt-BR"/>
              </w:rPr>
            </w:pPr>
          </w:p>
        </w:tc>
      </w:tr>
      <w:tr w:rsidR="00450FE4" w:rsidRPr="00432F84" w14:paraId="3E2F1037" w14:textId="77777777" w:rsidTr="00450FE4">
        <w:trPr>
          <w:trHeight w:val="270"/>
        </w:trPr>
        <w:tc>
          <w:tcPr>
            <w:tcW w:w="2346" w:type="pct"/>
            <w:tcBorders>
              <w:top w:val="nil"/>
              <w:left w:val="nil"/>
              <w:bottom w:val="nil"/>
              <w:right w:val="nil"/>
            </w:tcBorders>
            <w:shd w:val="clear" w:color="auto" w:fill="auto"/>
            <w:noWrap/>
            <w:vAlign w:val="center"/>
            <w:hideMark/>
          </w:tcPr>
          <w:p w14:paraId="0E01A2B6" w14:textId="77777777" w:rsidR="00450FE4" w:rsidRPr="00432F84" w:rsidRDefault="00450FE4" w:rsidP="00450FE4">
            <w:pPr>
              <w:spacing w:line="240" w:lineRule="auto"/>
              <w:jc w:val="center"/>
              <w:rPr>
                <w:rFonts w:eastAsia="Times New Roman" w:cs="Times New Roman"/>
                <w:b/>
                <w:bCs/>
                <w:color w:val="000000"/>
                <w:sz w:val="20"/>
                <w:szCs w:val="20"/>
                <w:lang w:eastAsia="pt-BR"/>
              </w:rPr>
            </w:pPr>
            <w:r w:rsidRPr="00432F84">
              <w:rPr>
                <w:rFonts w:eastAsia="Times New Roman" w:cs="Times New Roman"/>
                <w:b/>
                <w:bCs/>
                <w:color w:val="000000"/>
                <w:sz w:val="20"/>
                <w:szCs w:val="20"/>
                <w:lang w:eastAsia="pt-BR"/>
              </w:rPr>
              <w:t>Consome bebida alcoólica</w:t>
            </w:r>
          </w:p>
        </w:tc>
        <w:tc>
          <w:tcPr>
            <w:tcW w:w="785" w:type="pct"/>
            <w:tcBorders>
              <w:top w:val="nil"/>
              <w:left w:val="nil"/>
              <w:bottom w:val="nil"/>
              <w:right w:val="nil"/>
            </w:tcBorders>
            <w:shd w:val="clear" w:color="auto" w:fill="auto"/>
            <w:noWrap/>
            <w:vAlign w:val="center"/>
            <w:hideMark/>
          </w:tcPr>
          <w:p w14:paraId="5B2F9378" w14:textId="77777777" w:rsidR="00450FE4" w:rsidRPr="00432F84" w:rsidRDefault="00450FE4" w:rsidP="00450FE4">
            <w:pPr>
              <w:spacing w:line="240" w:lineRule="auto"/>
              <w:jc w:val="center"/>
              <w:rPr>
                <w:rFonts w:eastAsia="Times New Roman" w:cs="Times New Roman"/>
                <w:b/>
                <w:bCs/>
                <w:color w:val="000000"/>
                <w:sz w:val="20"/>
                <w:szCs w:val="20"/>
                <w:lang w:eastAsia="pt-BR"/>
              </w:rPr>
            </w:pPr>
          </w:p>
        </w:tc>
        <w:tc>
          <w:tcPr>
            <w:tcW w:w="1392" w:type="pct"/>
            <w:tcBorders>
              <w:top w:val="nil"/>
              <w:left w:val="nil"/>
              <w:bottom w:val="nil"/>
              <w:right w:val="nil"/>
            </w:tcBorders>
            <w:shd w:val="clear" w:color="auto" w:fill="auto"/>
            <w:noWrap/>
            <w:vAlign w:val="center"/>
            <w:hideMark/>
          </w:tcPr>
          <w:p w14:paraId="58E6DD4E" w14:textId="77777777" w:rsidR="00450FE4" w:rsidRPr="00432F84" w:rsidRDefault="00450FE4" w:rsidP="00450FE4">
            <w:pPr>
              <w:spacing w:line="240" w:lineRule="auto"/>
              <w:jc w:val="center"/>
              <w:rPr>
                <w:rFonts w:eastAsia="Times New Roman" w:cs="Times New Roman"/>
                <w:sz w:val="20"/>
                <w:szCs w:val="20"/>
                <w:lang w:eastAsia="pt-BR"/>
              </w:rPr>
            </w:pPr>
          </w:p>
        </w:tc>
        <w:tc>
          <w:tcPr>
            <w:tcW w:w="477" w:type="pct"/>
            <w:tcBorders>
              <w:top w:val="nil"/>
              <w:left w:val="nil"/>
              <w:bottom w:val="nil"/>
              <w:right w:val="nil"/>
            </w:tcBorders>
            <w:shd w:val="clear" w:color="auto" w:fill="auto"/>
            <w:noWrap/>
            <w:vAlign w:val="center"/>
            <w:hideMark/>
          </w:tcPr>
          <w:p w14:paraId="7D3BEE8F" w14:textId="77777777" w:rsidR="00450FE4" w:rsidRPr="00432F84" w:rsidRDefault="00450FE4" w:rsidP="00450FE4">
            <w:pPr>
              <w:spacing w:line="240" w:lineRule="auto"/>
              <w:jc w:val="center"/>
              <w:rPr>
                <w:rFonts w:eastAsia="Times New Roman" w:cs="Times New Roman"/>
                <w:sz w:val="20"/>
                <w:szCs w:val="20"/>
                <w:lang w:eastAsia="pt-BR"/>
              </w:rPr>
            </w:pPr>
          </w:p>
        </w:tc>
      </w:tr>
      <w:tr w:rsidR="00450FE4" w:rsidRPr="00432F84" w14:paraId="7160EF09" w14:textId="77777777" w:rsidTr="00450FE4">
        <w:trPr>
          <w:trHeight w:val="270"/>
        </w:trPr>
        <w:tc>
          <w:tcPr>
            <w:tcW w:w="2346" w:type="pct"/>
            <w:tcBorders>
              <w:top w:val="nil"/>
              <w:left w:val="nil"/>
              <w:bottom w:val="nil"/>
              <w:right w:val="nil"/>
            </w:tcBorders>
            <w:shd w:val="clear" w:color="auto" w:fill="auto"/>
            <w:noWrap/>
            <w:vAlign w:val="center"/>
            <w:hideMark/>
          </w:tcPr>
          <w:p w14:paraId="1D48C842"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Não</w:t>
            </w:r>
          </w:p>
        </w:tc>
        <w:tc>
          <w:tcPr>
            <w:tcW w:w="785" w:type="pct"/>
            <w:tcBorders>
              <w:top w:val="nil"/>
              <w:left w:val="nil"/>
              <w:bottom w:val="nil"/>
              <w:right w:val="nil"/>
            </w:tcBorders>
            <w:shd w:val="clear" w:color="auto" w:fill="auto"/>
            <w:noWrap/>
            <w:vAlign w:val="center"/>
            <w:hideMark/>
          </w:tcPr>
          <w:p w14:paraId="31F88746"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6,63 ± 3,15</w:t>
            </w:r>
          </w:p>
        </w:tc>
        <w:tc>
          <w:tcPr>
            <w:tcW w:w="1392" w:type="pct"/>
            <w:tcBorders>
              <w:top w:val="nil"/>
              <w:left w:val="nil"/>
              <w:bottom w:val="nil"/>
              <w:right w:val="nil"/>
            </w:tcBorders>
            <w:shd w:val="clear" w:color="auto" w:fill="auto"/>
            <w:noWrap/>
            <w:vAlign w:val="center"/>
            <w:hideMark/>
          </w:tcPr>
          <w:p w14:paraId="387708E5"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6,50 (1,00 - 13,00)</w:t>
            </w:r>
          </w:p>
        </w:tc>
        <w:tc>
          <w:tcPr>
            <w:tcW w:w="477" w:type="pct"/>
            <w:vMerge w:val="restart"/>
            <w:tcBorders>
              <w:top w:val="nil"/>
              <w:left w:val="nil"/>
              <w:bottom w:val="nil"/>
              <w:right w:val="nil"/>
            </w:tcBorders>
            <w:shd w:val="clear" w:color="auto" w:fill="auto"/>
            <w:noWrap/>
            <w:vAlign w:val="center"/>
            <w:hideMark/>
          </w:tcPr>
          <w:p w14:paraId="2747CD8A"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0,33</w:t>
            </w:r>
          </w:p>
        </w:tc>
      </w:tr>
      <w:tr w:rsidR="00450FE4" w:rsidRPr="00432F84" w14:paraId="73E9C86E" w14:textId="77777777" w:rsidTr="00450FE4">
        <w:trPr>
          <w:trHeight w:val="270"/>
        </w:trPr>
        <w:tc>
          <w:tcPr>
            <w:tcW w:w="2346" w:type="pct"/>
            <w:tcBorders>
              <w:top w:val="nil"/>
              <w:left w:val="nil"/>
              <w:bottom w:val="nil"/>
              <w:right w:val="nil"/>
            </w:tcBorders>
            <w:shd w:val="clear" w:color="auto" w:fill="auto"/>
            <w:noWrap/>
            <w:vAlign w:val="center"/>
            <w:hideMark/>
          </w:tcPr>
          <w:p w14:paraId="42D59B9E"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Sim</w:t>
            </w:r>
          </w:p>
        </w:tc>
        <w:tc>
          <w:tcPr>
            <w:tcW w:w="785" w:type="pct"/>
            <w:tcBorders>
              <w:top w:val="nil"/>
              <w:left w:val="nil"/>
              <w:bottom w:val="nil"/>
              <w:right w:val="nil"/>
            </w:tcBorders>
            <w:shd w:val="clear" w:color="auto" w:fill="auto"/>
            <w:noWrap/>
            <w:vAlign w:val="center"/>
            <w:hideMark/>
          </w:tcPr>
          <w:p w14:paraId="6130A5DF"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7,36 ± 3,55</w:t>
            </w:r>
          </w:p>
        </w:tc>
        <w:tc>
          <w:tcPr>
            <w:tcW w:w="1392" w:type="pct"/>
            <w:tcBorders>
              <w:top w:val="nil"/>
              <w:left w:val="nil"/>
              <w:bottom w:val="nil"/>
              <w:right w:val="nil"/>
            </w:tcBorders>
            <w:shd w:val="clear" w:color="auto" w:fill="auto"/>
            <w:noWrap/>
            <w:vAlign w:val="center"/>
            <w:hideMark/>
          </w:tcPr>
          <w:p w14:paraId="53A5D8CC"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7,00 (1,00 - 18,00)</w:t>
            </w:r>
          </w:p>
        </w:tc>
        <w:tc>
          <w:tcPr>
            <w:tcW w:w="477" w:type="pct"/>
            <w:vMerge/>
            <w:tcBorders>
              <w:top w:val="nil"/>
              <w:left w:val="nil"/>
              <w:bottom w:val="nil"/>
              <w:right w:val="nil"/>
            </w:tcBorders>
            <w:vAlign w:val="center"/>
            <w:hideMark/>
          </w:tcPr>
          <w:p w14:paraId="3B88899E" w14:textId="77777777" w:rsidR="00450FE4" w:rsidRPr="00432F84" w:rsidRDefault="00450FE4" w:rsidP="00450FE4">
            <w:pPr>
              <w:spacing w:line="240" w:lineRule="auto"/>
              <w:jc w:val="left"/>
              <w:rPr>
                <w:rFonts w:eastAsia="Times New Roman" w:cs="Times New Roman"/>
                <w:color w:val="000000"/>
                <w:sz w:val="20"/>
                <w:szCs w:val="20"/>
                <w:lang w:eastAsia="pt-BR"/>
              </w:rPr>
            </w:pPr>
          </w:p>
        </w:tc>
      </w:tr>
      <w:tr w:rsidR="00450FE4" w:rsidRPr="00432F84" w14:paraId="2DABD811" w14:textId="77777777" w:rsidTr="00450FE4">
        <w:trPr>
          <w:trHeight w:val="270"/>
        </w:trPr>
        <w:tc>
          <w:tcPr>
            <w:tcW w:w="2346" w:type="pct"/>
            <w:tcBorders>
              <w:top w:val="nil"/>
              <w:left w:val="nil"/>
              <w:bottom w:val="nil"/>
              <w:right w:val="nil"/>
            </w:tcBorders>
            <w:shd w:val="clear" w:color="auto" w:fill="auto"/>
            <w:noWrap/>
            <w:vAlign w:val="center"/>
            <w:hideMark/>
          </w:tcPr>
          <w:p w14:paraId="6D53C7C3" w14:textId="77777777" w:rsidR="00450FE4" w:rsidRPr="00432F84" w:rsidRDefault="00450FE4" w:rsidP="00450FE4">
            <w:pPr>
              <w:spacing w:line="240" w:lineRule="auto"/>
              <w:jc w:val="center"/>
              <w:rPr>
                <w:rFonts w:eastAsia="Times New Roman" w:cs="Times New Roman"/>
                <w:b/>
                <w:bCs/>
                <w:color w:val="000000"/>
                <w:sz w:val="20"/>
                <w:szCs w:val="20"/>
                <w:lang w:eastAsia="pt-BR"/>
              </w:rPr>
            </w:pPr>
            <w:r w:rsidRPr="00432F84">
              <w:rPr>
                <w:rFonts w:eastAsia="Times New Roman" w:cs="Times New Roman"/>
                <w:b/>
                <w:bCs/>
                <w:color w:val="000000"/>
                <w:sz w:val="20"/>
                <w:szCs w:val="20"/>
                <w:lang w:eastAsia="pt-BR"/>
              </w:rPr>
              <w:t>Trabalha</w:t>
            </w:r>
          </w:p>
        </w:tc>
        <w:tc>
          <w:tcPr>
            <w:tcW w:w="785" w:type="pct"/>
            <w:tcBorders>
              <w:top w:val="nil"/>
              <w:left w:val="nil"/>
              <w:bottom w:val="nil"/>
              <w:right w:val="nil"/>
            </w:tcBorders>
            <w:shd w:val="clear" w:color="auto" w:fill="auto"/>
            <w:noWrap/>
            <w:vAlign w:val="center"/>
            <w:hideMark/>
          </w:tcPr>
          <w:p w14:paraId="69E2BB2B" w14:textId="77777777" w:rsidR="00450FE4" w:rsidRPr="00432F84" w:rsidRDefault="00450FE4" w:rsidP="00450FE4">
            <w:pPr>
              <w:spacing w:line="240" w:lineRule="auto"/>
              <w:jc w:val="center"/>
              <w:rPr>
                <w:rFonts w:eastAsia="Times New Roman" w:cs="Times New Roman"/>
                <w:b/>
                <w:bCs/>
                <w:color w:val="000000"/>
                <w:sz w:val="20"/>
                <w:szCs w:val="20"/>
                <w:lang w:eastAsia="pt-BR"/>
              </w:rPr>
            </w:pPr>
          </w:p>
        </w:tc>
        <w:tc>
          <w:tcPr>
            <w:tcW w:w="1392" w:type="pct"/>
            <w:tcBorders>
              <w:top w:val="nil"/>
              <w:left w:val="nil"/>
              <w:bottom w:val="nil"/>
              <w:right w:val="nil"/>
            </w:tcBorders>
            <w:shd w:val="clear" w:color="auto" w:fill="auto"/>
            <w:noWrap/>
            <w:vAlign w:val="center"/>
            <w:hideMark/>
          </w:tcPr>
          <w:p w14:paraId="57C0D796" w14:textId="77777777" w:rsidR="00450FE4" w:rsidRPr="00432F84" w:rsidRDefault="00450FE4" w:rsidP="00450FE4">
            <w:pPr>
              <w:spacing w:line="240" w:lineRule="auto"/>
              <w:jc w:val="center"/>
              <w:rPr>
                <w:rFonts w:eastAsia="Times New Roman" w:cs="Times New Roman"/>
                <w:sz w:val="20"/>
                <w:szCs w:val="20"/>
                <w:lang w:eastAsia="pt-BR"/>
              </w:rPr>
            </w:pPr>
          </w:p>
        </w:tc>
        <w:tc>
          <w:tcPr>
            <w:tcW w:w="477" w:type="pct"/>
            <w:tcBorders>
              <w:top w:val="nil"/>
              <w:left w:val="nil"/>
              <w:bottom w:val="nil"/>
              <w:right w:val="nil"/>
            </w:tcBorders>
            <w:shd w:val="clear" w:color="auto" w:fill="auto"/>
            <w:noWrap/>
            <w:vAlign w:val="center"/>
            <w:hideMark/>
          </w:tcPr>
          <w:p w14:paraId="0D142F6F" w14:textId="77777777" w:rsidR="00450FE4" w:rsidRPr="00432F84" w:rsidRDefault="00450FE4" w:rsidP="00450FE4">
            <w:pPr>
              <w:spacing w:line="240" w:lineRule="auto"/>
              <w:jc w:val="center"/>
              <w:rPr>
                <w:rFonts w:eastAsia="Times New Roman" w:cs="Times New Roman"/>
                <w:sz w:val="20"/>
                <w:szCs w:val="20"/>
                <w:lang w:eastAsia="pt-BR"/>
              </w:rPr>
            </w:pPr>
          </w:p>
        </w:tc>
      </w:tr>
      <w:tr w:rsidR="00450FE4" w:rsidRPr="00432F84" w14:paraId="1CCD9BA4" w14:textId="77777777" w:rsidTr="00450FE4">
        <w:trPr>
          <w:trHeight w:val="270"/>
        </w:trPr>
        <w:tc>
          <w:tcPr>
            <w:tcW w:w="2346" w:type="pct"/>
            <w:tcBorders>
              <w:top w:val="nil"/>
              <w:left w:val="nil"/>
              <w:bottom w:val="nil"/>
              <w:right w:val="nil"/>
            </w:tcBorders>
            <w:shd w:val="clear" w:color="auto" w:fill="auto"/>
            <w:noWrap/>
            <w:vAlign w:val="center"/>
            <w:hideMark/>
          </w:tcPr>
          <w:p w14:paraId="78E92C4F"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Não</w:t>
            </w:r>
          </w:p>
        </w:tc>
        <w:tc>
          <w:tcPr>
            <w:tcW w:w="785" w:type="pct"/>
            <w:tcBorders>
              <w:top w:val="nil"/>
              <w:left w:val="nil"/>
              <w:bottom w:val="nil"/>
              <w:right w:val="nil"/>
            </w:tcBorders>
            <w:shd w:val="clear" w:color="auto" w:fill="auto"/>
            <w:noWrap/>
            <w:vAlign w:val="center"/>
            <w:hideMark/>
          </w:tcPr>
          <w:p w14:paraId="7A2E9227"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6,74 ± 3,49</w:t>
            </w:r>
          </w:p>
        </w:tc>
        <w:tc>
          <w:tcPr>
            <w:tcW w:w="1392" w:type="pct"/>
            <w:tcBorders>
              <w:top w:val="nil"/>
              <w:left w:val="nil"/>
              <w:bottom w:val="nil"/>
              <w:right w:val="nil"/>
            </w:tcBorders>
            <w:shd w:val="clear" w:color="auto" w:fill="auto"/>
            <w:noWrap/>
            <w:vAlign w:val="center"/>
            <w:hideMark/>
          </w:tcPr>
          <w:p w14:paraId="2E03B838"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6,00 (1,00 - 18,00)</w:t>
            </w:r>
          </w:p>
        </w:tc>
        <w:tc>
          <w:tcPr>
            <w:tcW w:w="477" w:type="pct"/>
            <w:vMerge w:val="restart"/>
            <w:tcBorders>
              <w:top w:val="nil"/>
              <w:left w:val="nil"/>
              <w:bottom w:val="nil"/>
              <w:right w:val="nil"/>
            </w:tcBorders>
            <w:shd w:val="clear" w:color="auto" w:fill="auto"/>
            <w:noWrap/>
            <w:vAlign w:val="center"/>
            <w:hideMark/>
          </w:tcPr>
          <w:p w14:paraId="646ACAB9"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0,20</w:t>
            </w:r>
          </w:p>
        </w:tc>
      </w:tr>
      <w:tr w:rsidR="00450FE4" w:rsidRPr="00432F84" w14:paraId="6B8E4C70" w14:textId="77777777" w:rsidTr="00450FE4">
        <w:trPr>
          <w:trHeight w:val="270"/>
        </w:trPr>
        <w:tc>
          <w:tcPr>
            <w:tcW w:w="2346" w:type="pct"/>
            <w:tcBorders>
              <w:top w:val="nil"/>
              <w:left w:val="nil"/>
              <w:bottom w:val="nil"/>
              <w:right w:val="nil"/>
            </w:tcBorders>
            <w:shd w:val="clear" w:color="auto" w:fill="auto"/>
            <w:noWrap/>
            <w:vAlign w:val="center"/>
            <w:hideMark/>
          </w:tcPr>
          <w:p w14:paraId="22C1C70A"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Sim</w:t>
            </w:r>
          </w:p>
        </w:tc>
        <w:tc>
          <w:tcPr>
            <w:tcW w:w="785" w:type="pct"/>
            <w:tcBorders>
              <w:top w:val="nil"/>
              <w:left w:val="nil"/>
              <w:bottom w:val="nil"/>
              <w:right w:val="nil"/>
            </w:tcBorders>
            <w:shd w:val="clear" w:color="auto" w:fill="auto"/>
            <w:noWrap/>
            <w:vAlign w:val="center"/>
            <w:hideMark/>
          </w:tcPr>
          <w:p w14:paraId="45AB5E18"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7,40 ± 3,19</w:t>
            </w:r>
          </w:p>
        </w:tc>
        <w:tc>
          <w:tcPr>
            <w:tcW w:w="1392" w:type="pct"/>
            <w:tcBorders>
              <w:top w:val="nil"/>
              <w:left w:val="nil"/>
              <w:bottom w:val="nil"/>
              <w:right w:val="nil"/>
            </w:tcBorders>
            <w:shd w:val="clear" w:color="auto" w:fill="auto"/>
            <w:noWrap/>
            <w:vAlign w:val="center"/>
            <w:hideMark/>
          </w:tcPr>
          <w:p w14:paraId="0D21E851"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7,00 (1,00 - 15,00)</w:t>
            </w:r>
          </w:p>
        </w:tc>
        <w:tc>
          <w:tcPr>
            <w:tcW w:w="477" w:type="pct"/>
            <w:vMerge/>
            <w:tcBorders>
              <w:top w:val="nil"/>
              <w:left w:val="nil"/>
              <w:bottom w:val="nil"/>
              <w:right w:val="nil"/>
            </w:tcBorders>
            <w:vAlign w:val="center"/>
            <w:hideMark/>
          </w:tcPr>
          <w:p w14:paraId="4475AD14" w14:textId="77777777" w:rsidR="00450FE4" w:rsidRPr="00432F84" w:rsidRDefault="00450FE4" w:rsidP="00450FE4">
            <w:pPr>
              <w:spacing w:line="240" w:lineRule="auto"/>
              <w:jc w:val="left"/>
              <w:rPr>
                <w:rFonts w:eastAsia="Times New Roman" w:cs="Times New Roman"/>
                <w:color w:val="000000"/>
                <w:sz w:val="20"/>
                <w:szCs w:val="20"/>
                <w:lang w:eastAsia="pt-BR"/>
              </w:rPr>
            </w:pPr>
          </w:p>
        </w:tc>
      </w:tr>
      <w:tr w:rsidR="00450FE4" w:rsidRPr="00432F84" w14:paraId="6F0B4F67" w14:textId="77777777" w:rsidTr="00450FE4">
        <w:trPr>
          <w:trHeight w:val="270"/>
        </w:trPr>
        <w:tc>
          <w:tcPr>
            <w:tcW w:w="2346" w:type="pct"/>
            <w:tcBorders>
              <w:top w:val="nil"/>
              <w:left w:val="nil"/>
              <w:bottom w:val="nil"/>
              <w:right w:val="nil"/>
            </w:tcBorders>
            <w:shd w:val="clear" w:color="auto" w:fill="auto"/>
            <w:noWrap/>
            <w:vAlign w:val="center"/>
            <w:hideMark/>
          </w:tcPr>
          <w:p w14:paraId="2CA8689C" w14:textId="77777777" w:rsidR="00450FE4" w:rsidRPr="00432F84" w:rsidRDefault="00450FE4" w:rsidP="00450FE4">
            <w:pPr>
              <w:spacing w:line="240" w:lineRule="auto"/>
              <w:jc w:val="center"/>
              <w:rPr>
                <w:rFonts w:eastAsia="Times New Roman" w:cs="Times New Roman"/>
                <w:b/>
                <w:bCs/>
                <w:color w:val="000000"/>
                <w:sz w:val="20"/>
                <w:szCs w:val="20"/>
                <w:lang w:eastAsia="pt-BR"/>
              </w:rPr>
            </w:pPr>
            <w:r w:rsidRPr="00432F84">
              <w:rPr>
                <w:rFonts w:eastAsia="Times New Roman" w:cs="Times New Roman"/>
                <w:b/>
                <w:bCs/>
                <w:color w:val="000000"/>
                <w:sz w:val="20"/>
                <w:szCs w:val="20"/>
                <w:lang w:eastAsia="pt-BR"/>
              </w:rPr>
              <w:t>Renda pessoal (salário mínimo)</w:t>
            </w:r>
          </w:p>
        </w:tc>
        <w:tc>
          <w:tcPr>
            <w:tcW w:w="785" w:type="pct"/>
            <w:tcBorders>
              <w:top w:val="nil"/>
              <w:left w:val="nil"/>
              <w:bottom w:val="nil"/>
              <w:right w:val="nil"/>
            </w:tcBorders>
            <w:shd w:val="clear" w:color="auto" w:fill="auto"/>
            <w:noWrap/>
            <w:vAlign w:val="center"/>
            <w:hideMark/>
          </w:tcPr>
          <w:p w14:paraId="120C4E94" w14:textId="77777777" w:rsidR="00450FE4" w:rsidRPr="00432F84" w:rsidRDefault="00450FE4" w:rsidP="00450FE4">
            <w:pPr>
              <w:spacing w:line="240" w:lineRule="auto"/>
              <w:jc w:val="center"/>
              <w:rPr>
                <w:rFonts w:eastAsia="Times New Roman" w:cs="Times New Roman"/>
                <w:b/>
                <w:bCs/>
                <w:color w:val="000000"/>
                <w:sz w:val="20"/>
                <w:szCs w:val="20"/>
                <w:lang w:eastAsia="pt-BR"/>
              </w:rPr>
            </w:pPr>
          </w:p>
        </w:tc>
        <w:tc>
          <w:tcPr>
            <w:tcW w:w="1392" w:type="pct"/>
            <w:tcBorders>
              <w:top w:val="nil"/>
              <w:left w:val="nil"/>
              <w:bottom w:val="nil"/>
              <w:right w:val="nil"/>
            </w:tcBorders>
            <w:shd w:val="clear" w:color="auto" w:fill="auto"/>
            <w:noWrap/>
            <w:vAlign w:val="center"/>
            <w:hideMark/>
          </w:tcPr>
          <w:p w14:paraId="42AFC42D" w14:textId="77777777" w:rsidR="00450FE4" w:rsidRPr="00432F84" w:rsidRDefault="00450FE4" w:rsidP="00450FE4">
            <w:pPr>
              <w:spacing w:line="240" w:lineRule="auto"/>
              <w:jc w:val="center"/>
              <w:rPr>
                <w:rFonts w:eastAsia="Times New Roman" w:cs="Times New Roman"/>
                <w:sz w:val="20"/>
                <w:szCs w:val="20"/>
                <w:lang w:eastAsia="pt-BR"/>
              </w:rPr>
            </w:pPr>
          </w:p>
        </w:tc>
        <w:tc>
          <w:tcPr>
            <w:tcW w:w="477" w:type="pct"/>
            <w:tcBorders>
              <w:top w:val="nil"/>
              <w:left w:val="nil"/>
              <w:bottom w:val="nil"/>
              <w:right w:val="nil"/>
            </w:tcBorders>
            <w:shd w:val="clear" w:color="auto" w:fill="auto"/>
            <w:noWrap/>
            <w:vAlign w:val="center"/>
            <w:hideMark/>
          </w:tcPr>
          <w:p w14:paraId="271CA723" w14:textId="77777777" w:rsidR="00450FE4" w:rsidRPr="00432F84" w:rsidRDefault="00450FE4" w:rsidP="00450FE4">
            <w:pPr>
              <w:spacing w:line="240" w:lineRule="auto"/>
              <w:jc w:val="center"/>
              <w:rPr>
                <w:rFonts w:eastAsia="Times New Roman" w:cs="Times New Roman"/>
                <w:sz w:val="20"/>
                <w:szCs w:val="20"/>
                <w:lang w:eastAsia="pt-BR"/>
              </w:rPr>
            </w:pPr>
          </w:p>
        </w:tc>
      </w:tr>
      <w:tr w:rsidR="00450FE4" w:rsidRPr="00432F84" w14:paraId="65F1777C" w14:textId="77777777" w:rsidTr="00450FE4">
        <w:trPr>
          <w:trHeight w:val="270"/>
        </w:trPr>
        <w:tc>
          <w:tcPr>
            <w:tcW w:w="2346" w:type="pct"/>
            <w:tcBorders>
              <w:top w:val="nil"/>
              <w:left w:val="nil"/>
              <w:bottom w:val="nil"/>
              <w:right w:val="nil"/>
            </w:tcBorders>
            <w:shd w:val="clear" w:color="auto" w:fill="auto"/>
            <w:noWrap/>
            <w:vAlign w:val="center"/>
            <w:hideMark/>
          </w:tcPr>
          <w:p w14:paraId="3BDD1B3A"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&lt; 1</w:t>
            </w:r>
          </w:p>
        </w:tc>
        <w:tc>
          <w:tcPr>
            <w:tcW w:w="785" w:type="pct"/>
            <w:tcBorders>
              <w:top w:val="nil"/>
              <w:left w:val="nil"/>
              <w:bottom w:val="nil"/>
              <w:right w:val="nil"/>
            </w:tcBorders>
            <w:shd w:val="clear" w:color="auto" w:fill="auto"/>
            <w:noWrap/>
            <w:vAlign w:val="center"/>
            <w:hideMark/>
          </w:tcPr>
          <w:p w14:paraId="1BBFF649"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6,95 ± 3,43</w:t>
            </w:r>
          </w:p>
        </w:tc>
        <w:tc>
          <w:tcPr>
            <w:tcW w:w="1392" w:type="pct"/>
            <w:tcBorders>
              <w:top w:val="nil"/>
              <w:left w:val="nil"/>
              <w:bottom w:val="nil"/>
              <w:right w:val="nil"/>
            </w:tcBorders>
            <w:shd w:val="clear" w:color="auto" w:fill="auto"/>
            <w:noWrap/>
            <w:vAlign w:val="center"/>
            <w:hideMark/>
          </w:tcPr>
          <w:p w14:paraId="3714AED9"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7,00 (2,00 - 15,00)</w:t>
            </w:r>
          </w:p>
        </w:tc>
        <w:tc>
          <w:tcPr>
            <w:tcW w:w="477" w:type="pct"/>
            <w:vMerge w:val="restart"/>
            <w:tcBorders>
              <w:top w:val="nil"/>
              <w:left w:val="nil"/>
              <w:bottom w:val="nil"/>
              <w:right w:val="nil"/>
            </w:tcBorders>
            <w:shd w:val="clear" w:color="auto" w:fill="auto"/>
            <w:noWrap/>
            <w:vAlign w:val="center"/>
            <w:hideMark/>
          </w:tcPr>
          <w:p w14:paraId="68933D51"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0,25</w:t>
            </w:r>
          </w:p>
        </w:tc>
      </w:tr>
      <w:tr w:rsidR="00450FE4" w:rsidRPr="00432F84" w14:paraId="5B7C90E0" w14:textId="77777777" w:rsidTr="00450FE4">
        <w:trPr>
          <w:trHeight w:val="270"/>
        </w:trPr>
        <w:tc>
          <w:tcPr>
            <w:tcW w:w="2346" w:type="pct"/>
            <w:tcBorders>
              <w:top w:val="nil"/>
              <w:left w:val="nil"/>
              <w:bottom w:val="nil"/>
              <w:right w:val="nil"/>
            </w:tcBorders>
            <w:shd w:val="clear" w:color="auto" w:fill="auto"/>
            <w:noWrap/>
            <w:vAlign w:val="center"/>
            <w:hideMark/>
          </w:tcPr>
          <w:p w14:paraId="73B89846"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1 a 2</w:t>
            </w:r>
          </w:p>
        </w:tc>
        <w:tc>
          <w:tcPr>
            <w:tcW w:w="785" w:type="pct"/>
            <w:tcBorders>
              <w:top w:val="nil"/>
              <w:left w:val="nil"/>
              <w:bottom w:val="nil"/>
              <w:right w:val="nil"/>
            </w:tcBorders>
            <w:shd w:val="clear" w:color="auto" w:fill="auto"/>
            <w:noWrap/>
            <w:vAlign w:val="center"/>
            <w:hideMark/>
          </w:tcPr>
          <w:p w14:paraId="78D49CD2"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8,29 ± 3,00</w:t>
            </w:r>
          </w:p>
        </w:tc>
        <w:tc>
          <w:tcPr>
            <w:tcW w:w="1392" w:type="pct"/>
            <w:tcBorders>
              <w:top w:val="nil"/>
              <w:left w:val="nil"/>
              <w:bottom w:val="nil"/>
              <w:right w:val="nil"/>
            </w:tcBorders>
            <w:shd w:val="clear" w:color="auto" w:fill="auto"/>
            <w:noWrap/>
            <w:vAlign w:val="center"/>
            <w:hideMark/>
          </w:tcPr>
          <w:p w14:paraId="6662E75B"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9,00 (3,00 - 13,00)</w:t>
            </w:r>
          </w:p>
        </w:tc>
        <w:tc>
          <w:tcPr>
            <w:tcW w:w="477" w:type="pct"/>
            <w:vMerge/>
            <w:tcBorders>
              <w:top w:val="nil"/>
              <w:left w:val="nil"/>
              <w:bottom w:val="nil"/>
              <w:right w:val="nil"/>
            </w:tcBorders>
            <w:vAlign w:val="center"/>
            <w:hideMark/>
          </w:tcPr>
          <w:p w14:paraId="75FBE423" w14:textId="77777777" w:rsidR="00450FE4" w:rsidRPr="00432F84" w:rsidRDefault="00450FE4" w:rsidP="00450FE4">
            <w:pPr>
              <w:spacing w:line="240" w:lineRule="auto"/>
              <w:jc w:val="left"/>
              <w:rPr>
                <w:rFonts w:eastAsia="Times New Roman" w:cs="Times New Roman"/>
                <w:color w:val="000000"/>
                <w:sz w:val="20"/>
                <w:szCs w:val="20"/>
                <w:lang w:eastAsia="pt-BR"/>
              </w:rPr>
            </w:pPr>
          </w:p>
        </w:tc>
      </w:tr>
      <w:tr w:rsidR="00450FE4" w:rsidRPr="00432F84" w14:paraId="4967D63C" w14:textId="77777777" w:rsidTr="00450FE4">
        <w:trPr>
          <w:trHeight w:val="270"/>
        </w:trPr>
        <w:tc>
          <w:tcPr>
            <w:tcW w:w="2346" w:type="pct"/>
            <w:tcBorders>
              <w:top w:val="nil"/>
              <w:left w:val="nil"/>
              <w:bottom w:val="nil"/>
              <w:right w:val="nil"/>
            </w:tcBorders>
            <w:shd w:val="clear" w:color="auto" w:fill="auto"/>
            <w:noWrap/>
            <w:vAlign w:val="center"/>
            <w:hideMark/>
          </w:tcPr>
          <w:p w14:paraId="28E0924A"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&gt; 2</w:t>
            </w:r>
          </w:p>
        </w:tc>
        <w:tc>
          <w:tcPr>
            <w:tcW w:w="785" w:type="pct"/>
            <w:tcBorders>
              <w:top w:val="nil"/>
              <w:left w:val="nil"/>
              <w:bottom w:val="nil"/>
              <w:right w:val="nil"/>
            </w:tcBorders>
            <w:shd w:val="clear" w:color="auto" w:fill="auto"/>
            <w:noWrap/>
            <w:vAlign w:val="center"/>
            <w:hideMark/>
          </w:tcPr>
          <w:p w14:paraId="257641A3"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5,80 ± 3,03</w:t>
            </w:r>
          </w:p>
        </w:tc>
        <w:tc>
          <w:tcPr>
            <w:tcW w:w="1392" w:type="pct"/>
            <w:tcBorders>
              <w:top w:val="nil"/>
              <w:left w:val="nil"/>
              <w:bottom w:val="nil"/>
              <w:right w:val="nil"/>
            </w:tcBorders>
            <w:shd w:val="clear" w:color="auto" w:fill="auto"/>
            <w:noWrap/>
            <w:vAlign w:val="center"/>
            <w:hideMark/>
          </w:tcPr>
          <w:p w14:paraId="710D655D"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7,00 (1,00 - 9,00)</w:t>
            </w:r>
          </w:p>
        </w:tc>
        <w:tc>
          <w:tcPr>
            <w:tcW w:w="477" w:type="pct"/>
            <w:vMerge/>
            <w:tcBorders>
              <w:top w:val="nil"/>
              <w:left w:val="nil"/>
              <w:bottom w:val="nil"/>
              <w:right w:val="nil"/>
            </w:tcBorders>
            <w:vAlign w:val="center"/>
            <w:hideMark/>
          </w:tcPr>
          <w:p w14:paraId="2D3F0BEC" w14:textId="77777777" w:rsidR="00450FE4" w:rsidRPr="00432F84" w:rsidRDefault="00450FE4" w:rsidP="00450FE4">
            <w:pPr>
              <w:spacing w:line="240" w:lineRule="auto"/>
              <w:jc w:val="left"/>
              <w:rPr>
                <w:rFonts w:eastAsia="Times New Roman" w:cs="Times New Roman"/>
                <w:color w:val="000000"/>
                <w:sz w:val="20"/>
                <w:szCs w:val="20"/>
                <w:lang w:eastAsia="pt-BR"/>
              </w:rPr>
            </w:pPr>
          </w:p>
        </w:tc>
      </w:tr>
      <w:tr w:rsidR="00450FE4" w:rsidRPr="00432F84" w14:paraId="05433354" w14:textId="77777777" w:rsidTr="00450FE4">
        <w:trPr>
          <w:trHeight w:val="270"/>
        </w:trPr>
        <w:tc>
          <w:tcPr>
            <w:tcW w:w="2346" w:type="pct"/>
            <w:tcBorders>
              <w:top w:val="nil"/>
              <w:left w:val="nil"/>
              <w:bottom w:val="nil"/>
              <w:right w:val="nil"/>
            </w:tcBorders>
            <w:shd w:val="clear" w:color="auto" w:fill="auto"/>
            <w:noWrap/>
            <w:vAlign w:val="center"/>
            <w:hideMark/>
          </w:tcPr>
          <w:p w14:paraId="6E4CCE7A"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Não informado</w:t>
            </w:r>
          </w:p>
        </w:tc>
        <w:tc>
          <w:tcPr>
            <w:tcW w:w="785" w:type="pct"/>
            <w:tcBorders>
              <w:top w:val="nil"/>
              <w:left w:val="nil"/>
              <w:bottom w:val="nil"/>
              <w:right w:val="nil"/>
            </w:tcBorders>
            <w:shd w:val="clear" w:color="auto" w:fill="auto"/>
            <w:noWrap/>
            <w:vAlign w:val="center"/>
            <w:hideMark/>
          </w:tcPr>
          <w:p w14:paraId="1F6AA69D"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7,80 ± 2,86</w:t>
            </w:r>
          </w:p>
        </w:tc>
        <w:tc>
          <w:tcPr>
            <w:tcW w:w="1392" w:type="pct"/>
            <w:tcBorders>
              <w:top w:val="nil"/>
              <w:left w:val="nil"/>
              <w:bottom w:val="nil"/>
              <w:right w:val="nil"/>
            </w:tcBorders>
            <w:shd w:val="clear" w:color="auto" w:fill="auto"/>
            <w:noWrap/>
            <w:vAlign w:val="center"/>
            <w:hideMark/>
          </w:tcPr>
          <w:p w14:paraId="72B3D4B4"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8,00 (3,00 - 10,00)</w:t>
            </w:r>
          </w:p>
        </w:tc>
        <w:tc>
          <w:tcPr>
            <w:tcW w:w="477" w:type="pct"/>
            <w:vMerge/>
            <w:tcBorders>
              <w:top w:val="nil"/>
              <w:left w:val="nil"/>
              <w:bottom w:val="nil"/>
              <w:right w:val="nil"/>
            </w:tcBorders>
            <w:vAlign w:val="center"/>
            <w:hideMark/>
          </w:tcPr>
          <w:p w14:paraId="75CF4315" w14:textId="77777777" w:rsidR="00450FE4" w:rsidRPr="00432F84" w:rsidRDefault="00450FE4" w:rsidP="00450FE4">
            <w:pPr>
              <w:spacing w:line="240" w:lineRule="auto"/>
              <w:jc w:val="left"/>
              <w:rPr>
                <w:rFonts w:eastAsia="Times New Roman" w:cs="Times New Roman"/>
                <w:color w:val="000000"/>
                <w:sz w:val="20"/>
                <w:szCs w:val="20"/>
                <w:lang w:eastAsia="pt-BR"/>
              </w:rPr>
            </w:pPr>
          </w:p>
        </w:tc>
      </w:tr>
      <w:tr w:rsidR="00450FE4" w:rsidRPr="00432F84" w14:paraId="55C78282" w14:textId="77777777" w:rsidTr="00450FE4">
        <w:trPr>
          <w:trHeight w:val="270"/>
        </w:trPr>
        <w:tc>
          <w:tcPr>
            <w:tcW w:w="2346" w:type="pct"/>
            <w:tcBorders>
              <w:top w:val="nil"/>
              <w:left w:val="nil"/>
              <w:bottom w:val="nil"/>
              <w:right w:val="nil"/>
            </w:tcBorders>
            <w:shd w:val="clear" w:color="auto" w:fill="auto"/>
            <w:noWrap/>
            <w:vAlign w:val="center"/>
            <w:hideMark/>
          </w:tcPr>
          <w:p w14:paraId="25BADA14" w14:textId="77777777" w:rsidR="00450FE4" w:rsidRPr="00432F84" w:rsidRDefault="00450FE4" w:rsidP="00450FE4">
            <w:pPr>
              <w:spacing w:line="240" w:lineRule="auto"/>
              <w:jc w:val="center"/>
              <w:rPr>
                <w:rFonts w:eastAsia="Times New Roman" w:cs="Times New Roman"/>
                <w:b/>
                <w:bCs/>
                <w:color w:val="000000"/>
                <w:sz w:val="20"/>
                <w:szCs w:val="20"/>
                <w:lang w:eastAsia="pt-BR"/>
              </w:rPr>
            </w:pPr>
            <w:r w:rsidRPr="00432F84">
              <w:rPr>
                <w:rFonts w:eastAsia="Times New Roman" w:cs="Times New Roman"/>
                <w:b/>
                <w:bCs/>
                <w:color w:val="000000"/>
                <w:sz w:val="20"/>
                <w:szCs w:val="20"/>
                <w:lang w:eastAsia="pt-BR"/>
              </w:rPr>
              <w:t>Renda familiar (salário mínimo)</w:t>
            </w:r>
          </w:p>
        </w:tc>
        <w:tc>
          <w:tcPr>
            <w:tcW w:w="785" w:type="pct"/>
            <w:tcBorders>
              <w:top w:val="nil"/>
              <w:left w:val="nil"/>
              <w:bottom w:val="nil"/>
              <w:right w:val="nil"/>
            </w:tcBorders>
            <w:shd w:val="clear" w:color="auto" w:fill="auto"/>
            <w:noWrap/>
            <w:vAlign w:val="center"/>
            <w:hideMark/>
          </w:tcPr>
          <w:p w14:paraId="3CB648E9" w14:textId="77777777" w:rsidR="00450FE4" w:rsidRPr="00432F84" w:rsidRDefault="00450FE4" w:rsidP="00450FE4">
            <w:pPr>
              <w:spacing w:line="240" w:lineRule="auto"/>
              <w:jc w:val="center"/>
              <w:rPr>
                <w:rFonts w:eastAsia="Times New Roman" w:cs="Times New Roman"/>
                <w:b/>
                <w:bCs/>
                <w:color w:val="000000"/>
                <w:sz w:val="20"/>
                <w:szCs w:val="20"/>
                <w:lang w:eastAsia="pt-BR"/>
              </w:rPr>
            </w:pPr>
          </w:p>
        </w:tc>
        <w:tc>
          <w:tcPr>
            <w:tcW w:w="1392" w:type="pct"/>
            <w:tcBorders>
              <w:top w:val="nil"/>
              <w:left w:val="nil"/>
              <w:bottom w:val="nil"/>
              <w:right w:val="nil"/>
            </w:tcBorders>
            <w:shd w:val="clear" w:color="auto" w:fill="auto"/>
            <w:noWrap/>
            <w:vAlign w:val="center"/>
            <w:hideMark/>
          </w:tcPr>
          <w:p w14:paraId="0C178E9E" w14:textId="77777777" w:rsidR="00450FE4" w:rsidRPr="00432F84" w:rsidRDefault="00450FE4" w:rsidP="00450FE4">
            <w:pPr>
              <w:spacing w:line="240" w:lineRule="auto"/>
              <w:jc w:val="center"/>
              <w:rPr>
                <w:rFonts w:eastAsia="Times New Roman" w:cs="Times New Roman"/>
                <w:sz w:val="20"/>
                <w:szCs w:val="20"/>
                <w:lang w:eastAsia="pt-BR"/>
              </w:rPr>
            </w:pPr>
          </w:p>
        </w:tc>
        <w:tc>
          <w:tcPr>
            <w:tcW w:w="477" w:type="pct"/>
            <w:tcBorders>
              <w:top w:val="nil"/>
              <w:left w:val="nil"/>
              <w:bottom w:val="nil"/>
              <w:right w:val="nil"/>
            </w:tcBorders>
            <w:shd w:val="clear" w:color="auto" w:fill="auto"/>
            <w:noWrap/>
            <w:vAlign w:val="center"/>
            <w:hideMark/>
          </w:tcPr>
          <w:p w14:paraId="3C0395D3" w14:textId="77777777" w:rsidR="00450FE4" w:rsidRPr="00432F84" w:rsidRDefault="00450FE4" w:rsidP="00450FE4">
            <w:pPr>
              <w:spacing w:line="240" w:lineRule="auto"/>
              <w:jc w:val="center"/>
              <w:rPr>
                <w:rFonts w:eastAsia="Times New Roman" w:cs="Times New Roman"/>
                <w:sz w:val="20"/>
                <w:szCs w:val="20"/>
                <w:lang w:eastAsia="pt-BR"/>
              </w:rPr>
            </w:pPr>
          </w:p>
        </w:tc>
      </w:tr>
      <w:tr w:rsidR="00450FE4" w:rsidRPr="00432F84" w14:paraId="78FD43A1" w14:textId="77777777" w:rsidTr="00450FE4">
        <w:trPr>
          <w:trHeight w:val="270"/>
        </w:trPr>
        <w:tc>
          <w:tcPr>
            <w:tcW w:w="2346" w:type="pct"/>
            <w:tcBorders>
              <w:top w:val="nil"/>
              <w:left w:val="nil"/>
              <w:bottom w:val="nil"/>
              <w:right w:val="nil"/>
            </w:tcBorders>
            <w:shd w:val="clear" w:color="auto" w:fill="auto"/>
            <w:noWrap/>
            <w:vAlign w:val="center"/>
            <w:hideMark/>
          </w:tcPr>
          <w:p w14:paraId="65A14B3B"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1 a 2</w:t>
            </w:r>
          </w:p>
        </w:tc>
        <w:tc>
          <w:tcPr>
            <w:tcW w:w="785" w:type="pct"/>
            <w:tcBorders>
              <w:top w:val="nil"/>
              <w:left w:val="nil"/>
              <w:bottom w:val="nil"/>
              <w:right w:val="nil"/>
            </w:tcBorders>
            <w:shd w:val="clear" w:color="auto" w:fill="auto"/>
            <w:noWrap/>
            <w:vAlign w:val="center"/>
            <w:hideMark/>
          </w:tcPr>
          <w:p w14:paraId="0D7F733D"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8,05 ± 3,63</w:t>
            </w:r>
            <w:r w:rsidRPr="00432F84">
              <w:rPr>
                <w:rFonts w:eastAsia="Times New Roman" w:cs="Times New Roman"/>
                <w:b/>
                <w:bCs/>
                <w:color w:val="000000"/>
                <w:sz w:val="20"/>
                <w:szCs w:val="20"/>
                <w:lang w:eastAsia="pt-BR"/>
              </w:rPr>
              <w:t>‡</w:t>
            </w:r>
          </w:p>
        </w:tc>
        <w:tc>
          <w:tcPr>
            <w:tcW w:w="1392" w:type="pct"/>
            <w:tcBorders>
              <w:top w:val="nil"/>
              <w:left w:val="nil"/>
              <w:bottom w:val="nil"/>
              <w:right w:val="nil"/>
            </w:tcBorders>
            <w:shd w:val="clear" w:color="auto" w:fill="auto"/>
            <w:noWrap/>
            <w:vAlign w:val="center"/>
            <w:hideMark/>
          </w:tcPr>
          <w:p w14:paraId="48BA0066"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8,00 (2,00 - 18,00)</w:t>
            </w:r>
          </w:p>
        </w:tc>
        <w:tc>
          <w:tcPr>
            <w:tcW w:w="477" w:type="pct"/>
            <w:vMerge w:val="restart"/>
            <w:tcBorders>
              <w:top w:val="nil"/>
              <w:left w:val="nil"/>
              <w:bottom w:val="single" w:sz="4" w:space="0" w:color="000000"/>
              <w:right w:val="nil"/>
            </w:tcBorders>
            <w:shd w:val="clear" w:color="auto" w:fill="auto"/>
            <w:noWrap/>
            <w:vAlign w:val="center"/>
            <w:hideMark/>
          </w:tcPr>
          <w:p w14:paraId="7A22DD12" w14:textId="77777777" w:rsidR="00450FE4" w:rsidRPr="00432F84" w:rsidRDefault="00450FE4" w:rsidP="00450FE4">
            <w:pPr>
              <w:spacing w:line="240" w:lineRule="auto"/>
              <w:jc w:val="center"/>
              <w:rPr>
                <w:rFonts w:eastAsia="Times New Roman" w:cs="Times New Roman"/>
                <w:b/>
                <w:bCs/>
                <w:color w:val="000000"/>
                <w:sz w:val="20"/>
                <w:szCs w:val="20"/>
                <w:lang w:eastAsia="pt-BR"/>
              </w:rPr>
            </w:pPr>
            <w:r w:rsidRPr="00432F84">
              <w:rPr>
                <w:rFonts w:eastAsia="Times New Roman" w:cs="Times New Roman"/>
                <w:b/>
                <w:bCs/>
                <w:color w:val="000000"/>
                <w:sz w:val="20"/>
                <w:szCs w:val="20"/>
                <w:lang w:eastAsia="pt-BR"/>
              </w:rPr>
              <w:t>0,02</w:t>
            </w:r>
          </w:p>
        </w:tc>
      </w:tr>
      <w:tr w:rsidR="00450FE4" w:rsidRPr="00432F84" w14:paraId="7711A2C0" w14:textId="77777777" w:rsidTr="00450FE4">
        <w:trPr>
          <w:trHeight w:val="270"/>
        </w:trPr>
        <w:tc>
          <w:tcPr>
            <w:tcW w:w="2346" w:type="pct"/>
            <w:tcBorders>
              <w:top w:val="nil"/>
              <w:left w:val="nil"/>
              <w:bottom w:val="nil"/>
              <w:right w:val="nil"/>
            </w:tcBorders>
            <w:shd w:val="clear" w:color="auto" w:fill="auto"/>
            <w:noWrap/>
            <w:vAlign w:val="center"/>
            <w:hideMark/>
          </w:tcPr>
          <w:p w14:paraId="7738B2C1"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3 a 4</w:t>
            </w:r>
          </w:p>
        </w:tc>
        <w:tc>
          <w:tcPr>
            <w:tcW w:w="785" w:type="pct"/>
            <w:tcBorders>
              <w:top w:val="nil"/>
              <w:left w:val="nil"/>
              <w:bottom w:val="nil"/>
              <w:right w:val="nil"/>
            </w:tcBorders>
            <w:shd w:val="clear" w:color="auto" w:fill="auto"/>
            <w:noWrap/>
            <w:vAlign w:val="center"/>
            <w:hideMark/>
          </w:tcPr>
          <w:p w14:paraId="4C19EADB"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6,03 ± 3,24</w:t>
            </w:r>
          </w:p>
        </w:tc>
        <w:tc>
          <w:tcPr>
            <w:tcW w:w="1392" w:type="pct"/>
            <w:tcBorders>
              <w:top w:val="nil"/>
              <w:left w:val="nil"/>
              <w:bottom w:val="nil"/>
              <w:right w:val="nil"/>
            </w:tcBorders>
            <w:shd w:val="clear" w:color="auto" w:fill="auto"/>
            <w:noWrap/>
            <w:vAlign w:val="center"/>
            <w:hideMark/>
          </w:tcPr>
          <w:p w14:paraId="5AF2BFC4"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5,00 (1,00 - 16,00)</w:t>
            </w:r>
          </w:p>
        </w:tc>
        <w:tc>
          <w:tcPr>
            <w:tcW w:w="477" w:type="pct"/>
            <w:vMerge/>
            <w:tcBorders>
              <w:top w:val="nil"/>
              <w:left w:val="nil"/>
              <w:bottom w:val="single" w:sz="4" w:space="0" w:color="000000"/>
              <w:right w:val="nil"/>
            </w:tcBorders>
            <w:vAlign w:val="center"/>
            <w:hideMark/>
          </w:tcPr>
          <w:p w14:paraId="3254BC2F" w14:textId="77777777" w:rsidR="00450FE4" w:rsidRPr="00432F84" w:rsidRDefault="00450FE4" w:rsidP="00450FE4">
            <w:pPr>
              <w:spacing w:line="240" w:lineRule="auto"/>
              <w:jc w:val="left"/>
              <w:rPr>
                <w:rFonts w:eastAsia="Times New Roman" w:cs="Times New Roman"/>
                <w:b/>
                <w:bCs/>
                <w:color w:val="000000"/>
                <w:sz w:val="20"/>
                <w:szCs w:val="20"/>
                <w:lang w:eastAsia="pt-BR"/>
              </w:rPr>
            </w:pPr>
          </w:p>
        </w:tc>
      </w:tr>
      <w:tr w:rsidR="00450FE4" w:rsidRPr="00432F84" w14:paraId="20878677" w14:textId="77777777" w:rsidTr="00450FE4">
        <w:trPr>
          <w:trHeight w:val="270"/>
        </w:trPr>
        <w:tc>
          <w:tcPr>
            <w:tcW w:w="2346" w:type="pct"/>
            <w:tcBorders>
              <w:top w:val="nil"/>
              <w:left w:val="nil"/>
              <w:bottom w:val="nil"/>
              <w:right w:val="nil"/>
            </w:tcBorders>
            <w:shd w:val="clear" w:color="auto" w:fill="auto"/>
            <w:noWrap/>
            <w:vAlign w:val="center"/>
            <w:hideMark/>
          </w:tcPr>
          <w:p w14:paraId="5004F481"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4 ou mais</w:t>
            </w:r>
          </w:p>
        </w:tc>
        <w:tc>
          <w:tcPr>
            <w:tcW w:w="785" w:type="pct"/>
            <w:tcBorders>
              <w:top w:val="nil"/>
              <w:left w:val="nil"/>
              <w:bottom w:val="nil"/>
              <w:right w:val="nil"/>
            </w:tcBorders>
            <w:shd w:val="clear" w:color="auto" w:fill="auto"/>
            <w:noWrap/>
            <w:vAlign w:val="center"/>
            <w:hideMark/>
          </w:tcPr>
          <w:p w14:paraId="40ED1ED9"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6,81 ± 2,79</w:t>
            </w:r>
          </w:p>
        </w:tc>
        <w:tc>
          <w:tcPr>
            <w:tcW w:w="1392" w:type="pct"/>
            <w:tcBorders>
              <w:top w:val="nil"/>
              <w:left w:val="nil"/>
              <w:bottom w:val="nil"/>
              <w:right w:val="nil"/>
            </w:tcBorders>
            <w:shd w:val="clear" w:color="auto" w:fill="auto"/>
            <w:noWrap/>
            <w:vAlign w:val="center"/>
            <w:hideMark/>
          </w:tcPr>
          <w:p w14:paraId="06230B42"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7,00 (2,00 - 13,00)</w:t>
            </w:r>
          </w:p>
        </w:tc>
        <w:tc>
          <w:tcPr>
            <w:tcW w:w="477" w:type="pct"/>
            <w:vMerge/>
            <w:tcBorders>
              <w:top w:val="nil"/>
              <w:left w:val="nil"/>
              <w:bottom w:val="single" w:sz="4" w:space="0" w:color="000000"/>
              <w:right w:val="nil"/>
            </w:tcBorders>
            <w:vAlign w:val="center"/>
            <w:hideMark/>
          </w:tcPr>
          <w:p w14:paraId="651E9592" w14:textId="77777777" w:rsidR="00450FE4" w:rsidRPr="00432F84" w:rsidRDefault="00450FE4" w:rsidP="00450FE4">
            <w:pPr>
              <w:spacing w:line="240" w:lineRule="auto"/>
              <w:jc w:val="left"/>
              <w:rPr>
                <w:rFonts w:eastAsia="Times New Roman" w:cs="Times New Roman"/>
                <w:b/>
                <w:bCs/>
                <w:color w:val="000000"/>
                <w:sz w:val="20"/>
                <w:szCs w:val="20"/>
                <w:lang w:eastAsia="pt-BR"/>
              </w:rPr>
            </w:pPr>
          </w:p>
        </w:tc>
      </w:tr>
      <w:tr w:rsidR="00450FE4" w:rsidRPr="00432F84" w14:paraId="761D0166" w14:textId="77777777" w:rsidTr="00450FE4">
        <w:trPr>
          <w:trHeight w:val="270"/>
        </w:trPr>
        <w:tc>
          <w:tcPr>
            <w:tcW w:w="2346" w:type="pct"/>
            <w:tcBorders>
              <w:top w:val="nil"/>
              <w:left w:val="nil"/>
              <w:bottom w:val="single" w:sz="4" w:space="0" w:color="auto"/>
              <w:right w:val="nil"/>
            </w:tcBorders>
            <w:shd w:val="clear" w:color="auto" w:fill="auto"/>
            <w:noWrap/>
            <w:vAlign w:val="center"/>
            <w:hideMark/>
          </w:tcPr>
          <w:p w14:paraId="4A3E7C84"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Não informado</w:t>
            </w:r>
          </w:p>
        </w:tc>
        <w:tc>
          <w:tcPr>
            <w:tcW w:w="785" w:type="pct"/>
            <w:tcBorders>
              <w:top w:val="nil"/>
              <w:left w:val="nil"/>
              <w:bottom w:val="single" w:sz="4" w:space="0" w:color="auto"/>
              <w:right w:val="nil"/>
            </w:tcBorders>
            <w:shd w:val="clear" w:color="auto" w:fill="auto"/>
            <w:noWrap/>
            <w:vAlign w:val="center"/>
            <w:hideMark/>
          </w:tcPr>
          <w:p w14:paraId="2E10C9A7"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6,86 ± 3,11</w:t>
            </w:r>
          </w:p>
        </w:tc>
        <w:tc>
          <w:tcPr>
            <w:tcW w:w="1392" w:type="pct"/>
            <w:tcBorders>
              <w:top w:val="nil"/>
              <w:left w:val="nil"/>
              <w:bottom w:val="single" w:sz="4" w:space="0" w:color="auto"/>
              <w:right w:val="nil"/>
            </w:tcBorders>
            <w:shd w:val="clear" w:color="auto" w:fill="auto"/>
            <w:noWrap/>
            <w:vAlign w:val="center"/>
            <w:hideMark/>
          </w:tcPr>
          <w:p w14:paraId="61D0B13C" w14:textId="77777777" w:rsidR="00450FE4" w:rsidRPr="00432F84" w:rsidRDefault="00450FE4" w:rsidP="00450FE4">
            <w:pPr>
              <w:spacing w:line="240" w:lineRule="auto"/>
              <w:jc w:val="center"/>
              <w:rPr>
                <w:rFonts w:eastAsia="Times New Roman" w:cs="Times New Roman"/>
                <w:color w:val="000000"/>
                <w:sz w:val="20"/>
                <w:szCs w:val="20"/>
                <w:lang w:eastAsia="pt-BR"/>
              </w:rPr>
            </w:pPr>
            <w:r w:rsidRPr="00432F84">
              <w:rPr>
                <w:rFonts w:eastAsia="Times New Roman" w:cs="Times New Roman"/>
                <w:color w:val="000000"/>
                <w:sz w:val="20"/>
                <w:szCs w:val="20"/>
                <w:lang w:eastAsia="pt-BR"/>
              </w:rPr>
              <w:t>7,50 (1,00 - 11,00)</w:t>
            </w:r>
          </w:p>
        </w:tc>
        <w:tc>
          <w:tcPr>
            <w:tcW w:w="477" w:type="pct"/>
            <w:vMerge/>
            <w:tcBorders>
              <w:top w:val="nil"/>
              <w:left w:val="nil"/>
              <w:bottom w:val="single" w:sz="4" w:space="0" w:color="000000"/>
              <w:right w:val="nil"/>
            </w:tcBorders>
            <w:vAlign w:val="center"/>
            <w:hideMark/>
          </w:tcPr>
          <w:p w14:paraId="269E314A" w14:textId="77777777" w:rsidR="00450FE4" w:rsidRPr="00432F84" w:rsidRDefault="00450FE4" w:rsidP="00450FE4">
            <w:pPr>
              <w:spacing w:line="240" w:lineRule="auto"/>
              <w:jc w:val="left"/>
              <w:rPr>
                <w:rFonts w:eastAsia="Times New Roman" w:cs="Times New Roman"/>
                <w:b/>
                <w:bCs/>
                <w:color w:val="000000"/>
                <w:sz w:val="20"/>
                <w:szCs w:val="20"/>
                <w:lang w:eastAsia="pt-BR"/>
              </w:rPr>
            </w:pPr>
          </w:p>
        </w:tc>
      </w:tr>
      <w:tr w:rsidR="00450FE4" w:rsidRPr="00432F84" w14:paraId="57F4F772" w14:textId="77777777" w:rsidTr="00450FE4">
        <w:trPr>
          <w:trHeight w:val="270"/>
        </w:trPr>
        <w:tc>
          <w:tcPr>
            <w:tcW w:w="5000" w:type="pct"/>
            <w:gridSpan w:val="4"/>
            <w:tcBorders>
              <w:top w:val="single" w:sz="4" w:space="0" w:color="auto"/>
              <w:left w:val="nil"/>
              <w:bottom w:val="nil"/>
              <w:right w:val="nil"/>
            </w:tcBorders>
            <w:shd w:val="clear" w:color="auto" w:fill="auto"/>
            <w:noWrap/>
            <w:vAlign w:val="center"/>
            <w:hideMark/>
          </w:tcPr>
          <w:p w14:paraId="7206C44F" w14:textId="77777777" w:rsidR="00450FE4" w:rsidRPr="00432F84" w:rsidRDefault="00450FE4" w:rsidP="00450FE4">
            <w:pPr>
              <w:spacing w:line="240" w:lineRule="auto"/>
              <w:jc w:val="left"/>
              <w:rPr>
                <w:rFonts w:eastAsia="Times New Roman" w:cs="Times New Roman"/>
                <w:color w:val="000000"/>
                <w:sz w:val="20"/>
                <w:szCs w:val="20"/>
                <w:lang w:val="en-US" w:eastAsia="pt-BR"/>
              </w:rPr>
            </w:pPr>
            <w:r w:rsidRPr="00432F84">
              <w:rPr>
                <w:rFonts w:eastAsia="Times New Roman" w:cs="Times New Roman"/>
                <w:color w:val="000000"/>
                <w:sz w:val="20"/>
                <w:szCs w:val="20"/>
                <w:lang w:val="en-US" w:eastAsia="pt-BR"/>
              </w:rPr>
              <w:t>*Mann-Whitney; **Kruskal-Wallis; ‡</w:t>
            </w:r>
            <w:proofErr w:type="spellStart"/>
            <w:r w:rsidRPr="00432F84">
              <w:rPr>
                <w:rFonts w:eastAsia="Times New Roman" w:cs="Times New Roman"/>
                <w:color w:val="000000"/>
                <w:sz w:val="20"/>
                <w:szCs w:val="20"/>
                <w:lang w:val="en-US" w:eastAsia="pt-BR"/>
              </w:rPr>
              <w:t>Nemenyi</w:t>
            </w:r>
            <w:proofErr w:type="spellEnd"/>
            <w:r w:rsidRPr="00432F84">
              <w:rPr>
                <w:rFonts w:eastAsia="Times New Roman" w:cs="Times New Roman"/>
                <w:color w:val="000000"/>
                <w:sz w:val="20"/>
                <w:szCs w:val="20"/>
                <w:lang w:val="en-US" w:eastAsia="pt-BR"/>
              </w:rPr>
              <w:t xml:space="preserve">; DP = </w:t>
            </w:r>
            <w:proofErr w:type="spellStart"/>
            <w:r w:rsidRPr="00432F84">
              <w:rPr>
                <w:rFonts w:eastAsia="Times New Roman" w:cs="Times New Roman"/>
                <w:color w:val="000000"/>
                <w:sz w:val="20"/>
                <w:szCs w:val="20"/>
                <w:lang w:val="en-US" w:eastAsia="pt-BR"/>
              </w:rPr>
              <w:t>desvio</w:t>
            </w:r>
            <w:proofErr w:type="spellEnd"/>
            <w:r w:rsidRPr="00432F84">
              <w:rPr>
                <w:rFonts w:eastAsia="Times New Roman" w:cs="Times New Roman"/>
                <w:color w:val="000000"/>
                <w:sz w:val="20"/>
                <w:szCs w:val="20"/>
                <w:lang w:val="en-US" w:eastAsia="pt-BR"/>
              </w:rPr>
              <w:t xml:space="preserve"> </w:t>
            </w:r>
            <w:proofErr w:type="spellStart"/>
            <w:r w:rsidRPr="00432F84">
              <w:rPr>
                <w:rFonts w:eastAsia="Times New Roman" w:cs="Times New Roman"/>
                <w:color w:val="000000"/>
                <w:sz w:val="20"/>
                <w:szCs w:val="20"/>
                <w:lang w:val="en-US" w:eastAsia="pt-BR"/>
              </w:rPr>
              <w:t>padrão</w:t>
            </w:r>
            <w:proofErr w:type="spellEnd"/>
          </w:p>
        </w:tc>
      </w:tr>
    </w:tbl>
    <w:p w14:paraId="47341341" w14:textId="77777777" w:rsidR="00450FE4" w:rsidRPr="00432F84" w:rsidRDefault="00450FE4" w:rsidP="00450FE4">
      <w:pPr>
        <w:rPr>
          <w:rFonts w:cs="Times New Roman"/>
          <w:sz w:val="20"/>
          <w:szCs w:val="20"/>
          <w:lang w:val="en-US"/>
        </w:rPr>
      </w:pPr>
    </w:p>
    <w:p w14:paraId="1E120B80" w14:textId="39DC7C6A" w:rsidR="006741E3" w:rsidRPr="00432F84" w:rsidRDefault="006741E3" w:rsidP="00450FE4">
      <w:pPr>
        <w:rPr>
          <w:rFonts w:cs="Times New Roman"/>
          <w:sz w:val="20"/>
          <w:szCs w:val="20"/>
          <w:lang w:val="en-US"/>
        </w:rPr>
      </w:pPr>
    </w:p>
    <w:p w14:paraId="5A9DBE28" w14:textId="3D8DF79B" w:rsidR="003761EE" w:rsidRDefault="003761EE" w:rsidP="00450FE4">
      <w:pPr>
        <w:rPr>
          <w:lang w:val="en-US"/>
        </w:rPr>
      </w:pPr>
    </w:p>
    <w:p w14:paraId="572E4932" w14:textId="768D61B1" w:rsidR="006741E3" w:rsidRDefault="006741E3" w:rsidP="00450FE4">
      <w:pPr>
        <w:rPr>
          <w:lang w:val="en-US"/>
        </w:rPr>
      </w:pPr>
    </w:p>
    <w:p w14:paraId="28E9C813" w14:textId="77777777" w:rsidR="008D2D1B" w:rsidRPr="00800908" w:rsidRDefault="008D2D1B" w:rsidP="00450FE4">
      <w:pPr>
        <w:rPr>
          <w:lang w:val="en-US"/>
        </w:rPr>
      </w:pPr>
    </w:p>
    <w:p w14:paraId="7B40C951" w14:textId="08184D46" w:rsidR="00F948E0" w:rsidRPr="006436B9" w:rsidRDefault="000733EF" w:rsidP="006436B9">
      <w:pPr>
        <w:pStyle w:val="Ttulo1"/>
        <w:rPr>
          <w:b/>
          <w:lang w:val="en-US"/>
        </w:rPr>
      </w:pPr>
      <w:bookmarkStart w:id="3" w:name="_Toc88498829"/>
      <w:r w:rsidRPr="006436B9">
        <w:rPr>
          <w:b/>
          <w:lang w:val="en-US"/>
        </w:rPr>
        <w:lastRenderedPageBreak/>
        <w:t>DISCUSSÃO</w:t>
      </w:r>
      <w:bookmarkEnd w:id="3"/>
    </w:p>
    <w:p w14:paraId="1185FF70" w14:textId="3D036F47" w:rsidR="003A3FDF" w:rsidRPr="00E34F8C" w:rsidRDefault="00F948E0" w:rsidP="00AD5DAB">
      <w:pPr>
        <w:ind w:firstLine="709"/>
        <w:contextualSpacing/>
        <w:rPr>
          <w:rFonts w:cs="Times New Roman"/>
          <w:lang w:val="en-US"/>
        </w:rPr>
      </w:pPr>
      <w:proofErr w:type="spellStart"/>
      <w:r w:rsidRPr="00E34F8C">
        <w:rPr>
          <w:rFonts w:cs="Times New Roman"/>
          <w:lang w:val="en-US"/>
        </w:rPr>
        <w:t>Os</w:t>
      </w:r>
      <w:proofErr w:type="spellEnd"/>
      <w:r w:rsidRPr="00E34F8C">
        <w:rPr>
          <w:rFonts w:cs="Times New Roman"/>
          <w:lang w:val="en-US"/>
        </w:rPr>
        <w:t xml:space="preserve"> </w:t>
      </w:r>
      <w:proofErr w:type="spellStart"/>
      <w:r w:rsidRPr="00E34F8C">
        <w:rPr>
          <w:rFonts w:cs="Times New Roman"/>
          <w:lang w:val="en-US"/>
        </w:rPr>
        <w:t>resultados</w:t>
      </w:r>
      <w:proofErr w:type="spellEnd"/>
      <w:r w:rsidRPr="00E34F8C">
        <w:rPr>
          <w:rFonts w:cs="Times New Roman"/>
          <w:lang w:val="en-US"/>
        </w:rPr>
        <w:t xml:space="preserve"> </w:t>
      </w:r>
      <w:proofErr w:type="spellStart"/>
      <w:r w:rsidRPr="00E34F8C">
        <w:rPr>
          <w:rFonts w:cs="Times New Roman"/>
          <w:lang w:val="en-US"/>
        </w:rPr>
        <w:t>encontrados</w:t>
      </w:r>
      <w:proofErr w:type="spellEnd"/>
      <w:r w:rsidRPr="00E34F8C">
        <w:rPr>
          <w:rFonts w:cs="Times New Roman"/>
          <w:lang w:val="en-US"/>
        </w:rPr>
        <w:t xml:space="preserve"> no </w:t>
      </w:r>
      <w:proofErr w:type="spellStart"/>
      <w:r w:rsidRPr="00E34F8C">
        <w:rPr>
          <w:rFonts w:cs="Times New Roman"/>
          <w:lang w:val="en-US"/>
        </w:rPr>
        <w:t>estudo</w:t>
      </w:r>
      <w:proofErr w:type="spellEnd"/>
      <w:r w:rsidRPr="00E34F8C">
        <w:rPr>
          <w:rFonts w:cs="Times New Roman"/>
          <w:lang w:val="en-US"/>
        </w:rPr>
        <w:t xml:space="preserve"> </w:t>
      </w:r>
      <w:proofErr w:type="spellStart"/>
      <w:r w:rsidRPr="00E34F8C">
        <w:rPr>
          <w:rFonts w:cs="Times New Roman"/>
          <w:lang w:val="en-US"/>
        </w:rPr>
        <w:t>apresentam</w:t>
      </w:r>
      <w:proofErr w:type="spellEnd"/>
      <w:r w:rsidRPr="00E34F8C">
        <w:rPr>
          <w:rFonts w:cs="Times New Roman"/>
          <w:lang w:val="en-US"/>
        </w:rPr>
        <w:t xml:space="preserve"> </w:t>
      </w:r>
      <w:proofErr w:type="spellStart"/>
      <w:r w:rsidRPr="00E34F8C">
        <w:rPr>
          <w:rFonts w:cs="Times New Roman"/>
          <w:lang w:val="en-US"/>
        </w:rPr>
        <w:t>características</w:t>
      </w:r>
      <w:proofErr w:type="spellEnd"/>
      <w:r w:rsidRPr="00E34F8C">
        <w:rPr>
          <w:rFonts w:cs="Times New Roman"/>
          <w:lang w:val="en-US"/>
        </w:rPr>
        <w:t xml:space="preserve"> </w:t>
      </w:r>
      <w:proofErr w:type="spellStart"/>
      <w:r w:rsidRPr="00E34F8C">
        <w:rPr>
          <w:rFonts w:cs="Times New Roman"/>
          <w:lang w:val="en-US"/>
        </w:rPr>
        <w:t>interessantes</w:t>
      </w:r>
      <w:proofErr w:type="spellEnd"/>
      <w:r w:rsidR="006A409C" w:rsidRPr="00E34F8C">
        <w:rPr>
          <w:rFonts w:cs="Times New Roman"/>
          <w:lang w:val="en-US"/>
        </w:rPr>
        <w:t xml:space="preserve">, </w:t>
      </w:r>
      <w:proofErr w:type="spellStart"/>
      <w:r w:rsidR="006A409C" w:rsidRPr="00E34F8C">
        <w:rPr>
          <w:rFonts w:cs="Times New Roman"/>
          <w:lang w:val="en-US"/>
        </w:rPr>
        <w:t>sendo</w:t>
      </w:r>
      <w:proofErr w:type="spellEnd"/>
      <w:r w:rsidR="006A409C" w:rsidRPr="00E34F8C">
        <w:rPr>
          <w:rFonts w:cs="Times New Roman"/>
          <w:lang w:val="en-US"/>
        </w:rPr>
        <w:t xml:space="preserve"> que </w:t>
      </w:r>
      <w:proofErr w:type="spellStart"/>
      <w:r w:rsidR="006A409C" w:rsidRPr="00E34F8C">
        <w:rPr>
          <w:rFonts w:cs="Times New Roman"/>
          <w:lang w:val="en-US"/>
        </w:rPr>
        <w:t>alguns</w:t>
      </w:r>
      <w:proofErr w:type="spellEnd"/>
      <w:r w:rsidR="006A409C" w:rsidRPr="00E34F8C">
        <w:rPr>
          <w:rFonts w:cs="Times New Roman"/>
          <w:lang w:val="en-US"/>
        </w:rPr>
        <w:t xml:space="preserve"> </w:t>
      </w:r>
      <w:proofErr w:type="spellStart"/>
      <w:r w:rsidR="006A409C" w:rsidRPr="00E34F8C">
        <w:rPr>
          <w:rFonts w:cs="Times New Roman"/>
          <w:lang w:val="en-US"/>
        </w:rPr>
        <w:t>corroboraram</w:t>
      </w:r>
      <w:proofErr w:type="spellEnd"/>
      <w:r w:rsidR="006A409C" w:rsidRPr="00E34F8C">
        <w:rPr>
          <w:rFonts w:cs="Times New Roman"/>
          <w:lang w:val="en-US"/>
        </w:rPr>
        <w:t xml:space="preserve"> com o que era </w:t>
      </w:r>
      <w:proofErr w:type="spellStart"/>
      <w:r w:rsidR="006A409C" w:rsidRPr="00E34F8C">
        <w:rPr>
          <w:rFonts w:cs="Times New Roman"/>
          <w:lang w:val="en-US"/>
        </w:rPr>
        <w:t>esperado</w:t>
      </w:r>
      <w:proofErr w:type="spellEnd"/>
      <w:r w:rsidR="006A409C" w:rsidRPr="00E34F8C">
        <w:rPr>
          <w:rFonts w:cs="Times New Roman"/>
          <w:lang w:val="en-US"/>
        </w:rPr>
        <w:t xml:space="preserve"> e outros </w:t>
      </w:r>
      <w:proofErr w:type="spellStart"/>
      <w:r w:rsidR="006A409C" w:rsidRPr="00E34F8C">
        <w:rPr>
          <w:rFonts w:cs="Times New Roman"/>
          <w:lang w:val="en-US"/>
        </w:rPr>
        <w:t>refutaram</w:t>
      </w:r>
      <w:proofErr w:type="spellEnd"/>
      <w:r w:rsidR="006A409C" w:rsidRPr="00E34F8C">
        <w:rPr>
          <w:rFonts w:cs="Times New Roman"/>
          <w:lang w:val="en-US"/>
        </w:rPr>
        <w:t xml:space="preserve"> as </w:t>
      </w:r>
      <w:proofErr w:type="spellStart"/>
      <w:r w:rsidR="006A409C" w:rsidRPr="00E34F8C">
        <w:rPr>
          <w:rFonts w:cs="Times New Roman"/>
          <w:lang w:val="en-US"/>
        </w:rPr>
        <w:t>expectativas</w:t>
      </w:r>
      <w:proofErr w:type="spellEnd"/>
      <w:r w:rsidR="006A409C" w:rsidRPr="00E34F8C">
        <w:rPr>
          <w:rFonts w:cs="Times New Roman"/>
          <w:lang w:val="en-US"/>
        </w:rPr>
        <w:t xml:space="preserve">, </w:t>
      </w:r>
      <w:proofErr w:type="spellStart"/>
      <w:r w:rsidR="006A409C" w:rsidRPr="00E34F8C">
        <w:rPr>
          <w:rFonts w:cs="Times New Roman"/>
          <w:lang w:val="en-US"/>
        </w:rPr>
        <w:t>sendo</w:t>
      </w:r>
      <w:proofErr w:type="spellEnd"/>
      <w:r w:rsidR="006A409C" w:rsidRPr="00E34F8C">
        <w:rPr>
          <w:rFonts w:cs="Times New Roman"/>
          <w:lang w:val="en-US"/>
        </w:rPr>
        <w:t xml:space="preserve"> </w:t>
      </w:r>
      <w:r w:rsidRPr="00E34F8C">
        <w:rPr>
          <w:rFonts w:cs="Times New Roman"/>
          <w:lang w:val="en-US"/>
        </w:rPr>
        <w:t xml:space="preserve">de </w:t>
      </w:r>
      <w:proofErr w:type="spellStart"/>
      <w:r w:rsidRPr="00E34F8C">
        <w:rPr>
          <w:rFonts w:cs="Times New Roman"/>
          <w:lang w:val="en-US"/>
        </w:rPr>
        <w:t>certa</w:t>
      </w:r>
      <w:proofErr w:type="spellEnd"/>
      <w:r w:rsidRPr="00E34F8C">
        <w:rPr>
          <w:rFonts w:cs="Times New Roman"/>
          <w:lang w:val="en-US"/>
        </w:rPr>
        <w:t xml:space="preserve"> forma</w:t>
      </w:r>
      <w:r w:rsidR="003C32ED">
        <w:rPr>
          <w:rFonts w:cs="Times New Roman"/>
          <w:lang w:val="en-US"/>
        </w:rPr>
        <w:t xml:space="preserve">, </w:t>
      </w:r>
      <w:proofErr w:type="spellStart"/>
      <w:r w:rsidR="003C32ED">
        <w:rPr>
          <w:rFonts w:cs="Times New Roman"/>
          <w:lang w:val="en-US"/>
        </w:rPr>
        <w:t>considerados</w:t>
      </w:r>
      <w:proofErr w:type="spellEnd"/>
      <w:r w:rsidR="003C32ED">
        <w:rPr>
          <w:rFonts w:cs="Times New Roman"/>
          <w:lang w:val="en-US"/>
        </w:rPr>
        <w:t xml:space="preserve"> </w:t>
      </w:r>
      <w:proofErr w:type="spellStart"/>
      <w:r w:rsidRPr="00E34F8C">
        <w:rPr>
          <w:rFonts w:cs="Times New Roman"/>
          <w:lang w:val="en-US"/>
        </w:rPr>
        <w:t>surpreende</w:t>
      </w:r>
      <w:r w:rsidR="002A445F" w:rsidRPr="00E34F8C">
        <w:rPr>
          <w:rFonts w:cs="Times New Roman"/>
          <w:lang w:val="en-US"/>
        </w:rPr>
        <w:t>ntes</w:t>
      </w:r>
      <w:proofErr w:type="spellEnd"/>
      <w:r w:rsidRPr="00E34F8C">
        <w:rPr>
          <w:rFonts w:cs="Times New Roman"/>
          <w:lang w:val="en-US"/>
        </w:rPr>
        <w:t xml:space="preserve"> </w:t>
      </w:r>
      <w:proofErr w:type="spellStart"/>
      <w:r w:rsidRPr="00E34F8C">
        <w:rPr>
          <w:rFonts w:cs="Times New Roman"/>
          <w:lang w:val="en-US"/>
        </w:rPr>
        <w:t>quando</w:t>
      </w:r>
      <w:proofErr w:type="spellEnd"/>
      <w:r w:rsidRPr="00E34F8C">
        <w:rPr>
          <w:rFonts w:cs="Times New Roman"/>
          <w:lang w:val="en-US"/>
        </w:rPr>
        <w:t xml:space="preserve"> </w:t>
      </w:r>
      <w:proofErr w:type="spellStart"/>
      <w:r w:rsidRPr="00E34F8C">
        <w:rPr>
          <w:rFonts w:cs="Times New Roman"/>
          <w:lang w:val="en-US"/>
        </w:rPr>
        <w:t>levado</w:t>
      </w:r>
      <w:proofErr w:type="spellEnd"/>
      <w:r w:rsidRPr="00E34F8C">
        <w:rPr>
          <w:rFonts w:cs="Times New Roman"/>
          <w:lang w:val="en-US"/>
        </w:rPr>
        <w:t xml:space="preserve"> </w:t>
      </w:r>
      <w:proofErr w:type="spellStart"/>
      <w:r w:rsidRPr="00E34F8C">
        <w:rPr>
          <w:rFonts w:cs="Times New Roman"/>
          <w:lang w:val="en-US"/>
        </w:rPr>
        <w:t>em</w:t>
      </w:r>
      <w:proofErr w:type="spellEnd"/>
      <w:r w:rsidRPr="00E34F8C">
        <w:rPr>
          <w:rFonts w:cs="Times New Roman"/>
          <w:lang w:val="en-US"/>
        </w:rPr>
        <w:t xml:space="preserve"> </w:t>
      </w:r>
      <w:proofErr w:type="spellStart"/>
      <w:r w:rsidRPr="00E34F8C">
        <w:rPr>
          <w:rFonts w:cs="Times New Roman"/>
          <w:lang w:val="en-US"/>
        </w:rPr>
        <w:t>conta</w:t>
      </w:r>
      <w:proofErr w:type="spellEnd"/>
      <w:r w:rsidRPr="00E34F8C">
        <w:rPr>
          <w:rFonts w:cs="Times New Roman"/>
          <w:lang w:val="en-US"/>
        </w:rPr>
        <w:t xml:space="preserve"> o </w:t>
      </w:r>
      <w:proofErr w:type="spellStart"/>
      <w:r w:rsidRPr="00E34F8C">
        <w:rPr>
          <w:rFonts w:cs="Times New Roman"/>
          <w:lang w:val="en-US"/>
        </w:rPr>
        <w:t>contexto</w:t>
      </w:r>
      <w:proofErr w:type="spellEnd"/>
      <w:r w:rsidRPr="00E34F8C">
        <w:rPr>
          <w:rFonts w:cs="Times New Roman"/>
          <w:lang w:val="en-US"/>
        </w:rPr>
        <w:t xml:space="preserve"> </w:t>
      </w:r>
      <w:proofErr w:type="spellStart"/>
      <w:r w:rsidRPr="00E34F8C">
        <w:rPr>
          <w:rFonts w:cs="Times New Roman"/>
          <w:lang w:val="en-US"/>
        </w:rPr>
        <w:t>vivido</w:t>
      </w:r>
      <w:proofErr w:type="spellEnd"/>
      <w:r w:rsidRPr="00E34F8C">
        <w:rPr>
          <w:rFonts w:cs="Times New Roman"/>
          <w:lang w:val="en-US"/>
        </w:rPr>
        <w:t xml:space="preserve"> </w:t>
      </w:r>
      <w:proofErr w:type="spellStart"/>
      <w:r w:rsidRPr="00E34F8C">
        <w:rPr>
          <w:rFonts w:cs="Times New Roman"/>
          <w:lang w:val="en-US"/>
        </w:rPr>
        <w:t>atualmente</w:t>
      </w:r>
      <w:proofErr w:type="spellEnd"/>
      <w:r w:rsidRPr="00E34F8C">
        <w:rPr>
          <w:rFonts w:cs="Times New Roman"/>
          <w:lang w:val="en-US"/>
        </w:rPr>
        <w:t xml:space="preserve"> </w:t>
      </w:r>
      <w:proofErr w:type="spellStart"/>
      <w:r w:rsidRPr="00E34F8C">
        <w:rPr>
          <w:rFonts w:cs="Times New Roman"/>
          <w:lang w:val="en-US"/>
        </w:rPr>
        <w:t>devido</w:t>
      </w:r>
      <w:proofErr w:type="spellEnd"/>
      <w:r w:rsidRPr="00E34F8C">
        <w:rPr>
          <w:rFonts w:cs="Times New Roman"/>
          <w:lang w:val="en-US"/>
        </w:rPr>
        <w:t xml:space="preserve"> à </w:t>
      </w:r>
      <w:proofErr w:type="spellStart"/>
      <w:r w:rsidRPr="00E34F8C">
        <w:rPr>
          <w:rFonts w:cs="Times New Roman"/>
          <w:lang w:val="en-US"/>
        </w:rPr>
        <w:t>pandemia</w:t>
      </w:r>
      <w:proofErr w:type="spellEnd"/>
      <w:r w:rsidRPr="00E34F8C">
        <w:rPr>
          <w:rFonts w:cs="Times New Roman"/>
          <w:lang w:val="en-US"/>
        </w:rPr>
        <w:t xml:space="preserve"> da Covid-19.</w:t>
      </w:r>
      <w:r w:rsidR="006A409C" w:rsidRPr="00E34F8C">
        <w:rPr>
          <w:rFonts w:cs="Times New Roman"/>
          <w:lang w:val="en-US"/>
        </w:rPr>
        <w:t xml:space="preserve"> Sabe-se que a </w:t>
      </w:r>
      <w:proofErr w:type="spellStart"/>
      <w:r w:rsidR="006A409C" w:rsidRPr="00E34F8C">
        <w:rPr>
          <w:rFonts w:cs="Times New Roman"/>
          <w:lang w:val="en-US"/>
        </w:rPr>
        <w:t>pandemia</w:t>
      </w:r>
      <w:proofErr w:type="spellEnd"/>
      <w:r w:rsidR="006A409C" w:rsidRPr="00E34F8C">
        <w:rPr>
          <w:rFonts w:cs="Times New Roman"/>
          <w:lang w:val="en-US"/>
        </w:rPr>
        <w:t xml:space="preserve"> </w:t>
      </w:r>
      <w:proofErr w:type="spellStart"/>
      <w:r w:rsidR="00AE40B8" w:rsidRPr="00E34F8C">
        <w:rPr>
          <w:rFonts w:cs="Times New Roman"/>
          <w:lang w:val="en-US"/>
        </w:rPr>
        <w:t>foi</w:t>
      </w:r>
      <w:proofErr w:type="spellEnd"/>
      <w:r w:rsidR="00AE40B8" w:rsidRPr="00E34F8C">
        <w:rPr>
          <w:rFonts w:cs="Times New Roman"/>
          <w:lang w:val="en-US"/>
        </w:rPr>
        <w:t xml:space="preserve"> </w:t>
      </w:r>
      <w:proofErr w:type="spellStart"/>
      <w:r w:rsidR="00AE40B8" w:rsidRPr="00E34F8C">
        <w:rPr>
          <w:rFonts w:cs="Times New Roman"/>
          <w:lang w:val="en-US"/>
        </w:rPr>
        <w:t>responsável</w:t>
      </w:r>
      <w:proofErr w:type="spellEnd"/>
      <w:r w:rsidR="00AE40B8" w:rsidRPr="00E34F8C">
        <w:rPr>
          <w:rFonts w:cs="Times New Roman"/>
          <w:lang w:val="en-US"/>
        </w:rPr>
        <w:t xml:space="preserve"> pela </w:t>
      </w:r>
      <w:proofErr w:type="spellStart"/>
      <w:r w:rsidR="00AE40B8" w:rsidRPr="00E34F8C">
        <w:rPr>
          <w:rFonts w:cs="Times New Roman"/>
          <w:lang w:val="en-US"/>
        </w:rPr>
        <w:t>denominação</w:t>
      </w:r>
      <w:proofErr w:type="spellEnd"/>
      <w:r w:rsidR="00AE40B8" w:rsidRPr="00E34F8C">
        <w:rPr>
          <w:rFonts w:cs="Times New Roman"/>
          <w:lang w:val="en-US"/>
        </w:rPr>
        <w:t xml:space="preserve"> do “novo normal”</w:t>
      </w:r>
      <w:r w:rsidR="00B667E3">
        <w:rPr>
          <w:rFonts w:cs="Times New Roman"/>
          <w:lang w:val="en-US"/>
        </w:rPr>
        <w:t xml:space="preserve">, </w:t>
      </w:r>
      <w:proofErr w:type="spellStart"/>
      <w:r w:rsidR="00B667E3">
        <w:rPr>
          <w:rFonts w:cs="Times New Roman"/>
          <w:lang w:val="en-US"/>
        </w:rPr>
        <w:t>em</w:t>
      </w:r>
      <w:proofErr w:type="spellEnd"/>
      <w:r w:rsidR="00B667E3">
        <w:rPr>
          <w:rFonts w:cs="Times New Roman"/>
          <w:lang w:val="en-US"/>
        </w:rPr>
        <w:t xml:space="preserve"> que</w:t>
      </w:r>
      <w:r w:rsidR="00C22BE8" w:rsidRPr="00E34F8C">
        <w:rPr>
          <w:rFonts w:cs="Times New Roman"/>
          <w:lang w:val="en-US"/>
        </w:rPr>
        <w:t xml:space="preserve"> as </w:t>
      </w:r>
      <w:proofErr w:type="spellStart"/>
      <w:r w:rsidR="00C22BE8" w:rsidRPr="00E34F8C">
        <w:rPr>
          <w:rFonts w:cs="Times New Roman"/>
          <w:lang w:val="en-US"/>
        </w:rPr>
        <w:t>pessoas</w:t>
      </w:r>
      <w:proofErr w:type="spellEnd"/>
      <w:r w:rsidR="00C22BE8" w:rsidRPr="00E34F8C">
        <w:rPr>
          <w:rFonts w:cs="Times New Roman"/>
          <w:lang w:val="en-US"/>
        </w:rPr>
        <w:t xml:space="preserve"> </w:t>
      </w:r>
      <w:proofErr w:type="spellStart"/>
      <w:r w:rsidR="00C22BE8" w:rsidRPr="00E34F8C">
        <w:rPr>
          <w:rFonts w:cs="Times New Roman"/>
          <w:lang w:val="en-US"/>
        </w:rPr>
        <w:t>passaram</w:t>
      </w:r>
      <w:proofErr w:type="spellEnd"/>
      <w:r w:rsidR="00C22BE8" w:rsidRPr="00E34F8C">
        <w:rPr>
          <w:rFonts w:cs="Times New Roman"/>
          <w:lang w:val="en-US"/>
        </w:rPr>
        <w:t xml:space="preserve"> a </w:t>
      </w:r>
      <w:proofErr w:type="spellStart"/>
      <w:r w:rsidR="00C22BE8" w:rsidRPr="00E34F8C">
        <w:rPr>
          <w:rFonts w:cs="Times New Roman"/>
          <w:lang w:val="en-US"/>
        </w:rPr>
        <w:t>ficar</w:t>
      </w:r>
      <w:proofErr w:type="spellEnd"/>
      <w:r w:rsidR="00C22BE8" w:rsidRPr="00E34F8C">
        <w:rPr>
          <w:rFonts w:cs="Times New Roman"/>
          <w:lang w:val="en-US"/>
        </w:rPr>
        <w:t xml:space="preserve"> </w:t>
      </w:r>
      <w:proofErr w:type="spellStart"/>
      <w:r w:rsidR="00C22BE8" w:rsidRPr="00E34F8C">
        <w:rPr>
          <w:rFonts w:cs="Times New Roman"/>
          <w:lang w:val="en-US"/>
        </w:rPr>
        <w:t>maior</w:t>
      </w:r>
      <w:proofErr w:type="spellEnd"/>
      <w:r w:rsidR="00C22BE8" w:rsidRPr="00E34F8C">
        <w:rPr>
          <w:rFonts w:cs="Times New Roman"/>
          <w:lang w:val="en-US"/>
        </w:rPr>
        <w:t xml:space="preserve"> tempo </w:t>
      </w:r>
      <w:proofErr w:type="spellStart"/>
      <w:r w:rsidR="00C22BE8" w:rsidRPr="00E34F8C">
        <w:rPr>
          <w:rFonts w:cs="Times New Roman"/>
          <w:lang w:val="en-US"/>
        </w:rPr>
        <w:t>reclusas</w:t>
      </w:r>
      <w:proofErr w:type="spellEnd"/>
      <w:r w:rsidR="00C22BE8" w:rsidRPr="00E34F8C">
        <w:rPr>
          <w:rFonts w:cs="Times New Roman"/>
          <w:lang w:val="en-US"/>
        </w:rPr>
        <w:t xml:space="preserve"> </w:t>
      </w:r>
      <w:proofErr w:type="spellStart"/>
      <w:r w:rsidR="00C22BE8" w:rsidRPr="00E34F8C">
        <w:rPr>
          <w:rFonts w:cs="Times New Roman"/>
          <w:lang w:val="en-US"/>
        </w:rPr>
        <w:t>em</w:t>
      </w:r>
      <w:proofErr w:type="spellEnd"/>
      <w:r w:rsidR="00C22BE8" w:rsidRPr="00E34F8C">
        <w:rPr>
          <w:rFonts w:cs="Times New Roman"/>
          <w:lang w:val="en-US"/>
        </w:rPr>
        <w:t xml:space="preserve"> </w:t>
      </w:r>
      <w:proofErr w:type="spellStart"/>
      <w:r w:rsidR="00C22BE8" w:rsidRPr="00E34F8C">
        <w:rPr>
          <w:rFonts w:cs="Times New Roman"/>
          <w:lang w:val="en-US"/>
        </w:rPr>
        <w:t>suas</w:t>
      </w:r>
      <w:proofErr w:type="spellEnd"/>
      <w:r w:rsidR="00C22BE8" w:rsidRPr="00E34F8C">
        <w:rPr>
          <w:rFonts w:cs="Times New Roman"/>
          <w:lang w:val="en-US"/>
        </w:rPr>
        <w:t xml:space="preserve"> casas, </w:t>
      </w:r>
      <w:proofErr w:type="spellStart"/>
      <w:r w:rsidR="00C22BE8" w:rsidRPr="00E34F8C">
        <w:rPr>
          <w:rFonts w:cs="Times New Roman"/>
          <w:lang w:val="en-US"/>
        </w:rPr>
        <w:t>passando</w:t>
      </w:r>
      <w:proofErr w:type="spellEnd"/>
      <w:r w:rsidR="00C22BE8" w:rsidRPr="00E34F8C">
        <w:rPr>
          <w:rFonts w:cs="Times New Roman"/>
          <w:lang w:val="en-US"/>
        </w:rPr>
        <w:t xml:space="preserve"> a </w:t>
      </w:r>
      <w:proofErr w:type="spellStart"/>
      <w:r w:rsidR="00C22BE8" w:rsidRPr="00E34F8C">
        <w:rPr>
          <w:rFonts w:cs="Times New Roman"/>
          <w:lang w:val="en-US"/>
        </w:rPr>
        <w:t>desempenhar</w:t>
      </w:r>
      <w:proofErr w:type="spellEnd"/>
      <w:r w:rsidR="00C22BE8" w:rsidRPr="00E34F8C">
        <w:rPr>
          <w:rFonts w:cs="Times New Roman"/>
          <w:lang w:val="en-US"/>
        </w:rPr>
        <w:t xml:space="preserve"> </w:t>
      </w:r>
      <w:proofErr w:type="spellStart"/>
      <w:r w:rsidR="00C22BE8" w:rsidRPr="00E34F8C">
        <w:rPr>
          <w:rFonts w:cs="Times New Roman"/>
          <w:lang w:val="en-US"/>
        </w:rPr>
        <w:t>suas</w:t>
      </w:r>
      <w:proofErr w:type="spellEnd"/>
      <w:r w:rsidR="00C22BE8" w:rsidRPr="00E34F8C">
        <w:rPr>
          <w:rFonts w:cs="Times New Roman"/>
          <w:lang w:val="en-US"/>
        </w:rPr>
        <w:t xml:space="preserve"> </w:t>
      </w:r>
      <w:proofErr w:type="spellStart"/>
      <w:r w:rsidR="00C22BE8" w:rsidRPr="00E34F8C">
        <w:rPr>
          <w:rFonts w:cs="Times New Roman"/>
          <w:lang w:val="en-US"/>
        </w:rPr>
        <w:t>atividades</w:t>
      </w:r>
      <w:proofErr w:type="spellEnd"/>
      <w:r w:rsidR="00C22BE8" w:rsidRPr="00E34F8C">
        <w:rPr>
          <w:rFonts w:cs="Times New Roman"/>
          <w:lang w:val="en-US"/>
        </w:rPr>
        <w:t xml:space="preserve"> </w:t>
      </w:r>
      <w:proofErr w:type="spellStart"/>
      <w:r w:rsidR="00C22BE8" w:rsidRPr="00E34F8C">
        <w:rPr>
          <w:rFonts w:cs="Times New Roman"/>
          <w:lang w:val="en-US"/>
        </w:rPr>
        <w:t>laborais</w:t>
      </w:r>
      <w:proofErr w:type="spellEnd"/>
      <w:r w:rsidR="00C22BE8" w:rsidRPr="00E34F8C">
        <w:rPr>
          <w:rFonts w:cs="Times New Roman"/>
          <w:lang w:val="en-US"/>
        </w:rPr>
        <w:t xml:space="preserve"> de modo </w:t>
      </w:r>
      <w:proofErr w:type="spellStart"/>
      <w:r w:rsidR="00C22BE8" w:rsidRPr="00E34F8C">
        <w:rPr>
          <w:rFonts w:cs="Times New Roman"/>
          <w:lang w:val="en-US"/>
        </w:rPr>
        <w:t>remoto</w:t>
      </w:r>
      <w:proofErr w:type="spellEnd"/>
      <w:r w:rsidR="00C22BE8" w:rsidRPr="00E34F8C">
        <w:rPr>
          <w:rFonts w:cs="Times New Roman"/>
          <w:lang w:val="en-US"/>
        </w:rPr>
        <w:t xml:space="preserve"> e </w:t>
      </w:r>
      <w:proofErr w:type="spellStart"/>
      <w:r w:rsidR="00C22BE8" w:rsidRPr="00E34F8C">
        <w:rPr>
          <w:rFonts w:cs="Times New Roman"/>
          <w:lang w:val="en-US"/>
        </w:rPr>
        <w:t>até</w:t>
      </w:r>
      <w:proofErr w:type="spellEnd"/>
      <w:r w:rsidR="00C22BE8" w:rsidRPr="00E34F8C">
        <w:rPr>
          <w:rFonts w:cs="Times New Roman"/>
          <w:lang w:val="en-US"/>
        </w:rPr>
        <w:t xml:space="preserve"> </w:t>
      </w:r>
      <w:proofErr w:type="spellStart"/>
      <w:r w:rsidR="00C22BE8" w:rsidRPr="00E34F8C">
        <w:rPr>
          <w:rFonts w:cs="Times New Roman"/>
          <w:lang w:val="en-US"/>
        </w:rPr>
        <w:t>mesmo</w:t>
      </w:r>
      <w:proofErr w:type="spellEnd"/>
      <w:r w:rsidR="00C22BE8" w:rsidRPr="00E34F8C">
        <w:rPr>
          <w:rFonts w:cs="Times New Roman"/>
          <w:lang w:val="en-US"/>
        </w:rPr>
        <w:t xml:space="preserve"> </w:t>
      </w:r>
      <w:proofErr w:type="spellStart"/>
      <w:r w:rsidR="00C22BE8" w:rsidRPr="00E34F8C">
        <w:rPr>
          <w:rFonts w:cs="Times New Roman"/>
          <w:lang w:val="en-US"/>
        </w:rPr>
        <w:t>realizar</w:t>
      </w:r>
      <w:proofErr w:type="spellEnd"/>
      <w:r w:rsidR="00C22BE8" w:rsidRPr="00E34F8C">
        <w:rPr>
          <w:rFonts w:cs="Times New Roman"/>
          <w:lang w:val="en-US"/>
        </w:rPr>
        <w:t xml:space="preserve"> </w:t>
      </w:r>
      <w:proofErr w:type="spellStart"/>
      <w:r w:rsidR="00C22BE8" w:rsidRPr="00E34F8C">
        <w:rPr>
          <w:rFonts w:cs="Times New Roman"/>
          <w:lang w:val="en-US"/>
        </w:rPr>
        <w:t>suas</w:t>
      </w:r>
      <w:proofErr w:type="spellEnd"/>
      <w:r w:rsidR="00C22BE8" w:rsidRPr="00E34F8C">
        <w:rPr>
          <w:rFonts w:cs="Times New Roman"/>
          <w:lang w:val="en-US"/>
        </w:rPr>
        <w:t xml:space="preserve"> </w:t>
      </w:r>
      <w:proofErr w:type="spellStart"/>
      <w:r w:rsidR="00C22BE8" w:rsidRPr="00E34F8C">
        <w:rPr>
          <w:rFonts w:cs="Times New Roman"/>
          <w:lang w:val="en-US"/>
        </w:rPr>
        <w:t>atividades</w:t>
      </w:r>
      <w:proofErr w:type="spellEnd"/>
      <w:r w:rsidR="00C22BE8" w:rsidRPr="00E34F8C">
        <w:rPr>
          <w:rFonts w:cs="Times New Roman"/>
          <w:lang w:val="en-US"/>
        </w:rPr>
        <w:t xml:space="preserve"> de </w:t>
      </w:r>
      <w:proofErr w:type="spellStart"/>
      <w:r w:rsidR="00C22BE8" w:rsidRPr="00E34F8C">
        <w:rPr>
          <w:rFonts w:cs="Times New Roman"/>
          <w:lang w:val="en-US"/>
        </w:rPr>
        <w:t>lazer</w:t>
      </w:r>
      <w:proofErr w:type="spellEnd"/>
      <w:r w:rsidR="00C22BE8" w:rsidRPr="00E34F8C">
        <w:rPr>
          <w:rFonts w:cs="Times New Roman"/>
          <w:lang w:val="en-US"/>
        </w:rPr>
        <w:t xml:space="preserve"> no </w:t>
      </w:r>
      <w:proofErr w:type="spellStart"/>
      <w:r w:rsidR="00C22BE8" w:rsidRPr="00E34F8C">
        <w:rPr>
          <w:rFonts w:cs="Times New Roman"/>
          <w:lang w:val="en-US"/>
        </w:rPr>
        <w:t>próprio</w:t>
      </w:r>
      <w:proofErr w:type="spellEnd"/>
      <w:r w:rsidR="00C22BE8" w:rsidRPr="00E34F8C">
        <w:rPr>
          <w:rFonts w:cs="Times New Roman"/>
          <w:lang w:val="en-US"/>
        </w:rPr>
        <w:t xml:space="preserve"> </w:t>
      </w:r>
      <w:proofErr w:type="spellStart"/>
      <w:r w:rsidR="00C22BE8" w:rsidRPr="00E34F8C">
        <w:rPr>
          <w:rFonts w:cs="Times New Roman"/>
          <w:lang w:val="en-US"/>
        </w:rPr>
        <w:t>ambiente</w:t>
      </w:r>
      <w:proofErr w:type="spellEnd"/>
      <w:r w:rsidR="00C22BE8" w:rsidRPr="00E34F8C">
        <w:rPr>
          <w:rFonts w:cs="Times New Roman"/>
          <w:lang w:val="en-US"/>
        </w:rPr>
        <w:t xml:space="preserve"> </w:t>
      </w:r>
      <w:proofErr w:type="spellStart"/>
      <w:r w:rsidR="00C22BE8" w:rsidRPr="00E34F8C">
        <w:rPr>
          <w:rFonts w:cs="Times New Roman"/>
          <w:lang w:val="en-US"/>
        </w:rPr>
        <w:t>em</w:t>
      </w:r>
      <w:proofErr w:type="spellEnd"/>
      <w:r w:rsidR="00C22BE8" w:rsidRPr="00E34F8C">
        <w:rPr>
          <w:rFonts w:cs="Times New Roman"/>
          <w:lang w:val="en-US"/>
        </w:rPr>
        <w:t xml:space="preserve"> que </w:t>
      </w:r>
      <w:proofErr w:type="spellStart"/>
      <w:r w:rsidR="00C22BE8" w:rsidRPr="00E34F8C">
        <w:rPr>
          <w:rFonts w:cs="Times New Roman"/>
          <w:lang w:val="en-US"/>
        </w:rPr>
        <w:t>residem</w:t>
      </w:r>
      <w:proofErr w:type="spellEnd"/>
      <w:r w:rsidR="00C22BE8" w:rsidRPr="00E34F8C">
        <w:rPr>
          <w:rFonts w:cs="Times New Roman"/>
          <w:lang w:val="en-US"/>
        </w:rPr>
        <w:t>.</w:t>
      </w:r>
    </w:p>
    <w:p w14:paraId="2109A51F" w14:textId="1B4ECF49" w:rsidR="003A3FDF" w:rsidRPr="00500504" w:rsidRDefault="003A3FDF" w:rsidP="00AD5DAB">
      <w:pPr>
        <w:ind w:firstLine="709"/>
        <w:contextualSpacing/>
        <w:rPr>
          <w:rFonts w:cs="Times New Roman"/>
          <w:lang w:val="en-US"/>
        </w:rPr>
      </w:pPr>
      <w:proofErr w:type="spellStart"/>
      <w:r w:rsidRPr="58420C81">
        <w:rPr>
          <w:rFonts w:cs="Times New Roman"/>
          <w:lang w:val="en-US"/>
        </w:rPr>
        <w:t>Porém</w:t>
      </w:r>
      <w:proofErr w:type="spellEnd"/>
      <w:r w:rsidRPr="58420C81">
        <w:rPr>
          <w:rFonts w:cs="Times New Roman"/>
          <w:lang w:val="en-US"/>
        </w:rPr>
        <w:t xml:space="preserve">, </w:t>
      </w:r>
      <w:proofErr w:type="spellStart"/>
      <w:r w:rsidRPr="58420C81">
        <w:rPr>
          <w:rFonts w:cs="Times New Roman"/>
          <w:lang w:val="en-US"/>
        </w:rPr>
        <w:t>essa</w:t>
      </w:r>
      <w:proofErr w:type="spellEnd"/>
      <w:r w:rsidRPr="58420C81">
        <w:rPr>
          <w:rFonts w:cs="Times New Roman"/>
          <w:lang w:val="en-US"/>
        </w:rPr>
        <w:t xml:space="preserve"> </w:t>
      </w:r>
      <w:proofErr w:type="spellStart"/>
      <w:r w:rsidRPr="58420C81">
        <w:rPr>
          <w:rFonts w:cs="Times New Roman"/>
          <w:lang w:val="en-US"/>
        </w:rPr>
        <w:t>reclusão</w:t>
      </w:r>
      <w:proofErr w:type="spellEnd"/>
      <w:r w:rsidRPr="58420C81">
        <w:rPr>
          <w:rFonts w:cs="Times New Roman"/>
          <w:lang w:val="en-US"/>
        </w:rPr>
        <w:t xml:space="preserve">, </w:t>
      </w:r>
      <w:proofErr w:type="spellStart"/>
      <w:r w:rsidRPr="58420C81">
        <w:rPr>
          <w:rFonts w:cs="Times New Roman"/>
          <w:lang w:val="en-US"/>
        </w:rPr>
        <w:t>ao</w:t>
      </w:r>
      <w:proofErr w:type="spellEnd"/>
      <w:r w:rsidRPr="58420C81">
        <w:rPr>
          <w:rFonts w:cs="Times New Roman"/>
          <w:lang w:val="en-US"/>
        </w:rPr>
        <w:t xml:space="preserve"> </w:t>
      </w:r>
      <w:proofErr w:type="spellStart"/>
      <w:r w:rsidRPr="58420C81">
        <w:rPr>
          <w:rFonts w:cs="Times New Roman"/>
          <w:lang w:val="en-US"/>
        </w:rPr>
        <w:t>mesmo</w:t>
      </w:r>
      <w:proofErr w:type="spellEnd"/>
      <w:r w:rsidRPr="58420C81">
        <w:rPr>
          <w:rFonts w:cs="Times New Roman"/>
          <w:lang w:val="en-US"/>
        </w:rPr>
        <w:t xml:space="preserve"> tempo </w:t>
      </w:r>
      <w:proofErr w:type="spellStart"/>
      <w:r w:rsidRPr="58420C81">
        <w:rPr>
          <w:rFonts w:cs="Times New Roman"/>
          <w:lang w:val="en-US"/>
        </w:rPr>
        <w:t>em</w:t>
      </w:r>
      <w:proofErr w:type="spellEnd"/>
      <w:r w:rsidRPr="58420C81">
        <w:rPr>
          <w:rFonts w:cs="Times New Roman"/>
          <w:lang w:val="en-US"/>
        </w:rPr>
        <w:t xml:space="preserve"> que </w:t>
      </w:r>
      <w:proofErr w:type="spellStart"/>
      <w:r w:rsidRPr="58420C81">
        <w:rPr>
          <w:rFonts w:cs="Times New Roman"/>
          <w:lang w:val="en-US"/>
        </w:rPr>
        <w:t>gerou</w:t>
      </w:r>
      <w:proofErr w:type="spellEnd"/>
      <w:r w:rsidRPr="58420C81">
        <w:rPr>
          <w:rFonts w:cs="Times New Roman"/>
          <w:lang w:val="en-US"/>
        </w:rPr>
        <w:t xml:space="preserve"> </w:t>
      </w:r>
      <w:proofErr w:type="spellStart"/>
      <w:r w:rsidRPr="58420C81">
        <w:rPr>
          <w:rFonts w:cs="Times New Roman"/>
          <w:lang w:val="en-US"/>
        </w:rPr>
        <w:t>pontos</w:t>
      </w:r>
      <w:proofErr w:type="spellEnd"/>
      <w:r w:rsidRPr="58420C81">
        <w:rPr>
          <w:rFonts w:cs="Times New Roman"/>
          <w:lang w:val="en-US"/>
        </w:rPr>
        <w:t xml:space="preserve"> </w:t>
      </w:r>
      <w:proofErr w:type="spellStart"/>
      <w:r w:rsidRPr="58420C81">
        <w:rPr>
          <w:rFonts w:cs="Times New Roman"/>
          <w:lang w:val="en-US"/>
        </w:rPr>
        <w:t>positivos</w:t>
      </w:r>
      <w:proofErr w:type="spellEnd"/>
      <w:r w:rsidRPr="58420C81">
        <w:rPr>
          <w:rFonts w:cs="Times New Roman"/>
          <w:lang w:val="en-US"/>
        </w:rPr>
        <w:t xml:space="preserve">, </w:t>
      </w:r>
      <w:proofErr w:type="spellStart"/>
      <w:r w:rsidRPr="58420C81">
        <w:rPr>
          <w:rFonts w:cs="Times New Roman"/>
          <w:lang w:val="en-US"/>
        </w:rPr>
        <w:t>foi</w:t>
      </w:r>
      <w:proofErr w:type="spellEnd"/>
      <w:r w:rsidRPr="58420C81">
        <w:rPr>
          <w:rFonts w:cs="Times New Roman"/>
          <w:lang w:val="en-US"/>
        </w:rPr>
        <w:t xml:space="preserve"> </w:t>
      </w:r>
      <w:proofErr w:type="spellStart"/>
      <w:r w:rsidRPr="58420C81">
        <w:rPr>
          <w:rFonts w:cs="Times New Roman"/>
          <w:lang w:val="en-US"/>
        </w:rPr>
        <w:t>responsável</w:t>
      </w:r>
      <w:proofErr w:type="spellEnd"/>
      <w:r w:rsidRPr="58420C81">
        <w:rPr>
          <w:rFonts w:cs="Times New Roman"/>
          <w:lang w:val="en-US"/>
        </w:rPr>
        <w:t xml:space="preserve"> por </w:t>
      </w:r>
      <w:proofErr w:type="spellStart"/>
      <w:r w:rsidRPr="58420C81">
        <w:rPr>
          <w:rFonts w:cs="Times New Roman"/>
          <w:lang w:val="en-US"/>
        </w:rPr>
        <w:t>causar</w:t>
      </w:r>
      <w:proofErr w:type="spellEnd"/>
      <w:r w:rsidRPr="58420C81">
        <w:rPr>
          <w:rFonts w:cs="Times New Roman"/>
          <w:lang w:val="en-US"/>
        </w:rPr>
        <w:t xml:space="preserve"> </w:t>
      </w:r>
      <w:proofErr w:type="spellStart"/>
      <w:r w:rsidRPr="58420C81">
        <w:rPr>
          <w:rFonts w:cs="Times New Roman"/>
          <w:lang w:val="en-US"/>
        </w:rPr>
        <w:t>prejuízos</w:t>
      </w:r>
      <w:proofErr w:type="spellEnd"/>
      <w:r w:rsidRPr="58420C81">
        <w:rPr>
          <w:rFonts w:cs="Times New Roman"/>
          <w:lang w:val="en-US"/>
        </w:rPr>
        <w:t xml:space="preserve"> à </w:t>
      </w:r>
      <w:proofErr w:type="spellStart"/>
      <w:r w:rsidRPr="58420C81">
        <w:rPr>
          <w:rFonts w:cs="Times New Roman"/>
          <w:lang w:val="en-US"/>
        </w:rPr>
        <w:t>vida</w:t>
      </w:r>
      <w:proofErr w:type="spellEnd"/>
      <w:r w:rsidRPr="58420C81">
        <w:rPr>
          <w:rFonts w:cs="Times New Roman"/>
          <w:lang w:val="en-US"/>
        </w:rPr>
        <w:t xml:space="preserve"> de </w:t>
      </w:r>
      <w:proofErr w:type="spellStart"/>
      <w:r w:rsidRPr="58420C81">
        <w:rPr>
          <w:rFonts w:cs="Times New Roman"/>
          <w:lang w:val="en-US"/>
        </w:rPr>
        <w:t>inúmeras</w:t>
      </w:r>
      <w:proofErr w:type="spellEnd"/>
      <w:r w:rsidRPr="58420C81">
        <w:rPr>
          <w:rFonts w:cs="Times New Roman"/>
          <w:lang w:val="en-US"/>
        </w:rPr>
        <w:t xml:space="preserve"> </w:t>
      </w:r>
      <w:proofErr w:type="spellStart"/>
      <w:r w:rsidRPr="58420C81">
        <w:rPr>
          <w:rFonts w:cs="Times New Roman"/>
          <w:lang w:val="en-US"/>
        </w:rPr>
        <w:t>pessoas</w:t>
      </w:r>
      <w:proofErr w:type="spellEnd"/>
      <w:r w:rsidRPr="58420C81">
        <w:rPr>
          <w:rFonts w:cs="Times New Roman"/>
          <w:lang w:val="en-US"/>
        </w:rPr>
        <w:t xml:space="preserve">, </w:t>
      </w:r>
      <w:proofErr w:type="spellStart"/>
      <w:r w:rsidRPr="58420C81">
        <w:rPr>
          <w:rFonts w:cs="Times New Roman"/>
          <w:lang w:val="en-US"/>
        </w:rPr>
        <w:t>incluindo</w:t>
      </w:r>
      <w:proofErr w:type="spellEnd"/>
      <w:r w:rsidRPr="58420C81">
        <w:rPr>
          <w:rFonts w:cs="Times New Roman"/>
          <w:lang w:val="en-US"/>
        </w:rPr>
        <w:t xml:space="preserve"> a dos </w:t>
      </w:r>
      <w:proofErr w:type="spellStart"/>
      <w:r w:rsidRPr="58420C81">
        <w:rPr>
          <w:rFonts w:cs="Times New Roman"/>
          <w:lang w:val="en-US"/>
        </w:rPr>
        <w:t>estudantes</w:t>
      </w:r>
      <w:proofErr w:type="spellEnd"/>
      <w:r w:rsidRPr="58420C81">
        <w:rPr>
          <w:rFonts w:cs="Times New Roman"/>
          <w:lang w:val="en-US"/>
        </w:rPr>
        <w:t xml:space="preserve"> </w:t>
      </w:r>
      <w:proofErr w:type="spellStart"/>
      <w:r w:rsidRPr="58420C81">
        <w:rPr>
          <w:rFonts w:cs="Times New Roman"/>
          <w:lang w:val="en-US"/>
        </w:rPr>
        <w:t>universitários</w:t>
      </w:r>
      <w:proofErr w:type="spellEnd"/>
      <w:r w:rsidR="004C2D3D">
        <w:rPr>
          <w:rFonts w:cs="Times New Roman"/>
          <w:lang w:val="en-US"/>
        </w:rPr>
        <w:t xml:space="preserve"> que </w:t>
      </w:r>
      <w:proofErr w:type="spellStart"/>
      <w:r w:rsidR="004C2D3D">
        <w:rPr>
          <w:rFonts w:cs="Times New Roman"/>
          <w:lang w:val="en-US"/>
        </w:rPr>
        <w:t>foram</w:t>
      </w:r>
      <w:proofErr w:type="spellEnd"/>
      <w:r w:rsidR="004C2D3D">
        <w:rPr>
          <w:rFonts w:cs="Times New Roman"/>
          <w:lang w:val="en-US"/>
        </w:rPr>
        <w:t xml:space="preserve"> um dos </w:t>
      </w:r>
      <w:proofErr w:type="spellStart"/>
      <w:r w:rsidR="004C2D3D">
        <w:rPr>
          <w:rFonts w:cs="Times New Roman"/>
          <w:lang w:val="en-US"/>
        </w:rPr>
        <w:t>grupos</w:t>
      </w:r>
      <w:proofErr w:type="spellEnd"/>
      <w:r w:rsidR="004C2D3D">
        <w:rPr>
          <w:rFonts w:cs="Times New Roman"/>
          <w:lang w:val="en-US"/>
        </w:rPr>
        <w:t xml:space="preserve"> </w:t>
      </w:r>
      <w:proofErr w:type="spellStart"/>
      <w:r w:rsidR="004C2D3D">
        <w:rPr>
          <w:rFonts w:cs="Times New Roman"/>
          <w:lang w:val="en-US"/>
        </w:rPr>
        <w:t>mais</w:t>
      </w:r>
      <w:proofErr w:type="spellEnd"/>
      <w:r w:rsidR="004C2D3D">
        <w:rPr>
          <w:rFonts w:cs="Times New Roman"/>
          <w:lang w:val="en-US"/>
        </w:rPr>
        <w:t xml:space="preserve"> </w:t>
      </w:r>
      <w:proofErr w:type="spellStart"/>
      <w:r w:rsidR="004C2D3D">
        <w:rPr>
          <w:rFonts w:cs="Times New Roman"/>
          <w:lang w:val="en-US"/>
        </w:rPr>
        <w:t>afetados</w:t>
      </w:r>
      <w:proofErr w:type="spellEnd"/>
      <w:r w:rsidR="009E172D">
        <w:rPr>
          <w:rFonts w:cs="Times New Roman"/>
          <w:lang w:val="en-US"/>
        </w:rPr>
        <w:t>.</w:t>
      </w:r>
    </w:p>
    <w:p w14:paraId="5379B4FB" w14:textId="2F9C977B" w:rsidR="00647206" w:rsidRDefault="00647206" w:rsidP="00AD5DAB">
      <w:pPr>
        <w:ind w:firstLine="709"/>
        <w:contextualSpacing/>
      </w:pPr>
      <w:proofErr w:type="spellStart"/>
      <w:r>
        <w:rPr>
          <w:lang w:val="en-US"/>
        </w:rPr>
        <w:t>Em</w:t>
      </w:r>
      <w:proofErr w:type="spellEnd"/>
      <w:r>
        <w:rPr>
          <w:lang w:val="en-US"/>
        </w:rPr>
        <w:t xml:space="preserve"> </w:t>
      </w:r>
      <w:proofErr w:type="spellStart"/>
      <w:r>
        <w:rPr>
          <w:lang w:val="en-US"/>
        </w:rPr>
        <w:t>relação</w:t>
      </w:r>
      <w:proofErr w:type="spellEnd"/>
      <w:r>
        <w:rPr>
          <w:lang w:val="en-US"/>
        </w:rPr>
        <w:t xml:space="preserve"> à </w:t>
      </w:r>
      <w:proofErr w:type="spellStart"/>
      <w:r>
        <w:rPr>
          <w:lang w:val="en-US"/>
        </w:rPr>
        <w:t>tabela</w:t>
      </w:r>
      <w:proofErr w:type="spellEnd"/>
      <w:r>
        <w:rPr>
          <w:lang w:val="en-US"/>
        </w:rPr>
        <w:t xml:space="preserve"> 1</w:t>
      </w:r>
      <w:r w:rsidR="002A445F">
        <w:rPr>
          <w:lang w:val="en-US"/>
        </w:rPr>
        <w:t>,</w:t>
      </w:r>
      <w:r>
        <w:rPr>
          <w:lang w:val="en-US"/>
        </w:rPr>
        <w:t xml:space="preserve"> que </w:t>
      </w:r>
      <w:proofErr w:type="spellStart"/>
      <w:r>
        <w:rPr>
          <w:lang w:val="en-US"/>
        </w:rPr>
        <w:t>mostra</w:t>
      </w:r>
      <w:proofErr w:type="spellEnd"/>
      <w:r>
        <w:rPr>
          <w:lang w:val="en-US"/>
        </w:rPr>
        <w:t xml:space="preserve"> a </w:t>
      </w:r>
      <w:r>
        <w:t>caracterização do perfil sociodemográfico da amostra e sua associação com o nível de atividade física segundo o IPAQ</w:t>
      </w:r>
      <w:r w:rsidR="00C53933">
        <w:t>,</w:t>
      </w:r>
      <w:r>
        <w:t xml:space="preserve"> é interessante observar que a pesquisa abrangeu um grupo muito homogêneo,</w:t>
      </w:r>
      <w:r w:rsidR="006D5084">
        <w:t xml:space="preserve"> </w:t>
      </w:r>
      <w:r w:rsidR="002A445F">
        <w:t xml:space="preserve">apresentando, portanto, </w:t>
      </w:r>
      <w:r w:rsidR="006D5084">
        <w:t>resultados muito semelhantes</w:t>
      </w:r>
      <w:r w:rsidR="002A445F">
        <w:t xml:space="preserve"> entre as classificações</w:t>
      </w:r>
      <w:r w:rsidR="006D5084">
        <w:t>,</w:t>
      </w:r>
      <w:r>
        <w:t xml:space="preserve"> e que talvez, por tal fato, não tenha apresentado diferença estatisticamente significativa. Por outro lado, isso demonstra que houve um rigor metodológico</w:t>
      </w:r>
      <w:r w:rsidR="00D10CAB">
        <w:t xml:space="preserve"> na amostra estudada, denotan</w:t>
      </w:r>
      <w:r>
        <w:t>do que seus resultados não podem ser desconsiderados.</w:t>
      </w:r>
    </w:p>
    <w:p w14:paraId="28D53545" w14:textId="468BCF30" w:rsidR="00C0764E" w:rsidRPr="00984A87" w:rsidRDefault="00C0764E" w:rsidP="00AD5DAB">
      <w:pPr>
        <w:ind w:firstLine="709"/>
        <w:contextualSpacing/>
      </w:pPr>
      <w:r>
        <w:t>Vale ressaltar, que o IPAQ</w:t>
      </w:r>
      <w:r w:rsidR="00A71700">
        <w:t xml:space="preserve"> </w:t>
      </w:r>
      <w:r w:rsidR="00684314">
        <w:t>proposto pela O</w:t>
      </w:r>
      <w:r w:rsidR="00A71700">
        <w:t>rganização Mundial da Saúde (OMS)</w:t>
      </w:r>
      <w:r w:rsidR="009B34A4">
        <w:t xml:space="preserve">, o Centro de Controle e Prevenção de Doenças dos Estados Unidos (CDC) e o Instituto </w:t>
      </w:r>
      <w:proofErr w:type="spellStart"/>
      <w:r w:rsidR="009B34A4">
        <w:t>Karolinska</w:t>
      </w:r>
      <w:proofErr w:type="spellEnd"/>
      <w:r w:rsidR="009B34A4">
        <w:t>, na Suécia, com o objetivo de determinar o nível de atividade física</w:t>
      </w:r>
      <w:r w:rsidR="00806A49">
        <w:t>,</w:t>
      </w:r>
      <w:r w:rsidR="00A67DCD">
        <w:rPr>
          <w:vertAlign w:val="superscript"/>
        </w:rPr>
        <w:t>14</w:t>
      </w:r>
      <w:r w:rsidR="00806A49">
        <w:t xml:space="preserve"> </w:t>
      </w:r>
      <w:r>
        <w:t>foi escolhido minuciosamente para nosso estudo pelo fato do mesmo ser um dos instrumentos para análise do nível de atividade física mais utilizados no mundo, além de ser validado</w:t>
      </w:r>
      <w:r w:rsidR="00C53933">
        <w:t>, ter</w:t>
      </w:r>
      <w:r w:rsidR="00684314">
        <w:t xml:space="preserve"> boa estabilidade de medidas e precisão aceitável</w:t>
      </w:r>
      <w:r w:rsidR="009E4524">
        <w:t>. Porém, é importante citar que</w:t>
      </w:r>
      <w:r w:rsidR="00684314">
        <w:t xml:space="preserve"> a OMS recentemente vem modificando alguns parâmetros em relação à atividade física,</w:t>
      </w:r>
      <w:r w:rsidR="00C53933" w:rsidRPr="00984A87">
        <w:t xml:space="preserve"> sendo</w:t>
      </w:r>
      <w:r w:rsidR="00984A87">
        <w:t xml:space="preserve"> fortemente recomendado que </w:t>
      </w:r>
      <w:r w:rsidR="00984A87" w:rsidRPr="00984A87">
        <w:t>os adultos</w:t>
      </w:r>
      <w:r w:rsidR="00984A87">
        <w:t xml:space="preserve"> (18-64 anos), realizem pelo menos de 150 a 300 minutos de atividade física aeróbica de intensidade moderada, ou pelo menos 75 a 150 minutos de atividade física aeróbica de intensidade vigorosa, ou então, uma combinação equivalente de atividade física de moderada e vigorosa intensidade no decorrer da sema</w:t>
      </w:r>
      <w:r w:rsidR="00622010">
        <w:t>na</w:t>
      </w:r>
      <w:r w:rsidR="00806A49">
        <w:t>.</w:t>
      </w:r>
      <w:r w:rsidR="00A67DCD">
        <w:rPr>
          <w:vertAlign w:val="superscript"/>
        </w:rPr>
        <w:t>9</w:t>
      </w:r>
      <w:r w:rsidR="00622010">
        <w:t xml:space="preserve"> Por tal </w:t>
      </w:r>
      <w:r w:rsidR="00684314">
        <w:t>fato, se faz necessário a realização de novas adaptações no supracitado questionário para que o mesmo possa</w:t>
      </w:r>
      <w:r w:rsidR="00622010">
        <w:t xml:space="preserve"> acompanhar as modificações realizadas pela OMS e relação á atividade física e assim</w:t>
      </w:r>
      <w:r w:rsidR="00684314">
        <w:t xml:space="preserve"> representar de maneira mais fidedigna o nível de atividade física praticado pelo indivíduo entrevistado, possibilitando maior precisão nos resultados e evitando vieses de informação</w:t>
      </w:r>
      <w:r w:rsidR="00622010">
        <w:t>.</w:t>
      </w:r>
      <w:r w:rsidR="00684314" w:rsidRPr="00C53933">
        <w:rPr>
          <w:color w:val="FF0000"/>
        </w:rPr>
        <w:t xml:space="preserve"> </w:t>
      </w:r>
    </w:p>
    <w:p w14:paraId="4048FE86" w14:textId="293825A1" w:rsidR="00C53933" w:rsidRDefault="00D10CAB" w:rsidP="00AD5DAB">
      <w:pPr>
        <w:ind w:firstLine="709"/>
        <w:contextualSpacing/>
      </w:pPr>
      <w:r>
        <w:lastRenderedPageBreak/>
        <w:t>Os resultados da tabela 1 deste estudo revelam que 49,6% dos estudante</w:t>
      </w:r>
      <w:r w:rsidR="00481754">
        <w:t>s do curso de Fisioterapia foram</w:t>
      </w:r>
      <w:r>
        <w:t xml:space="preserve"> classificados como fisicamente ativos durante a pandemia da Covid-19, segundo o IPAQ. Enquanto isso, os estudant</w:t>
      </w:r>
      <w:r w:rsidR="008C54DB">
        <w:t>es fisicamente inativos perfaziam</w:t>
      </w:r>
      <w:r>
        <w:t xml:space="preserve"> um total de 50,4%; o que demonstra uma prevalência maior de inatividade física no grupo estudado, estando em desacordo</w:t>
      </w:r>
      <w:r w:rsidR="009B30B8">
        <w:t xml:space="preserve"> até mesmo</w:t>
      </w:r>
      <w:r>
        <w:t xml:space="preserve"> com os dados relatados pela </w:t>
      </w:r>
      <w:r w:rsidR="00A75634">
        <w:t>OMS</w:t>
      </w:r>
      <w:r w:rsidR="00A75634">
        <w:rPr>
          <w:color w:val="FF0000"/>
        </w:rPr>
        <w:t xml:space="preserve"> </w:t>
      </w:r>
      <w:r w:rsidR="002A445F">
        <w:t xml:space="preserve">na qual </w:t>
      </w:r>
      <w:r>
        <w:t>a mesma relata que</w:t>
      </w:r>
      <w:r w:rsidR="00E95F13">
        <w:t>, estimativas globais indicam que cerca de 27,5% dos adultos não atendem as recomendações a respeito do nível de atividade física adequado</w:t>
      </w:r>
      <w:r w:rsidR="00806A49">
        <w:t>.</w:t>
      </w:r>
      <w:r w:rsidR="00A67DCD">
        <w:rPr>
          <w:vertAlign w:val="superscript"/>
        </w:rPr>
        <w:t>9</w:t>
      </w:r>
      <w:r w:rsidR="00A75634">
        <w:t xml:space="preserve"> </w:t>
      </w:r>
    </w:p>
    <w:p w14:paraId="187BA487" w14:textId="401B6663" w:rsidR="00D10CAB" w:rsidRDefault="00D10CAB" w:rsidP="00AD5DAB">
      <w:pPr>
        <w:ind w:firstLine="709"/>
        <w:contextualSpacing/>
      </w:pPr>
      <w:r>
        <w:t xml:space="preserve">Tal dado observado neste presente estudo refuta o estudo realizado por Tan </w:t>
      </w:r>
      <w:r w:rsidRPr="002C605A">
        <w:t>et al</w:t>
      </w:r>
      <w:r w:rsidR="002C605A">
        <w:t>.</w:t>
      </w:r>
      <w:r w:rsidR="00797864">
        <w:t>,</w:t>
      </w:r>
      <w:r w:rsidR="00A67DCD">
        <w:rPr>
          <w:vertAlign w:val="superscript"/>
        </w:rPr>
        <w:t>15</w:t>
      </w:r>
      <w:r w:rsidR="002C605A">
        <w:rPr>
          <w:color w:val="FF0000"/>
        </w:rPr>
        <w:t xml:space="preserve"> </w:t>
      </w:r>
      <w:r w:rsidR="00647B40">
        <w:t xml:space="preserve">sobre </w:t>
      </w:r>
      <w:r w:rsidR="002A445F">
        <w:t>atividade física, comportamento sedentário e status de peso de estudantes universitários durante o bloqueio Covid-</w:t>
      </w:r>
      <w:r w:rsidR="00647B40">
        <w:t xml:space="preserve">19, </w:t>
      </w:r>
      <w:r>
        <w:t>no qual descr</w:t>
      </w:r>
      <w:r w:rsidR="006532C6">
        <w:t>everam uma amostra de 147 estudantes</w:t>
      </w:r>
      <w:r>
        <w:t xml:space="preserve"> de graduação da Malásia, de uma </w:t>
      </w:r>
      <w:r w:rsidR="00C53933">
        <w:t>Instituição de Ensino Superior (IES)</w:t>
      </w:r>
      <w:r w:rsidR="006532C6">
        <w:t xml:space="preserve">; e 107 estudantes de graduação da Indonésia, </w:t>
      </w:r>
      <w:r w:rsidR="00C53933">
        <w:t>também de uma IES</w:t>
      </w:r>
      <w:r w:rsidR="006532C6">
        <w:t>. Neste estudo, 20,4% dos estudantes malaios e 22,4% dos indonésios foram classificados como fisicamente inativos durante a pandemia da Covid-19, portanto, estando de acordo com os dados relatados pela OMS.</w:t>
      </w:r>
    </w:p>
    <w:p w14:paraId="3EDCB645" w14:textId="5DED9866" w:rsidR="006532C6" w:rsidRDefault="006532C6" w:rsidP="00AD5DAB">
      <w:pPr>
        <w:ind w:firstLine="709"/>
        <w:contextualSpacing/>
      </w:pPr>
      <w:r>
        <w:t xml:space="preserve">Estes resultados </w:t>
      </w:r>
      <w:r w:rsidR="00647B40">
        <w:t xml:space="preserve">observados </w:t>
      </w:r>
      <w:r>
        <w:t>são indicativos de que houve aumento do comportamento sedentário durante o período pandêmico, devido às restrições imposta</w:t>
      </w:r>
      <w:r w:rsidR="00553EFC">
        <w:t>s pelos governos e instituições, corroborando com o estudo realizado por Santos e Azambuja</w:t>
      </w:r>
      <w:r w:rsidR="00806A49">
        <w:t>,</w:t>
      </w:r>
      <w:r w:rsidR="00232A23">
        <w:rPr>
          <w:vertAlign w:val="superscript"/>
        </w:rPr>
        <w:t>16</w:t>
      </w:r>
      <w:r w:rsidR="00806A49">
        <w:t xml:space="preserve"> </w:t>
      </w:r>
      <w:r w:rsidR="00553EFC">
        <w:t xml:space="preserve">sobre atividade física e comportamento sedentário em universitários durante a pandemia de Covid-19 em que se observou aumento de 3,1% para 18,7% de estudantes que não estavam praticando nenhuma atividade física. </w:t>
      </w:r>
      <w:r>
        <w:t xml:space="preserve"> Este tipo</w:t>
      </w:r>
      <w:r w:rsidR="00C53933">
        <w:t xml:space="preserve"> de</w:t>
      </w:r>
      <w:r>
        <w:t xml:space="preserve"> comportamento adotado é um fator alarmante, levando em conta que, segundo a própria OMS, pessoas insuficientemente ativas têm um risco de morte de 20 a 30% maior quando comparado aos</w:t>
      </w:r>
      <w:r w:rsidR="00B80DC0">
        <w:t xml:space="preserve"> indivíduos considerados ativos</w:t>
      </w:r>
      <w:r w:rsidR="00806A49">
        <w:t>.</w:t>
      </w:r>
      <w:r w:rsidR="00232A23">
        <w:rPr>
          <w:vertAlign w:val="superscript"/>
        </w:rPr>
        <w:t>17</w:t>
      </w:r>
      <w:r w:rsidR="00B80DC0">
        <w:t xml:space="preserve"> </w:t>
      </w:r>
    </w:p>
    <w:p w14:paraId="315845B7" w14:textId="1150B421" w:rsidR="006532C6" w:rsidRDefault="006532C6" w:rsidP="00AD5DAB">
      <w:pPr>
        <w:ind w:firstLine="709"/>
        <w:contextualSpacing/>
      </w:pPr>
      <w:r>
        <w:t xml:space="preserve">Em relação à idade dos estudantes do presente estudo, foi observado uma mediana de 24,04, corroborando com o estudo realizado por </w:t>
      </w:r>
      <w:proofErr w:type="spellStart"/>
      <w:r>
        <w:t>Imaz</w:t>
      </w:r>
      <w:proofErr w:type="spellEnd"/>
      <w:r>
        <w:t xml:space="preserve">-Aramburu </w:t>
      </w:r>
      <w:r w:rsidRPr="00445518">
        <w:t>et al</w:t>
      </w:r>
      <w:r w:rsidR="00445518" w:rsidRPr="00445518">
        <w:t>.</w:t>
      </w:r>
      <w:r w:rsidR="001E1AC4">
        <w:t>,</w:t>
      </w:r>
      <w:r w:rsidR="00232A23">
        <w:rPr>
          <w:vertAlign w:val="superscript"/>
        </w:rPr>
        <w:t>18</w:t>
      </w:r>
      <w:r w:rsidRPr="00A32442">
        <w:rPr>
          <w:color w:val="FF0000"/>
        </w:rPr>
        <w:t xml:space="preserve"> </w:t>
      </w:r>
      <w:r>
        <w:t xml:space="preserve">sobre a influência da pandemia da Covid-19 no estilo de vida de estudantes universitários de </w:t>
      </w:r>
      <w:r w:rsidR="00C53933">
        <w:t>C</w:t>
      </w:r>
      <w:r>
        <w:t xml:space="preserve">iências da </w:t>
      </w:r>
      <w:r w:rsidR="00C53933">
        <w:t>S</w:t>
      </w:r>
      <w:r>
        <w:t>aúde</w:t>
      </w:r>
      <w:r w:rsidR="00355927">
        <w:t xml:space="preserve"> na Espanha, onde se observou uma mediana de idade de 20,19 anos</w:t>
      </w:r>
      <w:r w:rsidR="00531A14">
        <w:t>, demonstrando que é uma faixa etária que gera muito interesse de pesquisadores</w:t>
      </w:r>
      <w:r w:rsidR="00E75C33">
        <w:t>,</w:t>
      </w:r>
      <w:r w:rsidR="00531A14">
        <w:t xml:space="preserve"> a fim de observar como estão os hábitos deste grupo etário neste momento pandêmico.</w:t>
      </w:r>
      <w:r w:rsidR="00355927">
        <w:t xml:space="preserve"> Neste mesmo estudo</w:t>
      </w:r>
      <w:r w:rsidR="00806A49">
        <w:t>,</w:t>
      </w:r>
      <w:r w:rsidR="00232A23">
        <w:rPr>
          <w:vertAlign w:val="superscript"/>
        </w:rPr>
        <w:t>18</w:t>
      </w:r>
      <w:r w:rsidR="00806A49">
        <w:t xml:space="preserve"> </w:t>
      </w:r>
      <w:r w:rsidR="00355927">
        <w:t>que foi realizado com 267 estudantes, observou-se prevalência maior do sexo feminino (n=203/76%), o que corrobora com o nosso estudo, que apresentou um total de pessoas do sexo feminino (n=99/84,6%), evidenciando maior prevalência feminina nos cursos relacionados à Ciências da Saúde.</w:t>
      </w:r>
    </w:p>
    <w:p w14:paraId="43765D4D" w14:textId="7D967C81" w:rsidR="00A32442" w:rsidRPr="00D707E9" w:rsidRDefault="00355927" w:rsidP="00AD5DAB">
      <w:pPr>
        <w:ind w:firstLine="709"/>
        <w:contextualSpacing/>
        <w:rPr>
          <w:color w:val="000000" w:themeColor="text1"/>
        </w:rPr>
      </w:pPr>
      <w:r>
        <w:t xml:space="preserve">Quanto ao período cursado pelos estudantes, pode-se observar no presente estudo que, apesar de não haver diferença estatisticamente significante, os estudantes dos últimos períodos do curso de Fisioterapia se mantiveram mais ativos (n=36/62,1%), enquanto em contrapartida, </w:t>
      </w:r>
      <w:r>
        <w:lastRenderedPageBreak/>
        <w:t>houve (n=27/45,8%</w:t>
      </w:r>
      <w:r w:rsidR="000B1393">
        <w:t xml:space="preserve">) de estudantes classificados como insuficientemente ativos. Este é um resultado a se considerar, tendo em vista que a maior parte da amostra (n=63/53,8%) eram estudantes dos dois últimos períodos, em que, geralmente, apresentam maiores sobrecargas de </w:t>
      </w:r>
      <w:r w:rsidR="000B1393" w:rsidRPr="00D707E9">
        <w:rPr>
          <w:color w:val="000000" w:themeColor="text1"/>
        </w:rPr>
        <w:t>estudos e estágios; o que</w:t>
      </w:r>
      <w:r w:rsidR="00E75C33" w:rsidRPr="00D707E9">
        <w:rPr>
          <w:color w:val="000000" w:themeColor="text1"/>
        </w:rPr>
        <w:t xml:space="preserve"> hipoteticamente</w:t>
      </w:r>
      <w:r w:rsidR="000B1393" w:rsidRPr="00D707E9">
        <w:rPr>
          <w:color w:val="000000" w:themeColor="text1"/>
        </w:rPr>
        <w:t xml:space="preserve"> dificultaria a prática de exercício físico.</w:t>
      </w:r>
    </w:p>
    <w:p w14:paraId="3508BCBA" w14:textId="685BC32F" w:rsidR="00560CDD" w:rsidRDefault="000B1393" w:rsidP="00AD5DAB">
      <w:pPr>
        <w:ind w:firstLine="709"/>
        <w:contextualSpacing/>
      </w:pPr>
      <w:r>
        <w:t xml:space="preserve">Este resultado contrasta com o estudo realizado por Romero-Blanco </w:t>
      </w:r>
      <w:r w:rsidRPr="00445518">
        <w:t>et al</w:t>
      </w:r>
      <w:r w:rsidR="00445518">
        <w:t>.</w:t>
      </w:r>
      <w:r w:rsidR="00D37313">
        <w:rPr>
          <w:vertAlign w:val="superscript"/>
        </w:rPr>
        <w:t>19</w:t>
      </w:r>
      <w:r w:rsidR="00445518">
        <w:t xml:space="preserve"> </w:t>
      </w:r>
      <w:r>
        <w:t>com estudantes universitários sobre atividade física e estilo de vida sedentário durante a pandemia da Covid-19, em que os estudantes do último ano reduziram o tempo gasto na prática de exercício físico durante a pandemia</w:t>
      </w:r>
      <w:r w:rsidR="00265576">
        <w:t>,</w:t>
      </w:r>
      <w:r>
        <w:t xml:space="preserve"> e</w:t>
      </w:r>
      <w:r w:rsidR="000C0819">
        <w:t xml:space="preserve">nquanto os estudantes dos anos anteriores </w:t>
      </w:r>
      <w:r>
        <w:t>aumentaram de forma si</w:t>
      </w:r>
      <w:r w:rsidR="000C0819">
        <w:t xml:space="preserve">gnificativa a prática de exercício físico. </w:t>
      </w:r>
    </w:p>
    <w:p w14:paraId="5DF16B3B" w14:textId="385FFAB2" w:rsidR="00560CDD" w:rsidRDefault="00560CDD" w:rsidP="00AD5DAB">
      <w:pPr>
        <w:ind w:firstLine="709"/>
        <w:contextualSpacing/>
      </w:pPr>
      <w:r>
        <w:t>Este mesmo autor</w:t>
      </w:r>
      <w:r w:rsidR="00806A49">
        <w:t>,</w:t>
      </w:r>
      <w:r w:rsidR="00D37313">
        <w:rPr>
          <w:vertAlign w:val="superscript"/>
        </w:rPr>
        <w:t>19</w:t>
      </w:r>
      <w:r w:rsidR="00806A49">
        <w:t xml:space="preserve"> </w:t>
      </w:r>
      <w:r>
        <w:t>faz uma ponderação importante acerca dos estudantes de Ciências da Saúde que pode ser uma hipótese para justificar nossos resultados a respeito deste tema. O autor</w:t>
      </w:r>
      <w:r w:rsidR="00D37313">
        <w:rPr>
          <w:vertAlign w:val="superscript"/>
        </w:rPr>
        <w:t xml:space="preserve"> </w:t>
      </w:r>
      <w:r>
        <w:t>relata que estudantes da área da saúde podem ter sidos influenciados em sua decisão de praticar exercícios físicos regulares em casa</w:t>
      </w:r>
      <w:r w:rsidR="000654B4">
        <w:t>,</w:t>
      </w:r>
      <w:r>
        <w:t xml:space="preserve"> devido a sua formação se basear na promoção de hábitos saudáveis, o que consequentemente se refletiria na autoconsciência a respeito da importância de se manter fisicamente ativo.</w:t>
      </w:r>
      <w:r w:rsidR="000654B4">
        <w:t xml:space="preserve"> Esta conscientização, principalmente nos estudantes mais “maduros”</w:t>
      </w:r>
      <w:r w:rsidR="00B4406D">
        <w:t xml:space="preserve"> devido ao tempo mais longo </w:t>
      </w:r>
      <w:r w:rsidR="000654B4">
        <w:t>de formação, possivelmente pode ser motivo</w:t>
      </w:r>
      <w:r w:rsidR="00B4406D">
        <w:t xml:space="preserve"> para o maior nível de atividade física apresentado entre os estudantes do último período do nosso estudo; porém, vale ressaltar também que, um viés da nossa pesquisa pode ser a amostra maior de estudantes dos últimos períodos (n=63/53,8%), em relação aos estudantes dos períodos anteriores.</w:t>
      </w:r>
    </w:p>
    <w:p w14:paraId="0D129DA8" w14:textId="3852A566" w:rsidR="00A32442" w:rsidRDefault="00500504" w:rsidP="00AD5DAB">
      <w:pPr>
        <w:ind w:firstLine="709"/>
        <w:contextualSpacing/>
      </w:pPr>
      <w:r w:rsidRPr="003E1A42">
        <w:rPr>
          <w:color w:val="000000" w:themeColor="text1"/>
        </w:rPr>
        <w:t>Em relação à tabela 2</w:t>
      </w:r>
      <w:r>
        <w:t xml:space="preserve">, observa-se </w:t>
      </w:r>
      <w:r w:rsidR="00E57D15">
        <w:t>em nosso estudo</w:t>
      </w:r>
      <w:r>
        <w:t xml:space="preserve"> que 69 (59,0%)</w:t>
      </w:r>
      <w:r w:rsidR="00E57D15">
        <w:t xml:space="preserve"> e 18 (15,4%)</w:t>
      </w:r>
      <w:r>
        <w:t xml:space="preserve"> dos 117 estudantes do curso de Fisioterapia tinham ruim qualidade do sono</w:t>
      </w:r>
      <w:r w:rsidR="00E57D15">
        <w:t xml:space="preserve"> e presença de distúrbio do sono respectivamente</w:t>
      </w:r>
      <w:r>
        <w:t xml:space="preserve">, contrastando com o estudo realizado por </w:t>
      </w:r>
      <w:proofErr w:type="spellStart"/>
      <w:r>
        <w:t>Shrestha</w:t>
      </w:r>
      <w:proofErr w:type="spellEnd"/>
      <w:r>
        <w:t xml:space="preserve"> </w:t>
      </w:r>
      <w:r w:rsidRPr="009C1068">
        <w:t>et al</w:t>
      </w:r>
      <w:r w:rsidR="009C1068">
        <w:t>.</w:t>
      </w:r>
      <w:r w:rsidR="00806A49">
        <w:t>,</w:t>
      </w:r>
      <w:r w:rsidR="00361DC7">
        <w:rPr>
          <w:vertAlign w:val="superscript"/>
        </w:rPr>
        <w:t>20</w:t>
      </w:r>
      <w:r>
        <w:t xml:space="preserve"> sobre a qualidade do sono entre estudantes de graduação de uma faculdade no Nepal durante a pandemia da Covid-19, onde do total de 168 participantes da pesquisa, apenas 51 (30,36%) apresentaram má qualidade do sono. Tal resultado</w:t>
      </w:r>
      <w:r w:rsidR="009F32F6">
        <w:t xml:space="preserve"> encontrado no presente estudo</w:t>
      </w:r>
      <w:r>
        <w:t xml:space="preserve"> pode ser indicativo de alto nível de sofrimento psicológico devido à pandemia de Covid-19 nestes estudantes de Fisioterapia, fazendo-se, portanto, necessário a realização de estudos focados na avaliação deste domínio, e que provavelmente seus resultados irão corroborar com os obtidos no nosso trabalho.</w:t>
      </w:r>
      <w:r w:rsidR="006C188C">
        <w:t xml:space="preserve"> </w:t>
      </w:r>
    </w:p>
    <w:p w14:paraId="7679B14B" w14:textId="7E9524F9" w:rsidR="00500504" w:rsidRDefault="00500504" w:rsidP="00AD5DAB">
      <w:pPr>
        <w:ind w:firstLine="709"/>
        <w:contextualSpacing/>
      </w:pPr>
      <w:r>
        <w:t xml:space="preserve">Em outro estudo, realizado por Xie </w:t>
      </w:r>
      <w:r w:rsidRPr="009C1068">
        <w:t>et al</w:t>
      </w:r>
      <w:r w:rsidR="009C1068">
        <w:t>.</w:t>
      </w:r>
      <w:r w:rsidR="00806A49">
        <w:t>,</w:t>
      </w:r>
      <w:r w:rsidR="00361DC7">
        <w:rPr>
          <w:vertAlign w:val="superscript"/>
        </w:rPr>
        <w:t>21</w:t>
      </w:r>
      <w:r>
        <w:t xml:space="preserve"> sobre sintomas depressivos, qualidade do sono e dieta durante a pandemia da Covid-19 na China, realizado com 1.026 estudantes de Medicina, observou-se também resultados contrastantes com nosso trabalho, onde, apenas 33,2%</w:t>
      </w:r>
      <w:r w:rsidR="00AA05C1">
        <w:t xml:space="preserve"> dos estudantes apresentaram má qualidade do sono e apenas 22,4% apresentaram </w:t>
      </w:r>
      <w:r w:rsidR="00AA05C1">
        <w:lastRenderedPageBreak/>
        <w:t>sintomas depressivos. Estes resultados</w:t>
      </w:r>
      <w:r w:rsidR="00163CE6">
        <w:t xml:space="preserve"> do presente estudo</w:t>
      </w:r>
      <w:r w:rsidR="00AA05C1">
        <w:t xml:space="preserve"> reforçam a probabilidade de sofrimento psicológico elevado nos estudantes envolvidos na nossa pesquisa, o que pode estar relacionado, portanto, ao grande número de estudantes que apresentaram má qualidade do sono.</w:t>
      </w:r>
    </w:p>
    <w:p w14:paraId="0566305D" w14:textId="7023C0A7" w:rsidR="00A32442" w:rsidRDefault="00AA05C1" w:rsidP="00AD5DAB">
      <w:pPr>
        <w:ind w:firstLine="709"/>
        <w:contextualSpacing/>
      </w:pPr>
      <w:r w:rsidRPr="008122A3">
        <w:rPr>
          <w:color w:val="000000" w:themeColor="text1"/>
        </w:rPr>
        <w:t xml:space="preserve">Quanto ao domínio sexo, </w:t>
      </w:r>
      <w:r>
        <w:t xml:space="preserve">é possível observar que o </w:t>
      </w:r>
      <w:r w:rsidR="006C188C">
        <w:t xml:space="preserve">gênero </w:t>
      </w:r>
      <w:r>
        <w:t xml:space="preserve">feminino apresenta uma prevalência </w:t>
      </w:r>
      <w:r w:rsidR="006C188C">
        <w:t>(</w:t>
      </w:r>
      <w:r>
        <w:t>n=61</w:t>
      </w:r>
      <w:r w:rsidR="00A32442">
        <w:t>/</w:t>
      </w:r>
      <w:r w:rsidR="008122A3">
        <w:t>88,4</w:t>
      </w:r>
      <w:r w:rsidR="00A32442">
        <w:t>%</w:t>
      </w:r>
      <w:r w:rsidR="006C188C">
        <w:t>)</w:t>
      </w:r>
      <w:r>
        <w:t xml:space="preserve"> de ruim qualidade do sono, apresentando, portanto, diferença estatisticamente significativa com (</w:t>
      </w:r>
      <w:r w:rsidRPr="006C188C">
        <w:rPr>
          <w:i/>
        </w:rPr>
        <w:t xml:space="preserve">p </w:t>
      </w:r>
      <w:r w:rsidRPr="006C188C">
        <w:rPr>
          <w:rFonts w:cs="Times New Roman"/>
          <w:i/>
        </w:rPr>
        <w:t>&lt;</w:t>
      </w:r>
      <w:r w:rsidRPr="006C188C">
        <w:rPr>
          <w:i/>
        </w:rPr>
        <w:t xml:space="preserve"> 0,03</w:t>
      </w:r>
      <w:r>
        <w:t>)</w:t>
      </w:r>
      <w:r w:rsidR="00880E77">
        <w:t xml:space="preserve">. Este resultado corrobora com o estudo realizado por </w:t>
      </w:r>
      <w:proofErr w:type="spellStart"/>
      <w:r w:rsidR="00880E77">
        <w:t>Shrestha</w:t>
      </w:r>
      <w:proofErr w:type="spellEnd"/>
      <w:r w:rsidR="00880E77">
        <w:t xml:space="preserve"> </w:t>
      </w:r>
      <w:r w:rsidR="00880E77" w:rsidRPr="009C1068">
        <w:t>et al.</w:t>
      </w:r>
      <w:r w:rsidR="00806A49">
        <w:t>,</w:t>
      </w:r>
      <w:r w:rsidR="00361DC7">
        <w:rPr>
          <w:vertAlign w:val="superscript"/>
        </w:rPr>
        <w:t>20</w:t>
      </w:r>
      <w:r w:rsidR="00806A49">
        <w:t xml:space="preserve"> </w:t>
      </w:r>
      <w:r w:rsidR="00880E77">
        <w:t>onde o mesmo mostrou chances significativamente maiores de ruim qualidade do sono entre estudantes do sexo feminino. Da mesma forma, corroborando com</w:t>
      </w:r>
      <w:r w:rsidR="006C188C">
        <w:t xml:space="preserve"> dados citados anteriormente; o</w:t>
      </w:r>
      <w:r w:rsidR="00880E77">
        <w:t xml:space="preserve"> estudo realizado por Marelli </w:t>
      </w:r>
      <w:r w:rsidR="00880E77" w:rsidRPr="009C1068">
        <w:t>et al</w:t>
      </w:r>
      <w:r w:rsidR="009C1068">
        <w:t>.</w:t>
      </w:r>
      <w:r w:rsidR="00806A49">
        <w:t>,</w:t>
      </w:r>
      <w:r w:rsidR="00361DC7">
        <w:rPr>
          <w:vertAlign w:val="superscript"/>
        </w:rPr>
        <w:t>22</w:t>
      </w:r>
      <w:r w:rsidR="00880E77">
        <w:t xml:space="preserve"> sobre o impacto do bloqueio da Covid-19 na qualidade do sono em estudantes universitários e funcionários administrativos na Itália, realizado com 400 sujeitos: 307 alunos (idade média 22,84 </w:t>
      </w:r>
      <w:r w:rsidR="00880E77">
        <w:rPr>
          <w:rFonts w:cs="Times New Roman"/>
        </w:rPr>
        <w:t>±</w:t>
      </w:r>
      <w:r w:rsidR="00880E77">
        <w:t xml:space="preserve"> 2,68) e 93 funcionários da administração universitária (idade média 37,02 </w:t>
      </w:r>
      <w:r w:rsidR="00880E77">
        <w:rPr>
          <w:rFonts w:cs="Times New Roman"/>
        </w:rPr>
        <w:t>±</w:t>
      </w:r>
      <w:r w:rsidR="00880E77">
        <w:t xml:space="preserve"> 12,46), demonstrou que a pandemia gerou impacto significativo no sono e também no bem-estar psicoemocional dos participantes. O impacto foi maior nos alunos e também prevalentes no sexo feminino. </w:t>
      </w:r>
    </w:p>
    <w:p w14:paraId="1D618CC3" w14:textId="0FA558AA" w:rsidR="00AA05C1" w:rsidRDefault="00AE404A" w:rsidP="00AD5DAB">
      <w:pPr>
        <w:ind w:firstLine="709"/>
        <w:contextualSpacing/>
      </w:pPr>
      <w:r>
        <w:t xml:space="preserve">Conforme observado, os </w:t>
      </w:r>
      <w:r w:rsidR="00880E77">
        <w:t>resultados encontrados permeiam a hipótese de que os distúrbios do sono são mais propensos a ocorrer no sexo feminino por envolver fatores biopsicossociais comuns a este gênero, sendo menos evidentes no sexo masculino.</w:t>
      </w:r>
      <w:r w:rsidR="00C2227C">
        <w:t xml:space="preserve"> </w:t>
      </w:r>
    </w:p>
    <w:p w14:paraId="654032EB" w14:textId="6BC41DFE" w:rsidR="00A32442" w:rsidRDefault="00880E77" w:rsidP="00AD5DAB">
      <w:pPr>
        <w:ind w:firstLine="709"/>
        <w:contextualSpacing/>
      </w:pPr>
      <w:r>
        <w:t xml:space="preserve">Em relação ao período do curso dos estudantes do nosso trabalho, foi possível observar que mesmo sem apresentar diferença estatisticamente significativa, a maior parte (n=36) dos estudantes que cursavam os últimos períodos do curso de Fisioterapia (8º e 9º períodos), apresentaram ruim qualidade do sono; o que corrobora com o estudo realizado por Xie </w:t>
      </w:r>
      <w:r w:rsidRPr="009C1068">
        <w:t>et al</w:t>
      </w:r>
      <w:r w:rsidR="009C1068">
        <w:t>.</w:t>
      </w:r>
      <w:r w:rsidR="00806A49">
        <w:t>,</w:t>
      </w:r>
      <w:r w:rsidR="00361DC7">
        <w:rPr>
          <w:vertAlign w:val="superscript"/>
        </w:rPr>
        <w:t>21</w:t>
      </w:r>
      <w:r>
        <w:t xml:space="preserve"> onde os alunos da 5ª série (último ano)</w:t>
      </w:r>
      <w:r w:rsidR="00CF2ADE">
        <w:t xml:space="preserve"> tinham maior probabilidade de ter sono de baixa qualidade.</w:t>
      </w:r>
    </w:p>
    <w:p w14:paraId="3BEB4DDF" w14:textId="1D252512" w:rsidR="00880E77" w:rsidRDefault="00CF2ADE" w:rsidP="00AD5DAB">
      <w:pPr>
        <w:ind w:firstLine="709"/>
        <w:contextualSpacing/>
      </w:pPr>
      <w:r>
        <w:t xml:space="preserve"> Estes achados são justificáveis pelo fato dos últim</w:t>
      </w:r>
      <w:r w:rsidR="007138A5">
        <w:t>os anos da graduação apresentare</w:t>
      </w:r>
      <w:r>
        <w:t xml:space="preserve">m uma jornada mais cansativa pelo fato de exigir maior carga de estudos e de estágios, o que, por sua vez, pode ser fator preponderante na intensificação da má qualidade do sono entre os estudantes. Em contrapartida, no estudo de </w:t>
      </w:r>
      <w:proofErr w:type="spellStart"/>
      <w:r>
        <w:t>Shrestha</w:t>
      </w:r>
      <w:proofErr w:type="spellEnd"/>
      <w:r>
        <w:t xml:space="preserve"> </w:t>
      </w:r>
      <w:r w:rsidRPr="009C1068">
        <w:t>et al</w:t>
      </w:r>
      <w:r w:rsidR="009C1068">
        <w:t>.</w:t>
      </w:r>
      <w:r w:rsidR="00806A49">
        <w:t>,</w:t>
      </w:r>
      <w:r w:rsidR="00361DC7">
        <w:rPr>
          <w:vertAlign w:val="superscript"/>
        </w:rPr>
        <w:t>20</w:t>
      </w:r>
      <w:r>
        <w:t xml:space="preserve"> os alunos do 4º ano (último ano) tiveram probabilidade 82% menor de apresentar má qualidade do sono em comparação com os alunos do 2º ano, provavelmente devido à maior experiência acadêmica e a maior exposição durante as aulas acadêmicas.</w:t>
      </w:r>
      <w:r w:rsidR="002E7993">
        <w:t xml:space="preserve"> </w:t>
      </w:r>
    </w:p>
    <w:p w14:paraId="7327F815" w14:textId="7A2CACAF" w:rsidR="000A2D30" w:rsidRDefault="002E7993" w:rsidP="00AD5DAB">
      <w:pPr>
        <w:ind w:firstLine="709"/>
        <w:contextualSpacing/>
      </w:pPr>
      <w:r>
        <w:t>No domínio estado civil, observa-se em nosso estudo que</w:t>
      </w:r>
      <w:r w:rsidR="007138A5">
        <w:t>,</w:t>
      </w:r>
      <w:r>
        <w:t xml:space="preserve"> apesar de não haver diferença estatisticamente significativa, estudant</w:t>
      </w:r>
      <w:r w:rsidR="00AE404A">
        <w:t>es solteiros/divorciados</w:t>
      </w:r>
      <w:r>
        <w:t xml:space="preserve"> em s</w:t>
      </w:r>
      <w:r w:rsidR="00AE404A">
        <w:t>ua maior parte (n=60) apresentaram</w:t>
      </w:r>
      <w:r>
        <w:t xml:space="preserve"> ruim qualidade do sono, o que pode estar relacionado</w:t>
      </w:r>
      <w:r w:rsidR="000A2D30">
        <w:t xml:space="preserve"> a inadequações do cotidiano que afetam o seu ritmo circadiano, principalmente durante a pandemia, em que houve privação </w:t>
      </w:r>
      <w:r w:rsidR="000A2D30">
        <w:lastRenderedPageBreak/>
        <w:t>para a saída de sua residência, e estes estudantes, portanto, passaram então a utilizar-se de maior tempo de tela para praticar as suas relações interpessoais de modo remoto, predispondo maior tempo de exposição nos meios tecno</w:t>
      </w:r>
      <w:r w:rsidR="007138A5">
        <w:t>lógicos e de modo descontrolado e desmedido.</w:t>
      </w:r>
    </w:p>
    <w:p w14:paraId="305FFEFC" w14:textId="10E17FF7" w:rsidR="00616888" w:rsidRDefault="00421F06" w:rsidP="00AD5DAB">
      <w:pPr>
        <w:ind w:firstLine="709"/>
        <w:contextualSpacing/>
      </w:pPr>
      <w:r>
        <w:t xml:space="preserve">Em relação a </w:t>
      </w:r>
      <w:r w:rsidR="0090372A">
        <w:t>religião, houve diferença significativamente estatística (</w:t>
      </w:r>
      <w:r w:rsidR="00AE404A">
        <w:rPr>
          <w:i/>
        </w:rPr>
        <w:t>p</w:t>
      </w:r>
      <w:r w:rsidR="0090372A" w:rsidRPr="00AE404A">
        <w:rPr>
          <w:rFonts w:cs="Times New Roman"/>
          <w:i/>
        </w:rPr>
        <w:t>&lt;</w:t>
      </w:r>
      <w:r w:rsidR="0090372A" w:rsidRPr="00AE404A">
        <w:rPr>
          <w:i/>
        </w:rPr>
        <w:t>0,02</w:t>
      </w:r>
      <w:r w:rsidR="0090372A">
        <w:t>), sendo observado que 63 estudantes pertencentes a alguma religião</w:t>
      </w:r>
      <w:r>
        <w:t xml:space="preserve"> tinham ruim qualidade do sono. Embora não encontrados estudos que corroborem ou refutem este resultado encontrado, as hipóteses mais prováveis que podem ser citadas são: a questão da perda da rotina habitual, onde estes estudantes ficaram impedidos de frequentar </w:t>
      </w:r>
      <w:r w:rsidR="00D707E9">
        <w:t>o templo</w:t>
      </w:r>
      <w:r>
        <w:t>, impossibilitando os mesmos de buscar o conforto espiritual no qual estavam acostumados antes da pandemia, gerando ruim qualidade do sono; e também, outra hipótese é permeada pela questão da impossibilidade de acompanhar sua religião de modo remoto, seja pela dificuldade no acesso à internet, pela baixa qualidade da internet que o mesmo possui, ou até mesmo pela rotina cansativa do dia-a-dia devido ao tempo excessivo de tela durante a jornada de</w:t>
      </w:r>
      <w:r w:rsidR="007138A5">
        <w:t xml:space="preserve"> estudos e/ou</w:t>
      </w:r>
      <w:r>
        <w:t xml:space="preserve"> trabalho, que impede este estudante de</w:t>
      </w:r>
      <w:r w:rsidR="007138A5">
        <w:t xml:space="preserve"> praticar seu hábito religioso de modo mais intenso.</w:t>
      </w:r>
      <w:r>
        <w:t xml:space="preserve"> </w:t>
      </w:r>
    </w:p>
    <w:p w14:paraId="641477CB" w14:textId="221F1A1F" w:rsidR="002E7993" w:rsidRDefault="00275BD3" w:rsidP="00AD5DAB">
      <w:pPr>
        <w:tabs>
          <w:tab w:val="left" w:pos="2977"/>
        </w:tabs>
        <w:ind w:firstLine="709"/>
        <w:contextualSpacing/>
      </w:pPr>
      <w:r w:rsidRPr="003E063D">
        <w:t>Quanto ao trabalho, não houve diferença estatisticamente significante, porém, é observável que a maioria (n=41) dos estudantes que não desenvolviam alguma atividade laboral, apresentaram ruim qualidade d</w:t>
      </w:r>
      <w:r w:rsidR="003A295F" w:rsidRPr="003E063D">
        <w:t xml:space="preserve">o </w:t>
      </w:r>
      <w:r w:rsidR="003845F5" w:rsidRPr="003E063D">
        <w:t>sono, o que pode ser</w:t>
      </w:r>
      <w:r w:rsidR="00EB254F" w:rsidRPr="003E063D">
        <w:t xml:space="preserve"> justificado</w:t>
      </w:r>
      <w:r w:rsidR="003845F5" w:rsidRPr="003E063D">
        <w:t xml:space="preserve"> por fatores biológicos e/ou fatores biopsicossociais</w:t>
      </w:r>
      <w:r w:rsidR="00EB254F" w:rsidRPr="003E063D">
        <w:t xml:space="preserve"> presentes</w:t>
      </w:r>
      <w:r w:rsidR="003845F5" w:rsidRPr="003E063D">
        <w:t>.  Dent</w:t>
      </w:r>
      <w:r w:rsidR="00EB254F" w:rsidRPr="003E063D">
        <w:t>re os fatores biológicos pode-se</w:t>
      </w:r>
      <w:r w:rsidR="003845F5" w:rsidRPr="003E063D">
        <w:t xml:space="preserve"> citar</w:t>
      </w:r>
      <w:r w:rsidR="00EB254F" w:rsidRPr="003E063D">
        <w:t>,</w:t>
      </w:r>
      <w:r w:rsidR="003845F5" w:rsidRPr="003E063D">
        <w:t xml:space="preserve"> que indivíduos nos quais não desempenham uma atividade laboral, tendem a estarem menos cansados fisicamente e emocionalmente, levando o mesmo a apresentar dificuldade para ter uma boa qualidade do sono. Quanto aos fatores biopsicossociais deve-se considerar o momento pandêmico, e entender fatores psicológicos envolvidos, onde estes estudantes</w:t>
      </w:r>
      <w:r w:rsidR="007138A5" w:rsidRPr="003E063D">
        <w:t xml:space="preserve"> ou seus familiares</w:t>
      </w:r>
      <w:r w:rsidR="00EB254F" w:rsidRPr="003E063D">
        <w:t>,</w:t>
      </w:r>
      <w:r w:rsidR="003845F5" w:rsidRPr="003E063D">
        <w:t xml:space="preserve"> por estar sem um trabalho, </w:t>
      </w:r>
      <w:r w:rsidR="00EB254F" w:rsidRPr="003E063D">
        <w:t xml:space="preserve">podem estar </w:t>
      </w:r>
      <w:r w:rsidR="003845F5" w:rsidRPr="003E063D">
        <w:t xml:space="preserve">passando por </w:t>
      </w:r>
      <w:r w:rsidR="00EB254F" w:rsidRPr="003E063D">
        <w:t xml:space="preserve">um </w:t>
      </w:r>
      <w:r w:rsidR="003845F5" w:rsidRPr="003E063D">
        <w:t>momento financeiro</w:t>
      </w:r>
      <w:r w:rsidR="00EB254F" w:rsidRPr="003E063D">
        <w:t xml:space="preserve"> difícil,</w:t>
      </w:r>
      <w:r w:rsidR="003845F5" w:rsidRPr="003E063D">
        <w:t xml:space="preserve"> que esteja afetando sua vida pessoal e famili</w:t>
      </w:r>
      <w:r w:rsidR="00EB254F" w:rsidRPr="003E063D">
        <w:t xml:space="preserve">ar, desencadeando preocupações e </w:t>
      </w:r>
      <w:r w:rsidR="003845F5" w:rsidRPr="003E063D">
        <w:t>ansiedade</w:t>
      </w:r>
      <w:r w:rsidR="00EB254F" w:rsidRPr="003E063D">
        <w:t>s, que estão gerando uma ruim qualidade do sono.</w:t>
      </w:r>
    </w:p>
    <w:p w14:paraId="1E39CEF0" w14:textId="6312EB42" w:rsidR="001A439A" w:rsidRPr="003E063D" w:rsidRDefault="001A439A" w:rsidP="00AD5DAB">
      <w:pPr>
        <w:tabs>
          <w:tab w:val="left" w:pos="2977"/>
        </w:tabs>
        <w:ind w:firstLine="709"/>
        <w:contextualSpacing/>
      </w:pPr>
      <w:r>
        <w:t>Tal resultado é corroborado com o estudo realizado por Lima</w:t>
      </w:r>
      <w:r w:rsidRPr="00785A00">
        <w:t xml:space="preserve"> et al</w:t>
      </w:r>
      <w:r w:rsidR="00785A00">
        <w:t>.</w:t>
      </w:r>
      <w:r w:rsidR="00806A49">
        <w:t>,</w:t>
      </w:r>
      <w:r w:rsidR="00361DC7">
        <w:rPr>
          <w:vertAlign w:val="superscript"/>
        </w:rPr>
        <w:t>23</w:t>
      </w:r>
      <w:r w:rsidR="00806A49">
        <w:t xml:space="preserve"> </w:t>
      </w:r>
      <w:r>
        <w:t>sobre a associação das condições sociais e econômicas com a incidência dos problemas com o sono durante a pandemia da Covid-19 em que foram estudados 45.160 indivíduos com 18 anos ou mais, no qual foi possível observar que a perda do trabalho foi um dos fatores determinantes para o aumento dos problemas relacionados à qualidade do sono.</w:t>
      </w:r>
    </w:p>
    <w:p w14:paraId="291524C0" w14:textId="32C2227E" w:rsidR="00D12E78" w:rsidRDefault="00E14CA6" w:rsidP="00AD5DAB">
      <w:pPr>
        <w:tabs>
          <w:tab w:val="left" w:pos="2977"/>
        </w:tabs>
        <w:ind w:firstLine="709"/>
        <w:contextualSpacing/>
      </w:pPr>
      <w:r w:rsidRPr="003E063D">
        <w:t>Em relação à renda familiar, observa-se que mesmo sem significância estatística, a maioria dos estudantes (n=25</w:t>
      </w:r>
      <w:r w:rsidR="00AA5596">
        <w:t>/n=11</w:t>
      </w:r>
      <w:r w:rsidRPr="003E063D">
        <w:t>) com renda entre 1 a 2 salários mínimos</w:t>
      </w:r>
      <w:r w:rsidR="00D12E78" w:rsidRPr="003E063D">
        <w:t>, ou seja, com renda mais baixa, apresentaram</w:t>
      </w:r>
      <w:r w:rsidRPr="003E063D">
        <w:t xml:space="preserve"> ruim qualidade do </w:t>
      </w:r>
      <w:r w:rsidR="00D12E78" w:rsidRPr="003E063D">
        <w:t>sono</w:t>
      </w:r>
      <w:r w:rsidR="00AA5596">
        <w:t>/distúrbio do sono respectivamente</w:t>
      </w:r>
      <w:r w:rsidR="00D12E78" w:rsidRPr="003E063D">
        <w:t>, o que pode ser justificado pelo momento pandêmico viv</w:t>
      </w:r>
      <w:r w:rsidR="00A620D7">
        <w:t xml:space="preserve">ido, que por sua vez, causou diminuição da </w:t>
      </w:r>
      <w:r w:rsidR="00A620D7">
        <w:lastRenderedPageBreak/>
        <w:t>renda</w:t>
      </w:r>
      <w:r w:rsidR="00AA5596">
        <w:t xml:space="preserve"> pessoal e familiar gerando</w:t>
      </w:r>
      <w:r w:rsidR="00D12E78" w:rsidRPr="003E063D">
        <w:t xml:space="preserve"> sacrifícios no consumo e endividamento, principalmente nos trabalhadores de setores onde a demanda reduziu de forma substancial ou até mesmo zerou, como por exemplo: trabalhadores de unidades fabris, comércio, profissionais da cultura e entretenimento, vendedores de rua,</w:t>
      </w:r>
      <w:r w:rsidR="00A620D7">
        <w:t xml:space="preserve"> trabalhadores autônomos,</w:t>
      </w:r>
      <w:r w:rsidR="00D12E78" w:rsidRPr="003E063D">
        <w:t xml:space="preserve"> etc. Além disso, neste período, o aumento das incertezas e inseguranças sobre manutenção do emprego e da renda geraram preocupação nas pessoas afetadas, principalmente no que tange a questão do cuidado da família.</w:t>
      </w:r>
    </w:p>
    <w:p w14:paraId="298E4908" w14:textId="63D5421F" w:rsidR="00777DC9" w:rsidRPr="003E063D" w:rsidRDefault="00777DC9" w:rsidP="00AD5DAB">
      <w:pPr>
        <w:tabs>
          <w:tab w:val="left" w:pos="2977"/>
        </w:tabs>
        <w:ind w:firstLine="709"/>
        <w:contextualSpacing/>
      </w:pPr>
      <w:r>
        <w:t xml:space="preserve">Estes resultados corroboram com o encontrado no estudo realizado por Lima </w:t>
      </w:r>
      <w:r w:rsidRPr="00785A00">
        <w:t>et al</w:t>
      </w:r>
      <w:r w:rsidR="00785A00">
        <w:t>.</w:t>
      </w:r>
      <w:r w:rsidR="00806A49">
        <w:t>,</w:t>
      </w:r>
      <w:r w:rsidR="0085630C">
        <w:rPr>
          <w:vertAlign w:val="superscript"/>
        </w:rPr>
        <w:t>23</w:t>
      </w:r>
      <w:r w:rsidR="00806A49">
        <w:t xml:space="preserve"> no qual </w:t>
      </w:r>
      <w:r>
        <w:t xml:space="preserve">foi observado piora ou incidência de problemas no sono nas pessoas que tiveram redução da renda ou que ficaram sem rendimento durante a pandemia, nas que foram demitidas ou ficaram sem trabalhar. </w:t>
      </w:r>
      <w:r w:rsidR="00A620D7">
        <w:t>O aumento dos problemas com o sono foi maior</w:t>
      </w:r>
      <w:r>
        <w:t xml:space="preserve"> entre os indivíduos com rendimento menor do que 1 salário mínimo em relação aos que recebiam 4 salários ou mais.</w:t>
      </w:r>
      <w:r w:rsidR="00AA5596">
        <w:t xml:space="preserve"> Segundo este estudo, a baixa renda pode ser fator preditivo para a piora da qualidade do sono, principalmente neste período de pandemia e incertezas.</w:t>
      </w:r>
    </w:p>
    <w:p w14:paraId="06382463" w14:textId="04FC0AEB" w:rsidR="00FE7C49" w:rsidRDefault="007E246F" w:rsidP="00AD5DAB">
      <w:pPr>
        <w:ind w:firstLine="709"/>
        <w:contextualSpacing/>
      </w:pPr>
      <w:r>
        <w:t>Quanto à tabela 3, que mostra o resultado da comparação do perfil sociodemográfico da amostra com o escore total do PSQI, a significância observada nos domínios sexo masculino (</w:t>
      </w:r>
      <w:r w:rsidRPr="005B106E">
        <w:rPr>
          <w:i/>
        </w:rPr>
        <w:t>p</w:t>
      </w:r>
      <w:r w:rsidRPr="005B106E">
        <w:rPr>
          <w:rFonts w:cs="Times New Roman"/>
          <w:i/>
        </w:rPr>
        <w:t>&lt;</w:t>
      </w:r>
      <w:r w:rsidRPr="005B106E">
        <w:rPr>
          <w:i/>
        </w:rPr>
        <w:t xml:space="preserve"> 0,01</w:t>
      </w:r>
      <w:r>
        <w:t>)</w:t>
      </w:r>
      <w:r w:rsidR="005B106E">
        <w:t xml:space="preserve"> e renda familiar (</w:t>
      </w:r>
      <w:r w:rsidR="005B106E" w:rsidRPr="005B106E">
        <w:rPr>
          <w:i/>
        </w:rPr>
        <w:t>p</w:t>
      </w:r>
      <w:r w:rsidR="005B106E" w:rsidRPr="005B106E">
        <w:rPr>
          <w:rFonts w:cs="Times New Roman"/>
          <w:i/>
        </w:rPr>
        <w:t>&lt;</w:t>
      </w:r>
      <w:r w:rsidR="005B106E" w:rsidRPr="005B106E">
        <w:rPr>
          <w:i/>
        </w:rPr>
        <w:t>0,02</w:t>
      </w:r>
      <w:r w:rsidR="005B106E">
        <w:t>), estão de acordo com o discutido a respeito dos resultados da tabela 2.</w:t>
      </w:r>
    </w:p>
    <w:p w14:paraId="543B8CEC" w14:textId="0B9A1261" w:rsidR="00AD5DAB" w:rsidRDefault="00AD5DAB" w:rsidP="00AD5DAB">
      <w:pPr>
        <w:ind w:firstLine="709"/>
        <w:contextualSpacing/>
      </w:pPr>
    </w:p>
    <w:p w14:paraId="30BFC225" w14:textId="4787D40B" w:rsidR="00AD5DAB" w:rsidRDefault="00AD5DAB" w:rsidP="00AD5DAB">
      <w:pPr>
        <w:ind w:firstLine="709"/>
        <w:contextualSpacing/>
      </w:pPr>
    </w:p>
    <w:p w14:paraId="40DE723A" w14:textId="30D0F8CF" w:rsidR="00AD5DAB" w:rsidRDefault="00AD5DAB" w:rsidP="00AD5DAB">
      <w:pPr>
        <w:ind w:firstLine="709"/>
        <w:contextualSpacing/>
      </w:pPr>
    </w:p>
    <w:p w14:paraId="5BE5D997" w14:textId="1BD95F22" w:rsidR="00AD5DAB" w:rsidRDefault="00AD5DAB" w:rsidP="00AD5DAB">
      <w:pPr>
        <w:ind w:firstLine="709"/>
        <w:contextualSpacing/>
      </w:pPr>
    </w:p>
    <w:p w14:paraId="7D2356B1" w14:textId="4FC1BF1C" w:rsidR="00AD5DAB" w:rsidRDefault="00AD5DAB" w:rsidP="00AD5DAB">
      <w:pPr>
        <w:ind w:firstLine="709"/>
        <w:contextualSpacing/>
      </w:pPr>
    </w:p>
    <w:p w14:paraId="56CD63EC" w14:textId="207F2AE7" w:rsidR="00AD5DAB" w:rsidRDefault="00AD5DAB" w:rsidP="00AD5DAB">
      <w:pPr>
        <w:ind w:firstLine="709"/>
        <w:contextualSpacing/>
      </w:pPr>
    </w:p>
    <w:p w14:paraId="499DB569" w14:textId="424560A6" w:rsidR="00AD5DAB" w:rsidRDefault="00AD5DAB" w:rsidP="00AD5DAB">
      <w:pPr>
        <w:ind w:firstLine="709"/>
        <w:contextualSpacing/>
      </w:pPr>
    </w:p>
    <w:p w14:paraId="7A99A288" w14:textId="72FD40A0" w:rsidR="00AD5DAB" w:rsidRDefault="00AD5DAB" w:rsidP="00AD5DAB">
      <w:pPr>
        <w:ind w:firstLine="709"/>
        <w:contextualSpacing/>
      </w:pPr>
    </w:p>
    <w:p w14:paraId="78A538D3" w14:textId="7581FCD9" w:rsidR="00AD5DAB" w:rsidRDefault="00AD5DAB" w:rsidP="00AD5DAB">
      <w:pPr>
        <w:ind w:firstLine="709"/>
        <w:contextualSpacing/>
      </w:pPr>
    </w:p>
    <w:p w14:paraId="16CDF6F6" w14:textId="76880505" w:rsidR="00AD5DAB" w:rsidRDefault="00AD5DAB" w:rsidP="00AD5DAB">
      <w:pPr>
        <w:ind w:firstLine="709"/>
        <w:contextualSpacing/>
      </w:pPr>
    </w:p>
    <w:p w14:paraId="5B357FDC" w14:textId="2E76FC41" w:rsidR="00AD5DAB" w:rsidRDefault="00AD5DAB" w:rsidP="00AD5DAB">
      <w:pPr>
        <w:ind w:firstLine="709"/>
        <w:contextualSpacing/>
      </w:pPr>
    </w:p>
    <w:p w14:paraId="25B82195" w14:textId="4229EAC7" w:rsidR="00AD5DAB" w:rsidRDefault="00AD5DAB" w:rsidP="00AD5DAB">
      <w:pPr>
        <w:ind w:firstLine="709"/>
        <w:contextualSpacing/>
      </w:pPr>
    </w:p>
    <w:p w14:paraId="5D20B087" w14:textId="77777777" w:rsidR="00055666" w:rsidRDefault="00055666" w:rsidP="00AD5DAB">
      <w:pPr>
        <w:ind w:firstLine="709"/>
        <w:contextualSpacing/>
      </w:pPr>
    </w:p>
    <w:p w14:paraId="4D293E7C" w14:textId="5AE4866E" w:rsidR="00AD5DAB" w:rsidRPr="00AD5DAB" w:rsidRDefault="00AD5DAB" w:rsidP="00E932CB">
      <w:pPr>
        <w:contextualSpacing/>
      </w:pPr>
    </w:p>
    <w:p w14:paraId="49B86BCA" w14:textId="45FFE4DF" w:rsidR="006A0F02" w:rsidRPr="006436B9" w:rsidRDefault="00E14CA6" w:rsidP="006436B9">
      <w:pPr>
        <w:pStyle w:val="Ttulo1"/>
        <w:rPr>
          <w:b/>
        </w:rPr>
      </w:pPr>
      <w:r w:rsidRPr="006436B9">
        <w:rPr>
          <w:b/>
        </w:rPr>
        <w:lastRenderedPageBreak/>
        <w:t xml:space="preserve"> </w:t>
      </w:r>
      <w:bookmarkStart w:id="4" w:name="_Toc88498830"/>
      <w:r w:rsidR="00C9324F" w:rsidRPr="006436B9">
        <w:rPr>
          <w:b/>
        </w:rPr>
        <w:t>CONCLUSÃO</w:t>
      </w:r>
      <w:bookmarkEnd w:id="4"/>
    </w:p>
    <w:p w14:paraId="4CCD5214" w14:textId="658A9379" w:rsidR="00472EC6" w:rsidRDefault="006A0F02" w:rsidP="00AD5DAB">
      <w:pPr>
        <w:ind w:firstLine="709"/>
      </w:pPr>
      <w:r w:rsidRPr="006A0F02">
        <w:t>O nível</w:t>
      </w:r>
      <w:r>
        <w:t xml:space="preserve"> de atividade física observado nos estudantes de Fisioterapia do nosso estudo está abaixo do esperado, superando até</w:t>
      </w:r>
      <w:r w:rsidR="00E932CB">
        <w:t xml:space="preserve"> mesmo</w:t>
      </w:r>
      <w:r>
        <w:t>, de modo negativo, as estimativas globais da Organização Mundial da Saúde a respeito deste tema. Tal resultado pode ser indicativo de que a pandemia da Covid-19 tenha prejudicado ainda mais a prática regular de exercí</w:t>
      </w:r>
      <w:r w:rsidR="00472EC6">
        <w:t>cios físicos</w:t>
      </w:r>
      <w:r w:rsidR="00516F38">
        <w:t xml:space="preserve"> regulares</w:t>
      </w:r>
      <w:r w:rsidR="00472EC6">
        <w:t xml:space="preserve"> nestes est</w:t>
      </w:r>
      <w:r w:rsidR="008E3033">
        <w:t>udantes, gerando aumento do comportamento sedentário.</w:t>
      </w:r>
    </w:p>
    <w:p w14:paraId="456B1B4D" w14:textId="57709537" w:rsidR="008546EB" w:rsidRDefault="00472EC6" w:rsidP="00AD5DAB">
      <w:pPr>
        <w:ind w:firstLine="709"/>
      </w:pPr>
      <w:r>
        <w:t>Em relação ao sono, f</w:t>
      </w:r>
      <w:r w:rsidR="006A0F02">
        <w:t>oi obser</w:t>
      </w:r>
      <w:r w:rsidR="00516F38">
        <w:t xml:space="preserve">vado </w:t>
      </w:r>
      <w:r w:rsidR="006A0F02">
        <w:t xml:space="preserve">um alto índice de estudantes com </w:t>
      </w:r>
      <w:r w:rsidR="006A0F02" w:rsidRPr="00472EC6">
        <w:t xml:space="preserve">ruim qualidade do sono e/ou presença de distúrbio do sono; o que pode indicar alto nível de sofrimento psicológico devido ao período pandêmico </w:t>
      </w:r>
      <w:r w:rsidRPr="00472EC6">
        <w:t>vivido</w:t>
      </w:r>
      <w:r w:rsidR="003C32ED">
        <w:t>, que pode como consequência estar afetando a boa qualidade do sono destes indivíduos</w:t>
      </w:r>
      <w:r w:rsidRPr="00472EC6">
        <w:t>;</w:t>
      </w:r>
    </w:p>
    <w:p w14:paraId="15193394" w14:textId="7E4C9FE0" w:rsidR="008546EB" w:rsidRPr="008546EB" w:rsidRDefault="008546EB" w:rsidP="008546EB">
      <w:pPr>
        <w:ind w:firstLine="709"/>
        <w:rPr>
          <w:highlight w:val="yellow"/>
        </w:rPr>
      </w:pPr>
      <w:r>
        <w:t>Pode-se observar uma possível associação entre a prática de exercício físico e a qualidade do sono; sendo que, no estudo, os dois temas pesquisados com os estudantes de Fisioterapia sofreram uma alteração negativa, podendo então, ambos gerarem consequências ao indivíduo, por apresentarem uma relação mútua entre eles.</w:t>
      </w:r>
    </w:p>
    <w:p w14:paraId="2093CA67" w14:textId="0BB5C5D6" w:rsidR="00450FE4" w:rsidRDefault="00472EC6" w:rsidP="00AD5DAB">
      <w:pPr>
        <w:ind w:firstLine="709"/>
      </w:pPr>
      <w:r w:rsidRPr="00472EC6">
        <w:t xml:space="preserve"> </w:t>
      </w:r>
      <w:r w:rsidR="00196278">
        <w:t xml:space="preserve">Portanto, se faz </w:t>
      </w:r>
      <w:r w:rsidR="00987E98" w:rsidRPr="00472EC6">
        <w:t xml:space="preserve">necessário </w:t>
      </w:r>
      <w:r w:rsidR="00D84F65" w:rsidRPr="00472EC6">
        <w:t xml:space="preserve">a realização de </w:t>
      </w:r>
      <w:r w:rsidR="00987E98" w:rsidRPr="00472EC6">
        <w:t>mais estudos que corroborem com os resultados obtidos</w:t>
      </w:r>
      <w:r w:rsidR="00D84F65" w:rsidRPr="00472EC6">
        <w:t xml:space="preserve"> no nosso trabalho</w:t>
      </w:r>
      <w:r w:rsidR="00987E98" w:rsidRPr="00472EC6">
        <w:t xml:space="preserve"> a fim de demonstrar e</w:t>
      </w:r>
      <w:r w:rsidR="00D84F65" w:rsidRPr="00472EC6">
        <w:t xml:space="preserve"> conscientizar os estudantes</w:t>
      </w:r>
      <w:r w:rsidR="00987E98" w:rsidRPr="00472EC6">
        <w:t xml:space="preserve"> sobre a importância da m</w:t>
      </w:r>
      <w:r w:rsidR="009464EB">
        <w:t xml:space="preserve">anutenção de hábitos saudáveis, além da </w:t>
      </w:r>
      <w:r w:rsidR="003936A7" w:rsidRPr="00472EC6">
        <w:t>promoção de</w:t>
      </w:r>
      <w:r w:rsidR="003936A7">
        <w:t xml:space="preserve"> políticas públicas.</w:t>
      </w:r>
    </w:p>
    <w:p w14:paraId="360A2AEC" w14:textId="43B059B9" w:rsidR="00FE7C49" w:rsidRDefault="00FE7C49" w:rsidP="0085630C">
      <w:pPr>
        <w:rPr>
          <w:b/>
        </w:rPr>
      </w:pPr>
    </w:p>
    <w:p w14:paraId="5F6EDC81" w14:textId="3B0E39F3" w:rsidR="0085630C" w:rsidRDefault="0085630C" w:rsidP="0085630C">
      <w:pPr>
        <w:rPr>
          <w:b/>
        </w:rPr>
      </w:pPr>
    </w:p>
    <w:p w14:paraId="2BD1E723" w14:textId="2E9CE49C" w:rsidR="0085630C" w:rsidRDefault="0085630C" w:rsidP="0085630C">
      <w:pPr>
        <w:rPr>
          <w:b/>
        </w:rPr>
      </w:pPr>
    </w:p>
    <w:p w14:paraId="53FB05AB" w14:textId="60155885" w:rsidR="0085630C" w:rsidRDefault="0085630C" w:rsidP="0085630C">
      <w:pPr>
        <w:rPr>
          <w:b/>
        </w:rPr>
      </w:pPr>
    </w:p>
    <w:p w14:paraId="2DF1D9A2" w14:textId="3236E43C" w:rsidR="0085630C" w:rsidRDefault="0085630C" w:rsidP="0085630C">
      <w:pPr>
        <w:rPr>
          <w:b/>
        </w:rPr>
      </w:pPr>
    </w:p>
    <w:p w14:paraId="7EDE971A" w14:textId="3C57C153" w:rsidR="0085630C" w:rsidRDefault="0085630C" w:rsidP="0085630C">
      <w:pPr>
        <w:rPr>
          <w:b/>
        </w:rPr>
      </w:pPr>
    </w:p>
    <w:p w14:paraId="0DA050D1" w14:textId="5A491639" w:rsidR="0085630C" w:rsidRDefault="0085630C" w:rsidP="0085630C">
      <w:pPr>
        <w:rPr>
          <w:b/>
        </w:rPr>
      </w:pPr>
    </w:p>
    <w:p w14:paraId="40E680AB" w14:textId="65E2F28A" w:rsidR="0085630C" w:rsidRDefault="0085630C" w:rsidP="0085630C">
      <w:pPr>
        <w:rPr>
          <w:b/>
        </w:rPr>
      </w:pPr>
    </w:p>
    <w:p w14:paraId="4E7F90D7" w14:textId="7DB96EBB" w:rsidR="0085630C" w:rsidRDefault="0085630C" w:rsidP="0085630C">
      <w:pPr>
        <w:rPr>
          <w:b/>
        </w:rPr>
      </w:pPr>
    </w:p>
    <w:p w14:paraId="4DD9FAB6" w14:textId="3E73FED8" w:rsidR="00AD5DAB" w:rsidRDefault="00AD5DAB" w:rsidP="0085630C">
      <w:pPr>
        <w:rPr>
          <w:b/>
        </w:rPr>
      </w:pPr>
    </w:p>
    <w:p w14:paraId="03047F70" w14:textId="5E998C6E" w:rsidR="00AD5DAB" w:rsidRDefault="00AD5DAB" w:rsidP="0085630C">
      <w:pPr>
        <w:rPr>
          <w:b/>
        </w:rPr>
      </w:pPr>
    </w:p>
    <w:p w14:paraId="43AD4043" w14:textId="6887352F" w:rsidR="00AD5DAB" w:rsidRDefault="00AD5DAB" w:rsidP="0085630C">
      <w:pPr>
        <w:rPr>
          <w:b/>
        </w:rPr>
      </w:pPr>
    </w:p>
    <w:p w14:paraId="26104D07" w14:textId="5A67D02C" w:rsidR="00AD5DAB" w:rsidRDefault="00AD5DAB" w:rsidP="0085630C">
      <w:pPr>
        <w:rPr>
          <w:b/>
        </w:rPr>
      </w:pPr>
    </w:p>
    <w:p w14:paraId="5BA9FE86" w14:textId="23965304" w:rsidR="00AD5DAB" w:rsidRDefault="00AD5DAB" w:rsidP="0085630C">
      <w:pPr>
        <w:rPr>
          <w:b/>
        </w:rPr>
      </w:pPr>
    </w:p>
    <w:p w14:paraId="58FB8F5A" w14:textId="45B753CD" w:rsidR="00AD5DAB" w:rsidRDefault="00AD5DAB" w:rsidP="0085630C">
      <w:pPr>
        <w:rPr>
          <w:b/>
        </w:rPr>
      </w:pPr>
    </w:p>
    <w:p w14:paraId="2516ACBA" w14:textId="77777777" w:rsidR="00AD5DAB" w:rsidRDefault="00AD5DAB" w:rsidP="0085630C">
      <w:pPr>
        <w:rPr>
          <w:b/>
        </w:rPr>
      </w:pPr>
    </w:p>
    <w:p w14:paraId="6494FEB3" w14:textId="77777777" w:rsidR="00FE7C49" w:rsidRDefault="00FE7C49" w:rsidP="00450FE4">
      <w:pPr>
        <w:ind w:firstLine="709"/>
        <w:rPr>
          <w:b/>
        </w:rPr>
      </w:pPr>
    </w:p>
    <w:p w14:paraId="04E652E5" w14:textId="0A6FBD64" w:rsidR="00AD5DAB" w:rsidRDefault="00940B62" w:rsidP="005455EF">
      <w:pPr>
        <w:rPr>
          <w:b/>
        </w:rPr>
      </w:pPr>
      <w:r w:rsidRPr="00940B62">
        <w:rPr>
          <w:b/>
        </w:rPr>
        <w:lastRenderedPageBreak/>
        <w:t>REFERÊNCIAS</w:t>
      </w:r>
    </w:p>
    <w:p w14:paraId="0AC86422" w14:textId="09397FC9" w:rsidR="007C1711" w:rsidRPr="00FE00DB" w:rsidRDefault="007C1711" w:rsidP="005455EF">
      <w:pPr>
        <w:autoSpaceDE w:val="0"/>
        <w:autoSpaceDN w:val="0"/>
        <w:adjustRightInd w:val="0"/>
        <w:spacing w:line="240" w:lineRule="auto"/>
        <w:jc w:val="left"/>
        <w:rPr>
          <w:rFonts w:cs="Times New Roman"/>
          <w:color w:val="000000"/>
          <w:szCs w:val="24"/>
        </w:rPr>
      </w:pPr>
      <w:r w:rsidRPr="00FE00DB">
        <w:rPr>
          <w:rFonts w:cs="Times New Roman"/>
          <w:color w:val="000000"/>
          <w:szCs w:val="24"/>
        </w:rPr>
        <w:t xml:space="preserve">1- WU, W.C.; CHEN, C.S.; CHAN, Y. J. The </w:t>
      </w:r>
      <w:proofErr w:type="spellStart"/>
      <w:r w:rsidRPr="00FE00DB">
        <w:rPr>
          <w:rFonts w:cs="Times New Roman"/>
          <w:color w:val="000000"/>
          <w:szCs w:val="24"/>
        </w:rPr>
        <w:t>outbreak</w:t>
      </w:r>
      <w:proofErr w:type="spellEnd"/>
      <w:r w:rsidRPr="00FE00DB">
        <w:rPr>
          <w:rFonts w:cs="Times New Roman"/>
          <w:color w:val="000000"/>
          <w:szCs w:val="24"/>
        </w:rPr>
        <w:t xml:space="preserve"> </w:t>
      </w:r>
      <w:proofErr w:type="spellStart"/>
      <w:r w:rsidRPr="00FE00DB">
        <w:rPr>
          <w:rFonts w:cs="Times New Roman"/>
          <w:color w:val="000000"/>
          <w:szCs w:val="24"/>
        </w:rPr>
        <w:t>of</w:t>
      </w:r>
      <w:proofErr w:type="spellEnd"/>
      <w:r w:rsidRPr="00FE00DB">
        <w:rPr>
          <w:rFonts w:cs="Times New Roman"/>
          <w:color w:val="000000"/>
          <w:szCs w:val="24"/>
        </w:rPr>
        <w:t xml:space="preserve"> COVID-19: </w:t>
      </w:r>
      <w:proofErr w:type="spellStart"/>
      <w:r w:rsidRPr="00FE00DB">
        <w:rPr>
          <w:rFonts w:cs="Times New Roman"/>
          <w:color w:val="000000"/>
          <w:szCs w:val="24"/>
        </w:rPr>
        <w:t>an</w:t>
      </w:r>
      <w:proofErr w:type="spellEnd"/>
      <w:r w:rsidRPr="00FE00DB">
        <w:rPr>
          <w:rFonts w:cs="Times New Roman"/>
          <w:color w:val="000000"/>
          <w:szCs w:val="24"/>
        </w:rPr>
        <w:t xml:space="preserve"> overview. </w:t>
      </w:r>
      <w:r w:rsidR="00FE00DB" w:rsidRPr="00FE00DB">
        <w:rPr>
          <w:rFonts w:cs="Times New Roman"/>
          <w:b/>
          <w:color w:val="000000"/>
          <w:szCs w:val="24"/>
        </w:rPr>
        <w:t>J Chin Med Assoc</w:t>
      </w:r>
      <w:r w:rsidR="00FE00DB" w:rsidRPr="00FE00DB">
        <w:rPr>
          <w:rFonts w:cs="Times New Roman"/>
          <w:color w:val="000000"/>
          <w:szCs w:val="24"/>
        </w:rPr>
        <w:t>. 2020; 83 (</w:t>
      </w:r>
      <w:r w:rsidRPr="00FE00DB">
        <w:rPr>
          <w:rFonts w:cs="Times New Roman"/>
          <w:color w:val="000000"/>
          <w:szCs w:val="24"/>
        </w:rPr>
        <w:t>3</w:t>
      </w:r>
      <w:r w:rsidR="00FE00DB" w:rsidRPr="00FE00DB">
        <w:rPr>
          <w:rFonts w:cs="Times New Roman"/>
          <w:color w:val="000000"/>
          <w:szCs w:val="24"/>
        </w:rPr>
        <w:t>): 217-220.</w:t>
      </w:r>
    </w:p>
    <w:p w14:paraId="39EBBC17" w14:textId="77777777" w:rsidR="007C1711" w:rsidRPr="007C1711" w:rsidRDefault="007C1711" w:rsidP="007C1711">
      <w:pPr>
        <w:autoSpaceDE w:val="0"/>
        <w:autoSpaceDN w:val="0"/>
        <w:adjustRightInd w:val="0"/>
        <w:spacing w:line="240" w:lineRule="auto"/>
        <w:jc w:val="left"/>
        <w:rPr>
          <w:rFonts w:ascii="Arial" w:hAnsi="Arial" w:cs="Arial"/>
          <w:color w:val="000000"/>
          <w:szCs w:val="24"/>
        </w:rPr>
      </w:pPr>
    </w:p>
    <w:p w14:paraId="591B6C43" w14:textId="4554BECC" w:rsidR="007C1711" w:rsidRPr="001579C4" w:rsidRDefault="007C1711" w:rsidP="007C1711">
      <w:pPr>
        <w:autoSpaceDE w:val="0"/>
        <w:autoSpaceDN w:val="0"/>
        <w:adjustRightInd w:val="0"/>
        <w:spacing w:line="240" w:lineRule="auto"/>
        <w:jc w:val="left"/>
        <w:rPr>
          <w:rFonts w:cs="Times New Roman"/>
          <w:color w:val="000000"/>
          <w:szCs w:val="24"/>
        </w:rPr>
      </w:pPr>
      <w:r w:rsidRPr="001579C4">
        <w:rPr>
          <w:rFonts w:cs="Times New Roman"/>
          <w:color w:val="000000"/>
          <w:szCs w:val="24"/>
        </w:rPr>
        <w:t>2-</w:t>
      </w:r>
      <w:r w:rsidRPr="001579C4">
        <w:rPr>
          <w:rFonts w:cs="Times New Roman"/>
          <w:b/>
          <w:color w:val="000000"/>
          <w:szCs w:val="24"/>
        </w:rPr>
        <w:t xml:space="preserve"> Folhetim OMS</w:t>
      </w:r>
      <w:r w:rsidRPr="001579C4">
        <w:rPr>
          <w:rFonts w:cs="Times New Roman"/>
          <w:color w:val="000000"/>
          <w:szCs w:val="24"/>
        </w:rPr>
        <w:t xml:space="preserve"> - Folha informativa – COVID-19: doença causada pelo novo coronavírus. [Internet]. 2020 [</w:t>
      </w:r>
      <w:proofErr w:type="spellStart"/>
      <w:r w:rsidRPr="001579C4">
        <w:rPr>
          <w:rFonts w:cs="Times New Roman"/>
          <w:color w:val="000000"/>
          <w:szCs w:val="24"/>
        </w:rPr>
        <w:t>cited</w:t>
      </w:r>
      <w:proofErr w:type="spellEnd"/>
      <w:r w:rsidRPr="001579C4">
        <w:rPr>
          <w:rFonts w:cs="Times New Roman"/>
          <w:color w:val="000000"/>
          <w:szCs w:val="24"/>
        </w:rPr>
        <w:t xml:space="preserve"> 2020 </w:t>
      </w:r>
      <w:proofErr w:type="spellStart"/>
      <w:r w:rsidRPr="001579C4">
        <w:rPr>
          <w:rFonts w:cs="Times New Roman"/>
          <w:color w:val="000000"/>
          <w:szCs w:val="24"/>
        </w:rPr>
        <w:t>Apr</w:t>
      </w:r>
      <w:proofErr w:type="spellEnd"/>
      <w:r w:rsidRPr="001579C4">
        <w:rPr>
          <w:rFonts w:cs="Times New Roman"/>
          <w:color w:val="000000"/>
          <w:szCs w:val="24"/>
        </w:rPr>
        <w:t xml:space="preserve"> 14]. </w:t>
      </w:r>
      <w:proofErr w:type="spellStart"/>
      <w:r w:rsidRPr="001579C4">
        <w:rPr>
          <w:rFonts w:cs="Times New Roman"/>
          <w:color w:val="000000"/>
          <w:szCs w:val="24"/>
        </w:rPr>
        <w:t>Available</w:t>
      </w:r>
      <w:proofErr w:type="spellEnd"/>
      <w:r w:rsidRPr="001579C4">
        <w:rPr>
          <w:rFonts w:cs="Times New Roman"/>
          <w:color w:val="000000"/>
          <w:szCs w:val="24"/>
        </w:rPr>
        <w:t xml:space="preserve"> </w:t>
      </w:r>
      <w:proofErr w:type="spellStart"/>
      <w:r w:rsidRPr="001579C4">
        <w:rPr>
          <w:rFonts w:cs="Times New Roman"/>
          <w:color w:val="000000"/>
          <w:szCs w:val="24"/>
        </w:rPr>
        <w:t>from</w:t>
      </w:r>
      <w:proofErr w:type="spellEnd"/>
      <w:r w:rsidRPr="001579C4">
        <w:rPr>
          <w:rFonts w:cs="Times New Roman"/>
          <w:color w:val="000000"/>
          <w:szCs w:val="24"/>
        </w:rPr>
        <w:t xml:space="preserve">: https://www.paho.org/bra/index.php?option=com_content&amp;view=article&amp;id=6101:covid19&amp;Itemid=875 </w:t>
      </w:r>
    </w:p>
    <w:p w14:paraId="2B8FDF21" w14:textId="77777777" w:rsidR="00516026" w:rsidRDefault="00516026" w:rsidP="00940B62">
      <w:pPr>
        <w:autoSpaceDE w:val="0"/>
        <w:autoSpaceDN w:val="0"/>
        <w:adjustRightInd w:val="0"/>
        <w:spacing w:line="240" w:lineRule="auto"/>
        <w:jc w:val="left"/>
        <w:rPr>
          <w:b/>
        </w:rPr>
      </w:pPr>
    </w:p>
    <w:p w14:paraId="676FB258" w14:textId="2DF6EC39" w:rsidR="00940B62" w:rsidRPr="00170F77" w:rsidRDefault="00516026" w:rsidP="00940B62">
      <w:pPr>
        <w:autoSpaceDE w:val="0"/>
        <w:autoSpaceDN w:val="0"/>
        <w:adjustRightInd w:val="0"/>
        <w:spacing w:line="240" w:lineRule="auto"/>
        <w:jc w:val="left"/>
        <w:rPr>
          <w:rFonts w:cs="Times New Roman"/>
          <w:color w:val="000000"/>
          <w:szCs w:val="24"/>
        </w:rPr>
      </w:pPr>
      <w:r w:rsidRPr="00170F77">
        <w:rPr>
          <w:rFonts w:cs="Times New Roman"/>
        </w:rPr>
        <w:t>3-</w:t>
      </w:r>
      <w:r w:rsidRPr="00170F77">
        <w:rPr>
          <w:rFonts w:cs="Times New Roman"/>
          <w:b/>
        </w:rPr>
        <w:t xml:space="preserve"> </w:t>
      </w:r>
      <w:r w:rsidR="00940B62" w:rsidRPr="00170F77">
        <w:rPr>
          <w:rFonts w:cs="Times New Roman"/>
          <w:color w:val="000000"/>
          <w:szCs w:val="24"/>
        </w:rPr>
        <w:t>B</w:t>
      </w:r>
      <w:r w:rsidR="00170F77" w:rsidRPr="00170F77">
        <w:rPr>
          <w:rFonts w:cs="Times New Roman"/>
          <w:color w:val="000000"/>
          <w:szCs w:val="24"/>
        </w:rPr>
        <w:t>arker</w:t>
      </w:r>
      <w:r w:rsidR="00940B62" w:rsidRPr="00170F77">
        <w:rPr>
          <w:rFonts w:cs="Times New Roman"/>
          <w:color w:val="000000"/>
          <w:szCs w:val="24"/>
        </w:rPr>
        <w:t>-D</w:t>
      </w:r>
      <w:r w:rsidR="00170F77" w:rsidRPr="00170F77">
        <w:rPr>
          <w:rFonts w:cs="Times New Roman"/>
          <w:color w:val="000000"/>
          <w:szCs w:val="24"/>
        </w:rPr>
        <w:t>avies RM,</w:t>
      </w:r>
      <w:r w:rsidR="00940B62" w:rsidRPr="00170F77">
        <w:rPr>
          <w:rFonts w:cs="Times New Roman"/>
          <w:color w:val="000000"/>
          <w:szCs w:val="24"/>
        </w:rPr>
        <w:t xml:space="preserve"> </w:t>
      </w:r>
      <w:proofErr w:type="spellStart"/>
      <w:r w:rsidR="00940B62" w:rsidRPr="00170F77">
        <w:rPr>
          <w:rFonts w:cs="Times New Roman"/>
          <w:color w:val="000000"/>
          <w:szCs w:val="24"/>
        </w:rPr>
        <w:t>O’S</w:t>
      </w:r>
      <w:r w:rsidR="00170F77" w:rsidRPr="00170F77">
        <w:rPr>
          <w:rFonts w:cs="Times New Roman"/>
          <w:color w:val="000000"/>
          <w:szCs w:val="24"/>
        </w:rPr>
        <w:t>ullivan</w:t>
      </w:r>
      <w:proofErr w:type="spellEnd"/>
      <w:r w:rsidR="00170F77" w:rsidRPr="00170F77">
        <w:rPr>
          <w:rFonts w:cs="Times New Roman"/>
          <w:color w:val="000000"/>
          <w:szCs w:val="24"/>
        </w:rPr>
        <w:t xml:space="preserve"> O, Baker P, </w:t>
      </w:r>
      <w:proofErr w:type="spellStart"/>
      <w:r w:rsidR="00170F77" w:rsidRPr="00170F77">
        <w:rPr>
          <w:rFonts w:cs="Times New Roman"/>
          <w:color w:val="000000"/>
          <w:szCs w:val="24"/>
        </w:rPr>
        <w:t>Cranley</w:t>
      </w:r>
      <w:proofErr w:type="spellEnd"/>
      <w:r w:rsidR="00170F77" w:rsidRPr="00170F77">
        <w:rPr>
          <w:rFonts w:cs="Times New Roman"/>
          <w:color w:val="000000"/>
          <w:szCs w:val="24"/>
        </w:rPr>
        <w:t xml:space="preserve"> M, </w:t>
      </w:r>
      <w:proofErr w:type="spellStart"/>
      <w:r w:rsidR="00170F77" w:rsidRPr="00170F77">
        <w:rPr>
          <w:rFonts w:cs="Times New Roman"/>
          <w:color w:val="000000"/>
          <w:szCs w:val="24"/>
        </w:rPr>
        <w:t>Dharm-Datta</w:t>
      </w:r>
      <w:proofErr w:type="spellEnd"/>
      <w:r w:rsidR="00170F77" w:rsidRPr="00170F77">
        <w:rPr>
          <w:rFonts w:cs="Times New Roman"/>
          <w:color w:val="000000"/>
          <w:szCs w:val="24"/>
        </w:rPr>
        <w:t xml:space="preserve"> KPPSS, Ellis H </w:t>
      </w:r>
      <w:r w:rsidR="00940B62" w:rsidRPr="00170F77">
        <w:rPr>
          <w:rFonts w:cs="Times New Roman"/>
          <w:color w:val="000000"/>
          <w:szCs w:val="24"/>
        </w:rPr>
        <w:t xml:space="preserve">et al. The Stanford Hall Consensus </w:t>
      </w:r>
      <w:proofErr w:type="spellStart"/>
      <w:r w:rsidR="00940B62" w:rsidRPr="00170F77">
        <w:rPr>
          <w:rFonts w:cs="Times New Roman"/>
          <w:color w:val="000000"/>
          <w:szCs w:val="24"/>
        </w:rPr>
        <w:t>Statement</w:t>
      </w:r>
      <w:proofErr w:type="spellEnd"/>
      <w:r w:rsidR="00940B62" w:rsidRPr="00170F77">
        <w:rPr>
          <w:rFonts w:cs="Times New Roman"/>
          <w:color w:val="000000"/>
          <w:szCs w:val="24"/>
        </w:rPr>
        <w:t xml:space="preserve"> for post-COVID-19 </w:t>
      </w:r>
      <w:proofErr w:type="spellStart"/>
      <w:r w:rsidR="00940B62" w:rsidRPr="00170F77">
        <w:rPr>
          <w:rFonts w:cs="Times New Roman"/>
          <w:color w:val="000000"/>
          <w:szCs w:val="24"/>
        </w:rPr>
        <w:t>rehabilitation</w:t>
      </w:r>
      <w:proofErr w:type="spellEnd"/>
      <w:r w:rsidR="00940B62" w:rsidRPr="00170F77">
        <w:rPr>
          <w:rFonts w:cs="Times New Roman"/>
          <w:color w:val="000000"/>
          <w:szCs w:val="24"/>
        </w:rPr>
        <w:t xml:space="preserve">. </w:t>
      </w:r>
      <w:r w:rsidR="00170F77" w:rsidRPr="00170F77">
        <w:rPr>
          <w:rFonts w:cs="Times New Roman"/>
          <w:b/>
          <w:color w:val="000000"/>
          <w:szCs w:val="24"/>
        </w:rPr>
        <w:t>Br J Sports Med</w:t>
      </w:r>
      <w:r w:rsidR="00170F77" w:rsidRPr="00170F77">
        <w:rPr>
          <w:rFonts w:cs="Times New Roman"/>
          <w:color w:val="000000"/>
          <w:szCs w:val="24"/>
        </w:rPr>
        <w:t>. 2020; 54: 949-959.</w:t>
      </w:r>
      <w:r w:rsidR="00940B62" w:rsidRPr="00170F77">
        <w:rPr>
          <w:rFonts w:cs="Times New Roman"/>
          <w:color w:val="000000"/>
          <w:szCs w:val="24"/>
        </w:rPr>
        <w:t xml:space="preserve"> </w:t>
      </w:r>
    </w:p>
    <w:p w14:paraId="50AC0470" w14:textId="0077D33B" w:rsidR="00516026" w:rsidRDefault="00516026" w:rsidP="00940B62">
      <w:pPr>
        <w:autoSpaceDE w:val="0"/>
        <w:autoSpaceDN w:val="0"/>
        <w:adjustRightInd w:val="0"/>
        <w:spacing w:line="240" w:lineRule="auto"/>
        <w:jc w:val="left"/>
        <w:rPr>
          <w:rFonts w:ascii="Arial" w:hAnsi="Arial" w:cs="Arial"/>
          <w:color w:val="000000"/>
          <w:szCs w:val="24"/>
        </w:rPr>
      </w:pPr>
    </w:p>
    <w:p w14:paraId="1DE8F622" w14:textId="3B67A423" w:rsidR="00516026" w:rsidRPr="00403C90" w:rsidRDefault="00516026" w:rsidP="00516026">
      <w:pPr>
        <w:autoSpaceDE w:val="0"/>
        <w:autoSpaceDN w:val="0"/>
        <w:adjustRightInd w:val="0"/>
        <w:spacing w:line="240" w:lineRule="auto"/>
        <w:jc w:val="left"/>
        <w:rPr>
          <w:rFonts w:cs="Times New Roman"/>
          <w:color w:val="000000"/>
          <w:szCs w:val="24"/>
        </w:rPr>
      </w:pPr>
      <w:r w:rsidRPr="00403C90">
        <w:rPr>
          <w:rFonts w:cs="Times New Roman"/>
          <w:color w:val="000000"/>
          <w:szCs w:val="24"/>
        </w:rPr>
        <w:t xml:space="preserve">4- </w:t>
      </w:r>
      <w:proofErr w:type="spellStart"/>
      <w:r w:rsidRPr="00403C90">
        <w:rPr>
          <w:rFonts w:cs="Times New Roman"/>
          <w:color w:val="000000"/>
          <w:szCs w:val="24"/>
        </w:rPr>
        <w:t>R</w:t>
      </w:r>
      <w:r w:rsidR="00403C90" w:rsidRPr="00403C90">
        <w:rPr>
          <w:rFonts w:cs="Times New Roman"/>
          <w:color w:val="000000"/>
          <w:szCs w:val="24"/>
        </w:rPr>
        <w:t>ighetti</w:t>
      </w:r>
      <w:proofErr w:type="spellEnd"/>
      <w:r w:rsidR="00403C90" w:rsidRPr="00403C90">
        <w:rPr>
          <w:rFonts w:cs="Times New Roman"/>
          <w:color w:val="000000"/>
          <w:szCs w:val="24"/>
        </w:rPr>
        <w:t xml:space="preserve"> RF, </w:t>
      </w:r>
      <w:proofErr w:type="spellStart"/>
      <w:r w:rsidRPr="00403C90">
        <w:rPr>
          <w:rFonts w:cs="Times New Roman"/>
          <w:color w:val="000000"/>
          <w:szCs w:val="24"/>
        </w:rPr>
        <w:t>O</w:t>
      </w:r>
      <w:r w:rsidR="00403C90" w:rsidRPr="00403C90">
        <w:rPr>
          <w:rFonts w:cs="Times New Roman"/>
          <w:color w:val="000000"/>
          <w:szCs w:val="24"/>
        </w:rPr>
        <w:t>noue</w:t>
      </w:r>
      <w:proofErr w:type="spellEnd"/>
      <w:r w:rsidR="00403C90" w:rsidRPr="00403C90">
        <w:rPr>
          <w:rFonts w:cs="Times New Roman"/>
          <w:color w:val="000000"/>
          <w:szCs w:val="24"/>
        </w:rPr>
        <w:t xml:space="preserve"> MA, </w:t>
      </w:r>
      <w:proofErr w:type="spellStart"/>
      <w:r w:rsidRPr="00403C90">
        <w:rPr>
          <w:rFonts w:cs="Times New Roman"/>
          <w:color w:val="000000"/>
          <w:szCs w:val="24"/>
        </w:rPr>
        <w:t>P</w:t>
      </w:r>
      <w:r w:rsidR="00403C90" w:rsidRPr="00403C90">
        <w:rPr>
          <w:rFonts w:cs="Times New Roman"/>
          <w:color w:val="000000"/>
          <w:szCs w:val="24"/>
        </w:rPr>
        <w:t>oliti</w:t>
      </w:r>
      <w:proofErr w:type="spellEnd"/>
      <w:r w:rsidR="00403C90" w:rsidRPr="00403C90">
        <w:rPr>
          <w:rFonts w:cs="Times New Roman"/>
          <w:color w:val="000000"/>
          <w:szCs w:val="24"/>
        </w:rPr>
        <w:t xml:space="preserve"> FVA, Teixeira DT, Souza PN, </w:t>
      </w:r>
      <w:proofErr w:type="spellStart"/>
      <w:r w:rsidR="00403C90" w:rsidRPr="00403C90">
        <w:rPr>
          <w:rFonts w:cs="Times New Roman"/>
          <w:color w:val="000000"/>
          <w:szCs w:val="24"/>
        </w:rPr>
        <w:t>Kondo</w:t>
      </w:r>
      <w:proofErr w:type="spellEnd"/>
      <w:r w:rsidR="00403C90" w:rsidRPr="00403C90">
        <w:rPr>
          <w:rFonts w:cs="Times New Roman"/>
          <w:color w:val="000000"/>
          <w:szCs w:val="24"/>
        </w:rPr>
        <w:t xml:space="preserve"> CS et al.</w:t>
      </w:r>
      <w:r w:rsidRPr="00403C90">
        <w:rPr>
          <w:rFonts w:cs="Times New Roman"/>
          <w:color w:val="000000"/>
          <w:szCs w:val="24"/>
        </w:rPr>
        <w:t xml:space="preserve"> </w:t>
      </w:r>
      <w:proofErr w:type="spellStart"/>
      <w:r w:rsidRPr="00403C90">
        <w:rPr>
          <w:rFonts w:cs="Times New Roman"/>
          <w:color w:val="000000"/>
          <w:szCs w:val="24"/>
        </w:rPr>
        <w:t>Physiotherapy</w:t>
      </w:r>
      <w:proofErr w:type="spellEnd"/>
      <w:r w:rsidRPr="00403C90">
        <w:rPr>
          <w:rFonts w:cs="Times New Roman"/>
          <w:color w:val="000000"/>
          <w:szCs w:val="24"/>
        </w:rPr>
        <w:t xml:space="preserve"> </w:t>
      </w:r>
      <w:proofErr w:type="spellStart"/>
      <w:r w:rsidRPr="00403C90">
        <w:rPr>
          <w:rFonts w:cs="Times New Roman"/>
          <w:color w:val="000000"/>
          <w:szCs w:val="24"/>
        </w:rPr>
        <w:t>care</w:t>
      </w:r>
      <w:proofErr w:type="spellEnd"/>
      <w:r w:rsidRPr="00403C90">
        <w:rPr>
          <w:rFonts w:cs="Times New Roman"/>
          <w:color w:val="000000"/>
          <w:szCs w:val="24"/>
        </w:rPr>
        <w:t xml:space="preserve"> </w:t>
      </w:r>
      <w:proofErr w:type="spellStart"/>
      <w:r w:rsidRPr="00403C90">
        <w:rPr>
          <w:rFonts w:cs="Times New Roman"/>
          <w:color w:val="000000"/>
          <w:szCs w:val="24"/>
        </w:rPr>
        <w:t>of</w:t>
      </w:r>
      <w:proofErr w:type="spellEnd"/>
      <w:r w:rsidRPr="00403C90">
        <w:rPr>
          <w:rFonts w:cs="Times New Roman"/>
          <w:color w:val="000000"/>
          <w:szCs w:val="24"/>
        </w:rPr>
        <w:t xml:space="preserve"> </w:t>
      </w:r>
      <w:proofErr w:type="spellStart"/>
      <w:r w:rsidRPr="00403C90">
        <w:rPr>
          <w:rFonts w:cs="Times New Roman"/>
          <w:color w:val="000000"/>
          <w:szCs w:val="24"/>
        </w:rPr>
        <w:t>patients</w:t>
      </w:r>
      <w:proofErr w:type="spellEnd"/>
      <w:r w:rsidRPr="00403C90">
        <w:rPr>
          <w:rFonts w:cs="Times New Roman"/>
          <w:color w:val="000000"/>
          <w:szCs w:val="24"/>
        </w:rPr>
        <w:t xml:space="preserve"> </w:t>
      </w:r>
      <w:proofErr w:type="spellStart"/>
      <w:r w:rsidRPr="00403C90">
        <w:rPr>
          <w:rFonts w:cs="Times New Roman"/>
          <w:color w:val="000000"/>
          <w:szCs w:val="24"/>
        </w:rPr>
        <w:t>with</w:t>
      </w:r>
      <w:proofErr w:type="spellEnd"/>
      <w:r w:rsidRPr="00403C90">
        <w:rPr>
          <w:rFonts w:cs="Times New Roman"/>
          <w:color w:val="000000"/>
          <w:szCs w:val="24"/>
        </w:rPr>
        <w:t xml:space="preserve"> </w:t>
      </w:r>
      <w:proofErr w:type="spellStart"/>
      <w:r w:rsidRPr="00403C90">
        <w:rPr>
          <w:rFonts w:cs="Times New Roman"/>
          <w:color w:val="000000"/>
          <w:szCs w:val="24"/>
        </w:rPr>
        <w:t>Coronavirus</w:t>
      </w:r>
      <w:proofErr w:type="spellEnd"/>
      <w:r w:rsidRPr="00403C90">
        <w:rPr>
          <w:rFonts w:cs="Times New Roman"/>
          <w:color w:val="000000"/>
          <w:szCs w:val="24"/>
        </w:rPr>
        <w:t xml:space="preserve"> </w:t>
      </w:r>
      <w:proofErr w:type="spellStart"/>
      <w:r w:rsidRPr="00403C90">
        <w:rPr>
          <w:rFonts w:cs="Times New Roman"/>
          <w:color w:val="000000"/>
          <w:szCs w:val="24"/>
        </w:rPr>
        <w:t>Disease</w:t>
      </w:r>
      <w:proofErr w:type="spellEnd"/>
      <w:r w:rsidRPr="00403C90">
        <w:rPr>
          <w:rFonts w:cs="Times New Roman"/>
          <w:color w:val="000000"/>
          <w:szCs w:val="24"/>
        </w:rPr>
        <w:t xml:space="preserve"> 2019 (COVID-19) - A </w:t>
      </w:r>
      <w:proofErr w:type="spellStart"/>
      <w:r w:rsidRPr="00403C90">
        <w:rPr>
          <w:rFonts w:cs="Times New Roman"/>
          <w:color w:val="000000"/>
          <w:szCs w:val="24"/>
        </w:rPr>
        <w:t>Brazilian</w:t>
      </w:r>
      <w:proofErr w:type="spellEnd"/>
      <w:r w:rsidRPr="00403C90">
        <w:rPr>
          <w:rFonts w:cs="Times New Roman"/>
          <w:color w:val="000000"/>
          <w:szCs w:val="24"/>
        </w:rPr>
        <w:t xml:space="preserve"> </w:t>
      </w:r>
      <w:proofErr w:type="spellStart"/>
      <w:r w:rsidRPr="00403C90">
        <w:rPr>
          <w:rFonts w:cs="Times New Roman"/>
          <w:color w:val="000000"/>
          <w:szCs w:val="24"/>
        </w:rPr>
        <w:t>experience</w:t>
      </w:r>
      <w:proofErr w:type="spellEnd"/>
      <w:r w:rsidRPr="00403C90">
        <w:rPr>
          <w:rFonts w:cs="Times New Roman"/>
          <w:color w:val="000000"/>
          <w:szCs w:val="24"/>
        </w:rPr>
        <w:t xml:space="preserve">. </w:t>
      </w:r>
      <w:r w:rsidRPr="00403C90">
        <w:rPr>
          <w:rFonts w:cs="Times New Roman"/>
          <w:b/>
          <w:color w:val="000000"/>
          <w:szCs w:val="24"/>
        </w:rPr>
        <w:t>CLINICS</w:t>
      </w:r>
      <w:r w:rsidR="00403C90" w:rsidRPr="00403C90">
        <w:rPr>
          <w:rFonts w:cs="Times New Roman"/>
          <w:color w:val="000000"/>
          <w:szCs w:val="24"/>
        </w:rPr>
        <w:t>. 2020; 75: 1-18.</w:t>
      </w:r>
    </w:p>
    <w:p w14:paraId="2DE57FDA" w14:textId="5866A6D6" w:rsidR="00516026" w:rsidRDefault="00516026" w:rsidP="00940B62">
      <w:pPr>
        <w:autoSpaceDE w:val="0"/>
        <w:autoSpaceDN w:val="0"/>
        <w:adjustRightInd w:val="0"/>
        <w:spacing w:line="240" w:lineRule="auto"/>
        <w:jc w:val="left"/>
        <w:rPr>
          <w:rFonts w:ascii="Arial" w:hAnsi="Arial" w:cs="Arial"/>
          <w:color w:val="000000"/>
          <w:szCs w:val="24"/>
        </w:rPr>
      </w:pPr>
    </w:p>
    <w:p w14:paraId="260B90E7" w14:textId="5A6885CD" w:rsidR="00516026" w:rsidRDefault="00EB58B7" w:rsidP="00940B62">
      <w:pPr>
        <w:autoSpaceDE w:val="0"/>
        <w:autoSpaceDN w:val="0"/>
        <w:adjustRightInd w:val="0"/>
        <w:spacing w:line="240" w:lineRule="auto"/>
        <w:jc w:val="left"/>
        <w:rPr>
          <w:rFonts w:cs="Times New Roman"/>
          <w:color w:val="000000"/>
          <w:szCs w:val="24"/>
        </w:rPr>
      </w:pPr>
      <w:r w:rsidRPr="0065566D">
        <w:rPr>
          <w:rFonts w:cs="Times New Roman"/>
          <w:color w:val="000000"/>
          <w:szCs w:val="24"/>
        </w:rPr>
        <w:t xml:space="preserve">5- </w:t>
      </w:r>
      <w:proofErr w:type="spellStart"/>
      <w:r w:rsidRPr="0065566D">
        <w:rPr>
          <w:rFonts w:cs="Times New Roman"/>
          <w:color w:val="000000"/>
          <w:szCs w:val="24"/>
        </w:rPr>
        <w:t>M</w:t>
      </w:r>
      <w:r w:rsidR="0065566D" w:rsidRPr="0065566D">
        <w:rPr>
          <w:rFonts w:cs="Times New Roman"/>
          <w:color w:val="000000"/>
          <w:szCs w:val="24"/>
        </w:rPr>
        <w:t>attioli</w:t>
      </w:r>
      <w:proofErr w:type="spellEnd"/>
      <w:r w:rsidR="0065566D" w:rsidRPr="0065566D">
        <w:rPr>
          <w:rFonts w:cs="Times New Roman"/>
          <w:color w:val="000000"/>
          <w:szCs w:val="24"/>
        </w:rPr>
        <w:t xml:space="preserve"> AV, </w:t>
      </w:r>
      <w:proofErr w:type="spellStart"/>
      <w:r w:rsidRPr="0065566D">
        <w:rPr>
          <w:rFonts w:cs="Times New Roman"/>
          <w:color w:val="000000"/>
          <w:szCs w:val="24"/>
        </w:rPr>
        <w:t>S</w:t>
      </w:r>
      <w:r w:rsidR="0065566D" w:rsidRPr="0065566D">
        <w:rPr>
          <w:rFonts w:cs="Times New Roman"/>
          <w:color w:val="000000"/>
          <w:szCs w:val="24"/>
        </w:rPr>
        <w:t>ciomer</w:t>
      </w:r>
      <w:proofErr w:type="spellEnd"/>
      <w:r w:rsidR="0065566D" w:rsidRPr="0065566D">
        <w:rPr>
          <w:rFonts w:cs="Times New Roman"/>
          <w:color w:val="000000"/>
          <w:szCs w:val="24"/>
        </w:rPr>
        <w:t xml:space="preserve"> S, </w:t>
      </w:r>
      <w:proofErr w:type="spellStart"/>
      <w:r w:rsidRPr="0065566D">
        <w:rPr>
          <w:rFonts w:cs="Times New Roman"/>
          <w:color w:val="000000"/>
          <w:szCs w:val="24"/>
        </w:rPr>
        <w:t>C</w:t>
      </w:r>
      <w:r w:rsidR="0065566D" w:rsidRPr="0065566D">
        <w:rPr>
          <w:rFonts w:cs="Times New Roman"/>
          <w:color w:val="000000"/>
          <w:szCs w:val="24"/>
        </w:rPr>
        <w:t>occhi</w:t>
      </w:r>
      <w:proofErr w:type="spellEnd"/>
      <w:r w:rsidR="0065566D" w:rsidRPr="0065566D">
        <w:rPr>
          <w:rFonts w:cs="Times New Roman"/>
          <w:color w:val="000000"/>
          <w:szCs w:val="24"/>
        </w:rPr>
        <w:t xml:space="preserve"> C, Maffei S, Gallina S. </w:t>
      </w:r>
      <w:proofErr w:type="spellStart"/>
      <w:r w:rsidRPr="0065566D">
        <w:rPr>
          <w:rFonts w:cs="Times New Roman"/>
          <w:color w:val="000000"/>
          <w:szCs w:val="24"/>
        </w:rPr>
        <w:t>Quarantine</w:t>
      </w:r>
      <w:proofErr w:type="spellEnd"/>
      <w:r w:rsidRPr="0065566D">
        <w:rPr>
          <w:rFonts w:cs="Times New Roman"/>
          <w:color w:val="000000"/>
          <w:szCs w:val="24"/>
        </w:rPr>
        <w:t xml:space="preserve"> </w:t>
      </w:r>
      <w:proofErr w:type="spellStart"/>
      <w:r w:rsidRPr="0065566D">
        <w:rPr>
          <w:rFonts w:cs="Times New Roman"/>
          <w:color w:val="000000"/>
          <w:szCs w:val="24"/>
        </w:rPr>
        <w:t>during</w:t>
      </w:r>
      <w:proofErr w:type="spellEnd"/>
      <w:r w:rsidRPr="0065566D">
        <w:rPr>
          <w:rFonts w:cs="Times New Roman"/>
          <w:color w:val="000000"/>
          <w:szCs w:val="24"/>
        </w:rPr>
        <w:t xml:space="preserve"> COVID-19 </w:t>
      </w:r>
      <w:proofErr w:type="spellStart"/>
      <w:r w:rsidRPr="0065566D">
        <w:rPr>
          <w:rFonts w:cs="Times New Roman"/>
          <w:color w:val="000000"/>
          <w:szCs w:val="24"/>
        </w:rPr>
        <w:t>outbreak</w:t>
      </w:r>
      <w:proofErr w:type="spellEnd"/>
      <w:r w:rsidRPr="0065566D">
        <w:rPr>
          <w:rFonts w:cs="Times New Roman"/>
          <w:color w:val="000000"/>
          <w:szCs w:val="24"/>
        </w:rPr>
        <w:t xml:space="preserve">: </w:t>
      </w:r>
      <w:proofErr w:type="spellStart"/>
      <w:r w:rsidRPr="0065566D">
        <w:rPr>
          <w:rFonts w:cs="Times New Roman"/>
          <w:color w:val="000000"/>
          <w:szCs w:val="24"/>
        </w:rPr>
        <w:t>changes</w:t>
      </w:r>
      <w:proofErr w:type="spellEnd"/>
      <w:r w:rsidRPr="0065566D">
        <w:rPr>
          <w:rFonts w:cs="Times New Roman"/>
          <w:color w:val="000000"/>
          <w:szCs w:val="24"/>
        </w:rPr>
        <w:t xml:space="preserve"> in diet </w:t>
      </w:r>
      <w:proofErr w:type="spellStart"/>
      <w:r w:rsidRPr="0065566D">
        <w:rPr>
          <w:rFonts w:cs="Times New Roman"/>
          <w:color w:val="000000"/>
          <w:szCs w:val="24"/>
        </w:rPr>
        <w:t>and</w:t>
      </w:r>
      <w:proofErr w:type="spellEnd"/>
      <w:r w:rsidRPr="0065566D">
        <w:rPr>
          <w:rFonts w:cs="Times New Roman"/>
          <w:color w:val="000000"/>
          <w:szCs w:val="24"/>
        </w:rPr>
        <w:t xml:space="preserve"> </w:t>
      </w:r>
      <w:proofErr w:type="spellStart"/>
      <w:r w:rsidRPr="0065566D">
        <w:rPr>
          <w:rFonts w:cs="Times New Roman"/>
          <w:color w:val="000000"/>
          <w:szCs w:val="24"/>
        </w:rPr>
        <w:t>physical</w:t>
      </w:r>
      <w:proofErr w:type="spellEnd"/>
      <w:r w:rsidRPr="0065566D">
        <w:rPr>
          <w:rFonts w:cs="Times New Roman"/>
          <w:color w:val="000000"/>
          <w:szCs w:val="24"/>
        </w:rPr>
        <w:t xml:space="preserve"> </w:t>
      </w:r>
      <w:proofErr w:type="spellStart"/>
      <w:r w:rsidRPr="0065566D">
        <w:rPr>
          <w:rFonts w:cs="Times New Roman"/>
          <w:color w:val="000000"/>
          <w:szCs w:val="24"/>
        </w:rPr>
        <w:t>activity</w:t>
      </w:r>
      <w:proofErr w:type="spellEnd"/>
      <w:r w:rsidRPr="0065566D">
        <w:rPr>
          <w:rFonts w:cs="Times New Roman"/>
          <w:color w:val="000000"/>
          <w:szCs w:val="24"/>
        </w:rPr>
        <w:t xml:space="preserve"> </w:t>
      </w:r>
      <w:proofErr w:type="spellStart"/>
      <w:r w:rsidRPr="0065566D">
        <w:rPr>
          <w:rFonts w:cs="Times New Roman"/>
          <w:color w:val="000000"/>
          <w:szCs w:val="24"/>
        </w:rPr>
        <w:t>increase</w:t>
      </w:r>
      <w:proofErr w:type="spellEnd"/>
      <w:r w:rsidRPr="0065566D">
        <w:rPr>
          <w:rFonts w:cs="Times New Roman"/>
          <w:color w:val="000000"/>
          <w:szCs w:val="24"/>
        </w:rPr>
        <w:t xml:space="preserve"> </w:t>
      </w:r>
      <w:proofErr w:type="spellStart"/>
      <w:r w:rsidRPr="0065566D">
        <w:rPr>
          <w:rFonts w:cs="Times New Roman"/>
          <w:color w:val="000000"/>
          <w:szCs w:val="24"/>
        </w:rPr>
        <w:t>the</w:t>
      </w:r>
      <w:proofErr w:type="spellEnd"/>
      <w:r w:rsidRPr="0065566D">
        <w:rPr>
          <w:rFonts w:cs="Times New Roman"/>
          <w:color w:val="000000"/>
          <w:szCs w:val="24"/>
        </w:rPr>
        <w:t xml:space="preserve"> </w:t>
      </w:r>
      <w:proofErr w:type="spellStart"/>
      <w:r w:rsidRPr="0065566D">
        <w:rPr>
          <w:rFonts w:cs="Times New Roman"/>
          <w:color w:val="000000"/>
          <w:szCs w:val="24"/>
        </w:rPr>
        <w:t>risk</w:t>
      </w:r>
      <w:proofErr w:type="spellEnd"/>
      <w:r w:rsidRPr="0065566D">
        <w:rPr>
          <w:rFonts w:cs="Times New Roman"/>
          <w:color w:val="000000"/>
          <w:szCs w:val="24"/>
        </w:rPr>
        <w:t xml:space="preserve"> </w:t>
      </w:r>
      <w:proofErr w:type="spellStart"/>
      <w:r w:rsidRPr="0065566D">
        <w:rPr>
          <w:rFonts w:cs="Times New Roman"/>
          <w:color w:val="000000"/>
          <w:szCs w:val="24"/>
        </w:rPr>
        <w:t>of</w:t>
      </w:r>
      <w:proofErr w:type="spellEnd"/>
      <w:r w:rsidRPr="0065566D">
        <w:rPr>
          <w:rFonts w:cs="Times New Roman"/>
          <w:color w:val="000000"/>
          <w:szCs w:val="24"/>
        </w:rPr>
        <w:t xml:space="preserve"> cardiovascular </w:t>
      </w:r>
      <w:proofErr w:type="spellStart"/>
      <w:r w:rsidRPr="0065566D">
        <w:rPr>
          <w:rFonts w:cs="Times New Roman"/>
          <w:color w:val="000000"/>
          <w:szCs w:val="24"/>
        </w:rPr>
        <w:t>disease</w:t>
      </w:r>
      <w:proofErr w:type="spellEnd"/>
      <w:r w:rsidRPr="0065566D">
        <w:rPr>
          <w:rFonts w:cs="Times New Roman"/>
          <w:color w:val="000000"/>
          <w:szCs w:val="24"/>
        </w:rPr>
        <w:t xml:space="preserve">. </w:t>
      </w:r>
      <w:proofErr w:type="spellStart"/>
      <w:r w:rsidRPr="0065566D">
        <w:rPr>
          <w:rFonts w:cs="Times New Roman"/>
          <w:b/>
          <w:color w:val="000000"/>
          <w:szCs w:val="24"/>
        </w:rPr>
        <w:t>Nutrition</w:t>
      </w:r>
      <w:proofErr w:type="spellEnd"/>
      <w:r w:rsidRPr="0065566D">
        <w:rPr>
          <w:rFonts w:cs="Times New Roman"/>
          <w:b/>
          <w:color w:val="000000"/>
          <w:szCs w:val="24"/>
        </w:rPr>
        <w:t xml:space="preserve">, </w:t>
      </w:r>
      <w:proofErr w:type="spellStart"/>
      <w:r w:rsidRPr="0065566D">
        <w:rPr>
          <w:rFonts w:cs="Times New Roman"/>
          <w:b/>
          <w:color w:val="000000"/>
          <w:szCs w:val="24"/>
        </w:rPr>
        <w:t>Metabolism</w:t>
      </w:r>
      <w:proofErr w:type="spellEnd"/>
      <w:r w:rsidRPr="0065566D">
        <w:rPr>
          <w:rFonts w:cs="Times New Roman"/>
          <w:b/>
          <w:color w:val="000000"/>
          <w:szCs w:val="24"/>
        </w:rPr>
        <w:t xml:space="preserve"> &amp; Cardiovascular </w:t>
      </w:r>
      <w:proofErr w:type="spellStart"/>
      <w:r w:rsidRPr="0065566D">
        <w:rPr>
          <w:rFonts w:cs="Times New Roman"/>
          <w:b/>
          <w:color w:val="000000"/>
          <w:szCs w:val="24"/>
        </w:rPr>
        <w:t>Diseases</w:t>
      </w:r>
      <w:proofErr w:type="spellEnd"/>
      <w:r w:rsidR="0065566D" w:rsidRPr="0065566D">
        <w:rPr>
          <w:rFonts w:cs="Times New Roman"/>
          <w:color w:val="000000"/>
          <w:szCs w:val="24"/>
        </w:rPr>
        <w:t>. 2020; 30 (</w:t>
      </w:r>
      <w:r w:rsidRPr="0065566D">
        <w:rPr>
          <w:rFonts w:cs="Times New Roman"/>
          <w:color w:val="000000"/>
          <w:szCs w:val="24"/>
        </w:rPr>
        <w:t>9</w:t>
      </w:r>
      <w:r w:rsidR="0065566D" w:rsidRPr="0065566D">
        <w:rPr>
          <w:rFonts w:cs="Times New Roman"/>
          <w:color w:val="000000"/>
          <w:szCs w:val="24"/>
        </w:rPr>
        <w:t>): 1409-1417.</w:t>
      </w:r>
    </w:p>
    <w:p w14:paraId="76E1E1E3" w14:textId="52A3A831" w:rsidR="00D86323" w:rsidRDefault="00D86323" w:rsidP="00940B62">
      <w:pPr>
        <w:autoSpaceDE w:val="0"/>
        <w:autoSpaceDN w:val="0"/>
        <w:adjustRightInd w:val="0"/>
        <w:spacing w:line="240" w:lineRule="auto"/>
        <w:jc w:val="left"/>
        <w:rPr>
          <w:rFonts w:cs="Times New Roman"/>
          <w:color w:val="000000"/>
          <w:szCs w:val="24"/>
        </w:rPr>
      </w:pPr>
    </w:p>
    <w:p w14:paraId="6B783AD6" w14:textId="64E6B5DD" w:rsidR="00D86323" w:rsidRDefault="00D86323" w:rsidP="00940B62">
      <w:pPr>
        <w:autoSpaceDE w:val="0"/>
        <w:autoSpaceDN w:val="0"/>
        <w:adjustRightInd w:val="0"/>
        <w:spacing w:line="240" w:lineRule="auto"/>
        <w:jc w:val="left"/>
        <w:rPr>
          <w:rFonts w:cs="Times New Roman"/>
          <w:color w:val="000000"/>
          <w:szCs w:val="24"/>
        </w:rPr>
      </w:pPr>
      <w:r>
        <w:rPr>
          <w:rFonts w:cs="Times New Roman"/>
          <w:color w:val="000000"/>
          <w:szCs w:val="24"/>
        </w:rPr>
        <w:t xml:space="preserve">6- Luciano F, </w:t>
      </w:r>
      <w:proofErr w:type="spellStart"/>
      <w:r>
        <w:rPr>
          <w:rFonts w:cs="Times New Roman"/>
          <w:color w:val="000000"/>
          <w:szCs w:val="24"/>
        </w:rPr>
        <w:t>Cenacchi</w:t>
      </w:r>
      <w:proofErr w:type="spellEnd"/>
      <w:r>
        <w:rPr>
          <w:rFonts w:cs="Times New Roman"/>
          <w:color w:val="000000"/>
          <w:szCs w:val="24"/>
        </w:rPr>
        <w:t xml:space="preserve"> V, </w:t>
      </w:r>
      <w:proofErr w:type="spellStart"/>
      <w:r>
        <w:rPr>
          <w:rFonts w:cs="Times New Roman"/>
          <w:color w:val="000000"/>
          <w:szCs w:val="24"/>
        </w:rPr>
        <w:t>Vegro</w:t>
      </w:r>
      <w:proofErr w:type="spellEnd"/>
      <w:r>
        <w:rPr>
          <w:rFonts w:cs="Times New Roman"/>
          <w:color w:val="000000"/>
          <w:szCs w:val="24"/>
        </w:rPr>
        <w:t xml:space="preserve"> V, </w:t>
      </w:r>
      <w:proofErr w:type="spellStart"/>
      <w:r>
        <w:rPr>
          <w:rFonts w:cs="Times New Roman"/>
          <w:color w:val="000000"/>
          <w:szCs w:val="24"/>
        </w:rPr>
        <w:t>Pavei</w:t>
      </w:r>
      <w:proofErr w:type="spellEnd"/>
      <w:r>
        <w:rPr>
          <w:rFonts w:cs="Times New Roman"/>
          <w:color w:val="000000"/>
          <w:szCs w:val="24"/>
        </w:rPr>
        <w:t xml:space="preserve"> G. Covid-19 lockdown: </w:t>
      </w:r>
      <w:proofErr w:type="spellStart"/>
      <w:r>
        <w:rPr>
          <w:rFonts w:cs="Times New Roman"/>
          <w:color w:val="000000"/>
          <w:szCs w:val="24"/>
        </w:rPr>
        <w:t>Physical</w:t>
      </w:r>
      <w:proofErr w:type="spellEnd"/>
      <w:r>
        <w:rPr>
          <w:rFonts w:cs="Times New Roman"/>
          <w:color w:val="000000"/>
          <w:szCs w:val="24"/>
        </w:rPr>
        <w:t xml:space="preserve"> </w:t>
      </w:r>
      <w:proofErr w:type="spellStart"/>
      <w:r>
        <w:rPr>
          <w:rFonts w:cs="Times New Roman"/>
          <w:color w:val="000000"/>
          <w:szCs w:val="24"/>
        </w:rPr>
        <w:t>activity</w:t>
      </w:r>
      <w:proofErr w:type="spellEnd"/>
      <w:r>
        <w:rPr>
          <w:rFonts w:cs="Times New Roman"/>
          <w:color w:val="000000"/>
          <w:szCs w:val="24"/>
        </w:rPr>
        <w:t xml:space="preserve">, </w:t>
      </w:r>
      <w:proofErr w:type="spellStart"/>
      <w:r>
        <w:rPr>
          <w:rFonts w:cs="Times New Roman"/>
          <w:color w:val="000000"/>
          <w:szCs w:val="24"/>
        </w:rPr>
        <w:t>sedentary</w:t>
      </w:r>
      <w:proofErr w:type="spellEnd"/>
      <w:r>
        <w:rPr>
          <w:rFonts w:cs="Times New Roman"/>
          <w:color w:val="000000"/>
          <w:szCs w:val="24"/>
        </w:rPr>
        <w:t xml:space="preserve"> </w:t>
      </w:r>
      <w:proofErr w:type="spellStart"/>
      <w:r>
        <w:rPr>
          <w:rFonts w:cs="Times New Roman"/>
          <w:color w:val="000000"/>
          <w:szCs w:val="24"/>
        </w:rPr>
        <w:t>behaviour</w:t>
      </w:r>
      <w:proofErr w:type="spellEnd"/>
      <w:r>
        <w:rPr>
          <w:rFonts w:cs="Times New Roman"/>
          <w:color w:val="000000"/>
          <w:szCs w:val="24"/>
        </w:rPr>
        <w:t xml:space="preserve"> </w:t>
      </w:r>
      <w:proofErr w:type="spellStart"/>
      <w:r>
        <w:rPr>
          <w:rFonts w:cs="Times New Roman"/>
          <w:color w:val="000000"/>
          <w:szCs w:val="24"/>
        </w:rPr>
        <w:t>and</w:t>
      </w:r>
      <w:proofErr w:type="spellEnd"/>
      <w:r>
        <w:rPr>
          <w:rFonts w:cs="Times New Roman"/>
          <w:color w:val="000000"/>
          <w:szCs w:val="24"/>
        </w:rPr>
        <w:t xml:space="preserve"> </w:t>
      </w:r>
      <w:proofErr w:type="spellStart"/>
      <w:r>
        <w:rPr>
          <w:rFonts w:cs="Times New Roman"/>
          <w:color w:val="000000"/>
          <w:szCs w:val="24"/>
        </w:rPr>
        <w:t>sleep</w:t>
      </w:r>
      <w:proofErr w:type="spellEnd"/>
      <w:r>
        <w:rPr>
          <w:rFonts w:cs="Times New Roman"/>
          <w:color w:val="000000"/>
          <w:szCs w:val="24"/>
        </w:rPr>
        <w:t xml:space="preserve"> in Italian medicine </w:t>
      </w:r>
      <w:proofErr w:type="spellStart"/>
      <w:r>
        <w:rPr>
          <w:rFonts w:cs="Times New Roman"/>
          <w:color w:val="000000"/>
          <w:szCs w:val="24"/>
        </w:rPr>
        <w:t>students</w:t>
      </w:r>
      <w:proofErr w:type="spellEnd"/>
      <w:r>
        <w:rPr>
          <w:rFonts w:cs="Times New Roman"/>
          <w:color w:val="000000"/>
          <w:szCs w:val="24"/>
        </w:rPr>
        <w:t xml:space="preserve">. </w:t>
      </w:r>
      <w:proofErr w:type="spellStart"/>
      <w:r w:rsidRPr="00D86323">
        <w:rPr>
          <w:rFonts w:cs="Times New Roman"/>
          <w:b/>
          <w:color w:val="000000"/>
          <w:szCs w:val="24"/>
        </w:rPr>
        <w:t>Eur</w:t>
      </w:r>
      <w:proofErr w:type="spellEnd"/>
      <w:r w:rsidRPr="00D86323">
        <w:rPr>
          <w:rFonts w:cs="Times New Roman"/>
          <w:b/>
          <w:color w:val="000000"/>
          <w:szCs w:val="24"/>
        </w:rPr>
        <w:t xml:space="preserve"> J Sport </w:t>
      </w:r>
      <w:proofErr w:type="spellStart"/>
      <w:r w:rsidRPr="00D86323">
        <w:rPr>
          <w:rFonts w:cs="Times New Roman"/>
          <w:b/>
          <w:color w:val="000000"/>
          <w:szCs w:val="24"/>
        </w:rPr>
        <w:t>Sci</w:t>
      </w:r>
      <w:proofErr w:type="spellEnd"/>
      <w:r>
        <w:rPr>
          <w:rFonts w:cs="Times New Roman"/>
          <w:color w:val="000000"/>
          <w:szCs w:val="24"/>
        </w:rPr>
        <w:t>. 2020; 21 (10): 1459-1468.</w:t>
      </w:r>
    </w:p>
    <w:p w14:paraId="0AA0F7E2" w14:textId="3E73EA62" w:rsidR="00D86323" w:rsidRDefault="00D86323" w:rsidP="00940B62">
      <w:pPr>
        <w:autoSpaceDE w:val="0"/>
        <w:autoSpaceDN w:val="0"/>
        <w:adjustRightInd w:val="0"/>
        <w:spacing w:line="240" w:lineRule="auto"/>
        <w:jc w:val="left"/>
        <w:rPr>
          <w:rFonts w:cs="Times New Roman"/>
          <w:color w:val="000000"/>
          <w:szCs w:val="24"/>
        </w:rPr>
      </w:pPr>
    </w:p>
    <w:p w14:paraId="7FF37B54" w14:textId="7FBEA8C8" w:rsidR="006566B7" w:rsidRDefault="006566B7" w:rsidP="00940B62">
      <w:pPr>
        <w:autoSpaceDE w:val="0"/>
        <w:autoSpaceDN w:val="0"/>
        <w:adjustRightInd w:val="0"/>
        <w:spacing w:line="240" w:lineRule="auto"/>
        <w:jc w:val="left"/>
        <w:rPr>
          <w:rFonts w:cs="Times New Roman"/>
          <w:color w:val="000000"/>
          <w:szCs w:val="24"/>
        </w:rPr>
      </w:pPr>
      <w:r>
        <w:rPr>
          <w:rFonts w:cs="Times New Roman"/>
          <w:color w:val="000000"/>
          <w:szCs w:val="24"/>
        </w:rPr>
        <w:t xml:space="preserve">7- </w:t>
      </w:r>
      <w:proofErr w:type="spellStart"/>
      <w:r>
        <w:rPr>
          <w:rFonts w:cs="Times New Roman"/>
          <w:color w:val="000000"/>
          <w:szCs w:val="24"/>
        </w:rPr>
        <w:t>Srivastav</w:t>
      </w:r>
      <w:proofErr w:type="spellEnd"/>
      <w:r>
        <w:rPr>
          <w:rFonts w:cs="Times New Roman"/>
          <w:color w:val="000000"/>
          <w:szCs w:val="24"/>
        </w:rPr>
        <w:t xml:space="preserve"> AK, Sharma N, Samuel AJ. </w:t>
      </w:r>
      <w:proofErr w:type="spellStart"/>
      <w:r>
        <w:rPr>
          <w:rFonts w:cs="Times New Roman"/>
          <w:color w:val="000000"/>
          <w:szCs w:val="24"/>
        </w:rPr>
        <w:t>Impact</w:t>
      </w:r>
      <w:proofErr w:type="spellEnd"/>
      <w:r>
        <w:rPr>
          <w:rFonts w:cs="Times New Roman"/>
          <w:color w:val="000000"/>
          <w:szCs w:val="24"/>
        </w:rPr>
        <w:t xml:space="preserve"> </w:t>
      </w:r>
      <w:proofErr w:type="spellStart"/>
      <w:r>
        <w:rPr>
          <w:rFonts w:cs="Times New Roman"/>
          <w:color w:val="000000"/>
          <w:szCs w:val="24"/>
        </w:rPr>
        <w:t>of</w:t>
      </w:r>
      <w:proofErr w:type="spellEnd"/>
      <w:r>
        <w:rPr>
          <w:rFonts w:cs="Times New Roman"/>
          <w:color w:val="000000"/>
          <w:szCs w:val="24"/>
        </w:rPr>
        <w:t xml:space="preserve"> </w:t>
      </w:r>
      <w:proofErr w:type="spellStart"/>
      <w:r>
        <w:rPr>
          <w:rFonts w:cs="Times New Roman"/>
          <w:color w:val="000000"/>
          <w:szCs w:val="24"/>
        </w:rPr>
        <w:t>Coronavirus</w:t>
      </w:r>
      <w:proofErr w:type="spellEnd"/>
      <w:r>
        <w:rPr>
          <w:rFonts w:cs="Times New Roman"/>
          <w:color w:val="000000"/>
          <w:szCs w:val="24"/>
        </w:rPr>
        <w:t xml:space="preserve"> disease-19</w:t>
      </w:r>
      <w:r w:rsidR="00410FDA">
        <w:rPr>
          <w:rFonts w:cs="Times New Roman"/>
          <w:color w:val="000000"/>
          <w:szCs w:val="24"/>
        </w:rPr>
        <w:t xml:space="preserve"> (Covid-19) lockdown </w:t>
      </w:r>
      <w:proofErr w:type="spellStart"/>
      <w:r w:rsidR="00410FDA">
        <w:rPr>
          <w:rFonts w:cs="Times New Roman"/>
          <w:color w:val="000000"/>
          <w:szCs w:val="24"/>
        </w:rPr>
        <w:t>on</w:t>
      </w:r>
      <w:proofErr w:type="spellEnd"/>
      <w:r w:rsidR="00410FDA">
        <w:rPr>
          <w:rFonts w:cs="Times New Roman"/>
          <w:color w:val="000000"/>
          <w:szCs w:val="24"/>
        </w:rPr>
        <w:t xml:space="preserve"> </w:t>
      </w:r>
      <w:proofErr w:type="spellStart"/>
      <w:r w:rsidR="00410FDA">
        <w:rPr>
          <w:rFonts w:cs="Times New Roman"/>
          <w:color w:val="000000"/>
          <w:szCs w:val="24"/>
        </w:rPr>
        <w:t>physical</w:t>
      </w:r>
      <w:proofErr w:type="spellEnd"/>
      <w:r w:rsidR="00410FDA">
        <w:rPr>
          <w:rFonts w:cs="Times New Roman"/>
          <w:color w:val="000000"/>
          <w:szCs w:val="24"/>
        </w:rPr>
        <w:t xml:space="preserve"> </w:t>
      </w:r>
      <w:proofErr w:type="spellStart"/>
      <w:r w:rsidR="00410FDA">
        <w:rPr>
          <w:rFonts w:cs="Times New Roman"/>
          <w:color w:val="000000"/>
          <w:szCs w:val="24"/>
        </w:rPr>
        <w:t>activity</w:t>
      </w:r>
      <w:proofErr w:type="spellEnd"/>
      <w:r w:rsidR="00410FDA">
        <w:rPr>
          <w:rFonts w:cs="Times New Roman"/>
          <w:color w:val="000000"/>
          <w:szCs w:val="24"/>
        </w:rPr>
        <w:t xml:space="preserve"> </w:t>
      </w:r>
      <w:proofErr w:type="spellStart"/>
      <w:r w:rsidR="00410FDA">
        <w:rPr>
          <w:rFonts w:cs="Times New Roman"/>
          <w:color w:val="000000"/>
          <w:szCs w:val="24"/>
        </w:rPr>
        <w:t>and</w:t>
      </w:r>
      <w:proofErr w:type="spellEnd"/>
      <w:r w:rsidR="00410FDA">
        <w:rPr>
          <w:rFonts w:cs="Times New Roman"/>
          <w:color w:val="000000"/>
          <w:szCs w:val="24"/>
        </w:rPr>
        <w:t xml:space="preserve"> </w:t>
      </w:r>
      <w:proofErr w:type="spellStart"/>
      <w:r w:rsidR="00410FDA">
        <w:rPr>
          <w:rFonts w:cs="Times New Roman"/>
          <w:color w:val="000000"/>
          <w:szCs w:val="24"/>
        </w:rPr>
        <w:t>energy</w:t>
      </w:r>
      <w:proofErr w:type="spellEnd"/>
      <w:r w:rsidR="00410FDA">
        <w:rPr>
          <w:rFonts w:cs="Times New Roman"/>
          <w:color w:val="000000"/>
          <w:szCs w:val="24"/>
        </w:rPr>
        <w:t xml:space="preserve"> </w:t>
      </w:r>
      <w:proofErr w:type="spellStart"/>
      <w:r w:rsidR="00410FDA">
        <w:rPr>
          <w:rFonts w:cs="Times New Roman"/>
          <w:color w:val="000000"/>
          <w:szCs w:val="24"/>
        </w:rPr>
        <w:t>expenditure</w:t>
      </w:r>
      <w:proofErr w:type="spellEnd"/>
      <w:r w:rsidR="00410FDA">
        <w:rPr>
          <w:rFonts w:cs="Times New Roman"/>
          <w:color w:val="000000"/>
          <w:szCs w:val="24"/>
        </w:rPr>
        <w:t xml:space="preserve"> </w:t>
      </w:r>
      <w:proofErr w:type="spellStart"/>
      <w:r w:rsidR="00410FDA">
        <w:rPr>
          <w:rFonts w:cs="Times New Roman"/>
          <w:color w:val="000000"/>
          <w:szCs w:val="24"/>
        </w:rPr>
        <w:t>among</w:t>
      </w:r>
      <w:proofErr w:type="spellEnd"/>
      <w:r w:rsidR="00410FDA">
        <w:rPr>
          <w:rFonts w:cs="Times New Roman"/>
          <w:color w:val="000000"/>
          <w:szCs w:val="24"/>
        </w:rPr>
        <w:t xml:space="preserve"> </w:t>
      </w:r>
      <w:proofErr w:type="spellStart"/>
      <w:r w:rsidR="00410FDA">
        <w:rPr>
          <w:rFonts w:cs="Times New Roman"/>
          <w:color w:val="000000"/>
          <w:szCs w:val="24"/>
        </w:rPr>
        <w:t>physiotherapy</w:t>
      </w:r>
      <w:proofErr w:type="spellEnd"/>
      <w:r w:rsidR="00410FDA">
        <w:rPr>
          <w:rFonts w:cs="Times New Roman"/>
          <w:color w:val="000000"/>
          <w:szCs w:val="24"/>
        </w:rPr>
        <w:t xml:space="preserve"> </w:t>
      </w:r>
      <w:proofErr w:type="spellStart"/>
      <w:r w:rsidR="00410FDA">
        <w:rPr>
          <w:rFonts w:cs="Times New Roman"/>
          <w:color w:val="000000"/>
          <w:szCs w:val="24"/>
        </w:rPr>
        <w:t>professionals</w:t>
      </w:r>
      <w:proofErr w:type="spellEnd"/>
      <w:r w:rsidR="00410FDA">
        <w:rPr>
          <w:rFonts w:cs="Times New Roman"/>
          <w:color w:val="000000"/>
          <w:szCs w:val="24"/>
        </w:rPr>
        <w:t xml:space="preserve"> </w:t>
      </w:r>
      <w:proofErr w:type="spellStart"/>
      <w:r w:rsidR="00410FDA">
        <w:rPr>
          <w:rFonts w:cs="Times New Roman"/>
          <w:color w:val="000000"/>
          <w:szCs w:val="24"/>
        </w:rPr>
        <w:t>and</w:t>
      </w:r>
      <w:proofErr w:type="spellEnd"/>
      <w:r w:rsidR="00410FDA">
        <w:rPr>
          <w:rFonts w:cs="Times New Roman"/>
          <w:color w:val="000000"/>
          <w:szCs w:val="24"/>
        </w:rPr>
        <w:t xml:space="preserve"> </w:t>
      </w:r>
      <w:proofErr w:type="spellStart"/>
      <w:r w:rsidR="00410FDA">
        <w:rPr>
          <w:rFonts w:cs="Times New Roman"/>
          <w:color w:val="000000"/>
          <w:szCs w:val="24"/>
        </w:rPr>
        <w:t>students</w:t>
      </w:r>
      <w:proofErr w:type="spellEnd"/>
      <w:r w:rsidR="00410FDA">
        <w:rPr>
          <w:rFonts w:cs="Times New Roman"/>
          <w:color w:val="000000"/>
          <w:szCs w:val="24"/>
        </w:rPr>
        <w:t xml:space="preserve"> </w:t>
      </w:r>
      <w:proofErr w:type="spellStart"/>
      <w:r w:rsidR="00410FDA">
        <w:rPr>
          <w:rFonts w:cs="Times New Roman"/>
          <w:color w:val="000000"/>
          <w:szCs w:val="24"/>
        </w:rPr>
        <w:t>using</w:t>
      </w:r>
      <w:proofErr w:type="spellEnd"/>
      <w:r w:rsidR="00410FDA">
        <w:rPr>
          <w:rFonts w:cs="Times New Roman"/>
          <w:color w:val="000000"/>
          <w:szCs w:val="24"/>
        </w:rPr>
        <w:t xml:space="preserve"> web-</w:t>
      </w:r>
      <w:proofErr w:type="spellStart"/>
      <w:r w:rsidR="00410FDA">
        <w:rPr>
          <w:rFonts w:cs="Times New Roman"/>
          <w:color w:val="000000"/>
          <w:szCs w:val="24"/>
        </w:rPr>
        <w:t>based</w:t>
      </w:r>
      <w:proofErr w:type="spellEnd"/>
      <w:r w:rsidR="00410FDA">
        <w:rPr>
          <w:rFonts w:cs="Times New Roman"/>
          <w:color w:val="000000"/>
          <w:szCs w:val="24"/>
        </w:rPr>
        <w:t xml:space="preserve"> open E-</w:t>
      </w:r>
      <w:proofErr w:type="spellStart"/>
      <w:r w:rsidR="00410FDA">
        <w:rPr>
          <w:rFonts w:cs="Times New Roman"/>
          <w:color w:val="000000"/>
          <w:szCs w:val="24"/>
        </w:rPr>
        <w:t>survey</w:t>
      </w:r>
      <w:proofErr w:type="spellEnd"/>
      <w:r w:rsidR="00410FDA">
        <w:rPr>
          <w:rFonts w:cs="Times New Roman"/>
          <w:color w:val="000000"/>
          <w:szCs w:val="24"/>
        </w:rPr>
        <w:t xml:space="preserve"> </w:t>
      </w:r>
      <w:proofErr w:type="spellStart"/>
      <w:r w:rsidR="00410FDA">
        <w:rPr>
          <w:rFonts w:cs="Times New Roman"/>
          <w:color w:val="000000"/>
          <w:szCs w:val="24"/>
        </w:rPr>
        <w:t>sent</w:t>
      </w:r>
      <w:proofErr w:type="spellEnd"/>
      <w:r w:rsidR="00410FDA">
        <w:rPr>
          <w:rFonts w:cs="Times New Roman"/>
          <w:color w:val="000000"/>
          <w:szCs w:val="24"/>
        </w:rPr>
        <w:t xml:space="preserve"> </w:t>
      </w:r>
      <w:proofErr w:type="spellStart"/>
      <w:r w:rsidR="00410FDA">
        <w:rPr>
          <w:rFonts w:cs="Times New Roman"/>
          <w:color w:val="000000"/>
          <w:szCs w:val="24"/>
        </w:rPr>
        <w:t>through</w:t>
      </w:r>
      <w:proofErr w:type="spellEnd"/>
      <w:r w:rsidR="00410FDA">
        <w:rPr>
          <w:rFonts w:cs="Times New Roman"/>
          <w:color w:val="000000"/>
          <w:szCs w:val="24"/>
        </w:rPr>
        <w:t xml:space="preserve"> WhatsApp, Facebook </w:t>
      </w:r>
      <w:proofErr w:type="spellStart"/>
      <w:r w:rsidR="00410FDA">
        <w:rPr>
          <w:rFonts w:cs="Times New Roman"/>
          <w:color w:val="000000"/>
          <w:szCs w:val="24"/>
        </w:rPr>
        <w:t>and</w:t>
      </w:r>
      <w:proofErr w:type="spellEnd"/>
      <w:r w:rsidR="00410FDA">
        <w:rPr>
          <w:rFonts w:cs="Times New Roman"/>
          <w:color w:val="000000"/>
          <w:szCs w:val="24"/>
        </w:rPr>
        <w:t xml:space="preserve"> Instagram </w:t>
      </w:r>
      <w:proofErr w:type="spellStart"/>
      <w:r w:rsidR="00410FDA">
        <w:rPr>
          <w:rFonts w:cs="Times New Roman"/>
          <w:color w:val="000000"/>
          <w:szCs w:val="24"/>
        </w:rPr>
        <w:t>messengers</w:t>
      </w:r>
      <w:proofErr w:type="spellEnd"/>
      <w:r w:rsidR="00410FDA">
        <w:rPr>
          <w:rFonts w:cs="Times New Roman"/>
          <w:color w:val="000000"/>
          <w:szCs w:val="24"/>
        </w:rPr>
        <w:t xml:space="preserve">. </w:t>
      </w:r>
      <w:proofErr w:type="spellStart"/>
      <w:r w:rsidR="00410FDA" w:rsidRPr="00410FDA">
        <w:rPr>
          <w:rFonts w:cs="Times New Roman"/>
          <w:b/>
          <w:color w:val="000000"/>
          <w:szCs w:val="24"/>
        </w:rPr>
        <w:t>Clin</w:t>
      </w:r>
      <w:proofErr w:type="spellEnd"/>
      <w:r w:rsidR="00410FDA" w:rsidRPr="00410FDA">
        <w:rPr>
          <w:rFonts w:cs="Times New Roman"/>
          <w:b/>
          <w:color w:val="000000"/>
          <w:szCs w:val="24"/>
        </w:rPr>
        <w:t xml:space="preserve"> </w:t>
      </w:r>
      <w:proofErr w:type="spellStart"/>
      <w:r w:rsidR="00410FDA" w:rsidRPr="00410FDA">
        <w:rPr>
          <w:rFonts w:cs="Times New Roman"/>
          <w:b/>
          <w:color w:val="000000"/>
          <w:szCs w:val="24"/>
        </w:rPr>
        <w:t>Epidemiol</w:t>
      </w:r>
      <w:proofErr w:type="spellEnd"/>
      <w:r w:rsidR="00410FDA" w:rsidRPr="00410FDA">
        <w:rPr>
          <w:rFonts w:cs="Times New Roman"/>
          <w:b/>
          <w:color w:val="000000"/>
          <w:szCs w:val="24"/>
        </w:rPr>
        <w:t xml:space="preserve"> </w:t>
      </w:r>
      <w:proofErr w:type="spellStart"/>
      <w:r w:rsidR="00410FDA" w:rsidRPr="00410FDA">
        <w:rPr>
          <w:rFonts w:cs="Times New Roman"/>
          <w:b/>
          <w:color w:val="000000"/>
          <w:szCs w:val="24"/>
        </w:rPr>
        <w:t>Glob</w:t>
      </w:r>
      <w:proofErr w:type="spellEnd"/>
      <w:r w:rsidR="00410FDA" w:rsidRPr="00410FDA">
        <w:rPr>
          <w:rFonts w:cs="Times New Roman"/>
          <w:b/>
          <w:color w:val="000000"/>
          <w:szCs w:val="24"/>
        </w:rPr>
        <w:t xml:space="preserve"> Health</w:t>
      </w:r>
      <w:r w:rsidR="00410FDA">
        <w:rPr>
          <w:rFonts w:cs="Times New Roman"/>
          <w:color w:val="000000"/>
          <w:szCs w:val="24"/>
        </w:rPr>
        <w:t>. 2021 janeiro-março; 9:78-84.</w:t>
      </w:r>
    </w:p>
    <w:p w14:paraId="59F1202B" w14:textId="67AF3F3B" w:rsidR="00D86323" w:rsidRDefault="00D86323" w:rsidP="00940B62">
      <w:pPr>
        <w:autoSpaceDE w:val="0"/>
        <w:autoSpaceDN w:val="0"/>
        <w:adjustRightInd w:val="0"/>
        <w:spacing w:line="240" w:lineRule="auto"/>
        <w:jc w:val="left"/>
        <w:rPr>
          <w:rFonts w:cs="Times New Roman"/>
          <w:color w:val="000000"/>
          <w:szCs w:val="24"/>
        </w:rPr>
      </w:pPr>
    </w:p>
    <w:p w14:paraId="5190DB66" w14:textId="3A482112" w:rsidR="00D86323" w:rsidRDefault="003052E1" w:rsidP="00940B62">
      <w:pPr>
        <w:autoSpaceDE w:val="0"/>
        <w:autoSpaceDN w:val="0"/>
        <w:adjustRightInd w:val="0"/>
        <w:spacing w:line="240" w:lineRule="auto"/>
        <w:jc w:val="left"/>
        <w:rPr>
          <w:rFonts w:cs="Times New Roman"/>
          <w:color w:val="000000"/>
          <w:szCs w:val="24"/>
        </w:rPr>
      </w:pPr>
      <w:r>
        <w:rPr>
          <w:rFonts w:cs="Times New Roman"/>
          <w:color w:val="000000"/>
          <w:szCs w:val="24"/>
        </w:rPr>
        <w:t xml:space="preserve">8- </w:t>
      </w:r>
      <w:r w:rsidRPr="00CA391F">
        <w:rPr>
          <w:rFonts w:cs="Times New Roman"/>
          <w:color w:val="000000"/>
          <w:szCs w:val="24"/>
        </w:rPr>
        <w:t>Rodríguez-</w:t>
      </w:r>
      <w:proofErr w:type="spellStart"/>
      <w:r w:rsidRPr="00CA391F">
        <w:rPr>
          <w:rFonts w:cs="Times New Roman"/>
          <w:color w:val="000000"/>
          <w:szCs w:val="24"/>
        </w:rPr>
        <w:t>Larrad</w:t>
      </w:r>
      <w:proofErr w:type="spellEnd"/>
      <w:r w:rsidRPr="00CA391F">
        <w:rPr>
          <w:rFonts w:cs="Times New Roman"/>
          <w:color w:val="000000"/>
          <w:szCs w:val="24"/>
        </w:rPr>
        <w:t xml:space="preserve"> A, </w:t>
      </w:r>
      <w:proofErr w:type="spellStart"/>
      <w:r w:rsidRPr="00CA391F">
        <w:rPr>
          <w:rFonts w:cs="Times New Roman"/>
          <w:color w:val="000000"/>
          <w:szCs w:val="24"/>
        </w:rPr>
        <w:t>Mañas</w:t>
      </w:r>
      <w:proofErr w:type="spellEnd"/>
      <w:r w:rsidRPr="00CA391F">
        <w:rPr>
          <w:rFonts w:cs="Times New Roman"/>
          <w:color w:val="000000"/>
          <w:szCs w:val="24"/>
        </w:rPr>
        <w:t xml:space="preserve">, A, </w:t>
      </w:r>
      <w:proofErr w:type="spellStart"/>
      <w:r w:rsidRPr="00CA391F">
        <w:rPr>
          <w:rFonts w:cs="Times New Roman"/>
          <w:color w:val="000000"/>
          <w:szCs w:val="24"/>
        </w:rPr>
        <w:t>Labayen</w:t>
      </w:r>
      <w:proofErr w:type="spellEnd"/>
      <w:r w:rsidRPr="00CA391F">
        <w:rPr>
          <w:rFonts w:cs="Times New Roman"/>
          <w:color w:val="000000"/>
          <w:szCs w:val="24"/>
        </w:rPr>
        <w:t xml:space="preserve"> I, González-Gross M, </w:t>
      </w:r>
      <w:proofErr w:type="spellStart"/>
      <w:r w:rsidRPr="00CA391F">
        <w:rPr>
          <w:rFonts w:cs="Times New Roman"/>
          <w:color w:val="000000"/>
          <w:szCs w:val="24"/>
        </w:rPr>
        <w:t>Espin</w:t>
      </w:r>
      <w:proofErr w:type="spellEnd"/>
      <w:r w:rsidRPr="00CA391F">
        <w:rPr>
          <w:rFonts w:cs="Times New Roman"/>
          <w:color w:val="000000"/>
          <w:szCs w:val="24"/>
        </w:rPr>
        <w:t xml:space="preserve"> A, Aznar S, et al. </w:t>
      </w:r>
      <w:proofErr w:type="spellStart"/>
      <w:r w:rsidRPr="00CA391F">
        <w:rPr>
          <w:rFonts w:cs="Times New Roman"/>
          <w:color w:val="000000"/>
          <w:szCs w:val="24"/>
        </w:rPr>
        <w:t>Impact</w:t>
      </w:r>
      <w:proofErr w:type="spellEnd"/>
      <w:r w:rsidRPr="00CA391F">
        <w:rPr>
          <w:rFonts w:cs="Times New Roman"/>
          <w:color w:val="000000"/>
          <w:szCs w:val="24"/>
        </w:rPr>
        <w:t xml:space="preserve"> </w:t>
      </w:r>
      <w:proofErr w:type="spellStart"/>
      <w:r w:rsidRPr="00CA391F">
        <w:rPr>
          <w:rFonts w:cs="Times New Roman"/>
          <w:color w:val="000000"/>
          <w:szCs w:val="24"/>
        </w:rPr>
        <w:t>of</w:t>
      </w:r>
      <w:proofErr w:type="spellEnd"/>
      <w:r w:rsidRPr="00CA391F">
        <w:rPr>
          <w:rFonts w:cs="Times New Roman"/>
          <w:color w:val="000000"/>
          <w:szCs w:val="24"/>
        </w:rPr>
        <w:t xml:space="preserve"> COVID-19 </w:t>
      </w:r>
      <w:proofErr w:type="spellStart"/>
      <w:r w:rsidRPr="00CA391F">
        <w:rPr>
          <w:rFonts w:cs="Times New Roman"/>
          <w:color w:val="000000"/>
          <w:szCs w:val="24"/>
        </w:rPr>
        <w:t>confinement</w:t>
      </w:r>
      <w:proofErr w:type="spellEnd"/>
      <w:r w:rsidRPr="00CA391F">
        <w:rPr>
          <w:rFonts w:cs="Times New Roman"/>
          <w:color w:val="000000"/>
          <w:szCs w:val="24"/>
        </w:rPr>
        <w:t xml:space="preserve"> </w:t>
      </w:r>
      <w:proofErr w:type="spellStart"/>
      <w:r w:rsidRPr="00CA391F">
        <w:rPr>
          <w:rFonts w:cs="Times New Roman"/>
          <w:color w:val="000000"/>
          <w:szCs w:val="24"/>
        </w:rPr>
        <w:t>on</w:t>
      </w:r>
      <w:proofErr w:type="spellEnd"/>
      <w:r w:rsidRPr="00CA391F">
        <w:rPr>
          <w:rFonts w:cs="Times New Roman"/>
          <w:color w:val="000000"/>
          <w:szCs w:val="24"/>
        </w:rPr>
        <w:t xml:space="preserve"> </w:t>
      </w:r>
      <w:proofErr w:type="spellStart"/>
      <w:r w:rsidRPr="00CA391F">
        <w:rPr>
          <w:rFonts w:cs="Times New Roman"/>
          <w:color w:val="000000"/>
          <w:szCs w:val="24"/>
        </w:rPr>
        <w:t>physical</w:t>
      </w:r>
      <w:proofErr w:type="spellEnd"/>
      <w:r w:rsidRPr="00CA391F">
        <w:rPr>
          <w:rFonts w:cs="Times New Roman"/>
          <w:color w:val="000000"/>
          <w:szCs w:val="24"/>
        </w:rPr>
        <w:t xml:space="preserve"> </w:t>
      </w:r>
      <w:proofErr w:type="spellStart"/>
      <w:r w:rsidRPr="00CA391F">
        <w:rPr>
          <w:rFonts w:cs="Times New Roman"/>
          <w:color w:val="000000"/>
          <w:szCs w:val="24"/>
        </w:rPr>
        <w:t>activity</w:t>
      </w:r>
      <w:proofErr w:type="spellEnd"/>
      <w:r w:rsidRPr="00CA391F">
        <w:rPr>
          <w:rFonts w:cs="Times New Roman"/>
          <w:color w:val="000000"/>
          <w:szCs w:val="24"/>
        </w:rPr>
        <w:t xml:space="preserve"> </w:t>
      </w:r>
      <w:proofErr w:type="spellStart"/>
      <w:r w:rsidRPr="00CA391F">
        <w:rPr>
          <w:rFonts w:cs="Times New Roman"/>
          <w:color w:val="000000"/>
          <w:szCs w:val="24"/>
        </w:rPr>
        <w:t>and</w:t>
      </w:r>
      <w:proofErr w:type="spellEnd"/>
      <w:r w:rsidRPr="00CA391F">
        <w:rPr>
          <w:rFonts w:cs="Times New Roman"/>
          <w:color w:val="000000"/>
          <w:szCs w:val="24"/>
        </w:rPr>
        <w:t xml:space="preserve"> </w:t>
      </w:r>
      <w:proofErr w:type="spellStart"/>
      <w:r w:rsidRPr="00CA391F">
        <w:rPr>
          <w:rFonts w:cs="Times New Roman"/>
          <w:color w:val="000000"/>
          <w:szCs w:val="24"/>
        </w:rPr>
        <w:t>sedentary</w:t>
      </w:r>
      <w:proofErr w:type="spellEnd"/>
      <w:r w:rsidRPr="00CA391F">
        <w:rPr>
          <w:rFonts w:cs="Times New Roman"/>
          <w:color w:val="000000"/>
          <w:szCs w:val="24"/>
        </w:rPr>
        <w:t xml:space="preserve"> </w:t>
      </w:r>
      <w:proofErr w:type="spellStart"/>
      <w:r w:rsidRPr="00CA391F">
        <w:rPr>
          <w:rFonts w:cs="Times New Roman"/>
          <w:color w:val="000000"/>
          <w:szCs w:val="24"/>
        </w:rPr>
        <w:t>behaviour</w:t>
      </w:r>
      <w:proofErr w:type="spellEnd"/>
      <w:r w:rsidRPr="00CA391F">
        <w:rPr>
          <w:rFonts w:cs="Times New Roman"/>
          <w:color w:val="000000"/>
          <w:szCs w:val="24"/>
        </w:rPr>
        <w:t xml:space="preserve"> in Spanish </w:t>
      </w:r>
      <w:proofErr w:type="spellStart"/>
      <w:r w:rsidRPr="00CA391F">
        <w:rPr>
          <w:rFonts w:cs="Times New Roman"/>
          <w:color w:val="000000"/>
          <w:szCs w:val="24"/>
        </w:rPr>
        <w:t>University</w:t>
      </w:r>
      <w:proofErr w:type="spellEnd"/>
      <w:r w:rsidRPr="00CA391F">
        <w:rPr>
          <w:rFonts w:cs="Times New Roman"/>
          <w:color w:val="000000"/>
          <w:szCs w:val="24"/>
        </w:rPr>
        <w:t xml:space="preserve"> </w:t>
      </w:r>
      <w:proofErr w:type="spellStart"/>
      <w:r w:rsidRPr="00CA391F">
        <w:rPr>
          <w:rFonts w:cs="Times New Roman"/>
          <w:color w:val="000000"/>
          <w:szCs w:val="24"/>
        </w:rPr>
        <w:t>Students</w:t>
      </w:r>
      <w:proofErr w:type="spellEnd"/>
      <w:r w:rsidRPr="00CA391F">
        <w:rPr>
          <w:rFonts w:cs="Times New Roman"/>
          <w:color w:val="000000"/>
          <w:szCs w:val="24"/>
        </w:rPr>
        <w:t xml:space="preserve">: Role </w:t>
      </w:r>
      <w:proofErr w:type="spellStart"/>
      <w:r w:rsidRPr="00CA391F">
        <w:rPr>
          <w:rFonts w:cs="Times New Roman"/>
          <w:color w:val="000000"/>
          <w:szCs w:val="24"/>
        </w:rPr>
        <w:t>of</w:t>
      </w:r>
      <w:proofErr w:type="spellEnd"/>
      <w:r w:rsidRPr="00CA391F">
        <w:rPr>
          <w:rFonts w:cs="Times New Roman"/>
          <w:color w:val="000000"/>
          <w:szCs w:val="24"/>
        </w:rPr>
        <w:t xml:space="preserve"> </w:t>
      </w:r>
      <w:proofErr w:type="spellStart"/>
      <w:r w:rsidRPr="00CA391F">
        <w:rPr>
          <w:rFonts w:cs="Times New Roman"/>
          <w:color w:val="000000"/>
          <w:szCs w:val="24"/>
        </w:rPr>
        <w:t>Gender</w:t>
      </w:r>
      <w:proofErr w:type="spellEnd"/>
      <w:r w:rsidRPr="00CA391F">
        <w:rPr>
          <w:rFonts w:cs="Times New Roman"/>
          <w:color w:val="000000"/>
          <w:szCs w:val="24"/>
        </w:rPr>
        <w:t>.</w:t>
      </w:r>
      <w:r w:rsidRPr="00CA391F">
        <w:rPr>
          <w:rFonts w:cs="Times New Roman"/>
          <w:b/>
          <w:bCs/>
          <w:szCs w:val="24"/>
        </w:rPr>
        <w:t xml:space="preserve"> </w:t>
      </w:r>
      <w:proofErr w:type="spellStart"/>
      <w:r w:rsidRPr="00CA391F">
        <w:rPr>
          <w:rFonts w:cs="Times New Roman"/>
          <w:b/>
          <w:bCs/>
          <w:szCs w:val="24"/>
        </w:rPr>
        <w:t>Int</w:t>
      </w:r>
      <w:proofErr w:type="spellEnd"/>
      <w:r w:rsidRPr="00CA391F">
        <w:rPr>
          <w:rFonts w:cs="Times New Roman"/>
          <w:b/>
          <w:bCs/>
          <w:szCs w:val="24"/>
        </w:rPr>
        <w:t xml:space="preserve"> J </w:t>
      </w:r>
      <w:proofErr w:type="spellStart"/>
      <w:r w:rsidRPr="00CA391F">
        <w:rPr>
          <w:rFonts w:cs="Times New Roman"/>
          <w:b/>
          <w:bCs/>
          <w:szCs w:val="24"/>
        </w:rPr>
        <w:t>Environ</w:t>
      </w:r>
      <w:proofErr w:type="spellEnd"/>
      <w:r w:rsidRPr="00CA391F">
        <w:rPr>
          <w:rFonts w:cs="Times New Roman"/>
          <w:b/>
          <w:bCs/>
          <w:szCs w:val="24"/>
        </w:rPr>
        <w:t xml:space="preserve"> Res </w:t>
      </w:r>
      <w:proofErr w:type="spellStart"/>
      <w:r w:rsidRPr="00CA391F">
        <w:rPr>
          <w:rFonts w:cs="Times New Roman"/>
          <w:b/>
          <w:bCs/>
          <w:szCs w:val="24"/>
        </w:rPr>
        <w:t>Public</w:t>
      </w:r>
      <w:proofErr w:type="spellEnd"/>
      <w:r w:rsidRPr="00CA391F">
        <w:rPr>
          <w:rFonts w:cs="Times New Roman"/>
          <w:b/>
          <w:bCs/>
          <w:szCs w:val="24"/>
        </w:rPr>
        <w:t xml:space="preserve"> Health</w:t>
      </w:r>
      <w:r w:rsidRPr="00CA391F">
        <w:rPr>
          <w:rFonts w:cs="Times New Roman"/>
          <w:color w:val="000000"/>
          <w:szCs w:val="24"/>
        </w:rPr>
        <w:t>. 2021; 18 (4):1-14.</w:t>
      </w:r>
    </w:p>
    <w:p w14:paraId="06090B66" w14:textId="2406EFD8" w:rsidR="00D86323" w:rsidRDefault="00D86323" w:rsidP="00940B62">
      <w:pPr>
        <w:autoSpaceDE w:val="0"/>
        <w:autoSpaceDN w:val="0"/>
        <w:adjustRightInd w:val="0"/>
        <w:spacing w:line="240" w:lineRule="auto"/>
        <w:jc w:val="left"/>
        <w:rPr>
          <w:rFonts w:cs="Times New Roman"/>
          <w:color w:val="000000"/>
          <w:szCs w:val="24"/>
        </w:rPr>
      </w:pPr>
    </w:p>
    <w:p w14:paraId="392BF641" w14:textId="3384B381" w:rsidR="00D86323" w:rsidRDefault="003052E1" w:rsidP="00940B62">
      <w:pPr>
        <w:autoSpaceDE w:val="0"/>
        <w:autoSpaceDN w:val="0"/>
        <w:adjustRightInd w:val="0"/>
        <w:spacing w:line="240" w:lineRule="auto"/>
        <w:jc w:val="left"/>
        <w:rPr>
          <w:rFonts w:cs="Times New Roman"/>
          <w:color w:val="000000"/>
          <w:szCs w:val="24"/>
        </w:rPr>
      </w:pPr>
      <w:r>
        <w:rPr>
          <w:rFonts w:cs="Times New Roman"/>
          <w:bCs/>
          <w:szCs w:val="24"/>
        </w:rPr>
        <w:t xml:space="preserve">9- </w:t>
      </w:r>
      <w:r w:rsidRPr="00997F91">
        <w:rPr>
          <w:rFonts w:cs="Times New Roman"/>
          <w:bCs/>
          <w:szCs w:val="24"/>
        </w:rPr>
        <w:t xml:space="preserve">[WHO </w:t>
      </w:r>
      <w:proofErr w:type="spellStart"/>
      <w:r w:rsidRPr="00997F91">
        <w:rPr>
          <w:rFonts w:cs="Times New Roman"/>
          <w:bCs/>
          <w:szCs w:val="24"/>
        </w:rPr>
        <w:t>Guidelines</w:t>
      </w:r>
      <w:proofErr w:type="spellEnd"/>
      <w:r w:rsidRPr="00997F91">
        <w:rPr>
          <w:rFonts w:cs="Times New Roman"/>
          <w:bCs/>
          <w:szCs w:val="24"/>
        </w:rPr>
        <w:t xml:space="preserve"> </w:t>
      </w:r>
      <w:proofErr w:type="spellStart"/>
      <w:r w:rsidRPr="00997F91">
        <w:rPr>
          <w:rFonts w:cs="Times New Roman"/>
          <w:bCs/>
          <w:szCs w:val="24"/>
        </w:rPr>
        <w:t>on</w:t>
      </w:r>
      <w:proofErr w:type="spellEnd"/>
      <w:r w:rsidRPr="00997F91">
        <w:rPr>
          <w:rFonts w:cs="Times New Roman"/>
          <w:bCs/>
          <w:szCs w:val="24"/>
        </w:rPr>
        <w:t xml:space="preserve"> </w:t>
      </w:r>
      <w:proofErr w:type="spellStart"/>
      <w:r w:rsidRPr="00997F91">
        <w:rPr>
          <w:rFonts w:cs="Times New Roman"/>
          <w:bCs/>
          <w:szCs w:val="24"/>
        </w:rPr>
        <w:t>physical</w:t>
      </w:r>
      <w:proofErr w:type="spellEnd"/>
      <w:r w:rsidRPr="00997F91">
        <w:rPr>
          <w:rFonts w:cs="Times New Roman"/>
          <w:bCs/>
          <w:szCs w:val="24"/>
        </w:rPr>
        <w:t xml:space="preserve"> </w:t>
      </w:r>
      <w:proofErr w:type="spellStart"/>
      <w:r w:rsidRPr="00997F91">
        <w:rPr>
          <w:rFonts w:cs="Times New Roman"/>
          <w:bCs/>
          <w:szCs w:val="24"/>
        </w:rPr>
        <w:t>activity</w:t>
      </w:r>
      <w:proofErr w:type="spellEnd"/>
      <w:r w:rsidRPr="00997F91">
        <w:rPr>
          <w:rFonts w:cs="Times New Roman"/>
          <w:bCs/>
          <w:szCs w:val="24"/>
        </w:rPr>
        <w:t xml:space="preserve"> </w:t>
      </w:r>
      <w:proofErr w:type="spellStart"/>
      <w:r w:rsidRPr="00997F91">
        <w:rPr>
          <w:rFonts w:cs="Times New Roman"/>
          <w:bCs/>
          <w:szCs w:val="24"/>
        </w:rPr>
        <w:t>and</w:t>
      </w:r>
      <w:proofErr w:type="spellEnd"/>
      <w:r w:rsidRPr="00997F91">
        <w:rPr>
          <w:rFonts w:cs="Times New Roman"/>
          <w:bCs/>
          <w:szCs w:val="24"/>
        </w:rPr>
        <w:t xml:space="preserve"> </w:t>
      </w:r>
      <w:proofErr w:type="spellStart"/>
      <w:r w:rsidRPr="00997F91">
        <w:rPr>
          <w:rFonts w:cs="Times New Roman"/>
          <w:bCs/>
          <w:szCs w:val="24"/>
        </w:rPr>
        <w:t>sedentary</w:t>
      </w:r>
      <w:proofErr w:type="spellEnd"/>
      <w:r w:rsidRPr="00997F91">
        <w:rPr>
          <w:rFonts w:cs="Times New Roman"/>
          <w:bCs/>
          <w:szCs w:val="24"/>
        </w:rPr>
        <w:t xml:space="preserve"> </w:t>
      </w:r>
      <w:proofErr w:type="spellStart"/>
      <w:r w:rsidRPr="00997F91">
        <w:rPr>
          <w:rFonts w:cs="Times New Roman"/>
          <w:bCs/>
          <w:szCs w:val="24"/>
        </w:rPr>
        <w:t>behaviour</w:t>
      </w:r>
      <w:proofErr w:type="spellEnd"/>
      <w:r w:rsidRPr="00997F91">
        <w:rPr>
          <w:rFonts w:cs="Times New Roman"/>
          <w:bCs/>
          <w:szCs w:val="24"/>
        </w:rPr>
        <w:t xml:space="preserve">: </w:t>
      </w:r>
      <w:proofErr w:type="spellStart"/>
      <w:r w:rsidRPr="00997F91">
        <w:rPr>
          <w:rFonts w:cs="Times New Roman"/>
          <w:bCs/>
          <w:szCs w:val="24"/>
        </w:rPr>
        <w:t>at</w:t>
      </w:r>
      <w:proofErr w:type="spellEnd"/>
      <w:r w:rsidRPr="00997F91">
        <w:rPr>
          <w:rFonts w:cs="Times New Roman"/>
          <w:bCs/>
          <w:szCs w:val="24"/>
        </w:rPr>
        <w:t xml:space="preserve"> a </w:t>
      </w:r>
      <w:proofErr w:type="spellStart"/>
      <w:r w:rsidRPr="00997F91">
        <w:rPr>
          <w:rFonts w:cs="Times New Roman"/>
          <w:bCs/>
          <w:szCs w:val="24"/>
        </w:rPr>
        <w:t>glance</w:t>
      </w:r>
      <w:proofErr w:type="spellEnd"/>
      <w:r w:rsidRPr="00997F91">
        <w:rPr>
          <w:rFonts w:cs="Times New Roman"/>
          <w:bCs/>
          <w:szCs w:val="24"/>
        </w:rPr>
        <w:t xml:space="preserve">]. Genebra: </w:t>
      </w:r>
      <w:r w:rsidRPr="00997F91">
        <w:rPr>
          <w:rFonts w:cs="Times New Roman"/>
          <w:b/>
          <w:bCs/>
          <w:szCs w:val="24"/>
        </w:rPr>
        <w:t>Organização Mundial da Saúde</w:t>
      </w:r>
      <w:r>
        <w:rPr>
          <w:rFonts w:cs="Times New Roman"/>
          <w:bCs/>
          <w:szCs w:val="24"/>
        </w:rPr>
        <w:t>.</w:t>
      </w:r>
      <w:r w:rsidRPr="00997F91">
        <w:rPr>
          <w:rFonts w:cs="Times New Roman"/>
          <w:bCs/>
          <w:szCs w:val="24"/>
        </w:rPr>
        <w:t xml:space="preserve"> [2020]. Licença: CC BY-NC-SA 3.0.</w:t>
      </w:r>
    </w:p>
    <w:p w14:paraId="2D6985A0" w14:textId="60F7DEB0" w:rsidR="00D86323" w:rsidRDefault="00D86323" w:rsidP="00940B62">
      <w:pPr>
        <w:autoSpaceDE w:val="0"/>
        <w:autoSpaceDN w:val="0"/>
        <w:adjustRightInd w:val="0"/>
        <w:spacing w:line="240" w:lineRule="auto"/>
        <w:jc w:val="left"/>
        <w:rPr>
          <w:rFonts w:cs="Times New Roman"/>
          <w:color w:val="000000"/>
          <w:szCs w:val="24"/>
        </w:rPr>
      </w:pPr>
    </w:p>
    <w:p w14:paraId="2026FA9A" w14:textId="19ACD94B" w:rsidR="00586D2B" w:rsidRDefault="00586D2B" w:rsidP="00940B62">
      <w:pPr>
        <w:autoSpaceDE w:val="0"/>
        <w:autoSpaceDN w:val="0"/>
        <w:adjustRightInd w:val="0"/>
        <w:spacing w:line="240" w:lineRule="auto"/>
        <w:jc w:val="left"/>
        <w:rPr>
          <w:rFonts w:cs="Times New Roman"/>
          <w:color w:val="000000"/>
          <w:szCs w:val="24"/>
        </w:rPr>
      </w:pPr>
      <w:r>
        <w:rPr>
          <w:rFonts w:cs="Times New Roman"/>
          <w:color w:val="000000"/>
          <w:szCs w:val="24"/>
        </w:rPr>
        <w:t xml:space="preserve">10- </w:t>
      </w:r>
      <w:proofErr w:type="spellStart"/>
      <w:r>
        <w:rPr>
          <w:rFonts w:cs="Times New Roman"/>
          <w:color w:val="000000"/>
          <w:szCs w:val="24"/>
        </w:rPr>
        <w:t>Cellini</w:t>
      </w:r>
      <w:proofErr w:type="spellEnd"/>
      <w:r>
        <w:rPr>
          <w:rFonts w:cs="Times New Roman"/>
          <w:color w:val="000000"/>
          <w:szCs w:val="24"/>
        </w:rPr>
        <w:t xml:space="preserve"> N, Canale N, </w:t>
      </w:r>
      <w:proofErr w:type="spellStart"/>
      <w:r>
        <w:rPr>
          <w:rFonts w:cs="Times New Roman"/>
          <w:color w:val="000000"/>
          <w:szCs w:val="24"/>
        </w:rPr>
        <w:t>Mioni</w:t>
      </w:r>
      <w:proofErr w:type="spellEnd"/>
      <w:r>
        <w:rPr>
          <w:rFonts w:cs="Times New Roman"/>
          <w:color w:val="000000"/>
          <w:szCs w:val="24"/>
        </w:rPr>
        <w:t xml:space="preserve"> G, Costa S. </w:t>
      </w:r>
      <w:proofErr w:type="spellStart"/>
      <w:r>
        <w:rPr>
          <w:rFonts w:cs="Times New Roman"/>
          <w:color w:val="000000"/>
          <w:szCs w:val="24"/>
        </w:rPr>
        <w:t>Changes</w:t>
      </w:r>
      <w:proofErr w:type="spellEnd"/>
      <w:r>
        <w:rPr>
          <w:rFonts w:cs="Times New Roman"/>
          <w:color w:val="000000"/>
          <w:szCs w:val="24"/>
        </w:rPr>
        <w:t xml:space="preserve"> in </w:t>
      </w:r>
      <w:proofErr w:type="spellStart"/>
      <w:r>
        <w:rPr>
          <w:rFonts w:cs="Times New Roman"/>
          <w:color w:val="000000"/>
          <w:szCs w:val="24"/>
        </w:rPr>
        <w:t>sleep</w:t>
      </w:r>
      <w:proofErr w:type="spellEnd"/>
      <w:r>
        <w:rPr>
          <w:rFonts w:cs="Times New Roman"/>
          <w:color w:val="000000"/>
          <w:szCs w:val="24"/>
        </w:rPr>
        <w:t xml:space="preserve"> </w:t>
      </w:r>
      <w:proofErr w:type="spellStart"/>
      <w:r>
        <w:rPr>
          <w:rFonts w:cs="Times New Roman"/>
          <w:color w:val="000000"/>
          <w:szCs w:val="24"/>
        </w:rPr>
        <w:t>pattern</w:t>
      </w:r>
      <w:proofErr w:type="spellEnd"/>
      <w:r>
        <w:rPr>
          <w:rFonts w:cs="Times New Roman"/>
          <w:color w:val="000000"/>
          <w:szCs w:val="24"/>
        </w:rPr>
        <w:t xml:space="preserve">, </w:t>
      </w:r>
      <w:proofErr w:type="spellStart"/>
      <w:r>
        <w:rPr>
          <w:rFonts w:cs="Times New Roman"/>
          <w:color w:val="000000"/>
          <w:szCs w:val="24"/>
        </w:rPr>
        <w:t>sense</w:t>
      </w:r>
      <w:proofErr w:type="spellEnd"/>
      <w:r>
        <w:rPr>
          <w:rFonts w:cs="Times New Roman"/>
          <w:color w:val="000000"/>
          <w:szCs w:val="24"/>
        </w:rPr>
        <w:t xml:space="preserve"> </w:t>
      </w:r>
      <w:proofErr w:type="spellStart"/>
      <w:r>
        <w:rPr>
          <w:rFonts w:cs="Times New Roman"/>
          <w:color w:val="000000"/>
          <w:szCs w:val="24"/>
        </w:rPr>
        <w:t>of</w:t>
      </w:r>
      <w:proofErr w:type="spellEnd"/>
      <w:r>
        <w:rPr>
          <w:rFonts w:cs="Times New Roman"/>
          <w:color w:val="000000"/>
          <w:szCs w:val="24"/>
        </w:rPr>
        <w:t xml:space="preserve"> time </w:t>
      </w:r>
      <w:proofErr w:type="spellStart"/>
      <w:r>
        <w:rPr>
          <w:rFonts w:cs="Times New Roman"/>
          <w:color w:val="000000"/>
          <w:szCs w:val="24"/>
        </w:rPr>
        <w:t>and</w:t>
      </w:r>
      <w:proofErr w:type="spellEnd"/>
      <w:r>
        <w:rPr>
          <w:rFonts w:cs="Times New Roman"/>
          <w:color w:val="000000"/>
          <w:szCs w:val="24"/>
        </w:rPr>
        <w:t xml:space="preserve"> digital media use </w:t>
      </w:r>
      <w:proofErr w:type="spellStart"/>
      <w:r>
        <w:rPr>
          <w:rFonts w:cs="Times New Roman"/>
          <w:color w:val="000000"/>
          <w:szCs w:val="24"/>
        </w:rPr>
        <w:t>during</w:t>
      </w:r>
      <w:proofErr w:type="spellEnd"/>
      <w:r>
        <w:rPr>
          <w:rFonts w:cs="Times New Roman"/>
          <w:color w:val="000000"/>
          <w:szCs w:val="24"/>
        </w:rPr>
        <w:t xml:space="preserve"> Covid-19 lockdown in </w:t>
      </w:r>
      <w:proofErr w:type="spellStart"/>
      <w:r>
        <w:rPr>
          <w:rFonts w:cs="Times New Roman"/>
          <w:color w:val="000000"/>
          <w:szCs w:val="24"/>
        </w:rPr>
        <w:t>Italy</w:t>
      </w:r>
      <w:proofErr w:type="spellEnd"/>
      <w:r>
        <w:rPr>
          <w:rFonts w:cs="Times New Roman"/>
          <w:color w:val="000000"/>
          <w:szCs w:val="24"/>
        </w:rPr>
        <w:t xml:space="preserve">. </w:t>
      </w:r>
      <w:r w:rsidRPr="00586D2B">
        <w:rPr>
          <w:rFonts w:cs="Times New Roman"/>
          <w:b/>
          <w:color w:val="000000"/>
          <w:szCs w:val="24"/>
        </w:rPr>
        <w:t xml:space="preserve">J </w:t>
      </w:r>
      <w:proofErr w:type="spellStart"/>
      <w:r w:rsidRPr="00586D2B">
        <w:rPr>
          <w:rFonts w:cs="Times New Roman"/>
          <w:b/>
          <w:color w:val="000000"/>
          <w:szCs w:val="24"/>
        </w:rPr>
        <w:t>Sleep</w:t>
      </w:r>
      <w:proofErr w:type="spellEnd"/>
      <w:r w:rsidRPr="00586D2B">
        <w:rPr>
          <w:rFonts w:cs="Times New Roman"/>
          <w:b/>
          <w:color w:val="000000"/>
          <w:szCs w:val="24"/>
        </w:rPr>
        <w:t xml:space="preserve"> Res</w:t>
      </w:r>
      <w:r>
        <w:rPr>
          <w:rFonts w:cs="Times New Roman"/>
          <w:color w:val="000000"/>
          <w:szCs w:val="24"/>
        </w:rPr>
        <w:t>. 15 de maio de 2020; 29 (4): 1-5.</w:t>
      </w:r>
    </w:p>
    <w:p w14:paraId="38A9EC82" w14:textId="69E3006E" w:rsidR="00D86323" w:rsidRDefault="00D86323" w:rsidP="00940B62">
      <w:pPr>
        <w:autoSpaceDE w:val="0"/>
        <w:autoSpaceDN w:val="0"/>
        <w:adjustRightInd w:val="0"/>
        <w:spacing w:line="240" w:lineRule="auto"/>
        <w:jc w:val="left"/>
        <w:rPr>
          <w:rFonts w:cs="Times New Roman"/>
          <w:color w:val="000000"/>
          <w:szCs w:val="24"/>
        </w:rPr>
      </w:pPr>
    </w:p>
    <w:p w14:paraId="3A7D2F50" w14:textId="13D5E4B0" w:rsidR="00042589" w:rsidRPr="00535A41" w:rsidRDefault="00042589" w:rsidP="00042589">
      <w:pPr>
        <w:autoSpaceDE w:val="0"/>
        <w:autoSpaceDN w:val="0"/>
        <w:adjustRightInd w:val="0"/>
        <w:spacing w:line="240" w:lineRule="auto"/>
        <w:jc w:val="left"/>
        <w:rPr>
          <w:rFonts w:cs="Times New Roman"/>
          <w:color w:val="000000"/>
          <w:szCs w:val="24"/>
        </w:rPr>
      </w:pPr>
      <w:r>
        <w:rPr>
          <w:rFonts w:cs="Times New Roman"/>
          <w:color w:val="000000"/>
          <w:szCs w:val="24"/>
        </w:rPr>
        <w:t>11</w:t>
      </w:r>
      <w:r w:rsidRPr="00535A41">
        <w:rPr>
          <w:rFonts w:cs="Times New Roman"/>
          <w:color w:val="000000"/>
          <w:szCs w:val="24"/>
        </w:rPr>
        <w:t xml:space="preserve">- Martins E Silva ES, Ono BHVS, Souza JC. </w:t>
      </w:r>
      <w:proofErr w:type="spellStart"/>
      <w:r w:rsidRPr="00535A41">
        <w:rPr>
          <w:rFonts w:cs="Times New Roman"/>
          <w:color w:val="000000"/>
          <w:szCs w:val="24"/>
        </w:rPr>
        <w:t>Sleep</w:t>
      </w:r>
      <w:proofErr w:type="spellEnd"/>
      <w:r w:rsidRPr="00535A41">
        <w:rPr>
          <w:rFonts w:cs="Times New Roman"/>
          <w:color w:val="000000"/>
          <w:szCs w:val="24"/>
        </w:rPr>
        <w:t xml:space="preserve"> </w:t>
      </w:r>
      <w:proofErr w:type="spellStart"/>
      <w:r w:rsidRPr="00535A41">
        <w:rPr>
          <w:rFonts w:cs="Times New Roman"/>
          <w:color w:val="000000"/>
          <w:szCs w:val="24"/>
        </w:rPr>
        <w:t>and</w:t>
      </w:r>
      <w:proofErr w:type="spellEnd"/>
      <w:r w:rsidRPr="00535A41">
        <w:rPr>
          <w:rFonts w:cs="Times New Roman"/>
          <w:color w:val="000000"/>
          <w:szCs w:val="24"/>
        </w:rPr>
        <w:t xml:space="preserve"> </w:t>
      </w:r>
      <w:proofErr w:type="spellStart"/>
      <w:r w:rsidRPr="00535A41">
        <w:rPr>
          <w:rFonts w:cs="Times New Roman"/>
          <w:color w:val="000000"/>
          <w:szCs w:val="24"/>
        </w:rPr>
        <w:t>immunity</w:t>
      </w:r>
      <w:proofErr w:type="spellEnd"/>
      <w:r w:rsidRPr="00535A41">
        <w:rPr>
          <w:rFonts w:cs="Times New Roman"/>
          <w:color w:val="000000"/>
          <w:szCs w:val="24"/>
        </w:rPr>
        <w:t xml:space="preserve"> in times </w:t>
      </w:r>
      <w:proofErr w:type="spellStart"/>
      <w:r w:rsidRPr="00535A41">
        <w:rPr>
          <w:rFonts w:cs="Times New Roman"/>
          <w:color w:val="000000"/>
          <w:szCs w:val="24"/>
        </w:rPr>
        <w:t>of</w:t>
      </w:r>
      <w:proofErr w:type="spellEnd"/>
      <w:r w:rsidRPr="00535A41">
        <w:rPr>
          <w:rFonts w:cs="Times New Roman"/>
          <w:color w:val="000000"/>
          <w:szCs w:val="24"/>
        </w:rPr>
        <w:t xml:space="preserve"> COVID-19. </w:t>
      </w:r>
      <w:proofErr w:type="spellStart"/>
      <w:r w:rsidRPr="00535A41">
        <w:rPr>
          <w:rFonts w:cs="Times New Roman"/>
          <w:b/>
          <w:color w:val="000000"/>
          <w:szCs w:val="24"/>
        </w:rPr>
        <w:t>Rev</w:t>
      </w:r>
      <w:proofErr w:type="spellEnd"/>
      <w:r w:rsidRPr="00535A41">
        <w:rPr>
          <w:rFonts w:cs="Times New Roman"/>
          <w:b/>
          <w:color w:val="000000"/>
          <w:szCs w:val="24"/>
        </w:rPr>
        <w:t xml:space="preserve"> </w:t>
      </w:r>
      <w:proofErr w:type="spellStart"/>
      <w:r w:rsidRPr="00535A41">
        <w:rPr>
          <w:rFonts w:cs="Times New Roman"/>
          <w:b/>
          <w:color w:val="000000"/>
          <w:szCs w:val="24"/>
        </w:rPr>
        <w:t>Assoc</w:t>
      </w:r>
      <w:proofErr w:type="spellEnd"/>
      <w:r w:rsidRPr="00535A41">
        <w:rPr>
          <w:rFonts w:cs="Times New Roman"/>
          <w:b/>
          <w:color w:val="000000"/>
          <w:szCs w:val="24"/>
        </w:rPr>
        <w:t xml:space="preserve"> Med </w:t>
      </w:r>
      <w:proofErr w:type="spellStart"/>
      <w:r w:rsidRPr="00535A41">
        <w:rPr>
          <w:rFonts w:cs="Times New Roman"/>
          <w:b/>
          <w:color w:val="000000"/>
          <w:szCs w:val="24"/>
        </w:rPr>
        <w:t>Bras</w:t>
      </w:r>
      <w:proofErr w:type="spellEnd"/>
      <w:r w:rsidRPr="00535A41">
        <w:rPr>
          <w:rFonts w:cs="Times New Roman"/>
          <w:color w:val="000000"/>
          <w:szCs w:val="24"/>
        </w:rPr>
        <w:t xml:space="preserve">, 2020; 66 Suplemento 2: s143-147. </w:t>
      </w:r>
    </w:p>
    <w:p w14:paraId="4494678F" w14:textId="0C55AC7F" w:rsidR="00D86323" w:rsidRDefault="00D86323" w:rsidP="00940B62">
      <w:pPr>
        <w:autoSpaceDE w:val="0"/>
        <w:autoSpaceDN w:val="0"/>
        <w:adjustRightInd w:val="0"/>
        <w:spacing w:line="240" w:lineRule="auto"/>
        <w:jc w:val="left"/>
        <w:rPr>
          <w:rFonts w:cs="Times New Roman"/>
          <w:color w:val="000000"/>
          <w:szCs w:val="24"/>
        </w:rPr>
      </w:pPr>
    </w:p>
    <w:p w14:paraId="698F2931" w14:textId="62FE081F" w:rsidR="00C30BB6" w:rsidRDefault="00C30BB6" w:rsidP="00C30BB6">
      <w:pPr>
        <w:autoSpaceDE w:val="0"/>
        <w:autoSpaceDN w:val="0"/>
        <w:adjustRightInd w:val="0"/>
        <w:spacing w:line="240" w:lineRule="auto"/>
        <w:jc w:val="left"/>
        <w:rPr>
          <w:rFonts w:cs="Times New Roman"/>
          <w:color w:val="000000"/>
          <w:szCs w:val="24"/>
        </w:rPr>
      </w:pPr>
      <w:r>
        <w:rPr>
          <w:rFonts w:cs="Times New Roman"/>
          <w:color w:val="000000"/>
          <w:szCs w:val="24"/>
        </w:rPr>
        <w:t>12</w:t>
      </w:r>
      <w:r w:rsidRPr="00D80474">
        <w:rPr>
          <w:rFonts w:cs="Times New Roman"/>
          <w:color w:val="000000"/>
          <w:szCs w:val="24"/>
        </w:rPr>
        <w:t xml:space="preserve">- Silva GSF. </w:t>
      </w:r>
      <w:proofErr w:type="spellStart"/>
      <w:r w:rsidRPr="00D80474">
        <w:rPr>
          <w:rFonts w:cs="Times New Roman"/>
          <w:color w:val="000000"/>
          <w:szCs w:val="24"/>
        </w:rPr>
        <w:t>Bergamaschine</w:t>
      </w:r>
      <w:proofErr w:type="spellEnd"/>
      <w:r w:rsidRPr="00D80474">
        <w:rPr>
          <w:rFonts w:cs="Times New Roman"/>
          <w:color w:val="000000"/>
          <w:szCs w:val="24"/>
        </w:rPr>
        <w:t xml:space="preserve"> R, Rosa M, Melo C, Miranda R, Filho MB. Avaliação do nível de atividade física de estudantes de graduação das áreas saúde/biológica. </w:t>
      </w:r>
      <w:proofErr w:type="spellStart"/>
      <w:r w:rsidRPr="00D80474">
        <w:rPr>
          <w:rFonts w:cs="Times New Roman"/>
          <w:b/>
          <w:color w:val="000000"/>
          <w:szCs w:val="24"/>
        </w:rPr>
        <w:t>Rev</w:t>
      </w:r>
      <w:proofErr w:type="spellEnd"/>
      <w:r w:rsidRPr="00D80474">
        <w:rPr>
          <w:rFonts w:cs="Times New Roman"/>
          <w:b/>
          <w:color w:val="000000"/>
          <w:szCs w:val="24"/>
        </w:rPr>
        <w:t xml:space="preserve"> </w:t>
      </w:r>
      <w:proofErr w:type="spellStart"/>
      <w:r w:rsidRPr="00D80474">
        <w:rPr>
          <w:rFonts w:cs="Times New Roman"/>
          <w:b/>
          <w:color w:val="000000"/>
          <w:szCs w:val="24"/>
        </w:rPr>
        <w:t>Bras</w:t>
      </w:r>
      <w:proofErr w:type="spellEnd"/>
      <w:r w:rsidRPr="00D80474">
        <w:rPr>
          <w:rFonts w:cs="Times New Roman"/>
          <w:b/>
          <w:color w:val="000000"/>
          <w:szCs w:val="24"/>
        </w:rPr>
        <w:t xml:space="preserve"> Med Esporte</w:t>
      </w:r>
      <w:r w:rsidRPr="00D80474">
        <w:rPr>
          <w:rFonts w:cs="Times New Roman"/>
          <w:color w:val="000000"/>
          <w:szCs w:val="24"/>
        </w:rPr>
        <w:t>. Jan/</w:t>
      </w:r>
      <w:proofErr w:type="spellStart"/>
      <w:r w:rsidRPr="00D80474">
        <w:rPr>
          <w:rFonts w:cs="Times New Roman"/>
          <w:color w:val="000000"/>
          <w:szCs w:val="24"/>
        </w:rPr>
        <w:t>Fev</w:t>
      </w:r>
      <w:proofErr w:type="spellEnd"/>
      <w:r w:rsidRPr="00D80474">
        <w:rPr>
          <w:rFonts w:cs="Times New Roman"/>
          <w:color w:val="000000"/>
          <w:szCs w:val="24"/>
        </w:rPr>
        <w:t xml:space="preserve"> de 2007; 13 (1): 39-42.</w:t>
      </w:r>
    </w:p>
    <w:p w14:paraId="4DC74BEB" w14:textId="71B850A8" w:rsidR="00D86323" w:rsidRDefault="00D86323" w:rsidP="00940B62">
      <w:pPr>
        <w:autoSpaceDE w:val="0"/>
        <w:autoSpaceDN w:val="0"/>
        <w:adjustRightInd w:val="0"/>
        <w:spacing w:line="240" w:lineRule="auto"/>
        <w:jc w:val="left"/>
        <w:rPr>
          <w:rFonts w:cs="Times New Roman"/>
          <w:color w:val="000000"/>
          <w:szCs w:val="24"/>
        </w:rPr>
      </w:pPr>
    </w:p>
    <w:p w14:paraId="46FB3883" w14:textId="4C2725F0" w:rsidR="00D86323" w:rsidRDefault="00E90C50" w:rsidP="00940B62">
      <w:pPr>
        <w:autoSpaceDE w:val="0"/>
        <w:autoSpaceDN w:val="0"/>
        <w:adjustRightInd w:val="0"/>
        <w:spacing w:line="240" w:lineRule="auto"/>
        <w:jc w:val="left"/>
        <w:rPr>
          <w:rFonts w:cs="Times New Roman"/>
          <w:color w:val="000000"/>
          <w:szCs w:val="24"/>
        </w:rPr>
      </w:pPr>
      <w:r>
        <w:rPr>
          <w:rFonts w:cs="Times New Roman"/>
          <w:color w:val="000000" w:themeColor="text1"/>
          <w:szCs w:val="24"/>
          <w:shd w:val="clear" w:color="auto" w:fill="FFFFFF"/>
        </w:rPr>
        <w:t>13</w:t>
      </w:r>
      <w:r w:rsidRPr="008B67C2">
        <w:rPr>
          <w:rFonts w:cs="Times New Roman"/>
          <w:color w:val="000000" w:themeColor="text1"/>
          <w:szCs w:val="24"/>
          <w:shd w:val="clear" w:color="auto" w:fill="FFFFFF"/>
        </w:rPr>
        <w:t xml:space="preserve">- </w:t>
      </w:r>
      <w:proofErr w:type="spellStart"/>
      <w:r w:rsidRPr="008B67C2">
        <w:rPr>
          <w:rFonts w:cs="Times New Roman"/>
          <w:color w:val="000000" w:themeColor="text1"/>
          <w:szCs w:val="24"/>
          <w:shd w:val="clear" w:color="auto" w:fill="FFFFFF"/>
        </w:rPr>
        <w:t>Buysse</w:t>
      </w:r>
      <w:proofErr w:type="spellEnd"/>
      <w:r w:rsidRPr="008B67C2">
        <w:rPr>
          <w:rFonts w:cs="Times New Roman"/>
          <w:color w:val="000000" w:themeColor="text1"/>
          <w:szCs w:val="24"/>
          <w:shd w:val="clear" w:color="auto" w:fill="FFFFFF"/>
        </w:rPr>
        <w:t xml:space="preserve"> DJ, Reynolds CF 3rd, Monk TH, Berman SR, </w:t>
      </w:r>
      <w:proofErr w:type="spellStart"/>
      <w:r w:rsidRPr="008B67C2">
        <w:rPr>
          <w:rFonts w:cs="Times New Roman"/>
          <w:color w:val="000000" w:themeColor="text1"/>
          <w:szCs w:val="24"/>
          <w:shd w:val="clear" w:color="auto" w:fill="FFFFFF"/>
        </w:rPr>
        <w:t>Kupfer</w:t>
      </w:r>
      <w:proofErr w:type="spellEnd"/>
      <w:r w:rsidRPr="008B67C2">
        <w:rPr>
          <w:rFonts w:cs="Times New Roman"/>
          <w:color w:val="000000" w:themeColor="text1"/>
          <w:szCs w:val="24"/>
          <w:shd w:val="clear" w:color="auto" w:fill="FFFFFF"/>
        </w:rPr>
        <w:t xml:space="preserve"> DJ. The Pittsburgh </w:t>
      </w:r>
      <w:proofErr w:type="spellStart"/>
      <w:r w:rsidRPr="008B67C2">
        <w:rPr>
          <w:rFonts w:cs="Times New Roman"/>
          <w:color w:val="000000" w:themeColor="text1"/>
          <w:szCs w:val="24"/>
          <w:shd w:val="clear" w:color="auto" w:fill="FFFFFF"/>
        </w:rPr>
        <w:t>Sleep</w:t>
      </w:r>
      <w:proofErr w:type="spellEnd"/>
      <w:r w:rsidRPr="008B67C2">
        <w:rPr>
          <w:rFonts w:cs="Times New Roman"/>
          <w:color w:val="000000" w:themeColor="text1"/>
          <w:szCs w:val="24"/>
          <w:shd w:val="clear" w:color="auto" w:fill="FFFFFF"/>
        </w:rPr>
        <w:t xml:space="preserve"> </w:t>
      </w:r>
      <w:proofErr w:type="spellStart"/>
      <w:r w:rsidRPr="008B67C2">
        <w:rPr>
          <w:rFonts w:cs="Times New Roman"/>
          <w:color w:val="000000" w:themeColor="text1"/>
          <w:szCs w:val="24"/>
          <w:shd w:val="clear" w:color="auto" w:fill="FFFFFF"/>
        </w:rPr>
        <w:t>Quality</w:t>
      </w:r>
      <w:proofErr w:type="spellEnd"/>
      <w:r w:rsidRPr="008B67C2">
        <w:rPr>
          <w:rFonts w:cs="Times New Roman"/>
          <w:color w:val="000000" w:themeColor="text1"/>
          <w:szCs w:val="24"/>
          <w:shd w:val="clear" w:color="auto" w:fill="FFFFFF"/>
        </w:rPr>
        <w:t xml:space="preserve"> Index: a new </w:t>
      </w:r>
      <w:proofErr w:type="spellStart"/>
      <w:r w:rsidRPr="008B67C2">
        <w:rPr>
          <w:rFonts w:cs="Times New Roman"/>
          <w:color w:val="000000" w:themeColor="text1"/>
          <w:szCs w:val="24"/>
          <w:shd w:val="clear" w:color="auto" w:fill="FFFFFF"/>
        </w:rPr>
        <w:t>instrument</w:t>
      </w:r>
      <w:proofErr w:type="spellEnd"/>
      <w:r w:rsidRPr="008B67C2">
        <w:rPr>
          <w:rFonts w:cs="Times New Roman"/>
          <w:color w:val="000000" w:themeColor="text1"/>
          <w:szCs w:val="24"/>
          <w:shd w:val="clear" w:color="auto" w:fill="FFFFFF"/>
        </w:rPr>
        <w:t xml:space="preserve"> for </w:t>
      </w:r>
      <w:proofErr w:type="spellStart"/>
      <w:r w:rsidRPr="008B67C2">
        <w:rPr>
          <w:rFonts w:cs="Times New Roman"/>
          <w:color w:val="000000" w:themeColor="text1"/>
          <w:szCs w:val="24"/>
          <w:shd w:val="clear" w:color="auto" w:fill="FFFFFF"/>
        </w:rPr>
        <w:t>psychiatric</w:t>
      </w:r>
      <w:proofErr w:type="spellEnd"/>
      <w:r w:rsidRPr="008B67C2">
        <w:rPr>
          <w:rFonts w:cs="Times New Roman"/>
          <w:color w:val="000000" w:themeColor="text1"/>
          <w:szCs w:val="24"/>
          <w:shd w:val="clear" w:color="auto" w:fill="FFFFFF"/>
        </w:rPr>
        <w:t xml:space="preserve"> </w:t>
      </w:r>
      <w:proofErr w:type="spellStart"/>
      <w:r w:rsidRPr="008B67C2">
        <w:rPr>
          <w:rFonts w:cs="Times New Roman"/>
          <w:color w:val="000000" w:themeColor="text1"/>
          <w:szCs w:val="24"/>
          <w:shd w:val="clear" w:color="auto" w:fill="FFFFFF"/>
        </w:rPr>
        <w:t>practice</w:t>
      </w:r>
      <w:proofErr w:type="spellEnd"/>
      <w:r w:rsidRPr="008B67C2">
        <w:rPr>
          <w:rFonts w:cs="Times New Roman"/>
          <w:color w:val="000000" w:themeColor="text1"/>
          <w:szCs w:val="24"/>
          <w:shd w:val="clear" w:color="auto" w:fill="FFFFFF"/>
        </w:rPr>
        <w:t xml:space="preserve"> </w:t>
      </w:r>
      <w:proofErr w:type="spellStart"/>
      <w:r w:rsidRPr="008B67C2">
        <w:rPr>
          <w:rFonts w:cs="Times New Roman"/>
          <w:color w:val="000000" w:themeColor="text1"/>
          <w:szCs w:val="24"/>
          <w:shd w:val="clear" w:color="auto" w:fill="FFFFFF"/>
        </w:rPr>
        <w:t>and</w:t>
      </w:r>
      <w:proofErr w:type="spellEnd"/>
      <w:r w:rsidRPr="008B67C2">
        <w:rPr>
          <w:rFonts w:cs="Times New Roman"/>
          <w:color w:val="000000" w:themeColor="text1"/>
          <w:szCs w:val="24"/>
          <w:shd w:val="clear" w:color="auto" w:fill="FFFFFF"/>
        </w:rPr>
        <w:t xml:space="preserve"> </w:t>
      </w:r>
      <w:proofErr w:type="spellStart"/>
      <w:r w:rsidRPr="008B67C2">
        <w:rPr>
          <w:rFonts w:cs="Times New Roman"/>
          <w:color w:val="000000" w:themeColor="text1"/>
          <w:szCs w:val="24"/>
          <w:shd w:val="clear" w:color="auto" w:fill="FFFFFF"/>
        </w:rPr>
        <w:t>research</w:t>
      </w:r>
      <w:proofErr w:type="spellEnd"/>
      <w:r w:rsidRPr="008B67C2">
        <w:rPr>
          <w:rFonts w:cs="Times New Roman"/>
          <w:color w:val="000000" w:themeColor="text1"/>
          <w:szCs w:val="24"/>
          <w:shd w:val="clear" w:color="auto" w:fill="FFFFFF"/>
        </w:rPr>
        <w:t xml:space="preserve">. </w:t>
      </w:r>
      <w:proofErr w:type="spellStart"/>
      <w:r w:rsidRPr="008B67C2">
        <w:rPr>
          <w:rFonts w:cs="Times New Roman"/>
          <w:b/>
          <w:color w:val="000000" w:themeColor="text1"/>
          <w:szCs w:val="24"/>
          <w:shd w:val="clear" w:color="auto" w:fill="FFFFFF"/>
        </w:rPr>
        <w:t>Psychiatry</w:t>
      </w:r>
      <w:proofErr w:type="spellEnd"/>
      <w:r w:rsidRPr="008B67C2">
        <w:rPr>
          <w:rFonts w:cs="Times New Roman"/>
          <w:b/>
          <w:color w:val="000000" w:themeColor="text1"/>
          <w:szCs w:val="24"/>
          <w:shd w:val="clear" w:color="auto" w:fill="FFFFFF"/>
        </w:rPr>
        <w:t xml:space="preserve"> Res</w:t>
      </w:r>
      <w:r w:rsidRPr="008B67C2">
        <w:rPr>
          <w:rFonts w:cs="Times New Roman"/>
          <w:color w:val="000000" w:themeColor="text1"/>
          <w:szCs w:val="24"/>
          <w:shd w:val="clear" w:color="auto" w:fill="FFFFFF"/>
        </w:rPr>
        <w:t>. 1989; 28(2):193-213.</w:t>
      </w:r>
    </w:p>
    <w:p w14:paraId="45BCDDDF" w14:textId="799890FF" w:rsidR="00D86323" w:rsidRDefault="00D86323" w:rsidP="00940B62">
      <w:pPr>
        <w:autoSpaceDE w:val="0"/>
        <w:autoSpaceDN w:val="0"/>
        <w:adjustRightInd w:val="0"/>
        <w:spacing w:line="240" w:lineRule="auto"/>
        <w:jc w:val="left"/>
        <w:rPr>
          <w:rFonts w:cs="Times New Roman"/>
          <w:color w:val="000000"/>
          <w:szCs w:val="24"/>
        </w:rPr>
      </w:pPr>
    </w:p>
    <w:p w14:paraId="6AE963FD" w14:textId="36E2E4B2" w:rsidR="00A67DCD" w:rsidRPr="00420E6E" w:rsidRDefault="00A67DCD" w:rsidP="00A67DCD">
      <w:pPr>
        <w:autoSpaceDE w:val="0"/>
        <w:autoSpaceDN w:val="0"/>
        <w:adjustRightInd w:val="0"/>
        <w:spacing w:line="240" w:lineRule="auto"/>
        <w:jc w:val="left"/>
        <w:rPr>
          <w:rFonts w:cs="Times New Roman"/>
          <w:color w:val="000000"/>
          <w:szCs w:val="24"/>
        </w:rPr>
      </w:pPr>
      <w:r>
        <w:rPr>
          <w:rFonts w:cs="Times New Roman"/>
          <w:color w:val="000000"/>
          <w:szCs w:val="24"/>
        </w:rPr>
        <w:t>14</w:t>
      </w:r>
      <w:r w:rsidRPr="00420E6E">
        <w:rPr>
          <w:rFonts w:cs="Times New Roman"/>
          <w:color w:val="000000"/>
          <w:szCs w:val="24"/>
        </w:rPr>
        <w:t>- Benedetti TRB, Antunes PC, Rodriguez-</w:t>
      </w:r>
      <w:proofErr w:type="spellStart"/>
      <w:r w:rsidRPr="00420E6E">
        <w:rPr>
          <w:rFonts w:cs="Times New Roman"/>
          <w:color w:val="000000"/>
          <w:szCs w:val="24"/>
        </w:rPr>
        <w:t>añez</w:t>
      </w:r>
      <w:proofErr w:type="spellEnd"/>
      <w:r w:rsidRPr="00420E6E">
        <w:rPr>
          <w:rFonts w:cs="Times New Roman"/>
          <w:color w:val="000000"/>
          <w:szCs w:val="24"/>
        </w:rPr>
        <w:t xml:space="preserve"> CR, Mazo GZ, </w:t>
      </w:r>
      <w:proofErr w:type="spellStart"/>
      <w:r w:rsidRPr="00420E6E">
        <w:rPr>
          <w:rFonts w:cs="Times New Roman"/>
          <w:color w:val="000000"/>
          <w:szCs w:val="24"/>
        </w:rPr>
        <w:t>Petroski</w:t>
      </w:r>
      <w:proofErr w:type="spellEnd"/>
      <w:r w:rsidRPr="00420E6E">
        <w:rPr>
          <w:rFonts w:cs="Times New Roman"/>
          <w:color w:val="000000"/>
          <w:szCs w:val="24"/>
        </w:rPr>
        <w:t xml:space="preserve"> EL. Reprodutibilidade e validade do Questionário Internacional de Atividade Física (IPAQ) em homens idosos. </w:t>
      </w:r>
      <w:proofErr w:type="spellStart"/>
      <w:r w:rsidRPr="00420E6E">
        <w:rPr>
          <w:rFonts w:cs="Times New Roman"/>
          <w:b/>
          <w:color w:val="000000"/>
          <w:szCs w:val="24"/>
        </w:rPr>
        <w:t>Rev</w:t>
      </w:r>
      <w:proofErr w:type="spellEnd"/>
      <w:r w:rsidRPr="00420E6E">
        <w:rPr>
          <w:rFonts w:cs="Times New Roman"/>
          <w:b/>
          <w:color w:val="000000"/>
          <w:szCs w:val="24"/>
        </w:rPr>
        <w:t xml:space="preserve"> </w:t>
      </w:r>
      <w:proofErr w:type="spellStart"/>
      <w:r w:rsidRPr="00420E6E">
        <w:rPr>
          <w:rFonts w:cs="Times New Roman"/>
          <w:b/>
          <w:color w:val="000000"/>
          <w:szCs w:val="24"/>
        </w:rPr>
        <w:t>Bras</w:t>
      </w:r>
      <w:proofErr w:type="spellEnd"/>
      <w:r w:rsidRPr="00420E6E">
        <w:rPr>
          <w:rFonts w:cs="Times New Roman"/>
          <w:b/>
          <w:color w:val="000000"/>
          <w:szCs w:val="24"/>
        </w:rPr>
        <w:t xml:space="preserve"> Med Esporte</w:t>
      </w:r>
      <w:r w:rsidRPr="00420E6E">
        <w:rPr>
          <w:rFonts w:cs="Times New Roman"/>
          <w:color w:val="000000"/>
          <w:szCs w:val="24"/>
        </w:rPr>
        <w:t>. Jan/</w:t>
      </w:r>
      <w:proofErr w:type="spellStart"/>
      <w:r w:rsidRPr="00420E6E">
        <w:rPr>
          <w:rFonts w:cs="Times New Roman"/>
          <w:color w:val="000000"/>
          <w:szCs w:val="24"/>
        </w:rPr>
        <w:t>Fev</w:t>
      </w:r>
      <w:proofErr w:type="spellEnd"/>
      <w:r w:rsidRPr="00420E6E">
        <w:rPr>
          <w:rFonts w:cs="Times New Roman"/>
          <w:color w:val="000000"/>
          <w:szCs w:val="24"/>
        </w:rPr>
        <w:t xml:space="preserve"> de 2007; 13 (1): 11-16.</w:t>
      </w:r>
    </w:p>
    <w:p w14:paraId="6CFF706F" w14:textId="1E893E73" w:rsidR="00D86323" w:rsidRDefault="00D86323" w:rsidP="00940B62">
      <w:pPr>
        <w:autoSpaceDE w:val="0"/>
        <w:autoSpaceDN w:val="0"/>
        <w:adjustRightInd w:val="0"/>
        <w:spacing w:line="240" w:lineRule="auto"/>
        <w:jc w:val="left"/>
        <w:rPr>
          <w:rFonts w:cs="Times New Roman"/>
          <w:color w:val="000000"/>
          <w:szCs w:val="24"/>
        </w:rPr>
      </w:pPr>
    </w:p>
    <w:p w14:paraId="31C5E9C9" w14:textId="242C6F52" w:rsidR="00A67DCD" w:rsidRPr="00312A0D" w:rsidRDefault="00A67DCD" w:rsidP="00A67DCD">
      <w:pPr>
        <w:autoSpaceDE w:val="0"/>
        <w:autoSpaceDN w:val="0"/>
        <w:adjustRightInd w:val="0"/>
        <w:spacing w:line="240" w:lineRule="auto"/>
        <w:jc w:val="left"/>
        <w:rPr>
          <w:rFonts w:cs="Times New Roman"/>
          <w:bCs/>
          <w:szCs w:val="24"/>
        </w:rPr>
      </w:pPr>
      <w:r>
        <w:rPr>
          <w:rFonts w:cs="Times New Roman"/>
          <w:bCs/>
          <w:szCs w:val="24"/>
        </w:rPr>
        <w:t>15</w:t>
      </w:r>
      <w:r w:rsidRPr="00312A0D">
        <w:rPr>
          <w:rFonts w:cs="Times New Roman"/>
          <w:bCs/>
          <w:szCs w:val="24"/>
        </w:rPr>
        <w:t xml:space="preserve">- Tan ST, Tan CX, Tan SS. </w:t>
      </w:r>
      <w:proofErr w:type="spellStart"/>
      <w:r w:rsidRPr="00312A0D">
        <w:rPr>
          <w:rFonts w:cs="Times New Roman"/>
          <w:bCs/>
          <w:szCs w:val="24"/>
        </w:rPr>
        <w:t>Physical</w:t>
      </w:r>
      <w:proofErr w:type="spellEnd"/>
      <w:r w:rsidRPr="00312A0D">
        <w:rPr>
          <w:rFonts w:cs="Times New Roman"/>
          <w:bCs/>
          <w:szCs w:val="24"/>
        </w:rPr>
        <w:t xml:space="preserve"> </w:t>
      </w:r>
      <w:proofErr w:type="spellStart"/>
      <w:r w:rsidRPr="00312A0D">
        <w:rPr>
          <w:rFonts w:cs="Times New Roman"/>
          <w:bCs/>
          <w:szCs w:val="24"/>
        </w:rPr>
        <w:t>activity</w:t>
      </w:r>
      <w:proofErr w:type="spellEnd"/>
      <w:r w:rsidRPr="00312A0D">
        <w:rPr>
          <w:rFonts w:cs="Times New Roman"/>
          <w:bCs/>
          <w:szCs w:val="24"/>
        </w:rPr>
        <w:t xml:space="preserve">, </w:t>
      </w:r>
      <w:proofErr w:type="spellStart"/>
      <w:r w:rsidRPr="00312A0D">
        <w:rPr>
          <w:rFonts w:cs="Times New Roman"/>
          <w:bCs/>
          <w:szCs w:val="24"/>
        </w:rPr>
        <w:t>sedentary</w:t>
      </w:r>
      <w:proofErr w:type="spellEnd"/>
      <w:r w:rsidRPr="00312A0D">
        <w:rPr>
          <w:rFonts w:cs="Times New Roman"/>
          <w:bCs/>
          <w:szCs w:val="24"/>
        </w:rPr>
        <w:t xml:space="preserve"> </w:t>
      </w:r>
      <w:proofErr w:type="spellStart"/>
      <w:r w:rsidRPr="00312A0D">
        <w:rPr>
          <w:rFonts w:cs="Times New Roman"/>
          <w:bCs/>
          <w:szCs w:val="24"/>
        </w:rPr>
        <w:t>behavior</w:t>
      </w:r>
      <w:proofErr w:type="spellEnd"/>
      <w:r w:rsidRPr="00312A0D">
        <w:rPr>
          <w:rFonts w:cs="Times New Roman"/>
          <w:bCs/>
          <w:szCs w:val="24"/>
        </w:rPr>
        <w:t xml:space="preserve">, </w:t>
      </w:r>
      <w:proofErr w:type="spellStart"/>
      <w:r w:rsidRPr="00312A0D">
        <w:rPr>
          <w:rFonts w:cs="Times New Roman"/>
          <w:bCs/>
          <w:szCs w:val="24"/>
        </w:rPr>
        <w:t>and</w:t>
      </w:r>
      <w:proofErr w:type="spellEnd"/>
      <w:r w:rsidRPr="00312A0D">
        <w:rPr>
          <w:rFonts w:cs="Times New Roman"/>
          <w:bCs/>
          <w:szCs w:val="24"/>
        </w:rPr>
        <w:t xml:space="preserve"> </w:t>
      </w:r>
      <w:proofErr w:type="spellStart"/>
      <w:r w:rsidRPr="00312A0D">
        <w:rPr>
          <w:rFonts w:cs="Times New Roman"/>
          <w:bCs/>
          <w:szCs w:val="24"/>
        </w:rPr>
        <w:t>weight</w:t>
      </w:r>
      <w:proofErr w:type="spellEnd"/>
      <w:r w:rsidRPr="00312A0D">
        <w:rPr>
          <w:rFonts w:cs="Times New Roman"/>
          <w:bCs/>
          <w:szCs w:val="24"/>
        </w:rPr>
        <w:t xml:space="preserve"> status </w:t>
      </w:r>
      <w:proofErr w:type="spellStart"/>
      <w:r w:rsidRPr="00312A0D">
        <w:rPr>
          <w:rFonts w:cs="Times New Roman"/>
          <w:bCs/>
          <w:szCs w:val="24"/>
        </w:rPr>
        <w:t>of</w:t>
      </w:r>
      <w:proofErr w:type="spellEnd"/>
      <w:r w:rsidRPr="00312A0D">
        <w:rPr>
          <w:rFonts w:cs="Times New Roman"/>
          <w:bCs/>
          <w:szCs w:val="24"/>
        </w:rPr>
        <w:t xml:space="preserve"> </w:t>
      </w:r>
      <w:proofErr w:type="spellStart"/>
      <w:r w:rsidRPr="00312A0D">
        <w:rPr>
          <w:rFonts w:cs="Times New Roman"/>
          <w:bCs/>
          <w:szCs w:val="24"/>
        </w:rPr>
        <w:t>university</w:t>
      </w:r>
      <w:proofErr w:type="spellEnd"/>
      <w:r w:rsidRPr="00312A0D">
        <w:rPr>
          <w:rFonts w:cs="Times New Roman"/>
          <w:bCs/>
          <w:szCs w:val="24"/>
        </w:rPr>
        <w:t xml:space="preserve"> </w:t>
      </w:r>
      <w:proofErr w:type="spellStart"/>
      <w:r w:rsidRPr="00312A0D">
        <w:rPr>
          <w:rFonts w:cs="Times New Roman"/>
          <w:bCs/>
          <w:szCs w:val="24"/>
        </w:rPr>
        <w:t>students</w:t>
      </w:r>
      <w:proofErr w:type="spellEnd"/>
      <w:r w:rsidRPr="00312A0D">
        <w:rPr>
          <w:rFonts w:cs="Times New Roman"/>
          <w:bCs/>
          <w:szCs w:val="24"/>
        </w:rPr>
        <w:t xml:space="preserve"> </w:t>
      </w:r>
      <w:proofErr w:type="spellStart"/>
      <w:r w:rsidRPr="00312A0D">
        <w:rPr>
          <w:rFonts w:cs="Times New Roman"/>
          <w:bCs/>
          <w:szCs w:val="24"/>
        </w:rPr>
        <w:t>during</w:t>
      </w:r>
      <w:proofErr w:type="spellEnd"/>
      <w:r w:rsidRPr="00312A0D">
        <w:rPr>
          <w:rFonts w:cs="Times New Roman"/>
          <w:bCs/>
          <w:szCs w:val="24"/>
        </w:rPr>
        <w:t xml:space="preserve"> </w:t>
      </w:r>
      <w:proofErr w:type="spellStart"/>
      <w:r w:rsidRPr="00312A0D">
        <w:rPr>
          <w:rFonts w:cs="Times New Roman"/>
          <w:bCs/>
          <w:szCs w:val="24"/>
        </w:rPr>
        <w:t>the</w:t>
      </w:r>
      <w:proofErr w:type="spellEnd"/>
      <w:r w:rsidRPr="00312A0D">
        <w:rPr>
          <w:rFonts w:cs="Times New Roman"/>
          <w:bCs/>
          <w:szCs w:val="24"/>
        </w:rPr>
        <w:t xml:space="preserve"> Covid-19 lockdown: A </w:t>
      </w:r>
      <w:proofErr w:type="spellStart"/>
      <w:r w:rsidRPr="00312A0D">
        <w:rPr>
          <w:rFonts w:cs="Times New Roman"/>
          <w:bCs/>
          <w:szCs w:val="24"/>
        </w:rPr>
        <w:t>cross-national</w:t>
      </w:r>
      <w:proofErr w:type="spellEnd"/>
      <w:r w:rsidRPr="00312A0D">
        <w:rPr>
          <w:rFonts w:cs="Times New Roman"/>
          <w:bCs/>
          <w:szCs w:val="24"/>
        </w:rPr>
        <w:t xml:space="preserve"> </w:t>
      </w:r>
      <w:proofErr w:type="spellStart"/>
      <w:r w:rsidRPr="00312A0D">
        <w:rPr>
          <w:rFonts w:cs="Times New Roman"/>
          <w:bCs/>
          <w:szCs w:val="24"/>
        </w:rPr>
        <w:t>comparative</w:t>
      </w:r>
      <w:proofErr w:type="spellEnd"/>
      <w:r w:rsidRPr="00312A0D">
        <w:rPr>
          <w:rFonts w:cs="Times New Roman"/>
          <w:bCs/>
          <w:szCs w:val="24"/>
        </w:rPr>
        <w:t xml:space="preserve"> </w:t>
      </w:r>
      <w:proofErr w:type="spellStart"/>
      <w:r w:rsidRPr="00312A0D">
        <w:rPr>
          <w:rFonts w:cs="Times New Roman"/>
          <w:bCs/>
          <w:szCs w:val="24"/>
        </w:rPr>
        <w:t>study</w:t>
      </w:r>
      <w:proofErr w:type="spellEnd"/>
      <w:r w:rsidRPr="00312A0D">
        <w:rPr>
          <w:rFonts w:cs="Times New Roman"/>
          <w:bCs/>
          <w:szCs w:val="24"/>
        </w:rPr>
        <w:t xml:space="preserve">. </w:t>
      </w:r>
      <w:proofErr w:type="spellStart"/>
      <w:r w:rsidRPr="00312A0D">
        <w:rPr>
          <w:rFonts w:cs="Times New Roman"/>
          <w:b/>
          <w:bCs/>
          <w:szCs w:val="24"/>
        </w:rPr>
        <w:t>Int</w:t>
      </w:r>
      <w:proofErr w:type="spellEnd"/>
      <w:r w:rsidRPr="00312A0D">
        <w:rPr>
          <w:rFonts w:cs="Times New Roman"/>
          <w:b/>
          <w:bCs/>
          <w:szCs w:val="24"/>
        </w:rPr>
        <w:t xml:space="preserve"> J </w:t>
      </w:r>
      <w:proofErr w:type="spellStart"/>
      <w:r w:rsidRPr="00312A0D">
        <w:rPr>
          <w:rFonts w:cs="Times New Roman"/>
          <w:b/>
          <w:bCs/>
          <w:szCs w:val="24"/>
        </w:rPr>
        <w:t>Environ</w:t>
      </w:r>
      <w:proofErr w:type="spellEnd"/>
      <w:r w:rsidRPr="00312A0D">
        <w:rPr>
          <w:rFonts w:cs="Times New Roman"/>
          <w:b/>
          <w:bCs/>
          <w:szCs w:val="24"/>
        </w:rPr>
        <w:t xml:space="preserve"> Res </w:t>
      </w:r>
      <w:proofErr w:type="spellStart"/>
      <w:r w:rsidRPr="00312A0D">
        <w:rPr>
          <w:rFonts w:cs="Times New Roman"/>
          <w:b/>
          <w:bCs/>
          <w:szCs w:val="24"/>
        </w:rPr>
        <w:t>Public</w:t>
      </w:r>
      <w:proofErr w:type="spellEnd"/>
      <w:r w:rsidRPr="00312A0D">
        <w:rPr>
          <w:rFonts w:cs="Times New Roman"/>
          <w:b/>
          <w:bCs/>
          <w:szCs w:val="24"/>
        </w:rPr>
        <w:t xml:space="preserve"> Health</w:t>
      </w:r>
      <w:r w:rsidRPr="00312A0D">
        <w:rPr>
          <w:rFonts w:cs="Times New Roman"/>
          <w:bCs/>
          <w:szCs w:val="24"/>
        </w:rPr>
        <w:t>. Julho de 2021; 18 (13):1-10.</w:t>
      </w:r>
    </w:p>
    <w:p w14:paraId="122D7974" w14:textId="7599090A" w:rsidR="00D86323" w:rsidRDefault="00D86323" w:rsidP="00940B62">
      <w:pPr>
        <w:autoSpaceDE w:val="0"/>
        <w:autoSpaceDN w:val="0"/>
        <w:adjustRightInd w:val="0"/>
        <w:spacing w:line="240" w:lineRule="auto"/>
        <w:jc w:val="left"/>
        <w:rPr>
          <w:rFonts w:cs="Times New Roman"/>
          <w:color w:val="000000"/>
          <w:szCs w:val="24"/>
        </w:rPr>
      </w:pPr>
    </w:p>
    <w:p w14:paraId="0F410CEB" w14:textId="7F21B31D" w:rsidR="00A67DCD" w:rsidRPr="00420E6E" w:rsidRDefault="00A67DCD" w:rsidP="00A67DCD">
      <w:pPr>
        <w:autoSpaceDE w:val="0"/>
        <w:autoSpaceDN w:val="0"/>
        <w:adjustRightInd w:val="0"/>
        <w:spacing w:line="240" w:lineRule="auto"/>
        <w:jc w:val="left"/>
        <w:rPr>
          <w:rFonts w:cs="Times New Roman"/>
          <w:bCs/>
          <w:szCs w:val="24"/>
        </w:rPr>
      </w:pPr>
      <w:r>
        <w:rPr>
          <w:rFonts w:cs="Times New Roman"/>
          <w:bCs/>
          <w:szCs w:val="24"/>
        </w:rPr>
        <w:t>16</w:t>
      </w:r>
      <w:r w:rsidRPr="00420E6E">
        <w:rPr>
          <w:rFonts w:cs="Times New Roman"/>
          <w:bCs/>
          <w:szCs w:val="24"/>
        </w:rPr>
        <w:t xml:space="preserve">- Santos DL, Azambuja CR. </w:t>
      </w:r>
      <w:proofErr w:type="spellStart"/>
      <w:r w:rsidRPr="00420E6E">
        <w:rPr>
          <w:rFonts w:cs="Times New Roman"/>
          <w:bCs/>
          <w:szCs w:val="24"/>
        </w:rPr>
        <w:t>Physical</w:t>
      </w:r>
      <w:proofErr w:type="spellEnd"/>
      <w:r w:rsidRPr="00420E6E">
        <w:rPr>
          <w:rFonts w:cs="Times New Roman"/>
          <w:bCs/>
          <w:szCs w:val="24"/>
        </w:rPr>
        <w:t xml:space="preserve"> </w:t>
      </w:r>
      <w:proofErr w:type="spellStart"/>
      <w:r w:rsidRPr="00420E6E">
        <w:rPr>
          <w:rFonts w:cs="Times New Roman"/>
          <w:bCs/>
          <w:szCs w:val="24"/>
        </w:rPr>
        <w:t>activity</w:t>
      </w:r>
      <w:proofErr w:type="spellEnd"/>
      <w:r w:rsidRPr="00420E6E">
        <w:rPr>
          <w:rFonts w:cs="Times New Roman"/>
          <w:bCs/>
          <w:szCs w:val="24"/>
        </w:rPr>
        <w:t xml:space="preserve"> </w:t>
      </w:r>
      <w:proofErr w:type="spellStart"/>
      <w:r w:rsidRPr="00420E6E">
        <w:rPr>
          <w:rFonts w:cs="Times New Roman"/>
          <w:bCs/>
          <w:szCs w:val="24"/>
        </w:rPr>
        <w:t>and</w:t>
      </w:r>
      <w:proofErr w:type="spellEnd"/>
      <w:r w:rsidRPr="00420E6E">
        <w:rPr>
          <w:rFonts w:cs="Times New Roman"/>
          <w:bCs/>
          <w:szCs w:val="24"/>
        </w:rPr>
        <w:t xml:space="preserve"> </w:t>
      </w:r>
      <w:proofErr w:type="spellStart"/>
      <w:r w:rsidRPr="00420E6E">
        <w:rPr>
          <w:rFonts w:cs="Times New Roman"/>
          <w:bCs/>
          <w:szCs w:val="24"/>
        </w:rPr>
        <w:t>sedentary</w:t>
      </w:r>
      <w:proofErr w:type="spellEnd"/>
      <w:r w:rsidRPr="00420E6E">
        <w:rPr>
          <w:rFonts w:cs="Times New Roman"/>
          <w:bCs/>
          <w:szCs w:val="24"/>
        </w:rPr>
        <w:t xml:space="preserve"> </w:t>
      </w:r>
      <w:proofErr w:type="spellStart"/>
      <w:r w:rsidRPr="00420E6E">
        <w:rPr>
          <w:rFonts w:cs="Times New Roman"/>
          <w:bCs/>
          <w:szCs w:val="24"/>
        </w:rPr>
        <w:t>behavior</w:t>
      </w:r>
      <w:proofErr w:type="spellEnd"/>
      <w:r w:rsidRPr="00420E6E">
        <w:rPr>
          <w:rFonts w:cs="Times New Roman"/>
          <w:bCs/>
          <w:szCs w:val="24"/>
        </w:rPr>
        <w:t xml:space="preserve"> in </w:t>
      </w:r>
      <w:proofErr w:type="spellStart"/>
      <w:r w:rsidRPr="00420E6E">
        <w:rPr>
          <w:rFonts w:cs="Times New Roman"/>
          <w:bCs/>
          <w:szCs w:val="24"/>
        </w:rPr>
        <w:t>university</w:t>
      </w:r>
      <w:proofErr w:type="spellEnd"/>
      <w:r w:rsidRPr="00420E6E">
        <w:rPr>
          <w:rFonts w:cs="Times New Roman"/>
          <w:bCs/>
          <w:szCs w:val="24"/>
        </w:rPr>
        <w:t xml:space="preserve"> </w:t>
      </w:r>
      <w:proofErr w:type="spellStart"/>
      <w:r w:rsidRPr="00420E6E">
        <w:rPr>
          <w:rFonts w:cs="Times New Roman"/>
          <w:bCs/>
          <w:szCs w:val="24"/>
        </w:rPr>
        <w:t>students</w:t>
      </w:r>
      <w:proofErr w:type="spellEnd"/>
      <w:r w:rsidRPr="00420E6E">
        <w:rPr>
          <w:rFonts w:cs="Times New Roman"/>
          <w:bCs/>
          <w:szCs w:val="24"/>
        </w:rPr>
        <w:t xml:space="preserve"> </w:t>
      </w:r>
      <w:proofErr w:type="spellStart"/>
      <w:r w:rsidRPr="00420E6E">
        <w:rPr>
          <w:rFonts w:cs="Times New Roman"/>
          <w:bCs/>
          <w:szCs w:val="24"/>
        </w:rPr>
        <w:t>during</w:t>
      </w:r>
      <w:proofErr w:type="spellEnd"/>
      <w:r w:rsidRPr="00420E6E">
        <w:rPr>
          <w:rFonts w:cs="Times New Roman"/>
          <w:bCs/>
          <w:szCs w:val="24"/>
        </w:rPr>
        <w:t xml:space="preserve"> </w:t>
      </w:r>
      <w:proofErr w:type="spellStart"/>
      <w:r w:rsidRPr="00420E6E">
        <w:rPr>
          <w:rFonts w:cs="Times New Roman"/>
          <w:bCs/>
          <w:szCs w:val="24"/>
        </w:rPr>
        <w:t>the</w:t>
      </w:r>
      <w:proofErr w:type="spellEnd"/>
      <w:r w:rsidRPr="00420E6E">
        <w:rPr>
          <w:rFonts w:cs="Times New Roman"/>
          <w:bCs/>
          <w:szCs w:val="24"/>
        </w:rPr>
        <w:t xml:space="preserve"> Covid-19 </w:t>
      </w:r>
      <w:proofErr w:type="spellStart"/>
      <w:r w:rsidRPr="00420E6E">
        <w:rPr>
          <w:rFonts w:cs="Times New Roman"/>
          <w:bCs/>
          <w:szCs w:val="24"/>
        </w:rPr>
        <w:t>pandemic</w:t>
      </w:r>
      <w:proofErr w:type="spellEnd"/>
      <w:r w:rsidRPr="00420E6E">
        <w:rPr>
          <w:rFonts w:cs="Times New Roman"/>
          <w:bCs/>
          <w:szCs w:val="24"/>
        </w:rPr>
        <w:t xml:space="preserve">. </w:t>
      </w:r>
      <w:proofErr w:type="spellStart"/>
      <w:r w:rsidRPr="00420E6E">
        <w:rPr>
          <w:rFonts w:cs="Times New Roman"/>
          <w:b/>
          <w:bCs/>
          <w:szCs w:val="24"/>
        </w:rPr>
        <w:t>Rev</w:t>
      </w:r>
      <w:proofErr w:type="spellEnd"/>
      <w:r w:rsidRPr="00420E6E">
        <w:rPr>
          <w:rFonts w:cs="Times New Roman"/>
          <w:b/>
          <w:bCs/>
          <w:szCs w:val="24"/>
        </w:rPr>
        <w:t xml:space="preserve"> </w:t>
      </w:r>
      <w:proofErr w:type="spellStart"/>
      <w:r w:rsidRPr="00420E6E">
        <w:rPr>
          <w:rFonts w:cs="Times New Roman"/>
          <w:b/>
          <w:bCs/>
          <w:szCs w:val="24"/>
        </w:rPr>
        <w:t>Bras</w:t>
      </w:r>
      <w:proofErr w:type="spellEnd"/>
      <w:r w:rsidRPr="00420E6E">
        <w:rPr>
          <w:rFonts w:cs="Times New Roman"/>
          <w:b/>
          <w:bCs/>
          <w:szCs w:val="24"/>
        </w:rPr>
        <w:t xml:space="preserve"> </w:t>
      </w:r>
      <w:proofErr w:type="spellStart"/>
      <w:r w:rsidRPr="00420E6E">
        <w:rPr>
          <w:rFonts w:cs="Times New Roman"/>
          <w:b/>
          <w:bCs/>
          <w:szCs w:val="24"/>
        </w:rPr>
        <w:t>Ativ</w:t>
      </w:r>
      <w:proofErr w:type="spellEnd"/>
      <w:r w:rsidRPr="00420E6E">
        <w:rPr>
          <w:rFonts w:cs="Times New Roman"/>
          <w:b/>
          <w:bCs/>
          <w:szCs w:val="24"/>
        </w:rPr>
        <w:t xml:space="preserve"> </w:t>
      </w:r>
      <w:proofErr w:type="spellStart"/>
      <w:r w:rsidRPr="00420E6E">
        <w:rPr>
          <w:rFonts w:cs="Times New Roman"/>
          <w:b/>
          <w:bCs/>
          <w:szCs w:val="24"/>
        </w:rPr>
        <w:t>Fís</w:t>
      </w:r>
      <w:proofErr w:type="spellEnd"/>
      <w:r w:rsidRPr="00420E6E">
        <w:rPr>
          <w:rFonts w:cs="Times New Roman"/>
          <w:b/>
          <w:bCs/>
          <w:szCs w:val="24"/>
        </w:rPr>
        <w:t xml:space="preserve"> Saúde</w:t>
      </w:r>
      <w:r w:rsidRPr="00420E6E">
        <w:rPr>
          <w:rFonts w:cs="Times New Roman"/>
          <w:bCs/>
          <w:szCs w:val="24"/>
        </w:rPr>
        <w:t>. 2020; 25: 1-8.</w:t>
      </w:r>
    </w:p>
    <w:p w14:paraId="0AFCC3CA" w14:textId="1DEFD94D" w:rsidR="00D86323" w:rsidRDefault="00D86323" w:rsidP="00940B62">
      <w:pPr>
        <w:autoSpaceDE w:val="0"/>
        <w:autoSpaceDN w:val="0"/>
        <w:adjustRightInd w:val="0"/>
        <w:spacing w:line="240" w:lineRule="auto"/>
        <w:jc w:val="left"/>
        <w:rPr>
          <w:rFonts w:cs="Times New Roman"/>
          <w:color w:val="000000"/>
          <w:szCs w:val="24"/>
        </w:rPr>
      </w:pPr>
    </w:p>
    <w:p w14:paraId="1E568145" w14:textId="256099BE" w:rsidR="00232A23" w:rsidRPr="00A333A9" w:rsidRDefault="00232A23" w:rsidP="00232A23">
      <w:pPr>
        <w:autoSpaceDE w:val="0"/>
        <w:autoSpaceDN w:val="0"/>
        <w:adjustRightInd w:val="0"/>
        <w:spacing w:line="240" w:lineRule="auto"/>
        <w:jc w:val="left"/>
        <w:rPr>
          <w:rFonts w:cs="Times New Roman"/>
          <w:szCs w:val="24"/>
        </w:rPr>
      </w:pPr>
      <w:r w:rsidRPr="00A333A9">
        <w:rPr>
          <w:rFonts w:cs="Times New Roman"/>
        </w:rPr>
        <w:t xml:space="preserve">17- </w:t>
      </w:r>
      <w:r w:rsidRPr="00A333A9">
        <w:rPr>
          <w:rFonts w:cs="Times New Roman"/>
          <w:b/>
        </w:rPr>
        <w:t xml:space="preserve">ORGANIZAÇÃO MUNDIAL DA SAÚDE </w:t>
      </w:r>
      <w:r w:rsidRPr="00A333A9">
        <w:rPr>
          <w:rFonts w:cs="Times New Roman"/>
        </w:rPr>
        <w:t>Atividade Física - Folha Informativa N° 385 - fevereiro de 2014;</w:t>
      </w:r>
      <w:r w:rsidRPr="00A333A9">
        <w:rPr>
          <w:rFonts w:cs="Times New Roman"/>
          <w:szCs w:val="24"/>
        </w:rPr>
        <w:t xml:space="preserve"> https://www.who.int/en/news-room/fact-sheets/detail/physical-activity</w:t>
      </w:r>
    </w:p>
    <w:p w14:paraId="15702C4D" w14:textId="57B76312" w:rsidR="00D86323" w:rsidRDefault="00D86323" w:rsidP="00940B62">
      <w:pPr>
        <w:autoSpaceDE w:val="0"/>
        <w:autoSpaceDN w:val="0"/>
        <w:adjustRightInd w:val="0"/>
        <w:spacing w:line="240" w:lineRule="auto"/>
        <w:jc w:val="left"/>
        <w:rPr>
          <w:rFonts w:cs="Times New Roman"/>
          <w:color w:val="000000"/>
          <w:szCs w:val="24"/>
        </w:rPr>
      </w:pPr>
    </w:p>
    <w:p w14:paraId="74EFBDC9" w14:textId="5AC0A645" w:rsidR="00232A23" w:rsidRPr="003863C9" w:rsidRDefault="00232A23" w:rsidP="00232A23">
      <w:pPr>
        <w:autoSpaceDE w:val="0"/>
        <w:autoSpaceDN w:val="0"/>
        <w:adjustRightInd w:val="0"/>
        <w:spacing w:line="240" w:lineRule="auto"/>
        <w:jc w:val="left"/>
        <w:rPr>
          <w:rFonts w:cs="Times New Roman"/>
          <w:color w:val="000000"/>
          <w:szCs w:val="24"/>
        </w:rPr>
      </w:pPr>
      <w:r>
        <w:rPr>
          <w:rFonts w:cs="Times New Roman"/>
          <w:color w:val="000000"/>
          <w:szCs w:val="24"/>
        </w:rPr>
        <w:t>18</w:t>
      </w:r>
      <w:r w:rsidRPr="003863C9">
        <w:rPr>
          <w:rFonts w:cs="Times New Roman"/>
          <w:color w:val="000000"/>
          <w:szCs w:val="24"/>
        </w:rPr>
        <w:t xml:space="preserve">- </w:t>
      </w:r>
      <w:proofErr w:type="spellStart"/>
      <w:r w:rsidRPr="003863C9">
        <w:rPr>
          <w:rFonts w:cs="Times New Roman"/>
          <w:color w:val="000000"/>
          <w:szCs w:val="24"/>
        </w:rPr>
        <w:t>Imaz</w:t>
      </w:r>
      <w:proofErr w:type="spellEnd"/>
      <w:r w:rsidRPr="003863C9">
        <w:rPr>
          <w:rFonts w:cs="Times New Roman"/>
          <w:color w:val="000000"/>
          <w:szCs w:val="24"/>
        </w:rPr>
        <w:t xml:space="preserve">-Aramburu I, </w:t>
      </w:r>
      <w:proofErr w:type="spellStart"/>
      <w:r w:rsidRPr="003863C9">
        <w:rPr>
          <w:rFonts w:cs="Times New Roman"/>
          <w:color w:val="000000"/>
          <w:szCs w:val="24"/>
        </w:rPr>
        <w:t>Fraile</w:t>
      </w:r>
      <w:proofErr w:type="spellEnd"/>
      <w:r w:rsidRPr="003863C9">
        <w:rPr>
          <w:rFonts w:cs="Times New Roman"/>
          <w:color w:val="000000"/>
          <w:szCs w:val="24"/>
        </w:rPr>
        <w:t xml:space="preserve">-Bermúdez AB, Martín-Gamboa BS, </w:t>
      </w:r>
      <w:proofErr w:type="spellStart"/>
      <w:r w:rsidRPr="003863C9">
        <w:rPr>
          <w:rFonts w:cs="Times New Roman"/>
          <w:color w:val="000000"/>
          <w:szCs w:val="24"/>
        </w:rPr>
        <w:t>Cepeda</w:t>
      </w:r>
      <w:proofErr w:type="spellEnd"/>
      <w:r w:rsidRPr="003863C9">
        <w:rPr>
          <w:rFonts w:cs="Times New Roman"/>
          <w:color w:val="000000"/>
          <w:szCs w:val="24"/>
        </w:rPr>
        <w:t xml:space="preserve">-Miguel S, </w:t>
      </w:r>
      <w:proofErr w:type="spellStart"/>
      <w:r w:rsidRPr="003863C9">
        <w:rPr>
          <w:rFonts w:cs="Times New Roman"/>
          <w:color w:val="000000"/>
          <w:szCs w:val="24"/>
        </w:rPr>
        <w:t>Doncel</w:t>
      </w:r>
      <w:proofErr w:type="spellEnd"/>
      <w:r w:rsidRPr="003863C9">
        <w:rPr>
          <w:rFonts w:cs="Times New Roman"/>
          <w:color w:val="000000"/>
          <w:szCs w:val="24"/>
        </w:rPr>
        <w:t>-García B, Fernandez-</w:t>
      </w:r>
      <w:proofErr w:type="spellStart"/>
      <w:r w:rsidRPr="003863C9">
        <w:rPr>
          <w:rFonts w:cs="Times New Roman"/>
          <w:color w:val="000000"/>
          <w:szCs w:val="24"/>
        </w:rPr>
        <w:t>Atutxa</w:t>
      </w:r>
      <w:proofErr w:type="spellEnd"/>
      <w:r w:rsidRPr="003863C9">
        <w:rPr>
          <w:rFonts w:cs="Times New Roman"/>
          <w:color w:val="000000"/>
          <w:szCs w:val="24"/>
        </w:rPr>
        <w:t xml:space="preserve"> A, et al. </w:t>
      </w:r>
      <w:proofErr w:type="spellStart"/>
      <w:r w:rsidRPr="003863C9">
        <w:rPr>
          <w:rFonts w:cs="Times New Roman"/>
          <w:color w:val="000000"/>
          <w:szCs w:val="24"/>
        </w:rPr>
        <w:t>Influence</w:t>
      </w:r>
      <w:proofErr w:type="spellEnd"/>
      <w:r w:rsidRPr="003863C9">
        <w:rPr>
          <w:rFonts w:cs="Times New Roman"/>
          <w:color w:val="000000"/>
          <w:szCs w:val="24"/>
        </w:rPr>
        <w:t xml:space="preserve"> </w:t>
      </w:r>
      <w:proofErr w:type="spellStart"/>
      <w:r w:rsidRPr="003863C9">
        <w:rPr>
          <w:rFonts w:cs="Times New Roman"/>
          <w:color w:val="000000"/>
          <w:szCs w:val="24"/>
        </w:rPr>
        <w:t>of</w:t>
      </w:r>
      <w:proofErr w:type="spellEnd"/>
      <w:r w:rsidRPr="003863C9">
        <w:rPr>
          <w:rFonts w:cs="Times New Roman"/>
          <w:color w:val="000000"/>
          <w:szCs w:val="24"/>
        </w:rPr>
        <w:t xml:space="preserve"> </w:t>
      </w:r>
      <w:proofErr w:type="spellStart"/>
      <w:r w:rsidRPr="003863C9">
        <w:rPr>
          <w:rFonts w:cs="Times New Roman"/>
          <w:color w:val="000000"/>
          <w:szCs w:val="24"/>
        </w:rPr>
        <w:t>the</w:t>
      </w:r>
      <w:proofErr w:type="spellEnd"/>
      <w:r w:rsidRPr="003863C9">
        <w:rPr>
          <w:rFonts w:cs="Times New Roman"/>
          <w:color w:val="000000"/>
          <w:szCs w:val="24"/>
        </w:rPr>
        <w:t xml:space="preserve"> Covid-19 </w:t>
      </w:r>
      <w:proofErr w:type="spellStart"/>
      <w:r w:rsidRPr="003863C9">
        <w:rPr>
          <w:rFonts w:cs="Times New Roman"/>
          <w:color w:val="000000"/>
          <w:szCs w:val="24"/>
        </w:rPr>
        <w:t>pandemic</w:t>
      </w:r>
      <w:proofErr w:type="spellEnd"/>
      <w:r w:rsidRPr="003863C9">
        <w:rPr>
          <w:rFonts w:cs="Times New Roman"/>
          <w:color w:val="000000"/>
          <w:szCs w:val="24"/>
        </w:rPr>
        <w:t xml:space="preserve"> </w:t>
      </w:r>
      <w:proofErr w:type="spellStart"/>
      <w:r w:rsidRPr="003863C9">
        <w:rPr>
          <w:rFonts w:cs="Times New Roman"/>
          <w:color w:val="000000"/>
          <w:szCs w:val="24"/>
        </w:rPr>
        <w:t>on</w:t>
      </w:r>
      <w:proofErr w:type="spellEnd"/>
      <w:r w:rsidRPr="003863C9">
        <w:rPr>
          <w:rFonts w:cs="Times New Roman"/>
          <w:color w:val="000000"/>
          <w:szCs w:val="24"/>
        </w:rPr>
        <w:t xml:space="preserve"> </w:t>
      </w:r>
      <w:proofErr w:type="spellStart"/>
      <w:r w:rsidRPr="003863C9">
        <w:rPr>
          <w:rFonts w:cs="Times New Roman"/>
          <w:color w:val="000000"/>
          <w:szCs w:val="24"/>
        </w:rPr>
        <w:t>the</w:t>
      </w:r>
      <w:proofErr w:type="spellEnd"/>
      <w:r w:rsidRPr="003863C9">
        <w:rPr>
          <w:rFonts w:cs="Times New Roman"/>
          <w:color w:val="000000"/>
          <w:szCs w:val="24"/>
        </w:rPr>
        <w:t xml:space="preserve"> </w:t>
      </w:r>
      <w:proofErr w:type="spellStart"/>
      <w:r w:rsidRPr="003863C9">
        <w:rPr>
          <w:rFonts w:cs="Times New Roman"/>
          <w:color w:val="000000"/>
          <w:szCs w:val="24"/>
        </w:rPr>
        <w:t>lifestyles</w:t>
      </w:r>
      <w:proofErr w:type="spellEnd"/>
      <w:r w:rsidRPr="003863C9">
        <w:rPr>
          <w:rFonts w:cs="Times New Roman"/>
          <w:color w:val="000000"/>
          <w:szCs w:val="24"/>
        </w:rPr>
        <w:t xml:space="preserve"> </w:t>
      </w:r>
      <w:proofErr w:type="spellStart"/>
      <w:r w:rsidRPr="003863C9">
        <w:rPr>
          <w:rFonts w:cs="Times New Roman"/>
          <w:color w:val="000000"/>
          <w:szCs w:val="24"/>
        </w:rPr>
        <w:t>of</w:t>
      </w:r>
      <w:proofErr w:type="spellEnd"/>
      <w:r w:rsidRPr="003863C9">
        <w:rPr>
          <w:rFonts w:cs="Times New Roman"/>
          <w:color w:val="000000"/>
          <w:szCs w:val="24"/>
        </w:rPr>
        <w:t xml:space="preserve"> </w:t>
      </w:r>
      <w:proofErr w:type="spellStart"/>
      <w:r w:rsidRPr="003863C9">
        <w:rPr>
          <w:rFonts w:cs="Times New Roman"/>
          <w:color w:val="000000"/>
          <w:szCs w:val="24"/>
        </w:rPr>
        <w:t>health</w:t>
      </w:r>
      <w:proofErr w:type="spellEnd"/>
      <w:r w:rsidRPr="003863C9">
        <w:rPr>
          <w:rFonts w:cs="Times New Roman"/>
          <w:color w:val="000000"/>
          <w:szCs w:val="24"/>
        </w:rPr>
        <w:t xml:space="preserve"> </w:t>
      </w:r>
      <w:proofErr w:type="spellStart"/>
      <w:r w:rsidRPr="003863C9">
        <w:rPr>
          <w:rFonts w:cs="Times New Roman"/>
          <w:color w:val="000000"/>
          <w:szCs w:val="24"/>
        </w:rPr>
        <w:t>sciences</w:t>
      </w:r>
      <w:proofErr w:type="spellEnd"/>
      <w:r w:rsidRPr="003863C9">
        <w:rPr>
          <w:rFonts w:cs="Times New Roman"/>
          <w:color w:val="000000"/>
          <w:szCs w:val="24"/>
        </w:rPr>
        <w:t xml:space="preserve"> </w:t>
      </w:r>
      <w:proofErr w:type="spellStart"/>
      <w:r w:rsidRPr="003863C9">
        <w:rPr>
          <w:rFonts w:cs="Times New Roman"/>
          <w:color w:val="000000"/>
          <w:szCs w:val="24"/>
        </w:rPr>
        <w:t>university</w:t>
      </w:r>
      <w:proofErr w:type="spellEnd"/>
      <w:r w:rsidRPr="003863C9">
        <w:rPr>
          <w:rFonts w:cs="Times New Roman"/>
          <w:color w:val="000000"/>
          <w:szCs w:val="24"/>
        </w:rPr>
        <w:t xml:space="preserve"> </w:t>
      </w:r>
      <w:proofErr w:type="spellStart"/>
      <w:r w:rsidRPr="003863C9">
        <w:rPr>
          <w:rFonts w:cs="Times New Roman"/>
          <w:color w:val="000000"/>
          <w:szCs w:val="24"/>
        </w:rPr>
        <w:t>students</w:t>
      </w:r>
      <w:proofErr w:type="spellEnd"/>
      <w:r w:rsidRPr="003863C9">
        <w:rPr>
          <w:rFonts w:cs="Times New Roman"/>
          <w:color w:val="000000"/>
          <w:szCs w:val="24"/>
        </w:rPr>
        <w:t xml:space="preserve"> in Spain: A longitudinal </w:t>
      </w:r>
      <w:proofErr w:type="spellStart"/>
      <w:r w:rsidRPr="003863C9">
        <w:rPr>
          <w:rFonts w:cs="Times New Roman"/>
          <w:color w:val="000000"/>
          <w:szCs w:val="24"/>
        </w:rPr>
        <w:t>study</w:t>
      </w:r>
      <w:proofErr w:type="spellEnd"/>
      <w:r w:rsidRPr="003863C9">
        <w:rPr>
          <w:rFonts w:cs="Times New Roman"/>
          <w:color w:val="000000"/>
          <w:szCs w:val="24"/>
        </w:rPr>
        <w:t xml:space="preserve">. </w:t>
      </w:r>
      <w:proofErr w:type="spellStart"/>
      <w:r w:rsidRPr="003863C9">
        <w:rPr>
          <w:rFonts w:cs="Times New Roman"/>
          <w:b/>
          <w:color w:val="000000"/>
          <w:szCs w:val="24"/>
        </w:rPr>
        <w:t>Nutrients</w:t>
      </w:r>
      <w:proofErr w:type="spellEnd"/>
      <w:r w:rsidRPr="003863C9">
        <w:rPr>
          <w:rFonts w:cs="Times New Roman"/>
          <w:color w:val="000000"/>
          <w:szCs w:val="24"/>
        </w:rPr>
        <w:t>. 2021; 13 (6): 1-9.</w:t>
      </w:r>
    </w:p>
    <w:p w14:paraId="316091EA" w14:textId="60CA98D2" w:rsidR="00A67DCD" w:rsidRDefault="00A67DCD" w:rsidP="00940B62">
      <w:pPr>
        <w:autoSpaceDE w:val="0"/>
        <w:autoSpaceDN w:val="0"/>
        <w:adjustRightInd w:val="0"/>
        <w:spacing w:line="240" w:lineRule="auto"/>
        <w:jc w:val="left"/>
        <w:rPr>
          <w:rFonts w:cs="Times New Roman"/>
          <w:color w:val="000000"/>
          <w:szCs w:val="24"/>
        </w:rPr>
      </w:pPr>
    </w:p>
    <w:p w14:paraId="0647E5D9" w14:textId="1762C707" w:rsidR="005075FA" w:rsidRPr="007E34AA" w:rsidRDefault="00232A23" w:rsidP="005075FA">
      <w:pPr>
        <w:autoSpaceDE w:val="0"/>
        <w:autoSpaceDN w:val="0"/>
        <w:adjustRightInd w:val="0"/>
        <w:spacing w:line="240" w:lineRule="auto"/>
        <w:jc w:val="left"/>
        <w:rPr>
          <w:rFonts w:cs="Times New Roman"/>
          <w:bCs/>
          <w:szCs w:val="24"/>
        </w:rPr>
      </w:pPr>
      <w:r>
        <w:rPr>
          <w:rFonts w:cs="Times New Roman"/>
          <w:bCs/>
          <w:szCs w:val="24"/>
        </w:rPr>
        <w:t>19</w:t>
      </w:r>
      <w:r w:rsidR="005075FA" w:rsidRPr="007E34AA">
        <w:rPr>
          <w:rFonts w:cs="Times New Roman"/>
          <w:bCs/>
          <w:szCs w:val="24"/>
        </w:rPr>
        <w:t>- R</w:t>
      </w:r>
      <w:r w:rsidR="007E34AA" w:rsidRPr="007E34AA">
        <w:rPr>
          <w:rFonts w:cs="Times New Roman"/>
          <w:bCs/>
          <w:szCs w:val="24"/>
        </w:rPr>
        <w:t>omero</w:t>
      </w:r>
      <w:r w:rsidR="005075FA" w:rsidRPr="007E34AA">
        <w:rPr>
          <w:rFonts w:cs="Times New Roman"/>
          <w:bCs/>
          <w:szCs w:val="24"/>
        </w:rPr>
        <w:t>-B</w:t>
      </w:r>
      <w:r w:rsidR="007E34AA" w:rsidRPr="007E34AA">
        <w:rPr>
          <w:rFonts w:cs="Times New Roman"/>
          <w:bCs/>
          <w:szCs w:val="24"/>
        </w:rPr>
        <w:t xml:space="preserve">lanco C, </w:t>
      </w:r>
      <w:r w:rsidR="005075FA" w:rsidRPr="007E34AA">
        <w:rPr>
          <w:rFonts w:cs="Times New Roman"/>
          <w:bCs/>
          <w:szCs w:val="24"/>
        </w:rPr>
        <w:t>R</w:t>
      </w:r>
      <w:r w:rsidR="007E34AA" w:rsidRPr="007E34AA">
        <w:rPr>
          <w:rFonts w:cs="Times New Roman"/>
          <w:bCs/>
          <w:szCs w:val="24"/>
        </w:rPr>
        <w:t>odríguez</w:t>
      </w:r>
      <w:r w:rsidR="005075FA" w:rsidRPr="007E34AA">
        <w:rPr>
          <w:rFonts w:cs="Times New Roman"/>
          <w:bCs/>
          <w:szCs w:val="24"/>
        </w:rPr>
        <w:t>-A</w:t>
      </w:r>
      <w:r w:rsidR="007E34AA" w:rsidRPr="007E34AA">
        <w:rPr>
          <w:rFonts w:cs="Times New Roman"/>
          <w:bCs/>
          <w:szCs w:val="24"/>
        </w:rPr>
        <w:t xml:space="preserve">lmagro J, </w:t>
      </w:r>
      <w:proofErr w:type="spellStart"/>
      <w:r w:rsidR="005075FA" w:rsidRPr="007E34AA">
        <w:rPr>
          <w:rFonts w:cs="Times New Roman"/>
          <w:bCs/>
          <w:szCs w:val="24"/>
        </w:rPr>
        <w:t>O</w:t>
      </w:r>
      <w:r w:rsidR="007E34AA" w:rsidRPr="007E34AA">
        <w:rPr>
          <w:rFonts w:cs="Times New Roman"/>
          <w:bCs/>
          <w:szCs w:val="24"/>
        </w:rPr>
        <w:t>nievra</w:t>
      </w:r>
      <w:proofErr w:type="spellEnd"/>
      <w:r w:rsidR="005075FA" w:rsidRPr="007E34AA">
        <w:rPr>
          <w:rFonts w:cs="Times New Roman"/>
          <w:bCs/>
          <w:szCs w:val="24"/>
        </w:rPr>
        <w:t>-Z</w:t>
      </w:r>
      <w:r w:rsidR="007E34AA" w:rsidRPr="007E34AA">
        <w:rPr>
          <w:rFonts w:cs="Times New Roman"/>
          <w:bCs/>
          <w:szCs w:val="24"/>
        </w:rPr>
        <w:t xml:space="preserve">afra MD, Parra-Fernández ML, Prado MC, Hernández-Martínez A. </w:t>
      </w:r>
      <w:proofErr w:type="spellStart"/>
      <w:r w:rsidR="005075FA" w:rsidRPr="007E34AA">
        <w:rPr>
          <w:rFonts w:cs="Times New Roman"/>
          <w:bCs/>
          <w:szCs w:val="24"/>
        </w:rPr>
        <w:t>Physical</w:t>
      </w:r>
      <w:proofErr w:type="spellEnd"/>
      <w:r w:rsidR="005075FA" w:rsidRPr="007E34AA">
        <w:rPr>
          <w:rFonts w:cs="Times New Roman"/>
          <w:bCs/>
          <w:szCs w:val="24"/>
        </w:rPr>
        <w:t xml:space="preserve"> </w:t>
      </w:r>
      <w:proofErr w:type="spellStart"/>
      <w:r w:rsidR="005075FA" w:rsidRPr="007E34AA">
        <w:rPr>
          <w:rFonts w:cs="Times New Roman"/>
          <w:bCs/>
          <w:szCs w:val="24"/>
        </w:rPr>
        <w:t>Activity</w:t>
      </w:r>
      <w:proofErr w:type="spellEnd"/>
      <w:r w:rsidR="005075FA" w:rsidRPr="007E34AA">
        <w:rPr>
          <w:rFonts w:cs="Times New Roman"/>
          <w:bCs/>
          <w:szCs w:val="24"/>
        </w:rPr>
        <w:t xml:space="preserve"> </w:t>
      </w:r>
      <w:proofErr w:type="spellStart"/>
      <w:r w:rsidR="005075FA" w:rsidRPr="007E34AA">
        <w:rPr>
          <w:rFonts w:cs="Times New Roman"/>
          <w:bCs/>
          <w:szCs w:val="24"/>
        </w:rPr>
        <w:t>and</w:t>
      </w:r>
      <w:proofErr w:type="spellEnd"/>
      <w:r w:rsidR="005075FA" w:rsidRPr="007E34AA">
        <w:rPr>
          <w:rFonts w:cs="Times New Roman"/>
          <w:bCs/>
          <w:szCs w:val="24"/>
        </w:rPr>
        <w:t xml:space="preserve"> </w:t>
      </w:r>
      <w:proofErr w:type="spellStart"/>
      <w:r w:rsidR="005075FA" w:rsidRPr="007E34AA">
        <w:rPr>
          <w:rFonts w:cs="Times New Roman"/>
          <w:bCs/>
          <w:szCs w:val="24"/>
        </w:rPr>
        <w:t>Sedentary</w:t>
      </w:r>
      <w:proofErr w:type="spellEnd"/>
      <w:r w:rsidR="005075FA" w:rsidRPr="007E34AA">
        <w:rPr>
          <w:rFonts w:cs="Times New Roman"/>
          <w:bCs/>
          <w:szCs w:val="24"/>
        </w:rPr>
        <w:t xml:space="preserve"> </w:t>
      </w:r>
      <w:proofErr w:type="spellStart"/>
      <w:r w:rsidR="005075FA" w:rsidRPr="007E34AA">
        <w:rPr>
          <w:rFonts w:cs="Times New Roman"/>
          <w:bCs/>
          <w:szCs w:val="24"/>
        </w:rPr>
        <w:t>Lifestyle</w:t>
      </w:r>
      <w:proofErr w:type="spellEnd"/>
      <w:r w:rsidR="005075FA" w:rsidRPr="007E34AA">
        <w:rPr>
          <w:rFonts w:cs="Times New Roman"/>
          <w:bCs/>
          <w:szCs w:val="24"/>
        </w:rPr>
        <w:t xml:space="preserve"> in </w:t>
      </w:r>
      <w:proofErr w:type="spellStart"/>
      <w:r w:rsidR="005075FA" w:rsidRPr="007E34AA">
        <w:rPr>
          <w:rFonts w:cs="Times New Roman"/>
          <w:bCs/>
          <w:szCs w:val="24"/>
        </w:rPr>
        <w:t>University</w:t>
      </w:r>
      <w:proofErr w:type="spellEnd"/>
      <w:r w:rsidR="005075FA" w:rsidRPr="007E34AA">
        <w:rPr>
          <w:rFonts w:cs="Times New Roman"/>
          <w:bCs/>
          <w:szCs w:val="24"/>
        </w:rPr>
        <w:t xml:space="preserve"> </w:t>
      </w:r>
      <w:proofErr w:type="spellStart"/>
      <w:r w:rsidR="005075FA" w:rsidRPr="007E34AA">
        <w:rPr>
          <w:rFonts w:cs="Times New Roman"/>
          <w:bCs/>
          <w:szCs w:val="24"/>
        </w:rPr>
        <w:t>Students</w:t>
      </w:r>
      <w:proofErr w:type="spellEnd"/>
      <w:r w:rsidR="005075FA" w:rsidRPr="007E34AA">
        <w:rPr>
          <w:rFonts w:cs="Times New Roman"/>
          <w:bCs/>
          <w:szCs w:val="24"/>
        </w:rPr>
        <w:t xml:space="preserve">: </w:t>
      </w:r>
      <w:proofErr w:type="spellStart"/>
      <w:r w:rsidR="005075FA" w:rsidRPr="007E34AA">
        <w:rPr>
          <w:rFonts w:cs="Times New Roman"/>
          <w:bCs/>
          <w:szCs w:val="24"/>
        </w:rPr>
        <w:t>Changes</w:t>
      </w:r>
      <w:proofErr w:type="spellEnd"/>
      <w:r w:rsidR="005075FA" w:rsidRPr="007E34AA">
        <w:rPr>
          <w:rFonts w:cs="Times New Roman"/>
          <w:bCs/>
          <w:szCs w:val="24"/>
        </w:rPr>
        <w:t xml:space="preserve"> </w:t>
      </w:r>
      <w:proofErr w:type="spellStart"/>
      <w:r w:rsidR="005075FA" w:rsidRPr="007E34AA">
        <w:rPr>
          <w:rFonts w:cs="Times New Roman"/>
          <w:bCs/>
          <w:szCs w:val="24"/>
        </w:rPr>
        <w:t>during</w:t>
      </w:r>
      <w:proofErr w:type="spellEnd"/>
      <w:r w:rsidR="005075FA" w:rsidRPr="007E34AA">
        <w:rPr>
          <w:rFonts w:cs="Times New Roman"/>
          <w:bCs/>
          <w:szCs w:val="24"/>
        </w:rPr>
        <w:t xml:space="preserve"> </w:t>
      </w:r>
      <w:proofErr w:type="spellStart"/>
      <w:r w:rsidR="005075FA" w:rsidRPr="007E34AA">
        <w:rPr>
          <w:rFonts w:cs="Times New Roman"/>
          <w:bCs/>
          <w:szCs w:val="24"/>
        </w:rPr>
        <w:t>Confinement</w:t>
      </w:r>
      <w:proofErr w:type="spellEnd"/>
      <w:r w:rsidR="005075FA" w:rsidRPr="007E34AA">
        <w:rPr>
          <w:rFonts w:cs="Times New Roman"/>
          <w:bCs/>
          <w:szCs w:val="24"/>
        </w:rPr>
        <w:t xml:space="preserve"> </w:t>
      </w:r>
      <w:proofErr w:type="spellStart"/>
      <w:r w:rsidR="005075FA" w:rsidRPr="007E34AA">
        <w:rPr>
          <w:rFonts w:cs="Times New Roman"/>
          <w:bCs/>
          <w:szCs w:val="24"/>
        </w:rPr>
        <w:t>Due</w:t>
      </w:r>
      <w:proofErr w:type="spellEnd"/>
      <w:r w:rsidR="005075FA" w:rsidRPr="007E34AA">
        <w:rPr>
          <w:rFonts w:cs="Times New Roman"/>
          <w:bCs/>
          <w:szCs w:val="24"/>
        </w:rPr>
        <w:t xml:space="preserve"> </w:t>
      </w:r>
      <w:proofErr w:type="spellStart"/>
      <w:r w:rsidR="005075FA" w:rsidRPr="007E34AA">
        <w:rPr>
          <w:rFonts w:cs="Times New Roman"/>
          <w:bCs/>
          <w:szCs w:val="24"/>
        </w:rPr>
        <w:t>to</w:t>
      </w:r>
      <w:proofErr w:type="spellEnd"/>
      <w:r w:rsidR="005075FA" w:rsidRPr="007E34AA">
        <w:rPr>
          <w:rFonts w:cs="Times New Roman"/>
          <w:bCs/>
          <w:szCs w:val="24"/>
        </w:rPr>
        <w:t xml:space="preserve"> </w:t>
      </w:r>
      <w:proofErr w:type="spellStart"/>
      <w:r w:rsidR="005075FA" w:rsidRPr="007E34AA">
        <w:rPr>
          <w:rFonts w:cs="Times New Roman"/>
          <w:bCs/>
          <w:szCs w:val="24"/>
        </w:rPr>
        <w:t>the</w:t>
      </w:r>
      <w:proofErr w:type="spellEnd"/>
      <w:r w:rsidR="005075FA" w:rsidRPr="007E34AA">
        <w:rPr>
          <w:rFonts w:cs="Times New Roman"/>
          <w:bCs/>
          <w:szCs w:val="24"/>
        </w:rPr>
        <w:t xml:space="preserve"> COVID-19 </w:t>
      </w:r>
      <w:proofErr w:type="spellStart"/>
      <w:r w:rsidR="005075FA" w:rsidRPr="007E34AA">
        <w:rPr>
          <w:rFonts w:cs="Times New Roman"/>
          <w:bCs/>
          <w:szCs w:val="24"/>
        </w:rPr>
        <w:t>Pandemic</w:t>
      </w:r>
      <w:proofErr w:type="spellEnd"/>
      <w:r w:rsidR="005075FA" w:rsidRPr="007E34AA">
        <w:rPr>
          <w:rFonts w:cs="Times New Roman"/>
          <w:bCs/>
          <w:szCs w:val="24"/>
        </w:rPr>
        <w:t>.</w:t>
      </w:r>
      <w:r w:rsidR="007E34AA" w:rsidRPr="007E34AA">
        <w:rPr>
          <w:rFonts w:cs="Times New Roman"/>
          <w:b/>
          <w:bCs/>
          <w:szCs w:val="24"/>
        </w:rPr>
        <w:t xml:space="preserve"> </w:t>
      </w:r>
      <w:proofErr w:type="spellStart"/>
      <w:r w:rsidR="007E34AA" w:rsidRPr="007E34AA">
        <w:rPr>
          <w:rFonts w:cs="Times New Roman"/>
          <w:b/>
          <w:bCs/>
          <w:szCs w:val="24"/>
        </w:rPr>
        <w:t>Int</w:t>
      </w:r>
      <w:proofErr w:type="spellEnd"/>
      <w:r w:rsidR="007E34AA" w:rsidRPr="007E34AA">
        <w:rPr>
          <w:rFonts w:cs="Times New Roman"/>
          <w:b/>
          <w:bCs/>
          <w:szCs w:val="24"/>
        </w:rPr>
        <w:t xml:space="preserve"> J </w:t>
      </w:r>
      <w:proofErr w:type="spellStart"/>
      <w:r w:rsidR="007E34AA" w:rsidRPr="007E34AA">
        <w:rPr>
          <w:rFonts w:cs="Times New Roman"/>
          <w:b/>
          <w:bCs/>
          <w:szCs w:val="24"/>
        </w:rPr>
        <w:t>Environ</w:t>
      </w:r>
      <w:proofErr w:type="spellEnd"/>
      <w:r w:rsidR="007E34AA" w:rsidRPr="007E34AA">
        <w:rPr>
          <w:rFonts w:cs="Times New Roman"/>
          <w:b/>
          <w:bCs/>
          <w:szCs w:val="24"/>
        </w:rPr>
        <w:t xml:space="preserve"> Res </w:t>
      </w:r>
      <w:proofErr w:type="spellStart"/>
      <w:r w:rsidR="007E34AA" w:rsidRPr="007E34AA">
        <w:rPr>
          <w:rFonts w:cs="Times New Roman"/>
          <w:b/>
          <w:bCs/>
          <w:szCs w:val="24"/>
        </w:rPr>
        <w:t>Public</w:t>
      </w:r>
      <w:proofErr w:type="spellEnd"/>
      <w:r w:rsidR="007E34AA" w:rsidRPr="007E34AA">
        <w:rPr>
          <w:rFonts w:cs="Times New Roman"/>
          <w:b/>
          <w:bCs/>
          <w:szCs w:val="24"/>
        </w:rPr>
        <w:t xml:space="preserve"> Health</w:t>
      </w:r>
      <w:r w:rsidR="007E34AA" w:rsidRPr="007E34AA">
        <w:rPr>
          <w:rFonts w:cs="Times New Roman"/>
          <w:bCs/>
          <w:szCs w:val="24"/>
        </w:rPr>
        <w:t>. 2020; 17 (</w:t>
      </w:r>
      <w:r w:rsidR="005075FA" w:rsidRPr="007E34AA">
        <w:rPr>
          <w:rFonts w:cs="Times New Roman"/>
          <w:bCs/>
          <w:szCs w:val="24"/>
        </w:rPr>
        <w:t>18</w:t>
      </w:r>
      <w:r w:rsidR="007E34AA" w:rsidRPr="007E34AA">
        <w:rPr>
          <w:rFonts w:cs="Times New Roman"/>
          <w:bCs/>
          <w:szCs w:val="24"/>
        </w:rPr>
        <w:t>): 1-13.</w:t>
      </w:r>
    </w:p>
    <w:p w14:paraId="3BB2343D" w14:textId="7597BD7C" w:rsidR="00232A23" w:rsidRDefault="00232A23" w:rsidP="00940B62">
      <w:pPr>
        <w:autoSpaceDE w:val="0"/>
        <w:autoSpaceDN w:val="0"/>
        <w:adjustRightInd w:val="0"/>
        <w:spacing w:line="240" w:lineRule="auto"/>
        <w:jc w:val="left"/>
        <w:rPr>
          <w:rFonts w:cs="Times New Roman"/>
          <w:color w:val="000000"/>
          <w:szCs w:val="24"/>
        </w:rPr>
      </w:pPr>
    </w:p>
    <w:p w14:paraId="660F575F" w14:textId="46E174A2" w:rsidR="00E85BA2" w:rsidRDefault="00E85BA2" w:rsidP="00E85BA2">
      <w:pPr>
        <w:autoSpaceDE w:val="0"/>
        <w:autoSpaceDN w:val="0"/>
        <w:adjustRightInd w:val="0"/>
        <w:spacing w:line="240" w:lineRule="auto"/>
        <w:jc w:val="left"/>
        <w:rPr>
          <w:rFonts w:cs="Times New Roman"/>
          <w:bCs/>
          <w:szCs w:val="24"/>
        </w:rPr>
      </w:pPr>
      <w:r>
        <w:rPr>
          <w:rFonts w:cs="Times New Roman"/>
          <w:bCs/>
          <w:szCs w:val="24"/>
        </w:rPr>
        <w:t>20</w:t>
      </w:r>
      <w:r w:rsidRPr="008432CF">
        <w:rPr>
          <w:rFonts w:cs="Times New Roman"/>
          <w:bCs/>
          <w:szCs w:val="24"/>
        </w:rPr>
        <w:t xml:space="preserve">- </w:t>
      </w:r>
      <w:proofErr w:type="spellStart"/>
      <w:r w:rsidRPr="008432CF">
        <w:rPr>
          <w:rFonts w:cs="Times New Roman"/>
          <w:bCs/>
          <w:szCs w:val="24"/>
        </w:rPr>
        <w:t>Shrestha</w:t>
      </w:r>
      <w:proofErr w:type="spellEnd"/>
      <w:r w:rsidRPr="008432CF">
        <w:rPr>
          <w:rFonts w:cs="Times New Roman"/>
          <w:bCs/>
          <w:szCs w:val="24"/>
        </w:rPr>
        <w:t xml:space="preserve"> D, </w:t>
      </w:r>
      <w:proofErr w:type="spellStart"/>
      <w:r w:rsidRPr="008432CF">
        <w:rPr>
          <w:rFonts w:cs="Times New Roman"/>
          <w:bCs/>
          <w:szCs w:val="24"/>
        </w:rPr>
        <w:t>Adhikari</w:t>
      </w:r>
      <w:proofErr w:type="spellEnd"/>
      <w:r w:rsidRPr="008432CF">
        <w:rPr>
          <w:rFonts w:cs="Times New Roman"/>
          <w:bCs/>
          <w:szCs w:val="24"/>
        </w:rPr>
        <w:t xml:space="preserve"> SP, </w:t>
      </w:r>
      <w:proofErr w:type="spellStart"/>
      <w:r w:rsidRPr="008432CF">
        <w:rPr>
          <w:rFonts w:cs="Times New Roman"/>
          <w:bCs/>
          <w:szCs w:val="24"/>
        </w:rPr>
        <w:t>Rawal</w:t>
      </w:r>
      <w:proofErr w:type="spellEnd"/>
      <w:r w:rsidRPr="008432CF">
        <w:rPr>
          <w:rFonts w:cs="Times New Roman"/>
          <w:bCs/>
          <w:szCs w:val="24"/>
        </w:rPr>
        <w:t xml:space="preserve"> N, </w:t>
      </w:r>
      <w:proofErr w:type="spellStart"/>
      <w:r w:rsidRPr="008432CF">
        <w:rPr>
          <w:rFonts w:cs="Times New Roman"/>
          <w:bCs/>
          <w:szCs w:val="24"/>
        </w:rPr>
        <w:t>Budhathoki</w:t>
      </w:r>
      <w:proofErr w:type="spellEnd"/>
      <w:r w:rsidRPr="008432CF">
        <w:rPr>
          <w:rFonts w:cs="Times New Roman"/>
          <w:bCs/>
          <w:szCs w:val="24"/>
        </w:rPr>
        <w:t xml:space="preserve"> P, </w:t>
      </w:r>
      <w:proofErr w:type="spellStart"/>
      <w:r w:rsidRPr="008432CF">
        <w:rPr>
          <w:rFonts w:cs="Times New Roman"/>
          <w:bCs/>
          <w:szCs w:val="24"/>
        </w:rPr>
        <w:t>Pokharel</w:t>
      </w:r>
      <w:proofErr w:type="spellEnd"/>
      <w:r w:rsidRPr="008432CF">
        <w:rPr>
          <w:rFonts w:cs="Times New Roman"/>
          <w:bCs/>
          <w:szCs w:val="24"/>
        </w:rPr>
        <w:t xml:space="preserve"> S, </w:t>
      </w:r>
      <w:proofErr w:type="spellStart"/>
      <w:r w:rsidRPr="008432CF">
        <w:rPr>
          <w:rFonts w:cs="Times New Roman"/>
          <w:bCs/>
          <w:szCs w:val="24"/>
        </w:rPr>
        <w:t>Adhikari</w:t>
      </w:r>
      <w:proofErr w:type="spellEnd"/>
      <w:r w:rsidRPr="008432CF">
        <w:rPr>
          <w:rFonts w:cs="Times New Roman"/>
          <w:bCs/>
          <w:szCs w:val="24"/>
        </w:rPr>
        <w:t xml:space="preserve"> Y, et al. </w:t>
      </w:r>
      <w:proofErr w:type="spellStart"/>
      <w:r w:rsidRPr="008432CF">
        <w:rPr>
          <w:rFonts w:cs="Times New Roman"/>
          <w:bCs/>
          <w:szCs w:val="24"/>
        </w:rPr>
        <w:t>Sleep</w:t>
      </w:r>
      <w:proofErr w:type="spellEnd"/>
      <w:r w:rsidRPr="008432CF">
        <w:rPr>
          <w:rFonts w:cs="Times New Roman"/>
          <w:bCs/>
          <w:szCs w:val="24"/>
        </w:rPr>
        <w:t xml:space="preserve"> </w:t>
      </w:r>
      <w:proofErr w:type="spellStart"/>
      <w:r w:rsidRPr="008432CF">
        <w:rPr>
          <w:rFonts w:cs="Times New Roman"/>
          <w:bCs/>
          <w:szCs w:val="24"/>
        </w:rPr>
        <w:t>quality</w:t>
      </w:r>
      <w:proofErr w:type="spellEnd"/>
      <w:r w:rsidRPr="008432CF">
        <w:rPr>
          <w:rFonts w:cs="Times New Roman"/>
          <w:bCs/>
          <w:szCs w:val="24"/>
        </w:rPr>
        <w:t xml:space="preserve"> </w:t>
      </w:r>
      <w:proofErr w:type="spellStart"/>
      <w:r w:rsidRPr="008432CF">
        <w:rPr>
          <w:rFonts w:cs="Times New Roman"/>
          <w:bCs/>
          <w:szCs w:val="24"/>
        </w:rPr>
        <w:t>among</w:t>
      </w:r>
      <w:proofErr w:type="spellEnd"/>
      <w:r w:rsidRPr="008432CF">
        <w:rPr>
          <w:rFonts w:cs="Times New Roman"/>
          <w:bCs/>
          <w:szCs w:val="24"/>
        </w:rPr>
        <w:t xml:space="preserve"> </w:t>
      </w:r>
      <w:proofErr w:type="spellStart"/>
      <w:r w:rsidRPr="008432CF">
        <w:rPr>
          <w:rFonts w:cs="Times New Roman"/>
          <w:bCs/>
          <w:szCs w:val="24"/>
        </w:rPr>
        <w:t>undergraduate</w:t>
      </w:r>
      <w:proofErr w:type="spellEnd"/>
      <w:r w:rsidRPr="008432CF">
        <w:rPr>
          <w:rFonts w:cs="Times New Roman"/>
          <w:bCs/>
          <w:szCs w:val="24"/>
        </w:rPr>
        <w:t xml:space="preserve"> </w:t>
      </w:r>
      <w:proofErr w:type="spellStart"/>
      <w:r w:rsidRPr="008432CF">
        <w:rPr>
          <w:rFonts w:cs="Times New Roman"/>
          <w:bCs/>
          <w:szCs w:val="24"/>
        </w:rPr>
        <w:t>students</w:t>
      </w:r>
      <w:proofErr w:type="spellEnd"/>
      <w:r w:rsidRPr="008432CF">
        <w:rPr>
          <w:rFonts w:cs="Times New Roman"/>
          <w:bCs/>
          <w:szCs w:val="24"/>
        </w:rPr>
        <w:t xml:space="preserve"> </w:t>
      </w:r>
      <w:proofErr w:type="spellStart"/>
      <w:r w:rsidRPr="008432CF">
        <w:rPr>
          <w:rFonts w:cs="Times New Roman"/>
          <w:bCs/>
          <w:szCs w:val="24"/>
        </w:rPr>
        <w:t>of</w:t>
      </w:r>
      <w:proofErr w:type="spellEnd"/>
      <w:r w:rsidRPr="008432CF">
        <w:rPr>
          <w:rFonts w:cs="Times New Roman"/>
          <w:bCs/>
          <w:szCs w:val="24"/>
        </w:rPr>
        <w:t xml:space="preserve"> a medical </w:t>
      </w:r>
      <w:proofErr w:type="spellStart"/>
      <w:r w:rsidRPr="008432CF">
        <w:rPr>
          <w:rFonts w:cs="Times New Roman"/>
          <w:bCs/>
          <w:szCs w:val="24"/>
        </w:rPr>
        <w:t>college</w:t>
      </w:r>
      <w:proofErr w:type="spellEnd"/>
      <w:r w:rsidRPr="008432CF">
        <w:rPr>
          <w:rFonts w:cs="Times New Roman"/>
          <w:bCs/>
          <w:szCs w:val="24"/>
        </w:rPr>
        <w:t xml:space="preserve"> in Nepal </w:t>
      </w:r>
      <w:proofErr w:type="spellStart"/>
      <w:r w:rsidRPr="008432CF">
        <w:rPr>
          <w:rFonts w:cs="Times New Roman"/>
          <w:bCs/>
          <w:szCs w:val="24"/>
        </w:rPr>
        <w:t>during</w:t>
      </w:r>
      <w:proofErr w:type="spellEnd"/>
      <w:r w:rsidRPr="008432CF">
        <w:rPr>
          <w:rFonts w:cs="Times New Roman"/>
          <w:bCs/>
          <w:szCs w:val="24"/>
        </w:rPr>
        <w:t xml:space="preserve"> Covid-19 </w:t>
      </w:r>
      <w:proofErr w:type="spellStart"/>
      <w:r w:rsidRPr="008432CF">
        <w:rPr>
          <w:rFonts w:cs="Times New Roman"/>
          <w:bCs/>
          <w:szCs w:val="24"/>
        </w:rPr>
        <w:t>pandemic</w:t>
      </w:r>
      <w:proofErr w:type="spellEnd"/>
      <w:r w:rsidRPr="008432CF">
        <w:rPr>
          <w:rFonts w:cs="Times New Roman"/>
          <w:bCs/>
          <w:szCs w:val="24"/>
        </w:rPr>
        <w:t xml:space="preserve">: </w:t>
      </w:r>
      <w:proofErr w:type="spellStart"/>
      <w:r w:rsidRPr="008432CF">
        <w:rPr>
          <w:rFonts w:cs="Times New Roman"/>
          <w:bCs/>
          <w:szCs w:val="24"/>
        </w:rPr>
        <w:t>an</w:t>
      </w:r>
      <w:proofErr w:type="spellEnd"/>
      <w:r w:rsidRPr="008432CF">
        <w:rPr>
          <w:rFonts w:cs="Times New Roman"/>
          <w:bCs/>
          <w:szCs w:val="24"/>
        </w:rPr>
        <w:t xml:space="preserve"> online </w:t>
      </w:r>
      <w:proofErr w:type="spellStart"/>
      <w:r w:rsidRPr="008432CF">
        <w:rPr>
          <w:rFonts w:cs="Times New Roman"/>
          <w:bCs/>
          <w:szCs w:val="24"/>
        </w:rPr>
        <w:t>survey</w:t>
      </w:r>
      <w:proofErr w:type="spellEnd"/>
      <w:r w:rsidRPr="008432CF">
        <w:rPr>
          <w:rFonts w:cs="Times New Roman"/>
          <w:bCs/>
          <w:szCs w:val="24"/>
        </w:rPr>
        <w:t xml:space="preserve"> [</w:t>
      </w:r>
      <w:proofErr w:type="spellStart"/>
      <w:r w:rsidRPr="008432CF">
        <w:rPr>
          <w:rFonts w:cs="Times New Roman"/>
          <w:bCs/>
          <w:szCs w:val="24"/>
        </w:rPr>
        <w:t>version</w:t>
      </w:r>
      <w:proofErr w:type="spellEnd"/>
      <w:r w:rsidRPr="008432CF">
        <w:rPr>
          <w:rFonts w:cs="Times New Roman"/>
          <w:bCs/>
          <w:szCs w:val="24"/>
        </w:rPr>
        <w:t xml:space="preserve"> 2; </w:t>
      </w:r>
      <w:proofErr w:type="spellStart"/>
      <w:r w:rsidRPr="008432CF">
        <w:rPr>
          <w:rFonts w:cs="Times New Roman"/>
          <w:bCs/>
          <w:szCs w:val="24"/>
        </w:rPr>
        <w:t>peer</w:t>
      </w:r>
      <w:proofErr w:type="spellEnd"/>
      <w:r w:rsidRPr="008432CF">
        <w:rPr>
          <w:rFonts w:cs="Times New Roman"/>
          <w:bCs/>
          <w:szCs w:val="24"/>
        </w:rPr>
        <w:t xml:space="preserve"> review: 2 </w:t>
      </w:r>
      <w:proofErr w:type="spellStart"/>
      <w:r w:rsidRPr="008432CF">
        <w:rPr>
          <w:rFonts w:cs="Times New Roman"/>
          <w:bCs/>
          <w:szCs w:val="24"/>
        </w:rPr>
        <w:t>approved</w:t>
      </w:r>
      <w:proofErr w:type="spellEnd"/>
      <w:r w:rsidRPr="008432CF">
        <w:rPr>
          <w:rFonts w:cs="Times New Roman"/>
          <w:bCs/>
          <w:szCs w:val="24"/>
        </w:rPr>
        <w:t xml:space="preserve">]. </w:t>
      </w:r>
      <w:r w:rsidRPr="008432CF">
        <w:rPr>
          <w:rFonts w:cs="Times New Roman"/>
          <w:b/>
          <w:bCs/>
          <w:szCs w:val="24"/>
        </w:rPr>
        <w:t xml:space="preserve">F1000 </w:t>
      </w:r>
      <w:proofErr w:type="spellStart"/>
      <w:r w:rsidRPr="008432CF">
        <w:rPr>
          <w:rFonts w:cs="Times New Roman"/>
          <w:b/>
          <w:bCs/>
          <w:szCs w:val="24"/>
        </w:rPr>
        <w:t>Research</w:t>
      </w:r>
      <w:proofErr w:type="spellEnd"/>
      <w:r w:rsidRPr="008432CF">
        <w:rPr>
          <w:rFonts w:cs="Times New Roman"/>
          <w:bCs/>
          <w:szCs w:val="24"/>
        </w:rPr>
        <w:t>. 31 de julho de 2021; 10: 1-16.</w:t>
      </w:r>
    </w:p>
    <w:p w14:paraId="52444C42" w14:textId="77777777" w:rsidR="00361DC7" w:rsidRPr="008432CF" w:rsidRDefault="00361DC7" w:rsidP="00E85BA2">
      <w:pPr>
        <w:autoSpaceDE w:val="0"/>
        <w:autoSpaceDN w:val="0"/>
        <w:adjustRightInd w:val="0"/>
        <w:spacing w:line="240" w:lineRule="auto"/>
        <w:jc w:val="left"/>
        <w:rPr>
          <w:rFonts w:cs="Times New Roman"/>
          <w:bCs/>
          <w:szCs w:val="24"/>
        </w:rPr>
      </w:pPr>
    </w:p>
    <w:p w14:paraId="31EC0751" w14:textId="2B49D0F1" w:rsidR="00361DC7" w:rsidRDefault="00361DC7" w:rsidP="00361DC7">
      <w:pPr>
        <w:autoSpaceDE w:val="0"/>
        <w:autoSpaceDN w:val="0"/>
        <w:adjustRightInd w:val="0"/>
        <w:spacing w:line="240" w:lineRule="auto"/>
        <w:jc w:val="left"/>
        <w:rPr>
          <w:rFonts w:cs="Times New Roman"/>
          <w:bCs/>
          <w:szCs w:val="24"/>
        </w:rPr>
      </w:pPr>
      <w:r>
        <w:rPr>
          <w:rFonts w:cs="Times New Roman"/>
          <w:bCs/>
          <w:szCs w:val="24"/>
        </w:rPr>
        <w:t>21</w:t>
      </w:r>
      <w:r w:rsidRPr="001B0347">
        <w:rPr>
          <w:rFonts w:cs="Times New Roman"/>
          <w:bCs/>
          <w:szCs w:val="24"/>
        </w:rPr>
        <w:t xml:space="preserve">- Xie J, Li X, </w:t>
      </w:r>
      <w:proofErr w:type="spellStart"/>
      <w:r w:rsidRPr="001B0347">
        <w:rPr>
          <w:rFonts w:cs="Times New Roman"/>
          <w:bCs/>
          <w:szCs w:val="24"/>
        </w:rPr>
        <w:t>Luo</w:t>
      </w:r>
      <w:proofErr w:type="spellEnd"/>
      <w:r w:rsidRPr="001B0347">
        <w:rPr>
          <w:rFonts w:cs="Times New Roman"/>
          <w:bCs/>
          <w:szCs w:val="24"/>
        </w:rPr>
        <w:t xml:space="preserve"> H, He L, </w:t>
      </w:r>
      <w:proofErr w:type="spellStart"/>
      <w:r w:rsidRPr="001B0347">
        <w:rPr>
          <w:rFonts w:cs="Times New Roman"/>
          <w:bCs/>
          <w:szCs w:val="24"/>
        </w:rPr>
        <w:t>Bai</w:t>
      </w:r>
      <w:proofErr w:type="spellEnd"/>
      <w:r w:rsidRPr="001B0347">
        <w:rPr>
          <w:rFonts w:cs="Times New Roman"/>
          <w:bCs/>
          <w:szCs w:val="24"/>
        </w:rPr>
        <w:t xml:space="preserve"> Y, Zheng F, et al. </w:t>
      </w:r>
      <w:proofErr w:type="spellStart"/>
      <w:r w:rsidRPr="001B0347">
        <w:rPr>
          <w:rFonts w:cs="Times New Roman"/>
          <w:bCs/>
          <w:szCs w:val="24"/>
        </w:rPr>
        <w:t>Depressive</w:t>
      </w:r>
      <w:proofErr w:type="spellEnd"/>
      <w:r w:rsidRPr="001B0347">
        <w:rPr>
          <w:rFonts w:cs="Times New Roman"/>
          <w:bCs/>
          <w:szCs w:val="24"/>
        </w:rPr>
        <w:t xml:space="preserve"> </w:t>
      </w:r>
      <w:proofErr w:type="spellStart"/>
      <w:r w:rsidRPr="001B0347">
        <w:rPr>
          <w:rFonts w:cs="Times New Roman"/>
          <w:bCs/>
          <w:szCs w:val="24"/>
        </w:rPr>
        <w:t>symptoms</w:t>
      </w:r>
      <w:proofErr w:type="spellEnd"/>
      <w:r w:rsidRPr="001B0347">
        <w:rPr>
          <w:rFonts w:cs="Times New Roman"/>
          <w:bCs/>
          <w:szCs w:val="24"/>
        </w:rPr>
        <w:t xml:space="preserve">, </w:t>
      </w:r>
      <w:proofErr w:type="spellStart"/>
      <w:r w:rsidRPr="001B0347">
        <w:rPr>
          <w:rFonts w:cs="Times New Roman"/>
          <w:bCs/>
          <w:szCs w:val="24"/>
        </w:rPr>
        <w:t>sleep</w:t>
      </w:r>
      <w:proofErr w:type="spellEnd"/>
      <w:r w:rsidRPr="001B0347">
        <w:rPr>
          <w:rFonts w:cs="Times New Roman"/>
          <w:bCs/>
          <w:szCs w:val="24"/>
        </w:rPr>
        <w:t xml:space="preserve"> </w:t>
      </w:r>
      <w:proofErr w:type="spellStart"/>
      <w:r w:rsidRPr="001B0347">
        <w:rPr>
          <w:rFonts w:cs="Times New Roman"/>
          <w:bCs/>
          <w:szCs w:val="24"/>
        </w:rPr>
        <w:t>quality</w:t>
      </w:r>
      <w:proofErr w:type="spellEnd"/>
      <w:r w:rsidRPr="001B0347">
        <w:rPr>
          <w:rFonts w:cs="Times New Roman"/>
          <w:bCs/>
          <w:szCs w:val="24"/>
        </w:rPr>
        <w:t xml:space="preserve"> </w:t>
      </w:r>
      <w:proofErr w:type="spellStart"/>
      <w:r w:rsidRPr="001B0347">
        <w:rPr>
          <w:rFonts w:cs="Times New Roman"/>
          <w:bCs/>
          <w:szCs w:val="24"/>
        </w:rPr>
        <w:t>and</w:t>
      </w:r>
      <w:proofErr w:type="spellEnd"/>
      <w:r w:rsidRPr="001B0347">
        <w:rPr>
          <w:rFonts w:cs="Times New Roman"/>
          <w:bCs/>
          <w:szCs w:val="24"/>
        </w:rPr>
        <w:t xml:space="preserve"> diet </w:t>
      </w:r>
      <w:proofErr w:type="spellStart"/>
      <w:r w:rsidRPr="001B0347">
        <w:rPr>
          <w:rFonts w:cs="Times New Roman"/>
          <w:bCs/>
          <w:szCs w:val="24"/>
        </w:rPr>
        <w:t>during</w:t>
      </w:r>
      <w:proofErr w:type="spellEnd"/>
      <w:r w:rsidRPr="001B0347">
        <w:rPr>
          <w:rFonts w:cs="Times New Roman"/>
          <w:bCs/>
          <w:szCs w:val="24"/>
        </w:rPr>
        <w:t xml:space="preserve"> </w:t>
      </w:r>
      <w:proofErr w:type="spellStart"/>
      <w:r w:rsidRPr="001B0347">
        <w:rPr>
          <w:rFonts w:cs="Times New Roman"/>
          <w:bCs/>
          <w:szCs w:val="24"/>
        </w:rPr>
        <w:t>the</w:t>
      </w:r>
      <w:proofErr w:type="spellEnd"/>
      <w:r w:rsidRPr="001B0347">
        <w:rPr>
          <w:rFonts w:cs="Times New Roman"/>
          <w:bCs/>
          <w:szCs w:val="24"/>
        </w:rPr>
        <w:t xml:space="preserve"> 2019 novel </w:t>
      </w:r>
      <w:proofErr w:type="spellStart"/>
      <w:r w:rsidRPr="001B0347">
        <w:rPr>
          <w:rFonts w:cs="Times New Roman"/>
          <w:bCs/>
          <w:szCs w:val="24"/>
        </w:rPr>
        <w:t>coronavirus</w:t>
      </w:r>
      <w:proofErr w:type="spellEnd"/>
      <w:r w:rsidRPr="001B0347">
        <w:rPr>
          <w:rFonts w:cs="Times New Roman"/>
          <w:bCs/>
          <w:szCs w:val="24"/>
        </w:rPr>
        <w:t xml:space="preserve"> </w:t>
      </w:r>
      <w:proofErr w:type="spellStart"/>
      <w:r w:rsidRPr="001B0347">
        <w:rPr>
          <w:rFonts w:cs="Times New Roman"/>
          <w:bCs/>
          <w:szCs w:val="24"/>
        </w:rPr>
        <w:t>epidemic</w:t>
      </w:r>
      <w:proofErr w:type="spellEnd"/>
      <w:r w:rsidRPr="001B0347">
        <w:rPr>
          <w:rFonts w:cs="Times New Roman"/>
          <w:bCs/>
          <w:szCs w:val="24"/>
        </w:rPr>
        <w:t xml:space="preserve"> in China: A </w:t>
      </w:r>
      <w:proofErr w:type="spellStart"/>
      <w:r w:rsidRPr="001B0347">
        <w:rPr>
          <w:rFonts w:cs="Times New Roman"/>
          <w:bCs/>
          <w:szCs w:val="24"/>
        </w:rPr>
        <w:t>survey</w:t>
      </w:r>
      <w:proofErr w:type="spellEnd"/>
      <w:r w:rsidRPr="001B0347">
        <w:rPr>
          <w:rFonts w:cs="Times New Roman"/>
          <w:bCs/>
          <w:szCs w:val="24"/>
        </w:rPr>
        <w:t xml:space="preserve"> </w:t>
      </w:r>
      <w:proofErr w:type="spellStart"/>
      <w:r w:rsidRPr="001B0347">
        <w:rPr>
          <w:rFonts w:cs="Times New Roman"/>
          <w:bCs/>
          <w:szCs w:val="24"/>
        </w:rPr>
        <w:t>of</w:t>
      </w:r>
      <w:proofErr w:type="spellEnd"/>
      <w:r w:rsidRPr="001B0347">
        <w:rPr>
          <w:rFonts w:cs="Times New Roman"/>
          <w:bCs/>
          <w:szCs w:val="24"/>
        </w:rPr>
        <w:t xml:space="preserve"> medical </w:t>
      </w:r>
      <w:proofErr w:type="spellStart"/>
      <w:r w:rsidRPr="001B0347">
        <w:rPr>
          <w:rFonts w:cs="Times New Roman"/>
          <w:bCs/>
          <w:szCs w:val="24"/>
        </w:rPr>
        <w:t>students</w:t>
      </w:r>
      <w:proofErr w:type="spellEnd"/>
      <w:r w:rsidRPr="001B0347">
        <w:rPr>
          <w:rFonts w:cs="Times New Roman"/>
          <w:bCs/>
          <w:szCs w:val="24"/>
        </w:rPr>
        <w:t xml:space="preserve">. </w:t>
      </w:r>
      <w:proofErr w:type="spellStart"/>
      <w:r w:rsidRPr="001B0347">
        <w:rPr>
          <w:rFonts w:cs="Times New Roman"/>
          <w:b/>
          <w:bCs/>
          <w:szCs w:val="24"/>
        </w:rPr>
        <w:t>Frontiers</w:t>
      </w:r>
      <w:proofErr w:type="spellEnd"/>
      <w:r w:rsidRPr="001B0347">
        <w:rPr>
          <w:rFonts w:cs="Times New Roman"/>
          <w:b/>
          <w:bCs/>
          <w:szCs w:val="24"/>
        </w:rPr>
        <w:t xml:space="preserve"> in </w:t>
      </w:r>
      <w:proofErr w:type="spellStart"/>
      <w:r w:rsidRPr="001B0347">
        <w:rPr>
          <w:rFonts w:cs="Times New Roman"/>
          <w:b/>
          <w:bCs/>
          <w:szCs w:val="24"/>
        </w:rPr>
        <w:t>Public</w:t>
      </w:r>
      <w:proofErr w:type="spellEnd"/>
      <w:r w:rsidRPr="001B0347">
        <w:rPr>
          <w:rFonts w:cs="Times New Roman"/>
          <w:b/>
          <w:bCs/>
          <w:szCs w:val="24"/>
        </w:rPr>
        <w:t xml:space="preserve"> Health</w:t>
      </w:r>
      <w:r w:rsidRPr="001B0347">
        <w:rPr>
          <w:rFonts w:cs="Times New Roman"/>
          <w:bCs/>
          <w:szCs w:val="24"/>
        </w:rPr>
        <w:t>. 2021; 8: 8-15.</w:t>
      </w:r>
    </w:p>
    <w:p w14:paraId="49E17B1A" w14:textId="77777777" w:rsidR="00FD6AA8" w:rsidRPr="001B0347" w:rsidRDefault="00FD6AA8" w:rsidP="00361DC7">
      <w:pPr>
        <w:autoSpaceDE w:val="0"/>
        <w:autoSpaceDN w:val="0"/>
        <w:adjustRightInd w:val="0"/>
        <w:spacing w:line="240" w:lineRule="auto"/>
        <w:jc w:val="left"/>
        <w:rPr>
          <w:rFonts w:cs="Times New Roman"/>
          <w:bCs/>
          <w:szCs w:val="24"/>
        </w:rPr>
      </w:pPr>
    </w:p>
    <w:p w14:paraId="6FE0F7A5" w14:textId="32D0A840" w:rsidR="00361DC7" w:rsidRPr="00A47726" w:rsidRDefault="00361DC7" w:rsidP="00361DC7">
      <w:pPr>
        <w:autoSpaceDE w:val="0"/>
        <w:autoSpaceDN w:val="0"/>
        <w:adjustRightInd w:val="0"/>
        <w:spacing w:line="240" w:lineRule="auto"/>
        <w:jc w:val="left"/>
        <w:rPr>
          <w:rFonts w:cs="Times New Roman"/>
          <w:color w:val="000000"/>
          <w:szCs w:val="24"/>
        </w:rPr>
      </w:pPr>
      <w:r>
        <w:rPr>
          <w:rFonts w:cs="Times New Roman"/>
          <w:color w:val="000000"/>
          <w:szCs w:val="24"/>
        </w:rPr>
        <w:t>22</w:t>
      </w:r>
      <w:r w:rsidRPr="00A47726">
        <w:rPr>
          <w:rFonts w:cs="Times New Roman"/>
          <w:color w:val="000000"/>
          <w:szCs w:val="24"/>
        </w:rPr>
        <w:t xml:space="preserve">- Marelli S, Castelnuovo A, </w:t>
      </w:r>
      <w:proofErr w:type="spellStart"/>
      <w:r w:rsidRPr="00A47726">
        <w:rPr>
          <w:rFonts w:cs="Times New Roman"/>
          <w:color w:val="000000"/>
          <w:szCs w:val="24"/>
        </w:rPr>
        <w:t>Somma</w:t>
      </w:r>
      <w:proofErr w:type="spellEnd"/>
      <w:r w:rsidRPr="00A47726">
        <w:rPr>
          <w:rFonts w:cs="Times New Roman"/>
          <w:color w:val="000000"/>
          <w:szCs w:val="24"/>
        </w:rPr>
        <w:t xml:space="preserve"> A, </w:t>
      </w:r>
      <w:proofErr w:type="spellStart"/>
      <w:r w:rsidRPr="00A47726">
        <w:rPr>
          <w:rFonts w:cs="Times New Roman"/>
          <w:color w:val="000000"/>
          <w:szCs w:val="24"/>
        </w:rPr>
        <w:t>Castronovo</w:t>
      </w:r>
      <w:proofErr w:type="spellEnd"/>
      <w:r w:rsidRPr="00A47726">
        <w:rPr>
          <w:rFonts w:cs="Times New Roman"/>
          <w:color w:val="000000"/>
          <w:szCs w:val="24"/>
        </w:rPr>
        <w:t xml:space="preserve"> V, </w:t>
      </w:r>
      <w:proofErr w:type="spellStart"/>
      <w:r w:rsidRPr="00A47726">
        <w:rPr>
          <w:rFonts w:cs="Times New Roman"/>
          <w:color w:val="000000"/>
          <w:szCs w:val="24"/>
        </w:rPr>
        <w:t>Mombelli</w:t>
      </w:r>
      <w:proofErr w:type="spellEnd"/>
      <w:r w:rsidRPr="00A47726">
        <w:rPr>
          <w:rFonts w:cs="Times New Roman"/>
          <w:color w:val="000000"/>
          <w:szCs w:val="24"/>
        </w:rPr>
        <w:t xml:space="preserve"> S, </w:t>
      </w:r>
      <w:proofErr w:type="spellStart"/>
      <w:r w:rsidRPr="00A47726">
        <w:rPr>
          <w:rFonts w:cs="Times New Roman"/>
          <w:color w:val="000000"/>
          <w:szCs w:val="24"/>
        </w:rPr>
        <w:t>Bottoni</w:t>
      </w:r>
      <w:proofErr w:type="spellEnd"/>
      <w:r w:rsidRPr="00A47726">
        <w:rPr>
          <w:rFonts w:cs="Times New Roman"/>
          <w:color w:val="000000"/>
          <w:szCs w:val="24"/>
        </w:rPr>
        <w:t xml:space="preserve"> D, et al. Impacto f Covid-19 lockdown </w:t>
      </w:r>
      <w:proofErr w:type="spellStart"/>
      <w:r w:rsidRPr="00A47726">
        <w:rPr>
          <w:rFonts w:cs="Times New Roman"/>
          <w:color w:val="000000"/>
          <w:szCs w:val="24"/>
        </w:rPr>
        <w:t>on</w:t>
      </w:r>
      <w:proofErr w:type="spellEnd"/>
      <w:r w:rsidRPr="00A47726">
        <w:rPr>
          <w:rFonts w:cs="Times New Roman"/>
          <w:color w:val="000000"/>
          <w:szCs w:val="24"/>
        </w:rPr>
        <w:t xml:space="preserve"> </w:t>
      </w:r>
      <w:proofErr w:type="spellStart"/>
      <w:r w:rsidRPr="00A47726">
        <w:rPr>
          <w:rFonts w:cs="Times New Roman"/>
          <w:color w:val="000000"/>
          <w:szCs w:val="24"/>
        </w:rPr>
        <w:t>sleep</w:t>
      </w:r>
      <w:proofErr w:type="spellEnd"/>
      <w:r w:rsidRPr="00A47726">
        <w:rPr>
          <w:rFonts w:cs="Times New Roman"/>
          <w:color w:val="000000"/>
          <w:szCs w:val="24"/>
        </w:rPr>
        <w:t xml:space="preserve"> </w:t>
      </w:r>
      <w:proofErr w:type="spellStart"/>
      <w:r w:rsidRPr="00A47726">
        <w:rPr>
          <w:rFonts w:cs="Times New Roman"/>
          <w:color w:val="000000"/>
          <w:szCs w:val="24"/>
        </w:rPr>
        <w:t>quality</w:t>
      </w:r>
      <w:proofErr w:type="spellEnd"/>
      <w:r w:rsidRPr="00A47726">
        <w:rPr>
          <w:rFonts w:cs="Times New Roman"/>
          <w:color w:val="000000"/>
          <w:szCs w:val="24"/>
        </w:rPr>
        <w:t xml:space="preserve"> in </w:t>
      </w:r>
      <w:proofErr w:type="spellStart"/>
      <w:r w:rsidRPr="00A47726">
        <w:rPr>
          <w:rFonts w:cs="Times New Roman"/>
          <w:color w:val="000000"/>
          <w:szCs w:val="24"/>
        </w:rPr>
        <w:t>university</w:t>
      </w:r>
      <w:proofErr w:type="spellEnd"/>
      <w:r w:rsidRPr="00A47726">
        <w:rPr>
          <w:rFonts w:cs="Times New Roman"/>
          <w:color w:val="000000"/>
          <w:szCs w:val="24"/>
        </w:rPr>
        <w:t xml:space="preserve"> </w:t>
      </w:r>
      <w:proofErr w:type="spellStart"/>
      <w:r w:rsidRPr="00A47726">
        <w:rPr>
          <w:rFonts w:cs="Times New Roman"/>
          <w:color w:val="000000"/>
          <w:szCs w:val="24"/>
        </w:rPr>
        <w:t>students</w:t>
      </w:r>
      <w:proofErr w:type="spellEnd"/>
      <w:r w:rsidRPr="00A47726">
        <w:rPr>
          <w:rFonts w:cs="Times New Roman"/>
          <w:color w:val="000000"/>
          <w:szCs w:val="24"/>
        </w:rPr>
        <w:t xml:space="preserve"> </w:t>
      </w:r>
      <w:proofErr w:type="spellStart"/>
      <w:r w:rsidRPr="00A47726">
        <w:rPr>
          <w:rFonts w:cs="Times New Roman"/>
          <w:color w:val="000000"/>
          <w:szCs w:val="24"/>
        </w:rPr>
        <w:t>and</w:t>
      </w:r>
      <w:proofErr w:type="spellEnd"/>
      <w:r w:rsidRPr="00A47726">
        <w:rPr>
          <w:rFonts w:cs="Times New Roman"/>
          <w:color w:val="000000"/>
          <w:szCs w:val="24"/>
        </w:rPr>
        <w:t xml:space="preserve"> </w:t>
      </w:r>
      <w:proofErr w:type="spellStart"/>
      <w:r w:rsidRPr="00A47726">
        <w:rPr>
          <w:rFonts w:cs="Times New Roman"/>
          <w:color w:val="000000"/>
          <w:szCs w:val="24"/>
        </w:rPr>
        <w:t>administration</w:t>
      </w:r>
      <w:proofErr w:type="spellEnd"/>
      <w:r w:rsidRPr="00A47726">
        <w:rPr>
          <w:rFonts w:cs="Times New Roman"/>
          <w:color w:val="000000"/>
          <w:szCs w:val="24"/>
        </w:rPr>
        <w:t xml:space="preserve"> staff. </w:t>
      </w:r>
      <w:proofErr w:type="spellStart"/>
      <w:r w:rsidRPr="00A47726">
        <w:rPr>
          <w:rFonts w:cs="Times New Roman"/>
          <w:b/>
          <w:color w:val="000000"/>
          <w:szCs w:val="24"/>
        </w:rPr>
        <w:t>Journal</w:t>
      </w:r>
      <w:proofErr w:type="spellEnd"/>
      <w:r w:rsidRPr="00A47726">
        <w:rPr>
          <w:rFonts w:cs="Times New Roman"/>
          <w:b/>
          <w:color w:val="000000"/>
          <w:szCs w:val="24"/>
        </w:rPr>
        <w:t xml:space="preserve"> </w:t>
      </w:r>
      <w:proofErr w:type="spellStart"/>
      <w:r w:rsidRPr="00A47726">
        <w:rPr>
          <w:rFonts w:cs="Times New Roman"/>
          <w:b/>
          <w:color w:val="000000"/>
          <w:szCs w:val="24"/>
        </w:rPr>
        <w:t>of</w:t>
      </w:r>
      <w:proofErr w:type="spellEnd"/>
      <w:r w:rsidRPr="00A47726">
        <w:rPr>
          <w:rFonts w:cs="Times New Roman"/>
          <w:b/>
          <w:color w:val="000000"/>
          <w:szCs w:val="24"/>
        </w:rPr>
        <w:t xml:space="preserve"> </w:t>
      </w:r>
      <w:proofErr w:type="spellStart"/>
      <w:r w:rsidRPr="00A47726">
        <w:rPr>
          <w:rFonts w:cs="Times New Roman"/>
          <w:b/>
          <w:color w:val="000000"/>
          <w:szCs w:val="24"/>
        </w:rPr>
        <w:t>Neurology</w:t>
      </w:r>
      <w:proofErr w:type="spellEnd"/>
      <w:r w:rsidRPr="00A47726">
        <w:rPr>
          <w:rFonts w:cs="Times New Roman"/>
          <w:color w:val="000000"/>
          <w:szCs w:val="24"/>
        </w:rPr>
        <w:t>. 2021; 268 (1): 8-15.</w:t>
      </w:r>
    </w:p>
    <w:p w14:paraId="20A8112E" w14:textId="44E7EA35" w:rsidR="00361DC7" w:rsidRDefault="00361DC7" w:rsidP="00940B62">
      <w:pPr>
        <w:autoSpaceDE w:val="0"/>
        <w:autoSpaceDN w:val="0"/>
        <w:adjustRightInd w:val="0"/>
        <w:spacing w:line="240" w:lineRule="auto"/>
        <w:jc w:val="left"/>
        <w:rPr>
          <w:rFonts w:cs="Times New Roman"/>
          <w:color w:val="000000"/>
          <w:szCs w:val="24"/>
        </w:rPr>
      </w:pPr>
    </w:p>
    <w:p w14:paraId="490834A0" w14:textId="55332E70" w:rsidR="00361DC7" w:rsidRPr="00274943" w:rsidRDefault="00361DC7" w:rsidP="00361DC7">
      <w:pPr>
        <w:autoSpaceDE w:val="0"/>
        <w:autoSpaceDN w:val="0"/>
        <w:adjustRightInd w:val="0"/>
        <w:spacing w:line="240" w:lineRule="auto"/>
        <w:jc w:val="left"/>
        <w:rPr>
          <w:rFonts w:cs="Times New Roman"/>
          <w:color w:val="000000"/>
          <w:szCs w:val="24"/>
        </w:rPr>
      </w:pPr>
      <w:r>
        <w:rPr>
          <w:rFonts w:cs="Times New Roman"/>
          <w:color w:val="000000"/>
          <w:szCs w:val="24"/>
        </w:rPr>
        <w:t>23</w:t>
      </w:r>
      <w:r w:rsidRPr="00274943">
        <w:rPr>
          <w:rFonts w:cs="Times New Roman"/>
          <w:color w:val="000000"/>
          <w:szCs w:val="24"/>
        </w:rPr>
        <w:t xml:space="preserve">- Lima MG, Barros MBA, </w:t>
      </w:r>
      <w:proofErr w:type="spellStart"/>
      <w:r w:rsidRPr="00274943">
        <w:rPr>
          <w:rFonts w:cs="Times New Roman"/>
          <w:color w:val="000000"/>
          <w:szCs w:val="24"/>
        </w:rPr>
        <w:t>Szwarcwald</w:t>
      </w:r>
      <w:proofErr w:type="spellEnd"/>
      <w:r w:rsidRPr="00274943">
        <w:rPr>
          <w:rFonts w:cs="Times New Roman"/>
          <w:color w:val="000000"/>
          <w:szCs w:val="24"/>
        </w:rPr>
        <w:t xml:space="preserve"> CL, Malta DC, Romero DE, Werneck AO, et al. Associação das condições sociais e econômicas com a incidência dos problemas com o sono durante a pandemia de Covid-19. </w:t>
      </w:r>
      <w:r w:rsidRPr="00274943">
        <w:rPr>
          <w:rFonts w:cs="Times New Roman"/>
          <w:b/>
          <w:color w:val="000000"/>
          <w:szCs w:val="24"/>
        </w:rPr>
        <w:t>Cad. Saúde Pública</w:t>
      </w:r>
      <w:r w:rsidRPr="00274943">
        <w:rPr>
          <w:rFonts w:cs="Times New Roman"/>
          <w:color w:val="000000"/>
          <w:szCs w:val="24"/>
        </w:rPr>
        <w:t>. 2021; 37 (3): 1-10.</w:t>
      </w:r>
    </w:p>
    <w:p w14:paraId="71AE35A4" w14:textId="236A6EB4" w:rsidR="00940B62" w:rsidRDefault="00940B62" w:rsidP="009B7115">
      <w:pPr>
        <w:rPr>
          <w:b/>
        </w:rPr>
      </w:pPr>
    </w:p>
    <w:p w14:paraId="4525B7C5" w14:textId="7D288F4B" w:rsidR="008D2D1B" w:rsidRDefault="008D2D1B" w:rsidP="009B7115">
      <w:pPr>
        <w:rPr>
          <w:b/>
        </w:rPr>
      </w:pPr>
    </w:p>
    <w:p w14:paraId="180E24EA" w14:textId="29753083" w:rsidR="008D2D1B" w:rsidRDefault="008D2D1B" w:rsidP="009B7115">
      <w:pPr>
        <w:rPr>
          <w:b/>
        </w:rPr>
      </w:pPr>
    </w:p>
    <w:p w14:paraId="0FD2E2F7" w14:textId="2C345DD6" w:rsidR="008D2D1B" w:rsidRDefault="008D2D1B" w:rsidP="009B7115">
      <w:pPr>
        <w:rPr>
          <w:b/>
        </w:rPr>
      </w:pPr>
    </w:p>
    <w:p w14:paraId="7000B4CE" w14:textId="6FFBFAFD" w:rsidR="008D2D1B" w:rsidRDefault="008D2D1B" w:rsidP="009B7115">
      <w:pPr>
        <w:rPr>
          <w:b/>
        </w:rPr>
      </w:pPr>
    </w:p>
    <w:p w14:paraId="30D89F57" w14:textId="0114AC33" w:rsidR="008D2D1B" w:rsidRDefault="008D2D1B" w:rsidP="009B7115">
      <w:pPr>
        <w:rPr>
          <w:b/>
        </w:rPr>
      </w:pPr>
    </w:p>
    <w:p w14:paraId="1D0094D6" w14:textId="77777777" w:rsidR="00D721F1" w:rsidRDefault="008D2D1B" w:rsidP="008D2D1B">
      <w:pPr>
        <w:shd w:val="clear" w:color="auto" w:fill="FFFFFF"/>
        <w:spacing w:after="225" w:line="240" w:lineRule="auto"/>
        <w:ind w:left="300"/>
        <w:jc w:val="left"/>
        <w:rPr>
          <w:rFonts w:ascii="Arial" w:eastAsia="Times New Roman" w:hAnsi="Arial" w:cs="Arial"/>
          <w:b/>
          <w:bCs/>
          <w:color w:val="403D39"/>
          <w:sz w:val="21"/>
          <w:szCs w:val="21"/>
          <w:lang w:eastAsia="pt-BR"/>
        </w:rPr>
      </w:pPr>
      <w:r w:rsidRPr="008D2D1B">
        <w:rPr>
          <w:rFonts w:ascii="Arial" w:eastAsia="Times New Roman" w:hAnsi="Arial" w:cs="Arial"/>
          <w:b/>
          <w:bCs/>
          <w:color w:val="403D39"/>
          <w:sz w:val="21"/>
          <w:szCs w:val="21"/>
          <w:lang w:eastAsia="pt-BR"/>
        </w:rPr>
        <w:lastRenderedPageBreak/>
        <w:t>Recomendações para a submissão de artigos</w:t>
      </w:r>
    </w:p>
    <w:p w14:paraId="45AA1A32" w14:textId="347F9193" w:rsidR="008D2D1B" w:rsidRDefault="00D721F1" w:rsidP="00D721F1">
      <w:pPr>
        <w:shd w:val="clear" w:color="auto" w:fill="FFFFFF"/>
        <w:spacing w:after="225" w:line="240" w:lineRule="auto"/>
        <w:jc w:val="left"/>
        <w:rPr>
          <w:rFonts w:ascii="Arial" w:eastAsia="Times New Roman" w:hAnsi="Arial" w:cs="Arial"/>
          <w:b/>
          <w:bCs/>
          <w:color w:val="403D39"/>
          <w:sz w:val="21"/>
          <w:szCs w:val="21"/>
          <w:lang w:eastAsia="pt-BR"/>
        </w:rPr>
      </w:pPr>
      <w:r>
        <w:rPr>
          <w:rFonts w:ascii="Arial" w:eastAsia="Times New Roman" w:hAnsi="Arial" w:cs="Arial"/>
          <w:b/>
          <w:bCs/>
          <w:color w:val="403D39"/>
          <w:sz w:val="21"/>
          <w:szCs w:val="21"/>
          <w:lang w:eastAsia="pt-BR"/>
        </w:rPr>
        <w:t xml:space="preserve"> (REVISTA CIÊNCIA E SAÚDE COLETIVA- QUALIS A3)</w:t>
      </w:r>
    </w:p>
    <w:p w14:paraId="1AE624A2" w14:textId="090DA0EA" w:rsidR="00E13AC3" w:rsidRPr="008D2D1B" w:rsidRDefault="00E13AC3" w:rsidP="008D2D1B">
      <w:pPr>
        <w:shd w:val="clear" w:color="auto" w:fill="FFFFFF"/>
        <w:spacing w:after="225" w:line="240" w:lineRule="auto"/>
        <w:ind w:left="300"/>
        <w:jc w:val="left"/>
        <w:rPr>
          <w:rFonts w:ascii="Arial" w:eastAsia="Times New Roman" w:hAnsi="Arial" w:cs="Arial"/>
          <w:color w:val="403D39"/>
          <w:sz w:val="21"/>
          <w:szCs w:val="21"/>
          <w:lang w:eastAsia="pt-B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88"/>
        <w:gridCol w:w="7094"/>
        <w:gridCol w:w="989"/>
      </w:tblGrid>
      <w:tr w:rsidR="008D2D1B" w:rsidRPr="008D2D1B" w14:paraId="0EC4E4CE" w14:textId="77777777" w:rsidTr="008D2D1B">
        <w:tc>
          <w:tcPr>
            <w:tcW w:w="750" w:type="pct"/>
            <w:shd w:val="clear" w:color="auto" w:fill="FFFFFF"/>
            <w:tcMar>
              <w:top w:w="0" w:type="dxa"/>
              <w:left w:w="0" w:type="dxa"/>
              <w:bottom w:w="0" w:type="dxa"/>
              <w:right w:w="0" w:type="dxa"/>
            </w:tcMar>
            <w:vAlign w:val="center"/>
            <w:hideMark/>
          </w:tcPr>
          <w:p w14:paraId="29BBD432" w14:textId="77777777" w:rsidR="008D2D1B" w:rsidRPr="008D2D1B" w:rsidRDefault="008D2D1B" w:rsidP="00E13AC3">
            <w:pPr>
              <w:spacing w:line="240" w:lineRule="auto"/>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 </w:t>
            </w:r>
          </w:p>
        </w:tc>
        <w:tc>
          <w:tcPr>
            <w:tcW w:w="3500" w:type="pct"/>
            <w:shd w:val="clear" w:color="auto" w:fill="FFFFFF"/>
            <w:tcMar>
              <w:top w:w="0" w:type="dxa"/>
              <w:left w:w="0" w:type="dxa"/>
              <w:bottom w:w="0" w:type="dxa"/>
              <w:right w:w="0" w:type="dxa"/>
            </w:tcMar>
            <w:vAlign w:val="center"/>
            <w:hideMark/>
          </w:tcPr>
          <w:p w14:paraId="25C84873"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b/>
                <w:bCs/>
                <w:color w:val="403D39"/>
                <w:sz w:val="21"/>
                <w:szCs w:val="21"/>
                <w:lang w:eastAsia="pt-BR"/>
              </w:rPr>
              <w:t>Notas sobre a Política Editorial</w:t>
            </w:r>
          </w:p>
          <w:p w14:paraId="0F9025CB"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A Revista Ciência &amp; Saúde Coletiva reafirma sua missão de </w:t>
            </w:r>
            <w:r w:rsidRPr="008D2D1B">
              <w:rPr>
                <w:rFonts w:ascii="Arial" w:eastAsia="Times New Roman" w:hAnsi="Arial" w:cs="Arial"/>
                <w:b/>
                <w:bCs/>
                <w:color w:val="403D39"/>
                <w:sz w:val="21"/>
                <w:szCs w:val="21"/>
                <w:lang w:eastAsia="pt-BR"/>
              </w:rPr>
              <w:t>veicular</w:t>
            </w:r>
            <w:r w:rsidRPr="008D2D1B">
              <w:rPr>
                <w:rFonts w:ascii="Arial" w:eastAsia="Times New Roman" w:hAnsi="Arial" w:cs="Arial"/>
                <w:color w:val="403D39"/>
                <w:sz w:val="21"/>
                <w:szCs w:val="21"/>
                <w:lang w:eastAsia="pt-BR"/>
              </w:rPr>
              <w:t> </w:t>
            </w:r>
            <w:r w:rsidRPr="008D2D1B">
              <w:rPr>
                <w:rFonts w:ascii="Arial" w:eastAsia="Times New Roman" w:hAnsi="Arial" w:cs="Arial"/>
                <w:b/>
                <w:bCs/>
                <w:color w:val="403D39"/>
                <w:sz w:val="21"/>
                <w:szCs w:val="21"/>
                <w:lang w:eastAsia="pt-BR"/>
              </w:rPr>
              <w:t>artigos originais, que tragam novidade e proporcionem avanço no conhecimento da área de saúde coletiva</w:t>
            </w:r>
            <w:r w:rsidRPr="008D2D1B">
              <w:rPr>
                <w:rFonts w:ascii="Arial" w:eastAsia="Times New Roman" w:hAnsi="Arial" w:cs="Arial"/>
                <w:color w:val="403D39"/>
                <w:sz w:val="21"/>
                <w:szCs w:val="21"/>
                <w:lang w:eastAsia="pt-BR"/>
              </w:rPr>
              <w:t>. Qualquer texto que caiba nesse escopo é e será sempre bem-vindo, dentro dos critérios descritos a seguir:</w:t>
            </w:r>
          </w:p>
          <w:p w14:paraId="28069133" w14:textId="77777777" w:rsidR="008D2D1B" w:rsidRPr="008D2D1B" w:rsidRDefault="008D2D1B" w:rsidP="00E13AC3">
            <w:pPr>
              <w:numPr>
                <w:ilvl w:val="0"/>
                <w:numId w:val="4"/>
              </w:numPr>
              <w:spacing w:before="100" w:beforeAutospacing="1" w:after="75" w:line="240" w:lineRule="auto"/>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 O artigo não deve tratar apenas de questões de interesse local ou situar-se somente no plano descritivo.</w:t>
            </w:r>
          </w:p>
          <w:p w14:paraId="1EFD0AB3" w14:textId="77777777" w:rsidR="008D2D1B" w:rsidRPr="008D2D1B" w:rsidRDefault="008D2D1B" w:rsidP="00E13AC3">
            <w:pPr>
              <w:numPr>
                <w:ilvl w:val="0"/>
                <w:numId w:val="4"/>
              </w:numPr>
              <w:spacing w:before="100" w:beforeAutospacing="1" w:after="75" w:line="240" w:lineRule="auto"/>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 Na sua introdução, o autor precisa deixar claro o caráter inédito da contribuição que seu artigo traz. Também é altamente recomendado que, na carta ao editor, o autor explicite, de forma detalhada, porque seu artigo constitui uma novidade e em que ele contribui para o avanço do conhecimento.</w:t>
            </w:r>
          </w:p>
          <w:p w14:paraId="6C903F34" w14:textId="77777777" w:rsidR="008D2D1B" w:rsidRPr="008D2D1B" w:rsidRDefault="008D2D1B" w:rsidP="00E13AC3">
            <w:pPr>
              <w:numPr>
                <w:ilvl w:val="0"/>
                <w:numId w:val="4"/>
              </w:numPr>
              <w:spacing w:before="100" w:beforeAutospacing="1" w:after="75" w:line="240" w:lineRule="auto"/>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 As discussões dos dados devem apresentar uma análise que, ao mesmo tempo, valorize especificidade dos achados de pesquisa ou da revisão, e coloque esses achados em diálogo com a literatura nacional e internacional.</w:t>
            </w:r>
          </w:p>
          <w:p w14:paraId="74D5A759" w14:textId="77777777" w:rsidR="008D2D1B" w:rsidRPr="008D2D1B" w:rsidRDefault="008D2D1B" w:rsidP="00E13AC3">
            <w:pPr>
              <w:numPr>
                <w:ilvl w:val="0"/>
                <w:numId w:val="4"/>
              </w:numPr>
              <w:spacing w:before="100" w:beforeAutospacing="1" w:after="75" w:line="240" w:lineRule="auto"/>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 O artigo qualitativo precisa apresentar, de forma explícita, análises e interpretações ancoradas em alguma teoria ou reflexão teórica que promova diálogo das Ciências Sociais e Humanas com a Saúde Coletiva. Exige-se também que o texto valorize o conhecimento nacional e internacional.</w:t>
            </w:r>
          </w:p>
          <w:p w14:paraId="4381EC1B" w14:textId="77777777" w:rsidR="008D2D1B" w:rsidRPr="008D2D1B" w:rsidRDefault="008D2D1B" w:rsidP="00E13AC3">
            <w:pPr>
              <w:numPr>
                <w:ilvl w:val="0"/>
                <w:numId w:val="4"/>
              </w:numPr>
              <w:spacing w:before="100" w:beforeAutospacing="1" w:after="75" w:line="240" w:lineRule="auto"/>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 Quanto aos artigos de cunho quantitativo, a revista prioriza os de base populacional e provenientes de amostragem aleatória. Não se encaixam na linha editorial: os que apresentam amostras de conveniência, pequenas ou apenas descritivas; ou análises sem fundamento teórico e discussões e interpretações superficiais.</w:t>
            </w:r>
          </w:p>
          <w:p w14:paraId="6A4B9B80" w14:textId="77777777" w:rsidR="008D2D1B" w:rsidRPr="008D2D1B" w:rsidRDefault="008D2D1B" w:rsidP="00E13AC3">
            <w:pPr>
              <w:numPr>
                <w:ilvl w:val="0"/>
                <w:numId w:val="4"/>
              </w:numPr>
              <w:spacing w:before="100" w:beforeAutospacing="1" w:after="75" w:line="240" w:lineRule="auto"/>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 As revisões não devem apenas sumarizar o atual estado da arte, mas precisam interpretar as evidências disponíveis e produzir uma síntese que contribua para o avanço do conhecimento. Assim, a nossa orientação é publicar somente revisões de alta relevância, abrangência, originalidade e consistência teórica e metodológica, que de fato tragam novos conhecimentos ao campo da Saúde Coletiva.</w:t>
            </w:r>
          </w:p>
          <w:p w14:paraId="71997994"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u w:val="single"/>
                <w:lang w:eastAsia="pt-BR"/>
              </w:rPr>
              <w:t>Nota importante</w:t>
            </w:r>
            <w:r w:rsidRPr="008D2D1B">
              <w:rPr>
                <w:rFonts w:ascii="Arial" w:eastAsia="Times New Roman" w:hAnsi="Arial" w:cs="Arial"/>
                <w:color w:val="403D39"/>
                <w:sz w:val="21"/>
                <w:szCs w:val="21"/>
                <w:lang w:eastAsia="pt-BR"/>
              </w:rPr>
              <w:t> - Dado o exponencial aumento da demanda à Revista (que em 2020 ultrapassou 4.000 originais), todos os artigos passam por uma triagem inicial, realizada pelos editores-chefes. Sua decisão sobre o aceite ou não é baseada nas prioridades citadas e no mérito do manuscrito quanto à originalidade, pertinência da análise estatística ou qualitativa, adequação dos métodos e riqueza interpretativa da discussão. Levando em conta tais critérios, apenas uma pequena proporção dos originais, atualmente, é encaminhada para revisores e recebe parecer detalhado.</w:t>
            </w:r>
          </w:p>
          <w:p w14:paraId="27DA1B2D"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A revista </w:t>
            </w:r>
            <w:r w:rsidRPr="008D2D1B">
              <w:rPr>
                <w:rFonts w:ascii="Arial" w:eastAsia="Times New Roman" w:hAnsi="Arial" w:cs="Arial"/>
                <w:i/>
                <w:iCs/>
                <w:color w:val="403D39"/>
                <w:sz w:val="21"/>
                <w:szCs w:val="21"/>
                <w:lang w:eastAsia="pt-BR"/>
              </w:rPr>
              <w:t>C&amp;SC</w:t>
            </w:r>
            <w:r w:rsidRPr="008D2D1B">
              <w:rPr>
                <w:rFonts w:ascii="Arial" w:eastAsia="Times New Roman" w:hAnsi="Arial" w:cs="Arial"/>
                <w:color w:val="403D39"/>
                <w:sz w:val="21"/>
                <w:szCs w:val="21"/>
                <w:lang w:eastAsia="pt-BR"/>
              </w:rPr>
              <w:t> adota as “Normas para apresentação de artigos propostos para publicação em revistas médicas”, da Comissão Internacional de Editores de Revistas Médicas, cuja versão para o português encontra-se publicada na </w:t>
            </w:r>
            <w:proofErr w:type="spellStart"/>
            <w:r w:rsidRPr="008D2D1B">
              <w:rPr>
                <w:rFonts w:ascii="Arial" w:eastAsia="Times New Roman" w:hAnsi="Arial" w:cs="Arial"/>
                <w:i/>
                <w:iCs/>
                <w:color w:val="403D39"/>
                <w:sz w:val="21"/>
                <w:szCs w:val="21"/>
                <w:lang w:eastAsia="pt-BR"/>
              </w:rPr>
              <w:t>Rev</w:t>
            </w:r>
            <w:proofErr w:type="spellEnd"/>
            <w:r w:rsidRPr="008D2D1B">
              <w:rPr>
                <w:rFonts w:ascii="Arial" w:eastAsia="Times New Roman" w:hAnsi="Arial" w:cs="Arial"/>
                <w:i/>
                <w:iCs/>
                <w:color w:val="403D39"/>
                <w:sz w:val="21"/>
                <w:szCs w:val="21"/>
                <w:lang w:eastAsia="pt-BR"/>
              </w:rPr>
              <w:t xml:space="preserve"> </w:t>
            </w:r>
            <w:proofErr w:type="spellStart"/>
            <w:r w:rsidRPr="008D2D1B">
              <w:rPr>
                <w:rFonts w:ascii="Arial" w:eastAsia="Times New Roman" w:hAnsi="Arial" w:cs="Arial"/>
                <w:i/>
                <w:iCs/>
                <w:color w:val="403D39"/>
                <w:sz w:val="21"/>
                <w:szCs w:val="21"/>
                <w:lang w:eastAsia="pt-BR"/>
              </w:rPr>
              <w:t>Port</w:t>
            </w:r>
            <w:proofErr w:type="spellEnd"/>
            <w:r w:rsidRPr="008D2D1B">
              <w:rPr>
                <w:rFonts w:ascii="Arial" w:eastAsia="Times New Roman" w:hAnsi="Arial" w:cs="Arial"/>
                <w:i/>
                <w:iCs/>
                <w:color w:val="403D39"/>
                <w:sz w:val="21"/>
                <w:szCs w:val="21"/>
                <w:lang w:eastAsia="pt-BR"/>
              </w:rPr>
              <w:t xml:space="preserve"> </w:t>
            </w:r>
            <w:proofErr w:type="spellStart"/>
            <w:r w:rsidRPr="008D2D1B">
              <w:rPr>
                <w:rFonts w:ascii="Arial" w:eastAsia="Times New Roman" w:hAnsi="Arial" w:cs="Arial"/>
                <w:i/>
                <w:iCs/>
                <w:color w:val="403D39"/>
                <w:sz w:val="21"/>
                <w:szCs w:val="21"/>
                <w:lang w:eastAsia="pt-BR"/>
              </w:rPr>
              <w:t>Clin</w:t>
            </w:r>
            <w:proofErr w:type="spellEnd"/>
            <w:r w:rsidRPr="008D2D1B">
              <w:rPr>
                <w:rFonts w:ascii="Arial" w:eastAsia="Times New Roman" w:hAnsi="Arial" w:cs="Arial"/>
                <w:i/>
                <w:iCs/>
                <w:color w:val="403D39"/>
                <w:sz w:val="21"/>
                <w:szCs w:val="21"/>
                <w:lang w:eastAsia="pt-BR"/>
              </w:rPr>
              <w:t xml:space="preserve"> Geral </w:t>
            </w:r>
            <w:r w:rsidRPr="008D2D1B">
              <w:rPr>
                <w:rFonts w:ascii="Arial" w:eastAsia="Times New Roman" w:hAnsi="Arial" w:cs="Arial"/>
                <w:color w:val="403D39"/>
                <w:sz w:val="21"/>
                <w:szCs w:val="21"/>
                <w:lang w:eastAsia="pt-BR"/>
              </w:rPr>
              <w:t>1997; 14:159-</w:t>
            </w:r>
            <w:r w:rsidRPr="008D2D1B">
              <w:rPr>
                <w:rFonts w:ascii="Arial" w:eastAsia="Times New Roman" w:hAnsi="Arial" w:cs="Arial"/>
                <w:color w:val="403D39"/>
                <w:sz w:val="21"/>
                <w:szCs w:val="21"/>
                <w:lang w:eastAsia="pt-BR"/>
              </w:rPr>
              <w:lastRenderedPageBreak/>
              <w:t xml:space="preserve">174. O documento está disponível em vários sítios na World </w:t>
            </w:r>
            <w:proofErr w:type="spellStart"/>
            <w:r w:rsidRPr="008D2D1B">
              <w:rPr>
                <w:rFonts w:ascii="Arial" w:eastAsia="Times New Roman" w:hAnsi="Arial" w:cs="Arial"/>
                <w:color w:val="403D39"/>
                <w:sz w:val="21"/>
                <w:szCs w:val="21"/>
                <w:lang w:eastAsia="pt-BR"/>
              </w:rPr>
              <w:t>Wide</w:t>
            </w:r>
            <w:proofErr w:type="spellEnd"/>
            <w:r w:rsidRPr="008D2D1B">
              <w:rPr>
                <w:rFonts w:ascii="Arial" w:eastAsia="Times New Roman" w:hAnsi="Arial" w:cs="Arial"/>
                <w:color w:val="403D39"/>
                <w:sz w:val="21"/>
                <w:szCs w:val="21"/>
                <w:lang w:eastAsia="pt-BR"/>
              </w:rPr>
              <w:t xml:space="preserve"> Web, como por exemplo, </w:t>
            </w:r>
            <w:hyperlink r:id="rId14" w:tgtFrame="_blank" w:history="1">
              <w:r w:rsidRPr="008D2D1B">
                <w:rPr>
                  <w:rFonts w:ascii="Arial" w:eastAsia="Times New Roman" w:hAnsi="Arial" w:cs="Arial"/>
                  <w:color w:val="6789D3"/>
                  <w:sz w:val="21"/>
                  <w:szCs w:val="21"/>
                  <w:u w:val="single"/>
                  <w:lang w:eastAsia="pt-BR"/>
                </w:rPr>
                <w:t>www.icmje.org</w:t>
              </w:r>
            </w:hyperlink>
            <w:r w:rsidRPr="008D2D1B">
              <w:rPr>
                <w:rFonts w:ascii="Arial" w:eastAsia="Times New Roman" w:hAnsi="Arial" w:cs="Arial"/>
                <w:color w:val="403D39"/>
                <w:sz w:val="21"/>
                <w:szCs w:val="21"/>
                <w:lang w:eastAsia="pt-BR"/>
              </w:rPr>
              <w:t> ou </w:t>
            </w:r>
            <w:hyperlink r:id="rId15" w:tgtFrame="_blank" w:history="1">
              <w:r w:rsidRPr="008D2D1B">
                <w:rPr>
                  <w:rFonts w:ascii="Arial" w:eastAsia="Times New Roman" w:hAnsi="Arial" w:cs="Arial"/>
                  <w:color w:val="6789D3"/>
                  <w:sz w:val="21"/>
                  <w:szCs w:val="21"/>
                  <w:u w:val="single"/>
                  <w:lang w:eastAsia="pt-BR"/>
                </w:rPr>
                <w:t>www.apmcg.pt/document/71479/450062.pdf</w:t>
              </w:r>
            </w:hyperlink>
            <w:r w:rsidRPr="008D2D1B">
              <w:rPr>
                <w:rFonts w:ascii="Arial" w:eastAsia="Times New Roman" w:hAnsi="Arial" w:cs="Arial"/>
                <w:color w:val="403D39"/>
                <w:sz w:val="21"/>
                <w:szCs w:val="21"/>
                <w:lang w:eastAsia="pt-BR"/>
              </w:rPr>
              <w:t>. Recomenda-se aos autores a sua leitura atenta.</w:t>
            </w:r>
          </w:p>
          <w:p w14:paraId="7551634A"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b/>
                <w:bCs/>
                <w:color w:val="403D39"/>
                <w:sz w:val="21"/>
                <w:szCs w:val="21"/>
                <w:lang w:eastAsia="pt-BR"/>
              </w:rPr>
              <w:t>Seções da publicação</w:t>
            </w:r>
          </w:p>
          <w:p w14:paraId="4E5AF4D5"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b/>
                <w:bCs/>
                <w:color w:val="403D39"/>
                <w:sz w:val="21"/>
                <w:szCs w:val="21"/>
                <w:lang w:eastAsia="pt-BR"/>
              </w:rPr>
              <w:t>Editorial: de </w:t>
            </w:r>
            <w:r w:rsidRPr="008D2D1B">
              <w:rPr>
                <w:rFonts w:ascii="Arial" w:eastAsia="Times New Roman" w:hAnsi="Arial" w:cs="Arial"/>
                <w:color w:val="403D39"/>
                <w:sz w:val="21"/>
                <w:szCs w:val="21"/>
                <w:lang w:eastAsia="pt-BR"/>
              </w:rPr>
              <w:t>responsabilidade dos editores chefes ou dos editores convidados, deve ter no máximo 4.000 caracteres com espaço.</w:t>
            </w:r>
          </w:p>
          <w:p w14:paraId="126F7F66"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b/>
                <w:bCs/>
                <w:color w:val="403D39"/>
                <w:sz w:val="21"/>
                <w:szCs w:val="21"/>
                <w:lang w:eastAsia="pt-BR"/>
              </w:rPr>
              <w:t>Artigos Temáticos</w:t>
            </w:r>
            <w:r w:rsidRPr="008D2D1B">
              <w:rPr>
                <w:rFonts w:ascii="Arial" w:eastAsia="Times New Roman" w:hAnsi="Arial" w:cs="Arial"/>
                <w:color w:val="403D39"/>
                <w:sz w:val="21"/>
                <w:szCs w:val="21"/>
                <w:lang w:eastAsia="pt-BR"/>
              </w:rPr>
              <w:t>: devem trazer resultados de pesquisas de natureza empírica, experimental, conceitual e de revisões sobre o assunto em pauta. Os textos de pesquisa não deverão ultrapassar os 40.000 caracteres.</w:t>
            </w:r>
          </w:p>
          <w:p w14:paraId="5A7734BC"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b/>
                <w:bCs/>
                <w:color w:val="403D39"/>
                <w:sz w:val="21"/>
                <w:szCs w:val="21"/>
                <w:lang w:eastAsia="pt-BR"/>
              </w:rPr>
              <w:t>Artigos de Temas Livres</w:t>
            </w:r>
            <w:r w:rsidRPr="008D2D1B">
              <w:rPr>
                <w:rFonts w:ascii="Arial" w:eastAsia="Times New Roman" w:hAnsi="Arial" w:cs="Arial"/>
                <w:color w:val="403D39"/>
                <w:sz w:val="21"/>
                <w:szCs w:val="21"/>
                <w:lang w:eastAsia="pt-BR"/>
              </w:rPr>
              <w:t>: devem ser de interesse para a saúde coletiva por livre apresentação dos autores através da página da revista. Devem ter as mesmas características dos artigos temáticos: máximo de 40.000 caracteres com espaço, resultarem de pesquisa e apresentarem análises e avaliações de tendências teórico-metodológicas e conceituais da área.</w:t>
            </w:r>
          </w:p>
          <w:p w14:paraId="2A2EF17B"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b/>
                <w:bCs/>
                <w:color w:val="403D39"/>
                <w:sz w:val="21"/>
                <w:szCs w:val="21"/>
                <w:lang w:eastAsia="pt-BR"/>
              </w:rPr>
              <w:t>Artigos de Revisão</w:t>
            </w:r>
            <w:r w:rsidRPr="008D2D1B">
              <w:rPr>
                <w:rFonts w:ascii="Arial" w:eastAsia="Times New Roman" w:hAnsi="Arial" w:cs="Arial"/>
                <w:color w:val="403D39"/>
                <w:sz w:val="21"/>
                <w:szCs w:val="21"/>
                <w:lang w:eastAsia="pt-BR"/>
              </w:rPr>
              <w:t>: Devem ser textos baseados exclusivamente em fontes secundárias, submetidas a métodos de análises já teoricamente consagrados, temáticos ou de livre demanda, podendo alcançar até o máximo de 45.000 caracteres com espaço.</w:t>
            </w:r>
          </w:p>
          <w:p w14:paraId="65F2C5B6"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b/>
                <w:bCs/>
                <w:color w:val="403D39"/>
                <w:sz w:val="21"/>
                <w:szCs w:val="21"/>
                <w:lang w:eastAsia="pt-BR"/>
              </w:rPr>
              <w:t>Opinião: </w:t>
            </w:r>
            <w:r w:rsidRPr="008D2D1B">
              <w:rPr>
                <w:rFonts w:ascii="Arial" w:eastAsia="Times New Roman" w:hAnsi="Arial" w:cs="Arial"/>
                <w:color w:val="403D39"/>
                <w:sz w:val="21"/>
                <w:szCs w:val="21"/>
                <w:lang w:eastAsia="pt-BR"/>
              </w:rPr>
              <w:t>texto que expresse posição qualificada de um ou vários autores ou entrevistas realizadas com especialistas no assunto em debate na revista; deve ter, no máximo, 20.000 caracteres com espaço.</w:t>
            </w:r>
          </w:p>
          <w:p w14:paraId="2D97C2A4"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b/>
                <w:bCs/>
                <w:color w:val="403D39"/>
                <w:sz w:val="21"/>
                <w:szCs w:val="21"/>
                <w:lang w:eastAsia="pt-BR"/>
              </w:rPr>
              <w:t>Resenhas: </w:t>
            </w:r>
            <w:r w:rsidRPr="008D2D1B">
              <w:rPr>
                <w:rFonts w:ascii="Arial" w:eastAsia="Times New Roman" w:hAnsi="Arial" w:cs="Arial"/>
                <w:color w:val="403D39"/>
                <w:sz w:val="21"/>
                <w:szCs w:val="21"/>
                <w:lang w:eastAsia="pt-BR"/>
              </w:rPr>
              <w:t>análise crítica de livros relacionados ao campo temático da saúde coletiva, publicados nos últimos dois anos, cujo texto não deve ultrapassar 10.000 caracteres com espaço. Os autores da resenha devem incluir no início do texto a referência completa do livro. As referências citadas ao longo do texto devem seguir as mesmas regras dos artigos. No momento da submissão da resenha os autores devem inserir em anexo no sistema uma reprodução, em alta definição da capa do livro em formato jpeg.</w:t>
            </w:r>
          </w:p>
          <w:p w14:paraId="3212DA28"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b/>
                <w:bCs/>
                <w:color w:val="403D39"/>
                <w:sz w:val="21"/>
                <w:szCs w:val="21"/>
                <w:lang w:eastAsia="pt-BR"/>
              </w:rPr>
              <w:t>Cartas</w:t>
            </w:r>
            <w:r w:rsidRPr="008D2D1B">
              <w:rPr>
                <w:rFonts w:ascii="Arial" w:eastAsia="Times New Roman" w:hAnsi="Arial" w:cs="Arial"/>
                <w:color w:val="403D39"/>
                <w:sz w:val="21"/>
                <w:szCs w:val="21"/>
                <w:lang w:eastAsia="pt-BR"/>
              </w:rPr>
              <w:t>:</w:t>
            </w:r>
            <w:r w:rsidRPr="008D2D1B">
              <w:rPr>
                <w:rFonts w:ascii="Arial" w:eastAsia="Times New Roman" w:hAnsi="Arial" w:cs="Arial"/>
                <w:b/>
                <w:bCs/>
                <w:color w:val="403D39"/>
                <w:sz w:val="21"/>
                <w:szCs w:val="21"/>
                <w:lang w:eastAsia="pt-BR"/>
              </w:rPr>
              <w:t> </w:t>
            </w:r>
            <w:r w:rsidRPr="008D2D1B">
              <w:rPr>
                <w:rFonts w:ascii="Arial" w:eastAsia="Times New Roman" w:hAnsi="Arial" w:cs="Arial"/>
                <w:color w:val="403D39"/>
                <w:sz w:val="21"/>
                <w:szCs w:val="21"/>
                <w:lang w:eastAsia="pt-BR"/>
              </w:rPr>
              <w:t>com apreciações e sugestões a respeito do que é publicado em números anteriores da revista (máximo de 4.000 caracteres com espaço).</w:t>
            </w:r>
          </w:p>
          <w:p w14:paraId="7B7EB9A3" w14:textId="77777777" w:rsid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Observação: </w:t>
            </w:r>
            <w:r w:rsidRPr="008D2D1B">
              <w:rPr>
                <w:rFonts w:ascii="Arial" w:eastAsia="Times New Roman" w:hAnsi="Arial" w:cs="Arial"/>
                <w:color w:val="403D39"/>
                <w:sz w:val="21"/>
                <w:szCs w:val="21"/>
                <w:u w:val="single"/>
                <w:lang w:eastAsia="pt-BR"/>
              </w:rPr>
              <w:t>O limite máximo de caracteres leva em conta os espaços e inclui da palavra introdução e vai até a última referência bibliográfica</w:t>
            </w:r>
            <w:r w:rsidRPr="008D2D1B">
              <w:rPr>
                <w:rFonts w:ascii="Arial" w:eastAsia="Times New Roman" w:hAnsi="Arial" w:cs="Arial"/>
                <w:color w:val="403D39"/>
                <w:sz w:val="21"/>
                <w:szCs w:val="21"/>
                <w:lang w:eastAsia="pt-BR"/>
              </w:rPr>
              <w:t>. O resumo/abstract e as ilustrações (figuras/ tabelas e quadros) são considerados à parte.</w:t>
            </w:r>
          </w:p>
          <w:p w14:paraId="45D1B792" w14:textId="77777777" w:rsidR="00E13AC3" w:rsidRDefault="00E13AC3" w:rsidP="00E13AC3">
            <w:pPr>
              <w:spacing w:after="225" w:line="240" w:lineRule="auto"/>
              <w:ind w:left="300"/>
              <w:rPr>
                <w:rFonts w:ascii="Arial" w:eastAsia="Times New Roman" w:hAnsi="Arial" w:cs="Arial"/>
                <w:color w:val="403D39"/>
                <w:sz w:val="21"/>
                <w:szCs w:val="21"/>
                <w:lang w:eastAsia="pt-BR"/>
              </w:rPr>
            </w:pPr>
          </w:p>
          <w:p w14:paraId="05F33773" w14:textId="77777777" w:rsidR="00E13AC3" w:rsidRDefault="00E13AC3" w:rsidP="00E13AC3">
            <w:pPr>
              <w:spacing w:after="225" w:line="240" w:lineRule="auto"/>
              <w:ind w:left="300"/>
              <w:rPr>
                <w:rFonts w:ascii="Arial" w:eastAsia="Times New Roman" w:hAnsi="Arial" w:cs="Arial"/>
                <w:color w:val="403D39"/>
                <w:sz w:val="21"/>
                <w:szCs w:val="21"/>
                <w:lang w:eastAsia="pt-BR"/>
              </w:rPr>
            </w:pPr>
          </w:p>
          <w:p w14:paraId="32578507" w14:textId="77777777" w:rsidR="00E13AC3" w:rsidRDefault="00E13AC3" w:rsidP="00E13AC3">
            <w:pPr>
              <w:spacing w:after="225" w:line="240" w:lineRule="auto"/>
              <w:ind w:left="300"/>
              <w:rPr>
                <w:rFonts w:ascii="Arial" w:eastAsia="Times New Roman" w:hAnsi="Arial" w:cs="Arial"/>
                <w:color w:val="403D39"/>
                <w:sz w:val="21"/>
                <w:szCs w:val="21"/>
                <w:lang w:eastAsia="pt-BR"/>
              </w:rPr>
            </w:pPr>
          </w:p>
          <w:p w14:paraId="60120BAF" w14:textId="77777777" w:rsidR="00E13AC3" w:rsidRDefault="00E13AC3" w:rsidP="00E13AC3">
            <w:pPr>
              <w:spacing w:after="225" w:line="240" w:lineRule="auto"/>
              <w:ind w:left="300"/>
              <w:rPr>
                <w:rFonts w:ascii="Arial" w:eastAsia="Times New Roman" w:hAnsi="Arial" w:cs="Arial"/>
                <w:color w:val="403D39"/>
                <w:sz w:val="21"/>
                <w:szCs w:val="21"/>
                <w:lang w:eastAsia="pt-BR"/>
              </w:rPr>
            </w:pPr>
          </w:p>
          <w:p w14:paraId="71F93E7B" w14:textId="77777777" w:rsidR="00E13AC3" w:rsidRDefault="00E13AC3" w:rsidP="00E13AC3">
            <w:pPr>
              <w:spacing w:after="225" w:line="240" w:lineRule="auto"/>
              <w:ind w:left="300"/>
              <w:rPr>
                <w:rFonts w:ascii="Arial" w:eastAsia="Times New Roman" w:hAnsi="Arial" w:cs="Arial"/>
                <w:color w:val="403D39"/>
                <w:sz w:val="21"/>
                <w:szCs w:val="21"/>
                <w:lang w:eastAsia="pt-BR"/>
              </w:rPr>
            </w:pPr>
          </w:p>
          <w:p w14:paraId="1847FC70" w14:textId="412CE27A" w:rsidR="00E13AC3" w:rsidRPr="008D2D1B" w:rsidRDefault="00E13AC3" w:rsidP="00E13AC3">
            <w:pPr>
              <w:spacing w:after="225" w:line="240" w:lineRule="auto"/>
              <w:ind w:left="300"/>
              <w:rPr>
                <w:rFonts w:ascii="Arial" w:eastAsia="Times New Roman" w:hAnsi="Arial" w:cs="Arial"/>
                <w:color w:val="403D39"/>
                <w:sz w:val="21"/>
                <w:szCs w:val="21"/>
                <w:lang w:eastAsia="pt-BR"/>
              </w:rPr>
            </w:pPr>
          </w:p>
        </w:tc>
        <w:tc>
          <w:tcPr>
            <w:tcW w:w="750" w:type="pct"/>
            <w:shd w:val="clear" w:color="auto" w:fill="FFFFFF"/>
            <w:tcMar>
              <w:top w:w="0" w:type="dxa"/>
              <w:left w:w="0" w:type="dxa"/>
              <w:bottom w:w="0" w:type="dxa"/>
              <w:right w:w="0" w:type="dxa"/>
            </w:tcMar>
            <w:vAlign w:val="center"/>
            <w:hideMark/>
          </w:tcPr>
          <w:p w14:paraId="1CAC083E" w14:textId="77777777" w:rsidR="008D2D1B" w:rsidRPr="008D2D1B" w:rsidRDefault="008D2D1B" w:rsidP="00E13AC3">
            <w:pPr>
              <w:spacing w:line="240" w:lineRule="auto"/>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lastRenderedPageBreak/>
              <w:t> </w:t>
            </w:r>
          </w:p>
        </w:tc>
      </w:tr>
    </w:tbl>
    <w:p w14:paraId="328A61BE" w14:textId="77777777" w:rsidR="008D2D1B" w:rsidRPr="008D2D1B" w:rsidRDefault="008D2D1B" w:rsidP="00E13AC3">
      <w:pPr>
        <w:shd w:val="clear" w:color="auto" w:fill="FFFFFF"/>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 </w:t>
      </w:r>
    </w:p>
    <w:p w14:paraId="01D484A1" w14:textId="77777777" w:rsidR="008D2D1B" w:rsidRPr="008D2D1B" w:rsidRDefault="008D2D1B" w:rsidP="008D2D1B">
      <w:pPr>
        <w:shd w:val="clear" w:color="auto" w:fill="FFFFFF"/>
        <w:spacing w:after="225" w:line="240" w:lineRule="auto"/>
        <w:ind w:left="300"/>
        <w:jc w:val="left"/>
        <w:rPr>
          <w:rFonts w:ascii="Arial" w:eastAsia="Times New Roman" w:hAnsi="Arial" w:cs="Arial"/>
          <w:color w:val="403D39"/>
          <w:sz w:val="21"/>
          <w:szCs w:val="21"/>
          <w:lang w:eastAsia="pt-BR"/>
        </w:rPr>
      </w:pPr>
      <w:r w:rsidRPr="008D2D1B">
        <w:rPr>
          <w:rFonts w:ascii="Arial" w:eastAsia="Times New Roman" w:hAnsi="Arial" w:cs="Arial"/>
          <w:b/>
          <w:bCs/>
          <w:color w:val="403D39"/>
          <w:sz w:val="21"/>
          <w:szCs w:val="21"/>
          <w:lang w:eastAsia="pt-BR"/>
        </w:rPr>
        <w:lastRenderedPageBreak/>
        <w:t>Apresentação de manuscritos</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600"/>
        <w:gridCol w:w="7471"/>
      </w:tblGrid>
      <w:tr w:rsidR="008D2D1B" w:rsidRPr="008D2D1B" w14:paraId="3E437D9C" w14:textId="77777777" w:rsidTr="008D2D1B">
        <w:tc>
          <w:tcPr>
            <w:tcW w:w="750" w:type="pct"/>
            <w:shd w:val="clear" w:color="auto" w:fill="FFFFFF"/>
            <w:tcMar>
              <w:top w:w="0" w:type="dxa"/>
              <w:left w:w="0" w:type="dxa"/>
              <w:bottom w:w="0" w:type="dxa"/>
              <w:right w:w="0" w:type="dxa"/>
            </w:tcMar>
            <w:vAlign w:val="center"/>
            <w:hideMark/>
          </w:tcPr>
          <w:p w14:paraId="50F0B65B" w14:textId="77777777" w:rsidR="008D2D1B" w:rsidRPr="008D2D1B" w:rsidRDefault="008D2D1B" w:rsidP="00E13AC3">
            <w:pPr>
              <w:spacing w:line="240" w:lineRule="auto"/>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 </w:t>
            </w:r>
          </w:p>
        </w:tc>
        <w:tc>
          <w:tcPr>
            <w:tcW w:w="3500" w:type="pct"/>
            <w:shd w:val="clear" w:color="auto" w:fill="FFFFFF"/>
            <w:tcMar>
              <w:top w:w="0" w:type="dxa"/>
              <w:left w:w="0" w:type="dxa"/>
              <w:bottom w:w="0" w:type="dxa"/>
              <w:right w:w="0" w:type="dxa"/>
            </w:tcMar>
            <w:vAlign w:val="center"/>
            <w:hideMark/>
          </w:tcPr>
          <w:p w14:paraId="3D909ECC"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1.</w:t>
            </w:r>
            <w:r w:rsidRPr="008D2D1B">
              <w:rPr>
                <w:rFonts w:ascii="Arial" w:eastAsia="Times New Roman" w:hAnsi="Arial" w:cs="Arial"/>
                <w:b/>
                <w:bCs/>
                <w:color w:val="403D39"/>
                <w:sz w:val="21"/>
                <w:szCs w:val="21"/>
                <w:lang w:eastAsia="pt-BR"/>
              </w:rPr>
              <w:t> </w:t>
            </w:r>
            <w:r w:rsidRPr="008D2D1B">
              <w:rPr>
                <w:rFonts w:ascii="Arial" w:eastAsia="Times New Roman" w:hAnsi="Arial" w:cs="Arial"/>
                <w:color w:val="403D39"/>
                <w:sz w:val="21"/>
                <w:szCs w:val="21"/>
                <w:lang w:eastAsia="pt-BR"/>
              </w:rPr>
              <w:t>Os originais podem ser escritos em português, espanhol, francês e inglês. Os textos em português e espanhol devem ter título, resumo e palavras-chave na língua original e em inglês. Os textos em francês e inglês devem ter título, resumo e palavras-chave na língua original e em português. Não serão aceitas notas de pé-de-página ou no final dos artigos.</w:t>
            </w:r>
          </w:p>
          <w:p w14:paraId="7028CB80"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2. Os textos têm de ser digitados em espaço duplo, na fonte Times New Roman, no corpo 12, margens de 2,5 cm, formato Word e encaminhados apenas pelo endereço eletrônico (</w:t>
            </w:r>
            <w:hyperlink r:id="rId16" w:tgtFrame="_blank" w:history="1">
              <w:r w:rsidRPr="008D2D1B">
                <w:rPr>
                  <w:rFonts w:ascii="Arial" w:eastAsia="Times New Roman" w:hAnsi="Arial" w:cs="Arial"/>
                  <w:color w:val="6789D3"/>
                  <w:sz w:val="21"/>
                  <w:szCs w:val="21"/>
                  <w:u w:val="single"/>
                  <w:lang w:eastAsia="pt-BR"/>
                </w:rPr>
                <w:t>http://mc04.manuscriptcentral.com/csc-scielo</w:t>
              </w:r>
            </w:hyperlink>
            <w:r w:rsidRPr="008D2D1B">
              <w:rPr>
                <w:rFonts w:ascii="Arial" w:eastAsia="Times New Roman" w:hAnsi="Arial" w:cs="Arial"/>
                <w:color w:val="403D39"/>
                <w:sz w:val="21"/>
                <w:szCs w:val="21"/>
                <w:lang w:eastAsia="pt-BR"/>
              </w:rPr>
              <w:t>) segundo as orientações do site.</w:t>
            </w:r>
          </w:p>
          <w:p w14:paraId="6813F412"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3. Os artigos publicados serão de propriedade da revista </w:t>
            </w:r>
            <w:r w:rsidRPr="008D2D1B">
              <w:rPr>
                <w:rFonts w:ascii="Arial" w:eastAsia="Times New Roman" w:hAnsi="Arial" w:cs="Arial"/>
                <w:i/>
                <w:iCs/>
                <w:color w:val="403D39"/>
                <w:sz w:val="21"/>
                <w:szCs w:val="21"/>
                <w:lang w:eastAsia="pt-BR"/>
              </w:rPr>
              <w:t>C&amp;SC</w:t>
            </w:r>
            <w:r w:rsidRPr="008D2D1B">
              <w:rPr>
                <w:rFonts w:ascii="Arial" w:eastAsia="Times New Roman" w:hAnsi="Arial" w:cs="Arial"/>
                <w:color w:val="403D39"/>
                <w:sz w:val="21"/>
                <w:szCs w:val="21"/>
                <w:lang w:eastAsia="pt-BR"/>
              </w:rPr>
              <w:t>, ficando proibida a reprodução total ou parcial em qualquer meio de divulgação, impressa ou eletrônica, sem a prévia autorização dos editores-chefes da Revista. A publicação secundária deve indicar a fonte da publicação original.</w:t>
            </w:r>
          </w:p>
          <w:p w14:paraId="60873911"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4. Os artigos submetidos à C&amp;SC não podem ser propostos simultaneamente para outros periódicos.</w:t>
            </w:r>
          </w:p>
          <w:p w14:paraId="3EA53BE9"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5.</w:t>
            </w:r>
            <w:r w:rsidRPr="008D2D1B">
              <w:rPr>
                <w:rFonts w:ascii="Arial" w:eastAsia="Times New Roman" w:hAnsi="Arial" w:cs="Arial"/>
                <w:b/>
                <w:bCs/>
                <w:color w:val="403D39"/>
                <w:sz w:val="21"/>
                <w:szCs w:val="21"/>
                <w:lang w:eastAsia="pt-BR"/>
              </w:rPr>
              <w:t> </w:t>
            </w:r>
            <w:r w:rsidRPr="008D2D1B">
              <w:rPr>
                <w:rFonts w:ascii="Arial" w:eastAsia="Times New Roman" w:hAnsi="Arial" w:cs="Arial"/>
                <w:color w:val="403D39"/>
                <w:sz w:val="21"/>
                <w:szCs w:val="21"/>
                <w:lang w:eastAsia="pt-BR"/>
              </w:rPr>
              <w:t>As questões éticas referentes às publicações de pesquisa com seres humanos são de inteira responsabilidade dos autores e devem estar em conformidade com os princípios contidos na Declaração de Helsinque da Associação Médica Mundial (1964, reformulada em 1975,1983, 1989, 1989, 1996 e 2000).</w:t>
            </w:r>
          </w:p>
          <w:p w14:paraId="63F82159"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6. Os artigos devem ser encaminhados com as autorizações para reproduzir material publicado anteriormente, para usar ilustrações que possam identificar pessoas e para transferir direitos de autor e outros documentos.</w:t>
            </w:r>
          </w:p>
          <w:p w14:paraId="41244D04"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7. Os conceitos e opiniões expressos nos artigos, bem como a exatidão e a procedência das citações são de exclusiva responsabilidade dos autores.</w:t>
            </w:r>
          </w:p>
          <w:p w14:paraId="28AB6BB2"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8. Os textos são em geral (mas não necessariamente) divididos em seções com os títulos Introdução, Métodos, Resultados e Discussão, às vezes, sendo necessária a inclusão de subtítulos em algumas seções. Os títulos e subtítulos das seções não devem estar organizados com numeração progressiva, mas com recursos gráficos (caixa alta, recuo na margem etc.).</w:t>
            </w:r>
          </w:p>
          <w:p w14:paraId="534F4BF4"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9. O título deve ter 120 caracteres com espaço e o resumo/abstract, com no máximo 1.400 caracteres com espaço (</w:t>
            </w:r>
            <w:proofErr w:type="spellStart"/>
            <w:r w:rsidRPr="008D2D1B">
              <w:rPr>
                <w:rFonts w:ascii="Arial" w:eastAsia="Times New Roman" w:hAnsi="Arial" w:cs="Arial"/>
                <w:color w:val="403D39"/>
                <w:sz w:val="21"/>
                <w:szCs w:val="21"/>
                <w:lang w:eastAsia="pt-BR"/>
              </w:rPr>
              <w:t>incluindoa</w:t>
            </w:r>
            <w:proofErr w:type="spellEnd"/>
            <w:r w:rsidRPr="008D2D1B">
              <w:rPr>
                <w:rFonts w:ascii="Arial" w:eastAsia="Times New Roman" w:hAnsi="Arial" w:cs="Arial"/>
                <w:color w:val="403D39"/>
                <w:sz w:val="21"/>
                <w:szCs w:val="21"/>
                <w:lang w:eastAsia="pt-BR"/>
              </w:rPr>
              <w:t xml:space="preserve"> palavra resumo até a última palavra-chave), deve explicitar o objeto, os objetivos, a metodologia, a abordagem teórica e os resultados do estudo ou investigação. Logo abaixo do resumo os autores devem indicar até no máximo, cinco (5) palavras-chave. palavras-chave/</w:t>
            </w:r>
            <w:proofErr w:type="spellStart"/>
            <w:r w:rsidRPr="008D2D1B">
              <w:rPr>
                <w:rFonts w:ascii="Arial" w:eastAsia="Times New Roman" w:hAnsi="Arial" w:cs="Arial"/>
                <w:color w:val="403D39"/>
                <w:sz w:val="21"/>
                <w:szCs w:val="21"/>
                <w:lang w:eastAsia="pt-BR"/>
              </w:rPr>
              <w:t>key</w:t>
            </w:r>
            <w:proofErr w:type="spellEnd"/>
            <w:r w:rsidRPr="008D2D1B">
              <w:rPr>
                <w:rFonts w:ascii="Arial" w:eastAsia="Times New Roman" w:hAnsi="Arial" w:cs="Arial"/>
                <w:color w:val="403D39"/>
                <w:sz w:val="21"/>
                <w:szCs w:val="21"/>
                <w:lang w:eastAsia="pt-BR"/>
              </w:rPr>
              <w:t xml:space="preserve"> words. Chamamos a atenção para a importância da clareza e objetividade na redação do resumo, que certamente contribuirá no interesse do leitor pelo artigo, e das palavras-chave, que auxiliarão a indexação múltipla do artigo. As palavras-chaves na língua original e em inglês devem constar obrigatoriamente no </w:t>
            </w:r>
            <w:proofErr w:type="spellStart"/>
            <w:r w:rsidRPr="008D2D1B">
              <w:rPr>
                <w:rFonts w:ascii="Arial" w:eastAsia="Times New Roman" w:hAnsi="Arial" w:cs="Arial"/>
                <w:color w:val="403D39"/>
                <w:sz w:val="21"/>
                <w:szCs w:val="21"/>
                <w:lang w:eastAsia="pt-BR"/>
              </w:rPr>
              <w:t>DeCS</w:t>
            </w:r>
            <w:proofErr w:type="spellEnd"/>
            <w:r w:rsidRPr="008D2D1B">
              <w:rPr>
                <w:rFonts w:ascii="Arial" w:eastAsia="Times New Roman" w:hAnsi="Arial" w:cs="Arial"/>
                <w:color w:val="403D39"/>
                <w:sz w:val="21"/>
                <w:szCs w:val="21"/>
                <w:lang w:eastAsia="pt-BR"/>
              </w:rPr>
              <w:t>/</w:t>
            </w:r>
            <w:proofErr w:type="spellStart"/>
            <w:r w:rsidRPr="008D2D1B">
              <w:rPr>
                <w:rFonts w:ascii="Arial" w:eastAsia="Times New Roman" w:hAnsi="Arial" w:cs="Arial"/>
                <w:color w:val="403D39"/>
                <w:sz w:val="21"/>
                <w:szCs w:val="21"/>
                <w:lang w:eastAsia="pt-BR"/>
              </w:rPr>
              <w:t>MeSH</w:t>
            </w:r>
            <w:proofErr w:type="spellEnd"/>
            <w:r w:rsidRPr="008D2D1B">
              <w:rPr>
                <w:rFonts w:ascii="Arial" w:eastAsia="Times New Roman" w:hAnsi="Arial" w:cs="Arial"/>
                <w:color w:val="403D39"/>
                <w:sz w:val="21"/>
                <w:szCs w:val="21"/>
                <w:lang w:eastAsia="pt-BR"/>
              </w:rPr>
              <w:t xml:space="preserve"> (</w:t>
            </w:r>
            <w:hyperlink r:id="rId17" w:tgtFrame="_blank" w:history="1">
              <w:r w:rsidRPr="008D2D1B">
                <w:rPr>
                  <w:rFonts w:ascii="Arial" w:eastAsia="Times New Roman" w:hAnsi="Arial" w:cs="Arial"/>
                  <w:color w:val="6789D3"/>
                  <w:sz w:val="21"/>
                  <w:szCs w:val="21"/>
                  <w:u w:val="single"/>
                  <w:lang w:eastAsia="pt-BR"/>
                </w:rPr>
                <w:t>http://www.ncbi.nlm.nih.gov/mesh/e</w:t>
              </w:r>
            </w:hyperlink>
            <w:r w:rsidRPr="008D2D1B">
              <w:rPr>
                <w:rFonts w:ascii="Arial" w:eastAsia="Times New Roman" w:hAnsi="Arial" w:cs="Arial"/>
                <w:color w:val="403D39"/>
                <w:sz w:val="21"/>
                <w:szCs w:val="21"/>
                <w:lang w:eastAsia="pt-BR"/>
              </w:rPr>
              <w:t> </w:t>
            </w:r>
            <w:hyperlink r:id="rId18" w:tgtFrame="_blank" w:history="1">
              <w:r w:rsidRPr="008D2D1B">
                <w:rPr>
                  <w:rFonts w:ascii="Arial" w:eastAsia="Times New Roman" w:hAnsi="Arial" w:cs="Arial"/>
                  <w:color w:val="6789D3"/>
                  <w:sz w:val="21"/>
                  <w:szCs w:val="21"/>
                  <w:u w:val="single"/>
                  <w:lang w:eastAsia="pt-BR"/>
                </w:rPr>
                <w:t>http://decs.bvs.br/</w:t>
              </w:r>
            </w:hyperlink>
            <w:r w:rsidRPr="008D2D1B">
              <w:rPr>
                <w:rFonts w:ascii="Arial" w:eastAsia="Times New Roman" w:hAnsi="Arial" w:cs="Arial"/>
                <w:color w:val="403D39"/>
                <w:sz w:val="21"/>
                <w:szCs w:val="21"/>
                <w:lang w:eastAsia="pt-BR"/>
              </w:rPr>
              <w:t>). </w:t>
            </w:r>
          </w:p>
          <w:p w14:paraId="2421A3A3"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 xml:space="preserve">10. Na submissão dos artigos na plataforma da Revista, é obrigatório que apenas um autor tenha o registro no ORCID (Open </w:t>
            </w:r>
            <w:proofErr w:type="spellStart"/>
            <w:r w:rsidRPr="008D2D1B">
              <w:rPr>
                <w:rFonts w:ascii="Arial" w:eastAsia="Times New Roman" w:hAnsi="Arial" w:cs="Arial"/>
                <w:color w:val="403D39"/>
                <w:sz w:val="21"/>
                <w:szCs w:val="21"/>
                <w:lang w:eastAsia="pt-BR"/>
              </w:rPr>
              <w:t>Researcher</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and</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Contributor</w:t>
            </w:r>
            <w:proofErr w:type="spellEnd"/>
            <w:r w:rsidRPr="008D2D1B">
              <w:rPr>
                <w:rFonts w:ascii="Arial" w:eastAsia="Times New Roman" w:hAnsi="Arial" w:cs="Arial"/>
                <w:color w:val="403D39"/>
                <w:sz w:val="21"/>
                <w:szCs w:val="21"/>
                <w:lang w:eastAsia="pt-BR"/>
              </w:rPr>
              <w:t xml:space="preserve"> ID), mas quando o artigo for aprovado e para ser publicado no SciELO, todos os autores deverão ter o registro no ORCID. Portanto, aos autores que não o têm ainda, é recomendado que façam o registro e o validem no </w:t>
            </w:r>
            <w:proofErr w:type="spellStart"/>
            <w:r w:rsidRPr="008D2D1B">
              <w:rPr>
                <w:rFonts w:ascii="Arial" w:eastAsia="Times New Roman" w:hAnsi="Arial" w:cs="Arial"/>
                <w:color w:val="403D39"/>
                <w:sz w:val="21"/>
                <w:szCs w:val="21"/>
                <w:lang w:eastAsia="pt-BR"/>
              </w:rPr>
              <w:t>ScholarOne</w:t>
            </w:r>
            <w:proofErr w:type="spellEnd"/>
            <w:r w:rsidRPr="008D2D1B">
              <w:rPr>
                <w:rFonts w:ascii="Arial" w:eastAsia="Times New Roman" w:hAnsi="Arial" w:cs="Arial"/>
                <w:color w:val="403D39"/>
                <w:sz w:val="21"/>
                <w:szCs w:val="21"/>
                <w:lang w:eastAsia="pt-BR"/>
              </w:rPr>
              <w:t>. Para se registrar no ORCID entre no site (</w:t>
            </w:r>
            <w:hyperlink r:id="rId19" w:tgtFrame="_blank" w:history="1">
              <w:r w:rsidRPr="008D2D1B">
                <w:rPr>
                  <w:rFonts w:ascii="Arial" w:eastAsia="Times New Roman" w:hAnsi="Arial" w:cs="Arial"/>
                  <w:color w:val="6789D3"/>
                  <w:sz w:val="21"/>
                  <w:szCs w:val="21"/>
                  <w:u w:val="single"/>
                  <w:lang w:eastAsia="pt-BR"/>
                </w:rPr>
                <w:t>https://orcid.org/</w:t>
              </w:r>
            </w:hyperlink>
            <w:r w:rsidRPr="008D2D1B">
              <w:rPr>
                <w:rFonts w:ascii="Arial" w:eastAsia="Times New Roman" w:hAnsi="Arial" w:cs="Arial"/>
                <w:color w:val="403D39"/>
                <w:sz w:val="21"/>
                <w:szCs w:val="21"/>
                <w:lang w:eastAsia="pt-BR"/>
              </w:rPr>
              <w:t xml:space="preserve">) e </w:t>
            </w:r>
            <w:r w:rsidRPr="008D2D1B">
              <w:rPr>
                <w:rFonts w:ascii="Arial" w:eastAsia="Times New Roman" w:hAnsi="Arial" w:cs="Arial"/>
                <w:color w:val="403D39"/>
                <w:sz w:val="21"/>
                <w:szCs w:val="21"/>
                <w:lang w:eastAsia="pt-BR"/>
              </w:rPr>
              <w:lastRenderedPageBreak/>
              <w:t xml:space="preserve">para validar o ORCID no </w:t>
            </w:r>
            <w:proofErr w:type="spellStart"/>
            <w:r w:rsidRPr="008D2D1B">
              <w:rPr>
                <w:rFonts w:ascii="Arial" w:eastAsia="Times New Roman" w:hAnsi="Arial" w:cs="Arial"/>
                <w:color w:val="403D39"/>
                <w:sz w:val="21"/>
                <w:szCs w:val="21"/>
                <w:lang w:eastAsia="pt-BR"/>
              </w:rPr>
              <w:t>ScholarOne</w:t>
            </w:r>
            <w:proofErr w:type="spellEnd"/>
            <w:r w:rsidRPr="008D2D1B">
              <w:rPr>
                <w:rFonts w:ascii="Arial" w:eastAsia="Times New Roman" w:hAnsi="Arial" w:cs="Arial"/>
                <w:color w:val="403D39"/>
                <w:sz w:val="21"/>
                <w:szCs w:val="21"/>
                <w:lang w:eastAsia="pt-BR"/>
              </w:rPr>
              <w:t>, acesse o site (</w:t>
            </w:r>
            <w:hyperlink r:id="rId20" w:tgtFrame="_blank" w:history="1">
              <w:r w:rsidRPr="008D2D1B">
                <w:rPr>
                  <w:rFonts w:ascii="Arial" w:eastAsia="Times New Roman" w:hAnsi="Arial" w:cs="Arial"/>
                  <w:color w:val="6789D3"/>
                  <w:sz w:val="21"/>
                  <w:szCs w:val="21"/>
                  <w:u w:val="single"/>
                  <w:lang w:eastAsia="pt-BR"/>
                </w:rPr>
                <w:t>https://mc04.manuscriptcentral.com/csc-scielo</w:t>
              </w:r>
            </w:hyperlink>
            <w:r w:rsidRPr="008D2D1B">
              <w:rPr>
                <w:rFonts w:ascii="Arial" w:eastAsia="Times New Roman" w:hAnsi="Arial" w:cs="Arial"/>
                <w:color w:val="403D39"/>
                <w:sz w:val="21"/>
                <w:szCs w:val="21"/>
                <w:lang w:eastAsia="pt-BR"/>
              </w:rPr>
              <w:t xml:space="preserve">), e depois, na página de Log In, clique no botão Log In </w:t>
            </w:r>
            <w:proofErr w:type="spellStart"/>
            <w:r w:rsidRPr="008D2D1B">
              <w:rPr>
                <w:rFonts w:ascii="Arial" w:eastAsia="Times New Roman" w:hAnsi="Arial" w:cs="Arial"/>
                <w:color w:val="403D39"/>
                <w:sz w:val="21"/>
                <w:szCs w:val="21"/>
                <w:lang w:eastAsia="pt-BR"/>
              </w:rPr>
              <w:t>With</w:t>
            </w:r>
            <w:proofErr w:type="spellEnd"/>
            <w:r w:rsidRPr="008D2D1B">
              <w:rPr>
                <w:rFonts w:ascii="Arial" w:eastAsia="Times New Roman" w:hAnsi="Arial" w:cs="Arial"/>
                <w:color w:val="403D39"/>
                <w:sz w:val="21"/>
                <w:szCs w:val="21"/>
                <w:lang w:eastAsia="pt-BR"/>
              </w:rPr>
              <w:t xml:space="preserve"> ORCID </w:t>
            </w:r>
            <w:proofErr w:type="spellStart"/>
            <w:r w:rsidRPr="008D2D1B">
              <w:rPr>
                <w:rFonts w:ascii="Arial" w:eastAsia="Times New Roman" w:hAnsi="Arial" w:cs="Arial"/>
                <w:color w:val="403D39"/>
                <w:sz w:val="21"/>
                <w:szCs w:val="21"/>
                <w:lang w:eastAsia="pt-BR"/>
              </w:rPr>
              <w:t>iD.</w:t>
            </w:r>
            <w:proofErr w:type="spellEnd"/>
          </w:p>
          <w:p w14:paraId="398F6F72"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b/>
                <w:bCs/>
                <w:color w:val="403D39"/>
                <w:sz w:val="21"/>
                <w:szCs w:val="21"/>
                <w:lang w:eastAsia="pt-BR"/>
              </w:rPr>
              <w:t>Autoria</w:t>
            </w:r>
          </w:p>
          <w:p w14:paraId="4EB329FA"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1. As pessoas designadas como autores devem ter participado na elaboração dos artigos de modo que possam assumir publicamente a responsabilidade pelo seu conteúdo. A qualificação como autor deve pressupor: a) a concepção e o delineamento ou a análise e interpretação dos dados, b) redação do artigo ou a sua revisão crítica, e c) aprovação da versão a ser publicada. As contribuições individuais de cada autor devem ser indicadas no final do texto, apenas pelas iniciais (ex. LMF trabalhou na concepção e na redação final e CMG, na pesquisa e na metodologia).</w:t>
            </w:r>
          </w:p>
          <w:p w14:paraId="4A5E3330" w14:textId="661DA2A4" w:rsidR="008D2D1B" w:rsidRDefault="008D2D1B" w:rsidP="00E13AC3">
            <w:pPr>
              <w:spacing w:line="240" w:lineRule="auto"/>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2. O limite de autores no início do artigo deve ser no máximo de oito. Os demais autores serão incluídos no final do artigo.</w:t>
            </w:r>
          </w:p>
          <w:p w14:paraId="19F557C1" w14:textId="77777777" w:rsidR="00E13AC3" w:rsidRPr="008D2D1B" w:rsidRDefault="00E13AC3" w:rsidP="00E13AC3">
            <w:pPr>
              <w:spacing w:line="240" w:lineRule="auto"/>
              <w:rPr>
                <w:rFonts w:ascii="Arial" w:eastAsia="Times New Roman" w:hAnsi="Arial" w:cs="Arial"/>
                <w:color w:val="403D39"/>
                <w:sz w:val="21"/>
                <w:szCs w:val="21"/>
                <w:lang w:eastAsia="pt-BR"/>
              </w:rPr>
            </w:pPr>
          </w:p>
          <w:p w14:paraId="1ADE8A56"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b/>
                <w:bCs/>
                <w:color w:val="403D39"/>
                <w:sz w:val="21"/>
                <w:szCs w:val="21"/>
                <w:lang w:eastAsia="pt-BR"/>
              </w:rPr>
              <w:t>Nomenclaturas</w:t>
            </w:r>
          </w:p>
          <w:p w14:paraId="666DCD2C"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1. Devem ser observadas rigidamente as regras de nomenclatura de saúde pública/saúde coletiva, assim como abreviaturas e convenções adotadas em disciplinas especializadas. Devem ser evitadas abreviaturas no título e no resumo.</w:t>
            </w:r>
          </w:p>
          <w:p w14:paraId="1D64F936"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2. A designação completa à qual se refere uma abreviatura deve preceder a primeira ocorrência desta no texto, a menos que se trate de uma unidade de medida padrão.</w:t>
            </w:r>
          </w:p>
          <w:p w14:paraId="45B9597E"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b/>
                <w:bCs/>
                <w:color w:val="403D39"/>
                <w:sz w:val="21"/>
                <w:szCs w:val="21"/>
                <w:lang w:eastAsia="pt-BR"/>
              </w:rPr>
              <w:t>Ilustrações e Escalas</w:t>
            </w:r>
          </w:p>
          <w:p w14:paraId="72AB1E8C"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1. O material ilustrativo da revista </w:t>
            </w:r>
            <w:r w:rsidRPr="008D2D1B">
              <w:rPr>
                <w:rFonts w:ascii="Arial" w:eastAsia="Times New Roman" w:hAnsi="Arial" w:cs="Arial"/>
                <w:i/>
                <w:iCs/>
                <w:color w:val="403D39"/>
                <w:sz w:val="21"/>
                <w:szCs w:val="21"/>
                <w:lang w:eastAsia="pt-BR"/>
              </w:rPr>
              <w:t>C&amp;SC </w:t>
            </w:r>
            <w:r w:rsidRPr="008D2D1B">
              <w:rPr>
                <w:rFonts w:ascii="Arial" w:eastAsia="Times New Roman" w:hAnsi="Arial" w:cs="Arial"/>
                <w:color w:val="403D39"/>
                <w:sz w:val="21"/>
                <w:szCs w:val="21"/>
                <w:lang w:eastAsia="pt-BR"/>
              </w:rPr>
              <w:t>compreende tabela (elementos demonstrativos como números, medidas, percentagens, etc.), quadro</w:t>
            </w:r>
            <w:r w:rsidRPr="008D2D1B">
              <w:rPr>
                <w:rFonts w:ascii="Arial" w:eastAsia="Times New Roman" w:hAnsi="Arial" w:cs="Arial"/>
                <w:b/>
                <w:bCs/>
                <w:color w:val="403D39"/>
                <w:sz w:val="21"/>
                <w:szCs w:val="21"/>
                <w:lang w:eastAsia="pt-BR"/>
              </w:rPr>
              <w:t> </w:t>
            </w:r>
            <w:r w:rsidRPr="008D2D1B">
              <w:rPr>
                <w:rFonts w:ascii="Arial" w:eastAsia="Times New Roman" w:hAnsi="Arial" w:cs="Arial"/>
                <w:color w:val="403D39"/>
                <w:sz w:val="21"/>
                <w:szCs w:val="21"/>
                <w:lang w:eastAsia="pt-BR"/>
              </w:rPr>
              <w:t>(elementos demonstrativos com informações textuais), gráficos (demonstração esquemática de um fato e suas variações), figura</w:t>
            </w:r>
            <w:r w:rsidRPr="008D2D1B">
              <w:rPr>
                <w:rFonts w:ascii="Arial" w:eastAsia="Times New Roman" w:hAnsi="Arial" w:cs="Arial"/>
                <w:b/>
                <w:bCs/>
                <w:color w:val="403D39"/>
                <w:sz w:val="21"/>
                <w:szCs w:val="21"/>
                <w:lang w:eastAsia="pt-BR"/>
              </w:rPr>
              <w:t> </w:t>
            </w:r>
            <w:r w:rsidRPr="008D2D1B">
              <w:rPr>
                <w:rFonts w:ascii="Arial" w:eastAsia="Times New Roman" w:hAnsi="Arial" w:cs="Arial"/>
                <w:color w:val="403D39"/>
                <w:sz w:val="21"/>
                <w:szCs w:val="21"/>
                <w:lang w:eastAsia="pt-BR"/>
              </w:rPr>
              <w:t>(demonstração esquemática de informações por meio de mapas, diagramas, fluxogramas, como também por meio de desenhos ou fotografias). Vale lembrar que a revista é impressa em apenas uma cor, o preto, e caso o material ilustrativo seja colorido, será convertido para tons de cinza.</w:t>
            </w:r>
          </w:p>
          <w:p w14:paraId="29BFD0A7"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2. O número de material ilustrativo deve ser de, </w:t>
            </w:r>
            <w:r w:rsidRPr="008D2D1B">
              <w:rPr>
                <w:rFonts w:ascii="Arial" w:eastAsia="Times New Roman" w:hAnsi="Arial" w:cs="Arial"/>
                <w:b/>
                <w:bCs/>
                <w:color w:val="403D39"/>
                <w:sz w:val="21"/>
                <w:szCs w:val="21"/>
                <w:lang w:eastAsia="pt-BR"/>
              </w:rPr>
              <w:t>no máximo, cinco por artigo (com limite de até duas laudas cada)</w:t>
            </w:r>
            <w:r w:rsidRPr="008D2D1B">
              <w:rPr>
                <w:rFonts w:ascii="Arial" w:eastAsia="Times New Roman" w:hAnsi="Arial" w:cs="Arial"/>
                <w:color w:val="403D39"/>
                <w:sz w:val="21"/>
                <w:szCs w:val="21"/>
                <w:lang w:eastAsia="pt-BR"/>
              </w:rPr>
              <w:t>, salvo exceções referentes a artigos de sistematização de áreas específicas do campo temático. Nesse caso os autores devem negociar com os editores-chefes.</w:t>
            </w:r>
          </w:p>
          <w:p w14:paraId="3EB470CF"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3. Todo o material ilustrativo deve ser numerado consecutivamente em algarismos arábicos, com suas respectivas legendas e fontes, e a cada um deve ser atribuído um breve título. Todas as ilustrações devem ser citadas no texto.</w:t>
            </w:r>
          </w:p>
          <w:p w14:paraId="2B587C62"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 xml:space="preserve">4. As tabelas e os quadros devem ser confeccionados </w:t>
            </w:r>
            <w:proofErr w:type="spellStart"/>
            <w:r w:rsidRPr="008D2D1B">
              <w:rPr>
                <w:rFonts w:ascii="Arial" w:eastAsia="Times New Roman" w:hAnsi="Arial" w:cs="Arial"/>
                <w:color w:val="403D39"/>
                <w:sz w:val="21"/>
                <w:szCs w:val="21"/>
                <w:lang w:eastAsia="pt-BR"/>
              </w:rPr>
              <w:t>noprograma</w:t>
            </w:r>
            <w:proofErr w:type="spellEnd"/>
            <w:r w:rsidRPr="008D2D1B">
              <w:rPr>
                <w:rFonts w:ascii="Arial" w:eastAsia="Times New Roman" w:hAnsi="Arial" w:cs="Arial"/>
                <w:color w:val="403D39"/>
                <w:sz w:val="21"/>
                <w:szCs w:val="21"/>
                <w:lang w:eastAsia="pt-BR"/>
              </w:rPr>
              <w:t xml:space="preserve"> Word ou </w:t>
            </w:r>
            <w:proofErr w:type="spellStart"/>
            <w:r w:rsidRPr="008D2D1B">
              <w:rPr>
                <w:rFonts w:ascii="Arial" w:eastAsia="Times New Roman" w:hAnsi="Arial" w:cs="Arial"/>
                <w:color w:val="403D39"/>
                <w:sz w:val="21"/>
                <w:szCs w:val="21"/>
                <w:lang w:eastAsia="pt-BR"/>
              </w:rPr>
              <w:t>Excell</w:t>
            </w:r>
            <w:proofErr w:type="spellEnd"/>
            <w:r w:rsidRPr="008D2D1B">
              <w:rPr>
                <w:rFonts w:ascii="Arial" w:eastAsia="Times New Roman" w:hAnsi="Arial" w:cs="Arial"/>
                <w:color w:val="403D39"/>
                <w:sz w:val="21"/>
                <w:szCs w:val="21"/>
                <w:lang w:eastAsia="pt-BR"/>
              </w:rPr>
              <w:t xml:space="preserve"> e enviados com título e fonte. OBS: No link do IBGE (</w:t>
            </w:r>
            <w:hyperlink r:id="rId21" w:history="1">
              <w:r w:rsidRPr="008D2D1B">
                <w:rPr>
                  <w:rFonts w:ascii="Arial" w:eastAsia="Times New Roman" w:hAnsi="Arial" w:cs="Arial"/>
                  <w:color w:val="6789D3"/>
                  <w:sz w:val="21"/>
                  <w:szCs w:val="21"/>
                  <w:u w:val="single"/>
                  <w:lang w:eastAsia="pt-BR"/>
                </w:rPr>
                <w:t>http://biblioteca.ibge.gov.br/visualizacao/livros/liv23907.pdf</w:t>
              </w:r>
            </w:hyperlink>
            <w:r w:rsidRPr="008D2D1B">
              <w:rPr>
                <w:rFonts w:ascii="Arial" w:eastAsia="Times New Roman" w:hAnsi="Arial" w:cs="Arial"/>
                <w:color w:val="403D39"/>
                <w:sz w:val="21"/>
                <w:szCs w:val="21"/>
                <w:lang w:eastAsia="pt-BR"/>
              </w:rPr>
              <w:t xml:space="preserve">) estão as orientações para confeccionar as tabelas. Devem estar configurados em linhas e colunas, sem espaços extras, e sem recursos de "quebra de página". Cada dado deve ser inserido em uma célula separada. Importante: tabelas e quadros devem apresentar informações sucintas. As tabelas e quadros podem ter no máximo 15 cm de largura X 18 cm de altura e não devem </w:t>
            </w:r>
            <w:r w:rsidRPr="008D2D1B">
              <w:rPr>
                <w:rFonts w:ascii="Arial" w:eastAsia="Times New Roman" w:hAnsi="Arial" w:cs="Arial"/>
                <w:color w:val="403D39"/>
                <w:sz w:val="21"/>
                <w:szCs w:val="21"/>
                <w:lang w:eastAsia="pt-BR"/>
              </w:rPr>
              <w:lastRenderedPageBreak/>
              <w:t>ultrapassar duas páginas (no formato A4, com espaço simples e letra em tamanho 9).</w:t>
            </w:r>
          </w:p>
          <w:p w14:paraId="7CA88481"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 xml:space="preserve">5. Gráficos e figuras podem ser confeccionados no programa Excel, Word ou PPT. O autor deve enviar o arquivo no programa original, separado do texto, em formato editável (que permite o recurso "copiar e colar") e também em </w:t>
            </w:r>
            <w:proofErr w:type="spellStart"/>
            <w:r w:rsidRPr="008D2D1B">
              <w:rPr>
                <w:rFonts w:ascii="Arial" w:eastAsia="Times New Roman" w:hAnsi="Arial" w:cs="Arial"/>
                <w:color w:val="403D39"/>
                <w:sz w:val="21"/>
                <w:szCs w:val="21"/>
                <w:lang w:eastAsia="pt-BR"/>
              </w:rPr>
              <w:t>pdf</w:t>
            </w:r>
            <w:proofErr w:type="spellEnd"/>
            <w:r w:rsidRPr="008D2D1B">
              <w:rPr>
                <w:rFonts w:ascii="Arial" w:eastAsia="Times New Roman" w:hAnsi="Arial" w:cs="Arial"/>
                <w:color w:val="403D39"/>
                <w:sz w:val="21"/>
                <w:szCs w:val="21"/>
                <w:lang w:eastAsia="pt-BR"/>
              </w:rPr>
              <w:t xml:space="preserve"> ou jpeg, TONS DE CINZA. Gráficos gerados em programas de imagem devem ser enviados em jpeg, TONS DE CINZA, resolução mínima de 200 </w:t>
            </w:r>
            <w:proofErr w:type="spellStart"/>
            <w:r w:rsidRPr="008D2D1B">
              <w:rPr>
                <w:rFonts w:ascii="Arial" w:eastAsia="Times New Roman" w:hAnsi="Arial" w:cs="Arial"/>
                <w:color w:val="403D39"/>
                <w:sz w:val="21"/>
                <w:szCs w:val="21"/>
                <w:lang w:eastAsia="pt-BR"/>
              </w:rPr>
              <w:t>dpi</w:t>
            </w:r>
            <w:proofErr w:type="spellEnd"/>
            <w:r w:rsidRPr="008D2D1B">
              <w:rPr>
                <w:rFonts w:ascii="Arial" w:eastAsia="Times New Roman" w:hAnsi="Arial" w:cs="Arial"/>
                <w:color w:val="403D39"/>
                <w:sz w:val="21"/>
                <w:szCs w:val="21"/>
                <w:lang w:eastAsia="pt-BR"/>
              </w:rPr>
              <w:t xml:space="preserve"> e tamanho máximo de 20cm de altura x 15 cm de largura. É importante que a imagem original esteja com boa qualidade, pois não adianta aumentar a resolução se o original estiver comprometido. Gráficos e figuras também devem ser enviados com título e fonte. As figuras e gráficos têm que estar no máximo em uma página (no formato A4, com 15 cm de largura x 20cm de altura, letra no tamanho 9).</w:t>
            </w:r>
          </w:p>
          <w:p w14:paraId="67F03EF3"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 xml:space="preserve">6. Arquivos de figuras como mapas ou fotos devem ser salvos no (ou exportados para o) formato JPEG, TIF ou PDF. Em qualquer dos casos, deve-se gerar e salvar o material na maior </w:t>
            </w:r>
            <w:proofErr w:type="spellStart"/>
            <w:r w:rsidRPr="008D2D1B">
              <w:rPr>
                <w:rFonts w:ascii="Arial" w:eastAsia="Times New Roman" w:hAnsi="Arial" w:cs="Arial"/>
                <w:color w:val="403D39"/>
                <w:sz w:val="21"/>
                <w:szCs w:val="21"/>
                <w:lang w:eastAsia="pt-BR"/>
              </w:rPr>
              <w:t>resolu¬ção</w:t>
            </w:r>
            <w:proofErr w:type="spellEnd"/>
            <w:r w:rsidRPr="008D2D1B">
              <w:rPr>
                <w:rFonts w:ascii="Arial" w:eastAsia="Times New Roman" w:hAnsi="Arial" w:cs="Arial"/>
                <w:color w:val="403D39"/>
                <w:sz w:val="21"/>
                <w:szCs w:val="21"/>
                <w:lang w:eastAsia="pt-BR"/>
              </w:rPr>
              <w:t xml:space="preserve"> (300 ou mais DPI) e maior tamanho possíveis (dentro do limite de 21cm de altura x 15 cm de largura). Se houver texto no interior da figura, deve ser formatado em fonte Times New Roman, corpo 9. Fonte e legenda devem ser enviadas também em formato editável que permita o recurso "copiar/colar". Esse tipo de figura também deve ser enviado com título e fonte.</w:t>
            </w:r>
          </w:p>
          <w:p w14:paraId="06ABD44F"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7. Os autores que utilizam escalas em seus trabalhos devem informar explicitamente na carta de submissão de seus artigos, se elas são de domínio público ou se têm permissão para o uso.</w:t>
            </w:r>
          </w:p>
          <w:p w14:paraId="08FCA0FC"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b/>
                <w:bCs/>
                <w:color w:val="403D39"/>
                <w:sz w:val="21"/>
                <w:szCs w:val="21"/>
                <w:lang w:eastAsia="pt-BR"/>
              </w:rPr>
              <w:t>Agradecimentos</w:t>
            </w:r>
          </w:p>
          <w:p w14:paraId="5EB8A58F"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1. Quando existirem, devem ser colocados antes das referências bibliográficas.</w:t>
            </w:r>
          </w:p>
          <w:p w14:paraId="6CB439C3"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2. Os autores são responsáveis pela obtenção de autorização escrita das pessoas nomeadas nos agradecimentos, dado que os leitores podem inferir que tais pessoas subscrevem os dados e as conclusões.</w:t>
            </w:r>
          </w:p>
          <w:p w14:paraId="5918CD5F"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3. O agradecimento ao apoio técnico deve estar em parágrafo diferente dos outros tipos de contribuição.</w:t>
            </w:r>
          </w:p>
          <w:p w14:paraId="278BA621"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b/>
                <w:bCs/>
                <w:color w:val="403D39"/>
                <w:sz w:val="21"/>
                <w:szCs w:val="21"/>
                <w:lang w:eastAsia="pt-BR"/>
              </w:rPr>
              <w:t>Financiamento</w:t>
            </w:r>
          </w:p>
          <w:p w14:paraId="33711A0E"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A RC&amp;SC atende a Portaria nº 206 de 2018 do Ministério da Educação / Fundação Coordenação de Aperfeiçoamento de Pessoal de Nível Superior / Gabinete sobre citação obrigatória da CAPES para obras produzidas ou publicadas, em qualquer meio, decorrentes de atividades financiadas total ou parcialmente pela CAPES. Esses trabalhos científicos devem identificar a fonte de financiamento através da utilização do código 001 para todos os financiamentos recebidos.</w:t>
            </w:r>
          </w:p>
          <w:p w14:paraId="15014B4D"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b/>
                <w:bCs/>
                <w:color w:val="403D39"/>
                <w:sz w:val="21"/>
                <w:szCs w:val="21"/>
                <w:lang w:eastAsia="pt-BR"/>
              </w:rPr>
              <w:t>Referências</w:t>
            </w:r>
          </w:p>
          <w:p w14:paraId="6DB295FF"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1. As referências devem ser numeradas de forma consecutiva de acordo com a ordem em que forem sendo citadas no texto. No caso de as referências serem de mais de dois autores, no corpo do texto deve ser citado apenas o nome do primeiro autor seguido da expressão </w:t>
            </w:r>
            <w:r w:rsidRPr="008D2D1B">
              <w:rPr>
                <w:rFonts w:ascii="Arial" w:eastAsia="Times New Roman" w:hAnsi="Arial" w:cs="Arial"/>
                <w:i/>
                <w:iCs/>
                <w:color w:val="403D39"/>
                <w:sz w:val="21"/>
                <w:szCs w:val="21"/>
                <w:lang w:eastAsia="pt-BR"/>
              </w:rPr>
              <w:t>et al</w:t>
            </w:r>
            <w:r w:rsidRPr="008D2D1B">
              <w:rPr>
                <w:rFonts w:ascii="Arial" w:eastAsia="Times New Roman" w:hAnsi="Arial" w:cs="Arial"/>
                <w:color w:val="403D39"/>
                <w:sz w:val="21"/>
                <w:szCs w:val="21"/>
                <w:lang w:eastAsia="pt-BR"/>
              </w:rPr>
              <w:t>.</w:t>
            </w:r>
          </w:p>
          <w:p w14:paraId="77314D59"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lastRenderedPageBreak/>
              <w:t>2. Devem ser identificadas por números arábicos sobrescritos, conforme exemplos abai</w:t>
            </w:r>
            <w:r w:rsidRPr="008D2D1B">
              <w:rPr>
                <w:rFonts w:ascii="Arial" w:eastAsia="Times New Roman" w:hAnsi="Arial" w:cs="Arial"/>
                <w:color w:val="403D39"/>
                <w:sz w:val="21"/>
                <w:szCs w:val="21"/>
                <w:lang w:eastAsia="pt-BR"/>
              </w:rPr>
              <w:softHyphen/>
            </w:r>
            <w:r w:rsidRPr="008D2D1B">
              <w:rPr>
                <w:rFonts w:ascii="Arial" w:eastAsia="Times New Roman" w:hAnsi="Arial" w:cs="Arial"/>
                <w:color w:val="403D39"/>
                <w:sz w:val="21"/>
                <w:szCs w:val="21"/>
                <w:lang w:eastAsia="pt-BR"/>
              </w:rPr>
              <w:softHyphen/>
              <w:t>xo:</w:t>
            </w:r>
          </w:p>
          <w:p w14:paraId="397136F5"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ex. 1: “Outro indicador analisado foi o de maturidade do PSF” </w:t>
            </w:r>
            <w:r w:rsidRPr="008D2D1B">
              <w:rPr>
                <w:rFonts w:ascii="Arial" w:eastAsia="Times New Roman" w:hAnsi="Arial" w:cs="Arial"/>
                <w:color w:val="403D39"/>
                <w:sz w:val="16"/>
                <w:szCs w:val="16"/>
                <w:vertAlign w:val="superscript"/>
                <w:lang w:eastAsia="pt-BR"/>
              </w:rPr>
              <w:t>11</w:t>
            </w:r>
            <w:r w:rsidRPr="008D2D1B">
              <w:rPr>
                <w:rFonts w:ascii="Arial" w:eastAsia="Times New Roman" w:hAnsi="Arial" w:cs="Arial"/>
                <w:color w:val="403D39"/>
                <w:sz w:val="21"/>
                <w:szCs w:val="21"/>
                <w:lang w:eastAsia="pt-BR"/>
              </w:rPr>
              <w:t> (p.38).</w:t>
            </w:r>
          </w:p>
          <w:p w14:paraId="475636EF"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ex. 2: “Como alerta Maria Adélia de Souza 4, a cidade...”</w:t>
            </w:r>
            <w:r w:rsidRPr="008D2D1B">
              <w:rPr>
                <w:rFonts w:ascii="Arial" w:eastAsia="Times New Roman" w:hAnsi="Arial" w:cs="Arial"/>
                <w:color w:val="403D39"/>
                <w:sz w:val="21"/>
                <w:szCs w:val="21"/>
                <w:lang w:eastAsia="pt-BR"/>
              </w:rPr>
              <w:br/>
              <w:t>As referências citadas somente nos quadros e figuras devem ser numeradas a partir do número da última referência citada no texto.</w:t>
            </w:r>
          </w:p>
          <w:p w14:paraId="5186582C"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3. As referências citadas devem ser listadas ao final do artigo, em ordem numérica, seguindo as normas gerais dos </w:t>
            </w:r>
            <w:r w:rsidRPr="008D2D1B">
              <w:rPr>
                <w:rFonts w:ascii="Arial" w:eastAsia="Times New Roman" w:hAnsi="Arial" w:cs="Arial"/>
                <w:i/>
                <w:iCs/>
                <w:color w:val="403D39"/>
                <w:sz w:val="21"/>
                <w:szCs w:val="21"/>
                <w:lang w:eastAsia="pt-BR"/>
              </w:rPr>
              <w:t>Requisitos uniformes para manuscritos apresentados a periódicos biomédicos</w:t>
            </w:r>
            <w:r w:rsidRPr="008D2D1B">
              <w:rPr>
                <w:rFonts w:ascii="Arial" w:eastAsia="Times New Roman" w:hAnsi="Arial" w:cs="Arial"/>
                <w:color w:val="403D39"/>
                <w:sz w:val="21"/>
                <w:szCs w:val="21"/>
                <w:lang w:eastAsia="pt-BR"/>
              </w:rPr>
              <w:t>(</w:t>
            </w:r>
            <w:hyperlink r:id="rId22" w:tgtFrame="_blank" w:history="1">
              <w:r w:rsidRPr="008D2D1B">
                <w:rPr>
                  <w:rFonts w:ascii="Arial" w:eastAsia="Times New Roman" w:hAnsi="Arial" w:cs="Arial"/>
                  <w:color w:val="6789D3"/>
                  <w:sz w:val="21"/>
                  <w:szCs w:val="21"/>
                  <w:u w:val="single"/>
                  <w:lang w:eastAsia="pt-BR"/>
                </w:rPr>
                <w:t>http://www.nlm.nih.gov/bsd/uniform_requirements.html</w:t>
              </w:r>
            </w:hyperlink>
            <w:r w:rsidRPr="008D2D1B">
              <w:rPr>
                <w:rFonts w:ascii="Arial" w:eastAsia="Times New Roman" w:hAnsi="Arial" w:cs="Arial"/>
                <w:color w:val="403D39"/>
                <w:sz w:val="21"/>
                <w:szCs w:val="21"/>
                <w:lang w:eastAsia="pt-BR"/>
              </w:rPr>
              <w:t>).</w:t>
            </w:r>
          </w:p>
          <w:p w14:paraId="29F178A9"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 xml:space="preserve">4. Os nomes das revistas devem ser abreviados de acordo com o estilo usado no Index </w:t>
            </w:r>
            <w:proofErr w:type="spellStart"/>
            <w:r w:rsidRPr="008D2D1B">
              <w:rPr>
                <w:rFonts w:ascii="Arial" w:eastAsia="Times New Roman" w:hAnsi="Arial" w:cs="Arial"/>
                <w:color w:val="403D39"/>
                <w:sz w:val="21"/>
                <w:szCs w:val="21"/>
                <w:lang w:eastAsia="pt-BR"/>
              </w:rPr>
              <w:t>Medicus</w:t>
            </w:r>
            <w:proofErr w:type="spellEnd"/>
            <w:r w:rsidRPr="008D2D1B">
              <w:rPr>
                <w:rFonts w:ascii="Arial" w:eastAsia="Times New Roman" w:hAnsi="Arial" w:cs="Arial"/>
                <w:color w:val="403D39"/>
                <w:sz w:val="21"/>
                <w:szCs w:val="21"/>
                <w:lang w:eastAsia="pt-BR"/>
              </w:rPr>
              <w:t xml:space="preserve"> (</w:t>
            </w:r>
            <w:hyperlink r:id="rId23" w:history="1">
              <w:r w:rsidRPr="008D2D1B">
                <w:rPr>
                  <w:rFonts w:ascii="Arial" w:eastAsia="Times New Roman" w:hAnsi="Arial" w:cs="Arial"/>
                  <w:color w:val="6789D3"/>
                  <w:sz w:val="21"/>
                  <w:szCs w:val="21"/>
                  <w:u w:val="single"/>
                  <w:lang w:eastAsia="pt-BR"/>
                </w:rPr>
                <w:t>https://www.ncbi.nlm.nih.gov/nlmcatalog/journals</w:t>
              </w:r>
            </w:hyperlink>
            <w:r w:rsidRPr="008D2D1B">
              <w:rPr>
                <w:rFonts w:ascii="Arial" w:eastAsia="Times New Roman" w:hAnsi="Arial" w:cs="Arial"/>
                <w:color w:val="403D39"/>
                <w:sz w:val="21"/>
                <w:szCs w:val="21"/>
                <w:lang w:eastAsia="pt-BR"/>
              </w:rPr>
              <w:t>).</w:t>
            </w:r>
          </w:p>
          <w:p w14:paraId="2FAEBBB8"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5.</w:t>
            </w:r>
            <w:r w:rsidRPr="008D2D1B">
              <w:rPr>
                <w:rFonts w:ascii="Arial" w:eastAsia="Times New Roman" w:hAnsi="Arial" w:cs="Arial"/>
                <w:b/>
                <w:bCs/>
                <w:color w:val="403D39"/>
                <w:sz w:val="21"/>
                <w:szCs w:val="21"/>
                <w:lang w:eastAsia="pt-BR"/>
              </w:rPr>
              <w:t> </w:t>
            </w:r>
            <w:r w:rsidRPr="008D2D1B">
              <w:rPr>
                <w:rFonts w:ascii="Arial" w:eastAsia="Times New Roman" w:hAnsi="Arial" w:cs="Arial"/>
                <w:color w:val="403D39"/>
                <w:sz w:val="21"/>
                <w:szCs w:val="21"/>
                <w:lang w:eastAsia="pt-BR"/>
              </w:rPr>
              <w:t>O nome de pessoa, cidades e países devem ser citados na língua original da publicação.</w:t>
            </w:r>
          </w:p>
          <w:p w14:paraId="5D6450E4"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Exemplos de como citar referências</w:t>
            </w:r>
          </w:p>
          <w:p w14:paraId="6C802CDE"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b/>
                <w:bCs/>
                <w:color w:val="403D39"/>
                <w:sz w:val="21"/>
                <w:szCs w:val="21"/>
                <w:u w:val="single"/>
                <w:lang w:eastAsia="pt-BR"/>
              </w:rPr>
              <w:t>Artigos em periódicos</w:t>
            </w:r>
          </w:p>
          <w:p w14:paraId="0C462C06"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1. Artigo padrão (</w:t>
            </w:r>
            <w:r w:rsidRPr="008D2D1B">
              <w:rPr>
                <w:rFonts w:ascii="Arial" w:eastAsia="Times New Roman" w:hAnsi="Arial" w:cs="Arial"/>
                <w:b/>
                <w:bCs/>
                <w:color w:val="403D39"/>
                <w:sz w:val="21"/>
                <w:szCs w:val="21"/>
                <w:lang w:eastAsia="pt-BR"/>
              </w:rPr>
              <w:t>incluir todos os autores sem utilizar a expressão</w:t>
            </w:r>
            <w:r w:rsidRPr="008D2D1B">
              <w:rPr>
                <w:rFonts w:ascii="Arial" w:eastAsia="Times New Roman" w:hAnsi="Arial" w:cs="Arial"/>
                <w:color w:val="403D39"/>
                <w:sz w:val="21"/>
                <w:szCs w:val="21"/>
                <w:lang w:eastAsia="pt-BR"/>
              </w:rPr>
              <w:t> </w:t>
            </w:r>
            <w:r w:rsidRPr="008D2D1B">
              <w:rPr>
                <w:rFonts w:ascii="Arial" w:eastAsia="Times New Roman" w:hAnsi="Arial" w:cs="Arial"/>
                <w:i/>
                <w:iCs/>
                <w:color w:val="403D39"/>
                <w:sz w:val="21"/>
                <w:szCs w:val="21"/>
                <w:lang w:eastAsia="pt-BR"/>
              </w:rPr>
              <w:t>et al</w:t>
            </w:r>
            <w:r w:rsidRPr="008D2D1B">
              <w:rPr>
                <w:rFonts w:ascii="Arial" w:eastAsia="Times New Roman" w:hAnsi="Arial" w:cs="Arial"/>
                <w:color w:val="403D39"/>
                <w:sz w:val="21"/>
                <w:szCs w:val="21"/>
                <w:lang w:eastAsia="pt-BR"/>
              </w:rPr>
              <w:t>.)</w:t>
            </w:r>
            <w:r w:rsidRPr="008D2D1B">
              <w:rPr>
                <w:rFonts w:ascii="Arial" w:eastAsia="Times New Roman" w:hAnsi="Arial" w:cs="Arial"/>
                <w:color w:val="403D39"/>
                <w:sz w:val="21"/>
                <w:szCs w:val="21"/>
                <w:lang w:eastAsia="pt-BR"/>
              </w:rPr>
              <w:br/>
              <w:t xml:space="preserve">Pelegrini MLM, Castro JD, </w:t>
            </w:r>
            <w:proofErr w:type="spellStart"/>
            <w:r w:rsidRPr="008D2D1B">
              <w:rPr>
                <w:rFonts w:ascii="Arial" w:eastAsia="Times New Roman" w:hAnsi="Arial" w:cs="Arial"/>
                <w:color w:val="403D39"/>
                <w:sz w:val="21"/>
                <w:szCs w:val="21"/>
                <w:lang w:eastAsia="pt-BR"/>
              </w:rPr>
              <w:t>Drachler</w:t>
            </w:r>
            <w:proofErr w:type="spellEnd"/>
            <w:r w:rsidRPr="008D2D1B">
              <w:rPr>
                <w:rFonts w:ascii="Arial" w:eastAsia="Times New Roman" w:hAnsi="Arial" w:cs="Arial"/>
                <w:color w:val="403D39"/>
                <w:sz w:val="21"/>
                <w:szCs w:val="21"/>
                <w:lang w:eastAsia="pt-BR"/>
              </w:rPr>
              <w:t xml:space="preserve"> ML. </w:t>
            </w:r>
            <w:proofErr w:type="spellStart"/>
            <w:r w:rsidRPr="008D2D1B">
              <w:rPr>
                <w:rFonts w:ascii="Arial" w:eastAsia="Times New Roman" w:hAnsi="Arial" w:cs="Arial"/>
                <w:color w:val="403D39"/>
                <w:sz w:val="21"/>
                <w:szCs w:val="21"/>
                <w:lang w:eastAsia="pt-BR"/>
              </w:rPr>
              <w:t>Eqüidade</w:t>
            </w:r>
            <w:proofErr w:type="spellEnd"/>
            <w:r w:rsidRPr="008D2D1B">
              <w:rPr>
                <w:rFonts w:ascii="Arial" w:eastAsia="Times New Roman" w:hAnsi="Arial" w:cs="Arial"/>
                <w:color w:val="403D39"/>
                <w:sz w:val="21"/>
                <w:szCs w:val="21"/>
                <w:lang w:eastAsia="pt-BR"/>
              </w:rPr>
              <w:t xml:space="preserve"> na alocação de recursos para a saúde: a experiência no Rio Grande do Sul, Brasil. </w:t>
            </w:r>
            <w:r w:rsidRPr="008D2D1B">
              <w:rPr>
                <w:rFonts w:ascii="Arial" w:eastAsia="Times New Roman" w:hAnsi="Arial" w:cs="Arial"/>
                <w:i/>
                <w:iCs/>
                <w:color w:val="403D39"/>
                <w:sz w:val="21"/>
                <w:szCs w:val="21"/>
                <w:lang w:eastAsia="pt-BR"/>
              </w:rPr>
              <w:t xml:space="preserve">Cien </w:t>
            </w:r>
            <w:proofErr w:type="spellStart"/>
            <w:r w:rsidRPr="008D2D1B">
              <w:rPr>
                <w:rFonts w:ascii="Arial" w:eastAsia="Times New Roman" w:hAnsi="Arial" w:cs="Arial"/>
                <w:i/>
                <w:iCs/>
                <w:color w:val="403D39"/>
                <w:sz w:val="21"/>
                <w:szCs w:val="21"/>
                <w:lang w:eastAsia="pt-BR"/>
              </w:rPr>
              <w:t>Saude</w:t>
            </w:r>
            <w:proofErr w:type="spellEnd"/>
            <w:r w:rsidRPr="008D2D1B">
              <w:rPr>
                <w:rFonts w:ascii="Arial" w:eastAsia="Times New Roman" w:hAnsi="Arial" w:cs="Arial"/>
                <w:i/>
                <w:iCs/>
                <w:color w:val="403D39"/>
                <w:sz w:val="21"/>
                <w:szCs w:val="21"/>
                <w:lang w:eastAsia="pt-BR"/>
              </w:rPr>
              <w:t xml:space="preserve"> </w:t>
            </w:r>
            <w:proofErr w:type="spellStart"/>
            <w:r w:rsidRPr="008D2D1B">
              <w:rPr>
                <w:rFonts w:ascii="Arial" w:eastAsia="Times New Roman" w:hAnsi="Arial" w:cs="Arial"/>
                <w:i/>
                <w:iCs/>
                <w:color w:val="403D39"/>
                <w:sz w:val="21"/>
                <w:szCs w:val="21"/>
                <w:lang w:eastAsia="pt-BR"/>
              </w:rPr>
              <w:t>Colet</w:t>
            </w:r>
            <w:proofErr w:type="spellEnd"/>
            <w:r w:rsidRPr="008D2D1B">
              <w:rPr>
                <w:rFonts w:ascii="Arial" w:eastAsia="Times New Roman" w:hAnsi="Arial" w:cs="Arial"/>
                <w:i/>
                <w:iCs/>
                <w:color w:val="403D39"/>
                <w:sz w:val="21"/>
                <w:szCs w:val="21"/>
                <w:lang w:eastAsia="pt-BR"/>
              </w:rPr>
              <w:t> </w:t>
            </w:r>
            <w:r w:rsidRPr="008D2D1B">
              <w:rPr>
                <w:rFonts w:ascii="Arial" w:eastAsia="Times New Roman" w:hAnsi="Arial" w:cs="Arial"/>
                <w:color w:val="403D39"/>
                <w:sz w:val="21"/>
                <w:szCs w:val="21"/>
                <w:lang w:eastAsia="pt-BR"/>
              </w:rPr>
              <w:t>2005; 10(2):275-286.</w:t>
            </w:r>
          </w:p>
          <w:p w14:paraId="7B13A0E4"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Maximiano AA, Fernandes RO, Nunes FP, Assis MP, Matos RV, Barbosa CGS, Oliveira-Filho EC. Utilização de drogas veterinárias, agrotóxicos e afins em ambientes hídricos: demandas, regulamentação e considerações sobre riscos à saúde humana e ambiental. </w:t>
            </w:r>
            <w:r w:rsidRPr="008D2D1B">
              <w:rPr>
                <w:rFonts w:ascii="Arial" w:eastAsia="Times New Roman" w:hAnsi="Arial" w:cs="Arial"/>
                <w:i/>
                <w:iCs/>
                <w:color w:val="403D39"/>
                <w:sz w:val="21"/>
                <w:szCs w:val="21"/>
                <w:lang w:eastAsia="pt-BR"/>
              </w:rPr>
              <w:t xml:space="preserve">Cien </w:t>
            </w:r>
            <w:proofErr w:type="spellStart"/>
            <w:r w:rsidRPr="008D2D1B">
              <w:rPr>
                <w:rFonts w:ascii="Arial" w:eastAsia="Times New Roman" w:hAnsi="Arial" w:cs="Arial"/>
                <w:i/>
                <w:iCs/>
                <w:color w:val="403D39"/>
                <w:sz w:val="21"/>
                <w:szCs w:val="21"/>
                <w:lang w:eastAsia="pt-BR"/>
              </w:rPr>
              <w:t>Saude</w:t>
            </w:r>
            <w:proofErr w:type="spellEnd"/>
            <w:r w:rsidRPr="008D2D1B">
              <w:rPr>
                <w:rFonts w:ascii="Arial" w:eastAsia="Times New Roman" w:hAnsi="Arial" w:cs="Arial"/>
                <w:i/>
                <w:iCs/>
                <w:color w:val="403D39"/>
                <w:sz w:val="21"/>
                <w:szCs w:val="21"/>
                <w:lang w:eastAsia="pt-BR"/>
              </w:rPr>
              <w:t xml:space="preserve"> </w:t>
            </w:r>
            <w:proofErr w:type="spellStart"/>
            <w:r w:rsidRPr="008D2D1B">
              <w:rPr>
                <w:rFonts w:ascii="Arial" w:eastAsia="Times New Roman" w:hAnsi="Arial" w:cs="Arial"/>
                <w:i/>
                <w:iCs/>
                <w:color w:val="403D39"/>
                <w:sz w:val="21"/>
                <w:szCs w:val="21"/>
                <w:lang w:eastAsia="pt-BR"/>
              </w:rPr>
              <w:t>Colet</w:t>
            </w:r>
            <w:proofErr w:type="spellEnd"/>
            <w:r w:rsidRPr="008D2D1B">
              <w:rPr>
                <w:rFonts w:ascii="Arial" w:eastAsia="Times New Roman" w:hAnsi="Arial" w:cs="Arial"/>
                <w:i/>
                <w:iCs/>
                <w:color w:val="403D39"/>
                <w:sz w:val="21"/>
                <w:szCs w:val="21"/>
                <w:lang w:eastAsia="pt-BR"/>
              </w:rPr>
              <w:t> </w:t>
            </w:r>
            <w:r w:rsidRPr="008D2D1B">
              <w:rPr>
                <w:rFonts w:ascii="Arial" w:eastAsia="Times New Roman" w:hAnsi="Arial" w:cs="Arial"/>
                <w:color w:val="403D39"/>
                <w:sz w:val="21"/>
                <w:szCs w:val="21"/>
                <w:lang w:eastAsia="pt-BR"/>
              </w:rPr>
              <w:t>2005; 10(2):483-491.</w:t>
            </w:r>
          </w:p>
          <w:p w14:paraId="3B104C4E"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2. Instituição como autor</w:t>
            </w:r>
            <w:r w:rsidRPr="008D2D1B">
              <w:rPr>
                <w:rFonts w:ascii="Arial" w:eastAsia="Times New Roman" w:hAnsi="Arial" w:cs="Arial"/>
                <w:color w:val="403D39"/>
                <w:sz w:val="21"/>
                <w:szCs w:val="21"/>
                <w:lang w:eastAsia="pt-BR"/>
              </w:rPr>
              <w:br/>
              <w:t xml:space="preserve">The </w:t>
            </w:r>
            <w:proofErr w:type="spellStart"/>
            <w:r w:rsidRPr="008D2D1B">
              <w:rPr>
                <w:rFonts w:ascii="Arial" w:eastAsia="Times New Roman" w:hAnsi="Arial" w:cs="Arial"/>
                <w:color w:val="403D39"/>
                <w:sz w:val="21"/>
                <w:szCs w:val="21"/>
                <w:lang w:eastAsia="pt-BR"/>
              </w:rPr>
              <w:t>Cardiac</w:t>
            </w:r>
            <w:proofErr w:type="spellEnd"/>
            <w:r w:rsidRPr="008D2D1B">
              <w:rPr>
                <w:rFonts w:ascii="Arial" w:eastAsia="Times New Roman" w:hAnsi="Arial" w:cs="Arial"/>
                <w:color w:val="403D39"/>
                <w:sz w:val="21"/>
                <w:szCs w:val="21"/>
                <w:lang w:eastAsia="pt-BR"/>
              </w:rPr>
              <w:t xml:space="preserve"> Society </w:t>
            </w:r>
            <w:proofErr w:type="spellStart"/>
            <w:r w:rsidRPr="008D2D1B">
              <w:rPr>
                <w:rFonts w:ascii="Arial" w:eastAsia="Times New Roman" w:hAnsi="Arial" w:cs="Arial"/>
                <w:color w:val="403D39"/>
                <w:sz w:val="21"/>
                <w:szCs w:val="21"/>
                <w:lang w:eastAsia="pt-BR"/>
              </w:rPr>
              <w:t>of</w:t>
            </w:r>
            <w:proofErr w:type="spellEnd"/>
            <w:r w:rsidRPr="008D2D1B">
              <w:rPr>
                <w:rFonts w:ascii="Arial" w:eastAsia="Times New Roman" w:hAnsi="Arial" w:cs="Arial"/>
                <w:color w:val="403D39"/>
                <w:sz w:val="21"/>
                <w:szCs w:val="21"/>
                <w:lang w:eastAsia="pt-BR"/>
              </w:rPr>
              <w:t xml:space="preserve"> Australia </w:t>
            </w:r>
            <w:proofErr w:type="spellStart"/>
            <w:r w:rsidRPr="008D2D1B">
              <w:rPr>
                <w:rFonts w:ascii="Arial" w:eastAsia="Times New Roman" w:hAnsi="Arial" w:cs="Arial"/>
                <w:color w:val="403D39"/>
                <w:sz w:val="21"/>
                <w:szCs w:val="21"/>
                <w:lang w:eastAsia="pt-BR"/>
              </w:rPr>
              <w:t>and</w:t>
            </w:r>
            <w:proofErr w:type="spellEnd"/>
            <w:r w:rsidRPr="008D2D1B">
              <w:rPr>
                <w:rFonts w:ascii="Arial" w:eastAsia="Times New Roman" w:hAnsi="Arial" w:cs="Arial"/>
                <w:color w:val="403D39"/>
                <w:sz w:val="21"/>
                <w:szCs w:val="21"/>
                <w:lang w:eastAsia="pt-BR"/>
              </w:rPr>
              <w:t xml:space="preserve"> New Zealand. </w:t>
            </w:r>
            <w:proofErr w:type="spellStart"/>
            <w:r w:rsidRPr="008D2D1B">
              <w:rPr>
                <w:rFonts w:ascii="Arial" w:eastAsia="Times New Roman" w:hAnsi="Arial" w:cs="Arial"/>
                <w:color w:val="403D39"/>
                <w:sz w:val="21"/>
                <w:szCs w:val="21"/>
                <w:lang w:eastAsia="pt-BR"/>
              </w:rPr>
              <w:t>Clinical</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exercise</w:t>
            </w:r>
            <w:proofErr w:type="spellEnd"/>
            <w:r w:rsidRPr="008D2D1B">
              <w:rPr>
                <w:rFonts w:ascii="Arial" w:eastAsia="Times New Roman" w:hAnsi="Arial" w:cs="Arial"/>
                <w:color w:val="403D39"/>
                <w:sz w:val="21"/>
                <w:szCs w:val="21"/>
                <w:lang w:eastAsia="pt-BR"/>
              </w:rPr>
              <w:t xml:space="preserve"> stress </w:t>
            </w:r>
            <w:proofErr w:type="spellStart"/>
            <w:r w:rsidRPr="008D2D1B">
              <w:rPr>
                <w:rFonts w:ascii="Arial" w:eastAsia="Times New Roman" w:hAnsi="Arial" w:cs="Arial"/>
                <w:color w:val="403D39"/>
                <w:sz w:val="21"/>
                <w:szCs w:val="21"/>
                <w:lang w:eastAsia="pt-BR"/>
              </w:rPr>
              <w:t>testing</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Safety</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and</w:t>
            </w:r>
            <w:proofErr w:type="spellEnd"/>
            <w:r w:rsidRPr="008D2D1B">
              <w:rPr>
                <w:rFonts w:ascii="Arial" w:eastAsia="Times New Roman" w:hAnsi="Arial" w:cs="Arial"/>
                <w:color w:val="403D39"/>
                <w:sz w:val="21"/>
                <w:szCs w:val="21"/>
                <w:lang w:eastAsia="pt-BR"/>
              </w:rPr>
              <w:t xml:space="preserve"> performance </w:t>
            </w:r>
            <w:proofErr w:type="spellStart"/>
            <w:r w:rsidRPr="008D2D1B">
              <w:rPr>
                <w:rFonts w:ascii="Arial" w:eastAsia="Times New Roman" w:hAnsi="Arial" w:cs="Arial"/>
                <w:color w:val="403D39"/>
                <w:sz w:val="21"/>
                <w:szCs w:val="21"/>
                <w:lang w:eastAsia="pt-BR"/>
              </w:rPr>
              <w:t>guidelines</w:t>
            </w:r>
            <w:proofErr w:type="spellEnd"/>
            <w:r w:rsidRPr="008D2D1B">
              <w:rPr>
                <w:rFonts w:ascii="Arial" w:eastAsia="Times New Roman" w:hAnsi="Arial" w:cs="Arial"/>
                <w:color w:val="403D39"/>
                <w:sz w:val="21"/>
                <w:szCs w:val="21"/>
                <w:lang w:eastAsia="pt-BR"/>
              </w:rPr>
              <w:t>. </w:t>
            </w:r>
            <w:r w:rsidRPr="008D2D1B">
              <w:rPr>
                <w:rFonts w:ascii="Arial" w:eastAsia="Times New Roman" w:hAnsi="Arial" w:cs="Arial"/>
                <w:i/>
                <w:iCs/>
                <w:color w:val="403D39"/>
                <w:sz w:val="21"/>
                <w:szCs w:val="21"/>
                <w:lang w:eastAsia="pt-BR"/>
              </w:rPr>
              <w:t xml:space="preserve">Med J </w:t>
            </w:r>
            <w:proofErr w:type="spellStart"/>
            <w:r w:rsidRPr="008D2D1B">
              <w:rPr>
                <w:rFonts w:ascii="Arial" w:eastAsia="Times New Roman" w:hAnsi="Arial" w:cs="Arial"/>
                <w:i/>
                <w:iCs/>
                <w:color w:val="403D39"/>
                <w:sz w:val="21"/>
                <w:szCs w:val="21"/>
                <w:lang w:eastAsia="pt-BR"/>
              </w:rPr>
              <w:t>Aust</w:t>
            </w:r>
            <w:proofErr w:type="spellEnd"/>
            <w:r w:rsidRPr="008D2D1B">
              <w:rPr>
                <w:rFonts w:ascii="Arial" w:eastAsia="Times New Roman" w:hAnsi="Arial" w:cs="Arial"/>
                <w:i/>
                <w:iCs/>
                <w:color w:val="403D39"/>
                <w:sz w:val="21"/>
                <w:szCs w:val="21"/>
                <w:lang w:eastAsia="pt-BR"/>
              </w:rPr>
              <w:t> </w:t>
            </w:r>
            <w:r w:rsidRPr="008D2D1B">
              <w:rPr>
                <w:rFonts w:ascii="Arial" w:eastAsia="Times New Roman" w:hAnsi="Arial" w:cs="Arial"/>
                <w:color w:val="403D39"/>
                <w:sz w:val="21"/>
                <w:szCs w:val="21"/>
                <w:lang w:eastAsia="pt-BR"/>
              </w:rPr>
              <w:t>1996; 164(5):282-284</w:t>
            </w:r>
          </w:p>
          <w:p w14:paraId="7B4C2160"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3. Sem indicação de autoria</w:t>
            </w:r>
            <w:r w:rsidRPr="008D2D1B">
              <w:rPr>
                <w:rFonts w:ascii="Arial" w:eastAsia="Times New Roman" w:hAnsi="Arial" w:cs="Arial"/>
                <w:color w:val="403D39"/>
                <w:sz w:val="21"/>
                <w:szCs w:val="21"/>
                <w:lang w:eastAsia="pt-BR"/>
              </w:rPr>
              <w:br/>
            </w:r>
            <w:proofErr w:type="spellStart"/>
            <w:r w:rsidRPr="008D2D1B">
              <w:rPr>
                <w:rFonts w:ascii="Arial" w:eastAsia="Times New Roman" w:hAnsi="Arial" w:cs="Arial"/>
                <w:color w:val="403D39"/>
                <w:sz w:val="21"/>
                <w:szCs w:val="21"/>
                <w:lang w:eastAsia="pt-BR"/>
              </w:rPr>
              <w:t>Cancer</w:t>
            </w:r>
            <w:proofErr w:type="spellEnd"/>
            <w:r w:rsidRPr="008D2D1B">
              <w:rPr>
                <w:rFonts w:ascii="Arial" w:eastAsia="Times New Roman" w:hAnsi="Arial" w:cs="Arial"/>
                <w:color w:val="403D39"/>
                <w:sz w:val="21"/>
                <w:szCs w:val="21"/>
                <w:lang w:eastAsia="pt-BR"/>
              </w:rPr>
              <w:t xml:space="preserve"> in South </w:t>
            </w:r>
            <w:proofErr w:type="spellStart"/>
            <w:r w:rsidRPr="008D2D1B">
              <w:rPr>
                <w:rFonts w:ascii="Arial" w:eastAsia="Times New Roman" w:hAnsi="Arial" w:cs="Arial"/>
                <w:color w:val="403D39"/>
                <w:sz w:val="21"/>
                <w:szCs w:val="21"/>
                <w:lang w:eastAsia="pt-BR"/>
              </w:rPr>
              <w:t>Africa</w:t>
            </w:r>
            <w:proofErr w:type="spellEnd"/>
            <w:r w:rsidRPr="008D2D1B">
              <w:rPr>
                <w:rFonts w:ascii="Arial" w:eastAsia="Times New Roman" w:hAnsi="Arial" w:cs="Arial"/>
                <w:color w:val="403D39"/>
                <w:sz w:val="21"/>
                <w:szCs w:val="21"/>
                <w:lang w:eastAsia="pt-BR"/>
              </w:rPr>
              <w:t xml:space="preserve"> [editorial]. </w:t>
            </w:r>
            <w:r w:rsidRPr="008D2D1B">
              <w:rPr>
                <w:rFonts w:ascii="Arial" w:eastAsia="Times New Roman" w:hAnsi="Arial" w:cs="Arial"/>
                <w:i/>
                <w:iCs/>
                <w:color w:val="403D39"/>
                <w:sz w:val="21"/>
                <w:szCs w:val="21"/>
                <w:lang w:eastAsia="pt-BR"/>
              </w:rPr>
              <w:t xml:space="preserve">S </w:t>
            </w:r>
            <w:proofErr w:type="spellStart"/>
            <w:r w:rsidRPr="008D2D1B">
              <w:rPr>
                <w:rFonts w:ascii="Arial" w:eastAsia="Times New Roman" w:hAnsi="Arial" w:cs="Arial"/>
                <w:i/>
                <w:iCs/>
                <w:color w:val="403D39"/>
                <w:sz w:val="21"/>
                <w:szCs w:val="21"/>
                <w:lang w:eastAsia="pt-BR"/>
              </w:rPr>
              <w:t>Afr</w:t>
            </w:r>
            <w:proofErr w:type="spellEnd"/>
            <w:r w:rsidRPr="008D2D1B">
              <w:rPr>
                <w:rFonts w:ascii="Arial" w:eastAsia="Times New Roman" w:hAnsi="Arial" w:cs="Arial"/>
                <w:i/>
                <w:iCs/>
                <w:color w:val="403D39"/>
                <w:sz w:val="21"/>
                <w:szCs w:val="21"/>
                <w:lang w:eastAsia="pt-BR"/>
              </w:rPr>
              <w:t xml:space="preserve"> Med J </w:t>
            </w:r>
            <w:r w:rsidRPr="008D2D1B">
              <w:rPr>
                <w:rFonts w:ascii="Arial" w:eastAsia="Times New Roman" w:hAnsi="Arial" w:cs="Arial"/>
                <w:color w:val="403D39"/>
                <w:sz w:val="21"/>
                <w:szCs w:val="21"/>
                <w:lang w:eastAsia="pt-BR"/>
              </w:rPr>
              <w:t>1994; 84:15.</w:t>
            </w:r>
          </w:p>
          <w:p w14:paraId="32A9664C"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4. Número com suplemento</w:t>
            </w:r>
            <w:r w:rsidRPr="008D2D1B">
              <w:rPr>
                <w:rFonts w:ascii="Arial" w:eastAsia="Times New Roman" w:hAnsi="Arial" w:cs="Arial"/>
                <w:color w:val="403D39"/>
                <w:sz w:val="21"/>
                <w:szCs w:val="21"/>
                <w:lang w:eastAsia="pt-BR"/>
              </w:rPr>
              <w:br/>
              <w:t>Duarte MFS. Maturação física: uma revisão de literatura, com especial atenção à criança brasileira. </w:t>
            </w:r>
            <w:proofErr w:type="spellStart"/>
            <w:r w:rsidRPr="008D2D1B">
              <w:rPr>
                <w:rFonts w:ascii="Arial" w:eastAsia="Times New Roman" w:hAnsi="Arial" w:cs="Arial"/>
                <w:i/>
                <w:iCs/>
                <w:color w:val="403D39"/>
                <w:sz w:val="21"/>
                <w:szCs w:val="21"/>
                <w:lang w:eastAsia="pt-BR"/>
              </w:rPr>
              <w:t>Cad</w:t>
            </w:r>
            <w:proofErr w:type="spellEnd"/>
            <w:r w:rsidRPr="008D2D1B">
              <w:rPr>
                <w:rFonts w:ascii="Arial" w:eastAsia="Times New Roman" w:hAnsi="Arial" w:cs="Arial"/>
                <w:i/>
                <w:iCs/>
                <w:color w:val="403D39"/>
                <w:sz w:val="21"/>
                <w:szCs w:val="21"/>
                <w:lang w:eastAsia="pt-BR"/>
              </w:rPr>
              <w:t xml:space="preserve"> </w:t>
            </w:r>
            <w:proofErr w:type="spellStart"/>
            <w:r w:rsidRPr="008D2D1B">
              <w:rPr>
                <w:rFonts w:ascii="Arial" w:eastAsia="Times New Roman" w:hAnsi="Arial" w:cs="Arial"/>
                <w:i/>
                <w:iCs/>
                <w:color w:val="403D39"/>
                <w:sz w:val="21"/>
                <w:szCs w:val="21"/>
                <w:lang w:eastAsia="pt-BR"/>
              </w:rPr>
              <w:t>Saude</w:t>
            </w:r>
            <w:proofErr w:type="spellEnd"/>
            <w:r w:rsidRPr="008D2D1B">
              <w:rPr>
                <w:rFonts w:ascii="Arial" w:eastAsia="Times New Roman" w:hAnsi="Arial" w:cs="Arial"/>
                <w:i/>
                <w:iCs/>
                <w:color w:val="403D39"/>
                <w:sz w:val="21"/>
                <w:szCs w:val="21"/>
                <w:lang w:eastAsia="pt-BR"/>
              </w:rPr>
              <w:t xml:space="preserve"> Publica </w:t>
            </w:r>
            <w:r w:rsidRPr="008D2D1B">
              <w:rPr>
                <w:rFonts w:ascii="Arial" w:eastAsia="Times New Roman" w:hAnsi="Arial" w:cs="Arial"/>
                <w:color w:val="403D39"/>
                <w:sz w:val="21"/>
                <w:szCs w:val="21"/>
                <w:lang w:eastAsia="pt-BR"/>
              </w:rPr>
              <w:t>1993; 9(Supl. 1):71-84.</w:t>
            </w:r>
          </w:p>
          <w:p w14:paraId="27C6465B"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5. Indicação do tipo de texto, se necessário</w:t>
            </w:r>
            <w:r w:rsidRPr="008D2D1B">
              <w:rPr>
                <w:rFonts w:ascii="Arial" w:eastAsia="Times New Roman" w:hAnsi="Arial" w:cs="Arial"/>
                <w:b/>
                <w:bCs/>
                <w:color w:val="403D39"/>
                <w:sz w:val="21"/>
                <w:szCs w:val="21"/>
                <w:lang w:eastAsia="pt-BR"/>
              </w:rPr>
              <w:t> </w:t>
            </w:r>
            <w:r w:rsidRPr="008D2D1B">
              <w:rPr>
                <w:rFonts w:ascii="Arial" w:eastAsia="Times New Roman" w:hAnsi="Arial" w:cs="Arial"/>
                <w:color w:val="403D39"/>
                <w:sz w:val="21"/>
                <w:szCs w:val="21"/>
                <w:lang w:eastAsia="pt-BR"/>
              </w:rPr>
              <w:t> </w:t>
            </w:r>
            <w:r w:rsidRPr="008D2D1B">
              <w:rPr>
                <w:rFonts w:ascii="Arial" w:eastAsia="Times New Roman" w:hAnsi="Arial" w:cs="Arial"/>
                <w:color w:val="403D39"/>
                <w:sz w:val="21"/>
                <w:szCs w:val="21"/>
                <w:lang w:eastAsia="pt-BR"/>
              </w:rPr>
              <w:br/>
              <w:t xml:space="preserve">Enzensberger W, Fischer PA. </w:t>
            </w:r>
            <w:proofErr w:type="spellStart"/>
            <w:r w:rsidRPr="008D2D1B">
              <w:rPr>
                <w:rFonts w:ascii="Arial" w:eastAsia="Times New Roman" w:hAnsi="Arial" w:cs="Arial"/>
                <w:color w:val="403D39"/>
                <w:sz w:val="21"/>
                <w:szCs w:val="21"/>
                <w:lang w:eastAsia="pt-BR"/>
              </w:rPr>
              <w:t>Metronome</w:t>
            </w:r>
            <w:proofErr w:type="spellEnd"/>
            <w:r w:rsidRPr="008D2D1B">
              <w:rPr>
                <w:rFonts w:ascii="Arial" w:eastAsia="Times New Roman" w:hAnsi="Arial" w:cs="Arial"/>
                <w:color w:val="403D39"/>
                <w:sz w:val="21"/>
                <w:szCs w:val="21"/>
                <w:lang w:eastAsia="pt-BR"/>
              </w:rPr>
              <w:t xml:space="preserve"> in </w:t>
            </w:r>
            <w:proofErr w:type="spellStart"/>
            <w:r w:rsidRPr="008D2D1B">
              <w:rPr>
                <w:rFonts w:ascii="Arial" w:eastAsia="Times New Roman" w:hAnsi="Arial" w:cs="Arial"/>
                <w:color w:val="403D39"/>
                <w:sz w:val="21"/>
                <w:szCs w:val="21"/>
                <w:lang w:eastAsia="pt-BR"/>
              </w:rPr>
              <w:t>Parkinson’s</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disease</w:t>
            </w:r>
            <w:proofErr w:type="spellEnd"/>
            <w:r w:rsidRPr="008D2D1B">
              <w:rPr>
                <w:rFonts w:ascii="Arial" w:eastAsia="Times New Roman" w:hAnsi="Arial" w:cs="Arial"/>
                <w:color w:val="403D39"/>
                <w:sz w:val="21"/>
                <w:szCs w:val="21"/>
                <w:lang w:eastAsia="pt-BR"/>
              </w:rPr>
              <w:t xml:space="preserve"> [carta]. </w:t>
            </w:r>
            <w:r w:rsidRPr="008D2D1B">
              <w:rPr>
                <w:rFonts w:ascii="Arial" w:eastAsia="Times New Roman" w:hAnsi="Arial" w:cs="Arial"/>
                <w:i/>
                <w:iCs/>
                <w:color w:val="403D39"/>
                <w:sz w:val="21"/>
                <w:szCs w:val="21"/>
                <w:lang w:eastAsia="pt-BR"/>
              </w:rPr>
              <w:t>Lancet </w:t>
            </w:r>
            <w:r w:rsidRPr="008D2D1B">
              <w:rPr>
                <w:rFonts w:ascii="Arial" w:eastAsia="Times New Roman" w:hAnsi="Arial" w:cs="Arial"/>
                <w:color w:val="403D39"/>
                <w:sz w:val="21"/>
                <w:szCs w:val="21"/>
                <w:lang w:eastAsia="pt-BR"/>
              </w:rPr>
              <w:t>1996; 347:1337. </w:t>
            </w:r>
            <w:r w:rsidRPr="008D2D1B">
              <w:rPr>
                <w:rFonts w:ascii="Arial" w:eastAsia="Times New Roman" w:hAnsi="Arial" w:cs="Arial"/>
                <w:b/>
                <w:bCs/>
                <w:color w:val="403D39"/>
                <w:sz w:val="21"/>
                <w:szCs w:val="21"/>
                <w:lang w:eastAsia="pt-BR"/>
              </w:rPr>
              <w:t> </w:t>
            </w:r>
          </w:p>
          <w:p w14:paraId="7C85D53D"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b/>
                <w:bCs/>
                <w:color w:val="403D39"/>
                <w:sz w:val="21"/>
                <w:szCs w:val="21"/>
                <w:u w:val="single"/>
                <w:lang w:eastAsia="pt-BR"/>
              </w:rPr>
              <w:t>Livros e outras monografias</w:t>
            </w:r>
          </w:p>
          <w:p w14:paraId="3552909A"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6. Indivíduo como autor</w:t>
            </w:r>
            <w:r w:rsidRPr="008D2D1B">
              <w:rPr>
                <w:rFonts w:ascii="Arial" w:eastAsia="Times New Roman" w:hAnsi="Arial" w:cs="Arial"/>
                <w:color w:val="403D39"/>
                <w:sz w:val="21"/>
                <w:szCs w:val="21"/>
                <w:lang w:eastAsia="pt-BR"/>
              </w:rPr>
              <w:br/>
            </w:r>
            <w:proofErr w:type="spellStart"/>
            <w:r w:rsidRPr="008D2D1B">
              <w:rPr>
                <w:rFonts w:ascii="Arial" w:eastAsia="Times New Roman" w:hAnsi="Arial" w:cs="Arial"/>
                <w:color w:val="403D39"/>
                <w:sz w:val="21"/>
                <w:szCs w:val="21"/>
                <w:lang w:eastAsia="pt-BR"/>
              </w:rPr>
              <w:t>Cecchetto</w:t>
            </w:r>
            <w:proofErr w:type="spellEnd"/>
            <w:r w:rsidRPr="008D2D1B">
              <w:rPr>
                <w:rFonts w:ascii="Arial" w:eastAsia="Times New Roman" w:hAnsi="Arial" w:cs="Arial"/>
                <w:color w:val="403D39"/>
                <w:sz w:val="21"/>
                <w:szCs w:val="21"/>
                <w:lang w:eastAsia="pt-BR"/>
              </w:rPr>
              <w:t xml:space="preserve"> FR. </w:t>
            </w:r>
            <w:r w:rsidRPr="008D2D1B">
              <w:rPr>
                <w:rFonts w:ascii="Arial" w:eastAsia="Times New Roman" w:hAnsi="Arial" w:cs="Arial"/>
                <w:i/>
                <w:iCs/>
                <w:color w:val="403D39"/>
                <w:sz w:val="21"/>
                <w:szCs w:val="21"/>
                <w:lang w:eastAsia="pt-BR"/>
              </w:rPr>
              <w:t>Violência, cultura e poder. </w:t>
            </w:r>
            <w:r w:rsidRPr="008D2D1B">
              <w:rPr>
                <w:rFonts w:ascii="Arial" w:eastAsia="Times New Roman" w:hAnsi="Arial" w:cs="Arial"/>
                <w:color w:val="403D39"/>
                <w:sz w:val="21"/>
                <w:szCs w:val="21"/>
                <w:lang w:eastAsia="pt-BR"/>
              </w:rPr>
              <w:t>Rio de Janeiro: FGV; 2004.</w:t>
            </w:r>
          </w:p>
          <w:p w14:paraId="3B823F22"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proofErr w:type="spellStart"/>
            <w:r w:rsidRPr="008D2D1B">
              <w:rPr>
                <w:rFonts w:ascii="Arial" w:eastAsia="Times New Roman" w:hAnsi="Arial" w:cs="Arial"/>
                <w:color w:val="403D39"/>
                <w:sz w:val="21"/>
                <w:szCs w:val="21"/>
                <w:lang w:eastAsia="pt-BR"/>
              </w:rPr>
              <w:t>Minayo</w:t>
            </w:r>
            <w:proofErr w:type="spellEnd"/>
            <w:r w:rsidRPr="008D2D1B">
              <w:rPr>
                <w:rFonts w:ascii="Arial" w:eastAsia="Times New Roman" w:hAnsi="Arial" w:cs="Arial"/>
                <w:color w:val="403D39"/>
                <w:sz w:val="21"/>
                <w:szCs w:val="21"/>
                <w:lang w:eastAsia="pt-BR"/>
              </w:rPr>
              <w:t xml:space="preserve"> MCS. </w:t>
            </w:r>
            <w:r w:rsidRPr="008D2D1B">
              <w:rPr>
                <w:rFonts w:ascii="Arial" w:eastAsia="Times New Roman" w:hAnsi="Arial" w:cs="Arial"/>
                <w:i/>
                <w:iCs/>
                <w:color w:val="403D39"/>
                <w:sz w:val="21"/>
                <w:szCs w:val="21"/>
                <w:lang w:eastAsia="pt-BR"/>
              </w:rPr>
              <w:t>O desafio do conhecimento</w:t>
            </w:r>
            <w:r w:rsidRPr="008D2D1B">
              <w:rPr>
                <w:rFonts w:ascii="Arial" w:eastAsia="Times New Roman" w:hAnsi="Arial" w:cs="Arial"/>
                <w:color w:val="403D39"/>
                <w:sz w:val="21"/>
                <w:szCs w:val="21"/>
                <w:lang w:eastAsia="pt-BR"/>
              </w:rPr>
              <w:t xml:space="preserve">: pesquisa qualitativa em saúde. 8ª Edição. São Paulo, Rio de Janeiro: </w:t>
            </w:r>
            <w:proofErr w:type="spellStart"/>
            <w:r w:rsidRPr="008D2D1B">
              <w:rPr>
                <w:rFonts w:ascii="Arial" w:eastAsia="Times New Roman" w:hAnsi="Arial" w:cs="Arial"/>
                <w:color w:val="403D39"/>
                <w:sz w:val="21"/>
                <w:szCs w:val="21"/>
                <w:lang w:eastAsia="pt-BR"/>
              </w:rPr>
              <w:t>Hucitec</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Abrasco</w:t>
            </w:r>
            <w:proofErr w:type="spellEnd"/>
            <w:r w:rsidRPr="008D2D1B">
              <w:rPr>
                <w:rFonts w:ascii="Arial" w:eastAsia="Times New Roman" w:hAnsi="Arial" w:cs="Arial"/>
                <w:color w:val="403D39"/>
                <w:sz w:val="21"/>
                <w:szCs w:val="21"/>
                <w:lang w:eastAsia="pt-BR"/>
              </w:rPr>
              <w:t>; 2004.</w:t>
            </w:r>
          </w:p>
          <w:p w14:paraId="0EBCD75E"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lastRenderedPageBreak/>
              <w:t>7. Organizador ou compilador como autor</w:t>
            </w:r>
            <w:r w:rsidRPr="008D2D1B">
              <w:rPr>
                <w:rFonts w:ascii="Arial" w:eastAsia="Times New Roman" w:hAnsi="Arial" w:cs="Arial"/>
                <w:color w:val="403D39"/>
                <w:sz w:val="21"/>
                <w:szCs w:val="21"/>
                <w:lang w:eastAsia="pt-BR"/>
              </w:rPr>
              <w:br/>
              <w:t>Bosi MLM, Mercado FJ, organizadores. </w:t>
            </w:r>
            <w:r w:rsidRPr="008D2D1B">
              <w:rPr>
                <w:rFonts w:ascii="Arial" w:eastAsia="Times New Roman" w:hAnsi="Arial" w:cs="Arial"/>
                <w:i/>
                <w:iCs/>
                <w:color w:val="403D39"/>
                <w:sz w:val="21"/>
                <w:szCs w:val="21"/>
                <w:lang w:eastAsia="pt-BR"/>
              </w:rPr>
              <w:t>Pesquisa qualitativa de serviços de saúde.</w:t>
            </w:r>
            <w:r w:rsidRPr="008D2D1B">
              <w:rPr>
                <w:rFonts w:ascii="Arial" w:eastAsia="Times New Roman" w:hAnsi="Arial" w:cs="Arial"/>
                <w:color w:val="403D39"/>
                <w:sz w:val="21"/>
                <w:szCs w:val="21"/>
                <w:lang w:eastAsia="pt-BR"/>
              </w:rPr>
              <w:t> Petrópolis: Vozes; 2004.</w:t>
            </w:r>
          </w:p>
          <w:p w14:paraId="7D9EE6B8"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8. Instituição como autor</w:t>
            </w:r>
            <w:r w:rsidRPr="008D2D1B">
              <w:rPr>
                <w:rFonts w:ascii="Arial" w:eastAsia="Times New Roman" w:hAnsi="Arial" w:cs="Arial"/>
                <w:color w:val="403D39"/>
                <w:sz w:val="21"/>
                <w:szCs w:val="21"/>
                <w:lang w:eastAsia="pt-BR"/>
              </w:rPr>
              <w:br/>
              <w:t>Instituto Brasileiro do Meio Ambiente e dos Recursos Naturais Renováveis (IBAMA). </w:t>
            </w:r>
            <w:r w:rsidRPr="008D2D1B">
              <w:rPr>
                <w:rFonts w:ascii="Arial" w:eastAsia="Times New Roman" w:hAnsi="Arial" w:cs="Arial"/>
                <w:i/>
                <w:iCs/>
                <w:color w:val="403D39"/>
                <w:sz w:val="21"/>
                <w:szCs w:val="21"/>
                <w:lang w:eastAsia="pt-BR"/>
              </w:rPr>
              <w:t>Controle de plantas aquáticas por meio de agrotóxicos e afins.</w:t>
            </w:r>
            <w:r w:rsidRPr="008D2D1B">
              <w:rPr>
                <w:rFonts w:ascii="Arial" w:eastAsia="Times New Roman" w:hAnsi="Arial" w:cs="Arial"/>
                <w:color w:val="403D39"/>
                <w:sz w:val="21"/>
                <w:szCs w:val="21"/>
                <w:lang w:eastAsia="pt-BR"/>
              </w:rPr>
              <w:t> Brasília: DILIQ/IBAMA; 2001.</w:t>
            </w:r>
          </w:p>
          <w:p w14:paraId="54061C2D"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9. Capítulo de livro</w:t>
            </w:r>
            <w:r w:rsidRPr="008D2D1B">
              <w:rPr>
                <w:rFonts w:ascii="Arial" w:eastAsia="Times New Roman" w:hAnsi="Arial" w:cs="Arial"/>
                <w:color w:val="403D39"/>
                <w:sz w:val="21"/>
                <w:szCs w:val="21"/>
                <w:lang w:eastAsia="pt-BR"/>
              </w:rPr>
              <w:br/>
              <w:t>Sarcinelli PN. A exposição de crianças e adolescentes a agrotóxicos. In: Peres F, Moreira JC, organizadores. </w:t>
            </w:r>
            <w:r w:rsidRPr="008D2D1B">
              <w:rPr>
                <w:rFonts w:ascii="Arial" w:eastAsia="Times New Roman" w:hAnsi="Arial" w:cs="Arial"/>
                <w:i/>
                <w:iCs/>
                <w:color w:val="403D39"/>
                <w:sz w:val="21"/>
                <w:szCs w:val="21"/>
                <w:lang w:eastAsia="pt-BR"/>
              </w:rPr>
              <w:t>É veneno ou é remédio</w:t>
            </w:r>
            <w:r w:rsidRPr="008D2D1B">
              <w:rPr>
                <w:rFonts w:ascii="Arial" w:eastAsia="Times New Roman" w:hAnsi="Arial" w:cs="Arial"/>
                <w:color w:val="403D39"/>
                <w:sz w:val="21"/>
                <w:szCs w:val="21"/>
                <w:lang w:eastAsia="pt-BR"/>
              </w:rPr>
              <w:t>. Agrotóxicos, saúde e ambiente</w:t>
            </w:r>
            <w:r w:rsidRPr="008D2D1B">
              <w:rPr>
                <w:rFonts w:ascii="Arial" w:eastAsia="Times New Roman" w:hAnsi="Arial" w:cs="Arial"/>
                <w:i/>
                <w:iCs/>
                <w:color w:val="403D39"/>
                <w:sz w:val="21"/>
                <w:szCs w:val="21"/>
                <w:lang w:eastAsia="pt-BR"/>
              </w:rPr>
              <w:t>.</w:t>
            </w:r>
            <w:r w:rsidRPr="008D2D1B">
              <w:rPr>
                <w:rFonts w:ascii="Arial" w:eastAsia="Times New Roman" w:hAnsi="Arial" w:cs="Arial"/>
                <w:color w:val="403D39"/>
                <w:sz w:val="21"/>
                <w:szCs w:val="21"/>
                <w:lang w:eastAsia="pt-BR"/>
              </w:rPr>
              <w:t> Rio de Janeiro: Fiocruz; 2003. p. 43-58.</w:t>
            </w:r>
          </w:p>
          <w:p w14:paraId="0973C397"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10. Resumo em Anais de congressos</w:t>
            </w:r>
            <w:r w:rsidRPr="008D2D1B">
              <w:rPr>
                <w:rFonts w:ascii="Arial" w:eastAsia="Times New Roman" w:hAnsi="Arial" w:cs="Arial"/>
                <w:color w:val="403D39"/>
                <w:sz w:val="21"/>
                <w:szCs w:val="21"/>
                <w:lang w:eastAsia="pt-BR"/>
              </w:rPr>
              <w:br/>
              <w:t xml:space="preserve">Kimura J, </w:t>
            </w:r>
            <w:proofErr w:type="spellStart"/>
            <w:r w:rsidRPr="008D2D1B">
              <w:rPr>
                <w:rFonts w:ascii="Arial" w:eastAsia="Times New Roman" w:hAnsi="Arial" w:cs="Arial"/>
                <w:color w:val="403D39"/>
                <w:sz w:val="21"/>
                <w:szCs w:val="21"/>
                <w:lang w:eastAsia="pt-BR"/>
              </w:rPr>
              <w:t>Shibasaki</w:t>
            </w:r>
            <w:proofErr w:type="spellEnd"/>
            <w:r w:rsidRPr="008D2D1B">
              <w:rPr>
                <w:rFonts w:ascii="Arial" w:eastAsia="Times New Roman" w:hAnsi="Arial" w:cs="Arial"/>
                <w:color w:val="403D39"/>
                <w:sz w:val="21"/>
                <w:szCs w:val="21"/>
                <w:lang w:eastAsia="pt-BR"/>
              </w:rPr>
              <w:t xml:space="preserve"> H, organizadores. </w:t>
            </w:r>
            <w:proofErr w:type="spellStart"/>
            <w:r w:rsidRPr="008D2D1B">
              <w:rPr>
                <w:rFonts w:ascii="Arial" w:eastAsia="Times New Roman" w:hAnsi="Arial" w:cs="Arial"/>
                <w:color w:val="403D39"/>
                <w:sz w:val="21"/>
                <w:szCs w:val="21"/>
                <w:lang w:eastAsia="pt-BR"/>
              </w:rPr>
              <w:t>Recent</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advances</w:t>
            </w:r>
            <w:proofErr w:type="spellEnd"/>
            <w:r w:rsidRPr="008D2D1B">
              <w:rPr>
                <w:rFonts w:ascii="Arial" w:eastAsia="Times New Roman" w:hAnsi="Arial" w:cs="Arial"/>
                <w:color w:val="403D39"/>
                <w:sz w:val="21"/>
                <w:szCs w:val="21"/>
                <w:lang w:eastAsia="pt-BR"/>
              </w:rPr>
              <w:t xml:space="preserve"> in </w:t>
            </w:r>
            <w:proofErr w:type="spellStart"/>
            <w:r w:rsidRPr="008D2D1B">
              <w:rPr>
                <w:rFonts w:ascii="Arial" w:eastAsia="Times New Roman" w:hAnsi="Arial" w:cs="Arial"/>
                <w:color w:val="403D39"/>
                <w:sz w:val="21"/>
                <w:szCs w:val="21"/>
                <w:lang w:eastAsia="pt-BR"/>
              </w:rPr>
              <w:t>clinical</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neurophysiology</w:t>
            </w:r>
            <w:proofErr w:type="spellEnd"/>
            <w:r w:rsidRPr="008D2D1B">
              <w:rPr>
                <w:rFonts w:ascii="Arial" w:eastAsia="Times New Roman" w:hAnsi="Arial" w:cs="Arial"/>
                <w:color w:val="403D39"/>
                <w:sz w:val="21"/>
                <w:szCs w:val="21"/>
                <w:lang w:eastAsia="pt-BR"/>
              </w:rPr>
              <w:t>. </w:t>
            </w:r>
            <w:proofErr w:type="spellStart"/>
            <w:r w:rsidRPr="008D2D1B">
              <w:rPr>
                <w:rFonts w:ascii="Arial" w:eastAsia="Times New Roman" w:hAnsi="Arial" w:cs="Arial"/>
                <w:i/>
                <w:iCs/>
                <w:color w:val="403D39"/>
                <w:sz w:val="21"/>
                <w:szCs w:val="21"/>
                <w:lang w:eastAsia="pt-BR"/>
              </w:rPr>
              <w:t>Proceedings</w:t>
            </w:r>
            <w:proofErr w:type="spellEnd"/>
            <w:r w:rsidRPr="008D2D1B">
              <w:rPr>
                <w:rFonts w:ascii="Arial" w:eastAsia="Times New Roman" w:hAnsi="Arial" w:cs="Arial"/>
                <w:i/>
                <w:iCs/>
                <w:color w:val="403D39"/>
                <w:sz w:val="21"/>
                <w:szCs w:val="21"/>
                <w:lang w:eastAsia="pt-BR"/>
              </w:rPr>
              <w:t xml:space="preserve"> </w:t>
            </w:r>
            <w:proofErr w:type="spellStart"/>
            <w:r w:rsidRPr="008D2D1B">
              <w:rPr>
                <w:rFonts w:ascii="Arial" w:eastAsia="Times New Roman" w:hAnsi="Arial" w:cs="Arial"/>
                <w:i/>
                <w:iCs/>
                <w:color w:val="403D39"/>
                <w:sz w:val="21"/>
                <w:szCs w:val="21"/>
                <w:lang w:eastAsia="pt-BR"/>
              </w:rPr>
              <w:t>of</w:t>
            </w:r>
            <w:proofErr w:type="spellEnd"/>
            <w:r w:rsidRPr="008D2D1B">
              <w:rPr>
                <w:rFonts w:ascii="Arial" w:eastAsia="Times New Roman" w:hAnsi="Arial" w:cs="Arial"/>
                <w:i/>
                <w:iCs/>
                <w:color w:val="403D39"/>
                <w:sz w:val="21"/>
                <w:szCs w:val="21"/>
                <w:lang w:eastAsia="pt-BR"/>
              </w:rPr>
              <w:t xml:space="preserve"> </w:t>
            </w:r>
            <w:proofErr w:type="spellStart"/>
            <w:r w:rsidRPr="008D2D1B">
              <w:rPr>
                <w:rFonts w:ascii="Arial" w:eastAsia="Times New Roman" w:hAnsi="Arial" w:cs="Arial"/>
                <w:i/>
                <w:iCs/>
                <w:color w:val="403D39"/>
                <w:sz w:val="21"/>
                <w:szCs w:val="21"/>
                <w:lang w:eastAsia="pt-BR"/>
              </w:rPr>
              <w:t>the</w:t>
            </w:r>
            <w:proofErr w:type="spellEnd"/>
            <w:r w:rsidRPr="008D2D1B">
              <w:rPr>
                <w:rFonts w:ascii="Arial" w:eastAsia="Times New Roman" w:hAnsi="Arial" w:cs="Arial"/>
                <w:i/>
                <w:iCs/>
                <w:color w:val="403D39"/>
                <w:sz w:val="21"/>
                <w:szCs w:val="21"/>
                <w:lang w:eastAsia="pt-BR"/>
              </w:rPr>
              <w:t xml:space="preserve"> 10th </w:t>
            </w:r>
            <w:proofErr w:type="spellStart"/>
            <w:r w:rsidRPr="008D2D1B">
              <w:rPr>
                <w:rFonts w:ascii="Arial" w:eastAsia="Times New Roman" w:hAnsi="Arial" w:cs="Arial"/>
                <w:i/>
                <w:iCs/>
                <w:color w:val="403D39"/>
                <w:sz w:val="21"/>
                <w:szCs w:val="21"/>
                <w:lang w:eastAsia="pt-BR"/>
              </w:rPr>
              <w:t>International</w:t>
            </w:r>
            <w:proofErr w:type="spellEnd"/>
            <w:r w:rsidRPr="008D2D1B">
              <w:rPr>
                <w:rFonts w:ascii="Arial" w:eastAsia="Times New Roman" w:hAnsi="Arial" w:cs="Arial"/>
                <w:i/>
                <w:iCs/>
                <w:color w:val="403D39"/>
                <w:sz w:val="21"/>
                <w:szCs w:val="21"/>
                <w:lang w:eastAsia="pt-BR"/>
              </w:rPr>
              <w:t xml:space="preserve"> Congress </w:t>
            </w:r>
            <w:proofErr w:type="spellStart"/>
            <w:r w:rsidRPr="008D2D1B">
              <w:rPr>
                <w:rFonts w:ascii="Arial" w:eastAsia="Times New Roman" w:hAnsi="Arial" w:cs="Arial"/>
                <w:i/>
                <w:iCs/>
                <w:color w:val="403D39"/>
                <w:sz w:val="21"/>
                <w:szCs w:val="21"/>
                <w:lang w:eastAsia="pt-BR"/>
              </w:rPr>
              <w:t>of</w:t>
            </w:r>
            <w:proofErr w:type="spellEnd"/>
            <w:r w:rsidRPr="008D2D1B">
              <w:rPr>
                <w:rFonts w:ascii="Arial" w:eastAsia="Times New Roman" w:hAnsi="Arial" w:cs="Arial"/>
                <w:i/>
                <w:iCs/>
                <w:color w:val="403D39"/>
                <w:sz w:val="21"/>
                <w:szCs w:val="21"/>
                <w:lang w:eastAsia="pt-BR"/>
              </w:rPr>
              <w:t xml:space="preserve"> EMG </w:t>
            </w:r>
            <w:proofErr w:type="spellStart"/>
            <w:r w:rsidRPr="008D2D1B">
              <w:rPr>
                <w:rFonts w:ascii="Arial" w:eastAsia="Times New Roman" w:hAnsi="Arial" w:cs="Arial"/>
                <w:i/>
                <w:iCs/>
                <w:color w:val="403D39"/>
                <w:sz w:val="21"/>
                <w:szCs w:val="21"/>
                <w:lang w:eastAsia="pt-BR"/>
              </w:rPr>
              <w:t>and</w:t>
            </w:r>
            <w:proofErr w:type="spellEnd"/>
            <w:r w:rsidRPr="008D2D1B">
              <w:rPr>
                <w:rFonts w:ascii="Arial" w:eastAsia="Times New Roman" w:hAnsi="Arial" w:cs="Arial"/>
                <w:i/>
                <w:iCs/>
                <w:color w:val="403D39"/>
                <w:sz w:val="21"/>
                <w:szCs w:val="21"/>
                <w:lang w:eastAsia="pt-BR"/>
              </w:rPr>
              <w:t xml:space="preserve"> </w:t>
            </w:r>
            <w:proofErr w:type="spellStart"/>
            <w:r w:rsidRPr="008D2D1B">
              <w:rPr>
                <w:rFonts w:ascii="Arial" w:eastAsia="Times New Roman" w:hAnsi="Arial" w:cs="Arial"/>
                <w:i/>
                <w:iCs/>
                <w:color w:val="403D39"/>
                <w:sz w:val="21"/>
                <w:szCs w:val="21"/>
                <w:lang w:eastAsia="pt-BR"/>
              </w:rPr>
              <w:t>Clinical</w:t>
            </w:r>
            <w:proofErr w:type="spellEnd"/>
            <w:r w:rsidRPr="008D2D1B">
              <w:rPr>
                <w:rFonts w:ascii="Arial" w:eastAsia="Times New Roman" w:hAnsi="Arial" w:cs="Arial"/>
                <w:i/>
                <w:iCs/>
                <w:color w:val="403D39"/>
                <w:sz w:val="21"/>
                <w:szCs w:val="21"/>
                <w:lang w:eastAsia="pt-BR"/>
              </w:rPr>
              <w:t xml:space="preserve"> </w:t>
            </w:r>
            <w:proofErr w:type="spellStart"/>
            <w:r w:rsidRPr="008D2D1B">
              <w:rPr>
                <w:rFonts w:ascii="Arial" w:eastAsia="Times New Roman" w:hAnsi="Arial" w:cs="Arial"/>
                <w:i/>
                <w:iCs/>
                <w:color w:val="403D39"/>
                <w:sz w:val="21"/>
                <w:szCs w:val="21"/>
                <w:lang w:eastAsia="pt-BR"/>
              </w:rPr>
              <w:t>Neurophysiology</w:t>
            </w:r>
            <w:proofErr w:type="spellEnd"/>
            <w:r w:rsidRPr="008D2D1B">
              <w:rPr>
                <w:rFonts w:ascii="Arial" w:eastAsia="Times New Roman" w:hAnsi="Arial" w:cs="Arial"/>
                <w:i/>
                <w:iCs/>
                <w:color w:val="403D39"/>
                <w:sz w:val="21"/>
                <w:szCs w:val="21"/>
                <w:lang w:eastAsia="pt-BR"/>
              </w:rPr>
              <w:t>; </w:t>
            </w:r>
            <w:r w:rsidRPr="008D2D1B">
              <w:rPr>
                <w:rFonts w:ascii="Arial" w:eastAsia="Times New Roman" w:hAnsi="Arial" w:cs="Arial"/>
                <w:color w:val="403D39"/>
                <w:sz w:val="21"/>
                <w:szCs w:val="21"/>
                <w:lang w:eastAsia="pt-BR"/>
              </w:rPr>
              <w:t xml:space="preserve">1995 </w:t>
            </w:r>
            <w:proofErr w:type="spellStart"/>
            <w:r w:rsidRPr="008D2D1B">
              <w:rPr>
                <w:rFonts w:ascii="Arial" w:eastAsia="Times New Roman" w:hAnsi="Arial" w:cs="Arial"/>
                <w:color w:val="403D39"/>
                <w:sz w:val="21"/>
                <w:szCs w:val="21"/>
                <w:lang w:eastAsia="pt-BR"/>
              </w:rPr>
              <w:t>Oct</w:t>
            </w:r>
            <w:proofErr w:type="spellEnd"/>
            <w:r w:rsidRPr="008D2D1B">
              <w:rPr>
                <w:rFonts w:ascii="Arial" w:eastAsia="Times New Roman" w:hAnsi="Arial" w:cs="Arial"/>
                <w:color w:val="403D39"/>
                <w:sz w:val="21"/>
                <w:szCs w:val="21"/>
                <w:lang w:eastAsia="pt-BR"/>
              </w:rPr>
              <w:t xml:space="preserve"> 15-19; Kyoto, </w:t>
            </w:r>
            <w:proofErr w:type="spellStart"/>
            <w:r w:rsidRPr="008D2D1B">
              <w:rPr>
                <w:rFonts w:ascii="Arial" w:eastAsia="Times New Roman" w:hAnsi="Arial" w:cs="Arial"/>
                <w:color w:val="403D39"/>
                <w:sz w:val="21"/>
                <w:szCs w:val="21"/>
                <w:lang w:eastAsia="pt-BR"/>
              </w:rPr>
              <w:t>Japan</w:t>
            </w:r>
            <w:proofErr w:type="spellEnd"/>
            <w:r w:rsidRPr="008D2D1B">
              <w:rPr>
                <w:rFonts w:ascii="Arial" w:eastAsia="Times New Roman" w:hAnsi="Arial" w:cs="Arial"/>
                <w:color w:val="403D39"/>
                <w:sz w:val="21"/>
                <w:szCs w:val="21"/>
                <w:lang w:eastAsia="pt-BR"/>
              </w:rPr>
              <w:t>. Amsterdam: Elsevier; 1996.</w:t>
            </w:r>
          </w:p>
          <w:p w14:paraId="39233825"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11. Trabalhos completos publicados em eventos científicos</w:t>
            </w:r>
            <w:r w:rsidRPr="008D2D1B">
              <w:rPr>
                <w:rFonts w:ascii="Arial" w:eastAsia="Times New Roman" w:hAnsi="Arial" w:cs="Arial"/>
                <w:color w:val="403D39"/>
                <w:sz w:val="21"/>
                <w:szCs w:val="21"/>
                <w:lang w:eastAsia="pt-BR"/>
              </w:rPr>
              <w:br/>
              <w:t>Coates V, Correa MM. Características de 462 adolescentes grávidas em São Paulo. In: </w:t>
            </w:r>
            <w:r w:rsidRPr="008D2D1B">
              <w:rPr>
                <w:rFonts w:ascii="Arial" w:eastAsia="Times New Roman" w:hAnsi="Arial" w:cs="Arial"/>
                <w:i/>
                <w:iCs/>
                <w:color w:val="403D39"/>
                <w:sz w:val="21"/>
                <w:szCs w:val="21"/>
                <w:lang w:eastAsia="pt-BR"/>
              </w:rPr>
              <w:t>Anais do V Congresso Brasileiro de adolescência</w:t>
            </w:r>
            <w:r w:rsidRPr="008D2D1B">
              <w:rPr>
                <w:rFonts w:ascii="Arial" w:eastAsia="Times New Roman" w:hAnsi="Arial" w:cs="Arial"/>
                <w:color w:val="403D39"/>
                <w:sz w:val="21"/>
                <w:szCs w:val="21"/>
                <w:lang w:eastAsia="pt-BR"/>
              </w:rPr>
              <w:t>; 1993; Belo Horizonte. p. 581-582.</w:t>
            </w:r>
          </w:p>
          <w:p w14:paraId="172DB770"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12. Dissertação e tese</w:t>
            </w:r>
            <w:r w:rsidRPr="008D2D1B">
              <w:rPr>
                <w:rFonts w:ascii="Arial" w:eastAsia="Times New Roman" w:hAnsi="Arial" w:cs="Arial"/>
                <w:color w:val="403D39"/>
                <w:sz w:val="21"/>
                <w:szCs w:val="21"/>
                <w:lang w:eastAsia="pt-BR"/>
              </w:rPr>
              <w:br/>
              <w:t>Carvalho GCM. </w:t>
            </w:r>
            <w:r w:rsidRPr="008D2D1B">
              <w:rPr>
                <w:rFonts w:ascii="Arial" w:eastAsia="Times New Roman" w:hAnsi="Arial" w:cs="Arial"/>
                <w:i/>
                <w:iCs/>
                <w:color w:val="403D39"/>
                <w:sz w:val="21"/>
                <w:szCs w:val="21"/>
                <w:lang w:eastAsia="pt-BR"/>
              </w:rPr>
              <w:t>O financiamento público federal do Sistema Único de Saúde 1988-2001</w:t>
            </w:r>
            <w:r w:rsidRPr="008D2D1B">
              <w:rPr>
                <w:rFonts w:ascii="Arial" w:eastAsia="Times New Roman" w:hAnsi="Arial" w:cs="Arial"/>
                <w:color w:val="403D39"/>
                <w:sz w:val="21"/>
                <w:szCs w:val="21"/>
                <w:lang w:eastAsia="pt-BR"/>
              </w:rPr>
              <w:t> [tese]. São Paulo: Faculdade de Saúde Pública; 2002.</w:t>
            </w:r>
          </w:p>
          <w:p w14:paraId="4FE30EEA"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Gomes WA. </w:t>
            </w:r>
            <w:r w:rsidRPr="008D2D1B">
              <w:rPr>
                <w:rFonts w:ascii="Arial" w:eastAsia="Times New Roman" w:hAnsi="Arial" w:cs="Arial"/>
                <w:i/>
                <w:iCs/>
                <w:color w:val="403D39"/>
                <w:sz w:val="21"/>
                <w:szCs w:val="21"/>
                <w:lang w:eastAsia="pt-BR"/>
              </w:rPr>
              <w:t>Adolescência, desenvolvimento puberal e sexualidade: </w:t>
            </w:r>
            <w:r w:rsidRPr="008D2D1B">
              <w:rPr>
                <w:rFonts w:ascii="Arial" w:eastAsia="Times New Roman" w:hAnsi="Arial" w:cs="Arial"/>
                <w:color w:val="403D39"/>
                <w:sz w:val="21"/>
                <w:szCs w:val="21"/>
                <w:lang w:eastAsia="pt-BR"/>
              </w:rPr>
              <w:t>nível de informação de adolescentes e professores das escolas municipais de Feira de Santana – BA [dissertação]. Feira de Santana (BA): Universidade Estadual de Feira de Santana; 2001.</w:t>
            </w:r>
          </w:p>
          <w:p w14:paraId="54C00EEF"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b/>
                <w:bCs/>
                <w:color w:val="403D39"/>
                <w:sz w:val="21"/>
                <w:szCs w:val="21"/>
                <w:u w:val="single"/>
                <w:lang w:eastAsia="pt-BR"/>
              </w:rPr>
              <w:t>Outros trabalhos publicados</w:t>
            </w:r>
          </w:p>
          <w:p w14:paraId="6709BE30"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13. Artigo de jornal</w:t>
            </w:r>
            <w:r w:rsidRPr="008D2D1B">
              <w:rPr>
                <w:rFonts w:ascii="Arial" w:eastAsia="Times New Roman" w:hAnsi="Arial" w:cs="Arial"/>
                <w:color w:val="403D39"/>
                <w:sz w:val="21"/>
                <w:szCs w:val="21"/>
                <w:lang w:eastAsia="pt-BR"/>
              </w:rPr>
              <w:br/>
              <w:t>Novas técnicas de reprodução assistida possibilitam a maternidade após os 40 anos. </w:t>
            </w:r>
            <w:r w:rsidRPr="008D2D1B">
              <w:rPr>
                <w:rFonts w:ascii="Arial" w:eastAsia="Times New Roman" w:hAnsi="Arial" w:cs="Arial"/>
                <w:i/>
                <w:iCs/>
                <w:color w:val="403D39"/>
                <w:sz w:val="21"/>
                <w:szCs w:val="21"/>
                <w:lang w:eastAsia="pt-BR"/>
              </w:rPr>
              <w:t>Jornal do Brasil; </w:t>
            </w:r>
            <w:r w:rsidRPr="008D2D1B">
              <w:rPr>
                <w:rFonts w:ascii="Arial" w:eastAsia="Times New Roman" w:hAnsi="Arial" w:cs="Arial"/>
                <w:color w:val="403D39"/>
                <w:sz w:val="21"/>
                <w:szCs w:val="21"/>
                <w:lang w:eastAsia="pt-BR"/>
              </w:rPr>
              <w:t>2004 Jan 31; p. 12</w:t>
            </w:r>
          </w:p>
          <w:p w14:paraId="7BD22FB2"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 xml:space="preserve">Lee G. </w:t>
            </w:r>
            <w:proofErr w:type="spellStart"/>
            <w:r w:rsidRPr="008D2D1B">
              <w:rPr>
                <w:rFonts w:ascii="Arial" w:eastAsia="Times New Roman" w:hAnsi="Arial" w:cs="Arial"/>
                <w:color w:val="403D39"/>
                <w:sz w:val="21"/>
                <w:szCs w:val="21"/>
                <w:lang w:eastAsia="pt-BR"/>
              </w:rPr>
              <w:t>Hospitalizations</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tied</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to</w:t>
            </w:r>
            <w:proofErr w:type="spellEnd"/>
            <w:r w:rsidRPr="008D2D1B">
              <w:rPr>
                <w:rFonts w:ascii="Arial" w:eastAsia="Times New Roman" w:hAnsi="Arial" w:cs="Arial"/>
                <w:color w:val="403D39"/>
                <w:sz w:val="21"/>
                <w:szCs w:val="21"/>
                <w:lang w:eastAsia="pt-BR"/>
              </w:rPr>
              <w:t xml:space="preserve"> ozone </w:t>
            </w:r>
            <w:proofErr w:type="spellStart"/>
            <w:r w:rsidRPr="008D2D1B">
              <w:rPr>
                <w:rFonts w:ascii="Arial" w:eastAsia="Times New Roman" w:hAnsi="Arial" w:cs="Arial"/>
                <w:color w:val="403D39"/>
                <w:sz w:val="21"/>
                <w:szCs w:val="21"/>
                <w:lang w:eastAsia="pt-BR"/>
              </w:rPr>
              <w:t>pollution</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study</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estimates</w:t>
            </w:r>
            <w:proofErr w:type="spellEnd"/>
            <w:r w:rsidRPr="008D2D1B">
              <w:rPr>
                <w:rFonts w:ascii="Arial" w:eastAsia="Times New Roman" w:hAnsi="Arial" w:cs="Arial"/>
                <w:color w:val="403D39"/>
                <w:sz w:val="21"/>
                <w:szCs w:val="21"/>
                <w:lang w:eastAsia="pt-BR"/>
              </w:rPr>
              <w:t xml:space="preserve"> 50,000 </w:t>
            </w:r>
            <w:proofErr w:type="spellStart"/>
            <w:r w:rsidRPr="008D2D1B">
              <w:rPr>
                <w:rFonts w:ascii="Arial" w:eastAsia="Times New Roman" w:hAnsi="Arial" w:cs="Arial"/>
                <w:color w:val="403D39"/>
                <w:sz w:val="21"/>
                <w:szCs w:val="21"/>
                <w:lang w:eastAsia="pt-BR"/>
              </w:rPr>
              <w:t>admissions</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annually</w:t>
            </w:r>
            <w:proofErr w:type="spellEnd"/>
            <w:r w:rsidRPr="008D2D1B">
              <w:rPr>
                <w:rFonts w:ascii="Arial" w:eastAsia="Times New Roman" w:hAnsi="Arial" w:cs="Arial"/>
                <w:color w:val="403D39"/>
                <w:sz w:val="21"/>
                <w:szCs w:val="21"/>
                <w:lang w:eastAsia="pt-BR"/>
              </w:rPr>
              <w:t>. </w:t>
            </w:r>
            <w:r w:rsidRPr="008D2D1B">
              <w:rPr>
                <w:rFonts w:ascii="Arial" w:eastAsia="Times New Roman" w:hAnsi="Arial" w:cs="Arial"/>
                <w:i/>
                <w:iCs/>
                <w:color w:val="403D39"/>
                <w:sz w:val="21"/>
                <w:szCs w:val="21"/>
                <w:lang w:eastAsia="pt-BR"/>
              </w:rPr>
              <w:t>The Washington Post</w:t>
            </w:r>
            <w:r w:rsidRPr="008D2D1B">
              <w:rPr>
                <w:rFonts w:ascii="Arial" w:eastAsia="Times New Roman" w:hAnsi="Arial" w:cs="Arial"/>
                <w:color w:val="403D39"/>
                <w:sz w:val="21"/>
                <w:szCs w:val="21"/>
                <w:lang w:eastAsia="pt-BR"/>
              </w:rPr>
              <w:t xml:space="preserve"> 1996 </w:t>
            </w:r>
            <w:proofErr w:type="spellStart"/>
            <w:r w:rsidRPr="008D2D1B">
              <w:rPr>
                <w:rFonts w:ascii="Arial" w:eastAsia="Times New Roman" w:hAnsi="Arial" w:cs="Arial"/>
                <w:color w:val="403D39"/>
                <w:sz w:val="21"/>
                <w:szCs w:val="21"/>
                <w:lang w:eastAsia="pt-BR"/>
              </w:rPr>
              <w:t>Jun</w:t>
            </w:r>
            <w:proofErr w:type="spellEnd"/>
            <w:r w:rsidRPr="008D2D1B">
              <w:rPr>
                <w:rFonts w:ascii="Arial" w:eastAsia="Times New Roman" w:hAnsi="Arial" w:cs="Arial"/>
                <w:color w:val="403D39"/>
                <w:sz w:val="21"/>
                <w:szCs w:val="21"/>
                <w:lang w:eastAsia="pt-BR"/>
              </w:rPr>
              <w:t xml:space="preserve"> 21; Sect. A:3 (col. 5).</w:t>
            </w:r>
          </w:p>
          <w:p w14:paraId="497CADF5"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14. Material audiovisual</w:t>
            </w:r>
            <w:r w:rsidRPr="008D2D1B">
              <w:rPr>
                <w:rFonts w:ascii="Arial" w:eastAsia="Times New Roman" w:hAnsi="Arial" w:cs="Arial"/>
                <w:color w:val="403D39"/>
                <w:sz w:val="21"/>
                <w:szCs w:val="21"/>
                <w:lang w:eastAsia="pt-BR"/>
              </w:rPr>
              <w:br/>
            </w:r>
            <w:r w:rsidRPr="008D2D1B">
              <w:rPr>
                <w:rFonts w:ascii="Arial" w:eastAsia="Times New Roman" w:hAnsi="Arial" w:cs="Arial"/>
                <w:i/>
                <w:iCs/>
                <w:color w:val="403D39"/>
                <w:sz w:val="21"/>
                <w:szCs w:val="21"/>
                <w:lang w:eastAsia="pt-BR"/>
              </w:rPr>
              <w:t xml:space="preserve">HIV+/AIDS: </w:t>
            </w:r>
            <w:proofErr w:type="spellStart"/>
            <w:r w:rsidRPr="008D2D1B">
              <w:rPr>
                <w:rFonts w:ascii="Arial" w:eastAsia="Times New Roman" w:hAnsi="Arial" w:cs="Arial"/>
                <w:i/>
                <w:iCs/>
                <w:color w:val="403D39"/>
                <w:sz w:val="21"/>
                <w:szCs w:val="21"/>
                <w:lang w:eastAsia="pt-BR"/>
              </w:rPr>
              <w:t>the</w:t>
            </w:r>
            <w:proofErr w:type="spellEnd"/>
            <w:r w:rsidRPr="008D2D1B">
              <w:rPr>
                <w:rFonts w:ascii="Arial" w:eastAsia="Times New Roman" w:hAnsi="Arial" w:cs="Arial"/>
                <w:i/>
                <w:iCs/>
                <w:color w:val="403D39"/>
                <w:sz w:val="21"/>
                <w:szCs w:val="21"/>
                <w:lang w:eastAsia="pt-BR"/>
              </w:rPr>
              <w:t xml:space="preserve"> </w:t>
            </w:r>
            <w:proofErr w:type="spellStart"/>
            <w:r w:rsidRPr="008D2D1B">
              <w:rPr>
                <w:rFonts w:ascii="Arial" w:eastAsia="Times New Roman" w:hAnsi="Arial" w:cs="Arial"/>
                <w:i/>
                <w:iCs/>
                <w:color w:val="403D39"/>
                <w:sz w:val="21"/>
                <w:szCs w:val="21"/>
                <w:lang w:eastAsia="pt-BR"/>
              </w:rPr>
              <w:t>facts</w:t>
            </w:r>
            <w:proofErr w:type="spellEnd"/>
            <w:r w:rsidRPr="008D2D1B">
              <w:rPr>
                <w:rFonts w:ascii="Arial" w:eastAsia="Times New Roman" w:hAnsi="Arial" w:cs="Arial"/>
                <w:i/>
                <w:iCs/>
                <w:color w:val="403D39"/>
                <w:sz w:val="21"/>
                <w:szCs w:val="21"/>
                <w:lang w:eastAsia="pt-BR"/>
              </w:rPr>
              <w:t xml:space="preserve"> </w:t>
            </w:r>
            <w:proofErr w:type="spellStart"/>
            <w:r w:rsidRPr="008D2D1B">
              <w:rPr>
                <w:rFonts w:ascii="Arial" w:eastAsia="Times New Roman" w:hAnsi="Arial" w:cs="Arial"/>
                <w:i/>
                <w:iCs/>
                <w:color w:val="403D39"/>
                <w:sz w:val="21"/>
                <w:szCs w:val="21"/>
                <w:lang w:eastAsia="pt-BR"/>
              </w:rPr>
              <w:t>and</w:t>
            </w:r>
            <w:proofErr w:type="spellEnd"/>
            <w:r w:rsidRPr="008D2D1B">
              <w:rPr>
                <w:rFonts w:ascii="Arial" w:eastAsia="Times New Roman" w:hAnsi="Arial" w:cs="Arial"/>
                <w:i/>
                <w:iCs/>
                <w:color w:val="403D39"/>
                <w:sz w:val="21"/>
                <w:szCs w:val="21"/>
                <w:lang w:eastAsia="pt-BR"/>
              </w:rPr>
              <w:t xml:space="preserve"> </w:t>
            </w:r>
            <w:proofErr w:type="spellStart"/>
            <w:r w:rsidRPr="008D2D1B">
              <w:rPr>
                <w:rFonts w:ascii="Arial" w:eastAsia="Times New Roman" w:hAnsi="Arial" w:cs="Arial"/>
                <w:i/>
                <w:iCs/>
                <w:color w:val="403D39"/>
                <w:sz w:val="21"/>
                <w:szCs w:val="21"/>
                <w:lang w:eastAsia="pt-BR"/>
              </w:rPr>
              <w:t>the</w:t>
            </w:r>
            <w:proofErr w:type="spellEnd"/>
            <w:r w:rsidRPr="008D2D1B">
              <w:rPr>
                <w:rFonts w:ascii="Arial" w:eastAsia="Times New Roman" w:hAnsi="Arial" w:cs="Arial"/>
                <w:i/>
                <w:iCs/>
                <w:color w:val="403D39"/>
                <w:sz w:val="21"/>
                <w:szCs w:val="21"/>
                <w:lang w:eastAsia="pt-BR"/>
              </w:rPr>
              <w:t xml:space="preserve"> future</w:t>
            </w:r>
            <w:r w:rsidRPr="008D2D1B">
              <w:rPr>
                <w:rFonts w:ascii="Arial" w:eastAsia="Times New Roman" w:hAnsi="Arial" w:cs="Arial"/>
                <w:color w:val="403D39"/>
                <w:sz w:val="21"/>
                <w:szCs w:val="21"/>
                <w:lang w:eastAsia="pt-BR"/>
              </w:rPr>
              <w:t> [</w:t>
            </w:r>
            <w:proofErr w:type="spellStart"/>
            <w:r w:rsidRPr="008D2D1B">
              <w:rPr>
                <w:rFonts w:ascii="Arial" w:eastAsia="Times New Roman" w:hAnsi="Arial" w:cs="Arial"/>
                <w:color w:val="403D39"/>
                <w:sz w:val="21"/>
                <w:szCs w:val="21"/>
                <w:lang w:eastAsia="pt-BR"/>
              </w:rPr>
              <w:t>videocassette</w:t>
            </w:r>
            <w:proofErr w:type="spellEnd"/>
            <w:r w:rsidRPr="008D2D1B">
              <w:rPr>
                <w:rFonts w:ascii="Arial" w:eastAsia="Times New Roman" w:hAnsi="Arial" w:cs="Arial"/>
                <w:color w:val="403D39"/>
                <w:sz w:val="21"/>
                <w:szCs w:val="21"/>
                <w:lang w:eastAsia="pt-BR"/>
              </w:rPr>
              <w:t xml:space="preserve">]. St. Louis (MO): </w:t>
            </w:r>
            <w:proofErr w:type="spellStart"/>
            <w:r w:rsidRPr="008D2D1B">
              <w:rPr>
                <w:rFonts w:ascii="Arial" w:eastAsia="Times New Roman" w:hAnsi="Arial" w:cs="Arial"/>
                <w:color w:val="403D39"/>
                <w:sz w:val="21"/>
                <w:szCs w:val="21"/>
                <w:lang w:eastAsia="pt-BR"/>
              </w:rPr>
              <w:t>Mosby</w:t>
            </w:r>
            <w:proofErr w:type="spellEnd"/>
            <w:r w:rsidRPr="008D2D1B">
              <w:rPr>
                <w:rFonts w:ascii="Arial" w:eastAsia="Times New Roman" w:hAnsi="Arial" w:cs="Arial"/>
                <w:color w:val="403D39"/>
                <w:sz w:val="21"/>
                <w:szCs w:val="21"/>
                <w:lang w:eastAsia="pt-BR"/>
              </w:rPr>
              <w:t>-Year Book; 1995.</w:t>
            </w:r>
          </w:p>
          <w:p w14:paraId="4F2A783B"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15. Documentos legais</w:t>
            </w:r>
            <w:r w:rsidRPr="008D2D1B">
              <w:rPr>
                <w:rFonts w:ascii="Arial" w:eastAsia="Times New Roman" w:hAnsi="Arial" w:cs="Arial"/>
                <w:color w:val="403D39"/>
                <w:sz w:val="21"/>
                <w:szCs w:val="21"/>
                <w:lang w:eastAsia="pt-BR"/>
              </w:rPr>
              <w:br/>
              <w:t xml:space="preserve">Brasil. Lei nº 8.080 de 19 de </w:t>
            </w:r>
            <w:proofErr w:type="gramStart"/>
            <w:r w:rsidRPr="008D2D1B">
              <w:rPr>
                <w:rFonts w:ascii="Arial" w:eastAsia="Times New Roman" w:hAnsi="Arial" w:cs="Arial"/>
                <w:color w:val="403D39"/>
                <w:sz w:val="21"/>
                <w:szCs w:val="21"/>
                <w:lang w:eastAsia="pt-BR"/>
              </w:rPr>
              <w:t>Setembro</w:t>
            </w:r>
            <w:proofErr w:type="gramEnd"/>
            <w:r w:rsidRPr="008D2D1B">
              <w:rPr>
                <w:rFonts w:ascii="Arial" w:eastAsia="Times New Roman" w:hAnsi="Arial" w:cs="Arial"/>
                <w:color w:val="403D39"/>
                <w:sz w:val="21"/>
                <w:szCs w:val="21"/>
                <w:lang w:eastAsia="pt-BR"/>
              </w:rPr>
              <w:t xml:space="preserve"> de 1990. Dispõe sobre as condições para a promoção, proteção e recuperação da saúde, a organização e o funcionamento dos serviços correspondentes e dá outras providências. </w:t>
            </w:r>
            <w:r w:rsidRPr="008D2D1B">
              <w:rPr>
                <w:rFonts w:ascii="Arial" w:eastAsia="Times New Roman" w:hAnsi="Arial" w:cs="Arial"/>
                <w:i/>
                <w:iCs/>
                <w:color w:val="403D39"/>
                <w:sz w:val="21"/>
                <w:szCs w:val="21"/>
                <w:lang w:eastAsia="pt-BR"/>
              </w:rPr>
              <w:t>Diário Oficial da União</w:t>
            </w:r>
            <w:r w:rsidRPr="008D2D1B">
              <w:rPr>
                <w:rFonts w:ascii="Arial" w:eastAsia="Times New Roman" w:hAnsi="Arial" w:cs="Arial"/>
                <w:color w:val="403D39"/>
                <w:sz w:val="21"/>
                <w:szCs w:val="21"/>
                <w:lang w:eastAsia="pt-BR"/>
              </w:rPr>
              <w:t> 1990; 19 set.</w:t>
            </w:r>
          </w:p>
          <w:p w14:paraId="2B533C50"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b/>
                <w:bCs/>
                <w:color w:val="403D39"/>
                <w:sz w:val="21"/>
                <w:szCs w:val="21"/>
                <w:u w:val="single"/>
                <w:lang w:eastAsia="pt-BR"/>
              </w:rPr>
              <w:t>Material no prelo ou não publicado</w:t>
            </w:r>
          </w:p>
          <w:p w14:paraId="333D8A7A"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proofErr w:type="spellStart"/>
            <w:r w:rsidRPr="008D2D1B">
              <w:rPr>
                <w:rFonts w:ascii="Arial" w:eastAsia="Times New Roman" w:hAnsi="Arial" w:cs="Arial"/>
                <w:color w:val="403D39"/>
                <w:sz w:val="21"/>
                <w:szCs w:val="21"/>
                <w:lang w:eastAsia="pt-BR"/>
              </w:rPr>
              <w:t>Leshner</w:t>
            </w:r>
            <w:proofErr w:type="spellEnd"/>
            <w:r w:rsidRPr="008D2D1B">
              <w:rPr>
                <w:rFonts w:ascii="Arial" w:eastAsia="Times New Roman" w:hAnsi="Arial" w:cs="Arial"/>
                <w:color w:val="403D39"/>
                <w:sz w:val="21"/>
                <w:szCs w:val="21"/>
                <w:lang w:eastAsia="pt-BR"/>
              </w:rPr>
              <w:t xml:space="preserve"> AI. Molecular </w:t>
            </w:r>
            <w:proofErr w:type="spellStart"/>
            <w:r w:rsidRPr="008D2D1B">
              <w:rPr>
                <w:rFonts w:ascii="Arial" w:eastAsia="Times New Roman" w:hAnsi="Arial" w:cs="Arial"/>
                <w:color w:val="403D39"/>
                <w:sz w:val="21"/>
                <w:szCs w:val="21"/>
                <w:lang w:eastAsia="pt-BR"/>
              </w:rPr>
              <w:t>mechanisms</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of</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cocaine</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addiction</w:t>
            </w:r>
            <w:proofErr w:type="spellEnd"/>
            <w:r w:rsidRPr="008D2D1B">
              <w:rPr>
                <w:rFonts w:ascii="Arial" w:eastAsia="Times New Roman" w:hAnsi="Arial" w:cs="Arial"/>
                <w:color w:val="403D39"/>
                <w:sz w:val="21"/>
                <w:szCs w:val="21"/>
                <w:lang w:eastAsia="pt-BR"/>
              </w:rPr>
              <w:t>. </w:t>
            </w:r>
            <w:r w:rsidRPr="008D2D1B">
              <w:rPr>
                <w:rFonts w:ascii="Arial" w:eastAsia="Times New Roman" w:hAnsi="Arial" w:cs="Arial"/>
                <w:i/>
                <w:iCs/>
                <w:color w:val="403D39"/>
                <w:sz w:val="21"/>
                <w:szCs w:val="21"/>
                <w:lang w:eastAsia="pt-BR"/>
              </w:rPr>
              <w:t xml:space="preserve">N </w:t>
            </w:r>
            <w:proofErr w:type="spellStart"/>
            <w:r w:rsidRPr="008D2D1B">
              <w:rPr>
                <w:rFonts w:ascii="Arial" w:eastAsia="Times New Roman" w:hAnsi="Arial" w:cs="Arial"/>
                <w:i/>
                <w:iCs/>
                <w:color w:val="403D39"/>
                <w:sz w:val="21"/>
                <w:szCs w:val="21"/>
                <w:lang w:eastAsia="pt-BR"/>
              </w:rPr>
              <w:t>Engl</w:t>
            </w:r>
            <w:proofErr w:type="spellEnd"/>
            <w:r w:rsidRPr="008D2D1B">
              <w:rPr>
                <w:rFonts w:ascii="Arial" w:eastAsia="Times New Roman" w:hAnsi="Arial" w:cs="Arial"/>
                <w:i/>
                <w:iCs/>
                <w:color w:val="403D39"/>
                <w:sz w:val="21"/>
                <w:szCs w:val="21"/>
                <w:lang w:eastAsia="pt-BR"/>
              </w:rPr>
              <w:t xml:space="preserve"> J Med</w:t>
            </w:r>
            <w:r w:rsidRPr="008D2D1B">
              <w:rPr>
                <w:rFonts w:ascii="Arial" w:eastAsia="Times New Roman" w:hAnsi="Arial" w:cs="Arial"/>
                <w:color w:val="403D39"/>
                <w:sz w:val="21"/>
                <w:szCs w:val="21"/>
                <w:lang w:eastAsia="pt-BR"/>
              </w:rPr>
              <w:t xml:space="preserve">. In </w:t>
            </w:r>
            <w:proofErr w:type="spellStart"/>
            <w:r w:rsidRPr="008D2D1B">
              <w:rPr>
                <w:rFonts w:ascii="Arial" w:eastAsia="Times New Roman" w:hAnsi="Arial" w:cs="Arial"/>
                <w:color w:val="403D39"/>
                <w:sz w:val="21"/>
                <w:szCs w:val="21"/>
                <w:lang w:eastAsia="pt-BR"/>
              </w:rPr>
              <w:t>press</w:t>
            </w:r>
            <w:proofErr w:type="spellEnd"/>
            <w:r w:rsidRPr="008D2D1B">
              <w:rPr>
                <w:rFonts w:ascii="Arial" w:eastAsia="Times New Roman" w:hAnsi="Arial" w:cs="Arial"/>
                <w:color w:val="403D39"/>
                <w:sz w:val="21"/>
                <w:szCs w:val="21"/>
                <w:lang w:eastAsia="pt-BR"/>
              </w:rPr>
              <w:t xml:space="preserve"> 1996.</w:t>
            </w:r>
          </w:p>
          <w:p w14:paraId="5AF633C0"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proofErr w:type="spellStart"/>
            <w:r w:rsidRPr="008D2D1B">
              <w:rPr>
                <w:rFonts w:ascii="Arial" w:eastAsia="Times New Roman" w:hAnsi="Arial" w:cs="Arial"/>
                <w:color w:val="403D39"/>
                <w:sz w:val="21"/>
                <w:szCs w:val="21"/>
                <w:lang w:eastAsia="pt-BR"/>
              </w:rPr>
              <w:lastRenderedPageBreak/>
              <w:t>Cronemberg</w:t>
            </w:r>
            <w:proofErr w:type="spellEnd"/>
            <w:r w:rsidRPr="008D2D1B">
              <w:rPr>
                <w:rFonts w:ascii="Arial" w:eastAsia="Times New Roman" w:hAnsi="Arial" w:cs="Arial"/>
                <w:color w:val="403D39"/>
                <w:sz w:val="21"/>
                <w:szCs w:val="21"/>
                <w:lang w:eastAsia="pt-BR"/>
              </w:rPr>
              <w:t xml:space="preserve"> S, Santos DVV, Ramos LFF, Oliveira ACM, </w:t>
            </w:r>
            <w:proofErr w:type="spellStart"/>
            <w:r w:rsidRPr="008D2D1B">
              <w:rPr>
                <w:rFonts w:ascii="Arial" w:eastAsia="Times New Roman" w:hAnsi="Arial" w:cs="Arial"/>
                <w:color w:val="403D39"/>
                <w:sz w:val="21"/>
                <w:szCs w:val="21"/>
                <w:lang w:eastAsia="pt-BR"/>
              </w:rPr>
              <w:t>Maestrini</w:t>
            </w:r>
            <w:proofErr w:type="spellEnd"/>
            <w:r w:rsidRPr="008D2D1B">
              <w:rPr>
                <w:rFonts w:ascii="Arial" w:eastAsia="Times New Roman" w:hAnsi="Arial" w:cs="Arial"/>
                <w:color w:val="403D39"/>
                <w:sz w:val="21"/>
                <w:szCs w:val="21"/>
                <w:lang w:eastAsia="pt-BR"/>
              </w:rPr>
              <w:t xml:space="preserve"> HA, Calixto N. </w:t>
            </w:r>
            <w:proofErr w:type="spellStart"/>
            <w:r w:rsidRPr="008D2D1B">
              <w:rPr>
                <w:rFonts w:ascii="Arial" w:eastAsia="Times New Roman" w:hAnsi="Arial" w:cs="Arial"/>
                <w:color w:val="403D39"/>
                <w:sz w:val="21"/>
                <w:szCs w:val="21"/>
                <w:lang w:eastAsia="pt-BR"/>
              </w:rPr>
              <w:t>Trabeculectomia</w:t>
            </w:r>
            <w:proofErr w:type="spellEnd"/>
            <w:r w:rsidRPr="008D2D1B">
              <w:rPr>
                <w:rFonts w:ascii="Arial" w:eastAsia="Times New Roman" w:hAnsi="Arial" w:cs="Arial"/>
                <w:color w:val="403D39"/>
                <w:sz w:val="21"/>
                <w:szCs w:val="21"/>
                <w:lang w:eastAsia="pt-BR"/>
              </w:rPr>
              <w:t xml:space="preserve"> com </w:t>
            </w:r>
            <w:proofErr w:type="spellStart"/>
            <w:r w:rsidRPr="008D2D1B">
              <w:rPr>
                <w:rFonts w:ascii="Arial" w:eastAsia="Times New Roman" w:hAnsi="Arial" w:cs="Arial"/>
                <w:color w:val="403D39"/>
                <w:sz w:val="21"/>
                <w:szCs w:val="21"/>
                <w:lang w:eastAsia="pt-BR"/>
              </w:rPr>
              <w:t>mitomicina</w:t>
            </w:r>
            <w:proofErr w:type="spellEnd"/>
            <w:r w:rsidRPr="008D2D1B">
              <w:rPr>
                <w:rFonts w:ascii="Arial" w:eastAsia="Times New Roman" w:hAnsi="Arial" w:cs="Arial"/>
                <w:color w:val="403D39"/>
                <w:sz w:val="21"/>
                <w:szCs w:val="21"/>
                <w:lang w:eastAsia="pt-BR"/>
              </w:rPr>
              <w:t xml:space="preserve"> C em pacientes com glaucoma congênito refratário. </w:t>
            </w:r>
            <w:proofErr w:type="spellStart"/>
            <w:r w:rsidRPr="008D2D1B">
              <w:rPr>
                <w:rFonts w:ascii="Arial" w:eastAsia="Times New Roman" w:hAnsi="Arial" w:cs="Arial"/>
                <w:i/>
                <w:iCs/>
                <w:color w:val="403D39"/>
                <w:sz w:val="21"/>
                <w:szCs w:val="21"/>
                <w:lang w:eastAsia="pt-BR"/>
              </w:rPr>
              <w:t>Arq</w:t>
            </w:r>
            <w:proofErr w:type="spellEnd"/>
            <w:r w:rsidRPr="008D2D1B">
              <w:rPr>
                <w:rFonts w:ascii="Arial" w:eastAsia="Times New Roman" w:hAnsi="Arial" w:cs="Arial"/>
                <w:i/>
                <w:iCs/>
                <w:color w:val="403D39"/>
                <w:sz w:val="21"/>
                <w:szCs w:val="21"/>
                <w:lang w:eastAsia="pt-BR"/>
              </w:rPr>
              <w:t xml:space="preserve"> </w:t>
            </w:r>
            <w:proofErr w:type="spellStart"/>
            <w:r w:rsidRPr="008D2D1B">
              <w:rPr>
                <w:rFonts w:ascii="Arial" w:eastAsia="Times New Roman" w:hAnsi="Arial" w:cs="Arial"/>
                <w:i/>
                <w:iCs/>
                <w:color w:val="403D39"/>
                <w:sz w:val="21"/>
                <w:szCs w:val="21"/>
                <w:lang w:eastAsia="pt-BR"/>
              </w:rPr>
              <w:t>Bras</w:t>
            </w:r>
            <w:proofErr w:type="spellEnd"/>
            <w:r w:rsidRPr="008D2D1B">
              <w:rPr>
                <w:rFonts w:ascii="Arial" w:eastAsia="Times New Roman" w:hAnsi="Arial" w:cs="Arial"/>
                <w:i/>
                <w:iCs/>
                <w:color w:val="403D39"/>
                <w:sz w:val="21"/>
                <w:szCs w:val="21"/>
                <w:lang w:eastAsia="pt-BR"/>
              </w:rPr>
              <w:t xml:space="preserve"> Oftalmol.</w:t>
            </w:r>
            <w:r w:rsidRPr="008D2D1B">
              <w:rPr>
                <w:rFonts w:ascii="Arial" w:eastAsia="Times New Roman" w:hAnsi="Arial" w:cs="Arial"/>
                <w:color w:val="403D39"/>
                <w:sz w:val="21"/>
                <w:szCs w:val="21"/>
                <w:lang w:eastAsia="pt-BR"/>
              </w:rPr>
              <w:t> No prelo 2004.</w:t>
            </w:r>
          </w:p>
          <w:p w14:paraId="322C26E4"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b/>
                <w:bCs/>
                <w:color w:val="403D39"/>
                <w:sz w:val="21"/>
                <w:szCs w:val="21"/>
                <w:u w:val="single"/>
                <w:lang w:eastAsia="pt-BR"/>
              </w:rPr>
              <w:t>Material eletrônico</w:t>
            </w:r>
          </w:p>
          <w:p w14:paraId="62DCC002"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16. Artigo em formato eletrônico</w:t>
            </w:r>
            <w:r w:rsidRPr="008D2D1B">
              <w:rPr>
                <w:rFonts w:ascii="Arial" w:eastAsia="Times New Roman" w:hAnsi="Arial" w:cs="Arial"/>
                <w:color w:val="403D39"/>
                <w:sz w:val="21"/>
                <w:szCs w:val="21"/>
                <w:lang w:eastAsia="pt-BR"/>
              </w:rPr>
              <w:br/>
              <w:t xml:space="preserve">Morse SS. </w:t>
            </w:r>
            <w:proofErr w:type="spellStart"/>
            <w:r w:rsidRPr="008D2D1B">
              <w:rPr>
                <w:rFonts w:ascii="Arial" w:eastAsia="Times New Roman" w:hAnsi="Arial" w:cs="Arial"/>
                <w:color w:val="403D39"/>
                <w:sz w:val="21"/>
                <w:szCs w:val="21"/>
                <w:lang w:eastAsia="pt-BR"/>
              </w:rPr>
              <w:t>Factors</w:t>
            </w:r>
            <w:proofErr w:type="spellEnd"/>
            <w:r w:rsidRPr="008D2D1B">
              <w:rPr>
                <w:rFonts w:ascii="Arial" w:eastAsia="Times New Roman" w:hAnsi="Arial" w:cs="Arial"/>
                <w:color w:val="403D39"/>
                <w:sz w:val="21"/>
                <w:szCs w:val="21"/>
                <w:lang w:eastAsia="pt-BR"/>
              </w:rPr>
              <w:t xml:space="preserve"> in </w:t>
            </w:r>
            <w:proofErr w:type="spellStart"/>
            <w:r w:rsidRPr="008D2D1B">
              <w:rPr>
                <w:rFonts w:ascii="Arial" w:eastAsia="Times New Roman" w:hAnsi="Arial" w:cs="Arial"/>
                <w:color w:val="403D39"/>
                <w:sz w:val="21"/>
                <w:szCs w:val="21"/>
                <w:lang w:eastAsia="pt-BR"/>
              </w:rPr>
              <w:t>the</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emergence</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of</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infectious</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diseases</w:t>
            </w:r>
            <w:proofErr w:type="spellEnd"/>
            <w:r w:rsidRPr="008D2D1B">
              <w:rPr>
                <w:rFonts w:ascii="Arial" w:eastAsia="Times New Roman" w:hAnsi="Arial" w:cs="Arial"/>
                <w:color w:val="403D39"/>
                <w:sz w:val="21"/>
                <w:szCs w:val="21"/>
                <w:lang w:eastAsia="pt-BR"/>
              </w:rPr>
              <w:t>. </w:t>
            </w:r>
            <w:proofErr w:type="spellStart"/>
            <w:r w:rsidRPr="008D2D1B">
              <w:rPr>
                <w:rFonts w:ascii="Arial" w:eastAsia="Times New Roman" w:hAnsi="Arial" w:cs="Arial"/>
                <w:i/>
                <w:iCs/>
                <w:color w:val="403D39"/>
                <w:sz w:val="21"/>
                <w:szCs w:val="21"/>
                <w:lang w:eastAsia="pt-BR"/>
              </w:rPr>
              <w:t>Emerg</w:t>
            </w:r>
            <w:proofErr w:type="spellEnd"/>
            <w:r w:rsidRPr="008D2D1B">
              <w:rPr>
                <w:rFonts w:ascii="Arial" w:eastAsia="Times New Roman" w:hAnsi="Arial" w:cs="Arial"/>
                <w:i/>
                <w:iCs/>
                <w:color w:val="403D39"/>
                <w:sz w:val="21"/>
                <w:szCs w:val="21"/>
                <w:lang w:eastAsia="pt-BR"/>
              </w:rPr>
              <w:t xml:space="preserve"> </w:t>
            </w:r>
            <w:proofErr w:type="spellStart"/>
            <w:r w:rsidRPr="008D2D1B">
              <w:rPr>
                <w:rFonts w:ascii="Arial" w:eastAsia="Times New Roman" w:hAnsi="Arial" w:cs="Arial"/>
                <w:i/>
                <w:iCs/>
                <w:color w:val="403D39"/>
                <w:sz w:val="21"/>
                <w:szCs w:val="21"/>
                <w:lang w:eastAsia="pt-BR"/>
              </w:rPr>
              <w:t>Infect</w:t>
            </w:r>
            <w:proofErr w:type="spellEnd"/>
            <w:r w:rsidRPr="008D2D1B">
              <w:rPr>
                <w:rFonts w:ascii="Arial" w:eastAsia="Times New Roman" w:hAnsi="Arial" w:cs="Arial"/>
                <w:i/>
                <w:iCs/>
                <w:color w:val="403D39"/>
                <w:sz w:val="21"/>
                <w:szCs w:val="21"/>
                <w:lang w:eastAsia="pt-BR"/>
              </w:rPr>
              <w:t xml:space="preserve"> </w:t>
            </w:r>
            <w:proofErr w:type="spellStart"/>
            <w:r w:rsidRPr="008D2D1B">
              <w:rPr>
                <w:rFonts w:ascii="Arial" w:eastAsia="Times New Roman" w:hAnsi="Arial" w:cs="Arial"/>
                <w:i/>
                <w:iCs/>
                <w:color w:val="403D39"/>
                <w:sz w:val="21"/>
                <w:szCs w:val="21"/>
                <w:lang w:eastAsia="pt-BR"/>
              </w:rPr>
              <w:t>Dis</w:t>
            </w:r>
            <w:proofErr w:type="spellEnd"/>
            <w:r w:rsidRPr="008D2D1B">
              <w:rPr>
                <w:rFonts w:ascii="Arial" w:eastAsia="Times New Roman" w:hAnsi="Arial" w:cs="Arial"/>
                <w:i/>
                <w:iCs/>
                <w:color w:val="403D39"/>
                <w:sz w:val="21"/>
                <w:szCs w:val="21"/>
                <w:lang w:eastAsia="pt-BR"/>
              </w:rPr>
              <w:t> </w:t>
            </w:r>
            <w:r w:rsidRPr="008D2D1B">
              <w:rPr>
                <w:rFonts w:ascii="Arial" w:eastAsia="Times New Roman" w:hAnsi="Arial" w:cs="Arial"/>
                <w:color w:val="403D39"/>
                <w:sz w:val="21"/>
                <w:szCs w:val="21"/>
                <w:lang w:eastAsia="pt-BR"/>
              </w:rPr>
              <w:t xml:space="preserve">[serial </w:t>
            </w:r>
            <w:proofErr w:type="spellStart"/>
            <w:r w:rsidRPr="008D2D1B">
              <w:rPr>
                <w:rFonts w:ascii="Arial" w:eastAsia="Times New Roman" w:hAnsi="Arial" w:cs="Arial"/>
                <w:color w:val="403D39"/>
                <w:sz w:val="21"/>
                <w:szCs w:val="21"/>
                <w:lang w:eastAsia="pt-BR"/>
              </w:rPr>
              <w:t>on</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the</w:t>
            </w:r>
            <w:proofErr w:type="spellEnd"/>
            <w:r w:rsidRPr="008D2D1B">
              <w:rPr>
                <w:rFonts w:ascii="Arial" w:eastAsia="Times New Roman" w:hAnsi="Arial" w:cs="Arial"/>
                <w:color w:val="403D39"/>
                <w:sz w:val="21"/>
                <w:szCs w:val="21"/>
                <w:lang w:eastAsia="pt-BR"/>
              </w:rPr>
              <w:t xml:space="preserve"> Internet] 1995 Jan-Mar [</w:t>
            </w:r>
            <w:proofErr w:type="spellStart"/>
            <w:r w:rsidRPr="008D2D1B">
              <w:rPr>
                <w:rFonts w:ascii="Arial" w:eastAsia="Times New Roman" w:hAnsi="Arial" w:cs="Arial"/>
                <w:color w:val="403D39"/>
                <w:sz w:val="21"/>
                <w:szCs w:val="21"/>
                <w:lang w:eastAsia="pt-BR"/>
              </w:rPr>
              <w:t>cited</w:t>
            </w:r>
            <w:proofErr w:type="spellEnd"/>
            <w:r w:rsidRPr="008D2D1B">
              <w:rPr>
                <w:rFonts w:ascii="Arial" w:eastAsia="Times New Roman" w:hAnsi="Arial" w:cs="Arial"/>
                <w:color w:val="403D39"/>
                <w:sz w:val="21"/>
                <w:szCs w:val="21"/>
                <w:lang w:eastAsia="pt-BR"/>
              </w:rPr>
              <w:t xml:space="preserve"> 1996 </w:t>
            </w:r>
            <w:proofErr w:type="spellStart"/>
            <w:r w:rsidRPr="008D2D1B">
              <w:rPr>
                <w:rFonts w:ascii="Arial" w:eastAsia="Times New Roman" w:hAnsi="Arial" w:cs="Arial"/>
                <w:color w:val="403D39"/>
                <w:sz w:val="21"/>
                <w:szCs w:val="21"/>
                <w:lang w:eastAsia="pt-BR"/>
              </w:rPr>
              <w:t>Jun</w:t>
            </w:r>
            <w:proofErr w:type="spellEnd"/>
            <w:r w:rsidRPr="008D2D1B">
              <w:rPr>
                <w:rFonts w:ascii="Arial" w:eastAsia="Times New Roman" w:hAnsi="Arial" w:cs="Arial"/>
                <w:color w:val="403D39"/>
                <w:sz w:val="21"/>
                <w:szCs w:val="21"/>
                <w:lang w:eastAsia="pt-BR"/>
              </w:rPr>
              <w:t xml:space="preserve"> 5];1(1)</w:t>
            </w:r>
            <w:proofErr w:type="gramStart"/>
            <w:r w:rsidRPr="008D2D1B">
              <w:rPr>
                <w:rFonts w:ascii="Arial" w:eastAsia="Times New Roman" w:hAnsi="Arial" w:cs="Arial"/>
                <w:color w:val="403D39"/>
                <w:sz w:val="21"/>
                <w:szCs w:val="21"/>
                <w:lang w:eastAsia="pt-BR"/>
              </w:rPr>
              <w:t>:[</w:t>
            </w:r>
            <w:proofErr w:type="spellStart"/>
            <w:proofErr w:type="gramEnd"/>
            <w:r w:rsidRPr="008D2D1B">
              <w:rPr>
                <w:rFonts w:ascii="Arial" w:eastAsia="Times New Roman" w:hAnsi="Arial" w:cs="Arial"/>
                <w:color w:val="403D39"/>
                <w:sz w:val="21"/>
                <w:szCs w:val="21"/>
                <w:lang w:eastAsia="pt-BR"/>
              </w:rPr>
              <w:t>about</w:t>
            </w:r>
            <w:proofErr w:type="spellEnd"/>
            <w:r w:rsidRPr="008D2D1B">
              <w:rPr>
                <w:rFonts w:ascii="Arial" w:eastAsia="Times New Roman" w:hAnsi="Arial" w:cs="Arial"/>
                <w:color w:val="403D39"/>
                <w:sz w:val="21"/>
                <w:szCs w:val="21"/>
                <w:lang w:eastAsia="pt-BR"/>
              </w:rPr>
              <w:t xml:space="preserve"> 24 p.]. </w:t>
            </w:r>
            <w:proofErr w:type="spellStart"/>
            <w:r w:rsidRPr="008D2D1B">
              <w:rPr>
                <w:rFonts w:ascii="Arial" w:eastAsia="Times New Roman" w:hAnsi="Arial" w:cs="Arial"/>
                <w:color w:val="403D39"/>
                <w:sz w:val="21"/>
                <w:szCs w:val="21"/>
                <w:lang w:eastAsia="pt-BR"/>
              </w:rPr>
              <w:t>Available</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from</w:t>
            </w:r>
            <w:proofErr w:type="spellEnd"/>
            <w:r w:rsidRPr="008D2D1B">
              <w:rPr>
                <w:rFonts w:ascii="Arial" w:eastAsia="Times New Roman" w:hAnsi="Arial" w:cs="Arial"/>
                <w:color w:val="403D39"/>
                <w:sz w:val="21"/>
                <w:szCs w:val="21"/>
                <w:lang w:eastAsia="pt-BR"/>
              </w:rPr>
              <w:t>: </w:t>
            </w:r>
            <w:hyperlink r:id="rId24" w:tgtFrame="_blank" w:history="1">
              <w:r w:rsidRPr="008D2D1B">
                <w:rPr>
                  <w:rFonts w:ascii="Arial" w:eastAsia="Times New Roman" w:hAnsi="Arial" w:cs="Arial"/>
                  <w:color w:val="6789D3"/>
                  <w:sz w:val="21"/>
                  <w:szCs w:val="21"/>
                  <w:u w:val="single"/>
                  <w:lang w:eastAsia="pt-BR"/>
                </w:rPr>
                <w:t>http://www.cdc.gov/ncidod/EID/eid.htm</w:t>
              </w:r>
            </w:hyperlink>
          </w:p>
          <w:p w14:paraId="49BEFBFF"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Lucena AR, Velasco e Cruz AA, Cavalcante R. Estudo epidemiológico do tracoma em comunidade da Chapada do Araripe – PE – Brasil. </w:t>
            </w:r>
            <w:proofErr w:type="spellStart"/>
            <w:r w:rsidRPr="008D2D1B">
              <w:rPr>
                <w:rFonts w:ascii="Arial" w:eastAsia="Times New Roman" w:hAnsi="Arial" w:cs="Arial"/>
                <w:i/>
                <w:iCs/>
                <w:color w:val="403D39"/>
                <w:sz w:val="21"/>
                <w:szCs w:val="21"/>
                <w:lang w:eastAsia="pt-BR"/>
              </w:rPr>
              <w:t>Arq</w:t>
            </w:r>
            <w:proofErr w:type="spellEnd"/>
            <w:r w:rsidRPr="008D2D1B">
              <w:rPr>
                <w:rFonts w:ascii="Arial" w:eastAsia="Times New Roman" w:hAnsi="Arial" w:cs="Arial"/>
                <w:i/>
                <w:iCs/>
                <w:color w:val="403D39"/>
                <w:sz w:val="21"/>
                <w:szCs w:val="21"/>
                <w:lang w:eastAsia="pt-BR"/>
              </w:rPr>
              <w:t xml:space="preserve"> </w:t>
            </w:r>
            <w:proofErr w:type="spellStart"/>
            <w:r w:rsidRPr="008D2D1B">
              <w:rPr>
                <w:rFonts w:ascii="Arial" w:eastAsia="Times New Roman" w:hAnsi="Arial" w:cs="Arial"/>
                <w:i/>
                <w:iCs/>
                <w:color w:val="403D39"/>
                <w:sz w:val="21"/>
                <w:szCs w:val="21"/>
                <w:lang w:eastAsia="pt-BR"/>
              </w:rPr>
              <w:t>Bras</w:t>
            </w:r>
            <w:proofErr w:type="spellEnd"/>
            <w:r w:rsidRPr="008D2D1B">
              <w:rPr>
                <w:rFonts w:ascii="Arial" w:eastAsia="Times New Roman" w:hAnsi="Arial" w:cs="Arial"/>
                <w:i/>
                <w:iCs/>
                <w:color w:val="403D39"/>
                <w:sz w:val="21"/>
                <w:szCs w:val="21"/>
                <w:lang w:eastAsia="pt-BR"/>
              </w:rPr>
              <w:t xml:space="preserve"> </w:t>
            </w:r>
            <w:proofErr w:type="spellStart"/>
            <w:r w:rsidRPr="008D2D1B">
              <w:rPr>
                <w:rFonts w:ascii="Arial" w:eastAsia="Times New Roman" w:hAnsi="Arial" w:cs="Arial"/>
                <w:i/>
                <w:iCs/>
                <w:color w:val="403D39"/>
                <w:sz w:val="21"/>
                <w:szCs w:val="21"/>
                <w:lang w:eastAsia="pt-BR"/>
              </w:rPr>
              <w:t>Oftalmol</w:t>
            </w:r>
            <w:proofErr w:type="spellEnd"/>
            <w:r w:rsidRPr="008D2D1B">
              <w:rPr>
                <w:rFonts w:ascii="Arial" w:eastAsia="Times New Roman" w:hAnsi="Arial" w:cs="Arial"/>
                <w:color w:val="403D39"/>
                <w:sz w:val="21"/>
                <w:szCs w:val="21"/>
                <w:lang w:eastAsia="pt-BR"/>
              </w:rPr>
              <w:t xml:space="preserve"> [periódico na Internet]. 2004 </w:t>
            </w:r>
            <w:proofErr w:type="spellStart"/>
            <w:r w:rsidRPr="008D2D1B">
              <w:rPr>
                <w:rFonts w:ascii="Arial" w:eastAsia="Times New Roman" w:hAnsi="Arial" w:cs="Arial"/>
                <w:color w:val="403D39"/>
                <w:sz w:val="21"/>
                <w:szCs w:val="21"/>
                <w:lang w:eastAsia="pt-BR"/>
              </w:rPr>
              <w:t>Mar-Abr</w:t>
            </w:r>
            <w:proofErr w:type="spellEnd"/>
            <w:r w:rsidRPr="008D2D1B">
              <w:rPr>
                <w:rFonts w:ascii="Arial" w:eastAsia="Times New Roman" w:hAnsi="Arial" w:cs="Arial"/>
                <w:color w:val="403D39"/>
                <w:sz w:val="21"/>
                <w:szCs w:val="21"/>
                <w:lang w:eastAsia="pt-BR"/>
              </w:rPr>
              <w:t xml:space="preserve"> [acessado 2004 Jul 12];67(2): [cerca de 4 p.]. Disponível em: </w:t>
            </w:r>
            <w:hyperlink r:id="rId25" w:tgtFrame="_blank" w:history="1">
              <w:r w:rsidRPr="008D2D1B">
                <w:rPr>
                  <w:rFonts w:ascii="Arial" w:eastAsia="Times New Roman" w:hAnsi="Arial" w:cs="Arial"/>
                  <w:color w:val="6789D3"/>
                  <w:sz w:val="21"/>
                  <w:szCs w:val="21"/>
                  <w:u w:val="single"/>
                  <w:lang w:eastAsia="pt-BR"/>
                </w:rPr>
                <w:t>http://www.abonet.com.br/abo/672/197-200.pdf</w:t>
              </w:r>
            </w:hyperlink>
          </w:p>
          <w:p w14:paraId="3ED6355C"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17. Monografia em formato eletrônico</w:t>
            </w:r>
            <w:r w:rsidRPr="008D2D1B">
              <w:rPr>
                <w:rFonts w:ascii="Arial" w:eastAsia="Times New Roman" w:hAnsi="Arial" w:cs="Arial"/>
                <w:color w:val="403D39"/>
                <w:sz w:val="21"/>
                <w:szCs w:val="21"/>
                <w:lang w:eastAsia="pt-BR"/>
              </w:rPr>
              <w:br/>
            </w:r>
            <w:r w:rsidRPr="008D2D1B">
              <w:rPr>
                <w:rFonts w:ascii="Arial" w:eastAsia="Times New Roman" w:hAnsi="Arial" w:cs="Arial"/>
                <w:i/>
                <w:iCs/>
                <w:color w:val="403D39"/>
                <w:sz w:val="21"/>
                <w:szCs w:val="21"/>
                <w:lang w:eastAsia="pt-BR"/>
              </w:rPr>
              <w:t xml:space="preserve">CDI, </w:t>
            </w:r>
            <w:proofErr w:type="spellStart"/>
            <w:r w:rsidRPr="008D2D1B">
              <w:rPr>
                <w:rFonts w:ascii="Arial" w:eastAsia="Times New Roman" w:hAnsi="Arial" w:cs="Arial"/>
                <w:i/>
                <w:iCs/>
                <w:color w:val="403D39"/>
                <w:sz w:val="21"/>
                <w:szCs w:val="21"/>
                <w:lang w:eastAsia="pt-BR"/>
              </w:rPr>
              <w:t>clinical</w:t>
            </w:r>
            <w:proofErr w:type="spellEnd"/>
            <w:r w:rsidRPr="008D2D1B">
              <w:rPr>
                <w:rFonts w:ascii="Arial" w:eastAsia="Times New Roman" w:hAnsi="Arial" w:cs="Arial"/>
                <w:i/>
                <w:iCs/>
                <w:color w:val="403D39"/>
                <w:sz w:val="21"/>
                <w:szCs w:val="21"/>
                <w:lang w:eastAsia="pt-BR"/>
              </w:rPr>
              <w:t xml:space="preserve"> </w:t>
            </w:r>
            <w:proofErr w:type="spellStart"/>
            <w:r w:rsidRPr="008D2D1B">
              <w:rPr>
                <w:rFonts w:ascii="Arial" w:eastAsia="Times New Roman" w:hAnsi="Arial" w:cs="Arial"/>
                <w:i/>
                <w:iCs/>
                <w:color w:val="403D39"/>
                <w:sz w:val="21"/>
                <w:szCs w:val="21"/>
                <w:lang w:eastAsia="pt-BR"/>
              </w:rPr>
              <w:t>dermatology</w:t>
            </w:r>
            <w:proofErr w:type="spellEnd"/>
            <w:r w:rsidRPr="008D2D1B">
              <w:rPr>
                <w:rFonts w:ascii="Arial" w:eastAsia="Times New Roman" w:hAnsi="Arial" w:cs="Arial"/>
                <w:i/>
                <w:iCs/>
                <w:color w:val="403D39"/>
                <w:sz w:val="21"/>
                <w:szCs w:val="21"/>
                <w:lang w:eastAsia="pt-BR"/>
              </w:rPr>
              <w:t xml:space="preserve"> </w:t>
            </w:r>
            <w:proofErr w:type="spellStart"/>
            <w:r w:rsidRPr="008D2D1B">
              <w:rPr>
                <w:rFonts w:ascii="Arial" w:eastAsia="Times New Roman" w:hAnsi="Arial" w:cs="Arial"/>
                <w:i/>
                <w:iCs/>
                <w:color w:val="403D39"/>
                <w:sz w:val="21"/>
                <w:szCs w:val="21"/>
                <w:lang w:eastAsia="pt-BR"/>
              </w:rPr>
              <w:t>illustrated</w:t>
            </w:r>
            <w:proofErr w:type="spellEnd"/>
            <w:r w:rsidRPr="008D2D1B">
              <w:rPr>
                <w:rFonts w:ascii="Arial" w:eastAsia="Times New Roman" w:hAnsi="Arial" w:cs="Arial"/>
                <w:color w:val="403D39"/>
                <w:sz w:val="21"/>
                <w:szCs w:val="21"/>
                <w:lang w:eastAsia="pt-BR"/>
              </w:rPr>
              <w:t xml:space="preserve"> [CD-ROM]. Reeves JRT, </w:t>
            </w:r>
            <w:proofErr w:type="spellStart"/>
            <w:r w:rsidRPr="008D2D1B">
              <w:rPr>
                <w:rFonts w:ascii="Arial" w:eastAsia="Times New Roman" w:hAnsi="Arial" w:cs="Arial"/>
                <w:color w:val="403D39"/>
                <w:sz w:val="21"/>
                <w:szCs w:val="21"/>
                <w:lang w:eastAsia="pt-BR"/>
              </w:rPr>
              <w:t>Maibach</w:t>
            </w:r>
            <w:proofErr w:type="spellEnd"/>
            <w:r w:rsidRPr="008D2D1B">
              <w:rPr>
                <w:rFonts w:ascii="Arial" w:eastAsia="Times New Roman" w:hAnsi="Arial" w:cs="Arial"/>
                <w:color w:val="403D39"/>
                <w:sz w:val="21"/>
                <w:szCs w:val="21"/>
                <w:lang w:eastAsia="pt-BR"/>
              </w:rPr>
              <w:t xml:space="preserve"> H. CMEA </w:t>
            </w:r>
            <w:proofErr w:type="spellStart"/>
            <w:r w:rsidRPr="008D2D1B">
              <w:rPr>
                <w:rFonts w:ascii="Arial" w:eastAsia="Times New Roman" w:hAnsi="Arial" w:cs="Arial"/>
                <w:color w:val="403D39"/>
                <w:sz w:val="21"/>
                <w:szCs w:val="21"/>
                <w:lang w:eastAsia="pt-BR"/>
              </w:rPr>
              <w:t>Multimedia</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Group</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producers</w:t>
            </w:r>
            <w:proofErr w:type="spellEnd"/>
            <w:r w:rsidRPr="008D2D1B">
              <w:rPr>
                <w:rFonts w:ascii="Arial" w:eastAsia="Times New Roman" w:hAnsi="Arial" w:cs="Arial"/>
                <w:color w:val="403D39"/>
                <w:sz w:val="21"/>
                <w:szCs w:val="21"/>
                <w:lang w:eastAsia="pt-BR"/>
              </w:rPr>
              <w:t xml:space="preserve">. 2ª ed. </w:t>
            </w:r>
            <w:proofErr w:type="spellStart"/>
            <w:r w:rsidRPr="008D2D1B">
              <w:rPr>
                <w:rFonts w:ascii="Arial" w:eastAsia="Times New Roman" w:hAnsi="Arial" w:cs="Arial"/>
                <w:color w:val="403D39"/>
                <w:sz w:val="21"/>
                <w:szCs w:val="21"/>
                <w:lang w:eastAsia="pt-BR"/>
              </w:rPr>
              <w:t>Version</w:t>
            </w:r>
            <w:proofErr w:type="spellEnd"/>
            <w:r w:rsidRPr="008D2D1B">
              <w:rPr>
                <w:rFonts w:ascii="Arial" w:eastAsia="Times New Roman" w:hAnsi="Arial" w:cs="Arial"/>
                <w:color w:val="403D39"/>
                <w:sz w:val="21"/>
                <w:szCs w:val="21"/>
                <w:lang w:eastAsia="pt-BR"/>
              </w:rPr>
              <w:t xml:space="preserve"> 2.0. San Diego: CMEA; 1995.</w:t>
            </w:r>
          </w:p>
          <w:p w14:paraId="3AC9EE74"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18. Programa de computador</w:t>
            </w:r>
            <w:r w:rsidRPr="008D2D1B">
              <w:rPr>
                <w:rFonts w:ascii="Arial" w:eastAsia="Times New Roman" w:hAnsi="Arial" w:cs="Arial"/>
                <w:color w:val="403D39"/>
                <w:sz w:val="21"/>
                <w:szCs w:val="21"/>
                <w:lang w:eastAsia="pt-BR"/>
              </w:rPr>
              <w:br/>
            </w:r>
            <w:proofErr w:type="spellStart"/>
            <w:r w:rsidRPr="008D2D1B">
              <w:rPr>
                <w:rFonts w:ascii="Arial" w:eastAsia="Times New Roman" w:hAnsi="Arial" w:cs="Arial"/>
                <w:color w:val="403D39"/>
                <w:sz w:val="21"/>
                <w:szCs w:val="21"/>
                <w:lang w:eastAsia="pt-BR"/>
              </w:rPr>
              <w:t>Hemodynamics</w:t>
            </w:r>
            <w:proofErr w:type="spellEnd"/>
            <w:r w:rsidRPr="008D2D1B">
              <w:rPr>
                <w:rFonts w:ascii="Arial" w:eastAsia="Times New Roman" w:hAnsi="Arial" w:cs="Arial"/>
                <w:color w:val="403D39"/>
                <w:sz w:val="21"/>
                <w:szCs w:val="21"/>
                <w:lang w:eastAsia="pt-BR"/>
              </w:rPr>
              <w:t xml:space="preserve"> III: </w:t>
            </w:r>
            <w:proofErr w:type="spellStart"/>
            <w:r w:rsidRPr="008D2D1B">
              <w:rPr>
                <w:rFonts w:ascii="Arial" w:eastAsia="Times New Roman" w:hAnsi="Arial" w:cs="Arial"/>
                <w:color w:val="403D39"/>
                <w:sz w:val="21"/>
                <w:szCs w:val="21"/>
                <w:lang w:eastAsia="pt-BR"/>
              </w:rPr>
              <w:t>the</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ups</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and</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downs</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of</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hemodynamics</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computer</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program</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Version</w:t>
            </w:r>
            <w:proofErr w:type="spellEnd"/>
            <w:r w:rsidRPr="008D2D1B">
              <w:rPr>
                <w:rFonts w:ascii="Arial" w:eastAsia="Times New Roman" w:hAnsi="Arial" w:cs="Arial"/>
                <w:color w:val="403D39"/>
                <w:sz w:val="21"/>
                <w:szCs w:val="21"/>
                <w:lang w:eastAsia="pt-BR"/>
              </w:rPr>
              <w:t xml:space="preserve"> 2.2. Orlando (FL): </w:t>
            </w:r>
            <w:proofErr w:type="spellStart"/>
            <w:r w:rsidRPr="008D2D1B">
              <w:rPr>
                <w:rFonts w:ascii="Arial" w:eastAsia="Times New Roman" w:hAnsi="Arial" w:cs="Arial"/>
                <w:color w:val="403D39"/>
                <w:sz w:val="21"/>
                <w:szCs w:val="21"/>
                <w:lang w:eastAsia="pt-BR"/>
              </w:rPr>
              <w:t>Computerized</w:t>
            </w:r>
            <w:proofErr w:type="spellEnd"/>
            <w:r w:rsidRPr="008D2D1B">
              <w:rPr>
                <w:rFonts w:ascii="Arial" w:eastAsia="Times New Roman" w:hAnsi="Arial" w:cs="Arial"/>
                <w:color w:val="403D39"/>
                <w:sz w:val="21"/>
                <w:szCs w:val="21"/>
                <w:lang w:eastAsia="pt-BR"/>
              </w:rPr>
              <w:t xml:space="preserve"> </w:t>
            </w:r>
            <w:proofErr w:type="spellStart"/>
            <w:r w:rsidRPr="008D2D1B">
              <w:rPr>
                <w:rFonts w:ascii="Arial" w:eastAsia="Times New Roman" w:hAnsi="Arial" w:cs="Arial"/>
                <w:color w:val="403D39"/>
                <w:sz w:val="21"/>
                <w:szCs w:val="21"/>
                <w:lang w:eastAsia="pt-BR"/>
              </w:rPr>
              <w:t>Educational</w:t>
            </w:r>
            <w:proofErr w:type="spellEnd"/>
            <w:r w:rsidRPr="008D2D1B">
              <w:rPr>
                <w:rFonts w:ascii="Arial" w:eastAsia="Times New Roman" w:hAnsi="Arial" w:cs="Arial"/>
                <w:color w:val="403D39"/>
                <w:sz w:val="21"/>
                <w:szCs w:val="21"/>
                <w:lang w:eastAsia="pt-BR"/>
              </w:rPr>
              <w:t xml:space="preserve"> Systems; 1993.</w:t>
            </w:r>
          </w:p>
          <w:p w14:paraId="6FCD9E6C" w14:textId="77777777" w:rsidR="008D2D1B" w:rsidRPr="008D2D1B" w:rsidRDefault="008D2D1B" w:rsidP="00E13AC3">
            <w:pPr>
              <w:spacing w:after="225" w:line="240" w:lineRule="auto"/>
              <w:ind w:left="300"/>
              <w:rPr>
                <w:rFonts w:ascii="Arial" w:eastAsia="Times New Roman" w:hAnsi="Arial" w:cs="Arial"/>
                <w:color w:val="403D39"/>
                <w:sz w:val="21"/>
                <w:szCs w:val="21"/>
                <w:lang w:eastAsia="pt-BR"/>
              </w:rPr>
            </w:pPr>
            <w:r w:rsidRPr="008D2D1B">
              <w:rPr>
                <w:rFonts w:ascii="Arial" w:eastAsia="Times New Roman" w:hAnsi="Arial" w:cs="Arial"/>
                <w:color w:val="403D39"/>
                <w:sz w:val="21"/>
                <w:szCs w:val="21"/>
                <w:lang w:eastAsia="pt-BR"/>
              </w:rPr>
              <w:t>Os artigos serão avaliados </w:t>
            </w:r>
            <w:r w:rsidRPr="00E13AC3">
              <w:rPr>
                <w:rFonts w:ascii="Arial" w:eastAsia="Times New Roman" w:hAnsi="Arial" w:cs="Arial"/>
                <w:bCs/>
                <w:color w:val="403D39"/>
                <w:sz w:val="21"/>
                <w:szCs w:val="21"/>
                <w:lang w:eastAsia="pt-BR"/>
              </w:rPr>
              <w:t>através da Revisão de pare</w:t>
            </w:r>
            <w:r w:rsidRPr="008D2D1B">
              <w:rPr>
                <w:rFonts w:ascii="Arial" w:eastAsia="Times New Roman" w:hAnsi="Arial" w:cs="Arial"/>
                <w:color w:val="403D39"/>
                <w:sz w:val="21"/>
                <w:szCs w:val="21"/>
                <w:lang w:eastAsia="pt-BR"/>
              </w:rPr>
              <w:t>s por no mínimo três consultores da área de conhecimento da pesquisa, de instituições de ensino e/ou pesquisa nacionais e estrangeiras, de comprovada produção científica. Após as devidas correções e possíveis sugestões, o artigo será aceito se tiver dois pareceres favoráveis e rejeitado quando dois pareceres forem desfavoráveis.</w:t>
            </w:r>
          </w:p>
        </w:tc>
      </w:tr>
    </w:tbl>
    <w:p w14:paraId="111EDB63" w14:textId="77777777" w:rsidR="008D2D1B" w:rsidRPr="00940B62" w:rsidRDefault="008D2D1B" w:rsidP="00E13AC3">
      <w:pPr>
        <w:rPr>
          <w:b/>
        </w:rPr>
      </w:pPr>
    </w:p>
    <w:sectPr w:rsidR="008D2D1B" w:rsidRPr="00940B62" w:rsidSect="008D2D1B">
      <w:headerReference w:type="default" r:id="rId26"/>
      <w:pgSz w:w="11906" w:h="16838"/>
      <w:pgMar w:top="1701" w:right="1134" w:bottom="1134" w:left="1701"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B633" w14:textId="77777777" w:rsidR="00296B10" w:rsidRDefault="00296B10" w:rsidP="00E5698D">
      <w:pPr>
        <w:spacing w:line="240" w:lineRule="auto"/>
      </w:pPr>
      <w:r>
        <w:separator/>
      </w:r>
    </w:p>
  </w:endnote>
  <w:endnote w:type="continuationSeparator" w:id="0">
    <w:p w14:paraId="4312AA95" w14:textId="77777777" w:rsidR="00296B10" w:rsidRDefault="00296B10" w:rsidP="00E569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DE6E" w14:textId="77777777" w:rsidR="00296B10" w:rsidRDefault="00296B10" w:rsidP="00E5698D">
      <w:pPr>
        <w:spacing w:line="240" w:lineRule="auto"/>
      </w:pPr>
      <w:r>
        <w:separator/>
      </w:r>
    </w:p>
  </w:footnote>
  <w:footnote w:type="continuationSeparator" w:id="0">
    <w:p w14:paraId="5CEA7187" w14:textId="77777777" w:rsidR="00296B10" w:rsidRDefault="00296B10" w:rsidP="00E569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40529"/>
      <w:docPartObj>
        <w:docPartGallery w:val="Page Numbers (Top of Page)"/>
        <w:docPartUnique/>
      </w:docPartObj>
    </w:sdtPr>
    <w:sdtEndPr/>
    <w:sdtContent>
      <w:p w14:paraId="4ED36C8D" w14:textId="1AACB7F8" w:rsidR="00CE0A07" w:rsidRDefault="00CE0A07">
        <w:pPr>
          <w:pStyle w:val="Cabealho"/>
          <w:jc w:val="right"/>
        </w:pPr>
        <w:r>
          <w:fldChar w:fldCharType="begin"/>
        </w:r>
        <w:r>
          <w:instrText>PAGE   \* MERGEFORMAT</w:instrText>
        </w:r>
        <w:r>
          <w:fldChar w:fldCharType="separate"/>
        </w:r>
        <w:r w:rsidR="00055666">
          <w:rPr>
            <w:noProof/>
          </w:rPr>
          <w:t>20</w:t>
        </w:r>
        <w:r>
          <w:fldChar w:fldCharType="end"/>
        </w:r>
      </w:p>
    </w:sdtContent>
  </w:sdt>
  <w:p w14:paraId="6436C0F8" w14:textId="77777777" w:rsidR="00CE0A07" w:rsidRDefault="00CE0A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7FCD"/>
    <w:multiLevelType w:val="hybridMultilevel"/>
    <w:tmpl w:val="B358C4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7512E93"/>
    <w:multiLevelType w:val="hybridMultilevel"/>
    <w:tmpl w:val="07801AE2"/>
    <w:lvl w:ilvl="0" w:tplc="3754E31C">
      <w:start w:val="1"/>
      <w:numFmt w:val="decimal"/>
      <w:pStyle w:val="Ttul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50C7B59"/>
    <w:multiLevelType w:val="hybridMultilevel"/>
    <w:tmpl w:val="41363880"/>
    <w:lvl w:ilvl="0" w:tplc="32A42A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3A97430"/>
    <w:multiLevelType w:val="multilevel"/>
    <w:tmpl w:val="642ED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D8"/>
    <w:rsid w:val="000022DF"/>
    <w:rsid w:val="00035B3D"/>
    <w:rsid w:val="00036EDB"/>
    <w:rsid w:val="00040E34"/>
    <w:rsid w:val="00042589"/>
    <w:rsid w:val="00054071"/>
    <w:rsid w:val="00055666"/>
    <w:rsid w:val="000654B4"/>
    <w:rsid w:val="00067119"/>
    <w:rsid w:val="000733EF"/>
    <w:rsid w:val="00074CCB"/>
    <w:rsid w:val="000777D1"/>
    <w:rsid w:val="0009359C"/>
    <w:rsid w:val="000A2D30"/>
    <w:rsid w:val="000B1393"/>
    <w:rsid w:val="000C0819"/>
    <w:rsid w:val="000E0B66"/>
    <w:rsid w:val="000E2C54"/>
    <w:rsid w:val="000E3105"/>
    <w:rsid w:val="0010444C"/>
    <w:rsid w:val="00143C43"/>
    <w:rsid w:val="001579C4"/>
    <w:rsid w:val="00163CE6"/>
    <w:rsid w:val="0016421B"/>
    <w:rsid w:val="00170F77"/>
    <w:rsid w:val="00176120"/>
    <w:rsid w:val="00181AAA"/>
    <w:rsid w:val="00193984"/>
    <w:rsid w:val="00196278"/>
    <w:rsid w:val="001A439A"/>
    <w:rsid w:val="001B0347"/>
    <w:rsid w:val="001E1AC4"/>
    <w:rsid w:val="00232A23"/>
    <w:rsid w:val="0025095F"/>
    <w:rsid w:val="0025182A"/>
    <w:rsid w:val="00265576"/>
    <w:rsid w:val="00267259"/>
    <w:rsid w:val="00267E0F"/>
    <w:rsid w:val="002707F2"/>
    <w:rsid w:val="00272AF5"/>
    <w:rsid w:val="00274943"/>
    <w:rsid w:val="00275BD3"/>
    <w:rsid w:val="0028237E"/>
    <w:rsid w:val="00286EB0"/>
    <w:rsid w:val="00296B10"/>
    <w:rsid w:val="002A445F"/>
    <w:rsid w:val="002A4908"/>
    <w:rsid w:val="002B62C4"/>
    <w:rsid w:val="002C605A"/>
    <w:rsid w:val="002E062D"/>
    <w:rsid w:val="002E3F7D"/>
    <w:rsid w:val="002E5C18"/>
    <w:rsid w:val="002E7993"/>
    <w:rsid w:val="002F15D2"/>
    <w:rsid w:val="00300915"/>
    <w:rsid w:val="00302052"/>
    <w:rsid w:val="00303ACC"/>
    <w:rsid w:val="003052E1"/>
    <w:rsid w:val="003102B2"/>
    <w:rsid w:val="00311751"/>
    <w:rsid w:val="00312A0D"/>
    <w:rsid w:val="0031367C"/>
    <w:rsid w:val="00313F9E"/>
    <w:rsid w:val="00314A8E"/>
    <w:rsid w:val="00322C65"/>
    <w:rsid w:val="00333300"/>
    <w:rsid w:val="0033381B"/>
    <w:rsid w:val="00350C3E"/>
    <w:rsid w:val="00355927"/>
    <w:rsid w:val="00361DC7"/>
    <w:rsid w:val="00363306"/>
    <w:rsid w:val="003761EE"/>
    <w:rsid w:val="003845F5"/>
    <w:rsid w:val="003863C9"/>
    <w:rsid w:val="003936A7"/>
    <w:rsid w:val="003A295F"/>
    <w:rsid w:val="003A3FDF"/>
    <w:rsid w:val="003A4198"/>
    <w:rsid w:val="003C26DF"/>
    <w:rsid w:val="003C32ED"/>
    <w:rsid w:val="003E063D"/>
    <w:rsid w:val="003E1A42"/>
    <w:rsid w:val="003E2437"/>
    <w:rsid w:val="00403C90"/>
    <w:rsid w:val="00410FDA"/>
    <w:rsid w:val="00420E6E"/>
    <w:rsid w:val="00421F06"/>
    <w:rsid w:val="00432F84"/>
    <w:rsid w:val="00444224"/>
    <w:rsid w:val="00445518"/>
    <w:rsid w:val="00450FE4"/>
    <w:rsid w:val="004638C9"/>
    <w:rsid w:val="00472EC6"/>
    <w:rsid w:val="00474234"/>
    <w:rsid w:val="00476280"/>
    <w:rsid w:val="00481754"/>
    <w:rsid w:val="004A01C5"/>
    <w:rsid w:val="004A69B1"/>
    <w:rsid w:val="004B5F03"/>
    <w:rsid w:val="004C2D3D"/>
    <w:rsid w:val="004F3159"/>
    <w:rsid w:val="00500504"/>
    <w:rsid w:val="005075FA"/>
    <w:rsid w:val="00510D5D"/>
    <w:rsid w:val="00516026"/>
    <w:rsid w:val="00516F38"/>
    <w:rsid w:val="005268C5"/>
    <w:rsid w:val="00531A14"/>
    <w:rsid w:val="00535A41"/>
    <w:rsid w:val="005455EF"/>
    <w:rsid w:val="005518D8"/>
    <w:rsid w:val="00553EFC"/>
    <w:rsid w:val="00555A17"/>
    <w:rsid w:val="00560CDD"/>
    <w:rsid w:val="00560F16"/>
    <w:rsid w:val="00564E1C"/>
    <w:rsid w:val="00586D2B"/>
    <w:rsid w:val="005A14CF"/>
    <w:rsid w:val="005A6EC8"/>
    <w:rsid w:val="005B106E"/>
    <w:rsid w:val="005B790F"/>
    <w:rsid w:val="005C3EC6"/>
    <w:rsid w:val="005D13BD"/>
    <w:rsid w:val="005E5245"/>
    <w:rsid w:val="006113A3"/>
    <w:rsid w:val="0061501A"/>
    <w:rsid w:val="00616888"/>
    <w:rsid w:val="00622010"/>
    <w:rsid w:val="00633877"/>
    <w:rsid w:val="00634DAA"/>
    <w:rsid w:val="006436B9"/>
    <w:rsid w:val="00647206"/>
    <w:rsid w:val="00647B40"/>
    <w:rsid w:val="006532C6"/>
    <w:rsid w:val="00654AFA"/>
    <w:rsid w:val="0065566D"/>
    <w:rsid w:val="006566B7"/>
    <w:rsid w:val="006741E3"/>
    <w:rsid w:val="00676D4A"/>
    <w:rsid w:val="00681DE8"/>
    <w:rsid w:val="00684314"/>
    <w:rsid w:val="00685505"/>
    <w:rsid w:val="006A0F02"/>
    <w:rsid w:val="006A151F"/>
    <w:rsid w:val="006A409C"/>
    <w:rsid w:val="006C075E"/>
    <w:rsid w:val="006C188C"/>
    <w:rsid w:val="006C53FA"/>
    <w:rsid w:val="006D2F81"/>
    <w:rsid w:val="006D4309"/>
    <w:rsid w:val="006D5084"/>
    <w:rsid w:val="006E0747"/>
    <w:rsid w:val="006E4EDD"/>
    <w:rsid w:val="006F298C"/>
    <w:rsid w:val="006F66BB"/>
    <w:rsid w:val="00701CBD"/>
    <w:rsid w:val="007138A5"/>
    <w:rsid w:val="00727519"/>
    <w:rsid w:val="00777DC9"/>
    <w:rsid w:val="00785A00"/>
    <w:rsid w:val="00795DF4"/>
    <w:rsid w:val="00797864"/>
    <w:rsid w:val="007C1711"/>
    <w:rsid w:val="007C2940"/>
    <w:rsid w:val="007E246F"/>
    <w:rsid w:val="007E3382"/>
    <w:rsid w:val="007E34AA"/>
    <w:rsid w:val="007E5846"/>
    <w:rsid w:val="007F1581"/>
    <w:rsid w:val="00804E3E"/>
    <w:rsid w:val="00806A49"/>
    <w:rsid w:val="008122A3"/>
    <w:rsid w:val="00823B63"/>
    <w:rsid w:val="008432CF"/>
    <w:rsid w:val="008546EB"/>
    <w:rsid w:val="0085630C"/>
    <w:rsid w:val="00864FA8"/>
    <w:rsid w:val="00867069"/>
    <w:rsid w:val="00870B58"/>
    <w:rsid w:val="00880E77"/>
    <w:rsid w:val="008836BF"/>
    <w:rsid w:val="008A3EBE"/>
    <w:rsid w:val="008A44DA"/>
    <w:rsid w:val="008B1EA6"/>
    <w:rsid w:val="008B67C2"/>
    <w:rsid w:val="008C54DB"/>
    <w:rsid w:val="008D1D3F"/>
    <w:rsid w:val="008D2D1B"/>
    <w:rsid w:val="008D61CC"/>
    <w:rsid w:val="008E3033"/>
    <w:rsid w:val="008E6981"/>
    <w:rsid w:val="00901D53"/>
    <w:rsid w:val="0090372A"/>
    <w:rsid w:val="0091501B"/>
    <w:rsid w:val="009169E9"/>
    <w:rsid w:val="00933394"/>
    <w:rsid w:val="00940B62"/>
    <w:rsid w:val="00946104"/>
    <w:rsid w:val="00946133"/>
    <w:rsid w:val="009464EB"/>
    <w:rsid w:val="00951306"/>
    <w:rsid w:val="00956D6F"/>
    <w:rsid w:val="00960902"/>
    <w:rsid w:val="00963288"/>
    <w:rsid w:val="00984A87"/>
    <w:rsid w:val="009874DB"/>
    <w:rsid w:val="00987E98"/>
    <w:rsid w:val="00997F91"/>
    <w:rsid w:val="009A5E56"/>
    <w:rsid w:val="009A6CAD"/>
    <w:rsid w:val="009B30B8"/>
    <w:rsid w:val="009B34A4"/>
    <w:rsid w:val="009B7115"/>
    <w:rsid w:val="009C1068"/>
    <w:rsid w:val="009C273D"/>
    <w:rsid w:val="009C2CC3"/>
    <w:rsid w:val="009D5DD4"/>
    <w:rsid w:val="009E172D"/>
    <w:rsid w:val="009E4524"/>
    <w:rsid w:val="009F0CDB"/>
    <w:rsid w:val="009F1FBA"/>
    <w:rsid w:val="009F32F6"/>
    <w:rsid w:val="009F6D1F"/>
    <w:rsid w:val="00A12CBA"/>
    <w:rsid w:val="00A23A27"/>
    <w:rsid w:val="00A252D8"/>
    <w:rsid w:val="00A32442"/>
    <w:rsid w:val="00A333A9"/>
    <w:rsid w:val="00A377A8"/>
    <w:rsid w:val="00A44169"/>
    <w:rsid w:val="00A44487"/>
    <w:rsid w:val="00A47726"/>
    <w:rsid w:val="00A620D7"/>
    <w:rsid w:val="00A64615"/>
    <w:rsid w:val="00A648F1"/>
    <w:rsid w:val="00A67DCD"/>
    <w:rsid w:val="00A71700"/>
    <w:rsid w:val="00A75634"/>
    <w:rsid w:val="00AA05C1"/>
    <w:rsid w:val="00AA5596"/>
    <w:rsid w:val="00AB1D66"/>
    <w:rsid w:val="00AB236F"/>
    <w:rsid w:val="00AB71CC"/>
    <w:rsid w:val="00AC5040"/>
    <w:rsid w:val="00AD5DAB"/>
    <w:rsid w:val="00AE404A"/>
    <w:rsid w:val="00AE40B8"/>
    <w:rsid w:val="00AE6D13"/>
    <w:rsid w:val="00B17A0F"/>
    <w:rsid w:val="00B21662"/>
    <w:rsid w:val="00B27C8D"/>
    <w:rsid w:val="00B370D3"/>
    <w:rsid w:val="00B4406D"/>
    <w:rsid w:val="00B57AA0"/>
    <w:rsid w:val="00B667E3"/>
    <w:rsid w:val="00B80DC0"/>
    <w:rsid w:val="00B936B0"/>
    <w:rsid w:val="00BA2A42"/>
    <w:rsid w:val="00BC6C53"/>
    <w:rsid w:val="00BE1B2E"/>
    <w:rsid w:val="00BE3AF1"/>
    <w:rsid w:val="00C0764E"/>
    <w:rsid w:val="00C14CD2"/>
    <w:rsid w:val="00C2227C"/>
    <w:rsid w:val="00C22BE8"/>
    <w:rsid w:val="00C24397"/>
    <w:rsid w:val="00C30BB6"/>
    <w:rsid w:val="00C33C2F"/>
    <w:rsid w:val="00C53933"/>
    <w:rsid w:val="00C55004"/>
    <w:rsid w:val="00C5621E"/>
    <w:rsid w:val="00C60EF4"/>
    <w:rsid w:val="00C76F49"/>
    <w:rsid w:val="00C84D33"/>
    <w:rsid w:val="00C92140"/>
    <w:rsid w:val="00C9324F"/>
    <w:rsid w:val="00C932B1"/>
    <w:rsid w:val="00C93CEB"/>
    <w:rsid w:val="00CA391F"/>
    <w:rsid w:val="00CB5698"/>
    <w:rsid w:val="00CC27AF"/>
    <w:rsid w:val="00CE0A07"/>
    <w:rsid w:val="00CF2ADE"/>
    <w:rsid w:val="00D0405D"/>
    <w:rsid w:val="00D10CAB"/>
    <w:rsid w:val="00D12E78"/>
    <w:rsid w:val="00D15FA8"/>
    <w:rsid w:val="00D214AD"/>
    <w:rsid w:val="00D21FE4"/>
    <w:rsid w:val="00D3242A"/>
    <w:rsid w:val="00D3724C"/>
    <w:rsid w:val="00D37313"/>
    <w:rsid w:val="00D52683"/>
    <w:rsid w:val="00D707E9"/>
    <w:rsid w:val="00D721F1"/>
    <w:rsid w:val="00D732FB"/>
    <w:rsid w:val="00D74E36"/>
    <w:rsid w:val="00D80474"/>
    <w:rsid w:val="00D84D06"/>
    <w:rsid w:val="00D84F65"/>
    <w:rsid w:val="00D86323"/>
    <w:rsid w:val="00D87A22"/>
    <w:rsid w:val="00D93932"/>
    <w:rsid w:val="00DA702C"/>
    <w:rsid w:val="00DC0701"/>
    <w:rsid w:val="00DD0D73"/>
    <w:rsid w:val="00DD4B31"/>
    <w:rsid w:val="00DE49BD"/>
    <w:rsid w:val="00E05024"/>
    <w:rsid w:val="00E13AC3"/>
    <w:rsid w:val="00E14CA6"/>
    <w:rsid w:val="00E152D2"/>
    <w:rsid w:val="00E2137A"/>
    <w:rsid w:val="00E242FC"/>
    <w:rsid w:val="00E34F8C"/>
    <w:rsid w:val="00E358D2"/>
    <w:rsid w:val="00E35D2A"/>
    <w:rsid w:val="00E5698D"/>
    <w:rsid w:val="00E57D15"/>
    <w:rsid w:val="00E75C33"/>
    <w:rsid w:val="00E77D61"/>
    <w:rsid w:val="00E8103E"/>
    <w:rsid w:val="00E85BA2"/>
    <w:rsid w:val="00E90C50"/>
    <w:rsid w:val="00E932CB"/>
    <w:rsid w:val="00E95BB5"/>
    <w:rsid w:val="00E95F13"/>
    <w:rsid w:val="00EB254F"/>
    <w:rsid w:val="00EB58B7"/>
    <w:rsid w:val="00EC2DB7"/>
    <w:rsid w:val="00EF08DA"/>
    <w:rsid w:val="00EF309E"/>
    <w:rsid w:val="00F14587"/>
    <w:rsid w:val="00F20F65"/>
    <w:rsid w:val="00F417C5"/>
    <w:rsid w:val="00F458C8"/>
    <w:rsid w:val="00F51964"/>
    <w:rsid w:val="00F54EDB"/>
    <w:rsid w:val="00F61061"/>
    <w:rsid w:val="00F948E0"/>
    <w:rsid w:val="00FB2759"/>
    <w:rsid w:val="00FC4CCE"/>
    <w:rsid w:val="00FD41E6"/>
    <w:rsid w:val="00FD51B3"/>
    <w:rsid w:val="00FD6AA8"/>
    <w:rsid w:val="00FE00DB"/>
    <w:rsid w:val="00FE7C49"/>
    <w:rsid w:val="00FF3C63"/>
    <w:rsid w:val="0954C80B"/>
    <w:rsid w:val="2120544A"/>
    <w:rsid w:val="41B4B9AD"/>
    <w:rsid w:val="58420C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314B"/>
  <w15:chartTrackingRefBased/>
  <w15:docId w15:val="{99502827-3E1D-40BB-B479-9A09518C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8D8"/>
    <w:pPr>
      <w:spacing w:after="0" w:line="360" w:lineRule="auto"/>
      <w:jc w:val="both"/>
    </w:pPr>
    <w:rPr>
      <w:rFonts w:ascii="Times New Roman" w:hAnsi="Times New Roman" w:cstheme="minorBidi"/>
      <w:szCs w:val="22"/>
    </w:rPr>
  </w:style>
  <w:style w:type="paragraph" w:styleId="Ttulo1">
    <w:name w:val="heading 1"/>
    <w:basedOn w:val="Normal"/>
    <w:next w:val="Normal"/>
    <w:link w:val="Ttulo1Char"/>
    <w:uiPriority w:val="9"/>
    <w:qFormat/>
    <w:rsid w:val="006436B9"/>
    <w:pPr>
      <w:keepNext/>
      <w:keepLines/>
      <w:numPr>
        <w:numId w:val="2"/>
      </w:numPr>
      <w:spacing w:before="240"/>
      <w:outlineLvl w:val="0"/>
    </w:pPr>
    <w:rPr>
      <w:rFonts w:eastAsiaTheme="majorEastAsia" w:cstheme="majorBidi"/>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63288"/>
    <w:rPr>
      <w:color w:val="0563C1" w:themeColor="hyperlink"/>
      <w:u w:val="single"/>
    </w:rPr>
  </w:style>
  <w:style w:type="paragraph" w:styleId="PargrafodaLista">
    <w:name w:val="List Paragraph"/>
    <w:basedOn w:val="Normal"/>
    <w:uiPriority w:val="34"/>
    <w:qFormat/>
    <w:rsid w:val="007C1711"/>
    <w:pPr>
      <w:ind w:left="720"/>
      <w:contextualSpacing/>
    </w:pPr>
  </w:style>
  <w:style w:type="character" w:customStyle="1" w:styleId="Ttulo1Char">
    <w:name w:val="Título 1 Char"/>
    <w:basedOn w:val="Fontepargpadro"/>
    <w:link w:val="Ttulo1"/>
    <w:uiPriority w:val="9"/>
    <w:rsid w:val="006436B9"/>
    <w:rPr>
      <w:rFonts w:ascii="Times New Roman" w:eastAsiaTheme="majorEastAsia" w:hAnsi="Times New Roman" w:cstheme="majorBidi"/>
      <w:szCs w:val="32"/>
    </w:rPr>
  </w:style>
  <w:style w:type="paragraph" w:styleId="Cabealho">
    <w:name w:val="header"/>
    <w:basedOn w:val="Normal"/>
    <w:link w:val="CabealhoChar"/>
    <w:uiPriority w:val="99"/>
    <w:unhideWhenUsed/>
    <w:rsid w:val="00E5698D"/>
    <w:pPr>
      <w:tabs>
        <w:tab w:val="center" w:pos="4252"/>
        <w:tab w:val="right" w:pos="8504"/>
      </w:tabs>
      <w:spacing w:line="240" w:lineRule="auto"/>
    </w:pPr>
  </w:style>
  <w:style w:type="character" w:customStyle="1" w:styleId="CabealhoChar">
    <w:name w:val="Cabeçalho Char"/>
    <w:basedOn w:val="Fontepargpadro"/>
    <w:link w:val="Cabealho"/>
    <w:uiPriority w:val="99"/>
    <w:rsid w:val="00E5698D"/>
    <w:rPr>
      <w:rFonts w:ascii="Times New Roman" w:hAnsi="Times New Roman" w:cstheme="minorBidi"/>
      <w:szCs w:val="22"/>
    </w:rPr>
  </w:style>
  <w:style w:type="paragraph" w:styleId="Rodap">
    <w:name w:val="footer"/>
    <w:basedOn w:val="Normal"/>
    <w:link w:val="RodapChar"/>
    <w:uiPriority w:val="99"/>
    <w:unhideWhenUsed/>
    <w:rsid w:val="00E5698D"/>
    <w:pPr>
      <w:tabs>
        <w:tab w:val="center" w:pos="4252"/>
        <w:tab w:val="right" w:pos="8504"/>
      </w:tabs>
      <w:spacing w:line="240" w:lineRule="auto"/>
    </w:pPr>
  </w:style>
  <w:style w:type="character" w:customStyle="1" w:styleId="RodapChar">
    <w:name w:val="Rodapé Char"/>
    <w:basedOn w:val="Fontepargpadro"/>
    <w:link w:val="Rodap"/>
    <w:uiPriority w:val="99"/>
    <w:rsid w:val="00E5698D"/>
    <w:rPr>
      <w:rFonts w:ascii="Times New Roman" w:hAnsi="Times New Roman" w:cstheme="minorBidi"/>
      <w:szCs w:val="22"/>
    </w:rPr>
  </w:style>
  <w:style w:type="table" w:styleId="Tabelacomgrade">
    <w:name w:val="Table Grid"/>
    <w:basedOn w:val="Tabelanormal"/>
    <w:uiPriority w:val="59"/>
    <w:rsid w:val="000E2C5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unhideWhenUsed/>
    <w:qFormat/>
    <w:rsid w:val="008D1D3F"/>
    <w:pPr>
      <w:numPr>
        <w:numId w:val="0"/>
      </w:numPr>
      <w:spacing w:line="259" w:lineRule="auto"/>
      <w:jc w:val="left"/>
      <w:outlineLvl w:val="9"/>
    </w:pPr>
    <w:rPr>
      <w:rFonts w:asciiTheme="majorHAnsi" w:hAnsiTheme="majorHAnsi"/>
      <w:color w:val="2E74B5" w:themeColor="accent1" w:themeShade="BF"/>
      <w:sz w:val="32"/>
      <w:lang w:eastAsia="pt-BR"/>
    </w:rPr>
  </w:style>
  <w:style w:type="paragraph" w:styleId="Sumrio2">
    <w:name w:val="toc 2"/>
    <w:basedOn w:val="Normal"/>
    <w:next w:val="Normal"/>
    <w:autoRedefine/>
    <w:uiPriority w:val="39"/>
    <w:unhideWhenUsed/>
    <w:rsid w:val="008D1D3F"/>
    <w:pPr>
      <w:spacing w:after="100" w:line="259" w:lineRule="auto"/>
      <w:ind w:left="220"/>
      <w:jc w:val="left"/>
    </w:pPr>
    <w:rPr>
      <w:rFonts w:asciiTheme="minorHAnsi" w:eastAsiaTheme="minorEastAsia" w:hAnsiTheme="minorHAnsi" w:cs="Times New Roman"/>
      <w:sz w:val="22"/>
      <w:lang w:eastAsia="pt-BR"/>
    </w:rPr>
  </w:style>
  <w:style w:type="paragraph" w:styleId="Sumrio1">
    <w:name w:val="toc 1"/>
    <w:basedOn w:val="Normal"/>
    <w:next w:val="Normal"/>
    <w:autoRedefine/>
    <w:uiPriority w:val="39"/>
    <w:unhideWhenUsed/>
    <w:rsid w:val="008D1D3F"/>
    <w:pPr>
      <w:spacing w:after="100" w:line="259" w:lineRule="auto"/>
      <w:jc w:val="left"/>
    </w:pPr>
    <w:rPr>
      <w:rFonts w:asciiTheme="minorHAnsi" w:eastAsiaTheme="minorEastAsia" w:hAnsiTheme="minorHAnsi" w:cs="Times New Roman"/>
      <w:sz w:val="22"/>
      <w:lang w:eastAsia="pt-BR"/>
    </w:rPr>
  </w:style>
  <w:style w:type="paragraph" w:styleId="Sumrio3">
    <w:name w:val="toc 3"/>
    <w:basedOn w:val="Normal"/>
    <w:next w:val="Normal"/>
    <w:autoRedefine/>
    <w:uiPriority w:val="39"/>
    <w:unhideWhenUsed/>
    <w:rsid w:val="008D1D3F"/>
    <w:pPr>
      <w:spacing w:after="100" w:line="259" w:lineRule="auto"/>
      <w:ind w:left="440"/>
      <w:jc w:val="left"/>
    </w:pPr>
    <w:rPr>
      <w:rFonts w:asciiTheme="minorHAnsi" w:eastAsiaTheme="minorEastAsia" w:hAnsiTheme="minorHAnsi" w:cs="Times New Roman"/>
      <w:sz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2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decs.bvs.b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biblioteca.ibge.gov.br/visualizacao/livros/liv23907.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cbi.nlm.nih.gov/mesh/e" TargetMode="External"/><Relationship Id="rId25" Type="http://schemas.openxmlformats.org/officeDocument/2006/relationships/hyperlink" Target="http://www.abonet.com.br/abo/672/197-200.pdf" TargetMode="External"/><Relationship Id="rId2" Type="http://schemas.openxmlformats.org/officeDocument/2006/relationships/customXml" Target="../customXml/item2.xml"/><Relationship Id="rId16" Type="http://schemas.openxmlformats.org/officeDocument/2006/relationships/hyperlink" Target="http://mc04.manuscriptcentral.com/csc-scielo" TargetMode="External"/><Relationship Id="rId20" Type="http://schemas.openxmlformats.org/officeDocument/2006/relationships/hyperlink" Target="https://mc04.manuscriptcentral.com/csc-sciel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dc.gov/ncidod/EID/eid.htm" TargetMode="External"/><Relationship Id="rId5" Type="http://schemas.openxmlformats.org/officeDocument/2006/relationships/numbering" Target="numbering.xml"/><Relationship Id="rId15" Type="http://schemas.openxmlformats.org/officeDocument/2006/relationships/hyperlink" Target="http://www.apmcg.pt/document/71479/450062.pdf" TargetMode="External"/><Relationship Id="rId23" Type="http://schemas.openxmlformats.org/officeDocument/2006/relationships/hyperlink" Target="https://www.ncbi.nlm.nih.gov/nlmcatalog/journal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rci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mje.org/" TargetMode="External"/><Relationship Id="rId22" Type="http://schemas.openxmlformats.org/officeDocument/2006/relationships/hyperlink" Target="http://www.nlm.nih.gov/bsd/uniform_requirements.html"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F27EA4568230D408AC6767B38BC1258" ma:contentTypeVersion="4" ma:contentTypeDescription="Crie um novo documento." ma:contentTypeScope="" ma:versionID="e2bb41616e254f2997b813b80d39e4d3">
  <xsd:schema xmlns:xsd="http://www.w3.org/2001/XMLSchema" xmlns:xs="http://www.w3.org/2001/XMLSchema" xmlns:p="http://schemas.microsoft.com/office/2006/metadata/properties" xmlns:ns2="0091b8cd-be67-4db1-a045-c1dd3efb502e" targetNamespace="http://schemas.microsoft.com/office/2006/metadata/properties" ma:root="true" ma:fieldsID="be180c299fd340c92daba47394c6fb65" ns2:_="">
    <xsd:import namespace="0091b8cd-be67-4db1-a045-c1dd3efb50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b8cd-be67-4db1-a045-c1dd3efb5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62FACC52-91D0-4A22-97C9-678A8FFA49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A20FAE-C0B7-413A-AAF1-DAF9409B914A}">
  <ds:schemaRefs>
    <ds:schemaRef ds:uri="http://schemas.microsoft.com/sharepoint/v3/contenttype/forms"/>
  </ds:schemaRefs>
</ds:datastoreItem>
</file>

<file path=customXml/itemProps3.xml><?xml version="1.0" encoding="utf-8"?>
<ds:datastoreItem xmlns:ds="http://schemas.openxmlformats.org/officeDocument/2006/customXml" ds:itemID="{90C1C091-66D0-4FDF-B268-8564325C0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b8cd-be67-4db1-a045-c1dd3efb5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783037-F902-434C-A0C3-A6C947AF0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10435</Words>
  <Characters>56350</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weidergaldym@hotmail.com</dc:creator>
  <cp:keywords/>
  <dc:description/>
  <cp:lastModifiedBy>GABRIELLY CRAVEIRO RAMOS</cp:lastModifiedBy>
  <cp:revision>2</cp:revision>
  <cp:lastPrinted>2021-11-22T22:16:00Z</cp:lastPrinted>
  <dcterms:created xsi:type="dcterms:W3CDTF">2021-12-17T14:28:00Z</dcterms:created>
  <dcterms:modified xsi:type="dcterms:W3CDTF">2021-12-17T14:28:00Z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0x010100BF27EA4568230D408AC6767B38BC1258</vt:lpwstr>
  </property>
</Properties>
</file>