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139" w:rsidRDefault="000B6139" w:rsidP="000B6139">
      <w:pPr>
        <w:ind w:firstLine="0"/>
        <w:jc w:val="center"/>
      </w:pPr>
      <w:r>
        <w:rPr>
          <w:noProof/>
          <w:sz w:val="20"/>
          <w:lang w:eastAsia="pt-BR" w:bidi="ar-SA"/>
        </w:rPr>
        <w:drawing>
          <wp:inline distT="0" distB="0" distL="0" distR="0" wp14:anchorId="4896B35F" wp14:editId="586C2A03">
            <wp:extent cx="543517" cy="96812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43517" cy="968121"/>
                    </a:xfrm>
                    <a:prstGeom prst="rect">
                      <a:avLst/>
                    </a:prstGeom>
                  </pic:spPr>
                </pic:pic>
              </a:graphicData>
            </a:graphic>
          </wp:inline>
        </w:drawing>
      </w:r>
    </w:p>
    <w:p w:rsidR="00462E60" w:rsidRPr="002E5F1B" w:rsidRDefault="000B6139" w:rsidP="000B6139">
      <w:pPr>
        <w:ind w:firstLine="0"/>
        <w:jc w:val="center"/>
        <w:rPr>
          <w:rFonts w:ascii="Arial" w:hAnsi="Arial" w:cs="Arial"/>
        </w:rPr>
      </w:pPr>
      <w:r w:rsidRPr="002E5F1B">
        <w:rPr>
          <w:rFonts w:ascii="Arial" w:hAnsi="Arial" w:cs="Arial"/>
        </w:rPr>
        <w:t>PONTIFÍCIA UNIVERSIDADE CATÓLICA DE GOIÁS</w:t>
      </w:r>
    </w:p>
    <w:p w:rsidR="000B6139" w:rsidRPr="002E5F1B" w:rsidRDefault="000B6139" w:rsidP="000B6139">
      <w:pPr>
        <w:ind w:firstLine="0"/>
        <w:jc w:val="center"/>
        <w:rPr>
          <w:rFonts w:ascii="Arial" w:hAnsi="Arial" w:cs="Arial"/>
        </w:rPr>
      </w:pPr>
      <w:r w:rsidRPr="002E5F1B">
        <w:rPr>
          <w:rFonts w:ascii="Arial" w:hAnsi="Arial" w:cs="Arial"/>
        </w:rPr>
        <w:t>ESCOLA DE DIREITO, NEGÓCIOS E COMUNICAÇÃO</w:t>
      </w:r>
    </w:p>
    <w:p w:rsidR="000B6139" w:rsidRPr="002E5F1B" w:rsidRDefault="000B6139" w:rsidP="000B6139">
      <w:pPr>
        <w:ind w:firstLine="0"/>
        <w:jc w:val="center"/>
        <w:rPr>
          <w:rFonts w:ascii="Arial" w:hAnsi="Arial" w:cs="Arial"/>
        </w:rPr>
      </w:pPr>
      <w:r w:rsidRPr="002E5F1B">
        <w:rPr>
          <w:rFonts w:ascii="Arial" w:hAnsi="Arial" w:cs="Arial"/>
        </w:rPr>
        <w:t>CURSO DE CIÊNCIAS ECONÔMICAS</w:t>
      </w: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r w:rsidRPr="002E5F1B">
        <w:rPr>
          <w:rFonts w:ascii="Arial" w:hAnsi="Arial" w:cs="Arial"/>
        </w:rPr>
        <w:t>JULIO CESAR FRANCISCO DA MATA</w:t>
      </w: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0757E" w:rsidRDefault="000B6139" w:rsidP="000B6139">
      <w:pPr>
        <w:ind w:firstLine="0"/>
        <w:jc w:val="center"/>
        <w:rPr>
          <w:rFonts w:ascii="Arial" w:hAnsi="Arial" w:cs="Arial"/>
          <w:b/>
        </w:rPr>
      </w:pPr>
      <w:r w:rsidRPr="002E5F1B">
        <w:rPr>
          <w:rFonts w:ascii="Arial" w:hAnsi="Arial" w:cs="Arial"/>
          <w:b/>
        </w:rPr>
        <w:t xml:space="preserve">COMPARAÇÃO DAS DÉCADAS </w:t>
      </w:r>
      <w:r w:rsidR="0000757E">
        <w:rPr>
          <w:rFonts w:ascii="Arial" w:hAnsi="Arial" w:cs="Arial"/>
          <w:b/>
        </w:rPr>
        <w:t xml:space="preserve">ECONÔMICAS BRASILEIRAS </w:t>
      </w:r>
    </w:p>
    <w:p w:rsidR="000B6139" w:rsidRPr="002E5F1B" w:rsidRDefault="000B6139" w:rsidP="000B6139">
      <w:pPr>
        <w:ind w:firstLine="0"/>
        <w:jc w:val="center"/>
        <w:rPr>
          <w:rFonts w:ascii="Arial" w:hAnsi="Arial" w:cs="Arial"/>
          <w:b/>
        </w:rPr>
      </w:pPr>
      <w:r w:rsidRPr="002E5F1B">
        <w:rPr>
          <w:rFonts w:ascii="Arial" w:hAnsi="Arial" w:cs="Arial"/>
          <w:b/>
        </w:rPr>
        <w:t xml:space="preserve">DE 1980 E </w:t>
      </w:r>
      <w:r w:rsidR="0000757E">
        <w:rPr>
          <w:rFonts w:ascii="Arial" w:hAnsi="Arial" w:cs="Arial"/>
          <w:b/>
        </w:rPr>
        <w:t xml:space="preserve">DE </w:t>
      </w:r>
      <w:r w:rsidRPr="002E5F1B">
        <w:rPr>
          <w:rFonts w:ascii="Arial" w:hAnsi="Arial" w:cs="Arial"/>
          <w:b/>
        </w:rPr>
        <w:t xml:space="preserve">2010 </w:t>
      </w: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r w:rsidRPr="002E5F1B">
        <w:rPr>
          <w:rFonts w:ascii="Arial" w:hAnsi="Arial" w:cs="Arial"/>
        </w:rPr>
        <w:t>Goiânia</w:t>
      </w:r>
    </w:p>
    <w:p w:rsidR="000B6139" w:rsidRPr="002E5F1B" w:rsidRDefault="00786FD8" w:rsidP="000B6139">
      <w:pPr>
        <w:ind w:firstLine="0"/>
        <w:jc w:val="center"/>
        <w:rPr>
          <w:rFonts w:ascii="Arial" w:hAnsi="Arial" w:cs="Arial"/>
        </w:rPr>
      </w:pPr>
      <w:r w:rsidRPr="002E5F1B">
        <w:rPr>
          <w:rFonts w:ascii="Arial" w:hAnsi="Arial" w:cs="Arial"/>
          <w:noProof/>
          <w:lang w:eastAsia="pt-BR" w:bidi="ar-SA"/>
        </w:rPr>
        <mc:AlternateContent>
          <mc:Choice Requires="wps">
            <w:drawing>
              <wp:anchor distT="0" distB="0" distL="114300" distR="114300" simplePos="0" relativeHeight="251645440" behindDoc="0" locked="0" layoutInCell="1" allowOverlap="1">
                <wp:simplePos x="0" y="0"/>
                <wp:positionH relativeFrom="column">
                  <wp:posOffset>5587365</wp:posOffset>
                </wp:positionH>
                <wp:positionV relativeFrom="paragraph">
                  <wp:posOffset>558800</wp:posOffset>
                </wp:positionV>
                <wp:extent cx="297180" cy="198120"/>
                <wp:effectExtent l="0" t="0" r="26670" b="11430"/>
                <wp:wrapNone/>
                <wp:docPr id="23" name="Retângulo 23"/>
                <wp:cNvGraphicFramePr/>
                <a:graphic xmlns:a="http://schemas.openxmlformats.org/drawingml/2006/main">
                  <a:graphicData uri="http://schemas.microsoft.com/office/word/2010/wordprocessingShape">
                    <wps:wsp>
                      <wps:cNvSpPr/>
                      <wps:spPr>
                        <a:xfrm>
                          <a:off x="0" y="0"/>
                          <a:ext cx="297180" cy="1981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C9691E" id="Retângulo 23" o:spid="_x0000_s1026" style="position:absolute;margin-left:439.95pt;margin-top:44pt;width:23.4pt;height:15.6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" fillcolor="white [3212]" strokecolor="white [3212]" strokeweight="2pt"/>
            </w:pict>
          </mc:Fallback>
        </mc:AlternateContent>
      </w:r>
      <w:r w:rsidR="000B6139" w:rsidRPr="002E5F1B">
        <w:rPr>
          <w:rFonts w:ascii="Arial" w:hAnsi="Arial" w:cs="Arial"/>
        </w:rPr>
        <w:t>2021</w:t>
      </w:r>
    </w:p>
    <w:p w:rsidR="000B6139" w:rsidRPr="002E5F1B" w:rsidRDefault="000B6139" w:rsidP="000B6139">
      <w:pPr>
        <w:ind w:firstLine="0"/>
        <w:jc w:val="center"/>
        <w:rPr>
          <w:rFonts w:ascii="Arial" w:hAnsi="Arial" w:cs="Arial"/>
        </w:rPr>
      </w:pPr>
      <w:r w:rsidRPr="002E5F1B">
        <w:rPr>
          <w:rFonts w:ascii="Arial" w:hAnsi="Arial" w:cs="Arial"/>
        </w:rPr>
        <w:lastRenderedPageBreak/>
        <w:t>JULIO CESAR FRANCISCO DA MATA</w:t>
      </w: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0757E" w:rsidRDefault="0000757E" w:rsidP="0000757E">
      <w:pPr>
        <w:ind w:firstLine="0"/>
        <w:jc w:val="center"/>
        <w:rPr>
          <w:rFonts w:ascii="Arial" w:hAnsi="Arial" w:cs="Arial"/>
          <w:b/>
        </w:rPr>
      </w:pPr>
      <w:r w:rsidRPr="0000757E">
        <w:rPr>
          <w:rFonts w:ascii="Arial" w:hAnsi="Arial" w:cs="Arial"/>
          <w:b/>
        </w:rPr>
        <w:t xml:space="preserve"> </w:t>
      </w:r>
      <w:r w:rsidRPr="002E5F1B">
        <w:rPr>
          <w:rFonts w:ascii="Arial" w:hAnsi="Arial" w:cs="Arial"/>
          <w:b/>
        </w:rPr>
        <w:t xml:space="preserve">COMPARAÇÃO DAS DÉCADAS </w:t>
      </w:r>
      <w:r>
        <w:rPr>
          <w:rFonts w:ascii="Arial" w:hAnsi="Arial" w:cs="Arial"/>
          <w:b/>
        </w:rPr>
        <w:t xml:space="preserve">ECONÔMICAS BRASILEIRAS </w:t>
      </w:r>
    </w:p>
    <w:p w:rsidR="0000757E" w:rsidRPr="002E5F1B" w:rsidRDefault="0000757E" w:rsidP="0000757E">
      <w:pPr>
        <w:ind w:firstLine="0"/>
        <w:jc w:val="center"/>
        <w:rPr>
          <w:rFonts w:ascii="Arial" w:hAnsi="Arial" w:cs="Arial"/>
          <w:b/>
        </w:rPr>
      </w:pPr>
      <w:r w:rsidRPr="002E5F1B">
        <w:rPr>
          <w:rFonts w:ascii="Arial" w:hAnsi="Arial" w:cs="Arial"/>
          <w:b/>
        </w:rPr>
        <w:t xml:space="preserve">DE 1980 E </w:t>
      </w:r>
      <w:r>
        <w:rPr>
          <w:rFonts w:ascii="Arial" w:hAnsi="Arial" w:cs="Arial"/>
          <w:b/>
        </w:rPr>
        <w:t xml:space="preserve">DE </w:t>
      </w:r>
      <w:r w:rsidRPr="002E5F1B">
        <w:rPr>
          <w:rFonts w:ascii="Arial" w:hAnsi="Arial" w:cs="Arial"/>
          <w:b/>
        </w:rPr>
        <w:t xml:space="preserve">2010 </w:t>
      </w:r>
    </w:p>
    <w:p w:rsidR="000B6139" w:rsidRPr="002E5F1B" w:rsidRDefault="000B6139" w:rsidP="000B6139">
      <w:pPr>
        <w:ind w:firstLine="0"/>
        <w:jc w:val="center"/>
        <w:rPr>
          <w:rFonts w:ascii="Arial" w:hAnsi="Arial" w:cs="Arial"/>
        </w:rPr>
      </w:pPr>
    </w:p>
    <w:p w:rsidR="000B6139" w:rsidRPr="002E5F1B" w:rsidRDefault="000B6139" w:rsidP="000B6139">
      <w:pPr>
        <w:ind w:firstLine="0"/>
        <w:rPr>
          <w:rFonts w:ascii="Arial" w:hAnsi="Arial" w:cs="Arial"/>
        </w:rPr>
      </w:pPr>
    </w:p>
    <w:p w:rsidR="000B6139" w:rsidRPr="002E5F1B" w:rsidRDefault="000B6139" w:rsidP="000B6139">
      <w:pPr>
        <w:ind w:firstLine="0"/>
        <w:rPr>
          <w:rFonts w:ascii="Arial" w:hAnsi="Arial" w:cs="Arial"/>
        </w:rPr>
      </w:pPr>
    </w:p>
    <w:p w:rsidR="000B6139" w:rsidRPr="002E5F1B" w:rsidRDefault="000B6139" w:rsidP="000B6139">
      <w:pPr>
        <w:ind w:firstLine="0"/>
        <w:rPr>
          <w:rFonts w:ascii="Arial" w:hAnsi="Arial" w:cs="Arial"/>
        </w:rPr>
      </w:pPr>
    </w:p>
    <w:p w:rsidR="000B6139" w:rsidRPr="002E5F1B" w:rsidRDefault="000B6139" w:rsidP="000B6139">
      <w:pPr>
        <w:ind w:firstLine="0"/>
        <w:rPr>
          <w:rFonts w:ascii="Arial" w:hAnsi="Arial" w:cs="Arial"/>
        </w:rPr>
      </w:pPr>
    </w:p>
    <w:p w:rsidR="000B6139" w:rsidRPr="002E5F1B" w:rsidRDefault="000B6139" w:rsidP="000B6139">
      <w:pPr>
        <w:ind w:firstLine="0"/>
        <w:rPr>
          <w:rFonts w:ascii="Arial" w:hAnsi="Arial" w:cs="Arial"/>
        </w:rPr>
      </w:pPr>
    </w:p>
    <w:p w:rsidR="000B6139" w:rsidRPr="002E5F1B" w:rsidRDefault="000B6139" w:rsidP="000B6139">
      <w:pPr>
        <w:ind w:firstLine="0"/>
        <w:rPr>
          <w:rFonts w:ascii="Arial" w:hAnsi="Arial" w:cs="Arial"/>
        </w:rPr>
      </w:pPr>
    </w:p>
    <w:p w:rsidR="000B6139" w:rsidRPr="002E5F1B" w:rsidRDefault="000B6139" w:rsidP="000B6139">
      <w:pPr>
        <w:ind w:left="4536" w:firstLine="0"/>
        <w:rPr>
          <w:rFonts w:ascii="Arial" w:hAnsi="Arial" w:cs="Arial"/>
        </w:rPr>
      </w:pPr>
      <w:r w:rsidRPr="002E5F1B">
        <w:rPr>
          <w:rFonts w:ascii="Arial" w:hAnsi="Arial" w:cs="Arial"/>
        </w:rPr>
        <w:t>Monografia apresentada ao curso de graduação em Ciências Econômicas da Pontifícia Universidade Católica de Goiás, como requisito parcial para obtenção do título de Bacharel em Economia.</w:t>
      </w:r>
    </w:p>
    <w:p w:rsidR="000B6139" w:rsidRPr="002E5F1B" w:rsidRDefault="000B6139" w:rsidP="000B6139">
      <w:pPr>
        <w:ind w:left="4536" w:firstLine="0"/>
        <w:rPr>
          <w:rFonts w:ascii="Arial" w:hAnsi="Arial" w:cs="Arial"/>
        </w:rPr>
      </w:pPr>
    </w:p>
    <w:p w:rsidR="000B6139" w:rsidRPr="002E5F1B" w:rsidRDefault="000B6139" w:rsidP="000B6139">
      <w:pPr>
        <w:ind w:left="4536" w:firstLine="0"/>
        <w:rPr>
          <w:rFonts w:ascii="Arial" w:hAnsi="Arial" w:cs="Arial"/>
        </w:rPr>
      </w:pPr>
      <w:r w:rsidRPr="002E5F1B">
        <w:rPr>
          <w:rFonts w:ascii="Arial" w:hAnsi="Arial" w:cs="Arial"/>
        </w:rPr>
        <w:t>Orientador: Prof. Me. Miguel Rosa dos Santos.</w:t>
      </w:r>
    </w:p>
    <w:p w:rsidR="000B6139" w:rsidRPr="002E5F1B" w:rsidRDefault="000B6139" w:rsidP="000B6139">
      <w:pPr>
        <w:ind w:left="4536" w:firstLine="0"/>
        <w:rPr>
          <w:rFonts w:ascii="Arial" w:hAnsi="Arial" w:cs="Arial"/>
        </w:rPr>
      </w:pPr>
    </w:p>
    <w:p w:rsidR="000B6139" w:rsidRPr="002E5F1B" w:rsidRDefault="000B6139" w:rsidP="000B6139">
      <w:pPr>
        <w:ind w:left="4536" w:firstLine="0"/>
        <w:rPr>
          <w:rFonts w:ascii="Arial" w:hAnsi="Arial" w:cs="Arial"/>
        </w:rPr>
      </w:pPr>
    </w:p>
    <w:p w:rsidR="000B6139" w:rsidRPr="002E5F1B" w:rsidRDefault="000B6139" w:rsidP="000B6139">
      <w:pPr>
        <w:ind w:left="4536" w:firstLine="0"/>
        <w:rPr>
          <w:rFonts w:ascii="Arial" w:hAnsi="Arial" w:cs="Arial"/>
        </w:rPr>
      </w:pPr>
    </w:p>
    <w:p w:rsidR="000B6139" w:rsidRPr="002E5F1B" w:rsidRDefault="000B6139" w:rsidP="000B6139">
      <w:pPr>
        <w:ind w:left="4536" w:firstLine="0"/>
        <w:rPr>
          <w:rFonts w:ascii="Arial" w:hAnsi="Arial" w:cs="Arial"/>
        </w:rPr>
      </w:pPr>
    </w:p>
    <w:p w:rsidR="000B6139" w:rsidRPr="002E5F1B" w:rsidRDefault="000B6139" w:rsidP="000B6139">
      <w:pPr>
        <w:ind w:left="4536" w:firstLine="0"/>
        <w:rPr>
          <w:rFonts w:ascii="Arial" w:hAnsi="Arial" w:cs="Arial"/>
        </w:rPr>
      </w:pPr>
    </w:p>
    <w:p w:rsidR="000B6139" w:rsidRPr="002E5F1B" w:rsidRDefault="000B6139" w:rsidP="000B6139">
      <w:pPr>
        <w:ind w:firstLine="0"/>
        <w:jc w:val="center"/>
        <w:rPr>
          <w:rFonts w:ascii="Arial" w:hAnsi="Arial" w:cs="Arial"/>
        </w:rPr>
      </w:pPr>
      <w:r w:rsidRPr="002E5F1B">
        <w:rPr>
          <w:rFonts w:ascii="Arial" w:hAnsi="Arial" w:cs="Arial"/>
        </w:rPr>
        <w:t>Goiânia</w:t>
      </w:r>
    </w:p>
    <w:p w:rsidR="000B6139" w:rsidRPr="002E5F1B" w:rsidRDefault="00786FD8" w:rsidP="000B6139">
      <w:pPr>
        <w:ind w:firstLine="0"/>
        <w:jc w:val="center"/>
        <w:rPr>
          <w:rFonts w:ascii="Arial" w:hAnsi="Arial" w:cs="Arial"/>
        </w:rPr>
      </w:pPr>
      <w:r w:rsidRPr="002E5F1B">
        <w:rPr>
          <w:rFonts w:ascii="Arial" w:hAnsi="Arial" w:cs="Arial"/>
          <w:noProof/>
          <w:lang w:eastAsia="pt-BR" w:bidi="ar-SA"/>
        </w:rPr>
        <mc:AlternateContent>
          <mc:Choice Requires="wps">
            <w:drawing>
              <wp:anchor distT="0" distB="0" distL="114300" distR="114300" simplePos="0" relativeHeight="251653632" behindDoc="0" locked="0" layoutInCell="1" allowOverlap="1" wp14:anchorId="02286CE1" wp14:editId="63E5971A">
                <wp:simplePos x="0" y="0"/>
                <wp:positionH relativeFrom="column">
                  <wp:posOffset>5739765</wp:posOffset>
                </wp:positionH>
                <wp:positionV relativeFrom="paragraph">
                  <wp:posOffset>1118870</wp:posOffset>
                </wp:positionV>
                <wp:extent cx="297180" cy="198120"/>
                <wp:effectExtent l="0" t="0" r="26670" b="11430"/>
                <wp:wrapNone/>
                <wp:docPr id="26" name="Retângulo 26"/>
                <wp:cNvGraphicFramePr/>
                <a:graphic xmlns:a="http://schemas.openxmlformats.org/drawingml/2006/main">
                  <a:graphicData uri="http://schemas.microsoft.com/office/word/2010/wordprocessingShape">
                    <wps:wsp>
                      <wps:cNvSpPr/>
                      <wps:spPr>
                        <a:xfrm>
                          <a:off x="0" y="0"/>
                          <a:ext cx="297180" cy="1981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18F9D" id="Retângulo 26" o:spid="_x0000_s1026" style="position:absolute;margin-left:451.95pt;margin-top:88.1pt;width:23.4pt;height:15.6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" fillcolor="white [3212]" strokecolor="white [3212]" strokeweight="2pt"/>
            </w:pict>
          </mc:Fallback>
        </mc:AlternateContent>
      </w:r>
      <w:r w:rsidRPr="002E5F1B">
        <w:rPr>
          <w:rFonts w:ascii="Arial" w:hAnsi="Arial" w:cs="Arial"/>
          <w:noProof/>
          <w:lang w:eastAsia="pt-BR" w:bidi="ar-SA"/>
        </w:rPr>
        <mc:AlternateContent>
          <mc:Choice Requires="wps">
            <w:drawing>
              <wp:anchor distT="0" distB="0" distL="114300" distR="114300" simplePos="0" relativeHeight="251649536" behindDoc="0" locked="0" layoutInCell="1" allowOverlap="1" wp14:anchorId="3D3ABFD2" wp14:editId="11DDB9AA">
                <wp:simplePos x="0" y="0"/>
                <wp:positionH relativeFrom="column">
                  <wp:posOffset>5579745</wp:posOffset>
                </wp:positionH>
                <wp:positionV relativeFrom="paragraph">
                  <wp:posOffset>1042670</wp:posOffset>
                </wp:positionV>
                <wp:extent cx="297180" cy="198120"/>
                <wp:effectExtent l="0" t="0" r="26670" b="11430"/>
                <wp:wrapNone/>
                <wp:docPr id="24" name="Retângulo 24"/>
                <wp:cNvGraphicFramePr/>
                <a:graphic xmlns:a="http://schemas.openxmlformats.org/drawingml/2006/main">
                  <a:graphicData uri="http://schemas.microsoft.com/office/word/2010/wordprocessingShape">
                    <wps:wsp>
                      <wps:cNvSpPr/>
                      <wps:spPr>
                        <a:xfrm>
                          <a:off x="0" y="0"/>
                          <a:ext cx="297180" cy="1981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37254" id="Retângulo 24" o:spid="_x0000_s1026" style="position:absolute;margin-left:439.35pt;margin-top:82.1pt;width:23.4pt;height:15.6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" fillcolor="white [3212]" strokecolor="white [3212]" strokeweight="2pt"/>
            </w:pict>
          </mc:Fallback>
        </mc:AlternateContent>
      </w:r>
      <w:r w:rsidR="000B6139" w:rsidRPr="002E5F1B">
        <w:rPr>
          <w:rFonts w:ascii="Arial" w:hAnsi="Arial" w:cs="Arial"/>
        </w:rPr>
        <w:t>2021</w:t>
      </w:r>
    </w:p>
    <w:p w:rsidR="000B6139" w:rsidRPr="002E5F1B" w:rsidRDefault="000B6139" w:rsidP="000B6139">
      <w:pPr>
        <w:ind w:firstLine="0"/>
        <w:jc w:val="center"/>
        <w:rPr>
          <w:rFonts w:ascii="Arial" w:hAnsi="Arial" w:cs="Arial"/>
        </w:rPr>
      </w:pPr>
      <w:r w:rsidRPr="002E5F1B">
        <w:rPr>
          <w:rFonts w:ascii="Arial" w:hAnsi="Arial" w:cs="Arial"/>
          <w:noProof/>
          <w:lang w:eastAsia="pt-BR" w:bidi="ar-SA"/>
        </w:rPr>
        <w:lastRenderedPageBreak/>
        <w:drawing>
          <wp:inline distT="0" distB="0" distL="0" distR="0" wp14:anchorId="61D5CC96" wp14:editId="62167234">
            <wp:extent cx="543517" cy="968121"/>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43517" cy="968121"/>
                    </a:xfrm>
                    <a:prstGeom prst="rect">
                      <a:avLst/>
                    </a:prstGeom>
                  </pic:spPr>
                </pic:pic>
              </a:graphicData>
            </a:graphic>
          </wp:inline>
        </w:drawing>
      </w:r>
    </w:p>
    <w:p w:rsidR="000B6139" w:rsidRPr="002E5F1B" w:rsidRDefault="000B6139" w:rsidP="000B6139">
      <w:pPr>
        <w:ind w:firstLine="0"/>
        <w:jc w:val="center"/>
        <w:rPr>
          <w:rFonts w:ascii="Arial" w:hAnsi="Arial" w:cs="Arial"/>
        </w:rPr>
      </w:pPr>
      <w:r w:rsidRPr="002E5F1B">
        <w:rPr>
          <w:rFonts w:ascii="Arial" w:hAnsi="Arial" w:cs="Arial"/>
        </w:rPr>
        <w:t>PONTIFÍCIA UNIVERSIDADE CATÓLICA DE GOIÁS</w:t>
      </w:r>
    </w:p>
    <w:p w:rsidR="000B6139" w:rsidRPr="002E5F1B" w:rsidRDefault="000B6139" w:rsidP="000B6139">
      <w:pPr>
        <w:ind w:firstLine="0"/>
        <w:jc w:val="center"/>
        <w:rPr>
          <w:rFonts w:ascii="Arial" w:hAnsi="Arial" w:cs="Arial"/>
        </w:rPr>
      </w:pPr>
      <w:r w:rsidRPr="002E5F1B">
        <w:rPr>
          <w:rFonts w:ascii="Arial" w:hAnsi="Arial" w:cs="Arial"/>
        </w:rPr>
        <w:t>ESCOLA DE DIREITO, NEGÓCIOS E COMUNICAÇÃO</w:t>
      </w:r>
    </w:p>
    <w:p w:rsidR="000B6139" w:rsidRPr="002E5F1B" w:rsidRDefault="000B6139" w:rsidP="000B6139">
      <w:pPr>
        <w:ind w:firstLine="0"/>
        <w:jc w:val="center"/>
        <w:rPr>
          <w:rFonts w:ascii="Arial" w:hAnsi="Arial" w:cs="Arial"/>
        </w:rPr>
      </w:pPr>
      <w:r w:rsidRPr="002E5F1B">
        <w:rPr>
          <w:rFonts w:ascii="Arial" w:hAnsi="Arial" w:cs="Arial"/>
        </w:rPr>
        <w:t>CURSO DE CIÊNCIAS ECONÔMICAS</w:t>
      </w: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p>
    <w:p w:rsidR="000B6139" w:rsidRPr="002E5F1B" w:rsidRDefault="000B6139" w:rsidP="000B6139">
      <w:pPr>
        <w:ind w:firstLine="0"/>
        <w:jc w:val="center"/>
        <w:rPr>
          <w:rFonts w:ascii="Arial" w:hAnsi="Arial" w:cs="Arial"/>
        </w:rPr>
      </w:pPr>
      <w:r w:rsidRPr="002E5F1B">
        <w:rPr>
          <w:rFonts w:ascii="Arial" w:hAnsi="Arial" w:cs="Arial"/>
        </w:rPr>
        <w:t>JULIO CESAR FRANCISCO DA MATA</w:t>
      </w:r>
    </w:p>
    <w:p w:rsidR="000B6139" w:rsidRPr="002E5F1B" w:rsidRDefault="000B6139" w:rsidP="000B6139">
      <w:pPr>
        <w:ind w:firstLine="0"/>
        <w:jc w:val="center"/>
        <w:rPr>
          <w:rFonts w:ascii="Arial" w:hAnsi="Arial" w:cs="Arial"/>
        </w:rPr>
      </w:pPr>
      <w:r w:rsidRPr="002E5F1B">
        <w:rPr>
          <w:rFonts w:ascii="Arial" w:hAnsi="Arial" w:cs="Arial"/>
        </w:rPr>
        <w:t>2016.1.0021.0032-8</w:t>
      </w:r>
    </w:p>
    <w:p w:rsidR="000B6139" w:rsidRPr="002E5F1B" w:rsidRDefault="000B6139" w:rsidP="000B6139">
      <w:pPr>
        <w:ind w:firstLine="0"/>
        <w:jc w:val="center"/>
        <w:rPr>
          <w:rFonts w:ascii="Arial" w:hAnsi="Arial" w:cs="Arial"/>
        </w:rPr>
      </w:pPr>
    </w:p>
    <w:p w:rsidR="000B6139" w:rsidRPr="002E5F1B" w:rsidRDefault="000B6139" w:rsidP="000B6139">
      <w:pPr>
        <w:ind w:firstLine="0"/>
        <w:rPr>
          <w:rFonts w:ascii="Arial" w:hAnsi="Arial" w:cs="Arial"/>
          <w:lang w:val="pt-PT"/>
        </w:rPr>
      </w:pPr>
      <w:r w:rsidRPr="002E5F1B">
        <w:rPr>
          <w:rFonts w:ascii="Arial" w:hAnsi="Arial" w:cs="Arial"/>
          <w:lang w:val="pt-PT"/>
        </w:rPr>
        <w:t>Monografia apresentada como pré-requisito para obtenção do título de Bacharel em Ciências Econômicas da Pontifícia Universidade Católica de Goiás, submetida à aprovação da banca examinadora composta pelos seguintes membros:</w:t>
      </w:r>
    </w:p>
    <w:p w:rsidR="000B6139" w:rsidRPr="002E5F1B" w:rsidRDefault="000B6139" w:rsidP="000B6139">
      <w:pPr>
        <w:ind w:firstLine="0"/>
        <w:jc w:val="center"/>
        <w:rPr>
          <w:rFonts w:ascii="Arial" w:hAnsi="Arial" w:cs="Arial"/>
          <w:lang w:val="pt-PT"/>
        </w:rPr>
      </w:pPr>
    </w:p>
    <w:p w:rsidR="000B6139" w:rsidRPr="002E5F1B" w:rsidRDefault="000B6139" w:rsidP="000B6139">
      <w:pPr>
        <w:ind w:firstLine="0"/>
        <w:jc w:val="center"/>
        <w:rPr>
          <w:rFonts w:ascii="Arial" w:hAnsi="Arial" w:cs="Arial"/>
          <w:lang w:val="pt-PT"/>
        </w:rPr>
      </w:pPr>
    </w:p>
    <w:p w:rsidR="000B6139" w:rsidRPr="002E5F1B" w:rsidRDefault="000B6139" w:rsidP="000B6139">
      <w:pPr>
        <w:ind w:firstLine="0"/>
        <w:jc w:val="center"/>
        <w:rPr>
          <w:rFonts w:ascii="Arial" w:hAnsi="Arial" w:cs="Arial"/>
          <w:lang w:val="pt-PT"/>
        </w:rPr>
      </w:pPr>
      <w:r w:rsidRPr="002E5F1B">
        <w:rPr>
          <w:rFonts w:ascii="Arial" w:hAnsi="Arial" w:cs="Arial"/>
          <w:noProof/>
          <w:lang w:eastAsia="pt-BR" w:bidi="ar-SA"/>
        </w:rPr>
        <mc:AlternateContent>
          <mc:Choice Requires="wps">
            <w:drawing>
              <wp:anchor distT="0" distB="0" distL="114300" distR="114300" simplePos="0" relativeHeight="251633152" behindDoc="0" locked="0" layoutInCell="1" allowOverlap="1">
                <wp:simplePos x="0" y="0"/>
                <wp:positionH relativeFrom="column">
                  <wp:posOffset>337185</wp:posOffset>
                </wp:positionH>
                <wp:positionV relativeFrom="paragraph">
                  <wp:posOffset>151765</wp:posOffset>
                </wp:positionV>
                <wp:extent cx="4655820" cy="0"/>
                <wp:effectExtent l="0" t="0" r="11430" b="19050"/>
                <wp:wrapNone/>
                <wp:docPr id="7" name="Conector reto 7"/>
                <wp:cNvGraphicFramePr/>
                <a:graphic xmlns:a="http://schemas.openxmlformats.org/drawingml/2006/main">
                  <a:graphicData uri="http://schemas.microsoft.com/office/word/2010/wordprocessingShape">
                    <wps:wsp>
                      <wps:cNvCnPr/>
                      <wps:spPr>
                        <a:xfrm>
                          <a:off x="0" y="0"/>
                          <a:ext cx="4655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9CE72C" id="Conector reto 7"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11.95pt" to="393.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" strokecolor="black [3213]"/>
            </w:pict>
          </mc:Fallback>
        </mc:AlternateContent>
      </w:r>
    </w:p>
    <w:p w:rsidR="000B6139" w:rsidRPr="002E5F1B" w:rsidRDefault="000B6139" w:rsidP="000B6139">
      <w:pPr>
        <w:ind w:firstLine="0"/>
        <w:jc w:val="center"/>
        <w:rPr>
          <w:rFonts w:ascii="Arial" w:hAnsi="Arial" w:cs="Arial"/>
          <w:lang w:val="pt-PT"/>
        </w:rPr>
      </w:pPr>
      <w:r w:rsidRPr="002E5F1B">
        <w:rPr>
          <w:rFonts w:ascii="Arial" w:hAnsi="Arial" w:cs="Arial"/>
          <w:lang w:val="pt-PT"/>
        </w:rPr>
        <w:t>Prof. Me. Miguel Rosa dos Santos</w:t>
      </w:r>
    </w:p>
    <w:p w:rsidR="000B6139" w:rsidRPr="002E5F1B" w:rsidRDefault="000B6139" w:rsidP="000B6139">
      <w:pPr>
        <w:ind w:firstLine="0"/>
        <w:jc w:val="center"/>
        <w:rPr>
          <w:rFonts w:ascii="Arial" w:hAnsi="Arial" w:cs="Arial"/>
          <w:lang w:val="pt-PT"/>
        </w:rPr>
      </w:pPr>
      <w:r w:rsidRPr="002E5F1B">
        <w:rPr>
          <w:rFonts w:ascii="Arial" w:hAnsi="Arial" w:cs="Arial"/>
          <w:lang w:val="pt-PT"/>
        </w:rPr>
        <w:t>Presidente</w:t>
      </w:r>
    </w:p>
    <w:p w:rsidR="000B6139" w:rsidRPr="002E5F1B" w:rsidRDefault="000B6139" w:rsidP="000B6139">
      <w:pPr>
        <w:ind w:firstLine="0"/>
        <w:jc w:val="center"/>
        <w:rPr>
          <w:rFonts w:ascii="Arial" w:hAnsi="Arial" w:cs="Arial"/>
          <w:lang w:val="pt-PT"/>
        </w:rPr>
      </w:pPr>
    </w:p>
    <w:p w:rsidR="005B109B" w:rsidRPr="002E5F1B" w:rsidRDefault="005B109B" w:rsidP="005B109B">
      <w:pPr>
        <w:ind w:firstLine="0"/>
        <w:rPr>
          <w:rFonts w:ascii="Arial" w:hAnsi="Arial" w:cs="Arial"/>
          <w:lang w:val="pt-PT"/>
        </w:rPr>
      </w:pPr>
    </w:p>
    <w:p w:rsidR="000B6139" w:rsidRPr="002E5F1B" w:rsidRDefault="005B109B" w:rsidP="005B109B">
      <w:pPr>
        <w:ind w:firstLine="0"/>
        <w:rPr>
          <w:rFonts w:ascii="Arial" w:hAnsi="Arial" w:cs="Arial"/>
          <w:lang w:val="pt-PT"/>
        </w:rPr>
      </w:pPr>
      <w:r w:rsidRPr="002E5F1B">
        <w:rPr>
          <w:rFonts w:ascii="Arial" w:hAnsi="Arial" w:cs="Arial"/>
          <w:noProof/>
          <w:lang w:eastAsia="pt-BR" w:bidi="ar-SA"/>
        </w:rPr>
        <mc:AlternateContent>
          <mc:Choice Requires="wps">
            <w:drawing>
              <wp:anchor distT="0" distB="0" distL="114300" distR="114300" simplePos="0" relativeHeight="251637248" behindDoc="0" locked="0" layoutInCell="1" allowOverlap="1" wp14:anchorId="75698FD7" wp14:editId="6DC01ECB">
                <wp:simplePos x="0" y="0"/>
                <wp:positionH relativeFrom="column">
                  <wp:posOffset>337185</wp:posOffset>
                </wp:positionH>
                <wp:positionV relativeFrom="paragraph">
                  <wp:posOffset>194310</wp:posOffset>
                </wp:positionV>
                <wp:extent cx="4655820" cy="0"/>
                <wp:effectExtent l="0" t="0" r="11430" b="19050"/>
                <wp:wrapNone/>
                <wp:docPr id="8" name="Conector reto 8"/>
                <wp:cNvGraphicFramePr/>
                <a:graphic xmlns:a="http://schemas.openxmlformats.org/drawingml/2006/main">
                  <a:graphicData uri="http://schemas.microsoft.com/office/word/2010/wordprocessingShape">
                    <wps:wsp>
                      <wps:cNvCnPr/>
                      <wps:spPr>
                        <a:xfrm>
                          <a:off x="0" y="0"/>
                          <a:ext cx="4655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8141F" id="Conector reto 8"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15.3pt" to="393.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" strokecolor="black [3213]"/>
            </w:pict>
          </mc:Fallback>
        </mc:AlternateContent>
      </w:r>
    </w:p>
    <w:p w:rsidR="000B6139" w:rsidRPr="002E5F1B" w:rsidRDefault="000B6139" w:rsidP="000B6139">
      <w:pPr>
        <w:ind w:firstLine="0"/>
        <w:jc w:val="center"/>
        <w:rPr>
          <w:rFonts w:ascii="Arial" w:hAnsi="Arial" w:cs="Arial"/>
          <w:lang w:val="pt-PT"/>
        </w:rPr>
      </w:pPr>
      <w:r w:rsidRPr="002E5F1B">
        <w:rPr>
          <w:rFonts w:ascii="Arial" w:hAnsi="Arial" w:cs="Arial"/>
          <w:lang w:val="pt-PT"/>
        </w:rPr>
        <w:t>Prof.</w:t>
      </w:r>
      <w:r w:rsidR="00D64F29" w:rsidRPr="002E5F1B">
        <w:rPr>
          <w:rFonts w:ascii="Arial" w:hAnsi="Arial" w:cs="Arial"/>
          <w:lang w:val="pt-PT"/>
        </w:rPr>
        <w:t xml:space="preserve"> Dr. Sérgio Duarte de Castro</w:t>
      </w:r>
    </w:p>
    <w:p w:rsidR="000B6139" w:rsidRPr="002E5F1B" w:rsidRDefault="000B6139" w:rsidP="000B6139">
      <w:pPr>
        <w:ind w:firstLine="0"/>
        <w:jc w:val="center"/>
        <w:rPr>
          <w:rFonts w:ascii="Arial" w:hAnsi="Arial" w:cs="Arial"/>
          <w:lang w:val="pt-PT"/>
        </w:rPr>
      </w:pPr>
      <w:r w:rsidRPr="002E5F1B">
        <w:rPr>
          <w:rFonts w:ascii="Arial" w:hAnsi="Arial" w:cs="Arial"/>
          <w:lang w:val="pt-PT"/>
        </w:rPr>
        <w:t>Membro</w:t>
      </w:r>
    </w:p>
    <w:p w:rsidR="000B6139" w:rsidRPr="002E5F1B" w:rsidRDefault="000B6139" w:rsidP="000B6139">
      <w:pPr>
        <w:ind w:firstLine="0"/>
        <w:jc w:val="center"/>
        <w:rPr>
          <w:rFonts w:ascii="Arial" w:hAnsi="Arial" w:cs="Arial"/>
          <w:lang w:val="pt-PT"/>
        </w:rPr>
      </w:pPr>
    </w:p>
    <w:p w:rsidR="000B6139" w:rsidRPr="002E5F1B" w:rsidRDefault="000B6139" w:rsidP="000B6139">
      <w:pPr>
        <w:ind w:firstLine="0"/>
        <w:jc w:val="center"/>
        <w:rPr>
          <w:rFonts w:ascii="Arial" w:hAnsi="Arial" w:cs="Arial"/>
          <w:lang w:val="pt-PT"/>
        </w:rPr>
      </w:pPr>
    </w:p>
    <w:p w:rsidR="000B6139" w:rsidRPr="002E5F1B" w:rsidRDefault="005B109B" w:rsidP="000B6139">
      <w:pPr>
        <w:ind w:firstLine="0"/>
        <w:jc w:val="center"/>
        <w:rPr>
          <w:rFonts w:ascii="Arial" w:hAnsi="Arial" w:cs="Arial"/>
          <w:lang w:val="pt-PT"/>
        </w:rPr>
      </w:pPr>
      <w:r w:rsidRPr="002E5F1B">
        <w:rPr>
          <w:rFonts w:ascii="Arial" w:hAnsi="Arial" w:cs="Arial"/>
          <w:noProof/>
          <w:lang w:eastAsia="pt-BR" w:bidi="ar-SA"/>
        </w:rPr>
        <mc:AlternateContent>
          <mc:Choice Requires="wps">
            <w:drawing>
              <wp:anchor distT="0" distB="0" distL="114300" distR="114300" simplePos="0" relativeHeight="251641344" behindDoc="0" locked="0" layoutInCell="1" allowOverlap="1" wp14:anchorId="3A3640BD" wp14:editId="4E5E6801">
                <wp:simplePos x="0" y="0"/>
                <wp:positionH relativeFrom="column">
                  <wp:posOffset>421005</wp:posOffset>
                </wp:positionH>
                <wp:positionV relativeFrom="paragraph">
                  <wp:posOffset>198120</wp:posOffset>
                </wp:positionV>
                <wp:extent cx="4655820" cy="0"/>
                <wp:effectExtent l="0" t="0" r="11430" b="19050"/>
                <wp:wrapNone/>
                <wp:docPr id="9" name="Conector reto 9"/>
                <wp:cNvGraphicFramePr/>
                <a:graphic xmlns:a="http://schemas.openxmlformats.org/drawingml/2006/main">
                  <a:graphicData uri="http://schemas.microsoft.com/office/word/2010/wordprocessingShape">
                    <wps:wsp>
                      <wps:cNvCnPr/>
                      <wps:spPr>
                        <a:xfrm>
                          <a:off x="0" y="0"/>
                          <a:ext cx="4655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8B42F" id="Conector reto 9"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15.6pt" to="399.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" strokecolor="black [3213]"/>
            </w:pict>
          </mc:Fallback>
        </mc:AlternateContent>
      </w:r>
    </w:p>
    <w:p w:rsidR="000B6139" w:rsidRPr="002E5F1B" w:rsidRDefault="000B6139" w:rsidP="000B6139">
      <w:pPr>
        <w:ind w:firstLine="0"/>
        <w:jc w:val="center"/>
        <w:rPr>
          <w:rFonts w:ascii="Arial" w:hAnsi="Arial" w:cs="Arial"/>
          <w:lang w:val="pt-PT"/>
        </w:rPr>
      </w:pPr>
      <w:r w:rsidRPr="002E5F1B">
        <w:rPr>
          <w:rFonts w:ascii="Arial" w:hAnsi="Arial" w:cs="Arial"/>
          <w:lang w:val="pt-PT"/>
        </w:rPr>
        <w:t>Prof.</w:t>
      </w:r>
      <w:r w:rsidR="00D64F29" w:rsidRPr="002E5F1B">
        <w:rPr>
          <w:rFonts w:ascii="Arial" w:hAnsi="Arial" w:cs="Arial"/>
          <w:lang w:val="pt-PT"/>
        </w:rPr>
        <w:t xml:space="preserve"> Me. Wagno Pereira da Costa</w:t>
      </w:r>
    </w:p>
    <w:p w:rsidR="000B6139" w:rsidRPr="002E5F1B" w:rsidRDefault="000B6139" w:rsidP="000B6139">
      <w:pPr>
        <w:ind w:firstLine="0"/>
        <w:jc w:val="center"/>
        <w:rPr>
          <w:rFonts w:ascii="Arial" w:hAnsi="Arial" w:cs="Arial"/>
          <w:lang w:val="pt-PT"/>
        </w:rPr>
      </w:pPr>
      <w:r w:rsidRPr="002E5F1B">
        <w:rPr>
          <w:rFonts w:ascii="Arial" w:hAnsi="Arial" w:cs="Arial"/>
          <w:lang w:val="pt-PT"/>
        </w:rPr>
        <w:t>Membro</w:t>
      </w:r>
    </w:p>
    <w:p w:rsidR="000B6139" w:rsidRPr="002E5F1B" w:rsidRDefault="000B6139" w:rsidP="000B6139">
      <w:pPr>
        <w:ind w:firstLine="0"/>
        <w:jc w:val="center"/>
        <w:rPr>
          <w:rFonts w:ascii="Arial" w:hAnsi="Arial" w:cs="Arial"/>
          <w:lang w:val="pt-PT"/>
        </w:rPr>
      </w:pPr>
    </w:p>
    <w:p w:rsidR="005B109B" w:rsidRPr="002E5F1B" w:rsidRDefault="005B109B" w:rsidP="000B6139">
      <w:pPr>
        <w:ind w:firstLine="0"/>
        <w:jc w:val="center"/>
        <w:rPr>
          <w:rFonts w:ascii="Arial" w:hAnsi="Arial" w:cs="Arial"/>
          <w:lang w:val="pt-PT"/>
        </w:rPr>
      </w:pPr>
    </w:p>
    <w:p w:rsidR="000B6139" w:rsidRPr="002E5F1B" w:rsidRDefault="000B6139" w:rsidP="000B6139">
      <w:pPr>
        <w:ind w:firstLine="0"/>
        <w:jc w:val="left"/>
        <w:rPr>
          <w:rFonts w:ascii="Arial" w:hAnsi="Arial" w:cs="Arial"/>
          <w:lang w:val="pt-PT"/>
        </w:rPr>
      </w:pPr>
      <w:r w:rsidRPr="002E5F1B">
        <w:rPr>
          <w:rFonts w:ascii="Arial" w:hAnsi="Arial" w:cs="Arial"/>
          <w:lang w:val="pt-PT"/>
        </w:rPr>
        <w:t xml:space="preserve">Data da aprovação: </w:t>
      </w:r>
      <w:r w:rsidR="00D64F29" w:rsidRPr="002E5F1B">
        <w:rPr>
          <w:rFonts w:ascii="Arial" w:hAnsi="Arial" w:cs="Arial"/>
          <w:lang w:val="pt-PT"/>
        </w:rPr>
        <w:t>06</w:t>
      </w:r>
      <w:r w:rsidRPr="002E5F1B">
        <w:rPr>
          <w:rFonts w:ascii="Arial" w:hAnsi="Arial" w:cs="Arial"/>
          <w:lang w:val="pt-PT"/>
        </w:rPr>
        <w:t>/12/2021</w:t>
      </w:r>
    </w:p>
    <w:p w:rsidR="000B6139" w:rsidRPr="002E5F1B" w:rsidRDefault="00786FD8" w:rsidP="005B109B">
      <w:pPr>
        <w:ind w:firstLine="0"/>
        <w:jc w:val="left"/>
        <w:rPr>
          <w:rFonts w:ascii="Arial" w:hAnsi="Arial" w:cs="Arial"/>
          <w:lang w:val="pt-PT"/>
        </w:rPr>
      </w:pPr>
      <w:r w:rsidRPr="002E5F1B">
        <w:rPr>
          <w:rFonts w:ascii="Arial" w:hAnsi="Arial" w:cs="Arial"/>
          <w:noProof/>
          <w:lang w:eastAsia="pt-BR" w:bidi="ar-SA"/>
        </w:rPr>
        <mc:AlternateContent>
          <mc:Choice Requires="wps">
            <w:drawing>
              <wp:anchor distT="0" distB="0" distL="114300" distR="114300" simplePos="0" relativeHeight="251657728" behindDoc="0" locked="0" layoutInCell="1" allowOverlap="1" wp14:anchorId="3223F6BE" wp14:editId="28BDB3B6">
                <wp:simplePos x="0" y="0"/>
                <wp:positionH relativeFrom="column">
                  <wp:posOffset>5564505</wp:posOffset>
                </wp:positionH>
                <wp:positionV relativeFrom="paragraph">
                  <wp:posOffset>558800</wp:posOffset>
                </wp:positionV>
                <wp:extent cx="297180" cy="198120"/>
                <wp:effectExtent l="0" t="0" r="26670" b="11430"/>
                <wp:wrapNone/>
                <wp:docPr id="28" name="Retângulo 28"/>
                <wp:cNvGraphicFramePr/>
                <a:graphic xmlns:a="http://schemas.openxmlformats.org/drawingml/2006/main">
                  <a:graphicData uri="http://schemas.microsoft.com/office/word/2010/wordprocessingShape">
                    <wps:wsp>
                      <wps:cNvSpPr/>
                      <wps:spPr>
                        <a:xfrm>
                          <a:off x="0" y="0"/>
                          <a:ext cx="297180" cy="1981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AE084" id="Retângulo 28" o:spid="_x0000_s1026" style="position:absolute;margin-left:438.15pt;margin-top:44pt;width:23.4pt;height:15.6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" fillcolor="white [3212]" strokecolor="white [3212]" strokeweight="2pt"/>
            </w:pict>
          </mc:Fallback>
        </mc:AlternateContent>
      </w:r>
      <w:r w:rsidR="000B6139" w:rsidRPr="002E5F1B">
        <w:rPr>
          <w:rFonts w:ascii="Arial" w:hAnsi="Arial" w:cs="Arial"/>
          <w:lang w:val="pt-PT"/>
        </w:rPr>
        <w:t>Goiânia – GO</w:t>
      </w:r>
    </w:p>
    <w:p w:rsidR="000B6139" w:rsidRPr="002E5F1B" w:rsidRDefault="000B6139" w:rsidP="000B6139">
      <w:pPr>
        <w:ind w:firstLine="0"/>
        <w:rPr>
          <w:rFonts w:ascii="Arial" w:hAnsi="Arial" w:cs="Arial"/>
        </w:rPr>
      </w:pPr>
    </w:p>
    <w:p w:rsidR="000B6139" w:rsidRPr="002E5F1B" w:rsidRDefault="005B109B" w:rsidP="005B109B">
      <w:pPr>
        <w:ind w:firstLine="0"/>
        <w:jc w:val="center"/>
        <w:rPr>
          <w:rFonts w:ascii="Arial" w:hAnsi="Arial" w:cs="Arial"/>
          <w:b/>
        </w:rPr>
      </w:pPr>
      <w:r w:rsidRPr="002E5F1B">
        <w:rPr>
          <w:rFonts w:ascii="Arial" w:hAnsi="Arial" w:cs="Arial"/>
          <w:b/>
        </w:rPr>
        <w:t>AGRADECIMENTOS</w:t>
      </w:r>
    </w:p>
    <w:p w:rsidR="005B109B" w:rsidRPr="002E5F1B" w:rsidRDefault="005B109B" w:rsidP="000B6139">
      <w:pPr>
        <w:ind w:firstLine="0"/>
        <w:rPr>
          <w:rFonts w:ascii="Arial" w:hAnsi="Arial" w:cs="Arial"/>
        </w:rPr>
      </w:pPr>
    </w:p>
    <w:p w:rsidR="000B6139" w:rsidRPr="002E5F1B" w:rsidRDefault="000B6139" w:rsidP="005B109B">
      <w:pPr>
        <w:rPr>
          <w:rFonts w:ascii="Arial" w:hAnsi="Arial" w:cs="Arial"/>
        </w:rPr>
      </w:pPr>
      <w:r w:rsidRPr="002E5F1B">
        <w:rPr>
          <w:rFonts w:ascii="Arial" w:hAnsi="Arial" w:cs="Arial"/>
        </w:rPr>
        <w:t>A Deus pelo dom da vida, por sempre estar comigo, tanto nos momentos bons no qual eu agradeço a Ele, bem como nos momentos difíceis no qual no infinito da sua misericórdia Ele me socorreu.</w:t>
      </w:r>
    </w:p>
    <w:p w:rsidR="000B6139" w:rsidRPr="002E5F1B" w:rsidRDefault="000B6139" w:rsidP="005B109B">
      <w:pPr>
        <w:rPr>
          <w:rFonts w:ascii="Arial" w:hAnsi="Arial" w:cs="Arial"/>
        </w:rPr>
      </w:pPr>
      <w:r w:rsidRPr="002E5F1B">
        <w:rPr>
          <w:rFonts w:ascii="Arial" w:hAnsi="Arial" w:cs="Arial"/>
        </w:rPr>
        <w:t>Agradeço a todos os professores que me ajudaram a estar terminando mais essa fase da minha vida.</w:t>
      </w:r>
    </w:p>
    <w:p w:rsidR="000B6139" w:rsidRPr="002E5F1B" w:rsidRDefault="000B6139" w:rsidP="005B109B">
      <w:pPr>
        <w:rPr>
          <w:rFonts w:ascii="Arial" w:hAnsi="Arial" w:cs="Arial"/>
        </w:rPr>
      </w:pPr>
      <w:r w:rsidRPr="002E5F1B">
        <w:rPr>
          <w:rFonts w:ascii="Arial" w:hAnsi="Arial" w:cs="Arial"/>
        </w:rPr>
        <w:t>Agradeço aos meus pais, Aldivan Francisco da Mata e Silvano Eugenio, por me ensinarem e estarem comigo tanto nos momentos de lutas como nos de glórias.</w:t>
      </w:r>
    </w:p>
    <w:p w:rsidR="000B6139" w:rsidRPr="002E5F1B" w:rsidRDefault="000B6139" w:rsidP="005B109B">
      <w:pPr>
        <w:rPr>
          <w:rFonts w:ascii="Arial" w:hAnsi="Arial" w:cs="Arial"/>
        </w:rPr>
      </w:pPr>
      <w:r w:rsidRPr="002E5F1B">
        <w:rPr>
          <w:rFonts w:ascii="Arial" w:hAnsi="Arial" w:cs="Arial"/>
        </w:rPr>
        <w:t>Agradeço meus irmãos, Alessandro Francisco da Mata e Lucas da Mata Eugenio, por serem meus melhores amigos e estarem sempre do meu lado.</w:t>
      </w:r>
    </w:p>
    <w:p w:rsidR="000B6139" w:rsidRPr="002E5F1B" w:rsidRDefault="000B6139" w:rsidP="005B109B">
      <w:pPr>
        <w:rPr>
          <w:rFonts w:ascii="Arial" w:hAnsi="Arial" w:cs="Arial"/>
        </w:rPr>
      </w:pPr>
      <w:r w:rsidRPr="002E5F1B">
        <w:rPr>
          <w:rFonts w:ascii="Arial" w:hAnsi="Arial" w:cs="Arial"/>
        </w:rPr>
        <w:t>Agradeço os meus padrinhos, por me guiarem nos caminhos de Deus sempre sendo luz para meu dia trazendo paz, saúde e conhecimento.</w:t>
      </w:r>
    </w:p>
    <w:p w:rsidR="000B6139" w:rsidRPr="002E5F1B" w:rsidRDefault="000B6139" w:rsidP="005B109B">
      <w:pPr>
        <w:rPr>
          <w:rFonts w:ascii="Arial" w:hAnsi="Arial" w:cs="Arial"/>
        </w:rPr>
      </w:pPr>
      <w:r w:rsidRPr="002E5F1B">
        <w:rPr>
          <w:rFonts w:ascii="Arial" w:hAnsi="Arial" w:cs="Arial"/>
        </w:rPr>
        <w:t>Agradeço aos meus familiares e amigos que levo essa amizade pelo resto da minha vida.</w:t>
      </w:r>
    </w:p>
    <w:p w:rsidR="000B6139" w:rsidRPr="002E5F1B" w:rsidRDefault="000B6139" w:rsidP="005B109B">
      <w:pPr>
        <w:rPr>
          <w:rFonts w:ascii="Arial" w:hAnsi="Arial" w:cs="Arial"/>
        </w:rPr>
      </w:pPr>
      <w:r w:rsidRPr="002E5F1B">
        <w:rPr>
          <w:rFonts w:ascii="Arial" w:hAnsi="Arial" w:cs="Arial"/>
        </w:rPr>
        <w:t>Agradeço ao meu Orientador, Professor Mestre Miguel Rosa dos Santos, pela sabedoria e pela paciência que teve comigo nestes 4 meses; quero contar com sua amizade.</w:t>
      </w:r>
    </w:p>
    <w:p w:rsidR="000B6139" w:rsidRPr="002E5F1B" w:rsidRDefault="000B6139" w:rsidP="005B109B">
      <w:pPr>
        <w:rPr>
          <w:rFonts w:ascii="Arial" w:hAnsi="Arial" w:cs="Arial"/>
        </w:rPr>
      </w:pPr>
      <w:r w:rsidRPr="002E5F1B">
        <w:rPr>
          <w:rFonts w:ascii="Arial" w:hAnsi="Arial" w:cs="Arial"/>
        </w:rPr>
        <w:t>Agradeço aos meus futuros colegas de profissão, pela paciência, troca de conhecimento, por amizade que levarei para resto da minha vida.</w:t>
      </w:r>
    </w:p>
    <w:p w:rsidR="000B6139" w:rsidRPr="002E5F1B" w:rsidRDefault="000B6139" w:rsidP="000B6139">
      <w:pPr>
        <w:ind w:firstLine="0"/>
        <w:rPr>
          <w:rFonts w:ascii="Arial" w:hAnsi="Arial" w:cs="Arial"/>
        </w:rPr>
      </w:pPr>
    </w:p>
    <w:p w:rsidR="00FB36D2" w:rsidRPr="002E5F1B" w:rsidRDefault="00FB36D2" w:rsidP="000B6139">
      <w:pPr>
        <w:ind w:firstLine="0"/>
        <w:rPr>
          <w:rFonts w:ascii="Arial" w:hAnsi="Arial" w:cs="Arial"/>
        </w:rPr>
      </w:pPr>
    </w:p>
    <w:p w:rsidR="00FB36D2" w:rsidRPr="002E5F1B" w:rsidRDefault="00FB36D2" w:rsidP="000B6139">
      <w:pPr>
        <w:ind w:firstLine="0"/>
        <w:rPr>
          <w:rFonts w:ascii="Arial" w:hAnsi="Arial" w:cs="Arial"/>
        </w:rPr>
      </w:pPr>
    </w:p>
    <w:p w:rsidR="00FB36D2" w:rsidRPr="002E5F1B" w:rsidRDefault="00FB36D2" w:rsidP="000B6139">
      <w:pPr>
        <w:ind w:firstLine="0"/>
        <w:rPr>
          <w:rFonts w:ascii="Arial" w:hAnsi="Arial" w:cs="Arial"/>
        </w:rPr>
      </w:pPr>
    </w:p>
    <w:p w:rsidR="00FB36D2" w:rsidRPr="002E5F1B" w:rsidRDefault="00FB36D2" w:rsidP="000B6139">
      <w:pPr>
        <w:ind w:firstLine="0"/>
        <w:rPr>
          <w:rFonts w:ascii="Arial" w:hAnsi="Arial" w:cs="Arial"/>
        </w:rPr>
      </w:pPr>
    </w:p>
    <w:p w:rsidR="00FB36D2" w:rsidRPr="002E5F1B" w:rsidRDefault="00FB36D2" w:rsidP="000B6139">
      <w:pPr>
        <w:ind w:firstLine="0"/>
        <w:rPr>
          <w:rFonts w:ascii="Arial" w:hAnsi="Arial" w:cs="Arial"/>
        </w:rPr>
      </w:pPr>
    </w:p>
    <w:p w:rsidR="00FB36D2" w:rsidRPr="002E5F1B" w:rsidRDefault="00FB36D2" w:rsidP="000B6139">
      <w:pPr>
        <w:ind w:firstLine="0"/>
        <w:rPr>
          <w:rFonts w:ascii="Arial" w:hAnsi="Arial" w:cs="Arial"/>
        </w:rPr>
      </w:pPr>
    </w:p>
    <w:p w:rsidR="00FB36D2" w:rsidRPr="002E5F1B" w:rsidRDefault="00FB36D2" w:rsidP="000B6139">
      <w:pPr>
        <w:ind w:firstLine="0"/>
        <w:rPr>
          <w:rFonts w:ascii="Arial" w:hAnsi="Arial" w:cs="Arial"/>
        </w:rPr>
      </w:pPr>
    </w:p>
    <w:p w:rsidR="00FB36D2" w:rsidRPr="002E5F1B" w:rsidRDefault="00FB36D2" w:rsidP="000B6139">
      <w:pPr>
        <w:ind w:firstLine="0"/>
        <w:rPr>
          <w:rFonts w:ascii="Arial" w:hAnsi="Arial" w:cs="Arial"/>
        </w:rPr>
      </w:pPr>
    </w:p>
    <w:p w:rsidR="00FB36D2" w:rsidRPr="002E5F1B" w:rsidRDefault="00FB36D2" w:rsidP="000B6139">
      <w:pPr>
        <w:ind w:firstLine="0"/>
        <w:rPr>
          <w:rFonts w:ascii="Arial" w:hAnsi="Arial" w:cs="Arial"/>
        </w:rPr>
      </w:pPr>
    </w:p>
    <w:p w:rsidR="00FB36D2" w:rsidRPr="002E5F1B" w:rsidRDefault="00FB36D2" w:rsidP="000B6139">
      <w:pPr>
        <w:ind w:firstLine="0"/>
        <w:rPr>
          <w:rFonts w:ascii="Arial" w:hAnsi="Arial" w:cs="Arial"/>
        </w:rPr>
      </w:pPr>
    </w:p>
    <w:p w:rsidR="00FB36D2" w:rsidRPr="002E5F1B" w:rsidRDefault="00FB36D2" w:rsidP="000B6139">
      <w:pPr>
        <w:ind w:firstLine="0"/>
        <w:rPr>
          <w:rFonts w:ascii="Arial" w:hAnsi="Arial" w:cs="Arial"/>
        </w:rPr>
      </w:pPr>
    </w:p>
    <w:p w:rsidR="00FA550E" w:rsidRPr="002E5F1B" w:rsidRDefault="00FA550E" w:rsidP="000B6139">
      <w:pPr>
        <w:ind w:firstLine="0"/>
        <w:rPr>
          <w:rFonts w:ascii="Arial" w:hAnsi="Arial" w:cs="Arial"/>
        </w:rPr>
      </w:pPr>
    </w:p>
    <w:p w:rsidR="00FB36D2" w:rsidRPr="002E5F1B" w:rsidRDefault="00786FD8" w:rsidP="000B6139">
      <w:pPr>
        <w:ind w:firstLine="0"/>
        <w:rPr>
          <w:rFonts w:ascii="Arial" w:hAnsi="Arial" w:cs="Arial"/>
        </w:rPr>
      </w:pPr>
      <w:bookmarkStart w:id="0" w:name="_GoBack"/>
      <w:bookmarkEnd w:id="0"/>
      <w:r w:rsidRPr="002E5F1B">
        <w:rPr>
          <w:rFonts w:ascii="Arial" w:hAnsi="Arial" w:cs="Arial"/>
          <w:noProof/>
          <w:lang w:eastAsia="pt-BR" w:bidi="ar-SA"/>
        </w:rPr>
        <w:lastRenderedPageBreak/>
        <mc:AlternateContent>
          <mc:Choice Requires="wps">
            <w:drawing>
              <wp:anchor distT="0" distB="0" distL="114300" distR="114300" simplePos="0" relativeHeight="251661824" behindDoc="0" locked="0" layoutInCell="1" allowOverlap="1" wp14:anchorId="6DE4A5BD" wp14:editId="77B735D9">
                <wp:simplePos x="0" y="0"/>
                <wp:positionH relativeFrom="column">
                  <wp:posOffset>5534025</wp:posOffset>
                </wp:positionH>
                <wp:positionV relativeFrom="paragraph">
                  <wp:posOffset>570230</wp:posOffset>
                </wp:positionV>
                <wp:extent cx="297180" cy="198120"/>
                <wp:effectExtent l="0" t="0" r="26670" b="11430"/>
                <wp:wrapNone/>
                <wp:docPr id="29" name="Retângulo 29"/>
                <wp:cNvGraphicFramePr/>
                <a:graphic xmlns:a="http://schemas.openxmlformats.org/drawingml/2006/main">
                  <a:graphicData uri="http://schemas.microsoft.com/office/word/2010/wordprocessingShape">
                    <wps:wsp>
                      <wps:cNvSpPr/>
                      <wps:spPr>
                        <a:xfrm>
                          <a:off x="0" y="0"/>
                          <a:ext cx="297180" cy="1981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D8F73" id="Retângulo 29" o:spid="_x0000_s1026" style="position:absolute;margin-left:435.75pt;margin-top:44.9pt;width:23.4pt;height:15.6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" fillcolor="white [3212]" strokecolor="white [3212]" strokeweight="2pt"/>
            </w:pict>
          </mc:Fallback>
        </mc:AlternateContent>
      </w:r>
    </w:p>
    <w:p w:rsidR="00FB36D2" w:rsidRPr="002E5F1B" w:rsidRDefault="00FB36D2" w:rsidP="00035059">
      <w:pPr>
        <w:ind w:firstLine="0"/>
        <w:jc w:val="center"/>
        <w:rPr>
          <w:rFonts w:ascii="Arial" w:hAnsi="Arial" w:cs="Arial"/>
          <w:b/>
        </w:rPr>
      </w:pPr>
      <w:r w:rsidRPr="002E5F1B">
        <w:rPr>
          <w:rFonts w:ascii="Arial" w:hAnsi="Arial" w:cs="Arial"/>
          <w:b/>
        </w:rPr>
        <w:t>RESUMO</w:t>
      </w:r>
    </w:p>
    <w:p w:rsidR="00FB36D2" w:rsidRPr="002E5F1B" w:rsidRDefault="00FB36D2" w:rsidP="000B6139">
      <w:pPr>
        <w:ind w:firstLine="0"/>
        <w:rPr>
          <w:rFonts w:ascii="Arial" w:hAnsi="Arial" w:cs="Arial"/>
        </w:rPr>
      </w:pPr>
    </w:p>
    <w:p w:rsidR="00FB36D2" w:rsidRPr="002E5F1B" w:rsidRDefault="00FB36D2" w:rsidP="00FB36D2">
      <w:pPr>
        <w:ind w:firstLine="0"/>
        <w:rPr>
          <w:rFonts w:ascii="Arial" w:hAnsi="Arial" w:cs="Arial"/>
        </w:rPr>
      </w:pPr>
      <w:r w:rsidRPr="002E5F1B">
        <w:rPr>
          <w:rFonts w:ascii="Arial" w:hAnsi="Arial" w:cs="Arial"/>
        </w:rPr>
        <w:t>A presente monografia tem como finalidade dissertar a respeito da comparação das décadas de 1980 e 2010 como décadas perdidas na economia e na história brasileira. O estudo tem início com a discussão acerca do histórico da década de 1980, apresentando o indício existente à época e quais foram as principais influências das variáveis macroeconômicas na década. Em seguida, discutem-se conceitualmente os ciclos econômicos nas mais variadas vertentes, abrangendo temáticas como o crescimento e a geração de recessões até a chegada das crises. Finalizando, discute- se sobre a década de 2010, indicando a ocorrência com base nas variáveis macroeconômicas, traçando um comparativo entre as duas décadas e demonstrando as semelhanças entre elas.</w:t>
      </w:r>
    </w:p>
    <w:p w:rsidR="00FB36D2" w:rsidRPr="002E5F1B" w:rsidRDefault="00FB36D2" w:rsidP="00FB36D2">
      <w:pPr>
        <w:ind w:firstLine="0"/>
        <w:rPr>
          <w:rFonts w:ascii="Arial" w:hAnsi="Arial" w:cs="Arial"/>
        </w:rPr>
      </w:pPr>
    </w:p>
    <w:p w:rsidR="00FB36D2" w:rsidRPr="002E5F1B" w:rsidRDefault="00FB36D2" w:rsidP="00FB36D2">
      <w:pPr>
        <w:ind w:firstLine="0"/>
        <w:rPr>
          <w:rFonts w:ascii="Arial" w:hAnsi="Arial" w:cs="Arial"/>
        </w:rPr>
      </w:pPr>
      <w:r w:rsidRPr="002E5F1B">
        <w:rPr>
          <w:rFonts w:ascii="Arial" w:hAnsi="Arial" w:cs="Arial"/>
          <w:b/>
        </w:rPr>
        <w:t>Palavras-chaves:</w:t>
      </w:r>
      <w:r w:rsidRPr="002E5F1B">
        <w:rPr>
          <w:rFonts w:ascii="Arial" w:hAnsi="Arial" w:cs="Arial"/>
        </w:rPr>
        <w:t xml:space="preserve"> Ciclos econômicos; Década perdida; Economia.</w:t>
      </w:r>
    </w:p>
    <w:p w:rsidR="00FB36D2" w:rsidRPr="002E5F1B" w:rsidRDefault="00FB36D2" w:rsidP="000B6139">
      <w:pPr>
        <w:ind w:firstLine="0"/>
        <w:rPr>
          <w:rFonts w:ascii="Arial" w:hAnsi="Arial" w:cs="Arial"/>
        </w:rPr>
      </w:pPr>
    </w:p>
    <w:p w:rsidR="00685CA7" w:rsidRPr="002E5F1B" w:rsidRDefault="00685CA7" w:rsidP="000B6139">
      <w:pPr>
        <w:ind w:firstLine="0"/>
        <w:rPr>
          <w:rFonts w:ascii="Arial" w:hAnsi="Arial" w:cs="Arial"/>
        </w:rPr>
      </w:pPr>
    </w:p>
    <w:p w:rsidR="00685CA7" w:rsidRPr="002E5F1B" w:rsidRDefault="00685CA7" w:rsidP="000B6139">
      <w:pPr>
        <w:ind w:firstLine="0"/>
        <w:rPr>
          <w:rFonts w:ascii="Arial" w:hAnsi="Arial" w:cs="Arial"/>
        </w:rPr>
      </w:pPr>
    </w:p>
    <w:p w:rsidR="00685CA7" w:rsidRPr="002E5F1B" w:rsidRDefault="00685CA7" w:rsidP="000B6139">
      <w:pPr>
        <w:ind w:firstLine="0"/>
        <w:rPr>
          <w:rFonts w:ascii="Arial" w:hAnsi="Arial" w:cs="Arial"/>
        </w:rPr>
      </w:pPr>
    </w:p>
    <w:p w:rsidR="00685CA7" w:rsidRPr="002E5F1B" w:rsidRDefault="00685CA7" w:rsidP="000B6139">
      <w:pPr>
        <w:ind w:firstLine="0"/>
        <w:rPr>
          <w:rFonts w:ascii="Arial" w:hAnsi="Arial" w:cs="Arial"/>
        </w:rPr>
      </w:pPr>
    </w:p>
    <w:p w:rsidR="00685CA7" w:rsidRPr="002E5F1B" w:rsidRDefault="00685CA7" w:rsidP="000B6139">
      <w:pPr>
        <w:ind w:firstLine="0"/>
        <w:rPr>
          <w:rFonts w:ascii="Arial" w:hAnsi="Arial" w:cs="Arial"/>
        </w:rPr>
      </w:pPr>
    </w:p>
    <w:p w:rsidR="00685CA7" w:rsidRPr="002E5F1B" w:rsidRDefault="00685CA7" w:rsidP="000B6139">
      <w:pPr>
        <w:ind w:firstLine="0"/>
        <w:rPr>
          <w:rFonts w:ascii="Arial" w:hAnsi="Arial" w:cs="Arial"/>
        </w:rPr>
      </w:pPr>
    </w:p>
    <w:p w:rsidR="00685CA7" w:rsidRPr="002E5F1B" w:rsidRDefault="00685CA7" w:rsidP="000B6139">
      <w:pPr>
        <w:ind w:firstLine="0"/>
        <w:rPr>
          <w:rFonts w:ascii="Arial" w:hAnsi="Arial" w:cs="Arial"/>
        </w:rPr>
      </w:pPr>
    </w:p>
    <w:p w:rsidR="00685CA7" w:rsidRPr="002E5F1B" w:rsidRDefault="00685CA7" w:rsidP="000B6139">
      <w:pPr>
        <w:ind w:firstLine="0"/>
        <w:rPr>
          <w:rFonts w:ascii="Arial" w:hAnsi="Arial" w:cs="Arial"/>
        </w:rPr>
      </w:pPr>
    </w:p>
    <w:p w:rsidR="00685CA7" w:rsidRPr="002E5F1B" w:rsidRDefault="00685CA7" w:rsidP="000B6139">
      <w:pPr>
        <w:ind w:firstLine="0"/>
        <w:rPr>
          <w:rFonts w:ascii="Arial" w:hAnsi="Arial" w:cs="Arial"/>
        </w:rPr>
      </w:pPr>
    </w:p>
    <w:p w:rsidR="00685CA7" w:rsidRPr="002E5F1B" w:rsidRDefault="00685CA7" w:rsidP="000B6139">
      <w:pPr>
        <w:ind w:firstLine="0"/>
        <w:rPr>
          <w:rFonts w:ascii="Arial" w:hAnsi="Arial" w:cs="Arial"/>
        </w:rPr>
      </w:pPr>
    </w:p>
    <w:p w:rsidR="00685CA7" w:rsidRPr="002E5F1B" w:rsidRDefault="00685CA7" w:rsidP="000B6139">
      <w:pPr>
        <w:ind w:firstLine="0"/>
        <w:rPr>
          <w:rFonts w:ascii="Arial" w:hAnsi="Arial" w:cs="Arial"/>
        </w:rPr>
      </w:pPr>
    </w:p>
    <w:p w:rsidR="00685CA7" w:rsidRPr="002E5F1B" w:rsidRDefault="00685CA7" w:rsidP="000B6139">
      <w:pPr>
        <w:ind w:firstLine="0"/>
        <w:rPr>
          <w:rFonts w:ascii="Arial" w:hAnsi="Arial" w:cs="Arial"/>
        </w:rPr>
      </w:pPr>
    </w:p>
    <w:p w:rsidR="00685CA7" w:rsidRPr="002E5F1B" w:rsidRDefault="00685CA7" w:rsidP="000B6139">
      <w:pPr>
        <w:ind w:firstLine="0"/>
        <w:rPr>
          <w:rFonts w:ascii="Arial" w:hAnsi="Arial" w:cs="Arial"/>
        </w:rPr>
      </w:pPr>
    </w:p>
    <w:p w:rsidR="00685CA7" w:rsidRPr="002E5F1B" w:rsidRDefault="00685CA7" w:rsidP="000B6139">
      <w:pPr>
        <w:ind w:firstLine="0"/>
        <w:rPr>
          <w:rFonts w:ascii="Arial" w:hAnsi="Arial" w:cs="Arial"/>
        </w:rPr>
      </w:pPr>
    </w:p>
    <w:p w:rsidR="00685CA7" w:rsidRPr="002E5F1B" w:rsidRDefault="00685CA7" w:rsidP="000B6139">
      <w:pPr>
        <w:ind w:firstLine="0"/>
        <w:rPr>
          <w:rFonts w:ascii="Arial" w:hAnsi="Arial" w:cs="Arial"/>
        </w:rPr>
      </w:pPr>
    </w:p>
    <w:p w:rsidR="00685CA7" w:rsidRPr="002E5F1B" w:rsidRDefault="00685CA7" w:rsidP="000B6139">
      <w:pPr>
        <w:ind w:firstLine="0"/>
        <w:rPr>
          <w:rFonts w:ascii="Arial" w:hAnsi="Arial" w:cs="Arial"/>
        </w:rPr>
      </w:pPr>
    </w:p>
    <w:p w:rsidR="00685CA7" w:rsidRPr="002E5F1B" w:rsidRDefault="00685CA7" w:rsidP="000B6139">
      <w:pPr>
        <w:ind w:firstLine="0"/>
        <w:rPr>
          <w:rFonts w:ascii="Arial" w:hAnsi="Arial" w:cs="Arial"/>
        </w:rPr>
      </w:pPr>
    </w:p>
    <w:p w:rsidR="00685CA7" w:rsidRPr="002E5F1B" w:rsidRDefault="00685CA7" w:rsidP="000B6139">
      <w:pPr>
        <w:ind w:firstLine="0"/>
        <w:rPr>
          <w:rFonts w:ascii="Arial" w:hAnsi="Arial" w:cs="Arial"/>
        </w:rPr>
      </w:pPr>
    </w:p>
    <w:p w:rsidR="00685CA7" w:rsidRPr="002E5F1B" w:rsidRDefault="00786FD8" w:rsidP="00B92F18">
      <w:pPr>
        <w:ind w:firstLine="0"/>
        <w:rPr>
          <w:rFonts w:ascii="Arial" w:hAnsi="Arial" w:cs="Arial"/>
          <w:b/>
        </w:rPr>
      </w:pPr>
      <w:r w:rsidRPr="002E5F1B">
        <w:rPr>
          <w:rFonts w:ascii="Arial" w:hAnsi="Arial" w:cs="Arial"/>
          <w:noProof/>
          <w:lang w:eastAsia="pt-BR" w:bidi="ar-SA"/>
        </w:rPr>
        <w:lastRenderedPageBreak/>
        <mc:AlternateContent>
          <mc:Choice Requires="wps">
            <w:drawing>
              <wp:anchor distT="0" distB="0" distL="114300" distR="114300" simplePos="0" relativeHeight="251666944" behindDoc="0" locked="0" layoutInCell="1" allowOverlap="1" wp14:anchorId="6DE4A5BD" wp14:editId="77B735D9">
                <wp:simplePos x="0" y="0"/>
                <wp:positionH relativeFrom="column">
                  <wp:posOffset>5602605</wp:posOffset>
                </wp:positionH>
                <wp:positionV relativeFrom="paragraph">
                  <wp:posOffset>577850</wp:posOffset>
                </wp:positionV>
                <wp:extent cx="297180" cy="198120"/>
                <wp:effectExtent l="0" t="0" r="26670" b="11430"/>
                <wp:wrapNone/>
                <wp:docPr id="32" name="Retângulo 32"/>
                <wp:cNvGraphicFramePr/>
                <a:graphic xmlns:a="http://schemas.openxmlformats.org/drawingml/2006/main">
                  <a:graphicData uri="http://schemas.microsoft.com/office/word/2010/wordprocessingShape">
                    <wps:wsp>
                      <wps:cNvSpPr/>
                      <wps:spPr>
                        <a:xfrm>
                          <a:off x="0" y="0"/>
                          <a:ext cx="297180" cy="1981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0F20A" id="Retângulo 32" o:spid="_x0000_s1026" style="position:absolute;margin-left:441.15pt;margin-top:45.5pt;width:23.4pt;height:15.6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" fillcolor="white [3212]" strokecolor="white [3212]" strokeweight="2pt"/>
            </w:pict>
          </mc:Fallback>
        </mc:AlternateContent>
      </w:r>
      <w:r w:rsidR="00685CA7" w:rsidRPr="002E5F1B">
        <w:rPr>
          <w:rFonts w:ascii="Arial" w:hAnsi="Arial" w:cs="Arial"/>
          <w:b/>
        </w:rPr>
        <w:t>LISTA DE ILUSTRAÇÕES</w:t>
      </w:r>
    </w:p>
    <w:p w:rsidR="00685CA7" w:rsidRPr="002E5F1B" w:rsidRDefault="00685CA7" w:rsidP="000B6139">
      <w:pPr>
        <w:ind w:firstLine="0"/>
        <w:rPr>
          <w:rFonts w:ascii="Arial" w:hAnsi="Arial" w:cs="Arial"/>
        </w:rPr>
      </w:pPr>
    </w:p>
    <w:p w:rsidR="00685CA7" w:rsidRPr="002E5F1B" w:rsidRDefault="00685CA7" w:rsidP="00035059">
      <w:pPr>
        <w:ind w:firstLine="0"/>
        <w:jc w:val="center"/>
        <w:rPr>
          <w:rFonts w:ascii="Arial" w:hAnsi="Arial" w:cs="Arial"/>
          <w:b/>
        </w:rPr>
      </w:pPr>
      <w:r w:rsidRPr="002E5F1B">
        <w:rPr>
          <w:rFonts w:ascii="Arial" w:hAnsi="Arial" w:cs="Arial"/>
          <w:b/>
        </w:rPr>
        <w:t>LISTA DE GRÁFICOS</w:t>
      </w:r>
    </w:p>
    <w:p w:rsidR="008138EF" w:rsidRPr="002E5F1B" w:rsidRDefault="008138EF" w:rsidP="000B6139">
      <w:pPr>
        <w:ind w:firstLine="0"/>
        <w:rPr>
          <w:rFonts w:ascii="Arial" w:hAnsi="Arial" w:cs="Arial"/>
        </w:rPr>
      </w:pPr>
      <w:r w:rsidRPr="002E5F1B">
        <w:rPr>
          <w:rFonts w:ascii="Arial" w:hAnsi="Arial" w:cs="Arial"/>
        </w:rPr>
        <w:t xml:space="preserve">Gráfico 1 – </w:t>
      </w:r>
      <w:r w:rsidR="001F4C97" w:rsidRPr="002E5F1B">
        <w:rPr>
          <w:rFonts w:ascii="Arial" w:hAnsi="Arial" w:cs="Arial"/>
        </w:rPr>
        <w:t>Endividamento p</w:t>
      </w:r>
      <w:r w:rsidRPr="002E5F1B">
        <w:rPr>
          <w:rFonts w:ascii="Arial" w:hAnsi="Arial" w:cs="Arial"/>
        </w:rPr>
        <w:t>úblico na década de 1980.</w:t>
      </w:r>
      <w:r w:rsidR="00966E89" w:rsidRPr="002E5F1B">
        <w:rPr>
          <w:rFonts w:ascii="Arial" w:hAnsi="Arial" w:cs="Arial"/>
        </w:rPr>
        <w:t>..........................................................2</w:t>
      </w:r>
      <w:r w:rsidR="00035059" w:rsidRPr="002E5F1B">
        <w:rPr>
          <w:rFonts w:ascii="Arial" w:hAnsi="Arial" w:cs="Arial"/>
        </w:rPr>
        <w:t>6</w:t>
      </w:r>
    </w:p>
    <w:p w:rsidR="00685CA7" w:rsidRPr="002E5F1B" w:rsidRDefault="008138EF" w:rsidP="000B6139">
      <w:pPr>
        <w:ind w:firstLine="0"/>
        <w:rPr>
          <w:rFonts w:ascii="Arial" w:hAnsi="Arial" w:cs="Arial"/>
        </w:rPr>
      </w:pPr>
      <w:r w:rsidRPr="002E5F1B">
        <w:rPr>
          <w:rFonts w:ascii="Arial" w:hAnsi="Arial" w:cs="Arial"/>
        </w:rPr>
        <w:t>Gráfico 2 – Relação entre o índice de vendas do varejo e a inflação no período.</w:t>
      </w:r>
      <w:r w:rsidR="00966E89" w:rsidRPr="002E5F1B">
        <w:rPr>
          <w:rFonts w:ascii="Arial" w:hAnsi="Arial" w:cs="Arial"/>
        </w:rPr>
        <w:t>....................</w:t>
      </w:r>
      <w:r w:rsidR="00035059" w:rsidRPr="002E5F1B">
        <w:rPr>
          <w:rFonts w:ascii="Arial" w:hAnsi="Arial" w:cs="Arial"/>
        </w:rPr>
        <w:t>29</w:t>
      </w:r>
    </w:p>
    <w:p w:rsidR="001F4C97" w:rsidRPr="002E5F1B" w:rsidRDefault="001F4C97" w:rsidP="000B6139">
      <w:pPr>
        <w:ind w:firstLine="0"/>
        <w:rPr>
          <w:rFonts w:ascii="Arial" w:hAnsi="Arial" w:cs="Arial"/>
        </w:rPr>
      </w:pPr>
      <w:r w:rsidRPr="002E5F1B">
        <w:rPr>
          <w:rFonts w:ascii="Arial" w:hAnsi="Arial" w:cs="Arial"/>
        </w:rPr>
        <w:t>Gráfico 3 – Projeção do endividamento público nacional entre 2009 e 2029.</w:t>
      </w:r>
      <w:r w:rsidR="00035059" w:rsidRPr="002E5F1B">
        <w:rPr>
          <w:rFonts w:ascii="Arial" w:hAnsi="Arial" w:cs="Arial"/>
        </w:rPr>
        <w:t>.........................34</w:t>
      </w:r>
    </w:p>
    <w:p w:rsidR="001F4C97" w:rsidRPr="002E5F1B" w:rsidRDefault="001F4C97" w:rsidP="000B6139">
      <w:pPr>
        <w:ind w:firstLine="0"/>
        <w:rPr>
          <w:rFonts w:ascii="Arial" w:hAnsi="Arial" w:cs="Arial"/>
          <w:b/>
        </w:rPr>
      </w:pPr>
    </w:p>
    <w:p w:rsidR="00685CA7" w:rsidRPr="002E5F1B" w:rsidRDefault="00685CA7" w:rsidP="00035059">
      <w:pPr>
        <w:ind w:firstLine="0"/>
        <w:jc w:val="center"/>
        <w:rPr>
          <w:rFonts w:ascii="Arial" w:hAnsi="Arial" w:cs="Arial"/>
          <w:b/>
        </w:rPr>
      </w:pPr>
      <w:r w:rsidRPr="002E5F1B">
        <w:rPr>
          <w:rFonts w:ascii="Arial" w:hAnsi="Arial" w:cs="Arial"/>
          <w:b/>
        </w:rPr>
        <w:t>LISTA DE FIGURAS</w:t>
      </w:r>
    </w:p>
    <w:p w:rsidR="00685CA7" w:rsidRPr="002E5F1B" w:rsidRDefault="00685CA7" w:rsidP="00685CA7">
      <w:pPr>
        <w:ind w:firstLine="0"/>
        <w:rPr>
          <w:rFonts w:ascii="Arial" w:hAnsi="Arial" w:cs="Arial"/>
        </w:rPr>
      </w:pPr>
      <w:r w:rsidRPr="002E5F1B">
        <w:rPr>
          <w:rFonts w:ascii="Arial" w:hAnsi="Arial" w:cs="Arial"/>
        </w:rPr>
        <w:t xml:space="preserve">Figura 1 - </w:t>
      </w:r>
      <w:r w:rsidR="001F4C97" w:rsidRPr="002E5F1B">
        <w:rPr>
          <w:rFonts w:ascii="Arial" w:hAnsi="Arial" w:cs="Arial"/>
          <w:lang w:val="pt-PT"/>
        </w:rPr>
        <w:t>Evolução do PIB brasileiro.</w:t>
      </w:r>
      <w:r w:rsidRPr="002E5F1B">
        <w:rPr>
          <w:rFonts w:ascii="Arial" w:hAnsi="Arial" w:cs="Arial"/>
        </w:rPr>
        <w:t>........................................</w:t>
      </w:r>
      <w:r w:rsidR="00786FD8" w:rsidRPr="002E5F1B">
        <w:rPr>
          <w:rFonts w:ascii="Arial" w:hAnsi="Arial" w:cs="Arial"/>
        </w:rPr>
        <w:t>.........</w:t>
      </w:r>
      <w:r w:rsidR="008138EF" w:rsidRPr="002E5F1B">
        <w:rPr>
          <w:rFonts w:ascii="Arial" w:hAnsi="Arial" w:cs="Arial"/>
        </w:rPr>
        <w:t>..</w:t>
      </w:r>
      <w:r w:rsidR="001F4C97" w:rsidRPr="002E5F1B">
        <w:rPr>
          <w:rFonts w:ascii="Arial" w:hAnsi="Arial" w:cs="Arial"/>
        </w:rPr>
        <w:t>...................................</w:t>
      </w:r>
      <w:r w:rsidR="00035059" w:rsidRPr="002E5F1B">
        <w:rPr>
          <w:rFonts w:ascii="Arial" w:hAnsi="Arial" w:cs="Arial"/>
        </w:rPr>
        <w:t>...22</w:t>
      </w:r>
    </w:p>
    <w:p w:rsidR="00685CA7" w:rsidRPr="002E5F1B" w:rsidRDefault="00685CA7" w:rsidP="00685CA7">
      <w:pPr>
        <w:ind w:firstLine="0"/>
        <w:rPr>
          <w:rFonts w:ascii="Arial" w:hAnsi="Arial" w:cs="Arial"/>
        </w:rPr>
      </w:pPr>
      <w:r w:rsidRPr="002E5F1B">
        <w:rPr>
          <w:rFonts w:ascii="Arial" w:hAnsi="Arial" w:cs="Arial"/>
        </w:rPr>
        <w:t xml:space="preserve">Figura 2 </w:t>
      </w:r>
      <w:r w:rsidR="001F4C97" w:rsidRPr="002E5F1B">
        <w:rPr>
          <w:rFonts w:ascii="Arial" w:hAnsi="Arial" w:cs="Arial"/>
        </w:rPr>
        <w:t>–</w:t>
      </w:r>
      <w:r w:rsidRPr="002E5F1B">
        <w:rPr>
          <w:rFonts w:ascii="Arial" w:hAnsi="Arial" w:cs="Arial"/>
        </w:rPr>
        <w:t xml:space="preserve"> </w:t>
      </w:r>
      <w:r w:rsidR="001F4C97" w:rsidRPr="002E5F1B">
        <w:rPr>
          <w:rFonts w:ascii="Arial" w:hAnsi="Arial" w:cs="Arial"/>
        </w:rPr>
        <w:t>Evolução da inflação do Brasil no período</w:t>
      </w:r>
      <w:r w:rsidRPr="002E5F1B">
        <w:rPr>
          <w:rFonts w:ascii="Arial" w:hAnsi="Arial" w:cs="Arial"/>
        </w:rPr>
        <w:t>...................</w:t>
      </w:r>
      <w:r w:rsidR="001F4C97" w:rsidRPr="002E5F1B">
        <w:rPr>
          <w:rFonts w:ascii="Arial" w:hAnsi="Arial" w:cs="Arial"/>
        </w:rPr>
        <w:t>.....</w:t>
      </w:r>
      <w:r w:rsidRPr="002E5F1B">
        <w:rPr>
          <w:rFonts w:ascii="Arial" w:hAnsi="Arial" w:cs="Arial"/>
        </w:rPr>
        <w:t>............</w:t>
      </w:r>
      <w:r w:rsidR="00035059" w:rsidRPr="002E5F1B">
        <w:rPr>
          <w:rFonts w:ascii="Arial" w:hAnsi="Arial" w:cs="Arial"/>
        </w:rPr>
        <w:t>..........................23</w:t>
      </w:r>
    </w:p>
    <w:p w:rsidR="00786FD8" w:rsidRPr="002E5F1B" w:rsidRDefault="00786FD8" w:rsidP="00786FD8">
      <w:pPr>
        <w:ind w:firstLine="0"/>
        <w:rPr>
          <w:rFonts w:ascii="Arial" w:hAnsi="Arial" w:cs="Arial"/>
          <w:lang w:val="pt-PT"/>
        </w:rPr>
      </w:pPr>
      <w:r w:rsidRPr="002E5F1B">
        <w:rPr>
          <w:rFonts w:ascii="Arial" w:hAnsi="Arial" w:cs="Arial"/>
          <w:lang w:val="pt-PT"/>
        </w:rPr>
        <w:t>Figura 3 – Variação da taxa de juros na década de 1980..................</w:t>
      </w:r>
      <w:r w:rsidR="00B15D54" w:rsidRPr="002E5F1B">
        <w:rPr>
          <w:rFonts w:ascii="Arial" w:hAnsi="Arial" w:cs="Arial"/>
          <w:lang w:val="pt-PT"/>
        </w:rPr>
        <w:t>....................</w:t>
      </w:r>
      <w:r w:rsidR="008138EF" w:rsidRPr="002E5F1B">
        <w:rPr>
          <w:rFonts w:ascii="Arial" w:hAnsi="Arial" w:cs="Arial"/>
          <w:lang w:val="pt-PT"/>
        </w:rPr>
        <w:t>.....................</w:t>
      </w:r>
      <w:r w:rsidR="00035059" w:rsidRPr="002E5F1B">
        <w:rPr>
          <w:rFonts w:ascii="Arial" w:hAnsi="Arial" w:cs="Arial"/>
          <w:lang w:val="pt-PT"/>
        </w:rPr>
        <w:t>25</w:t>
      </w:r>
    </w:p>
    <w:p w:rsidR="00685CA7" w:rsidRPr="002E5F1B" w:rsidRDefault="008138EF" w:rsidP="00786FD8">
      <w:pPr>
        <w:ind w:firstLine="0"/>
        <w:rPr>
          <w:rFonts w:ascii="Arial" w:hAnsi="Arial" w:cs="Arial"/>
          <w:lang w:val="pt-PT"/>
        </w:rPr>
      </w:pPr>
      <w:r w:rsidRPr="002E5F1B">
        <w:rPr>
          <w:rFonts w:ascii="Arial" w:hAnsi="Arial" w:cs="Arial"/>
          <w:lang w:val="pt-PT"/>
        </w:rPr>
        <w:t>Figura 4 – Endividamento familiar na década de 1980.</w:t>
      </w:r>
      <w:r w:rsidR="001F4C97" w:rsidRPr="002E5F1B">
        <w:rPr>
          <w:rFonts w:ascii="Arial" w:hAnsi="Arial" w:cs="Arial"/>
          <w:lang w:val="pt-PT"/>
        </w:rPr>
        <w:t>.........................................................</w:t>
      </w:r>
      <w:r w:rsidR="00035059" w:rsidRPr="002E5F1B">
        <w:rPr>
          <w:rFonts w:ascii="Arial" w:hAnsi="Arial" w:cs="Arial"/>
          <w:lang w:val="pt-PT"/>
        </w:rPr>
        <w:t>...25</w:t>
      </w:r>
    </w:p>
    <w:p w:rsidR="008138EF" w:rsidRPr="002E5F1B" w:rsidRDefault="008138EF" w:rsidP="00786FD8">
      <w:pPr>
        <w:ind w:firstLine="0"/>
        <w:rPr>
          <w:rFonts w:ascii="Arial" w:hAnsi="Arial" w:cs="Arial"/>
          <w:lang w:val="pt-PT"/>
        </w:rPr>
      </w:pPr>
      <w:r w:rsidRPr="002E5F1B">
        <w:rPr>
          <w:rFonts w:ascii="Arial" w:hAnsi="Arial" w:cs="Arial"/>
          <w:lang w:val="pt-PT"/>
        </w:rPr>
        <w:t xml:space="preserve">Figura 5 – </w:t>
      </w:r>
      <w:r w:rsidR="0085585C" w:rsidRPr="002E5F1B">
        <w:rPr>
          <w:rFonts w:ascii="Arial" w:hAnsi="Arial" w:cs="Arial"/>
          <w:lang w:val="pt-PT"/>
        </w:rPr>
        <w:t>Evolução da taxa de desemprego na década de 2010.</w:t>
      </w:r>
      <w:r w:rsidRPr="002E5F1B">
        <w:rPr>
          <w:rFonts w:ascii="Arial" w:hAnsi="Arial" w:cs="Arial"/>
          <w:lang w:val="pt-PT"/>
        </w:rPr>
        <w:t>.</w:t>
      </w:r>
      <w:r w:rsidR="001F4C97" w:rsidRPr="002E5F1B">
        <w:rPr>
          <w:rFonts w:ascii="Arial" w:hAnsi="Arial" w:cs="Arial"/>
          <w:lang w:val="pt-PT"/>
        </w:rPr>
        <w:t>.................</w:t>
      </w:r>
      <w:r w:rsidR="0085585C" w:rsidRPr="002E5F1B">
        <w:rPr>
          <w:rFonts w:ascii="Arial" w:hAnsi="Arial" w:cs="Arial"/>
          <w:lang w:val="pt-PT"/>
        </w:rPr>
        <w:t>......................</w:t>
      </w:r>
      <w:r w:rsidR="00035059" w:rsidRPr="002E5F1B">
        <w:rPr>
          <w:rFonts w:ascii="Arial" w:hAnsi="Arial" w:cs="Arial"/>
          <w:lang w:val="pt-PT"/>
        </w:rPr>
        <w:t>.....32</w:t>
      </w:r>
    </w:p>
    <w:p w:rsidR="008138EF" w:rsidRPr="002E5F1B" w:rsidRDefault="008138EF" w:rsidP="00786FD8">
      <w:pPr>
        <w:ind w:firstLine="0"/>
        <w:rPr>
          <w:rFonts w:ascii="Arial" w:hAnsi="Arial" w:cs="Arial"/>
          <w:lang w:val="pt-PT"/>
        </w:rPr>
      </w:pPr>
      <w:r w:rsidRPr="002E5F1B">
        <w:rPr>
          <w:rFonts w:ascii="Arial" w:hAnsi="Arial" w:cs="Arial"/>
          <w:lang w:val="pt-PT"/>
        </w:rPr>
        <w:t>Figura 6– Evolução de endividamento familiar.</w:t>
      </w:r>
      <w:r w:rsidR="001F4C97" w:rsidRPr="002E5F1B">
        <w:rPr>
          <w:rFonts w:ascii="Arial" w:hAnsi="Arial" w:cs="Arial"/>
          <w:lang w:val="pt-PT"/>
        </w:rPr>
        <w:t>.........................................</w:t>
      </w:r>
      <w:r w:rsidR="00035059" w:rsidRPr="002E5F1B">
        <w:rPr>
          <w:rFonts w:ascii="Arial" w:hAnsi="Arial" w:cs="Arial"/>
          <w:lang w:val="pt-PT"/>
        </w:rPr>
        <w:t>..............................33</w:t>
      </w:r>
    </w:p>
    <w:p w:rsidR="008138EF" w:rsidRPr="002E5F1B" w:rsidRDefault="008138EF" w:rsidP="00786FD8">
      <w:pPr>
        <w:ind w:firstLine="0"/>
        <w:rPr>
          <w:rFonts w:ascii="Arial" w:hAnsi="Arial" w:cs="Arial"/>
          <w:lang w:val="pt-PT"/>
        </w:rPr>
      </w:pPr>
    </w:p>
    <w:p w:rsidR="00685CA7" w:rsidRPr="002E5F1B" w:rsidRDefault="00685CA7" w:rsidP="00035059">
      <w:pPr>
        <w:ind w:firstLine="0"/>
        <w:jc w:val="center"/>
        <w:rPr>
          <w:rFonts w:ascii="Arial" w:hAnsi="Arial" w:cs="Arial"/>
          <w:b/>
        </w:rPr>
      </w:pPr>
      <w:r w:rsidRPr="002E5F1B">
        <w:rPr>
          <w:rFonts w:ascii="Arial" w:hAnsi="Arial" w:cs="Arial"/>
          <w:b/>
        </w:rPr>
        <w:t>LISTA DE TABELAS</w:t>
      </w:r>
    </w:p>
    <w:p w:rsidR="00786FD8" w:rsidRPr="002E5F1B" w:rsidRDefault="00786FD8" w:rsidP="001F4C97">
      <w:pPr>
        <w:ind w:firstLine="0"/>
        <w:rPr>
          <w:rFonts w:ascii="Arial" w:hAnsi="Arial" w:cs="Arial"/>
          <w:lang w:val="pt-PT"/>
        </w:rPr>
      </w:pPr>
      <w:r w:rsidRPr="002E5F1B">
        <w:rPr>
          <w:rFonts w:ascii="Arial" w:hAnsi="Arial" w:cs="Arial"/>
          <w:lang w:val="pt-PT"/>
        </w:rPr>
        <w:t>Tabela 1 –</w:t>
      </w:r>
      <w:r w:rsidR="001F4C97" w:rsidRPr="002E5F1B">
        <w:rPr>
          <w:rFonts w:ascii="Arial" w:hAnsi="Arial" w:cs="Arial"/>
          <w:lang w:val="pt-PT"/>
        </w:rPr>
        <w:t xml:space="preserve"> Evolução da balança c</w:t>
      </w:r>
      <w:r w:rsidRPr="002E5F1B">
        <w:rPr>
          <w:rFonts w:ascii="Arial" w:hAnsi="Arial" w:cs="Arial"/>
          <w:lang w:val="pt-PT"/>
        </w:rPr>
        <w:t>omercial brasileira entre 1981 e 1984.</w:t>
      </w:r>
      <w:r w:rsidR="001F4C97" w:rsidRPr="002E5F1B">
        <w:rPr>
          <w:rFonts w:ascii="Arial" w:hAnsi="Arial" w:cs="Arial"/>
          <w:lang w:val="pt-PT"/>
        </w:rPr>
        <w:t>..........</w:t>
      </w:r>
      <w:r w:rsidR="00966E89" w:rsidRPr="002E5F1B">
        <w:rPr>
          <w:rFonts w:ascii="Arial" w:hAnsi="Arial" w:cs="Arial"/>
          <w:lang w:val="pt-PT"/>
        </w:rPr>
        <w:t>.......................2</w:t>
      </w:r>
      <w:r w:rsidR="00035059" w:rsidRPr="002E5F1B">
        <w:rPr>
          <w:rFonts w:ascii="Arial" w:hAnsi="Arial" w:cs="Arial"/>
          <w:lang w:val="pt-PT"/>
        </w:rPr>
        <w:t>4</w:t>
      </w:r>
    </w:p>
    <w:p w:rsidR="008138EF" w:rsidRPr="002E5F1B" w:rsidRDefault="008138EF" w:rsidP="001F4C97">
      <w:pPr>
        <w:ind w:firstLine="0"/>
        <w:rPr>
          <w:rFonts w:ascii="Arial" w:hAnsi="Arial" w:cs="Arial"/>
          <w:lang w:val="pt-PT"/>
        </w:rPr>
      </w:pPr>
      <w:r w:rsidRPr="002E5F1B">
        <w:rPr>
          <w:rFonts w:ascii="Arial" w:hAnsi="Arial" w:cs="Arial"/>
          <w:lang w:val="pt-PT"/>
        </w:rPr>
        <w:t>Tabela 2 – Taxas de crescimento do PIB e seus componentes.</w:t>
      </w:r>
      <w:r w:rsidR="00966E89" w:rsidRPr="002E5F1B">
        <w:rPr>
          <w:rFonts w:ascii="Arial" w:hAnsi="Arial" w:cs="Arial"/>
          <w:lang w:val="pt-PT"/>
        </w:rPr>
        <w:t>.................................................3</w:t>
      </w:r>
      <w:r w:rsidR="00035059" w:rsidRPr="002E5F1B">
        <w:rPr>
          <w:rFonts w:ascii="Arial" w:hAnsi="Arial" w:cs="Arial"/>
          <w:lang w:val="pt-PT"/>
        </w:rPr>
        <w:t>0</w:t>
      </w:r>
    </w:p>
    <w:p w:rsidR="001F4C97" w:rsidRPr="002E5F1B" w:rsidRDefault="001F4C97" w:rsidP="001F4C97">
      <w:pPr>
        <w:ind w:firstLine="0"/>
        <w:rPr>
          <w:rFonts w:ascii="Arial" w:hAnsi="Arial" w:cs="Arial"/>
          <w:lang w:val="pt-PT"/>
        </w:rPr>
      </w:pPr>
      <w:r w:rsidRPr="002E5F1B">
        <w:rPr>
          <w:rFonts w:ascii="Arial" w:hAnsi="Arial" w:cs="Arial"/>
          <w:lang w:val="pt-PT"/>
        </w:rPr>
        <w:t>Tabela 3 – Avaliação do crescimento real do PIB e PIB per capita no período de 1981 a 2018.</w:t>
      </w:r>
      <w:r w:rsidR="00966E89" w:rsidRPr="002E5F1B">
        <w:rPr>
          <w:rFonts w:ascii="Arial" w:hAnsi="Arial" w:cs="Arial"/>
          <w:lang w:val="pt-PT"/>
        </w:rPr>
        <w:t>..........................................................................................................................................3</w:t>
      </w:r>
      <w:r w:rsidR="00035059" w:rsidRPr="002E5F1B">
        <w:rPr>
          <w:rFonts w:ascii="Arial" w:hAnsi="Arial" w:cs="Arial"/>
          <w:lang w:val="pt-PT"/>
        </w:rPr>
        <w:t>6</w:t>
      </w:r>
    </w:p>
    <w:p w:rsidR="001F4C97" w:rsidRPr="002E5F1B" w:rsidRDefault="001F4C97" w:rsidP="001F4C97">
      <w:pPr>
        <w:ind w:firstLine="0"/>
        <w:rPr>
          <w:rFonts w:ascii="Arial" w:hAnsi="Arial" w:cs="Arial"/>
          <w:lang w:val="pt-PT"/>
        </w:rPr>
      </w:pPr>
      <w:r w:rsidRPr="002E5F1B">
        <w:rPr>
          <w:rFonts w:ascii="Arial" w:hAnsi="Arial" w:cs="Arial"/>
          <w:lang w:val="pt-PT"/>
        </w:rPr>
        <w:lastRenderedPageBreak/>
        <w:t>Tabela 4 – Índice FBCF para as décadas de 1980 e de 2010.</w:t>
      </w:r>
      <w:r w:rsidR="00966E89" w:rsidRPr="002E5F1B">
        <w:rPr>
          <w:rFonts w:ascii="Arial" w:hAnsi="Arial" w:cs="Arial"/>
          <w:lang w:val="pt-PT"/>
        </w:rPr>
        <w:t>...............................................</w:t>
      </w:r>
      <w:r w:rsidR="0085585C" w:rsidRPr="002E5F1B">
        <w:rPr>
          <w:rFonts w:ascii="Arial" w:hAnsi="Arial" w:cs="Arial"/>
          <w:lang w:val="pt-PT"/>
        </w:rPr>
        <w:t>.</w:t>
      </w:r>
      <w:r w:rsidR="00966E89" w:rsidRPr="002E5F1B">
        <w:rPr>
          <w:rFonts w:ascii="Arial" w:hAnsi="Arial" w:cs="Arial"/>
          <w:lang w:val="pt-PT"/>
        </w:rPr>
        <w:t>...3</w:t>
      </w:r>
      <w:r w:rsidR="00035059" w:rsidRPr="002E5F1B">
        <w:rPr>
          <w:rFonts w:ascii="Arial" w:hAnsi="Arial" w:cs="Arial"/>
          <w:lang w:val="pt-PT"/>
        </w:rPr>
        <w:t>6</w:t>
      </w:r>
    </w:p>
    <w:p w:rsidR="001F4C97" w:rsidRPr="002E5F1B" w:rsidRDefault="001F4C97" w:rsidP="001F4C97">
      <w:pPr>
        <w:ind w:firstLine="0"/>
        <w:rPr>
          <w:rFonts w:ascii="Arial" w:hAnsi="Arial" w:cs="Arial"/>
          <w:lang w:val="pt-PT"/>
        </w:rPr>
      </w:pPr>
      <w:r w:rsidRPr="002E5F1B">
        <w:rPr>
          <w:rFonts w:ascii="Arial" w:hAnsi="Arial" w:cs="Arial"/>
          <w:lang w:val="pt-PT"/>
        </w:rPr>
        <w:t>Tabela 5 – Taxa de desemprego anual para as décadas de 1980 e de 2010</w:t>
      </w:r>
      <w:r w:rsidR="00966E89" w:rsidRPr="002E5F1B">
        <w:rPr>
          <w:rFonts w:ascii="Arial" w:hAnsi="Arial" w:cs="Arial"/>
          <w:lang w:val="pt-PT"/>
        </w:rPr>
        <w:t>.........................</w:t>
      </w:r>
      <w:r w:rsidR="0085585C" w:rsidRPr="002E5F1B">
        <w:rPr>
          <w:rFonts w:ascii="Arial" w:hAnsi="Arial" w:cs="Arial"/>
          <w:lang w:val="pt-PT"/>
        </w:rPr>
        <w:t>.</w:t>
      </w:r>
      <w:r w:rsidR="00966E89" w:rsidRPr="002E5F1B">
        <w:rPr>
          <w:rFonts w:ascii="Arial" w:hAnsi="Arial" w:cs="Arial"/>
          <w:lang w:val="pt-PT"/>
        </w:rPr>
        <w:t>....</w:t>
      </w:r>
      <w:r w:rsidRPr="002E5F1B">
        <w:rPr>
          <w:rFonts w:ascii="Arial" w:hAnsi="Arial" w:cs="Arial"/>
          <w:lang w:val="pt-PT"/>
        </w:rPr>
        <w:t>.</w:t>
      </w:r>
      <w:r w:rsidR="00035059" w:rsidRPr="002E5F1B">
        <w:rPr>
          <w:rFonts w:ascii="Arial" w:hAnsi="Arial" w:cs="Arial"/>
          <w:lang w:val="pt-PT"/>
        </w:rPr>
        <w:t>37</w:t>
      </w:r>
    </w:p>
    <w:p w:rsidR="00786FD8" w:rsidRPr="002E5F1B" w:rsidRDefault="00786FD8" w:rsidP="00786FD8">
      <w:pPr>
        <w:spacing w:before="120"/>
        <w:ind w:firstLine="0"/>
        <w:rPr>
          <w:rFonts w:ascii="Arial" w:hAnsi="Arial" w:cs="Arial"/>
          <w:lang w:val="pt-PT"/>
        </w:rPr>
      </w:pPr>
    </w:p>
    <w:p w:rsidR="00786FD8" w:rsidRPr="002E5F1B" w:rsidRDefault="00786FD8" w:rsidP="000B6139">
      <w:pPr>
        <w:ind w:firstLine="0"/>
        <w:rPr>
          <w:rFonts w:ascii="Arial" w:hAnsi="Arial" w:cs="Arial"/>
          <w:b/>
          <w:lang w:val="pt-PT"/>
        </w:rPr>
      </w:pPr>
    </w:p>
    <w:p w:rsidR="00685CA7" w:rsidRPr="002E5F1B" w:rsidRDefault="00685CA7" w:rsidP="000B6139">
      <w:pPr>
        <w:ind w:firstLine="0"/>
        <w:rPr>
          <w:rFonts w:ascii="Arial" w:hAnsi="Arial" w:cs="Arial"/>
        </w:rPr>
      </w:pPr>
    </w:p>
    <w:p w:rsidR="00966E89" w:rsidRPr="002E5F1B" w:rsidRDefault="00966E89" w:rsidP="000B6139">
      <w:pPr>
        <w:ind w:firstLine="0"/>
        <w:rPr>
          <w:rFonts w:ascii="Arial" w:hAnsi="Arial" w:cs="Arial"/>
        </w:rPr>
      </w:pPr>
    </w:p>
    <w:p w:rsidR="00966E89" w:rsidRPr="002E5F1B" w:rsidRDefault="00966E89" w:rsidP="000B6139">
      <w:pPr>
        <w:ind w:firstLine="0"/>
        <w:rPr>
          <w:rFonts w:ascii="Arial" w:hAnsi="Arial" w:cs="Arial"/>
        </w:rPr>
      </w:pPr>
    </w:p>
    <w:p w:rsidR="00966E89" w:rsidRPr="002E5F1B" w:rsidRDefault="00966E89" w:rsidP="000B6139">
      <w:pPr>
        <w:ind w:firstLine="0"/>
        <w:rPr>
          <w:rFonts w:ascii="Arial" w:hAnsi="Arial" w:cs="Arial"/>
        </w:rPr>
      </w:pPr>
    </w:p>
    <w:p w:rsidR="00966E89" w:rsidRPr="002E5F1B" w:rsidRDefault="00966E89" w:rsidP="000B6139">
      <w:pPr>
        <w:ind w:firstLine="0"/>
        <w:rPr>
          <w:rFonts w:ascii="Arial" w:hAnsi="Arial" w:cs="Arial"/>
        </w:rPr>
      </w:pPr>
    </w:p>
    <w:p w:rsidR="00966E89" w:rsidRPr="002E5F1B" w:rsidRDefault="00966E89" w:rsidP="000B6139">
      <w:pPr>
        <w:ind w:firstLine="0"/>
        <w:rPr>
          <w:rFonts w:ascii="Arial" w:hAnsi="Arial" w:cs="Arial"/>
        </w:rPr>
      </w:pPr>
    </w:p>
    <w:p w:rsidR="00966E89" w:rsidRPr="002E5F1B" w:rsidRDefault="00966E89" w:rsidP="000B6139">
      <w:pPr>
        <w:ind w:firstLine="0"/>
        <w:rPr>
          <w:rFonts w:ascii="Arial" w:hAnsi="Arial" w:cs="Arial"/>
        </w:rPr>
      </w:pPr>
    </w:p>
    <w:p w:rsidR="00966E89" w:rsidRPr="002E5F1B" w:rsidRDefault="00966E89" w:rsidP="000B6139">
      <w:pPr>
        <w:ind w:firstLine="0"/>
        <w:rPr>
          <w:rFonts w:ascii="Arial" w:hAnsi="Arial" w:cs="Arial"/>
        </w:rPr>
      </w:pPr>
    </w:p>
    <w:p w:rsidR="00B92F18" w:rsidRDefault="00B92F18" w:rsidP="000B6139">
      <w:pPr>
        <w:ind w:firstLine="0"/>
        <w:rPr>
          <w:rFonts w:ascii="Arial" w:hAnsi="Arial" w:cs="Arial"/>
        </w:rPr>
      </w:pPr>
    </w:p>
    <w:p w:rsidR="00B92F18" w:rsidRDefault="00B92F18" w:rsidP="000B6139">
      <w:pPr>
        <w:ind w:firstLine="0"/>
        <w:rPr>
          <w:rFonts w:ascii="Arial" w:hAnsi="Arial" w:cs="Arial"/>
        </w:rPr>
      </w:pPr>
    </w:p>
    <w:p w:rsidR="00B92F18" w:rsidRDefault="00B92F18" w:rsidP="000B6139">
      <w:pPr>
        <w:ind w:firstLine="0"/>
        <w:rPr>
          <w:rFonts w:ascii="Arial" w:hAnsi="Arial" w:cs="Arial"/>
        </w:rPr>
      </w:pPr>
    </w:p>
    <w:p w:rsidR="00B92F18" w:rsidRDefault="00B92F18" w:rsidP="000B6139">
      <w:pPr>
        <w:ind w:firstLine="0"/>
        <w:rPr>
          <w:rFonts w:ascii="Arial" w:hAnsi="Arial" w:cs="Arial"/>
        </w:rPr>
      </w:pPr>
    </w:p>
    <w:p w:rsidR="00B92F18" w:rsidRDefault="00B92F18" w:rsidP="000B6139">
      <w:pPr>
        <w:ind w:firstLine="0"/>
        <w:rPr>
          <w:rFonts w:ascii="Arial" w:hAnsi="Arial" w:cs="Arial"/>
        </w:rPr>
      </w:pPr>
    </w:p>
    <w:p w:rsidR="00B92F18" w:rsidRDefault="00B92F18" w:rsidP="000B6139">
      <w:pPr>
        <w:ind w:firstLine="0"/>
        <w:rPr>
          <w:rFonts w:ascii="Arial" w:hAnsi="Arial" w:cs="Arial"/>
        </w:rPr>
      </w:pPr>
    </w:p>
    <w:p w:rsidR="00B92F18" w:rsidRDefault="00B92F18" w:rsidP="000B6139">
      <w:pPr>
        <w:ind w:firstLine="0"/>
        <w:rPr>
          <w:rFonts w:ascii="Arial" w:hAnsi="Arial" w:cs="Arial"/>
        </w:rPr>
      </w:pPr>
    </w:p>
    <w:p w:rsidR="00B92F18" w:rsidRDefault="00B92F18" w:rsidP="000B6139">
      <w:pPr>
        <w:ind w:firstLine="0"/>
        <w:rPr>
          <w:rFonts w:ascii="Arial" w:hAnsi="Arial" w:cs="Arial"/>
        </w:rPr>
      </w:pPr>
    </w:p>
    <w:p w:rsidR="00B92F18" w:rsidRDefault="00B92F18" w:rsidP="000B6139">
      <w:pPr>
        <w:ind w:firstLine="0"/>
        <w:rPr>
          <w:rFonts w:ascii="Arial" w:hAnsi="Arial" w:cs="Arial"/>
        </w:rPr>
      </w:pPr>
    </w:p>
    <w:p w:rsidR="00B92F18" w:rsidRDefault="00B92F18" w:rsidP="000B6139">
      <w:pPr>
        <w:ind w:firstLine="0"/>
        <w:rPr>
          <w:rFonts w:ascii="Arial" w:hAnsi="Arial" w:cs="Arial"/>
        </w:rPr>
      </w:pPr>
    </w:p>
    <w:p w:rsidR="00B92F18" w:rsidRDefault="00B92F18" w:rsidP="000B6139">
      <w:pPr>
        <w:ind w:firstLine="0"/>
        <w:rPr>
          <w:rFonts w:ascii="Arial" w:hAnsi="Arial" w:cs="Arial"/>
        </w:rPr>
      </w:pPr>
    </w:p>
    <w:p w:rsidR="00B92F18" w:rsidRDefault="00B92F18" w:rsidP="000B6139">
      <w:pPr>
        <w:ind w:firstLine="0"/>
        <w:rPr>
          <w:rFonts w:ascii="Arial" w:hAnsi="Arial" w:cs="Arial"/>
        </w:rPr>
      </w:pPr>
    </w:p>
    <w:p w:rsidR="00B92F18" w:rsidRDefault="00B92F18" w:rsidP="000B6139">
      <w:pPr>
        <w:ind w:firstLine="0"/>
        <w:rPr>
          <w:rFonts w:ascii="Arial" w:hAnsi="Arial" w:cs="Arial"/>
        </w:rPr>
      </w:pPr>
    </w:p>
    <w:p w:rsidR="00B92F18" w:rsidRDefault="00B92F18" w:rsidP="000B6139">
      <w:pPr>
        <w:ind w:firstLine="0"/>
        <w:rPr>
          <w:rFonts w:ascii="Arial" w:hAnsi="Arial" w:cs="Arial"/>
        </w:rPr>
      </w:pPr>
    </w:p>
    <w:p w:rsidR="00B92F18" w:rsidRDefault="00B92F18" w:rsidP="000B6139">
      <w:pPr>
        <w:ind w:firstLine="0"/>
        <w:rPr>
          <w:rFonts w:ascii="Arial" w:hAnsi="Arial" w:cs="Arial"/>
        </w:rPr>
      </w:pPr>
    </w:p>
    <w:p w:rsidR="00B92F18" w:rsidRDefault="00B92F18" w:rsidP="000B6139">
      <w:pPr>
        <w:ind w:firstLine="0"/>
        <w:rPr>
          <w:rFonts w:ascii="Arial" w:hAnsi="Arial" w:cs="Arial"/>
        </w:rPr>
      </w:pPr>
    </w:p>
    <w:p w:rsidR="00B92F18" w:rsidRDefault="00B92F18" w:rsidP="000B6139">
      <w:pPr>
        <w:ind w:firstLine="0"/>
        <w:rPr>
          <w:rFonts w:ascii="Arial" w:hAnsi="Arial" w:cs="Arial"/>
        </w:rPr>
      </w:pPr>
    </w:p>
    <w:p w:rsidR="00B92F18" w:rsidRDefault="00B92F18" w:rsidP="000B6139">
      <w:pPr>
        <w:ind w:firstLine="0"/>
        <w:rPr>
          <w:rFonts w:ascii="Arial" w:hAnsi="Arial" w:cs="Arial"/>
        </w:rPr>
      </w:pPr>
    </w:p>
    <w:p w:rsidR="00685CA7" w:rsidRPr="002E5F1B" w:rsidRDefault="00966E89" w:rsidP="000B6139">
      <w:pPr>
        <w:ind w:firstLine="0"/>
        <w:rPr>
          <w:rFonts w:ascii="Arial" w:hAnsi="Arial" w:cs="Arial"/>
        </w:rPr>
      </w:pPr>
      <w:r w:rsidRPr="002E5F1B">
        <w:rPr>
          <w:rFonts w:ascii="Arial" w:hAnsi="Arial" w:cs="Arial"/>
          <w:noProof/>
          <w:lang w:eastAsia="pt-BR" w:bidi="ar-SA"/>
        </w:rPr>
        <mc:AlternateContent>
          <mc:Choice Requires="wps">
            <w:drawing>
              <wp:anchor distT="0" distB="0" distL="114300" distR="114300" simplePos="0" relativeHeight="251683328" behindDoc="0" locked="0" layoutInCell="1" allowOverlap="1" wp14:anchorId="5FA1E802" wp14:editId="614E87AA">
                <wp:simplePos x="0" y="0"/>
                <wp:positionH relativeFrom="column">
                  <wp:posOffset>5587365</wp:posOffset>
                </wp:positionH>
                <wp:positionV relativeFrom="paragraph">
                  <wp:posOffset>802005</wp:posOffset>
                </wp:positionV>
                <wp:extent cx="297180" cy="198120"/>
                <wp:effectExtent l="0" t="0" r="26670" b="11430"/>
                <wp:wrapNone/>
                <wp:docPr id="3" name="Retângulo 3"/>
                <wp:cNvGraphicFramePr/>
                <a:graphic xmlns:a="http://schemas.openxmlformats.org/drawingml/2006/main">
                  <a:graphicData uri="http://schemas.microsoft.com/office/word/2010/wordprocessingShape">
                    <wps:wsp>
                      <wps:cNvSpPr/>
                      <wps:spPr>
                        <a:xfrm>
                          <a:off x="0" y="0"/>
                          <a:ext cx="297180" cy="1981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AE8BA" id="Retângulo 3" o:spid="_x0000_s1026" style="position:absolute;margin-left:439.95pt;margin-top:63.15pt;width:23.4pt;height:15.6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" fillcolor="white [3212]" strokecolor="white [3212]" strokeweight="2pt"/>
            </w:pict>
          </mc:Fallback>
        </mc:AlternateContent>
      </w:r>
      <w:r w:rsidR="00786FD8" w:rsidRPr="002E5F1B">
        <w:rPr>
          <w:rFonts w:ascii="Arial" w:hAnsi="Arial" w:cs="Arial"/>
          <w:noProof/>
          <w:lang w:eastAsia="pt-BR" w:bidi="ar-SA"/>
        </w:rPr>
        <mc:AlternateContent>
          <mc:Choice Requires="wps">
            <w:drawing>
              <wp:anchor distT="0" distB="0" distL="114300" distR="114300" simplePos="0" relativeHeight="251671040" behindDoc="0" locked="0" layoutInCell="1" allowOverlap="1" wp14:anchorId="6DE4A5BD" wp14:editId="77B735D9">
                <wp:simplePos x="0" y="0"/>
                <wp:positionH relativeFrom="column">
                  <wp:posOffset>5587365</wp:posOffset>
                </wp:positionH>
                <wp:positionV relativeFrom="paragraph">
                  <wp:posOffset>562610</wp:posOffset>
                </wp:positionV>
                <wp:extent cx="297180" cy="198120"/>
                <wp:effectExtent l="0" t="0" r="26670" b="11430"/>
                <wp:wrapNone/>
                <wp:docPr id="33" name="Retângulo 33"/>
                <wp:cNvGraphicFramePr/>
                <a:graphic xmlns:a="http://schemas.openxmlformats.org/drawingml/2006/main">
                  <a:graphicData uri="http://schemas.microsoft.com/office/word/2010/wordprocessingShape">
                    <wps:wsp>
                      <wps:cNvSpPr/>
                      <wps:spPr>
                        <a:xfrm>
                          <a:off x="0" y="0"/>
                          <a:ext cx="297180" cy="1981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A9C05" id="Retângulo 33" o:spid="_x0000_s1026" style="position:absolute;margin-left:439.95pt;margin-top:44.3pt;width:23.4pt;height:15.6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" fillcolor="white [3212]" strokecolor="white [3212]" strokeweight="2pt"/>
            </w:pict>
          </mc:Fallback>
        </mc:AlternateContent>
      </w:r>
    </w:p>
    <w:p w:rsidR="00685CA7" w:rsidRPr="002E5F1B" w:rsidRDefault="00685CA7" w:rsidP="00786FD8">
      <w:pPr>
        <w:ind w:firstLine="0"/>
        <w:jc w:val="center"/>
        <w:rPr>
          <w:rFonts w:ascii="Arial" w:hAnsi="Arial" w:cs="Arial"/>
          <w:b/>
        </w:rPr>
      </w:pPr>
      <w:r w:rsidRPr="002E5F1B">
        <w:rPr>
          <w:rFonts w:ascii="Arial" w:hAnsi="Arial" w:cs="Arial"/>
          <w:b/>
        </w:rPr>
        <w:lastRenderedPageBreak/>
        <w:t>SUMÁRIO</w:t>
      </w:r>
    </w:p>
    <w:sdt>
      <w:sdtPr>
        <w:rPr>
          <w:rFonts w:ascii="Arial" w:eastAsia="SimSun" w:hAnsi="Arial" w:cs="Arial"/>
          <w:b w:val="0"/>
          <w:bCs w:val="0"/>
          <w:color w:val="auto"/>
          <w:kern w:val="3"/>
          <w:sz w:val="24"/>
          <w:szCs w:val="24"/>
          <w:lang w:eastAsia="zh-CN" w:bidi="hi-IN"/>
        </w:rPr>
        <w:id w:val="-1743867759"/>
        <w:docPartObj>
          <w:docPartGallery w:val="Table of Contents"/>
          <w:docPartUnique/>
        </w:docPartObj>
      </w:sdtPr>
      <w:sdtEndPr/>
      <w:sdtContent>
        <w:p w:rsidR="00786FD8" w:rsidRPr="002E5F1B" w:rsidRDefault="00786FD8">
          <w:pPr>
            <w:pStyle w:val="CabealhodoSumrio"/>
            <w:rPr>
              <w:rFonts w:ascii="Arial" w:hAnsi="Arial" w:cs="Arial"/>
              <w:sz w:val="24"/>
              <w:szCs w:val="24"/>
            </w:rPr>
          </w:pPr>
        </w:p>
        <w:p w:rsidR="00786FD8" w:rsidRPr="002E5F1B" w:rsidRDefault="00786FD8" w:rsidP="00786FD8">
          <w:pPr>
            <w:pStyle w:val="Sumrio1"/>
            <w:tabs>
              <w:tab w:val="right" w:leader="dot" w:pos="9065"/>
            </w:tabs>
            <w:ind w:firstLine="0"/>
            <w:rPr>
              <w:rFonts w:ascii="Arial" w:hAnsi="Arial" w:cs="Arial"/>
              <w:b/>
              <w:noProof/>
              <w:szCs w:val="24"/>
            </w:rPr>
          </w:pPr>
          <w:r w:rsidRPr="002E5F1B">
            <w:rPr>
              <w:rFonts w:ascii="Arial" w:hAnsi="Arial" w:cs="Arial"/>
              <w:szCs w:val="24"/>
            </w:rPr>
            <w:fldChar w:fldCharType="begin"/>
          </w:r>
          <w:r w:rsidRPr="002E5F1B">
            <w:rPr>
              <w:rFonts w:ascii="Arial" w:hAnsi="Arial" w:cs="Arial"/>
              <w:szCs w:val="24"/>
            </w:rPr>
            <w:instrText xml:space="preserve"> TOC \o "1-3" \h \z \u </w:instrText>
          </w:r>
          <w:r w:rsidRPr="002E5F1B">
            <w:rPr>
              <w:rFonts w:ascii="Arial" w:hAnsi="Arial" w:cs="Arial"/>
              <w:szCs w:val="24"/>
            </w:rPr>
            <w:fldChar w:fldCharType="separate"/>
          </w:r>
          <w:hyperlink w:anchor="_Toc90220102" w:history="1">
            <w:r w:rsidRPr="002E5F1B">
              <w:rPr>
                <w:rStyle w:val="Hyperlink"/>
                <w:rFonts w:ascii="Arial" w:hAnsi="Arial" w:cs="Arial"/>
                <w:b/>
                <w:noProof/>
                <w:szCs w:val="24"/>
              </w:rPr>
              <w:t>INTRODUÇÃO</w:t>
            </w:r>
            <w:r w:rsidRPr="002E5F1B">
              <w:rPr>
                <w:rFonts w:ascii="Arial" w:hAnsi="Arial" w:cs="Arial"/>
                <w:b/>
                <w:noProof/>
                <w:webHidden/>
                <w:szCs w:val="24"/>
              </w:rPr>
              <w:tab/>
            </w:r>
            <w:r w:rsidRPr="002E5F1B">
              <w:rPr>
                <w:rFonts w:ascii="Arial" w:hAnsi="Arial" w:cs="Arial"/>
                <w:b/>
                <w:noProof/>
                <w:webHidden/>
                <w:szCs w:val="24"/>
              </w:rPr>
              <w:fldChar w:fldCharType="begin"/>
            </w:r>
            <w:r w:rsidRPr="002E5F1B">
              <w:rPr>
                <w:rFonts w:ascii="Arial" w:hAnsi="Arial" w:cs="Arial"/>
                <w:b/>
                <w:noProof/>
                <w:webHidden/>
                <w:szCs w:val="24"/>
              </w:rPr>
              <w:instrText xml:space="preserve"> PAGEREF _Toc90220102 \h </w:instrText>
            </w:r>
            <w:r w:rsidRPr="002E5F1B">
              <w:rPr>
                <w:rFonts w:ascii="Arial" w:hAnsi="Arial" w:cs="Arial"/>
                <w:b/>
                <w:noProof/>
                <w:webHidden/>
                <w:szCs w:val="24"/>
              </w:rPr>
            </w:r>
            <w:r w:rsidRPr="002E5F1B">
              <w:rPr>
                <w:rFonts w:ascii="Arial" w:hAnsi="Arial" w:cs="Arial"/>
                <w:b/>
                <w:noProof/>
                <w:webHidden/>
                <w:szCs w:val="24"/>
              </w:rPr>
              <w:fldChar w:fldCharType="separate"/>
            </w:r>
            <w:r w:rsidR="007928D3" w:rsidRPr="002E5F1B">
              <w:rPr>
                <w:rFonts w:ascii="Arial" w:hAnsi="Arial" w:cs="Arial"/>
                <w:b/>
                <w:noProof/>
                <w:webHidden/>
                <w:szCs w:val="24"/>
              </w:rPr>
              <w:t>8</w:t>
            </w:r>
            <w:r w:rsidRPr="002E5F1B">
              <w:rPr>
                <w:rFonts w:ascii="Arial" w:hAnsi="Arial" w:cs="Arial"/>
                <w:b/>
                <w:noProof/>
                <w:webHidden/>
                <w:szCs w:val="24"/>
              </w:rPr>
              <w:fldChar w:fldCharType="end"/>
            </w:r>
          </w:hyperlink>
        </w:p>
        <w:p w:rsidR="00786FD8" w:rsidRPr="002E5F1B" w:rsidRDefault="009131BD" w:rsidP="00786FD8">
          <w:pPr>
            <w:pStyle w:val="Sumrio1"/>
            <w:tabs>
              <w:tab w:val="right" w:leader="dot" w:pos="9065"/>
            </w:tabs>
            <w:ind w:firstLine="0"/>
            <w:rPr>
              <w:rFonts w:ascii="Arial" w:hAnsi="Arial" w:cs="Arial"/>
              <w:b/>
              <w:noProof/>
              <w:szCs w:val="24"/>
            </w:rPr>
          </w:pPr>
          <w:hyperlink w:anchor="_Toc90220103" w:history="1">
            <w:r w:rsidR="00786FD8" w:rsidRPr="002E5F1B">
              <w:rPr>
                <w:rStyle w:val="Hyperlink"/>
                <w:rFonts w:ascii="Arial" w:hAnsi="Arial" w:cs="Arial"/>
                <w:b/>
                <w:noProof/>
                <w:szCs w:val="24"/>
                <w:lang w:val="pt-PT"/>
              </w:rPr>
              <w:t>CAPÍTULO 1 –</w:t>
            </w:r>
            <w:r w:rsidR="00D50D6F" w:rsidRPr="002E5F1B">
              <w:rPr>
                <w:rStyle w:val="Hyperlink"/>
                <w:rFonts w:ascii="Arial" w:hAnsi="Arial" w:cs="Arial"/>
                <w:b/>
                <w:noProof/>
                <w:szCs w:val="24"/>
                <w:lang w:val="pt-PT"/>
              </w:rPr>
              <w:t xml:space="preserve"> EMBASAMENTO TEÓRICO</w:t>
            </w:r>
            <w:r w:rsidR="00786FD8" w:rsidRPr="002E5F1B">
              <w:rPr>
                <w:rFonts w:ascii="Arial" w:hAnsi="Arial" w:cs="Arial"/>
                <w:b/>
                <w:noProof/>
                <w:webHidden/>
                <w:szCs w:val="24"/>
              </w:rPr>
              <w:tab/>
            </w:r>
            <w:r w:rsidR="00786FD8" w:rsidRPr="002E5F1B">
              <w:rPr>
                <w:rFonts w:ascii="Arial" w:hAnsi="Arial" w:cs="Arial"/>
                <w:b/>
                <w:noProof/>
                <w:webHidden/>
                <w:szCs w:val="24"/>
              </w:rPr>
              <w:fldChar w:fldCharType="begin"/>
            </w:r>
            <w:r w:rsidR="00786FD8" w:rsidRPr="002E5F1B">
              <w:rPr>
                <w:rFonts w:ascii="Arial" w:hAnsi="Arial" w:cs="Arial"/>
                <w:b/>
                <w:noProof/>
                <w:webHidden/>
                <w:szCs w:val="24"/>
              </w:rPr>
              <w:instrText xml:space="preserve"> PAGEREF _Toc90220103 \h </w:instrText>
            </w:r>
            <w:r w:rsidR="00786FD8" w:rsidRPr="002E5F1B">
              <w:rPr>
                <w:rFonts w:ascii="Arial" w:hAnsi="Arial" w:cs="Arial"/>
                <w:b/>
                <w:noProof/>
                <w:webHidden/>
                <w:szCs w:val="24"/>
              </w:rPr>
            </w:r>
            <w:r w:rsidR="00786FD8" w:rsidRPr="002E5F1B">
              <w:rPr>
                <w:rFonts w:ascii="Arial" w:hAnsi="Arial" w:cs="Arial"/>
                <w:b/>
                <w:noProof/>
                <w:webHidden/>
                <w:szCs w:val="24"/>
              </w:rPr>
              <w:fldChar w:fldCharType="separate"/>
            </w:r>
            <w:r w:rsidR="007928D3" w:rsidRPr="002E5F1B">
              <w:rPr>
                <w:rFonts w:ascii="Arial" w:hAnsi="Arial" w:cs="Arial"/>
                <w:b/>
                <w:noProof/>
                <w:webHidden/>
                <w:szCs w:val="24"/>
              </w:rPr>
              <w:t>10</w:t>
            </w:r>
            <w:r w:rsidR="00786FD8" w:rsidRPr="002E5F1B">
              <w:rPr>
                <w:rFonts w:ascii="Arial" w:hAnsi="Arial" w:cs="Arial"/>
                <w:b/>
                <w:noProof/>
                <w:webHidden/>
                <w:szCs w:val="24"/>
              </w:rPr>
              <w:fldChar w:fldCharType="end"/>
            </w:r>
          </w:hyperlink>
        </w:p>
        <w:p w:rsidR="00786FD8" w:rsidRPr="002E5F1B" w:rsidRDefault="009131BD" w:rsidP="00786FD8">
          <w:pPr>
            <w:pStyle w:val="Sumrio2"/>
            <w:tabs>
              <w:tab w:val="right" w:leader="dot" w:pos="9065"/>
            </w:tabs>
            <w:ind w:left="0" w:firstLine="0"/>
            <w:rPr>
              <w:rFonts w:ascii="Arial" w:hAnsi="Arial" w:cs="Arial"/>
              <w:noProof/>
              <w:szCs w:val="24"/>
            </w:rPr>
          </w:pPr>
          <w:hyperlink w:anchor="_Toc90220104" w:history="1">
            <w:r w:rsidR="00786FD8" w:rsidRPr="002E5F1B">
              <w:rPr>
                <w:rStyle w:val="Hyperlink"/>
                <w:rFonts w:ascii="Arial" w:hAnsi="Arial" w:cs="Arial"/>
                <w:noProof/>
                <w:szCs w:val="24"/>
                <w:lang w:val="pt-PT"/>
              </w:rPr>
              <w:t>1.1 Variáveis Macroeconômicas</w:t>
            </w:r>
            <w:r w:rsidR="00786FD8" w:rsidRPr="002E5F1B">
              <w:rPr>
                <w:rFonts w:ascii="Arial" w:hAnsi="Arial" w:cs="Arial"/>
                <w:noProof/>
                <w:webHidden/>
                <w:szCs w:val="24"/>
              </w:rPr>
              <w:tab/>
            </w:r>
            <w:r w:rsidR="00786FD8" w:rsidRPr="002E5F1B">
              <w:rPr>
                <w:rFonts w:ascii="Arial" w:hAnsi="Arial" w:cs="Arial"/>
                <w:noProof/>
                <w:webHidden/>
                <w:szCs w:val="24"/>
              </w:rPr>
              <w:fldChar w:fldCharType="begin"/>
            </w:r>
            <w:r w:rsidR="00786FD8" w:rsidRPr="002E5F1B">
              <w:rPr>
                <w:rFonts w:ascii="Arial" w:hAnsi="Arial" w:cs="Arial"/>
                <w:noProof/>
                <w:webHidden/>
                <w:szCs w:val="24"/>
              </w:rPr>
              <w:instrText xml:space="preserve"> PAGEREF _Toc90220104 \h </w:instrText>
            </w:r>
            <w:r w:rsidR="00786FD8" w:rsidRPr="002E5F1B">
              <w:rPr>
                <w:rFonts w:ascii="Arial" w:hAnsi="Arial" w:cs="Arial"/>
                <w:noProof/>
                <w:webHidden/>
                <w:szCs w:val="24"/>
              </w:rPr>
            </w:r>
            <w:r w:rsidR="00786FD8" w:rsidRPr="002E5F1B">
              <w:rPr>
                <w:rFonts w:ascii="Arial" w:hAnsi="Arial" w:cs="Arial"/>
                <w:noProof/>
                <w:webHidden/>
                <w:szCs w:val="24"/>
              </w:rPr>
              <w:fldChar w:fldCharType="separate"/>
            </w:r>
            <w:r w:rsidR="007928D3" w:rsidRPr="002E5F1B">
              <w:rPr>
                <w:rFonts w:ascii="Arial" w:hAnsi="Arial" w:cs="Arial"/>
                <w:noProof/>
                <w:webHidden/>
                <w:szCs w:val="24"/>
              </w:rPr>
              <w:t>10</w:t>
            </w:r>
            <w:r w:rsidR="00786FD8" w:rsidRPr="002E5F1B">
              <w:rPr>
                <w:rFonts w:ascii="Arial" w:hAnsi="Arial" w:cs="Arial"/>
                <w:noProof/>
                <w:webHidden/>
                <w:szCs w:val="24"/>
              </w:rPr>
              <w:fldChar w:fldCharType="end"/>
            </w:r>
          </w:hyperlink>
        </w:p>
        <w:p w:rsidR="00786FD8" w:rsidRPr="002E5F1B" w:rsidRDefault="00D50D6F" w:rsidP="00786FD8">
          <w:pPr>
            <w:pStyle w:val="Sumrio2"/>
            <w:tabs>
              <w:tab w:val="right" w:leader="dot" w:pos="9065"/>
            </w:tabs>
            <w:ind w:left="0" w:firstLine="0"/>
            <w:rPr>
              <w:rFonts w:ascii="Arial" w:hAnsi="Arial" w:cs="Arial"/>
              <w:noProof/>
              <w:szCs w:val="24"/>
            </w:rPr>
          </w:pPr>
          <w:r w:rsidRPr="002E5F1B">
            <w:rPr>
              <w:rFonts w:ascii="Arial" w:hAnsi="Arial" w:cs="Arial"/>
              <w:noProof/>
              <w:szCs w:val="24"/>
            </w:rPr>
            <w:t xml:space="preserve">    </w:t>
          </w:r>
          <w:hyperlink w:anchor="_Toc90220105" w:history="1">
            <w:r w:rsidR="00786FD8" w:rsidRPr="002E5F1B">
              <w:rPr>
                <w:rStyle w:val="Hyperlink"/>
                <w:rFonts w:ascii="Arial" w:hAnsi="Arial" w:cs="Arial"/>
                <w:noProof/>
                <w:szCs w:val="24"/>
                <w:lang w:val="pt-PT"/>
              </w:rPr>
              <w:t>1.1.1 PIB</w:t>
            </w:r>
            <w:r w:rsidR="00786FD8" w:rsidRPr="002E5F1B">
              <w:rPr>
                <w:rFonts w:ascii="Arial" w:hAnsi="Arial" w:cs="Arial"/>
                <w:noProof/>
                <w:webHidden/>
                <w:szCs w:val="24"/>
              </w:rPr>
              <w:tab/>
            </w:r>
            <w:r w:rsidR="00786FD8" w:rsidRPr="002E5F1B">
              <w:rPr>
                <w:rFonts w:ascii="Arial" w:hAnsi="Arial" w:cs="Arial"/>
                <w:noProof/>
                <w:webHidden/>
                <w:szCs w:val="24"/>
              </w:rPr>
              <w:fldChar w:fldCharType="begin"/>
            </w:r>
            <w:r w:rsidR="00786FD8" w:rsidRPr="002E5F1B">
              <w:rPr>
                <w:rFonts w:ascii="Arial" w:hAnsi="Arial" w:cs="Arial"/>
                <w:noProof/>
                <w:webHidden/>
                <w:szCs w:val="24"/>
              </w:rPr>
              <w:instrText xml:space="preserve"> PAGEREF _Toc90220105 \h </w:instrText>
            </w:r>
            <w:r w:rsidR="00786FD8" w:rsidRPr="002E5F1B">
              <w:rPr>
                <w:rFonts w:ascii="Arial" w:hAnsi="Arial" w:cs="Arial"/>
                <w:noProof/>
                <w:webHidden/>
                <w:szCs w:val="24"/>
              </w:rPr>
            </w:r>
            <w:r w:rsidR="00786FD8" w:rsidRPr="002E5F1B">
              <w:rPr>
                <w:rFonts w:ascii="Arial" w:hAnsi="Arial" w:cs="Arial"/>
                <w:noProof/>
                <w:webHidden/>
                <w:szCs w:val="24"/>
              </w:rPr>
              <w:fldChar w:fldCharType="separate"/>
            </w:r>
            <w:r w:rsidR="007928D3" w:rsidRPr="002E5F1B">
              <w:rPr>
                <w:rFonts w:ascii="Arial" w:hAnsi="Arial" w:cs="Arial"/>
                <w:noProof/>
                <w:webHidden/>
                <w:szCs w:val="24"/>
              </w:rPr>
              <w:t>10</w:t>
            </w:r>
            <w:r w:rsidR="00786FD8" w:rsidRPr="002E5F1B">
              <w:rPr>
                <w:rFonts w:ascii="Arial" w:hAnsi="Arial" w:cs="Arial"/>
                <w:noProof/>
                <w:webHidden/>
                <w:szCs w:val="24"/>
              </w:rPr>
              <w:fldChar w:fldCharType="end"/>
            </w:r>
          </w:hyperlink>
        </w:p>
        <w:p w:rsidR="00786FD8" w:rsidRPr="002E5F1B" w:rsidRDefault="00D50D6F" w:rsidP="00786FD8">
          <w:pPr>
            <w:pStyle w:val="Sumrio2"/>
            <w:tabs>
              <w:tab w:val="right" w:leader="dot" w:pos="9065"/>
            </w:tabs>
            <w:ind w:left="0" w:firstLine="0"/>
            <w:rPr>
              <w:rFonts w:ascii="Arial" w:hAnsi="Arial" w:cs="Arial"/>
              <w:noProof/>
              <w:szCs w:val="24"/>
            </w:rPr>
          </w:pPr>
          <w:r w:rsidRPr="002E5F1B">
            <w:rPr>
              <w:rFonts w:ascii="Arial" w:hAnsi="Arial" w:cs="Arial"/>
              <w:noProof/>
              <w:szCs w:val="24"/>
            </w:rPr>
            <w:t xml:space="preserve">    </w:t>
          </w:r>
          <w:hyperlink w:anchor="_Toc90220106" w:history="1">
            <w:r w:rsidR="00786FD8" w:rsidRPr="002E5F1B">
              <w:rPr>
                <w:rStyle w:val="Hyperlink"/>
                <w:rFonts w:ascii="Arial" w:hAnsi="Arial" w:cs="Arial"/>
                <w:noProof/>
                <w:szCs w:val="24"/>
                <w:lang w:val="pt-PT"/>
              </w:rPr>
              <w:t>1.1.2 Inflação</w:t>
            </w:r>
            <w:r w:rsidR="00786FD8" w:rsidRPr="002E5F1B">
              <w:rPr>
                <w:rFonts w:ascii="Arial" w:hAnsi="Arial" w:cs="Arial"/>
                <w:noProof/>
                <w:webHidden/>
                <w:szCs w:val="24"/>
              </w:rPr>
              <w:tab/>
            </w:r>
            <w:r w:rsidR="00786FD8" w:rsidRPr="002E5F1B">
              <w:rPr>
                <w:rFonts w:ascii="Arial" w:hAnsi="Arial" w:cs="Arial"/>
                <w:noProof/>
                <w:webHidden/>
                <w:szCs w:val="24"/>
              </w:rPr>
              <w:fldChar w:fldCharType="begin"/>
            </w:r>
            <w:r w:rsidR="00786FD8" w:rsidRPr="002E5F1B">
              <w:rPr>
                <w:rFonts w:ascii="Arial" w:hAnsi="Arial" w:cs="Arial"/>
                <w:noProof/>
                <w:webHidden/>
                <w:szCs w:val="24"/>
              </w:rPr>
              <w:instrText xml:space="preserve"> PAGEREF _Toc90220106 \h </w:instrText>
            </w:r>
            <w:r w:rsidR="00786FD8" w:rsidRPr="002E5F1B">
              <w:rPr>
                <w:rFonts w:ascii="Arial" w:hAnsi="Arial" w:cs="Arial"/>
                <w:noProof/>
                <w:webHidden/>
                <w:szCs w:val="24"/>
              </w:rPr>
            </w:r>
            <w:r w:rsidR="00786FD8" w:rsidRPr="002E5F1B">
              <w:rPr>
                <w:rFonts w:ascii="Arial" w:hAnsi="Arial" w:cs="Arial"/>
                <w:noProof/>
                <w:webHidden/>
                <w:szCs w:val="24"/>
              </w:rPr>
              <w:fldChar w:fldCharType="separate"/>
            </w:r>
            <w:r w:rsidR="007928D3" w:rsidRPr="002E5F1B">
              <w:rPr>
                <w:rFonts w:ascii="Arial" w:hAnsi="Arial" w:cs="Arial"/>
                <w:noProof/>
                <w:webHidden/>
                <w:szCs w:val="24"/>
              </w:rPr>
              <w:t>12</w:t>
            </w:r>
            <w:r w:rsidR="00786FD8" w:rsidRPr="002E5F1B">
              <w:rPr>
                <w:rFonts w:ascii="Arial" w:hAnsi="Arial" w:cs="Arial"/>
                <w:noProof/>
                <w:webHidden/>
                <w:szCs w:val="24"/>
              </w:rPr>
              <w:fldChar w:fldCharType="end"/>
            </w:r>
          </w:hyperlink>
        </w:p>
        <w:p w:rsidR="00786FD8" w:rsidRPr="002E5F1B" w:rsidRDefault="00D50D6F" w:rsidP="00786FD8">
          <w:pPr>
            <w:pStyle w:val="Sumrio2"/>
            <w:tabs>
              <w:tab w:val="right" w:leader="dot" w:pos="9065"/>
            </w:tabs>
            <w:ind w:left="0" w:firstLine="0"/>
            <w:rPr>
              <w:rFonts w:ascii="Arial" w:hAnsi="Arial" w:cs="Arial"/>
              <w:noProof/>
              <w:szCs w:val="24"/>
            </w:rPr>
          </w:pPr>
          <w:r w:rsidRPr="002E5F1B">
            <w:rPr>
              <w:rFonts w:ascii="Arial" w:hAnsi="Arial" w:cs="Arial"/>
              <w:noProof/>
              <w:szCs w:val="24"/>
            </w:rPr>
            <w:t xml:space="preserve">    </w:t>
          </w:r>
          <w:hyperlink w:anchor="_Toc90220107" w:history="1">
            <w:r w:rsidR="00786FD8" w:rsidRPr="002E5F1B">
              <w:rPr>
                <w:rStyle w:val="Hyperlink"/>
                <w:rFonts w:ascii="Arial" w:hAnsi="Arial" w:cs="Arial"/>
                <w:noProof/>
                <w:szCs w:val="24"/>
                <w:lang w:val="pt-PT"/>
              </w:rPr>
              <w:t>1.1.3 Desemprego</w:t>
            </w:r>
            <w:r w:rsidR="00786FD8" w:rsidRPr="002E5F1B">
              <w:rPr>
                <w:rFonts w:ascii="Arial" w:hAnsi="Arial" w:cs="Arial"/>
                <w:noProof/>
                <w:webHidden/>
                <w:szCs w:val="24"/>
              </w:rPr>
              <w:tab/>
            </w:r>
            <w:r w:rsidR="00786FD8" w:rsidRPr="002E5F1B">
              <w:rPr>
                <w:rFonts w:ascii="Arial" w:hAnsi="Arial" w:cs="Arial"/>
                <w:noProof/>
                <w:webHidden/>
                <w:szCs w:val="24"/>
              </w:rPr>
              <w:fldChar w:fldCharType="begin"/>
            </w:r>
            <w:r w:rsidR="00786FD8" w:rsidRPr="002E5F1B">
              <w:rPr>
                <w:rFonts w:ascii="Arial" w:hAnsi="Arial" w:cs="Arial"/>
                <w:noProof/>
                <w:webHidden/>
                <w:szCs w:val="24"/>
              </w:rPr>
              <w:instrText xml:space="preserve"> PAGEREF _Toc90220107 \h </w:instrText>
            </w:r>
            <w:r w:rsidR="00786FD8" w:rsidRPr="002E5F1B">
              <w:rPr>
                <w:rFonts w:ascii="Arial" w:hAnsi="Arial" w:cs="Arial"/>
                <w:noProof/>
                <w:webHidden/>
                <w:szCs w:val="24"/>
              </w:rPr>
            </w:r>
            <w:r w:rsidR="00786FD8" w:rsidRPr="002E5F1B">
              <w:rPr>
                <w:rFonts w:ascii="Arial" w:hAnsi="Arial" w:cs="Arial"/>
                <w:noProof/>
                <w:webHidden/>
                <w:szCs w:val="24"/>
              </w:rPr>
              <w:fldChar w:fldCharType="separate"/>
            </w:r>
            <w:r w:rsidR="007928D3" w:rsidRPr="002E5F1B">
              <w:rPr>
                <w:rFonts w:ascii="Arial" w:hAnsi="Arial" w:cs="Arial"/>
                <w:noProof/>
                <w:webHidden/>
                <w:szCs w:val="24"/>
              </w:rPr>
              <w:t>14</w:t>
            </w:r>
            <w:r w:rsidR="00786FD8" w:rsidRPr="002E5F1B">
              <w:rPr>
                <w:rFonts w:ascii="Arial" w:hAnsi="Arial" w:cs="Arial"/>
                <w:noProof/>
                <w:webHidden/>
                <w:szCs w:val="24"/>
              </w:rPr>
              <w:fldChar w:fldCharType="end"/>
            </w:r>
          </w:hyperlink>
        </w:p>
        <w:p w:rsidR="00786FD8" w:rsidRPr="002E5F1B" w:rsidRDefault="00D50D6F" w:rsidP="00786FD8">
          <w:pPr>
            <w:pStyle w:val="Sumrio2"/>
            <w:tabs>
              <w:tab w:val="right" w:leader="dot" w:pos="9065"/>
            </w:tabs>
            <w:ind w:left="0" w:firstLine="0"/>
            <w:rPr>
              <w:rFonts w:ascii="Arial" w:hAnsi="Arial" w:cs="Arial"/>
              <w:noProof/>
              <w:szCs w:val="24"/>
            </w:rPr>
          </w:pPr>
          <w:r w:rsidRPr="002E5F1B">
            <w:rPr>
              <w:rFonts w:ascii="Arial" w:hAnsi="Arial" w:cs="Arial"/>
              <w:noProof/>
              <w:szCs w:val="24"/>
            </w:rPr>
            <w:t xml:space="preserve">    </w:t>
          </w:r>
          <w:hyperlink w:anchor="_Toc90220108" w:history="1">
            <w:r w:rsidR="00786FD8" w:rsidRPr="002E5F1B">
              <w:rPr>
                <w:rStyle w:val="Hyperlink"/>
                <w:rFonts w:ascii="Arial" w:hAnsi="Arial" w:cs="Arial"/>
                <w:noProof/>
                <w:szCs w:val="24"/>
              </w:rPr>
              <w:t>1.1.4 Balança de Pagamentos</w:t>
            </w:r>
            <w:r w:rsidR="00786FD8" w:rsidRPr="002E5F1B">
              <w:rPr>
                <w:rFonts w:ascii="Arial" w:hAnsi="Arial" w:cs="Arial"/>
                <w:noProof/>
                <w:webHidden/>
                <w:szCs w:val="24"/>
              </w:rPr>
              <w:tab/>
            </w:r>
            <w:r w:rsidR="00786FD8" w:rsidRPr="002E5F1B">
              <w:rPr>
                <w:rFonts w:ascii="Arial" w:hAnsi="Arial" w:cs="Arial"/>
                <w:noProof/>
                <w:webHidden/>
                <w:szCs w:val="24"/>
              </w:rPr>
              <w:fldChar w:fldCharType="begin"/>
            </w:r>
            <w:r w:rsidR="00786FD8" w:rsidRPr="002E5F1B">
              <w:rPr>
                <w:rFonts w:ascii="Arial" w:hAnsi="Arial" w:cs="Arial"/>
                <w:noProof/>
                <w:webHidden/>
                <w:szCs w:val="24"/>
              </w:rPr>
              <w:instrText xml:space="preserve"> PAGEREF _Toc90220108 \h </w:instrText>
            </w:r>
            <w:r w:rsidR="00786FD8" w:rsidRPr="002E5F1B">
              <w:rPr>
                <w:rFonts w:ascii="Arial" w:hAnsi="Arial" w:cs="Arial"/>
                <w:noProof/>
                <w:webHidden/>
                <w:szCs w:val="24"/>
              </w:rPr>
            </w:r>
            <w:r w:rsidR="00786FD8" w:rsidRPr="002E5F1B">
              <w:rPr>
                <w:rFonts w:ascii="Arial" w:hAnsi="Arial" w:cs="Arial"/>
                <w:noProof/>
                <w:webHidden/>
                <w:szCs w:val="24"/>
              </w:rPr>
              <w:fldChar w:fldCharType="separate"/>
            </w:r>
            <w:r w:rsidR="007928D3" w:rsidRPr="002E5F1B">
              <w:rPr>
                <w:rFonts w:ascii="Arial" w:hAnsi="Arial" w:cs="Arial"/>
                <w:noProof/>
                <w:webHidden/>
                <w:szCs w:val="24"/>
              </w:rPr>
              <w:t>15</w:t>
            </w:r>
            <w:r w:rsidR="00786FD8" w:rsidRPr="002E5F1B">
              <w:rPr>
                <w:rFonts w:ascii="Arial" w:hAnsi="Arial" w:cs="Arial"/>
                <w:noProof/>
                <w:webHidden/>
                <w:szCs w:val="24"/>
              </w:rPr>
              <w:fldChar w:fldCharType="end"/>
            </w:r>
          </w:hyperlink>
        </w:p>
        <w:p w:rsidR="00786FD8" w:rsidRPr="002E5F1B" w:rsidRDefault="00D50D6F" w:rsidP="00786FD8">
          <w:pPr>
            <w:pStyle w:val="Sumrio2"/>
            <w:tabs>
              <w:tab w:val="right" w:leader="dot" w:pos="9065"/>
            </w:tabs>
            <w:ind w:left="0" w:firstLine="0"/>
            <w:rPr>
              <w:rFonts w:ascii="Arial" w:hAnsi="Arial" w:cs="Arial"/>
              <w:noProof/>
              <w:szCs w:val="24"/>
            </w:rPr>
          </w:pPr>
          <w:r w:rsidRPr="002E5F1B">
            <w:rPr>
              <w:rFonts w:ascii="Arial" w:hAnsi="Arial" w:cs="Arial"/>
              <w:noProof/>
              <w:szCs w:val="24"/>
            </w:rPr>
            <w:t xml:space="preserve">    </w:t>
          </w:r>
          <w:hyperlink w:anchor="_Toc90220109" w:history="1">
            <w:r w:rsidR="00786FD8" w:rsidRPr="002E5F1B">
              <w:rPr>
                <w:rStyle w:val="Hyperlink"/>
                <w:rFonts w:ascii="Arial" w:hAnsi="Arial" w:cs="Arial"/>
                <w:noProof/>
                <w:szCs w:val="24"/>
              </w:rPr>
              <w:t>1.1.5 Juros</w:t>
            </w:r>
            <w:r w:rsidR="00786FD8" w:rsidRPr="002E5F1B">
              <w:rPr>
                <w:rFonts w:ascii="Arial" w:hAnsi="Arial" w:cs="Arial"/>
                <w:noProof/>
                <w:webHidden/>
                <w:szCs w:val="24"/>
              </w:rPr>
              <w:tab/>
            </w:r>
            <w:r w:rsidR="00786FD8" w:rsidRPr="002E5F1B">
              <w:rPr>
                <w:rFonts w:ascii="Arial" w:hAnsi="Arial" w:cs="Arial"/>
                <w:noProof/>
                <w:webHidden/>
                <w:szCs w:val="24"/>
              </w:rPr>
              <w:fldChar w:fldCharType="begin"/>
            </w:r>
            <w:r w:rsidR="00786FD8" w:rsidRPr="002E5F1B">
              <w:rPr>
                <w:rFonts w:ascii="Arial" w:hAnsi="Arial" w:cs="Arial"/>
                <w:noProof/>
                <w:webHidden/>
                <w:szCs w:val="24"/>
              </w:rPr>
              <w:instrText xml:space="preserve"> PAGEREF _Toc90220109 \h </w:instrText>
            </w:r>
            <w:r w:rsidR="00786FD8" w:rsidRPr="002E5F1B">
              <w:rPr>
                <w:rFonts w:ascii="Arial" w:hAnsi="Arial" w:cs="Arial"/>
                <w:noProof/>
                <w:webHidden/>
                <w:szCs w:val="24"/>
              </w:rPr>
            </w:r>
            <w:r w:rsidR="00786FD8" w:rsidRPr="002E5F1B">
              <w:rPr>
                <w:rFonts w:ascii="Arial" w:hAnsi="Arial" w:cs="Arial"/>
                <w:noProof/>
                <w:webHidden/>
                <w:szCs w:val="24"/>
              </w:rPr>
              <w:fldChar w:fldCharType="separate"/>
            </w:r>
            <w:r w:rsidR="007928D3" w:rsidRPr="002E5F1B">
              <w:rPr>
                <w:rFonts w:ascii="Arial" w:hAnsi="Arial" w:cs="Arial"/>
                <w:noProof/>
                <w:webHidden/>
                <w:szCs w:val="24"/>
              </w:rPr>
              <w:t>15</w:t>
            </w:r>
            <w:r w:rsidR="00786FD8" w:rsidRPr="002E5F1B">
              <w:rPr>
                <w:rFonts w:ascii="Arial" w:hAnsi="Arial" w:cs="Arial"/>
                <w:noProof/>
                <w:webHidden/>
                <w:szCs w:val="24"/>
              </w:rPr>
              <w:fldChar w:fldCharType="end"/>
            </w:r>
          </w:hyperlink>
        </w:p>
        <w:p w:rsidR="00786FD8" w:rsidRPr="002E5F1B" w:rsidRDefault="00D50D6F" w:rsidP="00786FD8">
          <w:pPr>
            <w:pStyle w:val="Sumrio2"/>
            <w:tabs>
              <w:tab w:val="right" w:leader="dot" w:pos="9065"/>
            </w:tabs>
            <w:ind w:left="0" w:firstLine="0"/>
            <w:rPr>
              <w:rFonts w:ascii="Arial" w:hAnsi="Arial" w:cs="Arial"/>
              <w:noProof/>
              <w:szCs w:val="24"/>
            </w:rPr>
          </w:pPr>
          <w:r w:rsidRPr="002E5F1B">
            <w:rPr>
              <w:rFonts w:ascii="Arial" w:hAnsi="Arial" w:cs="Arial"/>
              <w:noProof/>
              <w:szCs w:val="24"/>
            </w:rPr>
            <w:t xml:space="preserve">    </w:t>
          </w:r>
          <w:hyperlink w:anchor="_Toc90220110" w:history="1">
            <w:r w:rsidR="00786FD8" w:rsidRPr="002E5F1B">
              <w:rPr>
                <w:rStyle w:val="Hyperlink"/>
                <w:rFonts w:ascii="Arial" w:hAnsi="Arial" w:cs="Arial"/>
                <w:noProof/>
                <w:szCs w:val="24"/>
              </w:rPr>
              <w:t>1.1.6 Endividamento Família x Público</w:t>
            </w:r>
            <w:r w:rsidR="00786FD8" w:rsidRPr="002E5F1B">
              <w:rPr>
                <w:rFonts w:ascii="Arial" w:hAnsi="Arial" w:cs="Arial"/>
                <w:noProof/>
                <w:webHidden/>
                <w:szCs w:val="24"/>
              </w:rPr>
              <w:tab/>
            </w:r>
            <w:r w:rsidR="00786FD8" w:rsidRPr="002E5F1B">
              <w:rPr>
                <w:rFonts w:ascii="Arial" w:hAnsi="Arial" w:cs="Arial"/>
                <w:noProof/>
                <w:webHidden/>
                <w:szCs w:val="24"/>
              </w:rPr>
              <w:fldChar w:fldCharType="begin"/>
            </w:r>
            <w:r w:rsidR="00786FD8" w:rsidRPr="002E5F1B">
              <w:rPr>
                <w:rFonts w:ascii="Arial" w:hAnsi="Arial" w:cs="Arial"/>
                <w:noProof/>
                <w:webHidden/>
                <w:szCs w:val="24"/>
              </w:rPr>
              <w:instrText xml:space="preserve"> PAGEREF _Toc90220110 \h </w:instrText>
            </w:r>
            <w:r w:rsidR="00786FD8" w:rsidRPr="002E5F1B">
              <w:rPr>
                <w:rFonts w:ascii="Arial" w:hAnsi="Arial" w:cs="Arial"/>
                <w:noProof/>
                <w:webHidden/>
                <w:szCs w:val="24"/>
              </w:rPr>
            </w:r>
            <w:r w:rsidR="00786FD8" w:rsidRPr="002E5F1B">
              <w:rPr>
                <w:rFonts w:ascii="Arial" w:hAnsi="Arial" w:cs="Arial"/>
                <w:noProof/>
                <w:webHidden/>
                <w:szCs w:val="24"/>
              </w:rPr>
              <w:fldChar w:fldCharType="separate"/>
            </w:r>
            <w:r w:rsidR="007928D3" w:rsidRPr="002E5F1B">
              <w:rPr>
                <w:rFonts w:ascii="Arial" w:hAnsi="Arial" w:cs="Arial"/>
                <w:noProof/>
                <w:webHidden/>
                <w:szCs w:val="24"/>
              </w:rPr>
              <w:t>16</w:t>
            </w:r>
            <w:r w:rsidR="00786FD8" w:rsidRPr="002E5F1B">
              <w:rPr>
                <w:rFonts w:ascii="Arial" w:hAnsi="Arial" w:cs="Arial"/>
                <w:noProof/>
                <w:webHidden/>
                <w:szCs w:val="24"/>
              </w:rPr>
              <w:fldChar w:fldCharType="end"/>
            </w:r>
          </w:hyperlink>
        </w:p>
        <w:p w:rsidR="00786FD8" w:rsidRPr="002E5F1B" w:rsidRDefault="009131BD" w:rsidP="00786FD8">
          <w:pPr>
            <w:pStyle w:val="Sumrio2"/>
            <w:tabs>
              <w:tab w:val="right" w:leader="dot" w:pos="9065"/>
            </w:tabs>
            <w:ind w:left="0" w:firstLine="0"/>
            <w:rPr>
              <w:rFonts w:ascii="Arial" w:hAnsi="Arial" w:cs="Arial"/>
              <w:noProof/>
              <w:szCs w:val="24"/>
            </w:rPr>
          </w:pPr>
          <w:hyperlink w:anchor="_Toc90220111" w:history="1">
            <w:r w:rsidR="00786FD8" w:rsidRPr="002E5F1B">
              <w:rPr>
                <w:rStyle w:val="Hyperlink"/>
                <w:rFonts w:ascii="Arial" w:hAnsi="Arial" w:cs="Arial"/>
                <w:noProof/>
                <w:szCs w:val="24"/>
              </w:rPr>
              <w:t xml:space="preserve">1.2 Teoria dos </w:t>
            </w:r>
            <w:r w:rsidR="00D3719C">
              <w:rPr>
                <w:rStyle w:val="Hyperlink"/>
                <w:rFonts w:ascii="Arial" w:hAnsi="Arial" w:cs="Arial"/>
                <w:noProof/>
                <w:szCs w:val="24"/>
              </w:rPr>
              <w:t>C</w:t>
            </w:r>
            <w:r w:rsidR="00786FD8" w:rsidRPr="002E5F1B">
              <w:rPr>
                <w:rStyle w:val="Hyperlink"/>
                <w:rFonts w:ascii="Arial" w:hAnsi="Arial" w:cs="Arial"/>
                <w:noProof/>
                <w:szCs w:val="24"/>
              </w:rPr>
              <w:t xml:space="preserve">iclos </w:t>
            </w:r>
            <w:r w:rsidR="00D3719C">
              <w:rPr>
                <w:rStyle w:val="Hyperlink"/>
                <w:rFonts w:ascii="Arial" w:hAnsi="Arial" w:cs="Arial"/>
                <w:noProof/>
                <w:szCs w:val="24"/>
              </w:rPr>
              <w:t>E</w:t>
            </w:r>
            <w:r w:rsidR="00786FD8" w:rsidRPr="002E5F1B">
              <w:rPr>
                <w:rStyle w:val="Hyperlink"/>
                <w:rFonts w:ascii="Arial" w:hAnsi="Arial" w:cs="Arial"/>
                <w:noProof/>
                <w:szCs w:val="24"/>
              </w:rPr>
              <w:t>conômicos</w:t>
            </w:r>
            <w:r w:rsidR="00786FD8" w:rsidRPr="002E5F1B">
              <w:rPr>
                <w:rFonts w:ascii="Arial" w:hAnsi="Arial" w:cs="Arial"/>
                <w:noProof/>
                <w:webHidden/>
                <w:szCs w:val="24"/>
              </w:rPr>
              <w:tab/>
            </w:r>
            <w:r w:rsidR="00786FD8" w:rsidRPr="002E5F1B">
              <w:rPr>
                <w:rFonts w:ascii="Arial" w:hAnsi="Arial" w:cs="Arial"/>
                <w:noProof/>
                <w:webHidden/>
                <w:szCs w:val="24"/>
              </w:rPr>
              <w:fldChar w:fldCharType="begin"/>
            </w:r>
            <w:r w:rsidR="00786FD8" w:rsidRPr="002E5F1B">
              <w:rPr>
                <w:rFonts w:ascii="Arial" w:hAnsi="Arial" w:cs="Arial"/>
                <w:noProof/>
                <w:webHidden/>
                <w:szCs w:val="24"/>
              </w:rPr>
              <w:instrText xml:space="preserve"> PAGEREF _Toc90220111 \h </w:instrText>
            </w:r>
            <w:r w:rsidR="00786FD8" w:rsidRPr="002E5F1B">
              <w:rPr>
                <w:rFonts w:ascii="Arial" w:hAnsi="Arial" w:cs="Arial"/>
                <w:noProof/>
                <w:webHidden/>
                <w:szCs w:val="24"/>
              </w:rPr>
            </w:r>
            <w:r w:rsidR="00786FD8" w:rsidRPr="002E5F1B">
              <w:rPr>
                <w:rFonts w:ascii="Arial" w:hAnsi="Arial" w:cs="Arial"/>
                <w:noProof/>
                <w:webHidden/>
                <w:szCs w:val="24"/>
              </w:rPr>
              <w:fldChar w:fldCharType="separate"/>
            </w:r>
            <w:r w:rsidR="007928D3" w:rsidRPr="002E5F1B">
              <w:rPr>
                <w:rFonts w:ascii="Arial" w:hAnsi="Arial" w:cs="Arial"/>
                <w:noProof/>
                <w:webHidden/>
                <w:szCs w:val="24"/>
              </w:rPr>
              <w:t>17</w:t>
            </w:r>
            <w:r w:rsidR="00786FD8" w:rsidRPr="002E5F1B">
              <w:rPr>
                <w:rFonts w:ascii="Arial" w:hAnsi="Arial" w:cs="Arial"/>
                <w:noProof/>
                <w:webHidden/>
                <w:szCs w:val="24"/>
              </w:rPr>
              <w:fldChar w:fldCharType="end"/>
            </w:r>
          </w:hyperlink>
        </w:p>
        <w:p w:rsidR="00786FD8" w:rsidRPr="002E5F1B" w:rsidRDefault="00D50D6F" w:rsidP="00786FD8">
          <w:pPr>
            <w:pStyle w:val="Sumrio2"/>
            <w:tabs>
              <w:tab w:val="right" w:leader="dot" w:pos="9065"/>
            </w:tabs>
            <w:ind w:left="0" w:firstLine="0"/>
            <w:rPr>
              <w:rFonts w:ascii="Arial" w:hAnsi="Arial" w:cs="Arial"/>
              <w:noProof/>
              <w:szCs w:val="24"/>
            </w:rPr>
          </w:pPr>
          <w:r w:rsidRPr="002E5F1B">
            <w:rPr>
              <w:rFonts w:ascii="Arial" w:hAnsi="Arial" w:cs="Arial"/>
              <w:noProof/>
              <w:szCs w:val="24"/>
            </w:rPr>
            <w:t xml:space="preserve">    </w:t>
          </w:r>
          <w:hyperlink w:anchor="_Toc90220112" w:history="1">
            <w:r w:rsidR="007928D3" w:rsidRPr="002E5F1B">
              <w:rPr>
                <w:rStyle w:val="Hyperlink"/>
                <w:rFonts w:ascii="Arial" w:hAnsi="Arial" w:cs="Arial"/>
                <w:noProof/>
                <w:szCs w:val="24"/>
              </w:rPr>
              <w:t xml:space="preserve">1.2.1 Ciclos </w:t>
            </w:r>
            <w:r w:rsidR="00D3719C">
              <w:rPr>
                <w:rStyle w:val="Hyperlink"/>
                <w:rFonts w:ascii="Arial" w:hAnsi="Arial" w:cs="Arial"/>
                <w:noProof/>
                <w:szCs w:val="24"/>
              </w:rPr>
              <w:t>E</w:t>
            </w:r>
            <w:r w:rsidR="007928D3" w:rsidRPr="002E5F1B">
              <w:rPr>
                <w:rStyle w:val="Hyperlink"/>
                <w:rFonts w:ascii="Arial" w:hAnsi="Arial" w:cs="Arial"/>
                <w:noProof/>
                <w:szCs w:val="24"/>
              </w:rPr>
              <w:t>conômicos s</w:t>
            </w:r>
            <w:r w:rsidR="00786FD8" w:rsidRPr="002E5F1B">
              <w:rPr>
                <w:rStyle w:val="Hyperlink"/>
                <w:rFonts w:ascii="Arial" w:hAnsi="Arial" w:cs="Arial"/>
                <w:noProof/>
                <w:szCs w:val="24"/>
              </w:rPr>
              <w:t>egundo Schumpeter</w:t>
            </w:r>
            <w:r w:rsidR="00786FD8" w:rsidRPr="002E5F1B">
              <w:rPr>
                <w:rFonts w:ascii="Arial" w:hAnsi="Arial" w:cs="Arial"/>
                <w:noProof/>
                <w:webHidden/>
                <w:szCs w:val="24"/>
              </w:rPr>
              <w:tab/>
            </w:r>
            <w:r w:rsidR="00786FD8" w:rsidRPr="002E5F1B">
              <w:rPr>
                <w:rFonts w:ascii="Arial" w:hAnsi="Arial" w:cs="Arial"/>
                <w:noProof/>
                <w:webHidden/>
                <w:szCs w:val="24"/>
              </w:rPr>
              <w:fldChar w:fldCharType="begin"/>
            </w:r>
            <w:r w:rsidR="00786FD8" w:rsidRPr="002E5F1B">
              <w:rPr>
                <w:rFonts w:ascii="Arial" w:hAnsi="Arial" w:cs="Arial"/>
                <w:noProof/>
                <w:webHidden/>
                <w:szCs w:val="24"/>
              </w:rPr>
              <w:instrText xml:space="preserve"> PAGEREF _Toc90220112 \h </w:instrText>
            </w:r>
            <w:r w:rsidR="00786FD8" w:rsidRPr="002E5F1B">
              <w:rPr>
                <w:rFonts w:ascii="Arial" w:hAnsi="Arial" w:cs="Arial"/>
                <w:noProof/>
                <w:webHidden/>
                <w:szCs w:val="24"/>
              </w:rPr>
            </w:r>
            <w:r w:rsidR="00786FD8" w:rsidRPr="002E5F1B">
              <w:rPr>
                <w:rFonts w:ascii="Arial" w:hAnsi="Arial" w:cs="Arial"/>
                <w:noProof/>
                <w:webHidden/>
                <w:szCs w:val="24"/>
              </w:rPr>
              <w:fldChar w:fldCharType="separate"/>
            </w:r>
            <w:r w:rsidR="007928D3" w:rsidRPr="002E5F1B">
              <w:rPr>
                <w:rFonts w:ascii="Arial" w:hAnsi="Arial" w:cs="Arial"/>
                <w:noProof/>
                <w:webHidden/>
                <w:szCs w:val="24"/>
              </w:rPr>
              <w:t>17</w:t>
            </w:r>
            <w:r w:rsidR="00786FD8" w:rsidRPr="002E5F1B">
              <w:rPr>
                <w:rFonts w:ascii="Arial" w:hAnsi="Arial" w:cs="Arial"/>
                <w:noProof/>
                <w:webHidden/>
                <w:szCs w:val="24"/>
              </w:rPr>
              <w:fldChar w:fldCharType="end"/>
            </w:r>
          </w:hyperlink>
        </w:p>
        <w:p w:rsidR="00786FD8" w:rsidRPr="002E5F1B" w:rsidRDefault="00D50D6F" w:rsidP="00786FD8">
          <w:pPr>
            <w:pStyle w:val="Sumrio2"/>
            <w:tabs>
              <w:tab w:val="right" w:leader="dot" w:pos="9065"/>
            </w:tabs>
            <w:ind w:left="0" w:firstLine="0"/>
            <w:rPr>
              <w:rFonts w:ascii="Arial" w:hAnsi="Arial" w:cs="Arial"/>
              <w:noProof/>
              <w:szCs w:val="24"/>
            </w:rPr>
          </w:pPr>
          <w:r w:rsidRPr="002E5F1B">
            <w:rPr>
              <w:rFonts w:ascii="Arial" w:hAnsi="Arial" w:cs="Arial"/>
              <w:noProof/>
              <w:szCs w:val="24"/>
            </w:rPr>
            <w:t xml:space="preserve">    </w:t>
          </w:r>
          <w:hyperlink w:anchor="_Toc90220113" w:history="1">
            <w:r w:rsidR="00786FD8" w:rsidRPr="002E5F1B">
              <w:rPr>
                <w:rStyle w:val="Hyperlink"/>
                <w:rFonts w:ascii="Arial" w:hAnsi="Arial" w:cs="Arial"/>
                <w:noProof/>
                <w:szCs w:val="24"/>
              </w:rPr>
              <w:t xml:space="preserve">1.2.2 </w:t>
            </w:r>
            <w:r w:rsidR="007928D3" w:rsidRPr="002E5F1B">
              <w:rPr>
                <w:rStyle w:val="Hyperlink"/>
                <w:rFonts w:ascii="Arial" w:hAnsi="Arial" w:cs="Arial"/>
                <w:noProof/>
                <w:szCs w:val="24"/>
              </w:rPr>
              <w:t xml:space="preserve">Ciclos </w:t>
            </w:r>
            <w:r w:rsidR="00D3719C">
              <w:rPr>
                <w:rStyle w:val="Hyperlink"/>
                <w:rFonts w:ascii="Arial" w:hAnsi="Arial" w:cs="Arial"/>
                <w:noProof/>
                <w:szCs w:val="24"/>
              </w:rPr>
              <w:t>E</w:t>
            </w:r>
            <w:r w:rsidR="007928D3" w:rsidRPr="002E5F1B">
              <w:rPr>
                <w:rStyle w:val="Hyperlink"/>
                <w:rFonts w:ascii="Arial" w:hAnsi="Arial" w:cs="Arial"/>
                <w:noProof/>
                <w:szCs w:val="24"/>
              </w:rPr>
              <w:t>conômicos segundo Minsky</w:t>
            </w:r>
            <w:r w:rsidR="00786FD8" w:rsidRPr="002E5F1B">
              <w:rPr>
                <w:rFonts w:ascii="Arial" w:hAnsi="Arial" w:cs="Arial"/>
                <w:noProof/>
                <w:webHidden/>
                <w:szCs w:val="24"/>
              </w:rPr>
              <w:tab/>
            </w:r>
            <w:r w:rsidR="00786FD8" w:rsidRPr="002E5F1B">
              <w:rPr>
                <w:rFonts w:ascii="Arial" w:hAnsi="Arial" w:cs="Arial"/>
                <w:noProof/>
                <w:webHidden/>
                <w:szCs w:val="24"/>
              </w:rPr>
              <w:fldChar w:fldCharType="begin"/>
            </w:r>
            <w:r w:rsidR="00786FD8" w:rsidRPr="002E5F1B">
              <w:rPr>
                <w:rFonts w:ascii="Arial" w:hAnsi="Arial" w:cs="Arial"/>
                <w:noProof/>
                <w:webHidden/>
                <w:szCs w:val="24"/>
              </w:rPr>
              <w:instrText xml:space="preserve"> PAGEREF _Toc90220113 \h </w:instrText>
            </w:r>
            <w:r w:rsidR="00786FD8" w:rsidRPr="002E5F1B">
              <w:rPr>
                <w:rFonts w:ascii="Arial" w:hAnsi="Arial" w:cs="Arial"/>
                <w:noProof/>
                <w:webHidden/>
                <w:szCs w:val="24"/>
              </w:rPr>
            </w:r>
            <w:r w:rsidR="00786FD8" w:rsidRPr="002E5F1B">
              <w:rPr>
                <w:rFonts w:ascii="Arial" w:hAnsi="Arial" w:cs="Arial"/>
                <w:noProof/>
                <w:webHidden/>
                <w:szCs w:val="24"/>
              </w:rPr>
              <w:fldChar w:fldCharType="separate"/>
            </w:r>
            <w:r w:rsidR="007928D3" w:rsidRPr="002E5F1B">
              <w:rPr>
                <w:rFonts w:ascii="Arial" w:hAnsi="Arial" w:cs="Arial"/>
                <w:noProof/>
                <w:webHidden/>
                <w:szCs w:val="24"/>
              </w:rPr>
              <w:t>20</w:t>
            </w:r>
            <w:r w:rsidR="00786FD8" w:rsidRPr="002E5F1B">
              <w:rPr>
                <w:rFonts w:ascii="Arial" w:hAnsi="Arial" w:cs="Arial"/>
                <w:noProof/>
                <w:webHidden/>
                <w:szCs w:val="24"/>
              </w:rPr>
              <w:fldChar w:fldCharType="end"/>
            </w:r>
          </w:hyperlink>
        </w:p>
        <w:p w:rsidR="00786FD8" w:rsidRPr="002E5F1B" w:rsidRDefault="009131BD" w:rsidP="00786FD8">
          <w:pPr>
            <w:pStyle w:val="Sumrio1"/>
            <w:tabs>
              <w:tab w:val="right" w:leader="dot" w:pos="9065"/>
            </w:tabs>
            <w:ind w:firstLine="0"/>
            <w:rPr>
              <w:rFonts w:ascii="Arial" w:hAnsi="Arial" w:cs="Arial"/>
              <w:b/>
              <w:noProof/>
              <w:szCs w:val="24"/>
            </w:rPr>
          </w:pPr>
          <w:hyperlink w:anchor="_Toc90220118" w:history="1">
            <w:r w:rsidR="00786FD8" w:rsidRPr="002E5F1B">
              <w:rPr>
                <w:rStyle w:val="Hyperlink"/>
                <w:rFonts w:ascii="Arial" w:hAnsi="Arial" w:cs="Arial"/>
                <w:b/>
                <w:noProof/>
                <w:szCs w:val="24"/>
                <w:lang w:val="pt-PT"/>
              </w:rPr>
              <w:t>CAPÍTULO 2 – DÉCADA DE 1980 E DÉCADA DE 2010</w:t>
            </w:r>
            <w:r w:rsidR="00786FD8" w:rsidRPr="002E5F1B">
              <w:rPr>
                <w:rFonts w:ascii="Arial" w:hAnsi="Arial" w:cs="Arial"/>
                <w:b/>
                <w:noProof/>
                <w:webHidden/>
                <w:szCs w:val="24"/>
              </w:rPr>
              <w:tab/>
            </w:r>
            <w:r w:rsidR="00786FD8" w:rsidRPr="002E5F1B">
              <w:rPr>
                <w:rFonts w:ascii="Arial" w:hAnsi="Arial" w:cs="Arial"/>
                <w:b/>
                <w:noProof/>
                <w:webHidden/>
                <w:szCs w:val="24"/>
              </w:rPr>
              <w:fldChar w:fldCharType="begin"/>
            </w:r>
            <w:r w:rsidR="00786FD8" w:rsidRPr="002E5F1B">
              <w:rPr>
                <w:rFonts w:ascii="Arial" w:hAnsi="Arial" w:cs="Arial"/>
                <w:b/>
                <w:noProof/>
                <w:webHidden/>
                <w:szCs w:val="24"/>
              </w:rPr>
              <w:instrText xml:space="preserve"> PAGEREF _Toc90220118 \h </w:instrText>
            </w:r>
            <w:r w:rsidR="00786FD8" w:rsidRPr="002E5F1B">
              <w:rPr>
                <w:rFonts w:ascii="Arial" w:hAnsi="Arial" w:cs="Arial"/>
                <w:b/>
                <w:noProof/>
                <w:webHidden/>
                <w:szCs w:val="24"/>
              </w:rPr>
            </w:r>
            <w:r w:rsidR="00786FD8" w:rsidRPr="002E5F1B">
              <w:rPr>
                <w:rFonts w:ascii="Arial" w:hAnsi="Arial" w:cs="Arial"/>
                <w:b/>
                <w:noProof/>
                <w:webHidden/>
                <w:szCs w:val="24"/>
              </w:rPr>
              <w:fldChar w:fldCharType="separate"/>
            </w:r>
            <w:r w:rsidR="007928D3" w:rsidRPr="002E5F1B">
              <w:rPr>
                <w:rFonts w:ascii="Arial" w:hAnsi="Arial" w:cs="Arial"/>
                <w:b/>
                <w:noProof/>
                <w:webHidden/>
                <w:szCs w:val="24"/>
              </w:rPr>
              <w:t>22</w:t>
            </w:r>
            <w:r w:rsidR="00786FD8" w:rsidRPr="002E5F1B">
              <w:rPr>
                <w:rFonts w:ascii="Arial" w:hAnsi="Arial" w:cs="Arial"/>
                <w:b/>
                <w:noProof/>
                <w:webHidden/>
                <w:szCs w:val="24"/>
              </w:rPr>
              <w:fldChar w:fldCharType="end"/>
            </w:r>
          </w:hyperlink>
        </w:p>
        <w:p w:rsidR="00786FD8" w:rsidRPr="002E5F1B" w:rsidRDefault="009131BD" w:rsidP="00786FD8">
          <w:pPr>
            <w:pStyle w:val="Sumrio2"/>
            <w:tabs>
              <w:tab w:val="right" w:leader="dot" w:pos="9065"/>
            </w:tabs>
            <w:ind w:left="0" w:firstLine="0"/>
            <w:rPr>
              <w:rFonts w:ascii="Arial" w:hAnsi="Arial" w:cs="Arial"/>
              <w:noProof/>
              <w:szCs w:val="24"/>
            </w:rPr>
          </w:pPr>
          <w:hyperlink w:anchor="_Toc90220119" w:history="1">
            <w:r w:rsidR="00786FD8" w:rsidRPr="002E5F1B">
              <w:rPr>
                <w:rStyle w:val="Hyperlink"/>
                <w:rFonts w:ascii="Arial" w:hAnsi="Arial" w:cs="Arial"/>
                <w:noProof/>
                <w:szCs w:val="24"/>
              </w:rPr>
              <w:t xml:space="preserve">2.1 A </w:t>
            </w:r>
            <w:r w:rsidR="00D3719C">
              <w:rPr>
                <w:rStyle w:val="Hyperlink"/>
                <w:rFonts w:ascii="Arial" w:hAnsi="Arial" w:cs="Arial"/>
                <w:noProof/>
                <w:szCs w:val="24"/>
              </w:rPr>
              <w:t>E</w:t>
            </w:r>
            <w:r w:rsidR="00786FD8" w:rsidRPr="002E5F1B">
              <w:rPr>
                <w:rStyle w:val="Hyperlink"/>
                <w:rFonts w:ascii="Arial" w:hAnsi="Arial" w:cs="Arial"/>
                <w:noProof/>
                <w:szCs w:val="24"/>
              </w:rPr>
              <w:t xml:space="preserve">conomia na </w:t>
            </w:r>
            <w:r w:rsidR="00D3719C">
              <w:rPr>
                <w:rStyle w:val="Hyperlink"/>
                <w:rFonts w:ascii="Arial" w:hAnsi="Arial" w:cs="Arial"/>
                <w:noProof/>
                <w:szCs w:val="24"/>
              </w:rPr>
              <w:t>D</w:t>
            </w:r>
            <w:r w:rsidR="00786FD8" w:rsidRPr="002E5F1B">
              <w:rPr>
                <w:rStyle w:val="Hyperlink"/>
                <w:rFonts w:ascii="Arial" w:hAnsi="Arial" w:cs="Arial"/>
                <w:noProof/>
                <w:szCs w:val="24"/>
              </w:rPr>
              <w:t>écada de 1980</w:t>
            </w:r>
            <w:r w:rsidR="00786FD8" w:rsidRPr="002E5F1B">
              <w:rPr>
                <w:rFonts w:ascii="Arial" w:hAnsi="Arial" w:cs="Arial"/>
                <w:noProof/>
                <w:webHidden/>
                <w:szCs w:val="24"/>
              </w:rPr>
              <w:tab/>
            </w:r>
            <w:r w:rsidR="00786FD8" w:rsidRPr="002E5F1B">
              <w:rPr>
                <w:rFonts w:ascii="Arial" w:hAnsi="Arial" w:cs="Arial"/>
                <w:noProof/>
                <w:webHidden/>
                <w:szCs w:val="24"/>
              </w:rPr>
              <w:fldChar w:fldCharType="begin"/>
            </w:r>
            <w:r w:rsidR="00786FD8" w:rsidRPr="002E5F1B">
              <w:rPr>
                <w:rFonts w:ascii="Arial" w:hAnsi="Arial" w:cs="Arial"/>
                <w:noProof/>
                <w:webHidden/>
                <w:szCs w:val="24"/>
              </w:rPr>
              <w:instrText xml:space="preserve"> PAGEREF _Toc90220119 \h </w:instrText>
            </w:r>
            <w:r w:rsidR="00786FD8" w:rsidRPr="002E5F1B">
              <w:rPr>
                <w:rFonts w:ascii="Arial" w:hAnsi="Arial" w:cs="Arial"/>
                <w:noProof/>
                <w:webHidden/>
                <w:szCs w:val="24"/>
              </w:rPr>
            </w:r>
            <w:r w:rsidR="00786FD8" w:rsidRPr="002E5F1B">
              <w:rPr>
                <w:rFonts w:ascii="Arial" w:hAnsi="Arial" w:cs="Arial"/>
                <w:noProof/>
                <w:webHidden/>
                <w:szCs w:val="24"/>
              </w:rPr>
              <w:fldChar w:fldCharType="separate"/>
            </w:r>
            <w:r w:rsidR="007928D3" w:rsidRPr="002E5F1B">
              <w:rPr>
                <w:rFonts w:ascii="Arial" w:hAnsi="Arial" w:cs="Arial"/>
                <w:noProof/>
                <w:webHidden/>
                <w:szCs w:val="24"/>
              </w:rPr>
              <w:t>22</w:t>
            </w:r>
            <w:r w:rsidR="00786FD8" w:rsidRPr="002E5F1B">
              <w:rPr>
                <w:rFonts w:ascii="Arial" w:hAnsi="Arial" w:cs="Arial"/>
                <w:noProof/>
                <w:webHidden/>
                <w:szCs w:val="24"/>
              </w:rPr>
              <w:fldChar w:fldCharType="end"/>
            </w:r>
          </w:hyperlink>
        </w:p>
        <w:p w:rsidR="00786FD8" w:rsidRPr="002E5F1B" w:rsidRDefault="009131BD" w:rsidP="00786FD8">
          <w:pPr>
            <w:pStyle w:val="Sumrio2"/>
            <w:tabs>
              <w:tab w:val="right" w:leader="dot" w:pos="9065"/>
            </w:tabs>
            <w:ind w:left="0" w:firstLine="0"/>
            <w:rPr>
              <w:rFonts w:ascii="Arial" w:hAnsi="Arial" w:cs="Arial"/>
              <w:noProof/>
              <w:szCs w:val="24"/>
            </w:rPr>
          </w:pPr>
          <w:hyperlink w:anchor="_Toc90220120" w:history="1">
            <w:r w:rsidR="00786FD8" w:rsidRPr="002E5F1B">
              <w:rPr>
                <w:rStyle w:val="Hyperlink"/>
                <w:rFonts w:ascii="Arial" w:hAnsi="Arial" w:cs="Arial"/>
                <w:noProof/>
                <w:szCs w:val="24"/>
              </w:rPr>
              <w:t xml:space="preserve">2.2 A </w:t>
            </w:r>
            <w:r w:rsidR="00D3719C">
              <w:rPr>
                <w:rStyle w:val="Hyperlink"/>
                <w:rFonts w:ascii="Arial" w:hAnsi="Arial" w:cs="Arial"/>
                <w:noProof/>
                <w:szCs w:val="24"/>
              </w:rPr>
              <w:t>E</w:t>
            </w:r>
            <w:r w:rsidR="00786FD8" w:rsidRPr="002E5F1B">
              <w:rPr>
                <w:rStyle w:val="Hyperlink"/>
                <w:rFonts w:ascii="Arial" w:hAnsi="Arial" w:cs="Arial"/>
                <w:noProof/>
                <w:szCs w:val="24"/>
              </w:rPr>
              <w:t xml:space="preserve">conomia na </w:t>
            </w:r>
            <w:r w:rsidR="00D3719C">
              <w:rPr>
                <w:rStyle w:val="Hyperlink"/>
                <w:rFonts w:ascii="Arial" w:hAnsi="Arial" w:cs="Arial"/>
                <w:noProof/>
                <w:szCs w:val="24"/>
              </w:rPr>
              <w:t>D</w:t>
            </w:r>
            <w:r w:rsidR="00786FD8" w:rsidRPr="002E5F1B">
              <w:rPr>
                <w:rStyle w:val="Hyperlink"/>
                <w:rFonts w:ascii="Arial" w:hAnsi="Arial" w:cs="Arial"/>
                <w:noProof/>
                <w:szCs w:val="24"/>
              </w:rPr>
              <w:t>écada de 2010</w:t>
            </w:r>
            <w:r w:rsidR="00786FD8" w:rsidRPr="002E5F1B">
              <w:rPr>
                <w:rFonts w:ascii="Arial" w:hAnsi="Arial" w:cs="Arial"/>
                <w:noProof/>
                <w:webHidden/>
                <w:szCs w:val="24"/>
              </w:rPr>
              <w:tab/>
            </w:r>
            <w:r w:rsidR="00786FD8" w:rsidRPr="002E5F1B">
              <w:rPr>
                <w:rFonts w:ascii="Arial" w:hAnsi="Arial" w:cs="Arial"/>
                <w:noProof/>
                <w:webHidden/>
                <w:szCs w:val="24"/>
              </w:rPr>
              <w:fldChar w:fldCharType="begin"/>
            </w:r>
            <w:r w:rsidR="00786FD8" w:rsidRPr="002E5F1B">
              <w:rPr>
                <w:rFonts w:ascii="Arial" w:hAnsi="Arial" w:cs="Arial"/>
                <w:noProof/>
                <w:webHidden/>
                <w:szCs w:val="24"/>
              </w:rPr>
              <w:instrText xml:space="preserve"> PAGEREF _Toc90220120 \h </w:instrText>
            </w:r>
            <w:r w:rsidR="00786FD8" w:rsidRPr="002E5F1B">
              <w:rPr>
                <w:rFonts w:ascii="Arial" w:hAnsi="Arial" w:cs="Arial"/>
                <w:noProof/>
                <w:webHidden/>
                <w:szCs w:val="24"/>
              </w:rPr>
            </w:r>
            <w:r w:rsidR="00786FD8" w:rsidRPr="002E5F1B">
              <w:rPr>
                <w:rFonts w:ascii="Arial" w:hAnsi="Arial" w:cs="Arial"/>
                <w:noProof/>
                <w:webHidden/>
                <w:szCs w:val="24"/>
              </w:rPr>
              <w:fldChar w:fldCharType="separate"/>
            </w:r>
            <w:r w:rsidR="007928D3" w:rsidRPr="002E5F1B">
              <w:rPr>
                <w:rFonts w:ascii="Arial" w:hAnsi="Arial" w:cs="Arial"/>
                <w:noProof/>
                <w:webHidden/>
                <w:szCs w:val="24"/>
              </w:rPr>
              <w:t>26</w:t>
            </w:r>
            <w:r w:rsidR="00786FD8" w:rsidRPr="002E5F1B">
              <w:rPr>
                <w:rFonts w:ascii="Arial" w:hAnsi="Arial" w:cs="Arial"/>
                <w:noProof/>
                <w:webHidden/>
                <w:szCs w:val="24"/>
              </w:rPr>
              <w:fldChar w:fldCharType="end"/>
            </w:r>
          </w:hyperlink>
        </w:p>
        <w:p w:rsidR="00786FD8" w:rsidRPr="002E5F1B" w:rsidRDefault="009131BD" w:rsidP="00786FD8">
          <w:pPr>
            <w:pStyle w:val="Sumrio1"/>
            <w:tabs>
              <w:tab w:val="right" w:leader="dot" w:pos="9065"/>
            </w:tabs>
            <w:ind w:firstLine="0"/>
            <w:rPr>
              <w:rFonts w:ascii="Arial" w:hAnsi="Arial" w:cs="Arial"/>
              <w:b/>
              <w:noProof/>
              <w:szCs w:val="24"/>
            </w:rPr>
          </w:pPr>
          <w:hyperlink w:anchor="_Toc90220121" w:history="1">
            <w:r w:rsidR="00786FD8" w:rsidRPr="002E5F1B">
              <w:rPr>
                <w:rStyle w:val="Hyperlink"/>
                <w:rFonts w:ascii="Arial" w:hAnsi="Arial" w:cs="Arial"/>
                <w:b/>
                <w:noProof/>
                <w:szCs w:val="24"/>
                <w:lang w:val="pt-PT"/>
              </w:rPr>
              <w:t>CAPÍTULO 3 – ANÁLISE COMPARATIVA DAS DÉCADAS DE 1980 E 2010</w:t>
            </w:r>
            <w:r w:rsidR="00786FD8" w:rsidRPr="002E5F1B">
              <w:rPr>
                <w:rFonts w:ascii="Arial" w:hAnsi="Arial" w:cs="Arial"/>
                <w:b/>
                <w:noProof/>
                <w:webHidden/>
                <w:szCs w:val="24"/>
              </w:rPr>
              <w:tab/>
            </w:r>
            <w:r w:rsidR="00786FD8" w:rsidRPr="002E5F1B">
              <w:rPr>
                <w:rFonts w:ascii="Arial" w:hAnsi="Arial" w:cs="Arial"/>
                <w:b/>
                <w:noProof/>
                <w:webHidden/>
                <w:szCs w:val="24"/>
              </w:rPr>
              <w:fldChar w:fldCharType="begin"/>
            </w:r>
            <w:r w:rsidR="00786FD8" w:rsidRPr="002E5F1B">
              <w:rPr>
                <w:rFonts w:ascii="Arial" w:hAnsi="Arial" w:cs="Arial"/>
                <w:b/>
                <w:noProof/>
                <w:webHidden/>
                <w:szCs w:val="24"/>
              </w:rPr>
              <w:instrText xml:space="preserve"> PAGEREF _Toc90220121 \h </w:instrText>
            </w:r>
            <w:r w:rsidR="00786FD8" w:rsidRPr="002E5F1B">
              <w:rPr>
                <w:rFonts w:ascii="Arial" w:hAnsi="Arial" w:cs="Arial"/>
                <w:b/>
                <w:noProof/>
                <w:webHidden/>
                <w:szCs w:val="24"/>
              </w:rPr>
            </w:r>
            <w:r w:rsidR="00786FD8" w:rsidRPr="002E5F1B">
              <w:rPr>
                <w:rFonts w:ascii="Arial" w:hAnsi="Arial" w:cs="Arial"/>
                <w:b/>
                <w:noProof/>
                <w:webHidden/>
                <w:szCs w:val="24"/>
              </w:rPr>
              <w:fldChar w:fldCharType="separate"/>
            </w:r>
            <w:r w:rsidR="007928D3" w:rsidRPr="002E5F1B">
              <w:rPr>
                <w:rFonts w:ascii="Arial" w:hAnsi="Arial" w:cs="Arial"/>
                <w:b/>
                <w:noProof/>
                <w:webHidden/>
                <w:szCs w:val="24"/>
              </w:rPr>
              <w:t>35</w:t>
            </w:r>
            <w:r w:rsidR="00786FD8" w:rsidRPr="002E5F1B">
              <w:rPr>
                <w:rFonts w:ascii="Arial" w:hAnsi="Arial" w:cs="Arial"/>
                <w:b/>
                <w:noProof/>
                <w:webHidden/>
                <w:szCs w:val="24"/>
              </w:rPr>
              <w:fldChar w:fldCharType="end"/>
            </w:r>
          </w:hyperlink>
        </w:p>
        <w:p w:rsidR="00786FD8" w:rsidRPr="002E5F1B" w:rsidRDefault="009131BD" w:rsidP="00786FD8">
          <w:pPr>
            <w:pStyle w:val="Sumrio1"/>
            <w:tabs>
              <w:tab w:val="right" w:leader="dot" w:pos="9065"/>
            </w:tabs>
            <w:ind w:firstLine="0"/>
            <w:rPr>
              <w:rFonts w:ascii="Arial" w:hAnsi="Arial" w:cs="Arial"/>
              <w:b/>
              <w:noProof/>
              <w:szCs w:val="24"/>
            </w:rPr>
          </w:pPr>
          <w:hyperlink w:anchor="_Toc90220122" w:history="1">
            <w:r w:rsidR="00786FD8" w:rsidRPr="002E5F1B">
              <w:rPr>
                <w:rStyle w:val="Hyperlink"/>
                <w:rFonts w:ascii="Arial" w:hAnsi="Arial" w:cs="Arial"/>
                <w:b/>
                <w:noProof/>
                <w:szCs w:val="24"/>
                <w:lang w:val="pt-PT"/>
              </w:rPr>
              <w:t>CONSIDERAÇÕES FINAIS</w:t>
            </w:r>
            <w:r w:rsidR="00786FD8" w:rsidRPr="002E5F1B">
              <w:rPr>
                <w:rFonts w:ascii="Arial" w:hAnsi="Arial" w:cs="Arial"/>
                <w:b/>
                <w:noProof/>
                <w:webHidden/>
                <w:szCs w:val="24"/>
              </w:rPr>
              <w:tab/>
            </w:r>
            <w:r w:rsidR="00786FD8" w:rsidRPr="002E5F1B">
              <w:rPr>
                <w:rFonts w:ascii="Arial" w:hAnsi="Arial" w:cs="Arial"/>
                <w:b/>
                <w:noProof/>
                <w:webHidden/>
                <w:szCs w:val="24"/>
              </w:rPr>
              <w:fldChar w:fldCharType="begin"/>
            </w:r>
            <w:r w:rsidR="00786FD8" w:rsidRPr="002E5F1B">
              <w:rPr>
                <w:rFonts w:ascii="Arial" w:hAnsi="Arial" w:cs="Arial"/>
                <w:b/>
                <w:noProof/>
                <w:webHidden/>
                <w:szCs w:val="24"/>
              </w:rPr>
              <w:instrText xml:space="preserve"> PAGEREF _Toc90220122 \h </w:instrText>
            </w:r>
            <w:r w:rsidR="00786FD8" w:rsidRPr="002E5F1B">
              <w:rPr>
                <w:rFonts w:ascii="Arial" w:hAnsi="Arial" w:cs="Arial"/>
                <w:b/>
                <w:noProof/>
                <w:webHidden/>
                <w:szCs w:val="24"/>
              </w:rPr>
            </w:r>
            <w:r w:rsidR="00786FD8" w:rsidRPr="002E5F1B">
              <w:rPr>
                <w:rFonts w:ascii="Arial" w:hAnsi="Arial" w:cs="Arial"/>
                <w:b/>
                <w:noProof/>
                <w:webHidden/>
                <w:szCs w:val="24"/>
              </w:rPr>
              <w:fldChar w:fldCharType="separate"/>
            </w:r>
            <w:r w:rsidR="007928D3" w:rsidRPr="002E5F1B">
              <w:rPr>
                <w:rFonts w:ascii="Arial" w:hAnsi="Arial" w:cs="Arial"/>
                <w:b/>
                <w:noProof/>
                <w:webHidden/>
                <w:szCs w:val="24"/>
              </w:rPr>
              <w:t>38</w:t>
            </w:r>
            <w:r w:rsidR="00786FD8" w:rsidRPr="002E5F1B">
              <w:rPr>
                <w:rFonts w:ascii="Arial" w:hAnsi="Arial" w:cs="Arial"/>
                <w:b/>
                <w:noProof/>
                <w:webHidden/>
                <w:szCs w:val="24"/>
              </w:rPr>
              <w:fldChar w:fldCharType="end"/>
            </w:r>
          </w:hyperlink>
        </w:p>
        <w:p w:rsidR="00786FD8" w:rsidRPr="002E5F1B" w:rsidRDefault="009131BD" w:rsidP="00786FD8">
          <w:pPr>
            <w:pStyle w:val="Sumrio1"/>
            <w:tabs>
              <w:tab w:val="right" w:leader="dot" w:pos="9065"/>
            </w:tabs>
            <w:ind w:firstLine="0"/>
            <w:rPr>
              <w:rFonts w:ascii="Arial" w:hAnsi="Arial" w:cs="Arial"/>
              <w:noProof/>
              <w:szCs w:val="24"/>
            </w:rPr>
          </w:pPr>
          <w:hyperlink w:anchor="_Toc90220123" w:history="1">
            <w:r w:rsidR="00786FD8" w:rsidRPr="002E5F1B">
              <w:rPr>
                <w:rStyle w:val="Hyperlink"/>
                <w:rFonts w:ascii="Arial" w:hAnsi="Arial" w:cs="Arial"/>
                <w:b/>
                <w:noProof/>
                <w:szCs w:val="24"/>
                <w:lang w:val="pt-PT"/>
              </w:rPr>
              <w:t>REFERÊNCIAS BIBLIOGRÁFICAS</w:t>
            </w:r>
            <w:r w:rsidR="00786FD8" w:rsidRPr="002E5F1B">
              <w:rPr>
                <w:rFonts w:ascii="Arial" w:hAnsi="Arial" w:cs="Arial"/>
                <w:b/>
                <w:noProof/>
                <w:webHidden/>
                <w:szCs w:val="24"/>
              </w:rPr>
              <w:tab/>
            </w:r>
            <w:r w:rsidR="00786FD8" w:rsidRPr="002E5F1B">
              <w:rPr>
                <w:rFonts w:ascii="Arial" w:hAnsi="Arial" w:cs="Arial"/>
                <w:b/>
                <w:noProof/>
                <w:webHidden/>
                <w:szCs w:val="24"/>
              </w:rPr>
              <w:fldChar w:fldCharType="begin"/>
            </w:r>
            <w:r w:rsidR="00786FD8" w:rsidRPr="002E5F1B">
              <w:rPr>
                <w:rFonts w:ascii="Arial" w:hAnsi="Arial" w:cs="Arial"/>
                <w:b/>
                <w:noProof/>
                <w:webHidden/>
                <w:szCs w:val="24"/>
              </w:rPr>
              <w:instrText xml:space="preserve"> PAGEREF _Toc90220123 \h </w:instrText>
            </w:r>
            <w:r w:rsidR="00786FD8" w:rsidRPr="002E5F1B">
              <w:rPr>
                <w:rFonts w:ascii="Arial" w:hAnsi="Arial" w:cs="Arial"/>
                <w:b/>
                <w:noProof/>
                <w:webHidden/>
                <w:szCs w:val="24"/>
              </w:rPr>
            </w:r>
            <w:r w:rsidR="00786FD8" w:rsidRPr="002E5F1B">
              <w:rPr>
                <w:rFonts w:ascii="Arial" w:hAnsi="Arial" w:cs="Arial"/>
                <w:b/>
                <w:noProof/>
                <w:webHidden/>
                <w:szCs w:val="24"/>
              </w:rPr>
              <w:fldChar w:fldCharType="separate"/>
            </w:r>
            <w:r w:rsidR="007928D3" w:rsidRPr="002E5F1B">
              <w:rPr>
                <w:rFonts w:ascii="Arial" w:hAnsi="Arial" w:cs="Arial"/>
                <w:b/>
                <w:noProof/>
                <w:webHidden/>
                <w:szCs w:val="24"/>
              </w:rPr>
              <w:t>40</w:t>
            </w:r>
            <w:r w:rsidR="00786FD8" w:rsidRPr="002E5F1B">
              <w:rPr>
                <w:rFonts w:ascii="Arial" w:hAnsi="Arial" w:cs="Arial"/>
                <w:b/>
                <w:noProof/>
                <w:webHidden/>
                <w:szCs w:val="24"/>
              </w:rPr>
              <w:fldChar w:fldCharType="end"/>
            </w:r>
          </w:hyperlink>
          <w:r w:rsidR="00786FD8" w:rsidRPr="002E5F1B">
            <w:rPr>
              <w:rFonts w:ascii="Arial" w:hAnsi="Arial" w:cs="Arial"/>
              <w:b/>
              <w:bCs/>
              <w:szCs w:val="24"/>
            </w:rPr>
            <w:fldChar w:fldCharType="end"/>
          </w:r>
        </w:p>
      </w:sdtContent>
    </w:sdt>
    <w:p w:rsidR="00685CA7" w:rsidRPr="002E5F1B" w:rsidRDefault="00685CA7" w:rsidP="000B6139">
      <w:pPr>
        <w:ind w:firstLine="0"/>
        <w:rPr>
          <w:rFonts w:ascii="Arial" w:hAnsi="Arial" w:cs="Arial"/>
        </w:rPr>
      </w:pPr>
    </w:p>
    <w:p w:rsidR="00685CA7" w:rsidRPr="002E5F1B" w:rsidRDefault="00786FD8" w:rsidP="00A37B83">
      <w:pPr>
        <w:ind w:firstLine="0"/>
        <w:rPr>
          <w:rFonts w:ascii="Arial" w:hAnsi="Arial" w:cs="Arial"/>
        </w:rPr>
        <w:sectPr w:rsidR="00685CA7" w:rsidRPr="002E5F1B" w:rsidSect="00786FD8">
          <w:headerReference w:type="default" r:id="rId9"/>
          <w:footerReference w:type="default" r:id="rId10"/>
          <w:pgSz w:w="11910" w:h="16840"/>
          <w:pgMar w:top="1701" w:right="1134" w:bottom="1134" w:left="1701" w:header="748" w:footer="0" w:gutter="0"/>
          <w:pgNumType w:start="1"/>
          <w:cols w:space="720"/>
          <w:docGrid w:linePitch="326"/>
        </w:sectPr>
      </w:pPr>
      <w:r w:rsidRPr="002E5F1B">
        <w:rPr>
          <w:rFonts w:ascii="Arial" w:hAnsi="Arial" w:cs="Arial"/>
          <w:noProof/>
          <w:lang w:eastAsia="pt-BR" w:bidi="ar-SA"/>
        </w:rPr>
        <mc:AlternateContent>
          <mc:Choice Requires="wps">
            <w:drawing>
              <wp:anchor distT="0" distB="0" distL="114300" distR="114300" simplePos="0" relativeHeight="251679232" behindDoc="0" locked="0" layoutInCell="1" allowOverlap="1" wp14:anchorId="7162004C" wp14:editId="57B2629D">
                <wp:simplePos x="0" y="0"/>
                <wp:positionH relativeFrom="column">
                  <wp:posOffset>5602605</wp:posOffset>
                </wp:positionH>
                <wp:positionV relativeFrom="paragraph">
                  <wp:posOffset>1024890</wp:posOffset>
                </wp:positionV>
                <wp:extent cx="297180" cy="198120"/>
                <wp:effectExtent l="0" t="0" r="26670" b="11430"/>
                <wp:wrapNone/>
                <wp:docPr id="35" name="Retângulo 35"/>
                <wp:cNvGraphicFramePr/>
                <a:graphic xmlns:a="http://schemas.openxmlformats.org/drawingml/2006/main">
                  <a:graphicData uri="http://schemas.microsoft.com/office/word/2010/wordprocessingShape">
                    <wps:wsp>
                      <wps:cNvSpPr/>
                      <wps:spPr>
                        <a:xfrm>
                          <a:off x="0" y="0"/>
                          <a:ext cx="297180" cy="1981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85A39" id="Retângulo 35" o:spid="_x0000_s1026" style="position:absolute;margin-left:441.15pt;margin-top:80.7pt;width:23.4pt;height:15.6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" fillcolor="white [3212]" strokecolor="white [3212]" strokeweight="2pt"/>
            </w:pict>
          </mc:Fallback>
        </mc:AlternateContent>
      </w:r>
      <w:r w:rsidRPr="002E5F1B">
        <w:rPr>
          <w:rFonts w:ascii="Arial" w:hAnsi="Arial" w:cs="Arial"/>
          <w:noProof/>
          <w:lang w:eastAsia="pt-BR" w:bidi="ar-SA"/>
        </w:rPr>
        <mc:AlternateContent>
          <mc:Choice Requires="wps">
            <w:drawing>
              <wp:anchor distT="0" distB="0" distL="114300" distR="114300" simplePos="0" relativeHeight="251675136" behindDoc="0" locked="0" layoutInCell="1" allowOverlap="1" wp14:anchorId="6DE4A5BD" wp14:editId="77B735D9">
                <wp:simplePos x="0" y="0"/>
                <wp:positionH relativeFrom="column">
                  <wp:posOffset>5602605</wp:posOffset>
                </wp:positionH>
                <wp:positionV relativeFrom="paragraph">
                  <wp:posOffset>8780145</wp:posOffset>
                </wp:positionV>
                <wp:extent cx="297180" cy="198120"/>
                <wp:effectExtent l="0" t="0" r="26670" b="11430"/>
                <wp:wrapNone/>
                <wp:docPr id="34" name="Retângulo 34"/>
                <wp:cNvGraphicFramePr/>
                <a:graphic xmlns:a="http://schemas.openxmlformats.org/drawingml/2006/main">
                  <a:graphicData uri="http://schemas.microsoft.com/office/word/2010/wordprocessingShape">
                    <wps:wsp>
                      <wps:cNvSpPr/>
                      <wps:spPr>
                        <a:xfrm>
                          <a:off x="0" y="0"/>
                          <a:ext cx="297180" cy="1981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AAD3F" id="Retângulo 34" o:spid="_x0000_s1026" style="position:absolute;margin-left:441.15pt;margin-top:691.35pt;width:23.4pt;height:15.6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" fillcolor="white [3212]" strokecolor="white [3212]" strokeweight="2pt"/>
            </w:pict>
          </mc:Fallback>
        </mc:AlternateContent>
      </w:r>
    </w:p>
    <w:p w:rsidR="00685CA7" w:rsidRPr="002E5F1B" w:rsidRDefault="00685CA7" w:rsidP="00B152D3">
      <w:pPr>
        <w:pStyle w:val="TtuloPrincipalABNT"/>
        <w:spacing w:after="120"/>
        <w:ind w:firstLine="0"/>
        <w:rPr>
          <w:rFonts w:ascii="Arial" w:hAnsi="Arial" w:cs="Arial"/>
          <w:szCs w:val="24"/>
        </w:rPr>
      </w:pPr>
      <w:bookmarkStart w:id="1" w:name="_Toc90220102"/>
      <w:r w:rsidRPr="002E5F1B">
        <w:rPr>
          <w:rFonts w:ascii="Arial" w:hAnsi="Arial" w:cs="Arial"/>
          <w:szCs w:val="24"/>
        </w:rPr>
        <w:lastRenderedPageBreak/>
        <w:t>INTRODUÇÃO</w:t>
      </w:r>
      <w:bookmarkEnd w:id="1"/>
    </w:p>
    <w:p w:rsidR="00685CA7" w:rsidRPr="002E5F1B" w:rsidRDefault="00685CA7" w:rsidP="00685CA7">
      <w:pPr>
        <w:rPr>
          <w:rFonts w:ascii="Arial" w:hAnsi="Arial" w:cs="Arial"/>
        </w:rPr>
      </w:pPr>
      <w:r w:rsidRPr="002E5F1B">
        <w:rPr>
          <w:rFonts w:ascii="Arial" w:hAnsi="Arial" w:cs="Arial"/>
        </w:rPr>
        <w:t>Esta monografia tem como finalidade analisar duas décadas do Brasil: 1980 e 2010. Devido a isto será feito uma análise do por que se atribuiu à década de 1980 a denominação de “década perdida”, principalmente, em razão do fraco desempenho econômico registrado no período. Dentre os fatores que contribuíram para isso, estão as reduzidas taxas de crescimento do PIB, com produção industrial progredindo lentamente, baixo poder de compra da população que sobrevive com o pagamento de salários, indisponibilidade de vagas de emprego, aceleração da inflação, dentre outros inúmeros indicadores macroeconômicos.</w:t>
      </w:r>
    </w:p>
    <w:p w:rsidR="00685CA7" w:rsidRPr="002E5F1B" w:rsidRDefault="00685CA7" w:rsidP="00685CA7">
      <w:pPr>
        <w:rPr>
          <w:rFonts w:ascii="Arial" w:hAnsi="Arial" w:cs="Arial"/>
        </w:rPr>
      </w:pPr>
      <w:r w:rsidRPr="002E5F1B">
        <w:rPr>
          <w:rFonts w:ascii="Arial" w:hAnsi="Arial" w:cs="Arial"/>
        </w:rPr>
        <w:t>Mais recentemente, contudo, na década 2010, teve, novamente, um baixo crescimento do PIB, tendo em vista deterioração apresentada no período semelhante à registrada na década de 1980. Serão apresentados alguns dos principais indicadores macroeconômicos dos dois períodos, fazendo uma análise comparativa deles.</w:t>
      </w:r>
    </w:p>
    <w:p w:rsidR="00685CA7" w:rsidRPr="002E5F1B" w:rsidRDefault="00685CA7" w:rsidP="00685CA7">
      <w:pPr>
        <w:rPr>
          <w:rFonts w:ascii="Arial" w:hAnsi="Arial" w:cs="Arial"/>
        </w:rPr>
      </w:pPr>
      <w:r w:rsidRPr="002E5F1B">
        <w:rPr>
          <w:rFonts w:ascii="Arial" w:hAnsi="Arial" w:cs="Arial"/>
        </w:rPr>
        <w:t>É possível analisar com esse lastro a formação econômica e verificar qual o impacto gerado mediante as décadas com maiores dificuldades no sistema econômico, sendo tidas como as décadas perdidas. Sendo assim, a presente monografia tem o objetivo geral de dissertar acerca do comparativo das chamadas décadas perdidas, entre 1980 e 2010.</w:t>
      </w:r>
    </w:p>
    <w:p w:rsidR="00685CA7" w:rsidRPr="002E5F1B" w:rsidRDefault="00A37B83" w:rsidP="00A37B83">
      <w:pPr>
        <w:rPr>
          <w:rFonts w:ascii="Arial" w:hAnsi="Arial" w:cs="Arial"/>
        </w:rPr>
      </w:pPr>
      <w:r w:rsidRPr="002E5F1B">
        <w:rPr>
          <w:rFonts w:ascii="Arial" w:hAnsi="Arial" w:cs="Arial"/>
        </w:rPr>
        <w:t>Além disso, buscou-se c</w:t>
      </w:r>
      <w:r w:rsidR="00685CA7" w:rsidRPr="002E5F1B">
        <w:rPr>
          <w:rFonts w:ascii="Arial" w:hAnsi="Arial" w:cs="Arial"/>
        </w:rPr>
        <w:t xml:space="preserve">onhecer o </w:t>
      </w:r>
      <w:r w:rsidRPr="002E5F1B">
        <w:rPr>
          <w:rFonts w:ascii="Arial" w:hAnsi="Arial" w:cs="Arial"/>
        </w:rPr>
        <w:t xml:space="preserve">conceito dos ciclos econômicos; </w:t>
      </w:r>
      <w:r w:rsidR="00685CA7" w:rsidRPr="002E5F1B">
        <w:rPr>
          <w:rFonts w:ascii="Arial" w:hAnsi="Arial" w:cs="Arial"/>
        </w:rPr>
        <w:t>analisar o histórico da década de 1980 e as suas variáveis macroeconômicas; confrontar as informações macroeconômicas do período de 2010 a 2019 com os dados de 1980 e traçar uma análise comparativa entre as décadas.</w:t>
      </w:r>
    </w:p>
    <w:p w:rsidR="00685CA7" w:rsidRPr="002E5F1B" w:rsidRDefault="00A37B83" w:rsidP="00685CA7">
      <w:pPr>
        <w:rPr>
          <w:rFonts w:ascii="Arial" w:hAnsi="Arial" w:cs="Arial"/>
        </w:rPr>
      </w:pPr>
      <w:r w:rsidRPr="002E5F1B">
        <w:rPr>
          <w:rFonts w:ascii="Arial" w:hAnsi="Arial" w:cs="Arial"/>
        </w:rPr>
        <w:t>A problemática deste trabalho</w:t>
      </w:r>
      <w:r w:rsidR="00685CA7" w:rsidRPr="002E5F1B">
        <w:rPr>
          <w:rFonts w:ascii="Arial" w:hAnsi="Arial" w:cs="Arial"/>
        </w:rPr>
        <w:t xml:space="preserve"> será considerad</w:t>
      </w:r>
      <w:r w:rsidRPr="002E5F1B">
        <w:rPr>
          <w:rFonts w:ascii="Arial" w:hAnsi="Arial" w:cs="Arial"/>
        </w:rPr>
        <w:t>a</w:t>
      </w:r>
      <w:r w:rsidR="00685CA7" w:rsidRPr="002E5F1B">
        <w:rPr>
          <w:rFonts w:ascii="Arial" w:hAnsi="Arial" w:cs="Arial"/>
        </w:rPr>
        <w:t xml:space="preserve"> de acordo </w:t>
      </w:r>
      <w:r w:rsidRPr="002E5F1B">
        <w:rPr>
          <w:rFonts w:ascii="Arial" w:hAnsi="Arial" w:cs="Arial"/>
        </w:rPr>
        <w:t>com a</w:t>
      </w:r>
      <w:r w:rsidR="00685CA7" w:rsidRPr="002E5F1B">
        <w:rPr>
          <w:rFonts w:ascii="Arial" w:hAnsi="Arial" w:cs="Arial"/>
        </w:rPr>
        <w:t xml:space="preserve"> seguinte questão: visto que a economia da década de 1980 foi considerada uma década perdida pelos seus desempenhos macroeconômicos da época, considerando esses mesmos dados, em comparação com os dados da década de 2010, pode-se considerar também essa década perdida?</w:t>
      </w:r>
    </w:p>
    <w:p w:rsidR="00A37B83" w:rsidRPr="002E5F1B" w:rsidRDefault="00A37B83" w:rsidP="00A37B83">
      <w:pPr>
        <w:rPr>
          <w:rFonts w:ascii="Arial" w:hAnsi="Arial" w:cs="Arial"/>
          <w:lang w:val="pt-PT"/>
        </w:rPr>
      </w:pPr>
      <w:r w:rsidRPr="002E5F1B">
        <w:rPr>
          <w:rFonts w:ascii="Arial" w:hAnsi="Arial" w:cs="Arial"/>
          <w:lang w:val="pt-PT"/>
        </w:rPr>
        <w:t>A fim de se analisar os aspectos envolvidos na temática, considerou-se o embasamento teórico dos ciclos econômicos, especificamente do período considerado perdido, e outro que teve um baixo crescimento econômico. Com isso, foi feita uma comparação entre os dois períodos e uma análise do efeito na sociedade.</w:t>
      </w:r>
    </w:p>
    <w:p w:rsidR="00837A9F" w:rsidRPr="002E5F1B" w:rsidRDefault="00A37B83" w:rsidP="00837A9F">
      <w:pPr>
        <w:rPr>
          <w:rFonts w:ascii="Arial" w:hAnsi="Arial" w:cs="Arial"/>
          <w:lang w:val="pt-PT"/>
        </w:rPr>
      </w:pPr>
      <w:r w:rsidRPr="002E5F1B">
        <w:rPr>
          <w:rFonts w:ascii="Arial" w:hAnsi="Arial" w:cs="Arial"/>
          <w:lang w:val="pt-PT"/>
        </w:rPr>
        <w:lastRenderedPageBreak/>
        <w:t xml:space="preserve">A estrutura do trabalho foi realizada a partir de uma revisão bibliográfica, com uma pesquisa científica e documental, de </w:t>
      </w:r>
      <w:r w:rsidR="00837A9F" w:rsidRPr="002E5F1B">
        <w:rPr>
          <w:rFonts w:ascii="Arial" w:hAnsi="Arial" w:cs="Arial"/>
          <w:lang w:val="pt-PT"/>
        </w:rPr>
        <w:t>caráter qualitativo e quantitativo, a partir do uso de livros, artigos,</w:t>
      </w:r>
      <w:r w:rsidRPr="002E5F1B">
        <w:rPr>
          <w:rFonts w:ascii="Arial" w:hAnsi="Arial" w:cs="Arial"/>
          <w:lang w:val="pt-PT"/>
        </w:rPr>
        <w:t xml:space="preserve"> teses, dissetações, revistas e s</w:t>
      </w:r>
      <w:r w:rsidR="00837A9F" w:rsidRPr="002E5F1B">
        <w:rPr>
          <w:rFonts w:ascii="Arial" w:hAnsi="Arial" w:cs="Arial"/>
          <w:lang w:val="pt-PT"/>
        </w:rPr>
        <w:t xml:space="preserve">ites especializados no assunto. O primeiro capítulo </w:t>
      </w:r>
      <w:r w:rsidR="00087001" w:rsidRPr="002E5F1B">
        <w:rPr>
          <w:rFonts w:ascii="Arial" w:hAnsi="Arial" w:cs="Arial"/>
          <w:lang w:val="pt-PT"/>
        </w:rPr>
        <w:t xml:space="preserve">é destinado ao referencial teórico relacionado à temática do trabalho, que são os ciclos econômicos e as variáveis macroeconômicas a serem discutidos nos próximos dois capítulos. O segundo capítulo discute sobre as décadas de 1980 e 2010, com a apresentação de dados econômicos das variáveis macroeconômicas relevantes a cada período. Por fim, o capítulo 3 faz uma análise comparativa das duas décadas com o uso de dados e discussão teórica sobre o assunto. </w:t>
      </w:r>
    </w:p>
    <w:p w:rsidR="00A37B83" w:rsidRPr="002E5F1B" w:rsidRDefault="00A37B83"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837A9F" w:rsidRPr="002E5F1B" w:rsidRDefault="00837A9F" w:rsidP="00837A9F">
      <w:pPr>
        <w:ind w:firstLine="0"/>
        <w:rPr>
          <w:rFonts w:ascii="Arial" w:hAnsi="Arial" w:cs="Arial"/>
          <w:lang w:val="pt-PT"/>
        </w:rPr>
      </w:pPr>
    </w:p>
    <w:p w:rsidR="00B152D3" w:rsidRPr="002E5F1B" w:rsidRDefault="00837A9F" w:rsidP="00B152D3">
      <w:pPr>
        <w:pStyle w:val="TtuloPrincipalABNT"/>
        <w:spacing w:after="120"/>
        <w:ind w:firstLine="0"/>
        <w:rPr>
          <w:rFonts w:ascii="Arial" w:hAnsi="Arial" w:cs="Arial"/>
          <w:szCs w:val="24"/>
          <w:lang w:val="pt-PT"/>
        </w:rPr>
      </w:pPr>
      <w:bookmarkStart w:id="2" w:name="_Toc90220103"/>
      <w:r w:rsidRPr="002E5F1B">
        <w:rPr>
          <w:rFonts w:ascii="Arial" w:hAnsi="Arial" w:cs="Arial"/>
          <w:szCs w:val="24"/>
          <w:lang w:val="pt-PT"/>
        </w:rPr>
        <w:lastRenderedPageBreak/>
        <w:t xml:space="preserve">CAPÍTULO 1 </w:t>
      </w:r>
      <w:r w:rsidR="00CD1ACD" w:rsidRPr="002E5F1B">
        <w:rPr>
          <w:rFonts w:ascii="Arial" w:hAnsi="Arial" w:cs="Arial"/>
          <w:szCs w:val="24"/>
          <w:lang w:val="pt-PT"/>
        </w:rPr>
        <w:t>–</w:t>
      </w:r>
      <w:r w:rsidRPr="002E5F1B">
        <w:rPr>
          <w:rFonts w:ascii="Arial" w:hAnsi="Arial" w:cs="Arial"/>
          <w:szCs w:val="24"/>
          <w:lang w:val="pt-PT"/>
        </w:rPr>
        <w:t xml:space="preserve"> </w:t>
      </w:r>
      <w:r w:rsidR="00CD1ACD" w:rsidRPr="002E5F1B">
        <w:rPr>
          <w:rFonts w:ascii="Arial" w:hAnsi="Arial" w:cs="Arial"/>
          <w:szCs w:val="24"/>
          <w:lang w:val="pt-PT"/>
        </w:rPr>
        <w:t>EMbasamento teórico</w:t>
      </w:r>
      <w:bookmarkEnd w:id="2"/>
    </w:p>
    <w:p w:rsidR="00A0042B" w:rsidRPr="0095742C" w:rsidRDefault="00A0042B" w:rsidP="00B152D3">
      <w:pPr>
        <w:pStyle w:val="SubttuloABNT"/>
        <w:ind w:firstLine="0"/>
        <w:rPr>
          <w:rFonts w:ascii="Arial" w:hAnsi="Arial" w:cs="Arial"/>
          <w:b/>
          <w:lang w:val="pt-PT"/>
        </w:rPr>
      </w:pPr>
      <w:bookmarkStart w:id="3" w:name="_Toc90220104"/>
      <w:r w:rsidRPr="0095742C">
        <w:rPr>
          <w:rFonts w:ascii="Arial" w:hAnsi="Arial" w:cs="Arial"/>
          <w:b/>
          <w:lang w:val="pt-PT"/>
        </w:rPr>
        <w:t>1.1 Variáveis Macroeconômicas</w:t>
      </w:r>
      <w:bookmarkEnd w:id="3"/>
    </w:p>
    <w:p w:rsidR="00B152D3" w:rsidRPr="002E5F1B" w:rsidRDefault="00A0042B" w:rsidP="00356DBC">
      <w:pPr>
        <w:rPr>
          <w:rFonts w:ascii="Arial" w:hAnsi="Arial" w:cs="Arial"/>
          <w:lang w:val="pt-PT"/>
        </w:rPr>
      </w:pPr>
      <w:r w:rsidRPr="002E5F1B">
        <w:rPr>
          <w:rFonts w:ascii="Arial" w:hAnsi="Arial" w:cs="Arial"/>
          <w:lang w:val="pt-PT"/>
        </w:rPr>
        <w:t>Para que seja possível analisar a influência dos ambientes e do trato de negociação no</w:t>
      </w:r>
      <w:r w:rsidR="00CD1ACD" w:rsidRPr="002E5F1B">
        <w:rPr>
          <w:rFonts w:ascii="Arial" w:hAnsi="Arial" w:cs="Arial"/>
          <w:lang w:val="pt-PT"/>
        </w:rPr>
        <w:t>s</w:t>
      </w:r>
      <w:r w:rsidRPr="002E5F1B">
        <w:rPr>
          <w:rFonts w:ascii="Arial" w:hAnsi="Arial" w:cs="Arial"/>
          <w:lang w:val="pt-PT"/>
        </w:rPr>
        <w:t xml:space="preserve"> período</w:t>
      </w:r>
      <w:r w:rsidR="00CD1ACD" w:rsidRPr="002E5F1B">
        <w:rPr>
          <w:rFonts w:ascii="Arial" w:hAnsi="Arial" w:cs="Arial"/>
          <w:lang w:val="pt-PT"/>
        </w:rPr>
        <w:t>s</w:t>
      </w:r>
      <w:r w:rsidRPr="002E5F1B">
        <w:rPr>
          <w:rFonts w:ascii="Arial" w:hAnsi="Arial" w:cs="Arial"/>
          <w:lang w:val="pt-PT"/>
        </w:rPr>
        <w:t xml:space="preserve"> determinado</w:t>
      </w:r>
      <w:r w:rsidR="00CD1ACD" w:rsidRPr="002E5F1B">
        <w:rPr>
          <w:rFonts w:ascii="Arial" w:hAnsi="Arial" w:cs="Arial"/>
          <w:lang w:val="pt-PT"/>
        </w:rPr>
        <w:t>s</w:t>
      </w:r>
      <w:r w:rsidRPr="002E5F1B">
        <w:rPr>
          <w:rFonts w:ascii="Arial" w:hAnsi="Arial" w:cs="Arial"/>
          <w:lang w:val="pt-PT"/>
        </w:rPr>
        <w:t xml:space="preserve"> para análise, é necessário observar como se caracteriza o agregado de bens e serviços e da rentabilidade e geração de receita de uma nação, em específico no Brasil (Blanchard, 2004).</w:t>
      </w:r>
    </w:p>
    <w:p w:rsidR="00A0042B" w:rsidRPr="00B92F18" w:rsidRDefault="00A0042B" w:rsidP="00356DBC">
      <w:pPr>
        <w:pStyle w:val="SubttuloABNT"/>
        <w:spacing w:before="240" w:after="120"/>
        <w:ind w:firstLine="0"/>
        <w:rPr>
          <w:rFonts w:ascii="Arial" w:hAnsi="Arial" w:cs="Arial"/>
          <w:b/>
          <w:lang w:val="pt-PT"/>
        </w:rPr>
      </w:pPr>
      <w:bookmarkStart w:id="4" w:name="_Toc90220105"/>
      <w:r w:rsidRPr="00B92F18">
        <w:rPr>
          <w:rFonts w:ascii="Arial" w:hAnsi="Arial" w:cs="Arial"/>
          <w:b/>
          <w:lang w:val="pt-PT"/>
        </w:rPr>
        <w:t>1.</w:t>
      </w:r>
      <w:r w:rsidR="00D024AB" w:rsidRPr="00B92F18">
        <w:rPr>
          <w:rFonts w:ascii="Arial" w:hAnsi="Arial" w:cs="Arial"/>
          <w:b/>
          <w:lang w:val="pt-PT"/>
        </w:rPr>
        <w:t>1</w:t>
      </w:r>
      <w:r w:rsidRPr="00B92F18">
        <w:rPr>
          <w:rFonts w:ascii="Arial" w:hAnsi="Arial" w:cs="Arial"/>
          <w:b/>
          <w:lang w:val="pt-PT"/>
        </w:rPr>
        <w:t>.1 PIB</w:t>
      </w:r>
      <w:bookmarkEnd w:id="4"/>
    </w:p>
    <w:p w:rsidR="00A0042B" w:rsidRPr="002E5F1B" w:rsidRDefault="00A0042B" w:rsidP="00A0042B">
      <w:pPr>
        <w:rPr>
          <w:rFonts w:ascii="Arial" w:hAnsi="Arial" w:cs="Arial"/>
          <w:lang w:val="pt-PT"/>
        </w:rPr>
      </w:pPr>
      <w:r w:rsidRPr="002E5F1B">
        <w:rPr>
          <w:rFonts w:ascii="Arial" w:hAnsi="Arial" w:cs="Arial"/>
          <w:lang w:val="pt-PT"/>
        </w:rPr>
        <w:t>O PIB é caracterizado pela soma de bens e serviços finais produzidos pela empresa de um determinado país por um determinado período. A decisão de consumidores e outras organizações em adquirir bens ou serviços influenciam diretamente nessa divulgação e obtenção de resultados (Sant’Ana, 2009).</w:t>
      </w:r>
    </w:p>
    <w:p w:rsidR="00A0042B" w:rsidRPr="002E5F1B" w:rsidRDefault="00A0042B" w:rsidP="00A0042B">
      <w:pPr>
        <w:rPr>
          <w:rFonts w:ascii="Arial" w:hAnsi="Arial" w:cs="Arial"/>
          <w:lang w:val="pt-PT"/>
        </w:rPr>
      </w:pPr>
      <w:r w:rsidRPr="002E5F1B">
        <w:rPr>
          <w:rFonts w:ascii="Arial" w:hAnsi="Arial" w:cs="Arial"/>
          <w:lang w:val="pt-PT"/>
        </w:rPr>
        <w:t>As variáveis do PIB são, em economia aberta, relativas aos investimentos, consumo, gastos do Governo, e as exportações líquidas, sendo o consumo a maior e mais influente componente nesse resultado (Blanchard, 2004). Sua influência é maior pelo fato deste agregar todos os bens de consumo e serviços, considerando gastos com alimentação, vestuário, entretenimento e outros que sejam necessários à satisfação das necessidades dos clientes.</w:t>
      </w:r>
    </w:p>
    <w:p w:rsidR="00A0042B" w:rsidRPr="002E5F1B" w:rsidRDefault="00A0042B" w:rsidP="006A5290">
      <w:pPr>
        <w:rPr>
          <w:rFonts w:ascii="Arial" w:hAnsi="Arial" w:cs="Arial"/>
          <w:lang w:val="pt-PT"/>
        </w:rPr>
      </w:pPr>
      <w:r w:rsidRPr="002E5F1B">
        <w:rPr>
          <w:rFonts w:ascii="Arial" w:hAnsi="Arial" w:cs="Arial"/>
          <w:lang w:val="pt-PT"/>
        </w:rPr>
        <w:t>Os investimentos constituem a somatória de investimentos não residenciais, ou seja, todos aqueles que são destinados à obtenção e aquisição de maquinário, infraestrutura e outros artefatos por parte das empresas, agregando valor também referente aos investimentos residenciais, destinados à compra de moradias por pessoas físicas. É possível observar a diferença entre os dois sistemas</w:t>
      </w:r>
      <w:r w:rsidR="009102CE" w:rsidRPr="002E5F1B">
        <w:rPr>
          <w:rFonts w:ascii="Arial" w:hAnsi="Arial" w:cs="Arial"/>
          <w:lang w:val="pt-PT"/>
        </w:rPr>
        <w:t>, pois</w:t>
      </w:r>
      <w:r w:rsidRPr="002E5F1B">
        <w:rPr>
          <w:rFonts w:ascii="Arial" w:hAnsi="Arial" w:cs="Arial"/>
          <w:lang w:val="pt-PT"/>
        </w:rPr>
        <w:t>, como cita Blanchard (2004, p.46):</w:t>
      </w:r>
    </w:p>
    <w:p w:rsidR="009102CE" w:rsidRPr="002E5F1B" w:rsidRDefault="009102CE" w:rsidP="006A5290">
      <w:pPr>
        <w:rPr>
          <w:rFonts w:ascii="Arial" w:hAnsi="Arial" w:cs="Arial"/>
          <w:lang w:val="pt-PT"/>
        </w:rPr>
      </w:pPr>
    </w:p>
    <w:p w:rsidR="00A0042B" w:rsidRPr="00B92F18" w:rsidRDefault="00A0042B" w:rsidP="00A0042B">
      <w:pPr>
        <w:ind w:left="2409" w:right="390" w:firstLine="0"/>
        <w:rPr>
          <w:rFonts w:ascii="Arial" w:hAnsi="Arial" w:cs="Arial"/>
          <w:sz w:val="20"/>
          <w:szCs w:val="20"/>
        </w:rPr>
      </w:pPr>
      <w:r w:rsidRPr="00B92F18">
        <w:rPr>
          <w:rFonts w:ascii="Arial" w:hAnsi="Arial" w:cs="Arial"/>
          <w:sz w:val="20"/>
          <w:szCs w:val="20"/>
        </w:rPr>
        <w:t>Os</w:t>
      </w:r>
      <w:r w:rsidRPr="00B92F18">
        <w:rPr>
          <w:rFonts w:ascii="Arial" w:hAnsi="Arial" w:cs="Arial"/>
          <w:spacing w:val="-6"/>
          <w:sz w:val="20"/>
          <w:szCs w:val="20"/>
        </w:rPr>
        <w:t xml:space="preserve"> </w:t>
      </w:r>
      <w:r w:rsidRPr="00B92F18">
        <w:rPr>
          <w:rFonts w:ascii="Arial" w:hAnsi="Arial" w:cs="Arial"/>
          <w:sz w:val="20"/>
          <w:szCs w:val="20"/>
        </w:rPr>
        <w:t>dois</w:t>
      </w:r>
      <w:r w:rsidRPr="00B92F18">
        <w:rPr>
          <w:rFonts w:ascii="Arial" w:hAnsi="Arial" w:cs="Arial"/>
          <w:spacing w:val="-5"/>
          <w:sz w:val="20"/>
          <w:szCs w:val="20"/>
        </w:rPr>
        <w:t xml:space="preserve"> </w:t>
      </w:r>
      <w:r w:rsidRPr="00B92F18">
        <w:rPr>
          <w:rFonts w:ascii="Arial" w:hAnsi="Arial" w:cs="Arial"/>
          <w:sz w:val="20"/>
          <w:szCs w:val="20"/>
        </w:rPr>
        <w:t>tipos</w:t>
      </w:r>
      <w:r w:rsidRPr="00B92F18">
        <w:rPr>
          <w:rFonts w:ascii="Arial" w:hAnsi="Arial" w:cs="Arial"/>
          <w:spacing w:val="-6"/>
          <w:sz w:val="20"/>
          <w:szCs w:val="20"/>
        </w:rPr>
        <w:t xml:space="preserve"> </w:t>
      </w:r>
      <w:r w:rsidRPr="00B92F18">
        <w:rPr>
          <w:rFonts w:ascii="Arial" w:hAnsi="Arial" w:cs="Arial"/>
          <w:sz w:val="20"/>
          <w:szCs w:val="20"/>
        </w:rPr>
        <w:t>de</w:t>
      </w:r>
      <w:r w:rsidRPr="00B92F18">
        <w:rPr>
          <w:rFonts w:ascii="Arial" w:hAnsi="Arial" w:cs="Arial"/>
          <w:spacing w:val="-12"/>
          <w:sz w:val="20"/>
          <w:szCs w:val="20"/>
        </w:rPr>
        <w:t xml:space="preserve"> </w:t>
      </w:r>
      <w:r w:rsidRPr="00B92F18">
        <w:rPr>
          <w:rFonts w:ascii="Arial" w:hAnsi="Arial" w:cs="Arial"/>
          <w:sz w:val="20"/>
          <w:szCs w:val="20"/>
        </w:rPr>
        <w:t>investimentos,</w:t>
      </w:r>
      <w:r w:rsidRPr="00B92F18">
        <w:rPr>
          <w:rFonts w:ascii="Arial" w:hAnsi="Arial" w:cs="Arial"/>
          <w:spacing w:val="-5"/>
          <w:sz w:val="20"/>
          <w:szCs w:val="20"/>
        </w:rPr>
        <w:t xml:space="preserve"> </w:t>
      </w:r>
      <w:r w:rsidRPr="00B92F18">
        <w:rPr>
          <w:rFonts w:ascii="Arial" w:hAnsi="Arial" w:cs="Arial"/>
          <w:sz w:val="20"/>
          <w:szCs w:val="20"/>
        </w:rPr>
        <w:t>e</w:t>
      </w:r>
      <w:r w:rsidRPr="00B92F18">
        <w:rPr>
          <w:rFonts w:ascii="Arial" w:hAnsi="Arial" w:cs="Arial"/>
          <w:spacing w:val="-5"/>
          <w:sz w:val="20"/>
          <w:szCs w:val="20"/>
        </w:rPr>
        <w:t xml:space="preserve"> </w:t>
      </w:r>
      <w:r w:rsidRPr="00B92F18">
        <w:rPr>
          <w:rFonts w:ascii="Arial" w:hAnsi="Arial" w:cs="Arial"/>
          <w:sz w:val="20"/>
          <w:szCs w:val="20"/>
        </w:rPr>
        <w:t>as</w:t>
      </w:r>
      <w:r w:rsidRPr="00B92F18">
        <w:rPr>
          <w:rFonts w:ascii="Arial" w:hAnsi="Arial" w:cs="Arial"/>
          <w:spacing w:val="-9"/>
          <w:sz w:val="20"/>
          <w:szCs w:val="20"/>
        </w:rPr>
        <w:t xml:space="preserve"> </w:t>
      </w:r>
      <w:r w:rsidRPr="00B92F18">
        <w:rPr>
          <w:rFonts w:ascii="Arial" w:hAnsi="Arial" w:cs="Arial"/>
          <w:sz w:val="20"/>
          <w:szCs w:val="20"/>
        </w:rPr>
        <w:t>decisões</w:t>
      </w:r>
      <w:r w:rsidRPr="00B92F18">
        <w:rPr>
          <w:rFonts w:ascii="Arial" w:hAnsi="Arial" w:cs="Arial"/>
          <w:spacing w:val="-13"/>
          <w:sz w:val="20"/>
          <w:szCs w:val="20"/>
        </w:rPr>
        <w:t xml:space="preserve"> </w:t>
      </w:r>
      <w:r w:rsidRPr="00B92F18">
        <w:rPr>
          <w:rFonts w:ascii="Arial" w:hAnsi="Arial" w:cs="Arial"/>
          <w:sz w:val="20"/>
          <w:szCs w:val="20"/>
        </w:rPr>
        <w:t>que</w:t>
      </w:r>
      <w:r w:rsidRPr="00B92F18">
        <w:rPr>
          <w:rFonts w:ascii="Arial" w:hAnsi="Arial" w:cs="Arial"/>
          <w:spacing w:val="-5"/>
          <w:sz w:val="20"/>
          <w:szCs w:val="20"/>
        </w:rPr>
        <w:t xml:space="preserve"> </w:t>
      </w:r>
      <w:r w:rsidRPr="00B92F18">
        <w:rPr>
          <w:rFonts w:ascii="Arial" w:hAnsi="Arial" w:cs="Arial"/>
          <w:sz w:val="20"/>
          <w:szCs w:val="20"/>
        </w:rPr>
        <w:t>os</w:t>
      </w:r>
      <w:r w:rsidRPr="00B92F18">
        <w:rPr>
          <w:rFonts w:ascii="Arial" w:hAnsi="Arial" w:cs="Arial"/>
          <w:spacing w:val="-9"/>
          <w:sz w:val="20"/>
          <w:szCs w:val="20"/>
        </w:rPr>
        <w:t xml:space="preserve"> </w:t>
      </w:r>
      <w:r w:rsidRPr="00B92F18">
        <w:rPr>
          <w:rFonts w:ascii="Arial" w:hAnsi="Arial" w:cs="Arial"/>
          <w:sz w:val="20"/>
          <w:szCs w:val="20"/>
        </w:rPr>
        <w:t>envolvem,</w:t>
      </w:r>
      <w:r w:rsidRPr="00B92F18">
        <w:rPr>
          <w:rFonts w:ascii="Arial" w:hAnsi="Arial" w:cs="Arial"/>
          <w:spacing w:val="-6"/>
          <w:sz w:val="20"/>
          <w:szCs w:val="20"/>
        </w:rPr>
        <w:t xml:space="preserve"> </w:t>
      </w:r>
      <w:r w:rsidRPr="00B92F18">
        <w:rPr>
          <w:rFonts w:ascii="Arial" w:hAnsi="Arial" w:cs="Arial"/>
          <w:sz w:val="20"/>
          <w:szCs w:val="20"/>
        </w:rPr>
        <w:t>têm</w:t>
      </w:r>
      <w:r w:rsidRPr="00B92F18">
        <w:rPr>
          <w:rFonts w:ascii="Arial" w:hAnsi="Arial" w:cs="Arial"/>
          <w:spacing w:val="-8"/>
          <w:sz w:val="20"/>
          <w:szCs w:val="20"/>
        </w:rPr>
        <w:t xml:space="preserve"> </w:t>
      </w:r>
      <w:r w:rsidRPr="00B92F18">
        <w:rPr>
          <w:rFonts w:ascii="Arial" w:hAnsi="Arial" w:cs="Arial"/>
          <w:sz w:val="20"/>
          <w:szCs w:val="20"/>
        </w:rPr>
        <w:t>mais</w:t>
      </w:r>
      <w:r w:rsidRPr="00B92F18">
        <w:rPr>
          <w:rFonts w:ascii="Arial" w:hAnsi="Arial" w:cs="Arial"/>
          <w:spacing w:val="-5"/>
          <w:sz w:val="20"/>
          <w:szCs w:val="20"/>
        </w:rPr>
        <w:t xml:space="preserve"> </w:t>
      </w:r>
      <w:r w:rsidRPr="00B92F18">
        <w:rPr>
          <w:rFonts w:ascii="Arial" w:hAnsi="Arial" w:cs="Arial"/>
          <w:sz w:val="20"/>
          <w:szCs w:val="20"/>
        </w:rPr>
        <w:t>em</w:t>
      </w:r>
      <w:r w:rsidRPr="00B92F18">
        <w:rPr>
          <w:rFonts w:ascii="Arial" w:hAnsi="Arial" w:cs="Arial"/>
          <w:spacing w:val="-54"/>
          <w:sz w:val="20"/>
          <w:szCs w:val="20"/>
        </w:rPr>
        <w:t xml:space="preserve"> </w:t>
      </w:r>
      <w:r w:rsidRPr="00B92F18">
        <w:rPr>
          <w:rFonts w:ascii="Arial" w:hAnsi="Arial" w:cs="Arial"/>
          <w:sz w:val="20"/>
          <w:szCs w:val="20"/>
        </w:rPr>
        <w:t>comum</w:t>
      </w:r>
      <w:r w:rsidRPr="00B92F18">
        <w:rPr>
          <w:rFonts w:ascii="Arial" w:hAnsi="Arial" w:cs="Arial"/>
          <w:spacing w:val="1"/>
          <w:sz w:val="20"/>
          <w:szCs w:val="20"/>
        </w:rPr>
        <w:t xml:space="preserve"> </w:t>
      </w:r>
      <w:r w:rsidRPr="00B92F18">
        <w:rPr>
          <w:rFonts w:ascii="Arial" w:hAnsi="Arial" w:cs="Arial"/>
          <w:sz w:val="20"/>
          <w:szCs w:val="20"/>
        </w:rPr>
        <w:t>do</w:t>
      </w:r>
      <w:r w:rsidRPr="00B92F18">
        <w:rPr>
          <w:rFonts w:ascii="Arial" w:hAnsi="Arial" w:cs="Arial"/>
          <w:spacing w:val="1"/>
          <w:sz w:val="20"/>
          <w:szCs w:val="20"/>
        </w:rPr>
        <w:t xml:space="preserve"> </w:t>
      </w:r>
      <w:r w:rsidRPr="00B92F18">
        <w:rPr>
          <w:rFonts w:ascii="Arial" w:hAnsi="Arial" w:cs="Arial"/>
          <w:sz w:val="20"/>
          <w:szCs w:val="20"/>
        </w:rPr>
        <w:t>que</w:t>
      </w:r>
      <w:r w:rsidRPr="00B92F18">
        <w:rPr>
          <w:rFonts w:ascii="Arial" w:hAnsi="Arial" w:cs="Arial"/>
          <w:spacing w:val="1"/>
          <w:sz w:val="20"/>
          <w:szCs w:val="20"/>
        </w:rPr>
        <w:t xml:space="preserve"> </w:t>
      </w:r>
      <w:r w:rsidRPr="00B92F18">
        <w:rPr>
          <w:rFonts w:ascii="Arial" w:hAnsi="Arial" w:cs="Arial"/>
          <w:sz w:val="20"/>
          <w:szCs w:val="20"/>
        </w:rPr>
        <w:t>pode</w:t>
      </w:r>
      <w:r w:rsidRPr="00B92F18">
        <w:rPr>
          <w:rFonts w:ascii="Arial" w:hAnsi="Arial" w:cs="Arial"/>
          <w:spacing w:val="1"/>
          <w:sz w:val="20"/>
          <w:szCs w:val="20"/>
        </w:rPr>
        <w:t xml:space="preserve"> </w:t>
      </w:r>
      <w:r w:rsidRPr="00B92F18">
        <w:rPr>
          <w:rFonts w:ascii="Arial" w:hAnsi="Arial" w:cs="Arial"/>
          <w:sz w:val="20"/>
          <w:szCs w:val="20"/>
        </w:rPr>
        <w:t>parecer</w:t>
      </w:r>
      <w:r w:rsidRPr="00B92F18">
        <w:rPr>
          <w:rFonts w:ascii="Arial" w:hAnsi="Arial" w:cs="Arial"/>
          <w:spacing w:val="1"/>
          <w:sz w:val="20"/>
          <w:szCs w:val="20"/>
        </w:rPr>
        <w:t xml:space="preserve"> </w:t>
      </w:r>
      <w:r w:rsidRPr="00B92F18">
        <w:rPr>
          <w:rFonts w:ascii="Arial" w:hAnsi="Arial" w:cs="Arial"/>
          <w:sz w:val="20"/>
          <w:szCs w:val="20"/>
        </w:rPr>
        <w:t>à</w:t>
      </w:r>
      <w:r w:rsidRPr="00B92F18">
        <w:rPr>
          <w:rFonts w:ascii="Arial" w:hAnsi="Arial" w:cs="Arial"/>
          <w:spacing w:val="1"/>
          <w:sz w:val="20"/>
          <w:szCs w:val="20"/>
        </w:rPr>
        <w:t xml:space="preserve"> </w:t>
      </w:r>
      <w:r w:rsidRPr="00B92F18">
        <w:rPr>
          <w:rFonts w:ascii="Arial" w:hAnsi="Arial" w:cs="Arial"/>
          <w:sz w:val="20"/>
          <w:szCs w:val="20"/>
        </w:rPr>
        <w:t>primeira</w:t>
      </w:r>
      <w:r w:rsidRPr="00B92F18">
        <w:rPr>
          <w:rFonts w:ascii="Arial" w:hAnsi="Arial" w:cs="Arial"/>
          <w:spacing w:val="1"/>
          <w:sz w:val="20"/>
          <w:szCs w:val="20"/>
        </w:rPr>
        <w:t xml:space="preserve"> </w:t>
      </w:r>
      <w:r w:rsidRPr="00B92F18">
        <w:rPr>
          <w:rFonts w:ascii="Arial" w:hAnsi="Arial" w:cs="Arial"/>
          <w:sz w:val="20"/>
          <w:szCs w:val="20"/>
        </w:rPr>
        <w:t>vista.</w:t>
      </w:r>
      <w:r w:rsidRPr="00B92F18">
        <w:rPr>
          <w:rFonts w:ascii="Arial" w:hAnsi="Arial" w:cs="Arial"/>
          <w:spacing w:val="1"/>
          <w:sz w:val="20"/>
          <w:szCs w:val="20"/>
        </w:rPr>
        <w:t xml:space="preserve"> </w:t>
      </w:r>
      <w:r w:rsidRPr="00B92F18">
        <w:rPr>
          <w:rFonts w:ascii="Arial" w:hAnsi="Arial" w:cs="Arial"/>
          <w:sz w:val="20"/>
          <w:szCs w:val="20"/>
        </w:rPr>
        <w:t>As</w:t>
      </w:r>
      <w:r w:rsidRPr="00B92F18">
        <w:rPr>
          <w:rFonts w:ascii="Arial" w:hAnsi="Arial" w:cs="Arial"/>
          <w:spacing w:val="1"/>
          <w:sz w:val="20"/>
          <w:szCs w:val="20"/>
        </w:rPr>
        <w:t xml:space="preserve"> </w:t>
      </w:r>
      <w:r w:rsidRPr="00B92F18">
        <w:rPr>
          <w:rFonts w:ascii="Arial" w:hAnsi="Arial" w:cs="Arial"/>
          <w:sz w:val="20"/>
          <w:szCs w:val="20"/>
        </w:rPr>
        <w:t>empresas</w:t>
      </w:r>
      <w:r w:rsidRPr="00B92F18">
        <w:rPr>
          <w:rFonts w:ascii="Arial" w:hAnsi="Arial" w:cs="Arial"/>
          <w:spacing w:val="1"/>
          <w:sz w:val="20"/>
          <w:szCs w:val="20"/>
        </w:rPr>
        <w:t xml:space="preserve"> </w:t>
      </w:r>
      <w:r w:rsidRPr="00B92F18">
        <w:rPr>
          <w:rFonts w:ascii="Arial" w:hAnsi="Arial" w:cs="Arial"/>
          <w:sz w:val="20"/>
          <w:szCs w:val="20"/>
        </w:rPr>
        <w:t>compram</w:t>
      </w:r>
      <w:r w:rsidRPr="00B92F18">
        <w:rPr>
          <w:rFonts w:ascii="Arial" w:hAnsi="Arial" w:cs="Arial"/>
          <w:spacing w:val="1"/>
          <w:sz w:val="20"/>
          <w:szCs w:val="20"/>
        </w:rPr>
        <w:t xml:space="preserve"> </w:t>
      </w:r>
      <w:r w:rsidRPr="00B92F18">
        <w:rPr>
          <w:rFonts w:ascii="Arial" w:hAnsi="Arial" w:cs="Arial"/>
          <w:sz w:val="20"/>
          <w:szCs w:val="20"/>
        </w:rPr>
        <w:t>máquinas ou instalações para produzir mais no futuro. As pessoas compram</w:t>
      </w:r>
      <w:r w:rsidRPr="00B92F18">
        <w:rPr>
          <w:rFonts w:ascii="Arial" w:hAnsi="Arial" w:cs="Arial"/>
          <w:spacing w:val="-53"/>
          <w:sz w:val="20"/>
          <w:szCs w:val="20"/>
        </w:rPr>
        <w:t xml:space="preserve"> </w:t>
      </w:r>
      <w:r w:rsidRPr="00B92F18">
        <w:rPr>
          <w:rFonts w:ascii="Arial" w:hAnsi="Arial" w:cs="Arial"/>
          <w:sz w:val="20"/>
          <w:szCs w:val="20"/>
        </w:rPr>
        <w:t>casas ou apartamentos para obter serviços de moradia no futuro. Em ambos</w:t>
      </w:r>
      <w:r w:rsidRPr="00B92F18">
        <w:rPr>
          <w:rFonts w:ascii="Arial" w:hAnsi="Arial" w:cs="Arial"/>
          <w:spacing w:val="-53"/>
          <w:sz w:val="20"/>
          <w:szCs w:val="20"/>
        </w:rPr>
        <w:t xml:space="preserve"> </w:t>
      </w:r>
      <w:r w:rsidRPr="00B92F18">
        <w:rPr>
          <w:rFonts w:ascii="Arial" w:hAnsi="Arial" w:cs="Arial"/>
          <w:sz w:val="20"/>
          <w:szCs w:val="20"/>
        </w:rPr>
        <w:t>os casos, a decisão de compra depende dos serviços que esses bens</w:t>
      </w:r>
      <w:r w:rsidRPr="00B92F18">
        <w:rPr>
          <w:rFonts w:ascii="Arial" w:hAnsi="Arial" w:cs="Arial"/>
          <w:spacing w:val="1"/>
          <w:sz w:val="20"/>
          <w:szCs w:val="20"/>
        </w:rPr>
        <w:t xml:space="preserve"> </w:t>
      </w:r>
      <w:r w:rsidRPr="00B92F18">
        <w:rPr>
          <w:rFonts w:ascii="Arial" w:hAnsi="Arial" w:cs="Arial"/>
          <w:sz w:val="20"/>
          <w:szCs w:val="20"/>
        </w:rPr>
        <w:t>proporcionam</w:t>
      </w:r>
      <w:r w:rsidRPr="00B92F18">
        <w:rPr>
          <w:rFonts w:ascii="Arial" w:hAnsi="Arial" w:cs="Arial"/>
          <w:spacing w:val="1"/>
          <w:sz w:val="20"/>
          <w:szCs w:val="20"/>
        </w:rPr>
        <w:t xml:space="preserve"> </w:t>
      </w:r>
      <w:r w:rsidRPr="00B92F18">
        <w:rPr>
          <w:rFonts w:ascii="Arial" w:hAnsi="Arial" w:cs="Arial"/>
          <w:sz w:val="20"/>
          <w:szCs w:val="20"/>
        </w:rPr>
        <w:t>no</w:t>
      </w:r>
      <w:r w:rsidRPr="00B92F18">
        <w:rPr>
          <w:rFonts w:ascii="Arial" w:hAnsi="Arial" w:cs="Arial"/>
          <w:spacing w:val="1"/>
          <w:sz w:val="20"/>
          <w:szCs w:val="20"/>
        </w:rPr>
        <w:t xml:space="preserve"> </w:t>
      </w:r>
      <w:r w:rsidRPr="00B92F18">
        <w:rPr>
          <w:rFonts w:ascii="Arial" w:hAnsi="Arial" w:cs="Arial"/>
          <w:sz w:val="20"/>
          <w:szCs w:val="20"/>
        </w:rPr>
        <w:t>futuro.</w:t>
      </w:r>
      <w:r w:rsidRPr="00B92F18">
        <w:rPr>
          <w:rFonts w:ascii="Arial" w:hAnsi="Arial" w:cs="Arial"/>
          <w:spacing w:val="1"/>
          <w:sz w:val="20"/>
          <w:szCs w:val="20"/>
        </w:rPr>
        <w:t xml:space="preserve"> </w:t>
      </w:r>
      <w:r w:rsidRPr="00B92F18">
        <w:rPr>
          <w:rFonts w:ascii="Arial" w:hAnsi="Arial" w:cs="Arial"/>
          <w:sz w:val="20"/>
          <w:szCs w:val="20"/>
        </w:rPr>
        <w:t>Portanto,</w:t>
      </w:r>
      <w:r w:rsidRPr="00B92F18">
        <w:rPr>
          <w:rFonts w:ascii="Arial" w:hAnsi="Arial" w:cs="Arial"/>
          <w:spacing w:val="1"/>
          <w:sz w:val="20"/>
          <w:szCs w:val="20"/>
        </w:rPr>
        <w:t xml:space="preserve"> </w:t>
      </w:r>
      <w:r w:rsidRPr="00B92F18">
        <w:rPr>
          <w:rFonts w:ascii="Arial" w:hAnsi="Arial" w:cs="Arial"/>
          <w:sz w:val="20"/>
          <w:szCs w:val="20"/>
        </w:rPr>
        <w:t>faz</w:t>
      </w:r>
      <w:r w:rsidRPr="00B92F18">
        <w:rPr>
          <w:rFonts w:ascii="Arial" w:hAnsi="Arial" w:cs="Arial"/>
          <w:spacing w:val="1"/>
          <w:sz w:val="20"/>
          <w:szCs w:val="20"/>
        </w:rPr>
        <w:t xml:space="preserve"> </w:t>
      </w:r>
      <w:r w:rsidRPr="00B92F18">
        <w:rPr>
          <w:rFonts w:ascii="Arial" w:hAnsi="Arial" w:cs="Arial"/>
          <w:sz w:val="20"/>
          <w:szCs w:val="20"/>
        </w:rPr>
        <w:t>sentido</w:t>
      </w:r>
      <w:r w:rsidRPr="00B92F18">
        <w:rPr>
          <w:rFonts w:ascii="Arial" w:hAnsi="Arial" w:cs="Arial"/>
          <w:spacing w:val="1"/>
          <w:sz w:val="20"/>
          <w:szCs w:val="20"/>
        </w:rPr>
        <w:t xml:space="preserve"> </w:t>
      </w:r>
      <w:r w:rsidRPr="00B92F18">
        <w:rPr>
          <w:rFonts w:ascii="Arial" w:hAnsi="Arial" w:cs="Arial"/>
          <w:sz w:val="20"/>
          <w:szCs w:val="20"/>
        </w:rPr>
        <w:t>tratá-los</w:t>
      </w:r>
      <w:r w:rsidRPr="00B92F18">
        <w:rPr>
          <w:rFonts w:ascii="Arial" w:hAnsi="Arial" w:cs="Arial"/>
          <w:spacing w:val="1"/>
          <w:sz w:val="20"/>
          <w:szCs w:val="20"/>
        </w:rPr>
        <w:t xml:space="preserve"> </w:t>
      </w:r>
      <w:r w:rsidRPr="00B92F18">
        <w:rPr>
          <w:rFonts w:ascii="Arial" w:hAnsi="Arial" w:cs="Arial"/>
          <w:sz w:val="20"/>
          <w:szCs w:val="20"/>
        </w:rPr>
        <w:t>em</w:t>
      </w:r>
      <w:r w:rsidRPr="00B92F18">
        <w:rPr>
          <w:rFonts w:ascii="Arial" w:hAnsi="Arial" w:cs="Arial"/>
          <w:spacing w:val="1"/>
          <w:sz w:val="20"/>
          <w:szCs w:val="20"/>
        </w:rPr>
        <w:t xml:space="preserve"> </w:t>
      </w:r>
      <w:r w:rsidRPr="00B92F18">
        <w:rPr>
          <w:rFonts w:ascii="Arial" w:hAnsi="Arial" w:cs="Arial"/>
          <w:sz w:val="20"/>
          <w:szCs w:val="20"/>
        </w:rPr>
        <w:t>conjunto</w:t>
      </w:r>
      <w:r w:rsidRPr="00B92F18">
        <w:rPr>
          <w:rFonts w:ascii="Arial" w:hAnsi="Arial" w:cs="Arial"/>
          <w:spacing w:val="1"/>
          <w:sz w:val="20"/>
          <w:szCs w:val="20"/>
        </w:rPr>
        <w:t xml:space="preserve"> </w:t>
      </w:r>
      <w:r w:rsidRPr="00B92F18">
        <w:rPr>
          <w:rFonts w:ascii="Arial" w:hAnsi="Arial" w:cs="Arial"/>
          <w:sz w:val="20"/>
          <w:szCs w:val="20"/>
        </w:rPr>
        <w:t>(BLANCHARD, 2004, p.46).</w:t>
      </w:r>
    </w:p>
    <w:p w:rsidR="00A0042B" w:rsidRPr="002E5F1B" w:rsidRDefault="00A0042B" w:rsidP="00A0042B">
      <w:pPr>
        <w:ind w:right="390" w:firstLine="0"/>
        <w:rPr>
          <w:rFonts w:ascii="Arial" w:hAnsi="Arial" w:cs="Arial"/>
        </w:rPr>
      </w:pPr>
    </w:p>
    <w:p w:rsidR="00A0042B" w:rsidRPr="002E5F1B" w:rsidRDefault="00F84C6A" w:rsidP="00EE146E">
      <w:pPr>
        <w:rPr>
          <w:rFonts w:ascii="Arial" w:hAnsi="Arial" w:cs="Arial"/>
        </w:rPr>
      </w:pPr>
      <w:r w:rsidRPr="002E5F1B">
        <w:rPr>
          <w:rFonts w:ascii="Arial" w:hAnsi="Arial" w:cs="Arial"/>
        </w:rPr>
        <w:t>A concepção de gastos do governo dá</w:t>
      </w:r>
      <w:r w:rsidR="00A0042B" w:rsidRPr="002E5F1B">
        <w:rPr>
          <w:rFonts w:ascii="Arial" w:hAnsi="Arial" w:cs="Arial"/>
        </w:rPr>
        <w:t xml:space="preserve"> conta da aquisição de bens ou serviços por parte dos governos municipal, estadual e federal, sendo estes suprimentos para </w:t>
      </w:r>
      <w:r w:rsidR="00A0042B" w:rsidRPr="002E5F1B">
        <w:rPr>
          <w:rFonts w:ascii="Arial" w:hAnsi="Arial" w:cs="Arial"/>
        </w:rPr>
        <w:lastRenderedPageBreak/>
        <w:t>escritórios, armamentos, ou então serviços prestados nessas esferas pelos seus funcionários com o seguido repasso à população, considerando então a aquisição de um serviço prestado pelos funcionários e a passagem deste para a população, sendo exclusos deste montante os pagamentos de jutos, assistências médicas e benefícios previdenciários, pois ainda que seja um custo ao Estado, não configura a aquisição de um bem ou serviço, não podendo ser considerado então um gasto governamental (Blanchard2004).</w:t>
      </w:r>
    </w:p>
    <w:p w:rsidR="00EE146E" w:rsidRPr="002E5F1B" w:rsidRDefault="00EE146E" w:rsidP="00EE146E">
      <w:pPr>
        <w:rPr>
          <w:rFonts w:ascii="Arial" w:hAnsi="Arial" w:cs="Arial"/>
        </w:rPr>
      </w:pPr>
      <w:r w:rsidRPr="002E5F1B">
        <w:rPr>
          <w:rFonts w:ascii="Arial" w:hAnsi="Arial" w:cs="Arial"/>
        </w:rPr>
        <w:t>Essa variável, aliada às taxações e impostos, exerce direta influência sobre o sistema de consumo por conta da definição de precificação. Muito se observa disso por conta da movimentação gerada na economia em decorrência da aquisição de bens e serviços por parte do governo. O aumento dos gastos do governo irá, consequentemente, aquecer a economia, além de os impostos influenciarem na disponibilidade de renda geral, sendo fator delimitador e determinante para o consumo em si (Sant’na, 2009).</w:t>
      </w:r>
    </w:p>
    <w:p w:rsidR="00EE146E" w:rsidRPr="002E5F1B" w:rsidRDefault="00EE146E" w:rsidP="00EE146E">
      <w:pPr>
        <w:rPr>
          <w:rFonts w:ascii="Arial" w:hAnsi="Arial" w:cs="Arial"/>
        </w:rPr>
      </w:pPr>
      <w:r w:rsidRPr="002E5F1B">
        <w:rPr>
          <w:rFonts w:ascii="Arial" w:hAnsi="Arial" w:cs="Arial"/>
        </w:rPr>
        <w:t>Diferentemente do anterior, as taxas trazem certo retorno. Em suma, o pagamento das taxas é revertido em algum tipo de serviço prestado pelo Estado. Sua cobrança está vinculada diretamente à prestação de um serviço, sendo este um gerador de exercício regular dos poderes, estando sujeita à limitações e transgressões legais. Harada (2006) cita que:</w:t>
      </w:r>
    </w:p>
    <w:p w:rsidR="00A0042B" w:rsidRPr="002E5F1B" w:rsidRDefault="00A0042B" w:rsidP="00A0042B">
      <w:pPr>
        <w:ind w:firstLine="0"/>
        <w:rPr>
          <w:rFonts w:ascii="Arial" w:hAnsi="Arial" w:cs="Arial"/>
          <w:lang w:val="pt-PT"/>
        </w:rPr>
      </w:pPr>
    </w:p>
    <w:p w:rsidR="00EE146E" w:rsidRPr="00B92F18" w:rsidRDefault="00EE146E" w:rsidP="00EE146E">
      <w:pPr>
        <w:ind w:left="2409" w:right="391" w:firstLine="0"/>
        <w:rPr>
          <w:rFonts w:ascii="Arial" w:hAnsi="Arial" w:cs="Arial"/>
          <w:sz w:val="20"/>
          <w:szCs w:val="20"/>
        </w:rPr>
      </w:pPr>
      <w:r w:rsidRPr="00B92F18">
        <w:rPr>
          <w:rFonts w:ascii="Arial" w:hAnsi="Arial" w:cs="Arial"/>
          <w:sz w:val="20"/>
          <w:szCs w:val="20"/>
        </w:rPr>
        <w:t>Podemos conceituar a taxa como um tributo que surge da atuação estatal</w:t>
      </w:r>
      <w:r w:rsidRPr="00B92F18">
        <w:rPr>
          <w:rFonts w:ascii="Arial" w:hAnsi="Arial" w:cs="Arial"/>
          <w:spacing w:val="1"/>
          <w:sz w:val="20"/>
          <w:szCs w:val="20"/>
        </w:rPr>
        <w:t xml:space="preserve"> </w:t>
      </w:r>
      <w:r w:rsidRPr="00B92F18">
        <w:rPr>
          <w:rFonts w:ascii="Arial" w:hAnsi="Arial" w:cs="Arial"/>
          <w:sz w:val="20"/>
          <w:szCs w:val="20"/>
        </w:rPr>
        <w:t>diretamente dirigida ao contribuinte, quer pelo exercício do poder de polícia,</w:t>
      </w:r>
      <w:r w:rsidRPr="00B92F18">
        <w:rPr>
          <w:rFonts w:ascii="Arial" w:hAnsi="Arial" w:cs="Arial"/>
          <w:spacing w:val="1"/>
          <w:sz w:val="20"/>
          <w:szCs w:val="20"/>
        </w:rPr>
        <w:t xml:space="preserve"> </w:t>
      </w:r>
      <w:r w:rsidRPr="00B92F18">
        <w:rPr>
          <w:rFonts w:ascii="Arial" w:hAnsi="Arial" w:cs="Arial"/>
          <w:sz w:val="20"/>
          <w:szCs w:val="20"/>
        </w:rPr>
        <w:t>quer pela prestação efetiva ou potencial de um serviço público específico e</w:t>
      </w:r>
      <w:r w:rsidRPr="00B92F18">
        <w:rPr>
          <w:rFonts w:ascii="Arial" w:hAnsi="Arial" w:cs="Arial"/>
          <w:spacing w:val="1"/>
          <w:sz w:val="20"/>
          <w:szCs w:val="20"/>
        </w:rPr>
        <w:t xml:space="preserve"> </w:t>
      </w:r>
      <w:r w:rsidRPr="00B92F18">
        <w:rPr>
          <w:rFonts w:ascii="Arial" w:hAnsi="Arial" w:cs="Arial"/>
          <w:sz w:val="20"/>
          <w:szCs w:val="20"/>
        </w:rPr>
        <w:t>divisível,</w:t>
      </w:r>
      <w:r w:rsidRPr="00B92F18">
        <w:rPr>
          <w:rFonts w:ascii="Arial" w:hAnsi="Arial" w:cs="Arial"/>
          <w:spacing w:val="1"/>
          <w:sz w:val="20"/>
          <w:szCs w:val="20"/>
        </w:rPr>
        <w:t xml:space="preserve"> </w:t>
      </w:r>
      <w:r w:rsidRPr="00B92F18">
        <w:rPr>
          <w:rFonts w:ascii="Arial" w:hAnsi="Arial" w:cs="Arial"/>
          <w:sz w:val="20"/>
          <w:szCs w:val="20"/>
        </w:rPr>
        <w:t>cuja</w:t>
      </w:r>
      <w:r w:rsidRPr="00B92F18">
        <w:rPr>
          <w:rFonts w:ascii="Arial" w:hAnsi="Arial" w:cs="Arial"/>
          <w:spacing w:val="1"/>
          <w:sz w:val="20"/>
          <w:szCs w:val="20"/>
        </w:rPr>
        <w:t xml:space="preserve"> </w:t>
      </w:r>
      <w:r w:rsidRPr="00B92F18">
        <w:rPr>
          <w:rFonts w:ascii="Arial" w:hAnsi="Arial" w:cs="Arial"/>
          <w:sz w:val="20"/>
          <w:szCs w:val="20"/>
        </w:rPr>
        <w:t>base</w:t>
      </w:r>
      <w:r w:rsidRPr="00B92F18">
        <w:rPr>
          <w:rFonts w:ascii="Arial" w:hAnsi="Arial" w:cs="Arial"/>
          <w:spacing w:val="1"/>
          <w:sz w:val="20"/>
          <w:szCs w:val="20"/>
        </w:rPr>
        <w:t xml:space="preserve"> </w:t>
      </w:r>
      <w:r w:rsidRPr="00B92F18">
        <w:rPr>
          <w:rFonts w:ascii="Arial" w:hAnsi="Arial" w:cs="Arial"/>
          <w:sz w:val="20"/>
          <w:szCs w:val="20"/>
        </w:rPr>
        <w:t>de</w:t>
      </w:r>
      <w:r w:rsidRPr="00B92F18">
        <w:rPr>
          <w:rFonts w:ascii="Arial" w:hAnsi="Arial" w:cs="Arial"/>
          <w:spacing w:val="1"/>
          <w:sz w:val="20"/>
          <w:szCs w:val="20"/>
        </w:rPr>
        <w:t xml:space="preserve"> </w:t>
      </w:r>
      <w:r w:rsidRPr="00B92F18">
        <w:rPr>
          <w:rFonts w:ascii="Arial" w:hAnsi="Arial" w:cs="Arial"/>
          <w:sz w:val="20"/>
          <w:szCs w:val="20"/>
        </w:rPr>
        <w:t>cálculo</w:t>
      </w:r>
      <w:r w:rsidRPr="00B92F18">
        <w:rPr>
          <w:rFonts w:ascii="Arial" w:hAnsi="Arial" w:cs="Arial"/>
          <w:spacing w:val="1"/>
          <w:sz w:val="20"/>
          <w:szCs w:val="20"/>
        </w:rPr>
        <w:t xml:space="preserve"> </w:t>
      </w:r>
      <w:r w:rsidRPr="00B92F18">
        <w:rPr>
          <w:rFonts w:ascii="Arial" w:hAnsi="Arial" w:cs="Arial"/>
          <w:sz w:val="20"/>
          <w:szCs w:val="20"/>
        </w:rPr>
        <w:t>difere,</w:t>
      </w:r>
      <w:r w:rsidRPr="00B92F18">
        <w:rPr>
          <w:rFonts w:ascii="Arial" w:hAnsi="Arial" w:cs="Arial"/>
          <w:spacing w:val="1"/>
          <w:sz w:val="20"/>
          <w:szCs w:val="20"/>
        </w:rPr>
        <w:t xml:space="preserve"> </w:t>
      </w:r>
      <w:r w:rsidRPr="00B92F18">
        <w:rPr>
          <w:rFonts w:ascii="Arial" w:hAnsi="Arial" w:cs="Arial"/>
          <w:sz w:val="20"/>
          <w:szCs w:val="20"/>
        </w:rPr>
        <w:t>necessariamente,</w:t>
      </w:r>
      <w:r w:rsidRPr="00B92F18">
        <w:rPr>
          <w:rFonts w:ascii="Arial" w:hAnsi="Arial" w:cs="Arial"/>
          <w:spacing w:val="1"/>
          <w:sz w:val="20"/>
          <w:szCs w:val="20"/>
        </w:rPr>
        <w:t xml:space="preserve"> </w:t>
      </w:r>
      <w:r w:rsidRPr="00B92F18">
        <w:rPr>
          <w:rFonts w:ascii="Arial" w:hAnsi="Arial" w:cs="Arial"/>
          <w:sz w:val="20"/>
          <w:szCs w:val="20"/>
        </w:rPr>
        <w:t>da</w:t>
      </w:r>
      <w:r w:rsidRPr="00B92F18">
        <w:rPr>
          <w:rFonts w:ascii="Arial" w:hAnsi="Arial" w:cs="Arial"/>
          <w:spacing w:val="1"/>
          <w:sz w:val="20"/>
          <w:szCs w:val="20"/>
        </w:rPr>
        <w:t xml:space="preserve"> </w:t>
      </w:r>
      <w:r w:rsidRPr="00B92F18">
        <w:rPr>
          <w:rFonts w:ascii="Arial" w:hAnsi="Arial" w:cs="Arial"/>
          <w:sz w:val="20"/>
          <w:szCs w:val="20"/>
        </w:rPr>
        <w:t>de</w:t>
      </w:r>
      <w:r w:rsidRPr="00B92F18">
        <w:rPr>
          <w:rFonts w:ascii="Arial" w:hAnsi="Arial" w:cs="Arial"/>
          <w:spacing w:val="1"/>
          <w:sz w:val="20"/>
          <w:szCs w:val="20"/>
        </w:rPr>
        <w:t xml:space="preserve"> </w:t>
      </w:r>
      <w:r w:rsidRPr="00B92F18">
        <w:rPr>
          <w:rFonts w:ascii="Arial" w:hAnsi="Arial" w:cs="Arial"/>
          <w:sz w:val="20"/>
          <w:szCs w:val="20"/>
        </w:rPr>
        <w:t>qualquer</w:t>
      </w:r>
      <w:r w:rsidRPr="00B92F18">
        <w:rPr>
          <w:rFonts w:ascii="Arial" w:hAnsi="Arial" w:cs="Arial"/>
          <w:spacing w:val="-53"/>
          <w:sz w:val="20"/>
          <w:szCs w:val="20"/>
        </w:rPr>
        <w:t xml:space="preserve"> </w:t>
      </w:r>
      <w:r w:rsidRPr="00B92F18">
        <w:rPr>
          <w:rFonts w:ascii="Arial" w:hAnsi="Arial" w:cs="Arial"/>
          <w:sz w:val="20"/>
          <w:szCs w:val="20"/>
        </w:rPr>
        <w:t>imposto</w:t>
      </w:r>
      <w:r w:rsidRPr="00B92F18">
        <w:rPr>
          <w:rFonts w:ascii="Arial" w:hAnsi="Arial" w:cs="Arial"/>
          <w:spacing w:val="1"/>
          <w:sz w:val="20"/>
          <w:szCs w:val="20"/>
        </w:rPr>
        <w:t xml:space="preserve"> </w:t>
      </w:r>
      <w:r w:rsidRPr="00B92F18">
        <w:rPr>
          <w:rFonts w:ascii="Arial" w:hAnsi="Arial" w:cs="Arial"/>
          <w:sz w:val="20"/>
          <w:szCs w:val="20"/>
        </w:rPr>
        <w:t>(HARADA, 2006, p. 04).</w:t>
      </w:r>
    </w:p>
    <w:p w:rsidR="00EE146E" w:rsidRPr="002E5F1B" w:rsidRDefault="00EE146E" w:rsidP="00A0042B">
      <w:pPr>
        <w:ind w:firstLine="0"/>
        <w:rPr>
          <w:rFonts w:ascii="Arial" w:hAnsi="Arial" w:cs="Arial"/>
        </w:rPr>
      </w:pPr>
    </w:p>
    <w:p w:rsidR="00EE146E" w:rsidRPr="002E5F1B" w:rsidRDefault="00EE146E" w:rsidP="00EE146E">
      <w:pPr>
        <w:rPr>
          <w:rFonts w:ascii="Arial" w:hAnsi="Arial" w:cs="Arial"/>
        </w:rPr>
      </w:pPr>
      <w:r w:rsidRPr="002E5F1B">
        <w:rPr>
          <w:rFonts w:ascii="Arial" w:hAnsi="Arial" w:cs="Arial"/>
        </w:rPr>
        <w:t>Diferente dos dois modelos de contribuição acima, os tributos são obrigatoriedades destinadas às pessoas jurídicas com a intenção de recolhimento de valores ao Estado ou outras entidades que se equivalem. Os tributos são, em resumo, devidos à União ou ao Estado. Por ser uma obrigatoriedade do trato de pessoas jurídicas, não opção de evitar ou negar-se a recolher este valor, porém há formas de se abater esses tributos de forma legal, mas ainda mantendo a arrecadação para atender as necessidades do Estado.</w:t>
      </w:r>
    </w:p>
    <w:p w:rsidR="00EE146E" w:rsidRPr="002E5F1B" w:rsidRDefault="00EE146E" w:rsidP="00EE146E">
      <w:pPr>
        <w:rPr>
          <w:rFonts w:ascii="Arial" w:hAnsi="Arial" w:cs="Arial"/>
        </w:rPr>
      </w:pPr>
      <w:r w:rsidRPr="002E5F1B">
        <w:rPr>
          <w:rFonts w:ascii="Arial" w:hAnsi="Arial" w:cs="Arial"/>
        </w:rPr>
        <w:lastRenderedPageBreak/>
        <w:t>As exportações líquidas dão conta da diferença entre o volume monetário das exportações e das importações, sendo chamado também de balanço comercial, sendo fator determinante para a definição do PIB, considerando a diferença das exportações para os valores importados, considerando também o fato de quem nem sempre os valores comercializados em exportação foram produzidos no corrente ano (Fabretti, 2003).</w:t>
      </w:r>
    </w:p>
    <w:p w:rsidR="00EE146E" w:rsidRPr="002E5F1B" w:rsidRDefault="00EE146E" w:rsidP="00EE146E">
      <w:pPr>
        <w:rPr>
          <w:rFonts w:ascii="Arial" w:hAnsi="Arial" w:cs="Arial"/>
        </w:rPr>
      </w:pPr>
      <w:r w:rsidRPr="002E5F1B">
        <w:rPr>
          <w:rFonts w:ascii="Arial" w:hAnsi="Arial" w:cs="Arial"/>
        </w:rPr>
        <w:t>Sendo assim, abre-se margem a uma nova consideração, chamada de investimento em estoques, que gera uma defasagem entre a política econômica em detrimento do seu efeito real nos resultados do exercício, variando de acordo com a velocidade de reposição e decisões de aumento ou não da produção.</w:t>
      </w:r>
    </w:p>
    <w:p w:rsidR="00B152D3" w:rsidRPr="002E5F1B" w:rsidRDefault="00EE146E" w:rsidP="00356DBC">
      <w:pPr>
        <w:rPr>
          <w:rFonts w:ascii="Arial" w:hAnsi="Arial" w:cs="Arial"/>
        </w:rPr>
      </w:pPr>
      <w:r w:rsidRPr="002E5F1B">
        <w:rPr>
          <w:rFonts w:ascii="Arial" w:hAnsi="Arial" w:cs="Arial"/>
        </w:rPr>
        <w:t>Ao fim da década de 1970, os países latinos sofreram com crises provenientes do aumento dos juros internacionais, os choques de petróleo e a recessão norte americana (Avila, 2007). Dessa forma, as exportações brasileiras foram barradas e os Estados Unidos, principal parceiro comercial à época, passou a importar menos produtos, sendo um dos determinantes do desencadeamento da crise gerada à época. O governo, inicialmente, optou por um ajustamento visando o crescimento, porém, no desencadeamento da época as decisões por financiamento passaram por uma estruturação da oferta em longo prazo, com simultaneidade da manutenção do crescimento econômico (Fishlow, 1986). A dívida externa começou a aparecer enquanto o governo dava suporte ao plano de longo prazo, instalando políticas de contenção monetária e esse crescimento facilitou, em partes, o ressurgimento da inflação e o aumento da dívida externa.</w:t>
      </w:r>
    </w:p>
    <w:p w:rsidR="00D024AB" w:rsidRPr="00B92F18" w:rsidRDefault="00D024AB" w:rsidP="00356DBC">
      <w:pPr>
        <w:pStyle w:val="SubttuloABNT"/>
        <w:spacing w:before="240" w:after="120"/>
        <w:ind w:firstLine="0"/>
        <w:rPr>
          <w:rFonts w:ascii="Arial" w:hAnsi="Arial" w:cs="Arial"/>
          <w:b/>
          <w:lang w:val="pt-PT"/>
        </w:rPr>
      </w:pPr>
      <w:bookmarkStart w:id="5" w:name="_Toc90220106"/>
      <w:r w:rsidRPr="00B92F18">
        <w:rPr>
          <w:rFonts w:ascii="Arial" w:hAnsi="Arial" w:cs="Arial"/>
          <w:b/>
          <w:lang w:val="pt-PT"/>
        </w:rPr>
        <w:t>1.1.2 Inflação</w:t>
      </w:r>
      <w:bookmarkEnd w:id="5"/>
    </w:p>
    <w:p w:rsidR="00D024AB" w:rsidRPr="002E5F1B" w:rsidRDefault="00D024AB" w:rsidP="00D024AB">
      <w:pPr>
        <w:rPr>
          <w:rFonts w:ascii="Arial" w:hAnsi="Arial" w:cs="Arial"/>
          <w:lang w:val="pt-PT"/>
        </w:rPr>
      </w:pPr>
      <w:r w:rsidRPr="002E5F1B">
        <w:rPr>
          <w:rFonts w:ascii="Arial" w:hAnsi="Arial" w:cs="Arial"/>
          <w:lang w:val="pt-PT"/>
        </w:rPr>
        <w:t>A inflação é caracterizada pelo aumento dos preços de produtos e serviços, sendo calculada a partir do índice de preços, seja pelo IPCA ou pelo INPC, sendo o primeiro um índice oficial do governo e o segundo não. Dentro da categorização, podem ser destacados alguns tipos de inflação, como a inflação de custos e de demanda, denominada como mista, e a estrutural.</w:t>
      </w:r>
    </w:p>
    <w:p w:rsidR="00D024AB" w:rsidRPr="002E5F1B" w:rsidRDefault="00D024AB" w:rsidP="00D024AB">
      <w:pPr>
        <w:rPr>
          <w:rFonts w:ascii="Arial" w:hAnsi="Arial" w:cs="Arial"/>
          <w:lang w:val="pt-PT"/>
        </w:rPr>
      </w:pPr>
      <w:r w:rsidRPr="002E5F1B">
        <w:rPr>
          <w:rFonts w:ascii="Arial" w:hAnsi="Arial" w:cs="Arial"/>
          <w:lang w:val="pt-PT"/>
        </w:rPr>
        <w:t xml:space="preserve">A inflação de demanda ocorre por meio do aumento da procura de um determinado bem sem uma resposta compatível de atendimento dessa oferta, sendo assim necessário realizar o aumento do valor do bem para que a economia volte a estar equilibrada (Ávila, 2007). Já na inflação de custos, o que ocorre é o aumento dos fatores que incidem sobre a precificação do produto, como no caso das </w:t>
      </w:r>
      <w:r w:rsidRPr="002E5F1B">
        <w:rPr>
          <w:rFonts w:ascii="Arial" w:hAnsi="Arial" w:cs="Arial"/>
          <w:lang w:val="pt-PT"/>
        </w:rPr>
        <w:lastRenderedPageBreak/>
        <w:t>variações de preço por aumento de valor de matéria-prima. Por fim, a inflação estrutural, relacionada com a falta de eficiência de serviços prestados e fornecidos, baseando- se na rigidez econômica da oferta de bens e serviços de uma determinada economia.</w:t>
      </w:r>
    </w:p>
    <w:p w:rsidR="00D024AB" w:rsidRPr="002E5F1B" w:rsidRDefault="00D024AB" w:rsidP="00D024AB">
      <w:pPr>
        <w:rPr>
          <w:rFonts w:ascii="Arial" w:hAnsi="Arial" w:cs="Arial"/>
          <w:lang w:val="pt-PT"/>
        </w:rPr>
      </w:pPr>
      <w:r w:rsidRPr="002E5F1B">
        <w:rPr>
          <w:rFonts w:ascii="Arial" w:hAnsi="Arial" w:cs="Arial"/>
          <w:lang w:val="pt-PT"/>
        </w:rPr>
        <w:t>Há três tipos de correntes de pensamento econômico que devem ser consideradas na constatação empírica da inflação, sendo elas o monetarismo, o estruturalismo e o inercialismo. No monetarismo, há uma insistência na necessidade e na importância da política monetária para que haja a estabilização da economia; no pensamento estruturalista, há a enfatização e abordagem a importância da consideração das estruturas para a compreensão econômica, identificando rigidezes específicas a fim de avaliar a variação e estruturação econômica; já o inercialismo trata da memória inflacionária, que traz em conta o último índice medido como forma de variabilidade de faixas de preços, sendo estes fatores mantenedores da inflação (Ávila, 2007).</w:t>
      </w:r>
    </w:p>
    <w:p w:rsidR="00D024AB" w:rsidRPr="002E5F1B" w:rsidRDefault="00D024AB" w:rsidP="00D024AB">
      <w:pPr>
        <w:rPr>
          <w:rFonts w:ascii="Arial" w:hAnsi="Arial" w:cs="Arial"/>
          <w:lang w:val="pt-PT"/>
        </w:rPr>
      </w:pPr>
      <w:r w:rsidRPr="002E5F1B">
        <w:rPr>
          <w:rFonts w:ascii="Arial" w:hAnsi="Arial" w:cs="Arial"/>
          <w:lang w:val="pt-PT"/>
        </w:rPr>
        <w:t>Pode-se condicionar a política monetária como sendo uma metodologia de controle econômico aplicado sob a intenção de regulação de moeda em circulação no país, sendo uma das principais formas de controle da inflação, sendo elas executadas pelo Banco Central (Barbosa, 2017). De modo simplista, a Política Monetária traz um conjunto de ferramentas aplicadas pelo Estado para realização do controle econômico, cujas medidas estabelecidas atuam no controle de oferta da moeda junto à economia, controlando a sua liquidez.</w:t>
      </w:r>
    </w:p>
    <w:p w:rsidR="00D024AB" w:rsidRPr="002E5F1B" w:rsidRDefault="00D024AB" w:rsidP="00D024AB">
      <w:pPr>
        <w:rPr>
          <w:rFonts w:ascii="Arial" w:hAnsi="Arial" w:cs="Arial"/>
          <w:lang w:val="pt-PT"/>
        </w:rPr>
      </w:pPr>
      <w:r w:rsidRPr="002E5F1B">
        <w:rPr>
          <w:rFonts w:ascii="Arial" w:hAnsi="Arial" w:cs="Arial"/>
          <w:lang w:val="pt-PT"/>
        </w:rPr>
        <w:t>Tais ações ocorrem por meio de medidas que são tomadas pelas autoridades responsáveis pela gestão econômica, como o Banco Central e as outras instituições que auxiliam no processo subsidiário de controle econômico (Furtado, 2019). Dessa forma, a política monetária gera influência direta na econômica, já que o Estado possui maior capacidade/poder em atuar de forma direta com a taxa de juros e à inflação, por exemplo.</w:t>
      </w:r>
    </w:p>
    <w:p w:rsidR="00D024AB" w:rsidRPr="002E5F1B" w:rsidRDefault="00D024AB" w:rsidP="006A5290">
      <w:pPr>
        <w:rPr>
          <w:rFonts w:ascii="Arial" w:hAnsi="Arial" w:cs="Arial"/>
          <w:lang w:val="pt-PT"/>
        </w:rPr>
      </w:pPr>
      <w:r w:rsidRPr="002E5F1B">
        <w:rPr>
          <w:rFonts w:ascii="Arial" w:hAnsi="Arial" w:cs="Arial"/>
          <w:lang w:val="pt-PT"/>
        </w:rPr>
        <w:t>Em território brasileiro, essas políticas monetárias são executadas por meio do Banco Central (BACEN), definindo as taxas de juros em consonância aos seus órgãos internos (Turatti, 2020). Além Disso, para normat</w:t>
      </w:r>
      <w:r w:rsidR="006A5290" w:rsidRPr="002E5F1B">
        <w:rPr>
          <w:rFonts w:ascii="Arial" w:hAnsi="Arial" w:cs="Arial"/>
          <w:lang w:val="pt-PT"/>
        </w:rPr>
        <w:t xml:space="preserve">ização das práticas do BACEN, o </w:t>
      </w:r>
      <w:r w:rsidRPr="002E5F1B">
        <w:rPr>
          <w:rFonts w:ascii="Arial" w:hAnsi="Arial" w:cs="Arial"/>
          <w:lang w:val="pt-PT"/>
        </w:rPr>
        <w:t>Conselho</w:t>
      </w:r>
      <w:r w:rsidR="006A5290" w:rsidRPr="002E5F1B">
        <w:rPr>
          <w:rFonts w:ascii="Arial" w:hAnsi="Arial" w:cs="Arial"/>
          <w:lang w:val="pt-PT"/>
        </w:rPr>
        <w:t xml:space="preserve"> Monetário Nacional (CMN) atua por intermédio </w:t>
      </w:r>
      <w:r w:rsidRPr="002E5F1B">
        <w:rPr>
          <w:rFonts w:ascii="Arial" w:hAnsi="Arial" w:cs="Arial"/>
          <w:lang w:val="pt-PT"/>
        </w:rPr>
        <w:t>do Comitê de Política Monetária</w:t>
      </w:r>
      <w:r w:rsidR="006A5290" w:rsidRPr="002E5F1B">
        <w:rPr>
          <w:rFonts w:ascii="Arial" w:hAnsi="Arial" w:cs="Arial"/>
          <w:lang w:val="pt-PT"/>
        </w:rPr>
        <w:t xml:space="preserve"> </w:t>
      </w:r>
      <w:r w:rsidRPr="002E5F1B">
        <w:rPr>
          <w:rFonts w:ascii="Arial" w:hAnsi="Arial" w:cs="Arial"/>
          <w:lang w:val="pt-PT"/>
        </w:rPr>
        <w:t>do Banco Central (COPOM), no controle das taxas de juros que são praticadas pelo Estado.</w:t>
      </w:r>
    </w:p>
    <w:p w:rsidR="006A5290" w:rsidRPr="002E5F1B" w:rsidRDefault="006A5290" w:rsidP="006A5290">
      <w:pPr>
        <w:rPr>
          <w:rFonts w:ascii="Arial" w:hAnsi="Arial" w:cs="Arial"/>
          <w:lang w:val="pt-PT"/>
        </w:rPr>
      </w:pPr>
      <w:r w:rsidRPr="002E5F1B">
        <w:rPr>
          <w:rFonts w:ascii="Arial" w:hAnsi="Arial" w:cs="Arial"/>
          <w:lang w:val="pt-PT"/>
        </w:rPr>
        <w:lastRenderedPageBreak/>
        <w:t>A principal meta de uma política monetária consiste em controlar a inflação, gerando uma série de metas que são fixadas a cada ano e, com o auxílio do BACEN, buscam aplicar os instrumentos necessários para o cumprimento das metas (Martins, 2020). Dentro dessas metas, há uma margem de aceitação/tolerância, para mais ou para menos, que tende a indicar se, de fato, a meta foi ou não cumprida.</w:t>
      </w:r>
    </w:p>
    <w:p w:rsidR="00B152D3" w:rsidRPr="002E5F1B" w:rsidRDefault="006A5290" w:rsidP="00356DBC">
      <w:pPr>
        <w:rPr>
          <w:rFonts w:ascii="Arial" w:hAnsi="Arial" w:cs="Arial"/>
          <w:lang w:val="pt-PT"/>
        </w:rPr>
      </w:pPr>
      <w:r w:rsidRPr="002E5F1B">
        <w:rPr>
          <w:rFonts w:ascii="Arial" w:hAnsi="Arial" w:cs="Arial"/>
          <w:lang w:val="pt-PT"/>
        </w:rPr>
        <w:t>Podem ser elencados três pontos como sendo os principais mecanismos para o controle da inflação. O primeiro deles é o recolhimento compulsório, restringindo a circulação de moeda e evitando que chegue às mãos da população, aumentando taxas aos quais os bancos necessitam pagar junto ao BACEN, deixando-os com disponibilidade menor de reservas para atuação e distribuição de crédito; o segundo deles é a taxa de redesconto, caracterizado por uma taxa de juros cobrada pelo BACEN junto a bancos comerciais, fazendo com que as taxas que serão cobradas dos clientes também sejam elevadas, dificultando e diminuindo a circulação de moeda; e por fim, a taxa de juros, medida pela taxa Selic que, de acordo com a necessidade, flutua e altera as taxas praticadas pelos bancos (Nunes, 2018). A condução dessas políticas monetárias tem sido motivos de muitos estudos, muito em relação à implantação do Plano Real, que foi responsável por remover o Brasil de um quadro de inflação elevadíssima.</w:t>
      </w:r>
    </w:p>
    <w:p w:rsidR="00EE146E" w:rsidRPr="00B92F18" w:rsidRDefault="00CD1ACD" w:rsidP="00356DBC">
      <w:pPr>
        <w:pStyle w:val="SubttuloABNT"/>
        <w:spacing w:before="240" w:after="120"/>
        <w:ind w:firstLine="0"/>
        <w:rPr>
          <w:rFonts w:ascii="Arial" w:hAnsi="Arial" w:cs="Arial"/>
          <w:b/>
          <w:lang w:val="pt-PT"/>
        </w:rPr>
      </w:pPr>
      <w:bookmarkStart w:id="6" w:name="_Toc90220107"/>
      <w:r w:rsidRPr="00B92F18">
        <w:rPr>
          <w:rFonts w:ascii="Arial" w:hAnsi="Arial" w:cs="Arial"/>
          <w:b/>
          <w:lang w:val="pt-PT"/>
        </w:rPr>
        <w:t>1.1.3 Desemprego</w:t>
      </w:r>
      <w:bookmarkEnd w:id="6"/>
    </w:p>
    <w:p w:rsidR="00FA550E" w:rsidRPr="002E5F1B" w:rsidRDefault="00FA550E" w:rsidP="00FA550E">
      <w:pPr>
        <w:rPr>
          <w:rFonts w:ascii="Arial" w:hAnsi="Arial" w:cs="Arial"/>
        </w:rPr>
      </w:pPr>
      <w:r w:rsidRPr="002E5F1B">
        <w:rPr>
          <w:rFonts w:ascii="Arial" w:hAnsi="Arial" w:cs="Arial"/>
          <w:spacing w:val="-1"/>
        </w:rPr>
        <w:t>Na</w:t>
      </w:r>
      <w:r w:rsidRPr="002E5F1B">
        <w:rPr>
          <w:rFonts w:ascii="Arial" w:hAnsi="Arial" w:cs="Arial"/>
          <w:spacing w:val="-15"/>
        </w:rPr>
        <w:t xml:space="preserve"> </w:t>
      </w:r>
      <w:r w:rsidRPr="002E5F1B">
        <w:rPr>
          <w:rFonts w:ascii="Arial" w:hAnsi="Arial" w:cs="Arial"/>
          <w:spacing w:val="-1"/>
        </w:rPr>
        <w:t>dinâmica</w:t>
      </w:r>
      <w:r w:rsidRPr="002E5F1B">
        <w:rPr>
          <w:rFonts w:ascii="Arial" w:hAnsi="Arial" w:cs="Arial"/>
          <w:spacing w:val="-15"/>
        </w:rPr>
        <w:t xml:space="preserve"> </w:t>
      </w:r>
      <w:r w:rsidRPr="002E5F1B">
        <w:rPr>
          <w:rFonts w:ascii="Arial" w:hAnsi="Arial" w:cs="Arial"/>
          <w:spacing w:val="-1"/>
        </w:rPr>
        <w:t>real,</w:t>
      </w:r>
      <w:r w:rsidRPr="002E5F1B">
        <w:rPr>
          <w:rFonts w:ascii="Arial" w:hAnsi="Arial" w:cs="Arial"/>
          <w:spacing w:val="-12"/>
        </w:rPr>
        <w:t xml:space="preserve"> </w:t>
      </w:r>
      <w:r w:rsidRPr="002E5F1B">
        <w:rPr>
          <w:rFonts w:ascii="Arial" w:hAnsi="Arial" w:cs="Arial"/>
          <w:spacing w:val="-1"/>
        </w:rPr>
        <w:t>o</w:t>
      </w:r>
      <w:r w:rsidRPr="002E5F1B">
        <w:rPr>
          <w:rFonts w:ascii="Arial" w:hAnsi="Arial" w:cs="Arial"/>
          <w:spacing w:val="-14"/>
        </w:rPr>
        <w:t xml:space="preserve"> </w:t>
      </w:r>
      <w:r w:rsidRPr="002E5F1B">
        <w:rPr>
          <w:rFonts w:ascii="Arial" w:hAnsi="Arial" w:cs="Arial"/>
          <w:spacing w:val="-1"/>
        </w:rPr>
        <w:t>desemprego</w:t>
      </w:r>
      <w:r w:rsidRPr="002E5F1B">
        <w:rPr>
          <w:rFonts w:ascii="Arial" w:hAnsi="Arial" w:cs="Arial"/>
          <w:spacing w:val="-11"/>
        </w:rPr>
        <w:t xml:space="preserve"> </w:t>
      </w:r>
      <w:r w:rsidRPr="002E5F1B">
        <w:rPr>
          <w:rFonts w:ascii="Arial" w:hAnsi="Arial" w:cs="Arial"/>
        </w:rPr>
        <w:t>mostra-se</w:t>
      </w:r>
      <w:r w:rsidRPr="002E5F1B">
        <w:rPr>
          <w:rFonts w:ascii="Arial" w:hAnsi="Arial" w:cs="Arial"/>
          <w:spacing w:val="-15"/>
        </w:rPr>
        <w:t xml:space="preserve"> </w:t>
      </w:r>
      <w:r w:rsidRPr="002E5F1B">
        <w:rPr>
          <w:rFonts w:ascii="Arial" w:hAnsi="Arial" w:cs="Arial"/>
        </w:rPr>
        <w:t>aparentemente</w:t>
      </w:r>
      <w:r w:rsidRPr="002E5F1B">
        <w:rPr>
          <w:rFonts w:ascii="Arial" w:hAnsi="Arial" w:cs="Arial"/>
          <w:spacing w:val="-15"/>
        </w:rPr>
        <w:t xml:space="preserve"> </w:t>
      </w:r>
      <w:r w:rsidRPr="002E5F1B">
        <w:rPr>
          <w:rFonts w:ascii="Arial" w:hAnsi="Arial" w:cs="Arial"/>
        </w:rPr>
        <w:t>involuntário,</w:t>
      </w:r>
      <w:r w:rsidRPr="002E5F1B">
        <w:rPr>
          <w:rFonts w:ascii="Arial" w:hAnsi="Arial" w:cs="Arial"/>
          <w:spacing w:val="-11"/>
        </w:rPr>
        <w:t xml:space="preserve"> </w:t>
      </w:r>
      <w:r w:rsidRPr="002E5F1B">
        <w:rPr>
          <w:rFonts w:ascii="Arial" w:hAnsi="Arial" w:cs="Arial"/>
        </w:rPr>
        <w:t>porém,</w:t>
      </w:r>
      <w:r w:rsidRPr="002E5F1B">
        <w:rPr>
          <w:rFonts w:ascii="Arial" w:hAnsi="Arial" w:cs="Arial"/>
          <w:spacing w:val="-65"/>
        </w:rPr>
        <w:t xml:space="preserve"> </w:t>
      </w:r>
      <w:r w:rsidRPr="002E5F1B">
        <w:rPr>
          <w:rFonts w:ascii="Arial" w:hAnsi="Arial" w:cs="Arial"/>
        </w:rPr>
        <w:t>sabe-se</w:t>
      </w:r>
      <w:r w:rsidRPr="002E5F1B">
        <w:rPr>
          <w:rFonts w:ascii="Arial" w:hAnsi="Arial" w:cs="Arial"/>
          <w:spacing w:val="-9"/>
        </w:rPr>
        <w:t xml:space="preserve"> </w:t>
      </w:r>
      <w:r w:rsidRPr="002E5F1B">
        <w:rPr>
          <w:rFonts w:ascii="Arial" w:hAnsi="Arial" w:cs="Arial"/>
        </w:rPr>
        <w:t>que</w:t>
      </w:r>
      <w:r w:rsidRPr="002E5F1B">
        <w:rPr>
          <w:rFonts w:ascii="Arial" w:hAnsi="Arial" w:cs="Arial"/>
          <w:spacing w:val="-8"/>
        </w:rPr>
        <w:t xml:space="preserve"> </w:t>
      </w:r>
      <w:r w:rsidRPr="002E5F1B">
        <w:rPr>
          <w:rFonts w:ascii="Arial" w:hAnsi="Arial" w:cs="Arial"/>
        </w:rPr>
        <w:t>essa</w:t>
      </w:r>
      <w:r w:rsidRPr="002E5F1B">
        <w:rPr>
          <w:rFonts w:ascii="Arial" w:hAnsi="Arial" w:cs="Arial"/>
          <w:spacing w:val="-8"/>
        </w:rPr>
        <w:t xml:space="preserve"> </w:t>
      </w:r>
      <w:r w:rsidRPr="002E5F1B">
        <w:rPr>
          <w:rFonts w:ascii="Arial" w:hAnsi="Arial" w:cs="Arial"/>
        </w:rPr>
        <w:t>condição</w:t>
      </w:r>
      <w:r w:rsidRPr="002E5F1B">
        <w:rPr>
          <w:rFonts w:ascii="Arial" w:hAnsi="Arial" w:cs="Arial"/>
          <w:spacing w:val="-8"/>
        </w:rPr>
        <w:t xml:space="preserve"> </w:t>
      </w:r>
      <w:r w:rsidRPr="002E5F1B">
        <w:rPr>
          <w:rFonts w:ascii="Arial" w:hAnsi="Arial" w:cs="Arial"/>
        </w:rPr>
        <w:t>não</w:t>
      </w:r>
      <w:r w:rsidRPr="002E5F1B">
        <w:rPr>
          <w:rFonts w:ascii="Arial" w:hAnsi="Arial" w:cs="Arial"/>
          <w:spacing w:val="-8"/>
        </w:rPr>
        <w:t xml:space="preserve"> </w:t>
      </w:r>
      <w:r w:rsidRPr="002E5F1B">
        <w:rPr>
          <w:rFonts w:ascii="Arial" w:hAnsi="Arial" w:cs="Arial"/>
        </w:rPr>
        <w:t>é</w:t>
      </w:r>
      <w:r w:rsidRPr="002E5F1B">
        <w:rPr>
          <w:rFonts w:ascii="Arial" w:hAnsi="Arial" w:cs="Arial"/>
          <w:spacing w:val="-8"/>
        </w:rPr>
        <w:t xml:space="preserve"> </w:t>
      </w:r>
      <w:r w:rsidRPr="002E5F1B">
        <w:rPr>
          <w:rFonts w:ascii="Arial" w:hAnsi="Arial" w:cs="Arial"/>
        </w:rPr>
        <w:t>real</w:t>
      </w:r>
      <w:r w:rsidRPr="002E5F1B">
        <w:rPr>
          <w:rFonts w:ascii="Arial" w:hAnsi="Arial" w:cs="Arial"/>
          <w:spacing w:val="-7"/>
        </w:rPr>
        <w:t xml:space="preserve"> </w:t>
      </w:r>
      <w:r w:rsidRPr="002E5F1B">
        <w:rPr>
          <w:rFonts w:ascii="Arial" w:hAnsi="Arial" w:cs="Arial"/>
        </w:rPr>
        <w:t>dada</w:t>
      </w:r>
      <w:r w:rsidRPr="002E5F1B">
        <w:rPr>
          <w:rFonts w:ascii="Arial" w:hAnsi="Arial" w:cs="Arial"/>
          <w:spacing w:val="-8"/>
        </w:rPr>
        <w:t xml:space="preserve"> </w:t>
      </w:r>
      <w:r w:rsidRPr="002E5F1B">
        <w:rPr>
          <w:rFonts w:ascii="Arial" w:hAnsi="Arial" w:cs="Arial"/>
        </w:rPr>
        <w:t>a</w:t>
      </w:r>
      <w:r w:rsidRPr="002E5F1B">
        <w:rPr>
          <w:rFonts w:ascii="Arial" w:hAnsi="Arial" w:cs="Arial"/>
          <w:spacing w:val="-8"/>
        </w:rPr>
        <w:t xml:space="preserve"> </w:t>
      </w:r>
      <w:r w:rsidRPr="002E5F1B">
        <w:rPr>
          <w:rFonts w:ascii="Arial" w:hAnsi="Arial" w:cs="Arial"/>
        </w:rPr>
        <w:t>relação</w:t>
      </w:r>
      <w:r w:rsidRPr="002E5F1B">
        <w:rPr>
          <w:rFonts w:ascii="Arial" w:hAnsi="Arial" w:cs="Arial"/>
          <w:spacing w:val="-8"/>
        </w:rPr>
        <w:t xml:space="preserve"> </w:t>
      </w:r>
      <w:r w:rsidRPr="002E5F1B">
        <w:rPr>
          <w:rFonts w:ascii="Arial" w:hAnsi="Arial" w:cs="Arial"/>
        </w:rPr>
        <w:t>entre</w:t>
      </w:r>
      <w:r w:rsidRPr="002E5F1B">
        <w:rPr>
          <w:rFonts w:ascii="Arial" w:hAnsi="Arial" w:cs="Arial"/>
          <w:spacing w:val="-9"/>
        </w:rPr>
        <w:t xml:space="preserve"> </w:t>
      </w:r>
      <w:r w:rsidRPr="002E5F1B">
        <w:rPr>
          <w:rFonts w:ascii="Arial" w:hAnsi="Arial" w:cs="Arial"/>
        </w:rPr>
        <w:t>a</w:t>
      </w:r>
      <w:r w:rsidRPr="002E5F1B">
        <w:rPr>
          <w:rFonts w:ascii="Arial" w:hAnsi="Arial" w:cs="Arial"/>
          <w:spacing w:val="-8"/>
        </w:rPr>
        <w:t xml:space="preserve"> </w:t>
      </w:r>
      <w:r w:rsidRPr="002E5F1B">
        <w:rPr>
          <w:rFonts w:ascii="Arial" w:hAnsi="Arial" w:cs="Arial"/>
        </w:rPr>
        <w:t>oferta</w:t>
      </w:r>
      <w:r w:rsidRPr="002E5F1B">
        <w:rPr>
          <w:rFonts w:ascii="Arial" w:hAnsi="Arial" w:cs="Arial"/>
          <w:spacing w:val="-8"/>
        </w:rPr>
        <w:t xml:space="preserve"> </w:t>
      </w:r>
      <w:r w:rsidRPr="002E5F1B">
        <w:rPr>
          <w:rFonts w:ascii="Arial" w:hAnsi="Arial" w:cs="Arial"/>
        </w:rPr>
        <w:t>de</w:t>
      </w:r>
      <w:r w:rsidRPr="002E5F1B">
        <w:rPr>
          <w:rFonts w:ascii="Arial" w:hAnsi="Arial" w:cs="Arial"/>
          <w:spacing w:val="-8"/>
        </w:rPr>
        <w:t xml:space="preserve"> </w:t>
      </w:r>
      <w:r w:rsidRPr="002E5F1B">
        <w:rPr>
          <w:rFonts w:ascii="Arial" w:hAnsi="Arial" w:cs="Arial"/>
        </w:rPr>
        <w:t>trabalho</w:t>
      </w:r>
      <w:r w:rsidRPr="002E5F1B">
        <w:rPr>
          <w:rFonts w:ascii="Arial" w:hAnsi="Arial" w:cs="Arial"/>
          <w:spacing w:val="-8"/>
        </w:rPr>
        <w:t xml:space="preserve"> </w:t>
      </w:r>
      <w:r w:rsidRPr="002E5F1B">
        <w:rPr>
          <w:rFonts w:ascii="Arial" w:hAnsi="Arial" w:cs="Arial"/>
        </w:rPr>
        <w:t>frente</w:t>
      </w:r>
      <w:r w:rsidRPr="002E5F1B">
        <w:rPr>
          <w:rFonts w:ascii="Arial" w:hAnsi="Arial" w:cs="Arial"/>
          <w:spacing w:val="-64"/>
        </w:rPr>
        <w:t xml:space="preserve"> </w:t>
      </w:r>
      <w:r w:rsidRPr="002E5F1B">
        <w:rPr>
          <w:rFonts w:ascii="Arial" w:hAnsi="Arial" w:cs="Arial"/>
        </w:rPr>
        <w:t>à remuneração, que por vezes não possui o correto condicionamento em face de sua</w:t>
      </w:r>
      <w:r w:rsidRPr="002E5F1B">
        <w:rPr>
          <w:rFonts w:ascii="Arial" w:hAnsi="Arial" w:cs="Arial"/>
          <w:spacing w:val="1"/>
        </w:rPr>
        <w:t xml:space="preserve"> </w:t>
      </w:r>
      <w:r w:rsidRPr="002E5F1B">
        <w:rPr>
          <w:rFonts w:ascii="Arial" w:hAnsi="Arial" w:cs="Arial"/>
        </w:rPr>
        <w:t>incapacidade de realização por conta da falta de aptidão ao desenvolvimento da</w:t>
      </w:r>
      <w:r w:rsidRPr="002E5F1B">
        <w:rPr>
          <w:rFonts w:ascii="Arial" w:hAnsi="Arial" w:cs="Arial"/>
          <w:spacing w:val="1"/>
        </w:rPr>
        <w:t xml:space="preserve"> </w:t>
      </w:r>
      <w:r w:rsidRPr="002E5F1B">
        <w:rPr>
          <w:rFonts w:ascii="Arial" w:hAnsi="Arial" w:cs="Arial"/>
        </w:rPr>
        <w:t>atividade. Segundo</w:t>
      </w:r>
      <w:r w:rsidRPr="002E5F1B">
        <w:rPr>
          <w:rFonts w:ascii="Arial" w:hAnsi="Arial" w:cs="Arial"/>
          <w:spacing w:val="-2"/>
        </w:rPr>
        <w:t xml:space="preserve"> </w:t>
      </w:r>
      <w:r w:rsidRPr="002E5F1B">
        <w:rPr>
          <w:rFonts w:ascii="Arial" w:hAnsi="Arial" w:cs="Arial"/>
        </w:rPr>
        <w:t>essa</w:t>
      </w:r>
      <w:r w:rsidRPr="002E5F1B">
        <w:rPr>
          <w:rFonts w:ascii="Arial" w:hAnsi="Arial" w:cs="Arial"/>
          <w:spacing w:val="-2"/>
        </w:rPr>
        <w:t xml:space="preserve"> </w:t>
      </w:r>
      <w:r w:rsidRPr="002E5F1B">
        <w:rPr>
          <w:rFonts w:ascii="Arial" w:hAnsi="Arial" w:cs="Arial"/>
        </w:rPr>
        <w:t>temática, Araújo</w:t>
      </w:r>
      <w:r w:rsidRPr="002E5F1B">
        <w:rPr>
          <w:rFonts w:ascii="Arial" w:hAnsi="Arial" w:cs="Arial"/>
          <w:spacing w:val="-2"/>
        </w:rPr>
        <w:t xml:space="preserve"> </w:t>
      </w:r>
      <w:r w:rsidRPr="002E5F1B">
        <w:rPr>
          <w:rFonts w:ascii="Arial" w:hAnsi="Arial" w:cs="Arial"/>
        </w:rPr>
        <w:t>(2014, p. 30)</w:t>
      </w:r>
      <w:r w:rsidRPr="002E5F1B">
        <w:rPr>
          <w:rFonts w:ascii="Arial" w:hAnsi="Arial" w:cs="Arial"/>
          <w:spacing w:val="1"/>
        </w:rPr>
        <w:t xml:space="preserve"> </w:t>
      </w:r>
      <w:r w:rsidRPr="002E5F1B">
        <w:rPr>
          <w:rFonts w:ascii="Arial" w:hAnsi="Arial" w:cs="Arial"/>
        </w:rPr>
        <w:t>traz</w:t>
      </w:r>
      <w:r w:rsidRPr="002E5F1B">
        <w:rPr>
          <w:rFonts w:ascii="Arial" w:hAnsi="Arial" w:cs="Arial"/>
          <w:spacing w:val="-5"/>
        </w:rPr>
        <w:t xml:space="preserve"> </w:t>
      </w:r>
      <w:r w:rsidRPr="002E5F1B">
        <w:rPr>
          <w:rFonts w:ascii="Arial" w:hAnsi="Arial" w:cs="Arial"/>
        </w:rPr>
        <w:t>que:</w:t>
      </w:r>
    </w:p>
    <w:p w:rsidR="00FA550E" w:rsidRPr="00B92F18" w:rsidRDefault="00FA550E" w:rsidP="00FA550E">
      <w:pPr>
        <w:spacing w:before="228"/>
        <w:ind w:left="2409" w:right="391" w:firstLine="0"/>
        <w:rPr>
          <w:rFonts w:ascii="Arial" w:hAnsi="Arial" w:cs="Arial"/>
          <w:sz w:val="20"/>
          <w:szCs w:val="20"/>
        </w:rPr>
      </w:pPr>
      <w:r w:rsidRPr="00B92F18">
        <w:rPr>
          <w:rFonts w:ascii="Arial" w:hAnsi="Arial" w:cs="Arial"/>
          <w:sz w:val="20"/>
          <w:szCs w:val="20"/>
        </w:rPr>
        <w:t>“</w:t>
      </w:r>
      <w:r w:rsidR="00CD1021" w:rsidRPr="00B92F18">
        <w:rPr>
          <w:rFonts w:ascii="Arial" w:hAnsi="Arial" w:cs="Arial"/>
          <w:sz w:val="20"/>
          <w:szCs w:val="20"/>
        </w:rPr>
        <w:t>A</w:t>
      </w:r>
      <w:r w:rsidRPr="00B92F18">
        <w:rPr>
          <w:rFonts w:ascii="Arial" w:hAnsi="Arial" w:cs="Arial"/>
          <w:spacing w:val="-4"/>
          <w:sz w:val="20"/>
          <w:szCs w:val="20"/>
        </w:rPr>
        <w:t xml:space="preserve"> </w:t>
      </w:r>
      <w:r w:rsidRPr="00B92F18">
        <w:rPr>
          <w:rFonts w:ascii="Arial" w:hAnsi="Arial" w:cs="Arial"/>
          <w:sz w:val="20"/>
          <w:szCs w:val="20"/>
        </w:rPr>
        <w:t>experiência</w:t>
      </w:r>
      <w:r w:rsidRPr="00B92F18">
        <w:rPr>
          <w:rFonts w:ascii="Arial" w:hAnsi="Arial" w:cs="Arial"/>
          <w:spacing w:val="-4"/>
          <w:sz w:val="20"/>
          <w:szCs w:val="20"/>
        </w:rPr>
        <w:t xml:space="preserve"> </w:t>
      </w:r>
      <w:r w:rsidRPr="00B92F18">
        <w:rPr>
          <w:rFonts w:ascii="Arial" w:hAnsi="Arial" w:cs="Arial"/>
          <w:sz w:val="20"/>
          <w:szCs w:val="20"/>
        </w:rPr>
        <w:t>comum</w:t>
      </w:r>
      <w:r w:rsidRPr="00B92F18">
        <w:rPr>
          <w:rFonts w:ascii="Arial" w:hAnsi="Arial" w:cs="Arial"/>
          <w:spacing w:val="-11"/>
          <w:sz w:val="20"/>
          <w:szCs w:val="20"/>
        </w:rPr>
        <w:t xml:space="preserve"> </w:t>
      </w:r>
      <w:r w:rsidRPr="00B92F18">
        <w:rPr>
          <w:rFonts w:ascii="Arial" w:hAnsi="Arial" w:cs="Arial"/>
          <w:sz w:val="20"/>
          <w:szCs w:val="20"/>
        </w:rPr>
        <w:t>ensina-nos,</w:t>
      </w:r>
      <w:r w:rsidRPr="00B92F18">
        <w:rPr>
          <w:rFonts w:ascii="Arial" w:hAnsi="Arial" w:cs="Arial"/>
          <w:spacing w:val="-5"/>
          <w:sz w:val="20"/>
          <w:szCs w:val="20"/>
        </w:rPr>
        <w:t xml:space="preserve"> </w:t>
      </w:r>
      <w:r w:rsidRPr="00B92F18">
        <w:rPr>
          <w:rFonts w:ascii="Arial" w:hAnsi="Arial" w:cs="Arial"/>
          <w:sz w:val="20"/>
          <w:szCs w:val="20"/>
        </w:rPr>
        <w:t>sem</w:t>
      </w:r>
      <w:r w:rsidRPr="00B92F18">
        <w:rPr>
          <w:rFonts w:ascii="Arial" w:hAnsi="Arial" w:cs="Arial"/>
          <w:spacing w:val="-12"/>
          <w:sz w:val="20"/>
          <w:szCs w:val="20"/>
        </w:rPr>
        <w:t xml:space="preserve"> </w:t>
      </w:r>
      <w:r w:rsidRPr="00B92F18">
        <w:rPr>
          <w:rFonts w:ascii="Arial" w:hAnsi="Arial" w:cs="Arial"/>
          <w:sz w:val="20"/>
          <w:szCs w:val="20"/>
        </w:rPr>
        <w:t>deixar</w:t>
      </w:r>
      <w:r w:rsidRPr="00B92F18">
        <w:rPr>
          <w:rFonts w:ascii="Arial" w:hAnsi="Arial" w:cs="Arial"/>
          <w:spacing w:val="-7"/>
          <w:sz w:val="20"/>
          <w:szCs w:val="20"/>
        </w:rPr>
        <w:t xml:space="preserve"> </w:t>
      </w:r>
      <w:r w:rsidRPr="00B92F18">
        <w:rPr>
          <w:rFonts w:ascii="Arial" w:hAnsi="Arial" w:cs="Arial"/>
          <w:sz w:val="20"/>
          <w:szCs w:val="20"/>
        </w:rPr>
        <w:t>lugar</w:t>
      </w:r>
      <w:r w:rsidRPr="00B92F18">
        <w:rPr>
          <w:rFonts w:ascii="Arial" w:hAnsi="Arial" w:cs="Arial"/>
          <w:spacing w:val="-4"/>
          <w:sz w:val="20"/>
          <w:szCs w:val="20"/>
        </w:rPr>
        <w:t xml:space="preserve"> </w:t>
      </w:r>
      <w:r w:rsidRPr="00B92F18">
        <w:rPr>
          <w:rFonts w:ascii="Arial" w:hAnsi="Arial" w:cs="Arial"/>
          <w:sz w:val="20"/>
          <w:szCs w:val="20"/>
        </w:rPr>
        <w:t>a</w:t>
      </w:r>
      <w:r w:rsidRPr="00B92F18">
        <w:rPr>
          <w:rFonts w:ascii="Arial" w:hAnsi="Arial" w:cs="Arial"/>
          <w:spacing w:val="-8"/>
          <w:sz w:val="20"/>
          <w:szCs w:val="20"/>
        </w:rPr>
        <w:t xml:space="preserve"> </w:t>
      </w:r>
      <w:r w:rsidRPr="00B92F18">
        <w:rPr>
          <w:rFonts w:ascii="Arial" w:hAnsi="Arial" w:cs="Arial"/>
          <w:sz w:val="20"/>
          <w:szCs w:val="20"/>
        </w:rPr>
        <w:t>dúvidas,</w:t>
      </w:r>
      <w:r w:rsidRPr="00B92F18">
        <w:rPr>
          <w:rFonts w:ascii="Arial" w:hAnsi="Arial" w:cs="Arial"/>
          <w:spacing w:val="-3"/>
          <w:sz w:val="20"/>
          <w:szCs w:val="20"/>
        </w:rPr>
        <w:t xml:space="preserve"> </w:t>
      </w:r>
      <w:r w:rsidRPr="00B92F18">
        <w:rPr>
          <w:rFonts w:ascii="Arial" w:hAnsi="Arial" w:cs="Arial"/>
          <w:sz w:val="20"/>
          <w:szCs w:val="20"/>
        </w:rPr>
        <w:t>que</w:t>
      </w:r>
      <w:r w:rsidRPr="00B92F18">
        <w:rPr>
          <w:rFonts w:ascii="Arial" w:hAnsi="Arial" w:cs="Arial"/>
          <w:spacing w:val="-8"/>
          <w:sz w:val="20"/>
          <w:szCs w:val="20"/>
        </w:rPr>
        <w:t xml:space="preserve"> </w:t>
      </w:r>
      <w:r w:rsidRPr="00B92F18">
        <w:rPr>
          <w:rFonts w:ascii="Arial" w:hAnsi="Arial" w:cs="Arial"/>
          <w:sz w:val="20"/>
          <w:szCs w:val="20"/>
        </w:rPr>
        <w:t>em</w:t>
      </w:r>
      <w:r w:rsidRPr="00B92F18">
        <w:rPr>
          <w:rFonts w:ascii="Arial" w:hAnsi="Arial" w:cs="Arial"/>
          <w:spacing w:val="-12"/>
          <w:sz w:val="20"/>
          <w:szCs w:val="20"/>
        </w:rPr>
        <w:t xml:space="preserve"> </w:t>
      </w:r>
      <w:r w:rsidRPr="00B92F18">
        <w:rPr>
          <w:rFonts w:ascii="Arial" w:hAnsi="Arial" w:cs="Arial"/>
          <w:sz w:val="20"/>
          <w:szCs w:val="20"/>
        </w:rPr>
        <w:t>vez</w:t>
      </w:r>
      <w:r w:rsidRPr="00B92F18">
        <w:rPr>
          <w:rFonts w:ascii="Arial" w:hAnsi="Arial" w:cs="Arial"/>
          <w:spacing w:val="-4"/>
          <w:sz w:val="20"/>
          <w:szCs w:val="20"/>
        </w:rPr>
        <w:t xml:space="preserve"> </w:t>
      </w:r>
      <w:r w:rsidRPr="00B92F18">
        <w:rPr>
          <w:rFonts w:ascii="Arial" w:hAnsi="Arial" w:cs="Arial"/>
          <w:sz w:val="20"/>
          <w:szCs w:val="20"/>
        </w:rPr>
        <w:t>de</w:t>
      </w:r>
      <w:r w:rsidRPr="00B92F18">
        <w:rPr>
          <w:rFonts w:ascii="Arial" w:hAnsi="Arial" w:cs="Arial"/>
          <w:spacing w:val="-53"/>
          <w:sz w:val="20"/>
          <w:szCs w:val="20"/>
        </w:rPr>
        <w:t xml:space="preserve"> </w:t>
      </w:r>
      <w:r w:rsidRPr="00B92F18">
        <w:rPr>
          <w:rFonts w:ascii="Arial" w:hAnsi="Arial" w:cs="Arial"/>
          <w:sz w:val="20"/>
          <w:szCs w:val="20"/>
        </w:rPr>
        <w:t>mera possibilidade, a situação em que a mão-de-obra estipula (dentro de</w:t>
      </w:r>
      <w:r w:rsidRPr="00B92F18">
        <w:rPr>
          <w:rFonts w:ascii="Arial" w:hAnsi="Arial" w:cs="Arial"/>
          <w:spacing w:val="1"/>
          <w:sz w:val="20"/>
          <w:szCs w:val="20"/>
        </w:rPr>
        <w:t xml:space="preserve"> </w:t>
      </w:r>
      <w:r w:rsidRPr="00B92F18">
        <w:rPr>
          <w:rFonts w:ascii="Arial" w:hAnsi="Arial" w:cs="Arial"/>
          <w:sz w:val="20"/>
          <w:szCs w:val="20"/>
        </w:rPr>
        <w:t>certos limites) um salário nominal e não real, constitui antes o caso normal.</w:t>
      </w:r>
      <w:r w:rsidRPr="00B92F18">
        <w:rPr>
          <w:rFonts w:ascii="Arial" w:hAnsi="Arial" w:cs="Arial"/>
          <w:spacing w:val="1"/>
          <w:sz w:val="20"/>
          <w:szCs w:val="20"/>
        </w:rPr>
        <w:t xml:space="preserve"> </w:t>
      </w:r>
      <w:r w:rsidRPr="00B92F18">
        <w:rPr>
          <w:rFonts w:ascii="Arial" w:hAnsi="Arial" w:cs="Arial"/>
          <w:sz w:val="20"/>
          <w:szCs w:val="20"/>
        </w:rPr>
        <w:t>Embora o trabalhador resista ordinariamente a uma redução do seu salário</w:t>
      </w:r>
      <w:r w:rsidRPr="00B92F18">
        <w:rPr>
          <w:rFonts w:ascii="Arial" w:hAnsi="Arial" w:cs="Arial"/>
          <w:spacing w:val="1"/>
          <w:sz w:val="20"/>
          <w:szCs w:val="20"/>
        </w:rPr>
        <w:t xml:space="preserve"> </w:t>
      </w:r>
      <w:r w:rsidRPr="00B92F18">
        <w:rPr>
          <w:rFonts w:ascii="Arial" w:hAnsi="Arial" w:cs="Arial"/>
          <w:sz w:val="20"/>
          <w:szCs w:val="20"/>
        </w:rPr>
        <w:t>nominal, não costuma abandonar o trabalho a cada alta de preço dos bens</w:t>
      </w:r>
      <w:r w:rsidRPr="00B92F18">
        <w:rPr>
          <w:rFonts w:ascii="Arial" w:hAnsi="Arial" w:cs="Arial"/>
          <w:spacing w:val="1"/>
          <w:sz w:val="20"/>
          <w:szCs w:val="20"/>
        </w:rPr>
        <w:t xml:space="preserve"> </w:t>
      </w:r>
      <w:r w:rsidRPr="00B92F18">
        <w:rPr>
          <w:rFonts w:ascii="Arial" w:hAnsi="Arial" w:cs="Arial"/>
          <w:sz w:val="20"/>
          <w:szCs w:val="20"/>
        </w:rPr>
        <w:t>de consumo operário. É hábito dizer-se que não seria lógico por parte do</w:t>
      </w:r>
      <w:r w:rsidRPr="00B92F18">
        <w:rPr>
          <w:rFonts w:ascii="Arial" w:hAnsi="Arial" w:cs="Arial"/>
          <w:spacing w:val="1"/>
          <w:sz w:val="20"/>
          <w:szCs w:val="20"/>
        </w:rPr>
        <w:t xml:space="preserve"> </w:t>
      </w:r>
      <w:r w:rsidRPr="00B92F18">
        <w:rPr>
          <w:rFonts w:ascii="Arial" w:hAnsi="Arial" w:cs="Arial"/>
          <w:sz w:val="20"/>
          <w:szCs w:val="20"/>
        </w:rPr>
        <w:t>trabalhador opor-se à diminuição dos salários nominais e não à dos salários</w:t>
      </w:r>
      <w:r w:rsidRPr="00B92F18">
        <w:rPr>
          <w:rFonts w:ascii="Arial" w:hAnsi="Arial" w:cs="Arial"/>
          <w:spacing w:val="1"/>
          <w:sz w:val="20"/>
          <w:szCs w:val="20"/>
        </w:rPr>
        <w:t xml:space="preserve"> </w:t>
      </w:r>
      <w:r w:rsidRPr="00B92F18">
        <w:rPr>
          <w:rFonts w:ascii="Arial" w:hAnsi="Arial" w:cs="Arial"/>
          <w:sz w:val="20"/>
          <w:szCs w:val="20"/>
        </w:rPr>
        <w:t>reais. [...], talvez isso não seja tão ilógico como parece. [...] a tese de que o</w:t>
      </w:r>
      <w:r w:rsidRPr="00B92F18">
        <w:rPr>
          <w:rFonts w:ascii="Arial" w:hAnsi="Arial" w:cs="Arial"/>
          <w:spacing w:val="1"/>
          <w:sz w:val="20"/>
          <w:szCs w:val="20"/>
        </w:rPr>
        <w:t xml:space="preserve"> </w:t>
      </w:r>
      <w:r w:rsidRPr="00B92F18">
        <w:rPr>
          <w:rFonts w:ascii="Arial" w:hAnsi="Arial" w:cs="Arial"/>
          <w:sz w:val="20"/>
          <w:szCs w:val="20"/>
        </w:rPr>
        <w:t>desemprego que caracteriza um período de depressão se deva à recusa da</w:t>
      </w:r>
      <w:r w:rsidRPr="00B92F18">
        <w:rPr>
          <w:rFonts w:ascii="Arial" w:hAnsi="Arial" w:cs="Arial"/>
          <w:spacing w:val="1"/>
          <w:sz w:val="20"/>
          <w:szCs w:val="20"/>
        </w:rPr>
        <w:t xml:space="preserve"> </w:t>
      </w:r>
      <w:r w:rsidRPr="00B92F18">
        <w:rPr>
          <w:rFonts w:ascii="Arial" w:hAnsi="Arial" w:cs="Arial"/>
          <w:sz w:val="20"/>
          <w:szCs w:val="20"/>
        </w:rPr>
        <w:t>mão-de-</w:t>
      </w:r>
      <w:r w:rsidRPr="00B92F18">
        <w:rPr>
          <w:rFonts w:ascii="Arial" w:hAnsi="Arial" w:cs="Arial"/>
          <w:sz w:val="20"/>
          <w:szCs w:val="20"/>
        </w:rPr>
        <w:lastRenderedPageBreak/>
        <w:t>obra em aceitar uma diminuição dos salários nominais, não está</w:t>
      </w:r>
      <w:r w:rsidRPr="00B92F18">
        <w:rPr>
          <w:rFonts w:ascii="Arial" w:hAnsi="Arial" w:cs="Arial"/>
          <w:spacing w:val="1"/>
          <w:sz w:val="20"/>
          <w:szCs w:val="20"/>
        </w:rPr>
        <w:t xml:space="preserve"> </w:t>
      </w:r>
      <w:r w:rsidRPr="00B92F18">
        <w:rPr>
          <w:rFonts w:ascii="Arial" w:hAnsi="Arial" w:cs="Arial"/>
          <w:sz w:val="20"/>
          <w:szCs w:val="20"/>
        </w:rPr>
        <w:t>claramente demonstrada pelos fatos. [...] Resumindo, a teoria tradicional</w:t>
      </w:r>
      <w:r w:rsidRPr="00B92F18">
        <w:rPr>
          <w:rFonts w:ascii="Arial" w:hAnsi="Arial" w:cs="Arial"/>
          <w:spacing w:val="1"/>
          <w:sz w:val="20"/>
          <w:szCs w:val="20"/>
        </w:rPr>
        <w:t xml:space="preserve"> </w:t>
      </w:r>
      <w:r w:rsidRPr="00B92F18">
        <w:rPr>
          <w:rFonts w:ascii="Arial" w:hAnsi="Arial" w:cs="Arial"/>
          <w:sz w:val="20"/>
          <w:szCs w:val="20"/>
        </w:rPr>
        <w:t>sustenta que os acordos entre operários e empresários para a fixação do</w:t>
      </w:r>
      <w:r w:rsidRPr="00B92F18">
        <w:rPr>
          <w:rFonts w:ascii="Arial" w:hAnsi="Arial" w:cs="Arial"/>
          <w:spacing w:val="1"/>
          <w:sz w:val="20"/>
          <w:szCs w:val="20"/>
        </w:rPr>
        <w:t xml:space="preserve"> </w:t>
      </w:r>
      <w:r w:rsidRPr="00B92F18">
        <w:rPr>
          <w:rFonts w:ascii="Arial" w:hAnsi="Arial" w:cs="Arial"/>
          <w:sz w:val="20"/>
          <w:szCs w:val="20"/>
        </w:rPr>
        <w:t>salário</w:t>
      </w:r>
      <w:r w:rsidRPr="00B92F18">
        <w:rPr>
          <w:rFonts w:ascii="Arial" w:hAnsi="Arial" w:cs="Arial"/>
          <w:spacing w:val="-6"/>
          <w:sz w:val="20"/>
          <w:szCs w:val="20"/>
        </w:rPr>
        <w:t xml:space="preserve"> </w:t>
      </w:r>
      <w:r w:rsidRPr="00B92F18">
        <w:rPr>
          <w:rFonts w:ascii="Arial" w:hAnsi="Arial" w:cs="Arial"/>
          <w:sz w:val="20"/>
          <w:szCs w:val="20"/>
        </w:rPr>
        <w:t>nominal</w:t>
      </w:r>
      <w:r w:rsidRPr="00B92F18">
        <w:rPr>
          <w:rFonts w:ascii="Arial" w:hAnsi="Arial" w:cs="Arial"/>
          <w:spacing w:val="-8"/>
          <w:sz w:val="20"/>
          <w:szCs w:val="20"/>
        </w:rPr>
        <w:t xml:space="preserve"> </w:t>
      </w:r>
      <w:r w:rsidRPr="00B92F18">
        <w:rPr>
          <w:rFonts w:ascii="Arial" w:hAnsi="Arial" w:cs="Arial"/>
          <w:sz w:val="20"/>
          <w:szCs w:val="20"/>
        </w:rPr>
        <w:t>determinam</w:t>
      </w:r>
      <w:r w:rsidRPr="00B92F18">
        <w:rPr>
          <w:rFonts w:ascii="Arial" w:hAnsi="Arial" w:cs="Arial"/>
          <w:spacing w:val="-13"/>
          <w:sz w:val="20"/>
          <w:szCs w:val="20"/>
        </w:rPr>
        <w:t xml:space="preserve"> </w:t>
      </w:r>
      <w:r w:rsidRPr="00B92F18">
        <w:rPr>
          <w:rFonts w:ascii="Arial" w:hAnsi="Arial" w:cs="Arial"/>
          <w:sz w:val="20"/>
          <w:szCs w:val="20"/>
        </w:rPr>
        <w:t>também</w:t>
      </w:r>
      <w:r w:rsidRPr="00B92F18">
        <w:rPr>
          <w:rFonts w:ascii="Arial" w:hAnsi="Arial" w:cs="Arial"/>
          <w:spacing w:val="-13"/>
          <w:sz w:val="20"/>
          <w:szCs w:val="20"/>
        </w:rPr>
        <w:t xml:space="preserve"> </w:t>
      </w:r>
      <w:r w:rsidRPr="00B92F18">
        <w:rPr>
          <w:rFonts w:ascii="Arial" w:hAnsi="Arial" w:cs="Arial"/>
          <w:sz w:val="20"/>
          <w:szCs w:val="20"/>
        </w:rPr>
        <w:t>o</w:t>
      </w:r>
      <w:r w:rsidRPr="00B92F18">
        <w:rPr>
          <w:rFonts w:ascii="Arial" w:hAnsi="Arial" w:cs="Arial"/>
          <w:spacing w:val="-6"/>
          <w:sz w:val="20"/>
          <w:szCs w:val="20"/>
        </w:rPr>
        <w:t xml:space="preserve"> </w:t>
      </w:r>
      <w:r w:rsidRPr="00B92F18">
        <w:rPr>
          <w:rFonts w:ascii="Arial" w:hAnsi="Arial" w:cs="Arial"/>
          <w:sz w:val="20"/>
          <w:szCs w:val="20"/>
        </w:rPr>
        <w:t>salário</w:t>
      </w:r>
      <w:r w:rsidRPr="00B92F18">
        <w:rPr>
          <w:rFonts w:ascii="Arial" w:hAnsi="Arial" w:cs="Arial"/>
          <w:spacing w:val="-9"/>
          <w:sz w:val="20"/>
          <w:szCs w:val="20"/>
        </w:rPr>
        <w:t xml:space="preserve"> </w:t>
      </w:r>
      <w:r w:rsidRPr="00B92F18">
        <w:rPr>
          <w:rFonts w:ascii="Arial" w:hAnsi="Arial" w:cs="Arial"/>
          <w:sz w:val="20"/>
          <w:szCs w:val="20"/>
        </w:rPr>
        <w:t>real,</w:t>
      </w:r>
      <w:r w:rsidRPr="00B92F18">
        <w:rPr>
          <w:rFonts w:ascii="Arial" w:hAnsi="Arial" w:cs="Arial"/>
          <w:spacing w:val="-7"/>
          <w:sz w:val="20"/>
          <w:szCs w:val="20"/>
        </w:rPr>
        <w:t xml:space="preserve"> </w:t>
      </w:r>
      <w:r w:rsidRPr="00B92F18">
        <w:rPr>
          <w:rFonts w:ascii="Arial" w:hAnsi="Arial" w:cs="Arial"/>
          <w:sz w:val="20"/>
          <w:szCs w:val="20"/>
        </w:rPr>
        <w:t>de</w:t>
      </w:r>
      <w:r w:rsidRPr="00B92F18">
        <w:rPr>
          <w:rFonts w:ascii="Arial" w:hAnsi="Arial" w:cs="Arial"/>
          <w:spacing w:val="-5"/>
          <w:sz w:val="20"/>
          <w:szCs w:val="20"/>
        </w:rPr>
        <w:t xml:space="preserve"> </w:t>
      </w:r>
      <w:r w:rsidRPr="00B92F18">
        <w:rPr>
          <w:rFonts w:ascii="Arial" w:hAnsi="Arial" w:cs="Arial"/>
          <w:sz w:val="20"/>
          <w:szCs w:val="20"/>
        </w:rPr>
        <w:t>tal</w:t>
      </w:r>
      <w:r w:rsidRPr="00B92F18">
        <w:rPr>
          <w:rFonts w:ascii="Arial" w:hAnsi="Arial" w:cs="Arial"/>
          <w:spacing w:val="-4"/>
          <w:sz w:val="20"/>
          <w:szCs w:val="20"/>
        </w:rPr>
        <w:t xml:space="preserve"> </w:t>
      </w:r>
      <w:r w:rsidRPr="00B92F18">
        <w:rPr>
          <w:rFonts w:ascii="Arial" w:hAnsi="Arial" w:cs="Arial"/>
          <w:sz w:val="20"/>
          <w:szCs w:val="20"/>
        </w:rPr>
        <w:t>modo</w:t>
      </w:r>
      <w:r w:rsidRPr="00B92F18">
        <w:rPr>
          <w:rFonts w:ascii="Arial" w:hAnsi="Arial" w:cs="Arial"/>
          <w:spacing w:val="-5"/>
          <w:sz w:val="20"/>
          <w:szCs w:val="20"/>
        </w:rPr>
        <w:t xml:space="preserve"> </w:t>
      </w:r>
      <w:r w:rsidRPr="00B92F18">
        <w:rPr>
          <w:rFonts w:ascii="Arial" w:hAnsi="Arial" w:cs="Arial"/>
          <w:sz w:val="20"/>
          <w:szCs w:val="20"/>
        </w:rPr>
        <w:t>que,</w:t>
      </w:r>
      <w:r w:rsidRPr="00B92F18">
        <w:rPr>
          <w:rFonts w:ascii="Arial" w:hAnsi="Arial" w:cs="Arial"/>
          <w:spacing w:val="-11"/>
          <w:sz w:val="20"/>
          <w:szCs w:val="20"/>
        </w:rPr>
        <w:t xml:space="preserve"> </w:t>
      </w:r>
      <w:r w:rsidRPr="00B92F18">
        <w:rPr>
          <w:rFonts w:ascii="Arial" w:hAnsi="Arial" w:cs="Arial"/>
          <w:sz w:val="20"/>
          <w:szCs w:val="20"/>
        </w:rPr>
        <w:t>supondo</w:t>
      </w:r>
      <w:r w:rsidRPr="00B92F18">
        <w:rPr>
          <w:rFonts w:ascii="Arial" w:hAnsi="Arial" w:cs="Arial"/>
          <w:spacing w:val="-53"/>
          <w:sz w:val="20"/>
          <w:szCs w:val="20"/>
        </w:rPr>
        <w:t xml:space="preserve"> </w:t>
      </w:r>
      <w:r w:rsidRPr="00B92F18">
        <w:rPr>
          <w:rFonts w:ascii="Arial" w:hAnsi="Arial" w:cs="Arial"/>
          <w:sz w:val="20"/>
          <w:szCs w:val="20"/>
        </w:rPr>
        <w:t>a livre concorrência entre os empregadores e a ausência de combinação</w:t>
      </w:r>
      <w:r w:rsidRPr="00B92F18">
        <w:rPr>
          <w:rFonts w:ascii="Arial" w:hAnsi="Arial" w:cs="Arial"/>
          <w:spacing w:val="1"/>
          <w:sz w:val="20"/>
          <w:szCs w:val="20"/>
        </w:rPr>
        <w:t xml:space="preserve"> </w:t>
      </w:r>
      <w:r w:rsidRPr="00B92F18">
        <w:rPr>
          <w:rFonts w:ascii="Arial" w:hAnsi="Arial" w:cs="Arial"/>
          <w:sz w:val="20"/>
          <w:szCs w:val="20"/>
        </w:rPr>
        <w:t>restritiva</w:t>
      </w:r>
      <w:r w:rsidRPr="00B92F18">
        <w:rPr>
          <w:rFonts w:ascii="Arial" w:hAnsi="Arial" w:cs="Arial"/>
          <w:spacing w:val="-10"/>
          <w:sz w:val="20"/>
          <w:szCs w:val="20"/>
        </w:rPr>
        <w:t xml:space="preserve"> </w:t>
      </w:r>
      <w:r w:rsidRPr="00B92F18">
        <w:rPr>
          <w:rFonts w:ascii="Arial" w:hAnsi="Arial" w:cs="Arial"/>
          <w:sz w:val="20"/>
          <w:szCs w:val="20"/>
        </w:rPr>
        <w:t>entre</w:t>
      </w:r>
      <w:r w:rsidRPr="00B92F18">
        <w:rPr>
          <w:rFonts w:ascii="Arial" w:hAnsi="Arial" w:cs="Arial"/>
          <w:spacing w:val="-6"/>
          <w:sz w:val="20"/>
          <w:szCs w:val="20"/>
        </w:rPr>
        <w:t xml:space="preserve"> </w:t>
      </w:r>
      <w:r w:rsidRPr="00B92F18">
        <w:rPr>
          <w:rFonts w:ascii="Arial" w:hAnsi="Arial" w:cs="Arial"/>
          <w:sz w:val="20"/>
          <w:szCs w:val="20"/>
        </w:rPr>
        <w:t>os</w:t>
      </w:r>
      <w:r w:rsidRPr="00B92F18">
        <w:rPr>
          <w:rFonts w:ascii="Arial" w:hAnsi="Arial" w:cs="Arial"/>
          <w:spacing w:val="-11"/>
          <w:sz w:val="20"/>
          <w:szCs w:val="20"/>
        </w:rPr>
        <w:t xml:space="preserve"> </w:t>
      </w:r>
      <w:r w:rsidRPr="00B92F18">
        <w:rPr>
          <w:rFonts w:ascii="Arial" w:hAnsi="Arial" w:cs="Arial"/>
          <w:sz w:val="20"/>
          <w:szCs w:val="20"/>
        </w:rPr>
        <w:t>operários,</w:t>
      </w:r>
      <w:r w:rsidRPr="00B92F18">
        <w:rPr>
          <w:rFonts w:ascii="Arial" w:hAnsi="Arial" w:cs="Arial"/>
          <w:spacing w:val="-11"/>
          <w:sz w:val="20"/>
          <w:szCs w:val="20"/>
        </w:rPr>
        <w:t xml:space="preserve"> </w:t>
      </w:r>
      <w:r w:rsidRPr="00B92F18">
        <w:rPr>
          <w:rFonts w:ascii="Arial" w:hAnsi="Arial" w:cs="Arial"/>
          <w:sz w:val="20"/>
          <w:szCs w:val="20"/>
        </w:rPr>
        <w:t>estes</w:t>
      </w:r>
      <w:r w:rsidRPr="00B92F18">
        <w:rPr>
          <w:rFonts w:ascii="Arial" w:hAnsi="Arial" w:cs="Arial"/>
          <w:spacing w:val="-11"/>
          <w:sz w:val="20"/>
          <w:szCs w:val="20"/>
        </w:rPr>
        <w:t xml:space="preserve"> </w:t>
      </w:r>
      <w:r w:rsidRPr="00B92F18">
        <w:rPr>
          <w:rFonts w:ascii="Arial" w:hAnsi="Arial" w:cs="Arial"/>
          <w:sz w:val="20"/>
          <w:szCs w:val="20"/>
        </w:rPr>
        <w:t>poderiam,</w:t>
      </w:r>
      <w:r w:rsidRPr="00B92F18">
        <w:rPr>
          <w:rFonts w:ascii="Arial" w:hAnsi="Arial" w:cs="Arial"/>
          <w:spacing w:val="-6"/>
          <w:sz w:val="20"/>
          <w:szCs w:val="20"/>
        </w:rPr>
        <w:t xml:space="preserve"> </w:t>
      </w:r>
      <w:r w:rsidRPr="00B92F18">
        <w:rPr>
          <w:rFonts w:ascii="Arial" w:hAnsi="Arial" w:cs="Arial"/>
          <w:sz w:val="20"/>
          <w:szCs w:val="20"/>
        </w:rPr>
        <w:t>se</w:t>
      </w:r>
      <w:r w:rsidRPr="00B92F18">
        <w:rPr>
          <w:rFonts w:ascii="Arial" w:hAnsi="Arial" w:cs="Arial"/>
          <w:spacing w:val="-6"/>
          <w:sz w:val="20"/>
          <w:szCs w:val="20"/>
        </w:rPr>
        <w:t xml:space="preserve"> </w:t>
      </w:r>
      <w:r w:rsidRPr="00B92F18">
        <w:rPr>
          <w:rFonts w:ascii="Arial" w:hAnsi="Arial" w:cs="Arial"/>
          <w:sz w:val="20"/>
          <w:szCs w:val="20"/>
        </w:rPr>
        <w:t>o</w:t>
      </w:r>
      <w:r w:rsidRPr="00B92F18">
        <w:rPr>
          <w:rFonts w:ascii="Arial" w:hAnsi="Arial" w:cs="Arial"/>
          <w:spacing w:val="-6"/>
          <w:sz w:val="20"/>
          <w:szCs w:val="20"/>
        </w:rPr>
        <w:t xml:space="preserve"> </w:t>
      </w:r>
      <w:r w:rsidRPr="00B92F18">
        <w:rPr>
          <w:rFonts w:ascii="Arial" w:hAnsi="Arial" w:cs="Arial"/>
          <w:sz w:val="20"/>
          <w:szCs w:val="20"/>
        </w:rPr>
        <w:t>desejassem,</w:t>
      </w:r>
      <w:r w:rsidRPr="00B92F18">
        <w:rPr>
          <w:rFonts w:ascii="Arial" w:hAnsi="Arial" w:cs="Arial"/>
          <w:spacing w:val="-7"/>
          <w:sz w:val="20"/>
          <w:szCs w:val="20"/>
        </w:rPr>
        <w:t xml:space="preserve"> </w:t>
      </w:r>
      <w:r w:rsidRPr="00B92F18">
        <w:rPr>
          <w:rFonts w:ascii="Arial" w:hAnsi="Arial" w:cs="Arial"/>
          <w:sz w:val="20"/>
          <w:szCs w:val="20"/>
        </w:rPr>
        <w:t>fizer</w:t>
      </w:r>
      <w:r w:rsidRPr="00B92F18">
        <w:rPr>
          <w:rFonts w:ascii="Arial" w:hAnsi="Arial" w:cs="Arial"/>
          <w:spacing w:val="-6"/>
          <w:sz w:val="20"/>
          <w:szCs w:val="20"/>
        </w:rPr>
        <w:t xml:space="preserve"> </w:t>
      </w:r>
      <w:r w:rsidRPr="00B92F18">
        <w:rPr>
          <w:rFonts w:ascii="Arial" w:hAnsi="Arial" w:cs="Arial"/>
          <w:sz w:val="20"/>
          <w:szCs w:val="20"/>
        </w:rPr>
        <w:t>coincidir</w:t>
      </w:r>
      <w:r w:rsidRPr="00B92F18">
        <w:rPr>
          <w:rFonts w:ascii="Arial" w:hAnsi="Arial" w:cs="Arial"/>
          <w:spacing w:val="-53"/>
          <w:sz w:val="20"/>
          <w:szCs w:val="20"/>
        </w:rPr>
        <w:t xml:space="preserve"> </w:t>
      </w:r>
      <w:r w:rsidRPr="00B92F18">
        <w:rPr>
          <w:rFonts w:ascii="Arial" w:hAnsi="Arial" w:cs="Arial"/>
          <w:sz w:val="20"/>
          <w:szCs w:val="20"/>
        </w:rPr>
        <w:t>os seus salários reais com a não utilidade marginal do volume de emprego</w:t>
      </w:r>
      <w:r w:rsidRPr="00B92F18">
        <w:rPr>
          <w:rFonts w:ascii="Arial" w:hAnsi="Arial" w:cs="Arial"/>
          <w:spacing w:val="1"/>
          <w:sz w:val="20"/>
          <w:szCs w:val="20"/>
        </w:rPr>
        <w:t xml:space="preserve"> </w:t>
      </w:r>
      <w:r w:rsidRPr="00B92F18">
        <w:rPr>
          <w:rFonts w:ascii="Arial" w:hAnsi="Arial" w:cs="Arial"/>
          <w:sz w:val="20"/>
          <w:szCs w:val="20"/>
        </w:rPr>
        <w:t>oferecido</w:t>
      </w:r>
      <w:r w:rsidRPr="00B92F18">
        <w:rPr>
          <w:rFonts w:ascii="Arial" w:hAnsi="Arial" w:cs="Arial"/>
          <w:spacing w:val="-6"/>
          <w:sz w:val="20"/>
          <w:szCs w:val="20"/>
        </w:rPr>
        <w:t xml:space="preserve"> </w:t>
      </w:r>
      <w:r w:rsidRPr="00B92F18">
        <w:rPr>
          <w:rFonts w:ascii="Arial" w:hAnsi="Arial" w:cs="Arial"/>
          <w:sz w:val="20"/>
          <w:szCs w:val="20"/>
        </w:rPr>
        <w:t>pelos</w:t>
      </w:r>
      <w:r w:rsidRPr="00B92F18">
        <w:rPr>
          <w:rFonts w:ascii="Arial" w:hAnsi="Arial" w:cs="Arial"/>
          <w:spacing w:val="-6"/>
          <w:sz w:val="20"/>
          <w:szCs w:val="20"/>
        </w:rPr>
        <w:t xml:space="preserve"> </w:t>
      </w:r>
      <w:r w:rsidRPr="00B92F18">
        <w:rPr>
          <w:rFonts w:ascii="Arial" w:hAnsi="Arial" w:cs="Arial"/>
          <w:sz w:val="20"/>
          <w:szCs w:val="20"/>
        </w:rPr>
        <w:t>empregadores</w:t>
      </w:r>
      <w:r w:rsidRPr="00B92F18">
        <w:rPr>
          <w:rFonts w:ascii="Arial" w:hAnsi="Arial" w:cs="Arial"/>
          <w:spacing w:val="-6"/>
          <w:sz w:val="20"/>
          <w:szCs w:val="20"/>
        </w:rPr>
        <w:t xml:space="preserve"> </w:t>
      </w:r>
      <w:r w:rsidRPr="00B92F18">
        <w:rPr>
          <w:rFonts w:ascii="Arial" w:hAnsi="Arial" w:cs="Arial"/>
          <w:sz w:val="20"/>
          <w:szCs w:val="20"/>
        </w:rPr>
        <w:t>ao</w:t>
      </w:r>
      <w:r w:rsidRPr="00B92F18">
        <w:rPr>
          <w:rFonts w:ascii="Arial" w:hAnsi="Arial" w:cs="Arial"/>
          <w:spacing w:val="-5"/>
          <w:sz w:val="20"/>
          <w:szCs w:val="20"/>
        </w:rPr>
        <w:t xml:space="preserve"> </w:t>
      </w:r>
      <w:r w:rsidRPr="00B92F18">
        <w:rPr>
          <w:rFonts w:ascii="Arial" w:hAnsi="Arial" w:cs="Arial"/>
          <w:sz w:val="20"/>
          <w:szCs w:val="20"/>
        </w:rPr>
        <w:t>dito</w:t>
      </w:r>
      <w:r w:rsidRPr="00B92F18">
        <w:rPr>
          <w:rFonts w:ascii="Arial" w:hAnsi="Arial" w:cs="Arial"/>
          <w:spacing w:val="-1"/>
          <w:sz w:val="20"/>
          <w:szCs w:val="20"/>
        </w:rPr>
        <w:t xml:space="preserve"> </w:t>
      </w:r>
      <w:r w:rsidRPr="00B92F18">
        <w:rPr>
          <w:rFonts w:ascii="Arial" w:hAnsi="Arial" w:cs="Arial"/>
          <w:sz w:val="20"/>
          <w:szCs w:val="20"/>
        </w:rPr>
        <w:t>salário.</w:t>
      </w:r>
      <w:r w:rsidRPr="00B92F18">
        <w:rPr>
          <w:rFonts w:ascii="Arial" w:hAnsi="Arial" w:cs="Arial"/>
          <w:spacing w:val="-6"/>
          <w:sz w:val="20"/>
          <w:szCs w:val="20"/>
        </w:rPr>
        <w:t xml:space="preserve"> </w:t>
      </w:r>
      <w:r w:rsidRPr="00B92F18">
        <w:rPr>
          <w:rFonts w:ascii="Arial" w:hAnsi="Arial" w:cs="Arial"/>
          <w:sz w:val="20"/>
          <w:szCs w:val="20"/>
        </w:rPr>
        <w:t>Não</w:t>
      </w:r>
      <w:r w:rsidRPr="00B92F18">
        <w:rPr>
          <w:rFonts w:ascii="Arial" w:hAnsi="Arial" w:cs="Arial"/>
          <w:spacing w:val="-2"/>
          <w:sz w:val="20"/>
          <w:szCs w:val="20"/>
        </w:rPr>
        <w:t xml:space="preserve"> </w:t>
      </w:r>
      <w:r w:rsidRPr="00B92F18">
        <w:rPr>
          <w:rFonts w:ascii="Arial" w:hAnsi="Arial" w:cs="Arial"/>
          <w:sz w:val="20"/>
          <w:szCs w:val="20"/>
        </w:rPr>
        <w:t>sendo</w:t>
      </w:r>
      <w:r w:rsidRPr="00B92F18">
        <w:rPr>
          <w:rFonts w:ascii="Arial" w:hAnsi="Arial" w:cs="Arial"/>
          <w:spacing w:val="-5"/>
          <w:sz w:val="20"/>
          <w:szCs w:val="20"/>
        </w:rPr>
        <w:t xml:space="preserve"> </w:t>
      </w:r>
      <w:r w:rsidRPr="00B92F18">
        <w:rPr>
          <w:rFonts w:ascii="Arial" w:hAnsi="Arial" w:cs="Arial"/>
          <w:sz w:val="20"/>
          <w:szCs w:val="20"/>
        </w:rPr>
        <w:t>assim,</w:t>
      </w:r>
      <w:r w:rsidRPr="00B92F18">
        <w:rPr>
          <w:rFonts w:ascii="Arial" w:hAnsi="Arial" w:cs="Arial"/>
          <w:spacing w:val="-2"/>
          <w:sz w:val="20"/>
          <w:szCs w:val="20"/>
        </w:rPr>
        <w:t xml:space="preserve"> </w:t>
      </w:r>
      <w:r w:rsidRPr="00B92F18">
        <w:rPr>
          <w:rFonts w:ascii="Arial" w:hAnsi="Arial" w:cs="Arial"/>
          <w:sz w:val="20"/>
          <w:szCs w:val="20"/>
        </w:rPr>
        <w:t>desaparece</w:t>
      </w:r>
      <w:r w:rsidRPr="00B92F18">
        <w:rPr>
          <w:rFonts w:ascii="Arial" w:hAnsi="Arial" w:cs="Arial"/>
          <w:spacing w:val="-53"/>
          <w:sz w:val="20"/>
          <w:szCs w:val="20"/>
        </w:rPr>
        <w:t xml:space="preserve"> </w:t>
      </w:r>
      <w:r w:rsidRPr="00B92F18">
        <w:rPr>
          <w:rFonts w:ascii="Arial" w:hAnsi="Arial" w:cs="Arial"/>
          <w:sz w:val="20"/>
          <w:szCs w:val="20"/>
        </w:rPr>
        <w:t>qualquer</w:t>
      </w:r>
      <w:r w:rsidRPr="00B92F18">
        <w:rPr>
          <w:rFonts w:ascii="Arial" w:hAnsi="Arial" w:cs="Arial"/>
          <w:spacing w:val="-9"/>
          <w:sz w:val="20"/>
          <w:szCs w:val="20"/>
        </w:rPr>
        <w:t xml:space="preserve"> </w:t>
      </w:r>
      <w:r w:rsidRPr="00B92F18">
        <w:rPr>
          <w:rFonts w:ascii="Arial" w:hAnsi="Arial" w:cs="Arial"/>
          <w:sz w:val="20"/>
          <w:szCs w:val="20"/>
        </w:rPr>
        <w:t>razão</w:t>
      </w:r>
      <w:r w:rsidRPr="00B92F18">
        <w:rPr>
          <w:rFonts w:ascii="Arial" w:hAnsi="Arial" w:cs="Arial"/>
          <w:spacing w:val="-6"/>
          <w:sz w:val="20"/>
          <w:szCs w:val="20"/>
        </w:rPr>
        <w:t xml:space="preserve"> </w:t>
      </w:r>
      <w:r w:rsidRPr="00B92F18">
        <w:rPr>
          <w:rFonts w:ascii="Arial" w:hAnsi="Arial" w:cs="Arial"/>
          <w:sz w:val="20"/>
          <w:szCs w:val="20"/>
        </w:rPr>
        <w:t>para</w:t>
      </w:r>
      <w:r w:rsidRPr="00B92F18">
        <w:rPr>
          <w:rFonts w:ascii="Arial" w:hAnsi="Arial" w:cs="Arial"/>
          <w:spacing w:val="-5"/>
          <w:sz w:val="20"/>
          <w:szCs w:val="20"/>
        </w:rPr>
        <w:t xml:space="preserve"> </w:t>
      </w:r>
      <w:r w:rsidRPr="00B92F18">
        <w:rPr>
          <w:rFonts w:ascii="Arial" w:hAnsi="Arial" w:cs="Arial"/>
          <w:sz w:val="20"/>
          <w:szCs w:val="20"/>
        </w:rPr>
        <w:t>esperar</w:t>
      </w:r>
      <w:r w:rsidRPr="00B92F18">
        <w:rPr>
          <w:rFonts w:ascii="Arial" w:hAnsi="Arial" w:cs="Arial"/>
          <w:spacing w:val="-5"/>
          <w:sz w:val="20"/>
          <w:szCs w:val="20"/>
        </w:rPr>
        <w:t xml:space="preserve"> </w:t>
      </w:r>
      <w:r w:rsidRPr="00B92F18">
        <w:rPr>
          <w:rFonts w:ascii="Arial" w:hAnsi="Arial" w:cs="Arial"/>
          <w:sz w:val="20"/>
          <w:szCs w:val="20"/>
        </w:rPr>
        <w:t>uma</w:t>
      </w:r>
      <w:r w:rsidRPr="00B92F18">
        <w:rPr>
          <w:rFonts w:ascii="Arial" w:hAnsi="Arial" w:cs="Arial"/>
          <w:spacing w:val="-5"/>
          <w:sz w:val="20"/>
          <w:szCs w:val="20"/>
        </w:rPr>
        <w:t xml:space="preserve"> </w:t>
      </w:r>
      <w:r w:rsidRPr="00B92F18">
        <w:rPr>
          <w:rFonts w:ascii="Arial" w:hAnsi="Arial" w:cs="Arial"/>
          <w:sz w:val="20"/>
          <w:szCs w:val="20"/>
        </w:rPr>
        <w:t>tendência</w:t>
      </w:r>
      <w:r w:rsidRPr="00B92F18">
        <w:rPr>
          <w:rFonts w:ascii="Arial" w:hAnsi="Arial" w:cs="Arial"/>
          <w:spacing w:val="-9"/>
          <w:sz w:val="20"/>
          <w:szCs w:val="20"/>
        </w:rPr>
        <w:t xml:space="preserve"> </w:t>
      </w:r>
      <w:r w:rsidRPr="00B92F18">
        <w:rPr>
          <w:rFonts w:ascii="Arial" w:hAnsi="Arial" w:cs="Arial"/>
          <w:sz w:val="20"/>
          <w:szCs w:val="20"/>
        </w:rPr>
        <w:t>à</w:t>
      </w:r>
      <w:r w:rsidRPr="00B92F18">
        <w:rPr>
          <w:rFonts w:ascii="Arial" w:hAnsi="Arial" w:cs="Arial"/>
          <w:spacing w:val="-9"/>
          <w:sz w:val="20"/>
          <w:szCs w:val="20"/>
        </w:rPr>
        <w:t xml:space="preserve"> </w:t>
      </w:r>
      <w:r w:rsidRPr="00B92F18">
        <w:rPr>
          <w:rFonts w:ascii="Arial" w:hAnsi="Arial" w:cs="Arial"/>
          <w:sz w:val="20"/>
          <w:szCs w:val="20"/>
        </w:rPr>
        <w:t>igualdade</w:t>
      </w:r>
      <w:r w:rsidRPr="00B92F18">
        <w:rPr>
          <w:rFonts w:ascii="Arial" w:hAnsi="Arial" w:cs="Arial"/>
          <w:spacing w:val="-9"/>
          <w:sz w:val="20"/>
          <w:szCs w:val="20"/>
        </w:rPr>
        <w:t xml:space="preserve"> </w:t>
      </w:r>
      <w:r w:rsidRPr="00B92F18">
        <w:rPr>
          <w:rFonts w:ascii="Arial" w:hAnsi="Arial" w:cs="Arial"/>
          <w:sz w:val="20"/>
          <w:szCs w:val="20"/>
        </w:rPr>
        <w:t>entre</w:t>
      </w:r>
      <w:r w:rsidRPr="00B92F18">
        <w:rPr>
          <w:rFonts w:ascii="Arial" w:hAnsi="Arial" w:cs="Arial"/>
          <w:spacing w:val="-9"/>
          <w:sz w:val="20"/>
          <w:szCs w:val="20"/>
        </w:rPr>
        <w:t xml:space="preserve"> </w:t>
      </w:r>
      <w:r w:rsidRPr="00B92F18">
        <w:rPr>
          <w:rFonts w:ascii="Arial" w:hAnsi="Arial" w:cs="Arial"/>
          <w:sz w:val="20"/>
          <w:szCs w:val="20"/>
        </w:rPr>
        <w:t>o</w:t>
      </w:r>
      <w:r w:rsidRPr="00B92F18">
        <w:rPr>
          <w:rFonts w:ascii="Arial" w:hAnsi="Arial" w:cs="Arial"/>
          <w:spacing w:val="-5"/>
          <w:sz w:val="20"/>
          <w:szCs w:val="20"/>
        </w:rPr>
        <w:t xml:space="preserve"> </w:t>
      </w:r>
      <w:r w:rsidRPr="00B92F18">
        <w:rPr>
          <w:rFonts w:ascii="Arial" w:hAnsi="Arial" w:cs="Arial"/>
          <w:sz w:val="20"/>
          <w:szCs w:val="20"/>
        </w:rPr>
        <w:t>salário</w:t>
      </w:r>
      <w:r w:rsidRPr="00B92F18">
        <w:rPr>
          <w:rFonts w:ascii="Arial" w:hAnsi="Arial" w:cs="Arial"/>
          <w:spacing w:val="-9"/>
          <w:sz w:val="20"/>
          <w:szCs w:val="20"/>
        </w:rPr>
        <w:t xml:space="preserve"> </w:t>
      </w:r>
      <w:r w:rsidRPr="00B92F18">
        <w:rPr>
          <w:rFonts w:ascii="Arial" w:hAnsi="Arial" w:cs="Arial"/>
          <w:sz w:val="20"/>
          <w:szCs w:val="20"/>
        </w:rPr>
        <w:t>real</w:t>
      </w:r>
      <w:r w:rsidRPr="00B92F18">
        <w:rPr>
          <w:rFonts w:ascii="Arial" w:hAnsi="Arial" w:cs="Arial"/>
          <w:spacing w:val="-3"/>
          <w:sz w:val="20"/>
          <w:szCs w:val="20"/>
        </w:rPr>
        <w:t xml:space="preserve"> </w:t>
      </w:r>
      <w:r w:rsidRPr="00B92F18">
        <w:rPr>
          <w:rFonts w:ascii="Arial" w:hAnsi="Arial" w:cs="Arial"/>
          <w:sz w:val="20"/>
          <w:szCs w:val="20"/>
        </w:rPr>
        <w:t>e a</w:t>
      </w:r>
      <w:r w:rsidRPr="00B92F18">
        <w:rPr>
          <w:rFonts w:ascii="Arial" w:hAnsi="Arial" w:cs="Arial"/>
          <w:spacing w:val="-1"/>
          <w:sz w:val="20"/>
          <w:szCs w:val="20"/>
        </w:rPr>
        <w:t xml:space="preserve"> </w:t>
      </w:r>
      <w:r w:rsidRPr="00B92F18">
        <w:rPr>
          <w:rFonts w:ascii="Arial" w:hAnsi="Arial" w:cs="Arial"/>
          <w:sz w:val="20"/>
          <w:szCs w:val="20"/>
        </w:rPr>
        <w:t>falta de utilidade marginal</w:t>
      </w:r>
      <w:r w:rsidRPr="00B92F18">
        <w:rPr>
          <w:rFonts w:ascii="Arial" w:hAnsi="Arial" w:cs="Arial"/>
          <w:spacing w:val="2"/>
          <w:sz w:val="20"/>
          <w:szCs w:val="20"/>
        </w:rPr>
        <w:t xml:space="preserve"> </w:t>
      </w:r>
      <w:r w:rsidRPr="00B92F18">
        <w:rPr>
          <w:rFonts w:ascii="Arial" w:hAnsi="Arial" w:cs="Arial"/>
          <w:sz w:val="20"/>
          <w:szCs w:val="20"/>
        </w:rPr>
        <w:t>do</w:t>
      </w:r>
      <w:r w:rsidRPr="00B92F18">
        <w:rPr>
          <w:rFonts w:ascii="Arial" w:hAnsi="Arial" w:cs="Arial"/>
          <w:spacing w:val="-3"/>
          <w:sz w:val="20"/>
          <w:szCs w:val="20"/>
        </w:rPr>
        <w:t xml:space="preserve"> </w:t>
      </w:r>
      <w:r w:rsidRPr="00B92F18">
        <w:rPr>
          <w:rFonts w:ascii="Arial" w:hAnsi="Arial" w:cs="Arial"/>
          <w:sz w:val="20"/>
          <w:szCs w:val="20"/>
        </w:rPr>
        <w:t>trabalho.”</w:t>
      </w:r>
      <w:r w:rsidRPr="00B92F18">
        <w:rPr>
          <w:rFonts w:ascii="Arial" w:hAnsi="Arial" w:cs="Arial"/>
          <w:spacing w:val="4"/>
          <w:sz w:val="20"/>
          <w:szCs w:val="20"/>
        </w:rPr>
        <w:t xml:space="preserve"> </w:t>
      </w:r>
      <w:r w:rsidRPr="00B92F18">
        <w:rPr>
          <w:rFonts w:ascii="Arial" w:hAnsi="Arial" w:cs="Arial"/>
          <w:sz w:val="20"/>
          <w:szCs w:val="20"/>
        </w:rPr>
        <w:t>(ARAUJO,</w:t>
      </w:r>
      <w:r w:rsidRPr="00B92F18">
        <w:rPr>
          <w:rFonts w:ascii="Arial" w:hAnsi="Arial" w:cs="Arial"/>
          <w:spacing w:val="-1"/>
          <w:sz w:val="20"/>
          <w:szCs w:val="20"/>
        </w:rPr>
        <w:t xml:space="preserve"> </w:t>
      </w:r>
      <w:r w:rsidRPr="00B92F18">
        <w:rPr>
          <w:rFonts w:ascii="Arial" w:hAnsi="Arial" w:cs="Arial"/>
          <w:sz w:val="20"/>
          <w:szCs w:val="20"/>
        </w:rPr>
        <w:t>2014, p.</w:t>
      </w:r>
      <w:r w:rsidRPr="00B92F18">
        <w:rPr>
          <w:rFonts w:ascii="Arial" w:hAnsi="Arial" w:cs="Arial"/>
          <w:spacing w:val="-1"/>
          <w:sz w:val="20"/>
          <w:szCs w:val="20"/>
        </w:rPr>
        <w:t xml:space="preserve"> </w:t>
      </w:r>
      <w:r w:rsidRPr="00B92F18">
        <w:rPr>
          <w:rFonts w:ascii="Arial" w:hAnsi="Arial" w:cs="Arial"/>
          <w:sz w:val="20"/>
          <w:szCs w:val="20"/>
        </w:rPr>
        <w:t>30).</w:t>
      </w:r>
    </w:p>
    <w:p w:rsidR="00FA550E" w:rsidRPr="002E5F1B" w:rsidRDefault="00FA550E" w:rsidP="00FA550E">
      <w:pPr>
        <w:pStyle w:val="Corpodetexto"/>
        <w:spacing w:before="4"/>
        <w:rPr>
          <w:rFonts w:ascii="Arial" w:hAnsi="Arial" w:cs="Arial"/>
        </w:rPr>
      </w:pPr>
    </w:p>
    <w:p w:rsidR="00FA550E" w:rsidRPr="002E5F1B" w:rsidRDefault="00FA550E" w:rsidP="00FA550E">
      <w:pPr>
        <w:rPr>
          <w:rFonts w:ascii="Arial" w:hAnsi="Arial" w:cs="Arial"/>
        </w:rPr>
      </w:pPr>
      <w:r w:rsidRPr="002E5F1B">
        <w:rPr>
          <w:rFonts w:ascii="Arial" w:hAnsi="Arial" w:cs="Arial"/>
        </w:rPr>
        <w:t>A relação entre trabalho e educação passou a ser mais aflorada a partir da</w:t>
      </w:r>
      <w:r w:rsidRPr="002E5F1B">
        <w:rPr>
          <w:rFonts w:ascii="Arial" w:hAnsi="Arial" w:cs="Arial"/>
          <w:spacing w:val="1"/>
        </w:rPr>
        <w:t xml:space="preserve"> </w:t>
      </w:r>
      <w:r w:rsidRPr="002E5F1B">
        <w:rPr>
          <w:rFonts w:ascii="Arial" w:hAnsi="Arial" w:cs="Arial"/>
        </w:rPr>
        <w:t>década de 1970, com o surgimento da teoria do capital humano, fazendo com que a</w:t>
      </w:r>
      <w:r w:rsidRPr="002E5F1B">
        <w:rPr>
          <w:rFonts w:ascii="Arial" w:hAnsi="Arial" w:cs="Arial"/>
          <w:spacing w:val="1"/>
        </w:rPr>
        <w:t xml:space="preserve"> </w:t>
      </w:r>
      <w:r w:rsidRPr="002E5F1B">
        <w:rPr>
          <w:rFonts w:ascii="Arial" w:hAnsi="Arial" w:cs="Arial"/>
        </w:rPr>
        <w:t>educação fosse um grande pilar para o desenvolvimento econômico, uma vez que a</w:t>
      </w:r>
      <w:r w:rsidRPr="002E5F1B">
        <w:rPr>
          <w:rFonts w:ascii="Arial" w:hAnsi="Arial" w:cs="Arial"/>
          <w:spacing w:val="1"/>
        </w:rPr>
        <w:t xml:space="preserve"> </w:t>
      </w:r>
      <w:r w:rsidRPr="002E5F1B">
        <w:rPr>
          <w:rFonts w:ascii="Arial" w:hAnsi="Arial" w:cs="Arial"/>
        </w:rPr>
        <w:t>educação tem a capacidade de potencialização do trabalho, qualificando a mão de</w:t>
      </w:r>
      <w:r w:rsidRPr="002E5F1B">
        <w:rPr>
          <w:rFonts w:ascii="Arial" w:hAnsi="Arial" w:cs="Arial"/>
          <w:spacing w:val="1"/>
        </w:rPr>
        <w:t xml:space="preserve"> </w:t>
      </w:r>
      <w:r w:rsidRPr="002E5F1B">
        <w:rPr>
          <w:rFonts w:ascii="Arial" w:hAnsi="Arial" w:cs="Arial"/>
        </w:rPr>
        <w:t>obra</w:t>
      </w:r>
      <w:r w:rsidRPr="002E5F1B">
        <w:rPr>
          <w:rFonts w:ascii="Arial" w:hAnsi="Arial" w:cs="Arial"/>
          <w:spacing w:val="1"/>
        </w:rPr>
        <w:t xml:space="preserve"> </w:t>
      </w:r>
      <w:r w:rsidRPr="002E5F1B">
        <w:rPr>
          <w:rFonts w:ascii="Arial" w:hAnsi="Arial" w:cs="Arial"/>
        </w:rPr>
        <w:t>para</w:t>
      </w:r>
      <w:r w:rsidRPr="002E5F1B">
        <w:rPr>
          <w:rFonts w:ascii="Arial" w:hAnsi="Arial" w:cs="Arial"/>
          <w:spacing w:val="1"/>
        </w:rPr>
        <w:t xml:space="preserve"> </w:t>
      </w:r>
      <w:r w:rsidRPr="002E5F1B">
        <w:rPr>
          <w:rFonts w:ascii="Arial" w:hAnsi="Arial" w:cs="Arial"/>
        </w:rPr>
        <w:t>execução.</w:t>
      </w:r>
      <w:r w:rsidRPr="002E5F1B">
        <w:rPr>
          <w:rFonts w:ascii="Arial" w:hAnsi="Arial" w:cs="Arial"/>
          <w:spacing w:val="1"/>
        </w:rPr>
        <w:t xml:space="preserve"> </w:t>
      </w:r>
      <w:r w:rsidRPr="002E5F1B">
        <w:rPr>
          <w:rFonts w:ascii="Arial" w:hAnsi="Arial" w:cs="Arial"/>
        </w:rPr>
        <w:t>Isso</w:t>
      </w:r>
      <w:r w:rsidRPr="002E5F1B">
        <w:rPr>
          <w:rFonts w:ascii="Arial" w:hAnsi="Arial" w:cs="Arial"/>
          <w:spacing w:val="1"/>
        </w:rPr>
        <w:t xml:space="preserve"> </w:t>
      </w:r>
      <w:r w:rsidRPr="002E5F1B">
        <w:rPr>
          <w:rFonts w:ascii="Arial" w:hAnsi="Arial" w:cs="Arial"/>
        </w:rPr>
        <w:t>pode</w:t>
      </w:r>
      <w:r w:rsidRPr="002E5F1B">
        <w:rPr>
          <w:rFonts w:ascii="Arial" w:hAnsi="Arial" w:cs="Arial"/>
          <w:spacing w:val="1"/>
        </w:rPr>
        <w:t xml:space="preserve"> </w:t>
      </w:r>
      <w:r w:rsidRPr="002E5F1B">
        <w:rPr>
          <w:rFonts w:ascii="Arial" w:hAnsi="Arial" w:cs="Arial"/>
        </w:rPr>
        <w:t>ser</w:t>
      </w:r>
      <w:r w:rsidRPr="002E5F1B">
        <w:rPr>
          <w:rFonts w:ascii="Arial" w:hAnsi="Arial" w:cs="Arial"/>
          <w:spacing w:val="1"/>
        </w:rPr>
        <w:t xml:space="preserve"> </w:t>
      </w:r>
      <w:r w:rsidRPr="002E5F1B">
        <w:rPr>
          <w:rFonts w:ascii="Arial" w:hAnsi="Arial" w:cs="Arial"/>
        </w:rPr>
        <w:t>visto</w:t>
      </w:r>
      <w:r w:rsidRPr="002E5F1B">
        <w:rPr>
          <w:rFonts w:ascii="Arial" w:hAnsi="Arial" w:cs="Arial"/>
          <w:spacing w:val="1"/>
        </w:rPr>
        <w:t xml:space="preserve"> </w:t>
      </w:r>
      <w:r w:rsidRPr="002E5F1B">
        <w:rPr>
          <w:rFonts w:ascii="Arial" w:hAnsi="Arial" w:cs="Arial"/>
        </w:rPr>
        <w:t>ante</w:t>
      </w:r>
      <w:r w:rsidRPr="002E5F1B">
        <w:rPr>
          <w:rFonts w:ascii="Arial" w:hAnsi="Arial" w:cs="Arial"/>
          <w:spacing w:val="1"/>
        </w:rPr>
        <w:t xml:space="preserve"> </w:t>
      </w:r>
      <w:r w:rsidRPr="002E5F1B">
        <w:rPr>
          <w:rFonts w:ascii="Arial" w:hAnsi="Arial" w:cs="Arial"/>
        </w:rPr>
        <w:t>o</w:t>
      </w:r>
      <w:r w:rsidRPr="002E5F1B">
        <w:rPr>
          <w:rFonts w:ascii="Arial" w:hAnsi="Arial" w:cs="Arial"/>
          <w:spacing w:val="1"/>
        </w:rPr>
        <w:t xml:space="preserve"> </w:t>
      </w:r>
      <w:r w:rsidRPr="002E5F1B">
        <w:rPr>
          <w:rFonts w:ascii="Arial" w:hAnsi="Arial" w:cs="Arial"/>
        </w:rPr>
        <w:t>comparativo</w:t>
      </w:r>
      <w:r w:rsidRPr="002E5F1B">
        <w:rPr>
          <w:rFonts w:ascii="Arial" w:hAnsi="Arial" w:cs="Arial"/>
          <w:spacing w:val="1"/>
        </w:rPr>
        <w:t xml:space="preserve"> </w:t>
      </w:r>
      <w:r w:rsidRPr="002E5F1B">
        <w:rPr>
          <w:rFonts w:ascii="Arial" w:hAnsi="Arial" w:cs="Arial"/>
        </w:rPr>
        <w:t>da</w:t>
      </w:r>
      <w:r w:rsidRPr="002E5F1B">
        <w:rPr>
          <w:rFonts w:ascii="Arial" w:hAnsi="Arial" w:cs="Arial"/>
          <w:spacing w:val="1"/>
        </w:rPr>
        <w:t xml:space="preserve"> </w:t>
      </w:r>
      <w:r w:rsidRPr="002E5F1B">
        <w:rPr>
          <w:rFonts w:ascii="Arial" w:hAnsi="Arial" w:cs="Arial"/>
        </w:rPr>
        <w:t>relação</w:t>
      </w:r>
      <w:r w:rsidRPr="002E5F1B">
        <w:rPr>
          <w:rFonts w:ascii="Arial" w:hAnsi="Arial" w:cs="Arial"/>
          <w:spacing w:val="1"/>
        </w:rPr>
        <w:t xml:space="preserve"> </w:t>
      </w:r>
      <w:r w:rsidRPr="002E5F1B">
        <w:rPr>
          <w:rFonts w:ascii="Arial" w:hAnsi="Arial" w:cs="Arial"/>
        </w:rPr>
        <w:t>entre</w:t>
      </w:r>
      <w:r w:rsidRPr="002E5F1B">
        <w:rPr>
          <w:rFonts w:ascii="Arial" w:hAnsi="Arial" w:cs="Arial"/>
          <w:spacing w:val="1"/>
        </w:rPr>
        <w:t xml:space="preserve"> </w:t>
      </w:r>
      <w:r w:rsidRPr="002E5F1B">
        <w:rPr>
          <w:rFonts w:ascii="Arial" w:hAnsi="Arial" w:cs="Arial"/>
        </w:rPr>
        <w:t>empregabilidade x grau de ensino, já que, segundo Xavier (2003), quanto maior a</w:t>
      </w:r>
      <w:r w:rsidRPr="002E5F1B">
        <w:rPr>
          <w:rFonts w:ascii="Arial" w:hAnsi="Arial" w:cs="Arial"/>
          <w:spacing w:val="1"/>
        </w:rPr>
        <w:t xml:space="preserve"> </w:t>
      </w:r>
      <w:r w:rsidRPr="002E5F1B">
        <w:rPr>
          <w:rFonts w:ascii="Arial" w:hAnsi="Arial" w:cs="Arial"/>
        </w:rPr>
        <w:t>escolaridade, melhores são as oportunidades de trabalho, ainda que se considerem</w:t>
      </w:r>
      <w:r w:rsidRPr="002E5F1B">
        <w:rPr>
          <w:rFonts w:ascii="Arial" w:hAnsi="Arial" w:cs="Arial"/>
          <w:spacing w:val="1"/>
        </w:rPr>
        <w:t xml:space="preserve"> </w:t>
      </w:r>
      <w:r w:rsidRPr="002E5F1B">
        <w:rPr>
          <w:rFonts w:ascii="Arial" w:hAnsi="Arial" w:cs="Arial"/>
        </w:rPr>
        <w:t>oportunidades operacionais, tal</w:t>
      </w:r>
      <w:r w:rsidRPr="002E5F1B">
        <w:rPr>
          <w:rFonts w:ascii="Arial" w:hAnsi="Arial" w:cs="Arial"/>
          <w:spacing w:val="1"/>
        </w:rPr>
        <w:t xml:space="preserve"> </w:t>
      </w:r>
      <w:r w:rsidRPr="002E5F1B">
        <w:rPr>
          <w:rFonts w:ascii="Arial" w:hAnsi="Arial" w:cs="Arial"/>
        </w:rPr>
        <w:t>qual o</w:t>
      </w:r>
      <w:r w:rsidRPr="002E5F1B">
        <w:rPr>
          <w:rFonts w:ascii="Arial" w:hAnsi="Arial" w:cs="Arial"/>
          <w:spacing w:val="-2"/>
        </w:rPr>
        <w:t xml:space="preserve"> </w:t>
      </w:r>
      <w:r w:rsidRPr="002E5F1B">
        <w:rPr>
          <w:rFonts w:ascii="Arial" w:hAnsi="Arial" w:cs="Arial"/>
        </w:rPr>
        <w:t>ensino</w:t>
      </w:r>
      <w:r w:rsidRPr="002E5F1B">
        <w:rPr>
          <w:rFonts w:ascii="Arial" w:hAnsi="Arial" w:cs="Arial"/>
          <w:spacing w:val="-1"/>
        </w:rPr>
        <w:t xml:space="preserve"> </w:t>
      </w:r>
      <w:r w:rsidRPr="002E5F1B">
        <w:rPr>
          <w:rFonts w:ascii="Arial" w:hAnsi="Arial" w:cs="Arial"/>
        </w:rPr>
        <w:t>superior.</w:t>
      </w:r>
    </w:p>
    <w:p w:rsidR="00FA550E" w:rsidRPr="002E5F1B" w:rsidRDefault="00FA550E" w:rsidP="00FA550E">
      <w:pPr>
        <w:rPr>
          <w:rFonts w:ascii="Arial" w:hAnsi="Arial" w:cs="Arial"/>
        </w:rPr>
      </w:pPr>
      <w:r w:rsidRPr="002E5F1B">
        <w:rPr>
          <w:rFonts w:ascii="Arial" w:hAnsi="Arial" w:cs="Arial"/>
        </w:rPr>
        <w:t>Já segundo a OIT, descrita por Xavier (2014, p. 30), tem-se a condição de</w:t>
      </w:r>
      <w:r w:rsidRPr="002E5F1B">
        <w:rPr>
          <w:rFonts w:ascii="Arial" w:hAnsi="Arial" w:cs="Arial"/>
          <w:spacing w:val="-64"/>
        </w:rPr>
        <w:t xml:space="preserve"> </w:t>
      </w:r>
      <w:r w:rsidRPr="002E5F1B">
        <w:rPr>
          <w:rFonts w:ascii="Arial" w:hAnsi="Arial" w:cs="Arial"/>
        </w:rPr>
        <w:t>empregabilidade</w:t>
      </w:r>
      <w:r w:rsidRPr="002E5F1B">
        <w:rPr>
          <w:rFonts w:ascii="Arial" w:hAnsi="Arial" w:cs="Arial"/>
          <w:spacing w:val="-2"/>
        </w:rPr>
        <w:t xml:space="preserve"> </w:t>
      </w:r>
      <w:r w:rsidRPr="002E5F1B">
        <w:rPr>
          <w:rFonts w:ascii="Arial" w:hAnsi="Arial" w:cs="Arial"/>
        </w:rPr>
        <w:t>dada:</w:t>
      </w:r>
    </w:p>
    <w:p w:rsidR="00FA550E" w:rsidRPr="002E5F1B" w:rsidRDefault="00FA550E" w:rsidP="00FA550E">
      <w:pPr>
        <w:rPr>
          <w:rFonts w:ascii="Arial" w:hAnsi="Arial" w:cs="Arial"/>
        </w:rPr>
      </w:pPr>
    </w:p>
    <w:p w:rsidR="00B152D3" w:rsidRPr="00B92F18" w:rsidRDefault="00FA550E" w:rsidP="00F84C6A">
      <w:pPr>
        <w:ind w:left="2409" w:right="388" w:firstLine="0"/>
        <w:rPr>
          <w:rFonts w:ascii="Arial" w:hAnsi="Arial" w:cs="Arial"/>
          <w:sz w:val="20"/>
          <w:szCs w:val="20"/>
        </w:rPr>
      </w:pPr>
      <w:r w:rsidRPr="00B92F18">
        <w:rPr>
          <w:rFonts w:ascii="Arial" w:hAnsi="Arial" w:cs="Arial"/>
          <w:sz w:val="20"/>
          <w:szCs w:val="20"/>
        </w:rPr>
        <w:t>Em sua resolução n. 13 da conferência internacional dos Estatísticos do</w:t>
      </w:r>
      <w:r w:rsidRPr="00B92F18">
        <w:rPr>
          <w:rFonts w:ascii="Arial" w:hAnsi="Arial" w:cs="Arial"/>
          <w:spacing w:val="1"/>
          <w:sz w:val="20"/>
          <w:szCs w:val="20"/>
        </w:rPr>
        <w:t xml:space="preserve"> </w:t>
      </w:r>
      <w:r w:rsidRPr="00B92F18">
        <w:rPr>
          <w:rFonts w:ascii="Arial" w:hAnsi="Arial" w:cs="Arial"/>
          <w:sz w:val="20"/>
          <w:szCs w:val="20"/>
        </w:rPr>
        <w:t>Trabalho, realizada em 1982, a Organização Internacional do Trabalho (OIT)</w:t>
      </w:r>
      <w:r w:rsidRPr="00B92F18">
        <w:rPr>
          <w:rFonts w:ascii="Arial" w:hAnsi="Arial" w:cs="Arial"/>
          <w:spacing w:val="-53"/>
          <w:sz w:val="20"/>
          <w:szCs w:val="20"/>
        </w:rPr>
        <w:t xml:space="preserve"> </w:t>
      </w:r>
      <w:r w:rsidRPr="00B92F18">
        <w:rPr>
          <w:rFonts w:ascii="Arial" w:hAnsi="Arial" w:cs="Arial"/>
          <w:spacing w:val="-1"/>
          <w:sz w:val="20"/>
          <w:szCs w:val="20"/>
        </w:rPr>
        <w:t>confirma</w:t>
      </w:r>
      <w:r w:rsidRPr="00B92F18">
        <w:rPr>
          <w:rFonts w:ascii="Arial" w:hAnsi="Arial" w:cs="Arial"/>
          <w:spacing w:val="-10"/>
          <w:sz w:val="20"/>
          <w:szCs w:val="20"/>
        </w:rPr>
        <w:t xml:space="preserve"> </w:t>
      </w:r>
      <w:r w:rsidRPr="00B92F18">
        <w:rPr>
          <w:rFonts w:ascii="Arial" w:hAnsi="Arial" w:cs="Arial"/>
          <w:sz w:val="20"/>
          <w:szCs w:val="20"/>
        </w:rPr>
        <w:t>cinco</w:t>
      </w:r>
      <w:r w:rsidRPr="00B92F18">
        <w:rPr>
          <w:rFonts w:ascii="Arial" w:hAnsi="Arial" w:cs="Arial"/>
          <w:spacing w:val="-14"/>
          <w:sz w:val="20"/>
          <w:szCs w:val="20"/>
        </w:rPr>
        <w:t xml:space="preserve"> </w:t>
      </w:r>
      <w:r w:rsidRPr="00B92F18">
        <w:rPr>
          <w:rFonts w:ascii="Arial" w:hAnsi="Arial" w:cs="Arial"/>
          <w:sz w:val="20"/>
          <w:szCs w:val="20"/>
        </w:rPr>
        <w:t>definições</w:t>
      </w:r>
      <w:r w:rsidRPr="00B92F18">
        <w:rPr>
          <w:rFonts w:ascii="Arial" w:hAnsi="Arial" w:cs="Arial"/>
          <w:spacing w:val="-11"/>
          <w:sz w:val="20"/>
          <w:szCs w:val="20"/>
        </w:rPr>
        <w:t xml:space="preserve"> </w:t>
      </w:r>
      <w:r w:rsidRPr="00B92F18">
        <w:rPr>
          <w:rFonts w:ascii="Arial" w:hAnsi="Arial" w:cs="Arial"/>
          <w:sz w:val="20"/>
          <w:szCs w:val="20"/>
        </w:rPr>
        <w:t>básicas</w:t>
      </w:r>
      <w:r w:rsidRPr="00B92F18">
        <w:rPr>
          <w:rFonts w:ascii="Arial" w:hAnsi="Arial" w:cs="Arial"/>
          <w:spacing w:val="-10"/>
          <w:sz w:val="20"/>
          <w:szCs w:val="20"/>
        </w:rPr>
        <w:t xml:space="preserve"> </w:t>
      </w:r>
      <w:r w:rsidRPr="00B92F18">
        <w:rPr>
          <w:rFonts w:ascii="Arial" w:hAnsi="Arial" w:cs="Arial"/>
          <w:sz w:val="20"/>
          <w:szCs w:val="20"/>
        </w:rPr>
        <w:t>para</w:t>
      </w:r>
      <w:r w:rsidRPr="00B92F18">
        <w:rPr>
          <w:rFonts w:ascii="Arial" w:hAnsi="Arial" w:cs="Arial"/>
          <w:spacing w:val="-14"/>
          <w:sz w:val="20"/>
          <w:szCs w:val="20"/>
        </w:rPr>
        <w:t xml:space="preserve"> </w:t>
      </w:r>
      <w:r w:rsidRPr="00B92F18">
        <w:rPr>
          <w:rFonts w:ascii="Arial" w:hAnsi="Arial" w:cs="Arial"/>
          <w:sz w:val="20"/>
          <w:szCs w:val="20"/>
        </w:rPr>
        <w:t>classificação</w:t>
      </w:r>
      <w:r w:rsidRPr="00B92F18">
        <w:rPr>
          <w:rFonts w:ascii="Arial" w:hAnsi="Arial" w:cs="Arial"/>
          <w:spacing w:val="-10"/>
          <w:sz w:val="20"/>
          <w:szCs w:val="20"/>
        </w:rPr>
        <w:t xml:space="preserve"> </w:t>
      </w:r>
      <w:r w:rsidRPr="00B92F18">
        <w:rPr>
          <w:rFonts w:ascii="Arial" w:hAnsi="Arial" w:cs="Arial"/>
          <w:sz w:val="20"/>
          <w:szCs w:val="20"/>
        </w:rPr>
        <w:t>da</w:t>
      </w:r>
      <w:r w:rsidRPr="00B92F18">
        <w:rPr>
          <w:rFonts w:ascii="Arial" w:hAnsi="Arial" w:cs="Arial"/>
          <w:spacing w:val="-10"/>
          <w:sz w:val="20"/>
          <w:szCs w:val="20"/>
        </w:rPr>
        <w:t xml:space="preserve"> </w:t>
      </w:r>
      <w:r w:rsidRPr="00B92F18">
        <w:rPr>
          <w:rFonts w:ascii="Arial" w:hAnsi="Arial" w:cs="Arial"/>
          <w:sz w:val="20"/>
          <w:szCs w:val="20"/>
        </w:rPr>
        <w:t>condição</w:t>
      </w:r>
      <w:r w:rsidRPr="00B92F18">
        <w:rPr>
          <w:rFonts w:ascii="Arial" w:hAnsi="Arial" w:cs="Arial"/>
          <w:spacing w:val="-13"/>
          <w:sz w:val="20"/>
          <w:szCs w:val="20"/>
        </w:rPr>
        <w:t xml:space="preserve"> </w:t>
      </w:r>
      <w:r w:rsidRPr="00B92F18">
        <w:rPr>
          <w:rFonts w:ascii="Arial" w:hAnsi="Arial" w:cs="Arial"/>
          <w:sz w:val="20"/>
          <w:szCs w:val="20"/>
        </w:rPr>
        <w:t>de</w:t>
      </w:r>
      <w:r w:rsidRPr="00B92F18">
        <w:rPr>
          <w:rFonts w:ascii="Arial" w:hAnsi="Arial" w:cs="Arial"/>
          <w:spacing w:val="-14"/>
          <w:sz w:val="20"/>
          <w:szCs w:val="20"/>
        </w:rPr>
        <w:t xml:space="preserve"> </w:t>
      </w:r>
      <w:r w:rsidRPr="00B92F18">
        <w:rPr>
          <w:rFonts w:ascii="Arial" w:hAnsi="Arial" w:cs="Arial"/>
          <w:sz w:val="20"/>
          <w:szCs w:val="20"/>
        </w:rPr>
        <w:t>atividade</w:t>
      </w:r>
      <w:r w:rsidRPr="00B92F18">
        <w:rPr>
          <w:rFonts w:ascii="Arial" w:hAnsi="Arial" w:cs="Arial"/>
          <w:spacing w:val="-53"/>
          <w:sz w:val="20"/>
          <w:szCs w:val="20"/>
        </w:rPr>
        <w:t xml:space="preserve"> </w:t>
      </w:r>
      <w:r w:rsidRPr="00B92F18">
        <w:rPr>
          <w:rFonts w:ascii="Arial" w:hAnsi="Arial" w:cs="Arial"/>
          <w:sz w:val="20"/>
          <w:szCs w:val="20"/>
        </w:rPr>
        <w:t>dos</w:t>
      </w:r>
      <w:r w:rsidRPr="00B92F18">
        <w:rPr>
          <w:rFonts w:ascii="Arial" w:hAnsi="Arial" w:cs="Arial"/>
          <w:spacing w:val="1"/>
          <w:sz w:val="20"/>
          <w:szCs w:val="20"/>
        </w:rPr>
        <w:t xml:space="preserve"> </w:t>
      </w:r>
      <w:r w:rsidRPr="00B92F18">
        <w:rPr>
          <w:rFonts w:ascii="Arial" w:hAnsi="Arial" w:cs="Arial"/>
          <w:sz w:val="20"/>
          <w:szCs w:val="20"/>
        </w:rPr>
        <w:t>indivíduos:</w:t>
      </w:r>
      <w:r w:rsidRPr="00B92F18">
        <w:rPr>
          <w:rFonts w:ascii="Arial" w:hAnsi="Arial" w:cs="Arial"/>
          <w:spacing w:val="1"/>
          <w:sz w:val="20"/>
          <w:szCs w:val="20"/>
        </w:rPr>
        <w:t xml:space="preserve"> </w:t>
      </w:r>
      <w:r w:rsidRPr="00B92F18">
        <w:rPr>
          <w:rFonts w:ascii="Arial" w:hAnsi="Arial" w:cs="Arial"/>
          <w:sz w:val="20"/>
          <w:szCs w:val="20"/>
        </w:rPr>
        <w:t>população</w:t>
      </w:r>
      <w:r w:rsidRPr="00B92F18">
        <w:rPr>
          <w:rFonts w:ascii="Arial" w:hAnsi="Arial" w:cs="Arial"/>
          <w:spacing w:val="1"/>
          <w:sz w:val="20"/>
          <w:szCs w:val="20"/>
        </w:rPr>
        <w:t xml:space="preserve"> </w:t>
      </w:r>
      <w:r w:rsidRPr="00B92F18">
        <w:rPr>
          <w:rFonts w:ascii="Arial" w:hAnsi="Arial" w:cs="Arial"/>
          <w:sz w:val="20"/>
          <w:szCs w:val="20"/>
        </w:rPr>
        <w:t>economicamente</w:t>
      </w:r>
      <w:r w:rsidRPr="00B92F18">
        <w:rPr>
          <w:rFonts w:ascii="Arial" w:hAnsi="Arial" w:cs="Arial"/>
          <w:spacing w:val="1"/>
          <w:sz w:val="20"/>
          <w:szCs w:val="20"/>
        </w:rPr>
        <w:t xml:space="preserve"> </w:t>
      </w:r>
      <w:r w:rsidRPr="00B92F18">
        <w:rPr>
          <w:rFonts w:ascii="Arial" w:hAnsi="Arial" w:cs="Arial"/>
          <w:sz w:val="20"/>
          <w:szCs w:val="20"/>
        </w:rPr>
        <w:t>ativa,</w:t>
      </w:r>
      <w:r w:rsidRPr="00B92F18">
        <w:rPr>
          <w:rFonts w:ascii="Arial" w:hAnsi="Arial" w:cs="Arial"/>
          <w:spacing w:val="1"/>
          <w:sz w:val="20"/>
          <w:szCs w:val="20"/>
        </w:rPr>
        <w:t xml:space="preserve"> </w:t>
      </w:r>
      <w:r w:rsidRPr="00B92F18">
        <w:rPr>
          <w:rFonts w:ascii="Arial" w:hAnsi="Arial" w:cs="Arial"/>
          <w:sz w:val="20"/>
          <w:szCs w:val="20"/>
        </w:rPr>
        <w:t>empregados,</w:t>
      </w:r>
      <w:r w:rsidRPr="00B92F18">
        <w:rPr>
          <w:rFonts w:ascii="Arial" w:hAnsi="Arial" w:cs="Arial"/>
          <w:spacing w:val="-53"/>
          <w:sz w:val="20"/>
          <w:szCs w:val="20"/>
        </w:rPr>
        <w:t xml:space="preserve"> </w:t>
      </w:r>
      <w:r w:rsidRPr="00B92F18">
        <w:rPr>
          <w:rFonts w:ascii="Arial" w:hAnsi="Arial" w:cs="Arial"/>
          <w:sz w:val="20"/>
          <w:szCs w:val="20"/>
        </w:rPr>
        <w:t>desempregados,</w:t>
      </w:r>
      <w:r w:rsidRPr="00B92F18">
        <w:rPr>
          <w:rFonts w:ascii="Arial" w:hAnsi="Arial" w:cs="Arial"/>
          <w:spacing w:val="1"/>
          <w:sz w:val="20"/>
          <w:szCs w:val="20"/>
        </w:rPr>
        <w:t xml:space="preserve"> </w:t>
      </w:r>
      <w:r w:rsidRPr="00B92F18">
        <w:rPr>
          <w:rFonts w:ascii="Arial" w:hAnsi="Arial" w:cs="Arial"/>
          <w:sz w:val="20"/>
          <w:szCs w:val="20"/>
        </w:rPr>
        <w:t>subempregados e</w:t>
      </w:r>
      <w:r w:rsidRPr="00B92F18">
        <w:rPr>
          <w:rFonts w:ascii="Arial" w:hAnsi="Arial" w:cs="Arial"/>
          <w:spacing w:val="1"/>
          <w:sz w:val="20"/>
          <w:szCs w:val="20"/>
        </w:rPr>
        <w:t xml:space="preserve"> </w:t>
      </w:r>
      <w:r w:rsidRPr="00B92F18">
        <w:rPr>
          <w:rFonts w:ascii="Arial" w:hAnsi="Arial" w:cs="Arial"/>
          <w:sz w:val="20"/>
          <w:szCs w:val="20"/>
        </w:rPr>
        <w:t>população</w:t>
      </w:r>
      <w:r w:rsidRPr="00B92F18">
        <w:rPr>
          <w:rFonts w:ascii="Arial" w:hAnsi="Arial" w:cs="Arial"/>
          <w:spacing w:val="1"/>
          <w:sz w:val="20"/>
          <w:szCs w:val="20"/>
        </w:rPr>
        <w:t xml:space="preserve"> </w:t>
      </w:r>
      <w:r w:rsidRPr="00B92F18">
        <w:rPr>
          <w:rFonts w:ascii="Arial" w:hAnsi="Arial" w:cs="Arial"/>
          <w:sz w:val="20"/>
          <w:szCs w:val="20"/>
        </w:rPr>
        <w:t>inativa.</w:t>
      </w:r>
      <w:r w:rsidRPr="00B92F18">
        <w:rPr>
          <w:rFonts w:ascii="Arial" w:hAnsi="Arial" w:cs="Arial"/>
          <w:spacing w:val="1"/>
          <w:sz w:val="20"/>
          <w:szCs w:val="20"/>
        </w:rPr>
        <w:t xml:space="preserve"> </w:t>
      </w:r>
      <w:r w:rsidRPr="00B92F18">
        <w:rPr>
          <w:rFonts w:ascii="Arial" w:hAnsi="Arial" w:cs="Arial"/>
          <w:sz w:val="20"/>
          <w:szCs w:val="20"/>
        </w:rPr>
        <w:t>Essa</w:t>
      </w:r>
      <w:r w:rsidRPr="00B92F18">
        <w:rPr>
          <w:rFonts w:ascii="Arial" w:hAnsi="Arial" w:cs="Arial"/>
          <w:spacing w:val="1"/>
          <w:sz w:val="20"/>
          <w:szCs w:val="20"/>
        </w:rPr>
        <w:t xml:space="preserve"> </w:t>
      </w:r>
      <w:r w:rsidRPr="00B92F18">
        <w:rPr>
          <w:rFonts w:ascii="Arial" w:hAnsi="Arial" w:cs="Arial"/>
          <w:sz w:val="20"/>
          <w:szCs w:val="20"/>
        </w:rPr>
        <w:t>organização</w:t>
      </w:r>
      <w:r w:rsidRPr="00B92F18">
        <w:rPr>
          <w:rFonts w:ascii="Arial" w:hAnsi="Arial" w:cs="Arial"/>
          <w:spacing w:val="1"/>
          <w:sz w:val="20"/>
          <w:szCs w:val="20"/>
        </w:rPr>
        <w:t xml:space="preserve"> </w:t>
      </w:r>
      <w:r w:rsidRPr="00B92F18">
        <w:rPr>
          <w:rFonts w:ascii="Arial" w:hAnsi="Arial" w:cs="Arial"/>
          <w:spacing w:val="-1"/>
          <w:sz w:val="20"/>
          <w:szCs w:val="20"/>
        </w:rPr>
        <w:t>considera</w:t>
      </w:r>
      <w:r w:rsidRPr="00B92F18">
        <w:rPr>
          <w:rFonts w:ascii="Arial" w:hAnsi="Arial" w:cs="Arial"/>
          <w:spacing w:val="-16"/>
          <w:sz w:val="20"/>
          <w:szCs w:val="20"/>
        </w:rPr>
        <w:t xml:space="preserve"> </w:t>
      </w:r>
      <w:r w:rsidRPr="00B92F18">
        <w:rPr>
          <w:rFonts w:ascii="Arial" w:hAnsi="Arial" w:cs="Arial"/>
          <w:spacing w:val="-1"/>
          <w:sz w:val="20"/>
          <w:szCs w:val="20"/>
        </w:rPr>
        <w:t>como</w:t>
      </w:r>
      <w:r w:rsidRPr="00B92F18">
        <w:rPr>
          <w:rFonts w:ascii="Arial" w:hAnsi="Arial" w:cs="Arial"/>
          <w:spacing w:val="-10"/>
          <w:sz w:val="20"/>
          <w:szCs w:val="20"/>
        </w:rPr>
        <w:t xml:space="preserve"> </w:t>
      </w:r>
      <w:r w:rsidRPr="00B92F18">
        <w:rPr>
          <w:rFonts w:ascii="Arial" w:hAnsi="Arial" w:cs="Arial"/>
          <w:spacing w:val="-1"/>
          <w:sz w:val="20"/>
          <w:szCs w:val="20"/>
        </w:rPr>
        <w:t>variáveis-chave,</w:t>
      </w:r>
      <w:r w:rsidRPr="00B92F18">
        <w:rPr>
          <w:rFonts w:ascii="Arial" w:hAnsi="Arial" w:cs="Arial"/>
          <w:spacing w:val="-11"/>
          <w:sz w:val="20"/>
          <w:szCs w:val="20"/>
        </w:rPr>
        <w:t xml:space="preserve"> </w:t>
      </w:r>
      <w:r w:rsidRPr="00B92F18">
        <w:rPr>
          <w:rFonts w:ascii="Arial" w:hAnsi="Arial" w:cs="Arial"/>
          <w:sz w:val="20"/>
          <w:szCs w:val="20"/>
        </w:rPr>
        <w:t>o</w:t>
      </w:r>
      <w:r w:rsidRPr="00B92F18">
        <w:rPr>
          <w:rFonts w:ascii="Arial" w:hAnsi="Arial" w:cs="Arial"/>
          <w:spacing w:val="-14"/>
          <w:sz w:val="20"/>
          <w:szCs w:val="20"/>
        </w:rPr>
        <w:t xml:space="preserve"> </w:t>
      </w:r>
      <w:r w:rsidRPr="00B92F18">
        <w:rPr>
          <w:rFonts w:ascii="Arial" w:hAnsi="Arial" w:cs="Arial"/>
          <w:sz w:val="20"/>
          <w:szCs w:val="20"/>
        </w:rPr>
        <w:t>trabalho</w:t>
      </w:r>
      <w:r w:rsidRPr="00B92F18">
        <w:rPr>
          <w:rFonts w:ascii="Arial" w:hAnsi="Arial" w:cs="Arial"/>
          <w:spacing w:val="-14"/>
          <w:sz w:val="20"/>
          <w:szCs w:val="20"/>
        </w:rPr>
        <w:t xml:space="preserve"> </w:t>
      </w:r>
      <w:r w:rsidRPr="00B92F18">
        <w:rPr>
          <w:rFonts w:ascii="Arial" w:hAnsi="Arial" w:cs="Arial"/>
          <w:sz w:val="20"/>
          <w:szCs w:val="20"/>
        </w:rPr>
        <w:t>e</w:t>
      </w:r>
      <w:r w:rsidRPr="00B92F18">
        <w:rPr>
          <w:rFonts w:ascii="Arial" w:hAnsi="Arial" w:cs="Arial"/>
          <w:spacing w:val="-15"/>
          <w:sz w:val="20"/>
          <w:szCs w:val="20"/>
        </w:rPr>
        <w:t xml:space="preserve"> </w:t>
      </w:r>
      <w:r w:rsidRPr="00B92F18">
        <w:rPr>
          <w:rFonts w:ascii="Arial" w:hAnsi="Arial" w:cs="Arial"/>
          <w:sz w:val="20"/>
          <w:szCs w:val="20"/>
        </w:rPr>
        <w:t>a</w:t>
      </w:r>
      <w:r w:rsidRPr="00B92F18">
        <w:rPr>
          <w:rFonts w:ascii="Arial" w:hAnsi="Arial" w:cs="Arial"/>
          <w:spacing w:val="-10"/>
          <w:sz w:val="20"/>
          <w:szCs w:val="20"/>
        </w:rPr>
        <w:t xml:space="preserve"> </w:t>
      </w:r>
      <w:r w:rsidRPr="00B92F18">
        <w:rPr>
          <w:rFonts w:ascii="Arial" w:hAnsi="Arial" w:cs="Arial"/>
          <w:sz w:val="20"/>
          <w:szCs w:val="20"/>
        </w:rPr>
        <w:t>procura</w:t>
      </w:r>
      <w:r w:rsidRPr="00B92F18">
        <w:rPr>
          <w:rFonts w:ascii="Arial" w:hAnsi="Arial" w:cs="Arial"/>
          <w:spacing w:val="-14"/>
          <w:sz w:val="20"/>
          <w:szCs w:val="20"/>
        </w:rPr>
        <w:t xml:space="preserve"> </w:t>
      </w:r>
      <w:r w:rsidRPr="00B92F18">
        <w:rPr>
          <w:rFonts w:ascii="Arial" w:hAnsi="Arial" w:cs="Arial"/>
          <w:sz w:val="20"/>
          <w:szCs w:val="20"/>
        </w:rPr>
        <w:t>por</w:t>
      </w:r>
      <w:r w:rsidRPr="00B92F18">
        <w:rPr>
          <w:rFonts w:ascii="Arial" w:hAnsi="Arial" w:cs="Arial"/>
          <w:spacing w:val="-14"/>
          <w:sz w:val="20"/>
          <w:szCs w:val="20"/>
        </w:rPr>
        <w:t xml:space="preserve"> </w:t>
      </w:r>
      <w:r w:rsidRPr="00B92F18">
        <w:rPr>
          <w:rFonts w:ascii="Arial" w:hAnsi="Arial" w:cs="Arial"/>
          <w:sz w:val="20"/>
          <w:szCs w:val="20"/>
        </w:rPr>
        <w:t>trabalho,</w:t>
      </w:r>
      <w:r w:rsidRPr="00B92F18">
        <w:rPr>
          <w:rFonts w:ascii="Arial" w:hAnsi="Arial" w:cs="Arial"/>
          <w:spacing w:val="-15"/>
          <w:sz w:val="20"/>
          <w:szCs w:val="20"/>
        </w:rPr>
        <w:t xml:space="preserve"> </w:t>
      </w:r>
      <w:r w:rsidRPr="00B92F18">
        <w:rPr>
          <w:rFonts w:ascii="Arial" w:hAnsi="Arial" w:cs="Arial"/>
          <w:sz w:val="20"/>
          <w:szCs w:val="20"/>
        </w:rPr>
        <w:t>partindo</w:t>
      </w:r>
      <w:r w:rsidRPr="00B92F18">
        <w:rPr>
          <w:rFonts w:ascii="Arial" w:hAnsi="Arial" w:cs="Arial"/>
          <w:spacing w:val="-53"/>
          <w:sz w:val="20"/>
          <w:szCs w:val="20"/>
        </w:rPr>
        <w:t xml:space="preserve"> </w:t>
      </w:r>
      <w:r w:rsidRPr="00B92F18">
        <w:rPr>
          <w:rFonts w:ascii="Arial" w:hAnsi="Arial" w:cs="Arial"/>
          <w:sz w:val="20"/>
          <w:szCs w:val="20"/>
        </w:rPr>
        <w:t>da</w:t>
      </w:r>
      <w:r w:rsidRPr="00B92F18">
        <w:rPr>
          <w:rFonts w:ascii="Arial" w:hAnsi="Arial" w:cs="Arial"/>
          <w:spacing w:val="8"/>
          <w:sz w:val="20"/>
          <w:szCs w:val="20"/>
        </w:rPr>
        <w:t xml:space="preserve"> </w:t>
      </w:r>
      <w:r w:rsidRPr="00B92F18">
        <w:rPr>
          <w:rFonts w:ascii="Arial" w:hAnsi="Arial" w:cs="Arial"/>
          <w:sz w:val="20"/>
          <w:szCs w:val="20"/>
        </w:rPr>
        <w:t>noção</w:t>
      </w:r>
      <w:r w:rsidRPr="00B92F18">
        <w:rPr>
          <w:rFonts w:ascii="Arial" w:hAnsi="Arial" w:cs="Arial"/>
          <w:spacing w:val="4"/>
          <w:sz w:val="20"/>
          <w:szCs w:val="20"/>
        </w:rPr>
        <w:t xml:space="preserve"> </w:t>
      </w:r>
      <w:r w:rsidRPr="00B92F18">
        <w:rPr>
          <w:rFonts w:ascii="Arial" w:hAnsi="Arial" w:cs="Arial"/>
          <w:sz w:val="20"/>
          <w:szCs w:val="20"/>
        </w:rPr>
        <w:t>de</w:t>
      </w:r>
      <w:r w:rsidRPr="00B92F18">
        <w:rPr>
          <w:rFonts w:ascii="Arial" w:hAnsi="Arial" w:cs="Arial"/>
          <w:spacing w:val="8"/>
          <w:sz w:val="20"/>
          <w:szCs w:val="20"/>
        </w:rPr>
        <w:t xml:space="preserve"> </w:t>
      </w:r>
      <w:r w:rsidRPr="00B92F18">
        <w:rPr>
          <w:rFonts w:ascii="Arial" w:hAnsi="Arial" w:cs="Arial"/>
          <w:sz w:val="20"/>
          <w:szCs w:val="20"/>
        </w:rPr>
        <w:t>força</w:t>
      </w:r>
      <w:r w:rsidRPr="00B92F18">
        <w:rPr>
          <w:rFonts w:ascii="Arial" w:hAnsi="Arial" w:cs="Arial"/>
          <w:spacing w:val="4"/>
          <w:sz w:val="20"/>
          <w:szCs w:val="20"/>
        </w:rPr>
        <w:t xml:space="preserve"> </w:t>
      </w:r>
      <w:r w:rsidRPr="00B92F18">
        <w:rPr>
          <w:rFonts w:ascii="Arial" w:hAnsi="Arial" w:cs="Arial"/>
          <w:sz w:val="20"/>
          <w:szCs w:val="20"/>
        </w:rPr>
        <w:t>de</w:t>
      </w:r>
      <w:r w:rsidRPr="00B92F18">
        <w:rPr>
          <w:rFonts w:ascii="Arial" w:hAnsi="Arial" w:cs="Arial"/>
          <w:spacing w:val="4"/>
          <w:sz w:val="20"/>
          <w:szCs w:val="20"/>
        </w:rPr>
        <w:t xml:space="preserve"> </w:t>
      </w:r>
      <w:r w:rsidRPr="00B92F18">
        <w:rPr>
          <w:rFonts w:ascii="Arial" w:hAnsi="Arial" w:cs="Arial"/>
          <w:sz w:val="20"/>
          <w:szCs w:val="20"/>
        </w:rPr>
        <w:t>trabalho</w:t>
      </w:r>
      <w:r w:rsidRPr="00B92F18">
        <w:rPr>
          <w:rFonts w:ascii="Arial" w:hAnsi="Arial" w:cs="Arial"/>
          <w:spacing w:val="4"/>
          <w:sz w:val="20"/>
          <w:szCs w:val="20"/>
        </w:rPr>
        <w:t xml:space="preserve"> </w:t>
      </w:r>
      <w:r w:rsidRPr="00B92F18">
        <w:rPr>
          <w:rFonts w:ascii="Arial" w:hAnsi="Arial" w:cs="Arial"/>
          <w:sz w:val="20"/>
          <w:szCs w:val="20"/>
        </w:rPr>
        <w:t>construída</w:t>
      </w:r>
      <w:r w:rsidRPr="00B92F18">
        <w:rPr>
          <w:rFonts w:ascii="Arial" w:hAnsi="Arial" w:cs="Arial"/>
          <w:spacing w:val="4"/>
          <w:sz w:val="20"/>
          <w:szCs w:val="20"/>
        </w:rPr>
        <w:t xml:space="preserve"> </w:t>
      </w:r>
      <w:r w:rsidRPr="00B92F18">
        <w:rPr>
          <w:rFonts w:ascii="Arial" w:hAnsi="Arial" w:cs="Arial"/>
          <w:sz w:val="20"/>
          <w:szCs w:val="20"/>
        </w:rPr>
        <w:t>sob</w:t>
      </w:r>
      <w:r w:rsidRPr="00B92F18">
        <w:rPr>
          <w:rFonts w:ascii="Arial" w:hAnsi="Arial" w:cs="Arial"/>
          <w:spacing w:val="4"/>
          <w:sz w:val="20"/>
          <w:szCs w:val="20"/>
        </w:rPr>
        <w:t xml:space="preserve"> </w:t>
      </w:r>
      <w:r w:rsidRPr="00B92F18">
        <w:rPr>
          <w:rFonts w:ascii="Arial" w:hAnsi="Arial" w:cs="Arial"/>
          <w:sz w:val="20"/>
          <w:szCs w:val="20"/>
        </w:rPr>
        <w:t>três</w:t>
      </w:r>
      <w:r w:rsidRPr="00B92F18">
        <w:rPr>
          <w:rFonts w:ascii="Arial" w:hAnsi="Arial" w:cs="Arial"/>
          <w:spacing w:val="3"/>
          <w:sz w:val="20"/>
          <w:szCs w:val="20"/>
        </w:rPr>
        <w:t xml:space="preserve"> </w:t>
      </w:r>
      <w:r w:rsidRPr="00B92F18">
        <w:rPr>
          <w:rFonts w:ascii="Arial" w:hAnsi="Arial" w:cs="Arial"/>
          <w:sz w:val="20"/>
          <w:szCs w:val="20"/>
        </w:rPr>
        <w:t>aspectos:</w:t>
      </w:r>
      <w:r w:rsidRPr="00B92F18">
        <w:rPr>
          <w:rFonts w:ascii="Arial" w:hAnsi="Arial" w:cs="Arial"/>
          <w:spacing w:val="4"/>
          <w:sz w:val="20"/>
          <w:szCs w:val="20"/>
        </w:rPr>
        <w:t xml:space="preserve"> </w:t>
      </w:r>
      <w:r w:rsidRPr="00B92F18">
        <w:rPr>
          <w:rFonts w:ascii="Arial" w:hAnsi="Arial" w:cs="Arial"/>
          <w:sz w:val="20"/>
          <w:szCs w:val="20"/>
        </w:rPr>
        <w:t>atividade produtiva, período de referência, e que atendam simultaneamente aos seguintes</w:t>
      </w:r>
      <w:r w:rsidRPr="00B92F18">
        <w:rPr>
          <w:rFonts w:ascii="Arial" w:hAnsi="Arial" w:cs="Arial"/>
          <w:spacing w:val="1"/>
          <w:sz w:val="20"/>
          <w:szCs w:val="20"/>
        </w:rPr>
        <w:t xml:space="preserve"> </w:t>
      </w:r>
      <w:r w:rsidRPr="00B92F18">
        <w:rPr>
          <w:rFonts w:ascii="Arial" w:hAnsi="Arial" w:cs="Arial"/>
          <w:sz w:val="20"/>
          <w:szCs w:val="20"/>
        </w:rPr>
        <w:t>critérios: a) estejam sem trabalho; b) tenham disponibilidade para trabalhar;</w:t>
      </w:r>
      <w:r w:rsidRPr="00B92F18">
        <w:rPr>
          <w:rFonts w:ascii="Arial" w:hAnsi="Arial" w:cs="Arial"/>
          <w:spacing w:val="1"/>
          <w:sz w:val="20"/>
          <w:szCs w:val="20"/>
        </w:rPr>
        <w:t xml:space="preserve"> </w:t>
      </w:r>
      <w:r w:rsidRPr="00B92F18">
        <w:rPr>
          <w:rFonts w:ascii="Arial" w:hAnsi="Arial" w:cs="Arial"/>
          <w:sz w:val="20"/>
          <w:szCs w:val="20"/>
        </w:rPr>
        <w:t>e c) tenham procurado trabalho assalariado ou autônomo em um período</w:t>
      </w:r>
      <w:r w:rsidRPr="00B92F18">
        <w:rPr>
          <w:rFonts w:ascii="Arial" w:hAnsi="Arial" w:cs="Arial"/>
          <w:spacing w:val="1"/>
          <w:sz w:val="20"/>
          <w:szCs w:val="20"/>
        </w:rPr>
        <w:t xml:space="preserve"> </w:t>
      </w:r>
      <w:r w:rsidRPr="00B92F18">
        <w:rPr>
          <w:rFonts w:ascii="Arial" w:hAnsi="Arial" w:cs="Arial"/>
          <w:sz w:val="20"/>
          <w:szCs w:val="20"/>
        </w:rPr>
        <w:t>recente, identificando providências efetivas nesse sentido (XAVIER, 2014, p.</w:t>
      </w:r>
      <w:r w:rsidRPr="00B92F18">
        <w:rPr>
          <w:rFonts w:ascii="Arial" w:hAnsi="Arial" w:cs="Arial"/>
          <w:spacing w:val="-53"/>
          <w:sz w:val="20"/>
          <w:szCs w:val="20"/>
        </w:rPr>
        <w:t xml:space="preserve"> </w:t>
      </w:r>
      <w:r w:rsidRPr="00B92F18">
        <w:rPr>
          <w:rFonts w:ascii="Arial" w:hAnsi="Arial" w:cs="Arial"/>
          <w:sz w:val="20"/>
          <w:szCs w:val="20"/>
        </w:rPr>
        <w:t>30).</w:t>
      </w:r>
    </w:p>
    <w:p w:rsidR="0095742C" w:rsidRDefault="0095742C" w:rsidP="00356DBC">
      <w:pPr>
        <w:pStyle w:val="SubttuloABNT"/>
        <w:spacing w:before="240" w:after="120"/>
        <w:ind w:firstLine="0"/>
        <w:rPr>
          <w:rFonts w:ascii="Arial" w:hAnsi="Arial" w:cs="Arial"/>
          <w:b/>
        </w:rPr>
      </w:pPr>
      <w:bookmarkStart w:id="7" w:name="_Toc90220108"/>
    </w:p>
    <w:p w:rsidR="00FA550E" w:rsidRPr="00B92F18" w:rsidRDefault="00B152D3" w:rsidP="00356DBC">
      <w:pPr>
        <w:pStyle w:val="SubttuloABNT"/>
        <w:spacing w:before="240" w:after="120"/>
        <w:ind w:firstLine="0"/>
        <w:rPr>
          <w:rFonts w:ascii="Arial" w:hAnsi="Arial" w:cs="Arial"/>
          <w:b/>
        </w:rPr>
      </w:pPr>
      <w:r w:rsidRPr="00B92F18">
        <w:rPr>
          <w:rFonts w:ascii="Arial" w:hAnsi="Arial" w:cs="Arial"/>
          <w:b/>
        </w:rPr>
        <w:lastRenderedPageBreak/>
        <w:t>1.1.4 Balança de Pagamentos</w:t>
      </w:r>
      <w:bookmarkEnd w:id="7"/>
    </w:p>
    <w:p w:rsidR="00332872" w:rsidRPr="002E5F1B" w:rsidRDefault="00B152D3" w:rsidP="00332872">
      <w:pPr>
        <w:rPr>
          <w:rFonts w:ascii="Arial" w:hAnsi="Arial" w:cs="Arial"/>
        </w:rPr>
      </w:pPr>
      <w:r w:rsidRPr="002E5F1B">
        <w:rPr>
          <w:rFonts w:ascii="Arial" w:hAnsi="Arial" w:cs="Arial"/>
        </w:rPr>
        <w:t>A balança de pagamentos é tida como a forma de registro resumido do fluxo dos valores econômicos, sendo categorizados entre residentes e não residentes do país num determinado período de tempo (Ávila, 2007). Trata-se do registro estatístico de todas as transações efetuadas por certo período, sendo um instrumento de contabilidade nacional para a descrição das relações comerciais de um país para com o resto do mundo.</w:t>
      </w:r>
    </w:p>
    <w:p w:rsidR="00D0244C" w:rsidRPr="002E5F1B" w:rsidRDefault="00332872" w:rsidP="00356DBC">
      <w:pPr>
        <w:rPr>
          <w:rFonts w:ascii="Arial" w:hAnsi="Arial" w:cs="Arial"/>
        </w:rPr>
      </w:pPr>
      <w:r w:rsidRPr="002E5F1B">
        <w:rPr>
          <w:rFonts w:ascii="Arial" w:hAnsi="Arial" w:cs="Arial"/>
        </w:rPr>
        <w:t>A balança de pagamentos é constituída pela balança corrente, balança de capital e balança financeira. O FMI afirma que, embora a balança de pagamentos esteja em princípio equilibrada, podem existir desequilíbrios resultantes das fontes de dados e compilação dos mesmos. Desta forma este desequilíbrio é apresentado numa rubrica separada da balança de pagamentos designada por erros e omissões. Tais valores não devem ser incluídos indiscriminadamente nas outras rubricas (FMI, 2019)</w:t>
      </w:r>
      <w:r w:rsidR="00AB2253" w:rsidRPr="002E5F1B">
        <w:rPr>
          <w:rFonts w:ascii="Arial" w:hAnsi="Arial" w:cs="Arial"/>
        </w:rPr>
        <w:t>.</w:t>
      </w:r>
    </w:p>
    <w:p w:rsidR="00AB2253" w:rsidRPr="00B92F18" w:rsidRDefault="00AB2253" w:rsidP="00356DBC">
      <w:pPr>
        <w:pStyle w:val="SubttuloABNT"/>
        <w:spacing w:before="240" w:after="120"/>
        <w:ind w:firstLine="0"/>
        <w:rPr>
          <w:rFonts w:ascii="Arial" w:hAnsi="Arial" w:cs="Arial"/>
          <w:b/>
        </w:rPr>
      </w:pPr>
      <w:bookmarkStart w:id="8" w:name="_Toc90220109"/>
      <w:r w:rsidRPr="00B92F18">
        <w:rPr>
          <w:rFonts w:ascii="Arial" w:hAnsi="Arial" w:cs="Arial"/>
          <w:b/>
        </w:rPr>
        <w:t>1.1.5 Juros</w:t>
      </w:r>
      <w:bookmarkEnd w:id="8"/>
    </w:p>
    <w:p w:rsidR="00D0244C" w:rsidRPr="002E5F1B" w:rsidRDefault="00D0244C" w:rsidP="00D0244C">
      <w:pPr>
        <w:rPr>
          <w:rFonts w:ascii="Arial" w:hAnsi="Arial" w:cs="Arial"/>
        </w:rPr>
      </w:pPr>
      <w:r w:rsidRPr="002E5F1B">
        <w:rPr>
          <w:rFonts w:ascii="Arial" w:hAnsi="Arial" w:cs="Arial"/>
        </w:rPr>
        <w:t>A variável central da economia mundial é a inflação. Devido ao fato de a mesma servir de base para o cálculo das taxas de juros por meio do Banco Central, o acompanhamento da mesma é importante para avaliar as tendências de aumento ou queda das taxas de juros. Além disso, a inflação pode ser considerada o termômetro da economia, onde um aumento na inflação pode apontar que a produção está num ritmo acima do potencial permitido por sua capacidade de produzir (Ávila, 2007).</w:t>
      </w:r>
    </w:p>
    <w:p w:rsidR="00D0244C" w:rsidRPr="002E5F1B" w:rsidRDefault="00D0244C" w:rsidP="00D0244C">
      <w:pPr>
        <w:rPr>
          <w:rFonts w:ascii="Arial" w:hAnsi="Arial" w:cs="Arial"/>
        </w:rPr>
      </w:pPr>
      <w:r w:rsidRPr="002E5F1B">
        <w:rPr>
          <w:rFonts w:ascii="Arial" w:hAnsi="Arial" w:cs="Arial"/>
        </w:rPr>
        <w:t>As taxas de juros são regidas por uma matriz chamada taxa SELIC (Sistema Especial de Liquidação e Custódia), que é uma variável indicadora da situação econômica, que afeta diretamente a produção. Desde janeiro de 1999, onde tivemos o valor máximo já registrado, a meta de taxa SELIC vem sendo reduzida, melhorando os indicadores de saúde econômica do país (Turatti, 2020).</w:t>
      </w:r>
    </w:p>
    <w:p w:rsidR="00D0244C" w:rsidRPr="002E5F1B" w:rsidRDefault="00D0244C" w:rsidP="00D0244C">
      <w:pPr>
        <w:rPr>
          <w:rFonts w:ascii="Arial" w:hAnsi="Arial" w:cs="Arial"/>
        </w:rPr>
      </w:pPr>
      <w:r w:rsidRPr="002E5F1B">
        <w:rPr>
          <w:rFonts w:ascii="Arial" w:hAnsi="Arial" w:cs="Arial"/>
        </w:rPr>
        <w:t>A taxa de juros SELIC é a taxa básica utilizada como base para as transações e refer</w:t>
      </w:r>
      <w:r w:rsidR="0095742C">
        <w:rPr>
          <w:rFonts w:ascii="Arial" w:hAnsi="Arial" w:cs="Arial"/>
        </w:rPr>
        <w:t>ê</w:t>
      </w:r>
      <w:r w:rsidRPr="002E5F1B">
        <w:rPr>
          <w:rFonts w:ascii="Arial" w:hAnsi="Arial" w:cs="Arial"/>
        </w:rPr>
        <w:t>ncia da economia, sendo essa a média de juros que os bancos recebem por parte do governo pelos empréstimos praticados (Camarotto, 2011).</w:t>
      </w:r>
    </w:p>
    <w:p w:rsidR="00D0244C" w:rsidRPr="002E5F1B" w:rsidRDefault="00D0244C" w:rsidP="00356DBC">
      <w:pPr>
        <w:rPr>
          <w:rFonts w:ascii="Arial" w:hAnsi="Arial" w:cs="Arial"/>
        </w:rPr>
      </w:pPr>
      <w:r w:rsidRPr="002E5F1B">
        <w:rPr>
          <w:rFonts w:ascii="Arial" w:hAnsi="Arial" w:cs="Arial"/>
        </w:rPr>
        <w:t xml:space="preserve">Por ser função do BACEN a determinação dessa taxa, muito se observa referente à forma que com que o governo faz com que se ajuste a taxa à inflação para que se enquadre dentro das metas estabelecidas, dentro de doze ou dezoito </w:t>
      </w:r>
      <w:r w:rsidRPr="002E5F1B">
        <w:rPr>
          <w:rFonts w:ascii="Arial" w:hAnsi="Arial" w:cs="Arial"/>
        </w:rPr>
        <w:lastRenderedPageBreak/>
        <w:t>meses. As considerações para determinação da taxa conferem os choques incorridos dentro do sistema econômico e as influências externas à ele, administrando a política monetária e buscando sua manutenção de acordo com as metas estabelecidas para os períodos.</w:t>
      </w:r>
    </w:p>
    <w:p w:rsidR="00D0244C" w:rsidRPr="00B92F18" w:rsidRDefault="00D0244C" w:rsidP="00356DBC">
      <w:pPr>
        <w:pStyle w:val="SubttuloABNT"/>
        <w:spacing w:before="240" w:after="120"/>
        <w:ind w:firstLine="0"/>
        <w:rPr>
          <w:rFonts w:ascii="Arial" w:hAnsi="Arial" w:cs="Arial"/>
          <w:b/>
        </w:rPr>
      </w:pPr>
      <w:bookmarkStart w:id="9" w:name="_Toc90220110"/>
      <w:r w:rsidRPr="00B92F18">
        <w:rPr>
          <w:rFonts w:ascii="Arial" w:hAnsi="Arial" w:cs="Arial"/>
          <w:b/>
        </w:rPr>
        <w:t>1.1.6 Endividamento Família x Público</w:t>
      </w:r>
      <w:bookmarkEnd w:id="9"/>
    </w:p>
    <w:p w:rsidR="00D0244C" w:rsidRPr="002E5F1B" w:rsidRDefault="00D0244C" w:rsidP="00D0244C">
      <w:pPr>
        <w:rPr>
          <w:rFonts w:ascii="Arial" w:hAnsi="Arial" w:cs="Arial"/>
        </w:rPr>
      </w:pPr>
      <w:r w:rsidRPr="002E5F1B">
        <w:rPr>
          <w:rFonts w:ascii="Arial" w:hAnsi="Arial" w:cs="Arial"/>
        </w:rPr>
        <w:t>O endividamento é conhecido como o comprometimento de uma determinada parte da receita para uma determinada despesa. Para o estudo em questão, é necessário que seja realizada a avaliação do endividamento familiar e do endividamento público.</w:t>
      </w:r>
    </w:p>
    <w:p w:rsidR="00D0244C" w:rsidRPr="002E5F1B" w:rsidRDefault="00D0244C" w:rsidP="00D0244C">
      <w:pPr>
        <w:rPr>
          <w:rFonts w:ascii="Arial" w:hAnsi="Arial" w:cs="Arial"/>
        </w:rPr>
      </w:pPr>
      <w:r w:rsidRPr="002E5F1B">
        <w:rPr>
          <w:rFonts w:ascii="Arial" w:hAnsi="Arial" w:cs="Arial"/>
        </w:rPr>
        <w:t>O endividamento familiar corresponde ao comprometimento de parte da renda e dos valores esperados para o serviço de uma dívida, gerando assim uma relação entre o valor das dívidas das famílias com o Sistema Financeiro Nacional e a renda acumulada por essas famílias (Melquíades, 2014). A ocorrência desse endividamento pode ser dada em formas diferentes, como o endividamento total, imobiliário, por cartões de crédito, empréstimos, por exemplo.</w:t>
      </w:r>
    </w:p>
    <w:p w:rsidR="00D0244C" w:rsidRPr="002E5F1B" w:rsidRDefault="00D0244C" w:rsidP="00D0244C">
      <w:pPr>
        <w:rPr>
          <w:rFonts w:ascii="Arial" w:hAnsi="Arial" w:cs="Arial"/>
        </w:rPr>
      </w:pPr>
      <w:r w:rsidRPr="002E5F1B">
        <w:rPr>
          <w:rFonts w:ascii="Arial" w:hAnsi="Arial" w:cs="Arial"/>
        </w:rPr>
        <w:t>Os grandes bancos, com a previsão dos ganhos astronômicos, passaram a emprestar dinheiro, ainda que as ações tenham sido tomadas sem a real situação de como seria realizada essa devolução, sem garantias e sem prestação de contas. Aliado à recessão e a crise petroleira, o mundo capitalista entrou numa bolha recessiva, havendo assim a geração de enormes dívidas por parte da população que, por não haver garantias de qualquer natureza, tinha a necessidade de tomar empréstimos a juros exorbitantes, deparando assim com períodos de grandes dívidas a serem quitadas e com pouco dinheiro para que fossem pagas (Avila, 2007).</w:t>
      </w:r>
    </w:p>
    <w:p w:rsidR="00D0244C" w:rsidRPr="002E5F1B" w:rsidRDefault="00D0244C" w:rsidP="00D0244C">
      <w:pPr>
        <w:ind w:firstLine="0"/>
        <w:rPr>
          <w:rFonts w:ascii="Arial" w:hAnsi="Arial" w:cs="Arial"/>
        </w:rPr>
      </w:pPr>
    </w:p>
    <w:p w:rsidR="00822325" w:rsidRPr="00B92F18" w:rsidRDefault="00822325" w:rsidP="00356DBC">
      <w:pPr>
        <w:pStyle w:val="SubttuloABNT"/>
        <w:spacing w:before="240" w:after="120"/>
        <w:ind w:firstLine="0"/>
        <w:jc w:val="left"/>
        <w:rPr>
          <w:rFonts w:ascii="Arial" w:hAnsi="Arial" w:cs="Arial"/>
          <w:b/>
        </w:rPr>
      </w:pPr>
      <w:bookmarkStart w:id="10" w:name="_Toc90220111"/>
      <w:r w:rsidRPr="00B92F18">
        <w:rPr>
          <w:rFonts w:ascii="Arial" w:hAnsi="Arial" w:cs="Arial"/>
          <w:b/>
        </w:rPr>
        <w:t xml:space="preserve">1.2 Teoria dos </w:t>
      </w:r>
      <w:r w:rsidR="00BF57BD">
        <w:rPr>
          <w:rFonts w:ascii="Arial" w:hAnsi="Arial" w:cs="Arial"/>
          <w:b/>
        </w:rPr>
        <w:t>C</w:t>
      </w:r>
      <w:r w:rsidRPr="00B92F18">
        <w:rPr>
          <w:rFonts w:ascii="Arial" w:hAnsi="Arial" w:cs="Arial"/>
          <w:b/>
        </w:rPr>
        <w:t xml:space="preserve">iclos </w:t>
      </w:r>
      <w:r w:rsidR="00BF57BD">
        <w:rPr>
          <w:rFonts w:ascii="Arial" w:hAnsi="Arial" w:cs="Arial"/>
          <w:b/>
        </w:rPr>
        <w:t>E</w:t>
      </w:r>
      <w:r w:rsidRPr="00B92F18">
        <w:rPr>
          <w:rFonts w:ascii="Arial" w:hAnsi="Arial" w:cs="Arial"/>
          <w:b/>
        </w:rPr>
        <w:t>conômicos</w:t>
      </w:r>
      <w:bookmarkEnd w:id="10"/>
    </w:p>
    <w:p w:rsidR="00822325" w:rsidRPr="002E5F1B" w:rsidRDefault="00822325" w:rsidP="00DC2A4A">
      <w:pPr>
        <w:rPr>
          <w:rFonts w:ascii="Arial" w:hAnsi="Arial" w:cs="Arial"/>
        </w:rPr>
      </w:pPr>
      <w:r w:rsidRPr="002E5F1B">
        <w:rPr>
          <w:rFonts w:ascii="Arial" w:hAnsi="Arial" w:cs="Arial"/>
        </w:rPr>
        <w:t>Nas teorias econômicas, há diversas correntes de pensamentos que buscam meios de explica</w:t>
      </w:r>
      <w:r w:rsidR="00DC2A4A" w:rsidRPr="002E5F1B">
        <w:rPr>
          <w:rFonts w:ascii="Arial" w:hAnsi="Arial" w:cs="Arial"/>
        </w:rPr>
        <w:t>r</w:t>
      </w:r>
      <w:r w:rsidRPr="002E5F1B">
        <w:rPr>
          <w:rFonts w:ascii="Arial" w:hAnsi="Arial" w:cs="Arial"/>
        </w:rPr>
        <w:t>, cada qual à sua maneira, as razões pelas quais ocorrem as crises e recessões nas economias capitalistas (Keynes, 2010). Conforme descreve Giambiagi (2011), a grande recessão norte-americana, sucedida pela crise no ano de 2008, foi um dos principais marcos na evolução do capitalismo, sendo um bom momento de apoio para a discussão acerca da evolução e o confront</w:t>
      </w:r>
      <w:r w:rsidR="00DC2A4A" w:rsidRPr="002E5F1B">
        <w:rPr>
          <w:rFonts w:ascii="Arial" w:hAnsi="Arial" w:cs="Arial"/>
        </w:rPr>
        <w:t xml:space="preserve">o </w:t>
      </w:r>
      <w:r w:rsidRPr="002E5F1B">
        <w:rPr>
          <w:rFonts w:ascii="Arial" w:hAnsi="Arial" w:cs="Arial"/>
        </w:rPr>
        <w:t xml:space="preserve">das correntes </w:t>
      </w:r>
      <w:r w:rsidRPr="002E5F1B">
        <w:rPr>
          <w:rFonts w:ascii="Arial" w:hAnsi="Arial" w:cs="Arial"/>
        </w:rPr>
        <w:lastRenderedPageBreak/>
        <w:t xml:space="preserve">teóricas, assim como a visualização das questões relativas à guerra comercial que pode ser observada entre China e Estados Unidos, algo que se arrasta desde a década de </w:t>
      </w:r>
      <w:r w:rsidR="00DC2A4A" w:rsidRPr="002E5F1B">
        <w:rPr>
          <w:rFonts w:ascii="Arial" w:hAnsi="Arial" w:cs="Arial"/>
        </w:rPr>
        <w:t>19</w:t>
      </w:r>
      <w:r w:rsidRPr="002E5F1B">
        <w:rPr>
          <w:rFonts w:ascii="Arial" w:hAnsi="Arial" w:cs="Arial"/>
        </w:rPr>
        <w:t>80 e que gera impactos até os dias atuais.</w:t>
      </w:r>
    </w:p>
    <w:p w:rsidR="00DC2A4A" w:rsidRPr="002E5F1B" w:rsidRDefault="00822325" w:rsidP="00356DBC">
      <w:pPr>
        <w:rPr>
          <w:rFonts w:ascii="Arial" w:hAnsi="Arial" w:cs="Arial"/>
        </w:rPr>
      </w:pPr>
      <w:r w:rsidRPr="002E5F1B">
        <w:rPr>
          <w:rFonts w:ascii="Arial" w:hAnsi="Arial" w:cs="Arial"/>
        </w:rPr>
        <w:t>A forma como dada organização é vista dentro do mercado de atuação varia de acordo com a solidez financeira e seus bons resultados nos períodos de análise, o que garantem a saúde financeira e a estabilidade, que aumentam a visibilidade e a condição de recebimento de investimentos para seu crescimento. Porém, dentro desses aspectos, há diversas variáveis que podem influ</w:t>
      </w:r>
      <w:r w:rsidR="00DC2A4A" w:rsidRPr="002E5F1B">
        <w:rPr>
          <w:rFonts w:ascii="Arial" w:hAnsi="Arial" w:cs="Arial"/>
        </w:rPr>
        <w:t xml:space="preserve">enciar positiva e </w:t>
      </w:r>
      <w:r w:rsidRPr="002E5F1B">
        <w:rPr>
          <w:rFonts w:ascii="Arial" w:hAnsi="Arial" w:cs="Arial"/>
        </w:rPr>
        <w:t xml:space="preserve">negativamente a impressão passada pela organização frente ao mercado, como fatores políticos, tecnológicos, de mercado, e principalmente financeiros/monetários (Keynes, 2010). As variações que ocorrem na economia dos países possuem caráter social, político e econômico. Dessa forma, geram influência direta na qualidade e modo de vida dos indivíduos e nas operações organizacionais, sendo decisivas à condição de uma organização gerar ou não os resultados esperados. </w:t>
      </w:r>
      <w:r w:rsidR="00DC2A4A" w:rsidRPr="002E5F1B">
        <w:rPr>
          <w:rFonts w:ascii="Arial" w:hAnsi="Arial" w:cs="Arial"/>
        </w:rPr>
        <w:t>As análises de demonstrações financeiras</w:t>
      </w:r>
      <w:r w:rsidRPr="002E5F1B">
        <w:rPr>
          <w:rFonts w:ascii="Arial" w:hAnsi="Arial" w:cs="Arial"/>
        </w:rPr>
        <w:t xml:space="preserve"> servem para que as organizações estejam cientes de suas condições e situação interna, observando as principais variáveis de influência positiva e negativa em sua caminhada. Essas observações, porém, não são capazes de mensurar déficits repentinos relacionados à obtenção de receita e desaquecimento de mercado, ou as famosas crises e recessões.</w:t>
      </w:r>
    </w:p>
    <w:p w:rsidR="00DC2A4A" w:rsidRPr="00B92F18" w:rsidRDefault="00DC2A4A" w:rsidP="00356DBC">
      <w:pPr>
        <w:pStyle w:val="SubttuloABNT"/>
        <w:spacing w:before="240" w:after="120"/>
        <w:ind w:firstLine="0"/>
        <w:jc w:val="left"/>
        <w:rPr>
          <w:rFonts w:ascii="Arial" w:hAnsi="Arial" w:cs="Arial"/>
          <w:b/>
        </w:rPr>
      </w:pPr>
      <w:bookmarkStart w:id="11" w:name="_Toc90220112"/>
      <w:r w:rsidRPr="00B92F18">
        <w:rPr>
          <w:rFonts w:ascii="Arial" w:hAnsi="Arial" w:cs="Arial"/>
          <w:b/>
        </w:rPr>
        <w:t xml:space="preserve">1.2.1 Ciclos </w:t>
      </w:r>
      <w:r w:rsidR="00BF57BD">
        <w:rPr>
          <w:rFonts w:ascii="Arial" w:hAnsi="Arial" w:cs="Arial"/>
          <w:b/>
        </w:rPr>
        <w:t>E</w:t>
      </w:r>
      <w:r w:rsidRPr="00B92F18">
        <w:rPr>
          <w:rFonts w:ascii="Arial" w:hAnsi="Arial" w:cs="Arial"/>
          <w:b/>
        </w:rPr>
        <w:t xml:space="preserve">conômicos </w:t>
      </w:r>
      <w:r w:rsidR="00726571" w:rsidRPr="00B92F18">
        <w:rPr>
          <w:rFonts w:ascii="Arial" w:hAnsi="Arial" w:cs="Arial"/>
          <w:b/>
        </w:rPr>
        <w:t>s</w:t>
      </w:r>
      <w:r w:rsidRPr="00B92F18">
        <w:rPr>
          <w:rFonts w:ascii="Arial" w:hAnsi="Arial" w:cs="Arial"/>
          <w:b/>
        </w:rPr>
        <w:t>egundo Schumpeter</w:t>
      </w:r>
      <w:bookmarkEnd w:id="11"/>
    </w:p>
    <w:p w:rsidR="00DC2A4A" w:rsidRPr="002E5F1B" w:rsidRDefault="00DC2A4A" w:rsidP="00DC2A4A">
      <w:pPr>
        <w:rPr>
          <w:rFonts w:ascii="Arial" w:hAnsi="Arial" w:cs="Arial"/>
        </w:rPr>
      </w:pPr>
      <w:r w:rsidRPr="002E5F1B">
        <w:rPr>
          <w:rFonts w:ascii="Arial" w:hAnsi="Arial" w:cs="Arial"/>
        </w:rPr>
        <w:t>De maneira bem simples, Schumpeter (1998) pontua que o crescimento econômico tem demonstração pelo crescimento populacional e da riqueza. Dá início em suas explicações sobre as atividades econômicas em um contexto de crescimento econômico sem desenvolvimento, fazendo sua descrição como o que ele denomina de fluxo circular, onde o movimento é dado de maneira rotineira e com ordenação. Além do mais, o fluxo circular dos períodos da economia marcha de forma rápida, e como em todos os períodos econômicos tem ocorrência fundamentalmente à mesma coisa, o mecanismo da troca econômica tem operação com precisão. Os períodos econômicos passados acabam governando a atividade da pessoa.</w:t>
      </w:r>
    </w:p>
    <w:p w:rsidR="00252A24" w:rsidRPr="002E5F1B" w:rsidRDefault="00DC2A4A" w:rsidP="00252A24">
      <w:pPr>
        <w:rPr>
          <w:rFonts w:ascii="Arial" w:hAnsi="Arial" w:cs="Arial"/>
        </w:rPr>
      </w:pPr>
      <w:r w:rsidRPr="002E5F1B">
        <w:rPr>
          <w:rFonts w:ascii="Arial" w:hAnsi="Arial" w:cs="Arial"/>
        </w:rPr>
        <w:t xml:space="preserve">Os períodos que procedem são emaranhados em uma rede de conexões econômicas e sociais, onde ele não poderá se livrar de forma fácil. Isto acaba o mantendo de forma firme em seus trilhões com grilhões de ferro. Os dados poderão </w:t>
      </w:r>
      <w:r w:rsidRPr="002E5F1B">
        <w:rPr>
          <w:rFonts w:ascii="Arial" w:hAnsi="Arial" w:cs="Arial"/>
        </w:rPr>
        <w:lastRenderedPageBreak/>
        <w:t>ter alteração e terão ação segundo esta alteração, assim que for percebida. Entretanto, todos terão apego o mais firme possível aos métodos econômicos habituais e apenas terão submissão à pressão das circunstâncias caso haja necessidade. Com isso, o sistema econômico não terá alteração de forma arbitraria por iniciativa própria, entretanto, todavia terá vínculo ao estado precedente dos negócios.</w:t>
      </w:r>
    </w:p>
    <w:p w:rsidR="00252A24" w:rsidRPr="002E5F1B" w:rsidRDefault="00252A24" w:rsidP="00252A24">
      <w:pPr>
        <w:rPr>
          <w:rFonts w:ascii="Arial" w:hAnsi="Arial" w:cs="Arial"/>
        </w:rPr>
      </w:pPr>
      <w:r w:rsidRPr="002E5F1B">
        <w:rPr>
          <w:rFonts w:ascii="Arial" w:hAnsi="Arial" w:cs="Arial"/>
        </w:rPr>
        <w:t>Nesse contexto, os agentes econômicos acabariam sendo passivos e a economia ficaria equilibrada, não sofrendo nenhum grande impacto dos eventos externos que, se tiveram existência, teriam absorção pelo fluxo circular. Com isso, não teriam ocorrência em alterações estruturais no sistema e seu movimento teria constância. Assim, quem faz a promoção das alterações, e assim, o crescimento, são os consumidores, sendo que, os empresários têm reação às suas demandas.</w:t>
      </w:r>
    </w:p>
    <w:p w:rsidR="00252A24" w:rsidRPr="002E5F1B" w:rsidRDefault="00252A24" w:rsidP="00252A24">
      <w:pPr>
        <w:rPr>
          <w:rFonts w:ascii="Arial" w:hAnsi="Arial" w:cs="Arial"/>
        </w:rPr>
      </w:pPr>
      <w:r w:rsidRPr="002E5F1B">
        <w:rPr>
          <w:rFonts w:ascii="Arial" w:hAnsi="Arial" w:cs="Arial"/>
        </w:rPr>
        <w:t>Além do mais, Schumpeter (1998) pontua que, o crescimento econômico sem o desenvolvimento tem apresentação como sendo um sistema de fluxo circular de equilíbrio, onde toda a atividade econômica tem seu comportamento de forma parecida com sua essência, numa repetição em continuidade, onde as variáveis econômicas somente possuem alteração em decorrência da modificação nos dados demográficos.</w:t>
      </w:r>
    </w:p>
    <w:p w:rsidR="00252A24" w:rsidRPr="002E5F1B" w:rsidRDefault="00252A24" w:rsidP="00252A24">
      <w:pPr>
        <w:rPr>
          <w:rFonts w:ascii="Arial" w:hAnsi="Arial" w:cs="Arial"/>
        </w:rPr>
      </w:pPr>
      <w:r w:rsidRPr="002E5F1B">
        <w:rPr>
          <w:rFonts w:ascii="Arial" w:hAnsi="Arial" w:cs="Arial"/>
        </w:rPr>
        <w:t>Ao longo dos tempos, a terminologia desenvolvimento acabou recebendo diversos significados, sendo que, seu sentido atual é remontante ao pós-guerra. A compreensão da teoria do desenvolvimento em cada contexto tem seu significado entendê-lo como sendo uma resposta para os problemas e argumentações de cada tempo. Por este motivo, é compreendida a necessidade da apuração da noção do desenvolvimento econômico partindo do pensamento dos vários economistas no intuito de possuir uma visão em amplificação a temática que está em envolvência (Pieterse, 2010).</w:t>
      </w:r>
    </w:p>
    <w:p w:rsidR="00252A24" w:rsidRPr="002E5F1B" w:rsidRDefault="00252A24" w:rsidP="00252A24">
      <w:pPr>
        <w:rPr>
          <w:rFonts w:ascii="Arial" w:hAnsi="Arial" w:cs="Arial"/>
        </w:rPr>
      </w:pPr>
      <w:r w:rsidRPr="002E5F1B">
        <w:rPr>
          <w:rFonts w:ascii="Arial" w:hAnsi="Arial" w:cs="Arial"/>
        </w:rPr>
        <w:t>De acordo com Milone (1992), a conceituação de desenvolvimento econômico tem mais complexidade do que a de crescimento econômico devido ao fato que, não tem restrição às modificações de natureza apenas quantitativas dos níveis do produto nacional, entretanto, tem compreensão também as alterações que modificam as composições do produto e alocação dos recursos pelas distintas áreas econômicas.</w:t>
      </w:r>
    </w:p>
    <w:p w:rsidR="00252A24" w:rsidRPr="002E5F1B" w:rsidRDefault="00252A24" w:rsidP="00252A24">
      <w:pPr>
        <w:rPr>
          <w:rFonts w:ascii="Arial" w:hAnsi="Arial" w:cs="Arial"/>
        </w:rPr>
      </w:pPr>
      <w:r w:rsidRPr="002E5F1B">
        <w:rPr>
          <w:rFonts w:ascii="Arial" w:hAnsi="Arial" w:cs="Arial"/>
        </w:rPr>
        <w:t xml:space="preserve">Schumpeter (1998) pontua que, entende-se por desenvolvimento somente as alterações da vida econômica que não lhe tiveram imposição de fora, mas que </w:t>
      </w:r>
      <w:r w:rsidRPr="002E5F1B">
        <w:rPr>
          <w:rFonts w:ascii="Arial" w:hAnsi="Arial" w:cs="Arial"/>
        </w:rPr>
        <w:lastRenderedPageBreak/>
        <w:t>venham a surgir de dentro, por iniciativa própria. Caso chegue à conclusão que, não existem essas alterações emergindo na esfera econômica, e que o fenômeno que é denominado de desenvolvimento econômico é na prática com base no fato de que, os dados possuem alteração e que a economia tem adaptação de forma contínua a eles, assim é dito que, não existe nenhum desenvolvimento econômico.</w:t>
      </w:r>
    </w:p>
    <w:p w:rsidR="00252A24" w:rsidRPr="002E5F1B" w:rsidRDefault="00252A24" w:rsidP="00252A24">
      <w:pPr>
        <w:rPr>
          <w:rFonts w:ascii="Arial" w:hAnsi="Arial" w:cs="Arial"/>
        </w:rPr>
      </w:pPr>
      <w:r w:rsidRPr="002E5F1B">
        <w:rPr>
          <w:rFonts w:ascii="Arial" w:hAnsi="Arial" w:cs="Arial"/>
        </w:rPr>
        <w:t>Ainda para Schumpeter (1998), o desenvolvimento tem suas marcas pela ruptura da normalidade do fluxo circular, uma ruptura de equilíbrio ou perturbação. De outro lado do que é possível fazer observações no fluxo circular, no desenvolvimento econômico, as empresas não são consideradas passivas, mas tornam-se agentes de alterações que surgem na esfera da vida industrial e comercial, não no contexto das necessidades dos consumidores dos produtos finais. Além do mais, o desenvolvimento é um fenômeno diferente, de forma inteira estranho ao que pode ter observação no fluxo circular ou na tendência para o equilíbrio. É uma alteração espontânea nos canais do fluxo, perturbação do equilíbrio, que faz a alteração e deslocamento o estado de equilíbrio que tinha existência de forma prévia. Estas alterações e perturbações existem no contexto industrial e comercial, não no contexto das necessidades dos consumidores dos produtos finais.</w:t>
      </w:r>
    </w:p>
    <w:p w:rsidR="00252A24" w:rsidRPr="002E5F1B" w:rsidRDefault="00252A24" w:rsidP="00252A24">
      <w:pPr>
        <w:rPr>
          <w:rFonts w:ascii="Arial" w:hAnsi="Arial" w:cs="Arial"/>
        </w:rPr>
      </w:pPr>
      <w:r w:rsidRPr="002E5F1B">
        <w:rPr>
          <w:rFonts w:ascii="Arial" w:hAnsi="Arial" w:cs="Arial"/>
        </w:rPr>
        <w:t>Schumpeter faz defesa a um pensamento perante a denominação de fenômeno fundamental do desenvolvimento, na busca de ter um desvio da história econômica e da parte estática relacionada com a teoria, o fluxo circular. Fez a relação do processo de desenvolvimento econômico com alterações endógenas e descontínuas na produção de bens e serviços. Faz destaque da figura do empreendedor como sendo um agente essencial do processo de desenvolvimento econômico (Souza, 1993).</w:t>
      </w:r>
    </w:p>
    <w:p w:rsidR="00252A24" w:rsidRPr="002E5F1B" w:rsidRDefault="00252A24" w:rsidP="00252A24">
      <w:pPr>
        <w:rPr>
          <w:rFonts w:ascii="Arial" w:hAnsi="Arial" w:cs="Arial"/>
        </w:rPr>
      </w:pPr>
      <w:r w:rsidRPr="002E5F1B">
        <w:rPr>
          <w:rFonts w:ascii="Arial" w:hAnsi="Arial" w:cs="Arial"/>
        </w:rPr>
        <w:t xml:space="preserve">Ao partir de um fluxo circular de forma prévia com equilíbrio, não existindo capacidade ociosa, as novas combinações acabam passando a ter emprego de forma distinta dos meios de produção de forma prévia que existem no sistema econômico. É desconsiderada a existência da mão-de-obra ociosa ou do alto nível de poupança. Mesmo o maior dos cartéis não teria possibilidade do financiamento da produção de um novo bem com os recursos da produção passada, precisando assim, recorrer ao crédito. A existência dos capitalistas, é que faz caracterização do sistema capitalista de forma propriamente dita, e é partindo do crédito que existe a possibilidade de realizar novas combinações, e de forma consequente, a promoção </w:t>
      </w:r>
      <w:r w:rsidRPr="002E5F1B">
        <w:rPr>
          <w:rFonts w:ascii="Arial" w:hAnsi="Arial" w:cs="Arial"/>
        </w:rPr>
        <w:lastRenderedPageBreak/>
        <w:t>do desenvolvimento. Se as novas combinações financiadas não venham a alcançar êxito, existe um processo de inflação. Existindo êxito das novas combinações a economia acabará dando o salto almejado. É por este motivo que se entende que, os capitalistas são considerados aqueles que tornam possível que seja realizadas novas combinações, autorizando as pessoas em nome da sociedade a desencadear o processo de desenvolvimento (Souza, 1993).</w:t>
      </w:r>
    </w:p>
    <w:p w:rsidR="00252A24" w:rsidRPr="002E5F1B" w:rsidRDefault="00252A24" w:rsidP="00356DBC">
      <w:pPr>
        <w:rPr>
          <w:rFonts w:ascii="Arial" w:hAnsi="Arial" w:cs="Arial"/>
        </w:rPr>
      </w:pPr>
      <w:r w:rsidRPr="002E5F1B">
        <w:rPr>
          <w:rFonts w:ascii="Arial" w:hAnsi="Arial" w:cs="Arial"/>
        </w:rPr>
        <w:t>As novas combinações poderão também ter denominação de empreendimento, e todo aquele que dirige este processo não poderia ser outro senão o empreendedor. É fundamental fazer destaque que, o empreendedor é considerado a figura que opera novas combinações dos fatores de produção, não podendo ter confusão com a pessoa que é proprietária de uma empresa e faz a gerência somente da rotina (Nojima, 2008). A sociedade normalmente acaba apresentando reações ao aparecimento das novidades, seja partindo de grupos prejudicados por elas ou ainda sem a existência de motivos para isso. Torna-se ainda mais fundamental a característica de líder do empresário, para conseguir enfrentar os preconceitos e levar a cabo as novas combinações. O empreendedor necessita educador o mercado consumidor na aceitação de seu novo produto, convencendo o capitalista na concessão do crédito necessário. Além do mais, o empreendedor exerce seu poder de liderança ao arrastar toda a área de produção atrás de si, que tem apresentação como o motor do desenvolvimento econômico (Morocochi e Gonçalves, 1994).</w:t>
      </w:r>
    </w:p>
    <w:p w:rsidR="00252A24" w:rsidRPr="00B92F18" w:rsidRDefault="00252A24" w:rsidP="00356DBC">
      <w:pPr>
        <w:pStyle w:val="SubttuloABNT"/>
        <w:spacing w:before="240" w:after="120"/>
        <w:ind w:firstLine="0"/>
        <w:jc w:val="left"/>
        <w:rPr>
          <w:rFonts w:ascii="Arial" w:hAnsi="Arial" w:cs="Arial"/>
          <w:b/>
        </w:rPr>
      </w:pPr>
      <w:bookmarkStart w:id="12" w:name="_Toc90220113"/>
      <w:r w:rsidRPr="00B92F18">
        <w:rPr>
          <w:rFonts w:ascii="Arial" w:hAnsi="Arial" w:cs="Arial"/>
          <w:b/>
        </w:rPr>
        <w:t xml:space="preserve">1.2.2 Ciclos </w:t>
      </w:r>
      <w:r w:rsidR="00BF57BD">
        <w:rPr>
          <w:rFonts w:ascii="Arial" w:hAnsi="Arial" w:cs="Arial"/>
          <w:b/>
        </w:rPr>
        <w:t>E</w:t>
      </w:r>
      <w:r w:rsidRPr="00B92F18">
        <w:rPr>
          <w:rFonts w:ascii="Arial" w:hAnsi="Arial" w:cs="Arial"/>
          <w:b/>
        </w:rPr>
        <w:t>conômicos segundo Min</w:t>
      </w:r>
      <w:r w:rsidR="00994484" w:rsidRPr="00B92F18">
        <w:rPr>
          <w:rFonts w:ascii="Arial" w:hAnsi="Arial" w:cs="Arial"/>
          <w:b/>
        </w:rPr>
        <w:t>s</w:t>
      </w:r>
      <w:r w:rsidRPr="00B92F18">
        <w:rPr>
          <w:rFonts w:ascii="Arial" w:hAnsi="Arial" w:cs="Arial"/>
          <w:b/>
        </w:rPr>
        <w:t>ky</w:t>
      </w:r>
      <w:bookmarkEnd w:id="12"/>
    </w:p>
    <w:p w:rsidR="00252A24" w:rsidRPr="002E5F1B" w:rsidRDefault="00252A24" w:rsidP="00252A24">
      <w:pPr>
        <w:rPr>
          <w:rFonts w:ascii="Arial" w:hAnsi="Arial" w:cs="Arial"/>
        </w:rPr>
      </w:pPr>
      <w:r w:rsidRPr="002E5F1B">
        <w:rPr>
          <w:rFonts w:ascii="Arial" w:hAnsi="Arial" w:cs="Arial"/>
        </w:rPr>
        <w:t>A referida visão traz o conceito de dois preços que, em suma, trata como os agentes econômicos se encontram em situação onde há em um lado a segurança da liquidez, e do outro a rentabilidade com um determinado grau de risco associado. Assim, decisões atreladas a investimentos estarão centradas nesse trade, já que a medida que anseia pela maior rentabilidade precisa de um maior volume de risco (Giambiagi, 2011). Dada a natureza do sistema capitalista, as decisões necessárias atreladas a investimentos são fator de importância ímpar, sendo a taxa de juros a recompensa pela renúncia da liquidez imediata.</w:t>
      </w:r>
    </w:p>
    <w:p w:rsidR="00252A24" w:rsidRPr="002E5F1B" w:rsidRDefault="00252A24" w:rsidP="00252A24">
      <w:pPr>
        <w:rPr>
          <w:rFonts w:ascii="Arial" w:hAnsi="Arial" w:cs="Arial"/>
        </w:rPr>
      </w:pPr>
      <w:r w:rsidRPr="002E5F1B">
        <w:rPr>
          <w:rFonts w:ascii="Arial" w:hAnsi="Arial" w:cs="Arial"/>
        </w:rPr>
        <w:t xml:space="preserve">Na visão de Minsky (1986), a moeda não é tida somente como um meio de troca, mas estando diretamente atrelada à criação e controle de ativos, considerando a sua criação e controle de ativos de capital ao qual considera também a evolução e </w:t>
      </w:r>
      <w:r w:rsidRPr="002E5F1B">
        <w:rPr>
          <w:rFonts w:ascii="Arial" w:hAnsi="Arial" w:cs="Arial"/>
        </w:rPr>
        <w:lastRenderedPageBreak/>
        <w:t>inovação financeira. Nessa visão o conceito de moeda está diretamente atrelado à liquidez, onde todo ativo tem uma qualificação com base na liquidez, ao passo que a moeda se apresenta como o que possui maior liquidez, funcionando como uma espécie de apólice contra a incerteza, podendo gerar pouca ou nenhuma rentabilidade.</w:t>
      </w:r>
    </w:p>
    <w:p w:rsidR="00252A24" w:rsidRPr="002E5F1B" w:rsidRDefault="00252A24" w:rsidP="00252A24">
      <w:pPr>
        <w:rPr>
          <w:rFonts w:ascii="Arial" w:hAnsi="Arial" w:cs="Arial"/>
        </w:rPr>
      </w:pPr>
      <w:r w:rsidRPr="002E5F1B">
        <w:rPr>
          <w:rFonts w:ascii="Arial" w:hAnsi="Arial" w:cs="Arial"/>
        </w:rPr>
        <w:t>Os investimentos, nessa visão, estão obrigatoriamente atrelados à ideia de tempo para que seu retorno financeiro fique claro dentro da bolha de incerteza da decisão de optar ou não pelo investimento. Essa incerteza está centrada na combinação da disponibilidade de financiamento externo com os fluxos de caixa internos, onde, segundo Keynes, a economia do capital caracteriza-se por meio de um sistema de crédito que apresenta margens de segurança, assumidas por credores e mutuários que visam afetar a medida que posições e investimentos são financiados externamente (Minga, 2014). Portanto, o investimento é tido como um fenômeno financeiro que envolve preços de ativos, condições de financiamentos e fluxos esperados.</w:t>
      </w:r>
    </w:p>
    <w:p w:rsidR="00252A24" w:rsidRPr="002E5F1B" w:rsidRDefault="00252A24" w:rsidP="00252A24">
      <w:pPr>
        <w:rPr>
          <w:rFonts w:ascii="Arial" w:hAnsi="Arial" w:cs="Arial"/>
        </w:rPr>
      </w:pPr>
      <w:r w:rsidRPr="002E5F1B">
        <w:rPr>
          <w:rFonts w:ascii="Arial" w:hAnsi="Arial" w:cs="Arial"/>
        </w:rPr>
        <w:t>Com relação ao modelo de fluxo, Minsky (1986) traz que a instabilidade inerente ao sistema tem destaque na verificação e análise do exame das atividades econômicas, surge após período de tranquilidade que se torna um boom especulativo, fundamentando assim a Hipótese de Instabilidade Financeira, focando na fragilização financeira como uma fase expansiva do ciclo, de modo que a fase em questão carrega entre si as sementes da própria destruição, sendo dotada dos fatores que causam a sua própria fragilização, conduzindo-se até o momento de reversão e crise.</w:t>
      </w:r>
    </w:p>
    <w:p w:rsidR="00252A24" w:rsidRPr="002E5F1B" w:rsidRDefault="00252A24" w:rsidP="00356DBC">
      <w:pPr>
        <w:rPr>
          <w:rFonts w:ascii="Arial" w:hAnsi="Arial" w:cs="Arial"/>
        </w:rPr>
      </w:pPr>
      <w:r w:rsidRPr="002E5F1B">
        <w:rPr>
          <w:rFonts w:ascii="Arial" w:hAnsi="Arial" w:cs="Arial"/>
        </w:rPr>
        <w:t>Conforme descrito, há duas proposições para fundamentação de Minsky que são os mecanismos de mercado do capitalismo, que não podem levar a uma situação sustentação com base na estabilização de preços e equilíbrio e emprego; e os sérios ciclos econômicos, que ocorrem graças a atributos financeiros que são essenciais ao sistema capitalista (Minga, 2014).</w:t>
      </w:r>
    </w:p>
    <w:p w:rsidR="00356DBC" w:rsidRPr="002E5F1B" w:rsidRDefault="00356DBC" w:rsidP="00356DBC">
      <w:pPr>
        <w:rPr>
          <w:rFonts w:ascii="Arial" w:hAnsi="Arial" w:cs="Arial"/>
          <w:lang w:val="pt-PT"/>
        </w:rPr>
      </w:pPr>
    </w:p>
    <w:p w:rsidR="00994484" w:rsidRPr="002E5F1B" w:rsidRDefault="00994484" w:rsidP="00994484">
      <w:pPr>
        <w:ind w:firstLine="0"/>
        <w:rPr>
          <w:rFonts w:ascii="Arial" w:hAnsi="Arial" w:cs="Arial"/>
          <w:lang w:val="pt-PT"/>
        </w:rPr>
        <w:sectPr w:rsidR="00994484" w:rsidRPr="002E5F1B" w:rsidSect="001F0439">
          <w:pgSz w:w="11910" w:h="16840"/>
          <w:pgMar w:top="1701" w:right="1134" w:bottom="1134" w:left="1701" w:header="751" w:footer="0" w:gutter="0"/>
          <w:cols w:space="720"/>
        </w:sectPr>
      </w:pPr>
    </w:p>
    <w:p w:rsidR="00CD1ACD" w:rsidRPr="002E5F1B" w:rsidRDefault="00CD1ACD" w:rsidP="00FA550E">
      <w:pPr>
        <w:pStyle w:val="TtuloPrincipalABNT"/>
        <w:spacing w:after="120"/>
        <w:ind w:firstLine="0"/>
        <w:rPr>
          <w:rFonts w:ascii="Arial" w:hAnsi="Arial" w:cs="Arial"/>
          <w:szCs w:val="24"/>
          <w:lang w:val="pt-PT"/>
        </w:rPr>
      </w:pPr>
      <w:bookmarkStart w:id="13" w:name="_Toc90220118"/>
      <w:r w:rsidRPr="002E5F1B">
        <w:rPr>
          <w:rFonts w:ascii="Arial" w:hAnsi="Arial" w:cs="Arial"/>
          <w:szCs w:val="24"/>
          <w:lang w:val="pt-PT"/>
        </w:rPr>
        <w:lastRenderedPageBreak/>
        <w:t>capítulo 2 – década de 1980 e década de 2010</w:t>
      </w:r>
      <w:bookmarkEnd w:id="13"/>
    </w:p>
    <w:p w:rsidR="00CD1ACD" w:rsidRPr="00B92F18" w:rsidRDefault="00CD1ACD" w:rsidP="00CD1ACD">
      <w:pPr>
        <w:pStyle w:val="SubttuloABNT"/>
        <w:spacing w:before="120" w:after="120"/>
        <w:ind w:firstLine="0"/>
        <w:rPr>
          <w:rFonts w:ascii="Arial" w:hAnsi="Arial" w:cs="Arial"/>
          <w:b/>
        </w:rPr>
      </w:pPr>
      <w:bookmarkStart w:id="14" w:name="_Toc90220119"/>
      <w:r w:rsidRPr="00B92F18">
        <w:rPr>
          <w:rFonts w:ascii="Arial" w:hAnsi="Arial" w:cs="Arial"/>
          <w:b/>
        </w:rPr>
        <w:t xml:space="preserve">2.1 A </w:t>
      </w:r>
      <w:r w:rsidR="00BF57BD">
        <w:rPr>
          <w:rFonts w:ascii="Arial" w:hAnsi="Arial" w:cs="Arial"/>
          <w:b/>
        </w:rPr>
        <w:t>E</w:t>
      </w:r>
      <w:r w:rsidRPr="00B92F18">
        <w:rPr>
          <w:rFonts w:ascii="Arial" w:hAnsi="Arial" w:cs="Arial"/>
          <w:b/>
        </w:rPr>
        <w:t xml:space="preserve">conomia na </w:t>
      </w:r>
      <w:r w:rsidR="00BF57BD">
        <w:rPr>
          <w:rFonts w:ascii="Arial" w:hAnsi="Arial" w:cs="Arial"/>
          <w:b/>
        </w:rPr>
        <w:t>D</w:t>
      </w:r>
      <w:r w:rsidRPr="00B92F18">
        <w:rPr>
          <w:rFonts w:ascii="Arial" w:hAnsi="Arial" w:cs="Arial"/>
          <w:b/>
        </w:rPr>
        <w:t>écada de 1980</w:t>
      </w:r>
      <w:bookmarkEnd w:id="14"/>
    </w:p>
    <w:p w:rsidR="00CD1ACD" w:rsidRPr="002E5F1B" w:rsidRDefault="00497641" w:rsidP="00CD1ACD">
      <w:pPr>
        <w:rPr>
          <w:rFonts w:ascii="Arial" w:hAnsi="Arial" w:cs="Arial"/>
        </w:rPr>
      </w:pPr>
      <w:r w:rsidRPr="002E5F1B">
        <w:rPr>
          <w:rFonts w:ascii="Arial" w:hAnsi="Arial" w:cs="Arial"/>
        </w:rPr>
        <w:t xml:space="preserve">A década de 1980 </w:t>
      </w:r>
      <w:r w:rsidR="00F84C6A" w:rsidRPr="002E5F1B">
        <w:rPr>
          <w:rFonts w:ascii="Arial" w:hAnsi="Arial" w:cs="Arial"/>
        </w:rPr>
        <w:t>apresentou</w:t>
      </w:r>
      <w:r w:rsidRPr="002E5F1B">
        <w:rPr>
          <w:rFonts w:ascii="Arial" w:hAnsi="Arial" w:cs="Arial"/>
        </w:rPr>
        <w:t xml:space="preserve"> perda de dinamismo da economia brasileira, que, depois do período de grande crescimento, caracterizado pelo “milagre econômico” de 1967-73, desacelerou, no pós 74, sua taxa de crescimento até chegar a variações negativas do PIB já em 1981. Até então, não se tinha conhecimento, dentro da estrutura produtiva brasileira, de crescimento negativo, pelo menos desde a construção da industrialização via PSI</w:t>
      </w:r>
      <w:r w:rsidR="00F84C6A" w:rsidRPr="002E5F1B">
        <w:rPr>
          <w:rFonts w:ascii="Arial" w:hAnsi="Arial" w:cs="Arial"/>
        </w:rPr>
        <w:t xml:space="preserve"> (Conceição, 2013).</w:t>
      </w:r>
    </w:p>
    <w:p w:rsidR="00CD1ACD" w:rsidRPr="002E5F1B" w:rsidRDefault="00CD1ACD" w:rsidP="00B92F18">
      <w:pPr>
        <w:rPr>
          <w:rFonts w:ascii="Arial" w:hAnsi="Arial" w:cs="Arial"/>
        </w:rPr>
      </w:pPr>
      <w:r w:rsidRPr="002E5F1B">
        <w:rPr>
          <w:rFonts w:ascii="Arial" w:hAnsi="Arial" w:cs="Arial"/>
        </w:rPr>
        <w:t>A partir de 1981 passou-se a observar uma estagnação de crescimento, que por vezes apresentava resultados negativo. Sobre a temática, Ávila (2007, p. 11) traz que:</w:t>
      </w:r>
    </w:p>
    <w:p w:rsidR="00CD1ACD" w:rsidRPr="002E5F1B" w:rsidRDefault="00CD1ACD" w:rsidP="00B92F18">
      <w:pPr>
        <w:ind w:left="2409" w:right="396" w:firstLine="0"/>
        <w:rPr>
          <w:rFonts w:ascii="Arial" w:hAnsi="Arial" w:cs="Arial"/>
          <w:lang w:val="pt-PT"/>
        </w:rPr>
      </w:pPr>
      <w:r w:rsidRPr="00B92F18">
        <w:rPr>
          <w:rFonts w:ascii="Arial" w:hAnsi="Arial" w:cs="Arial"/>
          <w:sz w:val="20"/>
          <w:szCs w:val="20"/>
        </w:rPr>
        <w:t>“... entre</w:t>
      </w:r>
      <w:r w:rsidRPr="00B92F18">
        <w:rPr>
          <w:rFonts w:ascii="Arial" w:hAnsi="Arial" w:cs="Arial"/>
          <w:spacing w:val="-7"/>
          <w:sz w:val="20"/>
          <w:szCs w:val="20"/>
        </w:rPr>
        <w:t xml:space="preserve"> </w:t>
      </w:r>
      <w:r w:rsidRPr="00B92F18">
        <w:rPr>
          <w:rFonts w:ascii="Arial" w:hAnsi="Arial" w:cs="Arial"/>
          <w:sz w:val="20"/>
          <w:szCs w:val="20"/>
        </w:rPr>
        <w:t>1981</w:t>
      </w:r>
      <w:r w:rsidRPr="00B92F18">
        <w:rPr>
          <w:rFonts w:ascii="Arial" w:hAnsi="Arial" w:cs="Arial"/>
          <w:spacing w:val="-3"/>
          <w:sz w:val="20"/>
          <w:szCs w:val="20"/>
        </w:rPr>
        <w:t xml:space="preserve"> </w:t>
      </w:r>
      <w:r w:rsidRPr="00B92F18">
        <w:rPr>
          <w:rFonts w:ascii="Arial" w:hAnsi="Arial" w:cs="Arial"/>
          <w:sz w:val="20"/>
          <w:szCs w:val="20"/>
        </w:rPr>
        <w:t>e</w:t>
      </w:r>
      <w:r w:rsidRPr="00B92F18">
        <w:rPr>
          <w:rFonts w:ascii="Arial" w:hAnsi="Arial" w:cs="Arial"/>
          <w:spacing w:val="-5"/>
          <w:sz w:val="20"/>
          <w:szCs w:val="20"/>
        </w:rPr>
        <w:t xml:space="preserve"> </w:t>
      </w:r>
      <w:r w:rsidRPr="00B92F18">
        <w:rPr>
          <w:rFonts w:ascii="Arial" w:hAnsi="Arial" w:cs="Arial"/>
          <w:sz w:val="20"/>
          <w:szCs w:val="20"/>
        </w:rPr>
        <w:t>1983</w:t>
      </w:r>
      <w:r w:rsidRPr="00B92F18">
        <w:rPr>
          <w:rFonts w:ascii="Arial" w:hAnsi="Arial" w:cs="Arial"/>
          <w:spacing w:val="-4"/>
          <w:sz w:val="20"/>
          <w:szCs w:val="20"/>
        </w:rPr>
        <w:t xml:space="preserve"> </w:t>
      </w:r>
      <w:r w:rsidRPr="00B92F18">
        <w:rPr>
          <w:rFonts w:ascii="Arial" w:hAnsi="Arial" w:cs="Arial"/>
          <w:sz w:val="20"/>
          <w:szCs w:val="20"/>
        </w:rPr>
        <w:t>–</w:t>
      </w:r>
      <w:r w:rsidRPr="00B92F18">
        <w:rPr>
          <w:rFonts w:ascii="Arial" w:hAnsi="Arial" w:cs="Arial"/>
          <w:spacing w:val="-2"/>
          <w:sz w:val="20"/>
          <w:szCs w:val="20"/>
        </w:rPr>
        <w:t xml:space="preserve"> </w:t>
      </w:r>
      <w:r w:rsidRPr="00B92F18">
        <w:rPr>
          <w:rFonts w:ascii="Arial" w:hAnsi="Arial" w:cs="Arial"/>
          <w:sz w:val="20"/>
          <w:szCs w:val="20"/>
        </w:rPr>
        <w:t>a</w:t>
      </w:r>
      <w:r w:rsidRPr="00B92F18">
        <w:rPr>
          <w:rFonts w:ascii="Arial" w:hAnsi="Arial" w:cs="Arial"/>
          <w:spacing w:val="-7"/>
          <w:sz w:val="20"/>
          <w:szCs w:val="20"/>
        </w:rPr>
        <w:t xml:space="preserve"> </w:t>
      </w:r>
      <w:r w:rsidRPr="00B92F18">
        <w:rPr>
          <w:rFonts w:ascii="Arial" w:hAnsi="Arial" w:cs="Arial"/>
          <w:sz w:val="20"/>
          <w:szCs w:val="20"/>
        </w:rPr>
        <w:t>diminuição</w:t>
      </w:r>
      <w:r w:rsidRPr="00B92F18">
        <w:rPr>
          <w:rFonts w:ascii="Arial" w:hAnsi="Arial" w:cs="Arial"/>
          <w:spacing w:val="-6"/>
          <w:sz w:val="20"/>
          <w:szCs w:val="20"/>
        </w:rPr>
        <w:t xml:space="preserve"> </w:t>
      </w:r>
      <w:r w:rsidRPr="00B92F18">
        <w:rPr>
          <w:rFonts w:ascii="Arial" w:hAnsi="Arial" w:cs="Arial"/>
          <w:sz w:val="20"/>
          <w:szCs w:val="20"/>
        </w:rPr>
        <w:t>no</w:t>
      </w:r>
      <w:r w:rsidRPr="00B92F18">
        <w:rPr>
          <w:rFonts w:ascii="Arial" w:hAnsi="Arial" w:cs="Arial"/>
          <w:spacing w:val="-7"/>
          <w:sz w:val="20"/>
          <w:szCs w:val="20"/>
        </w:rPr>
        <w:t xml:space="preserve"> </w:t>
      </w:r>
      <w:r w:rsidRPr="00B92F18">
        <w:rPr>
          <w:rFonts w:ascii="Arial" w:hAnsi="Arial" w:cs="Arial"/>
          <w:sz w:val="20"/>
          <w:szCs w:val="20"/>
        </w:rPr>
        <w:t>ritmo</w:t>
      </w:r>
      <w:r w:rsidRPr="00B92F18">
        <w:rPr>
          <w:rFonts w:ascii="Arial" w:hAnsi="Arial" w:cs="Arial"/>
          <w:spacing w:val="-3"/>
          <w:sz w:val="20"/>
          <w:szCs w:val="20"/>
        </w:rPr>
        <w:t xml:space="preserve"> </w:t>
      </w:r>
      <w:r w:rsidRPr="00B92F18">
        <w:rPr>
          <w:rFonts w:ascii="Arial" w:hAnsi="Arial" w:cs="Arial"/>
          <w:sz w:val="20"/>
          <w:szCs w:val="20"/>
        </w:rPr>
        <w:t>de</w:t>
      </w:r>
      <w:r w:rsidRPr="00B92F18">
        <w:rPr>
          <w:rFonts w:ascii="Arial" w:hAnsi="Arial" w:cs="Arial"/>
          <w:spacing w:val="-2"/>
          <w:sz w:val="20"/>
          <w:szCs w:val="20"/>
        </w:rPr>
        <w:t xml:space="preserve"> </w:t>
      </w:r>
      <w:r w:rsidRPr="00B92F18">
        <w:rPr>
          <w:rFonts w:ascii="Arial" w:hAnsi="Arial" w:cs="Arial"/>
          <w:sz w:val="20"/>
          <w:szCs w:val="20"/>
        </w:rPr>
        <w:t>crescimento</w:t>
      </w:r>
      <w:r w:rsidRPr="00B92F18">
        <w:rPr>
          <w:rFonts w:ascii="Arial" w:hAnsi="Arial" w:cs="Arial"/>
          <w:spacing w:val="-2"/>
          <w:sz w:val="20"/>
          <w:szCs w:val="20"/>
        </w:rPr>
        <w:t xml:space="preserve"> </w:t>
      </w:r>
      <w:r w:rsidRPr="00B92F18">
        <w:rPr>
          <w:rFonts w:ascii="Arial" w:hAnsi="Arial" w:cs="Arial"/>
          <w:sz w:val="20"/>
          <w:szCs w:val="20"/>
        </w:rPr>
        <w:t>foi</w:t>
      </w:r>
      <w:r w:rsidRPr="00B92F18">
        <w:rPr>
          <w:rFonts w:ascii="Arial" w:hAnsi="Arial" w:cs="Arial"/>
          <w:spacing w:val="-3"/>
          <w:sz w:val="20"/>
          <w:szCs w:val="20"/>
        </w:rPr>
        <w:t xml:space="preserve"> </w:t>
      </w:r>
      <w:r w:rsidRPr="00B92F18">
        <w:rPr>
          <w:rFonts w:ascii="Arial" w:hAnsi="Arial" w:cs="Arial"/>
          <w:sz w:val="20"/>
          <w:szCs w:val="20"/>
        </w:rPr>
        <w:t>corretamente</w:t>
      </w:r>
      <w:r w:rsidRPr="00B92F18">
        <w:rPr>
          <w:rFonts w:ascii="Arial" w:hAnsi="Arial" w:cs="Arial"/>
          <w:spacing w:val="-53"/>
          <w:sz w:val="20"/>
          <w:szCs w:val="20"/>
        </w:rPr>
        <w:t xml:space="preserve"> </w:t>
      </w:r>
      <w:r w:rsidRPr="00B92F18">
        <w:rPr>
          <w:rFonts w:ascii="Arial" w:hAnsi="Arial" w:cs="Arial"/>
          <w:sz w:val="20"/>
          <w:szCs w:val="20"/>
        </w:rPr>
        <w:t>atribuída ao esforço de ajustamento imposto pela crise da dívida; numa</w:t>
      </w:r>
      <w:r w:rsidRPr="00B92F18">
        <w:rPr>
          <w:rFonts w:ascii="Arial" w:hAnsi="Arial" w:cs="Arial"/>
          <w:spacing w:val="1"/>
          <w:sz w:val="20"/>
          <w:szCs w:val="20"/>
        </w:rPr>
        <w:t xml:space="preserve"> </w:t>
      </w:r>
      <w:r w:rsidRPr="00B92F18">
        <w:rPr>
          <w:rFonts w:ascii="Arial" w:hAnsi="Arial" w:cs="Arial"/>
          <w:sz w:val="20"/>
          <w:szCs w:val="20"/>
        </w:rPr>
        <w:t>segunda etapa, de 1984 a 1986, a crise parecia superada e o processo de</w:t>
      </w:r>
      <w:r w:rsidRPr="00B92F18">
        <w:rPr>
          <w:rFonts w:ascii="Arial" w:hAnsi="Arial" w:cs="Arial"/>
          <w:spacing w:val="1"/>
          <w:sz w:val="20"/>
          <w:szCs w:val="20"/>
        </w:rPr>
        <w:t xml:space="preserve"> </w:t>
      </w:r>
      <w:r w:rsidRPr="00B92F18">
        <w:rPr>
          <w:rFonts w:ascii="Arial" w:hAnsi="Arial" w:cs="Arial"/>
          <w:sz w:val="20"/>
          <w:szCs w:val="20"/>
        </w:rPr>
        <w:t>ajustamento parecia ter sido efetivado com sucesso. Porém, já em 1987 a</w:t>
      </w:r>
      <w:r w:rsidRPr="00B92F18">
        <w:rPr>
          <w:rFonts w:ascii="Arial" w:hAnsi="Arial" w:cs="Arial"/>
          <w:spacing w:val="1"/>
          <w:sz w:val="20"/>
          <w:szCs w:val="20"/>
        </w:rPr>
        <w:t xml:space="preserve"> </w:t>
      </w:r>
      <w:r w:rsidRPr="00B92F18">
        <w:rPr>
          <w:rFonts w:ascii="Arial" w:hAnsi="Arial" w:cs="Arial"/>
          <w:sz w:val="20"/>
          <w:szCs w:val="20"/>
        </w:rPr>
        <w:t>crise se instaurou novamente onde, naquele ano, o PIB cresceu com a taxa</w:t>
      </w:r>
      <w:r w:rsidRPr="00B92F18">
        <w:rPr>
          <w:rFonts w:ascii="Arial" w:hAnsi="Arial" w:cs="Arial"/>
          <w:spacing w:val="1"/>
          <w:sz w:val="20"/>
          <w:szCs w:val="20"/>
        </w:rPr>
        <w:t xml:space="preserve"> </w:t>
      </w:r>
      <w:r w:rsidRPr="00B92F18">
        <w:rPr>
          <w:rFonts w:ascii="Arial" w:hAnsi="Arial" w:cs="Arial"/>
          <w:sz w:val="20"/>
          <w:szCs w:val="20"/>
        </w:rPr>
        <w:t>idêntica à de crescimento populacional e, em 1988, houve</w:t>
      </w:r>
      <w:r w:rsidRPr="002E5F1B">
        <w:rPr>
          <w:rFonts w:ascii="Arial" w:hAnsi="Arial" w:cs="Arial"/>
        </w:rPr>
        <w:t xml:space="preserve"> decrescimento de </w:t>
      </w:r>
      <w:r w:rsidRPr="002E5F1B">
        <w:rPr>
          <w:rFonts w:ascii="Arial" w:hAnsi="Arial" w:cs="Arial"/>
          <w:spacing w:val="-53"/>
        </w:rPr>
        <w:t xml:space="preserve"> </w:t>
      </w:r>
      <w:r w:rsidRPr="00B92F18">
        <w:rPr>
          <w:rFonts w:ascii="Arial" w:hAnsi="Arial" w:cs="Arial"/>
          <w:sz w:val="20"/>
          <w:szCs w:val="20"/>
        </w:rPr>
        <w:t>0,3%</w:t>
      </w:r>
      <w:r w:rsidRPr="00B92F18">
        <w:rPr>
          <w:rFonts w:ascii="Arial" w:hAnsi="Arial" w:cs="Arial"/>
          <w:spacing w:val="-2"/>
          <w:sz w:val="20"/>
          <w:szCs w:val="20"/>
        </w:rPr>
        <w:t xml:space="preserve">“ </w:t>
      </w:r>
      <w:r w:rsidRPr="00B92F18">
        <w:rPr>
          <w:rFonts w:ascii="Arial" w:hAnsi="Arial" w:cs="Arial"/>
          <w:sz w:val="20"/>
          <w:szCs w:val="20"/>
        </w:rPr>
        <w:t>(ÁVILA, 2007, p.11).</w:t>
      </w:r>
    </w:p>
    <w:p w:rsidR="00CD1ACD" w:rsidRPr="002E5F1B" w:rsidRDefault="00CD1ACD" w:rsidP="00CD1ACD">
      <w:pPr>
        <w:ind w:firstLine="0"/>
        <w:rPr>
          <w:rFonts w:ascii="Arial" w:hAnsi="Arial" w:cs="Arial"/>
          <w:lang w:val="pt-PT"/>
        </w:rPr>
      </w:pPr>
      <w:r w:rsidRPr="002E5F1B">
        <w:rPr>
          <w:rFonts w:ascii="Arial" w:hAnsi="Arial" w:cs="Arial"/>
          <w:lang w:val="pt-PT"/>
        </w:rPr>
        <w:t>A Figura 1 demonstra a evolução do PIB no período analisado.</w:t>
      </w:r>
    </w:p>
    <w:p w:rsidR="00CD1ACD" w:rsidRPr="00BF57BD" w:rsidRDefault="00CD1ACD" w:rsidP="00CD1ACD">
      <w:pPr>
        <w:ind w:firstLine="0"/>
        <w:jc w:val="center"/>
        <w:rPr>
          <w:rFonts w:ascii="Arial" w:hAnsi="Arial" w:cs="Arial"/>
          <w:b/>
          <w:lang w:val="pt-PT"/>
        </w:rPr>
      </w:pPr>
      <w:r w:rsidRPr="002E5F1B">
        <w:rPr>
          <w:rFonts w:ascii="Arial" w:hAnsi="Arial" w:cs="Arial"/>
          <w:b/>
          <w:lang w:val="pt-PT"/>
        </w:rPr>
        <w:t>Figura 1 –</w:t>
      </w:r>
      <w:r w:rsidRPr="002E5F1B">
        <w:rPr>
          <w:rFonts w:ascii="Arial" w:hAnsi="Arial" w:cs="Arial"/>
          <w:lang w:val="pt-PT"/>
        </w:rPr>
        <w:t xml:space="preserve"> </w:t>
      </w:r>
      <w:r w:rsidRPr="00BF57BD">
        <w:rPr>
          <w:rFonts w:ascii="Arial" w:hAnsi="Arial" w:cs="Arial"/>
          <w:b/>
          <w:lang w:val="pt-PT"/>
        </w:rPr>
        <w:t>Evolução do PIB brasileiro.</w:t>
      </w:r>
    </w:p>
    <w:p w:rsidR="00CD1ACD" w:rsidRPr="002E5F1B" w:rsidRDefault="00CD1ACD" w:rsidP="00035059">
      <w:pPr>
        <w:ind w:firstLine="0"/>
        <w:jc w:val="center"/>
        <w:rPr>
          <w:rFonts w:ascii="Arial" w:hAnsi="Arial" w:cs="Arial"/>
          <w:lang w:val="pt-PT"/>
        </w:rPr>
      </w:pPr>
      <w:r w:rsidRPr="002E5F1B">
        <w:rPr>
          <w:rFonts w:ascii="Arial" w:hAnsi="Arial" w:cs="Arial"/>
          <w:noProof/>
          <w:lang w:eastAsia="pt-BR" w:bidi="ar-SA"/>
        </w:rPr>
        <w:drawing>
          <wp:inline distT="0" distB="0" distL="0" distR="0" wp14:anchorId="5BA61301" wp14:editId="0D34075A">
            <wp:extent cx="5334635" cy="2658110"/>
            <wp:effectExtent l="0" t="0" r="0" b="889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635" cy="2658110"/>
                    </a:xfrm>
                    <a:prstGeom prst="rect">
                      <a:avLst/>
                    </a:prstGeom>
                    <a:noFill/>
                  </pic:spPr>
                </pic:pic>
              </a:graphicData>
            </a:graphic>
          </wp:inline>
        </w:drawing>
      </w:r>
    </w:p>
    <w:p w:rsidR="00CD1ACD" w:rsidRPr="002E5F1B" w:rsidRDefault="00CD1ACD" w:rsidP="00CD1ACD">
      <w:pPr>
        <w:ind w:firstLine="0"/>
        <w:rPr>
          <w:rFonts w:ascii="Arial" w:hAnsi="Arial" w:cs="Arial"/>
          <w:lang w:val="pt-PT"/>
        </w:rPr>
      </w:pPr>
      <w:r w:rsidRPr="002E5F1B">
        <w:rPr>
          <w:rFonts w:ascii="Arial" w:hAnsi="Arial" w:cs="Arial"/>
          <w:b/>
          <w:lang w:val="pt-PT"/>
        </w:rPr>
        <w:t>Fonte:</w:t>
      </w:r>
      <w:r w:rsidRPr="002E5F1B">
        <w:rPr>
          <w:rFonts w:ascii="Arial" w:hAnsi="Arial" w:cs="Arial"/>
          <w:lang w:val="pt-PT"/>
        </w:rPr>
        <w:t xml:space="preserve"> Gala</w:t>
      </w:r>
      <w:r w:rsidRPr="002E5F1B">
        <w:rPr>
          <w:rStyle w:val="Refdenotaderodap"/>
          <w:rFonts w:ascii="Arial" w:hAnsi="Arial" w:cs="Arial"/>
          <w:lang w:val="pt-PT"/>
        </w:rPr>
        <w:footnoteReference w:id="1"/>
      </w:r>
      <w:r w:rsidRPr="002E5F1B">
        <w:rPr>
          <w:rStyle w:val="Refdenotadefim"/>
          <w:rFonts w:ascii="Arial" w:hAnsi="Arial" w:cs="Arial"/>
          <w:lang w:val="pt-PT"/>
        </w:rPr>
        <w:t xml:space="preserve"> </w:t>
      </w:r>
      <w:r w:rsidRPr="002E5F1B">
        <w:rPr>
          <w:rFonts w:ascii="Arial" w:hAnsi="Arial" w:cs="Arial"/>
          <w:lang w:val="pt-PT"/>
        </w:rPr>
        <w:t>(2019).</w:t>
      </w:r>
    </w:p>
    <w:p w:rsidR="00DD0279" w:rsidRPr="002E5F1B" w:rsidRDefault="00DD0279" w:rsidP="00DD0279">
      <w:pPr>
        <w:rPr>
          <w:rFonts w:ascii="Arial" w:hAnsi="Arial" w:cs="Arial"/>
          <w:lang w:val="pt-PT"/>
        </w:rPr>
      </w:pPr>
      <w:r w:rsidRPr="002E5F1B">
        <w:rPr>
          <w:rFonts w:ascii="Arial" w:hAnsi="Arial" w:cs="Arial"/>
          <w:lang w:val="pt-PT"/>
        </w:rPr>
        <w:lastRenderedPageBreak/>
        <w:t>Diante do cenário, os cidadãos viam a indexação ser realizada aos juros e os valores serem variados diariamente, às vezes mais de uma vez ao dia. Os países mais industrializados, como o caso do Brasil, tentavam conter a inflação por meio do processo de exportação, porém, o aumento da taxa de juros mundial fez com que houvesse um entrave. Com isso, observou-se um total descontrole inflacionário, chegando a quase 2000% no fim de 1980, com diversas tentativas, sendo efetivado somente na década seguinte com a implantação do Plano Real.</w:t>
      </w:r>
    </w:p>
    <w:p w:rsidR="00D0244C" w:rsidRPr="002E5F1B" w:rsidRDefault="00CD1ACD" w:rsidP="00DD0279">
      <w:pPr>
        <w:rPr>
          <w:rFonts w:ascii="Arial" w:hAnsi="Arial" w:cs="Arial"/>
          <w:lang w:val="pt-PT"/>
        </w:rPr>
      </w:pPr>
      <w:r w:rsidRPr="002E5F1B">
        <w:rPr>
          <w:rFonts w:ascii="Arial" w:hAnsi="Arial" w:cs="Arial"/>
          <w:lang w:val="pt-PT"/>
        </w:rPr>
        <w:t>A Figura 2 a seguir mostra a evoulução da inflação no período estudado.</w:t>
      </w:r>
    </w:p>
    <w:p w:rsidR="00CD1ACD" w:rsidRPr="00BF57BD" w:rsidRDefault="00CD1ACD" w:rsidP="00CD1ACD">
      <w:pPr>
        <w:spacing w:before="120"/>
        <w:ind w:firstLine="0"/>
        <w:jc w:val="center"/>
        <w:rPr>
          <w:rFonts w:ascii="Arial" w:hAnsi="Arial" w:cs="Arial"/>
          <w:b/>
          <w:lang w:val="pt-PT"/>
        </w:rPr>
      </w:pPr>
      <w:r w:rsidRPr="002E5F1B">
        <w:rPr>
          <w:rFonts w:ascii="Arial" w:hAnsi="Arial" w:cs="Arial"/>
          <w:b/>
          <w:lang w:val="pt-PT"/>
        </w:rPr>
        <w:t xml:space="preserve">Figura 2 </w:t>
      </w:r>
      <w:r w:rsidRPr="00BF57BD">
        <w:rPr>
          <w:rFonts w:ascii="Arial" w:hAnsi="Arial" w:cs="Arial"/>
          <w:b/>
          <w:lang w:val="pt-PT"/>
        </w:rPr>
        <w:t>– Evolução da inflação no Brasil no período.</w:t>
      </w:r>
    </w:p>
    <w:p w:rsidR="00CD1ACD" w:rsidRPr="002E5F1B" w:rsidRDefault="00CD1ACD" w:rsidP="00CD1ACD">
      <w:pPr>
        <w:ind w:firstLine="0"/>
        <w:jc w:val="center"/>
        <w:rPr>
          <w:rFonts w:ascii="Arial" w:hAnsi="Arial" w:cs="Arial"/>
          <w:lang w:val="pt-PT"/>
        </w:rPr>
      </w:pPr>
      <w:r w:rsidRPr="002E5F1B">
        <w:rPr>
          <w:rFonts w:ascii="Arial" w:hAnsi="Arial" w:cs="Arial"/>
          <w:noProof/>
          <w:lang w:eastAsia="pt-BR" w:bidi="ar-SA"/>
        </w:rPr>
        <w:drawing>
          <wp:inline distT="0" distB="0" distL="0" distR="0" wp14:anchorId="13D7EDFB" wp14:editId="5DD16E9B">
            <wp:extent cx="4986867" cy="2496284"/>
            <wp:effectExtent l="0" t="0" r="444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6487" cy="2496094"/>
                    </a:xfrm>
                    <a:prstGeom prst="rect">
                      <a:avLst/>
                    </a:prstGeom>
                    <a:noFill/>
                  </pic:spPr>
                </pic:pic>
              </a:graphicData>
            </a:graphic>
          </wp:inline>
        </w:drawing>
      </w:r>
    </w:p>
    <w:p w:rsidR="00CD1ACD" w:rsidRPr="002E5F1B" w:rsidRDefault="00CD1ACD" w:rsidP="00CD1ACD">
      <w:pPr>
        <w:spacing w:after="120"/>
        <w:ind w:firstLine="0"/>
        <w:jc w:val="center"/>
        <w:rPr>
          <w:rFonts w:ascii="Arial" w:hAnsi="Arial" w:cs="Arial"/>
          <w:lang w:val="pt-PT"/>
        </w:rPr>
      </w:pPr>
      <w:r w:rsidRPr="002E5F1B">
        <w:rPr>
          <w:rFonts w:ascii="Arial" w:hAnsi="Arial" w:cs="Arial"/>
          <w:b/>
          <w:lang w:val="pt-PT"/>
        </w:rPr>
        <w:t>Fonte:</w:t>
      </w:r>
      <w:r w:rsidRPr="002E5F1B">
        <w:rPr>
          <w:rFonts w:ascii="Arial" w:hAnsi="Arial" w:cs="Arial"/>
          <w:lang w:val="pt-PT"/>
        </w:rPr>
        <w:t xml:space="preserve"> Gala</w:t>
      </w:r>
      <w:r w:rsidRPr="002E5F1B">
        <w:rPr>
          <w:rStyle w:val="Refdenotaderodap"/>
          <w:rFonts w:ascii="Arial" w:hAnsi="Arial" w:cs="Arial"/>
          <w:lang w:val="pt-PT"/>
        </w:rPr>
        <w:footnoteReference w:id="2"/>
      </w:r>
      <w:r w:rsidRPr="002E5F1B">
        <w:rPr>
          <w:rFonts w:ascii="Arial" w:hAnsi="Arial" w:cs="Arial"/>
          <w:lang w:val="pt-PT"/>
        </w:rPr>
        <w:t xml:space="preserve"> (2019).</w:t>
      </w:r>
    </w:p>
    <w:p w:rsidR="00FA550E" w:rsidRPr="002E5F1B" w:rsidRDefault="00FA550E" w:rsidP="00AB2253">
      <w:pPr>
        <w:rPr>
          <w:rFonts w:ascii="Arial" w:hAnsi="Arial" w:cs="Arial"/>
          <w:lang w:val="pt-PT"/>
        </w:rPr>
      </w:pPr>
      <w:r w:rsidRPr="002E5F1B">
        <w:rPr>
          <w:rFonts w:ascii="Arial" w:hAnsi="Arial" w:cs="Arial"/>
          <w:lang w:val="pt-PT"/>
        </w:rPr>
        <w:t>Na década de 1980, ainda que houvesse um baixo crescimento do PIB, a taxa de desemprego analisada no decorrer da década teve uma média de 5,3%, sendo relativamente baixa para os parâmetros de ciclos econômicos e para a propo</w:t>
      </w:r>
      <w:r w:rsidR="009102CE" w:rsidRPr="002E5F1B">
        <w:rPr>
          <w:rFonts w:ascii="Arial" w:hAnsi="Arial" w:cs="Arial"/>
          <w:lang w:val="pt-PT"/>
        </w:rPr>
        <w:t xml:space="preserve">rção populacional do país, além </w:t>
      </w:r>
      <w:r w:rsidRPr="002E5F1B">
        <w:rPr>
          <w:rFonts w:ascii="Arial" w:hAnsi="Arial" w:cs="Arial"/>
          <w:lang w:val="pt-PT"/>
        </w:rPr>
        <w:t>da condição que o país atravessava. Parte disso estava também associada a uma diferença positiva do crescimento de taxas de emprego a longo período em relação ao aumento populacional, que eram de 3,5% a.a e de 2,1% a.a, respectivamente (Avila, 2007).</w:t>
      </w:r>
    </w:p>
    <w:p w:rsidR="00FA550E" w:rsidRPr="002E5F1B" w:rsidRDefault="00FA550E" w:rsidP="00AB2253">
      <w:pPr>
        <w:rPr>
          <w:rFonts w:ascii="Arial" w:hAnsi="Arial" w:cs="Arial"/>
          <w:lang w:val="pt-PT"/>
        </w:rPr>
      </w:pPr>
      <w:r w:rsidRPr="002E5F1B">
        <w:rPr>
          <w:rFonts w:ascii="Arial" w:hAnsi="Arial" w:cs="Arial"/>
          <w:lang w:val="pt-PT"/>
        </w:rPr>
        <w:t xml:space="preserve">O mercado brasileiro manteve uma grande capacidade de absorção de mão de obra mesmo em épocas de crise, visto que houve uma grande expansão de setores como comércio, serviços, administração pública e construção civil. A partir da </w:t>
      </w:r>
      <w:r w:rsidRPr="002E5F1B">
        <w:rPr>
          <w:rFonts w:ascii="Arial" w:hAnsi="Arial" w:cs="Arial"/>
          <w:lang w:val="pt-PT"/>
        </w:rPr>
        <w:lastRenderedPageBreak/>
        <w:t>década seguinte, sobretudo após as aberturas comerciais, houve aumento da taxa, subindo então para 8,7% a.a de média, contrariando as expectativas.</w:t>
      </w:r>
    </w:p>
    <w:p w:rsidR="00AB2253" w:rsidRPr="002E5F1B" w:rsidRDefault="00AB2253" w:rsidP="00AB2253">
      <w:pPr>
        <w:rPr>
          <w:rFonts w:ascii="Arial" w:hAnsi="Arial" w:cs="Arial"/>
          <w:lang w:val="pt-PT"/>
        </w:rPr>
      </w:pPr>
      <w:r w:rsidRPr="002E5F1B">
        <w:rPr>
          <w:rFonts w:ascii="Arial" w:hAnsi="Arial" w:cs="Arial"/>
          <w:lang w:val="pt-PT"/>
        </w:rPr>
        <w:t xml:space="preserve">Desde o início da década de 80 já havia indícios de crises de crédito pela redução dos recursos a serem oferecidos, refletindo nos spreads e no racionamento da oferta de recursos. Em paralelo, a restrição de crédito acontecia com a ampliação da necessidade de novos financiamentos por parte de devedores (Xavier, 2014). A década esbarrou no fim do modelo de crescimento que conduzia a economia durante a fase expansionista, e o desequilíbrio das contas externas passaram a agravar a crise cambial que, como consequência, </w:t>
      </w:r>
      <w:r w:rsidR="001F0439" w:rsidRPr="002E5F1B">
        <w:rPr>
          <w:rFonts w:ascii="Arial" w:hAnsi="Arial" w:cs="Arial"/>
          <w:lang w:val="pt-PT"/>
        </w:rPr>
        <w:t>comprometeu</w:t>
      </w:r>
      <w:r w:rsidRPr="002E5F1B">
        <w:rPr>
          <w:rFonts w:ascii="Arial" w:hAnsi="Arial" w:cs="Arial"/>
          <w:lang w:val="pt-PT"/>
        </w:rPr>
        <w:t xml:space="preserve"> o controle da dívida externa.</w:t>
      </w:r>
    </w:p>
    <w:p w:rsidR="00AB2253" w:rsidRPr="002E5F1B" w:rsidRDefault="00AB2253" w:rsidP="00AB2253">
      <w:pPr>
        <w:rPr>
          <w:rFonts w:ascii="Arial" w:hAnsi="Arial" w:cs="Arial"/>
          <w:lang w:val="pt-PT"/>
        </w:rPr>
      </w:pPr>
      <w:r w:rsidRPr="002E5F1B">
        <w:rPr>
          <w:rFonts w:ascii="Arial" w:hAnsi="Arial" w:cs="Arial"/>
          <w:lang w:val="pt-PT"/>
        </w:rPr>
        <w:t>No período em questão o país estava com uma dependência econômica externa muito elevada, tanto da poupança interna real como da busca de recursos externos, sendo observado por meio da relação da balança comercial entre os anos de 1981 e 1984, onde fora observada maior variação, como a Tabela 1 traz.</w:t>
      </w:r>
    </w:p>
    <w:p w:rsidR="00AB2253" w:rsidRPr="00BF57BD" w:rsidRDefault="00AB2253" w:rsidP="00AB2253">
      <w:pPr>
        <w:spacing w:before="120"/>
        <w:ind w:firstLine="0"/>
        <w:jc w:val="center"/>
        <w:rPr>
          <w:rFonts w:ascii="Arial" w:hAnsi="Arial" w:cs="Arial"/>
          <w:b/>
          <w:lang w:val="pt-PT"/>
        </w:rPr>
      </w:pPr>
      <w:r w:rsidRPr="002E5F1B">
        <w:rPr>
          <w:rFonts w:ascii="Arial" w:hAnsi="Arial" w:cs="Arial"/>
          <w:b/>
          <w:lang w:val="pt-PT"/>
        </w:rPr>
        <w:t>Tabela 1 –</w:t>
      </w:r>
      <w:r w:rsidRPr="002E5F1B">
        <w:rPr>
          <w:rFonts w:ascii="Arial" w:hAnsi="Arial" w:cs="Arial"/>
          <w:lang w:val="pt-PT"/>
        </w:rPr>
        <w:t xml:space="preserve"> </w:t>
      </w:r>
      <w:r w:rsidRPr="00BF57BD">
        <w:rPr>
          <w:rFonts w:ascii="Arial" w:hAnsi="Arial" w:cs="Arial"/>
          <w:b/>
          <w:lang w:val="pt-PT"/>
        </w:rPr>
        <w:t>Evolução da Balança Comercial brasileira entre 1981 e 1984.</w:t>
      </w:r>
    </w:p>
    <w:tbl>
      <w:tblPr>
        <w:tblStyle w:val="Tabelacomgrade"/>
        <w:tblW w:w="0" w:type="auto"/>
        <w:tblLook w:val="04A0" w:firstRow="1" w:lastRow="0" w:firstColumn="1" w:lastColumn="0" w:noHBand="0" w:noVBand="1"/>
      </w:tblPr>
      <w:tblGrid>
        <w:gridCol w:w="1842"/>
        <w:gridCol w:w="1842"/>
        <w:gridCol w:w="1842"/>
        <w:gridCol w:w="1842"/>
        <w:gridCol w:w="1843"/>
      </w:tblGrid>
      <w:tr w:rsidR="00AB2253" w:rsidRPr="002E5F1B" w:rsidTr="00AB2253">
        <w:tc>
          <w:tcPr>
            <w:tcW w:w="1842" w:type="dxa"/>
            <w:tcBorders>
              <w:left w:val="single" w:sz="4" w:space="0" w:color="FFFFFF" w:themeColor="background1"/>
            </w:tcBorders>
          </w:tcPr>
          <w:p w:rsidR="00AB2253" w:rsidRPr="002E5F1B" w:rsidRDefault="00AB2253" w:rsidP="00AB2253">
            <w:pPr>
              <w:ind w:firstLine="0"/>
              <w:rPr>
                <w:rFonts w:ascii="Arial" w:hAnsi="Arial" w:cs="Arial"/>
                <w:lang w:val="pt-PT"/>
              </w:rPr>
            </w:pPr>
          </w:p>
        </w:tc>
        <w:tc>
          <w:tcPr>
            <w:tcW w:w="1842" w:type="dxa"/>
            <w:vAlign w:val="center"/>
          </w:tcPr>
          <w:p w:rsidR="00AB2253" w:rsidRPr="002E5F1B" w:rsidRDefault="00AB2253" w:rsidP="00AB2253">
            <w:pPr>
              <w:spacing w:before="120"/>
              <w:ind w:firstLine="0"/>
              <w:jc w:val="center"/>
              <w:rPr>
                <w:rFonts w:ascii="Arial" w:hAnsi="Arial" w:cs="Arial"/>
                <w:b/>
                <w:lang w:val="pt-PT"/>
              </w:rPr>
            </w:pPr>
            <w:r w:rsidRPr="002E5F1B">
              <w:rPr>
                <w:rFonts w:ascii="Arial" w:hAnsi="Arial" w:cs="Arial"/>
                <w:b/>
                <w:lang w:val="pt-PT"/>
              </w:rPr>
              <w:t>1981</w:t>
            </w:r>
          </w:p>
        </w:tc>
        <w:tc>
          <w:tcPr>
            <w:tcW w:w="1842" w:type="dxa"/>
            <w:vAlign w:val="center"/>
          </w:tcPr>
          <w:p w:rsidR="00AB2253" w:rsidRPr="002E5F1B" w:rsidRDefault="00AB2253" w:rsidP="00AB2253">
            <w:pPr>
              <w:spacing w:before="120"/>
              <w:ind w:firstLine="0"/>
              <w:jc w:val="center"/>
              <w:rPr>
                <w:rFonts w:ascii="Arial" w:hAnsi="Arial" w:cs="Arial"/>
                <w:b/>
                <w:lang w:val="pt-PT"/>
              </w:rPr>
            </w:pPr>
            <w:r w:rsidRPr="002E5F1B">
              <w:rPr>
                <w:rFonts w:ascii="Arial" w:hAnsi="Arial" w:cs="Arial"/>
                <w:b/>
                <w:lang w:val="pt-PT"/>
              </w:rPr>
              <w:t>1982</w:t>
            </w:r>
          </w:p>
        </w:tc>
        <w:tc>
          <w:tcPr>
            <w:tcW w:w="1842" w:type="dxa"/>
            <w:vAlign w:val="center"/>
          </w:tcPr>
          <w:p w:rsidR="00AB2253" w:rsidRPr="002E5F1B" w:rsidRDefault="00AB2253" w:rsidP="00AB2253">
            <w:pPr>
              <w:spacing w:before="120"/>
              <w:ind w:firstLine="0"/>
              <w:jc w:val="center"/>
              <w:rPr>
                <w:rFonts w:ascii="Arial" w:hAnsi="Arial" w:cs="Arial"/>
                <w:b/>
                <w:lang w:val="pt-PT"/>
              </w:rPr>
            </w:pPr>
            <w:r w:rsidRPr="002E5F1B">
              <w:rPr>
                <w:rFonts w:ascii="Arial" w:hAnsi="Arial" w:cs="Arial"/>
                <w:b/>
                <w:lang w:val="pt-PT"/>
              </w:rPr>
              <w:t>1983</w:t>
            </w:r>
          </w:p>
        </w:tc>
        <w:tc>
          <w:tcPr>
            <w:tcW w:w="1843" w:type="dxa"/>
            <w:tcBorders>
              <w:right w:val="single" w:sz="4" w:space="0" w:color="FFFFFF" w:themeColor="background1"/>
            </w:tcBorders>
            <w:vAlign w:val="center"/>
          </w:tcPr>
          <w:p w:rsidR="00AB2253" w:rsidRPr="002E5F1B" w:rsidRDefault="00AB2253" w:rsidP="00AB2253">
            <w:pPr>
              <w:spacing w:before="120"/>
              <w:ind w:firstLine="0"/>
              <w:jc w:val="center"/>
              <w:rPr>
                <w:rFonts w:ascii="Arial" w:hAnsi="Arial" w:cs="Arial"/>
                <w:b/>
                <w:lang w:val="pt-PT"/>
              </w:rPr>
            </w:pPr>
            <w:r w:rsidRPr="002E5F1B">
              <w:rPr>
                <w:rFonts w:ascii="Arial" w:hAnsi="Arial" w:cs="Arial"/>
                <w:b/>
                <w:lang w:val="pt-PT"/>
              </w:rPr>
              <w:t>1984</w:t>
            </w:r>
          </w:p>
        </w:tc>
      </w:tr>
      <w:tr w:rsidR="00AB2253" w:rsidRPr="002E5F1B" w:rsidTr="00AB2253">
        <w:tc>
          <w:tcPr>
            <w:tcW w:w="1842" w:type="dxa"/>
            <w:tcBorders>
              <w:left w:val="single" w:sz="4" w:space="0" w:color="FFFFFF" w:themeColor="background1"/>
            </w:tcBorders>
            <w:vAlign w:val="center"/>
          </w:tcPr>
          <w:p w:rsidR="00AB2253" w:rsidRPr="002E5F1B" w:rsidRDefault="00AB2253" w:rsidP="00AB2253">
            <w:pPr>
              <w:spacing w:before="120"/>
              <w:ind w:firstLine="0"/>
              <w:jc w:val="left"/>
              <w:rPr>
                <w:rFonts w:ascii="Arial" w:hAnsi="Arial" w:cs="Arial"/>
                <w:b/>
                <w:lang w:val="pt-PT"/>
              </w:rPr>
            </w:pPr>
            <w:r w:rsidRPr="002E5F1B">
              <w:rPr>
                <w:rFonts w:ascii="Arial" w:hAnsi="Arial" w:cs="Arial"/>
                <w:b/>
                <w:lang w:val="pt-PT"/>
              </w:rPr>
              <w:t>Saldo</w:t>
            </w:r>
          </w:p>
        </w:tc>
        <w:tc>
          <w:tcPr>
            <w:tcW w:w="1842" w:type="dxa"/>
            <w:vAlign w:val="center"/>
          </w:tcPr>
          <w:p w:rsidR="00AB2253" w:rsidRPr="002E5F1B" w:rsidRDefault="00AB2253" w:rsidP="00AB2253">
            <w:pPr>
              <w:spacing w:before="120"/>
              <w:ind w:firstLine="0"/>
              <w:jc w:val="center"/>
              <w:rPr>
                <w:rFonts w:ascii="Arial" w:hAnsi="Arial" w:cs="Arial"/>
                <w:lang w:val="pt-PT"/>
              </w:rPr>
            </w:pPr>
            <w:r w:rsidRPr="002E5F1B">
              <w:rPr>
                <w:rFonts w:ascii="Arial" w:hAnsi="Arial" w:cs="Arial"/>
                <w:lang w:val="pt-PT"/>
              </w:rPr>
              <w:t>1,2</w:t>
            </w:r>
          </w:p>
        </w:tc>
        <w:tc>
          <w:tcPr>
            <w:tcW w:w="1842" w:type="dxa"/>
            <w:vAlign w:val="center"/>
          </w:tcPr>
          <w:p w:rsidR="00AB2253" w:rsidRPr="002E5F1B" w:rsidRDefault="00AB2253" w:rsidP="00AB2253">
            <w:pPr>
              <w:spacing w:before="120"/>
              <w:ind w:firstLine="0"/>
              <w:jc w:val="center"/>
              <w:rPr>
                <w:rFonts w:ascii="Arial" w:hAnsi="Arial" w:cs="Arial"/>
                <w:lang w:val="pt-PT"/>
              </w:rPr>
            </w:pPr>
            <w:r w:rsidRPr="002E5F1B">
              <w:rPr>
                <w:rFonts w:ascii="Arial" w:hAnsi="Arial" w:cs="Arial"/>
                <w:lang w:val="pt-PT"/>
              </w:rPr>
              <w:t>0,8</w:t>
            </w:r>
          </w:p>
        </w:tc>
        <w:tc>
          <w:tcPr>
            <w:tcW w:w="1842" w:type="dxa"/>
            <w:vAlign w:val="center"/>
          </w:tcPr>
          <w:p w:rsidR="00AB2253" w:rsidRPr="002E5F1B" w:rsidRDefault="00AB2253" w:rsidP="00AB2253">
            <w:pPr>
              <w:spacing w:before="120"/>
              <w:ind w:firstLine="0"/>
              <w:jc w:val="center"/>
              <w:rPr>
                <w:rFonts w:ascii="Arial" w:hAnsi="Arial" w:cs="Arial"/>
                <w:lang w:val="pt-PT"/>
              </w:rPr>
            </w:pPr>
            <w:r w:rsidRPr="002E5F1B">
              <w:rPr>
                <w:rFonts w:ascii="Arial" w:hAnsi="Arial" w:cs="Arial"/>
                <w:lang w:val="pt-PT"/>
              </w:rPr>
              <w:t>6,5</w:t>
            </w:r>
          </w:p>
        </w:tc>
        <w:tc>
          <w:tcPr>
            <w:tcW w:w="1843" w:type="dxa"/>
            <w:tcBorders>
              <w:right w:val="single" w:sz="4" w:space="0" w:color="FFFFFF" w:themeColor="background1"/>
            </w:tcBorders>
            <w:vAlign w:val="center"/>
          </w:tcPr>
          <w:p w:rsidR="00AB2253" w:rsidRPr="002E5F1B" w:rsidRDefault="00AB2253" w:rsidP="00AB2253">
            <w:pPr>
              <w:spacing w:before="120"/>
              <w:ind w:firstLine="0"/>
              <w:jc w:val="center"/>
              <w:rPr>
                <w:rFonts w:ascii="Arial" w:hAnsi="Arial" w:cs="Arial"/>
                <w:lang w:val="pt-PT"/>
              </w:rPr>
            </w:pPr>
            <w:r w:rsidRPr="002E5F1B">
              <w:rPr>
                <w:rFonts w:ascii="Arial" w:hAnsi="Arial" w:cs="Arial"/>
                <w:lang w:val="pt-PT"/>
              </w:rPr>
              <w:t>11,5</w:t>
            </w:r>
          </w:p>
        </w:tc>
      </w:tr>
      <w:tr w:rsidR="00AB2253" w:rsidRPr="002E5F1B" w:rsidTr="00AB2253">
        <w:tc>
          <w:tcPr>
            <w:tcW w:w="1842" w:type="dxa"/>
            <w:tcBorders>
              <w:left w:val="single" w:sz="4" w:space="0" w:color="FFFFFF" w:themeColor="background1"/>
            </w:tcBorders>
            <w:vAlign w:val="center"/>
          </w:tcPr>
          <w:p w:rsidR="00AB2253" w:rsidRPr="002E5F1B" w:rsidRDefault="00AB2253" w:rsidP="00AB2253">
            <w:pPr>
              <w:spacing w:before="120"/>
              <w:ind w:firstLine="0"/>
              <w:jc w:val="left"/>
              <w:rPr>
                <w:rFonts w:ascii="Arial" w:hAnsi="Arial" w:cs="Arial"/>
                <w:b/>
                <w:lang w:val="pt-PT"/>
              </w:rPr>
            </w:pPr>
            <w:r w:rsidRPr="002E5F1B">
              <w:rPr>
                <w:rFonts w:ascii="Arial" w:hAnsi="Arial" w:cs="Arial"/>
                <w:b/>
                <w:lang w:val="pt-PT"/>
              </w:rPr>
              <w:t>Exportação</w:t>
            </w:r>
          </w:p>
        </w:tc>
        <w:tc>
          <w:tcPr>
            <w:tcW w:w="1842" w:type="dxa"/>
            <w:vAlign w:val="center"/>
          </w:tcPr>
          <w:p w:rsidR="00AB2253" w:rsidRPr="002E5F1B" w:rsidRDefault="00AB2253" w:rsidP="00AB2253">
            <w:pPr>
              <w:spacing w:before="120"/>
              <w:ind w:firstLine="0"/>
              <w:jc w:val="center"/>
              <w:rPr>
                <w:rFonts w:ascii="Arial" w:hAnsi="Arial" w:cs="Arial"/>
                <w:lang w:val="pt-PT"/>
              </w:rPr>
            </w:pPr>
            <w:r w:rsidRPr="002E5F1B">
              <w:rPr>
                <w:rFonts w:ascii="Arial" w:hAnsi="Arial" w:cs="Arial"/>
                <w:lang w:val="pt-PT"/>
              </w:rPr>
              <w:t>23,3</w:t>
            </w:r>
          </w:p>
        </w:tc>
        <w:tc>
          <w:tcPr>
            <w:tcW w:w="1842" w:type="dxa"/>
            <w:vAlign w:val="center"/>
          </w:tcPr>
          <w:p w:rsidR="00AB2253" w:rsidRPr="002E5F1B" w:rsidRDefault="00AB2253" w:rsidP="00AB2253">
            <w:pPr>
              <w:spacing w:before="120"/>
              <w:ind w:firstLine="0"/>
              <w:jc w:val="center"/>
              <w:rPr>
                <w:rFonts w:ascii="Arial" w:hAnsi="Arial" w:cs="Arial"/>
                <w:lang w:val="pt-PT"/>
              </w:rPr>
            </w:pPr>
            <w:r w:rsidRPr="002E5F1B">
              <w:rPr>
                <w:rFonts w:ascii="Arial" w:hAnsi="Arial" w:cs="Arial"/>
                <w:lang w:val="pt-PT"/>
              </w:rPr>
              <w:t>20,2</w:t>
            </w:r>
          </w:p>
        </w:tc>
        <w:tc>
          <w:tcPr>
            <w:tcW w:w="1842" w:type="dxa"/>
            <w:vAlign w:val="center"/>
          </w:tcPr>
          <w:p w:rsidR="00AB2253" w:rsidRPr="002E5F1B" w:rsidRDefault="00AB2253" w:rsidP="00AB2253">
            <w:pPr>
              <w:spacing w:before="120"/>
              <w:ind w:firstLine="0"/>
              <w:jc w:val="center"/>
              <w:rPr>
                <w:rFonts w:ascii="Arial" w:hAnsi="Arial" w:cs="Arial"/>
                <w:lang w:val="pt-PT"/>
              </w:rPr>
            </w:pPr>
            <w:r w:rsidRPr="002E5F1B">
              <w:rPr>
                <w:rFonts w:ascii="Arial" w:hAnsi="Arial" w:cs="Arial"/>
                <w:lang w:val="pt-PT"/>
              </w:rPr>
              <w:t>21,9</w:t>
            </w:r>
          </w:p>
        </w:tc>
        <w:tc>
          <w:tcPr>
            <w:tcW w:w="1843" w:type="dxa"/>
            <w:tcBorders>
              <w:right w:val="single" w:sz="4" w:space="0" w:color="FFFFFF" w:themeColor="background1"/>
            </w:tcBorders>
            <w:vAlign w:val="center"/>
          </w:tcPr>
          <w:p w:rsidR="00AB2253" w:rsidRPr="002E5F1B" w:rsidRDefault="00AB2253" w:rsidP="00AB2253">
            <w:pPr>
              <w:spacing w:before="120"/>
              <w:ind w:firstLine="0"/>
              <w:jc w:val="center"/>
              <w:rPr>
                <w:rFonts w:ascii="Arial" w:hAnsi="Arial" w:cs="Arial"/>
                <w:lang w:val="pt-PT"/>
              </w:rPr>
            </w:pPr>
            <w:r w:rsidRPr="002E5F1B">
              <w:rPr>
                <w:rFonts w:ascii="Arial" w:hAnsi="Arial" w:cs="Arial"/>
                <w:lang w:val="pt-PT"/>
              </w:rPr>
              <w:t>25,5</w:t>
            </w:r>
          </w:p>
        </w:tc>
      </w:tr>
      <w:tr w:rsidR="00AB2253" w:rsidRPr="002E5F1B" w:rsidTr="00AB2253">
        <w:tc>
          <w:tcPr>
            <w:tcW w:w="1842" w:type="dxa"/>
            <w:tcBorders>
              <w:left w:val="single" w:sz="4" w:space="0" w:color="FFFFFF" w:themeColor="background1"/>
            </w:tcBorders>
            <w:vAlign w:val="center"/>
          </w:tcPr>
          <w:p w:rsidR="00AB2253" w:rsidRPr="002E5F1B" w:rsidRDefault="00AB2253" w:rsidP="00AB2253">
            <w:pPr>
              <w:spacing w:before="120"/>
              <w:ind w:firstLine="0"/>
              <w:jc w:val="left"/>
              <w:rPr>
                <w:rFonts w:ascii="Arial" w:hAnsi="Arial" w:cs="Arial"/>
                <w:b/>
                <w:lang w:val="pt-PT"/>
              </w:rPr>
            </w:pPr>
            <w:r w:rsidRPr="002E5F1B">
              <w:rPr>
                <w:rFonts w:ascii="Arial" w:hAnsi="Arial" w:cs="Arial"/>
                <w:b/>
                <w:lang w:val="pt-PT"/>
              </w:rPr>
              <w:t>Importação</w:t>
            </w:r>
          </w:p>
        </w:tc>
        <w:tc>
          <w:tcPr>
            <w:tcW w:w="1842" w:type="dxa"/>
            <w:vAlign w:val="center"/>
          </w:tcPr>
          <w:p w:rsidR="00AB2253" w:rsidRPr="002E5F1B" w:rsidRDefault="00AB2253" w:rsidP="00AB2253">
            <w:pPr>
              <w:spacing w:before="120"/>
              <w:ind w:firstLine="0"/>
              <w:jc w:val="center"/>
              <w:rPr>
                <w:rFonts w:ascii="Arial" w:hAnsi="Arial" w:cs="Arial"/>
                <w:lang w:val="pt-PT"/>
              </w:rPr>
            </w:pPr>
            <w:r w:rsidRPr="002E5F1B">
              <w:rPr>
                <w:rFonts w:ascii="Arial" w:hAnsi="Arial" w:cs="Arial"/>
                <w:lang w:val="pt-PT"/>
              </w:rPr>
              <w:t>22,1</w:t>
            </w:r>
          </w:p>
        </w:tc>
        <w:tc>
          <w:tcPr>
            <w:tcW w:w="1842" w:type="dxa"/>
            <w:vAlign w:val="center"/>
          </w:tcPr>
          <w:p w:rsidR="00AB2253" w:rsidRPr="002E5F1B" w:rsidRDefault="00AB2253" w:rsidP="00AB2253">
            <w:pPr>
              <w:spacing w:before="120"/>
              <w:ind w:firstLine="0"/>
              <w:jc w:val="center"/>
              <w:rPr>
                <w:rFonts w:ascii="Arial" w:hAnsi="Arial" w:cs="Arial"/>
                <w:lang w:val="pt-PT"/>
              </w:rPr>
            </w:pPr>
            <w:r w:rsidRPr="002E5F1B">
              <w:rPr>
                <w:rFonts w:ascii="Arial" w:hAnsi="Arial" w:cs="Arial"/>
                <w:lang w:val="pt-PT"/>
              </w:rPr>
              <w:t>19,4</w:t>
            </w:r>
          </w:p>
        </w:tc>
        <w:tc>
          <w:tcPr>
            <w:tcW w:w="1842" w:type="dxa"/>
            <w:vAlign w:val="center"/>
          </w:tcPr>
          <w:p w:rsidR="00AB2253" w:rsidRPr="002E5F1B" w:rsidRDefault="00AB2253" w:rsidP="00AB2253">
            <w:pPr>
              <w:spacing w:before="120"/>
              <w:ind w:firstLine="0"/>
              <w:jc w:val="center"/>
              <w:rPr>
                <w:rFonts w:ascii="Arial" w:hAnsi="Arial" w:cs="Arial"/>
                <w:lang w:val="pt-PT"/>
              </w:rPr>
            </w:pPr>
            <w:r w:rsidRPr="002E5F1B">
              <w:rPr>
                <w:rFonts w:ascii="Arial" w:hAnsi="Arial" w:cs="Arial"/>
                <w:lang w:val="pt-PT"/>
              </w:rPr>
              <w:t>15,4</w:t>
            </w:r>
          </w:p>
        </w:tc>
        <w:tc>
          <w:tcPr>
            <w:tcW w:w="1843" w:type="dxa"/>
            <w:tcBorders>
              <w:right w:val="single" w:sz="4" w:space="0" w:color="FFFFFF" w:themeColor="background1"/>
            </w:tcBorders>
            <w:vAlign w:val="center"/>
          </w:tcPr>
          <w:p w:rsidR="00AB2253" w:rsidRPr="002E5F1B" w:rsidRDefault="00AB2253" w:rsidP="00AB2253">
            <w:pPr>
              <w:spacing w:before="120"/>
              <w:ind w:firstLine="0"/>
              <w:jc w:val="center"/>
              <w:rPr>
                <w:rFonts w:ascii="Arial" w:hAnsi="Arial" w:cs="Arial"/>
                <w:lang w:val="pt-PT"/>
              </w:rPr>
            </w:pPr>
            <w:r w:rsidRPr="002E5F1B">
              <w:rPr>
                <w:rFonts w:ascii="Arial" w:hAnsi="Arial" w:cs="Arial"/>
                <w:lang w:val="pt-PT"/>
              </w:rPr>
              <w:t>14,0</w:t>
            </w:r>
          </w:p>
        </w:tc>
      </w:tr>
    </w:tbl>
    <w:p w:rsidR="00AB2253" w:rsidRPr="002E5F1B" w:rsidRDefault="00AB2253" w:rsidP="00AB2253">
      <w:pPr>
        <w:spacing w:before="120" w:after="120"/>
        <w:ind w:firstLine="0"/>
        <w:rPr>
          <w:rFonts w:ascii="Arial" w:hAnsi="Arial" w:cs="Arial"/>
          <w:lang w:val="pt-PT"/>
        </w:rPr>
      </w:pPr>
      <w:r w:rsidRPr="002E5F1B">
        <w:rPr>
          <w:rFonts w:ascii="Arial" w:hAnsi="Arial" w:cs="Arial"/>
          <w:b/>
          <w:lang w:val="pt-PT"/>
        </w:rPr>
        <w:t xml:space="preserve">Fonte: </w:t>
      </w:r>
      <w:r w:rsidRPr="002E5F1B">
        <w:rPr>
          <w:rFonts w:ascii="Arial" w:hAnsi="Arial" w:cs="Arial"/>
          <w:lang w:val="pt-PT"/>
        </w:rPr>
        <w:t>Adaptado de Avila (2007).</w:t>
      </w:r>
    </w:p>
    <w:p w:rsidR="00AB2253" w:rsidRPr="002E5F1B" w:rsidRDefault="00AB2253" w:rsidP="00AB2253">
      <w:pPr>
        <w:rPr>
          <w:rFonts w:ascii="Arial" w:hAnsi="Arial" w:cs="Arial"/>
          <w:lang w:val="pt-PT"/>
        </w:rPr>
      </w:pPr>
      <w:r w:rsidRPr="002E5F1B">
        <w:rPr>
          <w:rFonts w:ascii="Arial" w:hAnsi="Arial" w:cs="Arial"/>
          <w:lang w:val="pt-PT"/>
        </w:rPr>
        <w:t>Pela análise, há uma drástica redução do volume de importações a preços concorrentes com baixa na ordem de 36%, tendo um crescimento significativo de somente 165 entre os anos de 1983 e 1984, sendo um dos períodos mais difíceis. Isso porque nesse período as exportações aumentaram somente 9,4% no período, enquanto que era esperado algo em torno de 19% a 25% (Xavier, 2014)</w:t>
      </w:r>
      <w:r w:rsidR="00DE1770" w:rsidRPr="002E5F1B">
        <w:rPr>
          <w:rFonts w:ascii="Arial" w:hAnsi="Arial" w:cs="Arial"/>
          <w:lang w:val="pt-PT"/>
        </w:rPr>
        <w:t>.</w:t>
      </w:r>
    </w:p>
    <w:p w:rsidR="00D0244C" w:rsidRPr="002E5F1B" w:rsidRDefault="00D0244C" w:rsidP="00D0244C">
      <w:pPr>
        <w:rPr>
          <w:rFonts w:ascii="Arial" w:hAnsi="Arial" w:cs="Arial"/>
          <w:lang w:val="pt-PT"/>
        </w:rPr>
      </w:pPr>
      <w:r w:rsidRPr="002E5F1B">
        <w:rPr>
          <w:rFonts w:ascii="Arial" w:hAnsi="Arial" w:cs="Arial"/>
          <w:lang w:val="pt-PT"/>
        </w:rPr>
        <w:t xml:space="preserve">No período de estudo, por conta da grande incidência de problemas externos, como as crises na América do Sul, os ataques terroristas nos Estados Unidos e os problemas internos referentes à troca de governo, foi possível observar a desaceleração e a necessidade de o </w:t>
      </w:r>
      <w:r w:rsidR="009102CE" w:rsidRPr="002E5F1B">
        <w:rPr>
          <w:rFonts w:ascii="Arial" w:hAnsi="Arial" w:cs="Arial"/>
          <w:lang w:val="pt-PT"/>
        </w:rPr>
        <w:t>BACEN</w:t>
      </w:r>
      <w:r w:rsidRPr="002E5F1B">
        <w:rPr>
          <w:rFonts w:ascii="Arial" w:hAnsi="Arial" w:cs="Arial"/>
          <w:lang w:val="pt-PT"/>
        </w:rPr>
        <w:t xml:space="preserve"> instaurar novas formas de controle da taxa de juros com a intenção de equilibrar o índice com a inflação, e deixar o sistema </w:t>
      </w:r>
      <w:r w:rsidRPr="002E5F1B">
        <w:rPr>
          <w:rFonts w:ascii="Arial" w:hAnsi="Arial" w:cs="Arial"/>
          <w:lang w:val="pt-PT"/>
        </w:rPr>
        <w:lastRenderedPageBreak/>
        <w:t>econômico menos vulnerável às possíveis alterações de investimentos (Blanchard, 2004).</w:t>
      </w:r>
    </w:p>
    <w:p w:rsidR="00AB2253" w:rsidRPr="002E5F1B" w:rsidRDefault="00D0244C" w:rsidP="00D0244C">
      <w:pPr>
        <w:rPr>
          <w:rFonts w:ascii="Arial" w:hAnsi="Arial" w:cs="Arial"/>
          <w:lang w:val="pt-PT"/>
        </w:rPr>
      </w:pPr>
      <w:r w:rsidRPr="002E5F1B">
        <w:rPr>
          <w:rFonts w:ascii="Arial" w:hAnsi="Arial" w:cs="Arial"/>
          <w:lang w:val="pt-PT"/>
        </w:rPr>
        <w:t>No período compreendido entre 1986 (início da prestação da taxa SELIC) e o fim da década em 1990, houve uma variação abrupta das taxas de juros. No início do segundo semestre de 1986, as taxas de juros eram de quase 1300% ao ano, enquanto que no fim da década o valor era de quase 1620%, com pequenas variações ao longo dos anos. A redução mais significativa foi vista a partir do ano de 1995 onde, em maio, fora registrada uma média de juros de pouco mais de 60% ao ano, correspondendo a 3,7% da taxa observada há nove anos. É possível ver o avanço das taxas de juros conforme a Figura 3.</w:t>
      </w:r>
    </w:p>
    <w:p w:rsidR="00D0244C" w:rsidRPr="00BF57BD" w:rsidRDefault="00D0244C" w:rsidP="00D0244C">
      <w:pPr>
        <w:spacing w:before="120"/>
        <w:ind w:firstLine="0"/>
        <w:jc w:val="center"/>
        <w:rPr>
          <w:rFonts w:ascii="Arial" w:hAnsi="Arial" w:cs="Arial"/>
          <w:b/>
          <w:lang w:val="pt-PT"/>
        </w:rPr>
      </w:pPr>
      <w:r w:rsidRPr="002E5F1B">
        <w:rPr>
          <w:rFonts w:ascii="Arial" w:hAnsi="Arial" w:cs="Arial"/>
          <w:b/>
          <w:lang w:val="pt-PT"/>
        </w:rPr>
        <w:t>Figura 3 –</w:t>
      </w:r>
      <w:r w:rsidRPr="002E5F1B">
        <w:rPr>
          <w:rFonts w:ascii="Arial" w:hAnsi="Arial" w:cs="Arial"/>
          <w:lang w:val="pt-PT"/>
        </w:rPr>
        <w:t xml:space="preserve"> </w:t>
      </w:r>
      <w:r w:rsidRPr="00BF57BD">
        <w:rPr>
          <w:rFonts w:ascii="Arial" w:hAnsi="Arial" w:cs="Arial"/>
          <w:b/>
          <w:lang w:val="pt-PT"/>
        </w:rPr>
        <w:t>Variação da taxa de juros na década de 1980.</w:t>
      </w:r>
    </w:p>
    <w:p w:rsidR="00D0244C" w:rsidRPr="002E5F1B" w:rsidRDefault="00D0244C" w:rsidP="00D0244C">
      <w:pPr>
        <w:spacing w:before="120"/>
        <w:ind w:firstLine="0"/>
        <w:jc w:val="center"/>
        <w:rPr>
          <w:rFonts w:ascii="Arial" w:hAnsi="Arial" w:cs="Arial"/>
          <w:lang w:val="pt-PT"/>
        </w:rPr>
      </w:pPr>
      <w:r w:rsidRPr="002E5F1B">
        <w:rPr>
          <w:rFonts w:ascii="Arial" w:hAnsi="Arial" w:cs="Arial"/>
          <w:noProof/>
          <w:lang w:eastAsia="pt-BR" w:bidi="ar-SA"/>
        </w:rPr>
        <w:drawing>
          <wp:inline distT="0" distB="0" distL="0" distR="0" wp14:anchorId="2B8FC69B" wp14:editId="45C2E573">
            <wp:extent cx="5690889" cy="3124200"/>
            <wp:effectExtent l="0" t="0" r="508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9984" cy="3123703"/>
                    </a:xfrm>
                    <a:prstGeom prst="rect">
                      <a:avLst/>
                    </a:prstGeom>
                    <a:noFill/>
                  </pic:spPr>
                </pic:pic>
              </a:graphicData>
            </a:graphic>
          </wp:inline>
        </w:drawing>
      </w:r>
    </w:p>
    <w:p w:rsidR="00D0244C" w:rsidRPr="002E5F1B" w:rsidRDefault="00D0244C" w:rsidP="00D0244C">
      <w:pPr>
        <w:spacing w:after="120"/>
        <w:ind w:firstLine="0"/>
        <w:rPr>
          <w:rFonts w:ascii="Arial" w:hAnsi="Arial" w:cs="Arial"/>
          <w:lang w:val="pt-PT"/>
        </w:rPr>
      </w:pPr>
      <w:r w:rsidRPr="002E5F1B">
        <w:rPr>
          <w:rFonts w:ascii="Arial" w:hAnsi="Arial" w:cs="Arial"/>
          <w:b/>
          <w:lang w:val="pt-PT"/>
        </w:rPr>
        <w:t>Fonte:</w:t>
      </w:r>
      <w:r w:rsidRPr="002E5F1B">
        <w:rPr>
          <w:rFonts w:ascii="Arial" w:hAnsi="Arial" w:cs="Arial"/>
          <w:lang w:val="pt-PT"/>
        </w:rPr>
        <w:t xml:space="preserve"> Geller</w:t>
      </w:r>
      <w:r w:rsidRPr="002E5F1B">
        <w:rPr>
          <w:rStyle w:val="Refdenotaderodap"/>
          <w:rFonts w:ascii="Arial" w:hAnsi="Arial" w:cs="Arial"/>
          <w:lang w:val="pt-PT"/>
        </w:rPr>
        <w:footnoteReference w:id="3"/>
      </w:r>
      <w:r w:rsidRPr="002E5F1B">
        <w:rPr>
          <w:rFonts w:ascii="Arial" w:hAnsi="Arial" w:cs="Arial"/>
          <w:lang w:val="pt-PT"/>
        </w:rPr>
        <w:t xml:space="preserve"> (2019).</w:t>
      </w:r>
    </w:p>
    <w:p w:rsidR="00D0244C" w:rsidRPr="002E5F1B" w:rsidRDefault="00D0244C" w:rsidP="00D0244C">
      <w:pPr>
        <w:rPr>
          <w:rFonts w:ascii="Arial" w:hAnsi="Arial" w:cs="Arial"/>
        </w:rPr>
      </w:pPr>
      <w:r w:rsidRPr="002E5F1B">
        <w:rPr>
          <w:rFonts w:ascii="Arial" w:hAnsi="Arial" w:cs="Arial"/>
        </w:rPr>
        <w:t>A partir da variação da taxa de juros observada na década de 1980, nota-se que houve um aumento no endividamento familiar, como mostrado na Figura 4, com um aumento</w:t>
      </w:r>
      <w:r w:rsidRPr="002E5F1B">
        <w:rPr>
          <w:rFonts w:ascii="Arial" w:hAnsi="Arial" w:cs="Arial"/>
          <w:spacing w:val="1"/>
        </w:rPr>
        <w:t xml:space="preserve"> </w:t>
      </w:r>
      <w:r w:rsidRPr="002E5F1B">
        <w:rPr>
          <w:rFonts w:ascii="Arial" w:hAnsi="Arial" w:cs="Arial"/>
        </w:rPr>
        <w:t>exorbitante</w:t>
      </w:r>
      <w:r w:rsidRPr="002E5F1B">
        <w:rPr>
          <w:rFonts w:ascii="Arial" w:hAnsi="Arial" w:cs="Arial"/>
          <w:spacing w:val="-2"/>
        </w:rPr>
        <w:t xml:space="preserve"> </w:t>
      </w:r>
      <w:r w:rsidRPr="002E5F1B">
        <w:rPr>
          <w:rFonts w:ascii="Arial" w:hAnsi="Arial" w:cs="Arial"/>
        </w:rPr>
        <w:t>no</w:t>
      </w:r>
      <w:r w:rsidRPr="002E5F1B">
        <w:rPr>
          <w:rFonts w:ascii="Arial" w:hAnsi="Arial" w:cs="Arial"/>
          <w:spacing w:val="-1"/>
        </w:rPr>
        <w:t xml:space="preserve"> </w:t>
      </w:r>
      <w:r w:rsidRPr="002E5F1B">
        <w:rPr>
          <w:rFonts w:ascii="Arial" w:hAnsi="Arial" w:cs="Arial"/>
        </w:rPr>
        <w:t>período</w:t>
      </w:r>
      <w:r w:rsidRPr="002E5F1B">
        <w:rPr>
          <w:rFonts w:ascii="Arial" w:hAnsi="Arial" w:cs="Arial"/>
          <w:spacing w:val="-1"/>
        </w:rPr>
        <w:t xml:space="preserve"> </w:t>
      </w:r>
      <w:r w:rsidRPr="002E5F1B">
        <w:rPr>
          <w:rFonts w:ascii="Arial" w:hAnsi="Arial" w:cs="Arial"/>
        </w:rPr>
        <w:t>entre</w:t>
      </w:r>
      <w:r w:rsidRPr="002E5F1B">
        <w:rPr>
          <w:rFonts w:ascii="Arial" w:hAnsi="Arial" w:cs="Arial"/>
          <w:spacing w:val="-2"/>
        </w:rPr>
        <w:t xml:space="preserve"> </w:t>
      </w:r>
      <w:r w:rsidRPr="002E5F1B">
        <w:rPr>
          <w:rFonts w:ascii="Arial" w:hAnsi="Arial" w:cs="Arial"/>
        </w:rPr>
        <w:t>1983</w:t>
      </w:r>
      <w:r w:rsidRPr="002E5F1B">
        <w:rPr>
          <w:rFonts w:ascii="Arial" w:hAnsi="Arial" w:cs="Arial"/>
          <w:spacing w:val="-1"/>
        </w:rPr>
        <w:t xml:space="preserve"> </w:t>
      </w:r>
      <w:r w:rsidRPr="002E5F1B">
        <w:rPr>
          <w:rFonts w:ascii="Arial" w:hAnsi="Arial" w:cs="Arial"/>
        </w:rPr>
        <w:t>e</w:t>
      </w:r>
      <w:r w:rsidRPr="002E5F1B">
        <w:rPr>
          <w:rFonts w:ascii="Arial" w:hAnsi="Arial" w:cs="Arial"/>
          <w:spacing w:val="-1"/>
        </w:rPr>
        <w:t xml:space="preserve"> </w:t>
      </w:r>
      <w:r w:rsidRPr="002E5F1B">
        <w:rPr>
          <w:rFonts w:ascii="Arial" w:hAnsi="Arial" w:cs="Arial"/>
        </w:rPr>
        <w:t>1985.</w:t>
      </w:r>
    </w:p>
    <w:p w:rsidR="00B92F18" w:rsidRDefault="00B92F18" w:rsidP="00D0244C">
      <w:pPr>
        <w:pStyle w:val="Corpodetexto"/>
        <w:spacing w:before="120"/>
        <w:jc w:val="center"/>
        <w:rPr>
          <w:rFonts w:ascii="Arial" w:hAnsi="Arial" w:cs="Arial"/>
          <w:b/>
        </w:rPr>
      </w:pPr>
    </w:p>
    <w:p w:rsidR="00B92F18" w:rsidRDefault="00B92F18" w:rsidP="00D0244C">
      <w:pPr>
        <w:pStyle w:val="Corpodetexto"/>
        <w:spacing w:before="120"/>
        <w:jc w:val="center"/>
        <w:rPr>
          <w:rFonts w:ascii="Arial" w:hAnsi="Arial" w:cs="Arial"/>
          <w:b/>
        </w:rPr>
      </w:pPr>
    </w:p>
    <w:p w:rsidR="00B92F18" w:rsidRDefault="00B92F18" w:rsidP="00D0244C">
      <w:pPr>
        <w:pStyle w:val="Corpodetexto"/>
        <w:spacing w:before="120"/>
        <w:jc w:val="center"/>
        <w:rPr>
          <w:rFonts w:ascii="Arial" w:hAnsi="Arial" w:cs="Arial"/>
          <w:b/>
        </w:rPr>
      </w:pPr>
    </w:p>
    <w:p w:rsidR="00B92F18" w:rsidRDefault="00B92F18" w:rsidP="00D0244C">
      <w:pPr>
        <w:pStyle w:val="Corpodetexto"/>
        <w:spacing w:before="120"/>
        <w:jc w:val="center"/>
        <w:rPr>
          <w:rFonts w:ascii="Arial" w:hAnsi="Arial" w:cs="Arial"/>
          <w:b/>
        </w:rPr>
      </w:pPr>
    </w:p>
    <w:p w:rsidR="00D0244C" w:rsidRPr="002E5F1B" w:rsidRDefault="00D0244C" w:rsidP="00D0244C">
      <w:pPr>
        <w:pStyle w:val="Corpodetexto"/>
        <w:spacing w:before="120"/>
        <w:jc w:val="center"/>
        <w:rPr>
          <w:rFonts w:ascii="Arial" w:hAnsi="Arial" w:cs="Arial"/>
        </w:rPr>
      </w:pPr>
      <w:r w:rsidRPr="002E5F1B">
        <w:rPr>
          <w:rFonts w:ascii="Arial" w:hAnsi="Arial" w:cs="Arial"/>
          <w:b/>
        </w:rPr>
        <w:lastRenderedPageBreak/>
        <w:t xml:space="preserve">Figura 4 – </w:t>
      </w:r>
      <w:r w:rsidRPr="00B92F18">
        <w:rPr>
          <w:rFonts w:ascii="Arial" w:hAnsi="Arial" w:cs="Arial"/>
          <w:b/>
        </w:rPr>
        <w:t>Endividamento familiar na década de 1980.</w:t>
      </w:r>
    </w:p>
    <w:p w:rsidR="00D0244C" w:rsidRPr="002E5F1B" w:rsidRDefault="00D0244C" w:rsidP="00D0244C">
      <w:pPr>
        <w:pStyle w:val="Corpodetexto"/>
        <w:spacing w:before="10"/>
        <w:jc w:val="center"/>
        <w:rPr>
          <w:rFonts w:ascii="Arial" w:hAnsi="Arial" w:cs="Arial"/>
          <w:b/>
        </w:rPr>
      </w:pPr>
      <w:r w:rsidRPr="002E5F1B">
        <w:rPr>
          <w:rFonts w:ascii="Arial" w:hAnsi="Arial" w:cs="Arial"/>
          <w:b/>
          <w:noProof/>
          <w:lang w:val="pt-BR" w:eastAsia="pt-BR"/>
        </w:rPr>
        <w:drawing>
          <wp:inline distT="0" distB="0" distL="0" distR="0" wp14:anchorId="60E94F02" wp14:editId="7188DE95">
            <wp:extent cx="3691467" cy="2472267"/>
            <wp:effectExtent l="19050" t="19050" r="23495" b="2349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8049" cy="2469978"/>
                    </a:xfrm>
                    <a:prstGeom prst="rect">
                      <a:avLst/>
                    </a:prstGeom>
                    <a:noFill/>
                    <a:ln>
                      <a:solidFill>
                        <a:schemeClr val="bg1">
                          <a:lumMod val="75000"/>
                        </a:schemeClr>
                      </a:solidFill>
                    </a:ln>
                  </pic:spPr>
                </pic:pic>
              </a:graphicData>
            </a:graphic>
          </wp:inline>
        </w:drawing>
      </w:r>
    </w:p>
    <w:p w:rsidR="00D0244C" w:rsidRPr="002E5F1B" w:rsidRDefault="00D0244C" w:rsidP="001F0439">
      <w:pPr>
        <w:spacing w:before="143"/>
        <w:ind w:left="140"/>
        <w:rPr>
          <w:rFonts w:ascii="Arial" w:hAnsi="Arial" w:cs="Arial"/>
        </w:rPr>
      </w:pPr>
      <w:r w:rsidRPr="002E5F1B">
        <w:rPr>
          <w:rFonts w:ascii="Arial" w:hAnsi="Arial" w:cs="Arial"/>
          <w:b/>
        </w:rPr>
        <w:t>Fonte:</w:t>
      </w:r>
      <w:r w:rsidRPr="002E5F1B">
        <w:rPr>
          <w:rFonts w:ascii="Arial" w:hAnsi="Arial" w:cs="Arial"/>
          <w:b/>
          <w:spacing w:val="-3"/>
        </w:rPr>
        <w:t xml:space="preserve"> </w:t>
      </w:r>
      <w:r w:rsidRPr="002E5F1B">
        <w:rPr>
          <w:rFonts w:ascii="Arial" w:hAnsi="Arial" w:cs="Arial"/>
        </w:rPr>
        <w:t>Foster</w:t>
      </w:r>
      <w:r w:rsidRPr="002E5F1B">
        <w:rPr>
          <w:rFonts w:ascii="Arial" w:hAnsi="Arial" w:cs="Arial"/>
          <w:spacing w:val="-1"/>
        </w:rPr>
        <w:t xml:space="preserve"> </w:t>
      </w:r>
      <w:r w:rsidRPr="002E5F1B">
        <w:rPr>
          <w:rFonts w:ascii="Arial" w:hAnsi="Arial" w:cs="Arial"/>
        </w:rPr>
        <w:t>(2021).</w:t>
      </w:r>
    </w:p>
    <w:p w:rsidR="00B92F18" w:rsidRDefault="00D0244C" w:rsidP="00B92F18">
      <w:pPr>
        <w:rPr>
          <w:rFonts w:ascii="Arial" w:hAnsi="Arial" w:cs="Arial"/>
        </w:rPr>
      </w:pPr>
      <w:r w:rsidRPr="002E5F1B">
        <w:rPr>
          <w:rFonts w:ascii="Arial" w:hAnsi="Arial" w:cs="Arial"/>
          <w:spacing w:val="-1"/>
        </w:rPr>
        <w:t>Rodeado</w:t>
      </w:r>
      <w:r w:rsidRPr="002E5F1B">
        <w:rPr>
          <w:rFonts w:ascii="Arial" w:hAnsi="Arial" w:cs="Arial"/>
          <w:spacing w:val="-14"/>
        </w:rPr>
        <w:t xml:space="preserve"> </w:t>
      </w:r>
      <w:r w:rsidRPr="002E5F1B">
        <w:rPr>
          <w:rFonts w:ascii="Arial" w:hAnsi="Arial" w:cs="Arial"/>
          <w:spacing w:val="-1"/>
        </w:rPr>
        <w:t>num</w:t>
      </w:r>
      <w:r w:rsidRPr="002E5F1B">
        <w:rPr>
          <w:rFonts w:ascii="Arial" w:hAnsi="Arial" w:cs="Arial"/>
          <w:spacing w:val="-16"/>
        </w:rPr>
        <w:t xml:space="preserve"> </w:t>
      </w:r>
      <w:r w:rsidRPr="002E5F1B">
        <w:rPr>
          <w:rFonts w:ascii="Arial" w:hAnsi="Arial" w:cs="Arial"/>
          <w:spacing w:val="-1"/>
        </w:rPr>
        <w:t>círculo</w:t>
      </w:r>
      <w:r w:rsidRPr="002E5F1B">
        <w:rPr>
          <w:rFonts w:ascii="Arial" w:hAnsi="Arial" w:cs="Arial"/>
          <w:spacing w:val="-13"/>
        </w:rPr>
        <w:t xml:space="preserve"> </w:t>
      </w:r>
      <w:r w:rsidRPr="002E5F1B">
        <w:rPr>
          <w:rFonts w:ascii="Arial" w:hAnsi="Arial" w:cs="Arial"/>
          <w:spacing w:val="-1"/>
        </w:rPr>
        <w:t>de</w:t>
      </w:r>
      <w:r w:rsidRPr="002E5F1B">
        <w:rPr>
          <w:rFonts w:ascii="Arial" w:hAnsi="Arial" w:cs="Arial"/>
          <w:spacing w:val="-14"/>
        </w:rPr>
        <w:t xml:space="preserve"> </w:t>
      </w:r>
      <w:r w:rsidRPr="002E5F1B">
        <w:rPr>
          <w:rFonts w:ascii="Arial" w:hAnsi="Arial" w:cs="Arial"/>
          <w:spacing w:val="-1"/>
        </w:rPr>
        <w:t>corrupção</w:t>
      </w:r>
      <w:r w:rsidRPr="002E5F1B">
        <w:rPr>
          <w:rFonts w:ascii="Arial" w:hAnsi="Arial" w:cs="Arial"/>
          <w:spacing w:val="-13"/>
        </w:rPr>
        <w:t xml:space="preserve"> </w:t>
      </w:r>
      <w:r w:rsidRPr="002E5F1B">
        <w:rPr>
          <w:rFonts w:ascii="Arial" w:hAnsi="Arial" w:cs="Arial"/>
          <w:spacing w:val="-1"/>
        </w:rPr>
        <w:t>do</w:t>
      </w:r>
      <w:r w:rsidRPr="002E5F1B">
        <w:rPr>
          <w:rFonts w:ascii="Arial" w:hAnsi="Arial" w:cs="Arial"/>
          <w:spacing w:val="-14"/>
        </w:rPr>
        <w:t xml:space="preserve"> </w:t>
      </w:r>
      <w:r w:rsidRPr="002E5F1B">
        <w:rPr>
          <w:rFonts w:ascii="Arial" w:hAnsi="Arial" w:cs="Arial"/>
          <w:spacing w:val="-1"/>
        </w:rPr>
        <w:t>governo</w:t>
      </w:r>
      <w:r w:rsidRPr="002E5F1B">
        <w:rPr>
          <w:rFonts w:ascii="Arial" w:hAnsi="Arial" w:cs="Arial"/>
          <w:spacing w:val="-14"/>
        </w:rPr>
        <w:t xml:space="preserve"> </w:t>
      </w:r>
      <w:r w:rsidRPr="002E5F1B">
        <w:rPr>
          <w:rFonts w:ascii="Arial" w:hAnsi="Arial" w:cs="Arial"/>
        </w:rPr>
        <w:t>à</w:t>
      </w:r>
      <w:r w:rsidRPr="002E5F1B">
        <w:rPr>
          <w:rFonts w:ascii="Arial" w:hAnsi="Arial" w:cs="Arial"/>
          <w:spacing w:val="-13"/>
        </w:rPr>
        <w:t xml:space="preserve"> </w:t>
      </w:r>
      <w:r w:rsidRPr="002E5F1B">
        <w:rPr>
          <w:rFonts w:ascii="Arial" w:hAnsi="Arial" w:cs="Arial"/>
        </w:rPr>
        <w:t>época,</w:t>
      </w:r>
      <w:r w:rsidRPr="002E5F1B">
        <w:rPr>
          <w:rFonts w:ascii="Arial" w:hAnsi="Arial" w:cs="Arial"/>
          <w:spacing w:val="-11"/>
        </w:rPr>
        <w:t xml:space="preserve"> </w:t>
      </w:r>
      <w:r w:rsidRPr="002E5F1B">
        <w:rPr>
          <w:rFonts w:ascii="Arial" w:hAnsi="Arial" w:cs="Arial"/>
        </w:rPr>
        <w:t>que</w:t>
      </w:r>
      <w:r w:rsidRPr="002E5F1B">
        <w:rPr>
          <w:rFonts w:ascii="Arial" w:hAnsi="Arial" w:cs="Arial"/>
          <w:spacing w:val="-13"/>
        </w:rPr>
        <w:t xml:space="preserve"> </w:t>
      </w:r>
      <w:r w:rsidRPr="002E5F1B">
        <w:rPr>
          <w:rFonts w:ascii="Arial" w:hAnsi="Arial" w:cs="Arial"/>
        </w:rPr>
        <w:t>não</w:t>
      </w:r>
      <w:r w:rsidRPr="002E5F1B">
        <w:rPr>
          <w:rFonts w:ascii="Arial" w:hAnsi="Arial" w:cs="Arial"/>
          <w:spacing w:val="-14"/>
        </w:rPr>
        <w:t xml:space="preserve"> </w:t>
      </w:r>
      <w:r w:rsidRPr="002E5F1B">
        <w:rPr>
          <w:rFonts w:ascii="Arial" w:hAnsi="Arial" w:cs="Arial"/>
        </w:rPr>
        <w:t>tinha</w:t>
      </w:r>
      <w:r w:rsidRPr="002E5F1B">
        <w:rPr>
          <w:rFonts w:ascii="Arial" w:hAnsi="Arial" w:cs="Arial"/>
          <w:spacing w:val="-14"/>
        </w:rPr>
        <w:t xml:space="preserve"> </w:t>
      </w:r>
      <w:r w:rsidRPr="002E5F1B">
        <w:rPr>
          <w:rFonts w:ascii="Arial" w:hAnsi="Arial" w:cs="Arial"/>
        </w:rPr>
        <w:t>qualquer</w:t>
      </w:r>
      <w:r w:rsidR="009102CE" w:rsidRPr="002E5F1B">
        <w:rPr>
          <w:rFonts w:ascii="Arial" w:hAnsi="Arial" w:cs="Arial"/>
        </w:rPr>
        <w:t xml:space="preserve"> </w:t>
      </w:r>
      <w:r w:rsidRPr="002E5F1B">
        <w:rPr>
          <w:rFonts w:ascii="Arial" w:hAnsi="Arial" w:cs="Arial"/>
          <w:spacing w:val="-64"/>
        </w:rPr>
        <w:t xml:space="preserve"> </w:t>
      </w:r>
      <w:r w:rsidR="009102CE" w:rsidRPr="002E5F1B">
        <w:rPr>
          <w:rFonts w:ascii="Arial" w:hAnsi="Arial" w:cs="Arial"/>
          <w:spacing w:val="-64"/>
        </w:rPr>
        <w:t xml:space="preserve">   </w:t>
      </w:r>
      <w:r w:rsidRPr="002E5F1B">
        <w:rPr>
          <w:rFonts w:ascii="Arial" w:hAnsi="Arial" w:cs="Arial"/>
        </w:rPr>
        <w:t>tipo de responsabilidade fiscal e nem compromisso com a injeção de dinheiro na</w:t>
      </w:r>
      <w:r w:rsidRPr="002E5F1B">
        <w:rPr>
          <w:rFonts w:ascii="Arial" w:hAnsi="Arial" w:cs="Arial"/>
          <w:spacing w:val="1"/>
        </w:rPr>
        <w:t xml:space="preserve"> </w:t>
      </w:r>
      <w:r w:rsidRPr="002E5F1B">
        <w:rPr>
          <w:rFonts w:ascii="Arial" w:hAnsi="Arial" w:cs="Arial"/>
        </w:rPr>
        <w:t>economia, viu-se o aumento do endividamento do país com os FMI, condição essa</w:t>
      </w:r>
      <w:r w:rsidRPr="002E5F1B">
        <w:rPr>
          <w:rFonts w:ascii="Arial" w:hAnsi="Arial" w:cs="Arial"/>
          <w:spacing w:val="1"/>
        </w:rPr>
        <w:t xml:space="preserve"> </w:t>
      </w:r>
      <w:r w:rsidRPr="002E5F1B">
        <w:rPr>
          <w:rFonts w:ascii="Arial" w:hAnsi="Arial" w:cs="Arial"/>
        </w:rPr>
        <w:t>que perdurou por longos anos, sendo uma das principais “heranças” da ditadura.</w:t>
      </w:r>
      <w:r w:rsidRPr="002E5F1B">
        <w:rPr>
          <w:rFonts w:ascii="Arial" w:hAnsi="Arial" w:cs="Arial"/>
          <w:spacing w:val="1"/>
        </w:rPr>
        <w:t xml:space="preserve"> </w:t>
      </w:r>
      <w:r w:rsidRPr="002E5F1B">
        <w:rPr>
          <w:rFonts w:ascii="Arial" w:hAnsi="Arial" w:cs="Arial"/>
        </w:rPr>
        <w:t>Aliado</w:t>
      </w:r>
      <w:r w:rsidRPr="002E5F1B">
        <w:rPr>
          <w:rFonts w:ascii="Arial" w:hAnsi="Arial" w:cs="Arial"/>
          <w:spacing w:val="1"/>
        </w:rPr>
        <w:t xml:space="preserve"> </w:t>
      </w:r>
      <w:r w:rsidRPr="002E5F1B">
        <w:rPr>
          <w:rFonts w:ascii="Arial" w:hAnsi="Arial" w:cs="Arial"/>
        </w:rPr>
        <w:t>à</w:t>
      </w:r>
      <w:r w:rsidRPr="002E5F1B">
        <w:rPr>
          <w:rFonts w:ascii="Arial" w:hAnsi="Arial" w:cs="Arial"/>
          <w:spacing w:val="1"/>
        </w:rPr>
        <w:t xml:space="preserve"> </w:t>
      </w:r>
      <w:r w:rsidRPr="002E5F1B">
        <w:rPr>
          <w:rFonts w:ascii="Arial" w:hAnsi="Arial" w:cs="Arial"/>
        </w:rPr>
        <w:t>avidez</w:t>
      </w:r>
      <w:r w:rsidRPr="002E5F1B">
        <w:rPr>
          <w:rFonts w:ascii="Arial" w:hAnsi="Arial" w:cs="Arial"/>
          <w:spacing w:val="1"/>
        </w:rPr>
        <w:t xml:space="preserve"> </w:t>
      </w:r>
      <w:r w:rsidRPr="002E5F1B">
        <w:rPr>
          <w:rFonts w:ascii="Arial" w:hAnsi="Arial" w:cs="Arial"/>
        </w:rPr>
        <w:t>e</w:t>
      </w:r>
      <w:r w:rsidRPr="002E5F1B">
        <w:rPr>
          <w:rFonts w:ascii="Arial" w:hAnsi="Arial" w:cs="Arial"/>
          <w:spacing w:val="1"/>
        </w:rPr>
        <w:t xml:space="preserve"> </w:t>
      </w:r>
      <w:r w:rsidRPr="002E5F1B">
        <w:rPr>
          <w:rFonts w:ascii="Arial" w:hAnsi="Arial" w:cs="Arial"/>
        </w:rPr>
        <w:t>especulação</w:t>
      </w:r>
      <w:r w:rsidRPr="002E5F1B">
        <w:rPr>
          <w:rFonts w:ascii="Arial" w:hAnsi="Arial" w:cs="Arial"/>
          <w:spacing w:val="1"/>
        </w:rPr>
        <w:t xml:space="preserve"> </w:t>
      </w:r>
      <w:r w:rsidRPr="002E5F1B">
        <w:rPr>
          <w:rFonts w:ascii="Arial" w:hAnsi="Arial" w:cs="Arial"/>
        </w:rPr>
        <w:t>danosa,</w:t>
      </w:r>
      <w:r w:rsidRPr="002E5F1B">
        <w:rPr>
          <w:rFonts w:ascii="Arial" w:hAnsi="Arial" w:cs="Arial"/>
          <w:spacing w:val="1"/>
        </w:rPr>
        <w:t xml:space="preserve"> </w:t>
      </w:r>
      <w:r w:rsidRPr="002E5F1B">
        <w:rPr>
          <w:rFonts w:ascii="Arial" w:hAnsi="Arial" w:cs="Arial"/>
        </w:rPr>
        <w:t>instaurou-se</w:t>
      </w:r>
      <w:r w:rsidRPr="002E5F1B">
        <w:rPr>
          <w:rFonts w:ascii="Arial" w:hAnsi="Arial" w:cs="Arial"/>
          <w:spacing w:val="1"/>
        </w:rPr>
        <w:t xml:space="preserve"> </w:t>
      </w:r>
      <w:r w:rsidRPr="002E5F1B">
        <w:rPr>
          <w:rFonts w:ascii="Arial" w:hAnsi="Arial" w:cs="Arial"/>
        </w:rPr>
        <w:t>um</w:t>
      </w:r>
      <w:r w:rsidRPr="002E5F1B">
        <w:rPr>
          <w:rFonts w:ascii="Arial" w:hAnsi="Arial" w:cs="Arial"/>
          <w:spacing w:val="1"/>
        </w:rPr>
        <w:t xml:space="preserve"> </w:t>
      </w:r>
      <w:r w:rsidRPr="002E5F1B">
        <w:rPr>
          <w:rFonts w:ascii="Arial" w:hAnsi="Arial" w:cs="Arial"/>
        </w:rPr>
        <w:t>cenário</w:t>
      </w:r>
      <w:r w:rsidRPr="002E5F1B">
        <w:rPr>
          <w:rFonts w:ascii="Arial" w:hAnsi="Arial" w:cs="Arial"/>
          <w:spacing w:val="1"/>
        </w:rPr>
        <w:t xml:space="preserve"> </w:t>
      </w:r>
      <w:r w:rsidRPr="002E5F1B">
        <w:rPr>
          <w:rFonts w:ascii="Arial" w:hAnsi="Arial" w:cs="Arial"/>
        </w:rPr>
        <w:t>crítico</w:t>
      </w:r>
      <w:r w:rsidRPr="002E5F1B">
        <w:rPr>
          <w:rFonts w:ascii="Arial" w:hAnsi="Arial" w:cs="Arial"/>
          <w:spacing w:val="1"/>
        </w:rPr>
        <w:t xml:space="preserve"> </w:t>
      </w:r>
      <w:r w:rsidRPr="002E5F1B">
        <w:rPr>
          <w:rFonts w:ascii="Arial" w:hAnsi="Arial" w:cs="Arial"/>
        </w:rPr>
        <w:t>que</w:t>
      </w:r>
      <w:r w:rsidRPr="002E5F1B">
        <w:rPr>
          <w:rFonts w:ascii="Arial" w:hAnsi="Arial" w:cs="Arial"/>
          <w:spacing w:val="1"/>
        </w:rPr>
        <w:t xml:space="preserve"> </w:t>
      </w:r>
      <w:r w:rsidRPr="002E5F1B">
        <w:rPr>
          <w:rFonts w:ascii="Arial" w:hAnsi="Arial" w:cs="Arial"/>
        </w:rPr>
        <w:t>foi</w:t>
      </w:r>
      <w:r w:rsidRPr="002E5F1B">
        <w:rPr>
          <w:rFonts w:ascii="Arial" w:hAnsi="Arial" w:cs="Arial"/>
          <w:spacing w:val="-64"/>
        </w:rPr>
        <w:t xml:space="preserve"> </w:t>
      </w:r>
      <w:r w:rsidRPr="002E5F1B">
        <w:rPr>
          <w:rFonts w:ascii="Arial" w:hAnsi="Arial" w:cs="Arial"/>
        </w:rPr>
        <w:t>dificultoso ao país para que livrasse do cenário, chegando a assumir dívida de quase</w:t>
      </w:r>
      <w:r w:rsidRPr="002E5F1B">
        <w:rPr>
          <w:rFonts w:ascii="Arial" w:hAnsi="Arial" w:cs="Arial"/>
          <w:spacing w:val="-64"/>
        </w:rPr>
        <w:t xml:space="preserve"> </w:t>
      </w:r>
      <w:r w:rsidR="009102CE" w:rsidRPr="002E5F1B">
        <w:rPr>
          <w:rFonts w:ascii="Arial" w:hAnsi="Arial" w:cs="Arial"/>
        </w:rPr>
        <w:t>cinco</w:t>
      </w:r>
      <w:r w:rsidRPr="002E5F1B">
        <w:rPr>
          <w:rFonts w:ascii="Arial" w:hAnsi="Arial" w:cs="Arial"/>
        </w:rPr>
        <w:t xml:space="preserve"> bilhões de dólares ao FMI, que passava novas exigências de controle e contas do</w:t>
      </w:r>
      <w:r w:rsidRPr="002E5F1B">
        <w:rPr>
          <w:rFonts w:ascii="Arial" w:hAnsi="Arial" w:cs="Arial"/>
          <w:spacing w:val="1"/>
        </w:rPr>
        <w:t xml:space="preserve"> </w:t>
      </w:r>
      <w:r w:rsidRPr="002E5F1B">
        <w:rPr>
          <w:rFonts w:ascii="Arial" w:hAnsi="Arial" w:cs="Arial"/>
        </w:rPr>
        <w:t>governo</w:t>
      </w:r>
      <w:r w:rsidRPr="002E5F1B">
        <w:rPr>
          <w:rFonts w:ascii="Arial" w:hAnsi="Arial" w:cs="Arial"/>
          <w:spacing w:val="-8"/>
        </w:rPr>
        <w:t xml:space="preserve"> </w:t>
      </w:r>
      <w:r w:rsidRPr="002E5F1B">
        <w:rPr>
          <w:rFonts w:ascii="Arial" w:hAnsi="Arial" w:cs="Arial"/>
        </w:rPr>
        <w:t>para</w:t>
      </w:r>
      <w:r w:rsidRPr="002E5F1B">
        <w:rPr>
          <w:rFonts w:ascii="Arial" w:hAnsi="Arial" w:cs="Arial"/>
          <w:spacing w:val="-8"/>
        </w:rPr>
        <w:t xml:space="preserve"> </w:t>
      </w:r>
      <w:r w:rsidRPr="002E5F1B">
        <w:rPr>
          <w:rFonts w:ascii="Arial" w:hAnsi="Arial" w:cs="Arial"/>
        </w:rPr>
        <w:t>controle</w:t>
      </w:r>
      <w:r w:rsidRPr="002E5F1B">
        <w:rPr>
          <w:rFonts w:ascii="Arial" w:hAnsi="Arial" w:cs="Arial"/>
          <w:spacing w:val="-7"/>
        </w:rPr>
        <w:t xml:space="preserve"> </w:t>
      </w:r>
      <w:r w:rsidRPr="002E5F1B">
        <w:rPr>
          <w:rFonts w:ascii="Arial" w:hAnsi="Arial" w:cs="Arial"/>
        </w:rPr>
        <w:t>do</w:t>
      </w:r>
      <w:r w:rsidRPr="002E5F1B">
        <w:rPr>
          <w:rFonts w:ascii="Arial" w:hAnsi="Arial" w:cs="Arial"/>
          <w:spacing w:val="-4"/>
        </w:rPr>
        <w:t xml:space="preserve"> </w:t>
      </w:r>
      <w:r w:rsidRPr="002E5F1B">
        <w:rPr>
          <w:rFonts w:ascii="Arial" w:hAnsi="Arial" w:cs="Arial"/>
        </w:rPr>
        <w:t>quadro.</w:t>
      </w:r>
      <w:r w:rsidRPr="002E5F1B">
        <w:rPr>
          <w:rFonts w:ascii="Arial" w:hAnsi="Arial" w:cs="Arial"/>
          <w:spacing w:val="-2"/>
        </w:rPr>
        <w:t xml:space="preserve"> </w:t>
      </w:r>
      <w:r w:rsidRPr="002E5F1B">
        <w:rPr>
          <w:rFonts w:ascii="Arial" w:hAnsi="Arial" w:cs="Arial"/>
        </w:rPr>
        <w:t>É</w:t>
      </w:r>
      <w:r w:rsidRPr="002E5F1B">
        <w:rPr>
          <w:rFonts w:ascii="Arial" w:hAnsi="Arial" w:cs="Arial"/>
          <w:spacing w:val="-2"/>
        </w:rPr>
        <w:t xml:space="preserve"> </w:t>
      </w:r>
      <w:r w:rsidRPr="002E5F1B">
        <w:rPr>
          <w:rFonts w:ascii="Arial" w:hAnsi="Arial" w:cs="Arial"/>
        </w:rPr>
        <w:t>possível</w:t>
      </w:r>
      <w:r w:rsidRPr="002E5F1B">
        <w:rPr>
          <w:rFonts w:ascii="Arial" w:hAnsi="Arial" w:cs="Arial"/>
          <w:spacing w:val="-7"/>
        </w:rPr>
        <w:t xml:space="preserve"> </w:t>
      </w:r>
      <w:r w:rsidRPr="002E5F1B">
        <w:rPr>
          <w:rFonts w:ascii="Arial" w:hAnsi="Arial" w:cs="Arial"/>
        </w:rPr>
        <w:t>verificar</w:t>
      </w:r>
      <w:r w:rsidRPr="002E5F1B">
        <w:rPr>
          <w:rFonts w:ascii="Arial" w:hAnsi="Arial" w:cs="Arial"/>
          <w:spacing w:val="-5"/>
        </w:rPr>
        <w:t xml:space="preserve"> </w:t>
      </w:r>
      <w:r w:rsidRPr="002E5F1B">
        <w:rPr>
          <w:rFonts w:ascii="Arial" w:hAnsi="Arial" w:cs="Arial"/>
        </w:rPr>
        <w:t>a</w:t>
      </w:r>
      <w:r w:rsidRPr="002E5F1B">
        <w:rPr>
          <w:rFonts w:ascii="Arial" w:hAnsi="Arial" w:cs="Arial"/>
          <w:spacing w:val="-8"/>
        </w:rPr>
        <w:t xml:space="preserve"> </w:t>
      </w:r>
      <w:r w:rsidRPr="002E5F1B">
        <w:rPr>
          <w:rFonts w:ascii="Arial" w:hAnsi="Arial" w:cs="Arial"/>
        </w:rPr>
        <w:t>variação</w:t>
      </w:r>
      <w:r w:rsidRPr="002E5F1B">
        <w:rPr>
          <w:rFonts w:ascii="Arial" w:hAnsi="Arial" w:cs="Arial"/>
          <w:spacing w:val="-4"/>
        </w:rPr>
        <w:t xml:space="preserve"> </w:t>
      </w:r>
      <w:r w:rsidRPr="002E5F1B">
        <w:rPr>
          <w:rFonts w:ascii="Arial" w:hAnsi="Arial" w:cs="Arial"/>
        </w:rPr>
        <w:t>do</w:t>
      </w:r>
      <w:r w:rsidRPr="002E5F1B">
        <w:rPr>
          <w:rFonts w:ascii="Arial" w:hAnsi="Arial" w:cs="Arial"/>
          <w:spacing w:val="-7"/>
        </w:rPr>
        <w:t xml:space="preserve"> </w:t>
      </w:r>
      <w:r w:rsidRPr="002E5F1B">
        <w:rPr>
          <w:rFonts w:ascii="Arial" w:hAnsi="Arial" w:cs="Arial"/>
        </w:rPr>
        <w:t>endividamento</w:t>
      </w:r>
      <w:r w:rsidRPr="002E5F1B">
        <w:rPr>
          <w:rFonts w:ascii="Arial" w:hAnsi="Arial" w:cs="Arial"/>
          <w:spacing w:val="-4"/>
        </w:rPr>
        <w:t xml:space="preserve"> </w:t>
      </w:r>
      <w:r w:rsidR="006A4F21" w:rsidRPr="002E5F1B">
        <w:rPr>
          <w:rFonts w:ascii="Arial" w:hAnsi="Arial" w:cs="Arial"/>
        </w:rPr>
        <w:t>no Gráfico 1</w:t>
      </w:r>
      <w:r w:rsidR="001F0439" w:rsidRPr="002E5F1B">
        <w:rPr>
          <w:rFonts w:ascii="Arial" w:hAnsi="Arial" w:cs="Arial"/>
        </w:rPr>
        <w:t>.</w:t>
      </w:r>
    </w:p>
    <w:p w:rsidR="00B92F18" w:rsidRDefault="00B92F18" w:rsidP="00B92F18">
      <w:pPr>
        <w:rPr>
          <w:rFonts w:ascii="Arial" w:hAnsi="Arial" w:cs="Arial"/>
        </w:rPr>
      </w:pPr>
    </w:p>
    <w:p w:rsidR="00B92F18" w:rsidRDefault="00B92F18" w:rsidP="00B92F18">
      <w:pPr>
        <w:rPr>
          <w:rFonts w:ascii="Arial" w:hAnsi="Arial" w:cs="Arial"/>
        </w:rPr>
      </w:pPr>
    </w:p>
    <w:p w:rsidR="00B92F18" w:rsidRDefault="00B92F18" w:rsidP="00B92F18">
      <w:pPr>
        <w:rPr>
          <w:rFonts w:ascii="Arial" w:hAnsi="Arial" w:cs="Arial"/>
        </w:rPr>
      </w:pPr>
    </w:p>
    <w:p w:rsidR="00B92F18" w:rsidRDefault="00B92F18" w:rsidP="00B92F18">
      <w:pPr>
        <w:rPr>
          <w:rFonts w:ascii="Arial" w:hAnsi="Arial" w:cs="Arial"/>
        </w:rPr>
      </w:pPr>
    </w:p>
    <w:p w:rsidR="00B92F18" w:rsidRDefault="00B92F18" w:rsidP="00B92F18">
      <w:pPr>
        <w:rPr>
          <w:rFonts w:ascii="Arial" w:hAnsi="Arial" w:cs="Arial"/>
        </w:rPr>
      </w:pPr>
    </w:p>
    <w:p w:rsidR="00B92F18" w:rsidRDefault="00B92F18" w:rsidP="00B92F18">
      <w:pPr>
        <w:rPr>
          <w:rFonts w:ascii="Arial" w:hAnsi="Arial" w:cs="Arial"/>
        </w:rPr>
      </w:pPr>
    </w:p>
    <w:p w:rsidR="00B92F18" w:rsidRDefault="00B92F18" w:rsidP="00B92F18">
      <w:pPr>
        <w:rPr>
          <w:rFonts w:ascii="Arial" w:hAnsi="Arial" w:cs="Arial"/>
        </w:rPr>
      </w:pPr>
    </w:p>
    <w:p w:rsidR="00B92F18" w:rsidRDefault="00B92F18" w:rsidP="00B92F18">
      <w:pPr>
        <w:rPr>
          <w:rFonts w:ascii="Arial" w:hAnsi="Arial" w:cs="Arial"/>
        </w:rPr>
      </w:pPr>
    </w:p>
    <w:p w:rsidR="00B92F18" w:rsidRDefault="00B92F18" w:rsidP="00B92F18">
      <w:pPr>
        <w:rPr>
          <w:rFonts w:ascii="Arial" w:hAnsi="Arial" w:cs="Arial"/>
        </w:rPr>
      </w:pPr>
    </w:p>
    <w:p w:rsidR="00B92F18" w:rsidRDefault="00B92F18" w:rsidP="00B92F18">
      <w:pPr>
        <w:rPr>
          <w:rFonts w:ascii="Arial" w:hAnsi="Arial" w:cs="Arial"/>
        </w:rPr>
      </w:pPr>
    </w:p>
    <w:p w:rsidR="00B92F18" w:rsidRDefault="00B92F18" w:rsidP="00B92F18">
      <w:pPr>
        <w:rPr>
          <w:rFonts w:ascii="Arial" w:hAnsi="Arial" w:cs="Arial"/>
        </w:rPr>
      </w:pPr>
    </w:p>
    <w:p w:rsidR="00B92F18" w:rsidRDefault="00B92F18" w:rsidP="00B92F18">
      <w:pPr>
        <w:rPr>
          <w:rFonts w:ascii="Arial" w:hAnsi="Arial" w:cs="Arial"/>
        </w:rPr>
      </w:pPr>
    </w:p>
    <w:p w:rsidR="00B92F18" w:rsidRDefault="00B92F18" w:rsidP="00B92F18">
      <w:pPr>
        <w:rPr>
          <w:rFonts w:ascii="Arial" w:hAnsi="Arial" w:cs="Arial"/>
        </w:rPr>
      </w:pPr>
    </w:p>
    <w:p w:rsidR="00B92F18" w:rsidRDefault="00B92F18" w:rsidP="00B92F18">
      <w:pPr>
        <w:rPr>
          <w:rFonts w:ascii="Arial" w:hAnsi="Arial" w:cs="Arial"/>
        </w:rPr>
      </w:pPr>
    </w:p>
    <w:p w:rsidR="00D0244C" w:rsidRPr="00B92F18" w:rsidRDefault="006A4F21" w:rsidP="00B92F18">
      <w:pPr>
        <w:rPr>
          <w:rFonts w:ascii="Arial" w:hAnsi="Arial" w:cs="Arial"/>
          <w:b/>
        </w:rPr>
      </w:pPr>
      <w:r w:rsidRPr="002E5F1B">
        <w:rPr>
          <w:rFonts w:ascii="Arial" w:hAnsi="Arial" w:cs="Arial"/>
          <w:b/>
        </w:rPr>
        <w:t>Gráfico 1</w:t>
      </w:r>
      <w:r w:rsidR="001F0439" w:rsidRPr="002E5F1B">
        <w:rPr>
          <w:rFonts w:ascii="Arial" w:hAnsi="Arial" w:cs="Arial"/>
          <w:b/>
        </w:rPr>
        <w:t xml:space="preserve"> – </w:t>
      </w:r>
      <w:r w:rsidR="001F0439" w:rsidRPr="00B92F18">
        <w:rPr>
          <w:rFonts w:ascii="Arial" w:hAnsi="Arial" w:cs="Arial"/>
          <w:b/>
        </w:rPr>
        <w:t>E</w:t>
      </w:r>
      <w:r w:rsidR="00B92F18">
        <w:rPr>
          <w:rFonts w:ascii="Arial" w:hAnsi="Arial" w:cs="Arial"/>
          <w:b/>
        </w:rPr>
        <w:t>n</w:t>
      </w:r>
      <w:r w:rsidR="001F0439" w:rsidRPr="00B92F18">
        <w:rPr>
          <w:rFonts w:ascii="Arial" w:hAnsi="Arial" w:cs="Arial"/>
          <w:b/>
        </w:rPr>
        <w:t xml:space="preserve">dividamento Público </w:t>
      </w:r>
      <w:r w:rsidRPr="00B92F18">
        <w:rPr>
          <w:rFonts w:ascii="Arial" w:hAnsi="Arial" w:cs="Arial"/>
          <w:b/>
        </w:rPr>
        <w:t>na década de 1980</w:t>
      </w:r>
      <w:r w:rsidR="001F0439" w:rsidRPr="00B92F18">
        <w:rPr>
          <w:rFonts w:ascii="Arial" w:hAnsi="Arial" w:cs="Arial"/>
          <w:b/>
        </w:rPr>
        <w:t>.</w:t>
      </w:r>
    </w:p>
    <w:p w:rsidR="001F0439" w:rsidRPr="002E5F1B" w:rsidRDefault="006A4F21" w:rsidP="001F0439">
      <w:pPr>
        <w:pStyle w:val="Corpodetexto"/>
        <w:spacing w:before="8"/>
        <w:jc w:val="center"/>
        <w:rPr>
          <w:rFonts w:ascii="Arial" w:hAnsi="Arial" w:cs="Arial"/>
        </w:rPr>
      </w:pPr>
      <w:r w:rsidRPr="002E5F1B">
        <w:rPr>
          <w:rFonts w:ascii="Arial" w:hAnsi="Arial" w:cs="Arial"/>
          <w:noProof/>
          <w:lang w:val="pt-BR" w:eastAsia="pt-BR"/>
        </w:rPr>
        <w:drawing>
          <wp:inline distT="0" distB="0" distL="0" distR="0" wp14:anchorId="30B56605" wp14:editId="37FAD00A">
            <wp:extent cx="4572000" cy="2743200"/>
            <wp:effectExtent l="0" t="0" r="19050" b="1905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0244C" w:rsidRPr="002E5F1B" w:rsidRDefault="00D0244C" w:rsidP="001F0439">
      <w:pPr>
        <w:spacing w:before="111"/>
        <w:ind w:firstLine="0"/>
        <w:rPr>
          <w:rFonts w:ascii="Arial" w:hAnsi="Arial" w:cs="Arial"/>
        </w:rPr>
      </w:pPr>
      <w:r w:rsidRPr="002E5F1B">
        <w:rPr>
          <w:rFonts w:ascii="Arial" w:hAnsi="Arial" w:cs="Arial"/>
          <w:b/>
        </w:rPr>
        <w:t>Fonte:</w:t>
      </w:r>
      <w:r w:rsidRPr="002E5F1B">
        <w:rPr>
          <w:rFonts w:ascii="Arial" w:hAnsi="Arial" w:cs="Arial"/>
          <w:b/>
          <w:spacing w:val="-2"/>
        </w:rPr>
        <w:t xml:space="preserve"> </w:t>
      </w:r>
      <w:r w:rsidR="006A4F21" w:rsidRPr="002E5F1B">
        <w:rPr>
          <w:rFonts w:ascii="Arial" w:hAnsi="Arial" w:cs="Arial"/>
          <w:spacing w:val="-2"/>
        </w:rPr>
        <w:t>Adaptado de</w:t>
      </w:r>
      <w:r w:rsidR="006A4F21" w:rsidRPr="002E5F1B">
        <w:rPr>
          <w:rFonts w:ascii="Arial" w:hAnsi="Arial" w:cs="Arial"/>
          <w:b/>
          <w:spacing w:val="-2"/>
        </w:rPr>
        <w:t xml:space="preserve"> </w:t>
      </w:r>
      <w:r w:rsidRPr="002E5F1B">
        <w:rPr>
          <w:rFonts w:ascii="Arial" w:hAnsi="Arial" w:cs="Arial"/>
        </w:rPr>
        <w:t>Terraço</w:t>
      </w:r>
      <w:r w:rsidRPr="002E5F1B">
        <w:rPr>
          <w:rFonts w:ascii="Arial" w:hAnsi="Arial" w:cs="Arial"/>
          <w:spacing w:val="-1"/>
        </w:rPr>
        <w:t xml:space="preserve"> </w:t>
      </w:r>
      <w:r w:rsidRPr="002E5F1B">
        <w:rPr>
          <w:rFonts w:ascii="Arial" w:hAnsi="Arial" w:cs="Arial"/>
        </w:rPr>
        <w:t>Econômico</w:t>
      </w:r>
      <w:r w:rsidR="001F0439" w:rsidRPr="002E5F1B">
        <w:rPr>
          <w:rStyle w:val="Refdenotaderodap"/>
          <w:rFonts w:ascii="Arial" w:hAnsi="Arial" w:cs="Arial"/>
        </w:rPr>
        <w:footnoteReference w:id="4"/>
      </w:r>
      <w:r w:rsidRPr="002E5F1B">
        <w:rPr>
          <w:rFonts w:ascii="Arial" w:hAnsi="Arial" w:cs="Arial"/>
          <w:spacing w:val="-2"/>
        </w:rPr>
        <w:t xml:space="preserve"> </w:t>
      </w:r>
      <w:r w:rsidRPr="002E5F1B">
        <w:rPr>
          <w:rFonts w:ascii="Arial" w:hAnsi="Arial" w:cs="Arial"/>
        </w:rPr>
        <w:t>(2016)</w:t>
      </w:r>
      <w:r w:rsidR="001F0439" w:rsidRPr="002E5F1B">
        <w:rPr>
          <w:rFonts w:ascii="Arial" w:hAnsi="Arial" w:cs="Arial"/>
        </w:rPr>
        <w:t>.</w:t>
      </w:r>
    </w:p>
    <w:p w:rsidR="00D0244C" w:rsidRPr="00274B4E" w:rsidRDefault="00356DBC" w:rsidP="00356DBC">
      <w:pPr>
        <w:pStyle w:val="SubttuloABNT"/>
        <w:spacing w:before="240" w:after="120"/>
        <w:ind w:firstLine="0"/>
        <w:rPr>
          <w:rFonts w:ascii="Arial" w:hAnsi="Arial" w:cs="Arial"/>
          <w:b/>
        </w:rPr>
      </w:pPr>
      <w:bookmarkStart w:id="15" w:name="_Toc90220120"/>
      <w:r w:rsidRPr="00274B4E">
        <w:rPr>
          <w:rFonts w:ascii="Arial" w:hAnsi="Arial" w:cs="Arial"/>
          <w:b/>
        </w:rPr>
        <w:t xml:space="preserve">2.2 A </w:t>
      </w:r>
      <w:r w:rsidR="00274B4E">
        <w:rPr>
          <w:rFonts w:ascii="Arial" w:hAnsi="Arial" w:cs="Arial"/>
          <w:b/>
        </w:rPr>
        <w:t>E</w:t>
      </w:r>
      <w:r w:rsidRPr="00274B4E">
        <w:rPr>
          <w:rFonts w:ascii="Arial" w:hAnsi="Arial" w:cs="Arial"/>
          <w:b/>
        </w:rPr>
        <w:t xml:space="preserve">conomia na </w:t>
      </w:r>
      <w:r w:rsidR="00274B4E">
        <w:rPr>
          <w:rFonts w:ascii="Arial" w:hAnsi="Arial" w:cs="Arial"/>
          <w:b/>
        </w:rPr>
        <w:t>D</w:t>
      </w:r>
      <w:r w:rsidRPr="00274B4E">
        <w:rPr>
          <w:rFonts w:ascii="Arial" w:hAnsi="Arial" w:cs="Arial"/>
          <w:b/>
        </w:rPr>
        <w:t>écada de 2010</w:t>
      </w:r>
      <w:bookmarkEnd w:id="15"/>
    </w:p>
    <w:p w:rsidR="00CD1ACD" w:rsidRPr="002E5F1B" w:rsidRDefault="00E03DDA" w:rsidP="00E03DDA">
      <w:pPr>
        <w:rPr>
          <w:rFonts w:ascii="Arial" w:hAnsi="Arial" w:cs="Arial"/>
          <w:lang w:val="pt-PT"/>
        </w:rPr>
      </w:pPr>
      <w:r w:rsidRPr="002E5F1B">
        <w:rPr>
          <w:rFonts w:ascii="Arial" w:hAnsi="Arial" w:cs="Arial"/>
          <w:lang w:val="pt-PT"/>
        </w:rPr>
        <w:t>A problemática que atinge a década de 2010 é resultado de uma crise, ocorrida em meados de 2008, que abalou a economia mundial. Foram afetados grandes países da Europa, como Alemanha e França. Para o combate dessa recessão e a diminuição dos efeitos dessa crise internacional no território nacional, as políticas monetárias do governo buscavam meios de estimular o consumo no país, utilizando-se de estratégias como a redução e isenção de impostos e taxas de juros, concessão de desonerações fiscais a determinados mercados, além da facilidade pública, expandindo o consumo e gastos de programas voltados à infraestrutura, como o programa Avançar, que tinha o objetivo de promover duplicações, recuperações e manutenções em estradas do país (Barbosa Filho; Pessôa, 2015).</w:t>
      </w:r>
    </w:p>
    <w:p w:rsidR="00CD1ACD" w:rsidRPr="002E5F1B" w:rsidRDefault="00E03DDA" w:rsidP="00E03DDA">
      <w:pPr>
        <w:rPr>
          <w:rFonts w:ascii="Arial" w:hAnsi="Arial" w:cs="Arial"/>
          <w:lang w:val="pt-PT"/>
        </w:rPr>
      </w:pPr>
      <w:r w:rsidRPr="002E5F1B">
        <w:rPr>
          <w:rFonts w:ascii="Arial" w:hAnsi="Arial" w:cs="Arial"/>
          <w:lang w:val="pt-PT"/>
        </w:rPr>
        <w:t xml:space="preserve">Embora tais estratégias tivessem sido traçadas para a finalização da crise econômica entre o fim de 2008 e início de 2009, a mesma teve uma maior duração, surtindo efeitos negativos até meados de 2011, quando os países europeus detiveram novamente o controle e estabilidade de economia que possuíam. Para que não houvesse desaceleração, o governo manteve os subsídios, porém, com a </w:t>
      </w:r>
      <w:r w:rsidRPr="002E5F1B">
        <w:rPr>
          <w:rFonts w:ascii="Arial" w:hAnsi="Arial" w:cs="Arial"/>
          <w:lang w:val="pt-PT"/>
        </w:rPr>
        <w:lastRenderedPageBreak/>
        <w:t>diminuição dos impostos, passou a custear cada vez mais essa estratégia, chegando numa condição que se tornou inviável economicamente por desequilibrar as contas públicas (Cic</w:t>
      </w:r>
      <w:r w:rsidR="00035059" w:rsidRPr="002E5F1B">
        <w:rPr>
          <w:rFonts w:ascii="Arial" w:hAnsi="Arial" w:cs="Arial"/>
          <w:lang w:val="pt-PT"/>
        </w:rPr>
        <w:t>c</w:t>
      </w:r>
      <w:r w:rsidRPr="002E5F1B">
        <w:rPr>
          <w:rFonts w:ascii="Arial" w:hAnsi="Arial" w:cs="Arial"/>
          <w:lang w:val="pt-PT"/>
        </w:rPr>
        <w:t>helli, 2016). Com esse aumento de dívida, e sem perspectiva recente de melhora, passou a ter dificuldades em atrair investimentos, inviabilizando assim a destinação de recursos com a finalidade de ajudar o país a crescer.</w:t>
      </w:r>
    </w:p>
    <w:p w:rsidR="00E03DDA" w:rsidRPr="002E5F1B" w:rsidRDefault="00E03DDA" w:rsidP="009102CE">
      <w:pPr>
        <w:rPr>
          <w:rFonts w:ascii="Arial" w:hAnsi="Arial" w:cs="Arial"/>
          <w:lang w:val="pt-PT"/>
        </w:rPr>
      </w:pPr>
      <w:r w:rsidRPr="002E5F1B">
        <w:rPr>
          <w:rFonts w:ascii="Arial" w:hAnsi="Arial" w:cs="Arial"/>
          <w:lang w:val="pt-PT"/>
        </w:rPr>
        <w:t>Esse cenário perdurou até o início do ano de 2015, onde houve a necessidade de intervenção por ajuste fiscal (Mendonça et al., 2016). Tal ajuste corresponde a medidas que tem o objetivo de fornecer equilíbrio orçamentário, viabilizando a redução de custos e a ampliação de arrecadação.</w:t>
      </w:r>
      <w:r w:rsidR="009102CE" w:rsidRPr="002E5F1B">
        <w:rPr>
          <w:rFonts w:ascii="Arial" w:hAnsi="Arial" w:cs="Arial"/>
          <w:lang w:val="pt-PT"/>
        </w:rPr>
        <w:t xml:space="preserve"> Porém, mesmo com essa estratégia, não houve resultados positivos, já que a diminuição no número de empresas acarreta na diminuição da contribuição dessas através dos impostos. E como complemento, houve a volta da inflação, e como medida imediata, o governo elevou a taxa Selic como medida principal para controle da inflação, fazendo assim com que toda a concessão de descontos do período de 2008 a 2014 passasse a ser “reembolsada” de alguma forma. Com esse aumento, veio também a diminuição do poder de compra e da efetivação das transações da população, que viu o dinheiro valer menos, encarecendo todo o valor de produtos e serviços à medida que enfraquece o poder de compra da população, resultando não só na queda no volume de vendas mas também na diminuição de investimentos, obrigando as organizações a reduzirem suas margens de lucro para reduzir o preço final de certo produto e assim conseguir melhorar as vendas.</w:t>
      </w:r>
    </w:p>
    <w:p w:rsidR="009102CE" w:rsidRPr="002E5F1B" w:rsidRDefault="009102CE" w:rsidP="009102CE">
      <w:pPr>
        <w:rPr>
          <w:rFonts w:ascii="Arial" w:hAnsi="Arial" w:cs="Arial"/>
          <w:lang w:val="pt-PT"/>
        </w:rPr>
      </w:pPr>
      <w:r w:rsidRPr="002E5F1B">
        <w:rPr>
          <w:rFonts w:ascii="Arial" w:hAnsi="Arial" w:cs="Arial"/>
          <w:lang w:val="pt-PT"/>
        </w:rPr>
        <w:t xml:space="preserve">Outro ponto de grande dificuldade foram as questões relacionadas às crises de governo à época e os escândalos envolvendo a Petrobrás e demais escândalos de pagamento de propina e fraudes ocorridas, descobertas durante o segundo mandato da presidente Dilma Rousseff, aos quais aliado á manobras relacionadas às conhecidas “pedaladas fiscais” culminaram na saída da presidente, que não pode finalizar seu mandato. Por conta dessas questões, houve grande desconfiança por parte de investidores, internos e externos, por conta da dificuldade no controle das finanças do governo, e na desconfiança da continuidade de medidas que buscassem regular o controle interno. Isso fez com que investimentos voltados à produção ficassem estagnados, gerando um processo de paralisação e monotonia que durou por quase doze meses, tendo algumas mudanças a partir do primeiro semestre de </w:t>
      </w:r>
      <w:r w:rsidRPr="002E5F1B">
        <w:rPr>
          <w:rFonts w:ascii="Arial" w:hAnsi="Arial" w:cs="Arial"/>
          <w:lang w:val="pt-PT"/>
        </w:rPr>
        <w:lastRenderedPageBreak/>
        <w:t>2016, porém, ainda com problemas relacionados à política, com a eclosão do caso da Lava Jato, a queda de ministros e parlamentares envolvidos, gerando um clima que afastou investidores do território nacional. Atrelado a uma grande dificuldade de obtenção de recursos em anos interiores pelo início das descobertas de diversos escândalos, criou-se uma grande sombra de desconfiança.</w:t>
      </w:r>
    </w:p>
    <w:p w:rsidR="009102CE" w:rsidRPr="002E5F1B" w:rsidRDefault="009102CE" w:rsidP="009102CE">
      <w:pPr>
        <w:rPr>
          <w:rFonts w:ascii="Arial" w:hAnsi="Arial" w:cs="Arial"/>
          <w:lang w:val="pt-PT"/>
        </w:rPr>
      </w:pPr>
      <w:r w:rsidRPr="002E5F1B">
        <w:rPr>
          <w:rFonts w:ascii="Arial" w:hAnsi="Arial" w:cs="Arial"/>
          <w:lang w:val="pt-PT"/>
        </w:rPr>
        <w:t xml:space="preserve"> Como forma de melhoria da condição observadas, diversas medidas foram apresentadas, porém, consideradas como impopulares, por não agradarem a população, principalmente por diversas mudanças significativas nos sistemas de mercado de trabalho e de consumo, como é o caso dos novos regimes fiscais, que estabelecem limites ao crescimento de custos do governo em áreas específicas por um período de vinte anos; a Lei da Terceirização, um processo que facilita e condiciona a terceirização de atividades-fim das organizações; a reforma trabalhista, que fez alterações significativas e não aprovadas popularmente na CLT; além da reforma previdenciária, embora não tenha sido levada adiante.</w:t>
      </w:r>
    </w:p>
    <w:p w:rsidR="009102CE" w:rsidRPr="002E5F1B" w:rsidRDefault="009102CE" w:rsidP="009102CE">
      <w:pPr>
        <w:rPr>
          <w:rFonts w:ascii="Arial" w:hAnsi="Arial" w:cs="Arial"/>
          <w:lang w:val="pt-PT"/>
        </w:rPr>
      </w:pPr>
      <w:r w:rsidRPr="002E5F1B">
        <w:rPr>
          <w:rFonts w:ascii="Arial" w:hAnsi="Arial" w:cs="Arial"/>
          <w:lang w:val="pt-PT"/>
        </w:rPr>
        <w:t>No ano de 2017 já havia indícios de melhoria e recuperação, ainda que o processo fosse lento e progressivo. A principal observação deu-se por conta da elevação do PIB em 1% no primeiro trimestre de 2017, o que gerou uma grande onda de esperança com relação à melhoria, já que haviam sido registradas oito quedas seguidas. Aliado a isso, a redução da taxa de desemprego também recuou no período. Nesse processo, o setor de agronegócio foi o grande responsável pela melhoria do PIB nacional, com a geração de colheitas recordes de soja, milho e feijão, fazendo-se assim reduzir o preço de dos alimentos e aumentar as exportações, melhorando a balança comercial que estava sendo negativa por dois períodos consecutivos.</w:t>
      </w:r>
    </w:p>
    <w:p w:rsidR="009102CE" w:rsidRPr="002E5F1B" w:rsidRDefault="009102CE" w:rsidP="009102CE">
      <w:pPr>
        <w:rPr>
          <w:rFonts w:ascii="Arial" w:hAnsi="Arial" w:cs="Arial"/>
          <w:lang w:val="pt-PT"/>
        </w:rPr>
      </w:pPr>
      <w:r w:rsidRPr="002E5F1B">
        <w:rPr>
          <w:rFonts w:ascii="Arial" w:hAnsi="Arial" w:cs="Arial"/>
          <w:lang w:val="pt-PT"/>
        </w:rPr>
        <w:t xml:space="preserve">É possível utilizar como melhor margem de aplicabilidade o período estudado a partir </w:t>
      </w:r>
      <w:r w:rsidR="004401DD" w:rsidRPr="002E5F1B">
        <w:rPr>
          <w:rFonts w:ascii="Arial" w:hAnsi="Arial" w:cs="Arial"/>
          <w:lang w:val="pt-PT"/>
        </w:rPr>
        <w:t>dos anos de 2001 e 2002</w:t>
      </w:r>
      <w:r w:rsidRPr="002E5F1B">
        <w:rPr>
          <w:rFonts w:ascii="Arial" w:hAnsi="Arial" w:cs="Arial"/>
          <w:lang w:val="pt-PT"/>
        </w:rPr>
        <w:t xml:space="preserve">, que apresentou </w:t>
      </w:r>
      <w:r w:rsidR="004401DD" w:rsidRPr="002E5F1B">
        <w:rPr>
          <w:rFonts w:ascii="Arial" w:hAnsi="Arial" w:cs="Arial"/>
          <w:lang w:val="pt-PT"/>
        </w:rPr>
        <w:t xml:space="preserve">um pico no </w:t>
      </w:r>
      <w:r w:rsidRPr="002E5F1B">
        <w:rPr>
          <w:rFonts w:ascii="Arial" w:hAnsi="Arial" w:cs="Arial"/>
          <w:lang w:val="pt-PT"/>
        </w:rPr>
        <w:t>índice inflacionário, com tendência à queda desse valor a partir do primeiro trimestre de 200</w:t>
      </w:r>
      <w:r w:rsidR="004401DD" w:rsidRPr="002E5F1B">
        <w:rPr>
          <w:rFonts w:ascii="Arial" w:hAnsi="Arial" w:cs="Arial"/>
          <w:lang w:val="pt-PT"/>
        </w:rPr>
        <w:t>3</w:t>
      </w:r>
      <w:r w:rsidRPr="002E5F1B">
        <w:rPr>
          <w:rFonts w:ascii="Arial" w:hAnsi="Arial" w:cs="Arial"/>
          <w:lang w:val="pt-PT"/>
        </w:rPr>
        <w:t xml:space="preserve">, como é possível observar </w:t>
      </w:r>
      <w:r w:rsidR="00DD09F9" w:rsidRPr="002E5F1B">
        <w:rPr>
          <w:rFonts w:ascii="Arial" w:hAnsi="Arial" w:cs="Arial"/>
          <w:lang w:val="pt-PT"/>
        </w:rPr>
        <w:t xml:space="preserve">no Gráfico </w:t>
      </w:r>
      <w:r w:rsidR="006A4F21" w:rsidRPr="002E5F1B">
        <w:rPr>
          <w:rFonts w:ascii="Arial" w:hAnsi="Arial" w:cs="Arial"/>
          <w:lang w:val="pt-PT"/>
        </w:rPr>
        <w:t>2</w:t>
      </w:r>
      <w:r w:rsidRPr="002E5F1B">
        <w:rPr>
          <w:rFonts w:ascii="Arial" w:hAnsi="Arial" w:cs="Arial"/>
          <w:lang w:val="pt-PT"/>
        </w:rPr>
        <w:t>.</w:t>
      </w:r>
    </w:p>
    <w:p w:rsidR="006A4F21" w:rsidRPr="002E5F1B" w:rsidRDefault="006A4F21" w:rsidP="009102CE">
      <w:pPr>
        <w:spacing w:before="120"/>
        <w:ind w:firstLine="0"/>
        <w:jc w:val="center"/>
        <w:rPr>
          <w:rFonts w:ascii="Arial" w:hAnsi="Arial" w:cs="Arial"/>
          <w:b/>
          <w:lang w:val="pt-PT"/>
        </w:rPr>
      </w:pPr>
    </w:p>
    <w:p w:rsidR="006A4F21" w:rsidRPr="002E5F1B" w:rsidRDefault="006A4F21" w:rsidP="009102CE">
      <w:pPr>
        <w:spacing w:before="120"/>
        <w:ind w:firstLine="0"/>
        <w:jc w:val="center"/>
        <w:rPr>
          <w:rFonts w:ascii="Arial" w:hAnsi="Arial" w:cs="Arial"/>
          <w:b/>
          <w:lang w:val="pt-PT"/>
        </w:rPr>
      </w:pPr>
    </w:p>
    <w:p w:rsidR="006A4F21" w:rsidRPr="002E5F1B" w:rsidRDefault="006A4F21" w:rsidP="009102CE">
      <w:pPr>
        <w:spacing w:before="120"/>
        <w:ind w:firstLine="0"/>
        <w:jc w:val="center"/>
        <w:rPr>
          <w:rFonts w:ascii="Arial" w:hAnsi="Arial" w:cs="Arial"/>
          <w:b/>
          <w:lang w:val="pt-PT"/>
        </w:rPr>
      </w:pPr>
    </w:p>
    <w:p w:rsidR="006A4F21" w:rsidRPr="002E5F1B" w:rsidRDefault="006A4F21" w:rsidP="009102CE">
      <w:pPr>
        <w:spacing w:before="120"/>
        <w:ind w:firstLine="0"/>
        <w:jc w:val="center"/>
        <w:rPr>
          <w:rFonts w:ascii="Arial" w:hAnsi="Arial" w:cs="Arial"/>
          <w:b/>
          <w:lang w:val="pt-PT"/>
        </w:rPr>
      </w:pPr>
    </w:p>
    <w:p w:rsidR="001C61A1" w:rsidRPr="002E5F1B" w:rsidRDefault="001C61A1" w:rsidP="008138EF">
      <w:pPr>
        <w:spacing w:before="120"/>
        <w:ind w:firstLine="0"/>
        <w:rPr>
          <w:rFonts w:ascii="Arial" w:hAnsi="Arial" w:cs="Arial"/>
          <w:b/>
          <w:lang w:val="pt-PT"/>
        </w:rPr>
      </w:pPr>
    </w:p>
    <w:p w:rsidR="008138EF" w:rsidRPr="002E5F1B" w:rsidRDefault="008138EF" w:rsidP="009102CE">
      <w:pPr>
        <w:spacing w:before="120"/>
        <w:ind w:firstLine="0"/>
        <w:jc w:val="center"/>
        <w:rPr>
          <w:rFonts w:ascii="Arial" w:hAnsi="Arial" w:cs="Arial"/>
          <w:b/>
          <w:lang w:val="pt-PT"/>
        </w:rPr>
      </w:pPr>
    </w:p>
    <w:p w:rsidR="008138EF" w:rsidRPr="002E5F1B" w:rsidRDefault="008138EF" w:rsidP="009102CE">
      <w:pPr>
        <w:spacing w:before="120"/>
        <w:ind w:firstLine="0"/>
        <w:jc w:val="center"/>
        <w:rPr>
          <w:rFonts w:ascii="Arial" w:hAnsi="Arial" w:cs="Arial"/>
          <w:b/>
          <w:lang w:val="pt-PT"/>
        </w:rPr>
      </w:pPr>
    </w:p>
    <w:p w:rsidR="009102CE" w:rsidRPr="0058266E" w:rsidRDefault="00DD09F9" w:rsidP="009102CE">
      <w:pPr>
        <w:spacing w:before="120"/>
        <w:ind w:firstLine="0"/>
        <w:jc w:val="center"/>
        <w:rPr>
          <w:rFonts w:ascii="Arial" w:hAnsi="Arial" w:cs="Arial"/>
          <w:b/>
          <w:lang w:val="pt-PT"/>
        </w:rPr>
      </w:pPr>
      <w:r w:rsidRPr="002E5F1B">
        <w:rPr>
          <w:rFonts w:ascii="Arial" w:hAnsi="Arial" w:cs="Arial"/>
          <w:b/>
          <w:lang w:val="pt-PT"/>
        </w:rPr>
        <w:t xml:space="preserve">Gráfico </w:t>
      </w:r>
      <w:r w:rsidR="006A4F21" w:rsidRPr="002E5F1B">
        <w:rPr>
          <w:rFonts w:ascii="Arial" w:hAnsi="Arial" w:cs="Arial"/>
          <w:b/>
          <w:lang w:val="pt-PT"/>
        </w:rPr>
        <w:t>2</w:t>
      </w:r>
      <w:r w:rsidR="009102CE" w:rsidRPr="002E5F1B">
        <w:rPr>
          <w:rFonts w:ascii="Arial" w:hAnsi="Arial" w:cs="Arial"/>
          <w:b/>
          <w:lang w:val="pt-PT"/>
        </w:rPr>
        <w:t xml:space="preserve"> –</w:t>
      </w:r>
      <w:r w:rsidR="009102CE" w:rsidRPr="002E5F1B">
        <w:rPr>
          <w:rFonts w:ascii="Arial" w:hAnsi="Arial" w:cs="Arial"/>
          <w:lang w:val="pt-PT"/>
        </w:rPr>
        <w:t xml:space="preserve"> </w:t>
      </w:r>
      <w:r w:rsidR="009102CE" w:rsidRPr="0058266E">
        <w:rPr>
          <w:rFonts w:ascii="Arial" w:hAnsi="Arial" w:cs="Arial"/>
          <w:b/>
          <w:lang w:val="pt-PT"/>
        </w:rPr>
        <w:t>Relação entre o índice de vendas do varejo e a inflação no período.</w:t>
      </w:r>
    </w:p>
    <w:p w:rsidR="009102CE" w:rsidRPr="002E5F1B" w:rsidRDefault="00951A18" w:rsidP="009102CE">
      <w:pPr>
        <w:spacing w:before="120"/>
        <w:ind w:firstLine="0"/>
        <w:jc w:val="center"/>
        <w:rPr>
          <w:rFonts w:ascii="Arial" w:hAnsi="Arial" w:cs="Arial"/>
          <w:lang w:val="pt-PT"/>
        </w:rPr>
      </w:pPr>
      <w:r w:rsidRPr="002E5F1B">
        <w:rPr>
          <w:rFonts w:ascii="Arial" w:hAnsi="Arial" w:cs="Arial"/>
          <w:noProof/>
          <w:lang w:eastAsia="pt-BR" w:bidi="ar-SA"/>
        </w:rPr>
        <w:drawing>
          <wp:inline distT="0" distB="0" distL="0" distR="0" wp14:anchorId="65D55924" wp14:editId="4476D1AB">
            <wp:extent cx="5612130" cy="3317875"/>
            <wp:effectExtent l="0" t="0" r="26670" b="1587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102CE" w:rsidRPr="002E5F1B" w:rsidRDefault="009102CE" w:rsidP="009102CE">
      <w:pPr>
        <w:spacing w:before="120"/>
        <w:ind w:firstLine="0"/>
        <w:jc w:val="left"/>
        <w:rPr>
          <w:rFonts w:ascii="Arial" w:hAnsi="Arial" w:cs="Arial"/>
          <w:lang w:val="pt-PT"/>
        </w:rPr>
      </w:pPr>
      <w:r w:rsidRPr="002E5F1B">
        <w:rPr>
          <w:rFonts w:ascii="Arial" w:hAnsi="Arial" w:cs="Arial"/>
          <w:b/>
          <w:lang w:val="pt-PT"/>
        </w:rPr>
        <w:t>Fonte:</w:t>
      </w:r>
      <w:r w:rsidRPr="002E5F1B">
        <w:rPr>
          <w:rFonts w:ascii="Arial" w:hAnsi="Arial" w:cs="Arial"/>
          <w:lang w:val="pt-PT"/>
        </w:rPr>
        <w:t xml:space="preserve"> IBGE – IPEA (2009).</w:t>
      </w:r>
    </w:p>
    <w:p w:rsidR="009102CE" w:rsidRPr="002E5F1B" w:rsidRDefault="009102CE" w:rsidP="009102CE">
      <w:pPr>
        <w:rPr>
          <w:rFonts w:ascii="Arial" w:hAnsi="Arial" w:cs="Arial"/>
          <w:lang w:val="pt-PT"/>
        </w:rPr>
      </w:pPr>
      <w:r w:rsidRPr="002E5F1B">
        <w:rPr>
          <w:rFonts w:ascii="Arial" w:hAnsi="Arial" w:cs="Arial"/>
          <w:lang w:val="pt-PT"/>
        </w:rPr>
        <w:t>Essas variações podem ser explicadas por meio da desaceleração da economia mundial incorrida no segundo trimestre de 2001. As motivações foram, em suma, problemas políticos ocasionados em países vizinhos, como os constatados na Argentina e Uruguai, de onde é proveniente boa parte dos produtos importados na América do Sul, além da necessidade de reestruturação dos Estados Unidos após os ataques terroristas do atentado de 11 de setembro, onde a economia viveu períodos de crescimento contido pela necessidade de aplicação em outros setores após o ocorrido (Pignata &amp; Carvalho, 2015).</w:t>
      </w:r>
    </w:p>
    <w:p w:rsidR="009102CE" w:rsidRPr="002E5F1B" w:rsidRDefault="009102CE" w:rsidP="009102CE">
      <w:pPr>
        <w:rPr>
          <w:rFonts w:ascii="Arial" w:hAnsi="Arial" w:cs="Arial"/>
          <w:lang w:val="pt-PT"/>
        </w:rPr>
      </w:pPr>
      <w:r w:rsidRPr="002E5F1B">
        <w:rPr>
          <w:rFonts w:ascii="Arial" w:hAnsi="Arial" w:cs="Arial"/>
          <w:lang w:val="pt-PT"/>
        </w:rPr>
        <w:t xml:space="preserve">Todas essas variáveis acabaram por influenciar no aumento do índice de inflação no país, aliado ao crescimento exagerado das tarifações e preços praticados por contratos, como nas prestações de serviço de distribuição de energia, água, saneamento e outros, onde podem incorrer diversos tipos de taxações, contribuindo assim para um aumento além da expectativa para o período de acordo com os resultados apresentados nos exercícios anteriores e o histórico das </w:t>
      </w:r>
      <w:r w:rsidRPr="002E5F1B">
        <w:rPr>
          <w:rFonts w:ascii="Arial" w:hAnsi="Arial" w:cs="Arial"/>
          <w:lang w:val="pt-PT"/>
        </w:rPr>
        <w:lastRenderedPageBreak/>
        <w:t xml:space="preserve">transações (Blanchard, 2004). Além disso, as depreciações cambiais com relação </w:t>
      </w:r>
      <w:r w:rsidR="006B01FE" w:rsidRPr="002E5F1B">
        <w:rPr>
          <w:rFonts w:ascii="Arial" w:hAnsi="Arial" w:cs="Arial"/>
          <w:lang w:val="pt-PT"/>
        </w:rPr>
        <w:t>à</w:t>
      </w:r>
      <w:r w:rsidRPr="002E5F1B">
        <w:rPr>
          <w:rFonts w:ascii="Arial" w:hAnsi="Arial" w:cs="Arial"/>
          <w:lang w:val="pt-PT"/>
        </w:rPr>
        <w:t xml:space="preserve"> inflação chegaram a representar quase 40% deste índice, um dos maiores valores registrados até então.</w:t>
      </w:r>
    </w:p>
    <w:p w:rsidR="006B01FE" w:rsidRPr="002E5F1B" w:rsidRDefault="006B01FE" w:rsidP="006B01FE">
      <w:pPr>
        <w:rPr>
          <w:rFonts w:ascii="Arial" w:hAnsi="Arial" w:cs="Arial"/>
          <w:lang w:val="pt-PT"/>
        </w:rPr>
      </w:pPr>
      <w:r w:rsidRPr="002E5F1B">
        <w:rPr>
          <w:rFonts w:ascii="Arial" w:hAnsi="Arial" w:cs="Arial"/>
          <w:lang w:val="pt-PT"/>
        </w:rPr>
        <w:t>O aumento do índice de inflação fez com que todas as taxações e embargos inseridos nos produtos, serviços e prestação fossem repassados ao consumidor a uma taxa além do esperado. Assim, houve diminuição do poder de compra destes consumidores, que passaram a optar por produtos e serviços mais simples, prezando somente pelo essencial, sendo marcado por grande dificuldade até a primeira metade de 2003 (Sant’ana, 2009).</w:t>
      </w:r>
    </w:p>
    <w:p w:rsidR="006B01FE" w:rsidRPr="002E5F1B" w:rsidRDefault="006B01FE" w:rsidP="006B01FE">
      <w:pPr>
        <w:rPr>
          <w:rFonts w:ascii="Arial" w:hAnsi="Arial" w:cs="Arial"/>
          <w:lang w:val="pt-PT"/>
        </w:rPr>
      </w:pPr>
      <w:r w:rsidRPr="002E5F1B">
        <w:rPr>
          <w:rFonts w:ascii="Arial" w:hAnsi="Arial" w:cs="Arial"/>
          <w:lang w:val="pt-PT"/>
        </w:rPr>
        <w:t>Após a mudança de governo e a instauração de políticas de controle da inflação e de reerguimento da economia, os índices passaram a ser mais bem controlados e a estabilidade do mercado foi possível de ser observada quando, entre o segundo semestre de 2003 e o primeiro semestre de 2004, o mesmo índice, de quase 40%, foi quantificado em 16,7% no período, apresentando grande melhora e mostrando um quadro de recuperação da estabilidade (Pignata &amp; Carvalho, 2015). Embora tenha apresentado alta no período do fim de 2004, foi novamente controlada e apresentou os menores índices após 2006.</w:t>
      </w:r>
    </w:p>
    <w:p w:rsidR="006B01FE" w:rsidRPr="002E5F1B" w:rsidRDefault="006B01FE" w:rsidP="006B01FE">
      <w:pPr>
        <w:rPr>
          <w:rFonts w:ascii="Arial" w:hAnsi="Arial" w:cs="Arial"/>
          <w:lang w:val="pt-PT"/>
        </w:rPr>
      </w:pPr>
      <w:r w:rsidRPr="002E5F1B">
        <w:rPr>
          <w:rFonts w:ascii="Arial" w:hAnsi="Arial" w:cs="Arial"/>
          <w:lang w:val="pt-PT"/>
        </w:rPr>
        <w:t>Todo o cenário de pessimismo relacionado ao aumento das taxas e da recessão acarreta em influências negativas significativas no PIB do país (Mereb; Zilberman, 2017). Uma vez que o PIB refere-se à soma dos valores de bens e serviços produzidos e consumidos durante determinado período, a redução nas vendas gerará, obrigatoriamente, a queda desse valor. Quando há queda do PIB por dois períodos trimestrais consecutivos, há o que se chama de recessão técnica, e demanda novas estratégias para melhoria. No período em questão, foram observados cinco períodos trimestrais de queda geral. A Tabela 2 apresenta os números observados entre os anos de 2011 e 2016.</w:t>
      </w:r>
    </w:p>
    <w:p w:rsidR="0058266E" w:rsidRDefault="0058266E" w:rsidP="006B01FE">
      <w:pPr>
        <w:spacing w:before="120"/>
        <w:ind w:firstLine="0"/>
        <w:jc w:val="center"/>
        <w:rPr>
          <w:rFonts w:ascii="Arial" w:hAnsi="Arial" w:cs="Arial"/>
          <w:b/>
          <w:lang w:val="pt-PT"/>
        </w:rPr>
      </w:pPr>
    </w:p>
    <w:p w:rsidR="0058266E" w:rsidRDefault="0058266E" w:rsidP="006B01FE">
      <w:pPr>
        <w:spacing w:before="120"/>
        <w:ind w:firstLine="0"/>
        <w:jc w:val="center"/>
        <w:rPr>
          <w:rFonts w:ascii="Arial" w:hAnsi="Arial" w:cs="Arial"/>
          <w:b/>
          <w:lang w:val="pt-PT"/>
        </w:rPr>
      </w:pPr>
    </w:p>
    <w:p w:rsidR="0058266E" w:rsidRDefault="0058266E" w:rsidP="006B01FE">
      <w:pPr>
        <w:spacing w:before="120"/>
        <w:ind w:firstLine="0"/>
        <w:jc w:val="center"/>
        <w:rPr>
          <w:rFonts w:ascii="Arial" w:hAnsi="Arial" w:cs="Arial"/>
          <w:b/>
          <w:lang w:val="pt-PT"/>
        </w:rPr>
      </w:pPr>
    </w:p>
    <w:p w:rsidR="0058266E" w:rsidRDefault="0058266E" w:rsidP="006B01FE">
      <w:pPr>
        <w:spacing w:before="120"/>
        <w:ind w:firstLine="0"/>
        <w:jc w:val="center"/>
        <w:rPr>
          <w:rFonts w:ascii="Arial" w:hAnsi="Arial" w:cs="Arial"/>
          <w:b/>
          <w:lang w:val="pt-PT"/>
        </w:rPr>
      </w:pPr>
    </w:p>
    <w:p w:rsidR="0058266E" w:rsidRDefault="0058266E" w:rsidP="006B01FE">
      <w:pPr>
        <w:spacing w:before="120"/>
        <w:ind w:firstLine="0"/>
        <w:jc w:val="center"/>
        <w:rPr>
          <w:rFonts w:ascii="Arial" w:hAnsi="Arial" w:cs="Arial"/>
          <w:b/>
          <w:lang w:val="pt-PT"/>
        </w:rPr>
      </w:pPr>
    </w:p>
    <w:p w:rsidR="0058266E" w:rsidRDefault="0058266E" w:rsidP="006B01FE">
      <w:pPr>
        <w:spacing w:before="120"/>
        <w:ind w:firstLine="0"/>
        <w:jc w:val="center"/>
        <w:rPr>
          <w:rFonts w:ascii="Arial" w:hAnsi="Arial" w:cs="Arial"/>
          <w:b/>
          <w:lang w:val="pt-PT"/>
        </w:rPr>
      </w:pPr>
    </w:p>
    <w:p w:rsidR="006B01FE" w:rsidRPr="0058266E" w:rsidRDefault="006B01FE" w:rsidP="006B01FE">
      <w:pPr>
        <w:spacing w:before="120"/>
        <w:ind w:firstLine="0"/>
        <w:jc w:val="center"/>
        <w:rPr>
          <w:rFonts w:ascii="Arial" w:hAnsi="Arial" w:cs="Arial"/>
          <w:b/>
          <w:lang w:val="pt-PT"/>
        </w:rPr>
      </w:pPr>
      <w:r w:rsidRPr="002E5F1B">
        <w:rPr>
          <w:rFonts w:ascii="Arial" w:hAnsi="Arial" w:cs="Arial"/>
          <w:b/>
          <w:lang w:val="pt-PT"/>
        </w:rPr>
        <w:lastRenderedPageBreak/>
        <w:t>Tabela 2 –</w:t>
      </w:r>
      <w:r w:rsidRPr="002E5F1B">
        <w:rPr>
          <w:rFonts w:ascii="Arial" w:hAnsi="Arial" w:cs="Arial"/>
          <w:lang w:val="pt-PT"/>
        </w:rPr>
        <w:t xml:space="preserve"> </w:t>
      </w:r>
      <w:r w:rsidRPr="0058266E">
        <w:rPr>
          <w:rFonts w:ascii="Arial" w:hAnsi="Arial" w:cs="Arial"/>
          <w:b/>
          <w:lang w:val="pt-PT"/>
        </w:rPr>
        <w:t>Taxas de crescimento do PIB e seus componentes.</w:t>
      </w:r>
    </w:p>
    <w:tbl>
      <w:tblPr>
        <w:tblStyle w:val="Tabelacomgrade"/>
        <w:tblW w:w="0" w:type="auto"/>
        <w:tblLook w:val="04A0" w:firstRow="1" w:lastRow="0" w:firstColumn="1" w:lastColumn="0" w:noHBand="0" w:noVBand="1"/>
      </w:tblPr>
      <w:tblGrid>
        <w:gridCol w:w="1227"/>
        <w:gridCol w:w="1016"/>
        <w:gridCol w:w="1323"/>
        <w:gridCol w:w="1323"/>
        <w:gridCol w:w="1364"/>
        <w:gridCol w:w="1524"/>
        <w:gridCol w:w="1510"/>
      </w:tblGrid>
      <w:tr w:rsidR="006B01FE" w:rsidRPr="002E5F1B" w:rsidTr="00E22793">
        <w:trPr>
          <w:trHeight w:val="340"/>
        </w:trPr>
        <w:tc>
          <w:tcPr>
            <w:tcW w:w="1315" w:type="dxa"/>
            <w:tcBorders>
              <w:left w:val="single" w:sz="4" w:space="0" w:color="FFFFFF" w:themeColor="background1"/>
            </w:tcBorders>
            <w:vAlign w:val="center"/>
          </w:tcPr>
          <w:p w:rsidR="006B01FE" w:rsidRPr="002E5F1B" w:rsidRDefault="006B01FE" w:rsidP="006B01FE">
            <w:pPr>
              <w:ind w:firstLine="0"/>
              <w:jc w:val="center"/>
              <w:rPr>
                <w:rFonts w:ascii="Arial" w:hAnsi="Arial" w:cs="Arial"/>
                <w:b/>
                <w:lang w:val="pt-PT"/>
              </w:rPr>
            </w:pPr>
            <w:r w:rsidRPr="002E5F1B">
              <w:rPr>
                <w:rFonts w:ascii="Arial" w:hAnsi="Arial" w:cs="Arial"/>
                <w:b/>
                <w:lang w:val="pt-PT"/>
              </w:rPr>
              <w:t>Período</w:t>
            </w:r>
          </w:p>
        </w:tc>
        <w:tc>
          <w:tcPr>
            <w:tcW w:w="1316" w:type="dxa"/>
            <w:vAlign w:val="center"/>
          </w:tcPr>
          <w:p w:rsidR="006B01FE" w:rsidRPr="002E5F1B" w:rsidRDefault="006B01FE" w:rsidP="006B01FE">
            <w:pPr>
              <w:ind w:firstLine="0"/>
              <w:jc w:val="center"/>
              <w:rPr>
                <w:rFonts w:ascii="Arial" w:hAnsi="Arial" w:cs="Arial"/>
                <w:b/>
                <w:lang w:val="pt-PT"/>
              </w:rPr>
            </w:pPr>
            <w:r w:rsidRPr="002E5F1B">
              <w:rPr>
                <w:rFonts w:ascii="Arial" w:hAnsi="Arial" w:cs="Arial"/>
                <w:b/>
                <w:lang w:val="pt-PT"/>
              </w:rPr>
              <w:t>PIB</w:t>
            </w:r>
          </w:p>
        </w:tc>
        <w:tc>
          <w:tcPr>
            <w:tcW w:w="1316" w:type="dxa"/>
            <w:vAlign w:val="center"/>
          </w:tcPr>
          <w:p w:rsidR="006B01FE" w:rsidRPr="002E5F1B" w:rsidRDefault="006B01FE" w:rsidP="006B01FE">
            <w:pPr>
              <w:ind w:firstLine="0"/>
              <w:jc w:val="center"/>
              <w:rPr>
                <w:rFonts w:ascii="Arial" w:hAnsi="Arial" w:cs="Arial"/>
                <w:b/>
                <w:lang w:val="pt-PT"/>
              </w:rPr>
            </w:pPr>
            <w:r w:rsidRPr="002E5F1B">
              <w:rPr>
                <w:rFonts w:ascii="Arial" w:hAnsi="Arial" w:cs="Arial"/>
                <w:b/>
                <w:lang w:val="pt-PT"/>
              </w:rPr>
              <w:t>Consumo das Famílias</w:t>
            </w:r>
          </w:p>
        </w:tc>
        <w:tc>
          <w:tcPr>
            <w:tcW w:w="1316" w:type="dxa"/>
            <w:vAlign w:val="center"/>
          </w:tcPr>
          <w:p w:rsidR="006B01FE" w:rsidRPr="002E5F1B" w:rsidRDefault="006B01FE" w:rsidP="006B01FE">
            <w:pPr>
              <w:ind w:firstLine="0"/>
              <w:jc w:val="center"/>
              <w:rPr>
                <w:rFonts w:ascii="Arial" w:hAnsi="Arial" w:cs="Arial"/>
                <w:b/>
                <w:lang w:val="pt-PT"/>
              </w:rPr>
            </w:pPr>
            <w:r w:rsidRPr="002E5F1B">
              <w:rPr>
                <w:rFonts w:ascii="Arial" w:hAnsi="Arial" w:cs="Arial"/>
                <w:b/>
                <w:lang w:val="pt-PT"/>
              </w:rPr>
              <w:t>Consumo do Governo</w:t>
            </w:r>
          </w:p>
        </w:tc>
        <w:tc>
          <w:tcPr>
            <w:tcW w:w="1316" w:type="dxa"/>
            <w:vAlign w:val="center"/>
          </w:tcPr>
          <w:p w:rsidR="006B01FE" w:rsidRPr="002E5F1B" w:rsidRDefault="006B01FE" w:rsidP="006B01FE">
            <w:pPr>
              <w:ind w:firstLine="0"/>
              <w:jc w:val="center"/>
              <w:rPr>
                <w:rFonts w:ascii="Arial" w:hAnsi="Arial" w:cs="Arial"/>
                <w:b/>
                <w:lang w:val="pt-PT"/>
              </w:rPr>
            </w:pPr>
            <w:r w:rsidRPr="002E5F1B">
              <w:rPr>
                <w:rFonts w:ascii="Arial" w:hAnsi="Arial" w:cs="Arial"/>
                <w:b/>
                <w:lang w:val="pt-PT"/>
              </w:rPr>
              <w:t>Formação Bruta de Capital Fixo</w:t>
            </w:r>
          </w:p>
        </w:tc>
        <w:tc>
          <w:tcPr>
            <w:tcW w:w="1316" w:type="dxa"/>
            <w:vAlign w:val="center"/>
          </w:tcPr>
          <w:p w:rsidR="006B01FE" w:rsidRPr="002E5F1B" w:rsidRDefault="006B01FE" w:rsidP="006B01FE">
            <w:pPr>
              <w:ind w:firstLine="0"/>
              <w:jc w:val="center"/>
              <w:rPr>
                <w:rFonts w:ascii="Arial" w:hAnsi="Arial" w:cs="Arial"/>
                <w:b/>
                <w:lang w:val="pt-PT"/>
              </w:rPr>
            </w:pPr>
            <w:r w:rsidRPr="002E5F1B">
              <w:rPr>
                <w:rFonts w:ascii="Arial" w:hAnsi="Arial" w:cs="Arial"/>
                <w:b/>
                <w:lang w:val="pt-PT"/>
              </w:rPr>
              <w:t>Exportação</w:t>
            </w:r>
          </w:p>
        </w:tc>
        <w:tc>
          <w:tcPr>
            <w:tcW w:w="1316" w:type="dxa"/>
            <w:tcBorders>
              <w:right w:val="single" w:sz="4" w:space="0" w:color="FFFFFF" w:themeColor="background1"/>
            </w:tcBorders>
            <w:vAlign w:val="center"/>
          </w:tcPr>
          <w:p w:rsidR="006B01FE" w:rsidRPr="002E5F1B" w:rsidRDefault="006B01FE" w:rsidP="006B01FE">
            <w:pPr>
              <w:ind w:firstLine="0"/>
              <w:jc w:val="center"/>
              <w:rPr>
                <w:rFonts w:ascii="Arial" w:hAnsi="Arial" w:cs="Arial"/>
                <w:b/>
                <w:lang w:val="pt-PT"/>
              </w:rPr>
            </w:pPr>
            <w:r w:rsidRPr="002E5F1B">
              <w:rPr>
                <w:rFonts w:ascii="Arial" w:hAnsi="Arial" w:cs="Arial"/>
                <w:b/>
                <w:lang w:val="pt-PT"/>
              </w:rPr>
              <w:t>Importação</w:t>
            </w:r>
          </w:p>
        </w:tc>
      </w:tr>
      <w:tr w:rsidR="006B01FE" w:rsidRPr="002E5F1B" w:rsidTr="00E22793">
        <w:trPr>
          <w:trHeight w:val="340"/>
        </w:trPr>
        <w:tc>
          <w:tcPr>
            <w:tcW w:w="1315" w:type="dxa"/>
            <w:tcBorders>
              <w:left w:val="single" w:sz="4" w:space="0" w:color="FFFFFF" w:themeColor="background1"/>
            </w:tcBorders>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2011</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4,0</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4,8</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2,2</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6,8</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4,8</w:t>
            </w:r>
          </w:p>
        </w:tc>
        <w:tc>
          <w:tcPr>
            <w:tcW w:w="1316" w:type="dxa"/>
            <w:tcBorders>
              <w:right w:val="single" w:sz="4" w:space="0" w:color="FFFFFF" w:themeColor="background1"/>
            </w:tcBorders>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9,4</w:t>
            </w:r>
          </w:p>
        </w:tc>
      </w:tr>
      <w:tr w:rsidR="006B01FE" w:rsidRPr="002E5F1B" w:rsidTr="00E22793">
        <w:trPr>
          <w:trHeight w:val="340"/>
        </w:trPr>
        <w:tc>
          <w:tcPr>
            <w:tcW w:w="1315" w:type="dxa"/>
            <w:tcBorders>
              <w:left w:val="single" w:sz="4" w:space="0" w:color="FFFFFF" w:themeColor="background1"/>
            </w:tcBorders>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2012</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1,9</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3,5</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2,3</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0,8</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0,3</w:t>
            </w:r>
          </w:p>
        </w:tc>
        <w:tc>
          <w:tcPr>
            <w:tcW w:w="1316" w:type="dxa"/>
            <w:tcBorders>
              <w:right w:val="single" w:sz="4" w:space="0" w:color="FFFFFF" w:themeColor="background1"/>
            </w:tcBorders>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0,7</w:t>
            </w:r>
          </w:p>
        </w:tc>
      </w:tr>
      <w:tr w:rsidR="006B01FE" w:rsidRPr="002E5F1B" w:rsidTr="00E22793">
        <w:trPr>
          <w:trHeight w:val="340"/>
        </w:trPr>
        <w:tc>
          <w:tcPr>
            <w:tcW w:w="1315" w:type="dxa"/>
            <w:tcBorders>
              <w:left w:val="single" w:sz="4" w:space="0" w:color="FFFFFF" w:themeColor="background1"/>
            </w:tcBorders>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2013</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3,0</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3,5</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1,5</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5,8</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2,4</w:t>
            </w:r>
          </w:p>
        </w:tc>
        <w:tc>
          <w:tcPr>
            <w:tcW w:w="1316" w:type="dxa"/>
            <w:tcBorders>
              <w:right w:val="single" w:sz="4" w:space="0" w:color="FFFFFF" w:themeColor="background1"/>
            </w:tcBorders>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7,2</w:t>
            </w:r>
          </w:p>
        </w:tc>
      </w:tr>
      <w:tr w:rsidR="006B01FE" w:rsidRPr="002E5F1B" w:rsidTr="00E22793">
        <w:trPr>
          <w:trHeight w:val="340"/>
        </w:trPr>
        <w:tc>
          <w:tcPr>
            <w:tcW w:w="1315" w:type="dxa"/>
            <w:tcBorders>
              <w:left w:val="single" w:sz="4" w:space="0" w:color="FFFFFF" w:themeColor="background1"/>
            </w:tcBorders>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2014</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0,5</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2,3</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0,8</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-4,2</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-1,1</w:t>
            </w:r>
          </w:p>
        </w:tc>
        <w:tc>
          <w:tcPr>
            <w:tcW w:w="1316" w:type="dxa"/>
            <w:tcBorders>
              <w:right w:val="single" w:sz="4" w:space="0" w:color="FFFFFF" w:themeColor="background1"/>
            </w:tcBorders>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-1,9</w:t>
            </w:r>
          </w:p>
        </w:tc>
      </w:tr>
      <w:tr w:rsidR="006B01FE" w:rsidRPr="002E5F1B" w:rsidTr="00E22793">
        <w:trPr>
          <w:trHeight w:val="340"/>
        </w:trPr>
        <w:tc>
          <w:tcPr>
            <w:tcW w:w="1315" w:type="dxa"/>
            <w:tcBorders>
              <w:left w:val="single" w:sz="4" w:space="0" w:color="FFFFFF" w:themeColor="background1"/>
            </w:tcBorders>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2015</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-3,8</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-3,9</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-1,1</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-13,9</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6,3</w:t>
            </w:r>
          </w:p>
        </w:tc>
        <w:tc>
          <w:tcPr>
            <w:tcW w:w="1316" w:type="dxa"/>
            <w:tcBorders>
              <w:right w:val="single" w:sz="4" w:space="0" w:color="FFFFFF" w:themeColor="background1"/>
            </w:tcBorders>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-14,1</w:t>
            </w:r>
          </w:p>
        </w:tc>
      </w:tr>
      <w:tr w:rsidR="006B01FE" w:rsidRPr="002E5F1B" w:rsidTr="00E22793">
        <w:trPr>
          <w:trHeight w:val="340"/>
        </w:trPr>
        <w:tc>
          <w:tcPr>
            <w:tcW w:w="1315" w:type="dxa"/>
            <w:tcBorders>
              <w:left w:val="single" w:sz="4" w:space="0" w:color="FFFFFF" w:themeColor="background1"/>
            </w:tcBorders>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2016</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-3,6</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-4,5</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-0,7</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-10,6</w:t>
            </w:r>
          </w:p>
        </w:tc>
        <w:tc>
          <w:tcPr>
            <w:tcW w:w="1316" w:type="dxa"/>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2,9</w:t>
            </w:r>
          </w:p>
        </w:tc>
        <w:tc>
          <w:tcPr>
            <w:tcW w:w="1316" w:type="dxa"/>
            <w:tcBorders>
              <w:right w:val="single" w:sz="4" w:space="0" w:color="FFFFFF" w:themeColor="background1"/>
            </w:tcBorders>
            <w:vAlign w:val="center"/>
          </w:tcPr>
          <w:p w:rsidR="006B01FE" w:rsidRPr="002E5F1B" w:rsidRDefault="006B01FE" w:rsidP="006B01FE">
            <w:pPr>
              <w:spacing w:before="120"/>
              <w:ind w:firstLine="0"/>
              <w:jc w:val="center"/>
              <w:rPr>
                <w:rFonts w:ascii="Arial" w:hAnsi="Arial" w:cs="Arial"/>
                <w:lang w:val="pt-PT"/>
              </w:rPr>
            </w:pPr>
            <w:r w:rsidRPr="002E5F1B">
              <w:rPr>
                <w:rFonts w:ascii="Arial" w:hAnsi="Arial" w:cs="Arial"/>
                <w:lang w:val="pt-PT"/>
              </w:rPr>
              <w:t>-11,5</w:t>
            </w:r>
          </w:p>
        </w:tc>
      </w:tr>
    </w:tbl>
    <w:p w:rsidR="006B01FE" w:rsidRPr="002E5F1B" w:rsidRDefault="006B01FE" w:rsidP="006B01FE">
      <w:pPr>
        <w:spacing w:after="120"/>
        <w:ind w:firstLine="0"/>
        <w:rPr>
          <w:rFonts w:ascii="Arial" w:hAnsi="Arial" w:cs="Arial"/>
          <w:lang w:val="pt-PT"/>
        </w:rPr>
      </w:pPr>
      <w:r w:rsidRPr="002E5F1B">
        <w:rPr>
          <w:rFonts w:ascii="Arial" w:hAnsi="Arial" w:cs="Arial"/>
          <w:b/>
          <w:lang w:val="pt-PT"/>
        </w:rPr>
        <w:t>Fonte:</w:t>
      </w:r>
      <w:r w:rsidRPr="002E5F1B">
        <w:rPr>
          <w:rFonts w:ascii="Arial" w:hAnsi="Arial" w:cs="Arial"/>
          <w:lang w:val="pt-PT"/>
        </w:rPr>
        <w:t xml:space="preserve"> IBGE (2017).</w:t>
      </w:r>
    </w:p>
    <w:p w:rsidR="00A176E4" w:rsidRPr="002E5F1B" w:rsidRDefault="00A176E4" w:rsidP="00A176E4">
      <w:pPr>
        <w:rPr>
          <w:rFonts w:ascii="Arial" w:hAnsi="Arial" w:cs="Arial"/>
          <w:lang w:val="pt-PT"/>
        </w:rPr>
      </w:pPr>
      <w:r w:rsidRPr="002E5F1B">
        <w:rPr>
          <w:rFonts w:ascii="Arial" w:hAnsi="Arial" w:cs="Arial"/>
          <w:lang w:val="pt-PT"/>
        </w:rPr>
        <w:t>Além da redução relacionada ao crescimento do PIB nacional, houve também a queda de 4,8% em investimentos, que apresentou crescimento posterior de somente 2,3% ao ano. A economia passou a ter sua diminuição de investidas para investimentos e consumo após a eclosão do risco do país, maior observado após o segundo bimestre de 2015, onde a redução dessas variáveis elevou os juros no país e as incertezas quanto a reação, com redução dos investimentos de 13,9% em 2015 e 10,6% em 2016 (IBGE, 2017).</w:t>
      </w:r>
    </w:p>
    <w:p w:rsidR="006B01FE" w:rsidRPr="002E5F1B" w:rsidRDefault="00A176E4" w:rsidP="00A176E4">
      <w:pPr>
        <w:rPr>
          <w:rFonts w:ascii="Arial" w:hAnsi="Arial" w:cs="Arial"/>
          <w:lang w:val="pt-PT"/>
        </w:rPr>
      </w:pPr>
      <w:r w:rsidRPr="002E5F1B">
        <w:rPr>
          <w:rFonts w:ascii="Arial" w:hAnsi="Arial" w:cs="Arial"/>
          <w:lang w:val="pt-PT"/>
        </w:rPr>
        <w:t>O reflexo direto de todos os itens dispostos anteriormente converge para o aumento do PIB, interessante tanto ao consumidor final como as empresas do setor de varejo, por diversas razões (Prack, 2021). O aumento do consumo ou de algum componente dos gastos autônomos, como investimentos ou gastos do governo, terá a capacidade de gerar grandes efeitos no sistema e no produto em si. Além disso, essas ocorrências aumentam a demanda, levando por consequência ao aumento da produção e da renda disponível.</w:t>
      </w:r>
    </w:p>
    <w:p w:rsidR="00A176E4" w:rsidRPr="002E5F1B" w:rsidRDefault="00A176E4" w:rsidP="00A176E4">
      <w:pPr>
        <w:rPr>
          <w:rFonts w:ascii="Arial" w:hAnsi="Arial" w:cs="Arial"/>
          <w:lang w:val="pt-PT"/>
        </w:rPr>
      </w:pPr>
      <w:r w:rsidRPr="002E5F1B">
        <w:rPr>
          <w:rFonts w:ascii="Arial" w:hAnsi="Arial" w:cs="Arial"/>
          <w:lang w:val="pt-PT"/>
        </w:rPr>
        <w:t>Desde o ano de 2011, início da década analisada, uma série de mudanças foi observada, tanto com relação ao aumento de investimentos em determinados setores quanto à variação dos preços. No período em questão os indicadores não demonstraram condições promissoras, projetando um crescimento médio de 0,9% ao ano, sendo um dos menores índices há anos (Prack, 2021).</w:t>
      </w:r>
    </w:p>
    <w:p w:rsidR="00A176E4" w:rsidRPr="002E5F1B" w:rsidRDefault="00A176E4" w:rsidP="00A176E4">
      <w:pPr>
        <w:rPr>
          <w:rFonts w:ascii="Arial" w:hAnsi="Arial" w:cs="Arial"/>
          <w:lang w:val="pt-PT"/>
        </w:rPr>
      </w:pPr>
      <w:r w:rsidRPr="002E5F1B">
        <w:rPr>
          <w:rFonts w:ascii="Arial" w:hAnsi="Arial" w:cs="Arial"/>
          <w:lang w:val="pt-PT"/>
        </w:rPr>
        <w:lastRenderedPageBreak/>
        <w:t>O crescimento econômico e a inflação trilham caminhos paralelos, sendo a inflação um indicador do aquecimento da economia vista por diversos ângulos. O índice da inflação, IPCA, é um dos indicadores utilizados pelo Banco Central com a finalidade de determinar e quantificar a variação de preços do mercado, que geram reflexo na economia, como forma de estabelecer parâmetros de vigência e observar se os períodos observados estão ou não compreendidos nos limites designados para essa parcela de variação (Belluzzo; Almeida, 2021).</w:t>
      </w:r>
    </w:p>
    <w:p w:rsidR="00A176E4" w:rsidRPr="002E5F1B" w:rsidRDefault="00A176E4" w:rsidP="00A176E4">
      <w:pPr>
        <w:rPr>
          <w:rFonts w:ascii="Arial" w:hAnsi="Arial" w:cs="Arial"/>
          <w:lang w:val="pt-PT"/>
        </w:rPr>
      </w:pPr>
      <w:r w:rsidRPr="002E5F1B">
        <w:rPr>
          <w:rFonts w:ascii="Arial" w:hAnsi="Arial" w:cs="Arial"/>
          <w:lang w:val="pt-PT"/>
        </w:rPr>
        <w:t xml:space="preserve">Ao longo da década, o IPCA disse muito a respeito das mudanças econômicas incorridas na década. Embora tenha tido uma grande variação, a inflação acumulada teve seu fechamento em 4,43% no ano de 2019, estando acima da meta central que era de pouco menos de 4% (Prack, 2021). Embora não tenha sido o valor absoluto mais expressivo, o fechamento da inflação no fechamento da década faz com que a média fosse de quase 6%, tendo seu pico no ano de 2015 coincidindo com o período que precedia ao </w:t>
      </w:r>
      <w:r w:rsidRPr="002E5F1B">
        <w:rPr>
          <w:rFonts w:ascii="Arial" w:hAnsi="Arial" w:cs="Arial"/>
          <w:i/>
          <w:lang w:val="pt-PT"/>
        </w:rPr>
        <w:t>impeachment</w:t>
      </w:r>
      <w:r w:rsidRPr="002E5F1B">
        <w:rPr>
          <w:rFonts w:ascii="Arial" w:hAnsi="Arial" w:cs="Arial"/>
          <w:lang w:val="pt-PT"/>
        </w:rPr>
        <w:t xml:space="preserve"> da então presidente Dilma Rousseff, onde foram observados 10,67%. Outro extremo foi o ano de 2017, onde fora observado um valor de 2,95%, ficando o IPCA mais longe das metas.</w:t>
      </w:r>
    </w:p>
    <w:p w:rsidR="00A176E4" w:rsidRPr="002E5F1B" w:rsidRDefault="00A176E4" w:rsidP="00A176E4">
      <w:pPr>
        <w:rPr>
          <w:rFonts w:ascii="Arial" w:hAnsi="Arial" w:cs="Arial"/>
          <w:lang w:val="pt-PT"/>
        </w:rPr>
      </w:pPr>
      <w:r w:rsidRPr="002E5F1B">
        <w:rPr>
          <w:rFonts w:ascii="Arial" w:hAnsi="Arial" w:cs="Arial"/>
          <w:lang w:val="pt-PT"/>
        </w:rPr>
        <w:t>A inflação de 2015 foi a maior registrada desde o ano de 2002, com um forte aumento dos preços de energia e de combustíveis, fazendo com que o custo de vida encarecesse. O seu fechamento acima do teto da inflação, fixado em 65%, foi um dos agravantes para o desencadeamento da condição que o país atravessou ao fim da década e ainda atravessa.</w:t>
      </w:r>
    </w:p>
    <w:p w:rsidR="00A176E4" w:rsidRPr="002E5F1B" w:rsidRDefault="00A176E4" w:rsidP="00A176E4">
      <w:pPr>
        <w:rPr>
          <w:rFonts w:ascii="Arial" w:hAnsi="Arial" w:cs="Arial"/>
          <w:lang w:val="pt-PT"/>
        </w:rPr>
      </w:pPr>
      <w:r w:rsidRPr="002E5F1B">
        <w:rPr>
          <w:rFonts w:ascii="Arial" w:hAnsi="Arial" w:cs="Arial"/>
          <w:lang w:val="pt-PT"/>
        </w:rPr>
        <w:t>Há quem afirme que a década entre 2010 e 2019 foi uma das piores décadas para a economia brasileira, com uma grande oscilação na taxa de inflação, aumento dos juros e dificuldades numa série de variáveis. Dentre essas, a empregabilidade foi uma das mais atingidas, tendo em vista que o país entrou na década com um percentual de cerca de 6% em 2011 para 13,5% em 2019 (Belluzzo; Almeida, 2021).</w:t>
      </w:r>
    </w:p>
    <w:p w:rsidR="00A176E4" w:rsidRPr="002E5F1B" w:rsidRDefault="00A176E4" w:rsidP="00A176E4">
      <w:pPr>
        <w:rPr>
          <w:rFonts w:ascii="Arial" w:hAnsi="Arial" w:cs="Arial"/>
          <w:lang w:val="pt-PT"/>
        </w:rPr>
      </w:pPr>
      <w:r w:rsidRPr="002E5F1B">
        <w:rPr>
          <w:rFonts w:ascii="Arial" w:hAnsi="Arial" w:cs="Arial"/>
          <w:lang w:val="pt-PT"/>
        </w:rPr>
        <w:t xml:space="preserve">Ao longo do período, o país sofreu a maior recessão de sua história, tendo quedas bruscas do PIB e do próprio crescimento. Aliado a isso, pode se observar o aumento do desemprego, gerando o aumento do endividamento familiar, além da queda nos investimentos na economia, (Prack. 2021). A variação pode ser observada na Figura </w:t>
      </w:r>
      <w:r w:rsidR="008138EF" w:rsidRPr="002E5F1B">
        <w:rPr>
          <w:rFonts w:ascii="Arial" w:hAnsi="Arial" w:cs="Arial"/>
          <w:lang w:val="pt-PT"/>
        </w:rPr>
        <w:t>5</w:t>
      </w:r>
      <w:r w:rsidRPr="002E5F1B">
        <w:rPr>
          <w:rFonts w:ascii="Arial" w:hAnsi="Arial" w:cs="Arial"/>
          <w:lang w:val="pt-PT"/>
        </w:rPr>
        <w:t>.</w:t>
      </w:r>
    </w:p>
    <w:p w:rsidR="0058266E" w:rsidRDefault="0058266E" w:rsidP="00A176E4">
      <w:pPr>
        <w:spacing w:before="120"/>
        <w:ind w:firstLine="0"/>
        <w:jc w:val="center"/>
        <w:rPr>
          <w:rFonts w:ascii="Arial" w:hAnsi="Arial" w:cs="Arial"/>
          <w:b/>
          <w:lang w:val="pt-PT"/>
        </w:rPr>
      </w:pPr>
    </w:p>
    <w:p w:rsidR="0058266E" w:rsidRDefault="0058266E" w:rsidP="00A176E4">
      <w:pPr>
        <w:spacing w:before="120"/>
        <w:ind w:firstLine="0"/>
        <w:jc w:val="center"/>
        <w:rPr>
          <w:rFonts w:ascii="Arial" w:hAnsi="Arial" w:cs="Arial"/>
          <w:b/>
          <w:lang w:val="pt-PT"/>
        </w:rPr>
      </w:pPr>
    </w:p>
    <w:p w:rsidR="00A176E4" w:rsidRPr="0058266E" w:rsidRDefault="00A176E4" w:rsidP="00A176E4">
      <w:pPr>
        <w:spacing w:before="120"/>
        <w:ind w:firstLine="0"/>
        <w:jc w:val="center"/>
        <w:rPr>
          <w:rFonts w:ascii="Arial" w:hAnsi="Arial" w:cs="Arial"/>
          <w:b/>
          <w:lang w:val="pt-PT"/>
        </w:rPr>
      </w:pPr>
      <w:r w:rsidRPr="002E5F1B">
        <w:rPr>
          <w:rFonts w:ascii="Arial" w:hAnsi="Arial" w:cs="Arial"/>
          <w:b/>
          <w:lang w:val="pt-PT"/>
        </w:rPr>
        <w:lastRenderedPageBreak/>
        <w:t xml:space="preserve">Figura </w:t>
      </w:r>
      <w:r w:rsidR="008138EF" w:rsidRPr="002E5F1B">
        <w:rPr>
          <w:rFonts w:ascii="Arial" w:hAnsi="Arial" w:cs="Arial"/>
          <w:b/>
          <w:lang w:val="pt-PT"/>
        </w:rPr>
        <w:t>5</w:t>
      </w:r>
      <w:r w:rsidRPr="002E5F1B">
        <w:rPr>
          <w:rFonts w:ascii="Arial" w:hAnsi="Arial" w:cs="Arial"/>
          <w:b/>
          <w:lang w:val="pt-PT"/>
        </w:rPr>
        <w:t xml:space="preserve"> –</w:t>
      </w:r>
      <w:r w:rsidRPr="002E5F1B">
        <w:rPr>
          <w:rFonts w:ascii="Arial" w:hAnsi="Arial" w:cs="Arial"/>
          <w:lang w:val="pt-PT"/>
        </w:rPr>
        <w:t xml:space="preserve"> </w:t>
      </w:r>
      <w:r w:rsidRPr="0058266E">
        <w:rPr>
          <w:rFonts w:ascii="Arial" w:hAnsi="Arial" w:cs="Arial"/>
          <w:b/>
          <w:lang w:val="pt-PT"/>
        </w:rPr>
        <w:t xml:space="preserve">Evolução </w:t>
      </w:r>
      <w:r w:rsidR="0085585C" w:rsidRPr="0058266E">
        <w:rPr>
          <w:rFonts w:ascii="Arial" w:hAnsi="Arial" w:cs="Arial"/>
          <w:b/>
          <w:lang w:val="pt-PT"/>
        </w:rPr>
        <w:t>da taxa de desemprego n</w:t>
      </w:r>
      <w:r w:rsidRPr="0058266E">
        <w:rPr>
          <w:rFonts w:ascii="Arial" w:hAnsi="Arial" w:cs="Arial"/>
          <w:b/>
          <w:lang w:val="pt-PT"/>
        </w:rPr>
        <w:t>a década de 2010.</w:t>
      </w:r>
    </w:p>
    <w:p w:rsidR="00A176E4" w:rsidRPr="002E5F1B" w:rsidRDefault="0085585C" w:rsidP="00E22793">
      <w:pPr>
        <w:ind w:firstLine="0"/>
        <w:jc w:val="center"/>
        <w:rPr>
          <w:rFonts w:ascii="Arial" w:hAnsi="Arial" w:cs="Arial"/>
          <w:lang w:val="pt-PT"/>
        </w:rPr>
      </w:pPr>
      <w:r w:rsidRPr="002E5F1B">
        <w:rPr>
          <w:rFonts w:ascii="Arial" w:hAnsi="Arial" w:cs="Arial"/>
          <w:noProof/>
          <w:lang w:eastAsia="pt-BR" w:bidi="ar-SA"/>
        </w:rPr>
        <w:drawing>
          <wp:inline distT="0" distB="0" distL="0" distR="0" wp14:anchorId="3E6B3ACF" wp14:editId="6F517BD8">
            <wp:extent cx="4572000" cy="27432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176E4" w:rsidRPr="002E5F1B" w:rsidRDefault="00A176E4" w:rsidP="00A176E4">
      <w:pPr>
        <w:ind w:firstLine="0"/>
        <w:rPr>
          <w:rFonts w:ascii="Arial" w:hAnsi="Arial" w:cs="Arial"/>
          <w:lang w:val="pt-PT"/>
        </w:rPr>
      </w:pPr>
      <w:r w:rsidRPr="002E5F1B">
        <w:rPr>
          <w:rFonts w:ascii="Arial" w:hAnsi="Arial" w:cs="Arial"/>
          <w:b/>
          <w:lang w:val="pt-PT"/>
        </w:rPr>
        <w:t>Fonte:</w:t>
      </w:r>
      <w:r w:rsidRPr="002E5F1B">
        <w:rPr>
          <w:rFonts w:ascii="Arial" w:hAnsi="Arial" w:cs="Arial"/>
          <w:lang w:val="pt-PT"/>
        </w:rPr>
        <w:t xml:space="preserve"> IBGE (2020).</w:t>
      </w:r>
    </w:p>
    <w:p w:rsidR="00A176E4" w:rsidRPr="002E5F1B" w:rsidRDefault="00A176E4" w:rsidP="00A176E4">
      <w:pPr>
        <w:rPr>
          <w:rFonts w:ascii="Arial" w:hAnsi="Arial" w:cs="Arial"/>
          <w:lang w:val="pt-PT"/>
        </w:rPr>
      </w:pPr>
      <w:r w:rsidRPr="002E5F1B">
        <w:rPr>
          <w:rFonts w:ascii="Arial" w:hAnsi="Arial" w:cs="Arial"/>
          <w:lang w:val="pt-PT"/>
        </w:rPr>
        <w:t>Embora alguns indicadores não favoreçam a análise da década economicamente, foi possível observar queda na taxa básica de juros ao longo do período entre 2010 e 2019. Conforme Belluzzo e Almeida (2021) elucidam, o BACEN tem uma taxa real de equilíbrio cotada em cerca de 3% e, considerando as metas de índices de inflação para período até 2024, a taxa básica considerada seria de 6,5% ao ano.</w:t>
      </w:r>
    </w:p>
    <w:p w:rsidR="00A176E4" w:rsidRPr="002E5F1B" w:rsidRDefault="00A176E4" w:rsidP="00A176E4">
      <w:pPr>
        <w:rPr>
          <w:rFonts w:ascii="Arial" w:hAnsi="Arial" w:cs="Arial"/>
          <w:lang w:val="pt-PT"/>
        </w:rPr>
      </w:pPr>
      <w:r w:rsidRPr="002E5F1B">
        <w:rPr>
          <w:rFonts w:ascii="Arial" w:hAnsi="Arial" w:cs="Arial"/>
          <w:lang w:val="pt-PT"/>
        </w:rPr>
        <w:t>No período de 2001 a 2010 a taxa média foi de mais de 15% ao ano, recuando para 9% na década subsequente, elevando os padrões mesmo com uma redução considerável, já que durante o período de 2011 a 2016 teve média de 10%. Com relação a juros bancários, a média foi aumentada de 42% no fim dos anos 2000 para quase 35% em 2010, recuando em 2019 para 27%, mas ainda num patamar elevado, já que não foi fenômeno única e exclusivamente brasileiro, mas sim uma ocorrência a nível mundial (Prack, 2021).</w:t>
      </w:r>
    </w:p>
    <w:p w:rsidR="00A176E4" w:rsidRPr="002E5F1B" w:rsidRDefault="00A176E4" w:rsidP="00A176E4">
      <w:pPr>
        <w:rPr>
          <w:rFonts w:ascii="Arial" w:hAnsi="Arial" w:cs="Arial"/>
          <w:lang w:val="pt-PT"/>
        </w:rPr>
      </w:pPr>
      <w:r w:rsidRPr="002E5F1B">
        <w:rPr>
          <w:rFonts w:ascii="Arial" w:hAnsi="Arial" w:cs="Arial"/>
          <w:lang w:val="pt-PT"/>
        </w:rPr>
        <w:t xml:space="preserve">Essa condição refletiu diretamente na questão de endividamento, na busca pelas estratégias de inserção de investimentos, como do endividamento familiar, já que o poder de compra foi ceifado e o endividamento, ainda que com contas básicas, foi elevado. Com relação ao endividamento familiar, a pior ocorrência no período foi no ano de 2019, conforme a Figura </w:t>
      </w:r>
      <w:r w:rsidR="008138EF" w:rsidRPr="002E5F1B">
        <w:rPr>
          <w:rFonts w:ascii="Arial" w:hAnsi="Arial" w:cs="Arial"/>
          <w:lang w:val="pt-PT"/>
        </w:rPr>
        <w:t>6</w:t>
      </w:r>
      <w:r w:rsidRPr="002E5F1B">
        <w:rPr>
          <w:rFonts w:ascii="Arial" w:hAnsi="Arial" w:cs="Arial"/>
          <w:lang w:val="pt-PT"/>
        </w:rPr>
        <w:t xml:space="preserve"> mostra, onde mais de 6</w:t>
      </w:r>
      <w:r w:rsidR="004401DD" w:rsidRPr="002E5F1B">
        <w:rPr>
          <w:rFonts w:ascii="Arial" w:hAnsi="Arial" w:cs="Arial"/>
          <w:lang w:val="pt-PT"/>
        </w:rPr>
        <w:t>4</w:t>
      </w:r>
      <w:r w:rsidRPr="002E5F1B">
        <w:rPr>
          <w:rFonts w:ascii="Arial" w:hAnsi="Arial" w:cs="Arial"/>
          <w:lang w:val="pt-PT"/>
        </w:rPr>
        <w:t>% das famílias possu</w:t>
      </w:r>
      <w:r w:rsidR="004401DD" w:rsidRPr="002E5F1B">
        <w:rPr>
          <w:rFonts w:ascii="Arial" w:hAnsi="Arial" w:cs="Arial"/>
          <w:lang w:val="pt-PT"/>
        </w:rPr>
        <w:t>iam</w:t>
      </w:r>
      <w:r w:rsidRPr="002E5F1B">
        <w:rPr>
          <w:rFonts w:ascii="Arial" w:hAnsi="Arial" w:cs="Arial"/>
          <w:lang w:val="pt-PT"/>
        </w:rPr>
        <w:t xml:space="preserve"> algum tipo de dívida.</w:t>
      </w:r>
    </w:p>
    <w:p w:rsidR="0058266E" w:rsidRDefault="0058266E" w:rsidP="00A176E4">
      <w:pPr>
        <w:spacing w:before="120"/>
        <w:ind w:firstLine="0"/>
        <w:jc w:val="center"/>
        <w:rPr>
          <w:rFonts w:ascii="Arial" w:hAnsi="Arial" w:cs="Arial"/>
          <w:b/>
          <w:lang w:val="pt-PT"/>
        </w:rPr>
      </w:pPr>
    </w:p>
    <w:p w:rsidR="00A176E4" w:rsidRPr="0058266E" w:rsidRDefault="00A176E4" w:rsidP="00A176E4">
      <w:pPr>
        <w:spacing w:before="120"/>
        <w:ind w:firstLine="0"/>
        <w:jc w:val="center"/>
        <w:rPr>
          <w:rFonts w:ascii="Arial" w:hAnsi="Arial" w:cs="Arial"/>
          <w:b/>
          <w:lang w:val="pt-PT"/>
        </w:rPr>
      </w:pPr>
      <w:r w:rsidRPr="002E5F1B">
        <w:rPr>
          <w:rFonts w:ascii="Arial" w:hAnsi="Arial" w:cs="Arial"/>
          <w:b/>
          <w:lang w:val="pt-PT"/>
        </w:rPr>
        <w:lastRenderedPageBreak/>
        <w:t xml:space="preserve">Figura </w:t>
      </w:r>
      <w:r w:rsidR="008138EF" w:rsidRPr="002E5F1B">
        <w:rPr>
          <w:rFonts w:ascii="Arial" w:hAnsi="Arial" w:cs="Arial"/>
          <w:b/>
          <w:lang w:val="pt-PT"/>
        </w:rPr>
        <w:t>6</w:t>
      </w:r>
      <w:r w:rsidRPr="002E5F1B">
        <w:rPr>
          <w:rFonts w:ascii="Arial" w:hAnsi="Arial" w:cs="Arial"/>
          <w:b/>
          <w:lang w:val="pt-PT"/>
        </w:rPr>
        <w:t>–</w:t>
      </w:r>
      <w:r w:rsidRPr="002E5F1B">
        <w:rPr>
          <w:rFonts w:ascii="Arial" w:hAnsi="Arial" w:cs="Arial"/>
          <w:lang w:val="pt-PT"/>
        </w:rPr>
        <w:t xml:space="preserve"> </w:t>
      </w:r>
      <w:r w:rsidRPr="0058266E">
        <w:rPr>
          <w:rFonts w:ascii="Arial" w:hAnsi="Arial" w:cs="Arial"/>
          <w:b/>
          <w:lang w:val="pt-PT"/>
        </w:rPr>
        <w:t>Evolução de endividamento familiar.</w:t>
      </w:r>
    </w:p>
    <w:p w:rsidR="00A176E4" w:rsidRPr="002E5F1B" w:rsidRDefault="004401DD" w:rsidP="00E22793">
      <w:pPr>
        <w:ind w:firstLine="0"/>
        <w:jc w:val="center"/>
        <w:rPr>
          <w:rFonts w:ascii="Arial" w:hAnsi="Arial" w:cs="Arial"/>
          <w:lang w:val="pt-PT"/>
        </w:rPr>
      </w:pPr>
      <w:r w:rsidRPr="002E5F1B">
        <w:rPr>
          <w:rFonts w:ascii="Arial" w:hAnsi="Arial" w:cs="Arial"/>
          <w:noProof/>
          <w:lang w:eastAsia="pt-BR" w:bidi="ar-SA"/>
        </w:rPr>
        <w:drawing>
          <wp:inline distT="0" distB="0" distL="0" distR="0" wp14:anchorId="43A58035" wp14:editId="52E15885">
            <wp:extent cx="4572000" cy="2743200"/>
            <wp:effectExtent l="0" t="0" r="19050" b="1905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176E4" w:rsidRPr="002E5F1B" w:rsidRDefault="00A176E4" w:rsidP="00A176E4">
      <w:pPr>
        <w:ind w:firstLine="0"/>
        <w:rPr>
          <w:rFonts w:ascii="Arial" w:hAnsi="Arial" w:cs="Arial"/>
          <w:lang w:val="pt-PT"/>
        </w:rPr>
      </w:pPr>
      <w:r w:rsidRPr="002E5F1B">
        <w:rPr>
          <w:rFonts w:ascii="Arial" w:hAnsi="Arial" w:cs="Arial"/>
          <w:b/>
          <w:lang w:val="pt-PT"/>
        </w:rPr>
        <w:t>Fonte:</w:t>
      </w:r>
      <w:r w:rsidRPr="002E5F1B">
        <w:rPr>
          <w:rFonts w:ascii="Arial" w:hAnsi="Arial" w:cs="Arial"/>
          <w:lang w:val="pt-PT"/>
        </w:rPr>
        <w:t xml:space="preserve"> </w:t>
      </w:r>
      <w:r w:rsidR="004401DD" w:rsidRPr="002E5F1B">
        <w:rPr>
          <w:rFonts w:ascii="Arial" w:hAnsi="Arial" w:cs="Arial"/>
          <w:lang w:val="pt-PT"/>
        </w:rPr>
        <w:t>Peic/CNC (2020).</w:t>
      </w:r>
    </w:p>
    <w:p w:rsidR="00F512B3" w:rsidRPr="002E5F1B" w:rsidRDefault="00F512B3" w:rsidP="006A4F21">
      <w:pPr>
        <w:rPr>
          <w:rFonts w:ascii="Arial" w:hAnsi="Arial" w:cs="Arial"/>
          <w:lang w:val="pt-PT"/>
        </w:rPr>
      </w:pPr>
      <w:r w:rsidRPr="002E5F1B">
        <w:rPr>
          <w:rFonts w:ascii="Arial" w:hAnsi="Arial" w:cs="Arial"/>
          <w:lang w:val="pt-PT"/>
        </w:rPr>
        <w:t>O elevado índice de endividamento familiar no período de 2014 pode ser explicado pelo ciclo de desaceleração da economia, consequência da queda na taxa de investimento. Portanto, em 2015, o Governo opta por realizar um choque recessivo</w:t>
      </w:r>
      <w:r w:rsidR="00D01962" w:rsidRPr="002E5F1B">
        <w:rPr>
          <w:rFonts w:ascii="Arial" w:hAnsi="Arial" w:cs="Arial"/>
          <w:lang w:val="pt-PT"/>
        </w:rPr>
        <w:t xml:space="preserve"> de oferta e demanda no país a fim de cessar a desaceleração dos períodos de 2013 e 2014. No entanto, esses choques geraram uma redução no crescimento da economia e ocasionaram custos fiscais elevados, além de diminuição na taxa de produção das empresas.</w:t>
      </w:r>
    </w:p>
    <w:p w:rsidR="00A176E4" w:rsidRPr="002E5F1B" w:rsidRDefault="006A4F21" w:rsidP="006A4F21">
      <w:pPr>
        <w:rPr>
          <w:rFonts w:ascii="Arial" w:hAnsi="Arial" w:cs="Arial"/>
          <w:lang w:val="pt-PT"/>
        </w:rPr>
      </w:pPr>
      <w:r w:rsidRPr="002E5F1B">
        <w:rPr>
          <w:rFonts w:ascii="Arial" w:hAnsi="Arial" w:cs="Arial"/>
          <w:lang w:val="pt-PT"/>
        </w:rPr>
        <w:t>Com relação ao endividamento público, as projeções com base no Gráfico 3 apontam que ao fim do ano de 2019, a caracterização de DBGG e DLSP representam 96% e 68% respectivamente. O aumento desses índices, a partir de 2020, quando comparado aos períodos anteriores a 2019, atribui-se às consequências agravadas pela pandemia do Coronavírus, embora a economia já viesse numa leva de enfraquecimento e dificuldade de crescimento. Assim, o caminho apontado seria realizar um aumento do esforço fiscal para compensação, sendo esse esforço ainda maior do que aquele que era vislumbrado antes da pandemia.</w:t>
      </w:r>
    </w:p>
    <w:p w:rsidR="008138EF" w:rsidRPr="002E5F1B" w:rsidRDefault="008138EF" w:rsidP="004401DD">
      <w:pPr>
        <w:spacing w:before="120"/>
        <w:ind w:firstLine="0"/>
        <w:rPr>
          <w:rFonts w:ascii="Arial" w:hAnsi="Arial" w:cs="Arial"/>
          <w:b/>
          <w:lang w:val="pt-PT"/>
        </w:rPr>
      </w:pPr>
    </w:p>
    <w:p w:rsidR="00D01962" w:rsidRPr="002E5F1B" w:rsidRDefault="00D01962" w:rsidP="004401DD">
      <w:pPr>
        <w:spacing w:before="120"/>
        <w:ind w:firstLine="0"/>
        <w:rPr>
          <w:rFonts w:ascii="Arial" w:hAnsi="Arial" w:cs="Arial"/>
          <w:b/>
          <w:lang w:val="pt-PT"/>
        </w:rPr>
      </w:pPr>
    </w:p>
    <w:p w:rsidR="0058266E" w:rsidRDefault="0058266E" w:rsidP="00E22793">
      <w:pPr>
        <w:spacing w:before="120"/>
        <w:ind w:firstLine="0"/>
        <w:jc w:val="center"/>
        <w:rPr>
          <w:rFonts w:ascii="Arial" w:hAnsi="Arial" w:cs="Arial"/>
          <w:b/>
          <w:lang w:val="pt-PT"/>
        </w:rPr>
      </w:pPr>
    </w:p>
    <w:p w:rsidR="00E22793" w:rsidRPr="0058266E" w:rsidRDefault="00E63235" w:rsidP="00E22793">
      <w:pPr>
        <w:spacing w:before="120"/>
        <w:ind w:firstLine="0"/>
        <w:jc w:val="center"/>
        <w:rPr>
          <w:rFonts w:ascii="Arial" w:hAnsi="Arial" w:cs="Arial"/>
          <w:b/>
          <w:lang w:val="pt-PT"/>
        </w:rPr>
      </w:pPr>
      <w:r w:rsidRPr="002E5F1B">
        <w:rPr>
          <w:rFonts w:ascii="Arial" w:hAnsi="Arial" w:cs="Arial"/>
          <w:b/>
          <w:lang w:val="pt-PT"/>
        </w:rPr>
        <w:lastRenderedPageBreak/>
        <w:t>Gráfico 3 –</w:t>
      </w:r>
      <w:r w:rsidRPr="002E5F1B">
        <w:rPr>
          <w:rFonts w:ascii="Arial" w:hAnsi="Arial" w:cs="Arial"/>
          <w:lang w:val="pt-PT"/>
        </w:rPr>
        <w:t xml:space="preserve"> </w:t>
      </w:r>
      <w:r w:rsidRPr="0058266E">
        <w:rPr>
          <w:rFonts w:ascii="Arial" w:hAnsi="Arial" w:cs="Arial"/>
          <w:b/>
          <w:lang w:val="pt-PT"/>
        </w:rPr>
        <w:t>Projeção do endividamento p</w:t>
      </w:r>
      <w:r w:rsidR="00E22793" w:rsidRPr="0058266E">
        <w:rPr>
          <w:rFonts w:ascii="Arial" w:hAnsi="Arial" w:cs="Arial"/>
          <w:b/>
          <w:lang w:val="pt-PT"/>
        </w:rPr>
        <w:t>úblico nacional entre 2009 e 2029.</w:t>
      </w:r>
    </w:p>
    <w:p w:rsidR="00E22793" w:rsidRPr="002E5F1B" w:rsidRDefault="00E22793" w:rsidP="00E22793">
      <w:pPr>
        <w:spacing w:before="120"/>
        <w:ind w:firstLine="0"/>
        <w:jc w:val="center"/>
        <w:rPr>
          <w:rFonts w:ascii="Arial" w:hAnsi="Arial" w:cs="Arial"/>
          <w:lang w:val="pt-PT"/>
        </w:rPr>
      </w:pPr>
      <w:r w:rsidRPr="002E5F1B">
        <w:rPr>
          <w:rFonts w:ascii="Arial" w:hAnsi="Arial" w:cs="Arial"/>
          <w:noProof/>
          <w:lang w:eastAsia="pt-BR" w:bidi="ar-SA"/>
        </w:rPr>
        <w:drawing>
          <wp:inline distT="0" distB="0" distL="0" distR="0" wp14:anchorId="0E6592B8" wp14:editId="69BA6812">
            <wp:extent cx="4995334" cy="2616200"/>
            <wp:effectExtent l="0" t="0" r="15240" b="1270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138EF" w:rsidRPr="002E5F1B" w:rsidRDefault="00E22793" w:rsidP="001F4C97">
      <w:pPr>
        <w:ind w:firstLine="0"/>
        <w:jc w:val="left"/>
        <w:rPr>
          <w:rFonts w:ascii="Arial" w:hAnsi="Arial" w:cs="Arial"/>
          <w:lang w:val="pt-PT"/>
        </w:rPr>
      </w:pPr>
      <w:r w:rsidRPr="002E5F1B">
        <w:rPr>
          <w:rFonts w:ascii="Arial" w:hAnsi="Arial" w:cs="Arial"/>
          <w:b/>
          <w:lang w:val="pt-PT"/>
        </w:rPr>
        <w:t>Fonte:</w:t>
      </w:r>
      <w:r w:rsidRPr="002E5F1B">
        <w:rPr>
          <w:rFonts w:ascii="Arial" w:hAnsi="Arial" w:cs="Arial"/>
          <w:lang w:val="pt-PT"/>
        </w:rPr>
        <w:t xml:space="preserve"> Adaptado de Secretaria do Tesouro Nacional (2021).</w:t>
      </w:r>
      <w:bookmarkStart w:id="16" w:name="_Toc90220121"/>
    </w:p>
    <w:p w:rsidR="001F4C97" w:rsidRPr="002E5F1B" w:rsidRDefault="001F4C97" w:rsidP="001F4C97">
      <w:pPr>
        <w:ind w:firstLine="0"/>
        <w:jc w:val="left"/>
        <w:rPr>
          <w:rFonts w:ascii="Arial" w:hAnsi="Arial" w:cs="Arial"/>
          <w:lang w:val="pt-PT"/>
        </w:rPr>
      </w:pPr>
    </w:p>
    <w:p w:rsidR="001F4C97" w:rsidRPr="002E5F1B" w:rsidRDefault="001F4C97" w:rsidP="001F4C97">
      <w:pPr>
        <w:ind w:firstLine="0"/>
        <w:jc w:val="left"/>
        <w:rPr>
          <w:rFonts w:ascii="Arial" w:hAnsi="Arial" w:cs="Arial"/>
          <w:lang w:val="pt-PT"/>
        </w:rPr>
      </w:pPr>
    </w:p>
    <w:p w:rsidR="001F4C97" w:rsidRPr="002E5F1B" w:rsidRDefault="001F4C97" w:rsidP="001F4C97">
      <w:pPr>
        <w:ind w:firstLine="0"/>
        <w:jc w:val="left"/>
        <w:rPr>
          <w:rFonts w:ascii="Arial" w:hAnsi="Arial" w:cs="Arial"/>
          <w:lang w:val="pt-PT"/>
        </w:rPr>
      </w:pPr>
    </w:p>
    <w:p w:rsidR="001F4C97" w:rsidRPr="002E5F1B" w:rsidRDefault="001F4C97" w:rsidP="001F4C97">
      <w:pPr>
        <w:ind w:firstLine="0"/>
        <w:jc w:val="left"/>
        <w:rPr>
          <w:rFonts w:ascii="Arial" w:hAnsi="Arial" w:cs="Arial"/>
          <w:lang w:val="pt-PT"/>
        </w:rPr>
      </w:pPr>
    </w:p>
    <w:p w:rsidR="001F4C97" w:rsidRPr="002E5F1B" w:rsidRDefault="001F4C97" w:rsidP="001F4C97">
      <w:pPr>
        <w:ind w:firstLine="0"/>
        <w:jc w:val="left"/>
        <w:rPr>
          <w:rFonts w:ascii="Arial" w:hAnsi="Arial" w:cs="Arial"/>
          <w:lang w:val="pt-PT"/>
        </w:rPr>
      </w:pPr>
    </w:p>
    <w:p w:rsidR="001F4C97" w:rsidRPr="002E5F1B" w:rsidRDefault="001F4C97" w:rsidP="001F4C97">
      <w:pPr>
        <w:ind w:firstLine="0"/>
        <w:jc w:val="left"/>
        <w:rPr>
          <w:rFonts w:ascii="Arial" w:hAnsi="Arial" w:cs="Arial"/>
          <w:lang w:val="pt-PT"/>
        </w:rPr>
      </w:pPr>
    </w:p>
    <w:p w:rsidR="001F4C97" w:rsidRPr="002E5F1B" w:rsidRDefault="001F4C97" w:rsidP="001F4C97">
      <w:pPr>
        <w:ind w:firstLine="0"/>
        <w:jc w:val="left"/>
        <w:rPr>
          <w:rFonts w:ascii="Arial" w:hAnsi="Arial" w:cs="Arial"/>
          <w:lang w:val="pt-PT"/>
        </w:rPr>
      </w:pPr>
    </w:p>
    <w:p w:rsidR="001F4C97" w:rsidRPr="002E5F1B" w:rsidRDefault="001F4C97" w:rsidP="001F4C97">
      <w:pPr>
        <w:ind w:firstLine="0"/>
        <w:jc w:val="left"/>
        <w:rPr>
          <w:rFonts w:ascii="Arial" w:hAnsi="Arial" w:cs="Arial"/>
          <w:lang w:val="pt-PT"/>
        </w:rPr>
      </w:pPr>
    </w:p>
    <w:p w:rsidR="001F4C97" w:rsidRPr="002E5F1B" w:rsidRDefault="001F4C97" w:rsidP="001F4C97">
      <w:pPr>
        <w:ind w:firstLine="0"/>
        <w:jc w:val="left"/>
        <w:rPr>
          <w:rFonts w:ascii="Arial" w:hAnsi="Arial" w:cs="Arial"/>
          <w:lang w:val="pt-PT"/>
        </w:rPr>
      </w:pPr>
    </w:p>
    <w:p w:rsidR="001F4C97" w:rsidRPr="002E5F1B" w:rsidRDefault="001F4C97" w:rsidP="001F4C97">
      <w:pPr>
        <w:ind w:firstLine="0"/>
        <w:jc w:val="left"/>
        <w:rPr>
          <w:rFonts w:ascii="Arial" w:hAnsi="Arial" w:cs="Arial"/>
          <w:lang w:val="pt-PT"/>
        </w:rPr>
      </w:pPr>
    </w:p>
    <w:p w:rsidR="001F4C97" w:rsidRPr="002E5F1B" w:rsidRDefault="001F4C97" w:rsidP="001F4C97">
      <w:pPr>
        <w:ind w:firstLine="0"/>
        <w:jc w:val="left"/>
        <w:rPr>
          <w:rFonts w:ascii="Arial" w:hAnsi="Arial" w:cs="Arial"/>
          <w:lang w:val="pt-PT"/>
        </w:rPr>
      </w:pPr>
    </w:p>
    <w:p w:rsidR="001F4C97" w:rsidRPr="002E5F1B" w:rsidRDefault="001F4C97" w:rsidP="001F4C97">
      <w:pPr>
        <w:ind w:firstLine="0"/>
        <w:jc w:val="left"/>
        <w:rPr>
          <w:rFonts w:ascii="Arial" w:hAnsi="Arial" w:cs="Arial"/>
          <w:lang w:val="pt-PT"/>
        </w:rPr>
      </w:pPr>
    </w:p>
    <w:p w:rsidR="00D01962" w:rsidRPr="002E5F1B" w:rsidRDefault="00D01962" w:rsidP="001F4C97">
      <w:pPr>
        <w:ind w:firstLine="0"/>
        <w:jc w:val="left"/>
        <w:rPr>
          <w:rFonts w:ascii="Arial" w:hAnsi="Arial" w:cs="Arial"/>
          <w:lang w:val="pt-PT"/>
        </w:rPr>
      </w:pPr>
    </w:p>
    <w:p w:rsidR="00D01962" w:rsidRPr="002E5F1B" w:rsidRDefault="00D01962" w:rsidP="001F4C97">
      <w:pPr>
        <w:ind w:firstLine="0"/>
        <w:jc w:val="left"/>
        <w:rPr>
          <w:rFonts w:ascii="Arial" w:hAnsi="Arial" w:cs="Arial"/>
          <w:lang w:val="pt-PT"/>
        </w:rPr>
      </w:pPr>
    </w:p>
    <w:p w:rsidR="00D01962" w:rsidRPr="002E5F1B" w:rsidRDefault="00D01962" w:rsidP="001F4C97">
      <w:pPr>
        <w:ind w:firstLine="0"/>
        <w:jc w:val="left"/>
        <w:rPr>
          <w:rFonts w:ascii="Arial" w:hAnsi="Arial" w:cs="Arial"/>
          <w:lang w:val="pt-PT"/>
        </w:rPr>
      </w:pPr>
    </w:p>
    <w:p w:rsidR="001F4C97" w:rsidRPr="002E5F1B" w:rsidRDefault="001F4C97" w:rsidP="001F4C97">
      <w:pPr>
        <w:ind w:firstLine="0"/>
        <w:jc w:val="left"/>
        <w:rPr>
          <w:rFonts w:ascii="Arial" w:hAnsi="Arial" w:cs="Arial"/>
          <w:lang w:val="pt-PT"/>
        </w:rPr>
      </w:pPr>
    </w:p>
    <w:p w:rsidR="001F4C97" w:rsidRPr="002E5F1B" w:rsidRDefault="001F4C97" w:rsidP="001F4C97">
      <w:pPr>
        <w:ind w:firstLine="0"/>
        <w:jc w:val="left"/>
        <w:rPr>
          <w:rFonts w:ascii="Arial" w:hAnsi="Arial" w:cs="Arial"/>
          <w:lang w:val="pt-PT"/>
        </w:rPr>
      </w:pPr>
    </w:p>
    <w:p w:rsidR="001F4C97" w:rsidRPr="002E5F1B" w:rsidRDefault="001F4C97" w:rsidP="001F4C97">
      <w:pPr>
        <w:ind w:firstLine="0"/>
        <w:jc w:val="left"/>
        <w:rPr>
          <w:rFonts w:ascii="Arial" w:hAnsi="Arial" w:cs="Arial"/>
          <w:lang w:val="pt-PT"/>
        </w:rPr>
      </w:pPr>
    </w:p>
    <w:p w:rsidR="001F4C97" w:rsidRPr="002E5F1B" w:rsidRDefault="001F4C97" w:rsidP="001F4C97">
      <w:pPr>
        <w:ind w:firstLine="0"/>
        <w:jc w:val="left"/>
        <w:rPr>
          <w:rFonts w:ascii="Arial" w:hAnsi="Arial" w:cs="Arial"/>
          <w:lang w:val="pt-PT"/>
        </w:rPr>
      </w:pPr>
    </w:p>
    <w:p w:rsidR="001F4C97" w:rsidRPr="002E5F1B" w:rsidRDefault="001F4C97" w:rsidP="001F4C97">
      <w:pPr>
        <w:ind w:firstLine="0"/>
        <w:jc w:val="left"/>
        <w:rPr>
          <w:rFonts w:ascii="Arial" w:hAnsi="Arial" w:cs="Arial"/>
          <w:lang w:val="pt-PT"/>
        </w:rPr>
      </w:pPr>
    </w:p>
    <w:p w:rsidR="00F512B3" w:rsidRPr="002E5F1B" w:rsidRDefault="00F512B3" w:rsidP="001F4C97">
      <w:pPr>
        <w:ind w:firstLine="0"/>
        <w:jc w:val="left"/>
        <w:rPr>
          <w:rFonts w:ascii="Arial" w:hAnsi="Arial" w:cs="Arial"/>
          <w:lang w:val="pt-PT"/>
        </w:rPr>
      </w:pPr>
    </w:p>
    <w:p w:rsidR="001C61A1" w:rsidRPr="002E5F1B" w:rsidRDefault="001C61A1" w:rsidP="001C61A1">
      <w:pPr>
        <w:pStyle w:val="TtuloPrincipalABNT"/>
        <w:ind w:firstLine="0"/>
        <w:rPr>
          <w:rFonts w:ascii="Arial" w:hAnsi="Arial" w:cs="Arial"/>
          <w:szCs w:val="24"/>
          <w:lang w:val="pt-PT"/>
        </w:rPr>
      </w:pPr>
      <w:r w:rsidRPr="002E5F1B">
        <w:rPr>
          <w:rFonts w:ascii="Arial" w:hAnsi="Arial" w:cs="Arial"/>
          <w:szCs w:val="24"/>
          <w:lang w:val="pt-PT"/>
        </w:rPr>
        <w:lastRenderedPageBreak/>
        <w:t xml:space="preserve">CAPÍTULO 3 – ANÁLISE COMPARATIVA DAS DÉCADAS DE 1980 E </w:t>
      </w:r>
      <w:r w:rsidR="0058266E">
        <w:rPr>
          <w:rFonts w:ascii="Arial" w:hAnsi="Arial" w:cs="Arial"/>
          <w:szCs w:val="24"/>
          <w:lang w:val="pt-PT"/>
        </w:rPr>
        <w:t xml:space="preserve">DE </w:t>
      </w:r>
      <w:r w:rsidRPr="002E5F1B">
        <w:rPr>
          <w:rFonts w:ascii="Arial" w:hAnsi="Arial" w:cs="Arial"/>
          <w:szCs w:val="24"/>
          <w:lang w:val="pt-PT"/>
        </w:rPr>
        <w:t>2010</w:t>
      </w:r>
      <w:bookmarkEnd w:id="16"/>
    </w:p>
    <w:p w:rsidR="001C61A1" w:rsidRPr="002E5F1B" w:rsidRDefault="006D293E" w:rsidP="006D293E">
      <w:pPr>
        <w:rPr>
          <w:rFonts w:ascii="Arial" w:hAnsi="Arial" w:cs="Arial"/>
          <w:lang w:val="pt-PT"/>
        </w:rPr>
      </w:pPr>
      <w:r w:rsidRPr="002E5F1B">
        <w:rPr>
          <w:rFonts w:ascii="Arial" w:hAnsi="Arial" w:cs="Arial"/>
          <w:lang w:val="pt-PT"/>
        </w:rPr>
        <w:t xml:space="preserve">Há </w:t>
      </w:r>
      <w:r w:rsidR="002D715F" w:rsidRPr="002E5F1B">
        <w:rPr>
          <w:rFonts w:ascii="Arial" w:hAnsi="Arial" w:cs="Arial"/>
          <w:lang w:val="pt-PT"/>
        </w:rPr>
        <w:t>uma divergência de crescimento do PIB</w:t>
      </w:r>
      <w:r w:rsidRPr="002E5F1B">
        <w:rPr>
          <w:rFonts w:ascii="Arial" w:hAnsi="Arial" w:cs="Arial"/>
          <w:lang w:val="pt-PT"/>
        </w:rPr>
        <w:t xml:space="preserve"> entre as duas décadas, </w:t>
      </w:r>
      <w:r w:rsidR="002D715F" w:rsidRPr="002E5F1B">
        <w:rPr>
          <w:rFonts w:ascii="Arial" w:hAnsi="Arial" w:cs="Arial"/>
          <w:lang w:val="pt-PT"/>
        </w:rPr>
        <w:t>sendo que os primeiros anos da década de 1980 se apresentaram com valores elevados de desaceleração econômica, que foram se estabilizando no final da década. Ao contrário da década de 2010,</w:t>
      </w:r>
      <w:r w:rsidRPr="002E5F1B">
        <w:rPr>
          <w:rFonts w:ascii="Arial" w:hAnsi="Arial" w:cs="Arial"/>
          <w:lang w:val="pt-PT"/>
        </w:rPr>
        <w:t xml:space="preserve"> período marcado por uma estabilidade nos primeiros anos que foi se perdendo ao longo da década, culminando em eventos históricos para a economia e para a própria história do país, como no </w:t>
      </w:r>
      <w:r w:rsidRPr="002E5F1B">
        <w:rPr>
          <w:rFonts w:ascii="Arial" w:hAnsi="Arial" w:cs="Arial"/>
          <w:i/>
          <w:lang w:val="pt-PT"/>
        </w:rPr>
        <w:t>impeachment</w:t>
      </w:r>
      <w:r w:rsidRPr="002E5F1B">
        <w:rPr>
          <w:rFonts w:ascii="Arial" w:hAnsi="Arial" w:cs="Arial"/>
          <w:lang w:val="pt-PT"/>
        </w:rPr>
        <w:t xml:space="preserve"> de Dilma Rousseff em 2016, com a diferença de uma condição de melhora após a queda do regime militar, mas que é um contraponto da ocorrência pós 2016, onde o cenário foi de piora nos indicadores de PIB, taxas de juros e empregabilidade.</w:t>
      </w:r>
    </w:p>
    <w:p w:rsidR="006D293E" w:rsidRPr="002E5F1B" w:rsidRDefault="006D293E" w:rsidP="006D293E">
      <w:pPr>
        <w:rPr>
          <w:rFonts w:ascii="Arial" w:hAnsi="Arial" w:cs="Arial"/>
          <w:lang w:val="pt-PT"/>
        </w:rPr>
      </w:pPr>
      <w:r w:rsidRPr="002E5F1B">
        <w:rPr>
          <w:rFonts w:ascii="Arial" w:hAnsi="Arial" w:cs="Arial"/>
          <w:lang w:val="pt-PT"/>
        </w:rPr>
        <w:t xml:space="preserve">O período de três décadas e meia, compreendido entre os anos de 1981 e 2015, mostrou uma condição de subjugação do país dotado do baixo crescimento até a chegada de uma das maiores recessões da história. Aliado </w:t>
      </w:r>
      <w:r w:rsidR="008E5DD5" w:rsidRPr="002E5F1B">
        <w:rPr>
          <w:rFonts w:ascii="Arial" w:hAnsi="Arial" w:cs="Arial"/>
          <w:lang w:val="pt-PT"/>
        </w:rPr>
        <w:t>a</w:t>
      </w:r>
      <w:r w:rsidRPr="002E5F1B">
        <w:rPr>
          <w:rFonts w:ascii="Arial" w:hAnsi="Arial" w:cs="Arial"/>
          <w:lang w:val="pt-PT"/>
        </w:rPr>
        <w:t xml:space="preserve"> uma série de decisões erradas das estratégias dos governos, o sistema vem mostrando sinais de dificuldade de reação, sendo agravada nos últimos anos.</w:t>
      </w:r>
    </w:p>
    <w:p w:rsidR="006D293E" w:rsidRPr="002E5F1B" w:rsidRDefault="006D293E" w:rsidP="006D293E">
      <w:pPr>
        <w:rPr>
          <w:rFonts w:ascii="Arial" w:hAnsi="Arial" w:cs="Arial"/>
          <w:lang w:val="pt-PT"/>
        </w:rPr>
      </w:pPr>
      <w:r w:rsidRPr="002E5F1B">
        <w:rPr>
          <w:rFonts w:ascii="Arial" w:hAnsi="Arial" w:cs="Arial"/>
          <w:lang w:val="pt-PT"/>
        </w:rPr>
        <w:t>Na década anterior, mais precisamente nos cinco primeiros anos, o crescimento máximo foi de 3,9% em 2011, mesmo vindo de um governo economicamente estruturado anteriormente. Isso se assemelha à condição vista na década de 1980, com a diferença de que o mesmo governo que buscou a melhoria da estrutura foi responsável pela ruína, encerrada em 1985 com o fim da ditadura e com a publicação da Constituição da República Federativa do Brasil de 1988.</w:t>
      </w:r>
    </w:p>
    <w:p w:rsidR="006D293E" w:rsidRPr="002E5F1B" w:rsidRDefault="006D293E" w:rsidP="006D293E">
      <w:pPr>
        <w:rPr>
          <w:rFonts w:ascii="Arial" w:hAnsi="Arial" w:cs="Arial"/>
          <w:lang w:val="pt-PT"/>
        </w:rPr>
      </w:pPr>
      <w:r w:rsidRPr="002E5F1B">
        <w:rPr>
          <w:rFonts w:ascii="Arial" w:hAnsi="Arial" w:cs="Arial"/>
          <w:lang w:val="pt-PT"/>
        </w:rPr>
        <w:t>Segundo Prack (2021) elucida, acredita-se que as perdas com a década de 2010 tenham sido maiores do que as da década de 1980, ainda que o encolhimento da produção brasileira tenha sido de 7,2% na década de</w:t>
      </w:r>
      <w:r w:rsidRPr="002E5F1B">
        <w:rPr>
          <w:rFonts w:ascii="Arial" w:hAnsi="Arial" w:cs="Arial"/>
          <w:lang w:val="pt-PT"/>
        </w:rPr>
        <w:tab/>
        <w:t>1980 e de 6,9% na década de 2010, porém, no período de 1984 a 1989, houve crescimento de cerca de 30%.</w:t>
      </w:r>
    </w:p>
    <w:p w:rsidR="006D293E" w:rsidRPr="002E5F1B" w:rsidRDefault="006D293E" w:rsidP="006D293E">
      <w:pPr>
        <w:rPr>
          <w:rFonts w:ascii="Arial" w:hAnsi="Arial" w:cs="Arial"/>
          <w:lang w:val="pt-PT"/>
        </w:rPr>
      </w:pPr>
      <w:r w:rsidRPr="002E5F1B">
        <w:rPr>
          <w:rFonts w:ascii="Arial" w:hAnsi="Arial" w:cs="Arial"/>
          <w:lang w:val="pt-PT"/>
        </w:rPr>
        <w:t>É possível apontar uma deterioração no comparativo entre as décadas, ainda que com a inflação dentro da meta, a dívida pública subiu consideravelmente no período de 2011 a 2018. Os sobressaltos refletem-se no crescimento do PIB e nas suas variações, observando que, mais dramático que o crescimento do PIB é o crescimento do PIB per capital, que possui média de -0,3% no período, como a Tabela 3 apresenta, o que indica a condição de aumento do endividamento.</w:t>
      </w:r>
    </w:p>
    <w:p w:rsidR="00A57231" w:rsidRPr="002E5F1B" w:rsidRDefault="00A57231" w:rsidP="006D293E">
      <w:pPr>
        <w:rPr>
          <w:rFonts w:ascii="Arial" w:hAnsi="Arial" w:cs="Arial"/>
          <w:lang w:val="pt-PT"/>
        </w:rPr>
      </w:pPr>
    </w:p>
    <w:p w:rsidR="00A57231" w:rsidRPr="009F0197" w:rsidRDefault="00A57231" w:rsidP="00A57231">
      <w:pPr>
        <w:spacing w:before="120"/>
        <w:ind w:firstLine="0"/>
        <w:rPr>
          <w:rFonts w:ascii="Arial" w:hAnsi="Arial" w:cs="Arial"/>
          <w:b/>
          <w:lang w:val="pt-PT"/>
        </w:rPr>
      </w:pPr>
      <w:r w:rsidRPr="002E5F1B">
        <w:rPr>
          <w:rFonts w:ascii="Arial" w:hAnsi="Arial" w:cs="Arial"/>
          <w:b/>
          <w:lang w:val="pt-PT"/>
        </w:rPr>
        <w:lastRenderedPageBreak/>
        <w:t>Tabela 3 –</w:t>
      </w:r>
      <w:r w:rsidRPr="002E5F1B">
        <w:rPr>
          <w:rFonts w:ascii="Arial" w:hAnsi="Arial" w:cs="Arial"/>
          <w:lang w:val="pt-PT"/>
        </w:rPr>
        <w:t xml:space="preserve"> </w:t>
      </w:r>
      <w:r w:rsidRPr="009F0197">
        <w:rPr>
          <w:rFonts w:ascii="Arial" w:hAnsi="Arial" w:cs="Arial"/>
          <w:b/>
          <w:lang w:val="pt-PT"/>
        </w:rPr>
        <w:t>Avaliação do crescimento real do PIB e PIB per capita no período de 1981 a 2018.</w:t>
      </w:r>
    </w:p>
    <w:tbl>
      <w:tblPr>
        <w:tblStyle w:val="Tabelacomgrade"/>
        <w:tblW w:w="0" w:type="auto"/>
        <w:tblLook w:val="04A0" w:firstRow="1" w:lastRow="0" w:firstColumn="1" w:lastColumn="0" w:noHBand="0" w:noVBand="1"/>
      </w:tblPr>
      <w:tblGrid>
        <w:gridCol w:w="3070"/>
        <w:gridCol w:w="3070"/>
        <w:gridCol w:w="3071"/>
      </w:tblGrid>
      <w:tr w:rsidR="006D293E" w:rsidRPr="002E5F1B" w:rsidTr="00A57231">
        <w:tc>
          <w:tcPr>
            <w:tcW w:w="3070" w:type="dxa"/>
            <w:tcBorders>
              <w:left w:val="single" w:sz="4" w:space="0" w:color="FFFFFF" w:themeColor="background1"/>
            </w:tcBorders>
            <w:vAlign w:val="center"/>
          </w:tcPr>
          <w:p w:rsidR="006D293E" w:rsidRPr="002E5F1B" w:rsidRDefault="006D293E" w:rsidP="00A57231">
            <w:pPr>
              <w:ind w:firstLine="0"/>
              <w:jc w:val="center"/>
              <w:rPr>
                <w:rFonts w:ascii="Arial" w:hAnsi="Arial" w:cs="Arial"/>
                <w:b/>
                <w:lang w:val="pt-PT"/>
              </w:rPr>
            </w:pPr>
            <w:r w:rsidRPr="002E5F1B">
              <w:rPr>
                <w:rFonts w:ascii="Arial" w:hAnsi="Arial" w:cs="Arial"/>
                <w:b/>
                <w:lang w:val="pt-PT"/>
              </w:rPr>
              <w:t>Período</w:t>
            </w:r>
          </w:p>
        </w:tc>
        <w:tc>
          <w:tcPr>
            <w:tcW w:w="3070" w:type="dxa"/>
            <w:vAlign w:val="center"/>
          </w:tcPr>
          <w:p w:rsidR="006D293E" w:rsidRPr="002E5F1B" w:rsidRDefault="006D293E" w:rsidP="00A57231">
            <w:pPr>
              <w:ind w:firstLine="0"/>
              <w:jc w:val="center"/>
              <w:rPr>
                <w:rFonts w:ascii="Arial" w:hAnsi="Arial" w:cs="Arial"/>
                <w:b/>
                <w:lang w:val="pt-PT"/>
              </w:rPr>
            </w:pPr>
            <w:r w:rsidRPr="002E5F1B">
              <w:rPr>
                <w:rFonts w:ascii="Arial" w:hAnsi="Arial" w:cs="Arial"/>
                <w:b/>
                <w:lang w:val="pt-PT"/>
              </w:rPr>
              <w:t>PIB (% a.a)</w:t>
            </w:r>
          </w:p>
        </w:tc>
        <w:tc>
          <w:tcPr>
            <w:tcW w:w="3071" w:type="dxa"/>
            <w:tcBorders>
              <w:right w:val="single" w:sz="4" w:space="0" w:color="FFFFFF" w:themeColor="background1"/>
            </w:tcBorders>
            <w:vAlign w:val="center"/>
          </w:tcPr>
          <w:p w:rsidR="006D293E" w:rsidRPr="002E5F1B" w:rsidRDefault="006D293E" w:rsidP="00A57231">
            <w:pPr>
              <w:ind w:firstLine="0"/>
              <w:jc w:val="center"/>
              <w:rPr>
                <w:rFonts w:ascii="Arial" w:hAnsi="Arial" w:cs="Arial"/>
                <w:b/>
                <w:lang w:val="en-US"/>
              </w:rPr>
            </w:pPr>
            <w:r w:rsidRPr="002E5F1B">
              <w:rPr>
                <w:rFonts w:ascii="Arial" w:hAnsi="Arial" w:cs="Arial"/>
                <w:b/>
                <w:lang w:val="en-US"/>
              </w:rPr>
              <w:t>PIB per capita (% a.a)</w:t>
            </w:r>
          </w:p>
        </w:tc>
      </w:tr>
      <w:tr w:rsidR="006D293E" w:rsidRPr="002E5F1B" w:rsidTr="00A57231">
        <w:tc>
          <w:tcPr>
            <w:tcW w:w="3070" w:type="dxa"/>
            <w:tcBorders>
              <w:left w:val="single" w:sz="4" w:space="0" w:color="FFFFFF" w:themeColor="background1"/>
            </w:tcBorders>
            <w:vAlign w:val="center"/>
          </w:tcPr>
          <w:p w:rsidR="006D293E" w:rsidRPr="002E5F1B" w:rsidRDefault="006D293E" w:rsidP="00A57231">
            <w:pPr>
              <w:ind w:firstLine="0"/>
              <w:jc w:val="center"/>
              <w:rPr>
                <w:rFonts w:ascii="Arial" w:hAnsi="Arial" w:cs="Arial"/>
                <w:lang w:val="en-US"/>
              </w:rPr>
            </w:pPr>
            <w:r w:rsidRPr="002E5F1B">
              <w:rPr>
                <w:rFonts w:ascii="Arial" w:hAnsi="Arial" w:cs="Arial"/>
                <w:lang w:val="en-US"/>
              </w:rPr>
              <w:t>1981 – 1990</w:t>
            </w:r>
          </w:p>
        </w:tc>
        <w:tc>
          <w:tcPr>
            <w:tcW w:w="3070" w:type="dxa"/>
            <w:vAlign w:val="center"/>
          </w:tcPr>
          <w:p w:rsidR="006D293E" w:rsidRPr="002E5F1B" w:rsidRDefault="006D293E" w:rsidP="00A57231">
            <w:pPr>
              <w:ind w:firstLine="0"/>
              <w:jc w:val="center"/>
              <w:rPr>
                <w:rFonts w:ascii="Arial" w:hAnsi="Arial" w:cs="Arial"/>
                <w:lang w:val="en-US"/>
              </w:rPr>
            </w:pPr>
            <w:r w:rsidRPr="002E5F1B">
              <w:rPr>
                <w:rFonts w:ascii="Arial" w:hAnsi="Arial" w:cs="Arial"/>
                <w:lang w:val="en-US"/>
              </w:rPr>
              <w:t>1,6%</w:t>
            </w:r>
          </w:p>
        </w:tc>
        <w:tc>
          <w:tcPr>
            <w:tcW w:w="3071" w:type="dxa"/>
            <w:tcBorders>
              <w:right w:val="single" w:sz="4" w:space="0" w:color="FFFFFF" w:themeColor="background1"/>
            </w:tcBorders>
            <w:vAlign w:val="center"/>
          </w:tcPr>
          <w:p w:rsidR="006D293E" w:rsidRPr="002E5F1B" w:rsidRDefault="006D293E" w:rsidP="00A57231">
            <w:pPr>
              <w:ind w:firstLine="0"/>
              <w:jc w:val="center"/>
              <w:rPr>
                <w:rFonts w:ascii="Arial" w:hAnsi="Arial" w:cs="Arial"/>
                <w:lang w:val="en-US"/>
              </w:rPr>
            </w:pPr>
            <w:r w:rsidRPr="002E5F1B">
              <w:rPr>
                <w:rFonts w:ascii="Arial" w:hAnsi="Arial" w:cs="Arial"/>
                <w:lang w:val="en-US"/>
              </w:rPr>
              <w:t>-0,3%</w:t>
            </w:r>
          </w:p>
        </w:tc>
      </w:tr>
      <w:tr w:rsidR="006D293E" w:rsidRPr="002E5F1B" w:rsidTr="00A57231">
        <w:tc>
          <w:tcPr>
            <w:tcW w:w="3070" w:type="dxa"/>
            <w:tcBorders>
              <w:left w:val="single" w:sz="4" w:space="0" w:color="FFFFFF" w:themeColor="background1"/>
            </w:tcBorders>
            <w:vAlign w:val="center"/>
          </w:tcPr>
          <w:p w:rsidR="006D293E" w:rsidRPr="002E5F1B" w:rsidRDefault="006D293E" w:rsidP="00A57231">
            <w:pPr>
              <w:ind w:firstLine="0"/>
              <w:jc w:val="center"/>
              <w:rPr>
                <w:rFonts w:ascii="Arial" w:hAnsi="Arial" w:cs="Arial"/>
                <w:lang w:val="en-US"/>
              </w:rPr>
            </w:pPr>
            <w:r w:rsidRPr="002E5F1B">
              <w:rPr>
                <w:rFonts w:ascii="Arial" w:hAnsi="Arial" w:cs="Arial"/>
                <w:lang w:val="en-US"/>
              </w:rPr>
              <w:t>1991 – 2000</w:t>
            </w:r>
          </w:p>
        </w:tc>
        <w:tc>
          <w:tcPr>
            <w:tcW w:w="3070" w:type="dxa"/>
            <w:vAlign w:val="center"/>
          </w:tcPr>
          <w:p w:rsidR="006D293E" w:rsidRPr="002E5F1B" w:rsidRDefault="006D293E" w:rsidP="00A57231">
            <w:pPr>
              <w:ind w:firstLine="0"/>
              <w:jc w:val="center"/>
              <w:rPr>
                <w:rFonts w:ascii="Arial" w:hAnsi="Arial" w:cs="Arial"/>
                <w:lang w:val="en-US"/>
              </w:rPr>
            </w:pPr>
            <w:r w:rsidRPr="002E5F1B">
              <w:rPr>
                <w:rFonts w:ascii="Arial" w:hAnsi="Arial" w:cs="Arial"/>
                <w:lang w:val="en-US"/>
              </w:rPr>
              <w:t>2,5%</w:t>
            </w:r>
          </w:p>
        </w:tc>
        <w:tc>
          <w:tcPr>
            <w:tcW w:w="3071" w:type="dxa"/>
            <w:tcBorders>
              <w:right w:val="single" w:sz="4" w:space="0" w:color="FFFFFF" w:themeColor="background1"/>
            </w:tcBorders>
            <w:vAlign w:val="center"/>
          </w:tcPr>
          <w:p w:rsidR="006D293E" w:rsidRPr="002E5F1B" w:rsidRDefault="006D293E" w:rsidP="00A57231">
            <w:pPr>
              <w:ind w:firstLine="0"/>
              <w:jc w:val="center"/>
              <w:rPr>
                <w:rFonts w:ascii="Arial" w:hAnsi="Arial" w:cs="Arial"/>
                <w:lang w:val="en-US"/>
              </w:rPr>
            </w:pPr>
            <w:r w:rsidRPr="002E5F1B">
              <w:rPr>
                <w:rFonts w:ascii="Arial" w:hAnsi="Arial" w:cs="Arial"/>
                <w:lang w:val="en-US"/>
              </w:rPr>
              <w:t>0,8%</w:t>
            </w:r>
          </w:p>
        </w:tc>
      </w:tr>
      <w:tr w:rsidR="006D293E" w:rsidRPr="002E5F1B" w:rsidTr="00A57231">
        <w:tc>
          <w:tcPr>
            <w:tcW w:w="3070" w:type="dxa"/>
            <w:tcBorders>
              <w:left w:val="single" w:sz="4" w:space="0" w:color="FFFFFF" w:themeColor="background1"/>
            </w:tcBorders>
            <w:vAlign w:val="center"/>
          </w:tcPr>
          <w:p w:rsidR="006D293E" w:rsidRPr="002E5F1B" w:rsidRDefault="006D293E" w:rsidP="00A57231">
            <w:pPr>
              <w:ind w:firstLine="0"/>
              <w:jc w:val="center"/>
              <w:rPr>
                <w:rFonts w:ascii="Arial" w:hAnsi="Arial" w:cs="Arial"/>
                <w:lang w:val="en-US"/>
              </w:rPr>
            </w:pPr>
            <w:r w:rsidRPr="002E5F1B">
              <w:rPr>
                <w:rFonts w:ascii="Arial" w:hAnsi="Arial" w:cs="Arial"/>
                <w:lang w:val="en-US"/>
              </w:rPr>
              <w:t>2001 – 2010</w:t>
            </w:r>
          </w:p>
        </w:tc>
        <w:tc>
          <w:tcPr>
            <w:tcW w:w="3070" w:type="dxa"/>
            <w:vAlign w:val="center"/>
          </w:tcPr>
          <w:p w:rsidR="006D293E" w:rsidRPr="002E5F1B" w:rsidRDefault="006D293E" w:rsidP="00A57231">
            <w:pPr>
              <w:ind w:firstLine="0"/>
              <w:jc w:val="center"/>
              <w:rPr>
                <w:rFonts w:ascii="Arial" w:hAnsi="Arial" w:cs="Arial"/>
                <w:lang w:val="en-US"/>
              </w:rPr>
            </w:pPr>
            <w:r w:rsidRPr="002E5F1B">
              <w:rPr>
                <w:rFonts w:ascii="Arial" w:hAnsi="Arial" w:cs="Arial"/>
                <w:lang w:val="en-US"/>
              </w:rPr>
              <w:t>3,7%</w:t>
            </w:r>
          </w:p>
        </w:tc>
        <w:tc>
          <w:tcPr>
            <w:tcW w:w="3071" w:type="dxa"/>
            <w:tcBorders>
              <w:right w:val="single" w:sz="4" w:space="0" w:color="FFFFFF" w:themeColor="background1"/>
            </w:tcBorders>
            <w:vAlign w:val="center"/>
          </w:tcPr>
          <w:p w:rsidR="006D293E" w:rsidRPr="002E5F1B" w:rsidRDefault="006D293E" w:rsidP="00A57231">
            <w:pPr>
              <w:ind w:firstLine="0"/>
              <w:jc w:val="center"/>
              <w:rPr>
                <w:rFonts w:ascii="Arial" w:hAnsi="Arial" w:cs="Arial"/>
                <w:lang w:val="en-US"/>
              </w:rPr>
            </w:pPr>
            <w:r w:rsidRPr="002E5F1B">
              <w:rPr>
                <w:rFonts w:ascii="Arial" w:hAnsi="Arial" w:cs="Arial"/>
                <w:lang w:val="en-US"/>
              </w:rPr>
              <w:t>2,5%</w:t>
            </w:r>
          </w:p>
        </w:tc>
      </w:tr>
      <w:tr w:rsidR="006D293E" w:rsidRPr="002E5F1B" w:rsidTr="00A57231">
        <w:tc>
          <w:tcPr>
            <w:tcW w:w="3070" w:type="dxa"/>
            <w:tcBorders>
              <w:left w:val="single" w:sz="4" w:space="0" w:color="FFFFFF" w:themeColor="background1"/>
            </w:tcBorders>
            <w:vAlign w:val="center"/>
          </w:tcPr>
          <w:p w:rsidR="006D293E" w:rsidRPr="002E5F1B" w:rsidRDefault="006D293E" w:rsidP="00A57231">
            <w:pPr>
              <w:ind w:firstLine="0"/>
              <w:jc w:val="center"/>
              <w:rPr>
                <w:rFonts w:ascii="Arial" w:hAnsi="Arial" w:cs="Arial"/>
                <w:lang w:val="en-US"/>
              </w:rPr>
            </w:pPr>
            <w:r w:rsidRPr="002E5F1B">
              <w:rPr>
                <w:rFonts w:ascii="Arial" w:hAnsi="Arial" w:cs="Arial"/>
                <w:lang w:val="en-US"/>
              </w:rPr>
              <w:t>2011 – 2018</w:t>
            </w:r>
          </w:p>
        </w:tc>
        <w:tc>
          <w:tcPr>
            <w:tcW w:w="3070" w:type="dxa"/>
            <w:vAlign w:val="center"/>
          </w:tcPr>
          <w:p w:rsidR="006D293E" w:rsidRPr="002E5F1B" w:rsidRDefault="006D293E" w:rsidP="00A57231">
            <w:pPr>
              <w:ind w:firstLine="0"/>
              <w:jc w:val="center"/>
              <w:rPr>
                <w:rFonts w:ascii="Arial" w:hAnsi="Arial" w:cs="Arial"/>
                <w:lang w:val="en-US"/>
              </w:rPr>
            </w:pPr>
            <w:r w:rsidRPr="002E5F1B">
              <w:rPr>
                <w:rFonts w:ascii="Arial" w:hAnsi="Arial" w:cs="Arial"/>
                <w:lang w:val="en-US"/>
              </w:rPr>
              <w:t>0,5%</w:t>
            </w:r>
          </w:p>
        </w:tc>
        <w:tc>
          <w:tcPr>
            <w:tcW w:w="3071" w:type="dxa"/>
            <w:tcBorders>
              <w:right w:val="single" w:sz="4" w:space="0" w:color="FFFFFF" w:themeColor="background1"/>
            </w:tcBorders>
            <w:vAlign w:val="center"/>
          </w:tcPr>
          <w:p w:rsidR="006D293E" w:rsidRPr="002E5F1B" w:rsidRDefault="006D293E" w:rsidP="00A57231">
            <w:pPr>
              <w:ind w:firstLine="0"/>
              <w:jc w:val="center"/>
              <w:rPr>
                <w:rFonts w:ascii="Arial" w:hAnsi="Arial" w:cs="Arial"/>
                <w:lang w:val="en-US"/>
              </w:rPr>
            </w:pPr>
            <w:r w:rsidRPr="002E5F1B">
              <w:rPr>
                <w:rFonts w:ascii="Arial" w:hAnsi="Arial" w:cs="Arial"/>
                <w:lang w:val="en-US"/>
              </w:rPr>
              <w:t>-0,3%</w:t>
            </w:r>
          </w:p>
        </w:tc>
      </w:tr>
    </w:tbl>
    <w:p w:rsidR="006D293E" w:rsidRPr="002E5F1B" w:rsidRDefault="00A57231" w:rsidP="00A57231">
      <w:pPr>
        <w:spacing w:after="120"/>
        <w:ind w:firstLine="0"/>
        <w:rPr>
          <w:rFonts w:ascii="Arial" w:hAnsi="Arial" w:cs="Arial"/>
          <w:lang w:val="en-US"/>
        </w:rPr>
      </w:pPr>
      <w:r w:rsidRPr="002E5F1B">
        <w:rPr>
          <w:rFonts w:ascii="Arial" w:hAnsi="Arial" w:cs="Arial"/>
          <w:b/>
          <w:lang w:val="en-US"/>
        </w:rPr>
        <w:t>Fonte:</w:t>
      </w:r>
      <w:r w:rsidRPr="002E5F1B">
        <w:rPr>
          <w:rFonts w:ascii="Arial" w:hAnsi="Arial" w:cs="Arial"/>
          <w:lang w:val="en-US"/>
        </w:rPr>
        <w:t xml:space="preserve"> Prack (2021).</w:t>
      </w:r>
    </w:p>
    <w:p w:rsidR="00A57231" w:rsidRPr="002E5F1B" w:rsidRDefault="00A57231" w:rsidP="00A57231">
      <w:pPr>
        <w:rPr>
          <w:rFonts w:ascii="Arial" w:hAnsi="Arial" w:cs="Arial"/>
        </w:rPr>
      </w:pPr>
      <w:r w:rsidRPr="002E5F1B">
        <w:rPr>
          <w:rFonts w:ascii="Arial" w:hAnsi="Arial" w:cs="Arial"/>
        </w:rPr>
        <w:t>A partir da crise de 2008 as condições ficaram difíceis, onde as contas públicas foram se perdendo gradualmente. Saiu-se de um superávit primário superior a 3% para valores de 2,5% em menos de um ano, caindo ainda mais para 2% nos anos de 2012 e 2013, gerando déficits posteriores que vêm sendo mantidos até o ano de 2021, com destaque ao resultado negativo de 2016 que mostrou uma retração do PIB de 2,5%, impactando em diversas esferas.</w:t>
      </w:r>
    </w:p>
    <w:p w:rsidR="00A57231" w:rsidRPr="002E5F1B" w:rsidRDefault="00A57231" w:rsidP="00A57231">
      <w:pPr>
        <w:rPr>
          <w:rFonts w:ascii="Arial" w:hAnsi="Arial" w:cs="Arial"/>
        </w:rPr>
      </w:pPr>
      <w:r w:rsidRPr="002E5F1B">
        <w:rPr>
          <w:rFonts w:ascii="Arial" w:hAnsi="Arial" w:cs="Arial"/>
        </w:rPr>
        <w:t>Outra variável a ser analisada é o investimento realizado pelas empresas para produzirem no país. De acordo com o estudo produzido pela Confederação Nacional do Comércio de Bens, Serviços e Turismo (CNC)</w:t>
      </w:r>
      <w:r w:rsidR="00D65D72" w:rsidRPr="002E5F1B">
        <w:rPr>
          <w:rFonts w:ascii="Arial" w:hAnsi="Arial" w:cs="Arial"/>
        </w:rPr>
        <w:t xml:space="preserve">, </w:t>
      </w:r>
      <w:r w:rsidR="00B0650F" w:rsidRPr="002E5F1B">
        <w:rPr>
          <w:rFonts w:ascii="Arial" w:hAnsi="Arial" w:cs="Arial"/>
        </w:rPr>
        <w:t>uma diminuição no índice de</w:t>
      </w:r>
      <w:r w:rsidR="00D65D72" w:rsidRPr="002E5F1B">
        <w:rPr>
          <w:rFonts w:ascii="Arial" w:hAnsi="Arial" w:cs="Arial"/>
        </w:rPr>
        <w:t xml:space="preserve"> Formação Bruta de Capital Fixo (FBCF), que são os gastos das empresas com equipamentos para aumentar a produção, </w:t>
      </w:r>
      <w:r w:rsidR="00B0650F" w:rsidRPr="002E5F1B">
        <w:rPr>
          <w:rFonts w:ascii="Arial" w:hAnsi="Arial" w:cs="Arial"/>
        </w:rPr>
        <w:t>indica que o crescimento econômico está abaixo do esperado. A Tabela 4 apresenta a comparação do índice FBCF nas décadas de 1980 e de 2010.</w:t>
      </w:r>
    </w:p>
    <w:p w:rsidR="009F0197" w:rsidRDefault="009F0197" w:rsidP="00B0650F">
      <w:pPr>
        <w:spacing w:before="120"/>
        <w:ind w:firstLine="0"/>
        <w:jc w:val="center"/>
        <w:rPr>
          <w:rFonts w:ascii="Arial" w:hAnsi="Arial" w:cs="Arial"/>
          <w:b/>
        </w:rPr>
      </w:pPr>
    </w:p>
    <w:p w:rsidR="009F0197" w:rsidRDefault="009F0197" w:rsidP="00B0650F">
      <w:pPr>
        <w:spacing w:before="120"/>
        <w:ind w:firstLine="0"/>
        <w:jc w:val="center"/>
        <w:rPr>
          <w:rFonts w:ascii="Arial" w:hAnsi="Arial" w:cs="Arial"/>
          <w:b/>
        </w:rPr>
      </w:pPr>
    </w:p>
    <w:p w:rsidR="009F0197" w:rsidRDefault="009F0197" w:rsidP="00B0650F">
      <w:pPr>
        <w:spacing w:before="120"/>
        <w:ind w:firstLine="0"/>
        <w:jc w:val="center"/>
        <w:rPr>
          <w:rFonts w:ascii="Arial" w:hAnsi="Arial" w:cs="Arial"/>
          <w:b/>
        </w:rPr>
      </w:pPr>
    </w:p>
    <w:p w:rsidR="009F0197" w:rsidRDefault="009F0197" w:rsidP="00B0650F">
      <w:pPr>
        <w:spacing w:before="120"/>
        <w:ind w:firstLine="0"/>
        <w:jc w:val="center"/>
        <w:rPr>
          <w:rFonts w:ascii="Arial" w:hAnsi="Arial" w:cs="Arial"/>
          <w:b/>
        </w:rPr>
      </w:pPr>
    </w:p>
    <w:p w:rsidR="009F0197" w:rsidRDefault="009F0197" w:rsidP="00B0650F">
      <w:pPr>
        <w:spacing w:before="120"/>
        <w:ind w:firstLine="0"/>
        <w:jc w:val="center"/>
        <w:rPr>
          <w:rFonts w:ascii="Arial" w:hAnsi="Arial" w:cs="Arial"/>
          <w:b/>
        </w:rPr>
      </w:pPr>
    </w:p>
    <w:p w:rsidR="009F0197" w:rsidRDefault="009F0197" w:rsidP="00B0650F">
      <w:pPr>
        <w:spacing w:before="120"/>
        <w:ind w:firstLine="0"/>
        <w:jc w:val="center"/>
        <w:rPr>
          <w:rFonts w:ascii="Arial" w:hAnsi="Arial" w:cs="Arial"/>
          <w:b/>
        </w:rPr>
      </w:pPr>
    </w:p>
    <w:p w:rsidR="009F0197" w:rsidRDefault="009F0197" w:rsidP="00B0650F">
      <w:pPr>
        <w:spacing w:before="120"/>
        <w:ind w:firstLine="0"/>
        <w:jc w:val="center"/>
        <w:rPr>
          <w:rFonts w:ascii="Arial" w:hAnsi="Arial" w:cs="Arial"/>
          <w:b/>
        </w:rPr>
      </w:pPr>
    </w:p>
    <w:p w:rsidR="009F0197" w:rsidRDefault="009F0197" w:rsidP="00B0650F">
      <w:pPr>
        <w:spacing w:before="120"/>
        <w:ind w:firstLine="0"/>
        <w:jc w:val="center"/>
        <w:rPr>
          <w:rFonts w:ascii="Arial" w:hAnsi="Arial" w:cs="Arial"/>
          <w:b/>
        </w:rPr>
      </w:pPr>
    </w:p>
    <w:p w:rsidR="009F0197" w:rsidRDefault="009F0197" w:rsidP="00B0650F">
      <w:pPr>
        <w:spacing w:before="120"/>
        <w:ind w:firstLine="0"/>
        <w:jc w:val="center"/>
        <w:rPr>
          <w:rFonts w:ascii="Arial" w:hAnsi="Arial" w:cs="Arial"/>
          <w:b/>
        </w:rPr>
      </w:pPr>
    </w:p>
    <w:p w:rsidR="00B0650F" w:rsidRPr="002E5F1B" w:rsidRDefault="00B0650F" w:rsidP="00B0650F">
      <w:pPr>
        <w:spacing w:before="120"/>
        <w:ind w:firstLine="0"/>
        <w:jc w:val="center"/>
        <w:rPr>
          <w:rFonts w:ascii="Arial" w:hAnsi="Arial" w:cs="Arial"/>
        </w:rPr>
      </w:pPr>
      <w:r w:rsidRPr="002E5F1B">
        <w:rPr>
          <w:rFonts w:ascii="Arial" w:hAnsi="Arial" w:cs="Arial"/>
          <w:b/>
        </w:rPr>
        <w:lastRenderedPageBreak/>
        <w:t>Tabela 4 –</w:t>
      </w:r>
      <w:r w:rsidRPr="002E5F1B">
        <w:rPr>
          <w:rFonts w:ascii="Arial" w:hAnsi="Arial" w:cs="Arial"/>
        </w:rPr>
        <w:t xml:space="preserve"> </w:t>
      </w:r>
      <w:r w:rsidRPr="009F0197">
        <w:rPr>
          <w:rFonts w:ascii="Arial" w:hAnsi="Arial" w:cs="Arial"/>
          <w:b/>
        </w:rPr>
        <w:t>Índice FBCF para as décadas de 1980 e de 2010.</w:t>
      </w:r>
    </w:p>
    <w:tbl>
      <w:tblPr>
        <w:tblStyle w:val="Tabelacomgrade"/>
        <w:tblW w:w="0" w:type="auto"/>
        <w:tblLook w:val="04A0" w:firstRow="1" w:lastRow="0" w:firstColumn="1" w:lastColumn="0" w:noHBand="0" w:noVBand="1"/>
      </w:tblPr>
      <w:tblGrid>
        <w:gridCol w:w="2302"/>
        <w:gridCol w:w="2303"/>
        <w:gridCol w:w="2303"/>
        <w:gridCol w:w="2303"/>
      </w:tblGrid>
      <w:tr w:rsidR="00B0650F" w:rsidRPr="002E5F1B" w:rsidTr="00B0650F">
        <w:tc>
          <w:tcPr>
            <w:tcW w:w="2302" w:type="dxa"/>
            <w:tcBorders>
              <w:left w:val="single" w:sz="4" w:space="0" w:color="FFFFFF" w:themeColor="background1"/>
            </w:tcBorders>
          </w:tcPr>
          <w:p w:rsidR="00B0650F" w:rsidRPr="002E5F1B" w:rsidRDefault="00B0650F" w:rsidP="00B0650F">
            <w:pPr>
              <w:spacing w:before="120"/>
              <w:ind w:firstLine="0"/>
              <w:jc w:val="center"/>
              <w:rPr>
                <w:rFonts w:ascii="Arial" w:hAnsi="Arial" w:cs="Arial"/>
                <w:b/>
              </w:rPr>
            </w:pPr>
            <w:r w:rsidRPr="002E5F1B">
              <w:rPr>
                <w:rFonts w:ascii="Arial" w:hAnsi="Arial" w:cs="Arial"/>
                <w:b/>
              </w:rPr>
              <w:t>Ano</w:t>
            </w:r>
          </w:p>
        </w:tc>
        <w:tc>
          <w:tcPr>
            <w:tcW w:w="2303" w:type="dxa"/>
          </w:tcPr>
          <w:p w:rsidR="00B0650F" w:rsidRPr="002E5F1B" w:rsidRDefault="00B0650F" w:rsidP="00B0650F">
            <w:pPr>
              <w:spacing w:before="120"/>
              <w:ind w:firstLine="0"/>
              <w:jc w:val="center"/>
              <w:rPr>
                <w:rFonts w:ascii="Arial" w:hAnsi="Arial" w:cs="Arial"/>
                <w:b/>
              </w:rPr>
            </w:pPr>
            <w:r w:rsidRPr="002E5F1B">
              <w:rPr>
                <w:rFonts w:ascii="Arial" w:hAnsi="Arial" w:cs="Arial"/>
                <w:b/>
              </w:rPr>
              <w:t>FBCF</w:t>
            </w:r>
          </w:p>
        </w:tc>
        <w:tc>
          <w:tcPr>
            <w:tcW w:w="2303" w:type="dxa"/>
          </w:tcPr>
          <w:p w:rsidR="00B0650F" w:rsidRPr="002E5F1B" w:rsidRDefault="00B0650F" w:rsidP="00B0650F">
            <w:pPr>
              <w:spacing w:before="120"/>
              <w:ind w:firstLine="0"/>
              <w:jc w:val="center"/>
              <w:rPr>
                <w:rFonts w:ascii="Arial" w:hAnsi="Arial" w:cs="Arial"/>
                <w:b/>
              </w:rPr>
            </w:pPr>
            <w:r w:rsidRPr="002E5F1B">
              <w:rPr>
                <w:rFonts w:ascii="Arial" w:hAnsi="Arial" w:cs="Arial"/>
                <w:b/>
              </w:rPr>
              <w:t>Ano</w:t>
            </w:r>
          </w:p>
        </w:tc>
        <w:tc>
          <w:tcPr>
            <w:tcW w:w="2303" w:type="dxa"/>
            <w:tcBorders>
              <w:right w:val="single" w:sz="4" w:space="0" w:color="FFFFFF" w:themeColor="background1"/>
            </w:tcBorders>
          </w:tcPr>
          <w:p w:rsidR="00B0650F" w:rsidRPr="002E5F1B" w:rsidRDefault="00B0650F" w:rsidP="00B0650F">
            <w:pPr>
              <w:spacing w:before="120"/>
              <w:ind w:firstLine="0"/>
              <w:jc w:val="center"/>
              <w:rPr>
                <w:rFonts w:ascii="Arial" w:hAnsi="Arial" w:cs="Arial"/>
                <w:b/>
              </w:rPr>
            </w:pPr>
            <w:r w:rsidRPr="002E5F1B">
              <w:rPr>
                <w:rFonts w:ascii="Arial" w:hAnsi="Arial" w:cs="Arial"/>
                <w:b/>
              </w:rPr>
              <w:t>FBCF</w:t>
            </w:r>
          </w:p>
        </w:tc>
      </w:tr>
      <w:tr w:rsidR="00B0650F" w:rsidRPr="002E5F1B" w:rsidTr="00B0650F">
        <w:tc>
          <w:tcPr>
            <w:tcW w:w="2302" w:type="dxa"/>
            <w:tcBorders>
              <w:left w:val="single" w:sz="4" w:space="0" w:color="FFFFFF" w:themeColor="background1"/>
            </w:tcBorders>
          </w:tcPr>
          <w:p w:rsidR="00B0650F" w:rsidRPr="002E5F1B" w:rsidRDefault="00B0650F" w:rsidP="00B0650F">
            <w:pPr>
              <w:spacing w:before="120"/>
              <w:ind w:firstLine="0"/>
              <w:jc w:val="center"/>
              <w:rPr>
                <w:rFonts w:ascii="Arial" w:hAnsi="Arial" w:cs="Arial"/>
                <w:b/>
              </w:rPr>
            </w:pPr>
            <w:r w:rsidRPr="002E5F1B">
              <w:rPr>
                <w:rFonts w:ascii="Arial" w:hAnsi="Arial" w:cs="Arial"/>
                <w:b/>
              </w:rPr>
              <w:t>1980</w:t>
            </w:r>
          </w:p>
        </w:tc>
        <w:tc>
          <w:tcPr>
            <w:tcW w:w="2303" w:type="dxa"/>
          </w:tcPr>
          <w:p w:rsidR="00B0650F" w:rsidRPr="002E5F1B" w:rsidRDefault="00B0650F" w:rsidP="00B0650F">
            <w:pPr>
              <w:spacing w:before="120"/>
              <w:ind w:firstLine="0"/>
              <w:jc w:val="center"/>
              <w:rPr>
                <w:rFonts w:ascii="Arial" w:hAnsi="Arial" w:cs="Arial"/>
              </w:rPr>
            </w:pPr>
            <w:r w:rsidRPr="002E5F1B">
              <w:rPr>
                <w:rFonts w:ascii="Arial" w:hAnsi="Arial" w:cs="Arial"/>
              </w:rPr>
              <w:t>9,2</w:t>
            </w:r>
          </w:p>
        </w:tc>
        <w:tc>
          <w:tcPr>
            <w:tcW w:w="2303" w:type="dxa"/>
          </w:tcPr>
          <w:p w:rsidR="00B0650F" w:rsidRPr="002E5F1B" w:rsidRDefault="00B0650F" w:rsidP="00B0650F">
            <w:pPr>
              <w:spacing w:before="120"/>
              <w:ind w:firstLine="0"/>
              <w:jc w:val="center"/>
              <w:rPr>
                <w:rFonts w:ascii="Arial" w:hAnsi="Arial" w:cs="Arial"/>
                <w:b/>
              </w:rPr>
            </w:pPr>
            <w:r w:rsidRPr="002E5F1B">
              <w:rPr>
                <w:rFonts w:ascii="Arial" w:hAnsi="Arial" w:cs="Arial"/>
                <w:b/>
              </w:rPr>
              <w:t>2010</w:t>
            </w:r>
          </w:p>
        </w:tc>
        <w:tc>
          <w:tcPr>
            <w:tcW w:w="2303" w:type="dxa"/>
            <w:tcBorders>
              <w:right w:val="single" w:sz="4" w:space="0" w:color="FFFFFF" w:themeColor="background1"/>
            </w:tcBorders>
          </w:tcPr>
          <w:p w:rsidR="00B0650F" w:rsidRPr="002E5F1B" w:rsidRDefault="00B0650F" w:rsidP="00B0650F">
            <w:pPr>
              <w:spacing w:before="120"/>
              <w:ind w:firstLine="0"/>
              <w:jc w:val="center"/>
              <w:rPr>
                <w:rFonts w:ascii="Arial" w:hAnsi="Arial" w:cs="Arial"/>
              </w:rPr>
            </w:pPr>
            <w:r w:rsidRPr="002E5F1B">
              <w:rPr>
                <w:rFonts w:ascii="Arial" w:hAnsi="Arial" w:cs="Arial"/>
              </w:rPr>
              <w:t>7,5</w:t>
            </w:r>
          </w:p>
        </w:tc>
      </w:tr>
      <w:tr w:rsidR="00B0650F" w:rsidRPr="002E5F1B" w:rsidTr="00B0650F">
        <w:tc>
          <w:tcPr>
            <w:tcW w:w="2302" w:type="dxa"/>
            <w:tcBorders>
              <w:left w:val="single" w:sz="4" w:space="0" w:color="FFFFFF" w:themeColor="background1"/>
            </w:tcBorders>
          </w:tcPr>
          <w:p w:rsidR="00B0650F" w:rsidRPr="002E5F1B" w:rsidRDefault="00B0650F" w:rsidP="00B0650F">
            <w:pPr>
              <w:spacing w:before="120"/>
              <w:ind w:firstLine="0"/>
              <w:jc w:val="center"/>
              <w:rPr>
                <w:rFonts w:ascii="Arial" w:hAnsi="Arial" w:cs="Arial"/>
                <w:b/>
              </w:rPr>
            </w:pPr>
            <w:r w:rsidRPr="002E5F1B">
              <w:rPr>
                <w:rFonts w:ascii="Arial" w:hAnsi="Arial" w:cs="Arial"/>
                <w:b/>
              </w:rPr>
              <w:t>1981</w:t>
            </w:r>
          </w:p>
        </w:tc>
        <w:tc>
          <w:tcPr>
            <w:tcW w:w="2303" w:type="dxa"/>
          </w:tcPr>
          <w:p w:rsidR="00B0650F" w:rsidRPr="002E5F1B" w:rsidRDefault="00B0650F" w:rsidP="00B0650F">
            <w:pPr>
              <w:spacing w:before="120"/>
              <w:ind w:firstLine="0"/>
              <w:jc w:val="center"/>
              <w:rPr>
                <w:rFonts w:ascii="Arial" w:hAnsi="Arial" w:cs="Arial"/>
              </w:rPr>
            </w:pPr>
            <w:r w:rsidRPr="002E5F1B">
              <w:rPr>
                <w:rFonts w:ascii="Arial" w:hAnsi="Arial" w:cs="Arial"/>
              </w:rPr>
              <w:t>-4,3</w:t>
            </w:r>
          </w:p>
        </w:tc>
        <w:tc>
          <w:tcPr>
            <w:tcW w:w="2303" w:type="dxa"/>
          </w:tcPr>
          <w:p w:rsidR="00B0650F" w:rsidRPr="002E5F1B" w:rsidRDefault="00B0650F" w:rsidP="00B0650F">
            <w:pPr>
              <w:spacing w:before="120"/>
              <w:ind w:firstLine="0"/>
              <w:jc w:val="center"/>
              <w:rPr>
                <w:rFonts w:ascii="Arial" w:hAnsi="Arial" w:cs="Arial"/>
                <w:b/>
              </w:rPr>
            </w:pPr>
            <w:r w:rsidRPr="002E5F1B">
              <w:rPr>
                <w:rFonts w:ascii="Arial" w:hAnsi="Arial" w:cs="Arial"/>
                <w:b/>
              </w:rPr>
              <w:t>2011</w:t>
            </w:r>
          </w:p>
        </w:tc>
        <w:tc>
          <w:tcPr>
            <w:tcW w:w="2303" w:type="dxa"/>
            <w:tcBorders>
              <w:right w:val="single" w:sz="4" w:space="0" w:color="FFFFFF" w:themeColor="background1"/>
            </w:tcBorders>
          </w:tcPr>
          <w:p w:rsidR="00B0650F" w:rsidRPr="002E5F1B" w:rsidRDefault="00B0650F" w:rsidP="00B0650F">
            <w:pPr>
              <w:spacing w:before="120"/>
              <w:ind w:firstLine="0"/>
              <w:jc w:val="center"/>
              <w:rPr>
                <w:rFonts w:ascii="Arial" w:hAnsi="Arial" w:cs="Arial"/>
              </w:rPr>
            </w:pPr>
            <w:r w:rsidRPr="002E5F1B">
              <w:rPr>
                <w:rFonts w:ascii="Arial" w:hAnsi="Arial" w:cs="Arial"/>
              </w:rPr>
              <w:t>4,0</w:t>
            </w:r>
          </w:p>
        </w:tc>
      </w:tr>
      <w:tr w:rsidR="00B0650F" w:rsidRPr="002E5F1B" w:rsidTr="00B0650F">
        <w:tc>
          <w:tcPr>
            <w:tcW w:w="2302" w:type="dxa"/>
            <w:tcBorders>
              <w:left w:val="single" w:sz="4" w:space="0" w:color="FFFFFF" w:themeColor="background1"/>
            </w:tcBorders>
          </w:tcPr>
          <w:p w:rsidR="00B0650F" w:rsidRPr="002E5F1B" w:rsidRDefault="00B0650F" w:rsidP="00B0650F">
            <w:pPr>
              <w:spacing w:before="120"/>
              <w:ind w:firstLine="0"/>
              <w:jc w:val="center"/>
              <w:rPr>
                <w:rFonts w:ascii="Arial" w:hAnsi="Arial" w:cs="Arial"/>
                <w:b/>
              </w:rPr>
            </w:pPr>
            <w:r w:rsidRPr="002E5F1B">
              <w:rPr>
                <w:rFonts w:ascii="Arial" w:hAnsi="Arial" w:cs="Arial"/>
                <w:b/>
              </w:rPr>
              <w:t>1982</w:t>
            </w:r>
          </w:p>
        </w:tc>
        <w:tc>
          <w:tcPr>
            <w:tcW w:w="2303" w:type="dxa"/>
          </w:tcPr>
          <w:p w:rsidR="00B0650F" w:rsidRPr="002E5F1B" w:rsidRDefault="00B0650F" w:rsidP="00B0650F">
            <w:pPr>
              <w:spacing w:before="120"/>
              <w:ind w:firstLine="0"/>
              <w:jc w:val="center"/>
              <w:rPr>
                <w:rFonts w:ascii="Arial" w:hAnsi="Arial" w:cs="Arial"/>
              </w:rPr>
            </w:pPr>
            <w:r w:rsidRPr="002E5F1B">
              <w:rPr>
                <w:rFonts w:ascii="Arial" w:hAnsi="Arial" w:cs="Arial"/>
              </w:rPr>
              <w:t>0,8</w:t>
            </w:r>
          </w:p>
        </w:tc>
        <w:tc>
          <w:tcPr>
            <w:tcW w:w="2303" w:type="dxa"/>
          </w:tcPr>
          <w:p w:rsidR="00B0650F" w:rsidRPr="002E5F1B" w:rsidRDefault="00B0650F" w:rsidP="00B0650F">
            <w:pPr>
              <w:spacing w:before="120"/>
              <w:ind w:firstLine="0"/>
              <w:jc w:val="center"/>
              <w:rPr>
                <w:rFonts w:ascii="Arial" w:hAnsi="Arial" w:cs="Arial"/>
                <w:b/>
              </w:rPr>
            </w:pPr>
            <w:r w:rsidRPr="002E5F1B">
              <w:rPr>
                <w:rFonts w:ascii="Arial" w:hAnsi="Arial" w:cs="Arial"/>
                <w:b/>
              </w:rPr>
              <w:t>2012</w:t>
            </w:r>
          </w:p>
        </w:tc>
        <w:tc>
          <w:tcPr>
            <w:tcW w:w="2303" w:type="dxa"/>
            <w:tcBorders>
              <w:right w:val="single" w:sz="4" w:space="0" w:color="FFFFFF" w:themeColor="background1"/>
            </w:tcBorders>
          </w:tcPr>
          <w:p w:rsidR="00B0650F" w:rsidRPr="002E5F1B" w:rsidRDefault="00B0650F" w:rsidP="00B0650F">
            <w:pPr>
              <w:spacing w:before="120"/>
              <w:ind w:firstLine="0"/>
              <w:jc w:val="center"/>
              <w:rPr>
                <w:rFonts w:ascii="Arial" w:hAnsi="Arial" w:cs="Arial"/>
              </w:rPr>
            </w:pPr>
            <w:r w:rsidRPr="002E5F1B">
              <w:rPr>
                <w:rFonts w:ascii="Arial" w:hAnsi="Arial" w:cs="Arial"/>
              </w:rPr>
              <w:t>1,9</w:t>
            </w:r>
          </w:p>
        </w:tc>
      </w:tr>
      <w:tr w:rsidR="00B0650F" w:rsidRPr="002E5F1B" w:rsidTr="00B0650F">
        <w:tc>
          <w:tcPr>
            <w:tcW w:w="2302" w:type="dxa"/>
            <w:tcBorders>
              <w:left w:val="single" w:sz="4" w:space="0" w:color="FFFFFF" w:themeColor="background1"/>
            </w:tcBorders>
          </w:tcPr>
          <w:p w:rsidR="00B0650F" w:rsidRPr="002E5F1B" w:rsidRDefault="00B0650F" w:rsidP="00B0650F">
            <w:pPr>
              <w:spacing w:before="120"/>
              <w:ind w:firstLine="0"/>
              <w:jc w:val="center"/>
              <w:rPr>
                <w:rFonts w:ascii="Arial" w:hAnsi="Arial" w:cs="Arial"/>
                <w:b/>
              </w:rPr>
            </w:pPr>
            <w:r w:rsidRPr="002E5F1B">
              <w:rPr>
                <w:rFonts w:ascii="Arial" w:hAnsi="Arial" w:cs="Arial"/>
                <w:b/>
              </w:rPr>
              <w:t>1983</w:t>
            </w:r>
          </w:p>
        </w:tc>
        <w:tc>
          <w:tcPr>
            <w:tcW w:w="2303" w:type="dxa"/>
          </w:tcPr>
          <w:p w:rsidR="00B0650F" w:rsidRPr="002E5F1B" w:rsidRDefault="00B0650F" w:rsidP="00B0650F">
            <w:pPr>
              <w:spacing w:before="120"/>
              <w:ind w:firstLine="0"/>
              <w:jc w:val="center"/>
              <w:rPr>
                <w:rFonts w:ascii="Arial" w:hAnsi="Arial" w:cs="Arial"/>
              </w:rPr>
            </w:pPr>
            <w:r w:rsidRPr="002E5F1B">
              <w:rPr>
                <w:rFonts w:ascii="Arial" w:hAnsi="Arial" w:cs="Arial"/>
              </w:rPr>
              <w:t>-2,9</w:t>
            </w:r>
          </w:p>
        </w:tc>
        <w:tc>
          <w:tcPr>
            <w:tcW w:w="2303" w:type="dxa"/>
          </w:tcPr>
          <w:p w:rsidR="00B0650F" w:rsidRPr="002E5F1B" w:rsidRDefault="00B0650F" w:rsidP="00B0650F">
            <w:pPr>
              <w:spacing w:before="120"/>
              <w:ind w:firstLine="0"/>
              <w:jc w:val="center"/>
              <w:rPr>
                <w:rFonts w:ascii="Arial" w:hAnsi="Arial" w:cs="Arial"/>
                <w:b/>
              </w:rPr>
            </w:pPr>
            <w:r w:rsidRPr="002E5F1B">
              <w:rPr>
                <w:rFonts w:ascii="Arial" w:hAnsi="Arial" w:cs="Arial"/>
                <w:b/>
              </w:rPr>
              <w:t>2013</w:t>
            </w:r>
          </w:p>
        </w:tc>
        <w:tc>
          <w:tcPr>
            <w:tcW w:w="2303" w:type="dxa"/>
            <w:tcBorders>
              <w:right w:val="single" w:sz="4" w:space="0" w:color="FFFFFF" w:themeColor="background1"/>
            </w:tcBorders>
          </w:tcPr>
          <w:p w:rsidR="00B0650F" w:rsidRPr="002E5F1B" w:rsidRDefault="00B0650F" w:rsidP="00B0650F">
            <w:pPr>
              <w:spacing w:before="120"/>
              <w:ind w:firstLine="0"/>
              <w:jc w:val="center"/>
              <w:rPr>
                <w:rFonts w:ascii="Arial" w:hAnsi="Arial" w:cs="Arial"/>
              </w:rPr>
            </w:pPr>
            <w:r w:rsidRPr="002E5F1B">
              <w:rPr>
                <w:rFonts w:ascii="Arial" w:hAnsi="Arial" w:cs="Arial"/>
              </w:rPr>
              <w:t>3,0</w:t>
            </w:r>
          </w:p>
        </w:tc>
      </w:tr>
      <w:tr w:rsidR="00B0650F" w:rsidRPr="002E5F1B" w:rsidTr="00B0650F">
        <w:tc>
          <w:tcPr>
            <w:tcW w:w="2302" w:type="dxa"/>
            <w:tcBorders>
              <w:left w:val="single" w:sz="4" w:space="0" w:color="FFFFFF" w:themeColor="background1"/>
            </w:tcBorders>
          </w:tcPr>
          <w:p w:rsidR="00B0650F" w:rsidRPr="002E5F1B" w:rsidRDefault="00B0650F" w:rsidP="00B0650F">
            <w:pPr>
              <w:spacing w:before="120"/>
              <w:ind w:firstLine="0"/>
              <w:jc w:val="center"/>
              <w:rPr>
                <w:rFonts w:ascii="Arial" w:hAnsi="Arial" w:cs="Arial"/>
                <w:b/>
              </w:rPr>
            </w:pPr>
            <w:r w:rsidRPr="002E5F1B">
              <w:rPr>
                <w:rFonts w:ascii="Arial" w:hAnsi="Arial" w:cs="Arial"/>
                <w:b/>
              </w:rPr>
              <w:t>1984</w:t>
            </w:r>
          </w:p>
        </w:tc>
        <w:tc>
          <w:tcPr>
            <w:tcW w:w="2303" w:type="dxa"/>
          </w:tcPr>
          <w:p w:rsidR="00B0650F" w:rsidRPr="002E5F1B" w:rsidRDefault="00B0650F" w:rsidP="00B0650F">
            <w:pPr>
              <w:spacing w:before="120"/>
              <w:ind w:firstLine="0"/>
              <w:jc w:val="center"/>
              <w:rPr>
                <w:rFonts w:ascii="Arial" w:hAnsi="Arial" w:cs="Arial"/>
              </w:rPr>
            </w:pPr>
            <w:r w:rsidRPr="002E5F1B">
              <w:rPr>
                <w:rFonts w:ascii="Arial" w:hAnsi="Arial" w:cs="Arial"/>
              </w:rPr>
              <w:t>5,4</w:t>
            </w:r>
          </w:p>
        </w:tc>
        <w:tc>
          <w:tcPr>
            <w:tcW w:w="2303" w:type="dxa"/>
          </w:tcPr>
          <w:p w:rsidR="00B0650F" w:rsidRPr="002E5F1B" w:rsidRDefault="00B0650F" w:rsidP="00B0650F">
            <w:pPr>
              <w:spacing w:before="120"/>
              <w:ind w:firstLine="0"/>
              <w:jc w:val="center"/>
              <w:rPr>
                <w:rFonts w:ascii="Arial" w:hAnsi="Arial" w:cs="Arial"/>
                <w:b/>
              </w:rPr>
            </w:pPr>
            <w:r w:rsidRPr="002E5F1B">
              <w:rPr>
                <w:rFonts w:ascii="Arial" w:hAnsi="Arial" w:cs="Arial"/>
                <w:b/>
              </w:rPr>
              <w:t>2014</w:t>
            </w:r>
          </w:p>
        </w:tc>
        <w:tc>
          <w:tcPr>
            <w:tcW w:w="2303" w:type="dxa"/>
            <w:tcBorders>
              <w:right w:val="single" w:sz="4" w:space="0" w:color="FFFFFF" w:themeColor="background1"/>
            </w:tcBorders>
          </w:tcPr>
          <w:p w:rsidR="00B0650F" w:rsidRPr="002E5F1B" w:rsidRDefault="00B0650F" w:rsidP="00B0650F">
            <w:pPr>
              <w:spacing w:before="120"/>
              <w:ind w:firstLine="0"/>
              <w:jc w:val="center"/>
              <w:rPr>
                <w:rFonts w:ascii="Arial" w:hAnsi="Arial" w:cs="Arial"/>
              </w:rPr>
            </w:pPr>
            <w:r w:rsidRPr="002E5F1B">
              <w:rPr>
                <w:rFonts w:ascii="Arial" w:hAnsi="Arial" w:cs="Arial"/>
              </w:rPr>
              <w:t>0,5</w:t>
            </w:r>
          </w:p>
        </w:tc>
      </w:tr>
      <w:tr w:rsidR="00B0650F" w:rsidRPr="002E5F1B" w:rsidTr="00B0650F">
        <w:tc>
          <w:tcPr>
            <w:tcW w:w="2302" w:type="dxa"/>
            <w:tcBorders>
              <w:left w:val="single" w:sz="4" w:space="0" w:color="FFFFFF" w:themeColor="background1"/>
            </w:tcBorders>
          </w:tcPr>
          <w:p w:rsidR="00B0650F" w:rsidRPr="002E5F1B" w:rsidRDefault="00B0650F" w:rsidP="00B0650F">
            <w:pPr>
              <w:spacing w:before="120"/>
              <w:ind w:firstLine="0"/>
              <w:jc w:val="center"/>
              <w:rPr>
                <w:rFonts w:ascii="Arial" w:hAnsi="Arial" w:cs="Arial"/>
                <w:b/>
              </w:rPr>
            </w:pPr>
            <w:r w:rsidRPr="002E5F1B">
              <w:rPr>
                <w:rFonts w:ascii="Arial" w:hAnsi="Arial" w:cs="Arial"/>
                <w:b/>
              </w:rPr>
              <w:t>1985</w:t>
            </w:r>
          </w:p>
        </w:tc>
        <w:tc>
          <w:tcPr>
            <w:tcW w:w="2303" w:type="dxa"/>
          </w:tcPr>
          <w:p w:rsidR="00B0650F" w:rsidRPr="002E5F1B" w:rsidRDefault="00B0650F" w:rsidP="00B0650F">
            <w:pPr>
              <w:spacing w:before="120"/>
              <w:ind w:firstLine="0"/>
              <w:jc w:val="center"/>
              <w:rPr>
                <w:rFonts w:ascii="Arial" w:hAnsi="Arial" w:cs="Arial"/>
              </w:rPr>
            </w:pPr>
            <w:r w:rsidRPr="002E5F1B">
              <w:rPr>
                <w:rFonts w:ascii="Arial" w:hAnsi="Arial" w:cs="Arial"/>
              </w:rPr>
              <w:t>7,8</w:t>
            </w:r>
          </w:p>
        </w:tc>
        <w:tc>
          <w:tcPr>
            <w:tcW w:w="2303" w:type="dxa"/>
          </w:tcPr>
          <w:p w:rsidR="00B0650F" w:rsidRPr="002E5F1B" w:rsidRDefault="00B0650F" w:rsidP="00B0650F">
            <w:pPr>
              <w:spacing w:before="120"/>
              <w:ind w:firstLine="0"/>
              <w:jc w:val="center"/>
              <w:rPr>
                <w:rFonts w:ascii="Arial" w:hAnsi="Arial" w:cs="Arial"/>
                <w:b/>
              </w:rPr>
            </w:pPr>
            <w:r w:rsidRPr="002E5F1B">
              <w:rPr>
                <w:rFonts w:ascii="Arial" w:hAnsi="Arial" w:cs="Arial"/>
                <w:b/>
              </w:rPr>
              <w:t>2015</w:t>
            </w:r>
          </w:p>
        </w:tc>
        <w:tc>
          <w:tcPr>
            <w:tcW w:w="2303" w:type="dxa"/>
            <w:tcBorders>
              <w:right w:val="single" w:sz="4" w:space="0" w:color="FFFFFF" w:themeColor="background1"/>
            </w:tcBorders>
          </w:tcPr>
          <w:p w:rsidR="00B0650F" w:rsidRPr="002E5F1B" w:rsidRDefault="00B0650F" w:rsidP="00B0650F">
            <w:pPr>
              <w:spacing w:before="120"/>
              <w:ind w:firstLine="0"/>
              <w:jc w:val="center"/>
              <w:rPr>
                <w:rFonts w:ascii="Arial" w:hAnsi="Arial" w:cs="Arial"/>
              </w:rPr>
            </w:pPr>
            <w:r w:rsidRPr="002E5F1B">
              <w:rPr>
                <w:rFonts w:ascii="Arial" w:hAnsi="Arial" w:cs="Arial"/>
              </w:rPr>
              <w:t>-3,5</w:t>
            </w:r>
          </w:p>
        </w:tc>
      </w:tr>
      <w:tr w:rsidR="00B0650F" w:rsidRPr="002E5F1B" w:rsidTr="00B0650F">
        <w:tc>
          <w:tcPr>
            <w:tcW w:w="2302" w:type="dxa"/>
            <w:tcBorders>
              <w:left w:val="single" w:sz="4" w:space="0" w:color="FFFFFF" w:themeColor="background1"/>
            </w:tcBorders>
          </w:tcPr>
          <w:p w:rsidR="00B0650F" w:rsidRPr="002E5F1B" w:rsidRDefault="00B0650F" w:rsidP="00B0650F">
            <w:pPr>
              <w:spacing w:before="120"/>
              <w:ind w:firstLine="0"/>
              <w:jc w:val="center"/>
              <w:rPr>
                <w:rFonts w:ascii="Arial" w:hAnsi="Arial" w:cs="Arial"/>
                <w:b/>
              </w:rPr>
            </w:pPr>
            <w:r w:rsidRPr="002E5F1B">
              <w:rPr>
                <w:rFonts w:ascii="Arial" w:hAnsi="Arial" w:cs="Arial"/>
                <w:b/>
              </w:rPr>
              <w:t>1986</w:t>
            </w:r>
          </w:p>
        </w:tc>
        <w:tc>
          <w:tcPr>
            <w:tcW w:w="2303" w:type="dxa"/>
          </w:tcPr>
          <w:p w:rsidR="00B0650F" w:rsidRPr="002E5F1B" w:rsidRDefault="00B0650F" w:rsidP="00B0650F">
            <w:pPr>
              <w:spacing w:before="120"/>
              <w:ind w:firstLine="0"/>
              <w:jc w:val="center"/>
              <w:rPr>
                <w:rFonts w:ascii="Arial" w:hAnsi="Arial" w:cs="Arial"/>
              </w:rPr>
            </w:pPr>
            <w:r w:rsidRPr="002E5F1B">
              <w:rPr>
                <w:rFonts w:ascii="Arial" w:hAnsi="Arial" w:cs="Arial"/>
              </w:rPr>
              <w:t>7,5</w:t>
            </w:r>
          </w:p>
        </w:tc>
        <w:tc>
          <w:tcPr>
            <w:tcW w:w="2303" w:type="dxa"/>
          </w:tcPr>
          <w:p w:rsidR="00B0650F" w:rsidRPr="002E5F1B" w:rsidRDefault="00B0650F" w:rsidP="00B0650F">
            <w:pPr>
              <w:spacing w:before="120"/>
              <w:ind w:firstLine="0"/>
              <w:jc w:val="center"/>
              <w:rPr>
                <w:rFonts w:ascii="Arial" w:hAnsi="Arial" w:cs="Arial"/>
                <w:b/>
              </w:rPr>
            </w:pPr>
            <w:r w:rsidRPr="002E5F1B">
              <w:rPr>
                <w:rFonts w:ascii="Arial" w:hAnsi="Arial" w:cs="Arial"/>
                <w:b/>
              </w:rPr>
              <w:t>2016</w:t>
            </w:r>
          </w:p>
        </w:tc>
        <w:tc>
          <w:tcPr>
            <w:tcW w:w="2303" w:type="dxa"/>
            <w:tcBorders>
              <w:right w:val="single" w:sz="4" w:space="0" w:color="FFFFFF" w:themeColor="background1"/>
            </w:tcBorders>
          </w:tcPr>
          <w:p w:rsidR="00B0650F" w:rsidRPr="002E5F1B" w:rsidRDefault="00B0650F" w:rsidP="00B0650F">
            <w:pPr>
              <w:spacing w:before="120"/>
              <w:ind w:firstLine="0"/>
              <w:jc w:val="center"/>
              <w:rPr>
                <w:rFonts w:ascii="Arial" w:hAnsi="Arial" w:cs="Arial"/>
              </w:rPr>
            </w:pPr>
            <w:r w:rsidRPr="002E5F1B">
              <w:rPr>
                <w:rFonts w:ascii="Arial" w:hAnsi="Arial" w:cs="Arial"/>
              </w:rPr>
              <w:t>-3,3</w:t>
            </w:r>
          </w:p>
        </w:tc>
      </w:tr>
      <w:tr w:rsidR="00B0650F" w:rsidRPr="002E5F1B" w:rsidTr="00B0650F">
        <w:tc>
          <w:tcPr>
            <w:tcW w:w="2302" w:type="dxa"/>
            <w:tcBorders>
              <w:left w:val="single" w:sz="4" w:space="0" w:color="FFFFFF" w:themeColor="background1"/>
            </w:tcBorders>
          </w:tcPr>
          <w:p w:rsidR="00B0650F" w:rsidRPr="002E5F1B" w:rsidRDefault="00B0650F" w:rsidP="00B0650F">
            <w:pPr>
              <w:spacing w:before="120"/>
              <w:ind w:firstLine="0"/>
              <w:jc w:val="center"/>
              <w:rPr>
                <w:rFonts w:ascii="Arial" w:hAnsi="Arial" w:cs="Arial"/>
                <w:b/>
              </w:rPr>
            </w:pPr>
            <w:r w:rsidRPr="002E5F1B">
              <w:rPr>
                <w:rFonts w:ascii="Arial" w:hAnsi="Arial" w:cs="Arial"/>
                <w:b/>
              </w:rPr>
              <w:t>1987</w:t>
            </w:r>
          </w:p>
        </w:tc>
        <w:tc>
          <w:tcPr>
            <w:tcW w:w="2303" w:type="dxa"/>
          </w:tcPr>
          <w:p w:rsidR="00B0650F" w:rsidRPr="002E5F1B" w:rsidRDefault="00B0650F" w:rsidP="00B0650F">
            <w:pPr>
              <w:spacing w:before="120"/>
              <w:ind w:firstLine="0"/>
              <w:jc w:val="center"/>
              <w:rPr>
                <w:rFonts w:ascii="Arial" w:hAnsi="Arial" w:cs="Arial"/>
              </w:rPr>
            </w:pPr>
            <w:r w:rsidRPr="002E5F1B">
              <w:rPr>
                <w:rFonts w:ascii="Arial" w:hAnsi="Arial" w:cs="Arial"/>
              </w:rPr>
              <w:t>3,5</w:t>
            </w:r>
          </w:p>
        </w:tc>
        <w:tc>
          <w:tcPr>
            <w:tcW w:w="2303" w:type="dxa"/>
          </w:tcPr>
          <w:p w:rsidR="00B0650F" w:rsidRPr="002E5F1B" w:rsidRDefault="00B0650F" w:rsidP="00B0650F">
            <w:pPr>
              <w:spacing w:before="120"/>
              <w:ind w:firstLine="0"/>
              <w:jc w:val="center"/>
              <w:rPr>
                <w:rFonts w:ascii="Arial" w:hAnsi="Arial" w:cs="Arial"/>
                <w:b/>
              </w:rPr>
            </w:pPr>
            <w:r w:rsidRPr="002E5F1B">
              <w:rPr>
                <w:rFonts w:ascii="Arial" w:hAnsi="Arial" w:cs="Arial"/>
                <w:b/>
              </w:rPr>
              <w:t>2017</w:t>
            </w:r>
          </w:p>
        </w:tc>
        <w:tc>
          <w:tcPr>
            <w:tcW w:w="2303" w:type="dxa"/>
            <w:tcBorders>
              <w:right w:val="single" w:sz="4" w:space="0" w:color="FFFFFF" w:themeColor="background1"/>
            </w:tcBorders>
          </w:tcPr>
          <w:p w:rsidR="00B0650F" w:rsidRPr="002E5F1B" w:rsidRDefault="00B0650F" w:rsidP="00B0650F">
            <w:pPr>
              <w:spacing w:before="120"/>
              <w:ind w:firstLine="0"/>
              <w:jc w:val="center"/>
              <w:rPr>
                <w:rFonts w:ascii="Arial" w:hAnsi="Arial" w:cs="Arial"/>
              </w:rPr>
            </w:pPr>
            <w:r w:rsidRPr="002E5F1B">
              <w:rPr>
                <w:rFonts w:ascii="Arial" w:hAnsi="Arial" w:cs="Arial"/>
              </w:rPr>
              <w:t>1,1</w:t>
            </w:r>
          </w:p>
        </w:tc>
      </w:tr>
      <w:tr w:rsidR="00B0650F" w:rsidRPr="002E5F1B" w:rsidTr="00B0650F">
        <w:tc>
          <w:tcPr>
            <w:tcW w:w="2302" w:type="dxa"/>
            <w:tcBorders>
              <w:left w:val="single" w:sz="4" w:space="0" w:color="FFFFFF" w:themeColor="background1"/>
            </w:tcBorders>
          </w:tcPr>
          <w:p w:rsidR="00B0650F" w:rsidRPr="002E5F1B" w:rsidRDefault="00B0650F" w:rsidP="00B0650F">
            <w:pPr>
              <w:spacing w:before="120"/>
              <w:ind w:firstLine="0"/>
              <w:jc w:val="center"/>
              <w:rPr>
                <w:rFonts w:ascii="Arial" w:hAnsi="Arial" w:cs="Arial"/>
                <w:b/>
              </w:rPr>
            </w:pPr>
            <w:r w:rsidRPr="002E5F1B">
              <w:rPr>
                <w:rFonts w:ascii="Arial" w:hAnsi="Arial" w:cs="Arial"/>
                <w:b/>
              </w:rPr>
              <w:t>1988</w:t>
            </w:r>
          </w:p>
        </w:tc>
        <w:tc>
          <w:tcPr>
            <w:tcW w:w="2303" w:type="dxa"/>
          </w:tcPr>
          <w:p w:rsidR="00B0650F" w:rsidRPr="002E5F1B" w:rsidRDefault="00B0650F" w:rsidP="00B0650F">
            <w:pPr>
              <w:spacing w:before="120"/>
              <w:ind w:firstLine="0"/>
              <w:jc w:val="center"/>
              <w:rPr>
                <w:rFonts w:ascii="Arial" w:hAnsi="Arial" w:cs="Arial"/>
              </w:rPr>
            </w:pPr>
            <w:r w:rsidRPr="002E5F1B">
              <w:rPr>
                <w:rFonts w:ascii="Arial" w:hAnsi="Arial" w:cs="Arial"/>
              </w:rPr>
              <w:t>-0,1</w:t>
            </w:r>
          </w:p>
        </w:tc>
        <w:tc>
          <w:tcPr>
            <w:tcW w:w="2303" w:type="dxa"/>
          </w:tcPr>
          <w:p w:rsidR="00B0650F" w:rsidRPr="002E5F1B" w:rsidRDefault="00B0650F" w:rsidP="00B0650F">
            <w:pPr>
              <w:spacing w:before="120"/>
              <w:ind w:firstLine="0"/>
              <w:jc w:val="center"/>
              <w:rPr>
                <w:rFonts w:ascii="Arial" w:hAnsi="Arial" w:cs="Arial"/>
                <w:b/>
              </w:rPr>
            </w:pPr>
            <w:r w:rsidRPr="002E5F1B">
              <w:rPr>
                <w:rFonts w:ascii="Arial" w:hAnsi="Arial" w:cs="Arial"/>
                <w:b/>
              </w:rPr>
              <w:t>2018</w:t>
            </w:r>
          </w:p>
        </w:tc>
        <w:tc>
          <w:tcPr>
            <w:tcW w:w="2303" w:type="dxa"/>
            <w:tcBorders>
              <w:right w:val="single" w:sz="4" w:space="0" w:color="FFFFFF" w:themeColor="background1"/>
            </w:tcBorders>
          </w:tcPr>
          <w:p w:rsidR="00B0650F" w:rsidRPr="002E5F1B" w:rsidRDefault="00B0650F" w:rsidP="00B0650F">
            <w:pPr>
              <w:spacing w:before="120"/>
              <w:ind w:firstLine="0"/>
              <w:jc w:val="center"/>
              <w:rPr>
                <w:rFonts w:ascii="Arial" w:hAnsi="Arial" w:cs="Arial"/>
              </w:rPr>
            </w:pPr>
            <w:r w:rsidRPr="002E5F1B">
              <w:rPr>
                <w:rFonts w:ascii="Arial" w:hAnsi="Arial" w:cs="Arial"/>
              </w:rPr>
              <w:t>1,1</w:t>
            </w:r>
          </w:p>
        </w:tc>
      </w:tr>
      <w:tr w:rsidR="00B0650F" w:rsidRPr="002E5F1B" w:rsidTr="00B0650F">
        <w:tc>
          <w:tcPr>
            <w:tcW w:w="2302" w:type="dxa"/>
            <w:tcBorders>
              <w:left w:val="single" w:sz="4" w:space="0" w:color="FFFFFF" w:themeColor="background1"/>
            </w:tcBorders>
          </w:tcPr>
          <w:p w:rsidR="00B0650F" w:rsidRPr="002E5F1B" w:rsidRDefault="00B0650F" w:rsidP="00B0650F">
            <w:pPr>
              <w:spacing w:before="120"/>
              <w:ind w:firstLine="0"/>
              <w:jc w:val="center"/>
              <w:rPr>
                <w:rFonts w:ascii="Arial" w:hAnsi="Arial" w:cs="Arial"/>
                <w:b/>
              </w:rPr>
            </w:pPr>
            <w:r w:rsidRPr="002E5F1B">
              <w:rPr>
                <w:rFonts w:ascii="Arial" w:hAnsi="Arial" w:cs="Arial"/>
                <w:b/>
              </w:rPr>
              <w:t>1989</w:t>
            </w:r>
          </w:p>
        </w:tc>
        <w:tc>
          <w:tcPr>
            <w:tcW w:w="2303" w:type="dxa"/>
          </w:tcPr>
          <w:p w:rsidR="00B0650F" w:rsidRPr="002E5F1B" w:rsidRDefault="00B0650F" w:rsidP="00B0650F">
            <w:pPr>
              <w:spacing w:before="120"/>
              <w:ind w:firstLine="0"/>
              <w:jc w:val="center"/>
              <w:rPr>
                <w:rFonts w:ascii="Arial" w:hAnsi="Arial" w:cs="Arial"/>
              </w:rPr>
            </w:pPr>
            <w:r w:rsidRPr="002E5F1B">
              <w:rPr>
                <w:rFonts w:ascii="Arial" w:hAnsi="Arial" w:cs="Arial"/>
              </w:rPr>
              <w:t>3,2</w:t>
            </w:r>
          </w:p>
        </w:tc>
        <w:tc>
          <w:tcPr>
            <w:tcW w:w="2303" w:type="dxa"/>
          </w:tcPr>
          <w:p w:rsidR="00B0650F" w:rsidRPr="002E5F1B" w:rsidRDefault="00B0650F" w:rsidP="00B0650F">
            <w:pPr>
              <w:spacing w:before="120"/>
              <w:ind w:firstLine="0"/>
              <w:jc w:val="center"/>
              <w:rPr>
                <w:rFonts w:ascii="Arial" w:hAnsi="Arial" w:cs="Arial"/>
                <w:b/>
              </w:rPr>
            </w:pPr>
            <w:r w:rsidRPr="002E5F1B">
              <w:rPr>
                <w:rFonts w:ascii="Arial" w:hAnsi="Arial" w:cs="Arial"/>
                <w:b/>
              </w:rPr>
              <w:t>2019</w:t>
            </w:r>
          </w:p>
        </w:tc>
        <w:tc>
          <w:tcPr>
            <w:tcW w:w="2303" w:type="dxa"/>
            <w:tcBorders>
              <w:right w:val="single" w:sz="4" w:space="0" w:color="FFFFFF" w:themeColor="background1"/>
            </w:tcBorders>
          </w:tcPr>
          <w:p w:rsidR="00B0650F" w:rsidRPr="002E5F1B" w:rsidRDefault="00B0650F" w:rsidP="00B0650F">
            <w:pPr>
              <w:spacing w:before="120"/>
              <w:ind w:firstLine="0"/>
              <w:jc w:val="center"/>
              <w:rPr>
                <w:rFonts w:ascii="Arial" w:hAnsi="Arial" w:cs="Arial"/>
              </w:rPr>
            </w:pPr>
            <w:r w:rsidRPr="002E5F1B">
              <w:rPr>
                <w:rFonts w:ascii="Arial" w:hAnsi="Arial" w:cs="Arial"/>
              </w:rPr>
              <w:t>nd</w:t>
            </w:r>
          </w:p>
        </w:tc>
      </w:tr>
    </w:tbl>
    <w:p w:rsidR="00B0650F" w:rsidRPr="002E5F1B" w:rsidRDefault="00B0650F" w:rsidP="00B0650F">
      <w:pPr>
        <w:spacing w:before="120"/>
        <w:ind w:firstLine="0"/>
        <w:rPr>
          <w:rFonts w:ascii="Arial" w:hAnsi="Arial" w:cs="Arial"/>
        </w:rPr>
      </w:pPr>
      <w:r w:rsidRPr="002E5F1B">
        <w:rPr>
          <w:rFonts w:ascii="Arial" w:hAnsi="Arial" w:cs="Arial"/>
          <w:b/>
        </w:rPr>
        <w:t>Fonte:</w:t>
      </w:r>
      <w:r w:rsidRPr="002E5F1B">
        <w:rPr>
          <w:rFonts w:ascii="Arial" w:hAnsi="Arial" w:cs="Arial"/>
        </w:rPr>
        <w:t xml:space="preserve"> IBGE. Adaptado de Ipeadata/Dimac (2019).</w:t>
      </w:r>
    </w:p>
    <w:p w:rsidR="00B0650F" w:rsidRPr="002E5F1B" w:rsidRDefault="008E5DD5" w:rsidP="00A57231">
      <w:pPr>
        <w:rPr>
          <w:rFonts w:ascii="Arial" w:hAnsi="Arial" w:cs="Arial"/>
        </w:rPr>
      </w:pPr>
      <w:r w:rsidRPr="002E5F1B">
        <w:rPr>
          <w:rFonts w:ascii="Arial" w:hAnsi="Arial" w:cs="Arial"/>
        </w:rPr>
        <w:t xml:space="preserve">Observa-se que a década de 2010 apresenta menores valores de FCBF se comparados à década de 1980. Isso tem impacto direto na vida dos trabalhadores, pois a baixa produção acarreta na diminuição de empregados, o que pode causar uma crise de desemprego. A Tabela 5 mostra a taxa de desemprego anual para as duas décadas. </w:t>
      </w:r>
    </w:p>
    <w:p w:rsidR="009F0197" w:rsidRDefault="009F0197" w:rsidP="008E5DD5">
      <w:pPr>
        <w:spacing w:before="120"/>
        <w:ind w:firstLine="0"/>
        <w:jc w:val="center"/>
        <w:rPr>
          <w:rFonts w:ascii="Arial" w:hAnsi="Arial" w:cs="Arial"/>
          <w:b/>
        </w:rPr>
      </w:pPr>
    </w:p>
    <w:p w:rsidR="009F0197" w:rsidRDefault="009F0197" w:rsidP="008E5DD5">
      <w:pPr>
        <w:spacing w:before="120"/>
        <w:ind w:firstLine="0"/>
        <w:jc w:val="center"/>
        <w:rPr>
          <w:rFonts w:ascii="Arial" w:hAnsi="Arial" w:cs="Arial"/>
          <w:b/>
        </w:rPr>
      </w:pPr>
    </w:p>
    <w:p w:rsidR="009F0197" w:rsidRDefault="009F0197" w:rsidP="008E5DD5">
      <w:pPr>
        <w:spacing w:before="120"/>
        <w:ind w:firstLine="0"/>
        <w:jc w:val="center"/>
        <w:rPr>
          <w:rFonts w:ascii="Arial" w:hAnsi="Arial" w:cs="Arial"/>
          <w:b/>
        </w:rPr>
      </w:pPr>
    </w:p>
    <w:p w:rsidR="009F0197" w:rsidRDefault="009F0197" w:rsidP="008E5DD5">
      <w:pPr>
        <w:spacing w:before="120"/>
        <w:ind w:firstLine="0"/>
        <w:jc w:val="center"/>
        <w:rPr>
          <w:rFonts w:ascii="Arial" w:hAnsi="Arial" w:cs="Arial"/>
          <w:b/>
        </w:rPr>
      </w:pPr>
    </w:p>
    <w:p w:rsidR="009F0197" w:rsidRDefault="009F0197" w:rsidP="008E5DD5">
      <w:pPr>
        <w:spacing w:before="120"/>
        <w:ind w:firstLine="0"/>
        <w:jc w:val="center"/>
        <w:rPr>
          <w:rFonts w:ascii="Arial" w:hAnsi="Arial" w:cs="Arial"/>
          <w:b/>
        </w:rPr>
      </w:pPr>
    </w:p>
    <w:p w:rsidR="009F0197" w:rsidRDefault="009F0197" w:rsidP="008E5DD5">
      <w:pPr>
        <w:spacing w:before="120"/>
        <w:ind w:firstLine="0"/>
        <w:jc w:val="center"/>
        <w:rPr>
          <w:rFonts w:ascii="Arial" w:hAnsi="Arial" w:cs="Arial"/>
          <w:b/>
        </w:rPr>
      </w:pPr>
    </w:p>
    <w:p w:rsidR="009F0197" w:rsidRDefault="009F0197" w:rsidP="008E5DD5">
      <w:pPr>
        <w:spacing w:before="120"/>
        <w:ind w:firstLine="0"/>
        <w:jc w:val="center"/>
        <w:rPr>
          <w:rFonts w:ascii="Arial" w:hAnsi="Arial" w:cs="Arial"/>
          <w:b/>
        </w:rPr>
      </w:pPr>
    </w:p>
    <w:p w:rsidR="009F0197" w:rsidRDefault="009F0197" w:rsidP="008E5DD5">
      <w:pPr>
        <w:spacing w:before="120"/>
        <w:ind w:firstLine="0"/>
        <w:jc w:val="center"/>
        <w:rPr>
          <w:rFonts w:ascii="Arial" w:hAnsi="Arial" w:cs="Arial"/>
          <w:b/>
        </w:rPr>
      </w:pPr>
    </w:p>
    <w:p w:rsidR="009F0197" w:rsidRDefault="009F0197" w:rsidP="008E5DD5">
      <w:pPr>
        <w:spacing w:before="120"/>
        <w:ind w:firstLine="0"/>
        <w:jc w:val="center"/>
        <w:rPr>
          <w:rFonts w:ascii="Arial" w:hAnsi="Arial" w:cs="Arial"/>
          <w:b/>
        </w:rPr>
      </w:pPr>
    </w:p>
    <w:p w:rsidR="008E5DD5" w:rsidRPr="009F0197" w:rsidRDefault="008E5DD5" w:rsidP="008E5DD5">
      <w:pPr>
        <w:spacing w:before="120"/>
        <w:ind w:firstLine="0"/>
        <w:jc w:val="center"/>
        <w:rPr>
          <w:rFonts w:ascii="Arial" w:hAnsi="Arial" w:cs="Arial"/>
          <w:b/>
        </w:rPr>
      </w:pPr>
      <w:r w:rsidRPr="002E5F1B">
        <w:rPr>
          <w:rFonts w:ascii="Arial" w:hAnsi="Arial" w:cs="Arial"/>
          <w:b/>
        </w:rPr>
        <w:lastRenderedPageBreak/>
        <w:t>Tabela 5 –</w:t>
      </w:r>
      <w:r w:rsidRPr="002E5F1B">
        <w:rPr>
          <w:rFonts w:ascii="Arial" w:hAnsi="Arial" w:cs="Arial"/>
        </w:rPr>
        <w:t xml:space="preserve"> </w:t>
      </w:r>
      <w:r w:rsidRPr="009F0197">
        <w:rPr>
          <w:rFonts w:ascii="Arial" w:hAnsi="Arial" w:cs="Arial"/>
          <w:b/>
        </w:rPr>
        <w:t>Taxa de desemprego anual para as décadas de 1980 e de 2010.</w:t>
      </w:r>
    </w:p>
    <w:tbl>
      <w:tblPr>
        <w:tblStyle w:val="Tabelacomgrade"/>
        <w:tblW w:w="0" w:type="auto"/>
        <w:tblLook w:val="04A0" w:firstRow="1" w:lastRow="0" w:firstColumn="1" w:lastColumn="0" w:noHBand="0" w:noVBand="1"/>
      </w:tblPr>
      <w:tblGrid>
        <w:gridCol w:w="2302"/>
        <w:gridCol w:w="2303"/>
        <w:gridCol w:w="2303"/>
        <w:gridCol w:w="2303"/>
      </w:tblGrid>
      <w:tr w:rsidR="008E5DD5" w:rsidRPr="002E5F1B" w:rsidTr="00786FD8">
        <w:tc>
          <w:tcPr>
            <w:tcW w:w="2302" w:type="dxa"/>
            <w:tcBorders>
              <w:left w:val="single" w:sz="4" w:space="0" w:color="FFFFFF" w:themeColor="background1"/>
            </w:tcBorders>
          </w:tcPr>
          <w:p w:rsidR="008E5DD5" w:rsidRPr="002E5F1B" w:rsidRDefault="008E5DD5" w:rsidP="00786FD8">
            <w:pPr>
              <w:spacing w:before="120"/>
              <w:ind w:firstLine="0"/>
              <w:jc w:val="center"/>
              <w:rPr>
                <w:rFonts w:ascii="Arial" w:hAnsi="Arial" w:cs="Arial"/>
                <w:b/>
              </w:rPr>
            </w:pPr>
            <w:r w:rsidRPr="002E5F1B">
              <w:rPr>
                <w:rFonts w:ascii="Arial" w:hAnsi="Arial" w:cs="Arial"/>
                <w:b/>
              </w:rPr>
              <w:t>Ano</w:t>
            </w:r>
          </w:p>
        </w:tc>
        <w:tc>
          <w:tcPr>
            <w:tcW w:w="2303" w:type="dxa"/>
          </w:tcPr>
          <w:p w:rsidR="008E5DD5" w:rsidRPr="002E5F1B" w:rsidRDefault="00C0607B" w:rsidP="00786FD8">
            <w:pPr>
              <w:spacing w:before="120"/>
              <w:ind w:firstLine="0"/>
              <w:jc w:val="center"/>
              <w:rPr>
                <w:rFonts w:ascii="Arial" w:hAnsi="Arial" w:cs="Arial"/>
                <w:b/>
              </w:rPr>
            </w:pPr>
            <w:r w:rsidRPr="002E5F1B">
              <w:rPr>
                <w:rFonts w:ascii="Arial" w:hAnsi="Arial" w:cs="Arial"/>
                <w:b/>
              </w:rPr>
              <w:t>%</w:t>
            </w:r>
          </w:p>
        </w:tc>
        <w:tc>
          <w:tcPr>
            <w:tcW w:w="2303" w:type="dxa"/>
          </w:tcPr>
          <w:p w:rsidR="008E5DD5" w:rsidRPr="002E5F1B" w:rsidRDefault="008E5DD5" w:rsidP="00786FD8">
            <w:pPr>
              <w:spacing w:before="120"/>
              <w:ind w:firstLine="0"/>
              <w:jc w:val="center"/>
              <w:rPr>
                <w:rFonts w:ascii="Arial" w:hAnsi="Arial" w:cs="Arial"/>
                <w:b/>
              </w:rPr>
            </w:pPr>
            <w:r w:rsidRPr="002E5F1B">
              <w:rPr>
                <w:rFonts w:ascii="Arial" w:hAnsi="Arial" w:cs="Arial"/>
                <w:b/>
              </w:rPr>
              <w:t>Ano</w:t>
            </w:r>
          </w:p>
        </w:tc>
        <w:tc>
          <w:tcPr>
            <w:tcW w:w="2303" w:type="dxa"/>
            <w:tcBorders>
              <w:right w:val="single" w:sz="4" w:space="0" w:color="FFFFFF" w:themeColor="background1"/>
            </w:tcBorders>
          </w:tcPr>
          <w:p w:rsidR="008E5DD5" w:rsidRPr="002E5F1B" w:rsidRDefault="00C0607B" w:rsidP="00786FD8">
            <w:pPr>
              <w:spacing w:before="120"/>
              <w:ind w:firstLine="0"/>
              <w:jc w:val="center"/>
              <w:rPr>
                <w:rFonts w:ascii="Arial" w:hAnsi="Arial" w:cs="Arial"/>
                <w:b/>
              </w:rPr>
            </w:pPr>
            <w:r w:rsidRPr="002E5F1B">
              <w:rPr>
                <w:rFonts w:ascii="Arial" w:hAnsi="Arial" w:cs="Arial"/>
                <w:b/>
              </w:rPr>
              <w:t>%</w:t>
            </w:r>
          </w:p>
        </w:tc>
      </w:tr>
      <w:tr w:rsidR="008E5DD5" w:rsidRPr="002E5F1B" w:rsidTr="00786FD8">
        <w:tc>
          <w:tcPr>
            <w:tcW w:w="2302" w:type="dxa"/>
            <w:tcBorders>
              <w:left w:val="single" w:sz="4" w:space="0" w:color="FFFFFF" w:themeColor="background1"/>
            </w:tcBorders>
          </w:tcPr>
          <w:p w:rsidR="008E5DD5" w:rsidRPr="002E5F1B" w:rsidRDefault="008E5DD5" w:rsidP="00786FD8">
            <w:pPr>
              <w:spacing w:before="120"/>
              <w:ind w:firstLine="0"/>
              <w:jc w:val="center"/>
              <w:rPr>
                <w:rFonts w:ascii="Arial" w:hAnsi="Arial" w:cs="Arial"/>
                <w:b/>
              </w:rPr>
            </w:pPr>
            <w:r w:rsidRPr="002E5F1B">
              <w:rPr>
                <w:rFonts w:ascii="Arial" w:hAnsi="Arial" w:cs="Arial"/>
                <w:b/>
              </w:rPr>
              <w:t>1981</w:t>
            </w:r>
          </w:p>
        </w:tc>
        <w:tc>
          <w:tcPr>
            <w:tcW w:w="2303" w:type="dxa"/>
          </w:tcPr>
          <w:p w:rsidR="008E5DD5" w:rsidRPr="002E5F1B" w:rsidRDefault="00C0607B" w:rsidP="00786FD8">
            <w:pPr>
              <w:spacing w:before="120"/>
              <w:ind w:firstLine="0"/>
              <w:jc w:val="center"/>
              <w:rPr>
                <w:rFonts w:ascii="Arial" w:hAnsi="Arial" w:cs="Arial"/>
              </w:rPr>
            </w:pPr>
            <w:r w:rsidRPr="002E5F1B">
              <w:rPr>
                <w:rFonts w:ascii="Arial" w:hAnsi="Arial" w:cs="Arial"/>
              </w:rPr>
              <w:t>7,9</w:t>
            </w:r>
          </w:p>
        </w:tc>
        <w:tc>
          <w:tcPr>
            <w:tcW w:w="2303" w:type="dxa"/>
          </w:tcPr>
          <w:p w:rsidR="008E5DD5" w:rsidRPr="002E5F1B" w:rsidRDefault="008E5DD5" w:rsidP="00C0607B">
            <w:pPr>
              <w:spacing w:before="120"/>
              <w:ind w:firstLine="0"/>
              <w:jc w:val="center"/>
              <w:rPr>
                <w:rFonts w:ascii="Arial" w:hAnsi="Arial" w:cs="Arial"/>
                <w:b/>
              </w:rPr>
            </w:pPr>
            <w:r w:rsidRPr="002E5F1B">
              <w:rPr>
                <w:rFonts w:ascii="Arial" w:hAnsi="Arial" w:cs="Arial"/>
                <w:b/>
              </w:rPr>
              <w:t>201</w:t>
            </w:r>
            <w:r w:rsidR="00C0607B" w:rsidRPr="002E5F1B">
              <w:rPr>
                <w:rFonts w:ascii="Arial" w:hAnsi="Arial" w:cs="Arial"/>
                <w:b/>
              </w:rPr>
              <w:t>0</w:t>
            </w:r>
          </w:p>
        </w:tc>
        <w:tc>
          <w:tcPr>
            <w:tcW w:w="2303" w:type="dxa"/>
            <w:tcBorders>
              <w:right w:val="single" w:sz="4" w:space="0" w:color="FFFFFF" w:themeColor="background1"/>
            </w:tcBorders>
          </w:tcPr>
          <w:p w:rsidR="008E5DD5" w:rsidRPr="002E5F1B" w:rsidRDefault="00C0607B" w:rsidP="00786FD8">
            <w:pPr>
              <w:spacing w:before="120"/>
              <w:ind w:firstLine="0"/>
              <w:jc w:val="center"/>
              <w:rPr>
                <w:rFonts w:ascii="Arial" w:hAnsi="Arial" w:cs="Arial"/>
              </w:rPr>
            </w:pPr>
            <w:r w:rsidRPr="002E5F1B">
              <w:rPr>
                <w:rFonts w:ascii="Arial" w:hAnsi="Arial" w:cs="Arial"/>
              </w:rPr>
              <w:t>6,7</w:t>
            </w:r>
          </w:p>
        </w:tc>
      </w:tr>
      <w:tr w:rsidR="008E5DD5" w:rsidRPr="002E5F1B" w:rsidTr="00786FD8">
        <w:tc>
          <w:tcPr>
            <w:tcW w:w="2302" w:type="dxa"/>
            <w:tcBorders>
              <w:left w:val="single" w:sz="4" w:space="0" w:color="FFFFFF" w:themeColor="background1"/>
            </w:tcBorders>
          </w:tcPr>
          <w:p w:rsidR="008E5DD5" w:rsidRPr="002E5F1B" w:rsidRDefault="008E5DD5" w:rsidP="00786FD8">
            <w:pPr>
              <w:spacing w:before="120"/>
              <w:ind w:firstLine="0"/>
              <w:jc w:val="center"/>
              <w:rPr>
                <w:rFonts w:ascii="Arial" w:hAnsi="Arial" w:cs="Arial"/>
                <w:b/>
              </w:rPr>
            </w:pPr>
            <w:r w:rsidRPr="002E5F1B">
              <w:rPr>
                <w:rFonts w:ascii="Arial" w:hAnsi="Arial" w:cs="Arial"/>
                <w:b/>
              </w:rPr>
              <w:t>1982</w:t>
            </w:r>
          </w:p>
        </w:tc>
        <w:tc>
          <w:tcPr>
            <w:tcW w:w="2303" w:type="dxa"/>
          </w:tcPr>
          <w:p w:rsidR="008E5DD5" w:rsidRPr="002E5F1B" w:rsidRDefault="00C0607B" w:rsidP="00786FD8">
            <w:pPr>
              <w:spacing w:before="120"/>
              <w:ind w:firstLine="0"/>
              <w:jc w:val="center"/>
              <w:rPr>
                <w:rFonts w:ascii="Arial" w:hAnsi="Arial" w:cs="Arial"/>
              </w:rPr>
            </w:pPr>
            <w:r w:rsidRPr="002E5F1B">
              <w:rPr>
                <w:rFonts w:ascii="Arial" w:hAnsi="Arial" w:cs="Arial"/>
              </w:rPr>
              <w:t>6,3</w:t>
            </w:r>
          </w:p>
        </w:tc>
        <w:tc>
          <w:tcPr>
            <w:tcW w:w="2303" w:type="dxa"/>
          </w:tcPr>
          <w:p w:rsidR="008E5DD5" w:rsidRPr="002E5F1B" w:rsidRDefault="008E5DD5" w:rsidP="00C0607B">
            <w:pPr>
              <w:spacing w:before="120"/>
              <w:ind w:firstLine="0"/>
              <w:jc w:val="center"/>
              <w:rPr>
                <w:rFonts w:ascii="Arial" w:hAnsi="Arial" w:cs="Arial"/>
                <w:b/>
              </w:rPr>
            </w:pPr>
            <w:r w:rsidRPr="002E5F1B">
              <w:rPr>
                <w:rFonts w:ascii="Arial" w:hAnsi="Arial" w:cs="Arial"/>
                <w:b/>
              </w:rPr>
              <w:t>201</w:t>
            </w:r>
            <w:r w:rsidR="00C0607B" w:rsidRPr="002E5F1B">
              <w:rPr>
                <w:rFonts w:ascii="Arial" w:hAnsi="Arial" w:cs="Arial"/>
                <w:b/>
              </w:rPr>
              <w:t>1</w:t>
            </w:r>
          </w:p>
        </w:tc>
        <w:tc>
          <w:tcPr>
            <w:tcW w:w="2303" w:type="dxa"/>
            <w:tcBorders>
              <w:right w:val="single" w:sz="4" w:space="0" w:color="FFFFFF" w:themeColor="background1"/>
            </w:tcBorders>
          </w:tcPr>
          <w:p w:rsidR="008E5DD5" w:rsidRPr="002E5F1B" w:rsidRDefault="00C0607B" w:rsidP="00786FD8">
            <w:pPr>
              <w:spacing w:before="120"/>
              <w:ind w:firstLine="0"/>
              <w:jc w:val="center"/>
              <w:rPr>
                <w:rFonts w:ascii="Arial" w:hAnsi="Arial" w:cs="Arial"/>
              </w:rPr>
            </w:pPr>
            <w:r w:rsidRPr="002E5F1B">
              <w:rPr>
                <w:rFonts w:ascii="Arial" w:hAnsi="Arial" w:cs="Arial"/>
              </w:rPr>
              <w:t>6,0</w:t>
            </w:r>
          </w:p>
        </w:tc>
      </w:tr>
      <w:tr w:rsidR="008E5DD5" w:rsidRPr="002E5F1B" w:rsidTr="00786FD8">
        <w:tc>
          <w:tcPr>
            <w:tcW w:w="2302" w:type="dxa"/>
            <w:tcBorders>
              <w:left w:val="single" w:sz="4" w:space="0" w:color="FFFFFF" w:themeColor="background1"/>
            </w:tcBorders>
          </w:tcPr>
          <w:p w:rsidR="008E5DD5" w:rsidRPr="002E5F1B" w:rsidRDefault="008E5DD5" w:rsidP="00786FD8">
            <w:pPr>
              <w:spacing w:before="120"/>
              <w:ind w:firstLine="0"/>
              <w:jc w:val="center"/>
              <w:rPr>
                <w:rFonts w:ascii="Arial" w:hAnsi="Arial" w:cs="Arial"/>
                <w:b/>
              </w:rPr>
            </w:pPr>
            <w:r w:rsidRPr="002E5F1B">
              <w:rPr>
                <w:rFonts w:ascii="Arial" w:hAnsi="Arial" w:cs="Arial"/>
                <w:b/>
              </w:rPr>
              <w:t>1983</w:t>
            </w:r>
          </w:p>
        </w:tc>
        <w:tc>
          <w:tcPr>
            <w:tcW w:w="2303" w:type="dxa"/>
          </w:tcPr>
          <w:p w:rsidR="008E5DD5" w:rsidRPr="002E5F1B" w:rsidRDefault="00C0607B" w:rsidP="00C0607B">
            <w:pPr>
              <w:spacing w:before="120"/>
              <w:ind w:firstLine="0"/>
              <w:jc w:val="center"/>
              <w:rPr>
                <w:rFonts w:ascii="Arial" w:hAnsi="Arial" w:cs="Arial"/>
              </w:rPr>
            </w:pPr>
            <w:r w:rsidRPr="002E5F1B">
              <w:rPr>
                <w:rFonts w:ascii="Arial" w:hAnsi="Arial" w:cs="Arial"/>
              </w:rPr>
              <w:t>6,7</w:t>
            </w:r>
          </w:p>
        </w:tc>
        <w:tc>
          <w:tcPr>
            <w:tcW w:w="2303" w:type="dxa"/>
          </w:tcPr>
          <w:p w:rsidR="008E5DD5" w:rsidRPr="002E5F1B" w:rsidRDefault="008E5DD5" w:rsidP="00C0607B">
            <w:pPr>
              <w:spacing w:before="120"/>
              <w:ind w:firstLine="0"/>
              <w:jc w:val="center"/>
              <w:rPr>
                <w:rFonts w:ascii="Arial" w:hAnsi="Arial" w:cs="Arial"/>
                <w:b/>
              </w:rPr>
            </w:pPr>
            <w:r w:rsidRPr="002E5F1B">
              <w:rPr>
                <w:rFonts w:ascii="Arial" w:hAnsi="Arial" w:cs="Arial"/>
                <w:b/>
              </w:rPr>
              <w:t>201</w:t>
            </w:r>
            <w:r w:rsidR="00C0607B" w:rsidRPr="002E5F1B">
              <w:rPr>
                <w:rFonts w:ascii="Arial" w:hAnsi="Arial" w:cs="Arial"/>
                <w:b/>
              </w:rPr>
              <w:t>2</w:t>
            </w:r>
          </w:p>
        </w:tc>
        <w:tc>
          <w:tcPr>
            <w:tcW w:w="2303" w:type="dxa"/>
            <w:tcBorders>
              <w:right w:val="single" w:sz="4" w:space="0" w:color="FFFFFF" w:themeColor="background1"/>
            </w:tcBorders>
          </w:tcPr>
          <w:p w:rsidR="008E5DD5" w:rsidRPr="002E5F1B" w:rsidRDefault="00C0607B" w:rsidP="00786FD8">
            <w:pPr>
              <w:spacing w:before="120"/>
              <w:ind w:firstLine="0"/>
              <w:jc w:val="center"/>
              <w:rPr>
                <w:rFonts w:ascii="Arial" w:hAnsi="Arial" w:cs="Arial"/>
              </w:rPr>
            </w:pPr>
            <w:r w:rsidRPr="002E5F1B">
              <w:rPr>
                <w:rFonts w:ascii="Arial" w:hAnsi="Arial" w:cs="Arial"/>
              </w:rPr>
              <w:t>7,3</w:t>
            </w:r>
          </w:p>
        </w:tc>
      </w:tr>
      <w:tr w:rsidR="008E5DD5" w:rsidRPr="002E5F1B" w:rsidTr="00786FD8">
        <w:tc>
          <w:tcPr>
            <w:tcW w:w="2302" w:type="dxa"/>
            <w:tcBorders>
              <w:left w:val="single" w:sz="4" w:space="0" w:color="FFFFFF" w:themeColor="background1"/>
            </w:tcBorders>
          </w:tcPr>
          <w:p w:rsidR="008E5DD5" w:rsidRPr="002E5F1B" w:rsidRDefault="008E5DD5" w:rsidP="00786FD8">
            <w:pPr>
              <w:spacing w:before="120"/>
              <w:ind w:firstLine="0"/>
              <w:jc w:val="center"/>
              <w:rPr>
                <w:rFonts w:ascii="Arial" w:hAnsi="Arial" w:cs="Arial"/>
                <w:b/>
              </w:rPr>
            </w:pPr>
            <w:r w:rsidRPr="002E5F1B">
              <w:rPr>
                <w:rFonts w:ascii="Arial" w:hAnsi="Arial" w:cs="Arial"/>
                <w:b/>
              </w:rPr>
              <w:t>1984</w:t>
            </w:r>
          </w:p>
        </w:tc>
        <w:tc>
          <w:tcPr>
            <w:tcW w:w="2303" w:type="dxa"/>
          </w:tcPr>
          <w:p w:rsidR="008E5DD5" w:rsidRPr="002E5F1B" w:rsidRDefault="00C0607B" w:rsidP="00786FD8">
            <w:pPr>
              <w:spacing w:before="120"/>
              <w:ind w:firstLine="0"/>
              <w:jc w:val="center"/>
              <w:rPr>
                <w:rFonts w:ascii="Arial" w:hAnsi="Arial" w:cs="Arial"/>
              </w:rPr>
            </w:pPr>
            <w:r w:rsidRPr="002E5F1B">
              <w:rPr>
                <w:rFonts w:ascii="Arial" w:hAnsi="Arial" w:cs="Arial"/>
              </w:rPr>
              <w:t>7,1</w:t>
            </w:r>
          </w:p>
        </w:tc>
        <w:tc>
          <w:tcPr>
            <w:tcW w:w="2303" w:type="dxa"/>
          </w:tcPr>
          <w:p w:rsidR="008E5DD5" w:rsidRPr="002E5F1B" w:rsidRDefault="008E5DD5" w:rsidP="00C0607B">
            <w:pPr>
              <w:spacing w:before="120"/>
              <w:ind w:firstLine="0"/>
              <w:jc w:val="center"/>
              <w:rPr>
                <w:rFonts w:ascii="Arial" w:hAnsi="Arial" w:cs="Arial"/>
                <w:b/>
              </w:rPr>
            </w:pPr>
            <w:r w:rsidRPr="002E5F1B">
              <w:rPr>
                <w:rFonts w:ascii="Arial" w:hAnsi="Arial" w:cs="Arial"/>
                <w:b/>
              </w:rPr>
              <w:t>201</w:t>
            </w:r>
            <w:r w:rsidR="00C0607B" w:rsidRPr="002E5F1B">
              <w:rPr>
                <w:rFonts w:ascii="Arial" w:hAnsi="Arial" w:cs="Arial"/>
                <w:b/>
              </w:rPr>
              <w:t>3</w:t>
            </w:r>
          </w:p>
        </w:tc>
        <w:tc>
          <w:tcPr>
            <w:tcW w:w="2303" w:type="dxa"/>
            <w:tcBorders>
              <w:right w:val="single" w:sz="4" w:space="0" w:color="FFFFFF" w:themeColor="background1"/>
            </w:tcBorders>
          </w:tcPr>
          <w:p w:rsidR="008E5DD5" w:rsidRPr="002E5F1B" w:rsidRDefault="00C0607B" w:rsidP="00786FD8">
            <w:pPr>
              <w:spacing w:before="120"/>
              <w:ind w:firstLine="0"/>
              <w:jc w:val="center"/>
              <w:rPr>
                <w:rFonts w:ascii="Arial" w:hAnsi="Arial" w:cs="Arial"/>
              </w:rPr>
            </w:pPr>
            <w:r w:rsidRPr="002E5F1B">
              <w:rPr>
                <w:rFonts w:ascii="Arial" w:hAnsi="Arial" w:cs="Arial"/>
              </w:rPr>
              <w:t>7,2</w:t>
            </w:r>
          </w:p>
        </w:tc>
      </w:tr>
      <w:tr w:rsidR="008E5DD5" w:rsidRPr="002E5F1B" w:rsidTr="00786FD8">
        <w:tc>
          <w:tcPr>
            <w:tcW w:w="2302" w:type="dxa"/>
            <w:tcBorders>
              <w:left w:val="single" w:sz="4" w:space="0" w:color="FFFFFF" w:themeColor="background1"/>
            </w:tcBorders>
          </w:tcPr>
          <w:p w:rsidR="008E5DD5" w:rsidRPr="002E5F1B" w:rsidRDefault="008E5DD5" w:rsidP="00786FD8">
            <w:pPr>
              <w:spacing w:before="120"/>
              <w:ind w:firstLine="0"/>
              <w:jc w:val="center"/>
              <w:rPr>
                <w:rFonts w:ascii="Arial" w:hAnsi="Arial" w:cs="Arial"/>
                <w:b/>
              </w:rPr>
            </w:pPr>
            <w:r w:rsidRPr="002E5F1B">
              <w:rPr>
                <w:rFonts w:ascii="Arial" w:hAnsi="Arial" w:cs="Arial"/>
                <w:b/>
              </w:rPr>
              <w:t>1985</w:t>
            </w:r>
          </w:p>
        </w:tc>
        <w:tc>
          <w:tcPr>
            <w:tcW w:w="2303" w:type="dxa"/>
          </w:tcPr>
          <w:p w:rsidR="008E5DD5" w:rsidRPr="002E5F1B" w:rsidRDefault="00C0607B" w:rsidP="00786FD8">
            <w:pPr>
              <w:spacing w:before="120"/>
              <w:ind w:firstLine="0"/>
              <w:jc w:val="center"/>
              <w:rPr>
                <w:rFonts w:ascii="Arial" w:hAnsi="Arial" w:cs="Arial"/>
              </w:rPr>
            </w:pPr>
            <w:r w:rsidRPr="002E5F1B">
              <w:rPr>
                <w:rFonts w:ascii="Arial" w:hAnsi="Arial" w:cs="Arial"/>
              </w:rPr>
              <w:t>5,3</w:t>
            </w:r>
          </w:p>
        </w:tc>
        <w:tc>
          <w:tcPr>
            <w:tcW w:w="2303" w:type="dxa"/>
          </w:tcPr>
          <w:p w:rsidR="008E5DD5" w:rsidRPr="002E5F1B" w:rsidRDefault="008E5DD5" w:rsidP="00C0607B">
            <w:pPr>
              <w:spacing w:before="120"/>
              <w:ind w:firstLine="0"/>
              <w:jc w:val="center"/>
              <w:rPr>
                <w:rFonts w:ascii="Arial" w:hAnsi="Arial" w:cs="Arial"/>
                <w:b/>
              </w:rPr>
            </w:pPr>
            <w:r w:rsidRPr="002E5F1B">
              <w:rPr>
                <w:rFonts w:ascii="Arial" w:hAnsi="Arial" w:cs="Arial"/>
                <w:b/>
              </w:rPr>
              <w:t>201</w:t>
            </w:r>
            <w:r w:rsidR="00C0607B" w:rsidRPr="002E5F1B">
              <w:rPr>
                <w:rFonts w:ascii="Arial" w:hAnsi="Arial" w:cs="Arial"/>
                <w:b/>
              </w:rPr>
              <w:t>4</w:t>
            </w:r>
          </w:p>
        </w:tc>
        <w:tc>
          <w:tcPr>
            <w:tcW w:w="2303" w:type="dxa"/>
            <w:tcBorders>
              <w:right w:val="single" w:sz="4" w:space="0" w:color="FFFFFF" w:themeColor="background1"/>
            </w:tcBorders>
          </w:tcPr>
          <w:p w:rsidR="008E5DD5" w:rsidRPr="002E5F1B" w:rsidRDefault="00C0607B" w:rsidP="00786FD8">
            <w:pPr>
              <w:spacing w:before="120"/>
              <w:ind w:firstLine="0"/>
              <w:jc w:val="center"/>
              <w:rPr>
                <w:rFonts w:ascii="Arial" w:hAnsi="Arial" w:cs="Arial"/>
              </w:rPr>
            </w:pPr>
            <w:r w:rsidRPr="002E5F1B">
              <w:rPr>
                <w:rFonts w:ascii="Arial" w:hAnsi="Arial" w:cs="Arial"/>
              </w:rPr>
              <w:t>6,9</w:t>
            </w:r>
          </w:p>
        </w:tc>
      </w:tr>
      <w:tr w:rsidR="008E5DD5" w:rsidRPr="002E5F1B" w:rsidTr="00786FD8">
        <w:tc>
          <w:tcPr>
            <w:tcW w:w="2302" w:type="dxa"/>
            <w:tcBorders>
              <w:left w:val="single" w:sz="4" w:space="0" w:color="FFFFFF" w:themeColor="background1"/>
            </w:tcBorders>
          </w:tcPr>
          <w:p w:rsidR="008E5DD5" w:rsidRPr="002E5F1B" w:rsidRDefault="008E5DD5" w:rsidP="00786FD8">
            <w:pPr>
              <w:spacing w:before="120"/>
              <w:ind w:firstLine="0"/>
              <w:jc w:val="center"/>
              <w:rPr>
                <w:rFonts w:ascii="Arial" w:hAnsi="Arial" w:cs="Arial"/>
                <w:b/>
              </w:rPr>
            </w:pPr>
            <w:r w:rsidRPr="002E5F1B">
              <w:rPr>
                <w:rFonts w:ascii="Arial" w:hAnsi="Arial" w:cs="Arial"/>
                <w:b/>
              </w:rPr>
              <w:t>1986</w:t>
            </w:r>
          </w:p>
        </w:tc>
        <w:tc>
          <w:tcPr>
            <w:tcW w:w="2303" w:type="dxa"/>
          </w:tcPr>
          <w:p w:rsidR="008E5DD5" w:rsidRPr="002E5F1B" w:rsidRDefault="00C0607B" w:rsidP="00786FD8">
            <w:pPr>
              <w:spacing w:before="120"/>
              <w:ind w:firstLine="0"/>
              <w:jc w:val="center"/>
              <w:rPr>
                <w:rFonts w:ascii="Arial" w:hAnsi="Arial" w:cs="Arial"/>
              </w:rPr>
            </w:pPr>
            <w:r w:rsidRPr="002E5F1B">
              <w:rPr>
                <w:rFonts w:ascii="Arial" w:hAnsi="Arial" w:cs="Arial"/>
              </w:rPr>
              <w:t>3,6</w:t>
            </w:r>
          </w:p>
        </w:tc>
        <w:tc>
          <w:tcPr>
            <w:tcW w:w="2303" w:type="dxa"/>
          </w:tcPr>
          <w:p w:rsidR="008E5DD5" w:rsidRPr="002E5F1B" w:rsidRDefault="008E5DD5" w:rsidP="00C0607B">
            <w:pPr>
              <w:spacing w:before="120"/>
              <w:ind w:firstLine="0"/>
              <w:jc w:val="center"/>
              <w:rPr>
                <w:rFonts w:ascii="Arial" w:hAnsi="Arial" w:cs="Arial"/>
                <w:b/>
              </w:rPr>
            </w:pPr>
            <w:r w:rsidRPr="002E5F1B">
              <w:rPr>
                <w:rFonts w:ascii="Arial" w:hAnsi="Arial" w:cs="Arial"/>
                <w:b/>
              </w:rPr>
              <w:t>201</w:t>
            </w:r>
            <w:r w:rsidR="00C0607B" w:rsidRPr="002E5F1B">
              <w:rPr>
                <w:rFonts w:ascii="Arial" w:hAnsi="Arial" w:cs="Arial"/>
                <w:b/>
              </w:rPr>
              <w:t>5</w:t>
            </w:r>
          </w:p>
        </w:tc>
        <w:tc>
          <w:tcPr>
            <w:tcW w:w="2303" w:type="dxa"/>
            <w:tcBorders>
              <w:right w:val="single" w:sz="4" w:space="0" w:color="FFFFFF" w:themeColor="background1"/>
            </w:tcBorders>
          </w:tcPr>
          <w:p w:rsidR="008E5DD5" w:rsidRPr="002E5F1B" w:rsidRDefault="00C0607B" w:rsidP="00786FD8">
            <w:pPr>
              <w:spacing w:before="120"/>
              <w:ind w:firstLine="0"/>
              <w:jc w:val="center"/>
              <w:rPr>
                <w:rFonts w:ascii="Arial" w:hAnsi="Arial" w:cs="Arial"/>
              </w:rPr>
            </w:pPr>
            <w:r w:rsidRPr="002E5F1B">
              <w:rPr>
                <w:rFonts w:ascii="Arial" w:hAnsi="Arial" w:cs="Arial"/>
              </w:rPr>
              <w:t>8,3</w:t>
            </w:r>
          </w:p>
        </w:tc>
      </w:tr>
      <w:tr w:rsidR="008E5DD5" w:rsidRPr="002E5F1B" w:rsidTr="00786FD8">
        <w:tc>
          <w:tcPr>
            <w:tcW w:w="2302" w:type="dxa"/>
            <w:tcBorders>
              <w:left w:val="single" w:sz="4" w:space="0" w:color="FFFFFF" w:themeColor="background1"/>
            </w:tcBorders>
          </w:tcPr>
          <w:p w:rsidR="008E5DD5" w:rsidRPr="002E5F1B" w:rsidRDefault="008E5DD5" w:rsidP="00786FD8">
            <w:pPr>
              <w:spacing w:before="120"/>
              <w:ind w:firstLine="0"/>
              <w:jc w:val="center"/>
              <w:rPr>
                <w:rFonts w:ascii="Arial" w:hAnsi="Arial" w:cs="Arial"/>
                <w:b/>
              </w:rPr>
            </w:pPr>
            <w:r w:rsidRPr="002E5F1B">
              <w:rPr>
                <w:rFonts w:ascii="Arial" w:hAnsi="Arial" w:cs="Arial"/>
                <w:b/>
              </w:rPr>
              <w:t>1987</w:t>
            </w:r>
          </w:p>
        </w:tc>
        <w:tc>
          <w:tcPr>
            <w:tcW w:w="2303" w:type="dxa"/>
          </w:tcPr>
          <w:p w:rsidR="008E5DD5" w:rsidRPr="002E5F1B" w:rsidRDefault="00C0607B" w:rsidP="00786FD8">
            <w:pPr>
              <w:spacing w:before="120"/>
              <w:ind w:firstLine="0"/>
              <w:jc w:val="center"/>
              <w:rPr>
                <w:rFonts w:ascii="Arial" w:hAnsi="Arial" w:cs="Arial"/>
              </w:rPr>
            </w:pPr>
            <w:r w:rsidRPr="002E5F1B">
              <w:rPr>
                <w:rFonts w:ascii="Arial" w:hAnsi="Arial" w:cs="Arial"/>
              </w:rPr>
              <w:t>3,7</w:t>
            </w:r>
          </w:p>
        </w:tc>
        <w:tc>
          <w:tcPr>
            <w:tcW w:w="2303" w:type="dxa"/>
          </w:tcPr>
          <w:p w:rsidR="008E5DD5" w:rsidRPr="002E5F1B" w:rsidRDefault="008E5DD5" w:rsidP="00C0607B">
            <w:pPr>
              <w:spacing w:before="120"/>
              <w:ind w:firstLine="0"/>
              <w:jc w:val="center"/>
              <w:rPr>
                <w:rFonts w:ascii="Arial" w:hAnsi="Arial" w:cs="Arial"/>
                <w:b/>
              </w:rPr>
            </w:pPr>
            <w:r w:rsidRPr="002E5F1B">
              <w:rPr>
                <w:rFonts w:ascii="Arial" w:hAnsi="Arial" w:cs="Arial"/>
                <w:b/>
              </w:rPr>
              <w:t>201</w:t>
            </w:r>
            <w:r w:rsidR="00C0607B" w:rsidRPr="002E5F1B">
              <w:rPr>
                <w:rFonts w:ascii="Arial" w:hAnsi="Arial" w:cs="Arial"/>
                <w:b/>
              </w:rPr>
              <w:t>6</w:t>
            </w:r>
          </w:p>
        </w:tc>
        <w:tc>
          <w:tcPr>
            <w:tcW w:w="2303" w:type="dxa"/>
            <w:tcBorders>
              <w:right w:val="single" w:sz="4" w:space="0" w:color="FFFFFF" w:themeColor="background1"/>
            </w:tcBorders>
          </w:tcPr>
          <w:p w:rsidR="008E5DD5" w:rsidRPr="002E5F1B" w:rsidRDefault="00C0607B" w:rsidP="00786FD8">
            <w:pPr>
              <w:spacing w:before="120"/>
              <w:ind w:firstLine="0"/>
              <w:jc w:val="center"/>
              <w:rPr>
                <w:rFonts w:ascii="Arial" w:hAnsi="Arial" w:cs="Arial"/>
              </w:rPr>
            </w:pPr>
            <w:r w:rsidRPr="002E5F1B">
              <w:rPr>
                <w:rFonts w:ascii="Arial" w:hAnsi="Arial" w:cs="Arial"/>
              </w:rPr>
              <w:t>11,3</w:t>
            </w:r>
          </w:p>
        </w:tc>
      </w:tr>
      <w:tr w:rsidR="008E5DD5" w:rsidRPr="002E5F1B" w:rsidTr="00786FD8">
        <w:tc>
          <w:tcPr>
            <w:tcW w:w="2302" w:type="dxa"/>
            <w:tcBorders>
              <w:left w:val="single" w:sz="4" w:space="0" w:color="FFFFFF" w:themeColor="background1"/>
            </w:tcBorders>
          </w:tcPr>
          <w:p w:rsidR="008E5DD5" w:rsidRPr="002E5F1B" w:rsidRDefault="008E5DD5" w:rsidP="00786FD8">
            <w:pPr>
              <w:spacing w:before="120"/>
              <w:ind w:firstLine="0"/>
              <w:jc w:val="center"/>
              <w:rPr>
                <w:rFonts w:ascii="Arial" w:hAnsi="Arial" w:cs="Arial"/>
                <w:b/>
              </w:rPr>
            </w:pPr>
            <w:r w:rsidRPr="002E5F1B">
              <w:rPr>
                <w:rFonts w:ascii="Arial" w:hAnsi="Arial" w:cs="Arial"/>
                <w:b/>
              </w:rPr>
              <w:t>1988</w:t>
            </w:r>
          </w:p>
        </w:tc>
        <w:tc>
          <w:tcPr>
            <w:tcW w:w="2303" w:type="dxa"/>
          </w:tcPr>
          <w:p w:rsidR="008E5DD5" w:rsidRPr="002E5F1B" w:rsidRDefault="00C0607B" w:rsidP="00786FD8">
            <w:pPr>
              <w:spacing w:before="120"/>
              <w:ind w:firstLine="0"/>
              <w:jc w:val="center"/>
              <w:rPr>
                <w:rFonts w:ascii="Arial" w:hAnsi="Arial" w:cs="Arial"/>
              </w:rPr>
            </w:pPr>
            <w:r w:rsidRPr="002E5F1B">
              <w:rPr>
                <w:rFonts w:ascii="Arial" w:hAnsi="Arial" w:cs="Arial"/>
              </w:rPr>
              <w:t>3,9</w:t>
            </w:r>
          </w:p>
        </w:tc>
        <w:tc>
          <w:tcPr>
            <w:tcW w:w="2303" w:type="dxa"/>
          </w:tcPr>
          <w:p w:rsidR="008E5DD5" w:rsidRPr="002E5F1B" w:rsidRDefault="008E5DD5" w:rsidP="00C0607B">
            <w:pPr>
              <w:spacing w:before="120"/>
              <w:ind w:firstLine="0"/>
              <w:jc w:val="center"/>
              <w:rPr>
                <w:rFonts w:ascii="Arial" w:hAnsi="Arial" w:cs="Arial"/>
                <w:b/>
              </w:rPr>
            </w:pPr>
            <w:r w:rsidRPr="002E5F1B">
              <w:rPr>
                <w:rFonts w:ascii="Arial" w:hAnsi="Arial" w:cs="Arial"/>
                <w:b/>
              </w:rPr>
              <w:t>201</w:t>
            </w:r>
            <w:r w:rsidR="00C0607B" w:rsidRPr="002E5F1B">
              <w:rPr>
                <w:rFonts w:ascii="Arial" w:hAnsi="Arial" w:cs="Arial"/>
                <w:b/>
              </w:rPr>
              <w:t>7</w:t>
            </w:r>
          </w:p>
        </w:tc>
        <w:tc>
          <w:tcPr>
            <w:tcW w:w="2303" w:type="dxa"/>
            <w:tcBorders>
              <w:right w:val="single" w:sz="4" w:space="0" w:color="FFFFFF" w:themeColor="background1"/>
            </w:tcBorders>
          </w:tcPr>
          <w:p w:rsidR="008E5DD5" w:rsidRPr="002E5F1B" w:rsidRDefault="00C0607B" w:rsidP="00786FD8">
            <w:pPr>
              <w:spacing w:before="120"/>
              <w:ind w:firstLine="0"/>
              <w:jc w:val="center"/>
              <w:rPr>
                <w:rFonts w:ascii="Arial" w:hAnsi="Arial" w:cs="Arial"/>
              </w:rPr>
            </w:pPr>
            <w:r w:rsidRPr="002E5F1B">
              <w:rPr>
                <w:rFonts w:ascii="Arial" w:hAnsi="Arial" w:cs="Arial"/>
              </w:rPr>
              <w:t>12,8</w:t>
            </w:r>
          </w:p>
        </w:tc>
      </w:tr>
      <w:tr w:rsidR="008E5DD5" w:rsidRPr="002E5F1B" w:rsidTr="00786FD8">
        <w:tc>
          <w:tcPr>
            <w:tcW w:w="2302" w:type="dxa"/>
            <w:tcBorders>
              <w:left w:val="single" w:sz="4" w:space="0" w:color="FFFFFF" w:themeColor="background1"/>
            </w:tcBorders>
          </w:tcPr>
          <w:p w:rsidR="008E5DD5" w:rsidRPr="002E5F1B" w:rsidRDefault="008E5DD5" w:rsidP="00786FD8">
            <w:pPr>
              <w:spacing w:before="120"/>
              <w:ind w:firstLine="0"/>
              <w:jc w:val="center"/>
              <w:rPr>
                <w:rFonts w:ascii="Arial" w:hAnsi="Arial" w:cs="Arial"/>
                <w:b/>
              </w:rPr>
            </w:pPr>
            <w:r w:rsidRPr="002E5F1B">
              <w:rPr>
                <w:rFonts w:ascii="Arial" w:hAnsi="Arial" w:cs="Arial"/>
                <w:b/>
              </w:rPr>
              <w:t>1989</w:t>
            </w:r>
          </w:p>
        </w:tc>
        <w:tc>
          <w:tcPr>
            <w:tcW w:w="2303" w:type="dxa"/>
          </w:tcPr>
          <w:p w:rsidR="008E5DD5" w:rsidRPr="002E5F1B" w:rsidRDefault="00C0607B" w:rsidP="00786FD8">
            <w:pPr>
              <w:spacing w:before="120"/>
              <w:ind w:firstLine="0"/>
              <w:jc w:val="center"/>
              <w:rPr>
                <w:rFonts w:ascii="Arial" w:hAnsi="Arial" w:cs="Arial"/>
              </w:rPr>
            </w:pPr>
            <w:r w:rsidRPr="002E5F1B">
              <w:rPr>
                <w:rFonts w:ascii="Arial" w:hAnsi="Arial" w:cs="Arial"/>
              </w:rPr>
              <w:t>3,4</w:t>
            </w:r>
          </w:p>
        </w:tc>
        <w:tc>
          <w:tcPr>
            <w:tcW w:w="2303" w:type="dxa"/>
          </w:tcPr>
          <w:p w:rsidR="008E5DD5" w:rsidRPr="002E5F1B" w:rsidRDefault="008E5DD5" w:rsidP="00C0607B">
            <w:pPr>
              <w:spacing w:before="120"/>
              <w:ind w:firstLine="0"/>
              <w:jc w:val="center"/>
              <w:rPr>
                <w:rFonts w:ascii="Arial" w:hAnsi="Arial" w:cs="Arial"/>
                <w:b/>
              </w:rPr>
            </w:pPr>
            <w:r w:rsidRPr="002E5F1B">
              <w:rPr>
                <w:rFonts w:ascii="Arial" w:hAnsi="Arial" w:cs="Arial"/>
                <w:b/>
              </w:rPr>
              <w:t>201</w:t>
            </w:r>
            <w:r w:rsidR="00C0607B" w:rsidRPr="002E5F1B">
              <w:rPr>
                <w:rFonts w:ascii="Arial" w:hAnsi="Arial" w:cs="Arial"/>
                <w:b/>
              </w:rPr>
              <w:t>8</w:t>
            </w:r>
          </w:p>
        </w:tc>
        <w:tc>
          <w:tcPr>
            <w:tcW w:w="2303" w:type="dxa"/>
            <w:tcBorders>
              <w:right w:val="single" w:sz="4" w:space="0" w:color="FFFFFF" w:themeColor="background1"/>
            </w:tcBorders>
          </w:tcPr>
          <w:p w:rsidR="008E5DD5" w:rsidRPr="002E5F1B" w:rsidRDefault="00C0607B" w:rsidP="00786FD8">
            <w:pPr>
              <w:spacing w:before="120"/>
              <w:ind w:firstLine="0"/>
              <w:jc w:val="center"/>
              <w:rPr>
                <w:rFonts w:ascii="Arial" w:hAnsi="Arial" w:cs="Arial"/>
              </w:rPr>
            </w:pPr>
            <w:r w:rsidRPr="002E5F1B">
              <w:rPr>
                <w:rFonts w:ascii="Arial" w:hAnsi="Arial" w:cs="Arial"/>
              </w:rPr>
              <w:t>12,3</w:t>
            </w:r>
          </w:p>
        </w:tc>
      </w:tr>
    </w:tbl>
    <w:p w:rsidR="008E5DD5" w:rsidRPr="002E5F1B" w:rsidRDefault="008E5DD5" w:rsidP="008E5DD5">
      <w:pPr>
        <w:spacing w:before="120"/>
        <w:ind w:firstLine="0"/>
        <w:rPr>
          <w:rFonts w:ascii="Arial" w:hAnsi="Arial" w:cs="Arial"/>
        </w:rPr>
      </w:pPr>
      <w:r w:rsidRPr="002E5F1B">
        <w:rPr>
          <w:rFonts w:ascii="Arial" w:hAnsi="Arial" w:cs="Arial"/>
          <w:b/>
        </w:rPr>
        <w:t>Fonte:</w:t>
      </w:r>
      <w:r w:rsidRPr="002E5F1B">
        <w:rPr>
          <w:rFonts w:ascii="Arial" w:hAnsi="Arial" w:cs="Arial"/>
        </w:rPr>
        <w:t xml:space="preserve"> </w:t>
      </w:r>
      <w:r w:rsidR="00C0607B" w:rsidRPr="002E5F1B">
        <w:rPr>
          <w:rFonts w:ascii="Arial" w:hAnsi="Arial" w:cs="Arial"/>
        </w:rPr>
        <w:t>FGV/Ibre, CNI e IBGE/PME.</w:t>
      </w:r>
      <w:r w:rsidRPr="002E5F1B">
        <w:rPr>
          <w:rFonts w:ascii="Arial" w:hAnsi="Arial" w:cs="Arial"/>
        </w:rPr>
        <w:t xml:space="preserve"> Adaptado de Ipeadata/Dimac (2019).</w:t>
      </w:r>
    </w:p>
    <w:p w:rsidR="00C0607B" w:rsidRPr="002E5F1B" w:rsidRDefault="00C0607B" w:rsidP="00C0607B">
      <w:pPr>
        <w:rPr>
          <w:rFonts w:ascii="Arial" w:hAnsi="Arial" w:cs="Arial"/>
        </w:rPr>
      </w:pPr>
      <w:r w:rsidRPr="002E5F1B">
        <w:rPr>
          <w:rFonts w:ascii="Arial" w:hAnsi="Arial" w:cs="Arial"/>
        </w:rPr>
        <w:t>Portanto, para ambas as décadas a crise causou efeito semelhante na vida do trabalhador brasileiro, apesar de terem motivações diferentes. A primeira aconteceu em decorrência da vulnerabilidade do país fazer frente ao pagamento da dívida externa, o que gerou volatilidade cambial e inflação elevada. Já a última, apesar de não apresentar desequilíbrio no balanço de pagamento, deveu-se aos ajustes financeiros do setor público, com a redução de gastos e investimentos, principalmente a partir da segunda metade da década (CNC, 2020).</w:t>
      </w:r>
    </w:p>
    <w:p w:rsidR="006F1D36" w:rsidRPr="002E5F1B" w:rsidRDefault="006F1D36" w:rsidP="006F1D36">
      <w:pPr>
        <w:ind w:firstLine="0"/>
        <w:rPr>
          <w:rFonts w:ascii="Arial" w:hAnsi="Arial" w:cs="Arial"/>
        </w:rPr>
      </w:pPr>
    </w:p>
    <w:p w:rsidR="006F1D36" w:rsidRPr="002E5F1B" w:rsidRDefault="006F1D36" w:rsidP="006F1D36">
      <w:pPr>
        <w:ind w:firstLine="0"/>
        <w:rPr>
          <w:rFonts w:ascii="Arial" w:hAnsi="Arial" w:cs="Arial"/>
        </w:rPr>
      </w:pPr>
    </w:p>
    <w:p w:rsidR="006F1D36" w:rsidRPr="002E5F1B" w:rsidRDefault="006F1D36" w:rsidP="006F1D36">
      <w:pPr>
        <w:ind w:firstLine="0"/>
        <w:rPr>
          <w:rFonts w:ascii="Arial" w:hAnsi="Arial" w:cs="Arial"/>
        </w:rPr>
      </w:pPr>
    </w:p>
    <w:p w:rsidR="006F1D36" w:rsidRPr="002E5F1B" w:rsidRDefault="006F1D36" w:rsidP="006F1D36">
      <w:pPr>
        <w:ind w:firstLine="0"/>
        <w:rPr>
          <w:rFonts w:ascii="Arial" w:hAnsi="Arial" w:cs="Arial"/>
        </w:rPr>
      </w:pPr>
    </w:p>
    <w:p w:rsidR="006F1D36" w:rsidRPr="002E5F1B" w:rsidRDefault="006F1D36" w:rsidP="006F1D36">
      <w:pPr>
        <w:ind w:firstLine="0"/>
        <w:rPr>
          <w:rFonts w:ascii="Arial" w:hAnsi="Arial" w:cs="Arial"/>
        </w:rPr>
      </w:pPr>
    </w:p>
    <w:p w:rsidR="006F1D36" w:rsidRPr="002E5F1B" w:rsidRDefault="006F1D36" w:rsidP="006F1D36">
      <w:pPr>
        <w:ind w:firstLine="0"/>
        <w:rPr>
          <w:rFonts w:ascii="Arial" w:hAnsi="Arial" w:cs="Arial"/>
        </w:rPr>
      </w:pPr>
    </w:p>
    <w:p w:rsidR="006F1D36" w:rsidRPr="002E5F1B" w:rsidRDefault="006F1D36" w:rsidP="006F1D36">
      <w:pPr>
        <w:ind w:firstLine="0"/>
        <w:rPr>
          <w:rFonts w:ascii="Arial" w:hAnsi="Arial" w:cs="Arial"/>
        </w:rPr>
      </w:pPr>
    </w:p>
    <w:p w:rsidR="006F1D36" w:rsidRPr="002E5F1B" w:rsidRDefault="006F1D36" w:rsidP="006F1D36">
      <w:pPr>
        <w:ind w:firstLine="0"/>
        <w:rPr>
          <w:rFonts w:ascii="Arial" w:hAnsi="Arial" w:cs="Arial"/>
        </w:rPr>
      </w:pPr>
    </w:p>
    <w:p w:rsidR="009F0197" w:rsidRDefault="009F0197" w:rsidP="006F1D36">
      <w:pPr>
        <w:pStyle w:val="TtuloPrincipalABNT"/>
        <w:ind w:firstLine="0"/>
        <w:rPr>
          <w:rFonts w:ascii="Arial" w:hAnsi="Arial" w:cs="Arial"/>
          <w:szCs w:val="24"/>
          <w:lang w:val="pt-PT"/>
        </w:rPr>
      </w:pPr>
      <w:bookmarkStart w:id="17" w:name="_Toc90220122"/>
    </w:p>
    <w:p w:rsidR="006F1D36" w:rsidRPr="002E5F1B" w:rsidRDefault="006F1D36" w:rsidP="006F1D36">
      <w:pPr>
        <w:pStyle w:val="TtuloPrincipalABNT"/>
        <w:ind w:firstLine="0"/>
        <w:rPr>
          <w:rFonts w:ascii="Arial" w:hAnsi="Arial" w:cs="Arial"/>
          <w:szCs w:val="24"/>
          <w:lang w:val="pt-PT"/>
        </w:rPr>
      </w:pPr>
      <w:r w:rsidRPr="002E5F1B">
        <w:rPr>
          <w:rFonts w:ascii="Arial" w:hAnsi="Arial" w:cs="Arial"/>
          <w:szCs w:val="24"/>
          <w:lang w:val="pt-PT"/>
        </w:rPr>
        <w:t>considerações finais</w:t>
      </w:r>
      <w:bookmarkEnd w:id="17"/>
    </w:p>
    <w:p w:rsidR="006F1D36" w:rsidRPr="002E5F1B" w:rsidRDefault="006F1D36" w:rsidP="006F1D36">
      <w:pPr>
        <w:rPr>
          <w:rFonts w:ascii="Arial" w:hAnsi="Arial" w:cs="Arial"/>
          <w:lang w:val="pt-PT"/>
        </w:rPr>
      </w:pPr>
      <w:r w:rsidRPr="002E5F1B">
        <w:rPr>
          <w:rFonts w:ascii="Arial" w:hAnsi="Arial" w:cs="Arial"/>
          <w:lang w:val="pt-PT"/>
        </w:rPr>
        <w:t>A década de 1980 foi marcada por uma profunda crise interna. As taxas de crescimento do PIB, que na década de 1970 estavam entre as mais relevantes do mundo, foram reduzidas, com a volta da inflação e uma redução da produção industrial que culminou na perda do poder de compra, levando a um período complicado do ponto de vista econômico.</w:t>
      </w:r>
    </w:p>
    <w:p w:rsidR="009B0267" w:rsidRPr="002E5F1B" w:rsidRDefault="009B0267" w:rsidP="009B0267">
      <w:pPr>
        <w:rPr>
          <w:rFonts w:ascii="Arial" w:hAnsi="Arial" w:cs="Arial"/>
          <w:lang w:val="pt-PT"/>
        </w:rPr>
      </w:pPr>
      <w:r w:rsidRPr="002E5F1B">
        <w:rPr>
          <w:rFonts w:ascii="Arial" w:hAnsi="Arial" w:cs="Arial"/>
          <w:lang w:val="pt-PT"/>
        </w:rPr>
        <w:t>O problema levantado para essa monografia consistiu na seguinte questão: visto que a economia da década de 1980 foi considerada uma década perdida pelos seus desempenhos macroeconômicos da época, considerando esses mesmos dados, em comparação com os dados da década de 2010, pode-se considerar também essa década perdida?</w:t>
      </w:r>
    </w:p>
    <w:p w:rsidR="006F1D36" w:rsidRPr="002E5F1B" w:rsidRDefault="006F1D36" w:rsidP="006F1D36">
      <w:pPr>
        <w:rPr>
          <w:rFonts w:ascii="Arial" w:hAnsi="Arial" w:cs="Arial"/>
        </w:rPr>
      </w:pPr>
      <w:r w:rsidRPr="002E5F1B">
        <w:rPr>
          <w:rFonts w:ascii="Arial" w:hAnsi="Arial" w:cs="Arial"/>
        </w:rPr>
        <w:t>Com o presente estudo, foi possível observar que há uma grande semelhança entre</w:t>
      </w:r>
      <w:r w:rsidRPr="002E5F1B">
        <w:rPr>
          <w:rFonts w:ascii="Arial" w:hAnsi="Arial" w:cs="Arial"/>
          <w:spacing w:val="1"/>
        </w:rPr>
        <w:t xml:space="preserve"> </w:t>
      </w:r>
      <w:r w:rsidRPr="002E5F1B">
        <w:rPr>
          <w:rFonts w:ascii="Arial" w:hAnsi="Arial" w:cs="Arial"/>
        </w:rPr>
        <w:t>as</w:t>
      </w:r>
      <w:r w:rsidRPr="002E5F1B">
        <w:rPr>
          <w:rFonts w:ascii="Arial" w:hAnsi="Arial" w:cs="Arial"/>
          <w:spacing w:val="-3"/>
        </w:rPr>
        <w:t xml:space="preserve"> </w:t>
      </w:r>
      <w:r w:rsidRPr="002E5F1B">
        <w:rPr>
          <w:rFonts w:ascii="Arial" w:hAnsi="Arial" w:cs="Arial"/>
        </w:rPr>
        <w:t>décadas</w:t>
      </w:r>
      <w:r w:rsidRPr="002E5F1B">
        <w:rPr>
          <w:rFonts w:ascii="Arial" w:hAnsi="Arial" w:cs="Arial"/>
          <w:spacing w:val="-3"/>
        </w:rPr>
        <w:t xml:space="preserve"> </w:t>
      </w:r>
      <w:r w:rsidRPr="002E5F1B">
        <w:rPr>
          <w:rFonts w:ascii="Arial" w:hAnsi="Arial" w:cs="Arial"/>
        </w:rPr>
        <w:t>de</w:t>
      </w:r>
      <w:r w:rsidRPr="002E5F1B">
        <w:rPr>
          <w:rFonts w:ascii="Arial" w:hAnsi="Arial" w:cs="Arial"/>
          <w:spacing w:val="-5"/>
        </w:rPr>
        <w:t xml:space="preserve"> </w:t>
      </w:r>
      <w:r w:rsidRPr="002E5F1B">
        <w:rPr>
          <w:rFonts w:ascii="Arial" w:hAnsi="Arial" w:cs="Arial"/>
        </w:rPr>
        <w:t>1980</w:t>
      </w:r>
      <w:r w:rsidRPr="002E5F1B">
        <w:rPr>
          <w:rFonts w:ascii="Arial" w:hAnsi="Arial" w:cs="Arial"/>
          <w:spacing w:val="-4"/>
        </w:rPr>
        <w:t xml:space="preserve"> </w:t>
      </w:r>
      <w:r w:rsidRPr="002E5F1B">
        <w:rPr>
          <w:rFonts w:ascii="Arial" w:hAnsi="Arial" w:cs="Arial"/>
        </w:rPr>
        <w:t>e</w:t>
      </w:r>
      <w:r w:rsidRPr="002E5F1B">
        <w:rPr>
          <w:rFonts w:ascii="Arial" w:hAnsi="Arial" w:cs="Arial"/>
          <w:spacing w:val="-5"/>
        </w:rPr>
        <w:t xml:space="preserve"> </w:t>
      </w:r>
      <w:r w:rsidRPr="002E5F1B">
        <w:rPr>
          <w:rFonts w:ascii="Arial" w:hAnsi="Arial" w:cs="Arial"/>
        </w:rPr>
        <w:t>2010.</w:t>
      </w:r>
      <w:r w:rsidRPr="002E5F1B">
        <w:rPr>
          <w:rFonts w:ascii="Arial" w:hAnsi="Arial" w:cs="Arial"/>
          <w:spacing w:val="-3"/>
        </w:rPr>
        <w:t xml:space="preserve"> </w:t>
      </w:r>
      <w:r w:rsidRPr="002E5F1B">
        <w:rPr>
          <w:rFonts w:ascii="Arial" w:hAnsi="Arial" w:cs="Arial"/>
        </w:rPr>
        <w:t>Essas</w:t>
      </w:r>
      <w:r w:rsidRPr="002E5F1B">
        <w:rPr>
          <w:rFonts w:ascii="Arial" w:hAnsi="Arial" w:cs="Arial"/>
          <w:spacing w:val="-3"/>
        </w:rPr>
        <w:t xml:space="preserve"> </w:t>
      </w:r>
      <w:r w:rsidRPr="002E5F1B">
        <w:rPr>
          <w:rFonts w:ascii="Arial" w:hAnsi="Arial" w:cs="Arial"/>
        </w:rPr>
        <w:t>décadas foram marcadas</w:t>
      </w:r>
      <w:r w:rsidRPr="002E5F1B">
        <w:rPr>
          <w:rFonts w:ascii="Arial" w:hAnsi="Arial" w:cs="Arial"/>
          <w:spacing w:val="-3"/>
        </w:rPr>
        <w:t xml:space="preserve"> </w:t>
      </w:r>
      <w:r w:rsidRPr="002E5F1B">
        <w:rPr>
          <w:rFonts w:ascii="Arial" w:hAnsi="Arial" w:cs="Arial"/>
        </w:rPr>
        <w:t>por</w:t>
      </w:r>
      <w:r w:rsidRPr="002E5F1B">
        <w:rPr>
          <w:rFonts w:ascii="Arial" w:hAnsi="Arial" w:cs="Arial"/>
          <w:spacing w:val="-3"/>
        </w:rPr>
        <w:t xml:space="preserve"> </w:t>
      </w:r>
      <w:r w:rsidRPr="002E5F1B">
        <w:rPr>
          <w:rFonts w:ascii="Arial" w:hAnsi="Arial" w:cs="Arial"/>
        </w:rPr>
        <w:t>uma</w:t>
      </w:r>
      <w:r w:rsidRPr="002E5F1B">
        <w:rPr>
          <w:rFonts w:ascii="Arial" w:hAnsi="Arial" w:cs="Arial"/>
          <w:spacing w:val="-4"/>
        </w:rPr>
        <w:t xml:space="preserve"> </w:t>
      </w:r>
      <w:r w:rsidRPr="002E5F1B">
        <w:rPr>
          <w:rFonts w:ascii="Arial" w:hAnsi="Arial" w:cs="Arial"/>
        </w:rPr>
        <w:t>série</w:t>
      </w:r>
      <w:r w:rsidRPr="002E5F1B">
        <w:rPr>
          <w:rFonts w:ascii="Arial" w:hAnsi="Arial" w:cs="Arial"/>
          <w:spacing w:val="-5"/>
        </w:rPr>
        <w:t xml:space="preserve"> </w:t>
      </w:r>
      <w:r w:rsidRPr="002E5F1B">
        <w:rPr>
          <w:rFonts w:ascii="Arial" w:hAnsi="Arial" w:cs="Arial"/>
        </w:rPr>
        <w:t>de</w:t>
      </w:r>
      <w:r w:rsidRPr="002E5F1B">
        <w:rPr>
          <w:rFonts w:ascii="Arial" w:hAnsi="Arial" w:cs="Arial"/>
          <w:spacing w:val="-5"/>
        </w:rPr>
        <w:t xml:space="preserve"> </w:t>
      </w:r>
      <w:r w:rsidRPr="002E5F1B">
        <w:rPr>
          <w:rFonts w:ascii="Arial" w:hAnsi="Arial" w:cs="Arial"/>
        </w:rPr>
        <w:t xml:space="preserve">ocorrências </w:t>
      </w:r>
      <w:r w:rsidRPr="002E5F1B">
        <w:rPr>
          <w:rFonts w:ascii="Arial" w:hAnsi="Arial" w:cs="Arial"/>
          <w:spacing w:val="-1"/>
        </w:rPr>
        <w:t>relacionadas</w:t>
      </w:r>
      <w:r w:rsidRPr="002E5F1B">
        <w:rPr>
          <w:rFonts w:ascii="Arial" w:hAnsi="Arial" w:cs="Arial"/>
          <w:spacing w:val="-11"/>
        </w:rPr>
        <w:t xml:space="preserve"> </w:t>
      </w:r>
      <w:r w:rsidRPr="002E5F1B">
        <w:rPr>
          <w:rFonts w:ascii="Arial" w:hAnsi="Arial" w:cs="Arial"/>
          <w:spacing w:val="-1"/>
        </w:rPr>
        <w:t>à</w:t>
      </w:r>
      <w:r w:rsidRPr="002E5F1B">
        <w:rPr>
          <w:rFonts w:ascii="Arial" w:hAnsi="Arial" w:cs="Arial"/>
          <w:spacing w:val="-17"/>
        </w:rPr>
        <w:t xml:space="preserve"> </w:t>
      </w:r>
      <w:r w:rsidRPr="002E5F1B">
        <w:rPr>
          <w:rFonts w:ascii="Arial" w:hAnsi="Arial" w:cs="Arial"/>
          <w:spacing w:val="-1"/>
        </w:rPr>
        <w:t>política</w:t>
      </w:r>
      <w:r w:rsidRPr="002E5F1B">
        <w:rPr>
          <w:rFonts w:ascii="Arial" w:hAnsi="Arial" w:cs="Arial"/>
          <w:spacing w:val="-17"/>
        </w:rPr>
        <w:t xml:space="preserve"> </w:t>
      </w:r>
      <w:r w:rsidRPr="002E5F1B">
        <w:rPr>
          <w:rFonts w:ascii="Arial" w:hAnsi="Arial" w:cs="Arial"/>
          <w:spacing w:val="-1"/>
        </w:rPr>
        <w:t>e</w:t>
      </w:r>
      <w:r w:rsidRPr="002E5F1B">
        <w:rPr>
          <w:rFonts w:ascii="Arial" w:hAnsi="Arial" w:cs="Arial"/>
          <w:spacing w:val="-12"/>
        </w:rPr>
        <w:t xml:space="preserve"> </w:t>
      </w:r>
      <w:r w:rsidRPr="002E5F1B">
        <w:rPr>
          <w:rFonts w:ascii="Arial" w:hAnsi="Arial" w:cs="Arial"/>
          <w:spacing w:val="-1"/>
        </w:rPr>
        <w:t>a</w:t>
      </w:r>
      <w:r w:rsidRPr="002E5F1B">
        <w:rPr>
          <w:rFonts w:ascii="Arial" w:hAnsi="Arial" w:cs="Arial"/>
          <w:spacing w:val="-17"/>
        </w:rPr>
        <w:t xml:space="preserve"> </w:t>
      </w:r>
      <w:r w:rsidRPr="002E5F1B">
        <w:rPr>
          <w:rFonts w:ascii="Arial" w:hAnsi="Arial" w:cs="Arial"/>
          <w:spacing w:val="-1"/>
        </w:rPr>
        <w:t>economia,</w:t>
      </w:r>
      <w:r w:rsidRPr="002E5F1B">
        <w:rPr>
          <w:rFonts w:ascii="Arial" w:hAnsi="Arial" w:cs="Arial"/>
          <w:spacing w:val="-7"/>
        </w:rPr>
        <w:t xml:space="preserve"> </w:t>
      </w:r>
      <w:r w:rsidRPr="002E5F1B">
        <w:rPr>
          <w:rFonts w:ascii="Arial" w:hAnsi="Arial" w:cs="Arial"/>
          <w:spacing w:val="-1"/>
        </w:rPr>
        <w:t>mas</w:t>
      </w:r>
      <w:r w:rsidRPr="002E5F1B">
        <w:rPr>
          <w:rFonts w:ascii="Arial" w:hAnsi="Arial" w:cs="Arial"/>
          <w:spacing w:val="-10"/>
        </w:rPr>
        <w:t xml:space="preserve"> </w:t>
      </w:r>
      <w:r w:rsidRPr="002E5F1B">
        <w:rPr>
          <w:rFonts w:ascii="Arial" w:hAnsi="Arial" w:cs="Arial"/>
          <w:spacing w:val="-1"/>
        </w:rPr>
        <w:t>não</w:t>
      </w:r>
      <w:r w:rsidRPr="002E5F1B">
        <w:rPr>
          <w:rFonts w:ascii="Arial" w:hAnsi="Arial" w:cs="Arial"/>
          <w:spacing w:val="-17"/>
        </w:rPr>
        <w:t xml:space="preserve"> </w:t>
      </w:r>
      <w:r w:rsidRPr="002E5F1B">
        <w:rPr>
          <w:rFonts w:ascii="Arial" w:hAnsi="Arial" w:cs="Arial"/>
          <w:spacing w:val="-1"/>
        </w:rPr>
        <w:t>se pode afirmar</w:t>
      </w:r>
      <w:r w:rsidRPr="002E5F1B">
        <w:rPr>
          <w:rFonts w:ascii="Arial" w:hAnsi="Arial" w:cs="Arial"/>
          <w:spacing w:val="-10"/>
        </w:rPr>
        <w:t xml:space="preserve"> </w:t>
      </w:r>
      <w:r w:rsidRPr="002E5F1B">
        <w:rPr>
          <w:rFonts w:ascii="Arial" w:hAnsi="Arial" w:cs="Arial"/>
        </w:rPr>
        <w:t>que</w:t>
      </w:r>
      <w:r w:rsidRPr="002E5F1B">
        <w:rPr>
          <w:rFonts w:ascii="Arial" w:hAnsi="Arial" w:cs="Arial"/>
          <w:spacing w:val="-13"/>
        </w:rPr>
        <w:t xml:space="preserve"> </w:t>
      </w:r>
      <w:r w:rsidRPr="002E5F1B">
        <w:rPr>
          <w:rFonts w:ascii="Arial" w:hAnsi="Arial" w:cs="Arial"/>
        </w:rPr>
        <w:t>a</w:t>
      </w:r>
      <w:r w:rsidRPr="002E5F1B">
        <w:rPr>
          <w:rFonts w:ascii="Arial" w:hAnsi="Arial" w:cs="Arial"/>
          <w:spacing w:val="-17"/>
        </w:rPr>
        <w:t xml:space="preserve"> </w:t>
      </w:r>
      <w:r w:rsidRPr="002E5F1B">
        <w:rPr>
          <w:rFonts w:ascii="Arial" w:hAnsi="Arial" w:cs="Arial"/>
        </w:rPr>
        <w:t>década</w:t>
      </w:r>
      <w:r w:rsidRPr="002E5F1B">
        <w:rPr>
          <w:rFonts w:ascii="Arial" w:hAnsi="Arial" w:cs="Arial"/>
          <w:spacing w:val="-16"/>
        </w:rPr>
        <w:t xml:space="preserve"> </w:t>
      </w:r>
      <w:r w:rsidRPr="002E5F1B">
        <w:rPr>
          <w:rFonts w:ascii="Arial" w:hAnsi="Arial" w:cs="Arial"/>
        </w:rPr>
        <w:t>de</w:t>
      </w:r>
      <w:r w:rsidRPr="002E5F1B">
        <w:rPr>
          <w:rFonts w:ascii="Arial" w:hAnsi="Arial" w:cs="Arial"/>
          <w:spacing w:val="-13"/>
        </w:rPr>
        <w:t xml:space="preserve"> </w:t>
      </w:r>
      <w:r w:rsidRPr="002E5F1B">
        <w:rPr>
          <w:rFonts w:ascii="Arial" w:hAnsi="Arial" w:cs="Arial"/>
        </w:rPr>
        <w:t xml:space="preserve">2010 é considerada como uma década perdida. O objetivo geral da pesquisa foi atingido, pois por meio da análise das duas décadas </w:t>
      </w:r>
      <w:r w:rsidR="009B0267" w:rsidRPr="002E5F1B">
        <w:rPr>
          <w:rFonts w:ascii="Arial" w:hAnsi="Arial" w:cs="Arial"/>
        </w:rPr>
        <w:t>chegou-se</w:t>
      </w:r>
      <w:r w:rsidRPr="002E5F1B">
        <w:rPr>
          <w:rFonts w:ascii="Arial" w:hAnsi="Arial" w:cs="Arial"/>
        </w:rPr>
        <w:t xml:space="preserve"> a</w:t>
      </w:r>
      <w:r w:rsidR="009B0267" w:rsidRPr="002E5F1B">
        <w:rPr>
          <w:rFonts w:ascii="Arial" w:hAnsi="Arial" w:cs="Arial"/>
        </w:rPr>
        <w:t xml:space="preserve"> seguinte</w:t>
      </w:r>
      <w:r w:rsidRPr="002E5F1B">
        <w:rPr>
          <w:rFonts w:ascii="Arial" w:hAnsi="Arial" w:cs="Arial"/>
        </w:rPr>
        <w:t xml:space="preserve"> conclus</w:t>
      </w:r>
      <w:r w:rsidR="009B0267" w:rsidRPr="002E5F1B">
        <w:rPr>
          <w:rFonts w:ascii="Arial" w:hAnsi="Arial" w:cs="Arial"/>
        </w:rPr>
        <w:t>ão</w:t>
      </w:r>
      <w:r w:rsidRPr="002E5F1B">
        <w:rPr>
          <w:rFonts w:ascii="Arial" w:hAnsi="Arial" w:cs="Arial"/>
        </w:rPr>
        <w:t xml:space="preserve">: ambas as décadas tiveram grandes semelhanças, mas não </w:t>
      </w:r>
      <w:r w:rsidR="009B0267" w:rsidRPr="002E5F1B">
        <w:rPr>
          <w:rFonts w:ascii="Arial" w:hAnsi="Arial" w:cs="Arial"/>
        </w:rPr>
        <w:t>se pode afirmar que a década de 2010 foi perdida, mas teve uma profunda recessão econômica.</w:t>
      </w:r>
    </w:p>
    <w:p w:rsidR="002D715F" w:rsidRPr="002E5F1B" w:rsidRDefault="002D715F" w:rsidP="006F1D36">
      <w:pPr>
        <w:rPr>
          <w:rFonts w:ascii="Arial" w:hAnsi="Arial" w:cs="Arial"/>
        </w:rPr>
      </w:pPr>
      <w:r w:rsidRPr="002E5F1B">
        <w:rPr>
          <w:rFonts w:ascii="Arial" w:hAnsi="Arial" w:cs="Arial"/>
        </w:rPr>
        <w:t xml:space="preserve">O termo “década perdida” não é cabível no período de 2010 devido ao fato de que não se deixou de ter um crescimento no país durante o período. Os anos de 2015 e de 2016 tiveram grandes recessões, mas </w:t>
      </w:r>
      <w:r w:rsidR="00035059" w:rsidRPr="002E5F1B">
        <w:rPr>
          <w:rFonts w:ascii="Arial" w:hAnsi="Arial" w:cs="Arial"/>
        </w:rPr>
        <w:t>nos outros anos da década, a produção e os índices inflacionários se mostraram diferentes, com valores um pouco melhores, do que os da década de 1980.</w:t>
      </w:r>
    </w:p>
    <w:p w:rsidR="009B0267" w:rsidRPr="002E5F1B" w:rsidRDefault="009B0267" w:rsidP="009B0267">
      <w:pPr>
        <w:rPr>
          <w:rFonts w:ascii="Arial" w:hAnsi="Arial" w:cs="Arial"/>
        </w:rPr>
      </w:pPr>
      <w:r w:rsidRPr="002E5F1B">
        <w:rPr>
          <w:rFonts w:ascii="Arial" w:hAnsi="Arial" w:cs="Arial"/>
        </w:rPr>
        <w:t>Como</w:t>
      </w:r>
      <w:r w:rsidRPr="002E5F1B">
        <w:rPr>
          <w:rFonts w:ascii="Arial" w:hAnsi="Arial" w:cs="Arial"/>
        </w:rPr>
        <w:tab/>
        <w:t>objetivos específicos,</w:t>
      </w:r>
      <w:r w:rsidRPr="002E5F1B">
        <w:rPr>
          <w:rFonts w:ascii="Arial" w:hAnsi="Arial" w:cs="Arial"/>
        </w:rPr>
        <w:tab/>
      </w:r>
      <w:r w:rsidR="002D715F" w:rsidRPr="002E5F1B">
        <w:rPr>
          <w:rFonts w:ascii="Arial" w:hAnsi="Arial" w:cs="Arial"/>
        </w:rPr>
        <w:t xml:space="preserve"> </w:t>
      </w:r>
      <w:r w:rsidRPr="002E5F1B">
        <w:rPr>
          <w:rFonts w:ascii="Arial" w:hAnsi="Arial" w:cs="Arial"/>
        </w:rPr>
        <w:t>foi possível conhecer</w:t>
      </w:r>
      <w:r w:rsidRPr="002E5F1B">
        <w:rPr>
          <w:rFonts w:ascii="Arial" w:hAnsi="Arial" w:cs="Arial"/>
        </w:rPr>
        <w:tab/>
      </w:r>
      <w:r w:rsidR="00035059" w:rsidRPr="002E5F1B">
        <w:rPr>
          <w:rFonts w:ascii="Arial" w:hAnsi="Arial" w:cs="Arial"/>
        </w:rPr>
        <w:t xml:space="preserve"> </w:t>
      </w:r>
      <w:r w:rsidRPr="002E5F1B">
        <w:rPr>
          <w:rFonts w:ascii="Arial" w:hAnsi="Arial" w:cs="Arial"/>
        </w:rPr>
        <w:t>o conceito dos ciclos econômicos, com a visão de Schumpeter e Min</w:t>
      </w:r>
      <w:r w:rsidR="00087001" w:rsidRPr="002E5F1B">
        <w:rPr>
          <w:rFonts w:ascii="Arial" w:hAnsi="Arial" w:cs="Arial"/>
        </w:rPr>
        <w:t>s</w:t>
      </w:r>
      <w:r w:rsidRPr="002E5F1B">
        <w:rPr>
          <w:rFonts w:ascii="Arial" w:hAnsi="Arial" w:cs="Arial"/>
        </w:rPr>
        <w:t>ky; quanto ao histórico da década de 1980 e as suas variáveis macroeconômicas, como: PIB, inflação, desemprego, balanço de pagamento, juros, endividamento público e familiar; confrontar as informações macroeconômicas do período de 2010 a 2019 com os dados de 1980 e traçar uma análise comparativa entre as décadas.</w:t>
      </w:r>
    </w:p>
    <w:p w:rsidR="009B0267" w:rsidRPr="002E5F1B" w:rsidRDefault="009B0267" w:rsidP="009B0267">
      <w:pPr>
        <w:rPr>
          <w:rFonts w:ascii="Arial" w:hAnsi="Arial" w:cs="Arial"/>
          <w:lang w:val="pt-PT"/>
        </w:rPr>
      </w:pPr>
      <w:r w:rsidRPr="002E5F1B">
        <w:rPr>
          <w:rFonts w:ascii="Arial" w:hAnsi="Arial" w:cs="Arial"/>
          <w:lang w:val="pt-PT"/>
        </w:rPr>
        <w:t xml:space="preserve">A década de 1980 apresentou diversa nuance em relação à crise. Foi possível observar pontos como aumento da dívida que trouxe ao país um novo problema </w:t>
      </w:r>
      <w:r w:rsidRPr="002E5F1B">
        <w:rPr>
          <w:rFonts w:ascii="Arial" w:hAnsi="Arial" w:cs="Arial"/>
          <w:lang w:val="pt-PT"/>
        </w:rPr>
        <w:lastRenderedPageBreak/>
        <w:t>fiscal. Essa condição, além de não gerar qualquer tipo de margem de crescimento, gerou a estagnação econômica, que teve seu encaminhamento dado somente após a idealização e implantação do Plano Real na década seguinte.</w:t>
      </w:r>
    </w:p>
    <w:p w:rsidR="009B0267" w:rsidRPr="002E5F1B" w:rsidRDefault="009B0267" w:rsidP="009B0267">
      <w:pPr>
        <w:rPr>
          <w:rFonts w:ascii="Arial" w:hAnsi="Arial" w:cs="Arial"/>
          <w:lang w:val="pt-PT"/>
        </w:rPr>
      </w:pPr>
      <w:r w:rsidRPr="002E5F1B">
        <w:rPr>
          <w:rFonts w:ascii="Arial" w:hAnsi="Arial" w:cs="Arial"/>
          <w:lang w:val="pt-PT"/>
        </w:rPr>
        <w:t>A década de 2010 aporta vários comparativos entre as duas décadas, como o PIB que foi muito fraco nos dois períodos, com isso fazendo com que a taxa de desemprego fosse maior neste período em comparação com os demais períodos. O endividamento público também se apresenta como outra variável que pode ser comparada. Já inflação nos dois períodos não pode ser comparada, pois no primeiro se tem vários períodos de hiperinflação e juros muito altos, já no segundo se tem uma inflação baixa com uma taxa de juros também baixa.</w:t>
      </w:r>
    </w:p>
    <w:p w:rsidR="009B0267" w:rsidRPr="002E5F1B" w:rsidRDefault="009B0267" w:rsidP="009B0267">
      <w:pPr>
        <w:rPr>
          <w:rFonts w:ascii="Arial" w:hAnsi="Arial" w:cs="Arial"/>
          <w:lang w:val="pt-PT"/>
        </w:rPr>
      </w:pPr>
      <w:r w:rsidRPr="002E5F1B">
        <w:rPr>
          <w:rFonts w:ascii="Arial" w:hAnsi="Arial" w:cs="Arial"/>
          <w:lang w:val="pt-PT"/>
        </w:rPr>
        <w:t>Dentro do cenário econômico, a recessão é caracterizada por uma fase de contração do ciclo econômico, gerando uma retração total nas atividades por certo período, tendo como principais indicadores a queda do nível de produção, observada por meio da diminuição do PIB, aumento dos índices de desemprego e queda de renda familiar. Em linhas gerais, as economias entraram em recessão após dois trimestres consecutivos de queda do PIB, sendo assim um objeto de estudo e análise incisivos como forma de prever e mensurar a capacidade econômica, evitando que ocorram tais situações, já que envolvem uma série de fatores que, em longo prazo, culminariam nesse início de recessão.</w:t>
      </w:r>
    </w:p>
    <w:p w:rsidR="009B0267" w:rsidRPr="002E5F1B" w:rsidRDefault="009B0267" w:rsidP="009B0267">
      <w:pPr>
        <w:rPr>
          <w:rFonts w:ascii="Arial" w:hAnsi="Arial" w:cs="Arial"/>
          <w:lang w:val="pt-PT"/>
        </w:rPr>
      </w:pPr>
      <w:r w:rsidRPr="002E5F1B">
        <w:rPr>
          <w:rFonts w:ascii="Arial" w:hAnsi="Arial" w:cs="Arial"/>
          <w:lang w:val="pt-PT"/>
        </w:rPr>
        <w:t xml:space="preserve">Diante dos argumentos expostos, </w:t>
      </w:r>
      <w:r w:rsidR="00D50D6F" w:rsidRPr="002E5F1B">
        <w:rPr>
          <w:rFonts w:ascii="Arial" w:hAnsi="Arial" w:cs="Arial"/>
          <w:lang w:val="pt-PT"/>
        </w:rPr>
        <w:t xml:space="preserve">conclui-se que as duas décadas apresentaram significantes </w:t>
      </w:r>
      <w:r w:rsidR="00545FDC" w:rsidRPr="002E5F1B">
        <w:rPr>
          <w:rFonts w:ascii="Arial" w:hAnsi="Arial" w:cs="Arial"/>
          <w:lang w:val="pt-PT"/>
        </w:rPr>
        <w:t>déficits econômicos</w:t>
      </w:r>
      <w:r w:rsidR="00D50D6F" w:rsidRPr="002E5F1B">
        <w:rPr>
          <w:rFonts w:ascii="Arial" w:hAnsi="Arial" w:cs="Arial"/>
          <w:lang w:val="pt-PT"/>
        </w:rPr>
        <w:t xml:space="preserve"> para o país. </w:t>
      </w:r>
      <w:r w:rsidR="00545FDC" w:rsidRPr="002E5F1B">
        <w:rPr>
          <w:rFonts w:ascii="Arial" w:hAnsi="Arial" w:cs="Arial"/>
          <w:lang w:val="pt-PT"/>
        </w:rPr>
        <w:t xml:space="preserve">Entretanto, por se tratarem de décadas que enfrentaram crises de origem distintas, </w:t>
      </w:r>
      <w:r w:rsidR="00CD1021" w:rsidRPr="002E5F1B">
        <w:rPr>
          <w:rFonts w:ascii="Arial" w:hAnsi="Arial" w:cs="Arial"/>
          <w:lang w:val="pt-PT"/>
        </w:rPr>
        <w:t xml:space="preserve">não é certo deduzir qual das duas décadas apresentou pior cenário para o Brasil. </w:t>
      </w:r>
    </w:p>
    <w:p w:rsidR="009B0267" w:rsidRPr="002E5F1B" w:rsidRDefault="009B0267" w:rsidP="009B0267">
      <w:pPr>
        <w:rPr>
          <w:rFonts w:ascii="Arial" w:hAnsi="Arial" w:cs="Arial"/>
          <w:lang w:val="pt-PT"/>
        </w:rPr>
      </w:pPr>
    </w:p>
    <w:p w:rsidR="009B0267" w:rsidRPr="002E5F1B" w:rsidRDefault="009B0267" w:rsidP="009B0267">
      <w:pPr>
        <w:rPr>
          <w:rFonts w:ascii="Arial" w:hAnsi="Arial" w:cs="Arial"/>
          <w:lang w:val="pt-PT"/>
        </w:rPr>
      </w:pPr>
    </w:p>
    <w:p w:rsidR="009B0267" w:rsidRPr="002E5F1B" w:rsidRDefault="009B0267" w:rsidP="009B0267">
      <w:pPr>
        <w:rPr>
          <w:rFonts w:ascii="Arial" w:hAnsi="Arial" w:cs="Arial"/>
          <w:lang w:val="pt-PT"/>
        </w:rPr>
      </w:pPr>
    </w:p>
    <w:p w:rsidR="009B0267" w:rsidRPr="002E5F1B" w:rsidRDefault="009B0267" w:rsidP="009B0267">
      <w:pPr>
        <w:rPr>
          <w:rFonts w:ascii="Arial" w:hAnsi="Arial" w:cs="Arial"/>
          <w:lang w:val="pt-PT"/>
        </w:rPr>
      </w:pPr>
    </w:p>
    <w:p w:rsidR="009B0267" w:rsidRPr="002E5F1B" w:rsidRDefault="009B0267" w:rsidP="009B0267">
      <w:pPr>
        <w:rPr>
          <w:rFonts w:ascii="Arial" w:hAnsi="Arial" w:cs="Arial"/>
          <w:lang w:val="pt-PT"/>
        </w:rPr>
      </w:pPr>
    </w:p>
    <w:p w:rsidR="009B0267" w:rsidRPr="002E5F1B" w:rsidRDefault="009B0267" w:rsidP="009B0267">
      <w:pPr>
        <w:rPr>
          <w:rFonts w:ascii="Arial" w:hAnsi="Arial" w:cs="Arial"/>
          <w:lang w:val="pt-PT"/>
        </w:rPr>
      </w:pPr>
    </w:p>
    <w:p w:rsidR="009B0267" w:rsidRPr="002E5F1B" w:rsidRDefault="009B0267" w:rsidP="009B0267">
      <w:pPr>
        <w:rPr>
          <w:rFonts w:ascii="Arial" w:hAnsi="Arial" w:cs="Arial"/>
          <w:lang w:val="pt-PT"/>
        </w:rPr>
      </w:pPr>
    </w:p>
    <w:p w:rsidR="009B0267" w:rsidRPr="002E5F1B" w:rsidRDefault="009B0267" w:rsidP="009B0267">
      <w:pPr>
        <w:rPr>
          <w:rFonts w:ascii="Arial" w:hAnsi="Arial" w:cs="Arial"/>
          <w:lang w:val="pt-PT"/>
        </w:rPr>
      </w:pPr>
    </w:p>
    <w:p w:rsidR="009B0267" w:rsidRPr="002E5F1B" w:rsidRDefault="009B0267" w:rsidP="009B0267">
      <w:pPr>
        <w:rPr>
          <w:rFonts w:ascii="Arial" w:hAnsi="Arial" w:cs="Arial"/>
          <w:lang w:val="pt-PT"/>
        </w:rPr>
      </w:pPr>
    </w:p>
    <w:p w:rsidR="009B0267" w:rsidRPr="002E5F1B" w:rsidRDefault="009B0267" w:rsidP="009B0267">
      <w:pPr>
        <w:rPr>
          <w:rFonts w:ascii="Arial" w:hAnsi="Arial" w:cs="Arial"/>
          <w:lang w:val="pt-PT"/>
        </w:rPr>
      </w:pPr>
    </w:p>
    <w:p w:rsidR="00E455FB" w:rsidRPr="002E5F1B" w:rsidRDefault="009B0267" w:rsidP="00E455FB">
      <w:pPr>
        <w:pStyle w:val="TtuloPrincipalABNT"/>
        <w:ind w:firstLine="0"/>
        <w:rPr>
          <w:rFonts w:ascii="Arial" w:hAnsi="Arial" w:cs="Arial"/>
          <w:szCs w:val="24"/>
          <w:lang w:val="pt-PT"/>
        </w:rPr>
      </w:pPr>
      <w:bookmarkStart w:id="18" w:name="_Toc90220123"/>
      <w:r w:rsidRPr="002E5F1B">
        <w:rPr>
          <w:rFonts w:ascii="Arial" w:hAnsi="Arial" w:cs="Arial"/>
          <w:szCs w:val="24"/>
          <w:lang w:val="pt-PT"/>
        </w:rPr>
        <w:lastRenderedPageBreak/>
        <w:t xml:space="preserve">referências </w:t>
      </w:r>
      <w:bookmarkEnd w:id="18"/>
    </w:p>
    <w:p w:rsidR="00E455FB" w:rsidRPr="002E5F1B" w:rsidRDefault="00E455FB" w:rsidP="007A6BEA">
      <w:pPr>
        <w:ind w:right="-1" w:firstLine="0"/>
        <w:rPr>
          <w:rFonts w:ascii="Arial" w:hAnsi="Arial" w:cs="Arial"/>
        </w:rPr>
      </w:pPr>
      <w:r w:rsidRPr="002E5F1B">
        <w:rPr>
          <w:rFonts w:ascii="Arial" w:hAnsi="Arial" w:cs="Arial"/>
        </w:rPr>
        <w:t>ARAÚJO,</w:t>
      </w:r>
      <w:r w:rsidRPr="002E5F1B">
        <w:rPr>
          <w:rFonts w:ascii="Arial" w:hAnsi="Arial" w:cs="Arial"/>
          <w:spacing w:val="1"/>
        </w:rPr>
        <w:t xml:space="preserve"> </w:t>
      </w:r>
      <w:r w:rsidRPr="002E5F1B">
        <w:rPr>
          <w:rFonts w:ascii="Arial" w:hAnsi="Arial" w:cs="Arial"/>
        </w:rPr>
        <w:t>R.</w:t>
      </w:r>
      <w:r w:rsidRPr="002E5F1B">
        <w:rPr>
          <w:rFonts w:ascii="Arial" w:hAnsi="Arial" w:cs="Arial"/>
          <w:spacing w:val="1"/>
        </w:rPr>
        <w:t xml:space="preserve"> </w:t>
      </w:r>
      <w:r w:rsidRPr="002E5F1B">
        <w:rPr>
          <w:rFonts w:ascii="Arial" w:hAnsi="Arial" w:cs="Arial"/>
        </w:rPr>
        <w:t>L.</w:t>
      </w:r>
      <w:r w:rsidRPr="002E5F1B">
        <w:rPr>
          <w:rFonts w:ascii="Arial" w:hAnsi="Arial" w:cs="Arial"/>
          <w:spacing w:val="1"/>
        </w:rPr>
        <w:t xml:space="preserve"> </w:t>
      </w:r>
      <w:r w:rsidRPr="002E5F1B">
        <w:rPr>
          <w:rFonts w:ascii="Arial" w:hAnsi="Arial" w:cs="Arial"/>
        </w:rPr>
        <w:t>P</w:t>
      </w:r>
      <w:r w:rsidRPr="002E5F1B">
        <w:rPr>
          <w:rFonts w:ascii="Arial" w:hAnsi="Arial" w:cs="Arial"/>
          <w:b/>
        </w:rPr>
        <w:t>. Diferencial</w:t>
      </w:r>
      <w:r w:rsidRPr="002E5F1B">
        <w:rPr>
          <w:rFonts w:ascii="Arial" w:hAnsi="Arial" w:cs="Arial"/>
          <w:b/>
          <w:spacing w:val="1"/>
        </w:rPr>
        <w:t xml:space="preserve"> </w:t>
      </w:r>
      <w:r w:rsidRPr="002E5F1B">
        <w:rPr>
          <w:rFonts w:ascii="Arial" w:hAnsi="Arial" w:cs="Arial"/>
          <w:b/>
        </w:rPr>
        <w:t>de</w:t>
      </w:r>
      <w:r w:rsidRPr="002E5F1B">
        <w:rPr>
          <w:rFonts w:ascii="Arial" w:hAnsi="Arial" w:cs="Arial"/>
          <w:b/>
          <w:spacing w:val="1"/>
        </w:rPr>
        <w:t xml:space="preserve"> </w:t>
      </w:r>
      <w:r w:rsidRPr="002E5F1B">
        <w:rPr>
          <w:rFonts w:ascii="Arial" w:hAnsi="Arial" w:cs="Arial"/>
          <w:b/>
        </w:rPr>
        <w:t>salários</w:t>
      </w:r>
      <w:r w:rsidRPr="002E5F1B">
        <w:rPr>
          <w:rFonts w:ascii="Arial" w:hAnsi="Arial" w:cs="Arial"/>
          <w:b/>
          <w:spacing w:val="1"/>
        </w:rPr>
        <w:t xml:space="preserve"> </w:t>
      </w:r>
      <w:r w:rsidRPr="002E5F1B">
        <w:rPr>
          <w:rFonts w:ascii="Arial" w:hAnsi="Arial" w:cs="Arial"/>
          <w:b/>
        </w:rPr>
        <w:t>público-privado: controlando</w:t>
      </w:r>
      <w:r w:rsidRPr="002E5F1B">
        <w:rPr>
          <w:rFonts w:ascii="Arial" w:hAnsi="Arial" w:cs="Arial"/>
          <w:b/>
          <w:spacing w:val="1"/>
        </w:rPr>
        <w:t xml:space="preserve"> </w:t>
      </w:r>
      <w:r w:rsidRPr="002E5F1B">
        <w:rPr>
          <w:rFonts w:ascii="Arial" w:hAnsi="Arial" w:cs="Arial"/>
          <w:b/>
        </w:rPr>
        <w:t>para</w:t>
      </w:r>
      <w:r w:rsidRPr="002E5F1B">
        <w:rPr>
          <w:rFonts w:ascii="Arial" w:hAnsi="Arial" w:cs="Arial"/>
          <w:b/>
          <w:spacing w:val="1"/>
        </w:rPr>
        <w:t xml:space="preserve"> </w:t>
      </w:r>
      <w:r w:rsidRPr="002E5F1B">
        <w:rPr>
          <w:rFonts w:ascii="Arial" w:hAnsi="Arial" w:cs="Arial"/>
          <w:b/>
        </w:rPr>
        <w:t xml:space="preserve">escolha setorial endógena. </w:t>
      </w:r>
      <w:r w:rsidRPr="002E5F1B">
        <w:rPr>
          <w:rFonts w:ascii="Arial" w:hAnsi="Arial" w:cs="Arial"/>
        </w:rPr>
        <w:t>Dissertação (Mestrado) – Universidade de Brasília –</w:t>
      </w:r>
      <w:r w:rsidRPr="002E5F1B">
        <w:rPr>
          <w:rFonts w:ascii="Arial" w:hAnsi="Arial" w:cs="Arial"/>
          <w:spacing w:val="1"/>
        </w:rPr>
        <w:t xml:space="preserve"> </w:t>
      </w:r>
      <w:r w:rsidRPr="002E5F1B">
        <w:rPr>
          <w:rFonts w:ascii="Arial" w:hAnsi="Arial" w:cs="Arial"/>
        </w:rPr>
        <w:t>Departamento</w:t>
      </w:r>
      <w:r w:rsidRPr="002E5F1B">
        <w:rPr>
          <w:rFonts w:ascii="Arial" w:hAnsi="Arial" w:cs="Arial"/>
          <w:spacing w:val="-2"/>
        </w:rPr>
        <w:t xml:space="preserve"> </w:t>
      </w:r>
      <w:r w:rsidRPr="002E5F1B">
        <w:rPr>
          <w:rFonts w:ascii="Arial" w:hAnsi="Arial" w:cs="Arial"/>
        </w:rPr>
        <w:t>de</w:t>
      </w:r>
      <w:r w:rsidRPr="002E5F1B">
        <w:rPr>
          <w:rFonts w:ascii="Arial" w:hAnsi="Arial" w:cs="Arial"/>
          <w:spacing w:val="1"/>
        </w:rPr>
        <w:t xml:space="preserve"> </w:t>
      </w:r>
      <w:r w:rsidRPr="002E5F1B">
        <w:rPr>
          <w:rFonts w:ascii="Arial" w:hAnsi="Arial" w:cs="Arial"/>
        </w:rPr>
        <w:t>Economia</w:t>
      </w:r>
      <w:r w:rsidRPr="002E5F1B">
        <w:rPr>
          <w:rFonts w:ascii="Arial" w:hAnsi="Arial" w:cs="Arial"/>
          <w:spacing w:val="-2"/>
        </w:rPr>
        <w:t xml:space="preserve"> </w:t>
      </w:r>
      <w:r w:rsidRPr="002E5F1B">
        <w:rPr>
          <w:rFonts w:ascii="Arial" w:hAnsi="Arial" w:cs="Arial"/>
        </w:rPr>
        <w:t>(FACE),</w:t>
      </w:r>
      <w:r w:rsidRPr="002E5F1B">
        <w:rPr>
          <w:rFonts w:ascii="Arial" w:hAnsi="Arial" w:cs="Arial"/>
          <w:spacing w:val="1"/>
        </w:rPr>
        <w:t xml:space="preserve"> </w:t>
      </w:r>
      <w:r w:rsidRPr="002E5F1B">
        <w:rPr>
          <w:rFonts w:ascii="Arial" w:hAnsi="Arial" w:cs="Arial"/>
        </w:rPr>
        <w:t>Brasília, 2011.</w:t>
      </w:r>
    </w:p>
    <w:p w:rsidR="00E455FB" w:rsidRPr="002E5F1B" w:rsidRDefault="00E455FB" w:rsidP="007A6BEA">
      <w:pPr>
        <w:ind w:right="-1" w:firstLine="0"/>
        <w:rPr>
          <w:rFonts w:ascii="Arial" w:hAnsi="Arial" w:cs="Arial"/>
        </w:rPr>
      </w:pPr>
    </w:p>
    <w:p w:rsidR="00E455FB" w:rsidRPr="002E5F1B" w:rsidRDefault="00E455FB" w:rsidP="007A6BEA">
      <w:pPr>
        <w:ind w:right="-1" w:firstLine="0"/>
        <w:rPr>
          <w:rFonts w:ascii="Arial" w:hAnsi="Arial" w:cs="Arial"/>
        </w:rPr>
      </w:pPr>
      <w:r w:rsidRPr="002E5F1B">
        <w:rPr>
          <w:rFonts w:ascii="Arial" w:hAnsi="Arial" w:cs="Arial"/>
        </w:rPr>
        <w:t xml:space="preserve">BARBOSA FILHO, F.; PESSÔA, P. </w:t>
      </w:r>
      <w:r w:rsidRPr="002E5F1B">
        <w:rPr>
          <w:rFonts w:ascii="Arial" w:hAnsi="Arial" w:cs="Arial"/>
          <w:b/>
        </w:rPr>
        <w:t>Desaceleração veio da Nova Matriz e não do</w:t>
      </w:r>
      <w:r w:rsidRPr="002E5F1B">
        <w:rPr>
          <w:rFonts w:ascii="Arial" w:hAnsi="Arial" w:cs="Arial"/>
          <w:b/>
          <w:spacing w:val="1"/>
        </w:rPr>
        <w:t xml:space="preserve"> </w:t>
      </w:r>
      <w:r w:rsidRPr="002E5F1B">
        <w:rPr>
          <w:rFonts w:ascii="Arial" w:hAnsi="Arial" w:cs="Arial"/>
          <w:b/>
        </w:rPr>
        <w:t xml:space="preserve">Contrato Social. </w:t>
      </w:r>
      <w:r w:rsidRPr="002E5F1B">
        <w:rPr>
          <w:rFonts w:ascii="Arial" w:hAnsi="Arial" w:cs="Arial"/>
        </w:rPr>
        <w:t xml:space="preserve">In: BONELLI, R.; VELOSO, F. (Org.) </w:t>
      </w:r>
      <w:r w:rsidRPr="002E5F1B">
        <w:rPr>
          <w:rFonts w:ascii="Arial" w:hAnsi="Arial" w:cs="Arial"/>
          <w:i/>
        </w:rPr>
        <w:t>Ensaios IBRE da Economia</w:t>
      </w:r>
      <w:r w:rsidRPr="002E5F1B">
        <w:rPr>
          <w:rFonts w:ascii="Arial" w:hAnsi="Arial" w:cs="Arial"/>
          <w:i/>
          <w:spacing w:val="1"/>
        </w:rPr>
        <w:t xml:space="preserve"> </w:t>
      </w:r>
      <w:r w:rsidRPr="002E5F1B">
        <w:rPr>
          <w:rFonts w:ascii="Arial" w:hAnsi="Arial" w:cs="Arial"/>
          <w:i/>
        </w:rPr>
        <w:t>Brasileira</w:t>
      </w:r>
      <w:r w:rsidRPr="002E5F1B">
        <w:rPr>
          <w:rFonts w:ascii="Arial" w:hAnsi="Arial" w:cs="Arial"/>
          <w:i/>
          <w:spacing w:val="-1"/>
        </w:rPr>
        <w:t xml:space="preserve"> </w:t>
      </w:r>
      <w:r w:rsidRPr="002E5F1B">
        <w:rPr>
          <w:rFonts w:ascii="Arial" w:hAnsi="Arial" w:cs="Arial"/>
          <w:i/>
        </w:rPr>
        <w:t>-</w:t>
      </w:r>
      <w:r w:rsidRPr="002E5F1B">
        <w:rPr>
          <w:rFonts w:ascii="Arial" w:hAnsi="Arial" w:cs="Arial"/>
          <w:i/>
          <w:spacing w:val="1"/>
        </w:rPr>
        <w:t xml:space="preserve"> </w:t>
      </w:r>
      <w:r w:rsidRPr="002E5F1B">
        <w:rPr>
          <w:rFonts w:ascii="Arial" w:hAnsi="Arial" w:cs="Arial"/>
          <w:i/>
        </w:rPr>
        <w:t>II</w:t>
      </w:r>
      <w:r w:rsidRPr="002E5F1B">
        <w:rPr>
          <w:rFonts w:ascii="Arial" w:hAnsi="Arial" w:cs="Arial"/>
        </w:rPr>
        <w:t>, Rio</w:t>
      </w:r>
      <w:r w:rsidRPr="002E5F1B">
        <w:rPr>
          <w:rFonts w:ascii="Arial" w:hAnsi="Arial" w:cs="Arial"/>
          <w:spacing w:val="-1"/>
        </w:rPr>
        <w:t xml:space="preserve"> </w:t>
      </w:r>
      <w:r w:rsidRPr="002E5F1B">
        <w:rPr>
          <w:rFonts w:ascii="Arial" w:hAnsi="Arial" w:cs="Arial"/>
        </w:rPr>
        <w:t>de</w:t>
      </w:r>
      <w:r w:rsidRPr="002E5F1B">
        <w:rPr>
          <w:rFonts w:ascii="Arial" w:hAnsi="Arial" w:cs="Arial"/>
          <w:spacing w:val="-1"/>
        </w:rPr>
        <w:t xml:space="preserve"> </w:t>
      </w:r>
      <w:r w:rsidRPr="002E5F1B">
        <w:rPr>
          <w:rFonts w:ascii="Arial" w:hAnsi="Arial" w:cs="Arial"/>
        </w:rPr>
        <w:t>Janeiro: Elsevier,</w:t>
      </w:r>
      <w:r w:rsidRPr="002E5F1B">
        <w:rPr>
          <w:rFonts w:ascii="Arial" w:hAnsi="Arial" w:cs="Arial"/>
          <w:spacing w:val="2"/>
        </w:rPr>
        <w:t xml:space="preserve"> </w:t>
      </w:r>
      <w:r w:rsidRPr="002E5F1B">
        <w:rPr>
          <w:rFonts w:ascii="Arial" w:hAnsi="Arial" w:cs="Arial"/>
        </w:rPr>
        <w:t>2015.</w:t>
      </w:r>
    </w:p>
    <w:p w:rsidR="00E455FB" w:rsidRPr="002E5F1B" w:rsidRDefault="00E455FB" w:rsidP="007A6BEA">
      <w:pPr>
        <w:ind w:right="-1" w:firstLine="0"/>
        <w:rPr>
          <w:rFonts w:ascii="Arial" w:hAnsi="Arial" w:cs="Arial"/>
        </w:rPr>
      </w:pPr>
    </w:p>
    <w:p w:rsidR="00E455FB" w:rsidRPr="002E5F1B" w:rsidRDefault="00E455FB" w:rsidP="007A6BEA">
      <w:pPr>
        <w:pStyle w:val="Corpodetexto"/>
        <w:spacing w:line="360" w:lineRule="auto"/>
        <w:ind w:right="-1"/>
        <w:jc w:val="both"/>
        <w:rPr>
          <w:rFonts w:ascii="Arial" w:hAnsi="Arial" w:cs="Arial"/>
        </w:rPr>
      </w:pPr>
      <w:r w:rsidRPr="002E5F1B">
        <w:rPr>
          <w:rFonts w:ascii="Arial" w:hAnsi="Arial" w:cs="Arial"/>
        </w:rPr>
        <w:t>BELLUZZO</w:t>
      </w:r>
      <w:r w:rsidRPr="002E5F1B">
        <w:rPr>
          <w:rFonts w:ascii="Arial" w:hAnsi="Arial" w:cs="Arial"/>
          <w:spacing w:val="53"/>
        </w:rPr>
        <w:t xml:space="preserve"> </w:t>
      </w:r>
      <w:r w:rsidRPr="002E5F1B">
        <w:rPr>
          <w:rFonts w:ascii="Arial" w:hAnsi="Arial" w:cs="Arial"/>
        </w:rPr>
        <w:t>L.G.;</w:t>
      </w:r>
      <w:r w:rsidRPr="002E5F1B">
        <w:rPr>
          <w:rFonts w:ascii="Arial" w:hAnsi="Arial" w:cs="Arial"/>
          <w:spacing w:val="54"/>
        </w:rPr>
        <w:t xml:space="preserve"> </w:t>
      </w:r>
      <w:r w:rsidRPr="002E5F1B">
        <w:rPr>
          <w:rFonts w:ascii="Arial" w:hAnsi="Arial" w:cs="Arial"/>
        </w:rPr>
        <w:t>ALMEIDA</w:t>
      </w:r>
      <w:r w:rsidRPr="002E5F1B">
        <w:rPr>
          <w:rFonts w:ascii="Arial" w:hAnsi="Arial" w:cs="Arial"/>
          <w:spacing w:val="52"/>
        </w:rPr>
        <w:t xml:space="preserve"> </w:t>
      </w:r>
      <w:r w:rsidRPr="002E5F1B">
        <w:rPr>
          <w:rFonts w:ascii="Arial" w:hAnsi="Arial" w:cs="Arial"/>
        </w:rPr>
        <w:t>J.</w:t>
      </w:r>
      <w:r w:rsidRPr="002E5F1B">
        <w:rPr>
          <w:rFonts w:ascii="Arial" w:hAnsi="Arial" w:cs="Arial"/>
          <w:spacing w:val="54"/>
        </w:rPr>
        <w:t xml:space="preserve"> </w:t>
      </w:r>
      <w:r w:rsidRPr="002E5F1B">
        <w:rPr>
          <w:rFonts w:ascii="Arial" w:hAnsi="Arial" w:cs="Arial"/>
        </w:rPr>
        <w:t>G.</w:t>
      </w:r>
      <w:r w:rsidRPr="002E5F1B">
        <w:rPr>
          <w:rFonts w:ascii="Arial" w:hAnsi="Arial" w:cs="Arial"/>
          <w:spacing w:val="54"/>
        </w:rPr>
        <w:t xml:space="preserve"> </w:t>
      </w:r>
      <w:r w:rsidRPr="002E5F1B">
        <w:rPr>
          <w:rFonts w:ascii="Arial" w:hAnsi="Arial" w:cs="Arial"/>
          <w:b/>
        </w:rPr>
        <w:t>Depois</w:t>
      </w:r>
      <w:r w:rsidRPr="002E5F1B">
        <w:rPr>
          <w:rFonts w:ascii="Arial" w:hAnsi="Arial" w:cs="Arial"/>
          <w:b/>
          <w:spacing w:val="52"/>
        </w:rPr>
        <w:t xml:space="preserve"> </w:t>
      </w:r>
      <w:r w:rsidRPr="002E5F1B">
        <w:rPr>
          <w:rFonts w:ascii="Arial" w:hAnsi="Arial" w:cs="Arial"/>
          <w:b/>
        </w:rPr>
        <w:t>da</w:t>
      </w:r>
      <w:r w:rsidRPr="002E5F1B">
        <w:rPr>
          <w:rFonts w:ascii="Arial" w:hAnsi="Arial" w:cs="Arial"/>
          <w:b/>
          <w:spacing w:val="47"/>
        </w:rPr>
        <w:t xml:space="preserve"> </w:t>
      </w:r>
      <w:r w:rsidRPr="002E5F1B">
        <w:rPr>
          <w:rFonts w:ascii="Arial" w:hAnsi="Arial" w:cs="Arial"/>
          <w:b/>
        </w:rPr>
        <w:t>queda.</w:t>
      </w:r>
      <w:r w:rsidRPr="002E5F1B">
        <w:rPr>
          <w:rFonts w:ascii="Arial" w:hAnsi="Arial" w:cs="Arial"/>
          <w:b/>
          <w:spacing w:val="53"/>
        </w:rPr>
        <w:t xml:space="preserve"> </w:t>
      </w:r>
      <w:r w:rsidRPr="002E5F1B">
        <w:rPr>
          <w:rFonts w:ascii="Arial" w:hAnsi="Arial" w:cs="Arial"/>
        </w:rPr>
        <w:t>Rio</w:t>
      </w:r>
      <w:r w:rsidRPr="002E5F1B">
        <w:rPr>
          <w:rFonts w:ascii="Arial" w:hAnsi="Arial" w:cs="Arial"/>
          <w:spacing w:val="51"/>
        </w:rPr>
        <w:t xml:space="preserve"> </w:t>
      </w:r>
      <w:r w:rsidRPr="002E5F1B">
        <w:rPr>
          <w:rFonts w:ascii="Arial" w:hAnsi="Arial" w:cs="Arial"/>
        </w:rPr>
        <w:t>de</w:t>
      </w:r>
      <w:r w:rsidRPr="002E5F1B">
        <w:rPr>
          <w:rFonts w:ascii="Arial" w:hAnsi="Arial" w:cs="Arial"/>
          <w:spacing w:val="52"/>
        </w:rPr>
        <w:t xml:space="preserve"> </w:t>
      </w:r>
      <w:r w:rsidRPr="002E5F1B">
        <w:rPr>
          <w:rFonts w:ascii="Arial" w:hAnsi="Arial" w:cs="Arial"/>
        </w:rPr>
        <w:t>Janeiro:</w:t>
      </w:r>
      <w:r w:rsidRPr="002E5F1B">
        <w:rPr>
          <w:rFonts w:ascii="Arial" w:hAnsi="Arial" w:cs="Arial"/>
          <w:spacing w:val="53"/>
        </w:rPr>
        <w:t xml:space="preserve"> </w:t>
      </w:r>
      <w:r w:rsidRPr="002E5F1B">
        <w:rPr>
          <w:rFonts w:ascii="Arial" w:hAnsi="Arial" w:cs="Arial"/>
        </w:rPr>
        <w:t>Civilização</w:t>
      </w:r>
      <w:r w:rsidRPr="002E5F1B">
        <w:rPr>
          <w:rFonts w:ascii="Arial" w:hAnsi="Arial" w:cs="Arial"/>
          <w:spacing w:val="-63"/>
        </w:rPr>
        <w:t xml:space="preserve"> </w:t>
      </w:r>
      <w:r w:rsidRPr="002E5F1B">
        <w:rPr>
          <w:rFonts w:ascii="Arial" w:hAnsi="Arial" w:cs="Arial"/>
        </w:rPr>
        <w:t>Brasileira, 2021.</w:t>
      </w:r>
    </w:p>
    <w:p w:rsidR="00E455FB" w:rsidRPr="002E5F1B" w:rsidRDefault="00E455FB" w:rsidP="007A6BEA">
      <w:pPr>
        <w:pStyle w:val="Corpodetexto"/>
        <w:spacing w:line="360" w:lineRule="auto"/>
        <w:ind w:right="-1"/>
        <w:jc w:val="both"/>
        <w:rPr>
          <w:rFonts w:ascii="Arial" w:hAnsi="Arial" w:cs="Arial"/>
        </w:rPr>
      </w:pPr>
    </w:p>
    <w:p w:rsidR="00E455FB" w:rsidRPr="002E5F1B" w:rsidRDefault="00E455FB" w:rsidP="007A6BEA">
      <w:pPr>
        <w:pStyle w:val="Corpodetexto"/>
        <w:spacing w:line="360" w:lineRule="auto"/>
        <w:ind w:right="-1"/>
        <w:jc w:val="both"/>
        <w:rPr>
          <w:rFonts w:ascii="Arial" w:hAnsi="Arial" w:cs="Arial"/>
        </w:rPr>
      </w:pPr>
      <w:r w:rsidRPr="002E5F1B">
        <w:rPr>
          <w:rFonts w:ascii="Arial" w:hAnsi="Arial" w:cs="Arial"/>
        </w:rPr>
        <w:t>BLANCHARD,</w:t>
      </w:r>
      <w:r w:rsidRPr="002E5F1B">
        <w:rPr>
          <w:rFonts w:ascii="Arial" w:hAnsi="Arial" w:cs="Arial"/>
          <w:spacing w:val="-7"/>
        </w:rPr>
        <w:t xml:space="preserve"> </w:t>
      </w:r>
      <w:r w:rsidRPr="002E5F1B">
        <w:rPr>
          <w:rFonts w:ascii="Arial" w:hAnsi="Arial" w:cs="Arial"/>
        </w:rPr>
        <w:t>Olivier.</w:t>
      </w:r>
      <w:r w:rsidRPr="002E5F1B">
        <w:rPr>
          <w:rFonts w:ascii="Arial" w:hAnsi="Arial" w:cs="Arial"/>
          <w:spacing w:val="-5"/>
        </w:rPr>
        <w:t xml:space="preserve"> </w:t>
      </w:r>
      <w:r w:rsidRPr="002E5F1B">
        <w:rPr>
          <w:rFonts w:ascii="Arial" w:hAnsi="Arial" w:cs="Arial"/>
          <w:b/>
        </w:rPr>
        <w:t>Macroeconomia.</w:t>
      </w:r>
      <w:r w:rsidRPr="002E5F1B">
        <w:rPr>
          <w:rFonts w:ascii="Arial" w:hAnsi="Arial" w:cs="Arial"/>
          <w:b/>
          <w:spacing w:val="-5"/>
        </w:rPr>
        <w:t xml:space="preserve"> </w:t>
      </w:r>
      <w:r w:rsidRPr="002E5F1B">
        <w:rPr>
          <w:rFonts w:ascii="Arial" w:hAnsi="Arial" w:cs="Arial"/>
        </w:rPr>
        <w:t>3.</w:t>
      </w:r>
      <w:r w:rsidRPr="002E5F1B">
        <w:rPr>
          <w:rFonts w:ascii="Arial" w:hAnsi="Arial" w:cs="Arial"/>
          <w:spacing w:val="-7"/>
        </w:rPr>
        <w:t xml:space="preserve"> </w:t>
      </w:r>
      <w:r w:rsidRPr="002E5F1B">
        <w:rPr>
          <w:rFonts w:ascii="Arial" w:hAnsi="Arial" w:cs="Arial"/>
        </w:rPr>
        <w:t>ed.</w:t>
      </w:r>
      <w:r w:rsidRPr="002E5F1B">
        <w:rPr>
          <w:rFonts w:ascii="Arial" w:hAnsi="Arial" w:cs="Arial"/>
          <w:spacing w:val="-11"/>
        </w:rPr>
        <w:t xml:space="preserve"> </w:t>
      </w:r>
      <w:r w:rsidRPr="002E5F1B">
        <w:rPr>
          <w:rFonts w:ascii="Arial" w:hAnsi="Arial" w:cs="Arial"/>
        </w:rPr>
        <w:t>Tradução</w:t>
      </w:r>
      <w:r w:rsidRPr="002E5F1B">
        <w:rPr>
          <w:rFonts w:ascii="Arial" w:hAnsi="Arial" w:cs="Arial"/>
          <w:spacing w:val="-10"/>
        </w:rPr>
        <w:t xml:space="preserve"> </w:t>
      </w:r>
      <w:r w:rsidRPr="002E5F1B">
        <w:rPr>
          <w:rFonts w:ascii="Arial" w:hAnsi="Arial" w:cs="Arial"/>
        </w:rPr>
        <w:t>de</w:t>
      </w:r>
      <w:r w:rsidRPr="002E5F1B">
        <w:rPr>
          <w:rFonts w:ascii="Arial" w:hAnsi="Arial" w:cs="Arial"/>
          <w:spacing w:val="-9"/>
        </w:rPr>
        <w:t xml:space="preserve"> </w:t>
      </w:r>
      <w:r w:rsidRPr="002E5F1B">
        <w:rPr>
          <w:rFonts w:ascii="Arial" w:hAnsi="Arial" w:cs="Arial"/>
        </w:rPr>
        <w:t>Mônica</w:t>
      </w:r>
      <w:r w:rsidRPr="002E5F1B">
        <w:rPr>
          <w:rFonts w:ascii="Arial" w:hAnsi="Arial" w:cs="Arial"/>
          <w:spacing w:val="-10"/>
        </w:rPr>
        <w:t xml:space="preserve"> </w:t>
      </w:r>
      <w:r w:rsidRPr="002E5F1B">
        <w:rPr>
          <w:rFonts w:ascii="Arial" w:hAnsi="Arial" w:cs="Arial"/>
        </w:rPr>
        <w:t>Rosemberg.</w:t>
      </w:r>
      <w:r w:rsidRPr="002E5F1B">
        <w:rPr>
          <w:rFonts w:ascii="Arial" w:hAnsi="Arial" w:cs="Arial"/>
          <w:spacing w:val="-7"/>
        </w:rPr>
        <w:t xml:space="preserve"> </w:t>
      </w:r>
      <w:r w:rsidRPr="002E5F1B">
        <w:rPr>
          <w:rFonts w:ascii="Arial" w:hAnsi="Arial" w:cs="Arial"/>
        </w:rPr>
        <w:t>São</w:t>
      </w:r>
      <w:r w:rsidRPr="002E5F1B">
        <w:rPr>
          <w:rFonts w:ascii="Arial" w:hAnsi="Arial" w:cs="Arial"/>
          <w:spacing w:val="-64"/>
        </w:rPr>
        <w:t xml:space="preserve"> </w:t>
      </w:r>
      <w:r w:rsidRPr="002E5F1B">
        <w:rPr>
          <w:rFonts w:ascii="Arial" w:hAnsi="Arial" w:cs="Arial"/>
        </w:rPr>
        <w:t>Paulo:</w:t>
      </w:r>
      <w:r w:rsidRPr="002E5F1B">
        <w:rPr>
          <w:rFonts w:ascii="Arial" w:hAnsi="Arial" w:cs="Arial"/>
          <w:spacing w:val="-2"/>
        </w:rPr>
        <w:t xml:space="preserve"> </w:t>
      </w:r>
      <w:r w:rsidRPr="002E5F1B">
        <w:rPr>
          <w:rFonts w:ascii="Arial" w:hAnsi="Arial" w:cs="Arial"/>
        </w:rPr>
        <w:t>Prentice</w:t>
      </w:r>
      <w:r w:rsidRPr="002E5F1B">
        <w:rPr>
          <w:rFonts w:ascii="Arial" w:hAnsi="Arial" w:cs="Arial"/>
          <w:spacing w:val="-4"/>
        </w:rPr>
        <w:t xml:space="preserve"> </w:t>
      </w:r>
      <w:r w:rsidRPr="002E5F1B">
        <w:rPr>
          <w:rFonts w:ascii="Arial" w:hAnsi="Arial" w:cs="Arial"/>
        </w:rPr>
        <w:t>Hall,</w:t>
      </w:r>
      <w:r w:rsidRPr="002E5F1B">
        <w:rPr>
          <w:rFonts w:ascii="Arial" w:hAnsi="Arial" w:cs="Arial"/>
          <w:spacing w:val="-1"/>
        </w:rPr>
        <w:t xml:space="preserve"> </w:t>
      </w:r>
      <w:r w:rsidRPr="002E5F1B">
        <w:rPr>
          <w:rFonts w:ascii="Arial" w:hAnsi="Arial" w:cs="Arial"/>
        </w:rPr>
        <w:t>2004.</w:t>
      </w:r>
      <w:r w:rsidRPr="002E5F1B">
        <w:rPr>
          <w:rFonts w:ascii="Arial" w:hAnsi="Arial" w:cs="Arial"/>
          <w:spacing w:val="-2"/>
        </w:rPr>
        <w:t xml:space="preserve"> </w:t>
      </w:r>
      <w:r w:rsidRPr="002E5F1B">
        <w:rPr>
          <w:rFonts w:ascii="Arial" w:hAnsi="Arial" w:cs="Arial"/>
        </w:rPr>
        <w:t>620</w:t>
      </w:r>
      <w:r w:rsidRPr="002E5F1B">
        <w:rPr>
          <w:rFonts w:ascii="Arial" w:hAnsi="Arial" w:cs="Arial"/>
          <w:spacing w:val="-4"/>
        </w:rPr>
        <w:t xml:space="preserve"> </w:t>
      </w:r>
      <w:r w:rsidRPr="002E5F1B">
        <w:rPr>
          <w:rFonts w:ascii="Arial" w:hAnsi="Arial" w:cs="Arial"/>
        </w:rPr>
        <w:t>p.</w:t>
      </w:r>
      <w:r w:rsidRPr="002E5F1B">
        <w:rPr>
          <w:rFonts w:ascii="Arial" w:hAnsi="Arial" w:cs="Arial"/>
          <w:spacing w:val="-1"/>
        </w:rPr>
        <w:t xml:space="preserve"> </w:t>
      </w:r>
      <w:r w:rsidRPr="002E5F1B">
        <w:rPr>
          <w:rFonts w:ascii="Arial" w:hAnsi="Arial" w:cs="Arial"/>
        </w:rPr>
        <w:t>Título</w:t>
      </w:r>
      <w:r w:rsidRPr="002E5F1B">
        <w:rPr>
          <w:rFonts w:ascii="Arial" w:hAnsi="Arial" w:cs="Arial"/>
          <w:spacing w:val="-4"/>
        </w:rPr>
        <w:t xml:space="preserve"> </w:t>
      </w:r>
      <w:r w:rsidRPr="002E5F1B">
        <w:rPr>
          <w:rFonts w:ascii="Arial" w:hAnsi="Arial" w:cs="Arial"/>
        </w:rPr>
        <w:t>original:</w:t>
      </w:r>
      <w:r w:rsidRPr="002E5F1B">
        <w:rPr>
          <w:rFonts w:ascii="Arial" w:hAnsi="Arial" w:cs="Arial"/>
          <w:spacing w:val="-1"/>
        </w:rPr>
        <w:t xml:space="preserve"> </w:t>
      </w:r>
      <w:r w:rsidRPr="002E5F1B">
        <w:rPr>
          <w:rFonts w:ascii="Arial" w:hAnsi="Arial" w:cs="Arial"/>
        </w:rPr>
        <w:t>Macroeconomics</w:t>
      </w:r>
      <w:r w:rsidRPr="002E5F1B">
        <w:rPr>
          <w:rFonts w:ascii="Arial" w:hAnsi="Arial" w:cs="Arial"/>
          <w:spacing w:val="-2"/>
        </w:rPr>
        <w:t xml:space="preserve"> </w:t>
      </w:r>
      <w:r w:rsidRPr="002E5F1B">
        <w:rPr>
          <w:rFonts w:ascii="Arial" w:hAnsi="Arial" w:cs="Arial"/>
        </w:rPr>
        <w:t>Third</w:t>
      </w:r>
      <w:r w:rsidRPr="002E5F1B">
        <w:rPr>
          <w:rFonts w:ascii="Arial" w:hAnsi="Arial" w:cs="Arial"/>
          <w:spacing w:val="-4"/>
        </w:rPr>
        <w:t xml:space="preserve"> </w:t>
      </w:r>
      <w:r w:rsidRPr="002E5F1B">
        <w:rPr>
          <w:rFonts w:ascii="Arial" w:hAnsi="Arial" w:cs="Arial"/>
        </w:rPr>
        <w:t>Edition.</w:t>
      </w:r>
    </w:p>
    <w:p w:rsidR="00E455FB" w:rsidRPr="002E5F1B" w:rsidRDefault="00E455FB" w:rsidP="007A6BEA">
      <w:pPr>
        <w:ind w:right="-1" w:firstLine="0"/>
        <w:rPr>
          <w:rFonts w:ascii="Arial" w:hAnsi="Arial" w:cs="Arial"/>
        </w:rPr>
      </w:pPr>
    </w:p>
    <w:p w:rsidR="00E455FB" w:rsidRPr="002E5F1B" w:rsidRDefault="00E455FB" w:rsidP="007A6BEA">
      <w:pPr>
        <w:ind w:right="-1" w:firstLine="0"/>
        <w:rPr>
          <w:rFonts w:ascii="Arial" w:hAnsi="Arial" w:cs="Arial"/>
        </w:rPr>
      </w:pPr>
      <w:r w:rsidRPr="002E5F1B">
        <w:rPr>
          <w:rFonts w:ascii="Arial" w:hAnsi="Arial" w:cs="Arial"/>
          <w:lang w:val="en-US"/>
        </w:rPr>
        <w:t xml:space="preserve">CICCHELLI, G. </w:t>
      </w:r>
      <w:r w:rsidRPr="002E5F1B">
        <w:rPr>
          <w:rFonts w:ascii="Arial" w:hAnsi="Arial" w:cs="Arial"/>
          <w:b/>
          <w:i/>
          <w:lang w:val="en-US"/>
        </w:rPr>
        <w:t xml:space="preserve">How does fiscal fragility affect fiscal multipliers? </w:t>
      </w:r>
      <w:r w:rsidRPr="002E5F1B">
        <w:rPr>
          <w:rFonts w:ascii="Arial" w:hAnsi="Arial" w:cs="Arial"/>
        </w:rPr>
        <w:t>Rio de Janeiro,</w:t>
      </w:r>
      <w:r w:rsidRPr="002E5F1B">
        <w:rPr>
          <w:rFonts w:ascii="Arial" w:hAnsi="Arial" w:cs="Arial"/>
          <w:spacing w:val="1"/>
        </w:rPr>
        <w:t xml:space="preserve"> </w:t>
      </w:r>
      <w:r w:rsidRPr="002E5F1B">
        <w:rPr>
          <w:rFonts w:ascii="Arial" w:hAnsi="Arial" w:cs="Arial"/>
        </w:rPr>
        <w:t>2016.</w:t>
      </w:r>
      <w:r w:rsidRPr="002E5F1B">
        <w:rPr>
          <w:rFonts w:ascii="Arial" w:hAnsi="Arial" w:cs="Arial"/>
          <w:spacing w:val="-8"/>
        </w:rPr>
        <w:t xml:space="preserve"> </w:t>
      </w:r>
      <w:r w:rsidRPr="002E5F1B">
        <w:rPr>
          <w:rFonts w:ascii="Arial" w:hAnsi="Arial" w:cs="Arial"/>
        </w:rPr>
        <w:t>Dissertação</w:t>
      </w:r>
      <w:r w:rsidRPr="002E5F1B">
        <w:rPr>
          <w:rFonts w:ascii="Arial" w:hAnsi="Arial" w:cs="Arial"/>
          <w:spacing w:val="-10"/>
        </w:rPr>
        <w:t xml:space="preserve"> </w:t>
      </w:r>
      <w:r w:rsidRPr="002E5F1B">
        <w:rPr>
          <w:rFonts w:ascii="Arial" w:hAnsi="Arial" w:cs="Arial"/>
        </w:rPr>
        <w:t>(Mestrado</w:t>
      </w:r>
      <w:r w:rsidRPr="002E5F1B">
        <w:rPr>
          <w:rFonts w:ascii="Arial" w:hAnsi="Arial" w:cs="Arial"/>
          <w:spacing w:val="-9"/>
        </w:rPr>
        <w:t xml:space="preserve"> </w:t>
      </w:r>
      <w:r w:rsidRPr="002E5F1B">
        <w:rPr>
          <w:rFonts w:ascii="Arial" w:hAnsi="Arial" w:cs="Arial"/>
        </w:rPr>
        <w:t>em</w:t>
      </w:r>
      <w:r w:rsidRPr="002E5F1B">
        <w:rPr>
          <w:rFonts w:ascii="Arial" w:hAnsi="Arial" w:cs="Arial"/>
          <w:spacing w:val="-12"/>
        </w:rPr>
        <w:t xml:space="preserve"> </w:t>
      </w:r>
      <w:r w:rsidRPr="002E5F1B">
        <w:rPr>
          <w:rFonts w:ascii="Arial" w:hAnsi="Arial" w:cs="Arial"/>
        </w:rPr>
        <w:t>Economia)</w:t>
      </w:r>
      <w:r w:rsidRPr="002E5F1B">
        <w:rPr>
          <w:rFonts w:ascii="Arial" w:hAnsi="Arial" w:cs="Arial"/>
          <w:spacing w:val="-6"/>
        </w:rPr>
        <w:t xml:space="preserve"> </w:t>
      </w:r>
      <w:r w:rsidRPr="002E5F1B">
        <w:rPr>
          <w:rFonts w:ascii="Arial" w:hAnsi="Arial" w:cs="Arial"/>
        </w:rPr>
        <w:t>-</w:t>
      </w:r>
      <w:r w:rsidRPr="002E5F1B">
        <w:rPr>
          <w:rFonts w:ascii="Arial" w:hAnsi="Arial" w:cs="Arial"/>
          <w:spacing w:val="-8"/>
        </w:rPr>
        <w:t xml:space="preserve"> </w:t>
      </w:r>
      <w:r w:rsidRPr="002E5F1B">
        <w:rPr>
          <w:rFonts w:ascii="Arial" w:hAnsi="Arial" w:cs="Arial"/>
        </w:rPr>
        <w:t>Pontifícia</w:t>
      </w:r>
      <w:r w:rsidRPr="002E5F1B">
        <w:rPr>
          <w:rFonts w:ascii="Arial" w:hAnsi="Arial" w:cs="Arial"/>
          <w:spacing w:val="-10"/>
        </w:rPr>
        <w:t xml:space="preserve"> </w:t>
      </w:r>
      <w:r w:rsidRPr="002E5F1B">
        <w:rPr>
          <w:rFonts w:ascii="Arial" w:hAnsi="Arial" w:cs="Arial"/>
        </w:rPr>
        <w:t>Universidade</w:t>
      </w:r>
      <w:r w:rsidRPr="002E5F1B">
        <w:rPr>
          <w:rFonts w:ascii="Arial" w:hAnsi="Arial" w:cs="Arial"/>
          <w:spacing w:val="-10"/>
        </w:rPr>
        <w:t xml:space="preserve"> </w:t>
      </w:r>
      <w:r w:rsidRPr="002E5F1B">
        <w:rPr>
          <w:rFonts w:ascii="Arial" w:hAnsi="Arial" w:cs="Arial"/>
        </w:rPr>
        <w:t>Católica.</w:t>
      </w:r>
      <w:r w:rsidRPr="002E5F1B">
        <w:rPr>
          <w:rFonts w:ascii="Arial" w:hAnsi="Arial" w:cs="Arial"/>
          <w:spacing w:val="-7"/>
        </w:rPr>
        <w:t xml:space="preserve"> </w:t>
      </w:r>
      <w:r w:rsidRPr="002E5F1B">
        <w:rPr>
          <w:rFonts w:ascii="Arial" w:hAnsi="Arial" w:cs="Arial"/>
        </w:rPr>
        <w:t>Rio</w:t>
      </w:r>
      <w:r w:rsidRPr="002E5F1B">
        <w:rPr>
          <w:rFonts w:ascii="Arial" w:hAnsi="Arial" w:cs="Arial"/>
          <w:spacing w:val="-10"/>
        </w:rPr>
        <w:t xml:space="preserve"> </w:t>
      </w:r>
      <w:r w:rsidRPr="002E5F1B">
        <w:rPr>
          <w:rFonts w:ascii="Arial" w:hAnsi="Arial" w:cs="Arial"/>
        </w:rPr>
        <w:t>de</w:t>
      </w:r>
      <w:r w:rsidRPr="002E5F1B">
        <w:rPr>
          <w:rFonts w:ascii="Arial" w:hAnsi="Arial" w:cs="Arial"/>
          <w:spacing w:val="-64"/>
        </w:rPr>
        <w:t xml:space="preserve"> </w:t>
      </w:r>
      <w:r w:rsidRPr="002E5F1B">
        <w:rPr>
          <w:rFonts w:ascii="Arial" w:hAnsi="Arial" w:cs="Arial"/>
        </w:rPr>
        <w:t>Janeiro, 2016.</w:t>
      </w:r>
    </w:p>
    <w:p w:rsidR="00E455FB" w:rsidRPr="002E5F1B" w:rsidRDefault="00E455FB" w:rsidP="007A6BEA">
      <w:pPr>
        <w:ind w:right="-1" w:firstLine="0"/>
        <w:rPr>
          <w:rFonts w:ascii="Arial" w:hAnsi="Arial" w:cs="Arial"/>
        </w:rPr>
      </w:pPr>
    </w:p>
    <w:p w:rsidR="00E455FB" w:rsidRPr="002E5F1B" w:rsidRDefault="00E455FB" w:rsidP="007A6BEA">
      <w:pPr>
        <w:pStyle w:val="TtuloPrincipalABNT"/>
        <w:ind w:firstLine="0"/>
        <w:rPr>
          <w:rFonts w:ascii="Arial" w:hAnsi="Arial" w:cs="Arial"/>
          <w:szCs w:val="24"/>
        </w:rPr>
      </w:pPr>
      <w:bookmarkStart w:id="19" w:name="_Toc90220124"/>
      <w:r w:rsidRPr="002E5F1B">
        <w:rPr>
          <w:rFonts w:ascii="Arial" w:hAnsi="Arial" w:cs="Arial"/>
          <w:b w:val="0"/>
          <w:color w:val="222222"/>
          <w:szCs w:val="24"/>
          <w:shd w:val="clear" w:color="auto" w:fill="FFFFFF"/>
        </w:rPr>
        <w:t>CNC. </w:t>
      </w:r>
      <w:r w:rsidRPr="002E5F1B">
        <w:rPr>
          <w:rStyle w:val="Forte"/>
          <w:rFonts w:ascii="Arial" w:hAnsi="Arial" w:cs="Arial"/>
          <w:b/>
          <w:caps w:val="0"/>
          <w:color w:val="222222"/>
          <w:szCs w:val="24"/>
          <w:shd w:val="clear" w:color="auto" w:fill="FFFFFF"/>
        </w:rPr>
        <w:t>Brasil perdeu mais com década de 2010 do que com os anos 1980</w:t>
      </w:r>
      <w:r w:rsidRPr="002E5F1B">
        <w:rPr>
          <w:rFonts w:ascii="Arial" w:hAnsi="Arial" w:cs="Arial"/>
          <w:b w:val="0"/>
          <w:caps w:val="0"/>
          <w:color w:val="222222"/>
          <w:szCs w:val="24"/>
          <w:shd w:val="clear" w:color="auto" w:fill="FFFFFF"/>
        </w:rPr>
        <w:t xml:space="preserve">. </w:t>
      </w:r>
      <w:r w:rsidRPr="002E5F1B">
        <w:rPr>
          <w:rFonts w:ascii="Arial" w:hAnsi="Arial" w:cs="Arial"/>
          <w:b w:val="0"/>
          <w:color w:val="222222"/>
          <w:szCs w:val="24"/>
          <w:shd w:val="clear" w:color="auto" w:fill="FFFFFF"/>
        </w:rPr>
        <w:t xml:space="preserve">2020. </w:t>
      </w:r>
      <w:r w:rsidRPr="002E5F1B">
        <w:rPr>
          <w:rFonts w:ascii="Arial" w:hAnsi="Arial" w:cs="Arial"/>
          <w:b w:val="0"/>
          <w:caps w:val="0"/>
          <w:color w:val="222222"/>
          <w:szCs w:val="24"/>
          <w:shd w:val="clear" w:color="auto" w:fill="FFFFFF"/>
        </w:rPr>
        <w:t>Disponível em:</w:t>
      </w:r>
      <w:r w:rsidRPr="002E5F1B">
        <w:rPr>
          <w:rFonts w:ascii="Arial" w:hAnsi="Arial" w:cs="Arial"/>
          <w:caps w:val="0"/>
          <w:color w:val="222222"/>
          <w:szCs w:val="24"/>
          <w:shd w:val="clear" w:color="auto" w:fill="FFFFFF"/>
        </w:rPr>
        <w:t xml:space="preserve"> </w:t>
      </w:r>
      <w:r w:rsidRPr="002E5F1B">
        <w:rPr>
          <w:rFonts w:ascii="Arial" w:hAnsi="Arial" w:cs="Arial"/>
          <w:b w:val="0"/>
          <w:caps w:val="0"/>
          <w:color w:val="222222"/>
          <w:szCs w:val="24"/>
          <w:shd w:val="clear" w:color="auto" w:fill="FFFFFF"/>
        </w:rPr>
        <w:t>https://www.portaldocomercio.org.br/noticias/brasil-perdeu-mais-com-decada-de-2010-do-que-com-os-anos-1980/330177. Acesso em: 10 dez. 2021.</w:t>
      </w:r>
      <w:bookmarkEnd w:id="19"/>
    </w:p>
    <w:p w:rsidR="00E455FB" w:rsidRPr="002E5F1B" w:rsidRDefault="00E455FB" w:rsidP="001E7F73">
      <w:pPr>
        <w:spacing w:before="165" w:line="261" w:lineRule="auto"/>
        <w:ind w:right="178" w:firstLine="0"/>
        <w:rPr>
          <w:rFonts w:ascii="Arial" w:hAnsi="Arial" w:cs="Arial"/>
        </w:rPr>
      </w:pPr>
      <w:r w:rsidRPr="002E5F1B">
        <w:rPr>
          <w:rFonts w:ascii="Arial" w:hAnsi="Arial" w:cs="Arial"/>
        </w:rPr>
        <w:t xml:space="preserve">CONCEIÇÃO, Octavio Augusto Camargo. </w:t>
      </w:r>
      <w:r w:rsidRPr="002E5F1B">
        <w:rPr>
          <w:rFonts w:ascii="Arial" w:hAnsi="Arial" w:cs="Arial"/>
          <w:b/>
        </w:rPr>
        <w:t xml:space="preserve">A economia brasileira e as mudanças estruturais pós anos 1980: </w:t>
      </w:r>
      <w:r w:rsidRPr="002E5F1B">
        <w:rPr>
          <w:rFonts w:ascii="Arial" w:hAnsi="Arial" w:cs="Arial"/>
        </w:rPr>
        <w:t>novo paradigma, novas instituições ou novo desenvolvimentismo? Revista Economia &amp; Tecnologia (Ret), Rio Grande do Sul, v. 9, n. 1, p. 117-136, jan. 2013.</w:t>
      </w:r>
    </w:p>
    <w:p w:rsidR="00E455FB" w:rsidRPr="002E5F1B" w:rsidRDefault="00E455FB" w:rsidP="001E7F73">
      <w:pPr>
        <w:spacing w:before="165" w:line="261" w:lineRule="auto"/>
        <w:ind w:right="178" w:firstLine="0"/>
        <w:rPr>
          <w:rFonts w:ascii="Arial" w:hAnsi="Arial" w:cs="Arial"/>
        </w:rPr>
      </w:pPr>
    </w:p>
    <w:p w:rsidR="00E455FB" w:rsidRPr="002E5F1B" w:rsidRDefault="00E455FB" w:rsidP="007A6BEA">
      <w:pPr>
        <w:ind w:right="-1" w:firstLine="0"/>
        <w:rPr>
          <w:rFonts w:ascii="Arial" w:hAnsi="Arial" w:cs="Arial"/>
        </w:rPr>
      </w:pPr>
      <w:r w:rsidRPr="002E5F1B">
        <w:rPr>
          <w:rFonts w:ascii="Arial" w:hAnsi="Arial" w:cs="Arial"/>
        </w:rPr>
        <w:t>FABRETTI,</w:t>
      </w:r>
      <w:r w:rsidRPr="002E5F1B">
        <w:rPr>
          <w:rFonts w:ascii="Arial" w:hAnsi="Arial" w:cs="Arial"/>
          <w:spacing w:val="-7"/>
        </w:rPr>
        <w:t xml:space="preserve"> </w:t>
      </w:r>
      <w:r w:rsidRPr="002E5F1B">
        <w:rPr>
          <w:rFonts w:ascii="Arial" w:hAnsi="Arial" w:cs="Arial"/>
        </w:rPr>
        <w:t xml:space="preserve">L.C. </w:t>
      </w:r>
      <w:r w:rsidRPr="002E5F1B">
        <w:rPr>
          <w:rFonts w:ascii="Arial" w:hAnsi="Arial" w:cs="Arial"/>
          <w:b/>
        </w:rPr>
        <w:t>Contabilidade</w:t>
      </w:r>
      <w:r w:rsidRPr="002E5F1B">
        <w:rPr>
          <w:rFonts w:ascii="Arial" w:hAnsi="Arial" w:cs="Arial"/>
          <w:b/>
          <w:spacing w:val="-6"/>
        </w:rPr>
        <w:t xml:space="preserve"> </w:t>
      </w:r>
      <w:r w:rsidRPr="002E5F1B">
        <w:rPr>
          <w:rFonts w:ascii="Arial" w:hAnsi="Arial" w:cs="Arial"/>
          <w:b/>
        </w:rPr>
        <w:t>Tributária</w:t>
      </w:r>
      <w:r w:rsidRPr="002E5F1B">
        <w:rPr>
          <w:rFonts w:ascii="Arial" w:hAnsi="Arial" w:cs="Arial"/>
        </w:rPr>
        <w:t>.</w:t>
      </w:r>
      <w:r w:rsidRPr="002E5F1B">
        <w:rPr>
          <w:rFonts w:ascii="Arial" w:hAnsi="Arial" w:cs="Arial"/>
          <w:spacing w:val="-3"/>
        </w:rPr>
        <w:t xml:space="preserve"> </w:t>
      </w:r>
      <w:r w:rsidRPr="002E5F1B">
        <w:rPr>
          <w:rFonts w:ascii="Arial" w:hAnsi="Arial" w:cs="Arial"/>
        </w:rPr>
        <w:t>8.</w:t>
      </w:r>
      <w:r w:rsidRPr="002E5F1B">
        <w:rPr>
          <w:rFonts w:ascii="Arial" w:hAnsi="Arial" w:cs="Arial"/>
          <w:spacing w:val="-3"/>
        </w:rPr>
        <w:t xml:space="preserve"> </w:t>
      </w:r>
      <w:r w:rsidRPr="002E5F1B">
        <w:rPr>
          <w:rFonts w:ascii="Arial" w:hAnsi="Arial" w:cs="Arial"/>
        </w:rPr>
        <w:t>ed.</w:t>
      </w:r>
      <w:r w:rsidRPr="002E5F1B">
        <w:rPr>
          <w:rFonts w:ascii="Arial" w:hAnsi="Arial" w:cs="Arial"/>
          <w:spacing w:val="-4"/>
        </w:rPr>
        <w:t xml:space="preserve"> </w:t>
      </w:r>
      <w:r w:rsidRPr="002E5F1B">
        <w:rPr>
          <w:rFonts w:ascii="Arial" w:hAnsi="Arial" w:cs="Arial"/>
        </w:rPr>
        <w:t>São</w:t>
      </w:r>
      <w:r w:rsidRPr="002E5F1B">
        <w:rPr>
          <w:rFonts w:ascii="Arial" w:hAnsi="Arial" w:cs="Arial"/>
          <w:spacing w:val="-5"/>
        </w:rPr>
        <w:t xml:space="preserve"> </w:t>
      </w:r>
      <w:r w:rsidRPr="002E5F1B">
        <w:rPr>
          <w:rFonts w:ascii="Arial" w:hAnsi="Arial" w:cs="Arial"/>
        </w:rPr>
        <w:t>Paulo:</w:t>
      </w:r>
      <w:r w:rsidRPr="002E5F1B">
        <w:rPr>
          <w:rFonts w:ascii="Arial" w:hAnsi="Arial" w:cs="Arial"/>
          <w:spacing w:val="-3"/>
        </w:rPr>
        <w:t xml:space="preserve"> </w:t>
      </w:r>
      <w:r w:rsidRPr="002E5F1B">
        <w:rPr>
          <w:rFonts w:ascii="Arial" w:hAnsi="Arial" w:cs="Arial"/>
        </w:rPr>
        <w:t>Atlas,</w:t>
      </w:r>
      <w:r w:rsidRPr="002E5F1B">
        <w:rPr>
          <w:rFonts w:ascii="Arial" w:hAnsi="Arial" w:cs="Arial"/>
          <w:spacing w:val="-4"/>
        </w:rPr>
        <w:t xml:space="preserve"> </w:t>
      </w:r>
      <w:r w:rsidRPr="002E5F1B">
        <w:rPr>
          <w:rFonts w:ascii="Arial" w:hAnsi="Arial" w:cs="Arial"/>
        </w:rPr>
        <w:t>2003.</w:t>
      </w:r>
    </w:p>
    <w:p w:rsidR="00E455FB" w:rsidRPr="002E5F1B" w:rsidRDefault="00E455FB" w:rsidP="007A6BEA">
      <w:pPr>
        <w:ind w:right="-1" w:firstLine="0"/>
        <w:rPr>
          <w:rFonts w:ascii="Arial" w:hAnsi="Arial" w:cs="Arial"/>
        </w:rPr>
      </w:pPr>
    </w:p>
    <w:p w:rsidR="00E455FB" w:rsidRPr="002E5F1B" w:rsidRDefault="00E455FB" w:rsidP="007A6BEA">
      <w:pPr>
        <w:ind w:right="-1" w:firstLine="0"/>
        <w:rPr>
          <w:rFonts w:ascii="Arial" w:hAnsi="Arial" w:cs="Arial"/>
        </w:rPr>
      </w:pPr>
      <w:r w:rsidRPr="002E5F1B">
        <w:rPr>
          <w:rFonts w:ascii="Arial" w:hAnsi="Arial" w:cs="Arial"/>
        </w:rPr>
        <w:t>FONTANA,</w:t>
      </w:r>
      <w:r w:rsidRPr="002E5F1B">
        <w:rPr>
          <w:rFonts w:ascii="Arial" w:hAnsi="Arial" w:cs="Arial"/>
          <w:spacing w:val="4"/>
        </w:rPr>
        <w:t xml:space="preserve"> </w:t>
      </w:r>
      <w:r w:rsidRPr="002E5F1B">
        <w:rPr>
          <w:rFonts w:ascii="Arial" w:hAnsi="Arial" w:cs="Arial"/>
        </w:rPr>
        <w:t>F.</w:t>
      </w:r>
      <w:r w:rsidRPr="002E5F1B">
        <w:rPr>
          <w:rFonts w:ascii="Arial" w:hAnsi="Arial" w:cs="Arial"/>
          <w:spacing w:val="5"/>
        </w:rPr>
        <w:t xml:space="preserve"> </w:t>
      </w:r>
      <w:r w:rsidRPr="002E5F1B">
        <w:rPr>
          <w:rFonts w:ascii="Arial" w:hAnsi="Arial" w:cs="Arial"/>
        </w:rPr>
        <w:t>C</w:t>
      </w:r>
      <w:r w:rsidRPr="002E5F1B">
        <w:rPr>
          <w:rFonts w:ascii="Arial" w:hAnsi="Arial" w:cs="Arial"/>
          <w:b/>
        </w:rPr>
        <w:t>.</w:t>
      </w:r>
      <w:r w:rsidRPr="002E5F1B">
        <w:rPr>
          <w:rFonts w:ascii="Arial" w:hAnsi="Arial" w:cs="Arial"/>
          <w:b/>
          <w:spacing w:val="4"/>
        </w:rPr>
        <w:t xml:space="preserve"> </w:t>
      </w:r>
      <w:r w:rsidRPr="002E5F1B">
        <w:rPr>
          <w:rFonts w:ascii="Arial" w:hAnsi="Arial" w:cs="Arial"/>
          <w:b/>
        </w:rPr>
        <w:t>Política</w:t>
      </w:r>
      <w:r w:rsidRPr="002E5F1B">
        <w:rPr>
          <w:rFonts w:ascii="Arial" w:hAnsi="Arial" w:cs="Arial"/>
          <w:b/>
          <w:spacing w:val="2"/>
        </w:rPr>
        <w:t xml:space="preserve"> </w:t>
      </w:r>
      <w:r w:rsidRPr="002E5F1B">
        <w:rPr>
          <w:rFonts w:ascii="Arial" w:hAnsi="Arial" w:cs="Arial"/>
          <w:b/>
        </w:rPr>
        <w:t>monetária</w:t>
      </w:r>
      <w:r w:rsidRPr="002E5F1B">
        <w:rPr>
          <w:rFonts w:ascii="Arial" w:hAnsi="Arial" w:cs="Arial"/>
          <w:b/>
          <w:spacing w:val="1"/>
        </w:rPr>
        <w:t xml:space="preserve"> </w:t>
      </w:r>
      <w:r w:rsidRPr="002E5F1B">
        <w:rPr>
          <w:rFonts w:ascii="Arial" w:hAnsi="Arial" w:cs="Arial"/>
          <w:b/>
        </w:rPr>
        <w:t>e</w:t>
      </w:r>
      <w:r w:rsidRPr="002E5F1B">
        <w:rPr>
          <w:rFonts w:ascii="Arial" w:hAnsi="Arial" w:cs="Arial"/>
          <w:b/>
          <w:spacing w:val="2"/>
        </w:rPr>
        <w:t xml:space="preserve"> </w:t>
      </w:r>
      <w:r w:rsidRPr="002E5F1B">
        <w:rPr>
          <w:rFonts w:ascii="Arial" w:hAnsi="Arial" w:cs="Arial"/>
          <w:b/>
        </w:rPr>
        <w:t>metas</w:t>
      </w:r>
      <w:r w:rsidRPr="002E5F1B">
        <w:rPr>
          <w:rFonts w:ascii="Arial" w:hAnsi="Arial" w:cs="Arial"/>
          <w:b/>
          <w:spacing w:val="1"/>
        </w:rPr>
        <w:t xml:space="preserve"> </w:t>
      </w:r>
      <w:r w:rsidRPr="002E5F1B">
        <w:rPr>
          <w:rFonts w:ascii="Arial" w:hAnsi="Arial" w:cs="Arial"/>
          <w:b/>
        </w:rPr>
        <w:t>para</w:t>
      </w:r>
      <w:r w:rsidRPr="002E5F1B">
        <w:rPr>
          <w:rFonts w:ascii="Arial" w:hAnsi="Arial" w:cs="Arial"/>
          <w:b/>
          <w:spacing w:val="2"/>
        </w:rPr>
        <w:t xml:space="preserve"> </w:t>
      </w:r>
      <w:r w:rsidRPr="002E5F1B">
        <w:rPr>
          <w:rFonts w:ascii="Arial" w:hAnsi="Arial" w:cs="Arial"/>
          <w:b/>
        </w:rPr>
        <w:t>a</w:t>
      </w:r>
      <w:r w:rsidRPr="002E5F1B">
        <w:rPr>
          <w:rFonts w:ascii="Arial" w:hAnsi="Arial" w:cs="Arial"/>
          <w:b/>
          <w:spacing w:val="2"/>
        </w:rPr>
        <w:t xml:space="preserve"> </w:t>
      </w:r>
      <w:r w:rsidRPr="002E5F1B">
        <w:rPr>
          <w:rFonts w:ascii="Arial" w:hAnsi="Arial" w:cs="Arial"/>
          <w:b/>
        </w:rPr>
        <w:t>inflação.</w:t>
      </w:r>
      <w:r w:rsidRPr="002E5F1B">
        <w:rPr>
          <w:rFonts w:ascii="Arial" w:hAnsi="Arial" w:cs="Arial"/>
          <w:b/>
          <w:spacing w:val="11"/>
        </w:rPr>
        <w:t xml:space="preserve"> </w:t>
      </w:r>
      <w:r w:rsidRPr="002E5F1B">
        <w:rPr>
          <w:rFonts w:ascii="Arial" w:hAnsi="Arial" w:cs="Arial"/>
        </w:rPr>
        <w:t>Universidade</w:t>
      </w:r>
      <w:r w:rsidRPr="002E5F1B">
        <w:rPr>
          <w:rFonts w:ascii="Arial" w:hAnsi="Arial" w:cs="Arial"/>
          <w:spacing w:val="2"/>
        </w:rPr>
        <w:t xml:space="preserve"> </w:t>
      </w:r>
      <w:r w:rsidRPr="002E5F1B">
        <w:rPr>
          <w:rFonts w:ascii="Arial" w:hAnsi="Arial" w:cs="Arial"/>
        </w:rPr>
        <w:t>de</w:t>
      </w:r>
      <w:r w:rsidRPr="002E5F1B">
        <w:rPr>
          <w:rFonts w:ascii="Arial" w:hAnsi="Arial" w:cs="Arial"/>
          <w:spacing w:val="1"/>
        </w:rPr>
        <w:t xml:space="preserve"> </w:t>
      </w:r>
      <w:r w:rsidRPr="002E5F1B">
        <w:rPr>
          <w:rFonts w:ascii="Arial" w:hAnsi="Arial" w:cs="Arial"/>
        </w:rPr>
        <w:t>São</w:t>
      </w:r>
      <w:r w:rsidRPr="002E5F1B">
        <w:rPr>
          <w:rFonts w:ascii="Arial" w:hAnsi="Arial" w:cs="Arial"/>
          <w:spacing w:val="-64"/>
        </w:rPr>
        <w:t xml:space="preserve"> </w:t>
      </w:r>
      <w:r w:rsidRPr="002E5F1B">
        <w:rPr>
          <w:rFonts w:ascii="Arial" w:hAnsi="Arial" w:cs="Arial"/>
        </w:rPr>
        <w:t>Paulo. Piracicaba,</w:t>
      </w:r>
      <w:r w:rsidRPr="002E5F1B">
        <w:rPr>
          <w:rFonts w:ascii="Arial" w:hAnsi="Arial" w:cs="Arial"/>
          <w:spacing w:val="1"/>
        </w:rPr>
        <w:t xml:space="preserve"> </w:t>
      </w:r>
      <w:r w:rsidRPr="002E5F1B">
        <w:rPr>
          <w:rFonts w:ascii="Arial" w:hAnsi="Arial" w:cs="Arial"/>
        </w:rPr>
        <w:t>2019.</w:t>
      </w:r>
    </w:p>
    <w:p w:rsidR="00E455FB" w:rsidRPr="002E5F1B" w:rsidRDefault="00E455FB" w:rsidP="007A6BEA">
      <w:pPr>
        <w:ind w:right="-1" w:firstLine="0"/>
        <w:rPr>
          <w:rFonts w:ascii="Arial" w:hAnsi="Arial" w:cs="Arial"/>
        </w:rPr>
      </w:pPr>
    </w:p>
    <w:p w:rsidR="00E455FB" w:rsidRPr="002E5F1B" w:rsidRDefault="00E455FB" w:rsidP="007A6BEA">
      <w:pPr>
        <w:ind w:right="-1" w:firstLine="0"/>
        <w:rPr>
          <w:rFonts w:ascii="Arial" w:hAnsi="Arial" w:cs="Arial"/>
          <w:lang w:val="en-US"/>
        </w:rPr>
      </w:pPr>
      <w:r w:rsidRPr="002E5F1B">
        <w:rPr>
          <w:rFonts w:ascii="Arial" w:hAnsi="Arial" w:cs="Arial"/>
          <w:lang w:val="en-US"/>
        </w:rPr>
        <w:t xml:space="preserve">FUNDO MONETÁRIO INTERNACIONAL (2009), Balance of Payments Manual, 6th edition, Washington: International Monetary Fund. </w:t>
      </w:r>
    </w:p>
    <w:p w:rsidR="00E455FB" w:rsidRPr="002E5F1B" w:rsidRDefault="00E455FB" w:rsidP="007A6BEA">
      <w:pPr>
        <w:ind w:right="-1" w:firstLine="0"/>
        <w:rPr>
          <w:rFonts w:ascii="Arial" w:hAnsi="Arial" w:cs="Arial"/>
          <w:lang w:val="en-US"/>
        </w:rPr>
      </w:pPr>
    </w:p>
    <w:p w:rsidR="00E455FB" w:rsidRPr="002E5F1B" w:rsidRDefault="00E455FB" w:rsidP="007A6BEA">
      <w:pPr>
        <w:ind w:right="-1" w:firstLine="0"/>
        <w:rPr>
          <w:rFonts w:ascii="Arial" w:hAnsi="Arial" w:cs="Arial"/>
        </w:rPr>
      </w:pPr>
      <w:r w:rsidRPr="002E5F1B">
        <w:rPr>
          <w:rFonts w:ascii="Arial" w:hAnsi="Arial" w:cs="Arial"/>
        </w:rPr>
        <w:t xml:space="preserve">FURTADO, C. </w:t>
      </w:r>
      <w:r w:rsidRPr="002E5F1B">
        <w:rPr>
          <w:rFonts w:ascii="Arial" w:hAnsi="Arial" w:cs="Arial"/>
          <w:b/>
        </w:rPr>
        <w:t>A economia latino-americana (formação histórica e problemas</w:t>
      </w:r>
      <w:r w:rsidRPr="002E5F1B">
        <w:rPr>
          <w:rFonts w:ascii="Arial" w:hAnsi="Arial" w:cs="Arial"/>
          <w:b/>
          <w:spacing w:val="1"/>
        </w:rPr>
        <w:t xml:space="preserve"> </w:t>
      </w:r>
      <w:r w:rsidRPr="002E5F1B">
        <w:rPr>
          <w:rFonts w:ascii="Arial" w:hAnsi="Arial" w:cs="Arial"/>
          <w:b/>
        </w:rPr>
        <w:t>contemporâneos).</w:t>
      </w:r>
      <w:r w:rsidRPr="002E5F1B">
        <w:rPr>
          <w:rFonts w:ascii="Arial" w:hAnsi="Arial" w:cs="Arial"/>
          <w:b/>
          <w:spacing w:val="2"/>
        </w:rPr>
        <w:t xml:space="preserve"> </w:t>
      </w:r>
      <w:r w:rsidRPr="002E5F1B">
        <w:rPr>
          <w:rFonts w:ascii="Arial" w:hAnsi="Arial" w:cs="Arial"/>
        </w:rPr>
        <w:t>São</w:t>
      </w:r>
      <w:r w:rsidRPr="002E5F1B">
        <w:rPr>
          <w:rFonts w:ascii="Arial" w:hAnsi="Arial" w:cs="Arial"/>
          <w:spacing w:val="-1"/>
        </w:rPr>
        <w:t xml:space="preserve"> </w:t>
      </w:r>
      <w:r w:rsidRPr="002E5F1B">
        <w:rPr>
          <w:rFonts w:ascii="Arial" w:hAnsi="Arial" w:cs="Arial"/>
        </w:rPr>
        <w:t>Paulo: Companhia</w:t>
      </w:r>
      <w:r w:rsidRPr="002E5F1B">
        <w:rPr>
          <w:rFonts w:ascii="Arial" w:hAnsi="Arial" w:cs="Arial"/>
          <w:spacing w:val="-2"/>
        </w:rPr>
        <w:t xml:space="preserve"> </w:t>
      </w:r>
      <w:r w:rsidRPr="002E5F1B">
        <w:rPr>
          <w:rFonts w:ascii="Arial" w:hAnsi="Arial" w:cs="Arial"/>
        </w:rPr>
        <w:t>Editora</w:t>
      </w:r>
      <w:r w:rsidRPr="002E5F1B">
        <w:rPr>
          <w:rFonts w:ascii="Arial" w:hAnsi="Arial" w:cs="Arial"/>
          <w:spacing w:val="-2"/>
        </w:rPr>
        <w:t xml:space="preserve"> </w:t>
      </w:r>
      <w:r w:rsidRPr="002E5F1B">
        <w:rPr>
          <w:rFonts w:ascii="Arial" w:hAnsi="Arial" w:cs="Arial"/>
        </w:rPr>
        <w:t>Nacional, 1976.</w:t>
      </w:r>
    </w:p>
    <w:p w:rsidR="00E455FB" w:rsidRPr="002E5F1B" w:rsidRDefault="00E455FB" w:rsidP="007A6BEA">
      <w:pPr>
        <w:ind w:right="-1" w:firstLine="0"/>
        <w:rPr>
          <w:rFonts w:ascii="Arial" w:hAnsi="Arial" w:cs="Arial"/>
        </w:rPr>
      </w:pPr>
    </w:p>
    <w:p w:rsidR="00E455FB" w:rsidRPr="002E5F1B" w:rsidRDefault="00E455FB" w:rsidP="007A6BEA">
      <w:pPr>
        <w:ind w:right="-1" w:firstLine="0"/>
        <w:rPr>
          <w:rFonts w:ascii="Arial" w:hAnsi="Arial" w:cs="Arial"/>
        </w:rPr>
      </w:pPr>
      <w:r w:rsidRPr="002E5F1B">
        <w:rPr>
          <w:rFonts w:ascii="Arial" w:hAnsi="Arial" w:cs="Arial"/>
        </w:rPr>
        <w:t>GIAMBIAGI,</w:t>
      </w:r>
      <w:r w:rsidRPr="002E5F1B">
        <w:rPr>
          <w:rFonts w:ascii="Arial" w:hAnsi="Arial" w:cs="Arial"/>
          <w:spacing w:val="2"/>
        </w:rPr>
        <w:t xml:space="preserve"> </w:t>
      </w:r>
      <w:r w:rsidRPr="002E5F1B">
        <w:rPr>
          <w:rFonts w:ascii="Arial" w:hAnsi="Arial" w:cs="Arial"/>
        </w:rPr>
        <w:t>F.</w:t>
      </w:r>
      <w:r w:rsidRPr="002E5F1B">
        <w:rPr>
          <w:rFonts w:ascii="Arial" w:hAnsi="Arial" w:cs="Arial"/>
          <w:spacing w:val="2"/>
        </w:rPr>
        <w:t xml:space="preserve"> </w:t>
      </w:r>
      <w:r w:rsidRPr="002E5F1B">
        <w:rPr>
          <w:rFonts w:ascii="Arial" w:hAnsi="Arial" w:cs="Arial"/>
        </w:rPr>
        <w:t>et</w:t>
      </w:r>
      <w:r w:rsidRPr="002E5F1B">
        <w:rPr>
          <w:rFonts w:ascii="Arial" w:hAnsi="Arial" w:cs="Arial"/>
          <w:spacing w:val="2"/>
        </w:rPr>
        <w:t xml:space="preserve"> </w:t>
      </w:r>
      <w:r w:rsidRPr="002E5F1B">
        <w:rPr>
          <w:rFonts w:ascii="Arial" w:hAnsi="Arial" w:cs="Arial"/>
        </w:rPr>
        <w:t>al.</w:t>
      </w:r>
      <w:r w:rsidRPr="002E5F1B">
        <w:rPr>
          <w:rFonts w:ascii="Arial" w:hAnsi="Arial" w:cs="Arial"/>
          <w:spacing w:val="2"/>
        </w:rPr>
        <w:t xml:space="preserve"> </w:t>
      </w:r>
      <w:r w:rsidRPr="002E5F1B">
        <w:rPr>
          <w:rFonts w:ascii="Arial" w:hAnsi="Arial" w:cs="Arial"/>
        </w:rPr>
        <w:t>(Orgs.).</w:t>
      </w:r>
      <w:r w:rsidRPr="002E5F1B">
        <w:rPr>
          <w:rFonts w:ascii="Arial" w:hAnsi="Arial" w:cs="Arial"/>
          <w:spacing w:val="4"/>
        </w:rPr>
        <w:t xml:space="preserve"> </w:t>
      </w:r>
      <w:r w:rsidRPr="002E5F1B">
        <w:rPr>
          <w:rFonts w:ascii="Arial" w:hAnsi="Arial" w:cs="Arial"/>
          <w:b/>
        </w:rPr>
        <w:t>Economia</w:t>
      </w:r>
      <w:r w:rsidRPr="002E5F1B">
        <w:rPr>
          <w:rFonts w:ascii="Arial" w:hAnsi="Arial" w:cs="Arial"/>
          <w:b/>
          <w:spacing w:val="-1"/>
        </w:rPr>
        <w:t xml:space="preserve"> </w:t>
      </w:r>
      <w:r w:rsidRPr="002E5F1B">
        <w:rPr>
          <w:rFonts w:ascii="Arial" w:hAnsi="Arial" w:cs="Arial"/>
          <w:b/>
        </w:rPr>
        <w:t>brasileira</w:t>
      </w:r>
      <w:r w:rsidRPr="002E5F1B">
        <w:rPr>
          <w:rFonts w:ascii="Arial" w:hAnsi="Arial" w:cs="Arial"/>
          <w:b/>
          <w:spacing w:val="-1"/>
        </w:rPr>
        <w:t xml:space="preserve"> </w:t>
      </w:r>
      <w:r w:rsidRPr="002E5F1B">
        <w:rPr>
          <w:rFonts w:ascii="Arial" w:hAnsi="Arial" w:cs="Arial"/>
          <w:b/>
        </w:rPr>
        <w:t>contemporânea</w:t>
      </w:r>
      <w:r w:rsidRPr="002E5F1B">
        <w:rPr>
          <w:rFonts w:ascii="Arial" w:hAnsi="Arial" w:cs="Arial"/>
        </w:rPr>
        <w:t>:</w:t>
      </w:r>
      <w:r w:rsidRPr="002E5F1B">
        <w:rPr>
          <w:rFonts w:ascii="Arial" w:hAnsi="Arial" w:cs="Arial"/>
          <w:spacing w:val="3"/>
        </w:rPr>
        <w:t xml:space="preserve"> </w:t>
      </w:r>
      <w:r w:rsidRPr="002E5F1B">
        <w:rPr>
          <w:rFonts w:ascii="Arial" w:hAnsi="Arial" w:cs="Arial"/>
        </w:rPr>
        <w:t>1945/2010.</w:t>
      </w:r>
      <w:r w:rsidRPr="002E5F1B">
        <w:rPr>
          <w:rFonts w:ascii="Arial" w:hAnsi="Arial" w:cs="Arial"/>
          <w:spacing w:val="2"/>
        </w:rPr>
        <w:t xml:space="preserve"> </w:t>
      </w:r>
      <w:r w:rsidRPr="002E5F1B">
        <w:rPr>
          <w:rFonts w:ascii="Arial" w:hAnsi="Arial" w:cs="Arial"/>
        </w:rPr>
        <w:t>Rio</w:t>
      </w:r>
      <w:r w:rsidRPr="002E5F1B">
        <w:rPr>
          <w:rFonts w:ascii="Arial" w:hAnsi="Arial" w:cs="Arial"/>
          <w:spacing w:val="-64"/>
        </w:rPr>
        <w:t xml:space="preserve"> </w:t>
      </w:r>
      <w:r w:rsidRPr="002E5F1B">
        <w:rPr>
          <w:rFonts w:ascii="Arial" w:hAnsi="Arial" w:cs="Arial"/>
        </w:rPr>
        <w:t>de</w:t>
      </w:r>
      <w:r w:rsidRPr="002E5F1B">
        <w:rPr>
          <w:rFonts w:ascii="Arial" w:hAnsi="Arial" w:cs="Arial"/>
          <w:spacing w:val="-2"/>
        </w:rPr>
        <w:t xml:space="preserve"> </w:t>
      </w:r>
      <w:r w:rsidRPr="002E5F1B">
        <w:rPr>
          <w:rFonts w:ascii="Arial" w:hAnsi="Arial" w:cs="Arial"/>
        </w:rPr>
        <w:t>Janeiro:</w:t>
      </w:r>
      <w:r w:rsidRPr="002E5F1B">
        <w:rPr>
          <w:rFonts w:ascii="Arial" w:hAnsi="Arial" w:cs="Arial"/>
          <w:spacing w:val="1"/>
        </w:rPr>
        <w:t xml:space="preserve"> </w:t>
      </w:r>
      <w:r w:rsidRPr="002E5F1B">
        <w:rPr>
          <w:rFonts w:ascii="Arial" w:hAnsi="Arial" w:cs="Arial"/>
        </w:rPr>
        <w:t>Campus</w:t>
      </w:r>
      <w:r w:rsidRPr="002E5F1B">
        <w:rPr>
          <w:rFonts w:ascii="Arial" w:hAnsi="Arial" w:cs="Arial"/>
          <w:spacing w:val="1"/>
        </w:rPr>
        <w:t xml:space="preserve"> </w:t>
      </w:r>
      <w:r w:rsidRPr="002E5F1B">
        <w:rPr>
          <w:rFonts w:ascii="Arial" w:hAnsi="Arial" w:cs="Arial"/>
        </w:rPr>
        <w:t>Elsevier,</w:t>
      </w:r>
      <w:r w:rsidRPr="002E5F1B">
        <w:rPr>
          <w:rFonts w:ascii="Arial" w:hAnsi="Arial" w:cs="Arial"/>
          <w:spacing w:val="1"/>
        </w:rPr>
        <w:t xml:space="preserve"> </w:t>
      </w:r>
      <w:r w:rsidRPr="002E5F1B">
        <w:rPr>
          <w:rFonts w:ascii="Arial" w:hAnsi="Arial" w:cs="Arial"/>
        </w:rPr>
        <w:t>2011.</w:t>
      </w:r>
    </w:p>
    <w:p w:rsidR="00E455FB" w:rsidRPr="002E5F1B" w:rsidRDefault="00E455FB" w:rsidP="007A6BEA">
      <w:pPr>
        <w:ind w:right="-1" w:firstLine="0"/>
        <w:rPr>
          <w:rFonts w:ascii="Arial" w:hAnsi="Arial" w:cs="Arial"/>
        </w:rPr>
      </w:pPr>
    </w:p>
    <w:p w:rsidR="00E455FB" w:rsidRPr="002E5F1B" w:rsidRDefault="00E455FB" w:rsidP="007A6BEA">
      <w:pPr>
        <w:ind w:right="-1" w:firstLine="0"/>
        <w:rPr>
          <w:rFonts w:ascii="Arial" w:hAnsi="Arial" w:cs="Arial"/>
        </w:rPr>
      </w:pPr>
      <w:r w:rsidRPr="002E5F1B">
        <w:rPr>
          <w:rFonts w:ascii="Arial" w:hAnsi="Arial" w:cs="Arial"/>
        </w:rPr>
        <w:t>HARADA,</w:t>
      </w:r>
      <w:r w:rsidRPr="002E5F1B">
        <w:rPr>
          <w:rFonts w:ascii="Arial" w:hAnsi="Arial" w:cs="Arial"/>
          <w:spacing w:val="-3"/>
        </w:rPr>
        <w:t xml:space="preserve"> </w:t>
      </w:r>
      <w:r w:rsidRPr="002E5F1B">
        <w:rPr>
          <w:rFonts w:ascii="Arial" w:hAnsi="Arial" w:cs="Arial"/>
        </w:rPr>
        <w:t>K.</w:t>
      </w:r>
      <w:r w:rsidRPr="002E5F1B">
        <w:rPr>
          <w:rFonts w:ascii="Arial" w:hAnsi="Arial" w:cs="Arial"/>
          <w:spacing w:val="-1"/>
        </w:rPr>
        <w:t xml:space="preserve"> </w:t>
      </w:r>
      <w:r w:rsidRPr="002E5F1B">
        <w:rPr>
          <w:rFonts w:ascii="Arial" w:hAnsi="Arial" w:cs="Arial"/>
          <w:b/>
        </w:rPr>
        <w:t>Direito</w:t>
      </w:r>
      <w:r w:rsidRPr="002E5F1B">
        <w:rPr>
          <w:rFonts w:ascii="Arial" w:hAnsi="Arial" w:cs="Arial"/>
          <w:b/>
          <w:spacing w:val="-2"/>
        </w:rPr>
        <w:t xml:space="preserve"> </w:t>
      </w:r>
      <w:r w:rsidRPr="002E5F1B">
        <w:rPr>
          <w:rFonts w:ascii="Arial" w:hAnsi="Arial" w:cs="Arial"/>
          <w:b/>
        </w:rPr>
        <w:t>financeiro</w:t>
      </w:r>
      <w:r w:rsidRPr="002E5F1B">
        <w:rPr>
          <w:rFonts w:ascii="Arial" w:hAnsi="Arial" w:cs="Arial"/>
          <w:b/>
          <w:spacing w:val="-2"/>
        </w:rPr>
        <w:t xml:space="preserve"> </w:t>
      </w:r>
      <w:r w:rsidRPr="002E5F1B">
        <w:rPr>
          <w:rFonts w:ascii="Arial" w:hAnsi="Arial" w:cs="Arial"/>
          <w:b/>
        </w:rPr>
        <w:t>e</w:t>
      </w:r>
      <w:r w:rsidRPr="002E5F1B">
        <w:rPr>
          <w:rFonts w:ascii="Arial" w:hAnsi="Arial" w:cs="Arial"/>
          <w:b/>
          <w:spacing w:val="-4"/>
        </w:rPr>
        <w:t xml:space="preserve"> </w:t>
      </w:r>
      <w:r w:rsidRPr="002E5F1B">
        <w:rPr>
          <w:rFonts w:ascii="Arial" w:hAnsi="Arial" w:cs="Arial"/>
          <w:b/>
        </w:rPr>
        <w:t>tributário</w:t>
      </w:r>
      <w:r w:rsidRPr="002E5F1B">
        <w:rPr>
          <w:rFonts w:ascii="Arial" w:hAnsi="Arial" w:cs="Arial"/>
        </w:rPr>
        <w:t>.</w:t>
      </w:r>
      <w:r w:rsidRPr="002E5F1B">
        <w:rPr>
          <w:rFonts w:ascii="Arial" w:hAnsi="Arial" w:cs="Arial"/>
          <w:spacing w:val="-3"/>
        </w:rPr>
        <w:t xml:space="preserve"> </w:t>
      </w:r>
      <w:r w:rsidRPr="002E5F1B">
        <w:rPr>
          <w:rFonts w:ascii="Arial" w:hAnsi="Arial" w:cs="Arial"/>
        </w:rPr>
        <w:t>15.</w:t>
      </w:r>
      <w:r w:rsidRPr="002E5F1B">
        <w:rPr>
          <w:rFonts w:ascii="Arial" w:hAnsi="Arial" w:cs="Arial"/>
          <w:spacing w:val="-3"/>
        </w:rPr>
        <w:t xml:space="preserve"> </w:t>
      </w:r>
      <w:r w:rsidRPr="002E5F1B">
        <w:rPr>
          <w:rFonts w:ascii="Arial" w:hAnsi="Arial" w:cs="Arial"/>
        </w:rPr>
        <w:t>Ed.</w:t>
      </w:r>
      <w:r w:rsidRPr="002E5F1B">
        <w:rPr>
          <w:rFonts w:ascii="Arial" w:hAnsi="Arial" w:cs="Arial"/>
          <w:spacing w:val="-3"/>
        </w:rPr>
        <w:t xml:space="preserve"> </w:t>
      </w:r>
      <w:r w:rsidRPr="002E5F1B">
        <w:rPr>
          <w:rFonts w:ascii="Arial" w:hAnsi="Arial" w:cs="Arial"/>
        </w:rPr>
        <w:t>São</w:t>
      </w:r>
      <w:r w:rsidRPr="002E5F1B">
        <w:rPr>
          <w:rFonts w:ascii="Arial" w:hAnsi="Arial" w:cs="Arial"/>
          <w:spacing w:val="-4"/>
        </w:rPr>
        <w:t xml:space="preserve"> </w:t>
      </w:r>
      <w:r w:rsidRPr="002E5F1B">
        <w:rPr>
          <w:rFonts w:ascii="Arial" w:hAnsi="Arial" w:cs="Arial"/>
        </w:rPr>
        <w:t>Paulo:</w:t>
      </w:r>
      <w:r w:rsidRPr="002E5F1B">
        <w:rPr>
          <w:rFonts w:ascii="Arial" w:hAnsi="Arial" w:cs="Arial"/>
          <w:spacing w:val="-3"/>
        </w:rPr>
        <w:t xml:space="preserve"> </w:t>
      </w:r>
      <w:r w:rsidRPr="002E5F1B">
        <w:rPr>
          <w:rFonts w:ascii="Arial" w:hAnsi="Arial" w:cs="Arial"/>
        </w:rPr>
        <w:t>Atlas,</w:t>
      </w:r>
      <w:r w:rsidRPr="002E5F1B">
        <w:rPr>
          <w:rFonts w:ascii="Arial" w:hAnsi="Arial" w:cs="Arial"/>
          <w:spacing w:val="-3"/>
        </w:rPr>
        <w:t xml:space="preserve"> </w:t>
      </w:r>
      <w:r w:rsidRPr="002E5F1B">
        <w:rPr>
          <w:rFonts w:ascii="Arial" w:hAnsi="Arial" w:cs="Arial"/>
        </w:rPr>
        <w:t>2006.</w:t>
      </w:r>
    </w:p>
    <w:p w:rsidR="00E455FB" w:rsidRPr="002E5F1B" w:rsidRDefault="00E455FB" w:rsidP="007A6BEA">
      <w:pPr>
        <w:ind w:right="-1" w:firstLine="0"/>
        <w:rPr>
          <w:rFonts w:ascii="Arial" w:hAnsi="Arial" w:cs="Arial"/>
        </w:rPr>
      </w:pPr>
    </w:p>
    <w:p w:rsidR="00E455FB" w:rsidRPr="002E5F1B" w:rsidRDefault="00E455FB" w:rsidP="007A6BEA">
      <w:pPr>
        <w:ind w:right="-1" w:firstLine="0"/>
        <w:rPr>
          <w:rFonts w:ascii="Arial" w:hAnsi="Arial" w:cs="Arial"/>
        </w:rPr>
      </w:pPr>
      <w:r w:rsidRPr="002E5F1B">
        <w:rPr>
          <w:rFonts w:ascii="Arial" w:hAnsi="Arial" w:cs="Arial"/>
        </w:rPr>
        <w:t xml:space="preserve">JAFFE, R. W. </w:t>
      </w:r>
      <w:r w:rsidRPr="002E5F1B">
        <w:rPr>
          <w:rFonts w:ascii="Arial" w:hAnsi="Arial" w:cs="Arial"/>
          <w:b/>
        </w:rPr>
        <w:t>Administração financeira – Corporate Finance</w:t>
      </w:r>
      <w:r w:rsidRPr="002E5F1B">
        <w:rPr>
          <w:rFonts w:ascii="Arial" w:hAnsi="Arial" w:cs="Arial"/>
        </w:rPr>
        <w:t>. São Paulo: Atlas,</w:t>
      </w:r>
      <w:r w:rsidRPr="002E5F1B">
        <w:rPr>
          <w:rFonts w:ascii="Arial" w:hAnsi="Arial" w:cs="Arial"/>
          <w:spacing w:val="-64"/>
        </w:rPr>
        <w:t xml:space="preserve"> </w:t>
      </w:r>
      <w:r w:rsidRPr="002E5F1B">
        <w:rPr>
          <w:rFonts w:ascii="Arial" w:hAnsi="Arial" w:cs="Arial"/>
        </w:rPr>
        <w:t>2002.</w:t>
      </w:r>
    </w:p>
    <w:p w:rsidR="00E455FB" w:rsidRPr="002E5F1B" w:rsidRDefault="00E455FB" w:rsidP="007A6BEA">
      <w:pPr>
        <w:ind w:right="-1" w:firstLine="0"/>
        <w:rPr>
          <w:rFonts w:ascii="Arial" w:hAnsi="Arial" w:cs="Arial"/>
        </w:rPr>
      </w:pPr>
    </w:p>
    <w:p w:rsidR="00E455FB" w:rsidRPr="002E5F1B" w:rsidRDefault="00E455FB" w:rsidP="007A6BEA">
      <w:pPr>
        <w:ind w:right="-1" w:firstLine="2"/>
        <w:rPr>
          <w:rFonts w:ascii="Arial" w:hAnsi="Arial" w:cs="Arial"/>
        </w:rPr>
      </w:pPr>
      <w:r w:rsidRPr="002E5F1B">
        <w:rPr>
          <w:rFonts w:ascii="Arial" w:hAnsi="Arial" w:cs="Arial"/>
        </w:rPr>
        <w:t xml:space="preserve">KEYNES, J. M. </w:t>
      </w:r>
      <w:r w:rsidRPr="002E5F1B">
        <w:rPr>
          <w:rFonts w:ascii="Arial" w:hAnsi="Arial" w:cs="Arial"/>
          <w:b/>
        </w:rPr>
        <w:t xml:space="preserve">Teoria geral do emprego, do juro e da moeda </w:t>
      </w:r>
      <w:r w:rsidRPr="002E5F1B">
        <w:rPr>
          <w:rFonts w:ascii="Arial" w:hAnsi="Arial" w:cs="Arial"/>
        </w:rPr>
        <w:t>(General theory of</w:t>
      </w:r>
      <w:r w:rsidRPr="002E5F1B">
        <w:rPr>
          <w:rFonts w:ascii="Arial" w:hAnsi="Arial" w:cs="Arial"/>
          <w:spacing w:val="1"/>
        </w:rPr>
        <w:t xml:space="preserve"> </w:t>
      </w:r>
      <w:r w:rsidRPr="002E5F1B">
        <w:rPr>
          <w:rFonts w:ascii="Arial" w:hAnsi="Arial" w:cs="Arial"/>
        </w:rPr>
        <w:t>employment, interest and money). Tradução de Mário Ribeiro da Cruz. São Paulo:</w:t>
      </w:r>
      <w:r w:rsidRPr="002E5F1B">
        <w:rPr>
          <w:rFonts w:ascii="Arial" w:hAnsi="Arial" w:cs="Arial"/>
          <w:spacing w:val="1"/>
        </w:rPr>
        <w:t xml:space="preserve"> </w:t>
      </w:r>
      <w:r w:rsidRPr="002E5F1B">
        <w:rPr>
          <w:rFonts w:ascii="Arial" w:hAnsi="Arial" w:cs="Arial"/>
        </w:rPr>
        <w:t>Editora</w:t>
      </w:r>
      <w:r w:rsidRPr="002E5F1B">
        <w:rPr>
          <w:rFonts w:ascii="Arial" w:hAnsi="Arial" w:cs="Arial"/>
          <w:spacing w:val="-2"/>
        </w:rPr>
        <w:t xml:space="preserve"> </w:t>
      </w:r>
      <w:r w:rsidRPr="002E5F1B">
        <w:rPr>
          <w:rFonts w:ascii="Arial" w:hAnsi="Arial" w:cs="Arial"/>
        </w:rPr>
        <w:t>Atlas,</w:t>
      </w:r>
      <w:r w:rsidRPr="002E5F1B">
        <w:rPr>
          <w:rFonts w:ascii="Arial" w:hAnsi="Arial" w:cs="Arial"/>
          <w:spacing w:val="1"/>
        </w:rPr>
        <w:t xml:space="preserve"> </w:t>
      </w:r>
      <w:r w:rsidRPr="002E5F1B">
        <w:rPr>
          <w:rFonts w:ascii="Arial" w:hAnsi="Arial" w:cs="Arial"/>
        </w:rPr>
        <w:t>2010.</w:t>
      </w:r>
    </w:p>
    <w:p w:rsidR="00E455FB" w:rsidRPr="002E5F1B" w:rsidRDefault="00E455FB" w:rsidP="007A6BEA">
      <w:pPr>
        <w:ind w:right="-1" w:firstLine="2"/>
        <w:rPr>
          <w:rFonts w:ascii="Arial" w:hAnsi="Arial" w:cs="Arial"/>
        </w:rPr>
      </w:pPr>
    </w:p>
    <w:p w:rsidR="00E455FB" w:rsidRPr="002E5F1B" w:rsidRDefault="00E455FB" w:rsidP="007A6BEA">
      <w:pPr>
        <w:ind w:right="-1" w:firstLine="2"/>
        <w:rPr>
          <w:rFonts w:ascii="Arial" w:hAnsi="Arial" w:cs="Arial"/>
        </w:rPr>
      </w:pPr>
      <w:r w:rsidRPr="002E5F1B">
        <w:rPr>
          <w:rFonts w:ascii="Arial" w:hAnsi="Arial" w:cs="Arial"/>
        </w:rPr>
        <w:t xml:space="preserve">MARSHALL, A. </w:t>
      </w:r>
      <w:r w:rsidRPr="002E5F1B">
        <w:rPr>
          <w:rFonts w:ascii="Arial" w:hAnsi="Arial" w:cs="Arial"/>
          <w:b/>
        </w:rPr>
        <w:t>Princípios de economia: tratado introdutório</w:t>
      </w:r>
      <w:r w:rsidRPr="002E5F1B">
        <w:rPr>
          <w:rFonts w:ascii="Arial" w:hAnsi="Arial" w:cs="Arial"/>
        </w:rPr>
        <w:t>. São Paulo: Nova</w:t>
      </w:r>
      <w:r w:rsidRPr="002E5F1B">
        <w:rPr>
          <w:rFonts w:ascii="Arial" w:hAnsi="Arial" w:cs="Arial"/>
          <w:spacing w:val="-64"/>
        </w:rPr>
        <w:t xml:space="preserve"> </w:t>
      </w:r>
      <w:r w:rsidRPr="002E5F1B">
        <w:rPr>
          <w:rFonts w:ascii="Arial" w:hAnsi="Arial" w:cs="Arial"/>
        </w:rPr>
        <w:t>Cultural, 1996.</w:t>
      </w:r>
    </w:p>
    <w:p w:rsidR="00E455FB" w:rsidRPr="002E5F1B" w:rsidRDefault="00E455FB" w:rsidP="007A6BEA">
      <w:pPr>
        <w:ind w:right="-1" w:firstLine="2"/>
        <w:rPr>
          <w:rFonts w:ascii="Arial" w:hAnsi="Arial" w:cs="Arial"/>
        </w:rPr>
      </w:pPr>
    </w:p>
    <w:p w:rsidR="00E455FB" w:rsidRPr="002E5F1B" w:rsidRDefault="00E455FB" w:rsidP="007A6BEA">
      <w:pPr>
        <w:ind w:right="-1" w:firstLine="2"/>
        <w:rPr>
          <w:rFonts w:ascii="Arial" w:hAnsi="Arial" w:cs="Arial"/>
        </w:rPr>
      </w:pPr>
      <w:r w:rsidRPr="002E5F1B">
        <w:rPr>
          <w:rFonts w:ascii="Arial" w:hAnsi="Arial" w:cs="Arial"/>
        </w:rPr>
        <w:t xml:space="preserve">MARTINS, J. P. C. B. </w:t>
      </w:r>
      <w:r w:rsidRPr="002E5F1B">
        <w:rPr>
          <w:rFonts w:ascii="Arial" w:hAnsi="Arial" w:cs="Arial"/>
          <w:b/>
        </w:rPr>
        <w:t>As interações entre a Política Monetária e o Mercado de</w:t>
      </w:r>
      <w:r w:rsidRPr="002E5F1B">
        <w:rPr>
          <w:rFonts w:ascii="Arial" w:hAnsi="Arial" w:cs="Arial"/>
          <w:b/>
          <w:spacing w:val="1"/>
        </w:rPr>
        <w:t xml:space="preserve"> </w:t>
      </w:r>
      <w:r w:rsidRPr="002E5F1B">
        <w:rPr>
          <w:rFonts w:ascii="Arial" w:hAnsi="Arial" w:cs="Arial"/>
          <w:b/>
        </w:rPr>
        <w:t>Capitais.</w:t>
      </w:r>
      <w:r w:rsidRPr="002E5F1B">
        <w:rPr>
          <w:rFonts w:ascii="Arial" w:hAnsi="Arial" w:cs="Arial"/>
          <w:b/>
          <w:spacing w:val="2"/>
        </w:rPr>
        <w:t xml:space="preserve"> </w:t>
      </w:r>
      <w:r w:rsidRPr="002E5F1B">
        <w:rPr>
          <w:rFonts w:ascii="Arial" w:hAnsi="Arial" w:cs="Arial"/>
        </w:rPr>
        <w:t>Universidade</w:t>
      </w:r>
      <w:r w:rsidRPr="002E5F1B">
        <w:rPr>
          <w:rFonts w:ascii="Arial" w:hAnsi="Arial" w:cs="Arial"/>
          <w:spacing w:val="-2"/>
        </w:rPr>
        <w:t xml:space="preserve"> </w:t>
      </w:r>
      <w:r w:rsidRPr="002E5F1B">
        <w:rPr>
          <w:rFonts w:ascii="Arial" w:hAnsi="Arial" w:cs="Arial"/>
        </w:rPr>
        <w:t>Federal</w:t>
      </w:r>
      <w:r w:rsidRPr="002E5F1B">
        <w:rPr>
          <w:rFonts w:ascii="Arial" w:hAnsi="Arial" w:cs="Arial"/>
          <w:spacing w:val="-3"/>
        </w:rPr>
        <w:t xml:space="preserve"> </w:t>
      </w:r>
      <w:r w:rsidRPr="002E5F1B">
        <w:rPr>
          <w:rFonts w:ascii="Arial" w:hAnsi="Arial" w:cs="Arial"/>
        </w:rPr>
        <w:t>de</w:t>
      </w:r>
      <w:r w:rsidRPr="002E5F1B">
        <w:rPr>
          <w:rFonts w:ascii="Arial" w:hAnsi="Arial" w:cs="Arial"/>
          <w:spacing w:val="-2"/>
        </w:rPr>
        <w:t xml:space="preserve"> </w:t>
      </w:r>
      <w:r w:rsidRPr="002E5F1B">
        <w:rPr>
          <w:rFonts w:ascii="Arial" w:hAnsi="Arial" w:cs="Arial"/>
        </w:rPr>
        <w:t>Santa</w:t>
      </w:r>
      <w:r w:rsidRPr="002E5F1B">
        <w:rPr>
          <w:rFonts w:ascii="Arial" w:hAnsi="Arial" w:cs="Arial"/>
          <w:spacing w:val="-2"/>
        </w:rPr>
        <w:t xml:space="preserve"> </w:t>
      </w:r>
      <w:r w:rsidRPr="002E5F1B">
        <w:rPr>
          <w:rFonts w:ascii="Arial" w:hAnsi="Arial" w:cs="Arial"/>
        </w:rPr>
        <w:t>Catarina. Florianópolis,</w:t>
      </w:r>
      <w:r w:rsidRPr="002E5F1B">
        <w:rPr>
          <w:rFonts w:ascii="Arial" w:hAnsi="Arial" w:cs="Arial"/>
          <w:spacing w:val="-1"/>
        </w:rPr>
        <w:t xml:space="preserve"> </w:t>
      </w:r>
      <w:r w:rsidRPr="002E5F1B">
        <w:rPr>
          <w:rFonts w:ascii="Arial" w:hAnsi="Arial" w:cs="Arial"/>
        </w:rPr>
        <w:t>2020.</w:t>
      </w:r>
    </w:p>
    <w:p w:rsidR="00E455FB" w:rsidRPr="002E5F1B" w:rsidRDefault="00E455FB" w:rsidP="007A6BEA">
      <w:pPr>
        <w:ind w:right="-1" w:firstLine="2"/>
        <w:rPr>
          <w:rFonts w:ascii="Arial" w:hAnsi="Arial" w:cs="Arial"/>
        </w:rPr>
      </w:pPr>
    </w:p>
    <w:p w:rsidR="00E455FB" w:rsidRPr="002E5F1B" w:rsidRDefault="00E455FB" w:rsidP="007A6BEA">
      <w:pPr>
        <w:ind w:right="-1" w:firstLine="2"/>
        <w:rPr>
          <w:rFonts w:ascii="Arial" w:hAnsi="Arial" w:cs="Arial"/>
        </w:rPr>
      </w:pPr>
      <w:r w:rsidRPr="002E5F1B">
        <w:rPr>
          <w:rFonts w:ascii="Arial" w:hAnsi="Arial" w:cs="Arial"/>
        </w:rPr>
        <w:t>MENDONÇA,</w:t>
      </w:r>
      <w:r w:rsidRPr="002E5F1B">
        <w:rPr>
          <w:rFonts w:ascii="Arial" w:hAnsi="Arial" w:cs="Arial"/>
          <w:spacing w:val="-8"/>
        </w:rPr>
        <w:t xml:space="preserve"> </w:t>
      </w:r>
      <w:r w:rsidRPr="002E5F1B">
        <w:rPr>
          <w:rFonts w:ascii="Arial" w:hAnsi="Arial" w:cs="Arial"/>
        </w:rPr>
        <w:t>D.;</w:t>
      </w:r>
      <w:r w:rsidRPr="002E5F1B">
        <w:rPr>
          <w:rFonts w:ascii="Arial" w:hAnsi="Arial" w:cs="Arial"/>
          <w:spacing w:val="-7"/>
        </w:rPr>
        <w:t xml:space="preserve"> </w:t>
      </w:r>
      <w:r w:rsidRPr="002E5F1B">
        <w:rPr>
          <w:rFonts w:ascii="Arial" w:hAnsi="Arial" w:cs="Arial"/>
        </w:rPr>
        <w:t>HOLLAND,</w:t>
      </w:r>
      <w:r w:rsidRPr="002E5F1B">
        <w:rPr>
          <w:rFonts w:ascii="Arial" w:hAnsi="Arial" w:cs="Arial"/>
          <w:spacing w:val="-8"/>
        </w:rPr>
        <w:t xml:space="preserve"> </w:t>
      </w:r>
      <w:r w:rsidRPr="002E5F1B">
        <w:rPr>
          <w:rFonts w:ascii="Arial" w:hAnsi="Arial" w:cs="Arial"/>
        </w:rPr>
        <w:t>M.;</w:t>
      </w:r>
      <w:r w:rsidRPr="002E5F1B">
        <w:rPr>
          <w:rFonts w:ascii="Arial" w:hAnsi="Arial" w:cs="Arial"/>
          <w:spacing w:val="-7"/>
        </w:rPr>
        <w:t xml:space="preserve"> </w:t>
      </w:r>
      <w:r w:rsidRPr="002E5F1B">
        <w:rPr>
          <w:rFonts w:ascii="Arial" w:hAnsi="Arial" w:cs="Arial"/>
        </w:rPr>
        <w:t>PRINCE,</w:t>
      </w:r>
      <w:r w:rsidRPr="002E5F1B">
        <w:rPr>
          <w:rFonts w:ascii="Arial" w:hAnsi="Arial" w:cs="Arial"/>
          <w:spacing w:val="-8"/>
        </w:rPr>
        <w:t xml:space="preserve"> </w:t>
      </w:r>
      <w:r w:rsidRPr="002E5F1B">
        <w:rPr>
          <w:rFonts w:ascii="Arial" w:hAnsi="Arial" w:cs="Arial"/>
        </w:rPr>
        <w:t>D.</w:t>
      </w:r>
      <w:r w:rsidRPr="002E5F1B">
        <w:rPr>
          <w:rFonts w:ascii="Arial" w:hAnsi="Arial" w:cs="Arial"/>
          <w:spacing w:val="-4"/>
        </w:rPr>
        <w:t xml:space="preserve"> </w:t>
      </w:r>
      <w:r w:rsidRPr="002E5F1B">
        <w:rPr>
          <w:rFonts w:ascii="Arial" w:hAnsi="Arial" w:cs="Arial"/>
          <w:b/>
        </w:rPr>
        <w:t>Is</w:t>
      </w:r>
      <w:r w:rsidRPr="002E5F1B">
        <w:rPr>
          <w:rFonts w:ascii="Arial" w:hAnsi="Arial" w:cs="Arial"/>
          <w:b/>
          <w:spacing w:val="-14"/>
        </w:rPr>
        <w:t xml:space="preserve"> </w:t>
      </w:r>
      <w:r w:rsidRPr="002E5F1B">
        <w:rPr>
          <w:rFonts w:ascii="Arial" w:hAnsi="Arial" w:cs="Arial"/>
          <w:b/>
        </w:rPr>
        <w:t>fiscal</w:t>
      </w:r>
      <w:r w:rsidRPr="002E5F1B">
        <w:rPr>
          <w:rFonts w:ascii="Arial" w:hAnsi="Arial" w:cs="Arial"/>
          <w:b/>
          <w:spacing w:val="-8"/>
        </w:rPr>
        <w:t xml:space="preserve"> </w:t>
      </w:r>
      <w:r w:rsidRPr="002E5F1B">
        <w:rPr>
          <w:rFonts w:ascii="Arial" w:hAnsi="Arial" w:cs="Arial"/>
          <w:b/>
        </w:rPr>
        <w:t>policy</w:t>
      </w:r>
      <w:r w:rsidRPr="002E5F1B">
        <w:rPr>
          <w:rFonts w:ascii="Arial" w:hAnsi="Arial" w:cs="Arial"/>
          <w:b/>
          <w:spacing w:val="-14"/>
        </w:rPr>
        <w:t xml:space="preserve"> </w:t>
      </w:r>
      <w:r w:rsidRPr="002E5F1B">
        <w:rPr>
          <w:rFonts w:ascii="Arial" w:hAnsi="Arial" w:cs="Arial"/>
          <w:b/>
        </w:rPr>
        <w:t>effective</w:t>
      </w:r>
      <w:r w:rsidRPr="002E5F1B">
        <w:rPr>
          <w:rFonts w:ascii="Arial" w:hAnsi="Arial" w:cs="Arial"/>
          <w:b/>
          <w:spacing w:val="-10"/>
        </w:rPr>
        <w:t xml:space="preserve"> </w:t>
      </w:r>
      <w:r w:rsidRPr="002E5F1B">
        <w:rPr>
          <w:rFonts w:ascii="Arial" w:hAnsi="Arial" w:cs="Arial"/>
          <w:b/>
        </w:rPr>
        <w:t>in</w:t>
      </w:r>
      <w:r w:rsidRPr="002E5F1B">
        <w:rPr>
          <w:rFonts w:ascii="Arial" w:hAnsi="Arial" w:cs="Arial"/>
          <w:b/>
          <w:spacing w:val="-11"/>
        </w:rPr>
        <w:t xml:space="preserve"> </w:t>
      </w:r>
      <w:r w:rsidRPr="002E5F1B">
        <w:rPr>
          <w:rFonts w:ascii="Arial" w:hAnsi="Arial" w:cs="Arial"/>
          <w:b/>
        </w:rPr>
        <w:t>Brazil?</w:t>
      </w:r>
      <w:r w:rsidRPr="002E5F1B">
        <w:rPr>
          <w:rFonts w:ascii="Arial" w:hAnsi="Arial" w:cs="Arial"/>
          <w:b/>
          <w:spacing w:val="-4"/>
        </w:rPr>
        <w:t xml:space="preserve"> </w:t>
      </w:r>
      <w:r w:rsidRPr="002E5F1B">
        <w:rPr>
          <w:rFonts w:ascii="Arial" w:hAnsi="Arial" w:cs="Arial"/>
          <w:b/>
        </w:rPr>
        <w:t>An</w:t>
      </w:r>
      <w:r w:rsidRPr="002E5F1B">
        <w:rPr>
          <w:rFonts w:ascii="Arial" w:hAnsi="Arial" w:cs="Arial"/>
          <w:b/>
          <w:spacing w:val="-64"/>
        </w:rPr>
        <w:t xml:space="preserve"> </w:t>
      </w:r>
      <w:r w:rsidRPr="002E5F1B">
        <w:rPr>
          <w:rFonts w:ascii="Arial" w:hAnsi="Arial" w:cs="Arial"/>
          <w:b/>
        </w:rPr>
        <w:t>empirical</w:t>
      </w:r>
      <w:r w:rsidRPr="002E5F1B">
        <w:rPr>
          <w:rFonts w:ascii="Arial" w:hAnsi="Arial" w:cs="Arial"/>
          <w:b/>
          <w:spacing w:val="-3"/>
        </w:rPr>
        <w:t xml:space="preserve"> </w:t>
      </w:r>
      <w:r w:rsidRPr="002E5F1B">
        <w:rPr>
          <w:rFonts w:ascii="Arial" w:hAnsi="Arial" w:cs="Arial"/>
          <w:b/>
        </w:rPr>
        <w:t>analysis.</w:t>
      </w:r>
      <w:r w:rsidRPr="002E5F1B">
        <w:rPr>
          <w:rFonts w:ascii="Arial" w:hAnsi="Arial" w:cs="Arial"/>
          <w:b/>
          <w:spacing w:val="2"/>
        </w:rPr>
        <w:t xml:space="preserve"> </w:t>
      </w:r>
      <w:r w:rsidRPr="002E5F1B">
        <w:rPr>
          <w:rFonts w:ascii="Arial" w:hAnsi="Arial" w:cs="Arial"/>
          <w:i/>
        </w:rPr>
        <w:t>Working</w:t>
      </w:r>
      <w:r w:rsidRPr="002E5F1B">
        <w:rPr>
          <w:rFonts w:ascii="Arial" w:hAnsi="Arial" w:cs="Arial"/>
          <w:i/>
          <w:spacing w:val="-5"/>
        </w:rPr>
        <w:t xml:space="preserve"> </w:t>
      </w:r>
      <w:r w:rsidRPr="002E5F1B">
        <w:rPr>
          <w:rFonts w:ascii="Arial" w:hAnsi="Arial" w:cs="Arial"/>
          <w:i/>
        </w:rPr>
        <w:t>Paper</w:t>
      </w:r>
      <w:r w:rsidRPr="002E5F1B">
        <w:rPr>
          <w:rFonts w:ascii="Arial" w:hAnsi="Arial" w:cs="Arial"/>
        </w:rPr>
        <w:t>,</w:t>
      </w:r>
      <w:r w:rsidRPr="002E5F1B">
        <w:rPr>
          <w:rFonts w:ascii="Arial" w:hAnsi="Arial" w:cs="Arial"/>
          <w:spacing w:val="-2"/>
        </w:rPr>
        <w:t xml:space="preserve"> </w:t>
      </w:r>
      <w:r w:rsidRPr="002E5F1B">
        <w:rPr>
          <w:rFonts w:ascii="Arial" w:hAnsi="Arial" w:cs="Arial"/>
        </w:rPr>
        <w:t>São</w:t>
      </w:r>
      <w:r w:rsidRPr="002E5F1B">
        <w:rPr>
          <w:rFonts w:ascii="Arial" w:hAnsi="Arial" w:cs="Arial"/>
          <w:spacing w:val="-4"/>
        </w:rPr>
        <w:t xml:space="preserve"> </w:t>
      </w:r>
      <w:r w:rsidRPr="002E5F1B">
        <w:rPr>
          <w:rFonts w:ascii="Arial" w:hAnsi="Arial" w:cs="Arial"/>
        </w:rPr>
        <w:t>Paulo</w:t>
      </w:r>
      <w:r w:rsidRPr="002E5F1B">
        <w:rPr>
          <w:rFonts w:ascii="Arial" w:hAnsi="Arial" w:cs="Arial"/>
          <w:spacing w:val="-5"/>
        </w:rPr>
        <w:t xml:space="preserve"> </w:t>
      </w:r>
      <w:r w:rsidRPr="002E5F1B">
        <w:rPr>
          <w:rFonts w:ascii="Arial" w:hAnsi="Arial" w:cs="Arial"/>
        </w:rPr>
        <w:t>School</w:t>
      </w:r>
      <w:r w:rsidRPr="002E5F1B">
        <w:rPr>
          <w:rFonts w:ascii="Arial" w:hAnsi="Arial" w:cs="Arial"/>
          <w:spacing w:val="-4"/>
        </w:rPr>
        <w:t xml:space="preserve"> </w:t>
      </w:r>
      <w:r w:rsidRPr="002E5F1B">
        <w:rPr>
          <w:rFonts w:ascii="Arial" w:hAnsi="Arial" w:cs="Arial"/>
        </w:rPr>
        <w:t>of</w:t>
      </w:r>
      <w:r w:rsidRPr="002E5F1B">
        <w:rPr>
          <w:rFonts w:ascii="Arial" w:hAnsi="Arial" w:cs="Arial"/>
          <w:spacing w:val="-2"/>
        </w:rPr>
        <w:t xml:space="preserve"> </w:t>
      </w:r>
      <w:r w:rsidRPr="002E5F1B">
        <w:rPr>
          <w:rFonts w:ascii="Arial" w:hAnsi="Arial" w:cs="Arial"/>
        </w:rPr>
        <w:t>Economics,</w:t>
      </w:r>
      <w:r w:rsidRPr="002E5F1B">
        <w:rPr>
          <w:rFonts w:ascii="Arial" w:hAnsi="Arial" w:cs="Arial"/>
          <w:spacing w:val="-3"/>
        </w:rPr>
        <w:t xml:space="preserve"> </w:t>
      </w:r>
      <w:r w:rsidRPr="002E5F1B">
        <w:rPr>
          <w:rFonts w:ascii="Arial" w:hAnsi="Arial" w:cs="Arial"/>
        </w:rPr>
        <w:t>n.433,</w:t>
      </w:r>
      <w:r w:rsidRPr="002E5F1B">
        <w:rPr>
          <w:rFonts w:ascii="Arial" w:hAnsi="Arial" w:cs="Arial"/>
          <w:spacing w:val="8"/>
        </w:rPr>
        <w:t xml:space="preserve"> </w:t>
      </w:r>
      <w:r w:rsidRPr="002E5F1B">
        <w:rPr>
          <w:rFonts w:ascii="Arial" w:hAnsi="Arial" w:cs="Arial"/>
        </w:rPr>
        <w:t>2016.</w:t>
      </w:r>
    </w:p>
    <w:p w:rsidR="00E455FB" w:rsidRPr="002E5F1B" w:rsidRDefault="00E455FB" w:rsidP="007A6BEA">
      <w:pPr>
        <w:ind w:right="-1" w:firstLine="2"/>
        <w:rPr>
          <w:rFonts w:ascii="Arial" w:hAnsi="Arial" w:cs="Arial"/>
        </w:rPr>
      </w:pPr>
    </w:p>
    <w:p w:rsidR="00E455FB" w:rsidRPr="002E5F1B" w:rsidRDefault="00E455FB" w:rsidP="007A6BEA">
      <w:pPr>
        <w:ind w:right="-1" w:firstLine="2"/>
        <w:rPr>
          <w:rFonts w:ascii="Arial" w:hAnsi="Arial" w:cs="Arial"/>
        </w:rPr>
      </w:pPr>
      <w:r w:rsidRPr="002E5F1B">
        <w:rPr>
          <w:rFonts w:ascii="Arial" w:hAnsi="Arial" w:cs="Arial"/>
          <w:spacing w:val="-1"/>
        </w:rPr>
        <w:t>NUNES,</w:t>
      </w:r>
      <w:r w:rsidRPr="002E5F1B">
        <w:rPr>
          <w:rFonts w:ascii="Arial" w:hAnsi="Arial" w:cs="Arial"/>
          <w:spacing w:val="-6"/>
        </w:rPr>
        <w:t xml:space="preserve"> </w:t>
      </w:r>
      <w:r w:rsidRPr="002E5F1B">
        <w:rPr>
          <w:rFonts w:ascii="Arial" w:hAnsi="Arial" w:cs="Arial"/>
          <w:spacing w:val="-1"/>
        </w:rPr>
        <w:t>M.</w:t>
      </w:r>
      <w:r w:rsidRPr="002E5F1B">
        <w:rPr>
          <w:rFonts w:ascii="Arial" w:hAnsi="Arial" w:cs="Arial"/>
          <w:spacing w:val="-5"/>
        </w:rPr>
        <w:t xml:space="preserve"> </w:t>
      </w:r>
      <w:r w:rsidRPr="002E5F1B">
        <w:rPr>
          <w:rFonts w:ascii="Arial" w:hAnsi="Arial" w:cs="Arial"/>
          <w:spacing w:val="-1"/>
        </w:rPr>
        <w:t>D.</w:t>
      </w:r>
      <w:r w:rsidRPr="002E5F1B">
        <w:rPr>
          <w:rFonts w:ascii="Arial" w:hAnsi="Arial" w:cs="Arial"/>
          <w:spacing w:val="-5"/>
        </w:rPr>
        <w:t xml:space="preserve"> </w:t>
      </w:r>
      <w:r w:rsidRPr="002E5F1B">
        <w:rPr>
          <w:rFonts w:ascii="Arial" w:hAnsi="Arial" w:cs="Arial"/>
          <w:b/>
          <w:spacing w:val="-1"/>
        </w:rPr>
        <w:t>A</w:t>
      </w:r>
      <w:r w:rsidRPr="002E5F1B">
        <w:rPr>
          <w:rFonts w:ascii="Arial" w:hAnsi="Arial" w:cs="Arial"/>
          <w:b/>
          <w:spacing w:val="-16"/>
        </w:rPr>
        <w:t xml:space="preserve"> </w:t>
      </w:r>
      <w:r w:rsidRPr="002E5F1B">
        <w:rPr>
          <w:rFonts w:ascii="Arial" w:hAnsi="Arial" w:cs="Arial"/>
          <w:b/>
          <w:spacing w:val="-1"/>
        </w:rPr>
        <w:t>potência</w:t>
      </w:r>
      <w:r w:rsidRPr="002E5F1B">
        <w:rPr>
          <w:rFonts w:ascii="Arial" w:hAnsi="Arial" w:cs="Arial"/>
          <w:b/>
          <w:spacing w:val="-9"/>
        </w:rPr>
        <w:t xml:space="preserve"> </w:t>
      </w:r>
      <w:r w:rsidRPr="002E5F1B">
        <w:rPr>
          <w:rFonts w:ascii="Arial" w:hAnsi="Arial" w:cs="Arial"/>
          <w:b/>
          <w:spacing w:val="-1"/>
        </w:rPr>
        <w:t>da</w:t>
      </w:r>
      <w:r w:rsidRPr="002E5F1B">
        <w:rPr>
          <w:rFonts w:ascii="Arial" w:hAnsi="Arial" w:cs="Arial"/>
          <w:b/>
          <w:spacing w:val="-12"/>
        </w:rPr>
        <w:t xml:space="preserve"> </w:t>
      </w:r>
      <w:r w:rsidRPr="002E5F1B">
        <w:rPr>
          <w:rFonts w:ascii="Arial" w:hAnsi="Arial" w:cs="Arial"/>
          <w:b/>
          <w:spacing w:val="-1"/>
        </w:rPr>
        <w:t>política</w:t>
      </w:r>
      <w:r w:rsidRPr="002E5F1B">
        <w:rPr>
          <w:rFonts w:ascii="Arial" w:hAnsi="Arial" w:cs="Arial"/>
          <w:b/>
          <w:spacing w:val="-13"/>
        </w:rPr>
        <w:t xml:space="preserve"> </w:t>
      </w:r>
      <w:r w:rsidRPr="002E5F1B">
        <w:rPr>
          <w:rFonts w:ascii="Arial" w:hAnsi="Arial" w:cs="Arial"/>
          <w:b/>
          <w:spacing w:val="-1"/>
        </w:rPr>
        <w:t>monetária</w:t>
      </w:r>
      <w:r w:rsidRPr="002E5F1B">
        <w:rPr>
          <w:rFonts w:ascii="Arial" w:hAnsi="Arial" w:cs="Arial"/>
          <w:b/>
          <w:spacing w:val="-8"/>
        </w:rPr>
        <w:t xml:space="preserve"> </w:t>
      </w:r>
      <w:r w:rsidRPr="002E5F1B">
        <w:rPr>
          <w:rFonts w:ascii="Arial" w:hAnsi="Arial" w:cs="Arial"/>
          <w:b/>
        </w:rPr>
        <w:t>sob</w:t>
      </w:r>
      <w:r w:rsidRPr="002E5F1B">
        <w:rPr>
          <w:rFonts w:ascii="Arial" w:hAnsi="Arial" w:cs="Arial"/>
          <w:b/>
          <w:spacing w:val="-5"/>
        </w:rPr>
        <w:t xml:space="preserve"> </w:t>
      </w:r>
      <w:r w:rsidRPr="002E5F1B">
        <w:rPr>
          <w:rFonts w:ascii="Arial" w:hAnsi="Arial" w:cs="Arial"/>
          <w:b/>
        </w:rPr>
        <w:t>expansão</w:t>
      </w:r>
      <w:r w:rsidRPr="002E5F1B">
        <w:rPr>
          <w:rFonts w:ascii="Arial" w:hAnsi="Arial" w:cs="Arial"/>
          <w:b/>
          <w:spacing w:val="-6"/>
        </w:rPr>
        <w:t xml:space="preserve"> </w:t>
      </w:r>
      <w:r w:rsidRPr="002E5F1B">
        <w:rPr>
          <w:rFonts w:ascii="Arial" w:hAnsi="Arial" w:cs="Arial"/>
          <w:b/>
        </w:rPr>
        <w:t>do</w:t>
      </w:r>
      <w:r w:rsidRPr="002E5F1B">
        <w:rPr>
          <w:rFonts w:ascii="Arial" w:hAnsi="Arial" w:cs="Arial"/>
          <w:b/>
          <w:spacing w:val="-9"/>
        </w:rPr>
        <w:t xml:space="preserve"> </w:t>
      </w:r>
      <w:r w:rsidRPr="002E5F1B">
        <w:rPr>
          <w:rFonts w:ascii="Arial" w:hAnsi="Arial" w:cs="Arial"/>
          <w:b/>
        </w:rPr>
        <w:t>crédito</w:t>
      </w:r>
      <w:r w:rsidRPr="002E5F1B">
        <w:rPr>
          <w:rFonts w:ascii="Arial" w:hAnsi="Arial" w:cs="Arial"/>
          <w:b/>
          <w:spacing w:val="-10"/>
        </w:rPr>
        <w:t xml:space="preserve"> </w:t>
      </w:r>
      <w:r w:rsidRPr="002E5F1B">
        <w:rPr>
          <w:rFonts w:ascii="Arial" w:hAnsi="Arial" w:cs="Arial"/>
          <w:b/>
        </w:rPr>
        <w:t>público</w:t>
      </w:r>
      <w:r w:rsidRPr="002E5F1B">
        <w:rPr>
          <w:rFonts w:ascii="Arial" w:hAnsi="Arial" w:cs="Arial"/>
        </w:rPr>
        <w:t>.</w:t>
      </w:r>
      <w:r w:rsidRPr="002E5F1B">
        <w:rPr>
          <w:rFonts w:ascii="Arial" w:hAnsi="Arial" w:cs="Arial"/>
          <w:spacing w:val="-64"/>
        </w:rPr>
        <w:t xml:space="preserve"> </w:t>
      </w:r>
      <w:r w:rsidRPr="002E5F1B">
        <w:rPr>
          <w:rFonts w:ascii="Arial" w:hAnsi="Arial" w:cs="Arial"/>
        </w:rPr>
        <w:t>Pontifícia</w:t>
      </w:r>
      <w:r w:rsidRPr="002E5F1B">
        <w:rPr>
          <w:rFonts w:ascii="Arial" w:hAnsi="Arial" w:cs="Arial"/>
          <w:spacing w:val="-3"/>
        </w:rPr>
        <w:t xml:space="preserve"> </w:t>
      </w:r>
      <w:r w:rsidRPr="002E5F1B">
        <w:rPr>
          <w:rFonts w:ascii="Arial" w:hAnsi="Arial" w:cs="Arial"/>
        </w:rPr>
        <w:t>Universidade</w:t>
      </w:r>
      <w:r w:rsidRPr="002E5F1B">
        <w:rPr>
          <w:rFonts w:ascii="Arial" w:hAnsi="Arial" w:cs="Arial"/>
          <w:spacing w:val="-2"/>
        </w:rPr>
        <w:t xml:space="preserve"> </w:t>
      </w:r>
      <w:r w:rsidRPr="002E5F1B">
        <w:rPr>
          <w:rFonts w:ascii="Arial" w:hAnsi="Arial" w:cs="Arial"/>
        </w:rPr>
        <w:t>Católica</w:t>
      </w:r>
      <w:r w:rsidRPr="002E5F1B">
        <w:rPr>
          <w:rFonts w:ascii="Arial" w:hAnsi="Arial" w:cs="Arial"/>
          <w:spacing w:val="-2"/>
        </w:rPr>
        <w:t xml:space="preserve"> </w:t>
      </w:r>
      <w:r w:rsidRPr="002E5F1B">
        <w:rPr>
          <w:rFonts w:ascii="Arial" w:hAnsi="Arial" w:cs="Arial"/>
        </w:rPr>
        <w:t>do</w:t>
      </w:r>
      <w:r w:rsidRPr="002E5F1B">
        <w:rPr>
          <w:rFonts w:ascii="Arial" w:hAnsi="Arial" w:cs="Arial"/>
          <w:spacing w:val="-2"/>
        </w:rPr>
        <w:t xml:space="preserve"> </w:t>
      </w:r>
      <w:r w:rsidRPr="002E5F1B">
        <w:rPr>
          <w:rFonts w:ascii="Arial" w:hAnsi="Arial" w:cs="Arial"/>
        </w:rPr>
        <w:t>Rio</w:t>
      </w:r>
      <w:r w:rsidRPr="002E5F1B">
        <w:rPr>
          <w:rFonts w:ascii="Arial" w:hAnsi="Arial" w:cs="Arial"/>
          <w:spacing w:val="-2"/>
        </w:rPr>
        <w:t xml:space="preserve"> </w:t>
      </w:r>
      <w:r w:rsidRPr="002E5F1B">
        <w:rPr>
          <w:rFonts w:ascii="Arial" w:hAnsi="Arial" w:cs="Arial"/>
        </w:rPr>
        <w:t>de</w:t>
      </w:r>
      <w:r w:rsidRPr="002E5F1B">
        <w:rPr>
          <w:rFonts w:ascii="Arial" w:hAnsi="Arial" w:cs="Arial"/>
          <w:spacing w:val="-2"/>
        </w:rPr>
        <w:t xml:space="preserve"> </w:t>
      </w:r>
      <w:r w:rsidRPr="002E5F1B">
        <w:rPr>
          <w:rFonts w:ascii="Arial" w:hAnsi="Arial" w:cs="Arial"/>
        </w:rPr>
        <w:t>Janeiro.</w:t>
      </w:r>
      <w:r w:rsidRPr="002E5F1B">
        <w:rPr>
          <w:rFonts w:ascii="Arial" w:hAnsi="Arial" w:cs="Arial"/>
          <w:spacing w:val="-1"/>
        </w:rPr>
        <w:t xml:space="preserve"> </w:t>
      </w:r>
      <w:r w:rsidRPr="002E5F1B">
        <w:rPr>
          <w:rFonts w:ascii="Arial" w:hAnsi="Arial" w:cs="Arial"/>
        </w:rPr>
        <w:t>Rio</w:t>
      </w:r>
      <w:r w:rsidRPr="002E5F1B">
        <w:rPr>
          <w:rFonts w:ascii="Arial" w:hAnsi="Arial" w:cs="Arial"/>
          <w:spacing w:val="-2"/>
        </w:rPr>
        <w:t xml:space="preserve"> </w:t>
      </w:r>
      <w:r w:rsidRPr="002E5F1B">
        <w:rPr>
          <w:rFonts w:ascii="Arial" w:hAnsi="Arial" w:cs="Arial"/>
        </w:rPr>
        <w:t>de</w:t>
      </w:r>
      <w:r w:rsidRPr="002E5F1B">
        <w:rPr>
          <w:rFonts w:ascii="Arial" w:hAnsi="Arial" w:cs="Arial"/>
          <w:spacing w:val="-2"/>
        </w:rPr>
        <w:t xml:space="preserve"> </w:t>
      </w:r>
      <w:r w:rsidRPr="002E5F1B">
        <w:rPr>
          <w:rFonts w:ascii="Arial" w:hAnsi="Arial" w:cs="Arial"/>
        </w:rPr>
        <w:t>Janeiro, 2018.</w:t>
      </w:r>
    </w:p>
    <w:p w:rsidR="00E455FB" w:rsidRPr="002E5F1B" w:rsidRDefault="00E455FB" w:rsidP="007A6BEA">
      <w:pPr>
        <w:ind w:right="-1" w:firstLine="2"/>
        <w:rPr>
          <w:rFonts w:ascii="Arial" w:hAnsi="Arial" w:cs="Arial"/>
        </w:rPr>
      </w:pPr>
    </w:p>
    <w:p w:rsidR="00E455FB" w:rsidRPr="002E5F1B" w:rsidRDefault="00E455FB" w:rsidP="007A6BEA">
      <w:pPr>
        <w:ind w:right="-1" w:firstLine="2"/>
        <w:rPr>
          <w:rFonts w:ascii="Arial" w:hAnsi="Arial" w:cs="Arial"/>
        </w:rPr>
      </w:pPr>
      <w:r w:rsidRPr="002E5F1B">
        <w:rPr>
          <w:rFonts w:ascii="Arial" w:hAnsi="Arial" w:cs="Arial"/>
        </w:rPr>
        <w:t>PAULA,</w:t>
      </w:r>
      <w:r w:rsidRPr="002E5F1B">
        <w:rPr>
          <w:rFonts w:ascii="Arial" w:hAnsi="Arial" w:cs="Arial"/>
          <w:spacing w:val="8"/>
        </w:rPr>
        <w:t xml:space="preserve"> </w:t>
      </w:r>
      <w:r w:rsidRPr="002E5F1B">
        <w:rPr>
          <w:rFonts w:ascii="Arial" w:hAnsi="Arial" w:cs="Arial"/>
        </w:rPr>
        <w:t>L.</w:t>
      </w:r>
      <w:r w:rsidRPr="002E5F1B">
        <w:rPr>
          <w:rFonts w:ascii="Arial" w:hAnsi="Arial" w:cs="Arial"/>
          <w:spacing w:val="7"/>
        </w:rPr>
        <w:t xml:space="preserve"> </w:t>
      </w:r>
      <w:r w:rsidRPr="002E5F1B">
        <w:rPr>
          <w:rFonts w:ascii="Arial" w:hAnsi="Arial" w:cs="Arial"/>
        </w:rPr>
        <w:t>F;</w:t>
      </w:r>
      <w:r w:rsidRPr="002E5F1B">
        <w:rPr>
          <w:rFonts w:ascii="Arial" w:hAnsi="Arial" w:cs="Arial"/>
          <w:spacing w:val="6"/>
        </w:rPr>
        <w:t xml:space="preserve"> </w:t>
      </w:r>
      <w:r w:rsidRPr="002E5F1B">
        <w:rPr>
          <w:rFonts w:ascii="Arial" w:hAnsi="Arial" w:cs="Arial"/>
        </w:rPr>
        <w:t>PIRES,</w:t>
      </w:r>
      <w:r w:rsidRPr="002E5F1B">
        <w:rPr>
          <w:rFonts w:ascii="Arial" w:hAnsi="Arial" w:cs="Arial"/>
          <w:spacing w:val="9"/>
        </w:rPr>
        <w:t xml:space="preserve"> </w:t>
      </w:r>
      <w:r w:rsidRPr="002E5F1B">
        <w:rPr>
          <w:rFonts w:ascii="Arial" w:hAnsi="Arial" w:cs="Arial"/>
        </w:rPr>
        <w:t>M.</w:t>
      </w:r>
      <w:r w:rsidRPr="002E5F1B">
        <w:rPr>
          <w:rFonts w:ascii="Arial" w:hAnsi="Arial" w:cs="Arial"/>
          <w:spacing w:val="12"/>
        </w:rPr>
        <w:t xml:space="preserve"> </w:t>
      </w:r>
      <w:r w:rsidRPr="002E5F1B">
        <w:rPr>
          <w:rFonts w:ascii="Arial" w:hAnsi="Arial" w:cs="Arial"/>
          <w:b/>
        </w:rPr>
        <w:t>Crise</w:t>
      </w:r>
      <w:r w:rsidRPr="002E5F1B">
        <w:rPr>
          <w:rFonts w:ascii="Arial" w:hAnsi="Arial" w:cs="Arial"/>
          <w:b/>
          <w:spacing w:val="7"/>
        </w:rPr>
        <w:t xml:space="preserve"> </w:t>
      </w:r>
      <w:r w:rsidRPr="002E5F1B">
        <w:rPr>
          <w:rFonts w:ascii="Arial" w:hAnsi="Arial" w:cs="Arial"/>
          <w:b/>
        </w:rPr>
        <w:t>e</w:t>
      </w:r>
      <w:r w:rsidRPr="002E5F1B">
        <w:rPr>
          <w:rFonts w:ascii="Arial" w:hAnsi="Arial" w:cs="Arial"/>
          <w:b/>
          <w:spacing w:val="7"/>
        </w:rPr>
        <w:t xml:space="preserve"> </w:t>
      </w:r>
      <w:r w:rsidRPr="002E5F1B">
        <w:rPr>
          <w:rFonts w:ascii="Arial" w:hAnsi="Arial" w:cs="Arial"/>
          <w:b/>
        </w:rPr>
        <w:t>perspectiva</w:t>
      </w:r>
      <w:r w:rsidRPr="002E5F1B">
        <w:rPr>
          <w:rFonts w:ascii="Arial" w:hAnsi="Arial" w:cs="Arial"/>
          <w:b/>
          <w:spacing w:val="7"/>
        </w:rPr>
        <w:t xml:space="preserve"> </w:t>
      </w:r>
      <w:r w:rsidRPr="002E5F1B">
        <w:rPr>
          <w:rFonts w:ascii="Arial" w:hAnsi="Arial" w:cs="Arial"/>
          <w:b/>
        </w:rPr>
        <w:t>para</w:t>
      </w:r>
      <w:r w:rsidRPr="002E5F1B">
        <w:rPr>
          <w:rFonts w:ascii="Arial" w:hAnsi="Arial" w:cs="Arial"/>
          <w:b/>
          <w:spacing w:val="7"/>
        </w:rPr>
        <w:t xml:space="preserve"> </w:t>
      </w:r>
      <w:r w:rsidRPr="002E5F1B">
        <w:rPr>
          <w:rFonts w:ascii="Arial" w:hAnsi="Arial" w:cs="Arial"/>
          <w:b/>
        </w:rPr>
        <w:t>a</w:t>
      </w:r>
      <w:r w:rsidRPr="002E5F1B">
        <w:rPr>
          <w:rFonts w:ascii="Arial" w:hAnsi="Arial" w:cs="Arial"/>
          <w:b/>
          <w:spacing w:val="8"/>
        </w:rPr>
        <w:t xml:space="preserve"> </w:t>
      </w:r>
      <w:r w:rsidRPr="002E5F1B">
        <w:rPr>
          <w:rFonts w:ascii="Arial" w:hAnsi="Arial" w:cs="Arial"/>
          <w:b/>
        </w:rPr>
        <w:t>economia</w:t>
      </w:r>
      <w:r w:rsidRPr="002E5F1B">
        <w:rPr>
          <w:rFonts w:ascii="Arial" w:hAnsi="Arial" w:cs="Arial"/>
          <w:b/>
          <w:spacing w:val="7"/>
        </w:rPr>
        <w:t xml:space="preserve"> </w:t>
      </w:r>
      <w:r w:rsidRPr="002E5F1B">
        <w:rPr>
          <w:rFonts w:ascii="Arial" w:hAnsi="Arial" w:cs="Arial"/>
          <w:b/>
        </w:rPr>
        <w:t>brasileira</w:t>
      </w:r>
      <w:r w:rsidRPr="002E5F1B">
        <w:rPr>
          <w:rFonts w:ascii="Arial" w:hAnsi="Arial" w:cs="Arial"/>
        </w:rPr>
        <w:t>.</w:t>
      </w:r>
      <w:r w:rsidRPr="002E5F1B">
        <w:rPr>
          <w:rFonts w:ascii="Arial" w:hAnsi="Arial" w:cs="Arial"/>
          <w:spacing w:val="9"/>
        </w:rPr>
        <w:t xml:space="preserve"> </w:t>
      </w:r>
      <w:r w:rsidRPr="002E5F1B">
        <w:rPr>
          <w:rFonts w:ascii="Arial" w:hAnsi="Arial" w:cs="Arial"/>
        </w:rPr>
        <w:t>Estudos</w:t>
      </w:r>
      <w:r w:rsidRPr="002E5F1B">
        <w:rPr>
          <w:rFonts w:ascii="Arial" w:hAnsi="Arial" w:cs="Arial"/>
          <w:spacing w:val="-64"/>
        </w:rPr>
        <w:t xml:space="preserve"> </w:t>
      </w:r>
      <w:r w:rsidRPr="002E5F1B">
        <w:rPr>
          <w:rFonts w:ascii="Arial" w:hAnsi="Arial" w:cs="Arial"/>
        </w:rPr>
        <w:t>Avançados. 2017.</w:t>
      </w:r>
    </w:p>
    <w:p w:rsidR="00035059" w:rsidRPr="002E5F1B" w:rsidRDefault="00035059" w:rsidP="007A6BEA">
      <w:pPr>
        <w:ind w:right="-1" w:firstLine="2"/>
        <w:rPr>
          <w:rFonts w:ascii="Arial" w:hAnsi="Arial" w:cs="Arial"/>
        </w:rPr>
      </w:pPr>
    </w:p>
    <w:p w:rsidR="00E455FB" w:rsidRPr="002E5F1B" w:rsidRDefault="00E455FB" w:rsidP="007A6BEA">
      <w:pPr>
        <w:ind w:right="-1" w:firstLine="2"/>
        <w:rPr>
          <w:rFonts w:ascii="Arial" w:hAnsi="Arial" w:cs="Arial"/>
        </w:rPr>
      </w:pPr>
      <w:r w:rsidRPr="002E5F1B">
        <w:rPr>
          <w:rFonts w:ascii="Arial" w:hAnsi="Arial" w:cs="Arial"/>
        </w:rPr>
        <w:lastRenderedPageBreak/>
        <w:t xml:space="preserve">PIGNATA, F.A; CARVALHO, D.O. </w:t>
      </w:r>
      <w:r w:rsidRPr="002E5F1B">
        <w:rPr>
          <w:rFonts w:ascii="Arial" w:hAnsi="Arial" w:cs="Arial"/>
          <w:b/>
        </w:rPr>
        <w:t>Efeitos da crise econômica no Brasil em 2015</w:t>
      </w:r>
      <w:r w:rsidRPr="002E5F1B">
        <w:rPr>
          <w:rFonts w:ascii="Arial" w:hAnsi="Arial" w:cs="Arial"/>
        </w:rPr>
        <w:t>.</w:t>
      </w:r>
      <w:r w:rsidRPr="002E5F1B">
        <w:rPr>
          <w:rFonts w:ascii="Arial" w:hAnsi="Arial" w:cs="Arial"/>
          <w:spacing w:val="1"/>
        </w:rPr>
        <w:t xml:space="preserve"> </w:t>
      </w:r>
      <w:r w:rsidRPr="002E5F1B">
        <w:rPr>
          <w:rFonts w:ascii="Arial" w:hAnsi="Arial" w:cs="Arial"/>
        </w:rPr>
        <w:t>São</w:t>
      </w:r>
      <w:r w:rsidRPr="002E5F1B">
        <w:rPr>
          <w:rFonts w:ascii="Arial" w:hAnsi="Arial" w:cs="Arial"/>
          <w:spacing w:val="-8"/>
        </w:rPr>
        <w:t xml:space="preserve"> </w:t>
      </w:r>
      <w:r w:rsidRPr="002E5F1B">
        <w:rPr>
          <w:rFonts w:ascii="Arial" w:hAnsi="Arial" w:cs="Arial"/>
        </w:rPr>
        <w:t>Paulo:</w:t>
      </w:r>
      <w:r w:rsidRPr="002E5F1B">
        <w:rPr>
          <w:rFonts w:ascii="Arial" w:hAnsi="Arial" w:cs="Arial"/>
          <w:spacing w:val="-6"/>
        </w:rPr>
        <w:t xml:space="preserve"> </w:t>
      </w:r>
      <w:r w:rsidRPr="002E5F1B">
        <w:rPr>
          <w:rFonts w:ascii="Arial" w:hAnsi="Arial" w:cs="Arial"/>
        </w:rPr>
        <w:t>Faculdade</w:t>
      </w:r>
      <w:r w:rsidRPr="002E5F1B">
        <w:rPr>
          <w:rFonts w:ascii="Arial" w:hAnsi="Arial" w:cs="Arial"/>
          <w:spacing w:val="-8"/>
        </w:rPr>
        <w:t xml:space="preserve"> </w:t>
      </w:r>
      <w:r w:rsidRPr="002E5F1B">
        <w:rPr>
          <w:rFonts w:ascii="Arial" w:hAnsi="Arial" w:cs="Arial"/>
        </w:rPr>
        <w:t>de</w:t>
      </w:r>
      <w:r w:rsidRPr="002E5F1B">
        <w:rPr>
          <w:rFonts w:ascii="Arial" w:hAnsi="Arial" w:cs="Arial"/>
          <w:spacing w:val="-8"/>
        </w:rPr>
        <w:t xml:space="preserve"> </w:t>
      </w:r>
      <w:r w:rsidRPr="002E5F1B">
        <w:rPr>
          <w:rFonts w:ascii="Arial" w:hAnsi="Arial" w:cs="Arial"/>
        </w:rPr>
        <w:t>Filosofia</w:t>
      </w:r>
      <w:r w:rsidRPr="002E5F1B">
        <w:rPr>
          <w:rFonts w:ascii="Arial" w:hAnsi="Arial" w:cs="Arial"/>
          <w:spacing w:val="-8"/>
        </w:rPr>
        <w:t xml:space="preserve"> </w:t>
      </w:r>
      <w:r w:rsidRPr="002E5F1B">
        <w:rPr>
          <w:rFonts w:ascii="Arial" w:hAnsi="Arial" w:cs="Arial"/>
        </w:rPr>
        <w:t>Ciências</w:t>
      </w:r>
      <w:r w:rsidRPr="002E5F1B">
        <w:rPr>
          <w:rFonts w:ascii="Arial" w:hAnsi="Arial" w:cs="Arial"/>
          <w:spacing w:val="-6"/>
        </w:rPr>
        <w:t xml:space="preserve"> </w:t>
      </w:r>
      <w:r w:rsidRPr="002E5F1B">
        <w:rPr>
          <w:rFonts w:ascii="Arial" w:hAnsi="Arial" w:cs="Arial"/>
        </w:rPr>
        <w:t>e</w:t>
      </w:r>
      <w:r w:rsidRPr="002E5F1B">
        <w:rPr>
          <w:rFonts w:ascii="Arial" w:hAnsi="Arial" w:cs="Arial"/>
          <w:spacing w:val="-8"/>
        </w:rPr>
        <w:t xml:space="preserve"> </w:t>
      </w:r>
      <w:r w:rsidRPr="002E5F1B">
        <w:rPr>
          <w:rFonts w:ascii="Arial" w:hAnsi="Arial" w:cs="Arial"/>
        </w:rPr>
        <w:t>Letras</w:t>
      </w:r>
      <w:r w:rsidRPr="002E5F1B">
        <w:rPr>
          <w:rFonts w:ascii="Arial" w:hAnsi="Arial" w:cs="Arial"/>
          <w:spacing w:val="-6"/>
        </w:rPr>
        <w:t xml:space="preserve"> </w:t>
      </w:r>
      <w:r w:rsidRPr="002E5F1B">
        <w:rPr>
          <w:rFonts w:ascii="Arial" w:hAnsi="Arial" w:cs="Arial"/>
        </w:rPr>
        <w:t>Nossa</w:t>
      </w:r>
      <w:r w:rsidRPr="002E5F1B">
        <w:rPr>
          <w:rFonts w:ascii="Arial" w:hAnsi="Arial" w:cs="Arial"/>
          <w:spacing w:val="-8"/>
        </w:rPr>
        <w:t xml:space="preserve"> </w:t>
      </w:r>
      <w:r w:rsidRPr="002E5F1B">
        <w:rPr>
          <w:rFonts w:ascii="Arial" w:hAnsi="Arial" w:cs="Arial"/>
        </w:rPr>
        <w:t>Senhora</w:t>
      </w:r>
      <w:r w:rsidRPr="002E5F1B">
        <w:rPr>
          <w:rFonts w:ascii="Arial" w:hAnsi="Arial" w:cs="Arial"/>
          <w:spacing w:val="-8"/>
        </w:rPr>
        <w:t xml:space="preserve"> </w:t>
      </w:r>
      <w:r w:rsidRPr="002E5F1B">
        <w:rPr>
          <w:rFonts w:ascii="Arial" w:hAnsi="Arial" w:cs="Arial"/>
        </w:rPr>
        <w:t>Aparecida,</w:t>
      </w:r>
      <w:r w:rsidRPr="002E5F1B">
        <w:rPr>
          <w:rFonts w:ascii="Arial" w:hAnsi="Arial" w:cs="Arial"/>
          <w:spacing w:val="-5"/>
        </w:rPr>
        <w:t xml:space="preserve"> </w:t>
      </w:r>
      <w:r w:rsidRPr="002E5F1B">
        <w:rPr>
          <w:rFonts w:ascii="Arial" w:hAnsi="Arial" w:cs="Arial"/>
        </w:rPr>
        <w:t>2015.</w:t>
      </w:r>
    </w:p>
    <w:p w:rsidR="00E455FB" w:rsidRPr="002E5F1B" w:rsidRDefault="00E455FB" w:rsidP="007A6BEA">
      <w:pPr>
        <w:ind w:right="-1" w:firstLine="2"/>
        <w:rPr>
          <w:rFonts w:ascii="Arial" w:hAnsi="Arial" w:cs="Arial"/>
        </w:rPr>
      </w:pPr>
    </w:p>
    <w:p w:rsidR="00E455FB" w:rsidRPr="002E5F1B" w:rsidRDefault="00E455FB" w:rsidP="007A6BEA">
      <w:pPr>
        <w:ind w:right="-1" w:firstLine="2"/>
        <w:rPr>
          <w:rFonts w:ascii="Arial" w:hAnsi="Arial" w:cs="Arial"/>
        </w:rPr>
      </w:pPr>
      <w:r w:rsidRPr="002E5F1B">
        <w:rPr>
          <w:rFonts w:ascii="Arial" w:hAnsi="Arial" w:cs="Arial"/>
        </w:rPr>
        <w:t>PRACK,</w:t>
      </w:r>
      <w:r w:rsidRPr="002E5F1B">
        <w:rPr>
          <w:rFonts w:ascii="Arial" w:hAnsi="Arial" w:cs="Arial"/>
          <w:spacing w:val="46"/>
        </w:rPr>
        <w:t xml:space="preserve"> </w:t>
      </w:r>
      <w:r w:rsidRPr="002E5F1B">
        <w:rPr>
          <w:rFonts w:ascii="Arial" w:hAnsi="Arial" w:cs="Arial"/>
        </w:rPr>
        <w:t>R.</w:t>
      </w:r>
      <w:r w:rsidRPr="002E5F1B">
        <w:rPr>
          <w:rFonts w:ascii="Arial" w:hAnsi="Arial" w:cs="Arial"/>
          <w:spacing w:val="46"/>
        </w:rPr>
        <w:t xml:space="preserve"> </w:t>
      </w:r>
      <w:r w:rsidRPr="002E5F1B">
        <w:rPr>
          <w:rFonts w:ascii="Arial" w:hAnsi="Arial" w:cs="Arial"/>
        </w:rPr>
        <w:t>M.</w:t>
      </w:r>
      <w:r w:rsidRPr="002E5F1B">
        <w:rPr>
          <w:rFonts w:ascii="Arial" w:hAnsi="Arial" w:cs="Arial"/>
          <w:spacing w:val="46"/>
        </w:rPr>
        <w:t xml:space="preserve"> </w:t>
      </w:r>
      <w:r w:rsidRPr="002E5F1B">
        <w:rPr>
          <w:rFonts w:ascii="Arial" w:hAnsi="Arial" w:cs="Arial"/>
        </w:rPr>
        <w:t>S.</w:t>
      </w:r>
      <w:r w:rsidRPr="002E5F1B">
        <w:rPr>
          <w:rFonts w:ascii="Arial" w:hAnsi="Arial" w:cs="Arial"/>
          <w:spacing w:val="53"/>
        </w:rPr>
        <w:t xml:space="preserve"> </w:t>
      </w:r>
      <w:r w:rsidRPr="002E5F1B">
        <w:rPr>
          <w:rFonts w:ascii="Arial" w:hAnsi="Arial" w:cs="Arial"/>
          <w:b/>
        </w:rPr>
        <w:t>Atual</w:t>
      </w:r>
      <w:r w:rsidRPr="002E5F1B">
        <w:rPr>
          <w:rFonts w:ascii="Arial" w:hAnsi="Arial" w:cs="Arial"/>
          <w:b/>
          <w:spacing w:val="46"/>
        </w:rPr>
        <w:t xml:space="preserve"> </w:t>
      </w:r>
      <w:r w:rsidRPr="002E5F1B">
        <w:rPr>
          <w:rFonts w:ascii="Arial" w:hAnsi="Arial" w:cs="Arial"/>
          <w:b/>
        </w:rPr>
        <w:t>crise</w:t>
      </w:r>
      <w:r w:rsidRPr="002E5F1B">
        <w:rPr>
          <w:rFonts w:ascii="Arial" w:hAnsi="Arial" w:cs="Arial"/>
          <w:b/>
          <w:spacing w:val="44"/>
        </w:rPr>
        <w:t xml:space="preserve"> </w:t>
      </w:r>
      <w:r w:rsidRPr="002E5F1B">
        <w:rPr>
          <w:rFonts w:ascii="Arial" w:hAnsi="Arial" w:cs="Arial"/>
          <w:b/>
        </w:rPr>
        <w:t>financeira</w:t>
      </w:r>
      <w:r w:rsidRPr="002E5F1B">
        <w:rPr>
          <w:rFonts w:ascii="Arial" w:hAnsi="Arial" w:cs="Arial"/>
          <w:b/>
          <w:spacing w:val="43"/>
        </w:rPr>
        <w:t xml:space="preserve"> </w:t>
      </w:r>
      <w:r w:rsidRPr="002E5F1B">
        <w:rPr>
          <w:rFonts w:ascii="Arial" w:hAnsi="Arial" w:cs="Arial"/>
          <w:b/>
        </w:rPr>
        <w:t>internacional:</w:t>
      </w:r>
      <w:r w:rsidRPr="002E5F1B">
        <w:rPr>
          <w:rFonts w:ascii="Arial" w:hAnsi="Arial" w:cs="Arial"/>
          <w:b/>
          <w:spacing w:val="45"/>
        </w:rPr>
        <w:t xml:space="preserve"> </w:t>
      </w:r>
      <w:r w:rsidRPr="002E5F1B">
        <w:rPr>
          <w:rFonts w:ascii="Arial" w:hAnsi="Arial" w:cs="Arial"/>
          <w:b/>
        </w:rPr>
        <w:t>o</w:t>
      </w:r>
      <w:r w:rsidRPr="002E5F1B">
        <w:rPr>
          <w:rFonts w:ascii="Arial" w:hAnsi="Arial" w:cs="Arial"/>
          <w:b/>
          <w:spacing w:val="46"/>
        </w:rPr>
        <w:t xml:space="preserve"> </w:t>
      </w:r>
      <w:r w:rsidRPr="002E5F1B">
        <w:rPr>
          <w:rFonts w:ascii="Arial" w:hAnsi="Arial" w:cs="Arial"/>
          <w:b/>
        </w:rPr>
        <w:t>Brasil</w:t>
      </w:r>
      <w:r w:rsidRPr="002E5F1B">
        <w:rPr>
          <w:rFonts w:ascii="Arial" w:hAnsi="Arial" w:cs="Arial"/>
          <w:b/>
          <w:spacing w:val="46"/>
        </w:rPr>
        <w:t xml:space="preserve"> </w:t>
      </w:r>
      <w:r w:rsidRPr="002E5F1B">
        <w:rPr>
          <w:rFonts w:ascii="Arial" w:hAnsi="Arial" w:cs="Arial"/>
          <w:b/>
        </w:rPr>
        <w:t>e</w:t>
      </w:r>
      <w:r w:rsidRPr="002E5F1B">
        <w:rPr>
          <w:rFonts w:ascii="Arial" w:hAnsi="Arial" w:cs="Arial"/>
          <w:b/>
          <w:spacing w:val="44"/>
        </w:rPr>
        <w:t xml:space="preserve"> </w:t>
      </w:r>
      <w:r w:rsidRPr="002E5F1B">
        <w:rPr>
          <w:rFonts w:ascii="Arial" w:hAnsi="Arial" w:cs="Arial"/>
          <w:b/>
        </w:rPr>
        <w:t>as</w:t>
      </w:r>
      <w:r w:rsidRPr="002E5F1B">
        <w:rPr>
          <w:rFonts w:ascii="Arial" w:hAnsi="Arial" w:cs="Arial"/>
          <w:b/>
          <w:spacing w:val="47"/>
        </w:rPr>
        <w:t xml:space="preserve"> </w:t>
      </w:r>
      <w:r w:rsidRPr="002E5F1B">
        <w:rPr>
          <w:rFonts w:ascii="Arial" w:hAnsi="Arial" w:cs="Arial"/>
          <w:b/>
        </w:rPr>
        <w:t>políticas</w:t>
      </w:r>
      <w:r w:rsidRPr="002E5F1B">
        <w:rPr>
          <w:rFonts w:ascii="Arial" w:hAnsi="Arial" w:cs="Arial"/>
          <w:b/>
          <w:spacing w:val="-64"/>
        </w:rPr>
        <w:t xml:space="preserve"> </w:t>
      </w:r>
      <w:r w:rsidRPr="002E5F1B">
        <w:rPr>
          <w:rFonts w:ascii="Arial" w:hAnsi="Arial" w:cs="Arial"/>
          <w:b/>
        </w:rPr>
        <w:t>adotadas</w:t>
      </w:r>
      <w:r w:rsidRPr="002E5F1B">
        <w:rPr>
          <w:rFonts w:ascii="Arial" w:hAnsi="Arial" w:cs="Arial"/>
        </w:rPr>
        <w:t>. Universidade Federal</w:t>
      </w:r>
      <w:r w:rsidRPr="002E5F1B">
        <w:rPr>
          <w:rFonts w:ascii="Arial" w:hAnsi="Arial" w:cs="Arial"/>
          <w:spacing w:val="-2"/>
        </w:rPr>
        <w:t xml:space="preserve"> </w:t>
      </w:r>
      <w:r w:rsidRPr="002E5F1B">
        <w:rPr>
          <w:rFonts w:ascii="Arial" w:hAnsi="Arial" w:cs="Arial"/>
        </w:rPr>
        <w:t>da</w:t>
      </w:r>
      <w:r w:rsidRPr="002E5F1B">
        <w:rPr>
          <w:rFonts w:ascii="Arial" w:hAnsi="Arial" w:cs="Arial"/>
          <w:spacing w:val="-1"/>
        </w:rPr>
        <w:t xml:space="preserve"> </w:t>
      </w:r>
      <w:r w:rsidRPr="002E5F1B">
        <w:rPr>
          <w:rFonts w:ascii="Arial" w:hAnsi="Arial" w:cs="Arial"/>
        </w:rPr>
        <w:t>Bahia. Salvador,</w:t>
      </w:r>
      <w:r w:rsidRPr="002E5F1B">
        <w:rPr>
          <w:rFonts w:ascii="Arial" w:hAnsi="Arial" w:cs="Arial"/>
          <w:spacing w:val="1"/>
        </w:rPr>
        <w:t xml:space="preserve"> </w:t>
      </w:r>
      <w:r w:rsidRPr="002E5F1B">
        <w:rPr>
          <w:rFonts w:ascii="Arial" w:hAnsi="Arial" w:cs="Arial"/>
        </w:rPr>
        <w:t>2021.</w:t>
      </w:r>
    </w:p>
    <w:p w:rsidR="00E455FB" w:rsidRPr="002E5F1B" w:rsidRDefault="00E455FB" w:rsidP="007A6BEA">
      <w:pPr>
        <w:ind w:right="-1" w:firstLine="2"/>
        <w:rPr>
          <w:rFonts w:ascii="Arial" w:hAnsi="Arial" w:cs="Arial"/>
        </w:rPr>
      </w:pPr>
    </w:p>
    <w:p w:rsidR="00E455FB" w:rsidRPr="002E5F1B" w:rsidRDefault="00E455FB" w:rsidP="007A6BEA">
      <w:pPr>
        <w:ind w:right="-1" w:firstLine="2"/>
        <w:rPr>
          <w:rFonts w:ascii="Arial" w:hAnsi="Arial" w:cs="Arial"/>
        </w:rPr>
      </w:pPr>
      <w:r w:rsidRPr="002E5F1B">
        <w:rPr>
          <w:rFonts w:ascii="Arial" w:hAnsi="Arial" w:cs="Arial"/>
        </w:rPr>
        <w:t xml:space="preserve">SANT’ANA, P.R.N. </w:t>
      </w:r>
      <w:r w:rsidRPr="002E5F1B">
        <w:rPr>
          <w:rFonts w:ascii="Arial" w:hAnsi="Arial" w:cs="Arial"/>
          <w:b/>
        </w:rPr>
        <w:t>Os impactos da crise financeira e econômica mundial no</w:t>
      </w:r>
      <w:r w:rsidRPr="002E5F1B">
        <w:rPr>
          <w:rFonts w:ascii="Arial" w:hAnsi="Arial" w:cs="Arial"/>
          <w:b/>
          <w:spacing w:val="1"/>
        </w:rPr>
        <w:t xml:space="preserve"> </w:t>
      </w:r>
      <w:r w:rsidRPr="002E5F1B">
        <w:rPr>
          <w:rFonts w:ascii="Arial" w:hAnsi="Arial" w:cs="Arial"/>
          <w:b/>
          <w:spacing w:val="-1"/>
        </w:rPr>
        <w:t>orçamento</w:t>
      </w:r>
      <w:r w:rsidRPr="002E5F1B">
        <w:rPr>
          <w:rFonts w:ascii="Arial" w:hAnsi="Arial" w:cs="Arial"/>
          <w:b/>
          <w:spacing w:val="-14"/>
        </w:rPr>
        <w:t xml:space="preserve"> </w:t>
      </w:r>
      <w:r w:rsidRPr="002E5F1B">
        <w:rPr>
          <w:rFonts w:ascii="Arial" w:hAnsi="Arial" w:cs="Arial"/>
          <w:b/>
          <w:spacing w:val="-1"/>
        </w:rPr>
        <w:t>público</w:t>
      </w:r>
      <w:r w:rsidRPr="002E5F1B">
        <w:rPr>
          <w:rFonts w:ascii="Arial" w:hAnsi="Arial" w:cs="Arial"/>
          <w:b/>
          <w:spacing w:val="-14"/>
        </w:rPr>
        <w:t xml:space="preserve"> </w:t>
      </w:r>
      <w:r w:rsidRPr="002E5F1B">
        <w:rPr>
          <w:rFonts w:ascii="Arial" w:hAnsi="Arial" w:cs="Arial"/>
          <w:b/>
          <w:spacing w:val="-1"/>
        </w:rPr>
        <w:t>federal</w:t>
      </w:r>
      <w:r w:rsidRPr="002E5F1B">
        <w:rPr>
          <w:rFonts w:ascii="Arial" w:hAnsi="Arial" w:cs="Arial"/>
          <w:b/>
          <w:spacing w:val="-14"/>
        </w:rPr>
        <w:t xml:space="preserve"> </w:t>
      </w:r>
      <w:r w:rsidRPr="002E5F1B">
        <w:rPr>
          <w:rFonts w:ascii="Arial" w:hAnsi="Arial" w:cs="Arial"/>
          <w:b/>
          <w:spacing w:val="-1"/>
        </w:rPr>
        <w:t>brasileiro</w:t>
      </w:r>
      <w:r w:rsidRPr="002E5F1B">
        <w:rPr>
          <w:rFonts w:ascii="Arial" w:hAnsi="Arial" w:cs="Arial"/>
          <w:spacing w:val="-1"/>
        </w:rPr>
        <w:t>.</w:t>
      </w:r>
      <w:r w:rsidRPr="002E5F1B">
        <w:rPr>
          <w:rFonts w:ascii="Arial" w:hAnsi="Arial" w:cs="Arial"/>
          <w:spacing w:val="-14"/>
        </w:rPr>
        <w:t xml:space="preserve"> </w:t>
      </w:r>
      <w:r w:rsidRPr="002E5F1B">
        <w:rPr>
          <w:rFonts w:ascii="Arial" w:hAnsi="Arial" w:cs="Arial"/>
          <w:spacing w:val="-1"/>
        </w:rPr>
        <w:t>Brasília:</w:t>
      </w:r>
      <w:r w:rsidRPr="002E5F1B">
        <w:rPr>
          <w:rFonts w:ascii="Arial" w:hAnsi="Arial" w:cs="Arial"/>
          <w:spacing w:val="-14"/>
        </w:rPr>
        <w:t xml:space="preserve"> </w:t>
      </w:r>
      <w:r w:rsidRPr="002E5F1B">
        <w:rPr>
          <w:rFonts w:ascii="Arial" w:hAnsi="Arial" w:cs="Arial"/>
        </w:rPr>
        <w:t>Universidade</w:t>
      </w:r>
      <w:r w:rsidRPr="002E5F1B">
        <w:rPr>
          <w:rFonts w:ascii="Arial" w:hAnsi="Arial" w:cs="Arial"/>
          <w:spacing w:val="-13"/>
        </w:rPr>
        <w:t xml:space="preserve"> </w:t>
      </w:r>
      <w:r w:rsidRPr="002E5F1B">
        <w:rPr>
          <w:rFonts w:ascii="Arial" w:hAnsi="Arial" w:cs="Arial"/>
        </w:rPr>
        <w:t>de</w:t>
      </w:r>
      <w:r w:rsidRPr="002E5F1B">
        <w:rPr>
          <w:rFonts w:ascii="Arial" w:hAnsi="Arial" w:cs="Arial"/>
          <w:spacing w:val="-17"/>
        </w:rPr>
        <w:t xml:space="preserve"> </w:t>
      </w:r>
      <w:r w:rsidRPr="002E5F1B">
        <w:rPr>
          <w:rFonts w:ascii="Arial" w:hAnsi="Arial" w:cs="Arial"/>
        </w:rPr>
        <w:t>Brasília</w:t>
      </w:r>
      <w:r w:rsidRPr="002E5F1B">
        <w:rPr>
          <w:rFonts w:ascii="Arial" w:hAnsi="Arial" w:cs="Arial"/>
          <w:spacing w:val="-14"/>
        </w:rPr>
        <w:t xml:space="preserve"> </w:t>
      </w:r>
      <w:r w:rsidRPr="002E5F1B">
        <w:rPr>
          <w:rFonts w:ascii="Arial" w:hAnsi="Arial" w:cs="Arial"/>
        </w:rPr>
        <w:t>–</w:t>
      </w:r>
      <w:r w:rsidRPr="002E5F1B">
        <w:rPr>
          <w:rFonts w:ascii="Arial" w:hAnsi="Arial" w:cs="Arial"/>
          <w:spacing w:val="-13"/>
        </w:rPr>
        <w:t xml:space="preserve"> </w:t>
      </w:r>
      <w:r w:rsidRPr="002E5F1B">
        <w:rPr>
          <w:rFonts w:ascii="Arial" w:hAnsi="Arial" w:cs="Arial"/>
        </w:rPr>
        <w:t>Faculdade</w:t>
      </w:r>
      <w:r w:rsidRPr="002E5F1B">
        <w:rPr>
          <w:rFonts w:ascii="Arial" w:hAnsi="Arial" w:cs="Arial"/>
          <w:spacing w:val="-64"/>
        </w:rPr>
        <w:t xml:space="preserve"> </w:t>
      </w:r>
      <w:r w:rsidRPr="002E5F1B">
        <w:rPr>
          <w:rFonts w:ascii="Arial" w:hAnsi="Arial" w:cs="Arial"/>
          <w:spacing w:val="-1"/>
        </w:rPr>
        <w:t>de</w:t>
      </w:r>
      <w:r w:rsidRPr="002E5F1B">
        <w:rPr>
          <w:rFonts w:ascii="Arial" w:hAnsi="Arial" w:cs="Arial"/>
          <w:spacing w:val="-17"/>
        </w:rPr>
        <w:t xml:space="preserve"> </w:t>
      </w:r>
      <w:r w:rsidRPr="002E5F1B">
        <w:rPr>
          <w:rFonts w:ascii="Arial" w:hAnsi="Arial" w:cs="Arial"/>
          <w:spacing w:val="-1"/>
        </w:rPr>
        <w:t>Economia,</w:t>
      </w:r>
      <w:r w:rsidRPr="002E5F1B">
        <w:rPr>
          <w:rFonts w:ascii="Arial" w:hAnsi="Arial" w:cs="Arial"/>
          <w:spacing w:val="-13"/>
        </w:rPr>
        <w:t xml:space="preserve"> </w:t>
      </w:r>
      <w:r w:rsidRPr="002E5F1B">
        <w:rPr>
          <w:rFonts w:ascii="Arial" w:hAnsi="Arial" w:cs="Arial"/>
          <w:spacing w:val="-1"/>
        </w:rPr>
        <w:t>Administração,</w:t>
      </w:r>
      <w:r w:rsidRPr="002E5F1B">
        <w:rPr>
          <w:rFonts w:ascii="Arial" w:hAnsi="Arial" w:cs="Arial"/>
          <w:spacing w:val="-13"/>
        </w:rPr>
        <w:t xml:space="preserve"> </w:t>
      </w:r>
      <w:r w:rsidRPr="002E5F1B">
        <w:rPr>
          <w:rFonts w:ascii="Arial" w:hAnsi="Arial" w:cs="Arial"/>
          <w:spacing w:val="-1"/>
        </w:rPr>
        <w:t>Contabilidade</w:t>
      </w:r>
      <w:r w:rsidRPr="002E5F1B">
        <w:rPr>
          <w:rFonts w:ascii="Arial" w:hAnsi="Arial" w:cs="Arial"/>
          <w:spacing w:val="-12"/>
        </w:rPr>
        <w:t xml:space="preserve"> </w:t>
      </w:r>
      <w:r w:rsidRPr="002E5F1B">
        <w:rPr>
          <w:rFonts w:ascii="Arial" w:hAnsi="Arial" w:cs="Arial"/>
        </w:rPr>
        <w:t>e</w:t>
      </w:r>
      <w:r w:rsidRPr="002E5F1B">
        <w:rPr>
          <w:rFonts w:ascii="Arial" w:hAnsi="Arial" w:cs="Arial"/>
          <w:spacing w:val="-17"/>
        </w:rPr>
        <w:t xml:space="preserve"> </w:t>
      </w:r>
      <w:r w:rsidRPr="002E5F1B">
        <w:rPr>
          <w:rFonts w:ascii="Arial" w:hAnsi="Arial" w:cs="Arial"/>
        </w:rPr>
        <w:t>Ciência</w:t>
      </w:r>
      <w:r w:rsidRPr="002E5F1B">
        <w:rPr>
          <w:rFonts w:ascii="Arial" w:hAnsi="Arial" w:cs="Arial"/>
          <w:spacing w:val="-16"/>
        </w:rPr>
        <w:t xml:space="preserve"> </w:t>
      </w:r>
      <w:r w:rsidRPr="002E5F1B">
        <w:rPr>
          <w:rFonts w:ascii="Arial" w:hAnsi="Arial" w:cs="Arial"/>
        </w:rPr>
        <w:t>da</w:t>
      </w:r>
      <w:r w:rsidRPr="002E5F1B">
        <w:rPr>
          <w:rFonts w:ascii="Arial" w:hAnsi="Arial" w:cs="Arial"/>
          <w:spacing w:val="-11"/>
        </w:rPr>
        <w:t xml:space="preserve"> </w:t>
      </w:r>
      <w:r w:rsidRPr="002E5F1B">
        <w:rPr>
          <w:rFonts w:ascii="Arial" w:hAnsi="Arial" w:cs="Arial"/>
        </w:rPr>
        <w:t>Informação</w:t>
      </w:r>
      <w:r w:rsidRPr="002E5F1B">
        <w:rPr>
          <w:rFonts w:ascii="Arial" w:hAnsi="Arial" w:cs="Arial"/>
          <w:spacing w:val="-16"/>
        </w:rPr>
        <w:t xml:space="preserve"> </w:t>
      </w:r>
      <w:r w:rsidRPr="002E5F1B">
        <w:rPr>
          <w:rFonts w:ascii="Arial" w:hAnsi="Arial" w:cs="Arial"/>
        </w:rPr>
        <w:t>e</w:t>
      </w:r>
      <w:r w:rsidRPr="002E5F1B">
        <w:rPr>
          <w:rFonts w:ascii="Arial" w:hAnsi="Arial" w:cs="Arial"/>
          <w:spacing w:val="-17"/>
        </w:rPr>
        <w:t xml:space="preserve"> </w:t>
      </w:r>
      <w:r w:rsidRPr="002E5F1B">
        <w:rPr>
          <w:rFonts w:ascii="Arial" w:hAnsi="Arial" w:cs="Arial"/>
        </w:rPr>
        <w:t>Documentação</w:t>
      </w:r>
      <w:r w:rsidRPr="002E5F1B">
        <w:rPr>
          <w:rFonts w:ascii="Arial" w:hAnsi="Arial" w:cs="Arial"/>
          <w:spacing w:val="-64"/>
        </w:rPr>
        <w:t xml:space="preserve"> </w:t>
      </w:r>
      <w:r w:rsidRPr="002E5F1B">
        <w:rPr>
          <w:rFonts w:ascii="Arial" w:hAnsi="Arial" w:cs="Arial"/>
        </w:rPr>
        <w:t>(FACE), 2009.</w:t>
      </w:r>
    </w:p>
    <w:p w:rsidR="00E455FB" w:rsidRPr="002E5F1B" w:rsidRDefault="00E455FB" w:rsidP="007A6BEA">
      <w:pPr>
        <w:ind w:right="-1" w:firstLine="2"/>
        <w:rPr>
          <w:rFonts w:ascii="Arial" w:hAnsi="Arial" w:cs="Arial"/>
        </w:rPr>
      </w:pPr>
    </w:p>
    <w:p w:rsidR="00E455FB" w:rsidRPr="002E5F1B" w:rsidRDefault="00E455FB" w:rsidP="007A6BEA">
      <w:pPr>
        <w:ind w:right="-1" w:firstLine="2"/>
        <w:rPr>
          <w:rFonts w:ascii="Arial" w:hAnsi="Arial" w:cs="Arial"/>
        </w:rPr>
      </w:pPr>
      <w:r w:rsidRPr="002E5F1B">
        <w:rPr>
          <w:rFonts w:ascii="Arial" w:hAnsi="Arial" w:cs="Arial"/>
        </w:rPr>
        <w:t xml:space="preserve">SCHUMPETER, J.A. </w:t>
      </w:r>
      <w:r w:rsidRPr="002E5F1B">
        <w:rPr>
          <w:rFonts w:ascii="Arial" w:hAnsi="Arial" w:cs="Arial"/>
          <w:b/>
        </w:rPr>
        <w:t>Teoria do desenvolvimento econômico</w:t>
      </w:r>
      <w:r w:rsidRPr="002E5F1B">
        <w:rPr>
          <w:rFonts w:ascii="Arial" w:hAnsi="Arial" w:cs="Arial"/>
        </w:rPr>
        <w:t>. São Paulo: Abril</w:t>
      </w:r>
      <w:r w:rsidRPr="002E5F1B">
        <w:rPr>
          <w:rFonts w:ascii="Arial" w:hAnsi="Arial" w:cs="Arial"/>
          <w:spacing w:val="-64"/>
        </w:rPr>
        <w:t xml:space="preserve"> </w:t>
      </w:r>
      <w:r w:rsidRPr="002E5F1B">
        <w:rPr>
          <w:rFonts w:ascii="Arial" w:hAnsi="Arial" w:cs="Arial"/>
        </w:rPr>
        <w:t>Cultura, 1982.</w:t>
      </w:r>
    </w:p>
    <w:p w:rsidR="00E455FB" w:rsidRPr="002E5F1B" w:rsidRDefault="00E455FB" w:rsidP="007A6BEA">
      <w:pPr>
        <w:ind w:right="-1" w:firstLine="2"/>
        <w:rPr>
          <w:rFonts w:ascii="Arial" w:hAnsi="Arial" w:cs="Arial"/>
        </w:rPr>
      </w:pPr>
    </w:p>
    <w:p w:rsidR="00E455FB" w:rsidRPr="002E5F1B" w:rsidRDefault="00E455FB" w:rsidP="007A6BEA">
      <w:pPr>
        <w:tabs>
          <w:tab w:val="left" w:pos="1879"/>
          <w:tab w:val="left" w:pos="3259"/>
          <w:tab w:val="left" w:pos="3799"/>
          <w:tab w:val="left" w:pos="5198"/>
          <w:tab w:val="left" w:pos="5909"/>
          <w:tab w:val="left" w:pos="7378"/>
          <w:tab w:val="left" w:pos="9069"/>
        </w:tabs>
        <w:ind w:right="-1" w:firstLine="2"/>
        <w:rPr>
          <w:rFonts w:ascii="Arial" w:hAnsi="Arial" w:cs="Arial"/>
        </w:rPr>
      </w:pPr>
      <w:r w:rsidRPr="002E5F1B">
        <w:rPr>
          <w:rFonts w:ascii="Arial" w:hAnsi="Arial" w:cs="Arial"/>
        </w:rPr>
        <w:t>SECRETARIA</w:t>
      </w:r>
      <w:r w:rsidRPr="002E5F1B">
        <w:rPr>
          <w:rFonts w:ascii="Arial" w:hAnsi="Arial" w:cs="Arial"/>
        </w:rPr>
        <w:tab/>
        <w:t>ESPECIAL</w:t>
      </w:r>
      <w:r w:rsidRPr="002E5F1B">
        <w:rPr>
          <w:rFonts w:ascii="Arial" w:hAnsi="Arial" w:cs="Arial"/>
        </w:rPr>
        <w:tab/>
        <w:t>DA</w:t>
      </w:r>
      <w:r w:rsidRPr="002E5F1B">
        <w:rPr>
          <w:rFonts w:ascii="Arial" w:hAnsi="Arial" w:cs="Arial"/>
        </w:rPr>
        <w:tab/>
        <w:t>FAZENDA.</w:t>
      </w:r>
      <w:r w:rsidRPr="002E5F1B">
        <w:rPr>
          <w:rFonts w:ascii="Arial" w:hAnsi="Arial" w:cs="Arial"/>
        </w:rPr>
        <w:tab/>
        <w:t>Nota</w:t>
      </w:r>
      <w:r w:rsidRPr="002E5F1B">
        <w:rPr>
          <w:rFonts w:ascii="Arial" w:hAnsi="Arial" w:cs="Arial"/>
        </w:rPr>
        <w:tab/>
        <w:t xml:space="preserve">Informativa: </w:t>
      </w:r>
      <w:r w:rsidRPr="002E5F1B">
        <w:rPr>
          <w:rFonts w:ascii="Arial" w:hAnsi="Arial" w:cs="Arial"/>
          <w:b/>
        </w:rPr>
        <w:t xml:space="preserve">Comparando </w:t>
      </w:r>
      <w:r w:rsidRPr="002E5F1B">
        <w:rPr>
          <w:rFonts w:ascii="Arial" w:hAnsi="Arial" w:cs="Arial"/>
          <w:b/>
          <w:spacing w:val="-2"/>
        </w:rPr>
        <w:t>o</w:t>
      </w:r>
      <w:r w:rsidRPr="002E5F1B">
        <w:rPr>
          <w:rFonts w:ascii="Arial" w:hAnsi="Arial" w:cs="Arial"/>
          <w:b/>
          <w:spacing w:val="-64"/>
        </w:rPr>
        <w:t xml:space="preserve"> </w:t>
      </w:r>
      <w:r w:rsidRPr="002E5F1B">
        <w:rPr>
          <w:rFonts w:ascii="Arial" w:hAnsi="Arial" w:cs="Arial"/>
          <w:b/>
        </w:rPr>
        <w:t>crescimento</w:t>
      </w:r>
      <w:r w:rsidRPr="002E5F1B">
        <w:rPr>
          <w:rFonts w:ascii="Arial" w:hAnsi="Arial" w:cs="Arial"/>
          <w:b/>
          <w:spacing w:val="-10"/>
        </w:rPr>
        <w:t xml:space="preserve"> </w:t>
      </w:r>
      <w:r w:rsidRPr="002E5F1B">
        <w:rPr>
          <w:rFonts w:ascii="Arial" w:hAnsi="Arial" w:cs="Arial"/>
          <w:b/>
        </w:rPr>
        <w:t>do</w:t>
      </w:r>
      <w:r w:rsidRPr="002E5F1B">
        <w:rPr>
          <w:rFonts w:ascii="Arial" w:hAnsi="Arial" w:cs="Arial"/>
          <w:b/>
          <w:spacing w:val="-13"/>
        </w:rPr>
        <w:t xml:space="preserve"> </w:t>
      </w:r>
      <w:r w:rsidRPr="002E5F1B">
        <w:rPr>
          <w:rFonts w:ascii="Arial" w:hAnsi="Arial" w:cs="Arial"/>
          <w:b/>
        </w:rPr>
        <w:t>PIB</w:t>
      </w:r>
      <w:r w:rsidRPr="002E5F1B">
        <w:rPr>
          <w:rFonts w:ascii="Arial" w:hAnsi="Arial" w:cs="Arial"/>
          <w:b/>
          <w:spacing w:val="-15"/>
        </w:rPr>
        <w:t xml:space="preserve"> </w:t>
      </w:r>
      <w:r w:rsidRPr="002E5F1B">
        <w:rPr>
          <w:rFonts w:ascii="Arial" w:hAnsi="Arial" w:cs="Arial"/>
          <w:b/>
        </w:rPr>
        <w:t>nas</w:t>
      </w:r>
      <w:r w:rsidRPr="002E5F1B">
        <w:rPr>
          <w:rFonts w:ascii="Arial" w:hAnsi="Arial" w:cs="Arial"/>
          <w:b/>
          <w:spacing w:val="-12"/>
        </w:rPr>
        <w:t xml:space="preserve"> </w:t>
      </w:r>
      <w:r w:rsidRPr="002E5F1B">
        <w:rPr>
          <w:rFonts w:ascii="Arial" w:hAnsi="Arial" w:cs="Arial"/>
          <w:b/>
        </w:rPr>
        <w:t>décadas</w:t>
      </w:r>
      <w:r w:rsidRPr="002E5F1B">
        <w:rPr>
          <w:rFonts w:ascii="Arial" w:hAnsi="Arial" w:cs="Arial"/>
          <w:b/>
          <w:spacing w:val="-12"/>
        </w:rPr>
        <w:t xml:space="preserve"> </w:t>
      </w:r>
      <w:r w:rsidRPr="002E5F1B">
        <w:rPr>
          <w:rFonts w:ascii="Arial" w:hAnsi="Arial" w:cs="Arial"/>
          <w:b/>
        </w:rPr>
        <w:t>de</w:t>
      </w:r>
      <w:r w:rsidRPr="002E5F1B">
        <w:rPr>
          <w:rFonts w:ascii="Arial" w:hAnsi="Arial" w:cs="Arial"/>
          <w:b/>
          <w:spacing w:val="-16"/>
        </w:rPr>
        <w:t xml:space="preserve"> </w:t>
      </w:r>
      <w:r w:rsidRPr="002E5F1B">
        <w:rPr>
          <w:rFonts w:ascii="Arial" w:hAnsi="Arial" w:cs="Arial"/>
          <w:b/>
        </w:rPr>
        <w:t>1980</w:t>
      </w:r>
      <w:r w:rsidRPr="002E5F1B">
        <w:rPr>
          <w:rFonts w:ascii="Arial" w:hAnsi="Arial" w:cs="Arial"/>
          <w:b/>
          <w:spacing w:val="-12"/>
        </w:rPr>
        <w:t xml:space="preserve"> </w:t>
      </w:r>
      <w:r w:rsidRPr="002E5F1B">
        <w:rPr>
          <w:rFonts w:ascii="Arial" w:hAnsi="Arial" w:cs="Arial"/>
          <w:b/>
        </w:rPr>
        <w:t>e</w:t>
      </w:r>
      <w:r w:rsidRPr="002E5F1B">
        <w:rPr>
          <w:rFonts w:ascii="Arial" w:hAnsi="Arial" w:cs="Arial"/>
          <w:b/>
          <w:spacing w:val="-12"/>
        </w:rPr>
        <w:t xml:space="preserve"> </w:t>
      </w:r>
      <w:r w:rsidRPr="002E5F1B">
        <w:rPr>
          <w:rFonts w:ascii="Arial" w:hAnsi="Arial" w:cs="Arial"/>
          <w:b/>
        </w:rPr>
        <w:t>atual</w:t>
      </w:r>
      <w:r w:rsidRPr="002E5F1B">
        <w:rPr>
          <w:rFonts w:ascii="Arial" w:hAnsi="Arial" w:cs="Arial"/>
        </w:rPr>
        <w:t>.</w:t>
      </w:r>
      <w:r w:rsidRPr="002E5F1B">
        <w:rPr>
          <w:rFonts w:ascii="Arial" w:hAnsi="Arial" w:cs="Arial"/>
          <w:spacing w:val="-13"/>
        </w:rPr>
        <w:t xml:space="preserve"> </w:t>
      </w:r>
      <w:r w:rsidRPr="002E5F1B">
        <w:rPr>
          <w:rFonts w:ascii="Arial" w:hAnsi="Arial" w:cs="Arial"/>
        </w:rPr>
        <w:t>Secretaria</w:t>
      </w:r>
      <w:r w:rsidRPr="002E5F1B">
        <w:rPr>
          <w:rFonts w:ascii="Arial" w:hAnsi="Arial" w:cs="Arial"/>
          <w:spacing w:val="-12"/>
        </w:rPr>
        <w:t xml:space="preserve"> </w:t>
      </w:r>
      <w:r w:rsidRPr="002E5F1B">
        <w:rPr>
          <w:rFonts w:ascii="Arial" w:hAnsi="Arial" w:cs="Arial"/>
        </w:rPr>
        <w:t>de</w:t>
      </w:r>
      <w:r w:rsidRPr="002E5F1B">
        <w:rPr>
          <w:rFonts w:ascii="Arial" w:hAnsi="Arial" w:cs="Arial"/>
          <w:spacing w:val="-11"/>
        </w:rPr>
        <w:t xml:space="preserve"> </w:t>
      </w:r>
      <w:r w:rsidRPr="002E5F1B">
        <w:rPr>
          <w:rFonts w:ascii="Arial" w:hAnsi="Arial" w:cs="Arial"/>
        </w:rPr>
        <w:t>Política</w:t>
      </w:r>
      <w:r w:rsidRPr="002E5F1B">
        <w:rPr>
          <w:rFonts w:ascii="Arial" w:hAnsi="Arial" w:cs="Arial"/>
          <w:spacing w:val="-12"/>
        </w:rPr>
        <w:t xml:space="preserve"> </w:t>
      </w:r>
      <w:r w:rsidRPr="002E5F1B">
        <w:rPr>
          <w:rFonts w:ascii="Arial" w:hAnsi="Arial" w:cs="Arial"/>
        </w:rPr>
        <w:t>Econômica–</w:t>
      </w:r>
      <w:r w:rsidRPr="002E5F1B">
        <w:rPr>
          <w:rFonts w:ascii="Arial" w:hAnsi="Arial" w:cs="Arial"/>
          <w:spacing w:val="-5"/>
        </w:rPr>
        <w:t xml:space="preserve"> </w:t>
      </w:r>
      <w:r w:rsidRPr="002E5F1B">
        <w:rPr>
          <w:rFonts w:ascii="Arial" w:hAnsi="Arial" w:cs="Arial"/>
        </w:rPr>
        <w:t>Ministério</w:t>
      </w:r>
      <w:r w:rsidRPr="002E5F1B">
        <w:rPr>
          <w:rFonts w:ascii="Arial" w:hAnsi="Arial" w:cs="Arial"/>
          <w:spacing w:val="-4"/>
        </w:rPr>
        <w:t xml:space="preserve"> </w:t>
      </w:r>
      <w:r w:rsidRPr="002E5F1B">
        <w:rPr>
          <w:rFonts w:ascii="Arial" w:hAnsi="Arial" w:cs="Arial"/>
        </w:rPr>
        <w:t>da</w:t>
      </w:r>
      <w:r w:rsidRPr="002E5F1B">
        <w:rPr>
          <w:rFonts w:ascii="Arial" w:hAnsi="Arial" w:cs="Arial"/>
          <w:spacing w:val="-4"/>
        </w:rPr>
        <w:t xml:space="preserve"> </w:t>
      </w:r>
      <w:r w:rsidRPr="002E5F1B">
        <w:rPr>
          <w:rFonts w:ascii="Arial" w:hAnsi="Arial" w:cs="Arial"/>
        </w:rPr>
        <w:t>Economia,</w:t>
      </w:r>
      <w:r w:rsidRPr="002E5F1B">
        <w:rPr>
          <w:rFonts w:ascii="Arial" w:hAnsi="Arial" w:cs="Arial"/>
          <w:spacing w:val="-2"/>
        </w:rPr>
        <w:t xml:space="preserve"> </w:t>
      </w:r>
      <w:r w:rsidRPr="002E5F1B">
        <w:rPr>
          <w:rFonts w:ascii="Arial" w:hAnsi="Arial" w:cs="Arial"/>
        </w:rPr>
        <w:t>2019.</w:t>
      </w:r>
    </w:p>
    <w:p w:rsidR="00E455FB" w:rsidRPr="002E5F1B" w:rsidRDefault="00E455FB" w:rsidP="007A6BEA">
      <w:pPr>
        <w:tabs>
          <w:tab w:val="left" w:pos="1879"/>
          <w:tab w:val="left" w:pos="3259"/>
          <w:tab w:val="left" w:pos="3799"/>
          <w:tab w:val="left" w:pos="5198"/>
          <w:tab w:val="left" w:pos="5909"/>
          <w:tab w:val="left" w:pos="7378"/>
          <w:tab w:val="left" w:pos="9069"/>
        </w:tabs>
        <w:ind w:right="-1" w:firstLine="2"/>
        <w:rPr>
          <w:rFonts w:ascii="Arial" w:hAnsi="Arial" w:cs="Arial"/>
        </w:rPr>
      </w:pPr>
    </w:p>
    <w:p w:rsidR="00E455FB" w:rsidRPr="002E5F1B" w:rsidRDefault="00E455FB" w:rsidP="007A6BEA">
      <w:pPr>
        <w:ind w:right="-1" w:firstLine="2"/>
        <w:rPr>
          <w:rFonts w:ascii="Arial" w:hAnsi="Arial" w:cs="Arial"/>
        </w:rPr>
      </w:pPr>
      <w:r w:rsidRPr="002E5F1B">
        <w:rPr>
          <w:rFonts w:ascii="Arial" w:hAnsi="Arial" w:cs="Arial"/>
        </w:rPr>
        <w:t>SMITH,</w:t>
      </w:r>
      <w:r w:rsidRPr="002E5F1B">
        <w:rPr>
          <w:rFonts w:ascii="Arial" w:hAnsi="Arial" w:cs="Arial"/>
          <w:spacing w:val="-2"/>
        </w:rPr>
        <w:t xml:space="preserve"> </w:t>
      </w:r>
      <w:r w:rsidRPr="002E5F1B">
        <w:rPr>
          <w:rFonts w:ascii="Arial" w:hAnsi="Arial" w:cs="Arial"/>
        </w:rPr>
        <w:t>Adam.</w:t>
      </w:r>
      <w:r w:rsidRPr="002E5F1B">
        <w:rPr>
          <w:rFonts w:ascii="Arial" w:hAnsi="Arial" w:cs="Arial"/>
          <w:spacing w:val="5"/>
        </w:rPr>
        <w:t xml:space="preserve"> </w:t>
      </w:r>
      <w:r w:rsidRPr="002E5F1B">
        <w:rPr>
          <w:rFonts w:ascii="Arial" w:hAnsi="Arial" w:cs="Arial"/>
          <w:b/>
        </w:rPr>
        <w:t>A</w:t>
      </w:r>
      <w:r w:rsidRPr="002E5F1B">
        <w:rPr>
          <w:rFonts w:ascii="Arial" w:hAnsi="Arial" w:cs="Arial"/>
          <w:b/>
          <w:spacing w:val="-11"/>
        </w:rPr>
        <w:t xml:space="preserve"> </w:t>
      </w:r>
      <w:r w:rsidRPr="002E5F1B">
        <w:rPr>
          <w:rFonts w:ascii="Arial" w:hAnsi="Arial" w:cs="Arial"/>
          <w:b/>
        </w:rPr>
        <w:t>riqueza</w:t>
      </w:r>
      <w:r w:rsidRPr="002E5F1B">
        <w:rPr>
          <w:rFonts w:ascii="Arial" w:hAnsi="Arial" w:cs="Arial"/>
          <w:b/>
          <w:spacing w:val="-4"/>
        </w:rPr>
        <w:t xml:space="preserve"> </w:t>
      </w:r>
      <w:r w:rsidRPr="002E5F1B">
        <w:rPr>
          <w:rFonts w:ascii="Arial" w:hAnsi="Arial" w:cs="Arial"/>
          <w:b/>
        </w:rPr>
        <w:t>das</w:t>
      </w:r>
      <w:r w:rsidRPr="002E5F1B">
        <w:rPr>
          <w:rFonts w:ascii="Arial" w:hAnsi="Arial" w:cs="Arial"/>
          <w:b/>
          <w:spacing w:val="-3"/>
        </w:rPr>
        <w:t xml:space="preserve"> </w:t>
      </w:r>
      <w:r w:rsidRPr="002E5F1B">
        <w:rPr>
          <w:rFonts w:ascii="Arial" w:hAnsi="Arial" w:cs="Arial"/>
          <w:b/>
        </w:rPr>
        <w:t>nações</w:t>
      </w:r>
      <w:r w:rsidRPr="002E5F1B">
        <w:rPr>
          <w:rFonts w:ascii="Arial" w:hAnsi="Arial" w:cs="Arial"/>
        </w:rPr>
        <w:t>.</w:t>
      </w:r>
      <w:r w:rsidRPr="002E5F1B">
        <w:rPr>
          <w:rFonts w:ascii="Arial" w:hAnsi="Arial" w:cs="Arial"/>
          <w:spacing w:val="-1"/>
        </w:rPr>
        <w:t xml:space="preserve"> </w:t>
      </w:r>
      <w:r w:rsidRPr="002E5F1B">
        <w:rPr>
          <w:rFonts w:ascii="Arial" w:hAnsi="Arial" w:cs="Arial"/>
        </w:rPr>
        <w:t>São</w:t>
      </w:r>
      <w:r w:rsidRPr="002E5F1B">
        <w:rPr>
          <w:rFonts w:ascii="Arial" w:hAnsi="Arial" w:cs="Arial"/>
          <w:spacing w:val="-4"/>
        </w:rPr>
        <w:t xml:space="preserve"> </w:t>
      </w:r>
      <w:r w:rsidRPr="002E5F1B">
        <w:rPr>
          <w:rFonts w:ascii="Arial" w:hAnsi="Arial" w:cs="Arial"/>
        </w:rPr>
        <w:t>Paulo:</w:t>
      </w:r>
      <w:r w:rsidRPr="002E5F1B">
        <w:rPr>
          <w:rFonts w:ascii="Arial" w:hAnsi="Arial" w:cs="Arial"/>
          <w:spacing w:val="-1"/>
        </w:rPr>
        <w:t xml:space="preserve"> </w:t>
      </w:r>
      <w:r w:rsidRPr="002E5F1B">
        <w:rPr>
          <w:rFonts w:ascii="Arial" w:hAnsi="Arial" w:cs="Arial"/>
        </w:rPr>
        <w:t>Nova</w:t>
      </w:r>
      <w:r w:rsidRPr="002E5F1B">
        <w:rPr>
          <w:rFonts w:ascii="Arial" w:hAnsi="Arial" w:cs="Arial"/>
          <w:spacing w:val="-3"/>
        </w:rPr>
        <w:t xml:space="preserve"> </w:t>
      </w:r>
      <w:r w:rsidRPr="002E5F1B">
        <w:rPr>
          <w:rFonts w:ascii="Arial" w:hAnsi="Arial" w:cs="Arial"/>
        </w:rPr>
        <w:t>Cultural,</w:t>
      </w:r>
      <w:r w:rsidRPr="002E5F1B">
        <w:rPr>
          <w:rFonts w:ascii="Arial" w:hAnsi="Arial" w:cs="Arial"/>
          <w:spacing w:val="-2"/>
        </w:rPr>
        <w:t xml:space="preserve"> </w:t>
      </w:r>
      <w:r w:rsidRPr="002E5F1B">
        <w:rPr>
          <w:rFonts w:ascii="Arial" w:hAnsi="Arial" w:cs="Arial"/>
        </w:rPr>
        <w:t>1996.</w:t>
      </w:r>
      <w:r w:rsidRPr="002E5F1B">
        <w:rPr>
          <w:rFonts w:ascii="Arial" w:hAnsi="Arial" w:cs="Arial"/>
          <w:spacing w:val="-1"/>
        </w:rPr>
        <w:t xml:space="preserve"> </w:t>
      </w:r>
      <w:r w:rsidRPr="002E5F1B">
        <w:rPr>
          <w:rFonts w:ascii="Arial" w:hAnsi="Arial" w:cs="Arial"/>
        </w:rPr>
        <w:t>v.</w:t>
      </w:r>
      <w:r w:rsidRPr="002E5F1B">
        <w:rPr>
          <w:rFonts w:ascii="Arial" w:hAnsi="Arial" w:cs="Arial"/>
          <w:spacing w:val="-5"/>
        </w:rPr>
        <w:t xml:space="preserve"> </w:t>
      </w:r>
      <w:r w:rsidRPr="002E5F1B">
        <w:rPr>
          <w:rFonts w:ascii="Arial" w:hAnsi="Arial" w:cs="Arial"/>
        </w:rPr>
        <w:t>1-2.</w:t>
      </w:r>
    </w:p>
    <w:p w:rsidR="00E455FB" w:rsidRPr="002E5F1B" w:rsidRDefault="00E455FB" w:rsidP="007A6BEA">
      <w:pPr>
        <w:ind w:right="-1" w:firstLine="2"/>
        <w:rPr>
          <w:rFonts w:ascii="Arial" w:hAnsi="Arial" w:cs="Arial"/>
        </w:rPr>
      </w:pPr>
    </w:p>
    <w:p w:rsidR="00E455FB" w:rsidRPr="002E5F1B" w:rsidRDefault="00E455FB" w:rsidP="007A6BEA">
      <w:pPr>
        <w:pStyle w:val="Corpodetexto"/>
        <w:spacing w:line="360" w:lineRule="auto"/>
        <w:ind w:right="-1" w:firstLine="2"/>
        <w:jc w:val="both"/>
        <w:rPr>
          <w:rFonts w:ascii="Arial" w:hAnsi="Arial" w:cs="Arial"/>
        </w:rPr>
      </w:pPr>
      <w:r w:rsidRPr="002E5F1B">
        <w:rPr>
          <w:rFonts w:ascii="Arial" w:hAnsi="Arial" w:cs="Arial"/>
        </w:rPr>
        <w:t>TESOURO</w:t>
      </w:r>
      <w:r w:rsidRPr="002E5F1B">
        <w:rPr>
          <w:rFonts w:ascii="Arial" w:hAnsi="Arial" w:cs="Arial"/>
          <w:spacing w:val="7"/>
        </w:rPr>
        <w:t xml:space="preserve"> </w:t>
      </w:r>
      <w:r w:rsidRPr="002E5F1B">
        <w:rPr>
          <w:rFonts w:ascii="Arial" w:hAnsi="Arial" w:cs="Arial"/>
        </w:rPr>
        <w:t>NACIONAL.</w:t>
      </w:r>
      <w:r w:rsidRPr="002E5F1B">
        <w:rPr>
          <w:rFonts w:ascii="Arial" w:hAnsi="Arial" w:cs="Arial"/>
          <w:spacing w:val="8"/>
        </w:rPr>
        <w:t xml:space="preserve"> </w:t>
      </w:r>
      <w:r w:rsidRPr="002E5F1B">
        <w:rPr>
          <w:rFonts w:ascii="Arial" w:hAnsi="Arial" w:cs="Arial"/>
        </w:rPr>
        <w:t>Relatório</w:t>
      </w:r>
      <w:r w:rsidRPr="002E5F1B">
        <w:rPr>
          <w:rFonts w:ascii="Arial" w:hAnsi="Arial" w:cs="Arial"/>
          <w:spacing w:val="6"/>
        </w:rPr>
        <w:t xml:space="preserve"> </w:t>
      </w:r>
      <w:r w:rsidRPr="002E5F1B">
        <w:rPr>
          <w:rFonts w:ascii="Arial" w:hAnsi="Arial" w:cs="Arial"/>
        </w:rPr>
        <w:t>de</w:t>
      </w:r>
      <w:r w:rsidRPr="002E5F1B">
        <w:rPr>
          <w:rFonts w:ascii="Arial" w:hAnsi="Arial" w:cs="Arial"/>
          <w:spacing w:val="5"/>
        </w:rPr>
        <w:t xml:space="preserve"> </w:t>
      </w:r>
      <w:r w:rsidRPr="002E5F1B">
        <w:rPr>
          <w:rFonts w:ascii="Arial" w:hAnsi="Arial" w:cs="Arial"/>
        </w:rPr>
        <w:t>Projeções</w:t>
      </w:r>
      <w:r w:rsidRPr="002E5F1B">
        <w:rPr>
          <w:rFonts w:ascii="Arial" w:hAnsi="Arial" w:cs="Arial"/>
          <w:spacing w:val="8"/>
        </w:rPr>
        <w:t xml:space="preserve"> </w:t>
      </w:r>
      <w:r w:rsidRPr="002E5F1B">
        <w:rPr>
          <w:rFonts w:ascii="Arial" w:hAnsi="Arial" w:cs="Arial"/>
        </w:rPr>
        <w:t>da</w:t>
      </w:r>
      <w:r w:rsidRPr="002E5F1B">
        <w:rPr>
          <w:rFonts w:ascii="Arial" w:hAnsi="Arial" w:cs="Arial"/>
          <w:spacing w:val="6"/>
        </w:rPr>
        <w:t xml:space="preserve"> </w:t>
      </w:r>
      <w:r w:rsidRPr="002E5F1B">
        <w:rPr>
          <w:rFonts w:ascii="Arial" w:hAnsi="Arial" w:cs="Arial"/>
        </w:rPr>
        <w:t>Dívida</w:t>
      </w:r>
      <w:r w:rsidRPr="002E5F1B">
        <w:rPr>
          <w:rFonts w:ascii="Arial" w:hAnsi="Arial" w:cs="Arial"/>
          <w:spacing w:val="5"/>
        </w:rPr>
        <w:t xml:space="preserve"> </w:t>
      </w:r>
      <w:r w:rsidRPr="002E5F1B">
        <w:rPr>
          <w:rFonts w:ascii="Arial" w:hAnsi="Arial" w:cs="Arial"/>
        </w:rPr>
        <w:t>Pública</w:t>
      </w:r>
      <w:r w:rsidRPr="002E5F1B">
        <w:rPr>
          <w:rFonts w:ascii="Arial" w:hAnsi="Arial" w:cs="Arial"/>
          <w:spacing w:val="6"/>
        </w:rPr>
        <w:t xml:space="preserve"> </w:t>
      </w:r>
      <w:r w:rsidRPr="002E5F1B">
        <w:rPr>
          <w:rFonts w:ascii="Arial" w:hAnsi="Arial" w:cs="Arial"/>
        </w:rPr>
        <w:t>nº</w:t>
      </w:r>
      <w:r w:rsidRPr="002E5F1B">
        <w:rPr>
          <w:rFonts w:ascii="Arial" w:hAnsi="Arial" w:cs="Arial"/>
          <w:spacing w:val="8"/>
        </w:rPr>
        <w:t xml:space="preserve"> </w:t>
      </w:r>
      <w:r w:rsidRPr="002E5F1B">
        <w:rPr>
          <w:rFonts w:ascii="Arial" w:hAnsi="Arial" w:cs="Arial"/>
        </w:rPr>
        <w:t>3.</w:t>
      </w:r>
      <w:r w:rsidRPr="002E5F1B">
        <w:rPr>
          <w:rFonts w:ascii="Arial" w:hAnsi="Arial" w:cs="Arial"/>
          <w:spacing w:val="7"/>
        </w:rPr>
        <w:t xml:space="preserve"> </w:t>
      </w:r>
      <w:r w:rsidRPr="002E5F1B">
        <w:rPr>
          <w:rFonts w:ascii="Arial" w:hAnsi="Arial" w:cs="Arial"/>
        </w:rPr>
        <w:t>Ministério</w:t>
      </w:r>
      <w:r w:rsidRPr="002E5F1B">
        <w:rPr>
          <w:rFonts w:ascii="Arial" w:hAnsi="Arial" w:cs="Arial"/>
          <w:spacing w:val="6"/>
        </w:rPr>
        <w:t xml:space="preserve"> </w:t>
      </w:r>
      <w:r w:rsidRPr="002E5F1B">
        <w:rPr>
          <w:rFonts w:ascii="Arial" w:hAnsi="Arial" w:cs="Arial"/>
        </w:rPr>
        <w:t>da</w:t>
      </w:r>
      <w:r w:rsidRPr="002E5F1B">
        <w:rPr>
          <w:rFonts w:ascii="Arial" w:hAnsi="Arial" w:cs="Arial"/>
          <w:spacing w:val="-64"/>
        </w:rPr>
        <w:t xml:space="preserve"> </w:t>
      </w:r>
      <w:r w:rsidRPr="002E5F1B">
        <w:rPr>
          <w:rFonts w:ascii="Arial" w:hAnsi="Arial" w:cs="Arial"/>
        </w:rPr>
        <w:t>Economia, 2020.</w:t>
      </w:r>
    </w:p>
    <w:p w:rsidR="00E455FB" w:rsidRPr="002E5F1B" w:rsidRDefault="00E455FB" w:rsidP="007A6BEA">
      <w:pPr>
        <w:pStyle w:val="Corpodetexto"/>
        <w:spacing w:line="360" w:lineRule="auto"/>
        <w:ind w:right="-1" w:firstLine="2"/>
        <w:jc w:val="both"/>
        <w:rPr>
          <w:rFonts w:ascii="Arial" w:hAnsi="Arial" w:cs="Arial"/>
        </w:rPr>
      </w:pPr>
    </w:p>
    <w:p w:rsidR="00E455FB" w:rsidRPr="002E5F1B" w:rsidRDefault="00E455FB" w:rsidP="007A6BEA">
      <w:pPr>
        <w:ind w:right="-1" w:firstLine="2"/>
        <w:rPr>
          <w:rFonts w:ascii="Arial" w:hAnsi="Arial" w:cs="Arial"/>
        </w:rPr>
      </w:pPr>
      <w:r w:rsidRPr="002E5F1B">
        <w:rPr>
          <w:rFonts w:ascii="Arial" w:hAnsi="Arial" w:cs="Arial"/>
        </w:rPr>
        <w:t>TURATTI,</w:t>
      </w:r>
      <w:r w:rsidRPr="002E5F1B">
        <w:rPr>
          <w:rFonts w:ascii="Arial" w:hAnsi="Arial" w:cs="Arial"/>
          <w:spacing w:val="10"/>
        </w:rPr>
        <w:t xml:space="preserve"> </w:t>
      </w:r>
      <w:r w:rsidRPr="002E5F1B">
        <w:rPr>
          <w:rFonts w:ascii="Arial" w:hAnsi="Arial" w:cs="Arial"/>
        </w:rPr>
        <w:t>D.</w:t>
      </w:r>
      <w:r w:rsidRPr="002E5F1B">
        <w:rPr>
          <w:rFonts w:ascii="Arial" w:hAnsi="Arial" w:cs="Arial"/>
          <w:spacing w:val="11"/>
        </w:rPr>
        <w:t xml:space="preserve"> </w:t>
      </w:r>
      <w:r w:rsidRPr="002E5F1B">
        <w:rPr>
          <w:rFonts w:ascii="Arial" w:hAnsi="Arial" w:cs="Arial"/>
        </w:rPr>
        <w:t>E.</w:t>
      </w:r>
      <w:r w:rsidRPr="002E5F1B">
        <w:rPr>
          <w:rFonts w:ascii="Arial" w:hAnsi="Arial" w:cs="Arial"/>
          <w:spacing w:val="13"/>
        </w:rPr>
        <w:t xml:space="preserve"> </w:t>
      </w:r>
      <w:r w:rsidRPr="002E5F1B">
        <w:rPr>
          <w:rFonts w:ascii="Arial" w:hAnsi="Arial" w:cs="Arial"/>
          <w:b/>
        </w:rPr>
        <w:t>Taxa</w:t>
      </w:r>
      <w:r w:rsidRPr="002E5F1B">
        <w:rPr>
          <w:rFonts w:ascii="Arial" w:hAnsi="Arial" w:cs="Arial"/>
          <w:b/>
          <w:spacing w:val="9"/>
        </w:rPr>
        <w:t xml:space="preserve"> </w:t>
      </w:r>
      <w:r w:rsidRPr="002E5F1B">
        <w:rPr>
          <w:rFonts w:ascii="Arial" w:hAnsi="Arial" w:cs="Arial"/>
          <w:b/>
        </w:rPr>
        <w:t>de</w:t>
      </w:r>
      <w:r w:rsidRPr="002E5F1B">
        <w:rPr>
          <w:rFonts w:ascii="Arial" w:hAnsi="Arial" w:cs="Arial"/>
          <w:b/>
          <w:spacing w:val="8"/>
        </w:rPr>
        <w:t xml:space="preserve"> </w:t>
      </w:r>
      <w:r w:rsidRPr="002E5F1B">
        <w:rPr>
          <w:rFonts w:ascii="Arial" w:hAnsi="Arial" w:cs="Arial"/>
          <w:b/>
        </w:rPr>
        <w:t>câmbio</w:t>
      </w:r>
      <w:r w:rsidRPr="002E5F1B">
        <w:rPr>
          <w:rFonts w:ascii="Arial" w:hAnsi="Arial" w:cs="Arial"/>
          <w:b/>
          <w:spacing w:val="12"/>
        </w:rPr>
        <w:t xml:space="preserve"> </w:t>
      </w:r>
      <w:r w:rsidRPr="002E5F1B">
        <w:rPr>
          <w:rFonts w:ascii="Arial" w:hAnsi="Arial" w:cs="Arial"/>
          <w:b/>
        </w:rPr>
        <w:t>e</w:t>
      </w:r>
      <w:r w:rsidRPr="002E5F1B">
        <w:rPr>
          <w:rFonts w:ascii="Arial" w:hAnsi="Arial" w:cs="Arial"/>
          <w:b/>
          <w:spacing w:val="9"/>
        </w:rPr>
        <w:t xml:space="preserve"> </w:t>
      </w:r>
      <w:r w:rsidRPr="002E5F1B">
        <w:rPr>
          <w:rFonts w:ascii="Arial" w:hAnsi="Arial" w:cs="Arial"/>
          <w:b/>
        </w:rPr>
        <w:t>a</w:t>
      </w:r>
      <w:r w:rsidRPr="002E5F1B">
        <w:rPr>
          <w:rFonts w:ascii="Arial" w:hAnsi="Arial" w:cs="Arial"/>
          <w:b/>
          <w:spacing w:val="8"/>
        </w:rPr>
        <w:t xml:space="preserve"> </w:t>
      </w:r>
      <w:r w:rsidRPr="002E5F1B">
        <w:rPr>
          <w:rFonts w:ascii="Arial" w:hAnsi="Arial" w:cs="Arial"/>
          <w:b/>
        </w:rPr>
        <w:t>fixação</w:t>
      </w:r>
      <w:r w:rsidRPr="002E5F1B">
        <w:rPr>
          <w:rFonts w:ascii="Arial" w:hAnsi="Arial" w:cs="Arial"/>
          <w:b/>
          <w:spacing w:val="12"/>
        </w:rPr>
        <w:t xml:space="preserve"> </w:t>
      </w:r>
      <w:r w:rsidRPr="002E5F1B">
        <w:rPr>
          <w:rFonts w:ascii="Arial" w:hAnsi="Arial" w:cs="Arial"/>
          <w:b/>
        </w:rPr>
        <w:t>da</w:t>
      </w:r>
      <w:r w:rsidRPr="002E5F1B">
        <w:rPr>
          <w:rFonts w:ascii="Arial" w:hAnsi="Arial" w:cs="Arial"/>
          <w:b/>
          <w:spacing w:val="8"/>
        </w:rPr>
        <w:t xml:space="preserve"> </w:t>
      </w:r>
      <w:r w:rsidRPr="002E5F1B">
        <w:rPr>
          <w:rFonts w:ascii="Arial" w:hAnsi="Arial" w:cs="Arial"/>
          <w:b/>
        </w:rPr>
        <w:t>política</w:t>
      </w:r>
      <w:r w:rsidRPr="002E5F1B">
        <w:rPr>
          <w:rFonts w:ascii="Arial" w:hAnsi="Arial" w:cs="Arial"/>
          <w:b/>
          <w:spacing w:val="9"/>
        </w:rPr>
        <w:t xml:space="preserve"> </w:t>
      </w:r>
      <w:r w:rsidRPr="002E5F1B">
        <w:rPr>
          <w:rFonts w:ascii="Arial" w:hAnsi="Arial" w:cs="Arial"/>
          <w:b/>
        </w:rPr>
        <w:t>monetária</w:t>
      </w:r>
      <w:r w:rsidRPr="002E5F1B">
        <w:rPr>
          <w:rFonts w:ascii="Arial" w:hAnsi="Arial" w:cs="Arial"/>
          <w:b/>
          <w:spacing w:val="9"/>
        </w:rPr>
        <w:t xml:space="preserve"> </w:t>
      </w:r>
      <w:r w:rsidRPr="002E5F1B">
        <w:rPr>
          <w:rFonts w:ascii="Arial" w:hAnsi="Arial" w:cs="Arial"/>
          <w:b/>
        </w:rPr>
        <w:t>no</w:t>
      </w:r>
      <w:r w:rsidRPr="002E5F1B">
        <w:rPr>
          <w:rFonts w:ascii="Arial" w:hAnsi="Arial" w:cs="Arial"/>
          <w:b/>
          <w:spacing w:val="11"/>
        </w:rPr>
        <w:t xml:space="preserve"> </w:t>
      </w:r>
      <w:r w:rsidRPr="002E5F1B">
        <w:rPr>
          <w:rFonts w:ascii="Arial" w:hAnsi="Arial" w:cs="Arial"/>
          <w:b/>
        </w:rPr>
        <w:t>Brasil</w:t>
      </w:r>
      <w:r w:rsidRPr="002E5F1B">
        <w:rPr>
          <w:rFonts w:ascii="Arial" w:hAnsi="Arial" w:cs="Arial"/>
          <w:b/>
          <w:spacing w:val="11"/>
        </w:rPr>
        <w:t xml:space="preserve"> </w:t>
      </w:r>
      <w:r w:rsidRPr="002E5F1B">
        <w:rPr>
          <w:rFonts w:ascii="Arial" w:hAnsi="Arial" w:cs="Arial"/>
          <w:b/>
        </w:rPr>
        <w:t>pós</w:t>
      </w:r>
      <w:r w:rsidRPr="002E5F1B">
        <w:rPr>
          <w:rFonts w:ascii="Arial" w:hAnsi="Arial" w:cs="Arial"/>
          <w:b/>
          <w:spacing w:val="-64"/>
        </w:rPr>
        <w:t xml:space="preserve"> </w:t>
      </w:r>
      <w:r w:rsidRPr="002E5F1B">
        <w:rPr>
          <w:rFonts w:ascii="Arial" w:hAnsi="Arial" w:cs="Arial"/>
          <w:b/>
        </w:rPr>
        <w:t>metas</w:t>
      </w:r>
      <w:r w:rsidRPr="002E5F1B">
        <w:rPr>
          <w:rFonts w:ascii="Arial" w:hAnsi="Arial" w:cs="Arial"/>
          <w:b/>
          <w:spacing w:val="-4"/>
        </w:rPr>
        <w:t xml:space="preserve"> </w:t>
      </w:r>
      <w:r w:rsidRPr="002E5F1B">
        <w:rPr>
          <w:rFonts w:ascii="Arial" w:hAnsi="Arial" w:cs="Arial"/>
          <w:b/>
        </w:rPr>
        <w:t>de</w:t>
      </w:r>
      <w:r w:rsidRPr="002E5F1B">
        <w:rPr>
          <w:rFonts w:ascii="Arial" w:hAnsi="Arial" w:cs="Arial"/>
          <w:b/>
          <w:spacing w:val="-4"/>
        </w:rPr>
        <w:t xml:space="preserve"> </w:t>
      </w:r>
      <w:r w:rsidRPr="002E5F1B">
        <w:rPr>
          <w:rFonts w:ascii="Arial" w:hAnsi="Arial" w:cs="Arial"/>
          <w:b/>
        </w:rPr>
        <w:t>inflação</w:t>
      </w:r>
      <w:r w:rsidRPr="002E5F1B">
        <w:rPr>
          <w:rFonts w:ascii="Arial" w:hAnsi="Arial" w:cs="Arial"/>
        </w:rPr>
        <w:t>.</w:t>
      </w:r>
      <w:r w:rsidRPr="002E5F1B">
        <w:rPr>
          <w:rFonts w:ascii="Arial" w:hAnsi="Arial" w:cs="Arial"/>
          <w:spacing w:val="-1"/>
        </w:rPr>
        <w:t xml:space="preserve"> </w:t>
      </w:r>
      <w:r w:rsidRPr="002E5F1B">
        <w:rPr>
          <w:rFonts w:ascii="Arial" w:hAnsi="Arial" w:cs="Arial"/>
        </w:rPr>
        <w:t>Universidade</w:t>
      </w:r>
      <w:r w:rsidRPr="002E5F1B">
        <w:rPr>
          <w:rFonts w:ascii="Arial" w:hAnsi="Arial" w:cs="Arial"/>
          <w:spacing w:val="-4"/>
        </w:rPr>
        <w:t xml:space="preserve"> </w:t>
      </w:r>
      <w:r w:rsidRPr="002E5F1B">
        <w:rPr>
          <w:rFonts w:ascii="Arial" w:hAnsi="Arial" w:cs="Arial"/>
        </w:rPr>
        <w:t>Federal</w:t>
      </w:r>
      <w:r w:rsidRPr="002E5F1B">
        <w:rPr>
          <w:rFonts w:ascii="Arial" w:hAnsi="Arial" w:cs="Arial"/>
          <w:spacing w:val="-4"/>
        </w:rPr>
        <w:t xml:space="preserve"> </w:t>
      </w:r>
      <w:r w:rsidRPr="002E5F1B">
        <w:rPr>
          <w:rFonts w:ascii="Arial" w:hAnsi="Arial" w:cs="Arial"/>
        </w:rPr>
        <w:t>de</w:t>
      </w:r>
      <w:r w:rsidRPr="002E5F1B">
        <w:rPr>
          <w:rFonts w:ascii="Arial" w:hAnsi="Arial" w:cs="Arial"/>
          <w:spacing w:val="-3"/>
        </w:rPr>
        <w:t xml:space="preserve"> </w:t>
      </w:r>
      <w:r w:rsidRPr="002E5F1B">
        <w:rPr>
          <w:rFonts w:ascii="Arial" w:hAnsi="Arial" w:cs="Arial"/>
        </w:rPr>
        <w:t>Santa</w:t>
      </w:r>
      <w:r w:rsidRPr="002E5F1B">
        <w:rPr>
          <w:rFonts w:ascii="Arial" w:hAnsi="Arial" w:cs="Arial"/>
          <w:spacing w:val="-4"/>
        </w:rPr>
        <w:t xml:space="preserve"> </w:t>
      </w:r>
      <w:r w:rsidRPr="002E5F1B">
        <w:rPr>
          <w:rFonts w:ascii="Arial" w:hAnsi="Arial" w:cs="Arial"/>
        </w:rPr>
        <w:t>Catarina.</w:t>
      </w:r>
      <w:r w:rsidRPr="002E5F1B">
        <w:rPr>
          <w:rFonts w:ascii="Arial" w:hAnsi="Arial" w:cs="Arial"/>
          <w:spacing w:val="-1"/>
        </w:rPr>
        <w:t xml:space="preserve"> </w:t>
      </w:r>
      <w:r w:rsidRPr="002E5F1B">
        <w:rPr>
          <w:rFonts w:ascii="Arial" w:hAnsi="Arial" w:cs="Arial"/>
        </w:rPr>
        <w:t>Florianópolis,</w:t>
      </w:r>
      <w:r w:rsidRPr="002E5F1B">
        <w:rPr>
          <w:rFonts w:ascii="Arial" w:hAnsi="Arial" w:cs="Arial"/>
          <w:spacing w:val="-2"/>
        </w:rPr>
        <w:t xml:space="preserve"> </w:t>
      </w:r>
      <w:r w:rsidRPr="002E5F1B">
        <w:rPr>
          <w:rFonts w:ascii="Arial" w:hAnsi="Arial" w:cs="Arial"/>
        </w:rPr>
        <w:t>2020.</w:t>
      </w:r>
    </w:p>
    <w:p w:rsidR="00E455FB" w:rsidRPr="002E5F1B" w:rsidRDefault="00E455FB" w:rsidP="007A6BEA">
      <w:pPr>
        <w:ind w:right="-1" w:firstLine="2"/>
        <w:rPr>
          <w:rFonts w:ascii="Arial" w:hAnsi="Arial" w:cs="Arial"/>
        </w:rPr>
      </w:pPr>
    </w:p>
    <w:p w:rsidR="00E455FB" w:rsidRPr="002E5F1B" w:rsidRDefault="00E455FB" w:rsidP="007A6BEA">
      <w:pPr>
        <w:ind w:right="-1" w:firstLine="2"/>
        <w:rPr>
          <w:rFonts w:ascii="Arial" w:hAnsi="Arial" w:cs="Arial"/>
          <w:lang w:val="en-US"/>
        </w:rPr>
      </w:pPr>
      <w:r w:rsidRPr="002E5F1B">
        <w:rPr>
          <w:rFonts w:ascii="Arial" w:hAnsi="Arial" w:cs="Arial"/>
        </w:rPr>
        <w:t xml:space="preserve">XAVIER, R. S. </w:t>
      </w:r>
      <w:r w:rsidRPr="002E5F1B">
        <w:rPr>
          <w:rFonts w:ascii="Arial" w:hAnsi="Arial" w:cs="Arial"/>
          <w:b/>
        </w:rPr>
        <w:t>Desemprego no Brasil entre 2002 e 2013</w:t>
      </w:r>
      <w:r w:rsidRPr="002E5F1B">
        <w:rPr>
          <w:rFonts w:ascii="Arial" w:hAnsi="Arial" w:cs="Arial"/>
        </w:rPr>
        <w:t>. Monografia apresentada</w:t>
      </w:r>
      <w:r w:rsidRPr="002E5F1B">
        <w:rPr>
          <w:rFonts w:ascii="Arial" w:hAnsi="Arial" w:cs="Arial"/>
          <w:spacing w:val="1"/>
        </w:rPr>
        <w:t xml:space="preserve"> </w:t>
      </w:r>
      <w:r w:rsidRPr="002E5F1B">
        <w:rPr>
          <w:rFonts w:ascii="Arial" w:hAnsi="Arial" w:cs="Arial"/>
        </w:rPr>
        <w:t>ao</w:t>
      </w:r>
      <w:r w:rsidRPr="002E5F1B">
        <w:rPr>
          <w:rFonts w:ascii="Arial" w:hAnsi="Arial" w:cs="Arial"/>
          <w:spacing w:val="-2"/>
        </w:rPr>
        <w:t xml:space="preserve"> </w:t>
      </w:r>
      <w:r w:rsidRPr="002E5F1B">
        <w:rPr>
          <w:rFonts w:ascii="Arial" w:hAnsi="Arial" w:cs="Arial"/>
        </w:rPr>
        <w:t>curso</w:t>
      </w:r>
      <w:r w:rsidRPr="002E5F1B">
        <w:rPr>
          <w:rFonts w:ascii="Arial" w:hAnsi="Arial" w:cs="Arial"/>
          <w:spacing w:val="-2"/>
        </w:rPr>
        <w:t xml:space="preserve"> </w:t>
      </w:r>
      <w:r w:rsidRPr="002E5F1B">
        <w:rPr>
          <w:rFonts w:ascii="Arial" w:hAnsi="Arial" w:cs="Arial"/>
        </w:rPr>
        <w:t>de</w:t>
      </w:r>
      <w:r w:rsidRPr="002E5F1B">
        <w:rPr>
          <w:rFonts w:ascii="Arial" w:hAnsi="Arial" w:cs="Arial"/>
          <w:spacing w:val="-2"/>
        </w:rPr>
        <w:t xml:space="preserve"> </w:t>
      </w:r>
      <w:r w:rsidRPr="002E5F1B">
        <w:rPr>
          <w:rFonts w:ascii="Arial" w:hAnsi="Arial" w:cs="Arial"/>
        </w:rPr>
        <w:t>Ciências Sociais da</w:t>
      </w:r>
      <w:r w:rsidRPr="002E5F1B">
        <w:rPr>
          <w:rFonts w:ascii="Arial" w:hAnsi="Arial" w:cs="Arial"/>
          <w:spacing w:val="-2"/>
        </w:rPr>
        <w:t xml:space="preserve"> </w:t>
      </w:r>
      <w:r w:rsidRPr="002E5F1B">
        <w:rPr>
          <w:rFonts w:ascii="Arial" w:hAnsi="Arial" w:cs="Arial"/>
        </w:rPr>
        <w:t>Universidade</w:t>
      </w:r>
      <w:r w:rsidRPr="002E5F1B">
        <w:rPr>
          <w:rFonts w:ascii="Arial" w:hAnsi="Arial" w:cs="Arial"/>
          <w:spacing w:val="-2"/>
        </w:rPr>
        <w:t xml:space="preserve"> </w:t>
      </w:r>
      <w:r w:rsidRPr="002E5F1B">
        <w:rPr>
          <w:rFonts w:ascii="Arial" w:hAnsi="Arial" w:cs="Arial"/>
        </w:rPr>
        <w:t>de</w:t>
      </w:r>
      <w:r w:rsidRPr="002E5F1B">
        <w:rPr>
          <w:rFonts w:ascii="Arial" w:hAnsi="Arial" w:cs="Arial"/>
          <w:spacing w:val="-2"/>
        </w:rPr>
        <w:t xml:space="preserve"> </w:t>
      </w:r>
      <w:r w:rsidRPr="002E5F1B">
        <w:rPr>
          <w:rFonts w:ascii="Arial" w:hAnsi="Arial" w:cs="Arial"/>
        </w:rPr>
        <w:t xml:space="preserve">Brasília. </w:t>
      </w:r>
      <w:r w:rsidRPr="002E5F1B">
        <w:rPr>
          <w:rFonts w:ascii="Arial" w:hAnsi="Arial" w:cs="Arial"/>
          <w:lang w:val="en-US"/>
        </w:rPr>
        <w:t>Brasília, 2013.</w:t>
      </w:r>
    </w:p>
    <w:p w:rsidR="007A6BEA" w:rsidRPr="002E5F1B" w:rsidRDefault="007A6BEA" w:rsidP="007A6BEA">
      <w:pPr>
        <w:rPr>
          <w:rFonts w:ascii="Arial" w:hAnsi="Arial" w:cs="Arial"/>
        </w:rPr>
      </w:pPr>
    </w:p>
    <w:p w:rsidR="007A6BEA" w:rsidRPr="002E5F1B" w:rsidRDefault="007A6BEA" w:rsidP="007A6BEA">
      <w:pPr>
        <w:rPr>
          <w:rFonts w:ascii="Arial" w:hAnsi="Arial" w:cs="Arial"/>
        </w:rPr>
      </w:pPr>
    </w:p>
    <w:p w:rsidR="00035059" w:rsidRPr="002E5F1B" w:rsidRDefault="00035059" w:rsidP="007A6BEA">
      <w:pPr>
        <w:rPr>
          <w:rFonts w:ascii="Arial" w:hAnsi="Arial" w:cs="Arial"/>
        </w:rPr>
      </w:pPr>
    </w:p>
    <w:p w:rsidR="00035059" w:rsidRPr="002E5F1B" w:rsidRDefault="00035059" w:rsidP="007A6BEA">
      <w:pPr>
        <w:rPr>
          <w:rFonts w:ascii="Arial" w:hAnsi="Arial" w:cs="Arial"/>
        </w:rPr>
      </w:pPr>
    </w:p>
    <w:p w:rsidR="007A6BEA" w:rsidRPr="002E5F1B" w:rsidRDefault="007A6BEA" w:rsidP="007A6BEA">
      <w:pPr>
        <w:pStyle w:val="Corpodetexto"/>
        <w:jc w:val="center"/>
        <w:rPr>
          <w:rFonts w:ascii="Arial" w:hAnsi="Arial" w:cs="Arial"/>
        </w:rPr>
      </w:pPr>
      <w:r w:rsidRPr="002E5F1B">
        <w:rPr>
          <w:rFonts w:ascii="Arial" w:hAnsi="Arial" w:cs="Arial"/>
          <w:noProof/>
          <w:lang w:val="pt-BR" w:eastAsia="pt-BR"/>
        </w:rPr>
        <w:lastRenderedPageBreak/>
        <w:drawing>
          <wp:inline distT="0" distB="0" distL="0" distR="0" wp14:anchorId="3C483EE7" wp14:editId="3AA1F01F">
            <wp:extent cx="1313815" cy="619125"/>
            <wp:effectExtent l="0" t="0" r="635" b="9525"/>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0" cstate="print"/>
                    <a:stretch>
                      <a:fillRect/>
                    </a:stretch>
                  </pic:blipFill>
                  <pic:spPr>
                    <a:xfrm>
                      <a:off x="0" y="0"/>
                      <a:ext cx="1317688" cy="620950"/>
                    </a:xfrm>
                    <a:prstGeom prst="rect">
                      <a:avLst/>
                    </a:prstGeom>
                  </pic:spPr>
                </pic:pic>
              </a:graphicData>
            </a:graphic>
          </wp:inline>
        </w:drawing>
      </w:r>
    </w:p>
    <w:p w:rsidR="007A6BEA" w:rsidRDefault="007A6BEA" w:rsidP="007A6BEA">
      <w:pPr>
        <w:pStyle w:val="Corpodetexto"/>
        <w:spacing w:before="4"/>
        <w:rPr>
          <w:sz w:val="14"/>
        </w:rPr>
      </w:pPr>
    </w:p>
    <w:p w:rsidR="007A6BEA" w:rsidRPr="007A6BEA" w:rsidRDefault="007A6BEA" w:rsidP="007A6BEA">
      <w:pPr>
        <w:spacing w:before="88"/>
        <w:ind w:right="325" w:firstLine="0"/>
        <w:jc w:val="center"/>
        <w:rPr>
          <w:b/>
        </w:rPr>
      </w:pPr>
      <w:r w:rsidRPr="007A6BEA">
        <w:rPr>
          <w:b/>
        </w:rPr>
        <w:t>PONTIFÍCIA</w:t>
      </w:r>
      <w:r w:rsidRPr="007A6BEA">
        <w:rPr>
          <w:b/>
          <w:spacing w:val="-2"/>
        </w:rPr>
        <w:t xml:space="preserve"> </w:t>
      </w:r>
      <w:r w:rsidRPr="007A6BEA">
        <w:rPr>
          <w:b/>
        </w:rPr>
        <w:t>UNIVERSIDADE</w:t>
      </w:r>
      <w:r w:rsidRPr="007A6BEA">
        <w:rPr>
          <w:b/>
          <w:spacing w:val="-6"/>
        </w:rPr>
        <w:t xml:space="preserve"> </w:t>
      </w:r>
      <w:r w:rsidRPr="007A6BEA">
        <w:rPr>
          <w:b/>
        </w:rPr>
        <w:t>CATÓLICA</w:t>
      </w:r>
      <w:r w:rsidRPr="007A6BEA">
        <w:rPr>
          <w:b/>
          <w:spacing w:val="-5"/>
        </w:rPr>
        <w:t xml:space="preserve"> </w:t>
      </w:r>
      <w:r w:rsidRPr="007A6BEA">
        <w:rPr>
          <w:b/>
        </w:rPr>
        <w:t>DE</w:t>
      </w:r>
      <w:r w:rsidRPr="007A6BEA">
        <w:rPr>
          <w:b/>
          <w:spacing w:val="-2"/>
        </w:rPr>
        <w:t xml:space="preserve"> </w:t>
      </w:r>
      <w:r w:rsidRPr="007A6BEA">
        <w:rPr>
          <w:b/>
        </w:rPr>
        <w:t>GOIÁS</w:t>
      </w:r>
    </w:p>
    <w:p w:rsidR="007A6BEA" w:rsidRPr="007A6BEA" w:rsidRDefault="007A6BEA" w:rsidP="007A6BEA">
      <w:pPr>
        <w:spacing w:before="88"/>
        <w:ind w:right="325" w:firstLine="0"/>
        <w:jc w:val="center"/>
        <w:rPr>
          <w:b/>
          <w:spacing w:val="-67"/>
        </w:rPr>
      </w:pPr>
      <w:r w:rsidRPr="007A6BEA">
        <w:rPr>
          <w:b/>
        </w:rPr>
        <w:t>ESCOLA DE DIRETO, NEGÓCIOS E COMUNICAÇÃO</w:t>
      </w:r>
      <w:r w:rsidRPr="007A6BEA">
        <w:rPr>
          <w:b/>
          <w:spacing w:val="-67"/>
        </w:rPr>
        <w:t xml:space="preserve"> </w:t>
      </w:r>
    </w:p>
    <w:p w:rsidR="007A6BEA" w:rsidRDefault="007A6BEA" w:rsidP="007A6BEA">
      <w:pPr>
        <w:spacing w:before="88"/>
        <w:ind w:right="325" w:firstLine="0"/>
        <w:jc w:val="center"/>
        <w:rPr>
          <w:b/>
        </w:rPr>
      </w:pPr>
      <w:r w:rsidRPr="007A6BEA">
        <w:rPr>
          <w:b/>
        </w:rPr>
        <w:t>CURSO</w:t>
      </w:r>
      <w:r w:rsidRPr="007A6BEA">
        <w:rPr>
          <w:b/>
          <w:spacing w:val="-5"/>
        </w:rPr>
        <w:t xml:space="preserve"> </w:t>
      </w:r>
      <w:r w:rsidRPr="007A6BEA">
        <w:rPr>
          <w:b/>
        </w:rPr>
        <w:t>DE</w:t>
      </w:r>
      <w:r w:rsidRPr="007A6BEA">
        <w:rPr>
          <w:b/>
          <w:spacing w:val="-2"/>
        </w:rPr>
        <w:t xml:space="preserve"> </w:t>
      </w:r>
      <w:r w:rsidRPr="007A6BEA">
        <w:rPr>
          <w:b/>
        </w:rPr>
        <w:t>CIÊNCIAS</w:t>
      </w:r>
      <w:r w:rsidRPr="007A6BEA">
        <w:rPr>
          <w:b/>
          <w:spacing w:val="-2"/>
        </w:rPr>
        <w:t xml:space="preserve"> </w:t>
      </w:r>
      <w:r w:rsidRPr="007A6BEA">
        <w:rPr>
          <w:b/>
        </w:rPr>
        <w:t>ECONÔMICAS</w:t>
      </w:r>
    </w:p>
    <w:p w:rsidR="000E0C9B" w:rsidRPr="007A6BEA" w:rsidRDefault="000E0C9B" w:rsidP="007A6BEA">
      <w:pPr>
        <w:spacing w:before="88"/>
        <w:ind w:right="325" w:firstLine="0"/>
        <w:jc w:val="center"/>
        <w:rPr>
          <w:b/>
        </w:rPr>
      </w:pPr>
    </w:p>
    <w:p w:rsidR="000E0C9B" w:rsidRPr="007A6BEA" w:rsidRDefault="007A6BEA" w:rsidP="000E0C9B">
      <w:pPr>
        <w:ind w:right="326" w:firstLine="0"/>
        <w:jc w:val="center"/>
        <w:rPr>
          <w:b/>
          <w:i/>
        </w:rPr>
      </w:pPr>
      <w:r>
        <w:rPr>
          <w:b/>
        </w:rPr>
        <w:t>MONOGRAFIA</w:t>
      </w:r>
      <w:r>
        <w:rPr>
          <w:b/>
          <w:spacing w:val="-7"/>
        </w:rPr>
        <w:t xml:space="preserve"> </w:t>
      </w:r>
      <w:r>
        <w:rPr>
          <w:b/>
        </w:rPr>
        <w:t>II:</w:t>
      </w:r>
      <w:r>
        <w:rPr>
          <w:b/>
          <w:spacing w:val="-4"/>
        </w:rPr>
        <w:t xml:space="preserve"> </w:t>
      </w:r>
      <w:r>
        <w:rPr>
          <w:b/>
          <w:i/>
        </w:rPr>
        <w:t>ACEITE</w:t>
      </w:r>
      <w:r>
        <w:rPr>
          <w:b/>
          <w:i/>
          <w:spacing w:val="-4"/>
        </w:rPr>
        <w:t xml:space="preserve"> </w:t>
      </w:r>
      <w:r>
        <w:rPr>
          <w:b/>
          <w:i/>
        </w:rPr>
        <w:t>DO</w:t>
      </w:r>
      <w:r>
        <w:rPr>
          <w:b/>
          <w:i/>
          <w:spacing w:val="-3"/>
        </w:rPr>
        <w:t xml:space="preserve"> </w:t>
      </w:r>
      <w:r>
        <w:rPr>
          <w:b/>
          <w:i/>
        </w:rPr>
        <w:t>ORIENTADOR</w:t>
      </w:r>
    </w:p>
    <w:p w:rsidR="007A6BEA" w:rsidRPr="007A6BEA" w:rsidRDefault="007A6BEA" w:rsidP="007A6BEA">
      <w:pPr>
        <w:pStyle w:val="Ttulo1"/>
        <w:spacing w:before="1"/>
        <w:ind w:left="5670" w:firstLine="0"/>
        <w:jc w:val="center"/>
        <w:rPr>
          <w:rFonts w:ascii="Times New Roman" w:hAnsi="Times New Roman"/>
          <w:color w:val="auto"/>
          <w:sz w:val="22"/>
        </w:rPr>
      </w:pPr>
      <w:bookmarkStart w:id="20" w:name="_Toc90220125"/>
      <w:r w:rsidRPr="007A6BEA">
        <w:rPr>
          <w:rFonts w:ascii="Times New Roman" w:hAnsi="Times New Roman"/>
          <w:color w:val="auto"/>
          <w:sz w:val="22"/>
        </w:rPr>
        <w:t>Goiânia,</w:t>
      </w:r>
      <w:r w:rsidRPr="007A6BEA">
        <w:rPr>
          <w:rFonts w:ascii="Times New Roman" w:hAnsi="Times New Roman"/>
          <w:color w:val="auto"/>
          <w:spacing w:val="-4"/>
          <w:sz w:val="22"/>
        </w:rPr>
        <w:t xml:space="preserve"> </w:t>
      </w:r>
      <w:r w:rsidRPr="007A6BEA">
        <w:rPr>
          <w:rFonts w:ascii="Times New Roman" w:hAnsi="Times New Roman"/>
          <w:color w:val="auto"/>
          <w:sz w:val="22"/>
        </w:rPr>
        <w:t>26 de</w:t>
      </w:r>
      <w:r w:rsidRPr="007A6BEA">
        <w:rPr>
          <w:rFonts w:ascii="Times New Roman" w:hAnsi="Times New Roman"/>
          <w:color w:val="auto"/>
          <w:spacing w:val="-2"/>
          <w:sz w:val="22"/>
        </w:rPr>
        <w:t xml:space="preserve"> </w:t>
      </w:r>
      <w:r w:rsidR="008A4277" w:rsidRPr="007A6BEA">
        <w:rPr>
          <w:rFonts w:ascii="Times New Roman" w:hAnsi="Times New Roman"/>
          <w:color w:val="auto"/>
          <w:sz w:val="22"/>
        </w:rPr>
        <w:t>novembro</w:t>
      </w:r>
      <w:r w:rsidRPr="007A6BEA">
        <w:rPr>
          <w:rFonts w:ascii="Times New Roman" w:hAnsi="Times New Roman"/>
          <w:color w:val="auto"/>
          <w:spacing w:val="-3"/>
          <w:sz w:val="22"/>
        </w:rPr>
        <w:t xml:space="preserve"> </w:t>
      </w:r>
      <w:r w:rsidRPr="007A6BEA">
        <w:rPr>
          <w:rFonts w:ascii="Times New Roman" w:hAnsi="Times New Roman"/>
          <w:color w:val="auto"/>
          <w:sz w:val="22"/>
        </w:rPr>
        <w:t>de</w:t>
      </w:r>
      <w:r w:rsidRPr="007A6BEA">
        <w:rPr>
          <w:rFonts w:ascii="Times New Roman" w:hAnsi="Times New Roman"/>
          <w:color w:val="auto"/>
          <w:spacing w:val="-2"/>
          <w:sz w:val="22"/>
        </w:rPr>
        <w:t xml:space="preserve"> </w:t>
      </w:r>
      <w:r w:rsidRPr="007A6BEA">
        <w:rPr>
          <w:rFonts w:ascii="Times New Roman" w:hAnsi="Times New Roman"/>
          <w:color w:val="auto"/>
          <w:sz w:val="22"/>
        </w:rPr>
        <w:t>2021.</w:t>
      </w:r>
      <w:bookmarkEnd w:id="20"/>
    </w:p>
    <w:p w:rsidR="007A6BEA" w:rsidRDefault="007A6BEA" w:rsidP="007A6BEA">
      <w:pPr>
        <w:pStyle w:val="Corpodetexto"/>
        <w:spacing w:before="7"/>
        <w:rPr>
          <w:rFonts w:ascii="Times New Roman"/>
          <w:b/>
          <w:sz w:val="21"/>
        </w:rPr>
      </w:pPr>
    </w:p>
    <w:p w:rsidR="007A6BEA" w:rsidRDefault="007A6BEA" w:rsidP="007A6BEA">
      <w:pPr>
        <w:pStyle w:val="Corpodetexto"/>
        <w:spacing w:before="1"/>
        <w:rPr>
          <w:rFonts w:ascii="Times New Roman" w:hAnsi="Times New Roman"/>
        </w:rPr>
      </w:pPr>
      <w:r>
        <w:rPr>
          <w:rFonts w:ascii="Times New Roman" w:hAnsi="Times New Roman"/>
          <w:b/>
        </w:rPr>
        <w:t>ALUNO:</w:t>
      </w:r>
      <w:r>
        <w:rPr>
          <w:rFonts w:ascii="Times New Roman" w:hAnsi="Times New Roman"/>
          <w:b/>
          <w:spacing w:val="-3"/>
        </w:rPr>
        <w:t xml:space="preserve"> </w:t>
      </w:r>
      <w:r>
        <w:rPr>
          <w:rFonts w:ascii="Times New Roman" w:hAnsi="Times New Roman"/>
        </w:rPr>
        <w:t>JÚLIO</w:t>
      </w:r>
      <w:r>
        <w:rPr>
          <w:rFonts w:ascii="Times New Roman" w:hAnsi="Times New Roman"/>
          <w:spacing w:val="-5"/>
        </w:rPr>
        <w:t xml:space="preserve"> </w:t>
      </w:r>
      <w:r>
        <w:rPr>
          <w:rFonts w:ascii="Times New Roman" w:hAnsi="Times New Roman"/>
        </w:rPr>
        <w:t>CÉSAR FRANCISCO DA</w:t>
      </w:r>
      <w:r>
        <w:rPr>
          <w:rFonts w:ascii="Times New Roman" w:hAnsi="Times New Roman"/>
          <w:spacing w:val="-9"/>
        </w:rPr>
        <w:t xml:space="preserve"> </w:t>
      </w:r>
      <w:r>
        <w:rPr>
          <w:rFonts w:ascii="Times New Roman" w:hAnsi="Times New Roman"/>
        </w:rPr>
        <w:t>MATA</w:t>
      </w:r>
    </w:p>
    <w:p w:rsidR="007A6BEA" w:rsidRDefault="007A6BEA" w:rsidP="007A6BEA">
      <w:pPr>
        <w:spacing w:before="140"/>
        <w:ind w:firstLine="0"/>
      </w:pPr>
      <w:r>
        <w:rPr>
          <w:b/>
        </w:rPr>
        <w:t>MATRÍCULA:</w:t>
      </w:r>
      <w:r>
        <w:rPr>
          <w:b/>
          <w:spacing w:val="-3"/>
        </w:rPr>
        <w:t xml:space="preserve"> </w:t>
      </w:r>
      <w:r>
        <w:t>2016.1.0021.0032-8</w:t>
      </w:r>
    </w:p>
    <w:p w:rsidR="007A6BEA" w:rsidRDefault="007A6BEA" w:rsidP="007A6BEA">
      <w:pPr>
        <w:ind w:firstLine="0"/>
      </w:pPr>
      <w:r>
        <w:rPr>
          <w:b/>
        </w:rPr>
        <w:t>ORIENTADOR:</w:t>
      </w:r>
      <w:r>
        <w:rPr>
          <w:b/>
          <w:spacing w:val="1"/>
        </w:rPr>
        <w:t xml:space="preserve"> </w:t>
      </w:r>
      <w:r>
        <w:t>Prof.</w:t>
      </w:r>
      <w:r>
        <w:rPr>
          <w:spacing w:val="-4"/>
        </w:rPr>
        <w:t xml:space="preserve"> </w:t>
      </w:r>
      <w:r>
        <w:t>Me.</w:t>
      </w:r>
      <w:r>
        <w:rPr>
          <w:spacing w:val="-1"/>
        </w:rPr>
        <w:t xml:space="preserve"> </w:t>
      </w:r>
      <w:r>
        <w:t>Miguel</w:t>
      </w:r>
      <w:r>
        <w:rPr>
          <w:spacing w:val="-4"/>
        </w:rPr>
        <w:t xml:space="preserve"> </w:t>
      </w:r>
      <w:r>
        <w:t>Rosa</w:t>
      </w:r>
      <w:r>
        <w:rPr>
          <w:spacing w:val="1"/>
        </w:rPr>
        <w:t xml:space="preserve"> </w:t>
      </w:r>
      <w:r>
        <w:t>dos</w:t>
      </w:r>
      <w:r>
        <w:rPr>
          <w:spacing w:val="-5"/>
        </w:rPr>
        <w:t xml:space="preserve"> </w:t>
      </w:r>
      <w:r>
        <w:t>Santos</w:t>
      </w:r>
    </w:p>
    <w:p w:rsidR="007A6BEA" w:rsidRDefault="007A6BEA" w:rsidP="007A6BEA">
      <w:pPr>
        <w:pStyle w:val="Corpodetexto"/>
        <w:rPr>
          <w:rFonts w:ascii="Times New Roman" w:hAnsi="Times New Roman"/>
        </w:rPr>
      </w:pPr>
      <w:r>
        <w:rPr>
          <w:rFonts w:ascii="Times New Roman" w:hAnsi="Times New Roman"/>
          <w:b/>
        </w:rPr>
        <w:t>TEMA:</w:t>
      </w:r>
      <w:r>
        <w:rPr>
          <w:rFonts w:ascii="Times New Roman" w:hAnsi="Times New Roman"/>
          <w:b/>
          <w:spacing w:val="-2"/>
        </w:rPr>
        <w:t xml:space="preserve"> </w:t>
      </w:r>
      <w:r>
        <w:rPr>
          <w:rFonts w:ascii="Times New Roman" w:hAnsi="Times New Roman"/>
        </w:rPr>
        <w:t>“Comparação das</w:t>
      </w:r>
      <w:r>
        <w:rPr>
          <w:rFonts w:ascii="Times New Roman" w:hAnsi="Times New Roman"/>
          <w:spacing w:val="-4"/>
        </w:rPr>
        <w:t xml:space="preserve"> </w:t>
      </w:r>
      <w:r>
        <w:rPr>
          <w:rFonts w:ascii="Times New Roman" w:hAnsi="Times New Roman"/>
        </w:rPr>
        <w:t>Décadas</w:t>
      </w:r>
      <w:r>
        <w:rPr>
          <w:rFonts w:ascii="Times New Roman" w:hAnsi="Times New Roman"/>
          <w:spacing w:val="-1"/>
        </w:rPr>
        <w:t xml:space="preserve"> </w:t>
      </w:r>
      <w:r>
        <w:rPr>
          <w:rFonts w:ascii="Times New Roman" w:hAnsi="Times New Roman"/>
        </w:rPr>
        <w:t>Econômicas</w:t>
      </w:r>
      <w:r>
        <w:rPr>
          <w:rFonts w:ascii="Times New Roman" w:hAnsi="Times New Roman"/>
          <w:spacing w:val="-1"/>
        </w:rPr>
        <w:t xml:space="preserve"> </w:t>
      </w:r>
      <w:r>
        <w:rPr>
          <w:rFonts w:ascii="Times New Roman" w:hAnsi="Times New Roman"/>
        </w:rPr>
        <w:t>Brasileiras</w:t>
      </w:r>
      <w:r>
        <w:rPr>
          <w:rFonts w:ascii="Times New Roman" w:hAnsi="Times New Roman"/>
          <w:spacing w:val="-3"/>
        </w:rPr>
        <w:t xml:space="preserve"> </w:t>
      </w:r>
      <w:r>
        <w:rPr>
          <w:rFonts w:ascii="Times New Roman" w:hAnsi="Times New Roman"/>
        </w:rPr>
        <w:t>de 1980</w:t>
      </w:r>
      <w:r>
        <w:rPr>
          <w:rFonts w:ascii="Times New Roman" w:hAnsi="Times New Roman"/>
          <w:spacing w:val="-1"/>
        </w:rPr>
        <w:t xml:space="preserve"> </w:t>
      </w:r>
      <w:r>
        <w:rPr>
          <w:rFonts w:ascii="Times New Roman" w:hAnsi="Times New Roman"/>
        </w:rPr>
        <w:t>e</w:t>
      </w:r>
      <w:r>
        <w:rPr>
          <w:rFonts w:ascii="Times New Roman" w:hAnsi="Times New Roman"/>
          <w:spacing w:val="-1"/>
        </w:rPr>
        <w:t xml:space="preserve"> </w:t>
      </w:r>
      <w:r>
        <w:rPr>
          <w:rFonts w:ascii="Times New Roman" w:hAnsi="Times New Roman"/>
        </w:rPr>
        <w:t>de 2010”.</w:t>
      </w:r>
    </w:p>
    <w:p w:rsidR="007A6BEA" w:rsidRDefault="007A6BEA" w:rsidP="007A6BEA">
      <w:pPr>
        <w:pStyle w:val="Corpodetexto"/>
        <w:rPr>
          <w:rFonts w:ascii="Times New Roman"/>
          <w:sz w:val="22"/>
        </w:rPr>
      </w:pPr>
    </w:p>
    <w:p w:rsidR="007A6BEA" w:rsidRPr="000E0C9B" w:rsidRDefault="007A6BEA" w:rsidP="000E0C9B">
      <w:pPr>
        <w:pStyle w:val="Ttulo1"/>
        <w:spacing w:before="0"/>
        <w:ind w:left="357" w:right="329"/>
        <w:jc w:val="center"/>
        <w:rPr>
          <w:rFonts w:ascii="Times New Roman" w:hAnsi="Times New Roman"/>
          <w:color w:val="auto"/>
          <w:sz w:val="24"/>
        </w:rPr>
      </w:pPr>
      <w:bookmarkStart w:id="21" w:name="_Toc90220126"/>
      <w:r w:rsidRPr="007A6BEA">
        <w:rPr>
          <w:rFonts w:ascii="Times New Roman" w:hAnsi="Times New Roman"/>
          <w:color w:val="auto"/>
          <w:sz w:val="24"/>
        </w:rPr>
        <w:t>À</w:t>
      </w:r>
      <w:r w:rsidRPr="007A6BEA">
        <w:rPr>
          <w:rFonts w:ascii="Times New Roman" w:hAnsi="Times New Roman"/>
          <w:color w:val="auto"/>
          <w:spacing w:val="-7"/>
          <w:sz w:val="24"/>
        </w:rPr>
        <w:t xml:space="preserve"> </w:t>
      </w:r>
      <w:r>
        <w:rPr>
          <w:rFonts w:ascii="Times New Roman" w:hAnsi="Times New Roman"/>
          <w:color w:val="auto"/>
          <w:sz w:val="24"/>
        </w:rPr>
        <w:t>C</w:t>
      </w:r>
      <w:r w:rsidRPr="007A6BEA">
        <w:rPr>
          <w:rFonts w:ascii="Times New Roman" w:hAnsi="Times New Roman"/>
          <w:color w:val="auto"/>
          <w:sz w:val="24"/>
        </w:rPr>
        <w:t>OORDENAÇÃO</w:t>
      </w:r>
      <w:r w:rsidRPr="007A6BEA">
        <w:rPr>
          <w:rFonts w:ascii="Times New Roman" w:hAnsi="Times New Roman"/>
          <w:color w:val="auto"/>
          <w:spacing w:val="-4"/>
          <w:sz w:val="24"/>
        </w:rPr>
        <w:t xml:space="preserve"> </w:t>
      </w:r>
      <w:r w:rsidRPr="007A6BEA">
        <w:rPr>
          <w:rFonts w:ascii="Times New Roman" w:hAnsi="Times New Roman"/>
          <w:color w:val="auto"/>
          <w:sz w:val="24"/>
        </w:rPr>
        <w:t>DO</w:t>
      </w:r>
      <w:r w:rsidRPr="007A6BEA">
        <w:rPr>
          <w:rFonts w:ascii="Times New Roman" w:hAnsi="Times New Roman"/>
          <w:color w:val="auto"/>
          <w:spacing w:val="-5"/>
          <w:sz w:val="24"/>
        </w:rPr>
        <w:t xml:space="preserve"> </w:t>
      </w:r>
      <w:r w:rsidRPr="007A6BEA">
        <w:rPr>
          <w:rFonts w:ascii="Times New Roman" w:hAnsi="Times New Roman"/>
          <w:color w:val="auto"/>
          <w:sz w:val="24"/>
        </w:rPr>
        <w:t>CURSO</w:t>
      </w:r>
      <w:r w:rsidRPr="007A6BEA">
        <w:rPr>
          <w:rFonts w:ascii="Times New Roman" w:hAnsi="Times New Roman"/>
          <w:color w:val="auto"/>
          <w:spacing w:val="-4"/>
          <w:sz w:val="24"/>
        </w:rPr>
        <w:t xml:space="preserve"> </w:t>
      </w:r>
      <w:r w:rsidRPr="007A6BEA">
        <w:rPr>
          <w:rFonts w:ascii="Times New Roman" w:hAnsi="Times New Roman"/>
          <w:color w:val="auto"/>
          <w:sz w:val="24"/>
        </w:rPr>
        <w:t>DE</w:t>
      </w:r>
      <w:r w:rsidRPr="007A6BEA">
        <w:rPr>
          <w:rFonts w:ascii="Times New Roman" w:hAnsi="Times New Roman"/>
          <w:color w:val="auto"/>
          <w:spacing w:val="-2"/>
          <w:sz w:val="24"/>
        </w:rPr>
        <w:t xml:space="preserve"> </w:t>
      </w:r>
      <w:r w:rsidRPr="007A6BEA">
        <w:rPr>
          <w:rFonts w:ascii="Times New Roman" w:hAnsi="Times New Roman"/>
          <w:color w:val="auto"/>
          <w:sz w:val="24"/>
        </w:rPr>
        <w:t>CIÊNCIAS</w:t>
      </w:r>
      <w:r w:rsidRPr="007A6BEA">
        <w:rPr>
          <w:rFonts w:ascii="Times New Roman" w:hAnsi="Times New Roman"/>
          <w:color w:val="auto"/>
          <w:spacing w:val="-7"/>
          <w:sz w:val="24"/>
        </w:rPr>
        <w:t xml:space="preserve"> </w:t>
      </w:r>
      <w:r w:rsidRPr="007A6BEA">
        <w:rPr>
          <w:rFonts w:ascii="Times New Roman" w:hAnsi="Times New Roman"/>
          <w:color w:val="auto"/>
          <w:sz w:val="24"/>
        </w:rPr>
        <w:t>ECONÔMICAS</w:t>
      </w:r>
      <w:bookmarkEnd w:id="21"/>
    </w:p>
    <w:p w:rsidR="007A6BEA" w:rsidRDefault="007A6BEA" w:rsidP="007A6BEA">
      <w:pPr>
        <w:pStyle w:val="Corpodetexto"/>
        <w:spacing w:line="360" w:lineRule="auto"/>
        <w:ind w:left="141" w:right="105" w:firstLine="852"/>
        <w:jc w:val="both"/>
        <w:rPr>
          <w:rFonts w:ascii="Times New Roman" w:hAnsi="Times New Roman"/>
          <w:b/>
          <w:i/>
        </w:rPr>
      </w:pPr>
      <w:r>
        <w:rPr>
          <w:rFonts w:ascii="Times New Roman" w:hAnsi="Times New Roman"/>
        </w:rPr>
        <w:t>Havendo</w:t>
      </w:r>
      <w:r>
        <w:rPr>
          <w:rFonts w:ascii="Times New Roman" w:hAnsi="Times New Roman"/>
          <w:spacing w:val="-7"/>
        </w:rPr>
        <w:t xml:space="preserve"> </w:t>
      </w:r>
      <w:r>
        <w:rPr>
          <w:rFonts w:ascii="Times New Roman" w:hAnsi="Times New Roman"/>
        </w:rPr>
        <w:t>acompanhado</w:t>
      </w:r>
      <w:r>
        <w:rPr>
          <w:rFonts w:ascii="Times New Roman" w:hAnsi="Times New Roman"/>
          <w:spacing w:val="-7"/>
        </w:rPr>
        <w:t xml:space="preserve"> </w:t>
      </w:r>
      <w:r>
        <w:rPr>
          <w:rFonts w:ascii="Times New Roman" w:hAnsi="Times New Roman"/>
        </w:rPr>
        <w:t>a</w:t>
      </w:r>
      <w:r>
        <w:rPr>
          <w:rFonts w:ascii="Times New Roman" w:hAnsi="Times New Roman"/>
          <w:spacing w:val="-5"/>
        </w:rPr>
        <w:t xml:space="preserve"> </w:t>
      </w:r>
      <w:r>
        <w:rPr>
          <w:rFonts w:ascii="Times New Roman" w:hAnsi="Times New Roman"/>
        </w:rPr>
        <w:t>elaboração</w:t>
      </w:r>
      <w:r>
        <w:rPr>
          <w:rFonts w:ascii="Times New Roman" w:hAnsi="Times New Roman"/>
          <w:spacing w:val="-6"/>
        </w:rPr>
        <w:t xml:space="preserve"> </w:t>
      </w:r>
      <w:r>
        <w:rPr>
          <w:rFonts w:ascii="Times New Roman" w:hAnsi="Times New Roman"/>
        </w:rPr>
        <w:t>da</w:t>
      </w:r>
      <w:r>
        <w:rPr>
          <w:rFonts w:ascii="Times New Roman" w:hAnsi="Times New Roman"/>
          <w:spacing w:val="-9"/>
        </w:rPr>
        <w:t xml:space="preserve"> </w:t>
      </w:r>
      <w:r>
        <w:rPr>
          <w:rFonts w:ascii="Times New Roman" w:hAnsi="Times New Roman"/>
        </w:rPr>
        <w:t>monografia</w:t>
      </w:r>
      <w:r>
        <w:rPr>
          <w:rFonts w:ascii="Times New Roman" w:hAnsi="Times New Roman"/>
          <w:spacing w:val="-4"/>
        </w:rPr>
        <w:t xml:space="preserve"> </w:t>
      </w:r>
      <w:r>
        <w:rPr>
          <w:rFonts w:ascii="Times New Roman" w:hAnsi="Times New Roman"/>
        </w:rPr>
        <w:t>II,</w:t>
      </w:r>
      <w:r>
        <w:rPr>
          <w:rFonts w:ascii="Times New Roman" w:hAnsi="Times New Roman"/>
          <w:spacing w:val="-7"/>
        </w:rPr>
        <w:t xml:space="preserve"> </w:t>
      </w:r>
      <w:r>
        <w:rPr>
          <w:rFonts w:ascii="Times New Roman" w:hAnsi="Times New Roman"/>
        </w:rPr>
        <w:t>com</w:t>
      </w:r>
      <w:r>
        <w:rPr>
          <w:rFonts w:ascii="Times New Roman" w:hAnsi="Times New Roman"/>
          <w:spacing w:val="-6"/>
        </w:rPr>
        <w:t xml:space="preserve"> </w:t>
      </w:r>
      <w:r>
        <w:rPr>
          <w:rFonts w:ascii="Times New Roman" w:hAnsi="Times New Roman"/>
        </w:rPr>
        <w:t>o</w:t>
      </w:r>
      <w:r>
        <w:rPr>
          <w:rFonts w:ascii="Times New Roman" w:hAnsi="Times New Roman"/>
          <w:spacing w:val="-6"/>
        </w:rPr>
        <w:t xml:space="preserve"> </w:t>
      </w:r>
      <w:r>
        <w:rPr>
          <w:rFonts w:ascii="Times New Roman" w:hAnsi="Times New Roman"/>
        </w:rPr>
        <w:t>Tema</w:t>
      </w:r>
      <w:r>
        <w:rPr>
          <w:rFonts w:ascii="Times New Roman" w:hAnsi="Times New Roman"/>
          <w:spacing w:val="-5"/>
        </w:rPr>
        <w:t xml:space="preserve"> </w:t>
      </w:r>
      <w:r>
        <w:rPr>
          <w:rFonts w:ascii="Times New Roman" w:hAnsi="Times New Roman"/>
        </w:rPr>
        <w:t>acima</w:t>
      </w:r>
      <w:r>
        <w:rPr>
          <w:rFonts w:ascii="Times New Roman" w:hAnsi="Times New Roman"/>
          <w:spacing w:val="-5"/>
        </w:rPr>
        <w:t xml:space="preserve"> </w:t>
      </w:r>
      <w:r>
        <w:rPr>
          <w:rFonts w:ascii="Times New Roman" w:hAnsi="Times New Roman"/>
        </w:rPr>
        <w:t>mencionado</w:t>
      </w:r>
      <w:r>
        <w:rPr>
          <w:rFonts w:ascii="Times New Roman" w:hAnsi="Times New Roman"/>
          <w:spacing w:val="2"/>
        </w:rPr>
        <w:t xml:space="preserve"> </w:t>
      </w:r>
      <w:r>
        <w:rPr>
          <w:rFonts w:ascii="Times New Roman" w:hAnsi="Times New Roman"/>
        </w:rPr>
        <w:t>e</w:t>
      </w:r>
      <w:r>
        <w:rPr>
          <w:rFonts w:ascii="Times New Roman" w:hAnsi="Times New Roman"/>
          <w:spacing w:val="-57"/>
        </w:rPr>
        <w:t xml:space="preserve"> </w:t>
      </w:r>
      <w:r>
        <w:rPr>
          <w:rFonts w:ascii="Times New Roman" w:hAnsi="Times New Roman"/>
        </w:rPr>
        <w:t>tendo examinado a versão final, considero satisfatório o trabalho monográfico e julgo por bem</w:t>
      </w:r>
      <w:r>
        <w:rPr>
          <w:rFonts w:ascii="Times New Roman" w:hAnsi="Times New Roman"/>
          <w:spacing w:val="1"/>
        </w:rPr>
        <w:t xml:space="preserve"> </w:t>
      </w:r>
      <w:r>
        <w:rPr>
          <w:rFonts w:ascii="Times New Roman" w:hAnsi="Times New Roman"/>
        </w:rPr>
        <w:t>encaminhá-lo</w:t>
      </w:r>
      <w:r>
        <w:rPr>
          <w:rFonts w:ascii="Times New Roman" w:hAnsi="Times New Roman"/>
          <w:spacing w:val="-1"/>
        </w:rPr>
        <w:t xml:space="preserve"> </w:t>
      </w:r>
      <w:r>
        <w:rPr>
          <w:rFonts w:ascii="Times New Roman" w:hAnsi="Times New Roman"/>
        </w:rPr>
        <w:t>à</w:t>
      </w:r>
      <w:r>
        <w:rPr>
          <w:rFonts w:ascii="Times New Roman" w:hAnsi="Times New Roman"/>
          <w:spacing w:val="1"/>
        </w:rPr>
        <w:t xml:space="preserve"> </w:t>
      </w:r>
      <w:r>
        <w:rPr>
          <w:rFonts w:ascii="Times New Roman" w:hAnsi="Times New Roman"/>
          <w:b/>
          <w:i/>
        </w:rPr>
        <w:t>Banca</w:t>
      </w:r>
      <w:r>
        <w:rPr>
          <w:rFonts w:ascii="Times New Roman" w:hAnsi="Times New Roman"/>
          <w:b/>
          <w:i/>
          <w:spacing w:val="-4"/>
        </w:rPr>
        <w:t xml:space="preserve"> </w:t>
      </w:r>
      <w:r>
        <w:rPr>
          <w:rFonts w:ascii="Times New Roman" w:hAnsi="Times New Roman"/>
          <w:b/>
          <w:i/>
        </w:rPr>
        <w:t>Examinadora.</w:t>
      </w:r>
    </w:p>
    <w:p w:rsidR="007A6BEA" w:rsidRDefault="007A6BEA" w:rsidP="007A6BEA">
      <w:pPr>
        <w:pStyle w:val="Corpodetexto"/>
        <w:spacing w:line="362" w:lineRule="auto"/>
        <w:ind w:left="141" w:right="100" w:firstLine="852"/>
        <w:jc w:val="both"/>
        <w:rPr>
          <w:rFonts w:ascii="Times New Roman" w:hAnsi="Times New Roman"/>
        </w:rPr>
      </w:pPr>
      <w:r>
        <w:rPr>
          <w:rFonts w:ascii="Times New Roman" w:hAnsi="Times New Roman"/>
        </w:rPr>
        <w:t>Orientei</w:t>
      </w:r>
      <w:r>
        <w:rPr>
          <w:rFonts w:ascii="Times New Roman" w:hAnsi="Times New Roman"/>
          <w:spacing w:val="1"/>
        </w:rPr>
        <w:t xml:space="preserve"> </w:t>
      </w:r>
      <w:r>
        <w:rPr>
          <w:rFonts w:ascii="Times New Roman" w:hAnsi="Times New Roman"/>
        </w:rPr>
        <w:t>o</w:t>
      </w:r>
      <w:r>
        <w:rPr>
          <w:rFonts w:ascii="Times New Roman" w:hAnsi="Times New Roman"/>
          <w:spacing w:val="1"/>
        </w:rPr>
        <w:t xml:space="preserve"> </w:t>
      </w:r>
      <w:r>
        <w:rPr>
          <w:rFonts w:ascii="Times New Roman" w:hAnsi="Times New Roman"/>
        </w:rPr>
        <w:t>aluno</w:t>
      </w:r>
      <w:r>
        <w:rPr>
          <w:rFonts w:ascii="Times New Roman" w:hAnsi="Times New Roman"/>
          <w:spacing w:val="1"/>
        </w:rPr>
        <w:t xml:space="preserve"> </w:t>
      </w:r>
      <w:r>
        <w:rPr>
          <w:rFonts w:ascii="Times New Roman" w:hAnsi="Times New Roman"/>
          <w:b/>
          <w:i/>
        </w:rPr>
        <w:t>JÚLIO</w:t>
      </w:r>
      <w:r>
        <w:rPr>
          <w:rFonts w:ascii="Times New Roman" w:hAnsi="Times New Roman"/>
          <w:b/>
          <w:i/>
          <w:spacing w:val="1"/>
        </w:rPr>
        <w:t xml:space="preserve"> </w:t>
      </w:r>
      <w:r>
        <w:rPr>
          <w:rFonts w:ascii="Times New Roman" w:hAnsi="Times New Roman"/>
          <w:b/>
          <w:i/>
        </w:rPr>
        <w:t>CÉSAR</w:t>
      </w:r>
      <w:r>
        <w:rPr>
          <w:rFonts w:ascii="Times New Roman" w:hAnsi="Times New Roman"/>
          <w:b/>
          <w:i/>
          <w:spacing w:val="1"/>
        </w:rPr>
        <w:t xml:space="preserve"> </w:t>
      </w:r>
      <w:r>
        <w:rPr>
          <w:rFonts w:ascii="Times New Roman" w:hAnsi="Times New Roman"/>
          <w:b/>
          <w:i/>
        </w:rPr>
        <w:t>FRANCISCO</w:t>
      </w:r>
      <w:r>
        <w:rPr>
          <w:rFonts w:ascii="Times New Roman" w:hAnsi="Times New Roman"/>
          <w:b/>
          <w:i/>
          <w:spacing w:val="1"/>
        </w:rPr>
        <w:t xml:space="preserve"> </w:t>
      </w:r>
      <w:r>
        <w:rPr>
          <w:rFonts w:ascii="Times New Roman" w:hAnsi="Times New Roman"/>
          <w:b/>
          <w:i/>
        </w:rPr>
        <w:t>DA</w:t>
      </w:r>
      <w:r>
        <w:rPr>
          <w:rFonts w:ascii="Times New Roman" w:hAnsi="Times New Roman"/>
          <w:b/>
          <w:i/>
          <w:spacing w:val="1"/>
        </w:rPr>
        <w:t xml:space="preserve"> </w:t>
      </w:r>
      <w:r>
        <w:rPr>
          <w:rFonts w:ascii="Times New Roman" w:hAnsi="Times New Roman"/>
          <w:b/>
          <w:i/>
        </w:rPr>
        <w:t>MATA,</w:t>
      </w:r>
      <w:r>
        <w:rPr>
          <w:rFonts w:ascii="Times New Roman" w:hAnsi="Times New Roman"/>
          <w:b/>
          <w:i/>
          <w:spacing w:val="1"/>
        </w:rPr>
        <w:t xml:space="preserve"> </w:t>
      </w:r>
      <w:r>
        <w:rPr>
          <w:rFonts w:ascii="Times New Roman" w:hAnsi="Times New Roman"/>
        </w:rPr>
        <w:t>para</w:t>
      </w:r>
      <w:r>
        <w:rPr>
          <w:rFonts w:ascii="Times New Roman" w:hAnsi="Times New Roman"/>
          <w:spacing w:val="1"/>
        </w:rPr>
        <w:t xml:space="preserve"> </w:t>
      </w:r>
      <w:r>
        <w:rPr>
          <w:rFonts w:ascii="Times New Roman" w:hAnsi="Times New Roman"/>
        </w:rPr>
        <w:t>que</w:t>
      </w:r>
      <w:r>
        <w:rPr>
          <w:rFonts w:ascii="Times New Roman" w:hAnsi="Times New Roman"/>
          <w:spacing w:val="1"/>
        </w:rPr>
        <w:t xml:space="preserve"> </w:t>
      </w:r>
      <w:r>
        <w:rPr>
          <w:rFonts w:ascii="Times New Roman" w:hAnsi="Times New Roman"/>
        </w:rPr>
        <w:t>inclua</w:t>
      </w:r>
      <w:r>
        <w:rPr>
          <w:rFonts w:ascii="Times New Roman" w:hAnsi="Times New Roman"/>
          <w:spacing w:val="1"/>
        </w:rPr>
        <w:t xml:space="preserve"> </w:t>
      </w:r>
      <w:r>
        <w:rPr>
          <w:rFonts w:ascii="Times New Roman" w:hAnsi="Times New Roman"/>
        </w:rPr>
        <w:t>este</w:t>
      </w:r>
      <w:r>
        <w:rPr>
          <w:rFonts w:ascii="Times New Roman" w:hAnsi="Times New Roman"/>
          <w:spacing w:val="1"/>
        </w:rPr>
        <w:t xml:space="preserve"> </w:t>
      </w:r>
      <w:r>
        <w:rPr>
          <w:rFonts w:ascii="Times New Roman" w:hAnsi="Times New Roman"/>
          <w:b/>
          <w:i/>
        </w:rPr>
        <w:t xml:space="preserve">ACEITE </w:t>
      </w:r>
      <w:r>
        <w:rPr>
          <w:rFonts w:ascii="Times New Roman" w:hAnsi="Times New Roman"/>
        </w:rPr>
        <w:t>no exemplar final a ser enviado à Coordenação do Curso de Ciências Econômicas, no</w:t>
      </w:r>
      <w:r>
        <w:rPr>
          <w:rFonts w:ascii="Times New Roman" w:hAnsi="Times New Roman"/>
          <w:spacing w:val="1"/>
        </w:rPr>
        <w:t xml:space="preserve"> </w:t>
      </w:r>
      <w:r>
        <w:rPr>
          <w:rFonts w:ascii="Times New Roman" w:hAnsi="Times New Roman"/>
        </w:rPr>
        <w:t>formato</w:t>
      </w:r>
      <w:r>
        <w:rPr>
          <w:rFonts w:ascii="Times New Roman" w:hAnsi="Times New Roman"/>
          <w:spacing w:val="-2"/>
        </w:rPr>
        <w:t xml:space="preserve"> </w:t>
      </w:r>
      <w:r>
        <w:rPr>
          <w:rFonts w:ascii="Times New Roman" w:hAnsi="Times New Roman"/>
        </w:rPr>
        <w:t>digital,</w:t>
      </w:r>
      <w:r>
        <w:rPr>
          <w:rFonts w:ascii="Times New Roman" w:hAnsi="Times New Roman"/>
          <w:spacing w:val="-2"/>
        </w:rPr>
        <w:t xml:space="preserve"> </w:t>
      </w:r>
      <w:r>
        <w:rPr>
          <w:rFonts w:ascii="Times New Roman" w:hAnsi="Times New Roman"/>
        </w:rPr>
        <w:t>conforme regas</w:t>
      </w:r>
      <w:r>
        <w:rPr>
          <w:rFonts w:ascii="Times New Roman" w:hAnsi="Times New Roman"/>
          <w:spacing w:val="-4"/>
        </w:rPr>
        <w:t xml:space="preserve"> </w:t>
      </w:r>
      <w:r>
        <w:rPr>
          <w:rFonts w:ascii="Times New Roman" w:hAnsi="Times New Roman"/>
        </w:rPr>
        <w:t>da</w:t>
      </w:r>
      <w:r>
        <w:rPr>
          <w:rFonts w:ascii="Times New Roman" w:hAnsi="Times New Roman"/>
          <w:spacing w:val="4"/>
        </w:rPr>
        <w:t xml:space="preserve"> </w:t>
      </w:r>
      <w:r>
        <w:rPr>
          <w:rFonts w:ascii="Times New Roman" w:hAnsi="Times New Roman"/>
        </w:rPr>
        <w:t>ABNT</w:t>
      </w:r>
      <w:r>
        <w:rPr>
          <w:rFonts w:ascii="Times New Roman" w:hAnsi="Times New Roman"/>
          <w:spacing w:val="3"/>
        </w:rPr>
        <w:t xml:space="preserve"> </w:t>
      </w:r>
      <w:r>
        <w:rPr>
          <w:rFonts w:ascii="Times New Roman" w:hAnsi="Times New Roman"/>
        </w:rPr>
        <w:t>para realização</w:t>
      </w:r>
      <w:r>
        <w:rPr>
          <w:rFonts w:ascii="Times New Roman" w:hAnsi="Times New Roman"/>
          <w:spacing w:val="-2"/>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Trabalhos</w:t>
      </w:r>
      <w:r>
        <w:rPr>
          <w:rFonts w:ascii="Times New Roman" w:hAnsi="Times New Roman"/>
          <w:spacing w:val="-3"/>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Final</w:t>
      </w:r>
      <w:r>
        <w:rPr>
          <w:rFonts w:ascii="Times New Roman" w:hAnsi="Times New Roman"/>
          <w:spacing w:val="-2"/>
        </w:rPr>
        <w:t xml:space="preserve"> </w:t>
      </w:r>
      <w:r>
        <w:rPr>
          <w:rFonts w:ascii="Times New Roman" w:hAnsi="Times New Roman"/>
        </w:rPr>
        <w:t>de</w:t>
      </w:r>
      <w:r>
        <w:rPr>
          <w:rFonts w:ascii="Times New Roman" w:hAnsi="Times New Roman"/>
          <w:spacing w:val="-2"/>
        </w:rPr>
        <w:t xml:space="preserve"> </w:t>
      </w:r>
      <w:r>
        <w:rPr>
          <w:rFonts w:ascii="Times New Roman" w:hAnsi="Times New Roman"/>
        </w:rPr>
        <w:t>Cursos.</w:t>
      </w:r>
    </w:p>
    <w:p w:rsidR="007A6BEA" w:rsidRDefault="007A6BEA" w:rsidP="007A6BEA">
      <w:pPr>
        <w:pStyle w:val="Corpodetexto"/>
        <w:spacing w:line="362" w:lineRule="auto"/>
        <w:ind w:left="141" w:right="114" w:firstLine="852"/>
        <w:jc w:val="both"/>
        <w:rPr>
          <w:rFonts w:ascii="Times New Roman" w:hAnsi="Times New Roman"/>
        </w:rPr>
      </w:pPr>
      <w:r>
        <w:rPr>
          <w:rFonts w:ascii="Times New Roman" w:hAnsi="Times New Roman"/>
        </w:rPr>
        <w:t>O exemplar definitivo deverá conter na capa, os dizeres da folha de rosto e, na lombada,</w:t>
      </w:r>
      <w:r>
        <w:rPr>
          <w:rFonts w:ascii="Times New Roman" w:hAnsi="Times New Roman"/>
          <w:spacing w:val="-57"/>
        </w:rPr>
        <w:t xml:space="preserve"> </w:t>
      </w:r>
      <w:r>
        <w:rPr>
          <w:rFonts w:ascii="Times New Roman" w:hAnsi="Times New Roman"/>
        </w:rPr>
        <w:t>o</w:t>
      </w:r>
      <w:r>
        <w:rPr>
          <w:rFonts w:ascii="Times New Roman" w:hAnsi="Times New Roman"/>
          <w:spacing w:val="-1"/>
        </w:rPr>
        <w:t xml:space="preserve"> </w:t>
      </w:r>
      <w:r>
        <w:rPr>
          <w:rFonts w:ascii="Times New Roman" w:hAnsi="Times New Roman"/>
        </w:rPr>
        <w:t>título da</w:t>
      </w:r>
      <w:r>
        <w:rPr>
          <w:rFonts w:ascii="Times New Roman" w:hAnsi="Times New Roman"/>
          <w:spacing w:val="1"/>
        </w:rPr>
        <w:t xml:space="preserve"> </w:t>
      </w:r>
      <w:r>
        <w:rPr>
          <w:rFonts w:ascii="Times New Roman" w:hAnsi="Times New Roman"/>
        </w:rPr>
        <w:t>monografia e</w:t>
      </w:r>
      <w:r>
        <w:rPr>
          <w:rFonts w:ascii="Times New Roman" w:hAnsi="Times New Roman"/>
          <w:spacing w:val="1"/>
        </w:rPr>
        <w:t xml:space="preserve"> </w:t>
      </w:r>
      <w:r>
        <w:rPr>
          <w:rFonts w:ascii="Times New Roman" w:hAnsi="Times New Roman"/>
        </w:rPr>
        <w:t>o último sobrenome do autor.</w:t>
      </w:r>
    </w:p>
    <w:p w:rsidR="007A6BEA" w:rsidRDefault="007A6BEA" w:rsidP="007A6BEA">
      <w:pPr>
        <w:pStyle w:val="Corpodetexto"/>
        <w:spacing w:line="360" w:lineRule="auto"/>
        <w:ind w:left="141" w:right="103" w:firstLine="852"/>
        <w:jc w:val="both"/>
        <w:rPr>
          <w:rFonts w:ascii="Times New Roman" w:hAnsi="Times New Roman"/>
        </w:rPr>
      </w:pPr>
      <w:r>
        <w:rPr>
          <w:rFonts w:ascii="Times New Roman" w:hAnsi="Times New Roman"/>
        </w:rPr>
        <w:t>Caso</w:t>
      </w:r>
      <w:r>
        <w:rPr>
          <w:rFonts w:ascii="Times New Roman" w:hAnsi="Times New Roman"/>
          <w:spacing w:val="1"/>
        </w:rPr>
        <w:t xml:space="preserve"> </w:t>
      </w:r>
      <w:r>
        <w:rPr>
          <w:rFonts w:ascii="Times New Roman" w:hAnsi="Times New Roman"/>
        </w:rPr>
        <w:t>não</w:t>
      </w:r>
      <w:r>
        <w:rPr>
          <w:rFonts w:ascii="Times New Roman" w:hAnsi="Times New Roman"/>
          <w:spacing w:val="1"/>
        </w:rPr>
        <w:t xml:space="preserve"> </w:t>
      </w:r>
      <w:r>
        <w:rPr>
          <w:rFonts w:ascii="Times New Roman" w:hAnsi="Times New Roman"/>
        </w:rPr>
        <w:t>sejam</w:t>
      </w:r>
      <w:r>
        <w:rPr>
          <w:rFonts w:ascii="Times New Roman" w:hAnsi="Times New Roman"/>
          <w:spacing w:val="1"/>
        </w:rPr>
        <w:t xml:space="preserve"> </w:t>
      </w:r>
      <w:r>
        <w:rPr>
          <w:rFonts w:ascii="Times New Roman" w:hAnsi="Times New Roman"/>
        </w:rPr>
        <w:t>cumpridas</w:t>
      </w:r>
      <w:r>
        <w:rPr>
          <w:rFonts w:ascii="Times New Roman" w:hAnsi="Times New Roman"/>
          <w:spacing w:val="1"/>
        </w:rPr>
        <w:t xml:space="preserve"> </w:t>
      </w:r>
      <w:r>
        <w:rPr>
          <w:rFonts w:ascii="Times New Roman" w:hAnsi="Times New Roman"/>
        </w:rPr>
        <w:t>essas</w:t>
      </w:r>
      <w:r>
        <w:rPr>
          <w:rFonts w:ascii="Times New Roman" w:hAnsi="Times New Roman"/>
          <w:spacing w:val="1"/>
        </w:rPr>
        <w:t xml:space="preserve"> </w:t>
      </w:r>
      <w:r>
        <w:rPr>
          <w:rFonts w:ascii="Times New Roman" w:hAnsi="Times New Roman"/>
        </w:rPr>
        <w:t>e</w:t>
      </w:r>
      <w:r>
        <w:rPr>
          <w:rFonts w:ascii="Times New Roman" w:hAnsi="Times New Roman"/>
          <w:spacing w:val="1"/>
        </w:rPr>
        <w:t xml:space="preserve"> </w:t>
      </w:r>
      <w:r>
        <w:rPr>
          <w:rFonts w:ascii="Times New Roman" w:hAnsi="Times New Roman"/>
        </w:rPr>
        <w:t>outras</w:t>
      </w:r>
      <w:r>
        <w:rPr>
          <w:rFonts w:ascii="Times New Roman" w:hAnsi="Times New Roman"/>
          <w:spacing w:val="1"/>
        </w:rPr>
        <w:t xml:space="preserve"> </w:t>
      </w:r>
      <w:r>
        <w:rPr>
          <w:rFonts w:ascii="Times New Roman" w:hAnsi="Times New Roman"/>
        </w:rPr>
        <w:t>exigências</w:t>
      </w:r>
      <w:r>
        <w:rPr>
          <w:rFonts w:ascii="Times New Roman" w:hAnsi="Times New Roman"/>
          <w:spacing w:val="1"/>
        </w:rPr>
        <w:t xml:space="preserve"> </w:t>
      </w:r>
      <w:r>
        <w:rPr>
          <w:rFonts w:ascii="Times New Roman" w:hAnsi="Times New Roman"/>
        </w:rPr>
        <w:t>institucionais,</w:t>
      </w:r>
      <w:r>
        <w:rPr>
          <w:rFonts w:ascii="Times New Roman" w:hAnsi="Times New Roman"/>
          <w:spacing w:val="1"/>
        </w:rPr>
        <w:t xml:space="preserve"> </w:t>
      </w:r>
      <w:r>
        <w:rPr>
          <w:rFonts w:ascii="Times New Roman" w:hAnsi="Times New Roman"/>
        </w:rPr>
        <w:t>solicito</w:t>
      </w:r>
      <w:r>
        <w:rPr>
          <w:rFonts w:ascii="Times New Roman" w:hAnsi="Times New Roman"/>
          <w:spacing w:val="1"/>
        </w:rPr>
        <w:t xml:space="preserve"> </w:t>
      </w:r>
      <w:r>
        <w:rPr>
          <w:rFonts w:ascii="Times New Roman" w:hAnsi="Times New Roman"/>
        </w:rPr>
        <w:t>que</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rPr>
        <w:t>Coordenação do Curso de Ciências Econômicas/</w:t>
      </w:r>
      <w:r>
        <w:rPr>
          <w:rFonts w:ascii="Times New Roman" w:hAnsi="Times New Roman"/>
          <w:b/>
          <w:i/>
        </w:rPr>
        <w:t xml:space="preserve">Coordenação de Monografia </w:t>
      </w:r>
      <w:r>
        <w:rPr>
          <w:rFonts w:ascii="Times New Roman" w:hAnsi="Times New Roman"/>
        </w:rPr>
        <w:t>notifique o aluno</w:t>
      </w:r>
      <w:r>
        <w:rPr>
          <w:rFonts w:ascii="Times New Roman" w:hAnsi="Times New Roman"/>
          <w:spacing w:val="1"/>
        </w:rPr>
        <w:t xml:space="preserve"> </w:t>
      </w:r>
      <w:r>
        <w:rPr>
          <w:rFonts w:ascii="Times New Roman" w:hAnsi="Times New Roman"/>
        </w:rPr>
        <w:t>que a nota atribuída à Monografia não será considerada até que satisfaça essas determinações e</w:t>
      </w:r>
      <w:r>
        <w:rPr>
          <w:rFonts w:ascii="Times New Roman" w:hAnsi="Times New Roman"/>
          <w:spacing w:val="1"/>
        </w:rPr>
        <w:t xml:space="preserve"> </w:t>
      </w:r>
      <w:r>
        <w:rPr>
          <w:rFonts w:ascii="Times New Roman" w:hAnsi="Times New Roman"/>
        </w:rPr>
        <w:t>não</w:t>
      </w:r>
      <w:r>
        <w:rPr>
          <w:rFonts w:ascii="Times New Roman" w:hAnsi="Times New Roman"/>
          <w:spacing w:val="-1"/>
        </w:rPr>
        <w:t xml:space="preserve"> </w:t>
      </w:r>
      <w:r>
        <w:rPr>
          <w:rFonts w:ascii="Times New Roman" w:hAnsi="Times New Roman"/>
        </w:rPr>
        <w:t>poderá</w:t>
      </w:r>
      <w:r>
        <w:rPr>
          <w:rFonts w:ascii="Times New Roman" w:hAnsi="Times New Roman"/>
          <w:spacing w:val="1"/>
        </w:rPr>
        <w:t xml:space="preserve"> </w:t>
      </w:r>
      <w:r>
        <w:rPr>
          <w:rFonts w:ascii="Times New Roman" w:hAnsi="Times New Roman"/>
        </w:rPr>
        <w:t>colar grau até</w:t>
      </w:r>
      <w:r>
        <w:rPr>
          <w:rFonts w:ascii="Times New Roman" w:hAnsi="Times New Roman"/>
          <w:spacing w:val="1"/>
        </w:rPr>
        <w:t xml:space="preserve"> </w:t>
      </w:r>
      <w:r>
        <w:rPr>
          <w:rFonts w:ascii="Times New Roman" w:hAnsi="Times New Roman"/>
        </w:rPr>
        <w:t>que</w:t>
      </w:r>
      <w:r>
        <w:rPr>
          <w:rFonts w:ascii="Times New Roman" w:hAnsi="Times New Roman"/>
          <w:spacing w:val="1"/>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cumpram</w:t>
      </w:r>
      <w:r>
        <w:rPr>
          <w:rFonts w:ascii="Times New Roman" w:hAnsi="Times New Roman"/>
          <w:spacing w:val="-3"/>
        </w:rPr>
        <w:t xml:space="preserve"> </w:t>
      </w:r>
      <w:r>
        <w:rPr>
          <w:rFonts w:ascii="Times New Roman" w:hAnsi="Times New Roman"/>
        </w:rPr>
        <w:t>inteiramente.</w:t>
      </w:r>
    </w:p>
    <w:p w:rsidR="007A6BEA" w:rsidRDefault="007A6BEA" w:rsidP="007A6BEA">
      <w:pPr>
        <w:pStyle w:val="Corpodetexto"/>
        <w:spacing w:line="260" w:lineRule="exact"/>
        <w:ind w:left="140" w:right="102"/>
        <w:jc w:val="right"/>
        <w:rPr>
          <w:rFonts w:ascii="Times New Roman"/>
        </w:rPr>
      </w:pPr>
      <w:r>
        <w:rPr>
          <w:rFonts w:ascii="Times New Roman"/>
        </w:rPr>
        <w:t>Atenciosamente,</w:t>
      </w:r>
    </w:p>
    <w:p w:rsidR="008A4277" w:rsidRDefault="008A4277" w:rsidP="007A6BEA">
      <w:pPr>
        <w:pStyle w:val="Corpodetexto"/>
        <w:spacing w:line="260" w:lineRule="exact"/>
        <w:ind w:left="140" w:right="102"/>
        <w:jc w:val="right"/>
        <w:rPr>
          <w:rFonts w:ascii="Times New Roman"/>
        </w:rPr>
      </w:pPr>
    </w:p>
    <w:p w:rsidR="008A4277" w:rsidRDefault="008A4277" w:rsidP="007A6BEA">
      <w:pPr>
        <w:pStyle w:val="Corpodetexto"/>
        <w:spacing w:line="260" w:lineRule="exact"/>
        <w:ind w:left="140" w:right="102"/>
        <w:jc w:val="right"/>
        <w:rPr>
          <w:rFonts w:ascii="Times New Roman"/>
        </w:rPr>
      </w:pPr>
      <w:r>
        <w:rPr>
          <w:rFonts w:ascii="Times New Roman"/>
          <w:noProof/>
          <w:sz w:val="28"/>
          <w:lang w:val="pt-BR" w:eastAsia="pt-BR"/>
        </w:rPr>
        <w:drawing>
          <wp:anchor distT="0" distB="0" distL="114300" distR="114300" simplePos="0" relativeHeight="251641856" behindDoc="0" locked="0" layoutInCell="1" allowOverlap="1" wp14:anchorId="45E73330" wp14:editId="51A3963F">
            <wp:simplePos x="0" y="0"/>
            <wp:positionH relativeFrom="column">
              <wp:posOffset>4491990</wp:posOffset>
            </wp:positionH>
            <wp:positionV relativeFrom="paragraph">
              <wp:posOffset>142875</wp:posOffset>
            </wp:positionV>
            <wp:extent cx="530225" cy="469265"/>
            <wp:effectExtent l="0" t="0" r="3175" b="6985"/>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225" cy="469265"/>
                    </a:xfrm>
                    <a:prstGeom prst="rect">
                      <a:avLst/>
                    </a:prstGeom>
                    <a:noFill/>
                  </pic:spPr>
                </pic:pic>
              </a:graphicData>
            </a:graphic>
          </wp:anchor>
        </w:drawing>
      </w:r>
    </w:p>
    <w:p w:rsidR="008A4277" w:rsidRDefault="008A4277" w:rsidP="007A6BEA">
      <w:pPr>
        <w:pStyle w:val="Corpodetexto"/>
        <w:spacing w:line="260" w:lineRule="exact"/>
        <w:ind w:left="140" w:right="102"/>
        <w:jc w:val="right"/>
        <w:rPr>
          <w:rFonts w:ascii="Times New Roman"/>
        </w:rPr>
      </w:pPr>
    </w:p>
    <w:p w:rsidR="008A4277" w:rsidRDefault="008A4277" w:rsidP="007A6BEA">
      <w:pPr>
        <w:pStyle w:val="Corpodetexto"/>
        <w:spacing w:line="260" w:lineRule="exact"/>
        <w:ind w:left="140" w:right="102"/>
        <w:jc w:val="right"/>
        <w:rPr>
          <w:rFonts w:ascii="Times New Roman"/>
        </w:rPr>
      </w:pPr>
    </w:p>
    <w:p w:rsidR="008A4277" w:rsidRDefault="008A4277" w:rsidP="00C34097">
      <w:pPr>
        <w:spacing w:line="210" w:lineRule="exact"/>
        <w:ind w:left="6140" w:firstLine="0"/>
        <w:jc w:val="left"/>
        <w:rPr>
          <w:rFonts w:eastAsia="Arial MT" w:hAnsi="Arial MT" w:cs="Arial MT"/>
          <w:kern w:val="0"/>
          <w:lang w:val="pt-PT" w:eastAsia="en-US" w:bidi="ar-SA"/>
        </w:rPr>
      </w:pPr>
    </w:p>
    <w:p w:rsidR="007A6BEA" w:rsidRDefault="007A6BEA" w:rsidP="008A4277">
      <w:pPr>
        <w:spacing w:line="210" w:lineRule="exact"/>
        <w:ind w:left="5529" w:firstLine="0"/>
        <w:jc w:val="left"/>
        <w:rPr>
          <w:b/>
          <w:i/>
        </w:rPr>
      </w:pPr>
      <w:r>
        <w:rPr>
          <w:b/>
          <w:i/>
        </w:rPr>
        <w:t>Prof.</w:t>
      </w:r>
      <w:r>
        <w:rPr>
          <w:b/>
          <w:i/>
          <w:spacing w:val="-3"/>
        </w:rPr>
        <w:t xml:space="preserve"> </w:t>
      </w:r>
      <w:r>
        <w:rPr>
          <w:b/>
          <w:i/>
        </w:rPr>
        <w:t>Me.</w:t>
      </w:r>
      <w:r>
        <w:rPr>
          <w:b/>
          <w:i/>
          <w:spacing w:val="-3"/>
        </w:rPr>
        <w:t xml:space="preserve"> </w:t>
      </w:r>
      <w:r>
        <w:rPr>
          <w:b/>
          <w:i/>
        </w:rPr>
        <w:t>Miguel</w:t>
      </w:r>
      <w:r>
        <w:rPr>
          <w:b/>
          <w:i/>
          <w:spacing w:val="-3"/>
        </w:rPr>
        <w:t xml:space="preserve"> </w:t>
      </w:r>
      <w:r>
        <w:rPr>
          <w:b/>
          <w:i/>
        </w:rPr>
        <w:t>Rosa</w:t>
      </w:r>
      <w:r>
        <w:rPr>
          <w:b/>
          <w:i/>
          <w:spacing w:val="-3"/>
        </w:rPr>
        <w:t xml:space="preserve"> </w:t>
      </w:r>
      <w:r>
        <w:rPr>
          <w:b/>
          <w:i/>
        </w:rPr>
        <w:t>dos</w:t>
      </w:r>
      <w:r>
        <w:rPr>
          <w:b/>
          <w:i/>
          <w:spacing w:val="-7"/>
        </w:rPr>
        <w:t xml:space="preserve"> </w:t>
      </w:r>
      <w:r>
        <w:rPr>
          <w:b/>
          <w:i/>
        </w:rPr>
        <w:t>Santos</w:t>
      </w:r>
    </w:p>
    <w:p w:rsidR="003F655D" w:rsidRDefault="008A4277" w:rsidP="003F655D">
      <w:pPr>
        <w:spacing w:line="262" w:lineRule="exact"/>
        <w:ind w:firstLine="0"/>
        <w:jc w:val="center"/>
        <w:rPr>
          <w:b/>
          <w:i/>
        </w:rPr>
      </w:pPr>
      <w:r>
        <w:rPr>
          <w:b/>
          <w:i/>
        </w:rPr>
        <w:t xml:space="preserve">                                                                                          </w:t>
      </w:r>
      <w:r w:rsidR="003F655D">
        <w:rPr>
          <w:b/>
          <w:i/>
        </w:rPr>
        <w:t>Orientado</w:t>
      </w:r>
      <w:r w:rsidR="00BB5DC9">
        <w:rPr>
          <w:b/>
          <w:i/>
        </w:rPr>
        <w:t>r</w:t>
      </w:r>
    </w:p>
    <w:p w:rsidR="003F655D" w:rsidRDefault="003F655D" w:rsidP="003F655D">
      <w:pPr>
        <w:spacing w:line="262" w:lineRule="exact"/>
        <w:ind w:firstLine="0"/>
        <w:rPr>
          <w:rFonts w:ascii="Liberation Sans Narrow" w:eastAsia="Arial" w:hAnsi="Liberation Sans Narrow" w:cs="Arial"/>
          <w:b/>
          <w:kern w:val="0"/>
          <w:sz w:val="16"/>
          <w:lang w:val="pt-PT" w:eastAsia="en-US" w:bidi="ar-SA"/>
        </w:rPr>
      </w:pPr>
      <w:r w:rsidRPr="00B171DF">
        <w:rPr>
          <w:rFonts w:ascii="Arial" w:eastAsia="Arial" w:hAnsi="Arial" w:cs="Arial"/>
          <w:noProof/>
          <w:kern w:val="0"/>
          <w:lang w:eastAsia="pt-BR" w:bidi="ar-SA"/>
        </w:rPr>
        <w:lastRenderedPageBreak/>
        <w:drawing>
          <wp:anchor distT="0" distB="0" distL="0" distR="0" simplePos="0" relativeHeight="251653120" behindDoc="0" locked="0" layoutInCell="1" allowOverlap="1" wp14:anchorId="060F8B2E" wp14:editId="1D5B2414">
            <wp:simplePos x="0" y="0"/>
            <wp:positionH relativeFrom="page">
              <wp:posOffset>809625</wp:posOffset>
            </wp:positionH>
            <wp:positionV relativeFrom="paragraph">
              <wp:posOffset>4445</wp:posOffset>
            </wp:positionV>
            <wp:extent cx="1600200" cy="730885"/>
            <wp:effectExtent l="0" t="0" r="0" b="0"/>
            <wp:wrapNone/>
            <wp:docPr id="14"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2" cstate="print"/>
                    <a:stretch>
                      <a:fillRect/>
                    </a:stretch>
                  </pic:blipFill>
                  <pic:spPr>
                    <a:xfrm>
                      <a:off x="0" y="0"/>
                      <a:ext cx="1600200" cy="730885"/>
                    </a:xfrm>
                    <a:prstGeom prst="rect">
                      <a:avLst/>
                    </a:prstGeom>
                  </pic:spPr>
                </pic:pic>
              </a:graphicData>
            </a:graphic>
            <wp14:sizeRelH relativeFrom="margin">
              <wp14:pctWidth>0</wp14:pctWidth>
            </wp14:sizeRelH>
            <wp14:sizeRelV relativeFrom="margin">
              <wp14:pctHeight>0</wp14:pctHeight>
            </wp14:sizeRelV>
          </wp:anchor>
        </w:drawing>
      </w:r>
      <w:r w:rsidRPr="00B171DF">
        <w:rPr>
          <w:rFonts w:ascii="Arial" w:eastAsia="Arial" w:hAnsi="Arial" w:cs="Arial"/>
          <w:noProof/>
          <w:kern w:val="0"/>
          <w:sz w:val="22"/>
          <w:lang w:eastAsia="pt-BR" w:bidi="ar-SA"/>
        </w:rPr>
        <mc:AlternateContent>
          <mc:Choice Requires="wps">
            <w:drawing>
              <wp:anchor distT="0" distB="0" distL="114300" distR="114300" simplePos="0" relativeHeight="251648000" behindDoc="0" locked="0" layoutInCell="1" allowOverlap="1" wp14:anchorId="353CCC7D" wp14:editId="787DAFAC">
                <wp:simplePos x="0" y="0"/>
                <wp:positionH relativeFrom="page">
                  <wp:posOffset>3895725</wp:posOffset>
                </wp:positionH>
                <wp:positionV relativeFrom="paragraph">
                  <wp:posOffset>1905</wp:posOffset>
                </wp:positionV>
                <wp:extent cx="92075" cy="115189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151890"/>
                        </a:xfrm>
                        <a:prstGeom prst="rect">
                          <a:avLst/>
                        </a:prstGeom>
                        <a:solidFill>
                          <a:srgbClr val="E1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42AF" id="Rectangle 2" o:spid="_x0000_s1026" style="position:absolute;margin-left:306.75pt;margin-top:.15pt;width:7.25pt;height:90.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" fillcolor="#e1000a" stroked="f">
                <w10:wrap anchorx="page"/>
              </v:rect>
            </w:pict>
          </mc:Fallback>
        </mc:AlternateContent>
      </w:r>
      <w:r w:rsidR="00B171DF" w:rsidRPr="00B171DF">
        <w:rPr>
          <w:rFonts w:eastAsia="Arial" w:cs="Arial"/>
          <w:noProof/>
          <w:kern w:val="0"/>
          <w:lang w:eastAsia="pt-BR" w:bidi="ar-SA"/>
        </w:rPr>
        <w:drawing>
          <wp:anchor distT="0" distB="0" distL="114300" distR="114300" simplePos="0" relativeHeight="251668480" behindDoc="0" locked="0" layoutInCell="1" allowOverlap="1" wp14:anchorId="08C958A4" wp14:editId="2F5A487F">
            <wp:simplePos x="0" y="0"/>
            <wp:positionH relativeFrom="column">
              <wp:posOffset>-1006475</wp:posOffset>
            </wp:positionH>
            <wp:positionV relativeFrom="paragraph">
              <wp:posOffset>-600075</wp:posOffset>
            </wp:positionV>
            <wp:extent cx="494030" cy="106934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4030" cy="10693400"/>
                    </a:xfrm>
                    <a:prstGeom prst="rect">
                      <a:avLst/>
                    </a:prstGeom>
                    <a:noFill/>
                  </pic:spPr>
                </pic:pic>
              </a:graphicData>
            </a:graphic>
            <wp14:sizeRelH relativeFrom="page">
              <wp14:pctWidth>0</wp14:pctWidth>
            </wp14:sizeRelH>
            <wp14:sizeRelV relativeFrom="page">
              <wp14:pctHeight>0</wp14:pctHeight>
            </wp14:sizeRelV>
          </wp:anchor>
        </w:drawing>
      </w:r>
      <w:r>
        <w:rPr>
          <w:rFonts w:ascii="Liberation Sans Narrow" w:eastAsia="Arial" w:hAnsi="Liberation Sans Narrow" w:cs="Arial"/>
          <w:b/>
          <w:kern w:val="0"/>
          <w:sz w:val="16"/>
          <w:lang w:val="pt-PT" w:eastAsia="en-US" w:bidi="ar-SA"/>
        </w:rPr>
        <w:t xml:space="preserve">                                                                                                         </w:t>
      </w:r>
      <w:r w:rsidR="00B171DF" w:rsidRPr="00B171DF">
        <w:rPr>
          <w:rFonts w:ascii="Liberation Sans Narrow" w:eastAsia="Arial" w:hAnsi="Liberation Sans Narrow" w:cs="Arial"/>
          <w:b/>
          <w:kern w:val="0"/>
          <w:sz w:val="16"/>
          <w:lang w:val="pt-PT" w:eastAsia="en-US" w:bidi="ar-SA"/>
        </w:rPr>
        <w:t>PONTIFÍCIA UNIVERSIDADE CATÓLICA</w:t>
      </w:r>
      <w:r>
        <w:rPr>
          <w:b/>
          <w:i/>
        </w:rPr>
        <w:t xml:space="preserve"> </w:t>
      </w:r>
      <w:r w:rsidR="00B171DF" w:rsidRPr="00B171DF">
        <w:rPr>
          <w:rFonts w:ascii="Liberation Sans Narrow" w:eastAsia="Arial" w:hAnsi="Liberation Sans Narrow" w:cs="Arial"/>
          <w:b/>
          <w:kern w:val="0"/>
          <w:sz w:val="16"/>
          <w:lang w:val="pt-PT" w:eastAsia="en-US" w:bidi="ar-SA"/>
        </w:rPr>
        <w:t xml:space="preserve">DE GOIÁS </w:t>
      </w:r>
    </w:p>
    <w:p w:rsidR="00B171DF" w:rsidRPr="003F655D" w:rsidRDefault="003F655D" w:rsidP="003F655D">
      <w:pPr>
        <w:spacing w:line="262" w:lineRule="exact"/>
        <w:ind w:left="4248" w:firstLine="0"/>
        <w:jc w:val="center"/>
        <w:rPr>
          <w:b/>
          <w:i/>
        </w:rPr>
      </w:pPr>
      <w:r>
        <w:rPr>
          <w:rFonts w:ascii="Liberation Sans Narrow" w:eastAsia="Arial" w:hAnsi="Liberation Sans Narrow" w:cs="Arial"/>
          <w:b/>
          <w:kern w:val="0"/>
          <w:sz w:val="16"/>
          <w:lang w:val="pt-PT" w:eastAsia="en-US" w:bidi="ar-SA"/>
        </w:rPr>
        <w:t xml:space="preserve">          </w:t>
      </w:r>
      <w:r w:rsidR="00B171DF" w:rsidRPr="00B171DF">
        <w:rPr>
          <w:rFonts w:ascii="Liberation Sans Narrow" w:eastAsia="Arial" w:hAnsi="Liberation Sans Narrow" w:cs="Arial"/>
          <w:b/>
          <w:kern w:val="0"/>
          <w:sz w:val="16"/>
          <w:lang w:val="pt-PT" w:eastAsia="en-US" w:bidi="ar-SA"/>
        </w:rPr>
        <w:t>PRÓ-REITORIA DE DESENVOLVIMENTO INSTITUCIONAL</w:t>
      </w:r>
    </w:p>
    <w:p w:rsidR="003F655D" w:rsidRDefault="003F655D" w:rsidP="003F655D">
      <w:pPr>
        <w:widowControl w:val="0"/>
        <w:suppressAutoHyphens w:val="0"/>
        <w:autoSpaceDE w:val="0"/>
        <w:spacing w:line="240" w:lineRule="auto"/>
        <w:ind w:right="-1"/>
        <w:jc w:val="left"/>
        <w:textAlignment w:val="auto"/>
        <w:rPr>
          <w:rFonts w:ascii="Liberation Sans Narrow" w:eastAsia="Arial" w:hAnsi="Liberation Sans Narrow" w:cs="Arial"/>
          <w:kern w:val="0"/>
          <w:sz w:val="16"/>
          <w:szCs w:val="22"/>
          <w:lang w:val="pt-PT" w:eastAsia="en-US" w:bidi="ar-SA"/>
        </w:rPr>
      </w:pPr>
      <w:r>
        <w:rPr>
          <w:rFonts w:ascii="Liberation Sans Narrow" w:eastAsia="Arial" w:hAnsi="Liberation Sans Narrow" w:cs="Arial"/>
          <w:kern w:val="0"/>
          <w:sz w:val="16"/>
          <w:szCs w:val="22"/>
          <w:lang w:val="pt-PT" w:eastAsia="en-US" w:bidi="ar-SA"/>
        </w:rPr>
        <w:t xml:space="preserve">                                                                                          Av. Universitária, 1069 </w:t>
      </w:r>
      <w:r w:rsidR="00B171DF" w:rsidRPr="00B171DF">
        <w:rPr>
          <w:rFonts w:ascii="Liberation Sans Narrow" w:eastAsia="Arial" w:hAnsi="Liberation Sans Narrow" w:cs="Arial"/>
          <w:kern w:val="0"/>
          <w:sz w:val="16"/>
          <w:szCs w:val="22"/>
          <w:lang w:val="pt-PT" w:eastAsia="en-US" w:bidi="ar-SA"/>
        </w:rPr>
        <w:t>Setor Universitário</w:t>
      </w:r>
    </w:p>
    <w:p w:rsidR="003F655D" w:rsidRDefault="003F655D" w:rsidP="003F655D">
      <w:pPr>
        <w:widowControl w:val="0"/>
        <w:suppressAutoHyphens w:val="0"/>
        <w:autoSpaceDE w:val="0"/>
        <w:spacing w:line="240" w:lineRule="auto"/>
        <w:ind w:left="4678" w:right="-1" w:firstLine="0"/>
        <w:jc w:val="left"/>
        <w:textAlignment w:val="auto"/>
        <w:rPr>
          <w:rFonts w:ascii="Liberation Sans Narrow" w:eastAsia="Arial" w:hAnsi="Liberation Sans Narrow" w:cs="Arial"/>
          <w:kern w:val="0"/>
          <w:sz w:val="16"/>
          <w:szCs w:val="22"/>
          <w:lang w:val="pt-PT" w:eastAsia="en-US" w:bidi="ar-SA"/>
        </w:rPr>
      </w:pPr>
      <w:r>
        <w:rPr>
          <w:rFonts w:ascii="Liberation Sans Narrow" w:eastAsia="Arial" w:hAnsi="Liberation Sans Narrow" w:cs="Arial"/>
          <w:kern w:val="0"/>
          <w:sz w:val="16"/>
          <w:szCs w:val="22"/>
          <w:lang w:val="pt-PT" w:eastAsia="en-US" w:bidi="ar-SA"/>
        </w:rPr>
        <w:t xml:space="preserve"> </w:t>
      </w:r>
      <w:r w:rsidR="00B171DF" w:rsidRPr="00B171DF">
        <w:rPr>
          <w:rFonts w:ascii="Liberation Sans Narrow" w:eastAsia="Arial" w:hAnsi="Liberation Sans Narrow" w:cs="Arial"/>
          <w:kern w:val="0"/>
          <w:sz w:val="16"/>
          <w:szCs w:val="22"/>
          <w:lang w:val="pt-PT" w:eastAsia="en-US" w:bidi="ar-SA"/>
        </w:rPr>
        <w:t>Caixa Postal 86 l CEP 74605-010</w:t>
      </w:r>
    </w:p>
    <w:p w:rsidR="00B171DF" w:rsidRPr="00B171DF" w:rsidRDefault="003F655D" w:rsidP="003F655D">
      <w:pPr>
        <w:widowControl w:val="0"/>
        <w:suppressAutoHyphens w:val="0"/>
        <w:autoSpaceDE w:val="0"/>
        <w:spacing w:line="240" w:lineRule="auto"/>
        <w:ind w:left="4678" w:right="-1" w:firstLine="0"/>
        <w:jc w:val="left"/>
        <w:textAlignment w:val="auto"/>
        <w:rPr>
          <w:rFonts w:ascii="Liberation Sans Narrow" w:eastAsia="Arial" w:hAnsi="Liberation Sans Narrow" w:cs="Arial"/>
          <w:kern w:val="0"/>
          <w:sz w:val="16"/>
          <w:szCs w:val="22"/>
          <w:lang w:val="pt-PT" w:eastAsia="en-US" w:bidi="ar-SA"/>
        </w:rPr>
      </w:pPr>
      <w:r>
        <w:rPr>
          <w:rFonts w:ascii="Liberation Sans Narrow" w:eastAsia="Arial" w:hAnsi="Liberation Sans Narrow" w:cs="Arial"/>
          <w:kern w:val="0"/>
          <w:sz w:val="16"/>
          <w:szCs w:val="22"/>
          <w:lang w:val="pt-PT" w:eastAsia="en-US" w:bidi="ar-SA"/>
        </w:rPr>
        <w:t xml:space="preserve"> </w:t>
      </w:r>
      <w:r w:rsidR="00B171DF" w:rsidRPr="00B171DF">
        <w:rPr>
          <w:rFonts w:ascii="Liberation Sans Narrow" w:eastAsia="Arial" w:hAnsi="Liberation Sans Narrow" w:cs="Arial"/>
          <w:kern w:val="0"/>
          <w:sz w:val="16"/>
          <w:szCs w:val="22"/>
          <w:lang w:val="pt-PT" w:eastAsia="en-US" w:bidi="ar-SA"/>
        </w:rPr>
        <w:t>Goiânia l Goiás l Brasil</w:t>
      </w:r>
      <w:r w:rsidR="00B171DF" w:rsidRPr="00B171DF">
        <w:rPr>
          <w:rFonts w:ascii="Liberation Sans Narrow" w:eastAsia="Arial" w:hAnsi="Liberation Sans Narrow" w:cs="Arial"/>
          <w:kern w:val="0"/>
          <w:sz w:val="16"/>
          <w:szCs w:val="22"/>
          <w:lang w:val="pt-PT" w:eastAsia="en-US" w:bidi="ar-SA"/>
        </w:rPr>
        <w:tab/>
      </w:r>
    </w:p>
    <w:p w:rsidR="00B171DF" w:rsidRPr="00B171DF" w:rsidRDefault="00B171DF" w:rsidP="003F655D">
      <w:pPr>
        <w:widowControl w:val="0"/>
        <w:suppressAutoHyphens w:val="0"/>
        <w:autoSpaceDE w:val="0"/>
        <w:spacing w:line="240" w:lineRule="auto"/>
        <w:ind w:left="4738" w:right="1786" w:firstLine="0"/>
        <w:jc w:val="left"/>
        <w:textAlignment w:val="auto"/>
        <w:rPr>
          <w:rFonts w:ascii="Liberation Sans Narrow" w:eastAsia="Arial" w:hAnsi="Arial" w:cs="Arial"/>
          <w:kern w:val="0"/>
          <w:sz w:val="16"/>
          <w:szCs w:val="22"/>
          <w:lang w:val="pt-PT" w:eastAsia="en-US" w:bidi="ar-SA"/>
        </w:rPr>
      </w:pPr>
      <w:r w:rsidRPr="00B171DF">
        <w:rPr>
          <w:rFonts w:ascii="Liberation Sans Narrow" w:eastAsia="Arial" w:hAnsi="Arial" w:cs="Arial"/>
          <w:kern w:val="0"/>
          <w:sz w:val="16"/>
          <w:szCs w:val="22"/>
          <w:lang w:val="pt-PT" w:eastAsia="en-US" w:bidi="ar-SA"/>
        </w:rPr>
        <w:t xml:space="preserve">Fone: (62) 3946.3081 ou 3089 l </w:t>
      </w:r>
      <w:r w:rsidR="003F655D">
        <w:rPr>
          <w:rFonts w:ascii="Liberation Sans Narrow" w:eastAsia="Arial" w:hAnsi="Arial" w:cs="Arial"/>
          <w:kern w:val="0"/>
          <w:sz w:val="16"/>
          <w:szCs w:val="22"/>
          <w:lang w:val="pt-PT" w:eastAsia="en-US" w:bidi="ar-SA"/>
        </w:rPr>
        <w:t xml:space="preserve">    </w:t>
      </w:r>
      <w:r w:rsidRPr="00B171DF">
        <w:rPr>
          <w:rFonts w:ascii="Liberation Sans Narrow" w:eastAsia="Arial" w:hAnsi="Arial" w:cs="Arial"/>
          <w:kern w:val="0"/>
          <w:sz w:val="16"/>
          <w:szCs w:val="22"/>
          <w:lang w:val="pt-PT" w:eastAsia="en-US" w:bidi="ar-SA"/>
        </w:rPr>
        <w:t>Fax: (62) 3946.3080</w:t>
      </w:r>
    </w:p>
    <w:p w:rsidR="00B171DF" w:rsidRPr="00B171DF" w:rsidRDefault="009131BD" w:rsidP="003F655D">
      <w:pPr>
        <w:widowControl w:val="0"/>
        <w:suppressAutoHyphens w:val="0"/>
        <w:autoSpaceDE w:val="0"/>
        <w:spacing w:before="2" w:line="240" w:lineRule="auto"/>
        <w:ind w:left="4738" w:right="1786" w:firstLine="0"/>
        <w:jc w:val="left"/>
        <w:textAlignment w:val="auto"/>
        <w:rPr>
          <w:rFonts w:ascii="Liberation Sans Narrow" w:eastAsia="Arial" w:hAnsi="Arial" w:cs="Arial"/>
          <w:kern w:val="0"/>
          <w:sz w:val="16"/>
          <w:szCs w:val="22"/>
          <w:lang w:val="pt-PT" w:eastAsia="en-US" w:bidi="ar-SA"/>
        </w:rPr>
      </w:pPr>
      <w:hyperlink r:id="rId24">
        <w:r w:rsidR="00B171DF" w:rsidRPr="00B171DF">
          <w:rPr>
            <w:rFonts w:ascii="Liberation Sans Narrow" w:eastAsia="Arial" w:hAnsi="Arial" w:cs="Arial"/>
            <w:kern w:val="0"/>
            <w:sz w:val="16"/>
            <w:szCs w:val="22"/>
            <w:lang w:val="pt-PT" w:eastAsia="en-US" w:bidi="ar-SA"/>
          </w:rPr>
          <w:t xml:space="preserve">www.pucgoias.edu.br </w:t>
        </w:r>
      </w:hyperlink>
      <w:r w:rsidR="00B171DF" w:rsidRPr="00B171DF">
        <w:rPr>
          <w:rFonts w:ascii="Liberation Sans Narrow" w:eastAsia="Arial" w:hAnsi="Arial" w:cs="Arial"/>
          <w:kern w:val="0"/>
          <w:sz w:val="16"/>
          <w:szCs w:val="22"/>
          <w:lang w:val="pt-PT" w:eastAsia="en-US" w:bidi="ar-SA"/>
        </w:rPr>
        <w:t xml:space="preserve">l </w:t>
      </w:r>
      <w:r w:rsidR="003F655D">
        <w:rPr>
          <w:rFonts w:ascii="Liberation Sans Narrow" w:eastAsia="Arial" w:hAnsi="Arial" w:cs="Arial"/>
          <w:kern w:val="0"/>
          <w:sz w:val="16"/>
          <w:szCs w:val="22"/>
          <w:lang w:val="pt-PT" w:eastAsia="en-US" w:bidi="ar-SA"/>
        </w:rPr>
        <w:t xml:space="preserve">    </w:t>
      </w:r>
      <w:hyperlink r:id="rId25">
        <w:r w:rsidR="00B171DF" w:rsidRPr="00B171DF">
          <w:rPr>
            <w:rFonts w:ascii="Liberation Sans Narrow" w:eastAsia="Arial" w:hAnsi="Arial" w:cs="Arial"/>
            <w:kern w:val="0"/>
            <w:sz w:val="16"/>
            <w:szCs w:val="22"/>
            <w:lang w:val="pt-PT" w:eastAsia="en-US" w:bidi="ar-SA"/>
          </w:rPr>
          <w:t>prodin@pucgoias.edu.br</w:t>
        </w:r>
      </w:hyperlink>
    </w:p>
    <w:p w:rsidR="00B171DF" w:rsidRPr="00B171DF" w:rsidRDefault="00B171DF" w:rsidP="00B171DF">
      <w:pPr>
        <w:widowControl w:val="0"/>
        <w:suppressAutoHyphens w:val="0"/>
        <w:autoSpaceDE w:val="0"/>
        <w:spacing w:line="240" w:lineRule="auto"/>
        <w:ind w:firstLine="0"/>
        <w:jc w:val="left"/>
        <w:textAlignment w:val="auto"/>
        <w:rPr>
          <w:rFonts w:ascii="Liberation Sans Narrow" w:eastAsia="Arial" w:hAnsi="Arial" w:cs="Arial"/>
          <w:kern w:val="0"/>
          <w:sz w:val="20"/>
          <w:lang w:val="pt-PT" w:eastAsia="en-US" w:bidi="ar-SA"/>
        </w:rPr>
      </w:pPr>
    </w:p>
    <w:p w:rsidR="00B171DF" w:rsidRPr="00B171DF" w:rsidRDefault="00B171DF" w:rsidP="00B171DF">
      <w:pPr>
        <w:widowControl w:val="0"/>
        <w:suppressAutoHyphens w:val="0"/>
        <w:autoSpaceDE w:val="0"/>
        <w:spacing w:before="5" w:line="240" w:lineRule="auto"/>
        <w:ind w:firstLine="0"/>
        <w:jc w:val="left"/>
        <w:textAlignment w:val="auto"/>
        <w:rPr>
          <w:rFonts w:ascii="Liberation Sans Narrow" w:eastAsia="Arial" w:hAnsi="Arial" w:cs="Arial"/>
          <w:kern w:val="0"/>
          <w:sz w:val="18"/>
          <w:lang w:val="pt-PT" w:eastAsia="en-US" w:bidi="ar-SA"/>
        </w:rPr>
      </w:pPr>
    </w:p>
    <w:p w:rsidR="00B171DF" w:rsidRPr="00B171DF" w:rsidRDefault="00B171DF" w:rsidP="00B171DF">
      <w:pPr>
        <w:widowControl w:val="0"/>
        <w:suppressAutoHyphens w:val="0"/>
        <w:autoSpaceDE w:val="0"/>
        <w:spacing w:before="90" w:line="240" w:lineRule="auto"/>
        <w:ind w:right="936" w:firstLine="0"/>
        <w:jc w:val="center"/>
        <w:textAlignment w:val="auto"/>
        <w:outlineLvl w:val="2"/>
        <w:rPr>
          <w:rFonts w:eastAsia="Arial" w:cs="Arial"/>
          <w:b/>
          <w:bCs/>
          <w:kern w:val="0"/>
          <w:lang w:val="pt-PT" w:eastAsia="en-US" w:bidi="ar-SA"/>
        </w:rPr>
      </w:pPr>
      <w:r w:rsidRPr="00B171DF">
        <w:rPr>
          <w:rFonts w:eastAsia="Arial" w:cs="Arial"/>
          <w:b/>
          <w:bCs/>
          <w:kern w:val="0"/>
          <w:lang w:val="pt-PT" w:eastAsia="en-US" w:bidi="ar-SA"/>
        </w:rPr>
        <w:t>RESOLUÇÃO n˚038/2020 – CEPE</w:t>
      </w:r>
    </w:p>
    <w:p w:rsidR="00B171DF" w:rsidRPr="00B171DF" w:rsidRDefault="00B171DF" w:rsidP="00B171DF">
      <w:pPr>
        <w:widowControl w:val="0"/>
        <w:suppressAutoHyphens w:val="0"/>
        <w:autoSpaceDE w:val="0"/>
        <w:spacing w:line="240" w:lineRule="auto"/>
        <w:ind w:right="936" w:firstLine="0"/>
        <w:jc w:val="left"/>
        <w:textAlignment w:val="auto"/>
        <w:rPr>
          <w:rFonts w:eastAsia="Arial" w:hAnsi="Arial" w:cs="Arial"/>
          <w:b/>
          <w:kern w:val="0"/>
          <w:sz w:val="26"/>
          <w:lang w:val="pt-PT" w:eastAsia="en-US" w:bidi="ar-SA"/>
        </w:rPr>
      </w:pPr>
    </w:p>
    <w:p w:rsidR="00B171DF" w:rsidRPr="00B171DF" w:rsidRDefault="00B171DF" w:rsidP="00B171DF">
      <w:pPr>
        <w:widowControl w:val="0"/>
        <w:suppressAutoHyphens w:val="0"/>
        <w:autoSpaceDE w:val="0"/>
        <w:spacing w:before="5" w:line="240" w:lineRule="auto"/>
        <w:ind w:right="936" w:firstLine="0"/>
        <w:jc w:val="left"/>
        <w:textAlignment w:val="auto"/>
        <w:rPr>
          <w:rFonts w:eastAsia="Arial" w:hAnsi="Arial" w:cs="Arial"/>
          <w:b/>
          <w:kern w:val="0"/>
          <w:sz w:val="29"/>
          <w:lang w:val="pt-PT" w:eastAsia="en-US" w:bidi="ar-SA"/>
        </w:rPr>
      </w:pPr>
    </w:p>
    <w:p w:rsidR="00B171DF" w:rsidRPr="00B171DF" w:rsidRDefault="00B171DF" w:rsidP="00B171DF">
      <w:pPr>
        <w:widowControl w:val="0"/>
        <w:suppressAutoHyphens w:val="0"/>
        <w:autoSpaceDE w:val="0"/>
        <w:spacing w:before="1" w:line="240" w:lineRule="auto"/>
        <w:ind w:right="936" w:firstLine="0"/>
        <w:jc w:val="center"/>
        <w:textAlignment w:val="auto"/>
        <w:rPr>
          <w:rFonts w:eastAsia="Arial" w:hAnsi="Arial" w:cs="Arial"/>
          <w:b/>
          <w:kern w:val="0"/>
          <w:szCs w:val="22"/>
          <w:lang w:val="pt-PT" w:eastAsia="en-US" w:bidi="ar-SA"/>
        </w:rPr>
      </w:pPr>
      <w:r w:rsidRPr="00B171DF">
        <w:rPr>
          <w:rFonts w:eastAsia="Arial" w:hAnsi="Arial" w:cs="Arial"/>
          <w:b/>
          <w:kern w:val="0"/>
          <w:szCs w:val="22"/>
          <w:lang w:val="pt-PT" w:eastAsia="en-US" w:bidi="ar-SA"/>
        </w:rPr>
        <w:t>ANEXO I</w:t>
      </w:r>
    </w:p>
    <w:p w:rsidR="00B171DF" w:rsidRPr="00B171DF" w:rsidRDefault="00B171DF" w:rsidP="00B171DF">
      <w:pPr>
        <w:widowControl w:val="0"/>
        <w:suppressAutoHyphens w:val="0"/>
        <w:autoSpaceDE w:val="0"/>
        <w:spacing w:before="177" w:line="240" w:lineRule="auto"/>
        <w:ind w:right="936" w:firstLine="0"/>
        <w:jc w:val="center"/>
        <w:textAlignment w:val="auto"/>
        <w:rPr>
          <w:rFonts w:eastAsia="Arial" w:cs="Arial"/>
          <w:kern w:val="0"/>
          <w:lang w:val="pt-PT" w:eastAsia="en-US" w:bidi="ar-SA"/>
        </w:rPr>
      </w:pPr>
      <w:r w:rsidRPr="00B171DF">
        <w:rPr>
          <w:rFonts w:eastAsia="Arial" w:cs="Arial"/>
          <w:kern w:val="0"/>
          <w:lang w:val="pt-PT" w:eastAsia="en-US" w:bidi="ar-SA"/>
        </w:rPr>
        <w:t>APÊNDICE ao TCC</w:t>
      </w:r>
    </w:p>
    <w:p w:rsidR="00B171DF" w:rsidRPr="00B171DF" w:rsidRDefault="00B171DF" w:rsidP="00B171DF">
      <w:pPr>
        <w:widowControl w:val="0"/>
        <w:suppressAutoHyphens w:val="0"/>
        <w:autoSpaceDE w:val="0"/>
        <w:spacing w:before="183" w:line="240" w:lineRule="auto"/>
        <w:ind w:right="936" w:firstLine="0"/>
        <w:jc w:val="center"/>
        <w:textAlignment w:val="auto"/>
        <w:rPr>
          <w:rFonts w:eastAsia="Arial" w:cs="Arial"/>
          <w:kern w:val="0"/>
          <w:lang w:val="pt-PT" w:eastAsia="en-US" w:bidi="ar-SA"/>
        </w:rPr>
      </w:pPr>
      <w:r w:rsidRPr="00B171DF">
        <w:rPr>
          <w:rFonts w:eastAsia="Arial" w:cs="Arial"/>
          <w:kern w:val="0"/>
          <w:lang w:val="pt-PT" w:eastAsia="en-US" w:bidi="ar-SA"/>
        </w:rPr>
        <w:t>Termo de autorização de publicação de produção acadêmica</w:t>
      </w:r>
    </w:p>
    <w:p w:rsidR="00B171DF" w:rsidRPr="00B171DF" w:rsidRDefault="00B171DF" w:rsidP="00B171DF">
      <w:pPr>
        <w:widowControl w:val="0"/>
        <w:suppressAutoHyphens w:val="0"/>
        <w:autoSpaceDE w:val="0"/>
        <w:spacing w:before="182" w:line="259" w:lineRule="auto"/>
        <w:ind w:right="936" w:firstLine="0"/>
        <w:textAlignment w:val="auto"/>
        <w:rPr>
          <w:rFonts w:eastAsia="Arial" w:cs="Arial"/>
          <w:kern w:val="0"/>
          <w:lang w:val="pt-PT" w:eastAsia="en-US" w:bidi="ar-SA"/>
        </w:rPr>
      </w:pPr>
      <w:r w:rsidRPr="00B171DF">
        <w:rPr>
          <w:rFonts w:eastAsia="Arial" w:cs="Arial"/>
          <w:kern w:val="0"/>
          <w:lang w:val="pt-PT" w:eastAsia="en-US" w:bidi="ar-SA"/>
        </w:rPr>
        <w:t>O estudante JÚLIO CÉSAR FRANCISCO DA MATA , do Curso de Ciências Econômicas, matrícula: 2016.1.0021.0032-8,</w:t>
      </w:r>
      <w:r w:rsidRPr="00B171DF">
        <w:rPr>
          <w:rFonts w:eastAsia="Arial" w:cs="Arial"/>
          <w:spacing w:val="-9"/>
          <w:kern w:val="0"/>
          <w:lang w:val="pt-PT" w:eastAsia="en-US" w:bidi="ar-SA"/>
        </w:rPr>
        <w:t xml:space="preserve"> </w:t>
      </w:r>
      <w:r w:rsidRPr="00B171DF">
        <w:rPr>
          <w:rFonts w:eastAsia="Arial" w:cs="Arial"/>
          <w:kern w:val="0"/>
          <w:lang w:val="pt-PT" w:eastAsia="en-US" w:bidi="ar-SA"/>
        </w:rPr>
        <w:t>telefone:</w:t>
      </w:r>
      <w:r w:rsidRPr="00B171DF">
        <w:rPr>
          <w:rFonts w:eastAsia="Arial" w:cs="Arial"/>
          <w:spacing w:val="-7"/>
          <w:kern w:val="0"/>
          <w:lang w:val="pt-PT" w:eastAsia="en-US" w:bidi="ar-SA"/>
        </w:rPr>
        <w:t xml:space="preserve"> </w:t>
      </w:r>
      <w:r w:rsidRPr="00B171DF">
        <w:rPr>
          <w:rFonts w:eastAsia="Arial" w:cs="Arial"/>
          <w:kern w:val="0"/>
          <w:lang w:val="pt-PT" w:eastAsia="en-US" w:bidi="ar-SA"/>
        </w:rPr>
        <w:t>(62)</w:t>
      </w:r>
      <w:r w:rsidRPr="00B171DF">
        <w:rPr>
          <w:rFonts w:eastAsia="Arial" w:cs="Arial"/>
          <w:spacing w:val="-10"/>
          <w:kern w:val="0"/>
          <w:lang w:val="pt-PT" w:eastAsia="en-US" w:bidi="ar-SA"/>
        </w:rPr>
        <w:t xml:space="preserve"> </w:t>
      </w:r>
      <w:r w:rsidRPr="00B171DF">
        <w:rPr>
          <w:rFonts w:eastAsia="Arial" w:cs="Arial"/>
          <w:kern w:val="0"/>
          <w:lang w:val="pt-PT" w:eastAsia="en-US" w:bidi="ar-SA"/>
        </w:rPr>
        <w:t>98446-7764,</w:t>
      </w:r>
      <w:r w:rsidRPr="00B171DF">
        <w:rPr>
          <w:rFonts w:eastAsia="Arial" w:cs="Arial"/>
          <w:spacing w:val="-7"/>
          <w:kern w:val="0"/>
          <w:lang w:val="pt-PT" w:eastAsia="en-US" w:bidi="ar-SA"/>
        </w:rPr>
        <w:t xml:space="preserve"> </w:t>
      </w:r>
      <w:r w:rsidRPr="00B171DF">
        <w:rPr>
          <w:rFonts w:eastAsia="Arial" w:cs="Arial"/>
          <w:kern w:val="0"/>
          <w:lang w:val="pt-PT" w:eastAsia="en-US" w:bidi="ar-SA"/>
        </w:rPr>
        <w:t xml:space="preserve">e-mail: </w:t>
      </w:r>
      <w:r w:rsidRPr="00B171DF">
        <w:rPr>
          <w:rFonts w:eastAsia="Arial" w:cs="Arial"/>
          <w:color w:val="0070C0"/>
          <w:kern w:val="0"/>
          <w:lang w:val="pt-PT" w:eastAsia="en-US" w:bidi="ar-SA"/>
        </w:rPr>
        <w:t>juliocesarfdm@gmail.com</w:t>
      </w:r>
      <w:r w:rsidRPr="00B171DF">
        <w:rPr>
          <w:rFonts w:eastAsia="Arial" w:cs="Arial"/>
          <w:spacing w:val="-8"/>
          <w:kern w:val="0"/>
          <w:lang w:val="pt-PT" w:eastAsia="en-US" w:bidi="ar-SA"/>
        </w:rPr>
        <w:t xml:space="preserve">,  </w:t>
      </w:r>
      <w:r w:rsidRPr="00B171DF">
        <w:rPr>
          <w:rFonts w:eastAsia="Arial" w:cs="Arial"/>
          <w:kern w:val="0"/>
          <w:lang w:val="pt-PT" w:eastAsia="en-US" w:bidi="ar-SA"/>
        </w:rPr>
        <w:t>na</w:t>
      </w:r>
      <w:r w:rsidRPr="00B171DF">
        <w:rPr>
          <w:rFonts w:eastAsia="Arial" w:cs="Arial"/>
          <w:spacing w:val="-9"/>
          <w:kern w:val="0"/>
          <w:lang w:val="pt-PT" w:eastAsia="en-US" w:bidi="ar-SA"/>
        </w:rPr>
        <w:t xml:space="preserve"> </w:t>
      </w:r>
      <w:r w:rsidRPr="00B171DF">
        <w:rPr>
          <w:rFonts w:eastAsia="Arial" w:cs="Arial"/>
          <w:kern w:val="0"/>
          <w:lang w:val="pt-PT" w:eastAsia="en-US" w:bidi="ar-SA"/>
        </w:rPr>
        <w:t>qualidade de</w:t>
      </w:r>
      <w:r w:rsidRPr="00B171DF">
        <w:rPr>
          <w:rFonts w:eastAsia="Arial" w:cs="Arial"/>
          <w:spacing w:val="-12"/>
          <w:kern w:val="0"/>
          <w:lang w:val="pt-PT" w:eastAsia="en-US" w:bidi="ar-SA"/>
        </w:rPr>
        <w:t xml:space="preserve"> </w:t>
      </w:r>
      <w:r w:rsidRPr="00B171DF">
        <w:rPr>
          <w:rFonts w:eastAsia="Arial" w:cs="Arial"/>
          <w:kern w:val="0"/>
          <w:lang w:val="pt-PT" w:eastAsia="en-US" w:bidi="ar-SA"/>
        </w:rPr>
        <w:t>titular</w:t>
      </w:r>
      <w:r w:rsidRPr="00B171DF">
        <w:rPr>
          <w:rFonts w:eastAsia="Arial" w:cs="Arial"/>
          <w:spacing w:val="-12"/>
          <w:kern w:val="0"/>
          <w:lang w:val="pt-PT" w:eastAsia="en-US" w:bidi="ar-SA"/>
        </w:rPr>
        <w:t xml:space="preserve"> </w:t>
      </w:r>
      <w:r w:rsidRPr="00B171DF">
        <w:rPr>
          <w:rFonts w:eastAsia="Arial" w:cs="Arial"/>
          <w:kern w:val="0"/>
          <w:lang w:val="pt-PT" w:eastAsia="en-US" w:bidi="ar-SA"/>
        </w:rPr>
        <w:t>dos</w:t>
      </w:r>
      <w:r w:rsidRPr="00B171DF">
        <w:rPr>
          <w:rFonts w:eastAsia="Arial" w:cs="Arial"/>
          <w:spacing w:val="-11"/>
          <w:kern w:val="0"/>
          <w:lang w:val="pt-PT" w:eastAsia="en-US" w:bidi="ar-SA"/>
        </w:rPr>
        <w:t xml:space="preserve"> </w:t>
      </w:r>
      <w:r w:rsidRPr="00B171DF">
        <w:rPr>
          <w:rFonts w:eastAsia="Arial" w:cs="Arial"/>
          <w:kern w:val="0"/>
          <w:lang w:val="pt-PT" w:eastAsia="en-US" w:bidi="ar-SA"/>
        </w:rPr>
        <w:t>direitos</w:t>
      </w:r>
      <w:r w:rsidRPr="00B171DF">
        <w:rPr>
          <w:rFonts w:eastAsia="Arial" w:cs="Arial"/>
          <w:spacing w:val="-10"/>
          <w:kern w:val="0"/>
          <w:lang w:val="pt-PT" w:eastAsia="en-US" w:bidi="ar-SA"/>
        </w:rPr>
        <w:t xml:space="preserve"> </w:t>
      </w:r>
      <w:r w:rsidRPr="00B171DF">
        <w:rPr>
          <w:rFonts w:eastAsia="Arial" w:cs="Arial"/>
          <w:kern w:val="0"/>
          <w:lang w:val="pt-PT" w:eastAsia="en-US" w:bidi="ar-SA"/>
        </w:rPr>
        <w:t>autorais,</w:t>
      </w:r>
      <w:r w:rsidRPr="00B171DF">
        <w:rPr>
          <w:rFonts w:eastAsia="Arial" w:cs="Arial"/>
          <w:spacing w:val="-10"/>
          <w:kern w:val="0"/>
          <w:lang w:val="pt-PT" w:eastAsia="en-US" w:bidi="ar-SA"/>
        </w:rPr>
        <w:t xml:space="preserve"> </w:t>
      </w:r>
      <w:r w:rsidRPr="00B171DF">
        <w:rPr>
          <w:rFonts w:eastAsia="Arial" w:cs="Arial"/>
          <w:kern w:val="0"/>
          <w:lang w:val="pt-PT" w:eastAsia="en-US" w:bidi="ar-SA"/>
        </w:rPr>
        <w:t>em</w:t>
      </w:r>
      <w:r w:rsidRPr="00B171DF">
        <w:rPr>
          <w:rFonts w:eastAsia="Arial" w:cs="Arial"/>
          <w:spacing w:val="-11"/>
          <w:kern w:val="0"/>
          <w:lang w:val="pt-PT" w:eastAsia="en-US" w:bidi="ar-SA"/>
        </w:rPr>
        <w:t xml:space="preserve"> </w:t>
      </w:r>
      <w:r w:rsidRPr="00B171DF">
        <w:rPr>
          <w:rFonts w:eastAsia="Arial" w:cs="Arial"/>
          <w:kern w:val="0"/>
          <w:lang w:val="pt-PT" w:eastAsia="en-US" w:bidi="ar-SA"/>
        </w:rPr>
        <w:t>consonância</w:t>
      </w:r>
      <w:r w:rsidRPr="00B171DF">
        <w:rPr>
          <w:rFonts w:eastAsia="Arial" w:cs="Arial"/>
          <w:spacing w:val="-12"/>
          <w:kern w:val="0"/>
          <w:lang w:val="pt-PT" w:eastAsia="en-US" w:bidi="ar-SA"/>
        </w:rPr>
        <w:t xml:space="preserve"> </w:t>
      </w:r>
      <w:r w:rsidRPr="00B171DF">
        <w:rPr>
          <w:rFonts w:eastAsia="Arial" w:cs="Arial"/>
          <w:kern w:val="0"/>
          <w:lang w:val="pt-PT" w:eastAsia="en-US" w:bidi="ar-SA"/>
        </w:rPr>
        <w:t>com</w:t>
      </w:r>
      <w:r w:rsidRPr="00B171DF">
        <w:rPr>
          <w:rFonts w:eastAsia="Arial" w:cs="Arial"/>
          <w:spacing w:val="-10"/>
          <w:kern w:val="0"/>
          <w:lang w:val="pt-PT" w:eastAsia="en-US" w:bidi="ar-SA"/>
        </w:rPr>
        <w:t xml:space="preserve"> </w:t>
      </w:r>
      <w:r w:rsidRPr="00B171DF">
        <w:rPr>
          <w:rFonts w:eastAsia="Arial" w:cs="Arial"/>
          <w:kern w:val="0"/>
          <w:lang w:val="pt-PT" w:eastAsia="en-US" w:bidi="ar-SA"/>
        </w:rPr>
        <w:t>a</w:t>
      </w:r>
      <w:r w:rsidRPr="00B171DF">
        <w:rPr>
          <w:rFonts w:eastAsia="Arial" w:cs="Arial"/>
          <w:spacing w:val="-10"/>
          <w:kern w:val="0"/>
          <w:lang w:val="pt-PT" w:eastAsia="en-US" w:bidi="ar-SA"/>
        </w:rPr>
        <w:t xml:space="preserve"> </w:t>
      </w:r>
      <w:r w:rsidRPr="00B171DF">
        <w:rPr>
          <w:rFonts w:eastAsia="Arial" w:cs="Arial"/>
          <w:spacing w:val="-3"/>
          <w:kern w:val="0"/>
          <w:lang w:val="pt-PT" w:eastAsia="en-US" w:bidi="ar-SA"/>
        </w:rPr>
        <w:t>Lei</w:t>
      </w:r>
      <w:r w:rsidRPr="00B171DF">
        <w:rPr>
          <w:rFonts w:eastAsia="Arial" w:cs="Arial"/>
          <w:spacing w:val="-11"/>
          <w:kern w:val="0"/>
          <w:lang w:val="pt-PT" w:eastAsia="en-US" w:bidi="ar-SA"/>
        </w:rPr>
        <w:t xml:space="preserve"> </w:t>
      </w:r>
      <w:r w:rsidRPr="00B171DF">
        <w:rPr>
          <w:rFonts w:eastAsia="Arial" w:cs="Arial"/>
          <w:kern w:val="0"/>
          <w:lang w:val="pt-PT" w:eastAsia="en-US" w:bidi="ar-SA"/>
        </w:rPr>
        <w:t>nº</w:t>
      </w:r>
      <w:r w:rsidRPr="00B171DF">
        <w:rPr>
          <w:rFonts w:eastAsia="Arial" w:cs="Arial"/>
          <w:spacing w:val="-11"/>
          <w:kern w:val="0"/>
          <w:lang w:val="pt-PT" w:eastAsia="en-US" w:bidi="ar-SA"/>
        </w:rPr>
        <w:t xml:space="preserve"> </w:t>
      </w:r>
      <w:r w:rsidRPr="00B171DF">
        <w:rPr>
          <w:rFonts w:eastAsia="Arial" w:cs="Arial"/>
          <w:kern w:val="0"/>
          <w:lang w:val="pt-PT" w:eastAsia="en-US" w:bidi="ar-SA"/>
        </w:rPr>
        <w:t>9.610/98</w:t>
      </w:r>
      <w:r w:rsidRPr="00B171DF">
        <w:rPr>
          <w:rFonts w:eastAsia="Arial" w:cs="Arial"/>
          <w:spacing w:val="-10"/>
          <w:kern w:val="0"/>
          <w:lang w:val="pt-PT" w:eastAsia="en-US" w:bidi="ar-SA"/>
        </w:rPr>
        <w:t xml:space="preserve"> </w:t>
      </w:r>
      <w:r w:rsidRPr="00B171DF">
        <w:rPr>
          <w:rFonts w:eastAsia="Arial" w:cs="Arial"/>
          <w:kern w:val="0"/>
          <w:lang w:val="pt-PT" w:eastAsia="en-US" w:bidi="ar-SA"/>
        </w:rPr>
        <w:t>(Lei</w:t>
      </w:r>
      <w:r w:rsidRPr="00B171DF">
        <w:rPr>
          <w:rFonts w:eastAsia="Arial" w:cs="Arial"/>
          <w:spacing w:val="-8"/>
          <w:kern w:val="0"/>
          <w:lang w:val="pt-PT" w:eastAsia="en-US" w:bidi="ar-SA"/>
        </w:rPr>
        <w:t xml:space="preserve"> </w:t>
      </w:r>
      <w:r w:rsidRPr="00B171DF">
        <w:rPr>
          <w:rFonts w:eastAsia="Arial" w:cs="Arial"/>
          <w:kern w:val="0"/>
          <w:lang w:val="pt-PT" w:eastAsia="en-US" w:bidi="ar-SA"/>
        </w:rPr>
        <w:t>dos</w:t>
      </w:r>
      <w:r w:rsidRPr="00B171DF">
        <w:rPr>
          <w:rFonts w:eastAsia="Arial" w:cs="Arial"/>
          <w:spacing w:val="-11"/>
          <w:kern w:val="0"/>
          <w:lang w:val="pt-PT" w:eastAsia="en-US" w:bidi="ar-SA"/>
        </w:rPr>
        <w:t xml:space="preserve"> </w:t>
      </w:r>
      <w:r w:rsidRPr="00B171DF">
        <w:rPr>
          <w:rFonts w:eastAsia="Arial" w:cs="Arial"/>
          <w:kern w:val="0"/>
          <w:lang w:val="pt-PT" w:eastAsia="en-US" w:bidi="ar-SA"/>
        </w:rPr>
        <w:t>Direitos</w:t>
      </w:r>
      <w:r w:rsidRPr="00B171DF">
        <w:rPr>
          <w:rFonts w:eastAsia="Arial" w:cs="Arial"/>
          <w:spacing w:val="-11"/>
          <w:kern w:val="0"/>
          <w:lang w:val="pt-PT" w:eastAsia="en-US" w:bidi="ar-SA"/>
        </w:rPr>
        <w:t xml:space="preserve"> </w:t>
      </w:r>
      <w:r w:rsidRPr="00B171DF">
        <w:rPr>
          <w:rFonts w:eastAsia="Arial" w:cs="Arial"/>
          <w:kern w:val="0"/>
          <w:lang w:val="pt-PT" w:eastAsia="en-US" w:bidi="ar-SA"/>
        </w:rPr>
        <w:t>do</w:t>
      </w:r>
      <w:r w:rsidRPr="00B171DF">
        <w:rPr>
          <w:rFonts w:eastAsia="Arial" w:cs="Arial"/>
          <w:spacing w:val="-10"/>
          <w:kern w:val="0"/>
          <w:lang w:val="pt-PT" w:eastAsia="en-US" w:bidi="ar-SA"/>
        </w:rPr>
        <w:t xml:space="preserve"> </w:t>
      </w:r>
      <w:r w:rsidRPr="00B171DF">
        <w:rPr>
          <w:rFonts w:eastAsia="Arial" w:cs="Arial"/>
          <w:kern w:val="0"/>
          <w:lang w:val="pt-PT" w:eastAsia="en-US" w:bidi="ar-SA"/>
        </w:rPr>
        <w:t>autor), autoriza</w:t>
      </w:r>
      <w:r w:rsidRPr="00B171DF">
        <w:rPr>
          <w:rFonts w:eastAsia="Arial" w:cs="Arial"/>
          <w:spacing w:val="-7"/>
          <w:kern w:val="0"/>
          <w:lang w:val="pt-PT" w:eastAsia="en-US" w:bidi="ar-SA"/>
        </w:rPr>
        <w:t xml:space="preserve"> </w:t>
      </w:r>
      <w:r w:rsidRPr="00B171DF">
        <w:rPr>
          <w:rFonts w:eastAsia="Arial" w:cs="Arial"/>
          <w:kern w:val="0"/>
          <w:lang w:val="pt-PT" w:eastAsia="en-US" w:bidi="ar-SA"/>
        </w:rPr>
        <w:t>a</w:t>
      </w:r>
      <w:r w:rsidRPr="00B171DF">
        <w:rPr>
          <w:rFonts w:eastAsia="Arial" w:cs="Arial"/>
          <w:spacing w:val="-7"/>
          <w:kern w:val="0"/>
          <w:lang w:val="pt-PT" w:eastAsia="en-US" w:bidi="ar-SA"/>
        </w:rPr>
        <w:t xml:space="preserve"> </w:t>
      </w:r>
      <w:r w:rsidRPr="00B171DF">
        <w:rPr>
          <w:rFonts w:eastAsia="Arial" w:cs="Arial"/>
          <w:kern w:val="0"/>
          <w:lang w:val="pt-PT" w:eastAsia="en-US" w:bidi="ar-SA"/>
        </w:rPr>
        <w:t>Pontifícia</w:t>
      </w:r>
      <w:r w:rsidRPr="00B171DF">
        <w:rPr>
          <w:rFonts w:eastAsia="Arial" w:cs="Arial"/>
          <w:spacing w:val="-7"/>
          <w:kern w:val="0"/>
          <w:lang w:val="pt-PT" w:eastAsia="en-US" w:bidi="ar-SA"/>
        </w:rPr>
        <w:t xml:space="preserve"> </w:t>
      </w:r>
      <w:r w:rsidRPr="00B171DF">
        <w:rPr>
          <w:rFonts w:eastAsia="Arial" w:cs="Arial"/>
          <w:kern w:val="0"/>
          <w:lang w:val="pt-PT" w:eastAsia="en-US" w:bidi="ar-SA"/>
        </w:rPr>
        <w:t>Universidade</w:t>
      </w:r>
      <w:r w:rsidRPr="00B171DF">
        <w:rPr>
          <w:rFonts w:eastAsia="Arial" w:cs="Arial"/>
          <w:spacing w:val="-7"/>
          <w:kern w:val="0"/>
          <w:lang w:val="pt-PT" w:eastAsia="en-US" w:bidi="ar-SA"/>
        </w:rPr>
        <w:t xml:space="preserve"> </w:t>
      </w:r>
      <w:r w:rsidRPr="00B171DF">
        <w:rPr>
          <w:rFonts w:eastAsia="Arial" w:cs="Arial"/>
          <w:kern w:val="0"/>
          <w:lang w:val="pt-PT" w:eastAsia="en-US" w:bidi="ar-SA"/>
        </w:rPr>
        <w:t>Católica</w:t>
      </w:r>
      <w:r w:rsidRPr="00B171DF">
        <w:rPr>
          <w:rFonts w:eastAsia="Arial" w:cs="Arial"/>
          <w:spacing w:val="-8"/>
          <w:kern w:val="0"/>
          <w:lang w:val="pt-PT" w:eastAsia="en-US" w:bidi="ar-SA"/>
        </w:rPr>
        <w:t xml:space="preserve"> </w:t>
      </w:r>
      <w:r w:rsidRPr="00B171DF">
        <w:rPr>
          <w:rFonts w:eastAsia="Arial" w:cs="Arial"/>
          <w:kern w:val="0"/>
          <w:lang w:val="pt-PT" w:eastAsia="en-US" w:bidi="ar-SA"/>
        </w:rPr>
        <w:t>de</w:t>
      </w:r>
      <w:r w:rsidRPr="00B171DF">
        <w:rPr>
          <w:rFonts w:eastAsia="Arial" w:cs="Arial"/>
          <w:spacing w:val="-7"/>
          <w:kern w:val="0"/>
          <w:lang w:val="pt-PT" w:eastAsia="en-US" w:bidi="ar-SA"/>
        </w:rPr>
        <w:t xml:space="preserve"> </w:t>
      </w:r>
      <w:r w:rsidRPr="00B171DF">
        <w:rPr>
          <w:rFonts w:eastAsia="Arial" w:cs="Arial"/>
          <w:kern w:val="0"/>
          <w:lang w:val="pt-PT" w:eastAsia="en-US" w:bidi="ar-SA"/>
        </w:rPr>
        <w:t>Goiás</w:t>
      </w:r>
      <w:r w:rsidRPr="00B171DF">
        <w:rPr>
          <w:rFonts w:eastAsia="Arial" w:cs="Arial"/>
          <w:spacing w:val="-3"/>
          <w:kern w:val="0"/>
          <w:lang w:val="pt-PT" w:eastAsia="en-US" w:bidi="ar-SA"/>
        </w:rPr>
        <w:t xml:space="preserve"> </w:t>
      </w:r>
      <w:r w:rsidRPr="00B171DF">
        <w:rPr>
          <w:rFonts w:eastAsia="Arial" w:cs="Arial"/>
          <w:kern w:val="0"/>
          <w:lang w:val="pt-PT" w:eastAsia="en-US" w:bidi="ar-SA"/>
        </w:rPr>
        <w:t>(PUC</w:t>
      </w:r>
      <w:r w:rsidRPr="00B171DF">
        <w:rPr>
          <w:rFonts w:eastAsia="Arial" w:cs="Arial"/>
          <w:spacing w:val="-6"/>
          <w:kern w:val="0"/>
          <w:lang w:val="pt-PT" w:eastAsia="en-US" w:bidi="ar-SA"/>
        </w:rPr>
        <w:t xml:space="preserve"> </w:t>
      </w:r>
      <w:r w:rsidRPr="00B171DF">
        <w:rPr>
          <w:rFonts w:eastAsia="Arial" w:cs="Arial"/>
          <w:kern w:val="0"/>
          <w:lang w:val="pt-PT" w:eastAsia="en-US" w:bidi="ar-SA"/>
        </w:rPr>
        <w:t>Goiás)</w:t>
      </w:r>
      <w:r w:rsidRPr="00B171DF">
        <w:rPr>
          <w:rFonts w:eastAsia="Arial" w:cs="Arial"/>
          <w:spacing w:val="-7"/>
          <w:kern w:val="0"/>
          <w:lang w:val="pt-PT" w:eastAsia="en-US" w:bidi="ar-SA"/>
        </w:rPr>
        <w:t xml:space="preserve"> </w:t>
      </w:r>
      <w:r w:rsidRPr="00B171DF">
        <w:rPr>
          <w:rFonts w:eastAsia="Arial" w:cs="Arial"/>
          <w:kern w:val="0"/>
          <w:lang w:val="pt-PT" w:eastAsia="en-US" w:bidi="ar-SA"/>
        </w:rPr>
        <w:t>a</w:t>
      </w:r>
      <w:r w:rsidRPr="00B171DF">
        <w:rPr>
          <w:rFonts w:eastAsia="Arial" w:cs="Arial"/>
          <w:spacing w:val="-7"/>
          <w:kern w:val="0"/>
          <w:lang w:val="pt-PT" w:eastAsia="en-US" w:bidi="ar-SA"/>
        </w:rPr>
        <w:t xml:space="preserve"> </w:t>
      </w:r>
      <w:r w:rsidRPr="00B171DF">
        <w:rPr>
          <w:rFonts w:eastAsia="Arial" w:cs="Arial"/>
          <w:kern w:val="0"/>
          <w:lang w:val="pt-PT" w:eastAsia="en-US" w:bidi="ar-SA"/>
        </w:rPr>
        <w:t>disponibilizar</w:t>
      </w:r>
      <w:r w:rsidRPr="00B171DF">
        <w:rPr>
          <w:rFonts w:eastAsia="Arial" w:cs="Arial"/>
          <w:spacing w:val="-7"/>
          <w:kern w:val="0"/>
          <w:lang w:val="pt-PT" w:eastAsia="en-US" w:bidi="ar-SA"/>
        </w:rPr>
        <w:t xml:space="preserve"> </w:t>
      </w:r>
      <w:r w:rsidRPr="00B171DF">
        <w:rPr>
          <w:rFonts w:eastAsia="Arial" w:cs="Arial"/>
          <w:kern w:val="0"/>
          <w:lang w:val="pt-PT" w:eastAsia="en-US" w:bidi="ar-SA"/>
        </w:rPr>
        <w:t>o</w:t>
      </w:r>
      <w:r w:rsidRPr="00B171DF">
        <w:rPr>
          <w:rFonts w:eastAsia="Arial" w:cs="Arial"/>
          <w:spacing w:val="-6"/>
          <w:kern w:val="0"/>
          <w:lang w:val="pt-PT" w:eastAsia="en-US" w:bidi="ar-SA"/>
        </w:rPr>
        <w:t xml:space="preserve"> </w:t>
      </w:r>
      <w:r w:rsidRPr="00B171DF">
        <w:rPr>
          <w:rFonts w:eastAsia="Arial" w:cs="Arial"/>
          <w:kern w:val="0"/>
          <w:lang w:val="pt-PT" w:eastAsia="en-US" w:bidi="ar-SA"/>
        </w:rPr>
        <w:t>Trabalho</w:t>
      </w:r>
      <w:r w:rsidRPr="00B171DF">
        <w:rPr>
          <w:rFonts w:eastAsia="Arial" w:cs="Arial"/>
          <w:spacing w:val="-6"/>
          <w:kern w:val="0"/>
          <w:lang w:val="pt-PT" w:eastAsia="en-US" w:bidi="ar-SA"/>
        </w:rPr>
        <w:t xml:space="preserve"> </w:t>
      </w:r>
      <w:r w:rsidRPr="00B171DF">
        <w:rPr>
          <w:rFonts w:eastAsia="Arial" w:cs="Arial"/>
          <w:kern w:val="0"/>
          <w:lang w:val="pt-PT" w:eastAsia="en-US" w:bidi="ar-SA"/>
        </w:rPr>
        <w:t>de Conclusão</w:t>
      </w:r>
      <w:r w:rsidRPr="00B171DF">
        <w:rPr>
          <w:rFonts w:eastAsia="Arial" w:cs="Arial"/>
          <w:spacing w:val="-5"/>
          <w:kern w:val="0"/>
          <w:lang w:val="pt-PT" w:eastAsia="en-US" w:bidi="ar-SA"/>
        </w:rPr>
        <w:t xml:space="preserve"> </w:t>
      </w:r>
      <w:r w:rsidRPr="00B171DF">
        <w:rPr>
          <w:rFonts w:eastAsia="Arial" w:cs="Arial"/>
          <w:kern w:val="0"/>
          <w:lang w:val="pt-PT" w:eastAsia="en-US" w:bidi="ar-SA"/>
        </w:rPr>
        <w:t>de</w:t>
      </w:r>
      <w:r w:rsidRPr="00B171DF">
        <w:rPr>
          <w:rFonts w:eastAsia="Arial" w:cs="Arial"/>
          <w:spacing w:val="-6"/>
          <w:kern w:val="0"/>
          <w:lang w:val="pt-PT" w:eastAsia="en-US" w:bidi="ar-SA"/>
        </w:rPr>
        <w:t xml:space="preserve"> </w:t>
      </w:r>
      <w:r w:rsidRPr="00B171DF">
        <w:rPr>
          <w:rFonts w:eastAsia="Arial" w:cs="Arial"/>
          <w:kern w:val="0"/>
          <w:lang w:val="pt-PT" w:eastAsia="en-US" w:bidi="ar-SA"/>
        </w:rPr>
        <w:t>Curso</w:t>
      </w:r>
      <w:r w:rsidRPr="00B171DF">
        <w:rPr>
          <w:rFonts w:eastAsia="Arial" w:cs="Arial"/>
          <w:spacing w:val="-4"/>
          <w:kern w:val="0"/>
          <w:lang w:val="pt-PT" w:eastAsia="en-US" w:bidi="ar-SA"/>
        </w:rPr>
        <w:t xml:space="preserve"> </w:t>
      </w:r>
      <w:r w:rsidRPr="00B171DF">
        <w:rPr>
          <w:rFonts w:eastAsia="Arial" w:cs="Arial"/>
          <w:kern w:val="0"/>
          <w:lang w:val="pt-PT" w:eastAsia="en-US" w:bidi="ar-SA"/>
        </w:rPr>
        <w:t>intitulado</w:t>
      </w:r>
      <w:r w:rsidRPr="00B171DF">
        <w:rPr>
          <w:rFonts w:eastAsia="Arial" w:cs="Arial"/>
          <w:spacing w:val="-5"/>
          <w:kern w:val="0"/>
          <w:lang w:val="pt-PT" w:eastAsia="en-US" w:bidi="ar-SA"/>
        </w:rPr>
        <w:t xml:space="preserve"> “Comparação das décadas econômicas brasileiras de 1980 e de 2010</w:t>
      </w:r>
      <w:r w:rsidRPr="00B171DF">
        <w:rPr>
          <w:rFonts w:eastAsia="Arial" w:cs="Arial"/>
          <w:kern w:val="0"/>
          <w:lang w:val="pt-PT" w:eastAsia="en-US" w:bidi="ar-SA"/>
        </w:rPr>
        <w:t xml:space="preserve">”, </w:t>
      </w:r>
      <w:r w:rsidRPr="00B171DF">
        <w:rPr>
          <w:rFonts w:eastAsia="Arial" w:cs="Arial"/>
          <w:spacing w:val="-12"/>
          <w:kern w:val="0"/>
          <w:lang w:val="pt-PT" w:eastAsia="en-US" w:bidi="ar-SA"/>
        </w:rPr>
        <w:t xml:space="preserve"> </w:t>
      </w:r>
      <w:r w:rsidRPr="00B171DF">
        <w:rPr>
          <w:rFonts w:eastAsia="Arial" w:cs="Arial"/>
          <w:kern w:val="0"/>
          <w:lang w:val="pt-PT" w:eastAsia="en-US" w:bidi="ar-SA"/>
        </w:rPr>
        <w:t>gratuitamente,</w:t>
      </w:r>
      <w:r w:rsidRPr="00B171DF">
        <w:rPr>
          <w:rFonts w:eastAsia="Arial" w:cs="Arial"/>
          <w:spacing w:val="-11"/>
          <w:kern w:val="0"/>
          <w:lang w:val="pt-PT" w:eastAsia="en-US" w:bidi="ar-SA"/>
        </w:rPr>
        <w:t xml:space="preserve"> </w:t>
      </w:r>
      <w:r w:rsidRPr="00B171DF">
        <w:rPr>
          <w:rFonts w:eastAsia="Arial" w:cs="Arial"/>
          <w:kern w:val="0"/>
          <w:lang w:val="pt-PT" w:eastAsia="en-US" w:bidi="ar-SA"/>
        </w:rPr>
        <w:t>sem</w:t>
      </w:r>
      <w:r w:rsidRPr="00B171DF">
        <w:rPr>
          <w:rFonts w:eastAsia="Arial" w:cs="Arial"/>
          <w:spacing w:val="-12"/>
          <w:kern w:val="0"/>
          <w:lang w:val="pt-PT" w:eastAsia="en-US" w:bidi="ar-SA"/>
        </w:rPr>
        <w:t xml:space="preserve"> </w:t>
      </w:r>
      <w:r w:rsidRPr="00B171DF">
        <w:rPr>
          <w:rFonts w:eastAsia="Arial" w:cs="Arial"/>
          <w:kern w:val="0"/>
          <w:lang w:val="pt-PT" w:eastAsia="en-US" w:bidi="ar-SA"/>
        </w:rPr>
        <w:t>ressarcimento</w:t>
      </w:r>
      <w:r w:rsidRPr="00B171DF">
        <w:rPr>
          <w:rFonts w:eastAsia="Arial" w:cs="Arial"/>
          <w:spacing w:val="-12"/>
          <w:kern w:val="0"/>
          <w:lang w:val="pt-PT" w:eastAsia="en-US" w:bidi="ar-SA"/>
        </w:rPr>
        <w:t xml:space="preserve"> </w:t>
      </w:r>
      <w:r w:rsidRPr="00B171DF">
        <w:rPr>
          <w:rFonts w:eastAsia="Arial" w:cs="Arial"/>
          <w:kern w:val="0"/>
          <w:lang w:val="pt-PT" w:eastAsia="en-US" w:bidi="ar-SA"/>
        </w:rPr>
        <w:t>dos</w:t>
      </w:r>
      <w:r w:rsidRPr="00B171DF">
        <w:rPr>
          <w:rFonts w:eastAsia="Arial" w:cs="Arial"/>
          <w:spacing w:val="-11"/>
          <w:kern w:val="0"/>
          <w:lang w:val="pt-PT" w:eastAsia="en-US" w:bidi="ar-SA"/>
        </w:rPr>
        <w:t xml:space="preserve"> </w:t>
      </w:r>
      <w:r w:rsidRPr="00B171DF">
        <w:rPr>
          <w:rFonts w:eastAsia="Arial" w:cs="Arial"/>
          <w:kern w:val="0"/>
          <w:lang w:val="pt-PT" w:eastAsia="en-US" w:bidi="ar-SA"/>
        </w:rPr>
        <w:t>direitos</w:t>
      </w:r>
      <w:r w:rsidRPr="00B171DF">
        <w:rPr>
          <w:rFonts w:eastAsia="Arial" w:cs="Arial"/>
          <w:spacing w:val="-12"/>
          <w:kern w:val="0"/>
          <w:lang w:val="pt-PT" w:eastAsia="en-US" w:bidi="ar-SA"/>
        </w:rPr>
        <w:t xml:space="preserve"> </w:t>
      </w:r>
      <w:r w:rsidRPr="00B171DF">
        <w:rPr>
          <w:rFonts w:eastAsia="Arial" w:cs="Arial"/>
          <w:kern w:val="0"/>
          <w:lang w:val="pt-PT" w:eastAsia="en-US" w:bidi="ar-SA"/>
        </w:rPr>
        <w:t>autorais, por</w:t>
      </w:r>
      <w:r w:rsidRPr="00B171DF">
        <w:rPr>
          <w:rFonts w:eastAsia="Arial" w:cs="Arial"/>
          <w:spacing w:val="-5"/>
          <w:kern w:val="0"/>
          <w:lang w:val="pt-PT" w:eastAsia="en-US" w:bidi="ar-SA"/>
        </w:rPr>
        <w:t xml:space="preserve"> </w:t>
      </w:r>
      <w:r w:rsidRPr="00B171DF">
        <w:rPr>
          <w:rFonts w:eastAsia="Arial" w:cs="Arial"/>
          <w:kern w:val="0"/>
          <w:lang w:val="pt-PT" w:eastAsia="en-US" w:bidi="ar-SA"/>
        </w:rPr>
        <w:t>5</w:t>
      </w:r>
      <w:r w:rsidRPr="00B171DF">
        <w:rPr>
          <w:rFonts w:eastAsia="Arial" w:cs="Arial"/>
          <w:spacing w:val="-4"/>
          <w:kern w:val="0"/>
          <w:lang w:val="pt-PT" w:eastAsia="en-US" w:bidi="ar-SA"/>
        </w:rPr>
        <w:t xml:space="preserve"> </w:t>
      </w:r>
      <w:r w:rsidRPr="00B171DF">
        <w:rPr>
          <w:rFonts w:eastAsia="Arial" w:cs="Arial"/>
          <w:kern w:val="0"/>
          <w:lang w:val="pt-PT" w:eastAsia="en-US" w:bidi="ar-SA"/>
        </w:rPr>
        <w:t>(cinco)</w:t>
      </w:r>
      <w:r w:rsidRPr="00B171DF">
        <w:rPr>
          <w:rFonts w:eastAsia="Arial" w:cs="Arial"/>
          <w:spacing w:val="-5"/>
          <w:kern w:val="0"/>
          <w:lang w:val="pt-PT" w:eastAsia="en-US" w:bidi="ar-SA"/>
        </w:rPr>
        <w:t xml:space="preserve"> </w:t>
      </w:r>
      <w:r w:rsidRPr="00B171DF">
        <w:rPr>
          <w:rFonts w:eastAsia="Arial" w:cs="Arial"/>
          <w:kern w:val="0"/>
          <w:lang w:val="pt-PT" w:eastAsia="en-US" w:bidi="ar-SA"/>
        </w:rPr>
        <w:t>anos,</w:t>
      </w:r>
      <w:r w:rsidRPr="00B171DF">
        <w:rPr>
          <w:rFonts w:eastAsia="Arial" w:cs="Arial"/>
          <w:spacing w:val="-3"/>
          <w:kern w:val="0"/>
          <w:lang w:val="pt-PT" w:eastAsia="en-US" w:bidi="ar-SA"/>
        </w:rPr>
        <w:t xml:space="preserve"> </w:t>
      </w:r>
      <w:r w:rsidRPr="00B171DF">
        <w:rPr>
          <w:rFonts w:eastAsia="Arial" w:cs="Arial"/>
          <w:kern w:val="0"/>
          <w:lang w:val="pt-PT" w:eastAsia="en-US" w:bidi="ar-SA"/>
        </w:rPr>
        <w:t>conforme</w:t>
      </w:r>
      <w:r w:rsidRPr="00B171DF">
        <w:rPr>
          <w:rFonts w:eastAsia="Arial" w:cs="Arial"/>
          <w:spacing w:val="-5"/>
          <w:kern w:val="0"/>
          <w:lang w:val="pt-PT" w:eastAsia="en-US" w:bidi="ar-SA"/>
        </w:rPr>
        <w:t xml:space="preserve"> </w:t>
      </w:r>
      <w:r w:rsidRPr="00B171DF">
        <w:rPr>
          <w:rFonts w:eastAsia="Arial" w:cs="Arial"/>
          <w:kern w:val="0"/>
          <w:lang w:val="pt-PT" w:eastAsia="en-US" w:bidi="ar-SA"/>
        </w:rPr>
        <w:t>permissões</w:t>
      </w:r>
      <w:r w:rsidRPr="00B171DF">
        <w:rPr>
          <w:rFonts w:eastAsia="Arial" w:cs="Arial"/>
          <w:spacing w:val="-4"/>
          <w:kern w:val="0"/>
          <w:lang w:val="pt-PT" w:eastAsia="en-US" w:bidi="ar-SA"/>
        </w:rPr>
        <w:t xml:space="preserve"> </w:t>
      </w:r>
      <w:r w:rsidRPr="00B171DF">
        <w:rPr>
          <w:rFonts w:eastAsia="Arial" w:cs="Arial"/>
          <w:kern w:val="0"/>
          <w:lang w:val="pt-PT" w:eastAsia="en-US" w:bidi="ar-SA"/>
        </w:rPr>
        <w:t>do</w:t>
      </w:r>
      <w:r w:rsidRPr="00B171DF">
        <w:rPr>
          <w:rFonts w:eastAsia="Arial" w:cs="Arial"/>
          <w:spacing w:val="-3"/>
          <w:kern w:val="0"/>
          <w:lang w:val="pt-PT" w:eastAsia="en-US" w:bidi="ar-SA"/>
        </w:rPr>
        <w:t xml:space="preserve"> </w:t>
      </w:r>
      <w:r w:rsidRPr="00B171DF">
        <w:rPr>
          <w:rFonts w:eastAsia="Arial" w:cs="Arial"/>
          <w:kern w:val="0"/>
          <w:lang w:val="pt-PT" w:eastAsia="en-US" w:bidi="ar-SA"/>
        </w:rPr>
        <w:t>documento,</w:t>
      </w:r>
      <w:r w:rsidRPr="00B171DF">
        <w:rPr>
          <w:rFonts w:eastAsia="Arial" w:cs="Arial"/>
          <w:spacing w:val="-4"/>
          <w:kern w:val="0"/>
          <w:lang w:val="pt-PT" w:eastAsia="en-US" w:bidi="ar-SA"/>
        </w:rPr>
        <w:t xml:space="preserve"> </w:t>
      </w:r>
      <w:r w:rsidRPr="00B171DF">
        <w:rPr>
          <w:rFonts w:eastAsia="Arial" w:cs="Arial"/>
          <w:kern w:val="0"/>
          <w:lang w:val="pt-PT" w:eastAsia="en-US" w:bidi="ar-SA"/>
        </w:rPr>
        <w:t>em</w:t>
      </w:r>
      <w:r w:rsidRPr="00B171DF">
        <w:rPr>
          <w:rFonts w:eastAsia="Arial" w:cs="Arial"/>
          <w:spacing w:val="-3"/>
          <w:kern w:val="0"/>
          <w:lang w:val="pt-PT" w:eastAsia="en-US" w:bidi="ar-SA"/>
        </w:rPr>
        <w:t xml:space="preserve"> </w:t>
      </w:r>
      <w:r w:rsidRPr="00B171DF">
        <w:rPr>
          <w:rFonts w:eastAsia="Arial" w:cs="Arial"/>
          <w:kern w:val="0"/>
          <w:lang w:val="pt-PT" w:eastAsia="en-US" w:bidi="ar-SA"/>
        </w:rPr>
        <w:t>meio</w:t>
      </w:r>
      <w:r w:rsidRPr="00B171DF">
        <w:rPr>
          <w:rFonts w:eastAsia="Arial" w:cs="Arial"/>
          <w:spacing w:val="-4"/>
          <w:kern w:val="0"/>
          <w:lang w:val="pt-PT" w:eastAsia="en-US" w:bidi="ar-SA"/>
        </w:rPr>
        <w:t xml:space="preserve"> </w:t>
      </w:r>
      <w:r w:rsidRPr="00B171DF">
        <w:rPr>
          <w:rFonts w:eastAsia="Arial" w:cs="Arial"/>
          <w:kern w:val="0"/>
          <w:lang w:val="pt-PT" w:eastAsia="en-US" w:bidi="ar-SA"/>
        </w:rPr>
        <w:t>eletrônico,</w:t>
      </w:r>
      <w:r w:rsidRPr="00B171DF">
        <w:rPr>
          <w:rFonts w:eastAsia="Arial" w:cs="Arial"/>
          <w:spacing w:val="-4"/>
          <w:kern w:val="0"/>
          <w:lang w:val="pt-PT" w:eastAsia="en-US" w:bidi="ar-SA"/>
        </w:rPr>
        <w:t xml:space="preserve"> </w:t>
      </w:r>
      <w:r w:rsidRPr="00B171DF">
        <w:rPr>
          <w:rFonts w:eastAsia="Arial" w:cs="Arial"/>
          <w:kern w:val="0"/>
          <w:lang w:val="pt-PT" w:eastAsia="en-US" w:bidi="ar-SA"/>
        </w:rPr>
        <w:t>na</w:t>
      </w:r>
      <w:r w:rsidRPr="00B171DF">
        <w:rPr>
          <w:rFonts w:eastAsia="Arial" w:cs="Arial"/>
          <w:spacing w:val="-5"/>
          <w:kern w:val="0"/>
          <w:lang w:val="pt-PT" w:eastAsia="en-US" w:bidi="ar-SA"/>
        </w:rPr>
        <w:t xml:space="preserve"> </w:t>
      </w:r>
      <w:r w:rsidRPr="00B171DF">
        <w:rPr>
          <w:rFonts w:eastAsia="Arial" w:cs="Arial"/>
          <w:kern w:val="0"/>
          <w:lang w:val="pt-PT" w:eastAsia="en-US" w:bidi="ar-SA"/>
        </w:rPr>
        <w:t>rede</w:t>
      </w:r>
      <w:r w:rsidRPr="00B171DF">
        <w:rPr>
          <w:rFonts w:eastAsia="Arial" w:cs="Arial"/>
          <w:spacing w:val="-4"/>
          <w:kern w:val="0"/>
          <w:lang w:val="pt-PT" w:eastAsia="en-US" w:bidi="ar-SA"/>
        </w:rPr>
        <w:t xml:space="preserve"> </w:t>
      </w:r>
      <w:r w:rsidRPr="00B171DF">
        <w:rPr>
          <w:rFonts w:eastAsia="Arial" w:cs="Arial"/>
          <w:kern w:val="0"/>
          <w:lang w:val="pt-PT" w:eastAsia="en-US" w:bidi="ar-SA"/>
        </w:rPr>
        <w:t>mundial</w:t>
      </w:r>
      <w:r w:rsidRPr="00B171DF">
        <w:rPr>
          <w:rFonts w:eastAsia="Arial" w:cs="Arial"/>
          <w:spacing w:val="-3"/>
          <w:kern w:val="0"/>
          <w:lang w:val="pt-PT" w:eastAsia="en-US" w:bidi="ar-SA"/>
        </w:rPr>
        <w:t xml:space="preserve"> </w:t>
      </w:r>
      <w:r w:rsidRPr="00B171DF">
        <w:rPr>
          <w:rFonts w:eastAsia="Arial" w:cs="Arial"/>
          <w:kern w:val="0"/>
          <w:lang w:val="pt-PT" w:eastAsia="en-US" w:bidi="ar-SA"/>
        </w:rPr>
        <w:t>de computadores, no formato especificado (Texto (PDF); Imagem (GIF ou JPEG); Som (WAVE, MPEG, AIFF, SND); Vídeo (MPEG, MWV, AVI, QT); outros, específicos da área; para fins de leitura e/ou impressão pela internet, a título de divulgação da produção científica gerada nos cursos de graduação da PUC</w:t>
      </w:r>
      <w:r w:rsidRPr="00B171DF">
        <w:rPr>
          <w:rFonts w:eastAsia="Arial" w:cs="Arial"/>
          <w:spacing w:val="-2"/>
          <w:kern w:val="0"/>
          <w:lang w:val="pt-PT" w:eastAsia="en-US" w:bidi="ar-SA"/>
        </w:rPr>
        <w:t xml:space="preserve"> </w:t>
      </w:r>
      <w:r w:rsidRPr="00B171DF">
        <w:rPr>
          <w:rFonts w:eastAsia="Arial" w:cs="Arial"/>
          <w:kern w:val="0"/>
          <w:lang w:val="pt-PT" w:eastAsia="en-US" w:bidi="ar-SA"/>
        </w:rPr>
        <w:t>Goiás.</w:t>
      </w:r>
    </w:p>
    <w:p w:rsidR="00B171DF" w:rsidRPr="00B171DF" w:rsidRDefault="00B171DF" w:rsidP="00B171DF">
      <w:pPr>
        <w:widowControl w:val="0"/>
        <w:suppressAutoHyphens w:val="0"/>
        <w:autoSpaceDE w:val="0"/>
        <w:spacing w:line="240" w:lineRule="auto"/>
        <w:ind w:firstLine="0"/>
        <w:jc w:val="left"/>
        <w:textAlignment w:val="auto"/>
        <w:rPr>
          <w:rFonts w:eastAsia="Arial" w:hAnsi="Arial" w:cs="Arial"/>
          <w:kern w:val="0"/>
          <w:sz w:val="26"/>
          <w:lang w:val="pt-PT" w:eastAsia="en-US" w:bidi="ar-SA"/>
        </w:rPr>
      </w:pPr>
    </w:p>
    <w:p w:rsidR="00B171DF" w:rsidRPr="00B171DF" w:rsidRDefault="00B171DF" w:rsidP="00B171DF">
      <w:pPr>
        <w:widowControl w:val="0"/>
        <w:suppressAutoHyphens w:val="0"/>
        <w:autoSpaceDE w:val="0"/>
        <w:spacing w:before="5" w:line="240" w:lineRule="auto"/>
        <w:ind w:firstLine="0"/>
        <w:jc w:val="left"/>
        <w:textAlignment w:val="auto"/>
        <w:rPr>
          <w:rFonts w:eastAsia="Arial" w:hAnsi="Arial" w:cs="Arial"/>
          <w:kern w:val="0"/>
          <w:sz w:val="27"/>
          <w:lang w:val="pt-PT" w:eastAsia="en-US" w:bidi="ar-SA"/>
        </w:rPr>
      </w:pPr>
    </w:p>
    <w:p w:rsidR="00B171DF" w:rsidRPr="00B171DF" w:rsidRDefault="00B171DF" w:rsidP="00B171DF">
      <w:pPr>
        <w:widowControl w:val="0"/>
        <w:suppressAutoHyphens w:val="0"/>
        <w:autoSpaceDE w:val="0"/>
        <w:spacing w:before="1" w:line="240" w:lineRule="auto"/>
        <w:ind w:left="2380" w:firstLine="0"/>
        <w:jc w:val="center"/>
        <w:textAlignment w:val="auto"/>
        <w:rPr>
          <w:rFonts w:eastAsia="Arial" w:cs="Arial"/>
          <w:kern w:val="0"/>
          <w:lang w:val="pt-PT" w:eastAsia="en-US" w:bidi="ar-SA"/>
        </w:rPr>
      </w:pPr>
      <w:r w:rsidRPr="00B171DF">
        <w:rPr>
          <w:rFonts w:eastAsia="Arial" w:cs="Arial"/>
          <w:kern w:val="0"/>
          <w:lang w:val="pt-PT" w:eastAsia="en-US" w:bidi="ar-SA"/>
        </w:rPr>
        <w:t>Goiânia, 06 de dezembro de 2021.</w:t>
      </w:r>
    </w:p>
    <w:p w:rsidR="00B171DF" w:rsidRPr="00B171DF" w:rsidRDefault="00B171DF" w:rsidP="00B171DF">
      <w:pPr>
        <w:widowControl w:val="0"/>
        <w:suppressAutoHyphens w:val="0"/>
        <w:autoSpaceDE w:val="0"/>
        <w:spacing w:line="240" w:lineRule="auto"/>
        <w:ind w:firstLine="0"/>
        <w:jc w:val="left"/>
        <w:textAlignment w:val="auto"/>
        <w:rPr>
          <w:rFonts w:eastAsia="Arial" w:hAnsi="Arial" w:cs="Arial"/>
          <w:kern w:val="0"/>
          <w:sz w:val="26"/>
          <w:lang w:val="pt-PT" w:eastAsia="en-US" w:bidi="ar-SA"/>
        </w:rPr>
      </w:pPr>
    </w:p>
    <w:p w:rsidR="00B171DF" w:rsidRPr="003F655D" w:rsidRDefault="003F655D" w:rsidP="003F655D">
      <w:pPr>
        <w:widowControl w:val="0"/>
        <w:suppressAutoHyphens w:val="0"/>
        <w:autoSpaceDE w:val="0"/>
        <w:spacing w:line="240" w:lineRule="auto"/>
        <w:ind w:firstLine="0"/>
        <w:jc w:val="left"/>
        <w:textAlignment w:val="auto"/>
        <w:rPr>
          <w:rFonts w:eastAsia="Arial" w:hAnsi="Arial" w:cs="Arial"/>
          <w:kern w:val="0"/>
          <w:sz w:val="26"/>
          <w:lang w:val="pt-PT" w:eastAsia="en-US" w:bidi="ar-SA"/>
        </w:rPr>
      </w:pPr>
      <w:r w:rsidRPr="00B171DF">
        <w:rPr>
          <w:rFonts w:eastAsia="Arial" w:cs="Arial"/>
          <w:noProof/>
          <w:kern w:val="0"/>
          <w:lang w:eastAsia="pt-BR" w:bidi="ar-SA"/>
        </w:rPr>
        <w:drawing>
          <wp:anchor distT="0" distB="0" distL="114300" distR="114300" simplePos="0" relativeHeight="251672576" behindDoc="0" locked="0" layoutInCell="1" allowOverlap="1" wp14:anchorId="7D9935C3" wp14:editId="79B0758B">
            <wp:simplePos x="0" y="0"/>
            <wp:positionH relativeFrom="margin">
              <wp:posOffset>2676525</wp:posOffset>
            </wp:positionH>
            <wp:positionV relativeFrom="paragraph">
              <wp:posOffset>110490</wp:posOffset>
            </wp:positionV>
            <wp:extent cx="1304925" cy="612775"/>
            <wp:effectExtent l="0" t="0" r="0" b="0"/>
            <wp:wrapSquare wrapText="bothSides"/>
            <wp:docPr id="15" name="Imagem 15"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undo preto com letras brancas&#10;&#10;Descrição gerada automaticamente com confiança média"/>
                    <pic:cNvPicPr/>
                  </pic:nvPicPr>
                  <pic:blipFill>
                    <a:blip r:embed="rId26">
                      <a:extLst>
                        <a:ext uri="{28A0092B-C50C-407E-A947-70E740481C1C}">
                          <a14:useLocalDpi xmlns:a14="http://schemas.microsoft.com/office/drawing/2010/main" val="0"/>
                        </a:ext>
                      </a:extLst>
                    </a:blip>
                    <a:stretch>
                      <a:fillRect/>
                    </a:stretch>
                  </pic:blipFill>
                  <pic:spPr>
                    <a:xfrm>
                      <a:off x="0" y="0"/>
                      <a:ext cx="1304925" cy="612775"/>
                    </a:xfrm>
                    <a:prstGeom prst="rect">
                      <a:avLst/>
                    </a:prstGeom>
                  </pic:spPr>
                </pic:pic>
              </a:graphicData>
            </a:graphic>
            <wp14:sizeRelH relativeFrom="margin">
              <wp14:pctWidth>0</wp14:pctWidth>
            </wp14:sizeRelH>
            <wp14:sizeRelV relativeFrom="margin">
              <wp14:pctHeight>0</wp14:pctHeight>
            </wp14:sizeRelV>
          </wp:anchor>
        </w:drawing>
      </w:r>
    </w:p>
    <w:p w:rsidR="00B171DF" w:rsidRPr="00B171DF" w:rsidRDefault="00B171DF" w:rsidP="00B171DF">
      <w:pPr>
        <w:widowControl w:val="0"/>
        <w:tabs>
          <w:tab w:val="left" w:pos="8220"/>
        </w:tabs>
        <w:suppressAutoHyphens w:val="0"/>
        <w:autoSpaceDE w:val="0"/>
        <w:spacing w:line="398" w:lineRule="auto"/>
        <w:ind w:left="820" w:right="1923" w:firstLine="0"/>
        <w:jc w:val="left"/>
        <w:textAlignment w:val="auto"/>
        <w:rPr>
          <w:rFonts w:eastAsia="Arial" w:hAnsi="Arial" w:cs="Arial"/>
          <w:kern w:val="0"/>
          <w:u w:val="single"/>
          <w:lang w:val="pt-PT" w:eastAsia="en-US" w:bidi="ar-SA"/>
        </w:rPr>
      </w:pPr>
      <w:r w:rsidRPr="00B171DF">
        <w:rPr>
          <w:rFonts w:eastAsia="Arial" w:hAnsi="Arial" w:cs="Arial"/>
          <w:kern w:val="0"/>
          <w:lang w:val="pt-PT" w:eastAsia="en-US" w:bidi="ar-SA"/>
        </w:rPr>
        <w:t>Assinatura</w:t>
      </w:r>
      <w:r w:rsidRPr="00B171DF">
        <w:rPr>
          <w:rFonts w:eastAsia="Arial" w:hAnsi="Arial" w:cs="Arial"/>
          <w:spacing w:val="-4"/>
          <w:kern w:val="0"/>
          <w:lang w:val="pt-PT" w:eastAsia="en-US" w:bidi="ar-SA"/>
        </w:rPr>
        <w:t xml:space="preserve"> </w:t>
      </w:r>
      <w:r w:rsidRPr="00B171DF">
        <w:rPr>
          <w:rFonts w:eastAsia="Arial" w:hAnsi="Arial" w:cs="Arial"/>
          <w:kern w:val="0"/>
          <w:lang w:val="pt-PT" w:eastAsia="en-US" w:bidi="ar-SA"/>
        </w:rPr>
        <w:t>do</w:t>
      </w:r>
      <w:r w:rsidRPr="00B171DF">
        <w:rPr>
          <w:rFonts w:eastAsia="Arial" w:hAnsi="Arial" w:cs="Arial"/>
          <w:spacing w:val="-2"/>
          <w:kern w:val="0"/>
          <w:lang w:val="pt-PT" w:eastAsia="en-US" w:bidi="ar-SA"/>
        </w:rPr>
        <w:t xml:space="preserve"> </w:t>
      </w:r>
      <w:r w:rsidRPr="00B171DF">
        <w:rPr>
          <w:rFonts w:eastAsia="Arial" w:hAnsi="Arial" w:cs="Arial"/>
          <w:kern w:val="0"/>
          <w:lang w:val="pt-PT" w:eastAsia="en-US" w:bidi="ar-SA"/>
        </w:rPr>
        <w:t>autor:</w:t>
      </w:r>
    </w:p>
    <w:p w:rsidR="00B171DF" w:rsidRPr="00B171DF" w:rsidRDefault="00B171DF" w:rsidP="00B171DF">
      <w:pPr>
        <w:widowControl w:val="0"/>
        <w:tabs>
          <w:tab w:val="left" w:pos="8220"/>
        </w:tabs>
        <w:suppressAutoHyphens w:val="0"/>
        <w:autoSpaceDE w:val="0"/>
        <w:spacing w:line="398" w:lineRule="auto"/>
        <w:ind w:left="820" w:right="1923" w:firstLine="0"/>
        <w:jc w:val="left"/>
        <w:textAlignment w:val="auto"/>
        <w:rPr>
          <w:rFonts w:eastAsia="Arial" w:hAnsi="Arial" w:cs="Arial"/>
          <w:kern w:val="0"/>
          <w:u w:val="single"/>
          <w:lang w:val="pt-PT" w:eastAsia="en-US" w:bidi="ar-SA"/>
        </w:rPr>
      </w:pPr>
    </w:p>
    <w:p w:rsidR="00B171DF" w:rsidRPr="00B171DF" w:rsidRDefault="00B171DF" w:rsidP="00B171DF">
      <w:pPr>
        <w:widowControl w:val="0"/>
        <w:tabs>
          <w:tab w:val="left" w:pos="8220"/>
        </w:tabs>
        <w:suppressAutoHyphens w:val="0"/>
        <w:autoSpaceDE w:val="0"/>
        <w:spacing w:line="398" w:lineRule="auto"/>
        <w:ind w:left="820" w:right="1923" w:firstLine="0"/>
        <w:jc w:val="left"/>
        <w:textAlignment w:val="auto"/>
        <w:rPr>
          <w:rFonts w:eastAsia="Arial" w:hAnsi="Arial" w:cs="Arial"/>
          <w:kern w:val="0"/>
          <w:lang w:val="pt-PT" w:eastAsia="en-US" w:bidi="ar-SA"/>
        </w:rPr>
      </w:pPr>
      <w:r w:rsidRPr="00B171DF">
        <w:rPr>
          <w:rFonts w:eastAsia="Arial" w:hAnsi="Arial" w:cs="Arial"/>
          <w:kern w:val="0"/>
          <w:lang w:val="pt-PT" w:eastAsia="en-US" w:bidi="ar-SA"/>
        </w:rPr>
        <w:t xml:space="preserve">Nome completo do autor: </w:t>
      </w:r>
      <w:r w:rsidRPr="00B171DF">
        <w:rPr>
          <w:rFonts w:eastAsia="Arial" w:cs="Times New Roman"/>
          <w:kern w:val="0"/>
          <w:lang w:val="pt-PT" w:eastAsia="en-US" w:bidi="ar-SA"/>
        </w:rPr>
        <w:t>Júlio César Francisco da Mata</w:t>
      </w:r>
      <w:r w:rsidRPr="00B171DF">
        <w:rPr>
          <w:rFonts w:eastAsia="Arial" w:hAnsi="Arial" w:cs="Arial"/>
          <w:kern w:val="0"/>
          <w:lang w:val="pt-PT" w:eastAsia="en-US" w:bidi="ar-SA"/>
        </w:rPr>
        <w:t xml:space="preserve"> </w:t>
      </w:r>
    </w:p>
    <w:p w:rsidR="00B171DF" w:rsidRPr="00B171DF" w:rsidRDefault="00B171DF" w:rsidP="00B171DF">
      <w:pPr>
        <w:widowControl w:val="0"/>
        <w:suppressAutoHyphens w:val="0"/>
        <w:autoSpaceDE w:val="0"/>
        <w:spacing w:line="240" w:lineRule="auto"/>
        <w:ind w:firstLine="0"/>
        <w:jc w:val="left"/>
        <w:textAlignment w:val="auto"/>
        <w:rPr>
          <w:rFonts w:eastAsia="Arial" w:hAnsi="Arial" w:cs="Arial"/>
          <w:kern w:val="0"/>
          <w:sz w:val="26"/>
          <w:lang w:val="pt-PT" w:eastAsia="en-US" w:bidi="ar-SA"/>
        </w:rPr>
      </w:pPr>
    </w:p>
    <w:p w:rsidR="00B171DF" w:rsidRPr="00B171DF" w:rsidRDefault="003F655D" w:rsidP="00B171DF">
      <w:pPr>
        <w:widowControl w:val="0"/>
        <w:suppressAutoHyphens w:val="0"/>
        <w:autoSpaceDE w:val="0"/>
        <w:spacing w:line="240" w:lineRule="auto"/>
        <w:ind w:firstLine="0"/>
        <w:jc w:val="left"/>
        <w:textAlignment w:val="auto"/>
        <w:rPr>
          <w:rFonts w:eastAsia="Arial" w:hAnsi="Arial" w:cs="Arial"/>
          <w:kern w:val="0"/>
          <w:sz w:val="26"/>
          <w:lang w:val="pt-PT" w:eastAsia="en-US" w:bidi="ar-SA"/>
        </w:rPr>
      </w:pPr>
      <w:r w:rsidRPr="00B171DF">
        <w:rPr>
          <w:rFonts w:eastAsia="Arial" w:hAnsi="Arial" w:cs="Arial"/>
          <w:noProof/>
          <w:w w:val="99"/>
          <w:kern w:val="0"/>
          <w:lang w:eastAsia="pt-BR" w:bidi="ar-SA"/>
        </w:rPr>
        <w:drawing>
          <wp:anchor distT="0" distB="0" distL="114300" distR="114300" simplePos="0" relativeHeight="251656192" behindDoc="0" locked="0" layoutInCell="1" allowOverlap="1" wp14:anchorId="08372183" wp14:editId="460D4EFE">
            <wp:simplePos x="0" y="0"/>
            <wp:positionH relativeFrom="column">
              <wp:posOffset>3415665</wp:posOffset>
            </wp:positionH>
            <wp:positionV relativeFrom="paragraph">
              <wp:posOffset>129540</wp:posOffset>
            </wp:positionV>
            <wp:extent cx="638175" cy="596119"/>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tura Miguel.png"/>
                    <pic:cNvPicPr/>
                  </pic:nvPicPr>
                  <pic:blipFill>
                    <a:blip r:embed="rId27">
                      <a:extLst>
                        <a:ext uri="{28A0092B-C50C-407E-A947-70E740481C1C}">
                          <a14:useLocalDpi xmlns:a14="http://schemas.microsoft.com/office/drawing/2010/main" val="0"/>
                        </a:ext>
                      </a:extLst>
                    </a:blip>
                    <a:stretch>
                      <a:fillRect/>
                    </a:stretch>
                  </pic:blipFill>
                  <pic:spPr>
                    <a:xfrm>
                      <a:off x="0" y="0"/>
                      <a:ext cx="638175" cy="596119"/>
                    </a:xfrm>
                    <a:prstGeom prst="rect">
                      <a:avLst/>
                    </a:prstGeom>
                  </pic:spPr>
                </pic:pic>
              </a:graphicData>
            </a:graphic>
            <wp14:sizeRelH relativeFrom="page">
              <wp14:pctWidth>0</wp14:pctWidth>
            </wp14:sizeRelH>
            <wp14:sizeRelV relativeFrom="page">
              <wp14:pctHeight>0</wp14:pctHeight>
            </wp14:sizeRelV>
          </wp:anchor>
        </w:drawing>
      </w:r>
    </w:p>
    <w:p w:rsidR="00B171DF" w:rsidRPr="00B171DF" w:rsidRDefault="00B171DF" w:rsidP="00B171DF">
      <w:pPr>
        <w:widowControl w:val="0"/>
        <w:tabs>
          <w:tab w:val="left" w:pos="8907"/>
        </w:tabs>
        <w:suppressAutoHyphens w:val="0"/>
        <w:autoSpaceDE w:val="0"/>
        <w:spacing w:before="177" w:line="396" w:lineRule="auto"/>
        <w:ind w:left="820" w:right="1236" w:firstLine="0"/>
        <w:jc w:val="left"/>
        <w:textAlignment w:val="auto"/>
        <w:rPr>
          <w:rFonts w:eastAsia="Arial" w:hAnsi="Arial" w:cs="Arial"/>
          <w:w w:val="99"/>
          <w:kern w:val="0"/>
          <w:lang w:val="pt-PT" w:eastAsia="en-US" w:bidi="ar-SA"/>
        </w:rPr>
      </w:pPr>
      <w:r w:rsidRPr="00B171DF">
        <w:rPr>
          <w:rFonts w:eastAsia="Arial" w:hAnsi="Arial" w:cs="Arial"/>
          <w:kern w:val="0"/>
          <w:lang w:val="pt-PT" w:eastAsia="en-US" w:bidi="ar-SA"/>
        </w:rPr>
        <w:t>Assinatura</w:t>
      </w:r>
      <w:r w:rsidRPr="00B171DF">
        <w:rPr>
          <w:rFonts w:eastAsia="Arial" w:hAnsi="Arial" w:cs="Arial"/>
          <w:spacing w:val="-4"/>
          <w:kern w:val="0"/>
          <w:lang w:val="pt-PT" w:eastAsia="en-US" w:bidi="ar-SA"/>
        </w:rPr>
        <w:t xml:space="preserve"> </w:t>
      </w:r>
      <w:r w:rsidRPr="00B171DF">
        <w:rPr>
          <w:rFonts w:eastAsia="Arial" w:hAnsi="Arial" w:cs="Arial"/>
          <w:kern w:val="0"/>
          <w:lang w:val="pt-PT" w:eastAsia="en-US" w:bidi="ar-SA"/>
        </w:rPr>
        <w:t>do</w:t>
      </w:r>
      <w:r w:rsidRPr="00B171DF">
        <w:rPr>
          <w:rFonts w:eastAsia="Arial" w:hAnsi="Arial" w:cs="Arial"/>
          <w:spacing w:val="-3"/>
          <w:kern w:val="0"/>
          <w:lang w:val="pt-PT" w:eastAsia="en-US" w:bidi="ar-SA"/>
        </w:rPr>
        <w:t xml:space="preserve"> </w:t>
      </w:r>
      <w:r w:rsidRPr="00B171DF">
        <w:rPr>
          <w:rFonts w:eastAsia="Arial" w:hAnsi="Arial" w:cs="Arial"/>
          <w:kern w:val="0"/>
          <w:lang w:val="pt-PT" w:eastAsia="en-US" w:bidi="ar-SA"/>
        </w:rPr>
        <w:t>professor-orientador:</w:t>
      </w:r>
      <w:r w:rsidRPr="00B171DF">
        <w:rPr>
          <w:rFonts w:eastAsia="Arial" w:hAnsi="Arial" w:cs="Arial"/>
          <w:w w:val="99"/>
          <w:kern w:val="0"/>
          <w:lang w:val="pt-PT" w:eastAsia="en-US" w:bidi="ar-SA"/>
        </w:rPr>
        <w:t xml:space="preserve"> </w:t>
      </w:r>
    </w:p>
    <w:p w:rsidR="00B171DF" w:rsidRPr="00B171DF" w:rsidRDefault="00B171DF" w:rsidP="00B171DF">
      <w:pPr>
        <w:widowControl w:val="0"/>
        <w:tabs>
          <w:tab w:val="left" w:pos="8907"/>
        </w:tabs>
        <w:suppressAutoHyphens w:val="0"/>
        <w:autoSpaceDE w:val="0"/>
        <w:spacing w:before="177" w:line="396" w:lineRule="auto"/>
        <w:ind w:left="820" w:right="1236" w:firstLine="0"/>
        <w:jc w:val="left"/>
        <w:textAlignment w:val="auto"/>
        <w:rPr>
          <w:rFonts w:eastAsia="Arial" w:hAnsi="Arial" w:cs="Arial"/>
          <w:kern w:val="0"/>
          <w:sz w:val="17"/>
          <w:lang w:val="pt-PT" w:eastAsia="en-US" w:bidi="ar-SA"/>
        </w:rPr>
      </w:pPr>
      <w:r w:rsidRPr="00B171DF">
        <w:rPr>
          <w:rFonts w:eastAsia="Arial" w:hAnsi="Arial" w:cs="Arial"/>
          <w:kern w:val="0"/>
          <w:lang w:val="pt-PT" w:eastAsia="en-US" w:bidi="ar-SA"/>
        </w:rPr>
        <w:t>Nome completo do professor-orientador: Miguel Rosa dos</w:t>
      </w:r>
      <w:r w:rsidRPr="00B171DF">
        <w:rPr>
          <w:rFonts w:eastAsia="Arial" w:hAnsi="Arial" w:cs="Arial"/>
          <w:spacing w:val="-2"/>
          <w:kern w:val="0"/>
          <w:lang w:val="pt-PT" w:eastAsia="en-US" w:bidi="ar-SA"/>
        </w:rPr>
        <w:t xml:space="preserve"> </w:t>
      </w:r>
      <w:r w:rsidRPr="00B171DF">
        <w:rPr>
          <w:rFonts w:eastAsia="Arial" w:hAnsi="Arial" w:cs="Arial"/>
          <w:kern w:val="0"/>
          <w:lang w:val="pt-PT" w:eastAsia="en-US" w:bidi="ar-SA"/>
        </w:rPr>
        <w:t>Santos</w:t>
      </w:r>
    </w:p>
    <w:p w:rsidR="000853CB" w:rsidRPr="000E0C9B" w:rsidRDefault="000853CB" w:rsidP="000E0C9B">
      <w:pPr>
        <w:spacing w:line="262" w:lineRule="exact"/>
        <w:ind w:left="6096" w:firstLine="0"/>
        <w:jc w:val="center"/>
        <w:rPr>
          <w:b/>
          <w:i/>
        </w:rPr>
      </w:pPr>
    </w:p>
    <w:sectPr w:rsidR="000853CB" w:rsidRPr="000E0C9B" w:rsidSect="001F043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1BD" w:rsidRDefault="009131BD">
      <w:pPr>
        <w:spacing w:line="240" w:lineRule="auto"/>
      </w:pPr>
      <w:r>
        <w:separator/>
      </w:r>
    </w:p>
  </w:endnote>
  <w:endnote w:type="continuationSeparator" w:id="0">
    <w:p w:rsidR="009131BD" w:rsidRDefault="00913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327259"/>
      <w:docPartObj>
        <w:docPartGallery w:val="Page Numbers (Bottom of Page)"/>
        <w:docPartUnique/>
      </w:docPartObj>
    </w:sdtPr>
    <w:sdtEndPr/>
    <w:sdtContent>
      <w:p w:rsidR="00D50D6F" w:rsidRDefault="00D50D6F">
        <w:pPr>
          <w:pStyle w:val="Rodap"/>
          <w:jc w:val="right"/>
        </w:pPr>
        <w:r>
          <w:fldChar w:fldCharType="begin"/>
        </w:r>
        <w:r>
          <w:instrText>PAGE   \* MERGEFORMAT</w:instrText>
        </w:r>
        <w:r>
          <w:fldChar w:fldCharType="separate"/>
        </w:r>
        <w:r w:rsidR="0000757E">
          <w:rPr>
            <w:noProof/>
          </w:rPr>
          <w:t>5</w:t>
        </w:r>
        <w:r>
          <w:fldChar w:fldCharType="end"/>
        </w:r>
      </w:p>
    </w:sdtContent>
  </w:sdt>
  <w:p w:rsidR="00D50D6F" w:rsidRDefault="00D50D6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1BD" w:rsidRDefault="009131BD">
      <w:pPr>
        <w:spacing w:line="240" w:lineRule="auto"/>
      </w:pPr>
      <w:r>
        <w:separator/>
      </w:r>
    </w:p>
  </w:footnote>
  <w:footnote w:type="continuationSeparator" w:id="0">
    <w:p w:rsidR="009131BD" w:rsidRDefault="009131BD">
      <w:pPr>
        <w:spacing w:line="240" w:lineRule="auto"/>
      </w:pPr>
      <w:r>
        <w:continuationSeparator/>
      </w:r>
    </w:p>
  </w:footnote>
  <w:footnote w:id="1">
    <w:p w:rsidR="00D50D6F" w:rsidRPr="00EE146E" w:rsidRDefault="00D50D6F" w:rsidP="00CD1ACD">
      <w:pPr>
        <w:spacing w:before="71"/>
        <w:ind w:left="140"/>
        <w:rPr>
          <w:sz w:val="20"/>
        </w:rPr>
      </w:pPr>
      <w:r>
        <w:rPr>
          <w:rStyle w:val="Refdenotaderodap"/>
        </w:rPr>
        <w:footnoteRef/>
      </w:r>
      <w:r>
        <w:t xml:space="preserve"> </w:t>
      </w:r>
      <w:r>
        <w:rPr>
          <w:sz w:val="20"/>
        </w:rPr>
        <w:t>Disponível em:</w:t>
      </w:r>
      <w:r>
        <w:rPr>
          <w:spacing w:val="-3"/>
          <w:sz w:val="20"/>
        </w:rPr>
        <w:t xml:space="preserve"> </w:t>
      </w:r>
      <w:r>
        <w:rPr>
          <w:sz w:val="20"/>
        </w:rPr>
        <w:t>https:/</w:t>
      </w:r>
      <w:hyperlink r:id="rId1">
        <w:r>
          <w:rPr>
            <w:sz w:val="20"/>
          </w:rPr>
          <w:t>/www.p</w:t>
        </w:r>
      </w:hyperlink>
      <w:r>
        <w:rPr>
          <w:sz w:val="20"/>
        </w:rPr>
        <w:t>a</w:t>
      </w:r>
      <w:hyperlink r:id="rId2">
        <w:r>
          <w:rPr>
            <w:sz w:val="20"/>
          </w:rPr>
          <w:t>ulogala.com.br/100-anos-de-pib-no-brasil/.</w:t>
        </w:r>
        <w:r>
          <w:rPr>
            <w:spacing w:val="-3"/>
            <w:sz w:val="20"/>
          </w:rPr>
          <w:t xml:space="preserve"> </w:t>
        </w:r>
      </w:hyperlink>
      <w:r>
        <w:rPr>
          <w:sz w:val="20"/>
        </w:rPr>
        <w:t>Acesso</w:t>
      </w:r>
      <w:r>
        <w:rPr>
          <w:spacing w:val="-3"/>
          <w:sz w:val="20"/>
        </w:rPr>
        <w:t xml:space="preserve"> </w:t>
      </w:r>
      <w:r>
        <w:rPr>
          <w:sz w:val="20"/>
        </w:rPr>
        <w:t>em:</w:t>
      </w:r>
      <w:r>
        <w:rPr>
          <w:spacing w:val="-3"/>
          <w:sz w:val="20"/>
        </w:rPr>
        <w:t xml:space="preserve"> </w:t>
      </w:r>
      <w:r>
        <w:rPr>
          <w:sz w:val="20"/>
        </w:rPr>
        <w:t>27</w:t>
      </w:r>
      <w:r>
        <w:rPr>
          <w:spacing w:val="-3"/>
          <w:sz w:val="20"/>
        </w:rPr>
        <w:t xml:space="preserve"> </w:t>
      </w:r>
      <w:r>
        <w:rPr>
          <w:sz w:val="20"/>
        </w:rPr>
        <w:t>out.</w:t>
      </w:r>
      <w:r>
        <w:rPr>
          <w:spacing w:val="-4"/>
          <w:sz w:val="20"/>
        </w:rPr>
        <w:t xml:space="preserve"> </w:t>
      </w:r>
      <w:r>
        <w:rPr>
          <w:sz w:val="20"/>
        </w:rPr>
        <w:t>2021.</w:t>
      </w:r>
    </w:p>
  </w:footnote>
  <w:footnote w:id="2">
    <w:p w:rsidR="00D50D6F" w:rsidRDefault="00D50D6F" w:rsidP="00CD1ACD">
      <w:pPr>
        <w:pStyle w:val="Textodenotaderodap"/>
      </w:pPr>
      <w:r>
        <w:rPr>
          <w:rStyle w:val="Refdenotaderodap"/>
        </w:rPr>
        <w:footnoteRef/>
      </w:r>
      <w:r>
        <w:t xml:space="preserve"> </w:t>
      </w:r>
      <w:r w:rsidRPr="006A5290">
        <w:t>Disponível em: https://www.paulogala.com.br/o-caos-da-inflacao-nos-anos-80/. Acesso em: 27 out. 2021</w:t>
      </w:r>
      <w:r>
        <w:t>.</w:t>
      </w:r>
    </w:p>
  </w:footnote>
  <w:footnote w:id="3">
    <w:p w:rsidR="00D50D6F" w:rsidRDefault="00D50D6F">
      <w:pPr>
        <w:pStyle w:val="Textodenotaderodap"/>
      </w:pPr>
      <w:r>
        <w:rPr>
          <w:rStyle w:val="Refdenotaderodap"/>
        </w:rPr>
        <w:footnoteRef/>
      </w:r>
      <w:r>
        <w:t xml:space="preserve"> </w:t>
      </w:r>
      <w:r w:rsidRPr="00D0244C">
        <w:t>Disponível em: https://mises.org.br/Article.aspx?id=2971. Acesso em: 27 out. 2021</w:t>
      </w:r>
      <w:r>
        <w:t>.</w:t>
      </w:r>
    </w:p>
  </w:footnote>
  <w:footnote w:id="4">
    <w:p w:rsidR="00D50D6F" w:rsidRDefault="00D50D6F">
      <w:pPr>
        <w:pStyle w:val="Textodenotaderodap"/>
      </w:pPr>
      <w:r>
        <w:rPr>
          <w:rStyle w:val="Refdenotaderodap"/>
        </w:rPr>
        <w:footnoteRef/>
      </w:r>
      <w:r>
        <w:t xml:space="preserve"> </w:t>
      </w:r>
      <w:r w:rsidRPr="001F0439">
        <w:t>Disponível em: https://www.infomoney.com.br/colunistas/terraco-economico/evolucao-da-divida- publica-brasileira-desde-1978-um-grafico-para-voce-refletir/. Acesso em: 27 out. 2021</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D6F" w:rsidRDefault="00D50D6F">
    <w:pPr>
      <w:pStyle w:val="Corpodetexto"/>
      <w:spacing w:line="14" w:lineRule="auto"/>
      <w:rPr>
        <w:sz w:val="20"/>
      </w:rPr>
    </w:pPr>
  </w:p>
  <w:p w:rsidR="00D50D6F" w:rsidRDefault="00D50D6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B5453"/>
    <w:multiLevelType w:val="multilevel"/>
    <w:tmpl w:val="8E4EAF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37F4336"/>
    <w:multiLevelType w:val="multilevel"/>
    <w:tmpl w:val="5BC041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139"/>
    <w:rsid w:val="0000757E"/>
    <w:rsid w:val="00035059"/>
    <w:rsid w:val="000853CB"/>
    <w:rsid w:val="00087001"/>
    <w:rsid w:val="000B6139"/>
    <w:rsid w:val="000E0C9B"/>
    <w:rsid w:val="001C61A1"/>
    <w:rsid w:val="001E7F73"/>
    <w:rsid w:val="001F0439"/>
    <w:rsid w:val="001F4C97"/>
    <w:rsid w:val="00252A24"/>
    <w:rsid w:val="002673E1"/>
    <w:rsid w:val="00274B4E"/>
    <w:rsid w:val="002919E9"/>
    <w:rsid w:val="002D715F"/>
    <w:rsid w:val="002E5F1B"/>
    <w:rsid w:val="00331B50"/>
    <w:rsid w:val="00332872"/>
    <w:rsid w:val="00356DBC"/>
    <w:rsid w:val="003B0C7C"/>
    <w:rsid w:val="003F655D"/>
    <w:rsid w:val="004401DD"/>
    <w:rsid w:val="00462E60"/>
    <w:rsid w:val="00492585"/>
    <w:rsid w:val="00497641"/>
    <w:rsid w:val="00504656"/>
    <w:rsid w:val="00545FDC"/>
    <w:rsid w:val="0058266E"/>
    <w:rsid w:val="005B109B"/>
    <w:rsid w:val="00654614"/>
    <w:rsid w:val="00685CA7"/>
    <w:rsid w:val="006A4F21"/>
    <w:rsid w:val="006A5290"/>
    <w:rsid w:val="006B01FE"/>
    <w:rsid w:val="006D293E"/>
    <w:rsid w:val="006D66A6"/>
    <w:rsid w:val="006F1D36"/>
    <w:rsid w:val="00707894"/>
    <w:rsid w:val="00726571"/>
    <w:rsid w:val="0075175C"/>
    <w:rsid w:val="00786FD8"/>
    <w:rsid w:val="007928D3"/>
    <w:rsid w:val="007A6BEA"/>
    <w:rsid w:val="008138EF"/>
    <w:rsid w:val="00822325"/>
    <w:rsid w:val="00837A9F"/>
    <w:rsid w:val="0085585C"/>
    <w:rsid w:val="008A4277"/>
    <w:rsid w:val="008A6BC4"/>
    <w:rsid w:val="008E5DD5"/>
    <w:rsid w:val="009102CE"/>
    <w:rsid w:val="009131BD"/>
    <w:rsid w:val="009179C0"/>
    <w:rsid w:val="00951A18"/>
    <w:rsid w:val="0095742C"/>
    <w:rsid w:val="00966E89"/>
    <w:rsid w:val="00994484"/>
    <w:rsid w:val="009B0267"/>
    <w:rsid w:val="009F0197"/>
    <w:rsid w:val="00A0042B"/>
    <w:rsid w:val="00A176E4"/>
    <w:rsid w:val="00A37B83"/>
    <w:rsid w:val="00A57231"/>
    <w:rsid w:val="00A933E5"/>
    <w:rsid w:val="00AB2253"/>
    <w:rsid w:val="00B0650F"/>
    <w:rsid w:val="00B152D3"/>
    <w:rsid w:val="00B15D54"/>
    <w:rsid w:val="00B171DF"/>
    <w:rsid w:val="00B7419D"/>
    <w:rsid w:val="00B92F18"/>
    <w:rsid w:val="00BB5DC9"/>
    <w:rsid w:val="00BD2C66"/>
    <w:rsid w:val="00BF4949"/>
    <w:rsid w:val="00BF57BD"/>
    <w:rsid w:val="00C0607B"/>
    <w:rsid w:val="00C34097"/>
    <w:rsid w:val="00C35848"/>
    <w:rsid w:val="00C840E8"/>
    <w:rsid w:val="00C91BA4"/>
    <w:rsid w:val="00CD1021"/>
    <w:rsid w:val="00CD1ACD"/>
    <w:rsid w:val="00D01962"/>
    <w:rsid w:val="00D0244C"/>
    <w:rsid w:val="00D024AB"/>
    <w:rsid w:val="00D3719C"/>
    <w:rsid w:val="00D4133D"/>
    <w:rsid w:val="00D50D6F"/>
    <w:rsid w:val="00D53D6A"/>
    <w:rsid w:val="00D64F29"/>
    <w:rsid w:val="00D65D72"/>
    <w:rsid w:val="00DA6484"/>
    <w:rsid w:val="00DC2A4A"/>
    <w:rsid w:val="00DD0279"/>
    <w:rsid w:val="00DD09F9"/>
    <w:rsid w:val="00DE1770"/>
    <w:rsid w:val="00E03DDA"/>
    <w:rsid w:val="00E22793"/>
    <w:rsid w:val="00E455FB"/>
    <w:rsid w:val="00E63235"/>
    <w:rsid w:val="00E832B4"/>
    <w:rsid w:val="00EE146E"/>
    <w:rsid w:val="00EF05D7"/>
    <w:rsid w:val="00EF05E6"/>
    <w:rsid w:val="00F300E8"/>
    <w:rsid w:val="00F512B3"/>
    <w:rsid w:val="00F84C6A"/>
    <w:rsid w:val="00FA550E"/>
    <w:rsid w:val="00FB36D2"/>
    <w:rsid w:val="00FD1F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0A1A9"/>
  <w15:docId w15:val="{8CB30740-0F83-4611-9148-8C72CE54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o do Texto (ABNT)"/>
    <w:qFormat/>
    <w:rsid w:val="00504656"/>
    <w:pPr>
      <w:suppressAutoHyphens/>
      <w:autoSpaceDN w:val="0"/>
      <w:spacing w:after="0" w:line="360" w:lineRule="auto"/>
      <w:ind w:firstLine="709"/>
      <w:jc w:val="both"/>
      <w:textAlignment w:val="baseline"/>
    </w:pPr>
    <w:rPr>
      <w:rFonts w:ascii="Times New Roman" w:eastAsia="SimSun" w:hAnsi="Times New Roman" w:cs="Lucida Sans"/>
      <w:kern w:val="3"/>
      <w:sz w:val="24"/>
      <w:szCs w:val="24"/>
      <w:lang w:eastAsia="zh-CN" w:bidi="hi-IN"/>
    </w:rPr>
  </w:style>
  <w:style w:type="paragraph" w:styleId="Ttulo1">
    <w:name w:val="heading 1"/>
    <w:basedOn w:val="Normal"/>
    <w:next w:val="Normal"/>
    <w:link w:val="Ttulo1Char"/>
    <w:uiPriority w:val="9"/>
    <w:qFormat/>
    <w:rsid w:val="006546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semiHidden/>
    <w:unhideWhenUsed/>
    <w:qFormat/>
    <w:rsid w:val="00B171DF"/>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PrincipalABNT">
    <w:name w:val="Título Principal (ABNT)"/>
    <w:basedOn w:val="Ttulo1"/>
    <w:link w:val="TtuloPrincipalABNTChar"/>
    <w:qFormat/>
    <w:rsid w:val="00654614"/>
    <w:pPr>
      <w:spacing w:before="0"/>
    </w:pPr>
    <w:rPr>
      <w:rFonts w:ascii="Times New Roman" w:eastAsiaTheme="minorHAnsi" w:hAnsi="Times New Roman" w:cs="Verdana"/>
      <w:bCs w:val="0"/>
      <w:caps/>
      <w:color w:val="000000"/>
      <w:sz w:val="24"/>
      <w:szCs w:val="22"/>
      <w:lang w:eastAsia="pt-BR"/>
    </w:rPr>
  </w:style>
  <w:style w:type="character" w:customStyle="1" w:styleId="TtuloPrincipalABNTChar">
    <w:name w:val="Título Principal (ABNT) Char"/>
    <w:basedOn w:val="Ttulo1Char"/>
    <w:link w:val="TtuloPrincipalABNT"/>
    <w:rsid w:val="00654614"/>
    <w:rPr>
      <w:rFonts w:ascii="Times New Roman" w:eastAsiaTheme="majorEastAsia" w:hAnsi="Times New Roman" w:cs="Verdana"/>
      <w:b/>
      <w:bCs w:val="0"/>
      <w:caps/>
      <w:color w:val="000000"/>
      <w:sz w:val="24"/>
      <w:szCs w:val="28"/>
      <w:lang w:eastAsia="pt-BR"/>
    </w:rPr>
  </w:style>
  <w:style w:type="character" w:customStyle="1" w:styleId="Ttulo1Char">
    <w:name w:val="Título 1 Char"/>
    <w:basedOn w:val="Fontepargpadro"/>
    <w:link w:val="Ttulo1"/>
    <w:uiPriority w:val="9"/>
    <w:rsid w:val="00654614"/>
    <w:rPr>
      <w:rFonts w:asciiTheme="majorHAnsi" w:eastAsiaTheme="majorEastAsia" w:hAnsiTheme="majorHAnsi" w:cstheme="majorBidi"/>
      <w:b/>
      <w:bCs/>
      <w:color w:val="365F91" w:themeColor="accent1" w:themeShade="BF"/>
      <w:sz w:val="28"/>
      <w:szCs w:val="28"/>
    </w:rPr>
  </w:style>
  <w:style w:type="paragraph" w:customStyle="1" w:styleId="SubttuloABNT">
    <w:name w:val="Subtítulo (ABNT)"/>
    <w:basedOn w:val="Subttulo"/>
    <w:link w:val="SubttuloABNTChar"/>
    <w:qFormat/>
    <w:rsid w:val="00654614"/>
    <w:pPr>
      <w:numPr>
        <w:ilvl w:val="0"/>
      </w:numPr>
      <w:ind w:firstLine="709"/>
      <w:outlineLvl w:val="1"/>
    </w:pPr>
    <w:rPr>
      <w:rFonts w:ascii="Times New Roman" w:eastAsia="Times New Roman" w:hAnsi="Times New Roman" w:cs="Times New Roman"/>
      <w:i w:val="0"/>
      <w:color w:val="auto"/>
    </w:rPr>
  </w:style>
  <w:style w:type="character" w:customStyle="1" w:styleId="SubttuloABNTChar">
    <w:name w:val="Subtítulo (ABNT) Char"/>
    <w:basedOn w:val="SubttuloChar"/>
    <w:link w:val="SubttuloABNT"/>
    <w:rsid w:val="00654614"/>
    <w:rPr>
      <w:rFonts w:ascii="Times New Roman" w:eastAsia="Times New Roman" w:hAnsi="Times New Roman" w:cs="Times New Roman"/>
      <w:i w:val="0"/>
      <w:iCs/>
      <w:color w:val="4F81BD" w:themeColor="accent1"/>
      <w:spacing w:val="15"/>
      <w:sz w:val="24"/>
      <w:szCs w:val="24"/>
    </w:rPr>
  </w:style>
  <w:style w:type="paragraph" w:styleId="Subttulo">
    <w:name w:val="Subtitle"/>
    <w:basedOn w:val="Normal"/>
    <w:next w:val="Normal"/>
    <w:link w:val="SubttuloChar"/>
    <w:uiPriority w:val="11"/>
    <w:qFormat/>
    <w:rsid w:val="00654614"/>
    <w:pPr>
      <w:numPr>
        <w:ilvl w:val="1"/>
      </w:numPr>
      <w:ind w:firstLine="709"/>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654614"/>
    <w:rPr>
      <w:rFonts w:asciiTheme="majorHAnsi" w:eastAsiaTheme="majorEastAsia" w:hAnsiTheme="majorHAnsi" w:cstheme="majorBidi"/>
      <w:i/>
      <w:iCs/>
      <w:color w:val="4F81BD" w:themeColor="accent1"/>
      <w:spacing w:val="15"/>
      <w:sz w:val="24"/>
      <w:szCs w:val="24"/>
    </w:rPr>
  </w:style>
  <w:style w:type="paragraph" w:styleId="Textodebalo">
    <w:name w:val="Balloon Text"/>
    <w:basedOn w:val="Normal"/>
    <w:link w:val="TextodebaloChar"/>
    <w:uiPriority w:val="99"/>
    <w:semiHidden/>
    <w:unhideWhenUsed/>
    <w:rsid w:val="000B6139"/>
    <w:pPr>
      <w:spacing w:line="240" w:lineRule="auto"/>
    </w:pPr>
    <w:rPr>
      <w:rFonts w:ascii="Tahoma" w:hAnsi="Tahoma" w:cs="Mangal"/>
      <w:sz w:val="16"/>
      <w:szCs w:val="14"/>
    </w:rPr>
  </w:style>
  <w:style w:type="character" w:customStyle="1" w:styleId="TextodebaloChar">
    <w:name w:val="Texto de balão Char"/>
    <w:basedOn w:val="Fontepargpadro"/>
    <w:link w:val="Textodebalo"/>
    <w:uiPriority w:val="99"/>
    <w:semiHidden/>
    <w:rsid w:val="000B6139"/>
    <w:rPr>
      <w:rFonts w:ascii="Tahoma" w:eastAsia="SimSun" w:hAnsi="Tahoma" w:cs="Mangal"/>
      <w:kern w:val="3"/>
      <w:sz w:val="16"/>
      <w:szCs w:val="14"/>
      <w:lang w:eastAsia="zh-CN" w:bidi="hi-IN"/>
    </w:rPr>
  </w:style>
  <w:style w:type="paragraph" w:styleId="Corpodetexto">
    <w:name w:val="Body Text"/>
    <w:basedOn w:val="Normal"/>
    <w:link w:val="CorpodetextoChar"/>
    <w:uiPriority w:val="1"/>
    <w:qFormat/>
    <w:rsid w:val="00685CA7"/>
    <w:pPr>
      <w:widowControl w:val="0"/>
      <w:suppressAutoHyphens w:val="0"/>
      <w:autoSpaceDE w:val="0"/>
      <w:spacing w:line="240" w:lineRule="auto"/>
      <w:ind w:firstLine="0"/>
      <w:jc w:val="left"/>
      <w:textAlignment w:val="auto"/>
    </w:pPr>
    <w:rPr>
      <w:rFonts w:ascii="Arial MT" w:eastAsia="Arial MT" w:hAnsi="Arial MT" w:cs="Arial MT"/>
      <w:kern w:val="0"/>
      <w:lang w:val="pt-PT" w:eastAsia="en-US" w:bidi="ar-SA"/>
    </w:rPr>
  </w:style>
  <w:style w:type="character" w:customStyle="1" w:styleId="CorpodetextoChar">
    <w:name w:val="Corpo de texto Char"/>
    <w:basedOn w:val="Fontepargpadro"/>
    <w:link w:val="Corpodetexto"/>
    <w:uiPriority w:val="1"/>
    <w:rsid w:val="00685CA7"/>
    <w:rPr>
      <w:rFonts w:ascii="Arial MT" w:eastAsia="Arial MT" w:hAnsi="Arial MT" w:cs="Arial MT"/>
      <w:sz w:val="24"/>
      <w:szCs w:val="24"/>
      <w:lang w:val="pt-PT"/>
    </w:rPr>
  </w:style>
  <w:style w:type="paragraph" w:styleId="PargrafodaLista">
    <w:name w:val="List Paragraph"/>
    <w:basedOn w:val="Normal"/>
    <w:uiPriority w:val="34"/>
    <w:qFormat/>
    <w:rsid w:val="00A0042B"/>
    <w:pPr>
      <w:ind w:left="720"/>
      <w:contextualSpacing/>
    </w:pPr>
    <w:rPr>
      <w:rFonts w:cs="Mangal"/>
      <w:szCs w:val="21"/>
    </w:rPr>
  </w:style>
  <w:style w:type="paragraph" w:styleId="Textodenotadefim">
    <w:name w:val="endnote text"/>
    <w:basedOn w:val="Normal"/>
    <w:link w:val="TextodenotadefimChar"/>
    <w:uiPriority w:val="99"/>
    <w:semiHidden/>
    <w:unhideWhenUsed/>
    <w:rsid w:val="00EE146E"/>
    <w:pPr>
      <w:spacing w:line="240" w:lineRule="auto"/>
    </w:pPr>
    <w:rPr>
      <w:rFonts w:cs="Mangal"/>
      <w:sz w:val="20"/>
      <w:szCs w:val="18"/>
    </w:rPr>
  </w:style>
  <w:style w:type="character" w:customStyle="1" w:styleId="TextodenotadefimChar">
    <w:name w:val="Texto de nota de fim Char"/>
    <w:basedOn w:val="Fontepargpadro"/>
    <w:link w:val="Textodenotadefim"/>
    <w:uiPriority w:val="99"/>
    <w:semiHidden/>
    <w:rsid w:val="00EE146E"/>
    <w:rPr>
      <w:rFonts w:ascii="Times New Roman" w:eastAsia="SimSun" w:hAnsi="Times New Roman" w:cs="Mangal"/>
      <w:kern w:val="3"/>
      <w:sz w:val="20"/>
      <w:szCs w:val="18"/>
      <w:lang w:eastAsia="zh-CN" w:bidi="hi-IN"/>
    </w:rPr>
  </w:style>
  <w:style w:type="character" w:styleId="Refdenotadefim">
    <w:name w:val="endnote reference"/>
    <w:basedOn w:val="Fontepargpadro"/>
    <w:uiPriority w:val="99"/>
    <w:semiHidden/>
    <w:unhideWhenUsed/>
    <w:rsid w:val="00EE146E"/>
    <w:rPr>
      <w:vertAlign w:val="superscript"/>
    </w:rPr>
  </w:style>
  <w:style w:type="paragraph" w:styleId="Textodenotaderodap">
    <w:name w:val="footnote text"/>
    <w:basedOn w:val="Normal"/>
    <w:link w:val="TextodenotaderodapChar"/>
    <w:uiPriority w:val="99"/>
    <w:semiHidden/>
    <w:unhideWhenUsed/>
    <w:rsid w:val="00EE146E"/>
    <w:pPr>
      <w:spacing w:line="240" w:lineRule="auto"/>
    </w:pPr>
    <w:rPr>
      <w:rFonts w:cs="Mangal"/>
      <w:sz w:val="20"/>
      <w:szCs w:val="18"/>
    </w:rPr>
  </w:style>
  <w:style w:type="character" w:customStyle="1" w:styleId="TextodenotaderodapChar">
    <w:name w:val="Texto de nota de rodapé Char"/>
    <w:basedOn w:val="Fontepargpadro"/>
    <w:link w:val="Textodenotaderodap"/>
    <w:uiPriority w:val="99"/>
    <w:semiHidden/>
    <w:rsid w:val="00EE146E"/>
    <w:rPr>
      <w:rFonts w:ascii="Times New Roman" w:eastAsia="SimSun" w:hAnsi="Times New Roman" w:cs="Mangal"/>
      <w:kern w:val="3"/>
      <w:sz w:val="20"/>
      <w:szCs w:val="18"/>
      <w:lang w:eastAsia="zh-CN" w:bidi="hi-IN"/>
    </w:rPr>
  </w:style>
  <w:style w:type="character" w:styleId="Refdenotaderodap">
    <w:name w:val="footnote reference"/>
    <w:basedOn w:val="Fontepargpadro"/>
    <w:uiPriority w:val="99"/>
    <w:semiHidden/>
    <w:unhideWhenUsed/>
    <w:rsid w:val="00EE146E"/>
    <w:rPr>
      <w:vertAlign w:val="superscript"/>
    </w:rPr>
  </w:style>
  <w:style w:type="table" w:styleId="Tabelacomgrade">
    <w:name w:val="Table Grid"/>
    <w:basedOn w:val="Tabelanormal"/>
    <w:uiPriority w:val="59"/>
    <w:rsid w:val="00AB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B0267"/>
    <w:rPr>
      <w:color w:val="0000FF" w:themeColor="hyperlink"/>
      <w:u w:val="single"/>
    </w:rPr>
  </w:style>
  <w:style w:type="character" w:styleId="HiperlinkVisitado">
    <w:name w:val="FollowedHyperlink"/>
    <w:basedOn w:val="Fontepargpadro"/>
    <w:uiPriority w:val="99"/>
    <w:semiHidden/>
    <w:unhideWhenUsed/>
    <w:rsid w:val="000E0C9B"/>
    <w:rPr>
      <w:color w:val="800080" w:themeColor="followedHyperlink"/>
      <w:u w:val="single"/>
    </w:rPr>
  </w:style>
  <w:style w:type="character" w:styleId="Forte">
    <w:name w:val="Strong"/>
    <w:basedOn w:val="Fontepargpadro"/>
    <w:uiPriority w:val="22"/>
    <w:qFormat/>
    <w:rsid w:val="00E455FB"/>
    <w:rPr>
      <w:b/>
      <w:bCs/>
    </w:rPr>
  </w:style>
  <w:style w:type="paragraph" w:styleId="Cabealho">
    <w:name w:val="header"/>
    <w:basedOn w:val="Normal"/>
    <w:link w:val="CabealhoChar"/>
    <w:uiPriority w:val="99"/>
    <w:unhideWhenUsed/>
    <w:rsid w:val="00E455FB"/>
    <w:pPr>
      <w:tabs>
        <w:tab w:val="center" w:pos="4252"/>
        <w:tab w:val="right" w:pos="8504"/>
      </w:tabs>
      <w:spacing w:line="240" w:lineRule="auto"/>
    </w:pPr>
    <w:rPr>
      <w:rFonts w:cs="Mangal"/>
      <w:szCs w:val="21"/>
    </w:rPr>
  </w:style>
  <w:style w:type="character" w:customStyle="1" w:styleId="CabealhoChar">
    <w:name w:val="Cabeçalho Char"/>
    <w:basedOn w:val="Fontepargpadro"/>
    <w:link w:val="Cabealho"/>
    <w:uiPriority w:val="99"/>
    <w:rsid w:val="00E455FB"/>
    <w:rPr>
      <w:rFonts w:ascii="Times New Roman" w:eastAsia="SimSun" w:hAnsi="Times New Roman" w:cs="Mangal"/>
      <w:kern w:val="3"/>
      <w:sz w:val="24"/>
      <w:szCs w:val="21"/>
      <w:lang w:eastAsia="zh-CN" w:bidi="hi-IN"/>
    </w:rPr>
  </w:style>
  <w:style w:type="paragraph" w:styleId="Rodap">
    <w:name w:val="footer"/>
    <w:basedOn w:val="Normal"/>
    <w:link w:val="RodapChar"/>
    <w:uiPriority w:val="99"/>
    <w:unhideWhenUsed/>
    <w:rsid w:val="00E455FB"/>
    <w:pPr>
      <w:tabs>
        <w:tab w:val="center" w:pos="4252"/>
        <w:tab w:val="right" w:pos="8504"/>
      </w:tabs>
      <w:spacing w:line="240" w:lineRule="auto"/>
    </w:pPr>
    <w:rPr>
      <w:rFonts w:cs="Mangal"/>
      <w:szCs w:val="21"/>
    </w:rPr>
  </w:style>
  <w:style w:type="character" w:customStyle="1" w:styleId="RodapChar">
    <w:name w:val="Rodapé Char"/>
    <w:basedOn w:val="Fontepargpadro"/>
    <w:link w:val="Rodap"/>
    <w:uiPriority w:val="99"/>
    <w:rsid w:val="00E455FB"/>
    <w:rPr>
      <w:rFonts w:ascii="Times New Roman" w:eastAsia="SimSun" w:hAnsi="Times New Roman" w:cs="Mangal"/>
      <w:kern w:val="3"/>
      <w:sz w:val="24"/>
      <w:szCs w:val="21"/>
      <w:lang w:eastAsia="zh-CN" w:bidi="hi-IN"/>
    </w:rPr>
  </w:style>
  <w:style w:type="paragraph" w:styleId="CabealhodoSumrio">
    <w:name w:val="TOC Heading"/>
    <w:basedOn w:val="Ttulo1"/>
    <w:next w:val="Normal"/>
    <w:uiPriority w:val="39"/>
    <w:unhideWhenUsed/>
    <w:qFormat/>
    <w:rsid w:val="00786FD8"/>
    <w:pPr>
      <w:suppressAutoHyphens w:val="0"/>
      <w:autoSpaceDN/>
      <w:spacing w:line="276" w:lineRule="auto"/>
      <w:ind w:firstLine="0"/>
      <w:jc w:val="left"/>
      <w:textAlignment w:val="auto"/>
      <w:outlineLvl w:val="9"/>
    </w:pPr>
    <w:rPr>
      <w:kern w:val="0"/>
      <w:lang w:eastAsia="pt-BR" w:bidi="ar-SA"/>
    </w:rPr>
  </w:style>
  <w:style w:type="paragraph" w:styleId="Sumrio1">
    <w:name w:val="toc 1"/>
    <w:basedOn w:val="Normal"/>
    <w:next w:val="Normal"/>
    <w:autoRedefine/>
    <w:uiPriority w:val="39"/>
    <w:unhideWhenUsed/>
    <w:rsid w:val="00786FD8"/>
    <w:pPr>
      <w:spacing w:after="100"/>
    </w:pPr>
    <w:rPr>
      <w:rFonts w:cs="Mangal"/>
      <w:szCs w:val="21"/>
    </w:rPr>
  </w:style>
  <w:style w:type="paragraph" w:styleId="Sumrio2">
    <w:name w:val="toc 2"/>
    <w:basedOn w:val="Normal"/>
    <w:next w:val="Normal"/>
    <w:autoRedefine/>
    <w:uiPriority w:val="39"/>
    <w:unhideWhenUsed/>
    <w:rsid w:val="00786FD8"/>
    <w:pPr>
      <w:spacing w:after="100"/>
      <w:ind w:left="240"/>
    </w:pPr>
    <w:rPr>
      <w:rFonts w:cs="Mangal"/>
      <w:szCs w:val="21"/>
    </w:rPr>
  </w:style>
  <w:style w:type="character" w:customStyle="1" w:styleId="Ttulo3Char">
    <w:name w:val="Título 3 Char"/>
    <w:basedOn w:val="Fontepargpadro"/>
    <w:link w:val="Ttulo3"/>
    <w:uiPriority w:val="9"/>
    <w:semiHidden/>
    <w:rsid w:val="00B171DF"/>
    <w:rPr>
      <w:rFonts w:asciiTheme="majorHAnsi" w:eastAsiaTheme="majorEastAsia" w:hAnsiTheme="majorHAnsi" w:cs="Mangal"/>
      <w:color w:val="243F60" w:themeColor="accent1" w:themeShade="7F"/>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chart" Target="charts/chart4.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3.xml"/><Relationship Id="rId25" Type="http://schemas.openxmlformats.org/officeDocument/2006/relationships/hyperlink" Target="mailto:prodin@pucgoias.edu.br"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pucgoias.edu.br/"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8.jpeg"/><Relationship Id="rId27" Type="http://schemas.openxmlformats.org/officeDocument/2006/relationships/image" Target="media/image11.png"/></Relationships>
</file>

<file path=word/_rels/footnotes.xml.rels><?xml version="1.0" encoding="UTF-8" standalone="yes"?>
<Relationships xmlns="http://schemas.openxmlformats.org/package/2006/relationships"><Relationship Id="rId2" Type="http://schemas.openxmlformats.org/officeDocument/2006/relationships/hyperlink" Target="http://www.paulogala.com.br/100-anos-de-pib-no-brasil/" TargetMode="External"/><Relationship Id="rId1" Type="http://schemas.openxmlformats.org/officeDocument/2006/relationships/hyperlink" Target="http://www.paulogala.com.br/100-anos-de-pib-no-brasi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sel\Documents\trabalh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sel\Documents\trabalh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isel\Documents\trabalh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pt-BR" sz="1200"/>
              <a:t>Evolução da Dívida Pública (%PIB) - Brasil</a:t>
            </a:r>
          </a:p>
        </c:rich>
      </c:tx>
      <c:overlay val="0"/>
    </c:title>
    <c:autoTitleDeleted val="0"/>
    <c:plotArea>
      <c:layout/>
      <c:barChart>
        <c:barDir val="col"/>
        <c:grouping val="clustered"/>
        <c:varyColors val="0"/>
        <c:ser>
          <c:idx val="0"/>
          <c:order val="0"/>
          <c:invertIfNegative val="0"/>
          <c:cat>
            <c:numRef>
              <c:f>Plan2!$N$3:$N$13</c:f>
              <c:numCache>
                <c:formatCode>General</c:formatCode>
                <c:ptCount val="11"/>
                <c:pt idx="0">
                  <c:v>1980</c:v>
                </c:pt>
                <c:pt idx="1">
                  <c:v>1981</c:v>
                </c:pt>
                <c:pt idx="2">
                  <c:v>1982</c:v>
                </c:pt>
                <c:pt idx="3">
                  <c:v>1983</c:v>
                </c:pt>
                <c:pt idx="4">
                  <c:v>1984</c:v>
                </c:pt>
                <c:pt idx="5">
                  <c:v>1985</c:v>
                </c:pt>
                <c:pt idx="6">
                  <c:v>1986</c:v>
                </c:pt>
                <c:pt idx="7">
                  <c:v>1987</c:v>
                </c:pt>
                <c:pt idx="8">
                  <c:v>1988</c:v>
                </c:pt>
                <c:pt idx="9">
                  <c:v>1989</c:v>
                </c:pt>
                <c:pt idx="10">
                  <c:v>1990</c:v>
                </c:pt>
              </c:numCache>
            </c:numRef>
          </c:cat>
          <c:val>
            <c:numRef>
              <c:f>Plan2!$O$3:$O$13</c:f>
              <c:numCache>
                <c:formatCode>General</c:formatCode>
                <c:ptCount val="11"/>
                <c:pt idx="0">
                  <c:v>30</c:v>
                </c:pt>
                <c:pt idx="1">
                  <c:v>32</c:v>
                </c:pt>
                <c:pt idx="2">
                  <c:v>34</c:v>
                </c:pt>
                <c:pt idx="3">
                  <c:v>45</c:v>
                </c:pt>
                <c:pt idx="4">
                  <c:v>51</c:v>
                </c:pt>
                <c:pt idx="5">
                  <c:v>35</c:v>
                </c:pt>
                <c:pt idx="6">
                  <c:v>41</c:v>
                </c:pt>
                <c:pt idx="7">
                  <c:v>45</c:v>
                </c:pt>
                <c:pt idx="8">
                  <c:v>82</c:v>
                </c:pt>
                <c:pt idx="9">
                  <c:v>100</c:v>
                </c:pt>
                <c:pt idx="10">
                  <c:v>63</c:v>
                </c:pt>
              </c:numCache>
            </c:numRef>
          </c:val>
          <c:extLst>
            <c:ext xmlns:c16="http://schemas.microsoft.com/office/drawing/2014/chart" uri="{C3380CC4-5D6E-409C-BE32-E72D297353CC}">
              <c16:uniqueId val="{00000000-305E-4798-8CE4-18AB2BBBDCC5}"/>
            </c:ext>
          </c:extLst>
        </c:ser>
        <c:dLbls>
          <c:showLegendKey val="0"/>
          <c:showVal val="0"/>
          <c:showCatName val="0"/>
          <c:showSerName val="0"/>
          <c:showPercent val="0"/>
          <c:showBubbleSize val="0"/>
        </c:dLbls>
        <c:gapWidth val="150"/>
        <c:axId val="149997440"/>
        <c:axId val="150566784"/>
      </c:barChart>
      <c:catAx>
        <c:axId val="149997440"/>
        <c:scaling>
          <c:orientation val="minMax"/>
        </c:scaling>
        <c:delete val="0"/>
        <c:axPos val="b"/>
        <c:numFmt formatCode="General" sourceLinked="1"/>
        <c:majorTickMark val="out"/>
        <c:minorTickMark val="none"/>
        <c:tickLblPos val="nextTo"/>
        <c:crossAx val="150566784"/>
        <c:crosses val="autoZero"/>
        <c:auto val="1"/>
        <c:lblAlgn val="ctr"/>
        <c:lblOffset val="100"/>
        <c:noMultiLvlLbl val="0"/>
      </c:catAx>
      <c:valAx>
        <c:axId val="150566784"/>
        <c:scaling>
          <c:orientation val="minMax"/>
        </c:scaling>
        <c:delete val="0"/>
        <c:axPos val="l"/>
        <c:majorGridlines/>
        <c:numFmt formatCode="General" sourceLinked="1"/>
        <c:majorTickMark val="out"/>
        <c:minorTickMark val="none"/>
        <c:tickLblPos val="nextTo"/>
        <c:crossAx val="149997440"/>
        <c:crosses val="autoZero"/>
        <c:crossBetween val="between"/>
      </c:valAx>
    </c:plotArea>
    <c:plotVisOnly val="1"/>
    <c:dispBlanksAs val="gap"/>
    <c:showDLblsOverMax val="0"/>
  </c:chart>
  <c:spPr>
    <a:ln>
      <a:solidFill>
        <a:schemeClr val="bg1">
          <a:lumMod val="75000"/>
        </a:scheme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100"/>
            </a:pPr>
            <a:r>
              <a:rPr lang="pt-BR" sz="1100"/>
              <a:t>Índice Volume Vendas Varejo (2000 T1=100) x Índice de Inflação - IPCA</a:t>
            </a:r>
          </a:p>
        </c:rich>
      </c:tx>
      <c:overlay val="0"/>
    </c:title>
    <c:autoTitleDeleted val="0"/>
    <c:plotArea>
      <c:layout/>
      <c:lineChart>
        <c:grouping val="standard"/>
        <c:varyColors val="0"/>
        <c:ser>
          <c:idx val="0"/>
          <c:order val="0"/>
          <c:tx>
            <c:v>Índice Volume Vendas Varejo</c:v>
          </c:tx>
          <c:marker>
            <c:symbol val="none"/>
          </c:marker>
          <c:cat>
            <c:strRef>
              <c:f>Plan1!$J$3:$J$30</c:f>
              <c:strCache>
                <c:ptCount val="28"/>
                <c:pt idx="0">
                  <c:v>2000 T1</c:v>
                </c:pt>
                <c:pt idx="1">
                  <c:v>2000 T2</c:v>
                </c:pt>
                <c:pt idx="2">
                  <c:v>2000 T3</c:v>
                </c:pt>
                <c:pt idx="3">
                  <c:v>2000 T4</c:v>
                </c:pt>
                <c:pt idx="4">
                  <c:v>2001 T1</c:v>
                </c:pt>
                <c:pt idx="5">
                  <c:v>2001 T2</c:v>
                </c:pt>
                <c:pt idx="6">
                  <c:v>2001 T3</c:v>
                </c:pt>
                <c:pt idx="7">
                  <c:v>2001 T4</c:v>
                </c:pt>
                <c:pt idx="8">
                  <c:v>2002 T1</c:v>
                </c:pt>
                <c:pt idx="9">
                  <c:v>2002 T2</c:v>
                </c:pt>
                <c:pt idx="10">
                  <c:v>2002 T3</c:v>
                </c:pt>
                <c:pt idx="11">
                  <c:v>2002 T4</c:v>
                </c:pt>
                <c:pt idx="12">
                  <c:v>2003 T1</c:v>
                </c:pt>
                <c:pt idx="13">
                  <c:v>2003 T2</c:v>
                </c:pt>
                <c:pt idx="14">
                  <c:v>2003 T3</c:v>
                </c:pt>
                <c:pt idx="15">
                  <c:v>2003 T4</c:v>
                </c:pt>
                <c:pt idx="16">
                  <c:v>2004 T1</c:v>
                </c:pt>
                <c:pt idx="17">
                  <c:v>2004 T2</c:v>
                </c:pt>
                <c:pt idx="18">
                  <c:v>2004 T3</c:v>
                </c:pt>
                <c:pt idx="19">
                  <c:v>2004 T4</c:v>
                </c:pt>
                <c:pt idx="20">
                  <c:v>2005 T1</c:v>
                </c:pt>
                <c:pt idx="21">
                  <c:v>2005 T2</c:v>
                </c:pt>
                <c:pt idx="22">
                  <c:v>2005 T3</c:v>
                </c:pt>
                <c:pt idx="23">
                  <c:v>2005 T4</c:v>
                </c:pt>
                <c:pt idx="24">
                  <c:v>2006 T1</c:v>
                </c:pt>
                <c:pt idx="25">
                  <c:v>2006 T2</c:v>
                </c:pt>
                <c:pt idx="26">
                  <c:v>2006 T3</c:v>
                </c:pt>
                <c:pt idx="27">
                  <c:v>2006 T4</c:v>
                </c:pt>
              </c:strCache>
            </c:strRef>
          </c:cat>
          <c:val>
            <c:numRef>
              <c:f>Plan1!$K$3:$K$30</c:f>
              <c:numCache>
                <c:formatCode>General</c:formatCode>
                <c:ptCount val="28"/>
                <c:pt idx="0">
                  <c:v>100</c:v>
                </c:pt>
                <c:pt idx="1">
                  <c:v>100.33</c:v>
                </c:pt>
                <c:pt idx="2">
                  <c:v>101</c:v>
                </c:pt>
                <c:pt idx="3">
                  <c:v>100</c:v>
                </c:pt>
                <c:pt idx="4">
                  <c:v>101</c:v>
                </c:pt>
                <c:pt idx="5">
                  <c:v>101</c:v>
                </c:pt>
                <c:pt idx="6">
                  <c:v>99</c:v>
                </c:pt>
                <c:pt idx="7">
                  <c:v>98</c:v>
                </c:pt>
                <c:pt idx="8">
                  <c:v>99.74</c:v>
                </c:pt>
                <c:pt idx="9">
                  <c:v>100.49</c:v>
                </c:pt>
                <c:pt idx="10">
                  <c:v>101.4</c:v>
                </c:pt>
                <c:pt idx="11">
                  <c:v>101</c:v>
                </c:pt>
                <c:pt idx="12">
                  <c:v>98.64</c:v>
                </c:pt>
                <c:pt idx="13">
                  <c:v>93</c:v>
                </c:pt>
                <c:pt idx="14">
                  <c:v>96.68</c:v>
                </c:pt>
                <c:pt idx="15">
                  <c:v>98.11</c:v>
                </c:pt>
                <c:pt idx="16">
                  <c:v>100.43</c:v>
                </c:pt>
                <c:pt idx="17">
                  <c:v>103.17</c:v>
                </c:pt>
                <c:pt idx="18">
                  <c:v>106.5</c:v>
                </c:pt>
                <c:pt idx="19">
                  <c:v>106</c:v>
                </c:pt>
                <c:pt idx="20">
                  <c:v>106.41</c:v>
                </c:pt>
                <c:pt idx="21">
                  <c:v>108.37</c:v>
                </c:pt>
                <c:pt idx="22">
                  <c:v>110</c:v>
                </c:pt>
                <c:pt idx="23">
                  <c:v>111.82</c:v>
                </c:pt>
                <c:pt idx="24">
                  <c:v>113.37</c:v>
                </c:pt>
                <c:pt idx="25">
                  <c:v>115</c:v>
                </c:pt>
                <c:pt idx="26">
                  <c:v>116.47</c:v>
                </c:pt>
                <c:pt idx="27">
                  <c:v>119.84</c:v>
                </c:pt>
              </c:numCache>
            </c:numRef>
          </c:val>
          <c:smooth val="0"/>
          <c:extLst>
            <c:ext xmlns:c16="http://schemas.microsoft.com/office/drawing/2014/chart" uri="{C3380CC4-5D6E-409C-BE32-E72D297353CC}">
              <c16:uniqueId val="{00000000-F77C-4E8A-AAE9-35BF7C7BE6DC}"/>
            </c:ext>
          </c:extLst>
        </c:ser>
        <c:dLbls>
          <c:showLegendKey val="0"/>
          <c:showVal val="0"/>
          <c:showCatName val="0"/>
          <c:showSerName val="0"/>
          <c:showPercent val="0"/>
          <c:showBubbleSize val="0"/>
        </c:dLbls>
        <c:marker val="1"/>
        <c:smooth val="0"/>
        <c:axId val="263273472"/>
        <c:axId val="46191360"/>
      </c:lineChart>
      <c:lineChart>
        <c:grouping val="standard"/>
        <c:varyColors val="0"/>
        <c:ser>
          <c:idx val="1"/>
          <c:order val="1"/>
          <c:tx>
            <c:v>Inflação - IPCA (% a.m.)</c:v>
          </c:tx>
          <c:marker>
            <c:symbol val="none"/>
          </c:marker>
          <c:cat>
            <c:strRef>
              <c:f>Plan1!$J$3:$J$30</c:f>
              <c:strCache>
                <c:ptCount val="28"/>
                <c:pt idx="0">
                  <c:v>2000 T1</c:v>
                </c:pt>
                <c:pt idx="1">
                  <c:v>2000 T2</c:v>
                </c:pt>
                <c:pt idx="2">
                  <c:v>2000 T3</c:v>
                </c:pt>
                <c:pt idx="3">
                  <c:v>2000 T4</c:v>
                </c:pt>
                <c:pt idx="4">
                  <c:v>2001 T1</c:v>
                </c:pt>
                <c:pt idx="5">
                  <c:v>2001 T2</c:v>
                </c:pt>
                <c:pt idx="6">
                  <c:v>2001 T3</c:v>
                </c:pt>
                <c:pt idx="7">
                  <c:v>2001 T4</c:v>
                </c:pt>
                <c:pt idx="8">
                  <c:v>2002 T1</c:v>
                </c:pt>
                <c:pt idx="9">
                  <c:v>2002 T2</c:v>
                </c:pt>
                <c:pt idx="10">
                  <c:v>2002 T3</c:v>
                </c:pt>
                <c:pt idx="11">
                  <c:v>2002 T4</c:v>
                </c:pt>
                <c:pt idx="12">
                  <c:v>2003 T1</c:v>
                </c:pt>
                <c:pt idx="13">
                  <c:v>2003 T2</c:v>
                </c:pt>
                <c:pt idx="14">
                  <c:v>2003 T3</c:v>
                </c:pt>
                <c:pt idx="15">
                  <c:v>2003 T4</c:v>
                </c:pt>
                <c:pt idx="16">
                  <c:v>2004 T1</c:v>
                </c:pt>
                <c:pt idx="17">
                  <c:v>2004 T2</c:v>
                </c:pt>
                <c:pt idx="18">
                  <c:v>2004 T3</c:v>
                </c:pt>
                <c:pt idx="19">
                  <c:v>2004 T4</c:v>
                </c:pt>
                <c:pt idx="20">
                  <c:v>2005 T1</c:v>
                </c:pt>
                <c:pt idx="21">
                  <c:v>2005 T2</c:v>
                </c:pt>
                <c:pt idx="22">
                  <c:v>2005 T3</c:v>
                </c:pt>
                <c:pt idx="23">
                  <c:v>2005 T4</c:v>
                </c:pt>
                <c:pt idx="24">
                  <c:v>2006 T1</c:v>
                </c:pt>
                <c:pt idx="25">
                  <c:v>2006 T2</c:v>
                </c:pt>
                <c:pt idx="26">
                  <c:v>2006 T3</c:v>
                </c:pt>
                <c:pt idx="27">
                  <c:v>2006 T4</c:v>
                </c:pt>
              </c:strCache>
            </c:strRef>
          </c:cat>
          <c:val>
            <c:numRef>
              <c:f>Plan1!$L$3:$L$30</c:f>
              <c:numCache>
                <c:formatCode>General</c:formatCode>
                <c:ptCount val="28"/>
                <c:pt idx="0">
                  <c:v>0.32</c:v>
                </c:pt>
                <c:pt idx="1">
                  <c:v>0.22</c:v>
                </c:pt>
                <c:pt idx="2">
                  <c:v>1.05</c:v>
                </c:pt>
                <c:pt idx="3">
                  <c:v>0.47</c:v>
                </c:pt>
                <c:pt idx="4">
                  <c:v>0.47</c:v>
                </c:pt>
                <c:pt idx="5">
                  <c:v>0.5</c:v>
                </c:pt>
                <c:pt idx="6">
                  <c:v>0.77</c:v>
                </c:pt>
                <c:pt idx="7">
                  <c:v>0.73</c:v>
                </c:pt>
                <c:pt idx="8">
                  <c:v>0.49</c:v>
                </c:pt>
                <c:pt idx="9">
                  <c:v>0.47</c:v>
                </c:pt>
                <c:pt idx="10">
                  <c:v>0.85</c:v>
                </c:pt>
                <c:pt idx="11">
                  <c:v>2.14</c:v>
                </c:pt>
                <c:pt idx="12">
                  <c:v>1.68</c:v>
                </c:pt>
                <c:pt idx="13">
                  <c:v>0.47</c:v>
                </c:pt>
                <c:pt idx="14">
                  <c:v>0.44</c:v>
                </c:pt>
                <c:pt idx="15">
                  <c:v>0.38</c:v>
                </c:pt>
                <c:pt idx="16">
                  <c:v>0.61</c:v>
                </c:pt>
                <c:pt idx="17">
                  <c:v>0.53</c:v>
                </c:pt>
                <c:pt idx="18">
                  <c:v>0.64</c:v>
                </c:pt>
                <c:pt idx="19">
                  <c:v>0.66</c:v>
                </c:pt>
                <c:pt idx="20">
                  <c:v>0.59</c:v>
                </c:pt>
                <c:pt idx="21">
                  <c:v>0.44</c:v>
                </c:pt>
                <c:pt idx="22">
                  <c:v>0.25</c:v>
                </c:pt>
                <c:pt idx="23">
                  <c:v>0.55000000000000004</c:v>
                </c:pt>
                <c:pt idx="24">
                  <c:v>0.47</c:v>
                </c:pt>
                <c:pt idx="25">
                  <c:v>0.03</c:v>
                </c:pt>
                <c:pt idx="26">
                  <c:v>0.15</c:v>
                </c:pt>
                <c:pt idx="27">
                  <c:v>0.37</c:v>
                </c:pt>
              </c:numCache>
            </c:numRef>
          </c:val>
          <c:smooth val="0"/>
          <c:extLst>
            <c:ext xmlns:c16="http://schemas.microsoft.com/office/drawing/2014/chart" uri="{C3380CC4-5D6E-409C-BE32-E72D297353CC}">
              <c16:uniqueId val="{00000001-F77C-4E8A-AAE9-35BF7C7BE6DC}"/>
            </c:ext>
          </c:extLst>
        </c:ser>
        <c:dLbls>
          <c:showLegendKey val="0"/>
          <c:showVal val="0"/>
          <c:showCatName val="0"/>
          <c:showSerName val="0"/>
          <c:showPercent val="0"/>
          <c:showBubbleSize val="0"/>
        </c:dLbls>
        <c:marker val="1"/>
        <c:smooth val="0"/>
        <c:axId val="46195072"/>
        <c:axId val="46193280"/>
      </c:lineChart>
      <c:catAx>
        <c:axId val="263273472"/>
        <c:scaling>
          <c:orientation val="minMax"/>
        </c:scaling>
        <c:delete val="0"/>
        <c:axPos val="b"/>
        <c:title>
          <c:tx>
            <c:rich>
              <a:bodyPr/>
              <a:lstStyle/>
              <a:p>
                <a:pPr>
                  <a:defRPr/>
                </a:pPr>
                <a:r>
                  <a:rPr lang="pt-BR"/>
                  <a:t>Período</a:t>
                </a:r>
              </a:p>
            </c:rich>
          </c:tx>
          <c:overlay val="0"/>
        </c:title>
        <c:numFmt formatCode="General" sourceLinked="0"/>
        <c:majorTickMark val="out"/>
        <c:minorTickMark val="none"/>
        <c:tickLblPos val="nextTo"/>
        <c:crossAx val="46191360"/>
        <c:crosses val="autoZero"/>
        <c:auto val="1"/>
        <c:lblAlgn val="ctr"/>
        <c:lblOffset val="100"/>
        <c:noMultiLvlLbl val="0"/>
      </c:catAx>
      <c:valAx>
        <c:axId val="46191360"/>
        <c:scaling>
          <c:orientation val="minMax"/>
        </c:scaling>
        <c:delete val="0"/>
        <c:axPos val="l"/>
        <c:majorGridlines/>
        <c:title>
          <c:tx>
            <c:rich>
              <a:bodyPr rot="-5400000" vert="horz"/>
              <a:lstStyle/>
              <a:p>
                <a:pPr>
                  <a:defRPr/>
                </a:pPr>
                <a:r>
                  <a:rPr lang="pt-BR"/>
                  <a:t>Índice</a:t>
                </a:r>
              </a:p>
            </c:rich>
          </c:tx>
          <c:overlay val="0"/>
        </c:title>
        <c:numFmt formatCode="General" sourceLinked="1"/>
        <c:majorTickMark val="out"/>
        <c:minorTickMark val="none"/>
        <c:tickLblPos val="nextTo"/>
        <c:crossAx val="263273472"/>
        <c:crosses val="autoZero"/>
        <c:crossBetween val="between"/>
      </c:valAx>
      <c:valAx>
        <c:axId val="46193280"/>
        <c:scaling>
          <c:orientation val="minMax"/>
        </c:scaling>
        <c:delete val="0"/>
        <c:axPos val="r"/>
        <c:numFmt formatCode="General" sourceLinked="1"/>
        <c:majorTickMark val="out"/>
        <c:minorTickMark val="none"/>
        <c:tickLblPos val="nextTo"/>
        <c:crossAx val="46195072"/>
        <c:crosses val="max"/>
        <c:crossBetween val="between"/>
      </c:valAx>
      <c:catAx>
        <c:axId val="46195072"/>
        <c:scaling>
          <c:orientation val="minMax"/>
        </c:scaling>
        <c:delete val="1"/>
        <c:axPos val="b"/>
        <c:numFmt formatCode="General" sourceLinked="1"/>
        <c:majorTickMark val="out"/>
        <c:minorTickMark val="none"/>
        <c:tickLblPos val="nextTo"/>
        <c:crossAx val="46193280"/>
        <c:crosses val="autoZero"/>
        <c:auto val="1"/>
        <c:lblAlgn val="ctr"/>
        <c:lblOffset val="100"/>
        <c:noMultiLvlLbl val="0"/>
      </c:catAx>
    </c:plotArea>
    <c:legend>
      <c:legendPos val="b"/>
      <c:overlay val="0"/>
    </c:legend>
    <c:plotVisOnly val="1"/>
    <c:dispBlanksAs val="gap"/>
    <c:showDLblsOverMax val="0"/>
  </c:chart>
  <c:spPr>
    <a:ln>
      <a:solidFill>
        <a:schemeClr val="bg1">
          <a:lumMod val="75000"/>
        </a:scheme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pt-BR" sz="1200"/>
              <a:t>Evolução</a:t>
            </a:r>
            <a:r>
              <a:rPr lang="pt-BR" sz="1200" baseline="0"/>
              <a:t> da Taxa de Desemprego</a:t>
            </a:r>
            <a:endParaRPr lang="pt-BR" sz="1200"/>
          </a:p>
        </c:rich>
      </c:tx>
      <c:overlay val="0"/>
    </c:title>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Plan4!$B$2:$B$11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Plan4!$C$2:$C$11</c:f>
              <c:numCache>
                <c:formatCode>General</c:formatCode>
                <c:ptCount val="10"/>
                <c:pt idx="0">
                  <c:v>10.950000000000001</c:v>
                </c:pt>
                <c:pt idx="1">
                  <c:v>10.55</c:v>
                </c:pt>
                <c:pt idx="2">
                  <c:v>10.799999999999997</c:v>
                </c:pt>
                <c:pt idx="3" formatCode="0.00">
                  <c:v>10.416666666666666</c:v>
                </c:pt>
                <c:pt idx="4" formatCode="0.00">
                  <c:v>10.743333333333332</c:v>
                </c:pt>
                <c:pt idx="5" formatCode="0.00">
                  <c:v>11.825000000000001</c:v>
                </c:pt>
                <c:pt idx="6" formatCode="0.00">
                  <c:v>16.574999999999999</c:v>
                </c:pt>
                <c:pt idx="7" formatCode="0.00">
                  <c:v>17.958333333333332</c:v>
                </c:pt>
                <c:pt idx="8">
                  <c:v>16.7</c:v>
                </c:pt>
                <c:pt idx="9" formatCode="0.00">
                  <c:v>16.166666666666668</c:v>
                </c:pt>
              </c:numCache>
            </c:numRef>
          </c:val>
          <c:extLst>
            <c:ext xmlns:c16="http://schemas.microsoft.com/office/drawing/2014/chart" uri="{C3380CC4-5D6E-409C-BE32-E72D297353CC}">
              <c16:uniqueId val="{00000000-303F-416E-918A-FC619E26C45D}"/>
            </c:ext>
          </c:extLst>
        </c:ser>
        <c:dLbls>
          <c:dLblPos val="outEnd"/>
          <c:showLegendKey val="0"/>
          <c:showVal val="1"/>
          <c:showCatName val="0"/>
          <c:showSerName val="0"/>
          <c:showPercent val="0"/>
          <c:showBubbleSize val="0"/>
        </c:dLbls>
        <c:gapWidth val="78"/>
        <c:axId val="48910720"/>
        <c:axId val="48912640"/>
      </c:barChart>
      <c:catAx>
        <c:axId val="48910720"/>
        <c:scaling>
          <c:orientation val="minMax"/>
        </c:scaling>
        <c:delete val="0"/>
        <c:axPos val="b"/>
        <c:title>
          <c:tx>
            <c:rich>
              <a:bodyPr/>
              <a:lstStyle/>
              <a:p>
                <a:pPr>
                  <a:defRPr/>
                </a:pPr>
                <a:r>
                  <a:rPr lang="pt-BR"/>
                  <a:t>Período</a:t>
                </a:r>
              </a:p>
            </c:rich>
          </c:tx>
          <c:overlay val="0"/>
        </c:title>
        <c:numFmt formatCode="General" sourceLinked="1"/>
        <c:majorTickMark val="out"/>
        <c:minorTickMark val="none"/>
        <c:tickLblPos val="nextTo"/>
        <c:crossAx val="48912640"/>
        <c:crosses val="autoZero"/>
        <c:auto val="1"/>
        <c:lblAlgn val="ctr"/>
        <c:lblOffset val="100"/>
        <c:noMultiLvlLbl val="0"/>
      </c:catAx>
      <c:valAx>
        <c:axId val="48912640"/>
        <c:scaling>
          <c:orientation val="minMax"/>
        </c:scaling>
        <c:delete val="0"/>
        <c:axPos val="l"/>
        <c:title>
          <c:tx>
            <c:rich>
              <a:bodyPr rot="-5400000" vert="horz"/>
              <a:lstStyle/>
              <a:p>
                <a:pPr>
                  <a:defRPr/>
                </a:pPr>
                <a:r>
                  <a:rPr lang="pt-BR"/>
                  <a:t>Taxa de Desemprego</a:t>
                </a:r>
              </a:p>
            </c:rich>
          </c:tx>
          <c:overlay val="0"/>
        </c:title>
        <c:numFmt formatCode="General" sourceLinked="1"/>
        <c:majorTickMark val="out"/>
        <c:minorTickMark val="none"/>
        <c:tickLblPos val="nextTo"/>
        <c:crossAx val="48910720"/>
        <c:crosses val="autoZero"/>
        <c:crossBetween val="between"/>
      </c:valAx>
    </c:plotArea>
    <c:plotVisOnly val="1"/>
    <c:dispBlanksAs val="gap"/>
    <c:showDLblsOverMax val="0"/>
  </c:chart>
  <c:spPr>
    <a:ln>
      <a:solidFill>
        <a:schemeClr val="bg1">
          <a:lumMod val="75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pt-BR" sz="1200"/>
              <a:t>Porcentagem</a:t>
            </a:r>
            <a:r>
              <a:rPr lang="pt-BR" sz="1200" baseline="0"/>
              <a:t> de Famílias Endividadas</a:t>
            </a:r>
            <a:endParaRPr lang="pt-BR" sz="1200"/>
          </a:p>
        </c:rich>
      </c:tx>
      <c:overlay val="0"/>
    </c:title>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Plan5!$B$2:$B$11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Plan5!$C$2:$C$11</c:f>
              <c:numCache>
                <c:formatCode>0%</c:formatCode>
                <c:ptCount val="10"/>
                <c:pt idx="0">
                  <c:v>0.61299999999999999</c:v>
                </c:pt>
                <c:pt idx="1">
                  <c:v>0.59199999999999997</c:v>
                </c:pt>
                <c:pt idx="2">
                  <c:v>0.61099999999999999</c:v>
                </c:pt>
                <c:pt idx="3">
                  <c:v>0.60799999999999998</c:v>
                </c:pt>
                <c:pt idx="4">
                  <c:v>0.63100000000000001</c:v>
                </c:pt>
                <c:pt idx="5">
                  <c:v>0.61099999999999999</c:v>
                </c:pt>
                <c:pt idx="6">
                  <c:v>0.60199999999999998</c:v>
                </c:pt>
                <c:pt idx="7">
                  <c:v>0.61799999999999999</c:v>
                </c:pt>
                <c:pt idx="8">
                  <c:v>0.60299999999999998</c:v>
                </c:pt>
                <c:pt idx="9">
                  <c:v>0.63600000000000001</c:v>
                </c:pt>
              </c:numCache>
            </c:numRef>
          </c:val>
          <c:extLst>
            <c:ext xmlns:c16="http://schemas.microsoft.com/office/drawing/2014/chart" uri="{C3380CC4-5D6E-409C-BE32-E72D297353CC}">
              <c16:uniqueId val="{00000000-AD5C-4459-A7B2-02AEF0D002C9}"/>
            </c:ext>
          </c:extLst>
        </c:ser>
        <c:dLbls>
          <c:showLegendKey val="0"/>
          <c:showVal val="0"/>
          <c:showCatName val="0"/>
          <c:showSerName val="0"/>
          <c:showPercent val="0"/>
          <c:showBubbleSize val="0"/>
        </c:dLbls>
        <c:gapWidth val="77"/>
        <c:axId val="50383488"/>
        <c:axId val="138068736"/>
      </c:barChart>
      <c:catAx>
        <c:axId val="50383488"/>
        <c:scaling>
          <c:orientation val="minMax"/>
        </c:scaling>
        <c:delete val="0"/>
        <c:axPos val="b"/>
        <c:title>
          <c:tx>
            <c:rich>
              <a:bodyPr/>
              <a:lstStyle/>
              <a:p>
                <a:pPr>
                  <a:defRPr/>
                </a:pPr>
                <a:r>
                  <a:rPr lang="en-US"/>
                  <a:t>Período</a:t>
                </a:r>
              </a:p>
            </c:rich>
          </c:tx>
          <c:overlay val="0"/>
        </c:title>
        <c:numFmt formatCode="General" sourceLinked="1"/>
        <c:majorTickMark val="out"/>
        <c:minorTickMark val="none"/>
        <c:tickLblPos val="nextTo"/>
        <c:crossAx val="138068736"/>
        <c:crosses val="autoZero"/>
        <c:auto val="1"/>
        <c:lblAlgn val="ctr"/>
        <c:lblOffset val="100"/>
        <c:noMultiLvlLbl val="0"/>
      </c:catAx>
      <c:valAx>
        <c:axId val="138068736"/>
        <c:scaling>
          <c:orientation val="minMax"/>
        </c:scaling>
        <c:delete val="0"/>
        <c:axPos val="l"/>
        <c:title>
          <c:tx>
            <c:rich>
              <a:bodyPr rot="-5400000" vert="horz"/>
              <a:lstStyle/>
              <a:p>
                <a:pPr>
                  <a:defRPr/>
                </a:pPr>
                <a:r>
                  <a:rPr lang="pt-BR"/>
                  <a:t>Porcentagem</a:t>
                </a:r>
              </a:p>
            </c:rich>
          </c:tx>
          <c:overlay val="0"/>
        </c:title>
        <c:numFmt formatCode="0%" sourceLinked="1"/>
        <c:majorTickMark val="out"/>
        <c:minorTickMark val="none"/>
        <c:tickLblPos val="nextTo"/>
        <c:crossAx val="50383488"/>
        <c:crosses val="autoZero"/>
        <c:crossBetween val="between"/>
      </c:valAx>
    </c:plotArea>
    <c:plotVisOnly val="1"/>
    <c:dispBlanksAs val="gap"/>
    <c:showDLblsOverMax val="0"/>
  </c:chart>
  <c:spPr>
    <a:ln>
      <a:solidFill>
        <a:schemeClr val="bg1">
          <a:lumMod val="75000"/>
        </a:scheme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100"/>
            </a:pPr>
            <a:r>
              <a:rPr lang="pt-BR" sz="1100"/>
              <a:t>Endividamento Público Nacional</a:t>
            </a:r>
          </a:p>
        </c:rich>
      </c:tx>
      <c:overlay val="0"/>
    </c:title>
    <c:autoTitleDeleted val="0"/>
    <c:plotArea>
      <c:layout>
        <c:manualLayout>
          <c:layoutTarget val="inner"/>
          <c:xMode val="edge"/>
          <c:yMode val="edge"/>
          <c:x val="6.9995255169762821E-2"/>
          <c:y val="0.14286407766990292"/>
          <c:w val="0.89949368457089318"/>
          <c:h val="0.67811444079198835"/>
        </c:manualLayout>
      </c:layout>
      <c:lineChart>
        <c:grouping val="standard"/>
        <c:varyColors val="0"/>
        <c:ser>
          <c:idx val="0"/>
          <c:order val="0"/>
          <c:tx>
            <c:v>DBGG</c:v>
          </c:tx>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0-9195-4145-B4D8-D5E0AC65ECFE}"/>
                </c:ext>
              </c:extLst>
            </c:dLbl>
            <c:dLbl>
              <c:idx val="3"/>
              <c:delete val="1"/>
              <c:extLst>
                <c:ext xmlns:c15="http://schemas.microsoft.com/office/drawing/2012/chart" uri="{CE6537A1-D6FC-4f65-9D91-7224C49458BB}"/>
                <c:ext xmlns:c16="http://schemas.microsoft.com/office/drawing/2014/chart" uri="{C3380CC4-5D6E-409C-BE32-E72D297353CC}">
                  <c16:uniqueId val="{00000001-9195-4145-B4D8-D5E0AC65ECFE}"/>
                </c:ext>
              </c:extLst>
            </c:dLbl>
            <c:dLbl>
              <c:idx val="5"/>
              <c:delete val="1"/>
              <c:extLst>
                <c:ext xmlns:c15="http://schemas.microsoft.com/office/drawing/2012/chart" uri="{CE6537A1-D6FC-4f65-9D91-7224C49458BB}"/>
                <c:ext xmlns:c16="http://schemas.microsoft.com/office/drawing/2014/chart" uri="{C3380CC4-5D6E-409C-BE32-E72D297353CC}">
                  <c16:uniqueId val="{00000002-9195-4145-B4D8-D5E0AC65ECFE}"/>
                </c:ext>
              </c:extLst>
            </c:dLbl>
            <c:dLbl>
              <c:idx val="7"/>
              <c:delete val="1"/>
              <c:extLst>
                <c:ext xmlns:c15="http://schemas.microsoft.com/office/drawing/2012/chart" uri="{CE6537A1-D6FC-4f65-9D91-7224C49458BB}"/>
                <c:ext xmlns:c16="http://schemas.microsoft.com/office/drawing/2014/chart" uri="{C3380CC4-5D6E-409C-BE32-E72D297353CC}">
                  <c16:uniqueId val="{00000003-9195-4145-B4D8-D5E0AC65ECFE}"/>
                </c:ext>
              </c:extLst>
            </c:dLbl>
            <c:dLbl>
              <c:idx val="9"/>
              <c:delete val="1"/>
              <c:extLst>
                <c:ext xmlns:c15="http://schemas.microsoft.com/office/drawing/2012/chart" uri="{CE6537A1-D6FC-4f65-9D91-7224C49458BB}"/>
                <c:ext xmlns:c16="http://schemas.microsoft.com/office/drawing/2014/chart" uri="{C3380CC4-5D6E-409C-BE32-E72D297353CC}">
                  <c16:uniqueId val="{00000004-9195-4145-B4D8-D5E0AC65ECFE}"/>
                </c:ext>
              </c:extLst>
            </c:dLbl>
            <c:dLbl>
              <c:idx val="13"/>
              <c:delete val="1"/>
              <c:extLst>
                <c:ext xmlns:c15="http://schemas.microsoft.com/office/drawing/2012/chart" uri="{CE6537A1-D6FC-4f65-9D91-7224C49458BB}"/>
                <c:ext xmlns:c16="http://schemas.microsoft.com/office/drawing/2014/chart" uri="{C3380CC4-5D6E-409C-BE32-E72D297353CC}">
                  <c16:uniqueId val="{00000005-9195-4145-B4D8-D5E0AC65ECFE}"/>
                </c:ext>
              </c:extLst>
            </c:dLbl>
            <c:dLbl>
              <c:idx val="15"/>
              <c:delete val="1"/>
              <c:extLst>
                <c:ext xmlns:c15="http://schemas.microsoft.com/office/drawing/2012/chart" uri="{CE6537A1-D6FC-4f65-9D91-7224C49458BB}"/>
                <c:ext xmlns:c16="http://schemas.microsoft.com/office/drawing/2014/chart" uri="{C3380CC4-5D6E-409C-BE32-E72D297353CC}">
                  <c16:uniqueId val="{00000006-9195-4145-B4D8-D5E0AC65ECFE}"/>
                </c:ext>
              </c:extLst>
            </c:dLbl>
            <c:dLbl>
              <c:idx val="17"/>
              <c:delete val="1"/>
              <c:extLst>
                <c:ext xmlns:c15="http://schemas.microsoft.com/office/drawing/2012/chart" uri="{CE6537A1-D6FC-4f65-9D91-7224C49458BB}"/>
                <c:ext xmlns:c16="http://schemas.microsoft.com/office/drawing/2014/chart" uri="{C3380CC4-5D6E-409C-BE32-E72D297353CC}">
                  <c16:uniqueId val="{00000007-9195-4145-B4D8-D5E0AC65ECFE}"/>
                </c:ext>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Plan3!$K$3:$K$23</c:f>
              <c:numCache>
                <c:formatCode>General</c:formatCode>
                <c:ptCount val="21"/>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pt idx="17">
                  <c:v>2026</c:v>
                </c:pt>
                <c:pt idx="18">
                  <c:v>2027</c:v>
                </c:pt>
                <c:pt idx="19">
                  <c:v>2028</c:v>
                </c:pt>
                <c:pt idx="20">
                  <c:v>2029</c:v>
                </c:pt>
              </c:numCache>
            </c:numRef>
          </c:cat>
          <c:val>
            <c:numRef>
              <c:f>Plan3!$L$3:$L$23</c:f>
              <c:numCache>
                <c:formatCode>General</c:formatCode>
                <c:ptCount val="21"/>
                <c:pt idx="0">
                  <c:v>40.9</c:v>
                </c:pt>
                <c:pt idx="1">
                  <c:v>40</c:v>
                </c:pt>
                <c:pt idx="2">
                  <c:v>34.5</c:v>
                </c:pt>
                <c:pt idx="3">
                  <c:v>34</c:v>
                </c:pt>
                <c:pt idx="4">
                  <c:v>30.5</c:v>
                </c:pt>
                <c:pt idx="5">
                  <c:v>31</c:v>
                </c:pt>
                <c:pt idx="6">
                  <c:v>35.6</c:v>
                </c:pt>
                <c:pt idx="7">
                  <c:v>42</c:v>
                </c:pt>
                <c:pt idx="8">
                  <c:v>51.4</c:v>
                </c:pt>
                <c:pt idx="9">
                  <c:v>54</c:v>
                </c:pt>
                <c:pt idx="10">
                  <c:v>55.7</c:v>
                </c:pt>
                <c:pt idx="11">
                  <c:v>68.2</c:v>
                </c:pt>
                <c:pt idx="12">
                  <c:v>71.7</c:v>
                </c:pt>
                <c:pt idx="13">
                  <c:v>77</c:v>
                </c:pt>
                <c:pt idx="14">
                  <c:v>78.5</c:v>
                </c:pt>
                <c:pt idx="15">
                  <c:v>81</c:v>
                </c:pt>
                <c:pt idx="16">
                  <c:v>83.8</c:v>
                </c:pt>
                <c:pt idx="17">
                  <c:v>85</c:v>
                </c:pt>
                <c:pt idx="18">
                  <c:v>86.6</c:v>
                </c:pt>
                <c:pt idx="19">
                  <c:v>87</c:v>
                </c:pt>
                <c:pt idx="20">
                  <c:v>86.9</c:v>
                </c:pt>
              </c:numCache>
            </c:numRef>
          </c:val>
          <c:smooth val="0"/>
          <c:extLst>
            <c:ext xmlns:c16="http://schemas.microsoft.com/office/drawing/2014/chart" uri="{C3380CC4-5D6E-409C-BE32-E72D297353CC}">
              <c16:uniqueId val="{00000008-9195-4145-B4D8-D5E0AC65ECFE}"/>
            </c:ext>
          </c:extLst>
        </c:ser>
        <c:ser>
          <c:idx val="1"/>
          <c:order val="1"/>
          <c:tx>
            <c:v>DLSP</c:v>
          </c:tx>
          <c:spPr>
            <a:ln w="31750">
              <a:prstDash val="sysDash"/>
            </a:ln>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9-9195-4145-B4D8-D5E0AC65ECFE}"/>
                </c:ext>
              </c:extLst>
            </c:dLbl>
            <c:dLbl>
              <c:idx val="3"/>
              <c:delete val="1"/>
              <c:extLst>
                <c:ext xmlns:c15="http://schemas.microsoft.com/office/drawing/2012/chart" uri="{CE6537A1-D6FC-4f65-9D91-7224C49458BB}"/>
                <c:ext xmlns:c16="http://schemas.microsoft.com/office/drawing/2014/chart" uri="{C3380CC4-5D6E-409C-BE32-E72D297353CC}">
                  <c16:uniqueId val="{0000000A-9195-4145-B4D8-D5E0AC65ECFE}"/>
                </c:ext>
              </c:extLst>
            </c:dLbl>
            <c:dLbl>
              <c:idx val="5"/>
              <c:delete val="1"/>
              <c:extLst>
                <c:ext xmlns:c15="http://schemas.microsoft.com/office/drawing/2012/chart" uri="{CE6537A1-D6FC-4f65-9D91-7224C49458BB}"/>
                <c:ext xmlns:c16="http://schemas.microsoft.com/office/drawing/2014/chart" uri="{C3380CC4-5D6E-409C-BE32-E72D297353CC}">
                  <c16:uniqueId val="{0000000B-9195-4145-B4D8-D5E0AC65ECFE}"/>
                </c:ext>
              </c:extLst>
            </c:dLbl>
            <c:dLbl>
              <c:idx val="7"/>
              <c:delete val="1"/>
              <c:extLst>
                <c:ext xmlns:c15="http://schemas.microsoft.com/office/drawing/2012/chart" uri="{CE6537A1-D6FC-4f65-9D91-7224C49458BB}"/>
                <c:ext xmlns:c16="http://schemas.microsoft.com/office/drawing/2014/chart" uri="{C3380CC4-5D6E-409C-BE32-E72D297353CC}">
                  <c16:uniqueId val="{0000000C-9195-4145-B4D8-D5E0AC65ECFE}"/>
                </c:ext>
              </c:extLst>
            </c:dLbl>
            <c:dLbl>
              <c:idx val="9"/>
              <c:delete val="1"/>
              <c:extLst>
                <c:ext xmlns:c15="http://schemas.microsoft.com/office/drawing/2012/chart" uri="{CE6537A1-D6FC-4f65-9D91-7224C49458BB}"/>
                <c:ext xmlns:c16="http://schemas.microsoft.com/office/drawing/2014/chart" uri="{C3380CC4-5D6E-409C-BE32-E72D297353CC}">
                  <c16:uniqueId val="{0000000D-9195-4145-B4D8-D5E0AC65ECFE}"/>
                </c:ext>
              </c:extLst>
            </c:dLbl>
            <c:dLbl>
              <c:idx val="13"/>
              <c:delete val="1"/>
              <c:extLst>
                <c:ext xmlns:c15="http://schemas.microsoft.com/office/drawing/2012/chart" uri="{CE6537A1-D6FC-4f65-9D91-7224C49458BB}"/>
                <c:ext xmlns:c16="http://schemas.microsoft.com/office/drawing/2014/chart" uri="{C3380CC4-5D6E-409C-BE32-E72D297353CC}">
                  <c16:uniqueId val="{0000000E-9195-4145-B4D8-D5E0AC65ECFE}"/>
                </c:ext>
              </c:extLst>
            </c:dLbl>
            <c:dLbl>
              <c:idx val="15"/>
              <c:delete val="1"/>
              <c:extLst>
                <c:ext xmlns:c15="http://schemas.microsoft.com/office/drawing/2012/chart" uri="{CE6537A1-D6FC-4f65-9D91-7224C49458BB}"/>
                <c:ext xmlns:c16="http://schemas.microsoft.com/office/drawing/2014/chart" uri="{C3380CC4-5D6E-409C-BE32-E72D297353CC}">
                  <c16:uniqueId val="{0000000F-9195-4145-B4D8-D5E0AC65ECFE}"/>
                </c:ext>
              </c:extLst>
            </c:dLbl>
            <c:dLbl>
              <c:idx val="17"/>
              <c:delete val="1"/>
              <c:extLst>
                <c:ext xmlns:c15="http://schemas.microsoft.com/office/drawing/2012/chart" uri="{CE6537A1-D6FC-4f65-9D91-7224C49458BB}"/>
                <c:ext xmlns:c16="http://schemas.microsoft.com/office/drawing/2014/chart" uri="{C3380CC4-5D6E-409C-BE32-E72D297353CC}">
                  <c16:uniqueId val="{00000010-9195-4145-B4D8-D5E0AC65ECFE}"/>
                </c:ext>
              </c:extLst>
            </c:dLbl>
            <c:dLbl>
              <c:idx val="19"/>
              <c:delete val="1"/>
              <c:extLst>
                <c:ext xmlns:c15="http://schemas.microsoft.com/office/drawing/2012/chart" uri="{CE6537A1-D6FC-4f65-9D91-7224C49458BB}"/>
                <c:ext xmlns:c16="http://schemas.microsoft.com/office/drawing/2014/chart" uri="{C3380CC4-5D6E-409C-BE32-E72D297353CC}">
                  <c16:uniqueId val="{00000011-9195-4145-B4D8-D5E0AC65ECFE}"/>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Plan3!$K$3:$K$23</c:f>
              <c:numCache>
                <c:formatCode>General</c:formatCode>
                <c:ptCount val="21"/>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pt idx="17">
                  <c:v>2026</c:v>
                </c:pt>
                <c:pt idx="18">
                  <c:v>2027</c:v>
                </c:pt>
                <c:pt idx="19">
                  <c:v>2028</c:v>
                </c:pt>
                <c:pt idx="20">
                  <c:v>2029</c:v>
                </c:pt>
              </c:numCache>
            </c:numRef>
          </c:cat>
          <c:val>
            <c:numRef>
              <c:f>Plan3!$M$3:$M$23</c:f>
              <c:numCache>
                <c:formatCode>General</c:formatCode>
                <c:ptCount val="21"/>
                <c:pt idx="0">
                  <c:v>59.2</c:v>
                </c:pt>
                <c:pt idx="1">
                  <c:v>52</c:v>
                </c:pt>
                <c:pt idx="2">
                  <c:v>51.3</c:v>
                </c:pt>
                <c:pt idx="3">
                  <c:v>52</c:v>
                </c:pt>
                <c:pt idx="4">
                  <c:v>51.5</c:v>
                </c:pt>
                <c:pt idx="5">
                  <c:v>53</c:v>
                </c:pt>
                <c:pt idx="6">
                  <c:v>65.5</c:v>
                </c:pt>
                <c:pt idx="7">
                  <c:v>70</c:v>
                </c:pt>
                <c:pt idx="8">
                  <c:v>73.7</c:v>
                </c:pt>
                <c:pt idx="9">
                  <c:v>76</c:v>
                </c:pt>
                <c:pt idx="10">
                  <c:v>75.8</c:v>
                </c:pt>
                <c:pt idx="11">
                  <c:v>96</c:v>
                </c:pt>
                <c:pt idx="12">
                  <c:v>96.7</c:v>
                </c:pt>
                <c:pt idx="13">
                  <c:v>97</c:v>
                </c:pt>
                <c:pt idx="14">
                  <c:v>98.5</c:v>
                </c:pt>
                <c:pt idx="15">
                  <c:v>99</c:v>
                </c:pt>
                <c:pt idx="16">
                  <c:v>100.5</c:v>
                </c:pt>
                <c:pt idx="17">
                  <c:v>100.8</c:v>
                </c:pt>
                <c:pt idx="18">
                  <c:v>100.5</c:v>
                </c:pt>
                <c:pt idx="19">
                  <c:v>100</c:v>
                </c:pt>
                <c:pt idx="20">
                  <c:v>98</c:v>
                </c:pt>
              </c:numCache>
            </c:numRef>
          </c:val>
          <c:smooth val="0"/>
          <c:extLst>
            <c:ext xmlns:c16="http://schemas.microsoft.com/office/drawing/2014/chart" uri="{C3380CC4-5D6E-409C-BE32-E72D297353CC}">
              <c16:uniqueId val="{00000012-9195-4145-B4D8-D5E0AC65ECFE}"/>
            </c:ext>
          </c:extLst>
        </c:ser>
        <c:dLbls>
          <c:showLegendKey val="0"/>
          <c:showVal val="0"/>
          <c:showCatName val="0"/>
          <c:showSerName val="0"/>
          <c:showPercent val="0"/>
          <c:showBubbleSize val="0"/>
        </c:dLbls>
        <c:smooth val="0"/>
        <c:axId val="138153984"/>
        <c:axId val="138155520"/>
      </c:lineChart>
      <c:catAx>
        <c:axId val="138153984"/>
        <c:scaling>
          <c:orientation val="minMax"/>
        </c:scaling>
        <c:delete val="0"/>
        <c:axPos val="b"/>
        <c:numFmt formatCode="General" sourceLinked="1"/>
        <c:majorTickMark val="out"/>
        <c:minorTickMark val="none"/>
        <c:tickLblPos val="nextTo"/>
        <c:crossAx val="138155520"/>
        <c:crosses val="autoZero"/>
        <c:auto val="1"/>
        <c:lblAlgn val="ctr"/>
        <c:lblOffset val="100"/>
        <c:noMultiLvlLbl val="0"/>
      </c:catAx>
      <c:valAx>
        <c:axId val="138155520"/>
        <c:scaling>
          <c:orientation val="minMax"/>
        </c:scaling>
        <c:delete val="0"/>
        <c:axPos val="l"/>
        <c:numFmt formatCode="General" sourceLinked="1"/>
        <c:majorTickMark val="out"/>
        <c:minorTickMark val="none"/>
        <c:tickLblPos val="nextTo"/>
        <c:crossAx val="138153984"/>
        <c:crosses val="autoZero"/>
        <c:crossBetween val="between"/>
      </c:valAx>
    </c:plotArea>
    <c:legend>
      <c:legendPos val="r"/>
      <c:layout>
        <c:manualLayout>
          <c:xMode val="edge"/>
          <c:yMode val="edge"/>
          <c:x val="0.80349978670090672"/>
          <c:y val="0.55019341028973323"/>
          <c:w val="0.15073749838098882"/>
          <c:h val="0.1638360981576332"/>
        </c:manualLayout>
      </c:layout>
      <c:overlay val="1"/>
    </c:legend>
    <c:plotVisOnly val="1"/>
    <c:dispBlanksAs val="gap"/>
    <c:showDLblsOverMax val="0"/>
  </c:chart>
  <c:spPr>
    <a:ln>
      <a:solidFill>
        <a:schemeClr val="bg1">
          <a:lumMod val="75000"/>
        </a:schemeClr>
      </a:solidFill>
    </a:ln>
  </c:spPr>
  <c:txPr>
    <a:bodyPr/>
    <a:lstStyle/>
    <a:p>
      <a:pPr>
        <a:defRPr sz="900"/>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356CF-2D56-471E-936F-C779C6BF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49</Pages>
  <Words>12157</Words>
  <Characters>65651</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Gisele Assis</dc:creator>
  <cp:lastModifiedBy>MIGUEL ROSA</cp:lastModifiedBy>
  <cp:revision>36</cp:revision>
  <cp:lastPrinted>2021-12-13T06:03:00Z</cp:lastPrinted>
  <dcterms:created xsi:type="dcterms:W3CDTF">2021-12-07T20:31:00Z</dcterms:created>
  <dcterms:modified xsi:type="dcterms:W3CDTF">2021-12-16T14:16:00Z</dcterms:modified>
</cp:coreProperties>
</file>