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AFEE2DA" w14:textId="77777777" w:rsidR="004350D4" w:rsidRPr="00533DB7" w:rsidRDefault="004350D4" w:rsidP="0096730F">
      <w:pPr>
        <w:pStyle w:val="SemEspaamento1"/>
        <w:spacing w:line="360" w:lineRule="auto"/>
        <w:jc w:val="center"/>
        <w:rPr>
          <w:rFonts w:ascii="Arial" w:hAnsi="Arial" w:cs="Arial"/>
        </w:rPr>
      </w:pPr>
      <w:r w:rsidRPr="00533DB7">
        <w:rPr>
          <w:rFonts w:ascii="Arial" w:hAnsi="Arial" w:cs="Arial"/>
          <w:sz w:val="24"/>
          <w:szCs w:val="24"/>
        </w:rPr>
        <w:t>PONTIFÍCIA UNIVERSIDADE CATÓLICA DE GOIÁS</w:t>
      </w:r>
    </w:p>
    <w:p w14:paraId="1F51C600" w14:textId="77777777" w:rsidR="004350D4" w:rsidRPr="00533DB7" w:rsidRDefault="004350D4" w:rsidP="0096730F">
      <w:pPr>
        <w:spacing w:after="0" w:line="360" w:lineRule="auto"/>
        <w:jc w:val="center"/>
        <w:rPr>
          <w:rFonts w:ascii="Arial" w:hAnsi="Arial" w:cs="Arial"/>
        </w:rPr>
      </w:pPr>
      <w:r w:rsidRPr="00533DB7">
        <w:rPr>
          <w:rFonts w:ascii="Arial" w:hAnsi="Arial" w:cs="Arial"/>
          <w:sz w:val="24"/>
          <w:szCs w:val="24"/>
        </w:rPr>
        <w:t>ESCOLA DE CIÊNCIAS SOCIAS DA SAÚDE</w:t>
      </w:r>
    </w:p>
    <w:p w14:paraId="1F25AAC5" w14:textId="77777777" w:rsidR="004350D4" w:rsidRPr="00533DB7" w:rsidRDefault="004350D4" w:rsidP="0096730F">
      <w:pPr>
        <w:spacing w:after="0" w:line="360" w:lineRule="auto"/>
        <w:jc w:val="center"/>
        <w:rPr>
          <w:rFonts w:ascii="Arial" w:hAnsi="Arial" w:cs="Arial"/>
        </w:rPr>
      </w:pPr>
      <w:r w:rsidRPr="00533DB7">
        <w:rPr>
          <w:rFonts w:ascii="Arial" w:hAnsi="Arial" w:cs="Arial"/>
          <w:sz w:val="24"/>
          <w:szCs w:val="24"/>
        </w:rPr>
        <w:t>CURSO DE ENFERMAGEM</w:t>
      </w:r>
    </w:p>
    <w:p w14:paraId="031506F6" w14:textId="77777777" w:rsidR="004350D4" w:rsidRPr="00533DB7" w:rsidRDefault="004350D4" w:rsidP="0096730F">
      <w:pPr>
        <w:spacing w:after="0" w:line="360" w:lineRule="auto"/>
        <w:jc w:val="center"/>
        <w:rPr>
          <w:rFonts w:ascii="Arial" w:hAnsi="Arial" w:cs="Arial"/>
          <w:sz w:val="24"/>
          <w:szCs w:val="24"/>
        </w:rPr>
      </w:pPr>
    </w:p>
    <w:p w14:paraId="58B8B21B" w14:textId="77777777" w:rsidR="004350D4" w:rsidRPr="00533DB7" w:rsidRDefault="004350D4" w:rsidP="0096730F">
      <w:pPr>
        <w:spacing w:after="0" w:line="360" w:lineRule="auto"/>
        <w:jc w:val="center"/>
        <w:rPr>
          <w:rFonts w:ascii="Arial" w:hAnsi="Arial" w:cs="Arial"/>
          <w:sz w:val="24"/>
          <w:szCs w:val="24"/>
        </w:rPr>
      </w:pPr>
    </w:p>
    <w:p w14:paraId="40958C21" w14:textId="77777777" w:rsidR="004350D4" w:rsidRPr="00533DB7" w:rsidRDefault="004350D4" w:rsidP="0096730F">
      <w:pPr>
        <w:spacing w:after="0" w:line="360" w:lineRule="auto"/>
        <w:jc w:val="center"/>
        <w:rPr>
          <w:rFonts w:ascii="Arial" w:hAnsi="Arial" w:cs="Arial"/>
          <w:sz w:val="24"/>
          <w:szCs w:val="24"/>
        </w:rPr>
      </w:pPr>
    </w:p>
    <w:p w14:paraId="442DA20F" w14:textId="77777777" w:rsidR="004350D4" w:rsidRPr="00533DB7" w:rsidRDefault="004350D4" w:rsidP="0096730F">
      <w:pPr>
        <w:spacing w:after="0" w:line="360" w:lineRule="auto"/>
        <w:jc w:val="center"/>
        <w:rPr>
          <w:rFonts w:ascii="Arial" w:hAnsi="Arial" w:cs="Arial"/>
        </w:rPr>
      </w:pPr>
      <w:proofErr w:type="spellStart"/>
      <w:r w:rsidRPr="00533DB7">
        <w:rPr>
          <w:rFonts w:ascii="Arial" w:hAnsi="Arial" w:cs="Arial"/>
          <w:sz w:val="24"/>
          <w:szCs w:val="24"/>
        </w:rPr>
        <w:t>Tatielly</w:t>
      </w:r>
      <w:proofErr w:type="spellEnd"/>
      <w:r w:rsidRPr="00533DB7">
        <w:rPr>
          <w:rFonts w:ascii="Arial" w:hAnsi="Arial" w:cs="Arial"/>
          <w:sz w:val="24"/>
          <w:szCs w:val="24"/>
        </w:rPr>
        <w:t xml:space="preserve"> Teixeira das Chagas</w:t>
      </w:r>
    </w:p>
    <w:p w14:paraId="25AEEBA6" w14:textId="77777777" w:rsidR="004350D4" w:rsidRDefault="004350D4">
      <w:pPr>
        <w:spacing w:line="360" w:lineRule="auto"/>
        <w:jc w:val="center"/>
        <w:rPr>
          <w:rFonts w:ascii="Arial" w:hAnsi="Arial" w:cs="Arial"/>
          <w:sz w:val="24"/>
          <w:szCs w:val="24"/>
        </w:rPr>
      </w:pPr>
    </w:p>
    <w:p w14:paraId="4292FCBF" w14:textId="77777777" w:rsidR="0096730F" w:rsidRDefault="0096730F">
      <w:pPr>
        <w:spacing w:line="360" w:lineRule="auto"/>
        <w:jc w:val="center"/>
        <w:rPr>
          <w:rFonts w:ascii="Arial" w:hAnsi="Arial" w:cs="Arial"/>
          <w:sz w:val="24"/>
          <w:szCs w:val="24"/>
        </w:rPr>
      </w:pPr>
    </w:p>
    <w:p w14:paraId="1BF70321" w14:textId="77777777" w:rsidR="0096730F" w:rsidRDefault="0096730F">
      <w:pPr>
        <w:spacing w:line="360" w:lineRule="auto"/>
        <w:jc w:val="center"/>
        <w:rPr>
          <w:rFonts w:ascii="Arial" w:hAnsi="Arial" w:cs="Arial"/>
          <w:sz w:val="24"/>
          <w:szCs w:val="24"/>
        </w:rPr>
      </w:pPr>
    </w:p>
    <w:p w14:paraId="6E3FD75C" w14:textId="77777777" w:rsidR="0096730F" w:rsidRPr="00533DB7" w:rsidRDefault="0096730F">
      <w:pPr>
        <w:spacing w:line="360" w:lineRule="auto"/>
        <w:jc w:val="center"/>
        <w:rPr>
          <w:rFonts w:ascii="Arial" w:hAnsi="Arial" w:cs="Arial"/>
          <w:sz w:val="24"/>
          <w:szCs w:val="24"/>
        </w:rPr>
      </w:pPr>
    </w:p>
    <w:p w14:paraId="2235E47A" w14:textId="77777777" w:rsidR="004350D4" w:rsidRPr="00533DB7" w:rsidRDefault="004350D4">
      <w:pPr>
        <w:spacing w:line="360" w:lineRule="auto"/>
        <w:jc w:val="center"/>
        <w:rPr>
          <w:rFonts w:ascii="Arial" w:hAnsi="Arial" w:cs="Arial"/>
          <w:sz w:val="24"/>
          <w:szCs w:val="24"/>
        </w:rPr>
      </w:pPr>
    </w:p>
    <w:p w14:paraId="088AE022" w14:textId="77777777" w:rsidR="004350D4" w:rsidRPr="00533DB7" w:rsidRDefault="004350D4" w:rsidP="0096730F">
      <w:pPr>
        <w:spacing w:after="0" w:line="360" w:lineRule="auto"/>
        <w:jc w:val="center"/>
        <w:rPr>
          <w:rFonts w:ascii="Arial" w:hAnsi="Arial" w:cs="Arial"/>
          <w:sz w:val="24"/>
          <w:szCs w:val="24"/>
        </w:rPr>
      </w:pPr>
    </w:p>
    <w:p w14:paraId="52C53A96" w14:textId="77777777" w:rsidR="004350D4" w:rsidRPr="00533DB7" w:rsidRDefault="004350D4" w:rsidP="0096730F">
      <w:pPr>
        <w:spacing w:after="0" w:line="360" w:lineRule="auto"/>
        <w:jc w:val="center"/>
        <w:rPr>
          <w:rFonts w:ascii="Arial" w:hAnsi="Arial" w:cs="Arial"/>
          <w:sz w:val="24"/>
          <w:szCs w:val="24"/>
        </w:rPr>
      </w:pPr>
    </w:p>
    <w:p w14:paraId="73657C35" w14:textId="77777777" w:rsidR="004350D4" w:rsidRPr="00533DB7" w:rsidRDefault="004350D4" w:rsidP="0096730F">
      <w:pPr>
        <w:spacing w:after="0" w:line="360" w:lineRule="auto"/>
        <w:jc w:val="center"/>
        <w:rPr>
          <w:rFonts w:ascii="Arial" w:hAnsi="Arial" w:cs="Arial"/>
        </w:rPr>
      </w:pPr>
      <w:r w:rsidRPr="00533DB7">
        <w:rPr>
          <w:rFonts w:ascii="Arial" w:hAnsi="Arial" w:cs="Arial"/>
          <w:b/>
          <w:sz w:val="24"/>
          <w:szCs w:val="24"/>
        </w:rPr>
        <w:t xml:space="preserve">PRODUÇÃO CIENTÍFICA ACERCA DO ACONSELHAMENTO PRÉ E PÓS TESTE RÁPIDO PARA INFECÇÕES SEXUALMENTE </w:t>
      </w:r>
      <w:r w:rsidRPr="0096730F">
        <w:rPr>
          <w:rFonts w:ascii="Arial" w:hAnsi="Arial" w:cs="Arial"/>
          <w:b/>
          <w:sz w:val="24"/>
          <w:szCs w:val="24"/>
        </w:rPr>
        <w:t>TRANSMISSÍVEIS</w:t>
      </w:r>
      <w:r w:rsidR="0096730F">
        <w:rPr>
          <w:rFonts w:ascii="Arial" w:hAnsi="Arial" w:cs="Arial"/>
          <w:b/>
          <w:strike/>
          <w:sz w:val="24"/>
          <w:szCs w:val="24"/>
        </w:rPr>
        <w:t xml:space="preserve"> </w:t>
      </w:r>
      <w:r w:rsidRPr="00533DB7">
        <w:rPr>
          <w:rFonts w:ascii="Arial" w:hAnsi="Arial" w:cs="Arial"/>
          <w:b/>
          <w:sz w:val="24"/>
          <w:szCs w:val="24"/>
        </w:rPr>
        <w:t>NA ATENÇÃO</w:t>
      </w:r>
      <w:r w:rsidR="00F8121F">
        <w:rPr>
          <w:rFonts w:ascii="Arial" w:hAnsi="Arial" w:cs="Arial"/>
          <w:b/>
          <w:sz w:val="24"/>
          <w:szCs w:val="24"/>
        </w:rPr>
        <w:t xml:space="preserve"> PRIMÁRIA À SAÚDE</w:t>
      </w:r>
    </w:p>
    <w:p w14:paraId="175AF6CA" w14:textId="77777777" w:rsidR="004350D4" w:rsidRPr="00533DB7" w:rsidRDefault="004350D4">
      <w:pPr>
        <w:spacing w:line="360" w:lineRule="auto"/>
        <w:jc w:val="center"/>
        <w:rPr>
          <w:rFonts w:ascii="Arial" w:hAnsi="Arial" w:cs="Arial"/>
          <w:sz w:val="24"/>
          <w:szCs w:val="24"/>
        </w:rPr>
      </w:pPr>
    </w:p>
    <w:p w14:paraId="17BA6ED7" w14:textId="77777777" w:rsidR="004350D4" w:rsidRPr="00533DB7" w:rsidRDefault="004350D4">
      <w:pPr>
        <w:spacing w:line="360" w:lineRule="auto"/>
        <w:jc w:val="center"/>
        <w:rPr>
          <w:rFonts w:ascii="Arial" w:hAnsi="Arial" w:cs="Arial"/>
          <w:sz w:val="24"/>
          <w:szCs w:val="24"/>
        </w:rPr>
      </w:pPr>
    </w:p>
    <w:p w14:paraId="663ADE35" w14:textId="77777777" w:rsidR="004350D4" w:rsidRPr="00533DB7" w:rsidRDefault="004350D4">
      <w:pPr>
        <w:spacing w:line="360" w:lineRule="auto"/>
        <w:rPr>
          <w:rFonts w:ascii="Arial" w:hAnsi="Arial" w:cs="Arial"/>
          <w:sz w:val="24"/>
          <w:szCs w:val="24"/>
        </w:rPr>
      </w:pPr>
    </w:p>
    <w:p w14:paraId="7B6B889E" w14:textId="77777777" w:rsidR="004350D4" w:rsidRPr="00533DB7" w:rsidRDefault="004350D4">
      <w:pPr>
        <w:spacing w:line="360" w:lineRule="auto"/>
        <w:jc w:val="center"/>
        <w:rPr>
          <w:rFonts w:ascii="Arial" w:hAnsi="Arial" w:cs="Arial"/>
          <w:sz w:val="24"/>
          <w:szCs w:val="24"/>
        </w:rPr>
      </w:pPr>
    </w:p>
    <w:p w14:paraId="67650EC8" w14:textId="77777777" w:rsidR="004350D4" w:rsidRDefault="004350D4">
      <w:pPr>
        <w:spacing w:line="360" w:lineRule="auto"/>
        <w:jc w:val="center"/>
        <w:rPr>
          <w:rFonts w:ascii="Arial" w:hAnsi="Arial" w:cs="Arial"/>
          <w:sz w:val="24"/>
          <w:szCs w:val="24"/>
        </w:rPr>
      </w:pPr>
    </w:p>
    <w:p w14:paraId="2AF4F263" w14:textId="77777777" w:rsidR="0096730F" w:rsidRPr="00533DB7" w:rsidRDefault="0096730F">
      <w:pPr>
        <w:spacing w:line="360" w:lineRule="auto"/>
        <w:jc w:val="center"/>
        <w:rPr>
          <w:rFonts w:ascii="Arial" w:hAnsi="Arial" w:cs="Arial"/>
          <w:sz w:val="24"/>
          <w:szCs w:val="24"/>
        </w:rPr>
      </w:pPr>
    </w:p>
    <w:p w14:paraId="120390BE" w14:textId="77777777" w:rsidR="004350D4" w:rsidRPr="00533DB7" w:rsidRDefault="004350D4">
      <w:pPr>
        <w:spacing w:line="360" w:lineRule="auto"/>
        <w:jc w:val="center"/>
        <w:rPr>
          <w:rFonts w:ascii="Arial" w:hAnsi="Arial" w:cs="Arial"/>
          <w:sz w:val="24"/>
          <w:szCs w:val="24"/>
        </w:rPr>
      </w:pPr>
    </w:p>
    <w:p w14:paraId="2DD47528" w14:textId="77777777" w:rsidR="004350D4" w:rsidRPr="00533DB7" w:rsidRDefault="004350D4">
      <w:pPr>
        <w:spacing w:line="360" w:lineRule="auto"/>
        <w:jc w:val="center"/>
        <w:rPr>
          <w:rFonts w:ascii="Arial" w:hAnsi="Arial" w:cs="Arial"/>
          <w:sz w:val="24"/>
          <w:szCs w:val="24"/>
        </w:rPr>
      </w:pPr>
    </w:p>
    <w:p w14:paraId="4A9F58D8" w14:textId="77777777" w:rsidR="004350D4" w:rsidRPr="00533DB7" w:rsidRDefault="004350D4">
      <w:pPr>
        <w:spacing w:line="360" w:lineRule="auto"/>
        <w:rPr>
          <w:rFonts w:ascii="Arial" w:hAnsi="Arial" w:cs="Arial"/>
          <w:sz w:val="24"/>
          <w:szCs w:val="24"/>
        </w:rPr>
      </w:pPr>
    </w:p>
    <w:p w14:paraId="5E204416" w14:textId="77777777" w:rsidR="004350D4" w:rsidRPr="00533DB7" w:rsidRDefault="004350D4">
      <w:pPr>
        <w:spacing w:line="360" w:lineRule="auto"/>
        <w:jc w:val="center"/>
        <w:rPr>
          <w:rFonts w:ascii="Arial" w:hAnsi="Arial" w:cs="Arial"/>
        </w:rPr>
      </w:pPr>
      <w:r w:rsidRPr="00533DB7">
        <w:rPr>
          <w:rFonts w:ascii="Arial" w:hAnsi="Arial" w:cs="Arial"/>
          <w:sz w:val="24"/>
          <w:szCs w:val="24"/>
        </w:rPr>
        <w:t xml:space="preserve">Goiânia </w:t>
      </w:r>
    </w:p>
    <w:p w14:paraId="16E0F63B" w14:textId="77777777" w:rsidR="004350D4" w:rsidRPr="00533DB7" w:rsidRDefault="004350D4">
      <w:pPr>
        <w:spacing w:line="360" w:lineRule="auto"/>
        <w:jc w:val="center"/>
        <w:rPr>
          <w:rFonts w:ascii="Arial" w:hAnsi="Arial" w:cs="Arial"/>
        </w:rPr>
      </w:pPr>
      <w:r w:rsidRPr="00533DB7">
        <w:rPr>
          <w:rFonts w:ascii="Arial" w:hAnsi="Arial" w:cs="Arial"/>
          <w:sz w:val="24"/>
          <w:szCs w:val="24"/>
        </w:rPr>
        <w:t>2021</w:t>
      </w:r>
    </w:p>
    <w:p w14:paraId="4F530109" w14:textId="77777777" w:rsidR="004350D4" w:rsidRPr="00533DB7" w:rsidRDefault="004350D4">
      <w:pPr>
        <w:spacing w:after="200" w:line="276" w:lineRule="auto"/>
        <w:rPr>
          <w:rFonts w:ascii="Arial" w:hAnsi="Arial" w:cs="Arial"/>
          <w:sz w:val="24"/>
          <w:szCs w:val="24"/>
        </w:rPr>
      </w:pPr>
    </w:p>
    <w:p w14:paraId="3E5B9AAD" w14:textId="77777777" w:rsidR="004350D4" w:rsidRPr="00533DB7" w:rsidRDefault="004350D4">
      <w:pPr>
        <w:pageBreakBefore/>
        <w:spacing w:after="0" w:line="360" w:lineRule="auto"/>
        <w:jc w:val="center"/>
        <w:rPr>
          <w:rFonts w:ascii="Arial" w:hAnsi="Arial" w:cs="Arial"/>
          <w:sz w:val="24"/>
          <w:szCs w:val="24"/>
        </w:rPr>
      </w:pPr>
    </w:p>
    <w:p w14:paraId="5B49A19C" w14:textId="77777777" w:rsidR="004350D4" w:rsidRPr="00533DB7" w:rsidRDefault="004350D4">
      <w:pPr>
        <w:spacing w:after="0" w:line="360" w:lineRule="auto"/>
        <w:jc w:val="center"/>
        <w:rPr>
          <w:rFonts w:ascii="Arial" w:hAnsi="Arial" w:cs="Arial"/>
        </w:rPr>
      </w:pPr>
      <w:proofErr w:type="spellStart"/>
      <w:r w:rsidRPr="00533DB7">
        <w:rPr>
          <w:rFonts w:ascii="Arial" w:hAnsi="Arial" w:cs="Arial"/>
          <w:sz w:val="24"/>
          <w:szCs w:val="24"/>
        </w:rPr>
        <w:t>Tatielly</w:t>
      </w:r>
      <w:proofErr w:type="spellEnd"/>
      <w:r w:rsidRPr="00533DB7">
        <w:rPr>
          <w:rFonts w:ascii="Arial" w:hAnsi="Arial" w:cs="Arial"/>
          <w:sz w:val="24"/>
          <w:szCs w:val="24"/>
        </w:rPr>
        <w:t xml:space="preserve"> Teixeira das Chagas</w:t>
      </w:r>
    </w:p>
    <w:p w14:paraId="32C9B171" w14:textId="77777777" w:rsidR="004350D4" w:rsidRPr="00533DB7" w:rsidRDefault="004350D4">
      <w:pPr>
        <w:spacing w:after="0" w:line="360" w:lineRule="auto"/>
        <w:jc w:val="center"/>
        <w:rPr>
          <w:rFonts w:ascii="Arial" w:hAnsi="Arial" w:cs="Arial"/>
        </w:rPr>
      </w:pPr>
      <w:r w:rsidRPr="00533DB7">
        <w:rPr>
          <w:rFonts w:ascii="Arial" w:hAnsi="Arial" w:cs="Arial"/>
          <w:sz w:val="24"/>
          <w:szCs w:val="24"/>
        </w:rPr>
        <w:t>http://lattes.cnpq.br/2234123412767039</w:t>
      </w:r>
    </w:p>
    <w:p w14:paraId="7EA918BC" w14:textId="77777777" w:rsidR="004350D4" w:rsidRPr="00533DB7" w:rsidRDefault="004350D4">
      <w:pPr>
        <w:spacing w:line="360" w:lineRule="auto"/>
        <w:jc w:val="center"/>
        <w:rPr>
          <w:rFonts w:ascii="Arial" w:hAnsi="Arial" w:cs="Arial"/>
          <w:sz w:val="24"/>
          <w:szCs w:val="24"/>
        </w:rPr>
      </w:pPr>
    </w:p>
    <w:p w14:paraId="3826D896" w14:textId="77777777" w:rsidR="004350D4" w:rsidRPr="00533DB7" w:rsidRDefault="004350D4">
      <w:pPr>
        <w:spacing w:line="360" w:lineRule="auto"/>
        <w:rPr>
          <w:rFonts w:ascii="Arial" w:hAnsi="Arial" w:cs="Arial"/>
          <w:sz w:val="24"/>
          <w:szCs w:val="24"/>
        </w:rPr>
      </w:pPr>
    </w:p>
    <w:p w14:paraId="454FC8BC" w14:textId="77777777" w:rsidR="004350D4" w:rsidRPr="00533DB7" w:rsidRDefault="004350D4">
      <w:pPr>
        <w:spacing w:line="360" w:lineRule="auto"/>
        <w:jc w:val="center"/>
        <w:rPr>
          <w:rFonts w:ascii="Arial" w:hAnsi="Arial" w:cs="Arial"/>
          <w:sz w:val="24"/>
          <w:szCs w:val="24"/>
        </w:rPr>
      </w:pPr>
    </w:p>
    <w:p w14:paraId="20D4B0C3" w14:textId="77777777" w:rsidR="004350D4" w:rsidRPr="00533DB7" w:rsidRDefault="004350D4">
      <w:pPr>
        <w:spacing w:line="360" w:lineRule="auto"/>
        <w:jc w:val="center"/>
        <w:rPr>
          <w:rFonts w:ascii="Arial" w:hAnsi="Arial" w:cs="Arial"/>
          <w:sz w:val="24"/>
          <w:szCs w:val="24"/>
        </w:rPr>
      </w:pPr>
    </w:p>
    <w:p w14:paraId="1A8DE1DD" w14:textId="77777777" w:rsidR="004350D4" w:rsidRPr="00533DB7" w:rsidRDefault="004350D4">
      <w:pPr>
        <w:spacing w:line="360" w:lineRule="auto"/>
        <w:jc w:val="center"/>
        <w:rPr>
          <w:rFonts w:ascii="Arial" w:hAnsi="Arial" w:cs="Arial"/>
          <w:sz w:val="24"/>
          <w:szCs w:val="24"/>
        </w:rPr>
      </w:pPr>
    </w:p>
    <w:p w14:paraId="501E9787" w14:textId="77777777" w:rsidR="004350D4" w:rsidRPr="00533DB7" w:rsidRDefault="004350D4">
      <w:pPr>
        <w:spacing w:line="360" w:lineRule="auto"/>
        <w:jc w:val="center"/>
        <w:rPr>
          <w:rFonts w:ascii="Arial" w:hAnsi="Arial" w:cs="Arial"/>
        </w:rPr>
      </w:pPr>
      <w:r w:rsidRPr="00533DB7">
        <w:rPr>
          <w:rFonts w:ascii="Arial" w:hAnsi="Arial" w:cs="Arial"/>
          <w:b/>
          <w:sz w:val="24"/>
          <w:szCs w:val="24"/>
        </w:rPr>
        <w:t xml:space="preserve">PRODUÇÃO CIENTÍFICA ACERCA DO ACONSELHAMENTO PRÉ E PÓS TESTE RÁPIDO PARA INFECÇÕES SEXUALMENTE TRANSMISSÍVEIS NA ATENÇÃO </w:t>
      </w:r>
      <w:r w:rsidR="00F8121F">
        <w:rPr>
          <w:rFonts w:ascii="Arial" w:hAnsi="Arial" w:cs="Arial"/>
          <w:b/>
          <w:sz w:val="24"/>
          <w:szCs w:val="24"/>
        </w:rPr>
        <w:t>PRIMÁRIA À SAÚDE</w:t>
      </w:r>
    </w:p>
    <w:p w14:paraId="40A7F161" w14:textId="77777777" w:rsidR="004350D4" w:rsidRPr="00533DB7" w:rsidRDefault="004350D4">
      <w:pPr>
        <w:spacing w:line="360" w:lineRule="auto"/>
        <w:jc w:val="center"/>
        <w:rPr>
          <w:rFonts w:ascii="Arial" w:hAnsi="Arial" w:cs="Arial"/>
          <w:b/>
          <w:sz w:val="24"/>
          <w:szCs w:val="24"/>
        </w:rPr>
      </w:pPr>
    </w:p>
    <w:p w14:paraId="05E40031" w14:textId="77777777" w:rsidR="004350D4" w:rsidRPr="00533DB7" w:rsidRDefault="004350D4">
      <w:pPr>
        <w:spacing w:line="360" w:lineRule="auto"/>
        <w:rPr>
          <w:rFonts w:ascii="Arial" w:hAnsi="Arial" w:cs="Arial"/>
          <w:sz w:val="24"/>
          <w:szCs w:val="24"/>
        </w:rPr>
      </w:pPr>
    </w:p>
    <w:p w14:paraId="16E80523" w14:textId="77777777" w:rsidR="004350D4" w:rsidRPr="00533DB7" w:rsidRDefault="004350D4">
      <w:pPr>
        <w:spacing w:after="0" w:line="360" w:lineRule="auto"/>
        <w:ind w:left="3969"/>
        <w:jc w:val="both"/>
        <w:rPr>
          <w:rFonts w:ascii="Arial" w:hAnsi="Arial" w:cs="Arial"/>
        </w:rPr>
      </w:pPr>
      <w:r w:rsidRPr="00533DB7">
        <w:rPr>
          <w:rFonts w:ascii="Arial" w:hAnsi="Arial" w:cs="Arial"/>
        </w:rPr>
        <w:t xml:space="preserve">Trabalho de Conclusão de Curso apresentado ao junto a disciplina ENF 1113 </w:t>
      </w:r>
      <w:proofErr w:type="gramStart"/>
      <w:r w:rsidRPr="00533DB7">
        <w:rPr>
          <w:rFonts w:ascii="Arial" w:hAnsi="Arial" w:cs="Arial"/>
        </w:rPr>
        <w:t>-  Trabalho</w:t>
      </w:r>
      <w:proofErr w:type="gramEnd"/>
      <w:r w:rsidRPr="00533DB7">
        <w:rPr>
          <w:rFonts w:ascii="Arial" w:hAnsi="Arial" w:cs="Arial"/>
        </w:rPr>
        <w:t xml:space="preserve"> de Conclusão de Curso III, como requisito obrigatório para obtenção do título de Bacharel em Enfermagem pela Pontifícia Universidade Católica de Goiás. </w:t>
      </w:r>
    </w:p>
    <w:p w14:paraId="5E19BF11" w14:textId="77777777" w:rsidR="00BC3E41" w:rsidRPr="00533DB7" w:rsidRDefault="004350D4">
      <w:pPr>
        <w:spacing w:after="0" w:line="360" w:lineRule="auto"/>
        <w:ind w:left="3969"/>
        <w:jc w:val="both"/>
        <w:rPr>
          <w:rFonts w:ascii="Arial" w:eastAsia="Lucida Sans Unicode" w:hAnsi="Arial" w:cs="Arial"/>
          <w:b/>
          <w:bCs/>
          <w:kern w:val="2"/>
          <w:lang w:eastAsia="hi-IN" w:bidi="hi-IN"/>
        </w:rPr>
      </w:pPr>
      <w:r w:rsidRPr="00533DB7">
        <w:rPr>
          <w:rFonts w:ascii="Arial" w:eastAsia="Lucida Sans Unicode" w:hAnsi="Arial" w:cs="Arial"/>
          <w:b/>
          <w:bCs/>
          <w:kern w:val="2"/>
          <w:lang w:eastAsia="hi-IN" w:bidi="hi-IN"/>
        </w:rPr>
        <w:t xml:space="preserve">Linha de pesquisa: </w:t>
      </w:r>
      <w:r w:rsidRPr="00533DB7">
        <w:rPr>
          <w:rFonts w:ascii="Arial" w:eastAsia="Lucida Sans Unicode" w:hAnsi="Arial" w:cs="Arial"/>
          <w:bCs/>
          <w:kern w:val="2"/>
          <w:lang w:eastAsia="hi-IN" w:bidi="hi-IN"/>
        </w:rPr>
        <w:t>Promoção da     Saúde.</w:t>
      </w:r>
      <w:r w:rsidRPr="00533DB7">
        <w:rPr>
          <w:rFonts w:ascii="Arial" w:eastAsia="Lucida Sans Unicode" w:hAnsi="Arial" w:cs="Arial"/>
          <w:b/>
          <w:bCs/>
          <w:kern w:val="2"/>
          <w:lang w:eastAsia="hi-IN" w:bidi="hi-IN"/>
        </w:rPr>
        <w:t xml:space="preserve"> </w:t>
      </w:r>
    </w:p>
    <w:p w14:paraId="1CC3E797" w14:textId="77777777" w:rsidR="004350D4" w:rsidRPr="00533DB7" w:rsidRDefault="004350D4">
      <w:pPr>
        <w:spacing w:after="0" w:line="360" w:lineRule="auto"/>
        <w:ind w:left="3969"/>
        <w:jc w:val="both"/>
        <w:rPr>
          <w:rFonts w:ascii="Arial" w:hAnsi="Arial" w:cs="Arial"/>
        </w:rPr>
      </w:pPr>
      <w:r w:rsidRPr="00533DB7">
        <w:rPr>
          <w:rFonts w:ascii="Arial" w:eastAsia="Lucida Sans Unicode" w:hAnsi="Arial" w:cs="Arial"/>
          <w:b/>
          <w:bCs/>
          <w:kern w:val="2"/>
          <w:lang w:eastAsia="hi-IN" w:bidi="hi-IN"/>
        </w:rPr>
        <w:t xml:space="preserve">Eixo temático: </w:t>
      </w:r>
      <w:r w:rsidRPr="00533DB7">
        <w:rPr>
          <w:rFonts w:ascii="Arial" w:eastAsia="Lucida Sans Unicode" w:hAnsi="Arial" w:cs="Arial"/>
          <w:bCs/>
          <w:kern w:val="2"/>
          <w:lang w:eastAsia="hi-IN" w:bidi="hi-IN"/>
        </w:rPr>
        <w:t xml:space="preserve">Educação nas práticas de atenção e cuidados à saúde. </w:t>
      </w:r>
    </w:p>
    <w:p w14:paraId="22983B5D" w14:textId="77777777" w:rsidR="004350D4" w:rsidRPr="00533DB7" w:rsidRDefault="004350D4">
      <w:pPr>
        <w:tabs>
          <w:tab w:val="left" w:pos="4253"/>
        </w:tabs>
        <w:spacing w:after="0" w:line="360" w:lineRule="auto"/>
        <w:ind w:left="3969"/>
        <w:jc w:val="both"/>
        <w:rPr>
          <w:rFonts w:ascii="Arial" w:hAnsi="Arial" w:cs="Arial"/>
        </w:rPr>
      </w:pPr>
      <w:r w:rsidRPr="00533DB7">
        <w:rPr>
          <w:rFonts w:ascii="Arial" w:eastAsia="Lucida Sans Unicode" w:hAnsi="Arial" w:cs="Arial"/>
          <w:bCs/>
          <w:kern w:val="2"/>
          <w:lang w:eastAsia="hi-IN" w:bidi="hi-IN"/>
        </w:rPr>
        <w:t xml:space="preserve">Orientadora: </w:t>
      </w:r>
      <w:proofErr w:type="spellStart"/>
      <w:r w:rsidRPr="00533DB7">
        <w:rPr>
          <w:rFonts w:ascii="Arial" w:eastAsia="Lucida Sans Unicode" w:hAnsi="Arial" w:cs="Arial"/>
          <w:bCs/>
          <w:kern w:val="2"/>
          <w:lang w:eastAsia="hi-IN" w:bidi="hi-IN"/>
        </w:rPr>
        <w:t>Profª</w:t>
      </w:r>
      <w:proofErr w:type="spellEnd"/>
      <w:r w:rsidRPr="00533DB7">
        <w:rPr>
          <w:rFonts w:ascii="Arial" w:eastAsia="Lucida Sans Unicode" w:hAnsi="Arial" w:cs="Arial"/>
          <w:bCs/>
          <w:kern w:val="2"/>
          <w:lang w:eastAsia="hi-IN" w:bidi="hi-IN"/>
        </w:rPr>
        <w:t xml:space="preserve"> Ms. Lorena Aparecida de Oliveira Araújo.</w:t>
      </w:r>
    </w:p>
    <w:p w14:paraId="452A1868" w14:textId="77777777" w:rsidR="004350D4" w:rsidRPr="00533DB7" w:rsidRDefault="004350D4">
      <w:pPr>
        <w:tabs>
          <w:tab w:val="left" w:pos="4253"/>
        </w:tabs>
        <w:spacing w:after="0" w:line="360" w:lineRule="auto"/>
        <w:ind w:left="3969"/>
        <w:jc w:val="both"/>
        <w:rPr>
          <w:rFonts w:ascii="Arial" w:hAnsi="Arial" w:cs="Arial"/>
        </w:rPr>
      </w:pPr>
      <w:r w:rsidRPr="00533DB7">
        <w:rPr>
          <w:rFonts w:ascii="Arial" w:hAnsi="Arial" w:cs="Arial"/>
        </w:rPr>
        <w:t>http://lattes.cnpq.br/1655462345908495</w:t>
      </w:r>
    </w:p>
    <w:p w14:paraId="7AF71B67" w14:textId="77777777" w:rsidR="004350D4" w:rsidRPr="00533DB7" w:rsidRDefault="004350D4">
      <w:pPr>
        <w:spacing w:line="240" w:lineRule="auto"/>
        <w:ind w:left="4536"/>
        <w:jc w:val="both"/>
        <w:rPr>
          <w:rFonts w:ascii="Arial" w:hAnsi="Arial" w:cs="Arial"/>
          <w:sz w:val="24"/>
          <w:szCs w:val="24"/>
        </w:rPr>
      </w:pPr>
    </w:p>
    <w:p w14:paraId="74E34583" w14:textId="77777777" w:rsidR="004350D4" w:rsidRPr="00533DB7" w:rsidRDefault="004350D4">
      <w:pPr>
        <w:pStyle w:val="Ttulo2"/>
        <w:spacing w:line="360" w:lineRule="auto"/>
        <w:rPr>
          <w:rFonts w:ascii="Arial" w:hAnsi="Arial" w:cs="Arial"/>
          <w:color w:val="000000"/>
          <w:sz w:val="24"/>
          <w:szCs w:val="24"/>
        </w:rPr>
      </w:pPr>
    </w:p>
    <w:p w14:paraId="4DEE9F9C" w14:textId="77777777" w:rsidR="004350D4" w:rsidRPr="00533DB7" w:rsidRDefault="004350D4">
      <w:pPr>
        <w:spacing w:line="360" w:lineRule="auto"/>
        <w:rPr>
          <w:rFonts w:ascii="Arial" w:hAnsi="Arial" w:cs="Arial"/>
          <w:color w:val="000000"/>
          <w:sz w:val="24"/>
          <w:szCs w:val="24"/>
        </w:rPr>
      </w:pPr>
    </w:p>
    <w:p w14:paraId="566E0899" w14:textId="77777777" w:rsidR="004350D4" w:rsidRPr="00533DB7" w:rsidRDefault="004350D4">
      <w:pPr>
        <w:spacing w:line="360" w:lineRule="auto"/>
        <w:rPr>
          <w:rFonts w:ascii="Arial" w:hAnsi="Arial" w:cs="Arial"/>
          <w:sz w:val="24"/>
          <w:szCs w:val="24"/>
        </w:rPr>
      </w:pPr>
    </w:p>
    <w:p w14:paraId="564CC91F" w14:textId="77777777" w:rsidR="004350D4" w:rsidRPr="00533DB7" w:rsidRDefault="004350D4">
      <w:pPr>
        <w:spacing w:line="360" w:lineRule="auto"/>
        <w:jc w:val="center"/>
        <w:rPr>
          <w:rFonts w:ascii="Arial" w:hAnsi="Arial" w:cs="Arial"/>
        </w:rPr>
      </w:pPr>
      <w:r w:rsidRPr="00533DB7">
        <w:rPr>
          <w:rFonts w:ascii="Arial" w:hAnsi="Arial" w:cs="Arial"/>
          <w:sz w:val="24"/>
          <w:szCs w:val="24"/>
        </w:rPr>
        <w:t>Goiânia</w:t>
      </w:r>
    </w:p>
    <w:p w14:paraId="5ACC878C" w14:textId="77777777" w:rsidR="004350D4" w:rsidRPr="00533DB7" w:rsidRDefault="004350D4">
      <w:pPr>
        <w:spacing w:line="360" w:lineRule="auto"/>
        <w:jc w:val="center"/>
        <w:rPr>
          <w:rFonts w:ascii="Arial" w:hAnsi="Arial" w:cs="Arial"/>
        </w:rPr>
      </w:pPr>
      <w:r w:rsidRPr="00533DB7">
        <w:rPr>
          <w:rFonts w:ascii="Arial" w:hAnsi="Arial" w:cs="Arial"/>
          <w:sz w:val="24"/>
          <w:szCs w:val="24"/>
        </w:rPr>
        <w:t>2021</w:t>
      </w:r>
      <w:r w:rsidRPr="00533DB7">
        <w:rPr>
          <w:rFonts w:ascii="Arial" w:eastAsia="Lucida Sans Unicode" w:hAnsi="Arial" w:cs="Arial"/>
          <w:color w:val="00000A"/>
          <w:kern w:val="2"/>
          <w:lang w:eastAsia="hi-IN" w:bidi="hi-IN"/>
        </w:rPr>
        <w:t xml:space="preserve"> </w:t>
      </w:r>
    </w:p>
    <w:p w14:paraId="7378E52A" w14:textId="77777777" w:rsidR="004350D4" w:rsidRPr="00533DB7" w:rsidRDefault="00397D1B">
      <w:pPr>
        <w:spacing w:line="360" w:lineRule="auto"/>
        <w:jc w:val="center"/>
        <w:rPr>
          <w:rFonts w:ascii="Arial" w:hAnsi="Arial" w:cs="Arial"/>
        </w:rPr>
      </w:pPr>
      <w:r>
        <w:rPr>
          <w:rFonts w:ascii="Arial" w:hAnsi="Arial" w:cs="Arial"/>
          <w:b/>
          <w:sz w:val="24"/>
          <w:szCs w:val="24"/>
        </w:rPr>
        <w:lastRenderedPageBreak/>
        <w:t xml:space="preserve">AGRADECIMENTOS </w:t>
      </w:r>
    </w:p>
    <w:p w14:paraId="7FFC7E41" w14:textId="77777777" w:rsidR="004350D4" w:rsidRPr="00533DB7" w:rsidRDefault="004350D4">
      <w:pPr>
        <w:spacing w:line="360" w:lineRule="auto"/>
        <w:jc w:val="center"/>
        <w:rPr>
          <w:rFonts w:ascii="Arial" w:hAnsi="Arial" w:cs="Arial"/>
          <w:b/>
          <w:sz w:val="24"/>
          <w:szCs w:val="24"/>
        </w:rPr>
      </w:pPr>
    </w:p>
    <w:p w14:paraId="14848983" w14:textId="77777777" w:rsidR="00BE5FEB" w:rsidRDefault="00BE5FEB" w:rsidP="00CF6F9C">
      <w:pPr>
        <w:spacing w:after="0" w:line="360" w:lineRule="auto"/>
        <w:jc w:val="both"/>
        <w:rPr>
          <w:rFonts w:ascii="Arial" w:hAnsi="Arial" w:cs="Arial"/>
          <w:sz w:val="24"/>
          <w:szCs w:val="24"/>
        </w:rPr>
      </w:pPr>
      <w:r>
        <w:rPr>
          <w:rFonts w:ascii="Arial" w:hAnsi="Arial" w:cs="Arial"/>
          <w:sz w:val="24"/>
          <w:szCs w:val="24"/>
        </w:rPr>
        <w:tab/>
      </w:r>
      <w:r w:rsidRPr="00BE5FEB">
        <w:rPr>
          <w:rFonts w:ascii="Arial" w:hAnsi="Arial" w:cs="Arial"/>
          <w:sz w:val="24"/>
          <w:szCs w:val="24"/>
        </w:rPr>
        <w:t>Quero agradecer primeiramente a Deus</w:t>
      </w:r>
      <w:r>
        <w:rPr>
          <w:rFonts w:ascii="Arial" w:hAnsi="Arial" w:cs="Arial"/>
          <w:sz w:val="24"/>
          <w:szCs w:val="24"/>
        </w:rPr>
        <w:t xml:space="preserve"> por todas as dádivas concedidas e por ter colocado em minha vida pessoas tão especiais.</w:t>
      </w:r>
    </w:p>
    <w:p w14:paraId="3B9C30D8" w14:textId="77777777" w:rsidR="00BE5FEB" w:rsidRDefault="00BE5FEB" w:rsidP="00CF6F9C">
      <w:pPr>
        <w:spacing w:after="0" w:line="360" w:lineRule="auto"/>
        <w:jc w:val="both"/>
        <w:rPr>
          <w:rFonts w:ascii="Arial" w:hAnsi="Arial" w:cs="Arial"/>
          <w:sz w:val="24"/>
          <w:szCs w:val="24"/>
        </w:rPr>
      </w:pPr>
      <w:r>
        <w:rPr>
          <w:rFonts w:ascii="Arial" w:hAnsi="Arial" w:cs="Arial"/>
          <w:sz w:val="24"/>
          <w:szCs w:val="24"/>
        </w:rPr>
        <w:tab/>
        <w:t xml:space="preserve">A minha madrinha </w:t>
      </w:r>
      <w:proofErr w:type="spellStart"/>
      <w:r>
        <w:rPr>
          <w:rFonts w:ascii="Arial" w:hAnsi="Arial" w:cs="Arial"/>
          <w:sz w:val="24"/>
          <w:szCs w:val="24"/>
        </w:rPr>
        <w:t>Dira</w:t>
      </w:r>
      <w:proofErr w:type="spellEnd"/>
      <w:r>
        <w:rPr>
          <w:rFonts w:ascii="Arial" w:hAnsi="Arial" w:cs="Arial"/>
          <w:sz w:val="24"/>
          <w:szCs w:val="24"/>
        </w:rPr>
        <w:t xml:space="preserve"> e meu padrinho Nivaldo que cuidaram de mim no momento em que eu mais precisei. </w:t>
      </w:r>
    </w:p>
    <w:p w14:paraId="720AA888" w14:textId="77777777" w:rsidR="00BE5FEB" w:rsidRDefault="00BE5FEB" w:rsidP="00CF6F9C">
      <w:pPr>
        <w:spacing w:after="0" w:line="360" w:lineRule="auto"/>
        <w:jc w:val="both"/>
        <w:rPr>
          <w:rFonts w:ascii="Arial" w:hAnsi="Arial" w:cs="Arial"/>
          <w:sz w:val="24"/>
          <w:szCs w:val="24"/>
        </w:rPr>
      </w:pPr>
      <w:r>
        <w:rPr>
          <w:rFonts w:ascii="Arial" w:hAnsi="Arial" w:cs="Arial"/>
          <w:sz w:val="24"/>
          <w:szCs w:val="24"/>
        </w:rPr>
        <w:tab/>
        <w:t xml:space="preserve">Meu esposo Leonardo que tem me ajudado em tudo e deixou de realizar seus sonhos para contribuir com os meus. </w:t>
      </w:r>
    </w:p>
    <w:p w14:paraId="1DF04FFC" w14:textId="77777777" w:rsidR="00BE5FEB" w:rsidRDefault="00BE5FEB" w:rsidP="00CF6F9C">
      <w:pPr>
        <w:spacing w:after="0" w:line="360" w:lineRule="auto"/>
        <w:jc w:val="both"/>
        <w:rPr>
          <w:rFonts w:ascii="Arial" w:hAnsi="Arial" w:cs="Arial"/>
          <w:sz w:val="24"/>
          <w:szCs w:val="24"/>
        </w:rPr>
      </w:pPr>
      <w:r>
        <w:rPr>
          <w:rFonts w:ascii="Arial" w:hAnsi="Arial" w:cs="Arial"/>
          <w:sz w:val="24"/>
          <w:szCs w:val="24"/>
        </w:rPr>
        <w:tab/>
        <w:t>Todos meus familiares que me apoiaram e contribuíram em todos os aspecto</w:t>
      </w:r>
      <w:r w:rsidR="00397D1B">
        <w:rPr>
          <w:rFonts w:ascii="Arial" w:hAnsi="Arial" w:cs="Arial"/>
          <w:sz w:val="24"/>
          <w:szCs w:val="24"/>
        </w:rPr>
        <w:t>s para esse momento</w:t>
      </w:r>
      <w:r>
        <w:rPr>
          <w:rFonts w:ascii="Arial" w:hAnsi="Arial" w:cs="Arial"/>
          <w:sz w:val="24"/>
          <w:szCs w:val="24"/>
        </w:rPr>
        <w:t>.</w:t>
      </w:r>
    </w:p>
    <w:p w14:paraId="273943A6" w14:textId="77777777" w:rsidR="00397D1B" w:rsidRDefault="00397D1B" w:rsidP="00CF6F9C">
      <w:pPr>
        <w:spacing w:after="0" w:line="360" w:lineRule="auto"/>
        <w:jc w:val="both"/>
        <w:rPr>
          <w:rFonts w:ascii="Arial" w:hAnsi="Arial" w:cs="Arial"/>
          <w:sz w:val="24"/>
          <w:szCs w:val="24"/>
        </w:rPr>
      </w:pPr>
      <w:r>
        <w:rPr>
          <w:rFonts w:ascii="Arial" w:hAnsi="Arial" w:cs="Arial"/>
          <w:sz w:val="24"/>
          <w:szCs w:val="24"/>
        </w:rPr>
        <w:tab/>
        <w:t>A Minha orientadora maravilhosa Lorena Linda por toda a dedicação.</w:t>
      </w:r>
    </w:p>
    <w:p w14:paraId="5AE50D9F" w14:textId="77777777" w:rsidR="00CF6F9C" w:rsidRPr="00BE5FEB" w:rsidRDefault="00CF6F9C" w:rsidP="00CF6F9C">
      <w:pPr>
        <w:spacing w:after="0" w:line="360" w:lineRule="auto"/>
        <w:jc w:val="both"/>
        <w:rPr>
          <w:rFonts w:ascii="Arial" w:hAnsi="Arial" w:cs="Arial"/>
          <w:sz w:val="24"/>
          <w:szCs w:val="24"/>
        </w:rPr>
      </w:pPr>
      <w:r>
        <w:rPr>
          <w:rFonts w:ascii="Arial" w:hAnsi="Arial" w:cs="Arial"/>
          <w:sz w:val="24"/>
          <w:szCs w:val="24"/>
        </w:rPr>
        <w:tab/>
        <w:t xml:space="preserve">A todos </w:t>
      </w:r>
      <w:r w:rsidRPr="00C011A7">
        <w:rPr>
          <w:rFonts w:ascii="Arial" w:hAnsi="Arial" w:cs="Arial"/>
          <w:sz w:val="24"/>
          <w:szCs w:val="24"/>
        </w:rPr>
        <w:t>meu</w:t>
      </w:r>
      <w:r w:rsidR="00C011A7" w:rsidRPr="00C011A7">
        <w:rPr>
          <w:rFonts w:ascii="Arial" w:hAnsi="Arial" w:cs="Arial"/>
          <w:sz w:val="24"/>
          <w:szCs w:val="24"/>
        </w:rPr>
        <w:t>s</w:t>
      </w:r>
      <w:r w:rsidRPr="00C011A7">
        <w:rPr>
          <w:rFonts w:ascii="Arial" w:hAnsi="Arial" w:cs="Arial"/>
          <w:sz w:val="24"/>
          <w:szCs w:val="24"/>
        </w:rPr>
        <w:t xml:space="preserve"> colegas</w:t>
      </w:r>
      <w:r>
        <w:rPr>
          <w:rFonts w:ascii="Arial" w:hAnsi="Arial" w:cs="Arial"/>
          <w:sz w:val="24"/>
          <w:szCs w:val="24"/>
        </w:rPr>
        <w:t xml:space="preserve"> e professores por todo o conhecimento repassado. Me sinto muito privilegiada por ter aprendido com pessoas tão importantes. </w:t>
      </w:r>
    </w:p>
    <w:p w14:paraId="20487032" w14:textId="77777777" w:rsidR="004350D4" w:rsidRPr="00BE5FEB" w:rsidRDefault="00BE5FEB" w:rsidP="00CF6F9C">
      <w:pPr>
        <w:spacing w:after="0" w:line="360" w:lineRule="auto"/>
        <w:jc w:val="both"/>
        <w:rPr>
          <w:rFonts w:ascii="Arial" w:hAnsi="Arial" w:cs="Arial"/>
          <w:sz w:val="24"/>
          <w:szCs w:val="24"/>
        </w:rPr>
      </w:pPr>
      <w:r>
        <w:rPr>
          <w:rFonts w:ascii="Arial" w:hAnsi="Arial" w:cs="Arial"/>
          <w:sz w:val="24"/>
          <w:szCs w:val="24"/>
        </w:rPr>
        <w:tab/>
      </w:r>
      <w:r w:rsidRPr="00BE5FEB">
        <w:rPr>
          <w:rFonts w:ascii="Arial" w:hAnsi="Arial" w:cs="Arial"/>
          <w:sz w:val="24"/>
          <w:szCs w:val="24"/>
        </w:rPr>
        <w:t xml:space="preserve"> </w:t>
      </w:r>
    </w:p>
    <w:p w14:paraId="1604E311" w14:textId="77777777" w:rsidR="00BE5FEB" w:rsidRPr="00533DB7" w:rsidRDefault="00351877">
      <w:pPr>
        <w:spacing w:line="360" w:lineRule="auto"/>
        <w:jc w:val="center"/>
        <w:rPr>
          <w:rFonts w:ascii="Arial" w:hAnsi="Arial" w:cs="Arial"/>
          <w:b/>
          <w:sz w:val="24"/>
          <w:szCs w:val="24"/>
        </w:rPr>
      </w:pPr>
      <w:r>
        <w:rPr>
          <w:rFonts w:ascii="Arial" w:hAnsi="Arial" w:cs="Arial"/>
          <w:b/>
          <w:sz w:val="24"/>
          <w:szCs w:val="24"/>
        </w:rPr>
        <w:br w:type="page"/>
      </w:r>
    </w:p>
    <w:p w14:paraId="5487BFCB" w14:textId="77777777" w:rsidR="004350D4" w:rsidRPr="00533DB7" w:rsidRDefault="004350D4">
      <w:pPr>
        <w:spacing w:line="360" w:lineRule="auto"/>
        <w:jc w:val="center"/>
        <w:rPr>
          <w:rFonts w:ascii="Arial" w:hAnsi="Arial" w:cs="Arial"/>
          <w:sz w:val="24"/>
          <w:szCs w:val="24"/>
        </w:rPr>
      </w:pPr>
    </w:p>
    <w:p w14:paraId="76D5A68F" w14:textId="77777777" w:rsidR="004350D4" w:rsidRDefault="004350D4" w:rsidP="00351877">
      <w:pPr>
        <w:spacing w:after="0" w:line="360" w:lineRule="auto"/>
        <w:ind w:left="3540"/>
        <w:jc w:val="center"/>
        <w:rPr>
          <w:rFonts w:ascii="Arial" w:hAnsi="Arial" w:cs="Arial"/>
          <w:sz w:val="24"/>
          <w:szCs w:val="24"/>
        </w:rPr>
      </w:pPr>
    </w:p>
    <w:p w14:paraId="7D63B7A7" w14:textId="77777777" w:rsidR="00351877" w:rsidRDefault="00351877" w:rsidP="00351877">
      <w:pPr>
        <w:spacing w:after="0" w:line="360" w:lineRule="auto"/>
        <w:ind w:left="3540"/>
        <w:jc w:val="center"/>
        <w:rPr>
          <w:rFonts w:ascii="Arial" w:hAnsi="Arial" w:cs="Arial"/>
          <w:sz w:val="24"/>
          <w:szCs w:val="24"/>
        </w:rPr>
      </w:pPr>
    </w:p>
    <w:p w14:paraId="75897DAC" w14:textId="77777777" w:rsidR="00351877" w:rsidRDefault="00351877" w:rsidP="00351877">
      <w:pPr>
        <w:spacing w:after="0" w:line="360" w:lineRule="auto"/>
        <w:ind w:left="3540"/>
        <w:jc w:val="center"/>
        <w:rPr>
          <w:rFonts w:ascii="Arial" w:hAnsi="Arial" w:cs="Arial"/>
          <w:sz w:val="24"/>
          <w:szCs w:val="24"/>
        </w:rPr>
      </w:pPr>
    </w:p>
    <w:p w14:paraId="36A72100" w14:textId="77777777" w:rsidR="00351877" w:rsidRDefault="00351877" w:rsidP="00351877">
      <w:pPr>
        <w:spacing w:after="0" w:line="360" w:lineRule="auto"/>
        <w:ind w:left="3540"/>
        <w:jc w:val="center"/>
        <w:rPr>
          <w:rFonts w:ascii="Arial" w:hAnsi="Arial" w:cs="Arial"/>
          <w:sz w:val="24"/>
          <w:szCs w:val="24"/>
        </w:rPr>
      </w:pPr>
    </w:p>
    <w:p w14:paraId="44A9DE08" w14:textId="77777777" w:rsidR="00351877" w:rsidRDefault="00351877" w:rsidP="00351877">
      <w:pPr>
        <w:spacing w:after="0" w:line="360" w:lineRule="auto"/>
        <w:ind w:left="3540"/>
        <w:jc w:val="center"/>
        <w:rPr>
          <w:rFonts w:ascii="Arial" w:hAnsi="Arial" w:cs="Arial"/>
          <w:sz w:val="24"/>
          <w:szCs w:val="24"/>
        </w:rPr>
      </w:pPr>
    </w:p>
    <w:p w14:paraId="43B7BB5D" w14:textId="77777777" w:rsidR="00351877" w:rsidRDefault="00351877" w:rsidP="00351877">
      <w:pPr>
        <w:spacing w:after="0" w:line="360" w:lineRule="auto"/>
        <w:ind w:left="3540"/>
        <w:jc w:val="center"/>
        <w:rPr>
          <w:rFonts w:ascii="Arial" w:hAnsi="Arial" w:cs="Arial"/>
          <w:sz w:val="24"/>
          <w:szCs w:val="24"/>
        </w:rPr>
      </w:pPr>
    </w:p>
    <w:p w14:paraId="7A9BAC2F" w14:textId="77777777" w:rsidR="00351877" w:rsidRDefault="00351877" w:rsidP="00351877">
      <w:pPr>
        <w:spacing w:after="0" w:line="360" w:lineRule="auto"/>
        <w:ind w:left="3540"/>
        <w:jc w:val="center"/>
        <w:rPr>
          <w:rFonts w:ascii="Arial" w:hAnsi="Arial" w:cs="Arial"/>
          <w:sz w:val="24"/>
          <w:szCs w:val="24"/>
        </w:rPr>
      </w:pPr>
    </w:p>
    <w:p w14:paraId="41297944" w14:textId="77777777" w:rsidR="00351877" w:rsidRDefault="00351877" w:rsidP="00351877">
      <w:pPr>
        <w:spacing w:after="0" w:line="360" w:lineRule="auto"/>
        <w:ind w:left="3540"/>
        <w:jc w:val="center"/>
        <w:rPr>
          <w:rFonts w:ascii="Arial" w:hAnsi="Arial" w:cs="Arial"/>
          <w:sz w:val="24"/>
          <w:szCs w:val="24"/>
        </w:rPr>
      </w:pPr>
    </w:p>
    <w:p w14:paraId="6F1DF8A5" w14:textId="77777777" w:rsidR="00351877" w:rsidRDefault="00351877" w:rsidP="00351877">
      <w:pPr>
        <w:spacing w:after="0" w:line="360" w:lineRule="auto"/>
        <w:ind w:left="3540"/>
        <w:jc w:val="center"/>
        <w:rPr>
          <w:rFonts w:ascii="Arial" w:hAnsi="Arial" w:cs="Arial"/>
          <w:sz w:val="24"/>
          <w:szCs w:val="24"/>
        </w:rPr>
      </w:pPr>
    </w:p>
    <w:p w14:paraId="6BD8D510" w14:textId="77777777" w:rsidR="00351877" w:rsidRDefault="00351877" w:rsidP="00351877">
      <w:pPr>
        <w:spacing w:after="0" w:line="360" w:lineRule="auto"/>
        <w:ind w:left="3540"/>
        <w:jc w:val="center"/>
        <w:rPr>
          <w:rFonts w:ascii="Arial" w:hAnsi="Arial" w:cs="Arial"/>
          <w:sz w:val="24"/>
          <w:szCs w:val="24"/>
        </w:rPr>
      </w:pPr>
    </w:p>
    <w:p w14:paraId="7872C237" w14:textId="77777777" w:rsidR="00351877" w:rsidRDefault="00351877" w:rsidP="00351877">
      <w:pPr>
        <w:spacing w:after="0" w:line="360" w:lineRule="auto"/>
        <w:ind w:left="3540"/>
        <w:jc w:val="center"/>
        <w:rPr>
          <w:rFonts w:ascii="Arial" w:hAnsi="Arial" w:cs="Arial"/>
          <w:sz w:val="24"/>
          <w:szCs w:val="24"/>
        </w:rPr>
      </w:pPr>
    </w:p>
    <w:p w14:paraId="6591BE7A" w14:textId="77777777" w:rsidR="00351877" w:rsidRDefault="00351877" w:rsidP="00351877">
      <w:pPr>
        <w:spacing w:after="0" w:line="360" w:lineRule="auto"/>
        <w:ind w:left="3540"/>
        <w:jc w:val="center"/>
        <w:rPr>
          <w:rFonts w:ascii="Arial" w:hAnsi="Arial" w:cs="Arial"/>
          <w:sz w:val="24"/>
          <w:szCs w:val="24"/>
        </w:rPr>
      </w:pPr>
    </w:p>
    <w:p w14:paraId="234529F6" w14:textId="77777777" w:rsidR="00351877" w:rsidRDefault="00351877" w:rsidP="00351877">
      <w:pPr>
        <w:spacing w:after="0" w:line="360" w:lineRule="auto"/>
        <w:ind w:left="3540"/>
        <w:jc w:val="center"/>
        <w:rPr>
          <w:rFonts w:ascii="Arial" w:hAnsi="Arial" w:cs="Arial"/>
          <w:sz w:val="24"/>
          <w:szCs w:val="24"/>
        </w:rPr>
      </w:pPr>
    </w:p>
    <w:p w14:paraId="2F677B77" w14:textId="77777777" w:rsidR="00351877" w:rsidRDefault="00351877" w:rsidP="00351877">
      <w:pPr>
        <w:spacing w:after="0" w:line="360" w:lineRule="auto"/>
        <w:ind w:left="3540"/>
        <w:jc w:val="center"/>
        <w:rPr>
          <w:rFonts w:ascii="Arial" w:hAnsi="Arial" w:cs="Arial"/>
          <w:sz w:val="24"/>
          <w:szCs w:val="24"/>
        </w:rPr>
      </w:pPr>
    </w:p>
    <w:p w14:paraId="2FF84771" w14:textId="77777777" w:rsidR="00351877" w:rsidRDefault="00351877" w:rsidP="00351877">
      <w:pPr>
        <w:spacing w:after="0" w:line="360" w:lineRule="auto"/>
        <w:ind w:left="3540"/>
        <w:jc w:val="center"/>
        <w:rPr>
          <w:rFonts w:ascii="Arial" w:hAnsi="Arial" w:cs="Arial"/>
          <w:sz w:val="24"/>
          <w:szCs w:val="24"/>
        </w:rPr>
      </w:pPr>
    </w:p>
    <w:p w14:paraId="62D99144" w14:textId="77777777" w:rsidR="00351877" w:rsidRDefault="00351877" w:rsidP="00351877">
      <w:pPr>
        <w:spacing w:after="0" w:line="360" w:lineRule="auto"/>
        <w:ind w:left="3540"/>
        <w:jc w:val="center"/>
        <w:rPr>
          <w:rFonts w:ascii="Arial" w:hAnsi="Arial" w:cs="Arial"/>
          <w:sz w:val="24"/>
          <w:szCs w:val="24"/>
        </w:rPr>
      </w:pPr>
    </w:p>
    <w:p w14:paraId="4FA6C807" w14:textId="77777777" w:rsidR="00351877" w:rsidRDefault="00351877" w:rsidP="00351877">
      <w:pPr>
        <w:spacing w:after="0" w:line="360" w:lineRule="auto"/>
        <w:ind w:left="3540"/>
        <w:jc w:val="center"/>
        <w:rPr>
          <w:rFonts w:ascii="Arial" w:hAnsi="Arial" w:cs="Arial"/>
          <w:sz w:val="24"/>
          <w:szCs w:val="24"/>
        </w:rPr>
      </w:pPr>
    </w:p>
    <w:p w14:paraId="4C5484B7" w14:textId="77777777" w:rsidR="00351877" w:rsidRDefault="00351877" w:rsidP="00351877">
      <w:pPr>
        <w:spacing w:after="0" w:line="360" w:lineRule="auto"/>
        <w:ind w:left="3540"/>
        <w:jc w:val="center"/>
        <w:rPr>
          <w:rFonts w:ascii="Arial" w:hAnsi="Arial" w:cs="Arial"/>
          <w:sz w:val="24"/>
          <w:szCs w:val="24"/>
        </w:rPr>
      </w:pPr>
    </w:p>
    <w:p w14:paraId="617447F4" w14:textId="77777777" w:rsidR="00351877" w:rsidRDefault="00351877" w:rsidP="00351877">
      <w:pPr>
        <w:spacing w:after="0" w:line="360" w:lineRule="auto"/>
        <w:ind w:left="3540"/>
        <w:jc w:val="center"/>
        <w:rPr>
          <w:rFonts w:ascii="Arial" w:hAnsi="Arial" w:cs="Arial"/>
          <w:sz w:val="24"/>
          <w:szCs w:val="24"/>
        </w:rPr>
      </w:pPr>
    </w:p>
    <w:p w14:paraId="44F955EC" w14:textId="77777777" w:rsidR="00351877" w:rsidRDefault="00351877" w:rsidP="00351877">
      <w:pPr>
        <w:spacing w:after="0" w:line="360" w:lineRule="auto"/>
        <w:ind w:left="3540"/>
        <w:jc w:val="center"/>
        <w:rPr>
          <w:rFonts w:ascii="Arial" w:hAnsi="Arial" w:cs="Arial"/>
          <w:sz w:val="24"/>
          <w:szCs w:val="24"/>
        </w:rPr>
      </w:pPr>
    </w:p>
    <w:p w14:paraId="2C62295C" w14:textId="77777777" w:rsidR="00351877" w:rsidRDefault="00351877" w:rsidP="00351877">
      <w:pPr>
        <w:spacing w:after="0" w:line="240" w:lineRule="auto"/>
        <w:ind w:left="4536"/>
        <w:jc w:val="both"/>
        <w:rPr>
          <w:rFonts w:ascii="Arial" w:hAnsi="Arial" w:cs="Arial"/>
          <w:sz w:val="24"/>
          <w:szCs w:val="24"/>
        </w:rPr>
      </w:pPr>
    </w:p>
    <w:p w14:paraId="4CD9741B" w14:textId="77777777" w:rsidR="00351877" w:rsidRDefault="00351877" w:rsidP="00351877">
      <w:pPr>
        <w:spacing w:after="0" w:line="240" w:lineRule="auto"/>
        <w:ind w:left="4536"/>
        <w:jc w:val="both"/>
        <w:rPr>
          <w:rFonts w:ascii="Arial" w:hAnsi="Arial" w:cs="Arial"/>
          <w:sz w:val="24"/>
          <w:szCs w:val="24"/>
        </w:rPr>
      </w:pPr>
    </w:p>
    <w:p w14:paraId="4D4806CD" w14:textId="77777777" w:rsidR="00351877" w:rsidRDefault="00351877" w:rsidP="00351877">
      <w:pPr>
        <w:spacing w:after="0" w:line="240" w:lineRule="auto"/>
        <w:ind w:left="4536"/>
        <w:jc w:val="both"/>
        <w:rPr>
          <w:rFonts w:ascii="Arial" w:hAnsi="Arial" w:cs="Arial"/>
          <w:sz w:val="24"/>
          <w:szCs w:val="24"/>
        </w:rPr>
      </w:pPr>
    </w:p>
    <w:p w14:paraId="5F39BBE4" w14:textId="77777777" w:rsidR="00351877" w:rsidRDefault="00351877" w:rsidP="00351877">
      <w:pPr>
        <w:spacing w:after="0" w:line="240" w:lineRule="auto"/>
        <w:ind w:left="4536"/>
        <w:jc w:val="both"/>
        <w:rPr>
          <w:rFonts w:ascii="Arial" w:hAnsi="Arial" w:cs="Arial"/>
          <w:sz w:val="24"/>
          <w:szCs w:val="24"/>
        </w:rPr>
      </w:pPr>
    </w:p>
    <w:p w14:paraId="44E9F65D" w14:textId="77777777" w:rsidR="00351877" w:rsidRDefault="00351877" w:rsidP="00351877">
      <w:pPr>
        <w:spacing w:after="0" w:line="240" w:lineRule="auto"/>
        <w:ind w:left="4536"/>
        <w:jc w:val="both"/>
        <w:rPr>
          <w:rFonts w:ascii="Arial" w:hAnsi="Arial" w:cs="Arial"/>
          <w:sz w:val="24"/>
          <w:szCs w:val="24"/>
        </w:rPr>
      </w:pPr>
    </w:p>
    <w:p w14:paraId="5E9D3423" w14:textId="77777777" w:rsidR="00351877" w:rsidRDefault="00351877" w:rsidP="00351877">
      <w:pPr>
        <w:spacing w:after="0" w:line="240" w:lineRule="auto"/>
        <w:ind w:left="4536"/>
        <w:jc w:val="both"/>
        <w:rPr>
          <w:rFonts w:ascii="Arial" w:hAnsi="Arial" w:cs="Arial"/>
          <w:sz w:val="24"/>
          <w:szCs w:val="24"/>
        </w:rPr>
      </w:pPr>
    </w:p>
    <w:p w14:paraId="4FE60133" w14:textId="77777777" w:rsidR="00351877" w:rsidRPr="00BE5FEB" w:rsidRDefault="00351877" w:rsidP="00351877">
      <w:pPr>
        <w:spacing w:after="0" w:line="240" w:lineRule="auto"/>
        <w:ind w:left="4536"/>
        <w:jc w:val="both"/>
        <w:rPr>
          <w:rFonts w:ascii="Arial" w:hAnsi="Arial" w:cs="Arial"/>
          <w:sz w:val="24"/>
          <w:szCs w:val="24"/>
        </w:rPr>
      </w:pPr>
      <w:r w:rsidRPr="00BE5FEB">
        <w:rPr>
          <w:rFonts w:ascii="Arial" w:hAnsi="Arial" w:cs="Arial"/>
          <w:sz w:val="24"/>
          <w:szCs w:val="24"/>
        </w:rPr>
        <w:t>Dedico esse TCC a</w:t>
      </w:r>
      <w:r>
        <w:rPr>
          <w:rFonts w:ascii="Arial" w:hAnsi="Arial" w:cs="Arial"/>
          <w:sz w:val="24"/>
          <w:szCs w:val="24"/>
        </w:rPr>
        <w:t xml:space="preserve"> minha MÃE que partiu quando eu ainda era uma criança</w:t>
      </w:r>
      <w:r w:rsidRPr="00BE5FEB">
        <w:rPr>
          <w:rFonts w:ascii="Arial" w:hAnsi="Arial" w:cs="Arial"/>
          <w:sz w:val="24"/>
          <w:szCs w:val="24"/>
        </w:rPr>
        <w:t>,</w:t>
      </w:r>
      <w:r>
        <w:rPr>
          <w:rFonts w:ascii="Arial" w:hAnsi="Arial" w:cs="Arial"/>
          <w:sz w:val="24"/>
          <w:szCs w:val="24"/>
        </w:rPr>
        <w:t xml:space="preserve"> mas desde sempre deixou seu legado para que eu nunca desistisse e lutasse pelos meus objetivos. E</w:t>
      </w:r>
      <w:r w:rsidRPr="00BE5FEB">
        <w:rPr>
          <w:rFonts w:ascii="Arial" w:hAnsi="Arial" w:cs="Arial"/>
          <w:sz w:val="24"/>
          <w:szCs w:val="24"/>
        </w:rPr>
        <w:t xml:space="preserve">ra o </w:t>
      </w:r>
      <w:r>
        <w:rPr>
          <w:rFonts w:ascii="Arial" w:hAnsi="Arial" w:cs="Arial"/>
          <w:sz w:val="24"/>
          <w:szCs w:val="24"/>
        </w:rPr>
        <w:t xml:space="preserve">maior </w:t>
      </w:r>
      <w:r w:rsidRPr="00BE5FEB">
        <w:rPr>
          <w:rFonts w:ascii="Arial" w:hAnsi="Arial" w:cs="Arial"/>
          <w:sz w:val="24"/>
          <w:szCs w:val="24"/>
        </w:rPr>
        <w:t>sonho dela me ver</w:t>
      </w:r>
      <w:r>
        <w:rPr>
          <w:rFonts w:ascii="Arial" w:hAnsi="Arial" w:cs="Arial"/>
          <w:sz w:val="24"/>
          <w:szCs w:val="24"/>
        </w:rPr>
        <w:t xml:space="preserve"> feliz e com um diploma, </w:t>
      </w:r>
      <w:r w:rsidRPr="00BE5FEB">
        <w:rPr>
          <w:rFonts w:ascii="Arial" w:hAnsi="Arial" w:cs="Arial"/>
          <w:sz w:val="24"/>
          <w:szCs w:val="24"/>
        </w:rPr>
        <w:t>lutou e batalhou muito para que eu tivesse o melhor</w:t>
      </w:r>
      <w:r>
        <w:rPr>
          <w:rFonts w:ascii="Arial" w:hAnsi="Arial" w:cs="Arial"/>
          <w:sz w:val="24"/>
          <w:szCs w:val="24"/>
        </w:rPr>
        <w:t>, infelizmente ela não pode estar presente para vivenciar esse momento, mas sempre estará comigo em meu coração</w:t>
      </w:r>
      <w:r w:rsidRPr="00BE5FEB">
        <w:rPr>
          <w:rFonts w:ascii="Arial" w:hAnsi="Arial" w:cs="Arial"/>
          <w:sz w:val="24"/>
          <w:szCs w:val="24"/>
        </w:rPr>
        <w:t xml:space="preserve">. </w:t>
      </w:r>
    </w:p>
    <w:p w14:paraId="45C8DD3D" w14:textId="77777777" w:rsidR="004350D4" w:rsidRPr="00533DB7" w:rsidRDefault="004350D4">
      <w:pPr>
        <w:spacing w:line="360" w:lineRule="auto"/>
        <w:jc w:val="center"/>
        <w:rPr>
          <w:rFonts w:ascii="Arial" w:hAnsi="Arial" w:cs="Arial"/>
          <w:sz w:val="24"/>
          <w:szCs w:val="24"/>
        </w:rPr>
      </w:pPr>
    </w:p>
    <w:p w14:paraId="45DC5396" w14:textId="77777777" w:rsidR="004350D4" w:rsidRPr="00533DB7" w:rsidRDefault="004350D4">
      <w:pPr>
        <w:spacing w:line="360" w:lineRule="auto"/>
        <w:jc w:val="center"/>
        <w:rPr>
          <w:rFonts w:ascii="Arial" w:hAnsi="Arial" w:cs="Arial"/>
          <w:sz w:val="24"/>
          <w:szCs w:val="24"/>
        </w:rPr>
      </w:pPr>
    </w:p>
    <w:p w14:paraId="307F86F2" w14:textId="77777777" w:rsidR="004350D4" w:rsidRPr="00533DB7" w:rsidRDefault="004350D4">
      <w:pPr>
        <w:spacing w:line="360" w:lineRule="auto"/>
        <w:jc w:val="center"/>
        <w:rPr>
          <w:rFonts w:ascii="Arial" w:hAnsi="Arial" w:cs="Arial"/>
          <w:sz w:val="24"/>
          <w:szCs w:val="24"/>
        </w:rPr>
      </w:pPr>
    </w:p>
    <w:p w14:paraId="2768C982" w14:textId="77777777" w:rsidR="004350D4" w:rsidRPr="00533DB7" w:rsidRDefault="004350D4">
      <w:pPr>
        <w:spacing w:line="360" w:lineRule="auto"/>
        <w:jc w:val="center"/>
        <w:rPr>
          <w:rFonts w:ascii="Arial" w:hAnsi="Arial" w:cs="Arial"/>
          <w:sz w:val="24"/>
          <w:szCs w:val="24"/>
        </w:rPr>
      </w:pPr>
    </w:p>
    <w:p w14:paraId="7A0740A9" w14:textId="77777777" w:rsidR="004350D4" w:rsidRPr="00533DB7" w:rsidRDefault="004350D4">
      <w:pPr>
        <w:spacing w:line="360" w:lineRule="auto"/>
        <w:jc w:val="center"/>
        <w:rPr>
          <w:rFonts w:ascii="Arial" w:hAnsi="Arial" w:cs="Arial"/>
          <w:sz w:val="24"/>
          <w:szCs w:val="24"/>
        </w:rPr>
      </w:pPr>
    </w:p>
    <w:p w14:paraId="03489BB1" w14:textId="77777777" w:rsidR="004350D4" w:rsidRPr="00533DB7" w:rsidRDefault="004350D4">
      <w:pPr>
        <w:spacing w:line="360" w:lineRule="auto"/>
        <w:jc w:val="center"/>
        <w:rPr>
          <w:rFonts w:ascii="Arial" w:hAnsi="Arial" w:cs="Arial"/>
          <w:sz w:val="24"/>
          <w:szCs w:val="24"/>
        </w:rPr>
      </w:pPr>
    </w:p>
    <w:p w14:paraId="1389985D" w14:textId="77777777" w:rsidR="004350D4" w:rsidRPr="00533DB7" w:rsidRDefault="004350D4">
      <w:pPr>
        <w:spacing w:line="360" w:lineRule="auto"/>
        <w:jc w:val="center"/>
        <w:rPr>
          <w:rFonts w:ascii="Arial" w:hAnsi="Arial" w:cs="Arial"/>
          <w:sz w:val="24"/>
          <w:szCs w:val="24"/>
        </w:rPr>
      </w:pPr>
    </w:p>
    <w:p w14:paraId="20A6F112" w14:textId="77777777" w:rsidR="004350D4" w:rsidRPr="00533DB7" w:rsidRDefault="004350D4">
      <w:pPr>
        <w:spacing w:line="360" w:lineRule="auto"/>
        <w:jc w:val="center"/>
        <w:rPr>
          <w:rFonts w:ascii="Arial" w:hAnsi="Arial" w:cs="Arial"/>
          <w:sz w:val="24"/>
          <w:szCs w:val="24"/>
        </w:rPr>
      </w:pPr>
    </w:p>
    <w:p w14:paraId="3F7AFC62" w14:textId="77777777" w:rsidR="004350D4" w:rsidRPr="00533DB7" w:rsidRDefault="004350D4">
      <w:pPr>
        <w:spacing w:line="360" w:lineRule="auto"/>
        <w:jc w:val="center"/>
        <w:rPr>
          <w:rFonts w:ascii="Arial" w:hAnsi="Arial" w:cs="Arial"/>
          <w:sz w:val="24"/>
          <w:szCs w:val="24"/>
        </w:rPr>
      </w:pPr>
    </w:p>
    <w:p w14:paraId="6C3101F5" w14:textId="77777777" w:rsidR="004350D4" w:rsidRPr="00533DB7" w:rsidRDefault="004350D4">
      <w:pPr>
        <w:spacing w:line="360" w:lineRule="auto"/>
        <w:jc w:val="center"/>
        <w:rPr>
          <w:rFonts w:ascii="Arial" w:hAnsi="Arial" w:cs="Arial"/>
          <w:sz w:val="24"/>
          <w:szCs w:val="24"/>
        </w:rPr>
      </w:pPr>
    </w:p>
    <w:p w14:paraId="2F250359" w14:textId="77777777" w:rsidR="004350D4" w:rsidRPr="00533DB7" w:rsidRDefault="004350D4">
      <w:pPr>
        <w:spacing w:line="360" w:lineRule="auto"/>
        <w:jc w:val="center"/>
        <w:rPr>
          <w:rFonts w:ascii="Arial" w:hAnsi="Arial" w:cs="Arial"/>
          <w:sz w:val="24"/>
          <w:szCs w:val="24"/>
        </w:rPr>
      </w:pPr>
    </w:p>
    <w:p w14:paraId="39FE442D" w14:textId="77777777" w:rsidR="004350D4" w:rsidRPr="00533DB7" w:rsidRDefault="004350D4">
      <w:pPr>
        <w:spacing w:line="360" w:lineRule="auto"/>
        <w:jc w:val="center"/>
        <w:rPr>
          <w:rFonts w:ascii="Arial" w:hAnsi="Arial" w:cs="Arial"/>
          <w:sz w:val="24"/>
          <w:szCs w:val="24"/>
        </w:rPr>
      </w:pPr>
    </w:p>
    <w:p w14:paraId="6A8A39D4" w14:textId="77777777" w:rsidR="004350D4" w:rsidRPr="00533DB7" w:rsidRDefault="004350D4">
      <w:pPr>
        <w:spacing w:line="360" w:lineRule="auto"/>
        <w:jc w:val="center"/>
        <w:rPr>
          <w:rFonts w:ascii="Arial" w:hAnsi="Arial" w:cs="Arial"/>
          <w:sz w:val="24"/>
          <w:szCs w:val="24"/>
        </w:rPr>
      </w:pPr>
    </w:p>
    <w:p w14:paraId="53D95ECB" w14:textId="77777777" w:rsidR="004350D4" w:rsidRPr="00533DB7" w:rsidRDefault="004350D4">
      <w:pPr>
        <w:spacing w:line="360" w:lineRule="auto"/>
        <w:jc w:val="center"/>
        <w:rPr>
          <w:rFonts w:ascii="Arial" w:hAnsi="Arial" w:cs="Arial"/>
          <w:sz w:val="24"/>
          <w:szCs w:val="24"/>
        </w:rPr>
      </w:pPr>
    </w:p>
    <w:p w14:paraId="55167759" w14:textId="77777777" w:rsidR="004350D4" w:rsidRPr="00533DB7" w:rsidRDefault="004350D4">
      <w:pPr>
        <w:spacing w:line="360" w:lineRule="auto"/>
        <w:jc w:val="center"/>
        <w:rPr>
          <w:rFonts w:ascii="Arial" w:hAnsi="Arial" w:cs="Arial"/>
          <w:sz w:val="24"/>
          <w:szCs w:val="24"/>
        </w:rPr>
      </w:pPr>
    </w:p>
    <w:p w14:paraId="59ED76DC" w14:textId="77777777" w:rsidR="004350D4" w:rsidRPr="00533DB7" w:rsidRDefault="004350D4">
      <w:pPr>
        <w:spacing w:line="360" w:lineRule="auto"/>
        <w:jc w:val="center"/>
        <w:rPr>
          <w:rFonts w:ascii="Arial" w:hAnsi="Arial" w:cs="Arial"/>
          <w:b/>
          <w:sz w:val="24"/>
          <w:szCs w:val="24"/>
        </w:rPr>
      </w:pPr>
    </w:p>
    <w:p w14:paraId="05F5B47C" w14:textId="77777777" w:rsidR="004350D4" w:rsidRPr="00533DB7" w:rsidRDefault="004350D4">
      <w:pPr>
        <w:spacing w:line="360" w:lineRule="auto"/>
        <w:jc w:val="center"/>
        <w:rPr>
          <w:rFonts w:ascii="Arial" w:hAnsi="Arial" w:cs="Arial"/>
          <w:b/>
          <w:sz w:val="24"/>
          <w:szCs w:val="24"/>
        </w:rPr>
      </w:pPr>
    </w:p>
    <w:p w14:paraId="3E19B55D" w14:textId="77777777" w:rsidR="004350D4" w:rsidRPr="00533DB7" w:rsidRDefault="004350D4">
      <w:pPr>
        <w:spacing w:line="360" w:lineRule="auto"/>
        <w:jc w:val="center"/>
        <w:rPr>
          <w:rFonts w:ascii="Arial" w:hAnsi="Arial" w:cs="Arial"/>
          <w:b/>
          <w:sz w:val="24"/>
          <w:szCs w:val="24"/>
        </w:rPr>
      </w:pPr>
    </w:p>
    <w:p w14:paraId="7B4F9316" w14:textId="77777777" w:rsidR="004350D4" w:rsidRDefault="004350D4">
      <w:pPr>
        <w:spacing w:line="360" w:lineRule="auto"/>
        <w:jc w:val="center"/>
        <w:rPr>
          <w:rFonts w:ascii="Arial" w:hAnsi="Arial" w:cs="Arial"/>
          <w:i/>
          <w:sz w:val="24"/>
          <w:szCs w:val="24"/>
        </w:rPr>
      </w:pPr>
    </w:p>
    <w:p w14:paraId="36CABF2F" w14:textId="77777777" w:rsidR="008D33EA" w:rsidRPr="00533DB7" w:rsidRDefault="008D33EA">
      <w:pPr>
        <w:spacing w:line="360" w:lineRule="auto"/>
        <w:jc w:val="center"/>
        <w:rPr>
          <w:rFonts w:ascii="Arial" w:hAnsi="Arial" w:cs="Arial"/>
          <w:i/>
          <w:sz w:val="24"/>
          <w:szCs w:val="24"/>
        </w:rPr>
      </w:pPr>
    </w:p>
    <w:p w14:paraId="1B154239" w14:textId="77777777" w:rsidR="004350D4" w:rsidRPr="008D33EA" w:rsidRDefault="004350D4" w:rsidP="008D33EA">
      <w:pPr>
        <w:spacing w:line="360" w:lineRule="auto"/>
        <w:ind w:left="4535"/>
        <w:jc w:val="right"/>
        <w:rPr>
          <w:rFonts w:ascii="Arial" w:hAnsi="Arial" w:cs="Arial"/>
          <w:sz w:val="24"/>
          <w:szCs w:val="24"/>
        </w:rPr>
      </w:pPr>
    </w:p>
    <w:p w14:paraId="199A3783" w14:textId="77777777" w:rsidR="004350D4" w:rsidRDefault="00FC6A57" w:rsidP="008D33EA">
      <w:pPr>
        <w:spacing w:line="360" w:lineRule="auto"/>
        <w:ind w:left="4535"/>
        <w:jc w:val="right"/>
        <w:rPr>
          <w:rFonts w:ascii="Arial" w:hAnsi="Arial" w:cs="Arial"/>
          <w:sz w:val="24"/>
          <w:szCs w:val="24"/>
        </w:rPr>
      </w:pPr>
      <w:r>
        <w:rPr>
          <w:rFonts w:ascii="Arial" w:hAnsi="Arial" w:cs="Arial"/>
          <w:sz w:val="24"/>
          <w:szCs w:val="24"/>
        </w:rPr>
        <w:t>‘‘</w:t>
      </w:r>
      <w:r w:rsidR="008D33EA" w:rsidRPr="008D33EA">
        <w:rPr>
          <w:rFonts w:ascii="Arial" w:hAnsi="Arial" w:cs="Arial"/>
          <w:sz w:val="24"/>
          <w:szCs w:val="24"/>
        </w:rPr>
        <w:t>O êxito da vida não se mede pelo caminho que você conquistou, mas sim pelas dificuldades que superou no caminho’’.</w:t>
      </w:r>
    </w:p>
    <w:p w14:paraId="4C5055E9" w14:textId="77777777" w:rsidR="004350D4" w:rsidRPr="00533DB7" w:rsidRDefault="00D3269C" w:rsidP="00D3269C">
      <w:pPr>
        <w:spacing w:line="360" w:lineRule="auto"/>
        <w:ind w:left="4535"/>
        <w:jc w:val="right"/>
        <w:rPr>
          <w:rFonts w:ascii="Arial" w:hAnsi="Arial" w:cs="Arial"/>
          <w:b/>
          <w:sz w:val="24"/>
          <w:szCs w:val="24"/>
        </w:rPr>
      </w:pPr>
      <w:r>
        <w:rPr>
          <w:rFonts w:ascii="Arial" w:hAnsi="Arial" w:cs="Arial"/>
          <w:sz w:val="24"/>
          <w:szCs w:val="24"/>
        </w:rPr>
        <w:t>Abraham Lincoln</w:t>
      </w:r>
      <w:r>
        <w:rPr>
          <w:rFonts w:ascii="Arial" w:hAnsi="Arial" w:cs="Arial"/>
          <w:b/>
          <w:sz w:val="24"/>
          <w:szCs w:val="24"/>
        </w:rPr>
        <w:t>.</w:t>
      </w:r>
    </w:p>
    <w:p w14:paraId="40FCA3C3" w14:textId="77777777" w:rsidR="004350D4" w:rsidRPr="00533DB7" w:rsidRDefault="004350D4">
      <w:pPr>
        <w:spacing w:line="360" w:lineRule="auto"/>
        <w:jc w:val="center"/>
        <w:rPr>
          <w:rFonts w:ascii="Arial" w:hAnsi="Arial" w:cs="Arial"/>
          <w:b/>
          <w:sz w:val="24"/>
          <w:szCs w:val="24"/>
        </w:rPr>
      </w:pPr>
    </w:p>
    <w:p w14:paraId="37233AB2" w14:textId="77777777" w:rsidR="005E6D5B" w:rsidRDefault="004350D4" w:rsidP="004E73AE">
      <w:pPr>
        <w:spacing w:after="0" w:line="360" w:lineRule="auto"/>
        <w:jc w:val="center"/>
        <w:rPr>
          <w:rFonts w:ascii="Arial" w:hAnsi="Arial" w:cs="Arial"/>
          <w:b/>
          <w:sz w:val="24"/>
          <w:szCs w:val="24"/>
        </w:rPr>
      </w:pPr>
      <w:r w:rsidRPr="00533DB7">
        <w:rPr>
          <w:rFonts w:ascii="Arial" w:hAnsi="Arial" w:cs="Arial"/>
          <w:b/>
          <w:sz w:val="24"/>
          <w:szCs w:val="24"/>
        </w:rPr>
        <w:lastRenderedPageBreak/>
        <w:t>RESUMO</w:t>
      </w:r>
    </w:p>
    <w:p w14:paraId="5D8F83BF" w14:textId="77777777" w:rsidR="00BE5FEB" w:rsidRPr="005E6D5B" w:rsidRDefault="00BE5FEB" w:rsidP="004E73AE">
      <w:pPr>
        <w:spacing w:after="0" w:line="360" w:lineRule="auto"/>
        <w:jc w:val="both"/>
        <w:rPr>
          <w:rFonts w:ascii="Arial" w:hAnsi="Arial" w:cs="Arial"/>
          <w:b/>
          <w:sz w:val="24"/>
          <w:szCs w:val="24"/>
        </w:rPr>
      </w:pPr>
      <w:r w:rsidRPr="0049525D">
        <w:rPr>
          <w:rFonts w:ascii="Arial" w:hAnsi="Arial" w:cs="Arial"/>
          <w:b/>
          <w:sz w:val="24"/>
          <w:szCs w:val="24"/>
        </w:rPr>
        <w:t xml:space="preserve">INTRODUÇÃO </w:t>
      </w:r>
      <w:r w:rsidRPr="0049525D">
        <w:rPr>
          <w:rFonts w:ascii="Arial" w:hAnsi="Arial" w:cs="Arial"/>
          <w:sz w:val="24"/>
          <w:szCs w:val="24"/>
        </w:rPr>
        <w:t>- A partir da Constituição Federal de 1988, o Sistema Único de Saúde (SUS) surge como Política Pública, que busca atender às de</w:t>
      </w:r>
      <w:r w:rsidR="0049525D" w:rsidRPr="0049525D">
        <w:rPr>
          <w:rFonts w:ascii="Arial" w:hAnsi="Arial" w:cs="Arial"/>
          <w:sz w:val="24"/>
          <w:szCs w:val="24"/>
        </w:rPr>
        <w:t xml:space="preserve">mandas de saúde da população. A Atenção Primária à Saúde (APS) é o primeiro nível de atenção em saúde e se caracteriza por um conjunto de ações de saúde, no âmbito individual e coletivo, </w:t>
      </w:r>
      <w:r w:rsidRPr="0049525D">
        <w:rPr>
          <w:rFonts w:ascii="Arial" w:hAnsi="Arial" w:cs="Arial"/>
          <w:sz w:val="24"/>
          <w:szCs w:val="24"/>
        </w:rPr>
        <w:t>dessa forma, local de atendimento para as Infecções Sexualmente Transmissíveis (</w:t>
      </w:r>
      <w:proofErr w:type="spellStart"/>
      <w:r w:rsidRPr="0049525D">
        <w:rPr>
          <w:rFonts w:ascii="Arial" w:hAnsi="Arial" w:cs="Arial"/>
          <w:sz w:val="24"/>
          <w:szCs w:val="24"/>
        </w:rPr>
        <w:t>IST’s</w:t>
      </w:r>
      <w:proofErr w:type="spellEnd"/>
      <w:r w:rsidRPr="0049525D">
        <w:rPr>
          <w:rFonts w:ascii="Arial" w:hAnsi="Arial" w:cs="Arial"/>
          <w:sz w:val="24"/>
          <w:szCs w:val="24"/>
        </w:rPr>
        <w:t>)</w:t>
      </w:r>
      <w:r w:rsidR="00667C5F">
        <w:rPr>
          <w:rFonts w:ascii="Arial" w:hAnsi="Arial" w:cs="Arial"/>
          <w:sz w:val="24"/>
          <w:szCs w:val="24"/>
        </w:rPr>
        <w:t xml:space="preserve"> </w:t>
      </w:r>
      <w:r w:rsidR="00667C5F" w:rsidRPr="00533DB7">
        <w:rPr>
          <w:rFonts w:ascii="Arial" w:hAnsi="Arial" w:cs="Arial"/>
        </w:rPr>
        <w:t>(BRASIL, 2012</w:t>
      </w:r>
      <w:r w:rsidR="00667C5F">
        <w:rPr>
          <w:rFonts w:ascii="Arial" w:hAnsi="Arial" w:cs="Arial"/>
        </w:rPr>
        <w:t>a</w:t>
      </w:r>
      <w:r w:rsidR="00667C5F" w:rsidRPr="00533DB7">
        <w:rPr>
          <w:rFonts w:ascii="Arial" w:hAnsi="Arial" w:cs="Arial"/>
        </w:rPr>
        <w:t>; BRASIL, 2017</w:t>
      </w:r>
      <w:r w:rsidR="00667C5F">
        <w:rPr>
          <w:rFonts w:ascii="Arial" w:hAnsi="Arial" w:cs="Arial"/>
        </w:rPr>
        <w:t>a)</w:t>
      </w:r>
      <w:r w:rsidRPr="0049525D">
        <w:rPr>
          <w:rFonts w:ascii="Arial" w:hAnsi="Arial" w:cs="Arial"/>
          <w:sz w:val="24"/>
          <w:szCs w:val="24"/>
        </w:rPr>
        <w:t>. O SUS disponibiliza os Testes rápidos cuja execução, leitura e interpretação dos resultados são feitas em no máximo 30 minutos</w:t>
      </w:r>
      <w:r w:rsidR="00667C5F">
        <w:rPr>
          <w:rFonts w:ascii="Arial" w:hAnsi="Arial" w:cs="Arial"/>
          <w:sz w:val="24"/>
          <w:szCs w:val="24"/>
        </w:rPr>
        <w:t xml:space="preserve"> </w:t>
      </w:r>
      <w:r w:rsidR="00667C5F" w:rsidRPr="00533DB7">
        <w:rPr>
          <w:rFonts w:ascii="Arial" w:hAnsi="Arial" w:cs="Arial"/>
          <w:sz w:val="24"/>
          <w:szCs w:val="24"/>
        </w:rPr>
        <w:t>(BRASIL, 2010</w:t>
      </w:r>
      <w:r w:rsidR="00667C5F">
        <w:rPr>
          <w:rFonts w:ascii="Arial" w:hAnsi="Arial" w:cs="Arial"/>
          <w:sz w:val="24"/>
          <w:szCs w:val="24"/>
        </w:rPr>
        <w:t>a</w:t>
      </w:r>
      <w:r w:rsidR="00667C5F" w:rsidRPr="00533DB7">
        <w:rPr>
          <w:rFonts w:ascii="Arial" w:hAnsi="Arial" w:cs="Arial"/>
          <w:sz w:val="24"/>
          <w:szCs w:val="24"/>
        </w:rPr>
        <w:t xml:space="preserve">; LIMA </w:t>
      </w:r>
      <w:r w:rsidR="00667C5F" w:rsidRPr="00533DB7">
        <w:rPr>
          <w:rFonts w:ascii="Arial" w:hAnsi="Arial" w:cs="Arial"/>
          <w:iCs/>
          <w:sz w:val="24"/>
          <w:szCs w:val="24"/>
        </w:rPr>
        <w:t>et al.</w:t>
      </w:r>
      <w:r w:rsidR="00667C5F">
        <w:rPr>
          <w:rFonts w:ascii="Arial" w:hAnsi="Arial" w:cs="Arial"/>
          <w:sz w:val="24"/>
          <w:szCs w:val="24"/>
        </w:rPr>
        <w:t>, 2020)</w:t>
      </w:r>
      <w:r w:rsidRPr="0049525D">
        <w:rPr>
          <w:rFonts w:ascii="Arial" w:hAnsi="Arial" w:cs="Arial"/>
          <w:sz w:val="24"/>
          <w:szCs w:val="24"/>
        </w:rPr>
        <w:t>. O Aconselhamento é uma ferramenta que se caracteriza como um processo baseado na escuta ativa, através do estabelecimento de uma relação de confiança e vínculo entre profissional e usuário, promovendo ao cliente condições de se reconhecer como agente e autônomo de sua condição de saúde</w:t>
      </w:r>
      <w:r w:rsidR="00667C5F">
        <w:rPr>
          <w:rFonts w:ascii="Arial" w:hAnsi="Arial" w:cs="Arial"/>
          <w:sz w:val="24"/>
          <w:szCs w:val="24"/>
        </w:rPr>
        <w:t xml:space="preserve"> </w:t>
      </w:r>
      <w:r w:rsidR="00667C5F" w:rsidRPr="00533DB7">
        <w:rPr>
          <w:rFonts w:ascii="Arial" w:hAnsi="Arial" w:cs="Arial"/>
          <w:sz w:val="24"/>
          <w:szCs w:val="24"/>
        </w:rPr>
        <w:t>(BRASIL, 2013</w:t>
      </w:r>
      <w:r w:rsidR="00667C5F">
        <w:rPr>
          <w:rFonts w:ascii="Arial" w:hAnsi="Arial" w:cs="Arial"/>
          <w:sz w:val="24"/>
          <w:szCs w:val="24"/>
        </w:rPr>
        <w:t>a</w:t>
      </w:r>
      <w:r w:rsidR="00667C5F" w:rsidRPr="00533DB7">
        <w:rPr>
          <w:rFonts w:ascii="Arial" w:hAnsi="Arial" w:cs="Arial"/>
          <w:sz w:val="24"/>
          <w:szCs w:val="24"/>
        </w:rPr>
        <w:t xml:space="preserve">; ROCHA </w:t>
      </w:r>
      <w:r w:rsidR="00667C5F" w:rsidRPr="00533DB7">
        <w:rPr>
          <w:rFonts w:ascii="Arial" w:hAnsi="Arial" w:cs="Arial"/>
          <w:iCs/>
          <w:sz w:val="24"/>
          <w:szCs w:val="24"/>
        </w:rPr>
        <w:t>et al.</w:t>
      </w:r>
      <w:r w:rsidR="00667C5F">
        <w:rPr>
          <w:rFonts w:ascii="Arial" w:hAnsi="Arial" w:cs="Arial"/>
          <w:sz w:val="24"/>
          <w:szCs w:val="24"/>
        </w:rPr>
        <w:t>, 2018)</w:t>
      </w:r>
      <w:r w:rsidRPr="0049525D">
        <w:rPr>
          <w:rFonts w:ascii="Arial" w:hAnsi="Arial" w:cs="Arial"/>
          <w:sz w:val="24"/>
          <w:szCs w:val="24"/>
        </w:rPr>
        <w:t xml:space="preserve">. Devido à recente implantação do teste rápido e aconselhamento na AB, existem poucas pesquisas que exploram esse cenário. </w:t>
      </w:r>
      <w:r w:rsidR="006B408F" w:rsidRPr="0049525D">
        <w:rPr>
          <w:rFonts w:ascii="Arial" w:hAnsi="Arial" w:cs="Arial"/>
          <w:sz w:val="24"/>
          <w:szCs w:val="24"/>
        </w:rPr>
        <w:t>É preciso</w:t>
      </w:r>
      <w:r w:rsidRPr="0049525D">
        <w:rPr>
          <w:rFonts w:ascii="Arial" w:hAnsi="Arial" w:cs="Arial"/>
          <w:sz w:val="24"/>
          <w:szCs w:val="24"/>
        </w:rPr>
        <w:t xml:space="preserve"> sensibilizar os profissionais de saúde para que reconheça o aconselhamento como uma estratégia de cuidado ao usuário</w:t>
      </w:r>
      <w:r w:rsidR="00667C5F">
        <w:rPr>
          <w:rFonts w:ascii="Arial" w:hAnsi="Arial" w:cs="Arial"/>
          <w:sz w:val="24"/>
          <w:szCs w:val="24"/>
        </w:rPr>
        <w:t xml:space="preserve"> (SILVA; SILVA; FERREIRA, 2017)</w:t>
      </w:r>
      <w:r w:rsidRPr="0049525D">
        <w:rPr>
          <w:rFonts w:ascii="Arial" w:hAnsi="Arial" w:cs="Arial"/>
          <w:sz w:val="24"/>
          <w:szCs w:val="24"/>
        </w:rPr>
        <w:t xml:space="preserve">. Neste contexto, a questão norteadora da pesquisa será: </w:t>
      </w:r>
      <w:r w:rsidRPr="0049525D">
        <w:rPr>
          <w:rFonts w:ascii="Arial" w:hAnsi="Arial" w:cs="Arial"/>
          <w:iCs/>
          <w:sz w:val="24"/>
          <w:szCs w:val="24"/>
        </w:rPr>
        <w:t xml:space="preserve">o que tem sido publicado </w:t>
      </w:r>
      <w:r w:rsidRPr="0049525D">
        <w:rPr>
          <w:rStyle w:val="normaltextrun"/>
          <w:rFonts w:ascii="Arial" w:hAnsi="Arial" w:cs="Arial"/>
          <w:iCs/>
          <w:sz w:val="24"/>
          <w:szCs w:val="24"/>
        </w:rPr>
        <w:t>sobre o aconselhamento </w:t>
      </w:r>
      <w:proofErr w:type="spellStart"/>
      <w:r w:rsidRPr="0049525D">
        <w:rPr>
          <w:rStyle w:val="normaltextrun"/>
          <w:rFonts w:ascii="Arial" w:hAnsi="Arial" w:cs="Arial"/>
          <w:iCs/>
          <w:sz w:val="24"/>
          <w:szCs w:val="24"/>
        </w:rPr>
        <w:t>pré</w:t>
      </w:r>
      <w:proofErr w:type="spellEnd"/>
      <w:r w:rsidRPr="0049525D">
        <w:rPr>
          <w:rStyle w:val="normaltextrun"/>
          <w:rFonts w:ascii="Arial" w:hAnsi="Arial" w:cs="Arial"/>
          <w:iCs/>
          <w:sz w:val="24"/>
          <w:szCs w:val="24"/>
        </w:rPr>
        <w:t xml:space="preserve"> e pós Teste Rápido para </w:t>
      </w:r>
      <w:proofErr w:type="spellStart"/>
      <w:r w:rsidRPr="0049525D">
        <w:rPr>
          <w:rStyle w:val="normaltextrun"/>
          <w:rFonts w:ascii="Arial" w:hAnsi="Arial" w:cs="Arial"/>
          <w:iCs/>
          <w:sz w:val="24"/>
          <w:szCs w:val="24"/>
        </w:rPr>
        <w:t>IST’s</w:t>
      </w:r>
      <w:proofErr w:type="spellEnd"/>
      <w:r w:rsidRPr="0049525D">
        <w:rPr>
          <w:rStyle w:val="normaltextrun"/>
          <w:rFonts w:ascii="Arial" w:hAnsi="Arial" w:cs="Arial"/>
          <w:iCs/>
          <w:sz w:val="24"/>
          <w:szCs w:val="24"/>
        </w:rPr>
        <w:t xml:space="preserve"> na Atenção </w:t>
      </w:r>
      <w:bookmarkStart w:id="0" w:name="_Toc71050547"/>
      <w:r w:rsidRPr="0049525D">
        <w:rPr>
          <w:rStyle w:val="normaltextrun"/>
          <w:rFonts w:ascii="Arial" w:hAnsi="Arial" w:cs="Arial"/>
          <w:iCs/>
          <w:sz w:val="24"/>
          <w:szCs w:val="24"/>
        </w:rPr>
        <w:t xml:space="preserve">Básica? </w:t>
      </w:r>
      <w:r w:rsidRPr="0049525D">
        <w:rPr>
          <w:rFonts w:ascii="Arial" w:hAnsi="Arial" w:cs="Arial"/>
          <w:b/>
          <w:sz w:val="24"/>
          <w:szCs w:val="24"/>
        </w:rPr>
        <w:t>OBJETIVO</w:t>
      </w:r>
      <w:bookmarkEnd w:id="0"/>
      <w:r w:rsidRPr="0049525D">
        <w:rPr>
          <w:rFonts w:ascii="Arial" w:hAnsi="Arial" w:cs="Arial"/>
          <w:b/>
          <w:sz w:val="24"/>
          <w:szCs w:val="24"/>
        </w:rPr>
        <w:t>:</w:t>
      </w:r>
      <w:r w:rsidRPr="0049525D">
        <w:rPr>
          <w:rFonts w:ascii="Arial" w:hAnsi="Arial" w:cs="Arial"/>
          <w:sz w:val="24"/>
          <w:szCs w:val="24"/>
        </w:rPr>
        <w:t xml:space="preserve"> </w:t>
      </w:r>
      <w:r w:rsidRPr="0049525D">
        <w:rPr>
          <w:rStyle w:val="normaltextrun"/>
          <w:rFonts w:ascii="Arial" w:hAnsi="Arial" w:cs="Arial"/>
          <w:sz w:val="24"/>
          <w:szCs w:val="24"/>
        </w:rPr>
        <w:t>Analisar as evidencias disponíveis na literatura sobre o aconselhamento </w:t>
      </w:r>
      <w:proofErr w:type="spellStart"/>
      <w:r w:rsidRPr="0049525D">
        <w:rPr>
          <w:rStyle w:val="normaltextrun"/>
          <w:rFonts w:ascii="Arial" w:hAnsi="Arial" w:cs="Arial"/>
          <w:sz w:val="24"/>
          <w:szCs w:val="24"/>
        </w:rPr>
        <w:t>pré</w:t>
      </w:r>
      <w:proofErr w:type="spellEnd"/>
      <w:r w:rsidRPr="0049525D">
        <w:rPr>
          <w:rStyle w:val="normaltextrun"/>
          <w:rFonts w:ascii="Arial" w:hAnsi="Arial" w:cs="Arial"/>
          <w:sz w:val="24"/>
          <w:szCs w:val="24"/>
        </w:rPr>
        <w:t xml:space="preserve"> e pós teste rápido para </w:t>
      </w:r>
      <w:proofErr w:type="spellStart"/>
      <w:r w:rsidRPr="0049525D">
        <w:rPr>
          <w:rStyle w:val="normaltextrun"/>
          <w:rFonts w:ascii="Arial" w:hAnsi="Arial" w:cs="Arial"/>
          <w:sz w:val="24"/>
          <w:szCs w:val="24"/>
        </w:rPr>
        <w:t>IST’s</w:t>
      </w:r>
      <w:proofErr w:type="spellEnd"/>
      <w:r w:rsidRPr="0049525D">
        <w:rPr>
          <w:rStyle w:val="normaltextrun"/>
          <w:rFonts w:ascii="Arial" w:hAnsi="Arial" w:cs="Arial"/>
          <w:sz w:val="24"/>
          <w:szCs w:val="24"/>
        </w:rPr>
        <w:t xml:space="preserve"> na Atenção Básica.  </w:t>
      </w:r>
      <w:r w:rsidRPr="0049525D">
        <w:rPr>
          <w:rFonts w:ascii="Arial" w:hAnsi="Arial" w:cs="Arial"/>
          <w:b/>
          <w:bCs/>
          <w:sz w:val="24"/>
          <w:szCs w:val="24"/>
        </w:rPr>
        <w:t xml:space="preserve">MÉTODO: </w:t>
      </w:r>
      <w:r w:rsidRPr="0049525D">
        <w:rPr>
          <w:rFonts w:ascii="Arial" w:hAnsi="Arial" w:cs="Arial"/>
          <w:bCs/>
          <w:sz w:val="24"/>
          <w:szCs w:val="24"/>
        </w:rPr>
        <w:t xml:space="preserve">Trata-se de uma revisão narrativa da literatura. Os estudos foram </w:t>
      </w:r>
      <w:r w:rsidR="00FD11EA" w:rsidRPr="0049525D">
        <w:rPr>
          <w:rFonts w:ascii="Arial" w:hAnsi="Arial" w:cs="Arial"/>
          <w:bCs/>
          <w:sz w:val="24"/>
          <w:szCs w:val="24"/>
        </w:rPr>
        <w:t>acessado</w:t>
      </w:r>
      <w:r w:rsidRPr="0049525D">
        <w:rPr>
          <w:rFonts w:ascii="Arial" w:hAnsi="Arial" w:cs="Arial"/>
          <w:bCs/>
          <w:sz w:val="24"/>
          <w:szCs w:val="24"/>
        </w:rPr>
        <w:t xml:space="preserve">s </w:t>
      </w:r>
      <w:r w:rsidR="00FD11EA" w:rsidRPr="0049525D">
        <w:rPr>
          <w:rFonts w:ascii="Arial" w:hAnsi="Arial" w:cs="Arial"/>
          <w:bCs/>
          <w:sz w:val="24"/>
          <w:szCs w:val="24"/>
        </w:rPr>
        <w:t>n</w:t>
      </w:r>
      <w:r w:rsidRPr="0049525D">
        <w:rPr>
          <w:rFonts w:ascii="Arial" w:hAnsi="Arial" w:cs="Arial"/>
          <w:bCs/>
          <w:sz w:val="24"/>
          <w:szCs w:val="24"/>
        </w:rPr>
        <w:t>as bases de dados eletrônicas.</w:t>
      </w:r>
      <w:r w:rsidRPr="0049525D">
        <w:rPr>
          <w:rFonts w:ascii="Arial" w:hAnsi="Arial" w:cs="Arial"/>
          <w:b/>
          <w:bCs/>
          <w:sz w:val="24"/>
          <w:szCs w:val="24"/>
        </w:rPr>
        <w:t xml:space="preserve"> </w:t>
      </w:r>
      <w:r w:rsidRPr="0049525D">
        <w:rPr>
          <w:rFonts w:ascii="Arial" w:hAnsi="Arial" w:cs="Arial"/>
          <w:bCs/>
          <w:sz w:val="24"/>
          <w:szCs w:val="24"/>
        </w:rPr>
        <w:t xml:space="preserve">Os artigos identificados foram exportados para uma planilha no </w:t>
      </w:r>
      <w:r w:rsidRPr="0049525D">
        <w:rPr>
          <w:rFonts w:ascii="Arial" w:hAnsi="Arial" w:cs="Arial"/>
          <w:bCs/>
          <w:i/>
          <w:sz w:val="24"/>
          <w:szCs w:val="24"/>
        </w:rPr>
        <w:t>Excel</w:t>
      </w:r>
      <w:r w:rsidRPr="0049525D">
        <w:rPr>
          <w:rFonts w:ascii="Arial" w:hAnsi="Arial" w:cs="Arial"/>
          <w:bCs/>
          <w:sz w:val="24"/>
          <w:szCs w:val="24"/>
        </w:rPr>
        <w:t xml:space="preserve"> para o mapeamento e extração dos dados obtidos.</w:t>
      </w:r>
      <w:r w:rsidRPr="0049525D">
        <w:rPr>
          <w:rStyle w:val="normaltextrun"/>
          <w:rFonts w:ascii="Arial" w:hAnsi="Arial" w:cs="Arial"/>
          <w:sz w:val="24"/>
          <w:szCs w:val="24"/>
        </w:rPr>
        <w:t xml:space="preserve"> </w:t>
      </w:r>
      <w:r w:rsidRPr="0049525D">
        <w:rPr>
          <w:rStyle w:val="normaltextrun"/>
          <w:rFonts w:ascii="Arial" w:hAnsi="Arial" w:cs="Arial"/>
          <w:b/>
          <w:sz w:val="24"/>
          <w:szCs w:val="24"/>
        </w:rPr>
        <w:t xml:space="preserve">RESULTADOS e DISCUSSÃO: </w:t>
      </w:r>
      <w:r w:rsidRPr="0049525D">
        <w:rPr>
          <w:rFonts w:ascii="Arial" w:hAnsi="Arial" w:cs="Arial"/>
          <w:sz w:val="24"/>
          <w:szCs w:val="24"/>
        </w:rPr>
        <w:t xml:space="preserve">os profissionais consideram o aconselhamento como uma estratégia que desempenha um papel significativo para prevenção e controle das </w:t>
      </w:r>
      <w:proofErr w:type="spellStart"/>
      <w:r w:rsidRPr="0049525D">
        <w:rPr>
          <w:rFonts w:ascii="Arial" w:hAnsi="Arial" w:cs="Arial"/>
          <w:sz w:val="24"/>
          <w:szCs w:val="24"/>
        </w:rPr>
        <w:t>IST’s</w:t>
      </w:r>
      <w:proofErr w:type="spellEnd"/>
      <w:r w:rsidRPr="0049525D">
        <w:rPr>
          <w:rFonts w:ascii="Arial" w:hAnsi="Arial" w:cs="Arial"/>
          <w:sz w:val="24"/>
          <w:szCs w:val="24"/>
        </w:rPr>
        <w:t xml:space="preserve">, além disso, promove maior aproximação entre usuário e cuidador favorecendo uma relação de comunicação e confiança, porém ainda há limitações no processo de Aconselhamento relacionado a estrutura inadequada, sobrecarga de trabalho e falta de qualificação profissional, isso dificulta sua adesão, principalmente nas unidades básicas. </w:t>
      </w:r>
      <w:r w:rsidRPr="0049525D">
        <w:rPr>
          <w:rFonts w:ascii="Arial" w:hAnsi="Arial" w:cs="Arial"/>
          <w:b/>
          <w:sz w:val="24"/>
          <w:szCs w:val="24"/>
        </w:rPr>
        <w:t>CONCLUSÃO:</w:t>
      </w:r>
      <w:r w:rsidRPr="0049525D">
        <w:rPr>
          <w:rFonts w:ascii="Arial" w:hAnsi="Arial" w:cs="Arial"/>
          <w:sz w:val="24"/>
          <w:szCs w:val="24"/>
        </w:rPr>
        <w:t xml:space="preserve"> Há </w:t>
      </w:r>
      <w:r w:rsidRPr="0049525D">
        <w:rPr>
          <w:rFonts w:ascii="Arial" w:eastAsia="SimSun" w:hAnsi="Arial" w:cs="Arial"/>
          <w:kern w:val="2"/>
          <w:sz w:val="24"/>
          <w:szCs w:val="24"/>
          <w:lang w:bidi="hi-IN"/>
        </w:rPr>
        <w:t xml:space="preserve">uma necessidade de fazer novas pesquisas, especialmente voltadas para a prática clínica assistencial de como o Aconselhamento tem sido feito dentro das unidades de AB e não apenas nos centros de referência especializados em triagem de pacientes com </w:t>
      </w:r>
      <w:proofErr w:type="spellStart"/>
      <w:r w:rsidRPr="0049525D">
        <w:rPr>
          <w:rFonts w:ascii="Arial" w:eastAsia="SimSun" w:hAnsi="Arial" w:cs="Arial"/>
          <w:kern w:val="2"/>
          <w:sz w:val="24"/>
          <w:szCs w:val="24"/>
          <w:lang w:bidi="hi-IN"/>
        </w:rPr>
        <w:t>IST’s</w:t>
      </w:r>
      <w:proofErr w:type="spellEnd"/>
      <w:r w:rsidRPr="0049525D">
        <w:rPr>
          <w:rFonts w:ascii="Arial" w:eastAsia="SimSun" w:hAnsi="Arial" w:cs="Arial"/>
          <w:kern w:val="2"/>
          <w:sz w:val="24"/>
          <w:szCs w:val="24"/>
          <w:lang w:bidi="hi-IN"/>
        </w:rPr>
        <w:t xml:space="preserve">. </w:t>
      </w:r>
    </w:p>
    <w:p w14:paraId="65BE225B" w14:textId="77777777" w:rsidR="004350D4" w:rsidRPr="00BE5FEB" w:rsidRDefault="006B408F" w:rsidP="00BE5FEB">
      <w:pPr>
        <w:spacing w:line="360" w:lineRule="auto"/>
        <w:jc w:val="both"/>
        <w:rPr>
          <w:rFonts w:ascii="Arial" w:hAnsi="Arial" w:cs="Arial"/>
        </w:rPr>
      </w:pPr>
      <w:r>
        <w:rPr>
          <w:rFonts w:ascii="Arial" w:hAnsi="Arial" w:cs="Arial"/>
          <w:b/>
          <w:sz w:val="24"/>
          <w:szCs w:val="24"/>
        </w:rPr>
        <w:lastRenderedPageBreak/>
        <w:t>D</w:t>
      </w:r>
      <w:r w:rsidRPr="00533DB7">
        <w:rPr>
          <w:rFonts w:ascii="Arial" w:hAnsi="Arial" w:cs="Arial"/>
          <w:b/>
          <w:sz w:val="24"/>
          <w:szCs w:val="24"/>
        </w:rPr>
        <w:t xml:space="preserve">ECS: </w:t>
      </w:r>
      <w:r w:rsidR="00BE5FEB" w:rsidRPr="00BE5FEB">
        <w:rPr>
          <w:rFonts w:ascii="Arial" w:hAnsi="Arial" w:cs="Arial"/>
          <w:sz w:val="24"/>
          <w:szCs w:val="24"/>
        </w:rPr>
        <w:t xml:space="preserve">Aconselhamento; Doenças Sexualmente Transmissíveis; Atenção Primária à Saúde; Teste Sorológico. </w:t>
      </w:r>
    </w:p>
    <w:p w14:paraId="4A38F372" w14:textId="77777777" w:rsidR="004350D4" w:rsidRPr="00533DB7" w:rsidRDefault="004350D4">
      <w:pPr>
        <w:spacing w:line="360" w:lineRule="auto"/>
        <w:rPr>
          <w:rFonts w:ascii="Arial" w:hAnsi="Arial" w:cs="Arial"/>
          <w:sz w:val="24"/>
          <w:szCs w:val="24"/>
        </w:rPr>
      </w:pPr>
    </w:p>
    <w:p w14:paraId="05E035F5" w14:textId="77777777" w:rsidR="004350D4" w:rsidRPr="00533DB7" w:rsidRDefault="004350D4">
      <w:pPr>
        <w:spacing w:line="360" w:lineRule="auto"/>
        <w:rPr>
          <w:rFonts w:ascii="Arial" w:hAnsi="Arial" w:cs="Arial"/>
          <w:b/>
          <w:sz w:val="24"/>
          <w:szCs w:val="24"/>
        </w:rPr>
      </w:pPr>
    </w:p>
    <w:p w14:paraId="0582ADCE" w14:textId="77777777" w:rsidR="004350D4" w:rsidRPr="00533DB7" w:rsidRDefault="004350D4">
      <w:pPr>
        <w:spacing w:line="360" w:lineRule="auto"/>
        <w:rPr>
          <w:rFonts w:ascii="Arial" w:hAnsi="Arial" w:cs="Arial"/>
          <w:b/>
          <w:sz w:val="24"/>
          <w:szCs w:val="24"/>
        </w:rPr>
      </w:pPr>
    </w:p>
    <w:p w14:paraId="01527B5A" w14:textId="77777777" w:rsidR="004350D4" w:rsidRPr="00533DB7" w:rsidRDefault="004350D4">
      <w:pPr>
        <w:spacing w:line="360" w:lineRule="auto"/>
        <w:rPr>
          <w:rFonts w:ascii="Arial" w:hAnsi="Arial" w:cs="Arial"/>
          <w:b/>
          <w:sz w:val="24"/>
          <w:szCs w:val="24"/>
        </w:rPr>
      </w:pPr>
    </w:p>
    <w:p w14:paraId="5452D20F" w14:textId="77777777" w:rsidR="004350D4" w:rsidRPr="00533DB7" w:rsidRDefault="004350D4">
      <w:pPr>
        <w:spacing w:line="360" w:lineRule="auto"/>
        <w:rPr>
          <w:rFonts w:ascii="Arial" w:hAnsi="Arial" w:cs="Arial"/>
          <w:b/>
          <w:sz w:val="24"/>
          <w:szCs w:val="24"/>
        </w:rPr>
      </w:pPr>
    </w:p>
    <w:p w14:paraId="0851634B" w14:textId="77777777" w:rsidR="004350D4" w:rsidRPr="00533DB7" w:rsidRDefault="004350D4">
      <w:pPr>
        <w:spacing w:line="360" w:lineRule="auto"/>
        <w:rPr>
          <w:rFonts w:ascii="Arial" w:hAnsi="Arial" w:cs="Arial"/>
          <w:b/>
          <w:sz w:val="24"/>
          <w:szCs w:val="24"/>
        </w:rPr>
      </w:pPr>
    </w:p>
    <w:p w14:paraId="355AEB05" w14:textId="77777777" w:rsidR="004350D4" w:rsidRPr="00533DB7" w:rsidRDefault="004350D4">
      <w:pPr>
        <w:spacing w:line="360" w:lineRule="auto"/>
        <w:rPr>
          <w:rFonts w:ascii="Arial" w:hAnsi="Arial" w:cs="Arial"/>
          <w:b/>
          <w:sz w:val="24"/>
          <w:szCs w:val="24"/>
        </w:rPr>
      </w:pPr>
    </w:p>
    <w:p w14:paraId="7BF6F02F" w14:textId="77777777" w:rsidR="004350D4" w:rsidRPr="00533DB7" w:rsidRDefault="004350D4">
      <w:pPr>
        <w:spacing w:line="360" w:lineRule="auto"/>
        <w:rPr>
          <w:rFonts w:ascii="Arial" w:hAnsi="Arial" w:cs="Arial"/>
          <w:b/>
          <w:sz w:val="24"/>
          <w:szCs w:val="24"/>
        </w:rPr>
      </w:pPr>
    </w:p>
    <w:p w14:paraId="4B694551" w14:textId="77777777" w:rsidR="004350D4" w:rsidRPr="00533DB7" w:rsidRDefault="004350D4">
      <w:pPr>
        <w:spacing w:line="360" w:lineRule="auto"/>
        <w:rPr>
          <w:rFonts w:ascii="Arial" w:hAnsi="Arial" w:cs="Arial"/>
          <w:b/>
          <w:sz w:val="24"/>
          <w:szCs w:val="24"/>
        </w:rPr>
      </w:pPr>
    </w:p>
    <w:p w14:paraId="20951336" w14:textId="77777777" w:rsidR="004350D4" w:rsidRPr="00533DB7" w:rsidRDefault="004350D4">
      <w:pPr>
        <w:spacing w:line="360" w:lineRule="auto"/>
        <w:rPr>
          <w:rFonts w:ascii="Arial" w:hAnsi="Arial" w:cs="Arial"/>
          <w:b/>
          <w:sz w:val="24"/>
          <w:szCs w:val="24"/>
        </w:rPr>
      </w:pPr>
    </w:p>
    <w:p w14:paraId="120ECFD8" w14:textId="77777777" w:rsidR="004350D4" w:rsidRPr="00533DB7" w:rsidRDefault="004350D4">
      <w:pPr>
        <w:spacing w:line="360" w:lineRule="auto"/>
        <w:rPr>
          <w:rFonts w:ascii="Arial" w:hAnsi="Arial" w:cs="Arial"/>
          <w:b/>
          <w:sz w:val="24"/>
          <w:szCs w:val="24"/>
        </w:rPr>
      </w:pPr>
    </w:p>
    <w:p w14:paraId="5D48410C" w14:textId="77777777" w:rsidR="004350D4" w:rsidRPr="00533DB7" w:rsidRDefault="004350D4">
      <w:pPr>
        <w:spacing w:line="360" w:lineRule="auto"/>
        <w:rPr>
          <w:rFonts w:ascii="Arial" w:hAnsi="Arial" w:cs="Arial"/>
          <w:b/>
          <w:sz w:val="24"/>
          <w:szCs w:val="24"/>
        </w:rPr>
      </w:pPr>
    </w:p>
    <w:p w14:paraId="37F45050" w14:textId="77777777" w:rsidR="004350D4" w:rsidRPr="00533DB7" w:rsidRDefault="004350D4">
      <w:pPr>
        <w:spacing w:line="360" w:lineRule="auto"/>
        <w:rPr>
          <w:rFonts w:ascii="Arial" w:hAnsi="Arial" w:cs="Arial"/>
          <w:b/>
          <w:sz w:val="24"/>
          <w:szCs w:val="24"/>
        </w:rPr>
      </w:pPr>
    </w:p>
    <w:p w14:paraId="32B9D691" w14:textId="77777777" w:rsidR="004350D4" w:rsidRPr="00533DB7" w:rsidRDefault="004350D4">
      <w:pPr>
        <w:spacing w:line="360" w:lineRule="auto"/>
        <w:rPr>
          <w:rFonts w:ascii="Arial" w:hAnsi="Arial" w:cs="Arial"/>
          <w:b/>
          <w:sz w:val="24"/>
          <w:szCs w:val="24"/>
        </w:rPr>
      </w:pPr>
    </w:p>
    <w:p w14:paraId="1E6959C9" w14:textId="77777777" w:rsidR="004350D4" w:rsidRPr="00533DB7" w:rsidRDefault="004350D4">
      <w:pPr>
        <w:spacing w:line="360" w:lineRule="auto"/>
        <w:rPr>
          <w:rFonts w:ascii="Arial" w:hAnsi="Arial" w:cs="Arial"/>
          <w:b/>
          <w:sz w:val="24"/>
          <w:szCs w:val="24"/>
        </w:rPr>
      </w:pPr>
    </w:p>
    <w:p w14:paraId="4AA63714" w14:textId="77777777" w:rsidR="004350D4" w:rsidRPr="00533DB7" w:rsidRDefault="004350D4">
      <w:pPr>
        <w:spacing w:line="360" w:lineRule="auto"/>
        <w:rPr>
          <w:rFonts w:ascii="Arial" w:hAnsi="Arial" w:cs="Arial"/>
          <w:b/>
          <w:sz w:val="24"/>
          <w:szCs w:val="24"/>
        </w:rPr>
      </w:pPr>
    </w:p>
    <w:p w14:paraId="659BE9E8" w14:textId="77777777" w:rsidR="004350D4" w:rsidRPr="00533DB7" w:rsidRDefault="004350D4">
      <w:pPr>
        <w:spacing w:line="360" w:lineRule="auto"/>
        <w:rPr>
          <w:rFonts w:ascii="Arial" w:hAnsi="Arial" w:cs="Arial"/>
          <w:b/>
          <w:sz w:val="24"/>
          <w:szCs w:val="24"/>
        </w:rPr>
      </w:pPr>
    </w:p>
    <w:p w14:paraId="29695BD9" w14:textId="77777777" w:rsidR="004350D4" w:rsidRPr="00533DB7" w:rsidRDefault="004350D4">
      <w:pPr>
        <w:spacing w:line="360" w:lineRule="auto"/>
        <w:rPr>
          <w:rFonts w:ascii="Arial" w:hAnsi="Arial" w:cs="Arial"/>
          <w:b/>
          <w:sz w:val="24"/>
          <w:szCs w:val="24"/>
        </w:rPr>
      </w:pPr>
    </w:p>
    <w:p w14:paraId="49F56341" w14:textId="77777777" w:rsidR="004350D4" w:rsidRDefault="004350D4">
      <w:pPr>
        <w:spacing w:line="360" w:lineRule="auto"/>
        <w:rPr>
          <w:rFonts w:ascii="Arial" w:hAnsi="Arial" w:cs="Arial"/>
          <w:b/>
          <w:sz w:val="24"/>
          <w:szCs w:val="24"/>
        </w:rPr>
      </w:pPr>
    </w:p>
    <w:p w14:paraId="65EDA321" w14:textId="77777777" w:rsidR="006B408F" w:rsidRPr="00533DB7" w:rsidRDefault="006B408F">
      <w:pPr>
        <w:spacing w:line="360" w:lineRule="auto"/>
        <w:rPr>
          <w:rFonts w:ascii="Arial" w:hAnsi="Arial" w:cs="Arial"/>
          <w:b/>
          <w:sz w:val="24"/>
          <w:szCs w:val="24"/>
        </w:rPr>
      </w:pPr>
    </w:p>
    <w:p w14:paraId="6898261E" w14:textId="77777777" w:rsidR="004350D4" w:rsidRPr="00533DB7" w:rsidRDefault="004350D4">
      <w:pPr>
        <w:spacing w:line="360" w:lineRule="auto"/>
        <w:rPr>
          <w:rFonts w:ascii="Arial" w:hAnsi="Arial" w:cs="Arial"/>
          <w:b/>
          <w:sz w:val="24"/>
          <w:szCs w:val="24"/>
        </w:rPr>
      </w:pPr>
    </w:p>
    <w:p w14:paraId="2FFB33C7" w14:textId="77777777" w:rsidR="004350D4" w:rsidRPr="00533DB7" w:rsidRDefault="004350D4" w:rsidP="005E6D5B">
      <w:pPr>
        <w:spacing w:after="0" w:line="360" w:lineRule="auto"/>
        <w:rPr>
          <w:rFonts w:ascii="Arial" w:hAnsi="Arial" w:cs="Arial"/>
          <w:b/>
          <w:sz w:val="24"/>
          <w:szCs w:val="24"/>
        </w:rPr>
      </w:pPr>
    </w:p>
    <w:p w14:paraId="52FE1BD4" w14:textId="77777777" w:rsidR="004350D4" w:rsidRDefault="004350D4" w:rsidP="00477862">
      <w:pPr>
        <w:spacing w:after="0" w:line="360" w:lineRule="auto"/>
        <w:jc w:val="center"/>
        <w:rPr>
          <w:rFonts w:ascii="Arial" w:hAnsi="Arial" w:cs="Arial"/>
          <w:b/>
          <w:sz w:val="24"/>
          <w:szCs w:val="24"/>
          <w:lang w:val="en-US"/>
        </w:rPr>
      </w:pPr>
      <w:r w:rsidRPr="00533DB7">
        <w:rPr>
          <w:rFonts w:ascii="Arial" w:hAnsi="Arial" w:cs="Arial"/>
          <w:b/>
          <w:sz w:val="24"/>
          <w:szCs w:val="24"/>
          <w:lang w:val="en-US"/>
        </w:rPr>
        <w:t>ABSTRACT</w:t>
      </w:r>
    </w:p>
    <w:p w14:paraId="797E793E" w14:textId="77777777" w:rsidR="00A13890" w:rsidRPr="00477862" w:rsidRDefault="00A13890" w:rsidP="005E6D5B">
      <w:pPr>
        <w:spacing w:after="0" w:line="360" w:lineRule="auto"/>
        <w:jc w:val="both"/>
        <w:rPr>
          <w:rFonts w:ascii="Arial" w:hAnsi="Arial" w:cs="Arial"/>
          <w:sz w:val="24"/>
        </w:rPr>
      </w:pPr>
      <w:r w:rsidRPr="00477862">
        <w:rPr>
          <w:rFonts w:ascii="Arial" w:hAnsi="Arial" w:cs="Arial"/>
          <w:b/>
          <w:sz w:val="24"/>
        </w:rPr>
        <w:lastRenderedPageBreak/>
        <w:t>INTRODUCTION</w:t>
      </w:r>
      <w:r w:rsidRPr="00477862">
        <w:rPr>
          <w:rFonts w:ascii="Arial" w:hAnsi="Arial" w:cs="Arial"/>
          <w:sz w:val="24"/>
        </w:rPr>
        <w:t xml:space="preserve"> - </w:t>
      </w:r>
      <w:proofErr w:type="spellStart"/>
      <w:r w:rsidRPr="00477862">
        <w:rPr>
          <w:rFonts w:ascii="Arial" w:hAnsi="Arial" w:cs="Arial"/>
          <w:sz w:val="24"/>
        </w:rPr>
        <w:t>Since</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Federal </w:t>
      </w:r>
      <w:proofErr w:type="spellStart"/>
      <w:r w:rsidRPr="00477862">
        <w:rPr>
          <w:rFonts w:ascii="Arial" w:hAnsi="Arial" w:cs="Arial"/>
          <w:sz w:val="24"/>
        </w:rPr>
        <w:t>Constitution</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1988,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Unified</w:t>
      </w:r>
      <w:proofErr w:type="spellEnd"/>
      <w:r w:rsidRPr="00477862">
        <w:rPr>
          <w:rFonts w:ascii="Arial" w:hAnsi="Arial" w:cs="Arial"/>
          <w:sz w:val="24"/>
        </w:rPr>
        <w:t xml:space="preserve"> Health System (SUS) emerges as a </w:t>
      </w:r>
      <w:proofErr w:type="spellStart"/>
      <w:r w:rsidRPr="00477862">
        <w:rPr>
          <w:rFonts w:ascii="Arial" w:hAnsi="Arial" w:cs="Arial"/>
          <w:sz w:val="24"/>
        </w:rPr>
        <w:t>Public</w:t>
      </w:r>
      <w:proofErr w:type="spellEnd"/>
      <w:r w:rsidRPr="00477862">
        <w:rPr>
          <w:rFonts w:ascii="Arial" w:hAnsi="Arial" w:cs="Arial"/>
          <w:sz w:val="24"/>
        </w:rPr>
        <w:t xml:space="preserve"> </w:t>
      </w:r>
      <w:proofErr w:type="spellStart"/>
      <w:r w:rsidRPr="00477862">
        <w:rPr>
          <w:rFonts w:ascii="Arial" w:hAnsi="Arial" w:cs="Arial"/>
          <w:sz w:val="24"/>
        </w:rPr>
        <w:t>Policy</w:t>
      </w:r>
      <w:proofErr w:type="spellEnd"/>
      <w:r w:rsidRPr="00477862">
        <w:rPr>
          <w:rFonts w:ascii="Arial" w:hAnsi="Arial" w:cs="Arial"/>
          <w:sz w:val="24"/>
        </w:rPr>
        <w:t xml:space="preserve">, </w:t>
      </w:r>
      <w:proofErr w:type="spellStart"/>
      <w:r w:rsidRPr="00477862">
        <w:rPr>
          <w:rFonts w:ascii="Arial" w:hAnsi="Arial" w:cs="Arial"/>
          <w:sz w:val="24"/>
        </w:rPr>
        <w:t>which</w:t>
      </w:r>
      <w:proofErr w:type="spellEnd"/>
      <w:r w:rsidRPr="00477862">
        <w:rPr>
          <w:rFonts w:ascii="Arial" w:hAnsi="Arial" w:cs="Arial"/>
          <w:sz w:val="24"/>
        </w:rPr>
        <w:t xml:space="preserve"> </w:t>
      </w:r>
      <w:proofErr w:type="spellStart"/>
      <w:r w:rsidRPr="00477862">
        <w:rPr>
          <w:rFonts w:ascii="Arial" w:hAnsi="Arial" w:cs="Arial"/>
          <w:sz w:val="24"/>
        </w:rPr>
        <w:t>seeks</w:t>
      </w:r>
      <w:proofErr w:type="spellEnd"/>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meet</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population's</w:t>
      </w:r>
      <w:proofErr w:type="spellEnd"/>
      <w:r w:rsidRPr="00477862">
        <w:rPr>
          <w:rFonts w:ascii="Arial" w:hAnsi="Arial" w:cs="Arial"/>
          <w:sz w:val="24"/>
        </w:rPr>
        <w:t xml:space="preserve"> </w:t>
      </w:r>
      <w:proofErr w:type="spellStart"/>
      <w:r w:rsidRPr="00477862">
        <w:rPr>
          <w:rFonts w:ascii="Arial" w:hAnsi="Arial" w:cs="Arial"/>
          <w:sz w:val="24"/>
        </w:rPr>
        <w:t>health</w:t>
      </w:r>
      <w:proofErr w:type="spellEnd"/>
      <w:r w:rsidRPr="00477862">
        <w:rPr>
          <w:rFonts w:ascii="Arial" w:hAnsi="Arial" w:cs="Arial"/>
          <w:sz w:val="24"/>
        </w:rPr>
        <w:t xml:space="preserve"> </w:t>
      </w:r>
      <w:proofErr w:type="spellStart"/>
      <w:r w:rsidRPr="00477862">
        <w:rPr>
          <w:rFonts w:ascii="Arial" w:hAnsi="Arial" w:cs="Arial"/>
          <w:sz w:val="24"/>
        </w:rPr>
        <w:t>demands</w:t>
      </w:r>
      <w:proofErr w:type="spellEnd"/>
      <w:r w:rsidRPr="00477862">
        <w:rPr>
          <w:rFonts w:ascii="Arial" w:hAnsi="Arial" w:cs="Arial"/>
          <w:sz w:val="24"/>
        </w:rPr>
        <w:t xml:space="preserve">. </w:t>
      </w:r>
      <w:proofErr w:type="spellStart"/>
      <w:r w:rsidRPr="00477862">
        <w:rPr>
          <w:rFonts w:ascii="Arial" w:hAnsi="Arial" w:cs="Arial"/>
          <w:sz w:val="24"/>
        </w:rPr>
        <w:t>Primary</w:t>
      </w:r>
      <w:proofErr w:type="spellEnd"/>
      <w:r w:rsidRPr="00477862">
        <w:rPr>
          <w:rFonts w:ascii="Arial" w:hAnsi="Arial" w:cs="Arial"/>
          <w:sz w:val="24"/>
        </w:rPr>
        <w:t xml:space="preserve"> Health </w:t>
      </w:r>
      <w:proofErr w:type="spellStart"/>
      <w:r w:rsidRPr="00477862">
        <w:rPr>
          <w:rFonts w:ascii="Arial" w:hAnsi="Arial" w:cs="Arial"/>
          <w:sz w:val="24"/>
        </w:rPr>
        <w:t>Care</w:t>
      </w:r>
      <w:proofErr w:type="spellEnd"/>
      <w:r w:rsidRPr="00477862">
        <w:rPr>
          <w:rFonts w:ascii="Arial" w:hAnsi="Arial" w:cs="Arial"/>
          <w:sz w:val="24"/>
        </w:rPr>
        <w:t xml:space="preserve"> (PHC) </w:t>
      </w:r>
      <w:proofErr w:type="spellStart"/>
      <w:r w:rsidRPr="00477862">
        <w:rPr>
          <w:rFonts w:ascii="Arial" w:hAnsi="Arial" w:cs="Arial"/>
          <w:sz w:val="24"/>
        </w:rPr>
        <w:t>is</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first</w:t>
      </w:r>
      <w:proofErr w:type="spellEnd"/>
      <w:r w:rsidRPr="00477862">
        <w:rPr>
          <w:rFonts w:ascii="Arial" w:hAnsi="Arial" w:cs="Arial"/>
          <w:sz w:val="24"/>
        </w:rPr>
        <w:t xml:space="preserve"> </w:t>
      </w:r>
      <w:proofErr w:type="spellStart"/>
      <w:r w:rsidRPr="00477862">
        <w:rPr>
          <w:rFonts w:ascii="Arial" w:hAnsi="Arial" w:cs="Arial"/>
          <w:sz w:val="24"/>
        </w:rPr>
        <w:t>level</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health</w:t>
      </w:r>
      <w:proofErr w:type="spellEnd"/>
      <w:r w:rsidRPr="00477862">
        <w:rPr>
          <w:rFonts w:ascii="Arial" w:hAnsi="Arial" w:cs="Arial"/>
          <w:sz w:val="24"/>
        </w:rPr>
        <w:t xml:space="preserve"> </w:t>
      </w:r>
      <w:proofErr w:type="spellStart"/>
      <w:r w:rsidRPr="00477862">
        <w:rPr>
          <w:rFonts w:ascii="Arial" w:hAnsi="Arial" w:cs="Arial"/>
          <w:sz w:val="24"/>
        </w:rPr>
        <w:t>care</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is</w:t>
      </w:r>
      <w:proofErr w:type="spellEnd"/>
      <w:r w:rsidRPr="00477862">
        <w:rPr>
          <w:rFonts w:ascii="Arial" w:hAnsi="Arial" w:cs="Arial"/>
          <w:sz w:val="24"/>
        </w:rPr>
        <w:t xml:space="preserve"> </w:t>
      </w:r>
      <w:proofErr w:type="spellStart"/>
      <w:r w:rsidRPr="00477862">
        <w:rPr>
          <w:rFonts w:ascii="Arial" w:hAnsi="Arial" w:cs="Arial"/>
          <w:sz w:val="24"/>
        </w:rPr>
        <w:t>characterized</w:t>
      </w:r>
      <w:proofErr w:type="spellEnd"/>
      <w:r w:rsidRPr="00477862">
        <w:rPr>
          <w:rFonts w:ascii="Arial" w:hAnsi="Arial" w:cs="Arial"/>
          <w:sz w:val="24"/>
        </w:rPr>
        <w:t xml:space="preserve"> </w:t>
      </w:r>
      <w:proofErr w:type="spellStart"/>
      <w:r w:rsidRPr="00477862">
        <w:rPr>
          <w:rFonts w:ascii="Arial" w:hAnsi="Arial" w:cs="Arial"/>
          <w:sz w:val="24"/>
        </w:rPr>
        <w:t>by</w:t>
      </w:r>
      <w:proofErr w:type="spellEnd"/>
      <w:r w:rsidRPr="00477862">
        <w:rPr>
          <w:rFonts w:ascii="Arial" w:hAnsi="Arial" w:cs="Arial"/>
          <w:sz w:val="24"/>
        </w:rPr>
        <w:t xml:space="preserve"> a set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health</w:t>
      </w:r>
      <w:proofErr w:type="spellEnd"/>
      <w:r w:rsidRPr="00477862">
        <w:rPr>
          <w:rFonts w:ascii="Arial" w:hAnsi="Arial" w:cs="Arial"/>
          <w:sz w:val="24"/>
        </w:rPr>
        <w:t xml:space="preserve"> </w:t>
      </w:r>
      <w:proofErr w:type="spellStart"/>
      <w:r w:rsidRPr="00477862">
        <w:rPr>
          <w:rFonts w:ascii="Arial" w:hAnsi="Arial" w:cs="Arial"/>
          <w:sz w:val="24"/>
        </w:rPr>
        <w:t>actions</w:t>
      </w:r>
      <w:proofErr w:type="spellEnd"/>
      <w:r w:rsidRPr="00477862">
        <w:rPr>
          <w:rFonts w:ascii="Arial" w:hAnsi="Arial" w:cs="Arial"/>
          <w:sz w:val="24"/>
        </w:rPr>
        <w:t xml:space="preserve">, </w:t>
      </w:r>
      <w:proofErr w:type="spellStart"/>
      <w:r w:rsidRPr="00477862">
        <w:rPr>
          <w:rFonts w:ascii="Arial" w:hAnsi="Arial" w:cs="Arial"/>
          <w:sz w:val="24"/>
        </w:rPr>
        <w:t>at</w:t>
      </w:r>
      <w:proofErr w:type="spellEnd"/>
      <w:r w:rsidRPr="00477862">
        <w:rPr>
          <w:rFonts w:ascii="Arial" w:hAnsi="Arial" w:cs="Arial"/>
          <w:sz w:val="24"/>
        </w:rPr>
        <w:t xml:space="preserve"> individual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collective</w:t>
      </w:r>
      <w:proofErr w:type="spellEnd"/>
      <w:r w:rsidRPr="00477862">
        <w:rPr>
          <w:rFonts w:ascii="Arial" w:hAnsi="Arial" w:cs="Arial"/>
          <w:sz w:val="24"/>
        </w:rPr>
        <w:t xml:space="preserve"> </w:t>
      </w:r>
      <w:proofErr w:type="spellStart"/>
      <w:r w:rsidRPr="00477862">
        <w:rPr>
          <w:rFonts w:ascii="Arial" w:hAnsi="Arial" w:cs="Arial"/>
          <w:sz w:val="24"/>
        </w:rPr>
        <w:t>levels</w:t>
      </w:r>
      <w:proofErr w:type="spellEnd"/>
      <w:r w:rsidRPr="00477862">
        <w:rPr>
          <w:rFonts w:ascii="Arial" w:hAnsi="Arial" w:cs="Arial"/>
          <w:sz w:val="24"/>
        </w:rPr>
        <w:t xml:space="preserve">, </w:t>
      </w:r>
      <w:proofErr w:type="spellStart"/>
      <w:r w:rsidRPr="00477862">
        <w:rPr>
          <w:rFonts w:ascii="Arial" w:hAnsi="Arial" w:cs="Arial"/>
          <w:sz w:val="24"/>
        </w:rPr>
        <w:t>thus</w:t>
      </w:r>
      <w:proofErr w:type="spellEnd"/>
      <w:r w:rsidRPr="00477862">
        <w:rPr>
          <w:rFonts w:ascii="Arial" w:hAnsi="Arial" w:cs="Arial"/>
          <w:sz w:val="24"/>
        </w:rPr>
        <w:t xml:space="preserve">, a </w:t>
      </w:r>
      <w:proofErr w:type="spellStart"/>
      <w:r w:rsidRPr="00477862">
        <w:rPr>
          <w:rFonts w:ascii="Arial" w:hAnsi="Arial" w:cs="Arial"/>
          <w:sz w:val="24"/>
        </w:rPr>
        <w:t>place</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care</w:t>
      </w:r>
      <w:proofErr w:type="spellEnd"/>
      <w:r w:rsidRPr="00477862">
        <w:rPr>
          <w:rFonts w:ascii="Arial" w:hAnsi="Arial" w:cs="Arial"/>
          <w:sz w:val="24"/>
        </w:rPr>
        <w:t xml:space="preserve"> for </w:t>
      </w:r>
      <w:proofErr w:type="spellStart"/>
      <w:r w:rsidRPr="00477862">
        <w:rPr>
          <w:rFonts w:ascii="Arial" w:hAnsi="Arial" w:cs="Arial"/>
          <w:sz w:val="24"/>
        </w:rPr>
        <w:t>Sexually</w:t>
      </w:r>
      <w:proofErr w:type="spellEnd"/>
      <w:r w:rsidRPr="00477862">
        <w:rPr>
          <w:rFonts w:ascii="Arial" w:hAnsi="Arial" w:cs="Arial"/>
          <w:sz w:val="24"/>
        </w:rPr>
        <w:t xml:space="preserve"> </w:t>
      </w:r>
      <w:proofErr w:type="spellStart"/>
      <w:r w:rsidRPr="00477862">
        <w:rPr>
          <w:rFonts w:ascii="Arial" w:hAnsi="Arial" w:cs="Arial"/>
          <w:sz w:val="24"/>
        </w:rPr>
        <w:t>Tran</w:t>
      </w:r>
      <w:r w:rsidR="005E6D5B" w:rsidRPr="00477862">
        <w:rPr>
          <w:rFonts w:ascii="Arial" w:hAnsi="Arial" w:cs="Arial"/>
          <w:sz w:val="24"/>
        </w:rPr>
        <w:t>smitted</w:t>
      </w:r>
      <w:proofErr w:type="spellEnd"/>
      <w:r w:rsidR="005E6D5B" w:rsidRPr="00477862">
        <w:rPr>
          <w:rFonts w:ascii="Arial" w:hAnsi="Arial" w:cs="Arial"/>
          <w:sz w:val="24"/>
        </w:rPr>
        <w:t xml:space="preserve"> </w:t>
      </w:r>
      <w:proofErr w:type="spellStart"/>
      <w:r w:rsidR="005E6D5B" w:rsidRPr="00477862">
        <w:rPr>
          <w:rFonts w:ascii="Arial" w:hAnsi="Arial" w:cs="Arial"/>
          <w:sz w:val="24"/>
        </w:rPr>
        <w:t>Infections</w:t>
      </w:r>
      <w:proofErr w:type="spellEnd"/>
      <w:r w:rsidR="005E6D5B" w:rsidRPr="00477862">
        <w:rPr>
          <w:rFonts w:ascii="Arial" w:hAnsi="Arial" w:cs="Arial"/>
          <w:sz w:val="24"/>
        </w:rPr>
        <w:t xml:space="preserve"> (</w:t>
      </w:r>
      <w:proofErr w:type="spellStart"/>
      <w:r w:rsidR="005E6D5B" w:rsidRPr="00477862">
        <w:rPr>
          <w:rFonts w:ascii="Arial" w:hAnsi="Arial" w:cs="Arial"/>
          <w:sz w:val="24"/>
        </w:rPr>
        <w:t>STI's</w:t>
      </w:r>
      <w:proofErr w:type="spellEnd"/>
      <w:r w:rsidR="005E6D5B" w:rsidRPr="00477862">
        <w:rPr>
          <w:rFonts w:ascii="Arial" w:hAnsi="Arial" w:cs="Arial"/>
          <w:sz w:val="24"/>
        </w:rPr>
        <w:t>) (BRASIL, 2012a; BRAS</w:t>
      </w:r>
      <w:r w:rsidRPr="00477862">
        <w:rPr>
          <w:rFonts w:ascii="Arial" w:hAnsi="Arial" w:cs="Arial"/>
          <w:sz w:val="24"/>
        </w:rPr>
        <w:t xml:space="preserve">IL, 2017a). SUS </w:t>
      </w:r>
      <w:proofErr w:type="spellStart"/>
      <w:r w:rsidRPr="00477862">
        <w:rPr>
          <w:rFonts w:ascii="Arial" w:hAnsi="Arial" w:cs="Arial"/>
          <w:sz w:val="24"/>
        </w:rPr>
        <w:t>provides</w:t>
      </w:r>
      <w:proofErr w:type="spellEnd"/>
      <w:r w:rsidRPr="00477862">
        <w:rPr>
          <w:rFonts w:ascii="Arial" w:hAnsi="Arial" w:cs="Arial"/>
          <w:sz w:val="24"/>
        </w:rPr>
        <w:t xml:space="preserve"> </w:t>
      </w:r>
      <w:proofErr w:type="spellStart"/>
      <w:r w:rsidRPr="00477862">
        <w:rPr>
          <w:rFonts w:ascii="Arial" w:hAnsi="Arial" w:cs="Arial"/>
          <w:sz w:val="24"/>
        </w:rPr>
        <w:t>quick</w:t>
      </w:r>
      <w:proofErr w:type="spellEnd"/>
      <w:r w:rsidRPr="00477862">
        <w:rPr>
          <w:rFonts w:ascii="Arial" w:hAnsi="Arial" w:cs="Arial"/>
          <w:sz w:val="24"/>
        </w:rPr>
        <w:t xml:space="preserve"> </w:t>
      </w:r>
      <w:proofErr w:type="spellStart"/>
      <w:r w:rsidRPr="00477862">
        <w:rPr>
          <w:rFonts w:ascii="Arial" w:hAnsi="Arial" w:cs="Arial"/>
          <w:sz w:val="24"/>
        </w:rPr>
        <w:t>tests</w:t>
      </w:r>
      <w:proofErr w:type="spellEnd"/>
      <w:r w:rsidRPr="00477862">
        <w:rPr>
          <w:rFonts w:ascii="Arial" w:hAnsi="Arial" w:cs="Arial"/>
          <w:sz w:val="24"/>
        </w:rPr>
        <w:t xml:space="preserve"> </w:t>
      </w:r>
      <w:proofErr w:type="spellStart"/>
      <w:r w:rsidRPr="00477862">
        <w:rPr>
          <w:rFonts w:ascii="Arial" w:hAnsi="Arial" w:cs="Arial"/>
          <w:sz w:val="24"/>
        </w:rPr>
        <w:t>whose</w:t>
      </w:r>
      <w:proofErr w:type="spellEnd"/>
      <w:r w:rsidRPr="00477862">
        <w:rPr>
          <w:rFonts w:ascii="Arial" w:hAnsi="Arial" w:cs="Arial"/>
          <w:sz w:val="24"/>
        </w:rPr>
        <w:t xml:space="preserve"> </w:t>
      </w:r>
      <w:proofErr w:type="spellStart"/>
      <w:r w:rsidRPr="00477862">
        <w:rPr>
          <w:rFonts w:ascii="Arial" w:hAnsi="Arial" w:cs="Arial"/>
          <w:sz w:val="24"/>
        </w:rPr>
        <w:t>execution</w:t>
      </w:r>
      <w:proofErr w:type="spellEnd"/>
      <w:r w:rsidRPr="00477862">
        <w:rPr>
          <w:rFonts w:ascii="Arial" w:hAnsi="Arial" w:cs="Arial"/>
          <w:sz w:val="24"/>
        </w:rPr>
        <w:t xml:space="preserve">, </w:t>
      </w:r>
      <w:proofErr w:type="spellStart"/>
      <w:r w:rsidRPr="00477862">
        <w:rPr>
          <w:rFonts w:ascii="Arial" w:hAnsi="Arial" w:cs="Arial"/>
          <w:sz w:val="24"/>
        </w:rPr>
        <w:t>reading</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interpretation</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results</w:t>
      </w:r>
      <w:proofErr w:type="spellEnd"/>
      <w:r w:rsidRPr="00477862">
        <w:rPr>
          <w:rFonts w:ascii="Arial" w:hAnsi="Arial" w:cs="Arial"/>
          <w:sz w:val="24"/>
        </w:rPr>
        <w:t xml:space="preserve"> are </w:t>
      </w:r>
      <w:proofErr w:type="spellStart"/>
      <w:r w:rsidRPr="00477862">
        <w:rPr>
          <w:rFonts w:ascii="Arial" w:hAnsi="Arial" w:cs="Arial"/>
          <w:sz w:val="24"/>
        </w:rPr>
        <w:t>made</w:t>
      </w:r>
      <w:proofErr w:type="spellEnd"/>
      <w:r w:rsidRPr="00477862">
        <w:rPr>
          <w:rFonts w:ascii="Arial" w:hAnsi="Arial" w:cs="Arial"/>
          <w:sz w:val="24"/>
        </w:rPr>
        <w:t xml:space="preserve"> in a </w:t>
      </w:r>
      <w:proofErr w:type="spellStart"/>
      <w:r w:rsidRPr="00477862">
        <w:rPr>
          <w:rFonts w:ascii="Arial" w:hAnsi="Arial" w:cs="Arial"/>
          <w:sz w:val="24"/>
        </w:rPr>
        <w:t>maximum</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30 minutes (BRASIL, 2010a; LIMA et al., 2020). </w:t>
      </w:r>
      <w:proofErr w:type="spellStart"/>
      <w:r w:rsidRPr="00477862">
        <w:rPr>
          <w:rFonts w:ascii="Arial" w:hAnsi="Arial" w:cs="Arial"/>
          <w:sz w:val="24"/>
        </w:rPr>
        <w:t>Counseling</w:t>
      </w:r>
      <w:proofErr w:type="spellEnd"/>
      <w:r w:rsidRPr="00477862">
        <w:rPr>
          <w:rFonts w:ascii="Arial" w:hAnsi="Arial" w:cs="Arial"/>
          <w:sz w:val="24"/>
        </w:rPr>
        <w:t xml:space="preserve"> </w:t>
      </w:r>
      <w:proofErr w:type="spellStart"/>
      <w:r w:rsidRPr="00477862">
        <w:rPr>
          <w:rFonts w:ascii="Arial" w:hAnsi="Arial" w:cs="Arial"/>
          <w:sz w:val="24"/>
        </w:rPr>
        <w:t>is</w:t>
      </w:r>
      <w:proofErr w:type="spellEnd"/>
      <w:r w:rsidRPr="00477862">
        <w:rPr>
          <w:rFonts w:ascii="Arial" w:hAnsi="Arial" w:cs="Arial"/>
          <w:sz w:val="24"/>
        </w:rPr>
        <w:t xml:space="preserve"> a tool </w:t>
      </w:r>
      <w:proofErr w:type="spellStart"/>
      <w:r w:rsidRPr="00477862">
        <w:rPr>
          <w:rFonts w:ascii="Arial" w:hAnsi="Arial" w:cs="Arial"/>
          <w:sz w:val="24"/>
        </w:rPr>
        <w:t>that</w:t>
      </w:r>
      <w:proofErr w:type="spellEnd"/>
      <w:r w:rsidRPr="00477862">
        <w:rPr>
          <w:rFonts w:ascii="Arial" w:hAnsi="Arial" w:cs="Arial"/>
          <w:sz w:val="24"/>
        </w:rPr>
        <w:t xml:space="preserve"> </w:t>
      </w:r>
      <w:proofErr w:type="spellStart"/>
      <w:r w:rsidRPr="00477862">
        <w:rPr>
          <w:rFonts w:ascii="Arial" w:hAnsi="Arial" w:cs="Arial"/>
          <w:sz w:val="24"/>
        </w:rPr>
        <w:t>is</w:t>
      </w:r>
      <w:proofErr w:type="spellEnd"/>
      <w:r w:rsidRPr="00477862">
        <w:rPr>
          <w:rFonts w:ascii="Arial" w:hAnsi="Arial" w:cs="Arial"/>
          <w:sz w:val="24"/>
        </w:rPr>
        <w:t xml:space="preserve"> </w:t>
      </w:r>
      <w:proofErr w:type="spellStart"/>
      <w:r w:rsidRPr="00477862">
        <w:rPr>
          <w:rFonts w:ascii="Arial" w:hAnsi="Arial" w:cs="Arial"/>
          <w:sz w:val="24"/>
        </w:rPr>
        <w:t>characterized</w:t>
      </w:r>
      <w:proofErr w:type="spellEnd"/>
      <w:r w:rsidRPr="00477862">
        <w:rPr>
          <w:rFonts w:ascii="Arial" w:hAnsi="Arial" w:cs="Arial"/>
          <w:sz w:val="24"/>
        </w:rPr>
        <w:t xml:space="preserve"> as a </w:t>
      </w:r>
      <w:proofErr w:type="spellStart"/>
      <w:r w:rsidRPr="00477862">
        <w:rPr>
          <w:rFonts w:ascii="Arial" w:hAnsi="Arial" w:cs="Arial"/>
          <w:sz w:val="24"/>
        </w:rPr>
        <w:t>process</w:t>
      </w:r>
      <w:proofErr w:type="spellEnd"/>
      <w:r w:rsidRPr="00477862">
        <w:rPr>
          <w:rFonts w:ascii="Arial" w:hAnsi="Arial" w:cs="Arial"/>
          <w:sz w:val="24"/>
        </w:rPr>
        <w:t xml:space="preserve"> </w:t>
      </w:r>
      <w:proofErr w:type="spellStart"/>
      <w:r w:rsidRPr="00477862">
        <w:rPr>
          <w:rFonts w:ascii="Arial" w:hAnsi="Arial" w:cs="Arial"/>
          <w:sz w:val="24"/>
        </w:rPr>
        <w:t>based</w:t>
      </w:r>
      <w:proofErr w:type="spellEnd"/>
      <w:r w:rsidRPr="00477862">
        <w:rPr>
          <w:rFonts w:ascii="Arial" w:hAnsi="Arial" w:cs="Arial"/>
          <w:sz w:val="24"/>
        </w:rPr>
        <w:t xml:space="preserve"> </w:t>
      </w:r>
      <w:proofErr w:type="spellStart"/>
      <w:r w:rsidRPr="00477862">
        <w:rPr>
          <w:rFonts w:ascii="Arial" w:hAnsi="Arial" w:cs="Arial"/>
          <w:sz w:val="24"/>
        </w:rPr>
        <w:t>on</w:t>
      </w:r>
      <w:proofErr w:type="spellEnd"/>
      <w:r w:rsidRPr="00477862">
        <w:rPr>
          <w:rFonts w:ascii="Arial" w:hAnsi="Arial" w:cs="Arial"/>
          <w:sz w:val="24"/>
        </w:rPr>
        <w:t xml:space="preserve"> </w:t>
      </w:r>
      <w:proofErr w:type="spellStart"/>
      <w:r w:rsidRPr="00477862">
        <w:rPr>
          <w:rFonts w:ascii="Arial" w:hAnsi="Arial" w:cs="Arial"/>
          <w:sz w:val="24"/>
        </w:rPr>
        <w:t>active</w:t>
      </w:r>
      <w:proofErr w:type="spellEnd"/>
      <w:r w:rsidRPr="00477862">
        <w:rPr>
          <w:rFonts w:ascii="Arial" w:hAnsi="Arial" w:cs="Arial"/>
          <w:sz w:val="24"/>
        </w:rPr>
        <w:t xml:space="preserve"> </w:t>
      </w:r>
      <w:proofErr w:type="spellStart"/>
      <w:r w:rsidRPr="00477862">
        <w:rPr>
          <w:rFonts w:ascii="Arial" w:hAnsi="Arial" w:cs="Arial"/>
          <w:sz w:val="24"/>
        </w:rPr>
        <w:t>listening</w:t>
      </w:r>
      <w:proofErr w:type="spellEnd"/>
      <w:r w:rsidRPr="00477862">
        <w:rPr>
          <w:rFonts w:ascii="Arial" w:hAnsi="Arial" w:cs="Arial"/>
          <w:sz w:val="24"/>
        </w:rPr>
        <w:t xml:space="preserve">, </w:t>
      </w:r>
      <w:proofErr w:type="spellStart"/>
      <w:r w:rsidRPr="00477862">
        <w:rPr>
          <w:rFonts w:ascii="Arial" w:hAnsi="Arial" w:cs="Arial"/>
          <w:sz w:val="24"/>
        </w:rPr>
        <w:t>through</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establishment </w:t>
      </w:r>
      <w:proofErr w:type="spellStart"/>
      <w:r w:rsidRPr="00477862">
        <w:rPr>
          <w:rFonts w:ascii="Arial" w:hAnsi="Arial" w:cs="Arial"/>
          <w:sz w:val="24"/>
        </w:rPr>
        <w:t>of</w:t>
      </w:r>
      <w:proofErr w:type="spellEnd"/>
      <w:r w:rsidRPr="00477862">
        <w:rPr>
          <w:rFonts w:ascii="Arial" w:hAnsi="Arial" w:cs="Arial"/>
          <w:sz w:val="24"/>
        </w:rPr>
        <w:t xml:space="preserve"> a </w:t>
      </w:r>
      <w:proofErr w:type="spellStart"/>
      <w:r w:rsidRPr="00477862">
        <w:rPr>
          <w:rFonts w:ascii="Arial" w:hAnsi="Arial" w:cs="Arial"/>
          <w:sz w:val="24"/>
        </w:rPr>
        <w:t>relationship</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trust</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bond</w:t>
      </w:r>
      <w:proofErr w:type="spellEnd"/>
      <w:r w:rsidRPr="00477862">
        <w:rPr>
          <w:rFonts w:ascii="Arial" w:hAnsi="Arial" w:cs="Arial"/>
          <w:sz w:val="24"/>
        </w:rPr>
        <w:t xml:space="preserve"> </w:t>
      </w:r>
      <w:proofErr w:type="spellStart"/>
      <w:r w:rsidRPr="00477862">
        <w:rPr>
          <w:rFonts w:ascii="Arial" w:hAnsi="Arial" w:cs="Arial"/>
          <w:sz w:val="24"/>
        </w:rPr>
        <w:t>between</w:t>
      </w:r>
      <w:proofErr w:type="spellEnd"/>
      <w:r w:rsidRPr="00477862">
        <w:rPr>
          <w:rFonts w:ascii="Arial" w:hAnsi="Arial" w:cs="Arial"/>
          <w:sz w:val="24"/>
        </w:rPr>
        <w:t xml:space="preserve"> professional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user</w:t>
      </w:r>
      <w:proofErr w:type="spellEnd"/>
      <w:r w:rsidRPr="00477862">
        <w:rPr>
          <w:rFonts w:ascii="Arial" w:hAnsi="Arial" w:cs="Arial"/>
          <w:sz w:val="24"/>
        </w:rPr>
        <w:t xml:space="preserve">, </w:t>
      </w:r>
      <w:proofErr w:type="spellStart"/>
      <w:r w:rsidRPr="00477862">
        <w:rPr>
          <w:rFonts w:ascii="Arial" w:hAnsi="Arial" w:cs="Arial"/>
          <w:sz w:val="24"/>
        </w:rPr>
        <w:t>providing</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client</w:t>
      </w:r>
      <w:proofErr w:type="spellEnd"/>
      <w:r w:rsidRPr="00477862">
        <w:rPr>
          <w:rFonts w:ascii="Arial" w:hAnsi="Arial" w:cs="Arial"/>
          <w:sz w:val="24"/>
        </w:rPr>
        <w:t xml:space="preserve"> </w:t>
      </w:r>
      <w:proofErr w:type="spellStart"/>
      <w:r w:rsidRPr="00477862">
        <w:rPr>
          <w:rFonts w:ascii="Arial" w:hAnsi="Arial" w:cs="Arial"/>
          <w:sz w:val="24"/>
        </w:rPr>
        <w:t>with</w:t>
      </w:r>
      <w:proofErr w:type="spellEnd"/>
      <w:r w:rsidRPr="00477862">
        <w:rPr>
          <w:rFonts w:ascii="Arial" w:hAnsi="Arial" w:cs="Arial"/>
          <w:sz w:val="24"/>
        </w:rPr>
        <w:t xml:space="preserve"> </w:t>
      </w:r>
      <w:proofErr w:type="spellStart"/>
      <w:r w:rsidRPr="00477862">
        <w:rPr>
          <w:rFonts w:ascii="Arial" w:hAnsi="Arial" w:cs="Arial"/>
          <w:sz w:val="24"/>
        </w:rPr>
        <w:t>conditions</w:t>
      </w:r>
      <w:proofErr w:type="spellEnd"/>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recognize</w:t>
      </w:r>
      <w:proofErr w:type="spellEnd"/>
      <w:r w:rsidRPr="00477862">
        <w:rPr>
          <w:rFonts w:ascii="Arial" w:hAnsi="Arial" w:cs="Arial"/>
          <w:sz w:val="24"/>
        </w:rPr>
        <w:t xml:space="preserve"> </w:t>
      </w:r>
      <w:proofErr w:type="spellStart"/>
      <w:r w:rsidRPr="00477862">
        <w:rPr>
          <w:rFonts w:ascii="Arial" w:hAnsi="Arial" w:cs="Arial"/>
          <w:sz w:val="24"/>
        </w:rPr>
        <w:t>himself</w:t>
      </w:r>
      <w:proofErr w:type="spellEnd"/>
      <w:r w:rsidRPr="00477862">
        <w:rPr>
          <w:rFonts w:ascii="Arial" w:hAnsi="Arial" w:cs="Arial"/>
          <w:sz w:val="24"/>
        </w:rPr>
        <w:t xml:space="preserve"> as </w:t>
      </w:r>
      <w:proofErr w:type="spellStart"/>
      <w:r w:rsidRPr="00477862">
        <w:rPr>
          <w:rFonts w:ascii="Arial" w:hAnsi="Arial" w:cs="Arial"/>
          <w:sz w:val="24"/>
        </w:rPr>
        <w:t>an</w:t>
      </w:r>
      <w:proofErr w:type="spellEnd"/>
      <w:r w:rsidRPr="00477862">
        <w:rPr>
          <w:rFonts w:ascii="Arial" w:hAnsi="Arial" w:cs="Arial"/>
          <w:sz w:val="24"/>
        </w:rPr>
        <w:t xml:space="preserve"> </w:t>
      </w:r>
      <w:proofErr w:type="spellStart"/>
      <w:r w:rsidRPr="00477862">
        <w:rPr>
          <w:rFonts w:ascii="Arial" w:hAnsi="Arial" w:cs="Arial"/>
          <w:sz w:val="24"/>
        </w:rPr>
        <w:t>agent</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autonomous</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his</w:t>
      </w:r>
      <w:proofErr w:type="spellEnd"/>
      <w:r w:rsidRPr="00477862">
        <w:rPr>
          <w:rFonts w:ascii="Arial" w:hAnsi="Arial" w:cs="Arial"/>
          <w:sz w:val="24"/>
        </w:rPr>
        <w:t xml:space="preserve"> </w:t>
      </w:r>
      <w:proofErr w:type="spellStart"/>
      <w:r w:rsidRPr="00477862">
        <w:rPr>
          <w:rFonts w:ascii="Arial" w:hAnsi="Arial" w:cs="Arial"/>
          <w:sz w:val="24"/>
        </w:rPr>
        <w:t>health</w:t>
      </w:r>
      <w:proofErr w:type="spellEnd"/>
      <w:r w:rsidRPr="00477862">
        <w:rPr>
          <w:rFonts w:ascii="Arial" w:hAnsi="Arial" w:cs="Arial"/>
          <w:sz w:val="24"/>
        </w:rPr>
        <w:t xml:space="preserve"> </w:t>
      </w:r>
      <w:proofErr w:type="spellStart"/>
      <w:r w:rsidRPr="00477862">
        <w:rPr>
          <w:rFonts w:ascii="Arial" w:hAnsi="Arial" w:cs="Arial"/>
          <w:sz w:val="24"/>
        </w:rPr>
        <w:t>condition</w:t>
      </w:r>
      <w:proofErr w:type="spellEnd"/>
      <w:r w:rsidRPr="00477862">
        <w:rPr>
          <w:rFonts w:ascii="Arial" w:hAnsi="Arial" w:cs="Arial"/>
          <w:sz w:val="24"/>
        </w:rPr>
        <w:t xml:space="preserve"> (BRASIL, 2013a; ROCHA et al., 2018). </w:t>
      </w:r>
      <w:proofErr w:type="spellStart"/>
      <w:r w:rsidRPr="00477862">
        <w:rPr>
          <w:rFonts w:ascii="Arial" w:hAnsi="Arial" w:cs="Arial"/>
          <w:sz w:val="24"/>
        </w:rPr>
        <w:t>Due</w:t>
      </w:r>
      <w:proofErr w:type="spellEnd"/>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recent</w:t>
      </w:r>
      <w:proofErr w:type="spellEnd"/>
      <w:r w:rsidRPr="00477862">
        <w:rPr>
          <w:rFonts w:ascii="Arial" w:hAnsi="Arial" w:cs="Arial"/>
          <w:sz w:val="24"/>
        </w:rPr>
        <w:t xml:space="preserve"> </w:t>
      </w:r>
      <w:proofErr w:type="spellStart"/>
      <w:r w:rsidRPr="00477862">
        <w:rPr>
          <w:rFonts w:ascii="Arial" w:hAnsi="Arial" w:cs="Arial"/>
          <w:sz w:val="24"/>
        </w:rPr>
        <w:t>implementation</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rapid</w:t>
      </w:r>
      <w:proofErr w:type="spellEnd"/>
      <w:r w:rsidRPr="00477862">
        <w:rPr>
          <w:rFonts w:ascii="Arial" w:hAnsi="Arial" w:cs="Arial"/>
          <w:sz w:val="24"/>
        </w:rPr>
        <w:t xml:space="preserve"> </w:t>
      </w:r>
      <w:proofErr w:type="spellStart"/>
      <w:r w:rsidRPr="00477862">
        <w:rPr>
          <w:rFonts w:ascii="Arial" w:hAnsi="Arial" w:cs="Arial"/>
          <w:sz w:val="24"/>
        </w:rPr>
        <w:t>testing</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in AB, </w:t>
      </w:r>
      <w:proofErr w:type="spellStart"/>
      <w:r w:rsidRPr="00477862">
        <w:rPr>
          <w:rFonts w:ascii="Arial" w:hAnsi="Arial" w:cs="Arial"/>
          <w:sz w:val="24"/>
        </w:rPr>
        <w:t>there</w:t>
      </w:r>
      <w:proofErr w:type="spellEnd"/>
      <w:r w:rsidRPr="00477862">
        <w:rPr>
          <w:rFonts w:ascii="Arial" w:hAnsi="Arial" w:cs="Arial"/>
          <w:sz w:val="24"/>
        </w:rPr>
        <w:t xml:space="preserve"> </w:t>
      </w:r>
      <w:proofErr w:type="spellStart"/>
      <w:r w:rsidRPr="00477862">
        <w:rPr>
          <w:rFonts w:ascii="Arial" w:hAnsi="Arial" w:cs="Arial"/>
          <w:sz w:val="24"/>
        </w:rPr>
        <w:t>is</w:t>
      </w:r>
      <w:proofErr w:type="spellEnd"/>
      <w:r w:rsidRPr="00477862">
        <w:rPr>
          <w:rFonts w:ascii="Arial" w:hAnsi="Arial" w:cs="Arial"/>
          <w:sz w:val="24"/>
        </w:rPr>
        <w:t xml:space="preserve"> </w:t>
      </w:r>
      <w:proofErr w:type="spellStart"/>
      <w:r w:rsidRPr="00477862">
        <w:rPr>
          <w:rFonts w:ascii="Arial" w:hAnsi="Arial" w:cs="Arial"/>
          <w:sz w:val="24"/>
        </w:rPr>
        <w:t>little</w:t>
      </w:r>
      <w:proofErr w:type="spellEnd"/>
      <w:r w:rsidRPr="00477862">
        <w:rPr>
          <w:rFonts w:ascii="Arial" w:hAnsi="Arial" w:cs="Arial"/>
          <w:sz w:val="24"/>
        </w:rPr>
        <w:t xml:space="preserve"> </w:t>
      </w:r>
      <w:proofErr w:type="spellStart"/>
      <w:r w:rsidRPr="00477862">
        <w:rPr>
          <w:rFonts w:ascii="Arial" w:hAnsi="Arial" w:cs="Arial"/>
          <w:sz w:val="24"/>
        </w:rPr>
        <w:t>research</w:t>
      </w:r>
      <w:proofErr w:type="spellEnd"/>
      <w:r w:rsidRPr="00477862">
        <w:rPr>
          <w:rFonts w:ascii="Arial" w:hAnsi="Arial" w:cs="Arial"/>
          <w:sz w:val="24"/>
        </w:rPr>
        <w:t xml:space="preserve"> </w:t>
      </w:r>
      <w:proofErr w:type="spellStart"/>
      <w:r w:rsidRPr="00477862">
        <w:rPr>
          <w:rFonts w:ascii="Arial" w:hAnsi="Arial" w:cs="Arial"/>
          <w:sz w:val="24"/>
        </w:rPr>
        <w:t>that</w:t>
      </w:r>
      <w:proofErr w:type="spellEnd"/>
      <w:r w:rsidRPr="00477862">
        <w:rPr>
          <w:rFonts w:ascii="Arial" w:hAnsi="Arial" w:cs="Arial"/>
          <w:sz w:val="24"/>
        </w:rPr>
        <w:t xml:space="preserve"> explores </w:t>
      </w:r>
      <w:proofErr w:type="spellStart"/>
      <w:r w:rsidRPr="00477862">
        <w:rPr>
          <w:rFonts w:ascii="Arial" w:hAnsi="Arial" w:cs="Arial"/>
          <w:sz w:val="24"/>
        </w:rPr>
        <w:t>this</w:t>
      </w:r>
      <w:proofErr w:type="spellEnd"/>
      <w:r w:rsidRPr="00477862">
        <w:rPr>
          <w:rFonts w:ascii="Arial" w:hAnsi="Arial" w:cs="Arial"/>
          <w:sz w:val="24"/>
        </w:rPr>
        <w:t xml:space="preserve"> </w:t>
      </w:r>
      <w:proofErr w:type="spellStart"/>
      <w:r w:rsidRPr="00477862">
        <w:rPr>
          <w:rFonts w:ascii="Arial" w:hAnsi="Arial" w:cs="Arial"/>
          <w:sz w:val="24"/>
        </w:rPr>
        <w:t>scenario</w:t>
      </w:r>
      <w:proofErr w:type="spellEnd"/>
      <w:r w:rsidRPr="00477862">
        <w:rPr>
          <w:rFonts w:ascii="Arial" w:hAnsi="Arial" w:cs="Arial"/>
          <w:sz w:val="24"/>
        </w:rPr>
        <w:t xml:space="preserve">. It </w:t>
      </w:r>
      <w:proofErr w:type="spellStart"/>
      <w:r w:rsidRPr="00477862">
        <w:rPr>
          <w:rFonts w:ascii="Arial" w:hAnsi="Arial" w:cs="Arial"/>
          <w:sz w:val="24"/>
        </w:rPr>
        <w:t>is</w:t>
      </w:r>
      <w:proofErr w:type="spellEnd"/>
      <w:r w:rsidRPr="00477862">
        <w:rPr>
          <w:rFonts w:ascii="Arial" w:hAnsi="Arial" w:cs="Arial"/>
          <w:sz w:val="24"/>
        </w:rPr>
        <w:t xml:space="preserve"> </w:t>
      </w:r>
      <w:proofErr w:type="spellStart"/>
      <w:r w:rsidRPr="00477862">
        <w:rPr>
          <w:rFonts w:ascii="Arial" w:hAnsi="Arial" w:cs="Arial"/>
          <w:sz w:val="24"/>
        </w:rPr>
        <w:t>necessary</w:t>
      </w:r>
      <w:proofErr w:type="spellEnd"/>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sensitize</w:t>
      </w:r>
      <w:proofErr w:type="spellEnd"/>
      <w:r w:rsidRPr="00477862">
        <w:rPr>
          <w:rFonts w:ascii="Arial" w:hAnsi="Arial" w:cs="Arial"/>
          <w:sz w:val="24"/>
        </w:rPr>
        <w:t xml:space="preserve"> </w:t>
      </w:r>
      <w:proofErr w:type="spellStart"/>
      <w:r w:rsidRPr="00477862">
        <w:rPr>
          <w:rFonts w:ascii="Arial" w:hAnsi="Arial" w:cs="Arial"/>
          <w:sz w:val="24"/>
        </w:rPr>
        <w:t>health</w:t>
      </w:r>
      <w:proofErr w:type="spellEnd"/>
      <w:r w:rsidRPr="00477862">
        <w:rPr>
          <w:rFonts w:ascii="Arial" w:hAnsi="Arial" w:cs="Arial"/>
          <w:sz w:val="24"/>
        </w:rPr>
        <w:t xml:space="preserve"> </w:t>
      </w:r>
      <w:proofErr w:type="spellStart"/>
      <w:r w:rsidRPr="00477862">
        <w:rPr>
          <w:rFonts w:ascii="Arial" w:hAnsi="Arial" w:cs="Arial"/>
          <w:sz w:val="24"/>
        </w:rPr>
        <w:t>professionals</w:t>
      </w:r>
      <w:proofErr w:type="spellEnd"/>
      <w:r w:rsidRPr="00477862">
        <w:rPr>
          <w:rFonts w:ascii="Arial" w:hAnsi="Arial" w:cs="Arial"/>
          <w:sz w:val="24"/>
        </w:rPr>
        <w:t xml:space="preserve"> </w:t>
      </w:r>
      <w:proofErr w:type="spellStart"/>
      <w:r w:rsidRPr="00477862">
        <w:rPr>
          <w:rFonts w:ascii="Arial" w:hAnsi="Arial" w:cs="Arial"/>
          <w:sz w:val="24"/>
        </w:rPr>
        <w:t>so</w:t>
      </w:r>
      <w:proofErr w:type="spellEnd"/>
      <w:r w:rsidRPr="00477862">
        <w:rPr>
          <w:rFonts w:ascii="Arial" w:hAnsi="Arial" w:cs="Arial"/>
          <w:sz w:val="24"/>
        </w:rPr>
        <w:t xml:space="preserve"> </w:t>
      </w:r>
      <w:proofErr w:type="spellStart"/>
      <w:r w:rsidRPr="00477862">
        <w:rPr>
          <w:rFonts w:ascii="Arial" w:hAnsi="Arial" w:cs="Arial"/>
          <w:sz w:val="24"/>
        </w:rPr>
        <w:t>that</w:t>
      </w:r>
      <w:proofErr w:type="spellEnd"/>
      <w:r w:rsidRPr="00477862">
        <w:rPr>
          <w:rFonts w:ascii="Arial" w:hAnsi="Arial" w:cs="Arial"/>
          <w:sz w:val="24"/>
        </w:rPr>
        <w:t xml:space="preserve"> </w:t>
      </w:r>
      <w:proofErr w:type="spellStart"/>
      <w:r w:rsidRPr="00477862">
        <w:rPr>
          <w:rFonts w:ascii="Arial" w:hAnsi="Arial" w:cs="Arial"/>
          <w:sz w:val="24"/>
        </w:rPr>
        <w:t>they</w:t>
      </w:r>
      <w:proofErr w:type="spellEnd"/>
      <w:r w:rsidRPr="00477862">
        <w:rPr>
          <w:rFonts w:ascii="Arial" w:hAnsi="Arial" w:cs="Arial"/>
          <w:sz w:val="24"/>
        </w:rPr>
        <w:t xml:space="preserve"> </w:t>
      </w:r>
      <w:proofErr w:type="spellStart"/>
      <w:r w:rsidRPr="00477862">
        <w:rPr>
          <w:rFonts w:ascii="Arial" w:hAnsi="Arial" w:cs="Arial"/>
          <w:sz w:val="24"/>
        </w:rPr>
        <w:t>recognize</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as a </w:t>
      </w:r>
      <w:proofErr w:type="spellStart"/>
      <w:r w:rsidRPr="00477862">
        <w:rPr>
          <w:rFonts w:ascii="Arial" w:hAnsi="Arial" w:cs="Arial"/>
          <w:sz w:val="24"/>
        </w:rPr>
        <w:t>user</w:t>
      </w:r>
      <w:proofErr w:type="spellEnd"/>
      <w:r w:rsidRPr="00477862">
        <w:rPr>
          <w:rFonts w:ascii="Arial" w:hAnsi="Arial" w:cs="Arial"/>
          <w:sz w:val="24"/>
        </w:rPr>
        <w:t xml:space="preserve"> </w:t>
      </w:r>
      <w:proofErr w:type="spellStart"/>
      <w:r w:rsidRPr="00477862">
        <w:rPr>
          <w:rFonts w:ascii="Arial" w:hAnsi="Arial" w:cs="Arial"/>
          <w:sz w:val="24"/>
        </w:rPr>
        <w:t>care</w:t>
      </w:r>
      <w:proofErr w:type="spellEnd"/>
      <w:r w:rsidRPr="00477862">
        <w:rPr>
          <w:rFonts w:ascii="Arial" w:hAnsi="Arial" w:cs="Arial"/>
          <w:sz w:val="24"/>
        </w:rPr>
        <w:t xml:space="preserve"> </w:t>
      </w:r>
      <w:proofErr w:type="spellStart"/>
      <w:r w:rsidRPr="00477862">
        <w:rPr>
          <w:rFonts w:ascii="Arial" w:hAnsi="Arial" w:cs="Arial"/>
          <w:sz w:val="24"/>
        </w:rPr>
        <w:t>strategy</w:t>
      </w:r>
      <w:proofErr w:type="spellEnd"/>
      <w:r w:rsidRPr="00477862">
        <w:rPr>
          <w:rFonts w:ascii="Arial" w:hAnsi="Arial" w:cs="Arial"/>
          <w:sz w:val="24"/>
        </w:rPr>
        <w:t xml:space="preserve"> (SILVA; SILVA; FERREIRA, 2017). In </w:t>
      </w:r>
      <w:proofErr w:type="spellStart"/>
      <w:r w:rsidRPr="00477862">
        <w:rPr>
          <w:rFonts w:ascii="Arial" w:hAnsi="Arial" w:cs="Arial"/>
          <w:sz w:val="24"/>
        </w:rPr>
        <w:t>this</w:t>
      </w:r>
      <w:proofErr w:type="spellEnd"/>
      <w:r w:rsidRPr="00477862">
        <w:rPr>
          <w:rFonts w:ascii="Arial" w:hAnsi="Arial" w:cs="Arial"/>
          <w:sz w:val="24"/>
        </w:rPr>
        <w:t xml:space="preserve"> </w:t>
      </w:r>
      <w:proofErr w:type="spellStart"/>
      <w:r w:rsidRPr="00477862">
        <w:rPr>
          <w:rFonts w:ascii="Arial" w:hAnsi="Arial" w:cs="Arial"/>
          <w:sz w:val="24"/>
        </w:rPr>
        <w:t>context</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guiding</w:t>
      </w:r>
      <w:proofErr w:type="spellEnd"/>
      <w:r w:rsidRPr="00477862">
        <w:rPr>
          <w:rFonts w:ascii="Arial" w:hAnsi="Arial" w:cs="Arial"/>
          <w:sz w:val="24"/>
        </w:rPr>
        <w:t xml:space="preserve"> </w:t>
      </w:r>
      <w:proofErr w:type="spellStart"/>
      <w:r w:rsidRPr="00477862">
        <w:rPr>
          <w:rFonts w:ascii="Arial" w:hAnsi="Arial" w:cs="Arial"/>
          <w:sz w:val="24"/>
        </w:rPr>
        <w:t>question</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research</w:t>
      </w:r>
      <w:proofErr w:type="spellEnd"/>
      <w:r w:rsidRPr="00477862">
        <w:rPr>
          <w:rFonts w:ascii="Arial" w:hAnsi="Arial" w:cs="Arial"/>
          <w:sz w:val="24"/>
        </w:rPr>
        <w:t xml:space="preserve"> </w:t>
      </w:r>
      <w:proofErr w:type="spellStart"/>
      <w:r w:rsidRPr="00477862">
        <w:rPr>
          <w:rFonts w:ascii="Arial" w:hAnsi="Arial" w:cs="Arial"/>
          <w:sz w:val="24"/>
        </w:rPr>
        <w:t>will</w:t>
      </w:r>
      <w:proofErr w:type="spellEnd"/>
      <w:r w:rsidRPr="00477862">
        <w:rPr>
          <w:rFonts w:ascii="Arial" w:hAnsi="Arial" w:cs="Arial"/>
          <w:sz w:val="24"/>
        </w:rPr>
        <w:t xml:space="preserve"> </w:t>
      </w:r>
      <w:proofErr w:type="spellStart"/>
      <w:r w:rsidRPr="00477862">
        <w:rPr>
          <w:rFonts w:ascii="Arial" w:hAnsi="Arial" w:cs="Arial"/>
          <w:sz w:val="24"/>
        </w:rPr>
        <w:t>be</w:t>
      </w:r>
      <w:proofErr w:type="spellEnd"/>
      <w:r w:rsidRPr="00477862">
        <w:rPr>
          <w:rFonts w:ascii="Arial" w:hAnsi="Arial" w:cs="Arial"/>
          <w:sz w:val="24"/>
        </w:rPr>
        <w:t xml:space="preserve">: </w:t>
      </w:r>
      <w:proofErr w:type="spellStart"/>
      <w:r w:rsidRPr="00477862">
        <w:rPr>
          <w:rFonts w:ascii="Arial" w:hAnsi="Arial" w:cs="Arial"/>
          <w:sz w:val="24"/>
        </w:rPr>
        <w:t>what</w:t>
      </w:r>
      <w:proofErr w:type="spellEnd"/>
      <w:r w:rsidRPr="00477862">
        <w:rPr>
          <w:rFonts w:ascii="Arial" w:hAnsi="Arial" w:cs="Arial"/>
          <w:sz w:val="24"/>
        </w:rPr>
        <w:t xml:space="preserve"> </w:t>
      </w:r>
      <w:proofErr w:type="spellStart"/>
      <w:r w:rsidRPr="00477862">
        <w:rPr>
          <w:rFonts w:ascii="Arial" w:hAnsi="Arial" w:cs="Arial"/>
          <w:sz w:val="24"/>
        </w:rPr>
        <w:t>has</w:t>
      </w:r>
      <w:proofErr w:type="spellEnd"/>
      <w:r w:rsidRPr="00477862">
        <w:rPr>
          <w:rFonts w:ascii="Arial" w:hAnsi="Arial" w:cs="Arial"/>
          <w:sz w:val="24"/>
        </w:rPr>
        <w:t xml:space="preserve"> </w:t>
      </w:r>
      <w:proofErr w:type="spellStart"/>
      <w:r w:rsidRPr="00477862">
        <w:rPr>
          <w:rFonts w:ascii="Arial" w:hAnsi="Arial" w:cs="Arial"/>
          <w:sz w:val="24"/>
        </w:rPr>
        <w:t>been</w:t>
      </w:r>
      <w:proofErr w:type="spellEnd"/>
      <w:r w:rsidRPr="00477862">
        <w:rPr>
          <w:rFonts w:ascii="Arial" w:hAnsi="Arial" w:cs="Arial"/>
          <w:sz w:val="24"/>
        </w:rPr>
        <w:t xml:space="preserve"> </w:t>
      </w:r>
      <w:proofErr w:type="spellStart"/>
      <w:r w:rsidRPr="00477862">
        <w:rPr>
          <w:rFonts w:ascii="Arial" w:hAnsi="Arial" w:cs="Arial"/>
          <w:sz w:val="24"/>
        </w:rPr>
        <w:t>published</w:t>
      </w:r>
      <w:proofErr w:type="spellEnd"/>
      <w:r w:rsidRPr="00477862">
        <w:rPr>
          <w:rFonts w:ascii="Arial" w:hAnsi="Arial" w:cs="Arial"/>
          <w:sz w:val="24"/>
        </w:rPr>
        <w:t xml:space="preserve"> </w:t>
      </w:r>
      <w:proofErr w:type="spellStart"/>
      <w:r w:rsidRPr="00477862">
        <w:rPr>
          <w:rFonts w:ascii="Arial" w:hAnsi="Arial" w:cs="Arial"/>
          <w:sz w:val="24"/>
        </w:rPr>
        <w:t>about</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w:t>
      </w:r>
      <w:proofErr w:type="spellStart"/>
      <w:r w:rsidRPr="00477862">
        <w:rPr>
          <w:rFonts w:ascii="Arial" w:hAnsi="Arial" w:cs="Arial"/>
          <w:sz w:val="24"/>
        </w:rPr>
        <w:t>before</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after</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Rapid</w:t>
      </w:r>
      <w:proofErr w:type="spellEnd"/>
      <w:r w:rsidRPr="00477862">
        <w:rPr>
          <w:rFonts w:ascii="Arial" w:hAnsi="Arial" w:cs="Arial"/>
          <w:sz w:val="24"/>
        </w:rPr>
        <w:t xml:space="preserve"> Test for </w:t>
      </w:r>
      <w:proofErr w:type="spellStart"/>
      <w:r w:rsidRPr="00477862">
        <w:rPr>
          <w:rFonts w:ascii="Arial" w:hAnsi="Arial" w:cs="Arial"/>
          <w:sz w:val="24"/>
        </w:rPr>
        <w:t>STIs</w:t>
      </w:r>
      <w:proofErr w:type="spellEnd"/>
      <w:r w:rsidRPr="00477862">
        <w:rPr>
          <w:rFonts w:ascii="Arial" w:hAnsi="Arial" w:cs="Arial"/>
          <w:sz w:val="24"/>
        </w:rPr>
        <w:t xml:space="preserve"> in </w:t>
      </w:r>
      <w:proofErr w:type="spellStart"/>
      <w:r w:rsidRPr="00477862">
        <w:rPr>
          <w:rFonts w:ascii="Arial" w:hAnsi="Arial" w:cs="Arial"/>
          <w:sz w:val="24"/>
        </w:rPr>
        <w:t>Primary</w:t>
      </w:r>
      <w:proofErr w:type="spellEnd"/>
      <w:r w:rsidRPr="00477862">
        <w:rPr>
          <w:rFonts w:ascii="Arial" w:hAnsi="Arial" w:cs="Arial"/>
          <w:sz w:val="24"/>
        </w:rPr>
        <w:t xml:space="preserve"> </w:t>
      </w:r>
      <w:proofErr w:type="spellStart"/>
      <w:r w:rsidRPr="00477862">
        <w:rPr>
          <w:rFonts w:ascii="Arial" w:hAnsi="Arial" w:cs="Arial"/>
          <w:sz w:val="24"/>
        </w:rPr>
        <w:t>Care</w:t>
      </w:r>
      <w:proofErr w:type="spellEnd"/>
      <w:r w:rsidRPr="00477862">
        <w:rPr>
          <w:rFonts w:ascii="Arial" w:hAnsi="Arial" w:cs="Arial"/>
          <w:sz w:val="24"/>
        </w:rPr>
        <w:t xml:space="preserve">? </w:t>
      </w:r>
      <w:r w:rsidRPr="00477862">
        <w:rPr>
          <w:rFonts w:ascii="Arial" w:hAnsi="Arial" w:cs="Arial"/>
          <w:b/>
          <w:sz w:val="24"/>
        </w:rPr>
        <w:t>OBJECTIVE</w:t>
      </w:r>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analyze</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evidence</w:t>
      </w:r>
      <w:proofErr w:type="spellEnd"/>
      <w:r w:rsidRPr="00477862">
        <w:rPr>
          <w:rFonts w:ascii="Arial" w:hAnsi="Arial" w:cs="Arial"/>
          <w:sz w:val="24"/>
        </w:rPr>
        <w:t xml:space="preserve"> </w:t>
      </w:r>
      <w:proofErr w:type="spellStart"/>
      <w:r w:rsidRPr="00477862">
        <w:rPr>
          <w:rFonts w:ascii="Arial" w:hAnsi="Arial" w:cs="Arial"/>
          <w:sz w:val="24"/>
        </w:rPr>
        <w:t>available</w:t>
      </w:r>
      <w:proofErr w:type="spellEnd"/>
      <w:r w:rsidRPr="00477862">
        <w:rPr>
          <w:rFonts w:ascii="Arial" w:hAnsi="Arial" w:cs="Arial"/>
          <w:sz w:val="24"/>
        </w:rPr>
        <w:t xml:space="preserve"> in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literature</w:t>
      </w:r>
      <w:proofErr w:type="spellEnd"/>
      <w:r w:rsidRPr="00477862">
        <w:rPr>
          <w:rFonts w:ascii="Arial" w:hAnsi="Arial" w:cs="Arial"/>
          <w:sz w:val="24"/>
        </w:rPr>
        <w:t xml:space="preserve"> </w:t>
      </w:r>
      <w:proofErr w:type="spellStart"/>
      <w:r w:rsidRPr="00477862">
        <w:rPr>
          <w:rFonts w:ascii="Arial" w:hAnsi="Arial" w:cs="Arial"/>
          <w:sz w:val="24"/>
        </w:rPr>
        <w:t>on</w:t>
      </w:r>
      <w:proofErr w:type="spellEnd"/>
      <w:r w:rsidRPr="00477862">
        <w:rPr>
          <w:rFonts w:ascii="Arial" w:hAnsi="Arial" w:cs="Arial"/>
          <w:sz w:val="24"/>
        </w:rPr>
        <w:t xml:space="preserve"> </w:t>
      </w:r>
      <w:proofErr w:type="spellStart"/>
      <w:r w:rsidRPr="00477862">
        <w:rPr>
          <w:rFonts w:ascii="Arial" w:hAnsi="Arial" w:cs="Arial"/>
          <w:sz w:val="24"/>
        </w:rPr>
        <w:t>pre</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post-</w:t>
      </w:r>
      <w:proofErr w:type="spellStart"/>
      <w:r w:rsidRPr="00477862">
        <w:rPr>
          <w:rFonts w:ascii="Arial" w:hAnsi="Arial" w:cs="Arial"/>
          <w:sz w:val="24"/>
        </w:rPr>
        <w:t>quick</w:t>
      </w:r>
      <w:proofErr w:type="spellEnd"/>
      <w:r w:rsidRPr="00477862">
        <w:rPr>
          <w:rFonts w:ascii="Arial" w:hAnsi="Arial" w:cs="Arial"/>
          <w:sz w:val="24"/>
        </w:rPr>
        <w:t xml:space="preserve"> </w:t>
      </w:r>
      <w:proofErr w:type="spellStart"/>
      <w:r w:rsidRPr="00477862">
        <w:rPr>
          <w:rFonts w:ascii="Arial" w:hAnsi="Arial" w:cs="Arial"/>
          <w:sz w:val="24"/>
        </w:rPr>
        <w:t>test</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for </w:t>
      </w:r>
      <w:proofErr w:type="spellStart"/>
      <w:r w:rsidRPr="00477862">
        <w:rPr>
          <w:rFonts w:ascii="Arial" w:hAnsi="Arial" w:cs="Arial"/>
          <w:sz w:val="24"/>
        </w:rPr>
        <w:t>STIs</w:t>
      </w:r>
      <w:proofErr w:type="spellEnd"/>
      <w:r w:rsidRPr="00477862">
        <w:rPr>
          <w:rFonts w:ascii="Arial" w:hAnsi="Arial" w:cs="Arial"/>
          <w:sz w:val="24"/>
        </w:rPr>
        <w:t xml:space="preserve"> in </w:t>
      </w:r>
      <w:proofErr w:type="spellStart"/>
      <w:r w:rsidRPr="00477862">
        <w:rPr>
          <w:rFonts w:ascii="Arial" w:hAnsi="Arial" w:cs="Arial"/>
          <w:sz w:val="24"/>
        </w:rPr>
        <w:t>Primary</w:t>
      </w:r>
      <w:proofErr w:type="spellEnd"/>
      <w:r w:rsidRPr="00477862">
        <w:rPr>
          <w:rFonts w:ascii="Arial" w:hAnsi="Arial" w:cs="Arial"/>
          <w:sz w:val="24"/>
        </w:rPr>
        <w:t xml:space="preserve"> </w:t>
      </w:r>
      <w:proofErr w:type="spellStart"/>
      <w:r w:rsidRPr="00477862">
        <w:rPr>
          <w:rFonts w:ascii="Arial" w:hAnsi="Arial" w:cs="Arial"/>
          <w:sz w:val="24"/>
        </w:rPr>
        <w:t>Care</w:t>
      </w:r>
      <w:proofErr w:type="spellEnd"/>
      <w:r w:rsidRPr="00477862">
        <w:rPr>
          <w:rFonts w:ascii="Arial" w:hAnsi="Arial" w:cs="Arial"/>
          <w:sz w:val="24"/>
        </w:rPr>
        <w:t xml:space="preserve">. </w:t>
      </w:r>
      <w:r w:rsidRPr="00477862">
        <w:rPr>
          <w:rFonts w:ascii="Arial" w:hAnsi="Arial" w:cs="Arial"/>
          <w:b/>
          <w:sz w:val="24"/>
        </w:rPr>
        <w:t>METHOD</w:t>
      </w:r>
      <w:r w:rsidRPr="00477862">
        <w:rPr>
          <w:rFonts w:ascii="Arial" w:hAnsi="Arial" w:cs="Arial"/>
          <w:sz w:val="24"/>
        </w:rPr>
        <w:t xml:space="preserve">: </w:t>
      </w:r>
      <w:proofErr w:type="spellStart"/>
      <w:r w:rsidRPr="00477862">
        <w:rPr>
          <w:rFonts w:ascii="Arial" w:hAnsi="Arial" w:cs="Arial"/>
          <w:sz w:val="24"/>
        </w:rPr>
        <w:t>This</w:t>
      </w:r>
      <w:proofErr w:type="spellEnd"/>
      <w:r w:rsidRPr="00477862">
        <w:rPr>
          <w:rFonts w:ascii="Arial" w:hAnsi="Arial" w:cs="Arial"/>
          <w:sz w:val="24"/>
        </w:rPr>
        <w:t xml:space="preserve"> </w:t>
      </w:r>
      <w:proofErr w:type="spellStart"/>
      <w:r w:rsidRPr="00477862">
        <w:rPr>
          <w:rFonts w:ascii="Arial" w:hAnsi="Arial" w:cs="Arial"/>
          <w:sz w:val="24"/>
        </w:rPr>
        <w:t>is</w:t>
      </w:r>
      <w:proofErr w:type="spellEnd"/>
      <w:r w:rsidRPr="00477862">
        <w:rPr>
          <w:rFonts w:ascii="Arial" w:hAnsi="Arial" w:cs="Arial"/>
          <w:sz w:val="24"/>
        </w:rPr>
        <w:t xml:space="preserve"> a </w:t>
      </w:r>
      <w:proofErr w:type="spellStart"/>
      <w:r w:rsidRPr="00477862">
        <w:rPr>
          <w:rFonts w:ascii="Arial" w:hAnsi="Arial" w:cs="Arial"/>
          <w:sz w:val="24"/>
        </w:rPr>
        <w:t>narrative</w:t>
      </w:r>
      <w:proofErr w:type="spellEnd"/>
      <w:r w:rsidRPr="00477862">
        <w:rPr>
          <w:rFonts w:ascii="Arial" w:hAnsi="Arial" w:cs="Arial"/>
          <w:sz w:val="24"/>
        </w:rPr>
        <w:t xml:space="preserve"> review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literature</w:t>
      </w:r>
      <w:proofErr w:type="spellEnd"/>
      <w:r w:rsidRPr="00477862">
        <w:rPr>
          <w:rFonts w:ascii="Arial" w:hAnsi="Arial" w:cs="Arial"/>
          <w:sz w:val="24"/>
        </w:rPr>
        <w:t xml:space="preserve">. The </w:t>
      </w:r>
      <w:proofErr w:type="spellStart"/>
      <w:r w:rsidRPr="00477862">
        <w:rPr>
          <w:rFonts w:ascii="Arial" w:hAnsi="Arial" w:cs="Arial"/>
          <w:sz w:val="24"/>
        </w:rPr>
        <w:t>studies</w:t>
      </w:r>
      <w:proofErr w:type="spellEnd"/>
      <w:r w:rsidRPr="00477862">
        <w:rPr>
          <w:rFonts w:ascii="Arial" w:hAnsi="Arial" w:cs="Arial"/>
          <w:sz w:val="24"/>
        </w:rPr>
        <w:t xml:space="preserve"> </w:t>
      </w:r>
      <w:proofErr w:type="spellStart"/>
      <w:r w:rsidRPr="00477862">
        <w:rPr>
          <w:rFonts w:ascii="Arial" w:hAnsi="Arial" w:cs="Arial"/>
          <w:sz w:val="24"/>
        </w:rPr>
        <w:t>were</w:t>
      </w:r>
      <w:proofErr w:type="spellEnd"/>
      <w:r w:rsidRPr="00477862">
        <w:rPr>
          <w:rFonts w:ascii="Arial" w:hAnsi="Arial" w:cs="Arial"/>
          <w:sz w:val="24"/>
        </w:rPr>
        <w:t xml:space="preserve"> </w:t>
      </w:r>
      <w:proofErr w:type="spellStart"/>
      <w:r w:rsidRPr="00477862">
        <w:rPr>
          <w:rFonts w:ascii="Arial" w:hAnsi="Arial" w:cs="Arial"/>
          <w:sz w:val="24"/>
        </w:rPr>
        <w:t>accessed</w:t>
      </w:r>
      <w:proofErr w:type="spellEnd"/>
      <w:r w:rsidRPr="00477862">
        <w:rPr>
          <w:rFonts w:ascii="Arial" w:hAnsi="Arial" w:cs="Arial"/>
          <w:sz w:val="24"/>
        </w:rPr>
        <w:t xml:space="preserve"> in </w:t>
      </w:r>
      <w:proofErr w:type="spellStart"/>
      <w:r w:rsidRPr="00477862">
        <w:rPr>
          <w:rFonts w:ascii="Arial" w:hAnsi="Arial" w:cs="Arial"/>
          <w:sz w:val="24"/>
        </w:rPr>
        <w:t>electronic</w:t>
      </w:r>
      <w:proofErr w:type="spellEnd"/>
      <w:r w:rsidRPr="00477862">
        <w:rPr>
          <w:rFonts w:ascii="Arial" w:hAnsi="Arial" w:cs="Arial"/>
          <w:sz w:val="24"/>
        </w:rPr>
        <w:t xml:space="preserve"> </w:t>
      </w:r>
      <w:proofErr w:type="spellStart"/>
      <w:r w:rsidRPr="00477862">
        <w:rPr>
          <w:rFonts w:ascii="Arial" w:hAnsi="Arial" w:cs="Arial"/>
          <w:sz w:val="24"/>
        </w:rPr>
        <w:t>databases</w:t>
      </w:r>
      <w:proofErr w:type="spellEnd"/>
      <w:r w:rsidRPr="00477862">
        <w:rPr>
          <w:rFonts w:ascii="Arial" w:hAnsi="Arial" w:cs="Arial"/>
          <w:sz w:val="24"/>
        </w:rPr>
        <w:t xml:space="preserve">. The </w:t>
      </w:r>
      <w:proofErr w:type="spellStart"/>
      <w:r w:rsidRPr="00477862">
        <w:rPr>
          <w:rFonts w:ascii="Arial" w:hAnsi="Arial" w:cs="Arial"/>
          <w:sz w:val="24"/>
        </w:rPr>
        <w:t>identified</w:t>
      </w:r>
      <w:proofErr w:type="spellEnd"/>
      <w:r w:rsidRPr="00477862">
        <w:rPr>
          <w:rFonts w:ascii="Arial" w:hAnsi="Arial" w:cs="Arial"/>
          <w:sz w:val="24"/>
        </w:rPr>
        <w:t xml:space="preserve"> </w:t>
      </w:r>
      <w:proofErr w:type="spellStart"/>
      <w:r w:rsidRPr="00477862">
        <w:rPr>
          <w:rFonts w:ascii="Arial" w:hAnsi="Arial" w:cs="Arial"/>
          <w:sz w:val="24"/>
        </w:rPr>
        <w:t>articles</w:t>
      </w:r>
      <w:proofErr w:type="spellEnd"/>
      <w:r w:rsidRPr="00477862">
        <w:rPr>
          <w:rFonts w:ascii="Arial" w:hAnsi="Arial" w:cs="Arial"/>
          <w:sz w:val="24"/>
        </w:rPr>
        <w:t xml:space="preserve"> </w:t>
      </w:r>
      <w:proofErr w:type="spellStart"/>
      <w:r w:rsidRPr="00477862">
        <w:rPr>
          <w:rFonts w:ascii="Arial" w:hAnsi="Arial" w:cs="Arial"/>
          <w:sz w:val="24"/>
        </w:rPr>
        <w:t>were</w:t>
      </w:r>
      <w:proofErr w:type="spellEnd"/>
      <w:r w:rsidRPr="00477862">
        <w:rPr>
          <w:rFonts w:ascii="Arial" w:hAnsi="Arial" w:cs="Arial"/>
          <w:sz w:val="24"/>
        </w:rPr>
        <w:t xml:space="preserve"> </w:t>
      </w:r>
      <w:proofErr w:type="spellStart"/>
      <w:r w:rsidRPr="00477862">
        <w:rPr>
          <w:rFonts w:ascii="Arial" w:hAnsi="Arial" w:cs="Arial"/>
          <w:sz w:val="24"/>
        </w:rPr>
        <w:t>exported</w:t>
      </w:r>
      <w:proofErr w:type="spellEnd"/>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an</w:t>
      </w:r>
      <w:proofErr w:type="spellEnd"/>
      <w:r w:rsidRPr="00477862">
        <w:rPr>
          <w:rFonts w:ascii="Arial" w:hAnsi="Arial" w:cs="Arial"/>
          <w:sz w:val="24"/>
        </w:rPr>
        <w:t xml:space="preserve"> Excel </w:t>
      </w:r>
      <w:proofErr w:type="spellStart"/>
      <w:r w:rsidRPr="00477862">
        <w:rPr>
          <w:rFonts w:ascii="Arial" w:hAnsi="Arial" w:cs="Arial"/>
          <w:sz w:val="24"/>
        </w:rPr>
        <w:t>spreadsheet</w:t>
      </w:r>
      <w:proofErr w:type="spellEnd"/>
      <w:r w:rsidRPr="00477862">
        <w:rPr>
          <w:rFonts w:ascii="Arial" w:hAnsi="Arial" w:cs="Arial"/>
          <w:sz w:val="24"/>
        </w:rPr>
        <w:t xml:space="preserve"> for mapping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extracting</w:t>
      </w:r>
      <w:proofErr w:type="spellEnd"/>
      <w:r w:rsidRPr="00477862">
        <w:rPr>
          <w:rFonts w:ascii="Arial" w:hAnsi="Arial" w:cs="Arial"/>
          <w:sz w:val="24"/>
        </w:rPr>
        <w:t xml:space="preserve"> </w:t>
      </w:r>
      <w:proofErr w:type="spellStart"/>
      <w:r w:rsidRPr="00477862">
        <w:rPr>
          <w:rFonts w:ascii="Arial" w:hAnsi="Arial" w:cs="Arial"/>
          <w:sz w:val="24"/>
        </w:rPr>
        <w:t>the</w:t>
      </w:r>
      <w:proofErr w:type="spellEnd"/>
      <w:r w:rsidRPr="00477862">
        <w:rPr>
          <w:rFonts w:ascii="Arial" w:hAnsi="Arial" w:cs="Arial"/>
          <w:sz w:val="24"/>
        </w:rPr>
        <w:t xml:space="preserve"> data </w:t>
      </w:r>
      <w:proofErr w:type="spellStart"/>
      <w:r w:rsidRPr="00477862">
        <w:rPr>
          <w:rFonts w:ascii="Arial" w:hAnsi="Arial" w:cs="Arial"/>
          <w:sz w:val="24"/>
        </w:rPr>
        <w:t>obtained</w:t>
      </w:r>
      <w:proofErr w:type="spellEnd"/>
      <w:r w:rsidRPr="00477862">
        <w:rPr>
          <w:rFonts w:ascii="Arial" w:hAnsi="Arial" w:cs="Arial"/>
          <w:sz w:val="24"/>
        </w:rPr>
        <w:t xml:space="preserve">. </w:t>
      </w:r>
      <w:r w:rsidRPr="00477862">
        <w:rPr>
          <w:rFonts w:ascii="Arial" w:hAnsi="Arial" w:cs="Arial"/>
          <w:b/>
          <w:sz w:val="24"/>
        </w:rPr>
        <w:t>RESULTS</w:t>
      </w:r>
      <w:r w:rsidR="005E6D5B" w:rsidRPr="00477862">
        <w:rPr>
          <w:rFonts w:ascii="Arial" w:hAnsi="Arial" w:cs="Arial"/>
          <w:sz w:val="24"/>
        </w:rPr>
        <w:t>/</w:t>
      </w:r>
      <w:r w:rsidRPr="00477862">
        <w:rPr>
          <w:rFonts w:ascii="Arial" w:hAnsi="Arial" w:cs="Arial"/>
          <w:b/>
          <w:sz w:val="24"/>
        </w:rPr>
        <w:t>DISCUSSION</w:t>
      </w:r>
      <w:r w:rsidRPr="00477862">
        <w:rPr>
          <w:rFonts w:ascii="Arial" w:hAnsi="Arial" w:cs="Arial"/>
          <w:sz w:val="24"/>
        </w:rPr>
        <w:t xml:space="preserve">: </w:t>
      </w:r>
      <w:proofErr w:type="spellStart"/>
      <w:r w:rsidRPr="00477862">
        <w:rPr>
          <w:rFonts w:ascii="Arial" w:hAnsi="Arial" w:cs="Arial"/>
          <w:sz w:val="24"/>
        </w:rPr>
        <w:t>professionals</w:t>
      </w:r>
      <w:proofErr w:type="spellEnd"/>
      <w:r w:rsidRPr="00477862">
        <w:rPr>
          <w:rFonts w:ascii="Arial" w:hAnsi="Arial" w:cs="Arial"/>
          <w:sz w:val="24"/>
        </w:rPr>
        <w:t xml:space="preserve"> </w:t>
      </w:r>
      <w:proofErr w:type="spellStart"/>
      <w:r w:rsidRPr="00477862">
        <w:rPr>
          <w:rFonts w:ascii="Arial" w:hAnsi="Arial" w:cs="Arial"/>
          <w:sz w:val="24"/>
        </w:rPr>
        <w:t>consider</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as a </w:t>
      </w:r>
      <w:proofErr w:type="spellStart"/>
      <w:r w:rsidRPr="00477862">
        <w:rPr>
          <w:rFonts w:ascii="Arial" w:hAnsi="Arial" w:cs="Arial"/>
          <w:sz w:val="24"/>
        </w:rPr>
        <w:t>strategy</w:t>
      </w:r>
      <w:proofErr w:type="spellEnd"/>
      <w:r w:rsidRPr="00477862">
        <w:rPr>
          <w:rFonts w:ascii="Arial" w:hAnsi="Arial" w:cs="Arial"/>
          <w:sz w:val="24"/>
        </w:rPr>
        <w:t xml:space="preserve"> </w:t>
      </w:r>
      <w:proofErr w:type="spellStart"/>
      <w:r w:rsidRPr="00477862">
        <w:rPr>
          <w:rFonts w:ascii="Arial" w:hAnsi="Arial" w:cs="Arial"/>
          <w:sz w:val="24"/>
        </w:rPr>
        <w:t>that</w:t>
      </w:r>
      <w:proofErr w:type="spellEnd"/>
      <w:r w:rsidRPr="00477862">
        <w:rPr>
          <w:rFonts w:ascii="Arial" w:hAnsi="Arial" w:cs="Arial"/>
          <w:sz w:val="24"/>
        </w:rPr>
        <w:t xml:space="preserve"> plays a </w:t>
      </w:r>
      <w:proofErr w:type="spellStart"/>
      <w:r w:rsidRPr="00477862">
        <w:rPr>
          <w:rFonts w:ascii="Arial" w:hAnsi="Arial" w:cs="Arial"/>
          <w:sz w:val="24"/>
        </w:rPr>
        <w:t>significant</w:t>
      </w:r>
      <w:proofErr w:type="spellEnd"/>
      <w:r w:rsidRPr="00477862">
        <w:rPr>
          <w:rFonts w:ascii="Arial" w:hAnsi="Arial" w:cs="Arial"/>
          <w:sz w:val="24"/>
        </w:rPr>
        <w:t xml:space="preserve"> role in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prevention</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control</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w:t>
      </w:r>
      <w:proofErr w:type="spellStart"/>
      <w:r w:rsidRPr="00477862">
        <w:rPr>
          <w:rFonts w:ascii="Arial" w:hAnsi="Arial" w:cs="Arial"/>
          <w:sz w:val="24"/>
        </w:rPr>
        <w:t>STI's</w:t>
      </w:r>
      <w:proofErr w:type="spellEnd"/>
      <w:r w:rsidRPr="00477862">
        <w:rPr>
          <w:rFonts w:ascii="Arial" w:hAnsi="Arial" w:cs="Arial"/>
          <w:sz w:val="24"/>
        </w:rPr>
        <w:t xml:space="preserve">, in </w:t>
      </w:r>
      <w:proofErr w:type="spellStart"/>
      <w:r w:rsidRPr="00477862">
        <w:rPr>
          <w:rFonts w:ascii="Arial" w:hAnsi="Arial" w:cs="Arial"/>
          <w:sz w:val="24"/>
        </w:rPr>
        <w:t>addition</w:t>
      </w:r>
      <w:proofErr w:type="spellEnd"/>
      <w:r w:rsidRPr="00477862">
        <w:rPr>
          <w:rFonts w:ascii="Arial" w:hAnsi="Arial" w:cs="Arial"/>
          <w:sz w:val="24"/>
        </w:rPr>
        <w:t xml:space="preserve">, it </w:t>
      </w:r>
      <w:proofErr w:type="spellStart"/>
      <w:r w:rsidRPr="00477862">
        <w:rPr>
          <w:rFonts w:ascii="Arial" w:hAnsi="Arial" w:cs="Arial"/>
          <w:sz w:val="24"/>
        </w:rPr>
        <w:t>promotes</w:t>
      </w:r>
      <w:proofErr w:type="spellEnd"/>
      <w:r w:rsidRPr="00477862">
        <w:rPr>
          <w:rFonts w:ascii="Arial" w:hAnsi="Arial" w:cs="Arial"/>
          <w:sz w:val="24"/>
        </w:rPr>
        <w:t xml:space="preserve"> a </w:t>
      </w:r>
      <w:proofErr w:type="spellStart"/>
      <w:r w:rsidRPr="00477862">
        <w:rPr>
          <w:rFonts w:ascii="Arial" w:hAnsi="Arial" w:cs="Arial"/>
          <w:sz w:val="24"/>
        </w:rPr>
        <w:t>closer</w:t>
      </w:r>
      <w:proofErr w:type="spellEnd"/>
      <w:r w:rsidRPr="00477862">
        <w:rPr>
          <w:rFonts w:ascii="Arial" w:hAnsi="Arial" w:cs="Arial"/>
          <w:sz w:val="24"/>
        </w:rPr>
        <w:t xml:space="preserve"> </w:t>
      </w:r>
      <w:proofErr w:type="spellStart"/>
      <w:r w:rsidRPr="00477862">
        <w:rPr>
          <w:rFonts w:ascii="Arial" w:hAnsi="Arial" w:cs="Arial"/>
          <w:sz w:val="24"/>
        </w:rPr>
        <w:t>relationship</w:t>
      </w:r>
      <w:proofErr w:type="spellEnd"/>
      <w:r w:rsidRPr="00477862">
        <w:rPr>
          <w:rFonts w:ascii="Arial" w:hAnsi="Arial" w:cs="Arial"/>
          <w:sz w:val="24"/>
        </w:rPr>
        <w:t xml:space="preserve"> </w:t>
      </w:r>
      <w:proofErr w:type="spellStart"/>
      <w:r w:rsidRPr="00477862">
        <w:rPr>
          <w:rFonts w:ascii="Arial" w:hAnsi="Arial" w:cs="Arial"/>
          <w:sz w:val="24"/>
        </w:rPr>
        <w:t>between</w:t>
      </w:r>
      <w:proofErr w:type="spellEnd"/>
      <w:r w:rsidRPr="00477862">
        <w:rPr>
          <w:rFonts w:ascii="Arial" w:hAnsi="Arial" w:cs="Arial"/>
          <w:sz w:val="24"/>
        </w:rPr>
        <w:t xml:space="preserve"> </w:t>
      </w:r>
      <w:proofErr w:type="spellStart"/>
      <w:r w:rsidRPr="00477862">
        <w:rPr>
          <w:rFonts w:ascii="Arial" w:hAnsi="Arial" w:cs="Arial"/>
          <w:sz w:val="24"/>
        </w:rPr>
        <w:t>user</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caregiver</w:t>
      </w:r>
      <w:proofErr w:type="spellEnd"/>
      <w:r w:rsidRPr="00477862">
        <w:rPr>
          <w:rFonts w:ascii="Arial" w:hAnsi="Arial" w:cs="Arial"/>
          <w:sz w:val="24"/>
        </w:rPr>
        <w:t xml:space="preserve">, </w:t>
      </w:r>
      <w:proofErr w:type="spellStart"/>
      <w:r w:rsidRPr="00477862">
        <w:rPr>
          <w:rFonts w:ascii="Arial" w:hAnsi="Arial" w:cs="Arial"/>
          <w:sz w:val="24"/>
        </w:rPr>
        <w:t>favoring</w:t>
      </w:r>
      <w:proofErr w:type="spellEnd"/>
      <w:r w:rsidRPr="00477862">
        <w:rPr>
          <w:rFonts w:ascii="Arial" w:hAnsi="Arial" w:cs="Arial"/>
          <w:sz w:val="24"/>
        </w:rPr>
        <w:t xml:space="preserve"> a </w:t>
      </w:r>
      <w:proofErr w:type="spellStart"/>
      <w:r w:rsidRPr="00477862">
        <w:rPr>
          <w:rFonts w:ascii="Arial" w:hAnsi="Arial" w:cs="Arial"/>
          <w:sz w:val="24"/>
        </w:rPr>
        <w:t>relationship</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communication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trust</w:t>
      </w:r>
      <w:proofErr w:type="spellEnd"/>
      <w:r w:rsidRPr="00477862">
        <w:rPr>
          <w:rFonts w:ascii="Arial" w:hAnsi="Arial" w:cs="Arial"/>
          <w:sz w:val="24"/>
        </w:rPr>
        <w:t xml:space="preserve">, </w:t>
      </w:r>
      <w:proofErr w:type="spellStart"/>
      <w:r w:rsidRPr="00477862">
        <w:rPr>
          <w:rFonts w:ascii="Arial" w:hAnsi="Arial" w:cs="Arial"/>
          <w:sz w:val="24"/>
        </w:rPr>
        <w:t>but</w:t>
      </w:r>
      <w:proofErr w:type="spellEnd"/>
      <w:r w:rsidRPr="00477862">
        <w:rPr>
          <w:rFonts w:ascii="Arial" w:hAnsi="Arial" w:cs="Arial"/>
          <w:sz w:val="24"/>
        </w:rPr>
        <w:t xml:space="preserve"> </w:t>
      </w:r>
      <w:proofErr w:type="spellStart"/>
      <w:r w:rsidRPr="00477862">
        <w:rPr>
          <w:rFonts w:ascii="Arial" w:hAnsi="Arial" w:cs="Arial"/>
          <w:sz w:val="24"/>
        </w:rPr>
        <w:t>there</w:t>
      </w:r>
      <w:proofErr w:type="spellEnd"/>
      <w:r w:rsidRPr="00477862">
        <w:rPr>
          <w:rFonts w:ascii="Arial" w:hAnsi="Arial" w:cs="Arial"/>
          <w:sz w:val="24"/>
        </w:rPr>
        <w:t xml:space="preserve"> are still </w:t>
      </w:r>
      <w:proofErr w:type="spellStart"/>
      <w:r w:rsidRPr="00477862">
        <w:rPr>
          <w:rFonts w:ascii="Arial" w:hAnsi="Arial" w:cs="Arial"/>
          <w:sz w:val="24"/>
        </w:rPr>
        <w:t>limitations</w:t>
      </w:r>
      <w:proofErr w:type="spellEnd"/>
      <w:r w:rsidRPr="00477862">
        <w:rPr>
          <w:rFonts w:ascii="Arial" w:hAnsi="Arial" w:cs="Arial"/>
          <w:sz w:val="24"/>
        </w:rPr>
        <w:t xml:space="preserve"> in </w:t>
      </w:r>
      <w:proofErr w:type="spellStart"/>
      <w:r w:rsidRPr="00477862">
        <w:rPr>
          <w:rFonts w:ascii="Arial" w:hAnsi="Arial" w:cs="Arial"/>
          <w:sz w:val="24"/>
        </w:rPr>
        <w:t>the</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w:t>
      </w:r>
      <w:proofErr w:type="spellStart"/>
      <w:r w:rsidRPr="00477862">
        <w:rPr>
          <w:rFonts w:ascii="Arial" w:hAnsi="Arial" w:cs="Arial"/>
          <w:sz w:val="24"/>
        </w:rPr>
        <w:t>process</w:t>
      </w:r>
      <w:proofErr w:type="spellEnd"/>
      <w:r w:rsidRPr="00477862">
        <w:rPr>
          <w:rFonts w:ascii="Arial" w:hAnsi="Arial" w:cs="Arial"/>
          <w:sz w:val="24"/>
        </w:rPr>
        <w:t xml:space="preserve"> </w:t>
      </w:r>
      <w:proofErr w:type="spellStart"/>
      <w:r w:rsidRPr="00477862">
        <w:rPr>
          <w:rFonts w:ascii="Arial" w:hAnsi="Arial" w:cs="Arial"/>
          <w:sz w:val="24"/>
        </w:rPr>
        <w:t>related</w:t>
      </w:r>
      <w:proofErr w:type="spellEnd"/>
      <w:r w:rsidRPr="00477862">
        <w:rPr>
          <w:rFonts w:ascii="Arial" w:hAnsi="Arial" w:cs="Arial"/>
          <w:sz w:val="24"/>
        </w:rPr>
        <w:t xml:space="preserve"> </w:t>
      </w:r>
      <w:proofErr w:type="spellStart"/>
      <w:r w:rsidRPr="00477862">
        <w:rPr>
          <w:rFonts w:ascii="Arial" w:hAnsi="Arial" w:cs="Arial"/>
          <w:sz w:val="24"/>
        </w:rPr>
        <w:t>to</w:t>
      </w:r>
      <w:proofErr w:type="spellEnd"/>
      <w:r w:rsidRPr="00477862">
        <w:rPr>
          <w:rFonts w:ascii="Arial" w:hAnsi="Arial" w:cs="Arial"/>
          <w:sz w:val="24"/>
        </w:rPr>
        <w:t xml:space="preserve"> </w:t>
      </w:r>
      <w:proofErr w:type="spellStart"/>
      <w:r w:rsidRPr="00477862">
        <w:rPr>
          <w:rFonts w:ascii="Arial" w:hAnsi="Arial" w:cs="Arial"/>
          <w:sz w:val="24"/>
        </w:rPr>
        <w:t>inadequate</w:t>
      </w:r>
      <w:proofErr w:type="spellEnd"/>
      <w:r w:rsidRPr="00477862">
        <w:rPr>
          <w:rFonts w:ascii="Arial" w:hAnsi="Arial" w:cs="Arial"/>
          <w:sz w:val="24"/>
        </w:rPr>
        <w:t xml:space="preserve"> </w:t>
      </w:r>
      <w:proofErr w:type="spellStart"/>
      <w:r w:rsidRPr="00477862">
        <w:rPr>
          <w:rFonts w:ascii="Arial" w:hAnsi="Arial" w:cs="Arial"/>
          <w:sz w:val="24"/>
        </w:rPr>
        <w:t>structure</w:t>
      </w:r>
      <w:proofErr w:type="spellEnd"/>
      <w:r w:rsidRPr="00477862">
        <w:rPr>
          <w:rFonts w:ascii="Arial" w:hAnsi="Arial" w:cs="Arial"/>
          <w:sz w:val="24"/>
        </w:rPr>
        <w:t xml:space="preserve">, </w:t>
      </w:r>
      <w:proofErr w:type="spellStart"/>
      <w:r w:rsidRPr="00477862">
        <w:rPr>
          <w:rFonts w:ascii="Arial" w:hAnsi="Arial" w:cs="Arial"/>
          <w:sz w:val="24"/>
        </w:rPr>
        <w:t>work</w:t>
      </w:r>
      <w:proofErr w:type="spellEnd"/>
      <w:r w:rsidRPr="00477862">
        <w:rPr>
          <w:rFonts w:ascii="Arial" w:hAnsi="Arial" w:cs="Arial"/>
          <w:sz w:val="24"/>
        </w:rPr>
        <w:t xml:space="preserve"> </w:t>
      </w:r>
      <w:proofErr w:type="spellStart"/>
      <w:r w:rsidRPr="00477862">
        <w:rPr>
          <w:rFonts w:ascii="Arial" w:hAnsi="Arial" w:cs="Arial"/>
          <w:sz w:val="24"/>
        </w:rPr>
        <w:t>overload</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lack</w:t>
      </w:r>
      <w:proofErr w:type="spellEnd"/>
      <w:r w:rsidRPr="00477862">
        <w:rPr>
          <w:rFonts w:ascii="Arial" w:hAnsi="Arial" w:cs="Arial"/>
          <w:sz w:val="24"/>
        </w:rPr>
        <w:t xml:space="preserve"> </w:t>
      </w:r>
      <w:proofErr w:type="spellStart"/>
      <w:r w:rsidRPr="00477862">
        <w:rPr>
          <w:rFonts w:ascii="Arial" w:hAnsi="Arial" w:cs="Arial"/>
          <w:sz w:val="24"/>
        </w:rPr>
        <w:t>of</w:t>
      </w:r>
      <w:proofErr w:type="spellEnd"/>
      <w:r w:rsidRPr="00477862">
        <w:rPr>
          <w:rFonts w:ascii="Arial" w:hAnsi="Arial" w:cs="Arial"/>
          <w:sz w:val="24"/>
        </w:rPr>
        <w:t xml:space="preserve"> professional </w:t>
      </w:r>
      <w:proofErr w:type="spellStart"/>
      <w:r w:rsidRPr="00477862">
        <w:rPr>
          <w:rFonts w:ascii="Arial" w:hAnsi="Arial" w:cs="Arial"/>
          <w:sz w:val="24"/>
        </w:rPr>
        <w:t>qualification</w:t>
      </w:r>
      <w:proofErr w:type="spellEnd"/>
      <w:r w:rsidRPr="00477862">
        <w:rPr>
          <w:rFonts w:ascii="Arial" w:hAnsi="Arial" w:cs="Arial"/>
          <w:sz w:val="24"/>
        </w:rPr>
        <w:t xml:space="preserve">, </w:t>
      </w:r>
      <w:proofErr w:type="spellStart"/>
      <w:r w:rsidRPr="00477862">
        <w:rPr>
          <w:rFonts w:ascii="Arial" w:hAnsi="Arial" w:cs="Arial"/>
          <w:sz w:val="24"/>
        </w:rPr>
        <w:t>this</w:t>
      </w:r>
      <w:proofErr w:type="spellEnd"/>
      <w:r w:rsidRPr="00477862">
        <w:rPr>
          <w:rFonts w:ascii="Arial" w:hAnsi="Arial" w:cs="Arial"/>
          <w:sz w:val="24"/>
        </w:rPr>
        <w:t xml:space="preserve"> </w:t>
      </w:r>
      <w:proofErr w:type="spellStart"/>
      <w:r w:rsidRPr="00477862">
        <w:rPr>
          <w:rFonts w:ascii="Arial" w:hAnsi="Arial" w:cs="Arial"/>
          <w:sz w:val="24"/>
        </w:rPr>
        <w:t>hinders</w:t>
      </w:r>
      <w:proofErr w:type="spellEnd"/>
      <w:r w:rsidRPr="00477862">
        <w:rPr>
          <w:rFonts w:ascii="Arial" w:hAnsi="Arial" w:cs="Arial"/>
          <w:sz w:val="24"/>
        </w:rPr>
        <w:t xml:space="preserve"> </w:t>
      </w:r>
      <w:proofErr w:type="spellStart"/>
      <w:r w:rsidRPr="00477862">
        <w:rPr>
          <w:rFonts w:ascii="Arial" w:hAnsi="Arial" w:cs="Arial"/>
          <w:sz w:val="24"/>
        </w:rPr>
        <w:t>their</w:t>
      </w:r>
      <w:proofErr w:type="spellEnd"/>
      <w:r w:rsidRPr="00477862">
        <w:rPr>
          <w:rFonts w:ascii="Arial" w:hAnsi="Arial" w:cs="Arial"/>
          <w:sz w:val="24"/>
        </w:rPr>
        <w:t xml:space="preserve"> </w:t>
      </w:r>
      <w:proofErr w:type="spellStart"/>
      <w:r w:rsidRPr="00477862">
        <w:rPr>
          <w:rFonts w:ascii="Arial" w:hAnsi="Arial" w:cs="Arial"/>
          <w:sz w:val="24"/>
        </w:rPr>
        <w:t>adherence</w:t>
      </w:r>
      <w:proofErr w:type="spellEnd"/>
      <w:r w:rsidRPr="00477862">
        <w:rPr>
          <w:rFonts w:ascii="Arial" w:hAnsi="Arial" w:cs="Arial"/>
          <w:sz w:val="24"/>
        </w:rPr>
        <w:t xml:space="preserve">, </w:t>
      </w:r>
      <w:proofErr w:type="spellStart"/>
      <w:r w:rsidRPr="00477862">
        <w:rPr>
          <w:rFonts w:ascii="Arial" w:hAnsi="Arial" w:cs="Arial"/>
          <w:sz w:val="24"/>
        </w:rPr>
        <w:t>especially</w:t>
      </w:r>
      <w:proofErr w:type="spellEnd"/>
      <w:r w:rsidRPr="00477862">
        <w:rPr>
          <w:rFonts w:ascii="Arial" w:hAnsi="Arial" w:cs="Arial"/>
          <w:sz w:val="24"/>
        </w:rPr>
        <w:t xml:space="preserve"> in </w:t>
      </w:r>
      <w:proofErr w:type="spellStart"/>
      <w:r w:rsidRPr="00477862">
        <w:rPr>
          <w:rFonts w:ascii="Arial" w:hAnsi="Arial" w:cs="Arial"/>
          <w:sz w:val="24"/>
        </w:rPr>
        <w:t>basic</w:t>
      </w:r>
      <w:proofErr w:type="spellEnd"/>
      <w:r w:rsidRPr="00477862">
        <w:rPr>
          <w:rFonts w:ascii="Arial" w:hAnsi="Arial" w:cs="Arial"/>
          <w:sz w:val="24"/>
        </w:rPr>
        <w:t xml:space="preserve"> </w:t>
      </w:r>
      <w:proofErr w:type="spellStart"/>
      <w:r w:rsidRPr="00477862">
        <w:rPr>
          <w:rFonts w:ascii="Arial" w:hAnsi="Arial" w:cs="Arial"/>
          <w:sz w:val="24"/>
        </w:rPr>
        <w:t>units</w:t>
      </w:r>
      <w:proofErr w:type="spellEnd"/>
      <w:r w:rsidRPr="00477862">
        <w:rPr>
          <w:rFonts w:ascii="Arial" w:hAnsi="Arial" w:cs="Arial"/>
          <w:sz w:val="24"/>
        </w:rPr>
        <w:t xml:space="preserve">. </w:t>
      </w:r>
      <w:r w:rsidRPr="00477862">
        <w:rPr>
          <w:rFonts w:ascii="Arial" w:hAnsi="Arial" w:cs="Arial"/>
          <w:b/>
          <w:sz w:val="24"/>
        </w:rPr>
        <w:t>CONCLUSION</w:t>
      </w:r>
      <w:r w:rsidRPr="00477862">
        <w:rPr>
          <w:rFonts w:ascii="Arial" w:hAnsi="Arial" w:cs="Arial"/>
          <w:sz w:val="24"/>
        </w:rPr>
        <w:t xml:space="preserve">: </w:t>
      </w:r>
      <w:proofErr w:type="spellStart"/>
      <w:r w:rsidRPr="00477862">
        <w:rPr>
          <w:rFonts w:ascii="Arial" w:hAnsi="Arial" w:cs="Arial"/>
          <w:sz w:val="24"/>
        </w:rPr>
        <w:t>There</w:t>
      </w:r>
      <w:proofErr w:type="spellEnd"/>
      <w:r w:rsidRPr="00477862">
        <w:rPr>
          <w:rFonts w:ascii="Arial" w:hAnsi="Arial" w:cs="Arial"/>
          <w:sz w:val="24"/>
        </w:rPr>
        <w:t xml:space="preserve"> </w:t>
      </w:r>
      <w:proofErr w:type="spellStart"/>
      <w:r w:rsidRPr="00477862">
        <w:rPr>
          <w:rFonts w:ascii="Arial" w:hAnsi="Arial" w:cs="Arial"/>
          <w:sz w:val="24"/>
        </w:rPr>
        <w:t>is</w:t>
      </w:r>
      <w:proofErr w:type="spellEnd"/>
      <w:r w:rsidRPr="00477862">
        <w:rPr>
          <w:rFonts w:ascii="Arial" w:hAnsi="Arial" w:cs="Arial"/>
          <w:sz w:val="24"/>
        </w:rPr>
        <w:t xml:space="preserve"> a </w:t>
      </w:r>
      <w:proofErr w:type="spellStart"/>
      <w:r w:rsidRPr="00477862">
        <w:rPr>
          <w:rFonts w:ascii="Arial" w:hAnsi="Arial" w:cs="Arial"/>
          <w:sz w:val="24"/>
        </w:rPr>
        <w:t>need</w:t>
      </w:r>
      <w:proofErr w:type="spellEnd"/>
      <w:r w:rsidRPr="00477862">
        <w:rPr>
          <w:rFonts w:ascii="Arial" w:hAnsi="Arial" w:cs="Arial"/>
          <w:sz w:val="24"/>
        </w:rPr>
        <w:t xml:space="preserve"> for </w:t>
      </w:r>
      <w:proofErr w:type="spellStart"/>
      <w:r w:rsidRPr="00477862">
        <w:rPr>
          <w:rFonts w:ascii="Arial" w:hAnsi="Arial" w:cs="Arial"/>
          <w:sz w:val="24"/>
        </w:rPr>
        <w:t>further</w:t>
      </w:r>
      <w:proofErr w:type="spellEnd"/>
      <w:r w:rsidRPr="00477862">
        <w:rPr>
          <w:rFonts w:ascii="Arial" w:hAnsi="Arial" w:cs="Arial"/>
          <w:sz w:val="24"/>
        </w:rPr>
        <w:t xml:space="preserve"> </w:t>
      </w:r>
      <w:proofErr w:type="spellStart"/>
      <w:r w:rsidRPr="00477862">
        <w:rPr>
          <w:rFonts w:ascii="Arial" w:hAnsi="Arial" w:cs="Arial"/>
          <w:sz w:val="24"/>
        </w:rPr>
        <w:t>research</w:t>
      </w:r>
      <w:proofErr w:type="spellEnd"/>
      <w:r w:rsidRPr="00477862">
        <w:rPr>
          <w:rFonts w:ascii="Arial" w:hAnsi="Arial" w:cs="Arial"/>
          <w:sz w:val="24"/>
        </w:rPr>
        <w:t xml:space="preserve">, </w:t>
      </w:r>
      <w:proofErr w:type="spellStart"/>
      <w:r w:rsidRPr="00477862">
        <w:rPr>
          <w:rFonts w:ascii="Arial" w:hAnsi="Arial" w:cs="Arial"/>
          <w:sz w:val="24"/>
        </w:rPr>
        <w:t>especially</w:t>
      </w:r>
      <w:proofErr w:type="spellEnd"/>
      <w:r w:rsidRPr="00477862">
        <w:rPr>
          <w:rFonts w:ascii="Arial" w:hAnsi="Arial" w:cs="Arial"/>
          <w:sz w:val="24"/>
        </w:rPr>
        <w:t xml:space="preserve"> </w:t>
      </w:r>
      <w:proofErr w:type="spellStart"/>
      <w:r w:rsidRPr="00477862">
        <w:rPr>
          <w:rFonts w:ascii="Arial" w:hAnsi="Arial" w:cs="Arial"/>
          <w:sz w:val="24"/>
        </w:rPr>
        <w:t>focused</w:t>
      </w:r>
      <w:proofErr w:type="spellEnd"/>
      <w:r w:rsidRPr="00477862">
        <w:rPr>
          <w:rFonts w:ascii="Arial" w:hAnsi="Arial" w:cs="Arial"/>
          <w:sz w:val="24"/>
        </w:rPr>
        <w:t xml:space="preserve"> </w:t>
      </w:r>
      <w:proofErr w:type="spellStart"/>
      <w:r w:rsidRPr="00477862">
        <w:rPr>
          <w:rFonts w:ascii="Arial" w:hAnsi="Arial" w:cs="Arial"/>
          <w:sz w:val="24"/>
        </w:rPr>
        <w:t>on</w:t>
      </w:r>
      <w:proofErr w:type="spellEnd"/>
      <w:r w:rsidRPr="00477862">
        <w:rPr>
          <w:rFonts w:ascii="Arial" w:hAnsi="Arial" w:cs="Arial"/>
          <w:sz w:val="24"/>
        </w:rPr>
        <w:t xml:space="preserve"> </w:t>
      </w:r>
      <w:proofErr w:type="spellStart"/>
      <w:r w:rsidRPr="00477862">
        <w:rPr>
          <w:rFonts w:ascii="Arial" w:hAnsi="Arial" w:cs="Arial"/>
          <w:sz w:val="24"/>
        </w:rPr>
        <w:t>clinical</w:t>
      </w:r>
      <w:proofErr w:type="spellEnd"/>
      <w:r w:rsidRPr="00477862">
        <w:rPr>
          <w:rFonts w:ascii="Arial" w:hAnsi="Arial" w:cs="Arial"/>
          <w:sz w:val="24"/>
        </w:rPr>
        <w:t xml:space="preserve"> </w:t>
      </w:r>
      <w:proofErr w:type="spellStart"/>
      <w:r w:rsidRPr="00477862">
        <w:rPr>
          <w:rFonts w:ascii="Arial" w:hAnsi="Arial" w:cs="Arial"/>
          <w:sz w:val="24"/>
        </w:rPr>
        <w:t>care</w:t>
      </w:r>
      <w:proofErr w:type="spellEnd"/>
      <w:r w:rsidRPr="00477862">
        <w:rPr>
          <w:rFonts w:ascii="Arial" w:hAnsi="Arial" w:cs="Arial"/>
          <w:sz w:val="24"/>
        </w:rPr>
        <w:t xml:space="preserve"> </w:t>
      </w:r>
      <w:proofErr w:type="spellStart"/>
      <w:r w:rsidRPr="00477862">
        <w:rPr>
          <w:rFonts w:ascii="Arial" w:hAnsi="Arial" w:cs="Arial"/>
          <w:sz w:val="24"/>
        </w:rPr>
        <w:t>practice</w:t>
      </w:r>
      <w:proofErr w:type="spellEnd"/>
      <w:r w:rsidRPr="00477862">
        <w:rPr>
          <w:rFonts w:ascii="Arial" w:hAnsi="Arial" w:cs="Arial"/>
          <w:sz w:val="24"/>
        </w:rPr>
        <w:t xml:space="preserve"> </w:t>
      </w:r>
      <w:proofErr w:type="spellStart"/>
      <w:r w:rsidRPr="00477862">
        <w:rPr>
          <w:rFonts w:ascii="Arial" w:hAnsi="Arial" w:cs="Arial"/>
          <w:sz w:val="24"/>
        </w:rPr>
        <w:t>on</w:t>
      </w:r>
      <w:proofErr w:type="spellEnd"/>
      <w:r w:rsidRPr="00477862">
        <w:rPr>
          <w:rFonts w:ascii="Arial" w:hAnsi="Arial" w:cs="Arial"/>
          <w:sz w:val="24"/>
        </w:rPr>
        <w:t xml:space="preserve"> </w:t>
      </w:r>
      <w:proofErr w:type="spellStart"/>
      <w:r w:rsidRPr="00477862">
        <w:rPr>
          <w:rFonts w:ascii="Arial" w:hAnsi="Arial" w:cs="Arial"/>
          <w:sz w:val="24"/>
        </w:rPr>
        <w:t>how</w:t>
      </w:r>
      <w:proofErr w:type="spellEnd"/>
      <w:r w:rsidRPr="00477862">
        <w:rPr>
          <w:rFonts w:ascii="Arial" w:hAnsi="Arial" w:cs="Arial"/>
          <w:sz w:val="24"/>
        </w:rPr>
        <w:t xml:space="preserve"> </w:t>
      </w:r>
      <w:proofErr w:type="spellStart"/>
      <w:r w:rsidRPr="00477862">
        <w:rPr>
          <w:rFonts w:ascii="Arial" w:hAnsi="Arial" w:cs="Arial"/>
          <w:sz w:val="24"/>
        </w:rPr>
        <w:t>Counseling</w:t>
      </w:r>
      <w:proofErr w:type="spellEnd"/>
      <w:r w:rsidRPr="00477862">
        <w:rPr>
          <w:rFonts w:ascii="Arial" w:hAnsi="Arial" w:cs="Arial"/>
          <w:sz w:val="24"/>
        </w:rPr>
        <w:t xml:space="preserve"> </w:t>
      </w:r>
      <w:proofErr w:type="spellStart"/>
      <w:r w:rsidRPr="00477862">
        <w:rPr>
          <w:rFonts w:ascii="Arial" w:hAnsi="Arial" w:cs="Arial"/>
          <w:sz w:val="24"/>
        </w:rPr>
        <w:t>has</w:t>
      </w:r>
      <w:proofErr w:type="spellEnd"/>
      <w:r w:rsidRPr="00477862">
        <w:rPr>
          <w:rFonts w:ascii="Arial" w:hAnsi="Arial" w:cs="Arial"/>
          <w:sz w:val="24"/>
        </w:rPr>
        <w:t xml:space="preserve"> </w:t>
      </w:r>
      <w:proofErr w:type="spellStart"/>
      <w:r w:rsidRPr="00477862">
        <w:rPr>
          <w:rFonts w:ascii="Arial" w:hAnsi="Arial" w:cs="Arial"/>
          <w:sz w:val="24"/>
        </w:rPr>
        <w:t>been</w:t>
      </w:r>
      <w:proofErr w:type="spellEnd"/>
      <w:r w:rsidRPr="00477862">
        <w:rPr>
          <w:rFonts w:ascii="Arial" w:hAnsi="Arial" w:cs="Arial"/>
          <w:sz w:val="24"/>
        </w:rPr>
        <w:t xml:space="preserve"> </w:t>
      </w:r>
      <w:proofErr w:type="spellStart"/>
      <w:r w:rsidRPr="00477862">
        <w:rPr>
          <w:rFonts w:ascii="Arial" w:hAnsi="Arial" w:cs="Arial"/>
          <w:sz w:val="24"/>
        </w:rPr>
        <w:t>done</w:t>
      </w:r>
      <w:proofErr w:type="spellEnd"/>
      <w:r w:rsidRPr="00477862">
        <w:rPr>
          <w:rFonts w:ascii="Arial" w:hAnsi="Arial" w:cs="Arial"/>
          <w:sz w:val="24"/>
        </w:rPr>
        <w:t xml:space="preserve"> </w:t>
      </w:r>
      <w:proofErr w:type="spellStart"/>
      <w:r w:rsidRPr="00477862">
        <w:rPr>
          <w:rFonts w:ascii="Arial" w:hAnsi="Arial" w:cs="Arial"/>
          <w:sz w:val="24"/>
        </w:rPr>
        <w:t>within</w:t>
      </w:r>
      <w:proofErr w:type="spellEnd"/>
      <w:r w:rsidRPr="00477862">
        <w:rPr>
          <w:rFonts w:ascii="Arial" w:hAnsi="Arial" w:cs="Arial"/>
          <w:sz w:val="24"/>
        </w:rPr>
        <w:t xml:space="preserve"> AB </w:t>
      </w:r>
      <w:proofErr w:type="spellStart"/>
      <w:r w:rsidRPr="00477862">
        <w:rPr>
          <w:rFonts w:ascii="Arial" w:hAnsi="Arial" w:cs="Arial"/>
          <w:sz w:val="24"/>
        </w:rPr>
        <w:t>units</w:t>
      </w:r>
      <w:proofErr w:type="spellEnd"/>
      <w:r w:rsidRPr="00477862">
        <w:rPr>
          <w:rFonts w:ascii="Arial" w:hAnsi="Arial" w:cs="Arial"/>
          <w:sz w:val="24"/>
        </w:rPr>
        <w:t xml:space="preserve"> </w:t>
      </w:r>
      <w:proofErr w:type="spellStart"/>
      <w:r w:rsidRPr="00477862">
        <w:rPr>
          <w:rFonts w:ascii="Arial" w:hAnsi="Arial" w:cs="Arial"/>
          <w:sz w:val="24"/>
        </w:rPr>
        <w:t>and</w:t>
      </w:r>
      <w:proofErr w:type="spellEnd"/>
      <w:r w:rsidRPr="00477862">
        <w:rPr>
          <w:rFonts w:ascii="Arial" w:hAnsi="Arial" w:cs="Arial"/>
          <w:sz w:val="24"/>
        </w:rPr>
        <w:t xml:space="preserve"> </w:t>
      </w:r>
      <w:proofErr w:type="spellStart"/>
      <w:r w:rsidRPr="00477862">
        <w:rPr>
          <w:rFonts w:ascii="Arial" w:hAnsi="Arial" w:cs="Arial"/>
          <w:sz w:val="24"/>
        </w:rPr>
        <w:t>not</w:t>
      </w:r>
      <w:proofErr w:type="spellEnd"/>
      <w:r w:rsidRPr="00477862">
        <w:rPr>
          <w:rFonts w:ascii="Arial" w:hAnsi="Arial" w:cs="Arial"/>
          <w:sz w:val="24"/>
        </w:rPr>
        <w:t xml:space="preserve"> </w:t>
      </w:r>
      <w:proofErr w:type="spellStart"/>
      <w:r w:rsidRPr="00477862">
        <w:rPr>
          <w:rFonts w:ascii="Arial" w:hAnsi="Arial" w:cs="Arial"/>
          <w:sz w:val="24"/>
        </w:rPr>
        <w:t>just</w:t>
      </w:r>
      <w:proofErr w:type="spellEnd"/>
      <w:r w:rsidRPr="00477862">
        <w:rPr>
          <w:rFonts w:ascii="Arial" w:hAnsi="Arial" w:cs="Arial"/>
          <w:sz w:val="24"/>
        </w:rPr>
        <w:t xml:space="preserve"> in </w:t>
      </w:r>
      <w:proofErr w:type="spellStart"/>
      <w:r w:rsidRPr="00477862">
        <w:rPr>
          <w:rFonts w:ascii="Arial" w:hAnsi="Arial" w:cs="Arial"/>
          <w:sz w:val="24"/>
        </w:rPr>
        <w:t>reference</w:t>
      </w:r>
      <w:proofErr w:type="spellEnd"/>
      <w:r w:rsidRPr="00477862">
        <w:rPr>
          <w:rFonts w:ascii="Arial" w:hAnsi="Arial" w:cs="Arial"/>
          <w:sz w:val="24"/>
        </w:rPr>
        <w:t xml:space="preserve"> centers </w:t>
      </w:r>
      <w:proofErr w:type="spellStart"/>
      <w:r w:rsidRPr="00477862">
        <w:rPr>
          <w:rFonts w:ascii="Arial" w:hAnsi="Arial" w:cs="Arial"/>
          <w:sz w:val="24"/>
        </w:rPr>
        <w:t>specialized</w:t>
      </w:r>
      <w:proofErr w:type="spellEnd"/>
      <w:r w:rsidRPr="00477862">
        <w:rPr>
          <w:rFonts w:ascii="Arial" w:hAnsi="Arial" w:cs="Arial"/>
          <w:sz w:val="24"/>
        </w:rPr>
        <w:t xml:space="preserve"> in </w:t>
      </w:r>
      <w:proofErr w:type="spellStart"/>
      <w:r w:rsidRPr="00477862">
        <w:rPr>
          <w:rFonts w:ascii="Arial" w:hAnsi="Arial" w:cs="Arial"/>
          <w:sz w:val="24"/>
        </w:rPr>
        <w:t>screening</w:t>
      </w:r>
      <w:proofErr w:type="spellEnd"/>
      <w:r w:rsidRPr="00477862">
        <w:rPr>
          <w:rFonts w:ascii="Arial" w:hAnsi="Arial" w:cs="Arial"/>
          <w:sz w:val="24"/>
        </w:rPr>
        <w:t xml:space="preserve"> </w:t>
      </w:r>
      <w:proofErr w:type="spellStart"/>
      <w:r w:rsidRPr="00477862">
        <w:rPr>
          <w:rFonts w:ascii="Arial" w:hAnsi="Arial" w:cs="Arial"/>
          <w:sz w:val="24"/>
        </w:rPr>
        <w:t>patients</w:t>
      </w:r>
      <w:proofErr w:type="spellEnd"/>
      <w:r w:rsidRPr="00477862">
        <w:rPr>
          <w:rFonts w:ascii="Arial" w:hAnsi="Arial" w:cs="Arial"/>
          <w:sz w:val="24"/>
        </w:rPr>
        <w:t xml:space="preserve"> </w:t>
      </w:r>
      <w:proofErr w:type="spellStart"/>
      <w:r w:rsidRPr="00477862">
        <w:rPr>
          <w:rFonts w:ascii="Arial" w:hAnsi="Arial" w:cs="Arial"/>
          <w:sz w:val="24"/>
        </w:rPr>
        <w:t>with</w:t>
      </w:r>
      <w:proofErr w:type="spellEnd"/>
      <w:r w:rsidRPr="00477862">
        <w:rPr>
          <w:rFonts w:ascii="Arial" w:hAnsi="Arial" w:cs="Arial"/>
          <w:sz w:val="24"/>
        </w:rPr>
        <w:t xml:space="preserve"> </w:t>
      </w:r>
      <w:proofErr w:type="spellStart"/>
      <w:r w:rsidRPr="00477862">
        <w:rPr>
          <w:rFonts w:ascii="Arial" w:hAnsi="Arial" w:cs="Arial"/>
          <w:sz w:val="24"/>
        </w:rPr>
        <w:t>STIs</w:t>
      </w:r>
      <w:proofErr w:type="spellEnd"/>
      <w:r w:rsidRPr="00477862">
        <w:rPr>
          <w:rFonts w:ascii="Arial" w:hAnsi="Arial" w:cs="Arial"/>
          <w:sz w:val="24"/>
        </w:rPr>
        <w:t>.</w:t>
      </w:r>
    </w:p>
    <w:p w14:paraId="03FE2894" w14:textId="77777777" w:rsidR="00B21171" w:rsidRPr="005E6D5B" w:rsidRDefault="004350D4">
      <w:pPr>
        <w:spacing w:line="360" w:lineRule="auto"/>
        <w:rPr>
          <w:rFonts w:ascii="Arial" w:hAnsi="Arial" w:cs="Arial"/>
          <w:sz w:val="24"/>
          <w:szCs w:val="24"/>
          <w:lang w:val="en-US"/>
        </w:rPr>
      </w:pPr>
      <w:r w:rsidRPr="005E6D5B">
        <w:rPr>
          <w:rFonts w:ascii="Arial" w:hAnsi="Arial" w:cs="Arial"/>
          <w:b/>
          <w:sz w:val="24"/>
          <w:szCs w:val="24"/>
          <w:lang w:val="en-US"/>
        </w:rPr>
        <w:t>DECS</w:t>
      </w:r>
      <w:r w:rsidRPr="005E6D5B">
        <w:rPr>
          <w:rFonts w:ascii="Arial" w:hAnsi="Arial" w:cs="Arial"/>
          <w:sz w:val="24"/>
          <w:szCs w:val="24"/>
          <w:lang w:val="en-US"/>
        </w:rPr>
        <w:t>:</w:t>
      </w:r>
      <w:r w:rsidR="005E6D5B" w:rsidRPr="005E6D5B">
        <w:rPr>
          <w:rFonts w:ascii="Arial" w:hAnsi="Arial" w:cs="Arial"/>
          <w:sz w:val="24"/>
          <w:szCs w:val="24"/>
          <w:lang w:val="en-US"/>
        </w:rPr>
        <w:t xml:space="preserve"> Counseling; Sexually Transmitted Diseases; Primary Health Care; Serological Test.</w:t>
      </w:r>
      <w:r w:rsidRPr="005E6D5B">
        <w:rPr>
          <w:rFonts w:ascii="Arial" w:hAnsi="Arial" w:cs="Arial"/>
          <w:sz w:val="24"/>
          <w:szCs w:val="24"/>
          <w:lang w:val="en-US"/>
        </w:rPr>
        <w:t xml:space="preserve"> </w:t>
      </w:r>
    </w:p>
    <w:p w14:paraId="48675C5A" w14:textId="77777777" w:rsidR="004350D4" w:rsidRPr="00B21171" w:rsidRDefault="00B21171" w:rsidP="00B21171">
      <w:pPr>
        <w:spacing w:line="360" w:lineRule="auto"/>
        <w:jc w:val="center"/>
        <w:rPr>
          <w:rFonts w:ascii="Arial" w:hAnsi="Arial" w:cs="Arial"/>
          <w:b/>
        </w:rPr>
      </w:pPr>
      <w:r>
        <w:rPr>
          <w:rFonts w:ascii="Arial" w:hAnsi="Arial" w:cs="Arial"/>
          <w:sz w:val="24"/>
          <w:szCs w:val="24"/>
          <w:lang w:val="en-US"/>
        </w:rPr>
        <w:br w:type="page"/>
      </w:r>
      <w:r w:rsidRPr="00B21171">
        <w:rPr>
          <w:rFonts w:ascii="Arial" w:hAnsi="Arial" w:cs="Arial"/>
          <w:b/>
          <w:sz w:val="24"/>
          <w:szCs w:val="24"/>
          <w:lang w:val="en-US"/>
        </w:rPr>
        <w:lastRenderedPageBreak/>
        <w:t>LISTA DE SIGLAS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6571"/>
      </w:tblGrid>
      <w:tr w:rsidR="0049525D" w:rsidRPr="00DC1072" w14:paraId="793ED6EF" w14:textId="77777777" w:rsidTr="003701B3">
        <w:tc>
          <w:tcPr>
            <w:tcW w:w="1951" w:type="dxa"/>
            <w:tcBorders>
              <w:top w:val="nil"/>
              <w:left w:val="nil"/>
              <w:bottom w:val="nil"/>
              <w:right w:val="nil"/>
            </w:tcBorders>
            <w:shd w:val="clear" w:color="auto" w:fill="auto"/>
          </w:tcPr>
          <w:p w14:paraId="404ED771" w14:textId="77777777" w:rsidR="0049525D" w:rsidRPr="00DC1072" w:rsidRDefault="0049525D" w:rsidP="00324A5E">
            <w:pPr>
              <w:spacing w:line="360" w:lineRule="auto"/>
              <w:rPr>
                <w:rFonts w:ascii="Arial" w:hAnsi="Arial" w:cs="Arial"/>
                <w:sz w:val="24"/>
                <w:szCs w:val="24"/>
                <w:lang w:val="en-US"/>
              </w:rPr>
            </w:pPr>
            <w:r w:rsidRPr="00DC1072">
              <w:rPr>
                <w:rFonts w:ascii="Arial" w:hAnsi="Arial" w:cs="Arial"/>
                <w:sz w:val="24"/>
                <w:szCs w:val="24"/>
                <w:lang w:val="en-US"/>
              </w:rPr>
              <w:t>AIDS</w:t>
            </w:r>
          </w:p>
        </w:tc>
        <w:tc>
          <w:tcPr>
            <w:tcW w:w="6693" w:type="dxa"/>
            <w:tcBorders>
              <w:top w:val="nil"/>
              <w:left w:val="nil"/>
              <w:bottom w:val="nil"/>
              <w:right w:val="nil"/>
            </w:tcBorders>
            <w:shd w:val="clear" w:color="auto" w:fill="auto"/>
          </w:tcPr>
          <w:p w14:paraId="2BABCF5C" w14:textId="77777777" w:rsidR="0049525D" w:rsidRPr="00DC1072" w:rsidRDefault="0049525D" w:rsidP="00324A5E">
            <w:pPr>
              <w:tabs>
                <w:tab w:val="left" w:pos="1910"/>
                <w:tab w:val="center" w:pos="3238"/>
              </w:tabs>
              <w:spacing w:line="360" w:lineRule="auto"/>
              <w:jc w:val="both"/>
              <w:rPr>
                <w:rFonts w:ascii="Arial" w:hAnsi="Arial" w:cs="Arial"/>
                <w:sz w:val="24"/>
                <w:szCs w:val="24"/>
              </w:rPr>
            </w:pPr>
            <w:r w:rsidRPr="00DC1072">
              <w:rPr>
                <w:rFonts w:ascii="Arial" w:hAnsi="Arial" w:cs="Arial"/>
                <w:sz w:val="24"/>
                <w:szCs w:val="24"/>
              </w:rPr>
              <w:t>Síndrome da Imunodeficiência Adquirida</w:t>
            </w:r>
          </w:p>
        </w:tc>
      </w:tr>
      <w:tr w:rsidR="0049525D" w:rsidRPr="00DC1072" w14:paraId="26B674AE" w14:textId="77777777" w:rsidTr="003701B3">
        <w:tc>
          <w:tcPr>
            <w:tcW w:w="1951" w:type="dxa"/>
            <w:tcBorders>
              <w:top w:val="nil"/>
              <w:left w:val="nil"/>
              <w:bottom w:val="nil"/>
              <w:right w:val="nil"/>
            </w:tcBorders>
            <w:shd w:val="clear" w:color="auto" w:fill="auto"/>
          </w:tcPr>
          <w:p w14:paraId="7AC878D8" w14:textId="77777777" w:rsidR="0049525D" w:rsidRPr="00DC1072" w:rsidRDefault="0049525D" w:rsidP="0049525D">
            <w:pPr>
              <w:spacing w:line="360" w:lineRule="auto"/>
              <w:rPr>
                <w:rFonts w:ascii="Arial" w:hAnsi="Arial" w:cs="Arial"/>
                <w:sz w:val="24"/>
                <w:szCs w:val="24"/>
                <w:lang w:val="en-US"/>
              </w:rPr>
            </w:pPr>
            <w:r>
              <w:rPr>
                <w:rFonts w:ascii="Arial" w:hAnsi="Arial" w:cs="Arial"/>
                <w:sz w:val="24"/>
                <w:szCs w:val="24"/>
                <w:lang w:val="en-US"/>
              </w:rPr>
              <w:t>BVS</w:t>
            </w:r>
          </w:p>
        </w:tc>
        <w:tc>
          <w:tcPr>
            <w:tcW w:w="6693" w:type="dxa"/>
            <w:tcBorders>
              <w:top w:val="nil"/>
              <w:left w:val="nil"/>
              <w:bottom w:val="nil"/>
              <w:right w:val="nil"/>
            </w:tcBorders>
            <w:shd w:val="clear" w:color="auto" w:fill="auto"/>
          </w:tcPr>
          <w:p w14:paraId="77D0F791" w14:textId="77777777" w:rsidR="0049525D" w:rsidRPr="00F76652" w:rsidRDefault="0049525D" w:rsidP="0049525D">
            <w:pPr>
              <w:tabs>
                <w:tab w:val="left" w:pos="1910"/>
                <w:tab w:val="center" w:pos="3238"/>
              </w:tabs>
              <w:spacing w:line="360" w:lineRule="auto"/>
              <w:jc w:val="both"/>
              <w:rPr>
                <w:rFonts w:ascii="Arial" w:hAnsi="Arial" w:cs="Arial"/>
                <w:sz w:val="24"/>
                <w:szCs w:val="24"/>
              </w:rPr>
            </w:pPr>
            <w:r w:rsidRPr="00F76652">
              <w:rPr>
                <w:rFonts w:ascii="Arial" w:hAnsi="Arial" w:cs="Arial"/>
                <w:sz w:val="24"/>
                <w:szCs w:val="24"/>
              </w:rPr>
              <w:t>Biblioteca Virtual em Saúde</w:t>
            </w:r>
          </w:p>
        </w:tc>
      </w:tr>
      <w:tr w:rsidR="0049525D" w:rsidRPr="00DC1072" w14:paraId="11C9B7A5" w14:textId="77777777" w:rsidTr="003701B3">
        <w:tc>
          <w:tcPr>
            <w:tcW w:w="1951" w:type="dxa"/>
            <w:tcBorders>
              <w:top w:val="nil"/>
              <w:left w:val="nil"/>
              <w:bottom w:val="nil"/>
              <w:right w:val="nil"/>
            </w:tcBorders>
            <w:shd w:val="clear" w:color="auto" w:fill="auto"/>
          </w:tcPr>
          <w:p w14:paraId="40A70C8E" w14:textId="77777777" w:rsidR="0049525D" w:rsidRPr="00DC1072" w:rsidRDefault="0049525D" w:rsidP="0049525D">
            <w:pPr>
              <w:spacing w:line="360" w:lineRule="auto"/>
              <w:rPr>
                <w:rFonts w:ascii="Arial" w:hAnsi="Arial" w:cs="Arial"/>
                <w:sz w:val="24"/>
                <w:szCs w:val="24"/>
                <w:lang w:val="en-US"/>
              </w:rPr>
            </w:pPr>
            <w:r w:rsidRPr="00DC1072">
              <w:rPr>
                <w:rFonts w:ascii="Arial" w:hAnsi="Arial" w:cs="Arial"/>
                <w:sz w:val="24"/>
                <w:szCs w:val="24"/>
                <w:lang w:val="en-US"/>
              </w:rPr>
              <w:t>CTA</w:t>
            </w:r>
          </w:p>
        </w:tc>
        <w:tc>
          <w:tcPr>
            <w:tcW w:w="6693" w:type="dxa"/>
            <w:tcBorders>
              <w:top w:val="nil"/>
              <w:left w:val="nil"/>
              <w:bottom w:val="nil"/>
              <w:right w:val="nil"/>
            </w:tcBorders>
            <w:shd w:val="clear" w:color="auto" w:fill="auto"/>
          </w:tcPr>
          <w:p w14:paraId="63997927" w14:textId="77777777" w:rsidR="0049525D" w:rsidRPr="00DC1072" w:rsidRDefault="0049525D" w:rsidP="0049525D">
            <w:pPr>
              <w:tabs>
                <w:tab w:val="left" w:pos="1910"/>
                <w:tab w:val="center" w:pos="3238"/>
              </w:tabs>
              <w:spacing w:line="360" w:lineRule="auto"/>
              <w:jc w:val="both"/>
              <w:rPr>
                <w:rFonts w:ascii="Arial" w:hAnsi="Arial" w:cs="Arial"/>
                <w:sz w:val="24"/>
                <w:szCs w:val="24"/>
              </w:rPr>
            </w:pPr>
            <w:r w:rsidRPr="00DC1072">
              <w:rPr>
                <w:rFonts w:ascii="Arial" w:hAnsi="Arial" w:cs="Arial"/>
                <w:sz w:val="24"/>
                <w:szCs w:val="24"/>
              </w:rPr>
              <w:t>Centro de Testagem e Aconselhamento</w:t>
            </w:r>
          </w:p>
        </w:tc>
      </w:tr>
      <w:tr w:rsidR="0049525D" w:rsidRPr="00DC1072" w14:paraId="546A9BA8" w14:textId="77777777" w:rsidTr="003701B3">
        <w:tc>
          <w:tcPr>
            <w:tcW w:w="1951" w:type="dxa"/>
            <w:tcBorders>
              <w:top w:val="nil"/>
              <w:left w:val="nil"/>
              <w:bottom w:val="nil"/>
              <w:right w:val="nil"/>
            </w:tcBorders>
            <w:shd w:val="clear" w:color="auto" w:fill="auto"/>
          </w:tcPr>
          <w:p w14:paraId="0296ECB1" w14:textId="77777777" w:rsidR="0049525D" w:rsidRPr="00DC1072" w:rsidRDefault="0049525D" w:rsidP="0049525D">
            <w:pPr>
              <w:spacing w:line="360" w:lineRule="auto"/>
              <w:rPr>
                <w:rFonts w:ascii="Arial" w:hAnsi="Arial" w:cs="Arial"/>
                <w:sz w:val="24"/>
                <w:szCs w:val="24"/>
                <w:lang w:val="en-US"/>
              </w:rPr>
            </w:pPr>
            <w:r>
              <w:rPr>
                <w:rFonts w:ascii="Arial" w:hAnsi="Arial" w:cs="Arial"/>
                <w:sz w:val="24"/>
                <w:szCs w:val="24"/>
                <w:lang w:val="en-US"/>
              </w:rPr>
              <w:t>C</w:t>
            </w:r>
          </w:p>
        </w:tc>
        <w:tc>
          <w:tcPr>
            <w:tcW w:w="6693" w:type="dxa"/>
            <w:tcBorders>
              <w:top w:val="nil"/>
              <w:left w:val="nil"/>
              <w:bottom w:val="nil"/>
              <w:right w:val="nil"/>
            </w:tcBorders>
            <w:shd w:val="clear" w:color="auto" w:fill="auto"/>
          </w:tcPr>
          <w:p w14:paraId="7302FB2B" w14:textId="77777777" w:rsidR="0049525D" w:rsidRPr="00DC1072" w:rsidRDefault="0049525D" w:rsidP="0049525D">
            <w:pPr>
              <w:tabs>
                <w:tab w:val="left" w:pos="1910"/>
                <w:tab w:val="center" w:pos="3238"/>
              </w:tabs>
              <w:spacing w:line="360" w:lineRule="auto"/>
              <w:jc w:val="both"/>
              <w:rPr>
                <w:rFonts w:ascii="Arial" w:hAnsi="Arial" w:cs="Arial"/>
                <w:sz w:val="24"/>
                <w:szCs w:val="24"/>
              </w:rPr>
            </w:pPr>
            <w:r>
              <w:rPr>
                <w:rFonts w:ascii="Arial" w:hAnsi="Arial" w:cs="Arial"/>
                <w:sz w:val="24"/>
                <w:szCs w:val="24"/>
              </w:rPr>
              <w:t>Controle</w:t>
            </w:r>
          </w:p>
        </w:tc>
      </w:tr>
      <w:tr w:rsidR="0049525D" w:rsidRPr="00DC1072" w14:paraId="04F6000F" w14:textId="77777777" w:rsidTr="003701B3">
        <w:tc>
          <w:tcPr>
            <w:tcW w:w="1951" w:type="dxa"/>
            <w:tcBorders>
              <w:top w:val="nil"/>
              <w:left w:val="nil"/>
              <w:bottom w:val="nil"/>
              <w:right w:val="nil"/>
            </w:tcBorders>
            <w:shd w:val="clear" w:color="auto" w:fill="auto"/>
          </w:tcPr>
          <w:p w14:paraId="18E25054"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DST</w:t>
            </w:r>
          </w:p>
        </w:tc>
        <w:tc>
          <w:tcPr>
            <w:tcW w:w="6693" w:type="dxa"/>
            <w:tcBorders>
              <w:top w:val="nil"/>
              <w:left w:val="nil"/>
              <w:bottom w:val="nil"/>
              <w:right w:val="nil"/>
            </w:tcBorders>
            <w:shd w:val="clear" w:color="auto" w:fill="auto"/>
          </w:tcPr>
          <w:p w14:paraId="3D306741" w14:textId="77777777" w:rsidR="0049525D" w:rsidRPr="00DC1072" w:rsidRDefault="0049525D" w:rsidP="0049525D">
            <w:pPr>
              <w:tabs>
                <w:tab w:val="left" w:pos="1910"/>
                <w:tab w:val="center" w:pos="3238"/>
              </w:tabs>
              <w:spacing w:line="360" w:lineRule="auto"/>
              <w:jc w:val="both"/>
              <w:rPr>
                <w:rFonts w:ascii="Arial" w:hAnsi="Arial" w:cs="Arial"/>
                <w:sz w:val="24"/>
                <w:szCs w:val="24"/>
                <w:lang w:val="en-US"/>
              </w:rPr>
            </w:pPr>
            <w:proofErr w:type="spellStart"/>
            <w:r w:rsidRPr="00DC1072">
              <w:rPr>
                <w:rFonts w:ascii="Arial" w:hAnsi="Arial" w:cs="Arial"/>
                <w:sz w:val="24"/>
                <w:szCs w:val="24"/>
                <w:lang w:val="en-US"/>
              </w:rPr>
              <w:t>Doença</w:t>
            </w:r>
            <w:proofErr w:type="spellEnd"/>
            <w:r w:rsidRPr="00DC1072">
              <w:rPr>
                <w:rFonts w:ascii="Arial" w:hAnsi="Arial" w:cs="Arial"/>
                <w:sz w:val="24"/>
                <w:szCs w:val="24"/>
                <w:lang w:val="en-US"/>
              </w:rPr>
              <w:t xml:space="preserve"> </w:t>
            </w:r>
            <w:proofErr w:type="spellStart"/>
            <w:r w:rsidRPr="00DC1072">
              <w:rPr>
                <w:rFonts w:ascii="Arial" w:hAnsi="Arial" w:cs="Arial"/>
                <w:sz w:val="24"/>
                <w:szCs w:val="24"/>
                <w:lang w:val="en-US"/>
              </w:rPr>
              <w:t>Sexualmente</w:t>
            </w:r>
            <w:proofErr w:type="spellEnd"/>
            <w:r w:rsidRPr="00DC1072">
              <w:rPr>
                <w:rFonts w:ascii="Arial" w:hAnsi="Arial" w:cs="Arial"/>
                <w:sz w:val="24"/>
                <w:szCs w:val="24"/>
                <w:lang w:val="en-US"/>
              </w:rPr>
              <w:t xml:space="preserve"> </w:t>
            </w:r>
            <w:proofErr w:type="spellStart"/>
            <w:r w:rsidRPr="00DC1072">
              <w:rPr>
                <w:rFonts w:ascii="Arial" w:hAnsi="Arial" w:cs="Arial"/>
                <w:sz w:val="24"/>
                <w:szCs w:val="24"/>
                <w:lang w:val="en-US"/>
              </w:rPr>
              <w:t>Transmissíveis</w:t>
            </w:r>
            <w:proofErr w:type="spellEnd"/>
          </w:p>
        </w:tc>
      </w:tr>
      <w:tr w:rsidR="0049525D" w:rsidRPr="00DC1072" w14:paraId="2CF7E174" w14:textId="77777777" w:rsidTr="003701B3">
        <w:tc>
          <w:tcPr>
            <w:tcW w:w="1951" w:type="dxa"/>
            <w:tcBorders>
              <w:top w:val="nil"/>
              <w:left w:val="nil"/>
              <w:bottom w:val="nil"/>
              <w:right w:val="nil"/>
            </w:tcBorders>
            <w:shd w:val="clear" w:color="auto" w:fill="auto"/>
          </w:tcPr>
          <w:p w14:paraId="6C6CF1F3" w14:textId="77777777" w:rsidR="0049525D" w:rsidRPr="00DC1072" w:rsidRDefault="0049525D" w:rsidP="0049525D">
            <w:pPr>
              <w:spacing w:line="360" w:lineRule="auto"/>
              <w:rPr>
                <w:rFonts w:ascii="Arial" w:hAnsi="Arial" w:cs="Arial"/>
                <w:sz w:val="24"/>
                <w:szCs w:val="24"/>
                <w:lang w:val="en-US"/>
              </w:rPr>
            </w:pPr>
            <w:r>
              <w:rPr>
                <w:rFonts w:ascii="Arial" w:hAnsi="Arial" w:cs="Arial"/>
                <w:sz w:val="24"/>
                <w:szCs w:val="24"/>
                <w:lang w:val="en-US"/>
              </w:rPr>
              <w:t>DECS</w:t>
            </w:r>
          </w:p>
        </w:tc>
        <w:tc>
          <w:tcPr>
            <w:tcW w:w="6693" w:type="dxa"/>
            <w:tcBorders>
              <w:top w:val="nil"/>
              <w:left w:val="nil"/>
              <w:bottom w:val="nil"/>
              <w:right w:val="nil"/>
            </w:tcBorders>
            <w:shd w:val="clear" w:color="auto" w:fill="auto"/>
          </w:tcPr>
          <w:p w14:paraId="2A8AE174" w14:textId="77777777" w:rsidR="0049525D" w:rsidRPr="0049525D" w:rsidRDefault="0049525D" w:rsidP="0049525D">
            <w:pPr>
              <w:tabs>
                <w:tab w:val="left" w:pos="1910"/>
                <w:tab w:val="center" w:pos="3238"/>
              </w:tabs>
              <w:spacing w:line="360" w:lineRule="auto"/>
              <w:jc w:val="both"/>
              <w:rPr>
                <w:rFonts w:ascii="Arial" w:hAnsi="Arial" w:cs="Arial"/>
                <w:i/>
                <w:iCs/>
                <w:sz w:val="24"/>
                <w:szCs w:val="24"/>
              </w:rPr>
            </w:pPr>
            <w:r w:rsidRPr="0049525D">
              <w:rPr>
                <w:rFonts w:ascii="Arial" w:hAnsi="Arial" w:cs="Arial"/>
                <w:sz w:val="24"/>
                <w:szCs w:val="24"/>
                <w:shd w:val="clear" w:color="auto" w:fill="FFFFFF"/>
              </w:rPr>
              <w:t>Descritores em Ciências da Saúde</w:t>
            </w:r>
          </w:p>
        </w:tc>
      </w:tr>
      <w:tr w:rsidR="0049525D" w:rsidRPr="00DC1072" w14:paraId="60CFD0D5" w14:textId="77777777" w:rsidTr="003701B3">
        <w:tc>
          <w:tcPr>
            <w:tcW w:w="1951" w:type="dxa"/>
            <w:tcBorders>
              <w:top w:val="nil"/>
              <w:left w:val="nil"/>
              <w:bottom w:val="nil"/>
              <w:right w:val="nil"/>
            </w:tcBorders>
            <w:shd w:val="clear" w:color="auto" w:fill="auto"/>
          </w:tcPr>
          <w:p w14:paraId="3C90EF77"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DPP</w:t>
            </w:r>
          </w:p>
        </w:tc>
        <w:tc>
          <w:tcPr>
            <w:tcW w:w="6693" w:type="dxa"/>
            <w:tcBorders>
              <w:top w:val="nil"/>
              <w:left w:val="nil"/>
              <w:bottom w:val="nil"/>
              <w:right w:val="nil"/>
            </w:tcBorders>
            <w:shd w:val="clear" w:color="auto" w:fill="auto"/>
          </w:tcPr>
          <w:p w14:paraId="1F3F7748" w14:textId="77777777" w:rsidR="0049525D" w:rsidRPr="00DC1072" w:rsidRDefault="0049525D" w:rsidP="0049525D">
            <w:pPr>
              <w:tabs>
                <w:tab w:val="left" w:pos="1910"/>
                <w:tab w:val="center" w:pos="3238"/>
              </w:tabs>
              <w:spacing w:line="360" w:lineRule="auto"/>
              <w:jc w:val="both"/>
              <w:rPr>
                <w:rFonts w:ascii="Arial" w:hAnsi="Arial" w:cs="Arial"/>
                <w:sz w:val="24"/>
                <w:szCs w:val="24"/>
              </w:rPr>
            </w:pPr>
            <w:r w:rsidRPr="00DC1072">
              <w:rPr>
                <w:rFonts w:ascii="Arial" w:hAnsi="Arial" w:cs="Arial"/>
                <w:sz w:val="24"/>
                <w:szCs w:val="24"/>
              </w:rPr>
              <w:t xml:space="preserve">Duplo Percurso </w:t>
            </w:r>
          </w:p>
        </w:tc>
      </w:tr>
      <w:tr w:rsidR="0049525D" w:rsidRPr="00DC1072" w14:paraId="71499841" w14:textId="77777777" w:rsidTr="003701B3">
        <w:tc>
          <w:tcPr>
            <w:tcW w:w="1951" w:type="dxa"/>
            <w:tcBorders>
              <w:top w:val="nil"/>
              <w:left w:val="nil"/>
              <w:bottom w:val="nil"/>
              <w:right w:val="nil"/>
            </w:tcBorders>
            <w:shd w:val="clear" w:color="auto" w:fill="auto"/>
          </w:tcPr>
          <w:p w14:paraId="1F8B66C1"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ESF</w:t>
            </w:r>
          </w:p>
        </w:tc>
        <w:tc>
          <w:tcPr>
            <w:tcW w:w="6693" w:type="dxa"/>
            <w:tcBorders>
              <w:top w:val="nil"/>
              <w:left w:val="nil"/>
              <w:bottom w:val="nil"/>
              <w:right w:val="nil"/>
            </w:tcBorders>
            <w:shd w:val="clear" w:color="auto" w:fill="auto"/>
          </w:tcPr>
          <w:p w14:paraId="41F1B8C1" w14:textId="77777777" w:rsidR="0049525D" w:rsidRPr="00DC1072" w:rsidRDefault="0049525D" w:rsidP="0049525D">
            <w:pPr>
              <w:tabs>
                <w:tab w:val="left" w:pos="1910"/>
                <w:tab w:val="center" w:pos="3238"/>
              </w:tabs>
              <w:spacing w:line="360" w:lineRule="auto"/>
              <w:jc w:val="both"/>
              <w:rPr>
                <w:rFonts w:ascii="Arial" w:hAnsi="Arial" w:cs="Arial"/>
                <w:sz w:val="24"/>
                <w:szCs w:val="24"/>
                <w:lang w:val="en-US"/>
              </w:rPr>
            </w:pPr>
            <w:proofErr w:type="spellStart"/>
            <w:r w:rsidRPr="00DC1072">
              <w:rPr>
                <w:rFonts w:ascii="Arial" w:hAnsi="Arial" w:cs="Arial"/>
                <w:sz w:val="24"/>
                <w:szCs w:val="24"/>
                <w:lang w:val="en-US"/>
              </w:rPr>
              <w:t>Estratégia</w:t>
            </w:r>
            <w:proofErr w:type="spellEnd"/>
            <w:r w:rsidRPr="00DC1072">
              <w:rPr>
                <w:rFonts w:ascii="Arial" w:hAnsi="Arial" w:cs="Arial"/>
                <w:sz w:val="24"/>
                <w:szCs w:val="24"/>
                <w:lang w:val="en-US"/>
              </w:rPr>
              <w:t xml:space="preserve"> de </w:t>
            </w:r>
            <w:proofErr w:type="spellStart"/>
            <w:r w:rsidRPr="00DC1072">
              <w:rPr>
                <w:rFonts w:ascii="Arial" w:hAnsi="Arial" w:cs="Arial"/>
                <w:sz w:val="24"/>
                <w:szCs w:val="24"/>
                <w:lang w:val="en-US"/>
              </w:rPr>
              <w:t>Saúde</w:t>
            </w:r>
            <w:proofErr w:type="spellEnd"/>
            <w:r w:rsidRPr="00DC1072">
              <w:rPr>
                <w:rFonts w:ascii="Arial" w:hAnsi="Arial" w:cs="Arial"/>
                <w:sz w:val="24"/>
                <w:szCs w:val="24"/>
                <w:lang w:val="en-US"/>
              </w:rPr>
              <w:t xml:space="preserve"> da </w:t>
            </w:r>
            <w:proofErr w:type="spellStart"/>
            <w:r w:rsidRPr="00DC1072">
              <w:rPr>
                <w:rFonts w:ascii="Arial" w:hAnsi="Arial" w:cs="Arial"/>
                <w:sz w:val="24"/>
                <w:szCs w:val="24"/>
                <w:lang w:val="en-US"/>
              </w:rPr>
              <w:t>Família</w:t>
            </w:r>
            <w:proofErr w:type="spellEnd"/>
          </w:p>
        </w:tc>
      </w:tr>
      <w:tr w:rsidR="0049525D" w:rsidRPr="00DC1072" w14:paraId="357DE1B3" w14:textId="77777777" w:rsidTr="003701B3">
        <w:tc>
          <w:tcPr>
            <w:tcW w:w="1951" w:type="dxa"/>
            <w:tcBorders>
              <w:top w:val="nil"/>
              <w:left w:val="nil"/>
              <w:bottom w:val="nil"/>
              <w:right w:val="nil"/>
            </w:tcBorders>
            <w:shd w:val="clear" w:color="auto" w:fill="auto"/>
          </w:tcPr>
          <w:p w14:paraId="2F62F525"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HIV</w:t>
            </w:r>
          </w:p>
        </w:tc>
        <w:tc>
          <w:tcPr>
            <w:tcW w:w="6693" w:type="dxa"/>
            <w:tcBorders>
              <w:top w:val="nil"/>
              <w:left w:val="nil"/>
              <w:bottom w:val="nil"/>
              <w:right w:val="nil"/>
            </w:tcBorders>
            <w:shd w:val="clear" w:color="auto" w:fill="auto"/>
          </w:tcPr>
          <w:p w14:paraId="026345EA" w14:textId="77777777" w:rsidR="0049525D" w:rsidRPr="00DC1072" w:rsidRDefault="0049525D" w:rsidP="0049525D">
            <w:pPr>
              <w:tabs>
                <w:tab w:val="left" w:pos="1910"/>
                <w:tab w:val="center" w:pos="3238"/>
              </w:tabs>
              <w:spacing w:line="360" w:lineRule="auto"/>
              <w:jc w:val="both"/>
              <w:rPr>
                <w:rFonts w:ascii="Arial" w:hAnsi="Arial" w:cs="Arial"/>
                <w:sz w:val="24"/>
                <w:szCs w:val="24"/>
              </w:rPr>
            </w:pPr>
            <w:r w:rsidRPr="00DC1072">
              <w:rPr>
                <w:rFonts w:ascii="Arial" w:hAnsi="Arial" w:cs="Arial"/>
                <w:sz w:val="24"/>
                <w:szCs w:val="24"/>
              </w:rPr>
              <w:t>Vírus da Imunodeficiência Humana</w:t>
            </w:r>
          </w:p>
        </w:tc>
      </w:tr>
      <w:tr w:rsidR="0049525D" w:rsidRPr="00DC1072" w14:paraId="12A8D05F" w14:textId="77777777" w:rsidTr="003701B3">
        <w:tc>
          <w:tcPr>
            <w:tcW w:w="1951" w:type="dxa"/>
            <w:tcBorders>
              <w:top w:val="nil"/>
              <w:left w:val="nil"/>
              <w:bottom w:val="nil"/>
              <w:right w:val="nil"/>
            </w:tcBorders>
            <w:shd w:val="clear" w:color="auto" w:fill="auto"/>
          </w:tcPr>
          <w:p w14:paraId="394852A4"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IST</w:t>
            </w:r>
          </w:p>
        </w:tc>
        <w:tc>
          <w:tcPr>
            <w:tcW w:w="6693" w:type="dxa"/>
            <w:tcBorders>
              <w:top w:val="nil"/>
              <w:left w:val="nil"/>
              <w:bottom w:val="nil"/>
              <w:right w:val="nil"/>
            </w:tcBorders>
            <w:shd w:val="clear" w:color="auto" w:fill="auto"/>
          </w:tcPr>
          <w:p w14:paraId="26973A6B" w14:textId="77777777" w:rsidR="0049525D" w:rsidRPr="00DC1072" w:rsidRDefault="0049525D" w:rsidP="0049525D">
            <w:pPr>
              <w:tabs>
                <w:tab w:val="left" w:pos="1910"/>
                <w:tab w:val="center" w:pos="3238"/>
              </w:tabs>
              <w:spacing w:line="360" w:lineRule="auto"/>
              <w:jc w:val="both"/>
              <w:rPr>
                <w:rFonts w:ascii="Arial" w:hAnsi="Arial" w:cs="Arial"/>
                <w:sz w:val="24"/>
                <w:szCs w:val="24"/>
                <w:lang w:val="en-US"/>
              </w:rPr>
            </w:pPr>
            <w:proofErr w:type="spellStart"/>
            <w:r>
              <w:rPr>
                <w:rFonts w:ascii="Arial" w:hAnsi="Arial" w:cs="Arial"/>
                <w:sz w:val="24"/>
                <w:szCs w:val="24"/>
                <w:lang w:val="en-US"/>
              </w:rPr>
              <w:t>Infecção</w:t>
            </w:r>
            <w:proofErr w:type="spellEnd"/>
            <w:r>
              <w:rPr>
                <w:rFonts w:ascii="Arial" w:hAnsi="Arial" w:cs="Arial"/>
                <w:sz w:val="24"/>
                <w:szCs w:val="24"/>
                <w:lang w:val="en-US"/>
              </w:rPr>
              <w:t xml:space="preserve"> </w:t>
            </w:r>
            <w:proofErr w:type="spellStart"/>
            <w:r>
              <w:rPr>
                <w:rFonts w:ascii="Arial" w:hAnsi="Arial" w:cs="Arial"/>
                <w:sz w:val="24"/>
                <w:szCs w:val="24"/>
                <w:lang w:val="en-US"/>
              </w:rPr>
              <w:t>Sexualmente</w:t>
            </w:r>
            <w:proofErr w:type="spellEnd"/>
            <w:r>
              <w:rPr>
                <w:rFonts w:ascii="Arial" w:hAnsi="Arial" w:cs="Arial"/>
                <w:sz w:val="24"/>
                <w:szCs w:val="24"/>
                <w:lang w:val="en-US"/>
              </w:rPr>
              <w:t xml:space="preserve"> </w:t>
            </w:r>
            <w:proofErr w:type="spellStart"/>
            <w:r>
              <w:rPr>
                <w:rFonts w:ascii="Arial" w:hAnsi="Arial" w:cs="Arial"/>
                <w:sz w:val="24"/>
                <w:szCs w:val="24"/>
                <w:lang w:val="en-US"/>
              </w:rPr>
              <w:t>Transmissível</w:t>
            </w:r>
            <w:proofErr w:type="spellEnd"/>
          </w:p>
        </w:tc>
      </w:tr>
      <w:tr w:rsidR="0049525D" w:rsidRPr="00DC1072" w14:paraId="2D1640D1" w14:textId="77777777" w:rsidTr="003701B3">
        <w:tc>
          <w:tcPr>
            <w:tcW w:w="1951" w:type="dxa"/>
            <w:tcBorders>
              <w:top w:val="nil"/>
              <w:left w:val="nil"/>
              <w:bottom w:val="nil"/>
              <w:right w:val="nil"/>
            </w:tcBorders>
            <w:shd w:val="clear" w:color="auto" w:fill="auto"/>
          </w:tcPr>
          <w:p w14:paraId="714E9A82"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LILACS</w:t>
            </w:r>
          </w:p>
        </w:tc>
        <w:tc>
          <w:tcPr>
            <w:tcW w:w="6693" w:type="dxa"/>
            <w:tcBorders>
              <w:top w:val="nil"/>
              <w:left w:val="nil"/>
              <w:bottom w:val="nil"/>
              <w:right w:val="nil"/>
            </w:tcBorders>
            <w:shd w:val="clear" w:color="auto" w:fill="auto"/>
          </w:tcPr>
          <w:p w14:paraId="6F8A70CC" w14:textId="77777777" w:rsidR="0049525D" w:rsidRPr="00F76652" w:rsidRDefault="0049525D" w:rsidP="0049525D">
            <w:pPr>
              <w:tabs>
                <w:tab w:val="left" w:pos="1910"/>
                <w:tab w:val="center" w:pos="3238"/>
              </w:tabs>
              <w:spacing w:line="360" w:lineRule="auto"/>
              <w:jc w:val="both"/>
              <w:rPr>
                <w:rFonts w:ascii="Arial" w:hAnsi="Arial" w:cs="Arial"/>
                <w:iCs/>
                <w:sz w:val="24"/>
                <w:szCs w:val="24"/>
              </w:rPr>
            </w:pPr>
            <w:r w:rsidRPr="00F76652">
              <w:rPr>
                <w:rFonts w:ascii="Arial" w:hAnsi="Arial" w:cs="Arial"/>
                <w:sz w:val="24"/>
                <w:szCs w:val="24"/>
              </w:rPr>
              <w:t>Literatura Latino-Americana e do Caribe em Ciências da Saúde</w:t>
            </w:r>
          </w:p>
        </w:tc>
      </w:tr>
      <w:tr w:rsidR="0049525D" w:rsidRPr="00DC1072" w14:paraId="2FAB2D00" w14:textId="77777777" w:rsidTr="003701B3">
        <w:tc>
          <w:tcPr>
            <w:tcW w:w="1951" w:type="dxa"/>
            <w:tcBorders>
              <w:top w:val="nil"/>
              <w:left w:val="nil"/>
              <w:bottom w:val="nil"/>
              <w:right w:val="nil"/>
            </w:tcBorders>
            <w:shd w:val="clear" w:color="auto" w:fill="auto"/>
          </w:tcPr>
          <w:p w14:paraId="49C14B65"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MS</w:t>
            </w:r>
          </w:p>
        </w:tc>
        <w:tc>
          <w:tcPr>
            <w:tcW w:w="6693" w:type="dxa"/>
            <w:tcBorders>
              <w:top w:val="nil"/>
              <w:left w:val="nil"/>
              <w:bottom w:val="nil"/>
              <w:right w:val="nil"/>
            </w:tcBorders>
            <w:shd w:val="clear" w:color="auto" w:fill="auto"/>
          </w:tcPr>
          <w:p w14:paraId="177647BF" w14:textId="77777777" w:rsidR="0049525D" w:rsidRPr="00DC1072" w:rsidRDefault="0049525D" w:rsidP="0049525D">
            <w:pPr>
              <w:tabs>
                <w:tab w:val="left" w:pos="1910"/>
                <w:tab w:val="center" w:pos="3238"/>
              </w:tabs>
              <w:spacing w:line="360" w:lineRule="auto"/>
              <w:jc w:val="both"/>
              <w:rPr>
                <w:rFonts w:ascii="Arial" w:hAnsi="Arial" w:cs="Arial"/>
                <w:sz w:val="24"/>
                <w:szCs w:val="24"/>
                <w:lang w:val="en-US"/>
              </w:rPr>
            </w:pPr>
            <w:proofErr w:type="spellStart"/>
            <w:r>
              <w:rPr>
                <w:rFonts w:ascii="Arial" w:hAnsi="Arial" w:cs="Arial"/>
                <w:sz w:val="24"/>
                <w:szCs w:val="24"/>
                <w:lang w:val="en-US"/>
              </w:rPr>
              <w:t>Ministério</w:t>
            </w:r>
            <w:proofErr w:type="spellEnd"/>
            <w:r>
              <w:rPr>
                <w:rFonts w:ascii="Arial" w:hAnsi="Arial" w:cs="Arial"/>
                <w:sz w:val="24"/>
                <w:szCs w:val="24"/>
                <w:lang w:val="en-US"/>
              </w:rPr>
              <w:t xml:space="preserve"> da </w:t>
            </w:r>
            <w:proofErr w:type="spellStart"/>
            <w:r>
              <w:rPr>
                <w:rFonts w:ascii="Arial" w:hAnsi="Arial" w:cs="Arial"/>
                <w:sz w:val="24"/>
                <w:szCs w:val="24"/>
                <w:lang w:val="en-US"/>
              </w:rPr>
              <w:t>Saúde</w:t>
            </w:r>
            <w:proofErr w:type="spellEnd"/>
          </w:p>
        </w:tc>
      </w:tr>
      <w:tr w:rsidR="0049525D" w:rsidRPr="00DC1072" w14:paraId="0737C1E1" w14:textId="77777777" w:rsidTr="003701B3">
        <w:tc>
          <w:tcPr>
            <w:tcW w:w="1951" w:type="dxa"/>
            <w:tcBorders>
              <w:top w:val="nil"/>
              <w:left w:val="nil"/>
              <w:bottom w:val="nil"/>
              <w:right w:val="nil"/>
            </w:tcBorders>
            <w:shd w:val="clear" w:color="auto" w:fill="auto"/>
          </w:tcPr>
          <w:p w14:paraId="54EA1ED5"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MEDLINE</w:t>
            </w:r>
          </w:p>
        </w:tc>
        <w:tc>
          <w:tcPr>
            <w:tcW w:w="6693" w:type="dxa"/>
            <w:tcBorders>
              <w:top w:val="nil"/>
              <w:left w:val="nil"/>
              <w:bottom w:val="nil"/>
              <w:right w:val="nil"/>
            </w:tcBorders>
            <w:shd w:val="clear" w:color="auto" w:fill="auto"/>
          </w:tcPr>
          <w:p w14:paraId="34ADB64F" w14:textId="77777777" w:rsidR="0049525D" w:rsidRPr="00F76652" w:rsidRDefault="0049525D" w:rsidP="0049525D">
            <w:pPr>
              <w:tabs>
                <w:tab w:val="left" w:pos="1910"/>
                <w:tab w:val="center" w:pos="3238"/>
              </w:tabs>
              <w:spacing w:line="360" w:lineRule="auto"/>
              <w:jc w:val="both"/>
              <w:rPr>
                <w:rFonts w:ascii="Arial" w:hAnsi="Arial" w:cs="Arial"/>
                <w:iCs/>
                <w:sz w:val="24"/>
                <w:szCs w:val="24"/>
              </w:rPr>
            </w:pPr>
            <w:r w:rsidRPr="00F76652">
              <w:rPr>
                <w:rFonts w:ascii="Arial" w:hAnsi="Arial" w:cs="Arial"/>
                <w:iCs/>
                <w:sz w:val="24"/>
                <w:szCs w:val="24"/>
              </w:rPr>
              <w:t xml:space="preserve">Medical </w:t>
            </w:r>
            <w:proofErr w:type="spellStart"/>
            <w:r w:rsidRPr="00F76652">
              <w:rPr>
                <w:rFonts w:ascii="Arial" w:hAnsi="Arial" w:cs="Arial"/>
                <w:iCs/>
                <w:sz w:val="24"/>
                <w:szCs w:val="24"/>
              </w:rPr>
              <w:t>Literature</w:t>
            </w:r>
            <w:proofErr w:type="spellEnd"/>
            <w:r w:rsidRPr="00F76652">
              <w:rPr>
                <w:rFonts w:ascii="Arial" w:hAnsi="Arial" w:cs="Arial"/>
                <w:iCs/>
                <w:sz w:val="24"/>
                <w:szCs w:val="24"/>
              </w:rPr>
              <w:t xml:space="preserve"> </w:t>
            </w:r>
            <w:proofErr w:type="spellStart"/>
            <w:r w:rsidRPr="00F76652">
              <w:rPr>
                <w:rFonts w:ascii="Arial" w:hAnsi="Arial" w:cs="Arial"/>
                <w:iCs/>
                <w:sz w:val="24"/>
                <w:szCs w:val="24"/>
              </w:rPr>
              <w:t>Analysis</w:t>
            </w:r>
            <w:proofErr w:type="spellEnd"/>
            <w:r w:rsidRPr="00F76652">
              <w:rPr>
                <w:rFonts w:ascii="Arial" w:hAnsi="Arial" w:cs="Arial"/>
                <w:iCs/>
                <w:sz w:val="24"/>
                <w:szCs w:val="24"/>
              </w:rPr>
              <w:t xml:space="preserve"> </w:t>
            </w:r>
            <w:proofErr w:type="spellStart"/>
            <w:r w:rsidRPr="00F76652">
              <w:rPr>
                <w:rFonts w:ascii="Arial" w:hAnsi="Arial" w:cs="Arial"/>
                <w:iCs/>
                <w:sz w:val="24"/>
                <w:szCs w:val="24"/>
              </w:rPr>
              <w:t>and</w:t>
            </w:r>
            <w:proofErr w:type="spellEnd"/>
            <w:r w:rsidRPr="00F76652">
              <w:rPr>
                <w:rFonts w:ascii="Arial" w:hAnsi="Arial" w:cs="Arial"/>
                <w:iCs/>
                <w:sz w:val="24"/>
                <w:szCs w:val="24"/>
              </w:rPr>
              <w:t xml:space="preserve"> </w:t>
            </w:r>
            <w:proofErr w:type="spellStart"/>
            <w:r w:rsidRPr="00F76652">
              <w:rPr>
                <w:rFonts w:ascii="Arial" w:hAnsi="Arial" w:cs="Arial"/>
                <w:iCs/>
                <w:sz w:val="24"/>
                <w:szCs w:val="24"/>
              </w:rPr>
              <w:t>Retrievel</w:t>
            </w:r>
            <w:proofErr w:type="spellEnd"/>
            <w:r w:rsidRPr="00F76652">
              <w:rPr>
                <w:rFonts w:ascii="Arial" w:hAnsi="Arial" w:cs="Arial"/>
                <w:iCs/>
                <w:sz w:val="24"/>
                <w:szCs w:val="24"/>
              </w:rPr>
              <w:t xml:space="preserve"> System Online</w:t>
            </w:r>
            <w:r>
              <w:rPr>
                <w:rFonts w:ascii="Arial" w:hAnsi="Arial" w:cs="Arial"/>
                <w:iCs/>
                <w:sz w:val="24"/>
                <w:szCs w:val="24"/>
              </w:rPr>
              <w:t xml:space="preserve">/ </w:t>
            </w:r>
            <w:r w:rsidRPr="00F76652">
              <w:rPr>
                <w:rFonts w:ascii="Arial" w:hAnsi="Arial" w:cs="Arial"/>
                <w:iCs/>
                <w:sz w:val="24"/>
                <w:szCs w:val="24"/>
                <w:lang w:val="pt-PT"/>
              </w:rPr>
              <w:t>Análise de literatura médica e sistema de recuperação online</w:t>
            </w:r>
          </w:p>
        </w:tc>
      </w:tr>
      <w:tr w:rsidR="0049525D" w:rsidRPr="00DC1072" w14:paraId="19FD2208" w14:textId="77777777" w:rsidTr="003701B3">
        <w:tc>
          <w:tcPr>
            <w:tcW w:w="1951" w:type="dxa"/>
            <w:tcBorders>
              <w:top w:val="nil"/>
              <w:left w:val="nil"/>
              <w:bottom w:val="nil"/>
              <w:right w:val="nil"/>
            </w:tcBorders>
            <w:shd w:val="clear" w:color="auto" w:fill="auto"/>
          </w:tcPr>
          <w:p w14:paraId="01158BAA" w14:textId="77777777" w:rsidR="0049525D" w:rsidRDefault="0049525D" w:rsidP="0049525D">
            <w:pPr>
              <w:spacing w:line="360" w:lineRule="auto"/>
              <w:rPr>
                <w:rFonts w:ascii="Arial" w:hAnsi="Arial" w:cs="Arial"/>
                <w:sz w:val="24"/>
                <w:szCs w:val="24"/>
                <w:lang w:val="en-US"/>
              </w:rPr>
            </w:pPr>
            <w:r>
              <w:rPr>
                <w:rFonts w:ascii="Arial" w:hAnsi="Arial" w:cs="Arial"/>
                <w:sz w:val="24"/>
                <w:szCs w:val="24"/>
                <w:lang w:val="en-US"/>
              </w:rPr>
              <w:t>MESH</w:t>
            </w:r>
          </w:p>
        </w:tc>
        <w:tc>
          <w:tcPr>
            <w:tcW w:w="6693" w:type="dxa"/>
            <w:tcBorders>
              <w:top w:val="nil"/>
              <w:left w:val="nil"/>
              <w:bottom w:val="nil"/>
              <w:right w:val="nil"/>
            </w:tcBorders>
            <w:shd w:val="clear" w:color="auto" w:fill="auto"/>
          </w:tcPr>
          <w:p w14:paraId="329BB1B4" w14:textId="77777777" w:rsidR="0049525D" w:rsidRPr="003701B3" w:rsidRDefault="003701B3" w:rsidP="0049525D">
            <w:pPr>
              <w:tabs>
                <w:tab w:val="left" w:pos="1910"/>
                <w:tab w:val="center" w:pos="3238"/>
              </w:tabs>
              <w:spacing w:line="360" w:lineRule="auto"/>
              <w:jc w:val="both"/>
              <w:rPr>
                <w:rFonts w:ascii="Arial" w:hAnsi="Arial" w:cs="Arial"/>
                <w:iCs/>
                <w:sz w:val="24"/>
                <w:szCs w:val="24"/>
              </w:rPr>
            </w:pPr>
            <w:r>
              <w:rPr>
                <w:rFonts w:ascii="Arial" w:hAnsi="Arial" w:cs="Arial"/>
                <w:iCs/>
                <w:sz w:val="24"/>
                <w:szCs w:val="24"/>
              </w:rPr>
              <w:t xml:space="preserve">Medical </w:t>
            </w:r>
            <w:proofErr w:type="spellStart"/>
            <w:r>
              <w:rPr>
                <w:rFonts w:ascii="Arial" w:hAnsi="Arial" w:cs="Arial"/>
                <w:iCs/>
                <w:sz w:val="24"/>
                <w:szCs w:val="24"/>
              </w:rPr>
              <w:t>Subject</w:t>
            </w:r>
            <w:proofErr w:type="spellEnd"/>
            <w:r>
              <w:rPr>
                <w:rFonts w:ascii="Arial" w:hAnsi="Arial" w:cs="Arial"/>
                <w:iCs/>
                <w:sz w:val="24"/>
                <w:szCs w:val="24"/>
              </w:rPr>
              <w:t xml:space="preserve"> </w:t>
            </w:r>
            <w:proofErr w:type="spellStart"/>
            <w:r>
              <w:rPr>
                <w:rFonts w:ascii="Arial" w:hAnsi="Arial" w:cs="Arial"/>
                <w:iCs/>
                <w:sz w:val="24"/>
                <w:szCs w:val="24"/>
              </w:rPr>
              <w:t>Headings</w:t>
            </w:r>
            <w:proofErr w:type="spellEnd"/>
            <w:r>
              <w:rPr>
                <w:rFonts w:ascii="Arial" w:hAnsi="Arial" w:cs="Arial"/>
                <w:iCs/>
                <w:sz w:val="24"/>
                <w:szCs w:val="24"/>
              </w:rPr>
              <w:t xml:space="preserve">/ </w:t>
            </w:r>
            <w:r w:rsidRPr="003701B3">
              <w:rPr>
                <w:rFonts w:ascii="Arial" w:hAnsi="Arial" w:cs="Arial"/>
                <w:iCs/>
                <w:sz w:val="24"/>
                <w:szCs w:val="24"/>
                <w:lang w:val="pt-PT"/>
              </w:rPr>
              <w:t>Títulos de Assuntos Médicos</w:t>
            </w:r>
          </w:p>
        </w:tc>
      </w:tr>
      <w:tr w:rsidR="003701B3" w:rsidRPr="00DC1072" w14:paraId="5C4DF7D6" w14:textId="77777777" w:rsidTr="003701B3">
        <w:tc>
          <w:tcPr>
            <w:tcW w:w="1951" w:type="dxa"/>
            <w:tcBorders>
              <w:top w:val="nil"/>
              <w:left w:val="nil"/>
              <w:bottom w:val="nil"/>
              <w:right w:val="nil"/>
            </w:tcBorders>
            <w:shd w:val="clear" w:color="auto" w:fill="auto"/>
          </w:tcPr>
          <w:p w14:paraId="1F0F5181" w14:textId="77777777" w:rsidR="003701B3" w:rsidRDefault="003701B3" w:rsidP="003701B3">
            <w:pPr>
              <w:spacing w:line="360" w:lineRule="auto"/>
              <w:rPr>
                <w:rFonts w:ascii="Arial" w:hAnsi="Arial" w:cs="Arial"/>
                <w:sz w:val="24"/>
                <w:szCs w:val="24"/>
                <w:lang w:val="en-US"/>
              </w:rPr>
            </w:pPr>
            <w:r>
              <w:rPr>
                <w:rFonts w:ascii="Arial" w:hAnsi="Arial" w:cs="Arial"/>
                <w:sz w:val="24"/>
                <w:szCs w:val="24"/>
                <w:lang w:val="en-US"/>
              </w:rPr>
              <w:t>OMS</w:t>
            </w:r>
          </w:p>
        </w:tc>
        <w:tc>
          <w:tcPr>
            <w:tcW w:w="6693" w:type="dxa"/>
            <w:tcBorders>
              <w:top w:val="nil"/>
              <w:left w:val="nil"/>
              <w:bottom w:val="nil"/>
              <w:right w:val="nil"/>
            </w:tcBorders>
            <w:shd w:val="clear" w:color="auto" w:fill="auto"/>
          </w:tcPr>
          <w:p w14:paraId="29B693B9" w14:textId="77777777" w:rsidR="003701B3" w:rsidRPr="00DC1072" w:rsidRDefault="003701B3" w:rsidP="003701B3">
            <w:pPr>
              <w:tabs>
                <w:tab w:val="left" w:pos="1910"/>
                <w:tab w:val="center" w:pos="3238"/>
              </w:tabs>
              <w:spacing w:line="360" w:lineRule="auto"/>
              <w:jc w:val="both"/>
              <w:rPr>
                <w:rFonts w:ascii="Arial" w:hAnsi="Arial" w:cs="Arial"/>
                <w:sz w:val="24"/>
                <w:szCs w:val="24"/>
              </w:rPr>
            </w:pPr>
            <w:r w:rsidRPr="00DC1072">
              <w:rPr>
                <w:rFonts w:ascii="Arial" w:hAnsi="Arial" w:cs="Arial"/>
                <w:sz w:val="24"/>
                <w:szCs w:val="24"/>
              </w:rPr>
              <w:t>Organização Mundial de Saúde</w:t>
            </w:r>
          </w:p>
        </w:tc>
      </w:tr>
      <w:tr w:rsidR="003701B3" w:rsidRPr="00DC1072" w14:paraId="15A6AFCB" w14:textId="77777777" w:rsidTr="003701B3">
        <w:tc>
          <w:tcPr>
            <w:tcW w:w="1951" w:type="dxa"/>
            <w:tcBorders>
              <w:top w:val="nil"/>
              <w:left w:val="nil"/>
              <w:bottom w:val="nil"/>
              <w:right w:val="nil"/>
            </w:tcBorders>
            <w:shd w:val="clear" w:color="auto" w:fill="auto"/>
          </w:tcPr>
          <w:p w14:paraId="3629A3D9" w14:textId="77777777" w:rsidR="003701B3" w:rsidRPr="00DC1072" w:rsidRDefault="003701B3" w:rsidP="003701B3">
            <w:pPr>
              <w:spacing w:line="360" w:lineRule="auto"/>
              <w:rPr>
                <w:rFonts w:ascii="Arial" w:hAnsi="Arial" w:cs="Arial"/>
                <w:sz w:val="24"/>
                <w:szCs w:val="24"/>
                <w:lang w:val="en-US"/>
              </w:rPr>
            </w:pPr>
            <w:r w:rsidRPr="00DC1072">
              <w:rPr>
                <w:rFonts w:ascii="Arial" w:hAnsi="Arial" w:cs="Arial"/>
                <w:sz w:val="24"/>
                <w:szCs w:val="24"/>
                <w:lang w:val="en-US"/>
              </w:rPr>
              <w:t>PNAB</w:t>
            </w:r>
          </w:p>
        </w:tc>
        <w:tc>
          <w:tcPr>
            <w:tcW w:w="6693" w:type="dxa"/>
            <w:tcBorders>
              <w:top w:val="nil"/>
              <w:left w:val="nil"/>
              <w:bottom w:val="nil"/>
              <w:right w:val="nil"/>
            </w:tcBorders>
            <w:shd w:val="clear" w:color="auto" w:fill="auto"/>
          </w:tcPr>
          <w:p w14:paraId="767F888E" w14:textId="77777777" w:rsidR="003701B3" w:rsidRPr="00DC1072" w:rsidRDefault="003701B3" w:rsidP="003701B3">
            <w:pPr>
              <w:tabs>
                <w:tab w:val="left" w:pos="1910"/>
                <w:tab w:val="center" w:pos="3238"/>
              </w:tabs>
              <w:spacing w:line="360" w:lineRule="auto"/>
              <w:jc w:val="both"/>
              <w:rPr>
                <w:rFonts w:ascii="Arial" w:hAnsi="Arial" w:cs="Arial"/>
                <w:sz w:val="24"/>
                <w:szCs w:val="24"/>
                <w:lang w:val="en-US"/>
              </w:rPr>
            </w:pPr>
            <w:r w:rsidRPr="00DC1072">
              <w:rPr>
                <w:rFonts w:ascii="Arial" w:hAnsi="Arial" w:cs="Arial"/>
                <w:sz w:val="24"/>
                <w:szCs w:val="24"/>
                <w:lang w:val="en-US"/>
              </w:rPr>
              <w:t xml:space="preserve">Política Nacional de </w:t>
            </w:r>
            <w:proofErr w:type="spellStart"/>
            <w:r w:rsidRPr="00DC1072">
              <w:rPr>
                <w:rFonts w:ascii="Arial" w:hAnsi="Arial" w:cs="Arial"/>
                <w:sz w:val="24"/>
                <w:szCs w:val="24"/>
                <w:lang w:val="en-US"/>
              </w:rPr>
              <w:t>Atenção</w:t>
            </w:r>
            <w:proofErr w:type="spellEnd"/>
            <w:r w:rsidRPr="00DC1072">
              <w:rPr>
                <w:rFonts w:ascii="Arial" w:hAnsi="Arial" w:cs="Arial"/>
                <w:sz w:val="24"/>
                <w:szCs w:val="24"/>
                <w:lang w:val="en-US"/>
              </w:rPr>
              <w:t xml:space="preserve"> </w:t>
            </w:r>
            <w:proofErr w:type="spellStart"/>
            <w:r w:rsidRPr="00DC1072">
              <w:rPr>
                <w:rFonts w:ascii="Arial" w:hAnsi="Arial" w:cs="Arial"/>
                <w:sz w:val="24"/>
                <w:szCs w:val="24"/>
                <w:lang w:val="en-US"/>
              </w:rPr>
              <w:t>Básica</w:t>
            </w:r>
            <w:proofErr w:type="spellEnd"/>
          </w:p>
        </w:tc>
      </w:tr>
      <w:tr w:rsidR="003701B3" w:rsidRPr="00DC1072" w14:paraId="2FB068E4" w14:textId="77777777" w:rsidTr="003701B3">
        <w:tc>
          <w:tcPr>
            <w:tcW w:w="1951" w:type="dxa"/>
            <w:tcBorders>
              <w:top w:val="nil"/>
              <w:left w:val="nil"/>
              <w:bottom w:val="nil"/>
              <w:right w:val="nil"/>
            </w:tcBorders>
            <w:shd w:val="clear" w:color="auto" w:fill="auto"/>
          </w:tcPr>
          <w:p w14:paraId="36B2AA21" w14:textId="77777777" w:rsidR="003701B3" w:rsidRPr="00DC1072" w:rsidRDefault="003701B3" w:rsidP="003701B3">
            <w:pPr>
              <w:spacing w:line="360" w:lineRule="auto"/>
              <w:rPr>
                <w:rFonts w:ascii="Arial" w:hAnsi="Arial" w:cs="Arial"/>
                <w:sz w:val="24"/>
                <w:szCs w:val="24"/>
                <w:lang w:val="en-US"/>
              </w:rPr>
            </w:pPr>
            <w:r>
              <w:rPr>
                <w:rFonts w:ascii="Arial" w:hAnsi="Arial" w:cs="Arial"/>
                <w:sz w:val="24"/>
                <w:szCs w:val="24"/>
                <w:lang w:val="en-US"/>
              </w:rPr>
              <w:t>PUBMED</w:t>
            </w:r>
          </w:p>
        </w:tc>
        <w:tc>
          <w:tcPr>
            <w:tcW w:w="6693" w:type="dxa"/>
            <w:tcBorders>
              <w:top w:val="nil"/>
              <w:left w:val="nil"/>
              <w:bottom w:val="nil"/>
              <w:right w:val="nil"/>
            </w:tcBorders>
            <w:shd w:val="clear" w:color="auto" w:fill="auto"/>
          </w:tcPr>
          <w:p w14:paraId="7F359458" w14:textId="77777777" w:rsidR="003701B3" w:rsidRDefault="003701B3" w:rsidP="003701B3">
            <w:pPr>
              <w:tabs>
                <w:tab w:val="left" w:pos="1910"/>
                <w:tab w:val="center" w:pos="3238"/>
              </w:tabs>
              <w:spacing w:line="360" w:lineRule="auto"/>
              <w:jc w:val="both"/>
              <w:rPr>
                <w:rFonts w:ascii="Arial" w:hAnsi="Arial" w:cs="Arial"/>
                <w:iCs/>
                <w:sz w:val="24"/>
                <w:szCs w:val="24"/>
              </w:rPr>
            </w:pPr>
            <w:r w:rsidRPr="00F76652">
              <w:rPr>
                <w:rFonts w:ascii="Arial" w:hAnsi="Arial" w:cs="Arial"/>
                <w:iCs/>
                <w:sz w:val="24"/>
                <w:szCs w:val="24"/>
              </w:rPr>
              <w:t xml:space="preserve">US </w:t>
            </w:r>
            <w:proofErr w:type="spellStart"/>
            <w:r w:rsidRPr="00F76652">
              <w:rPr>
                <w:rFonts w:ascii="Arial" w:hAnsi="Arial" w:cs="Arial"/>
                <w:iCs/>
                <w:sz w:val="24"/>
                <w:szCs w:val="24"/>
              </w:rPr>
              <w:t>National</w:t>
            </w:r>
            <w:proofErr w:type="spellEnd"/>
            <w:r w:rsidRPr="00F76652">
              <w:rPr>
                <w:rFonts w:ascii="Arial" w:hAnsi="Arial" w:cs="Arial"/>
                <w:iCs/>
                <w:sz w:val="24"/>
                <w:szCs w:val="24"/>
              </w:rPr>
              <w:t xml:space="preserve"> Library </w:t>
            </w:r>
            <w:proofErr w:type="spellStart"/>
            <w:r w:rsidRPr="00F76652">
              <w:rPr>
                <w:rFonts w:ascii="Arial" w:hAnsi="Arial" w:cs="Arial"/>
                <w:iCs/>
                <w:sz w:val="24"/>
                <w:szCs w:val="24"/>
              </w:rPr>
              <w:t>of</w:t>
            </w:r>
            <w:proofErr w:type="spellEnd"/>
            <w:r w:rsidRPr="00F76652">
              <w:rPr>
                <w:rFonts w:ascii="Arial" w:hAnsi="Arial" w:cs="Arial"/>
                <w:iCs/>
                <w:sz w:val="24"/>
                <w:szCs w:val="24"/>
              </w:rPr>
              <w:t xml:space="preserve"> Medicine </w:t>
            </w:r>
            <w:proofErr w:type="spellStart"/>
            <w:r w:rsidRPr="00F76652">
              <w:rPr>
                <w:rFonts w:ascii="Arial" w:hAnsi="Arial" w:cs="Arial"/>
                <w:iCs/>
                <w:sz w:val="24"/>
                <w:szCs w:val="24"/>
              </w:rPr>
              <w:t>Institute</w:t>
            </w:r>
            <w:proofErr w:type="spellEnd"/>
            <w:r w:rsidRPr="00F76652">
              <w:rPr>
                <w:rFonts w:ascii="Arial" w:hAnsi="Arial" w:cs="Arial"/>
                <w:iCs/>
                <w:sz w:val="24"/>
                <w:szCs w:val="24"/>
              </w:rPr>
              <w:t xml:space="preserve"> </w:t>
            </w:r>
            <w:proofErr w:type="spellStart"/>
            <w:r w:rsidRPr="00F76652">
              <w:rPr>
                <w:rFonts w:ascii="Arial" w:hAnsi="Arial" w:cs="Arial"/>
                <w:iCs/>
                <w:sz w:val="24"/>
                <w:szCs w:val="24"/>
              </w:rPr>
              <w:t>of</w:t>
            </w:r>
            <w:proofErr w:type="spellEnd"/>
            <w:r w:rsidRPr="00F76652">
              <w:rPr>
                <w:rFonts w:ascii="Arial" w:hAnsi="Arial" w:cs="Arial"/>
                <w:iCs/>
                <w:sz w:val="24"/>
                <w:szCs w:val="24"/>
              </w:rPr>
              <w:t xml:space="preserve"> Health</w:t>
            </w:r>
            <w:r>
              <w:rPr>
                <w:rFonts w:ascii="Arial" w:hAnsi="Arial" w:cs="Arial"/>
                <w:iCs/>
                <w:sz w:val="24"/>
                <w:szCs w:val="24"/>
              </w:rPr>
              <w:t xml:space="preserve">/ </w:t>
            </w:r>
          </w:p>
          <w:p w14:paraId="4588E470" w14:textId="77777777" w:rsidR="003701B3" w:rsidRPr="00F76652" w:rsidRDefault="003701B3" w:rsidP="003701B3">
            <w:pPr>
              <w:tabs>
                <w:tab w:val="left" w:pos="1910"/>
                <w:tab w:val="center" w:pos="3238"/>
              </w:tabs>
              <w:spacing w:line="360" w:lineRule="auto"/>
              <w:jc w:val="both"/>
              <w:rPr>
                <w:rFonts w:ascii="Arial" w:hAnsi="Arial" w:cs="Arial"/>
                <w:iCs/>
                <w:sz w:val="24"/>
                <w:szCs w:val="24"/>
              </w:rPr>
            </w:pPr>
            <w:r w:rsidRPr="00F76652">
              <w:rPr>
                <w:rFonts w:ascii="Arial" w:hAnsi="Arial" w:cs="Arial"/>
                <w:iCs/>
                <w:sz w:val="24"/>
                <w:szCs w:val="24"/>
                <w:lang w:val="pt-PT"/>
              </w:rPr>
              <w:t>Instituto de Saúde da Biblioteca Nacional de Medicina dos EUA</w:t>
            </w:r>
          </w:p>
        </w:tc>
      </w:tr>
      <w:tr w:rsidR="00DA5780" w:rsidRPr="00DC1072" w14:paraId="4E3CFF55" w14:textId="77777777" w:rsidTr="003701B3">
        <w:tc>
          <w:tcPr>
            <w:tcW w:w="1951" w:type="dxa"/>
            <w:tcBorders>
              <w:top w:val="nil"/>
              <w:left w:val="nil"/>
              <w:bottom w:val="nil"/>
              <w:right w:val="nil"/>
            </w:tcBorders>
            <w:shd w:val="clear" w:color="auto" w:fill="auto"/>
          </w:tcPr>
          <w:p w14:paraId="1DB4C241" w14:textId="77777777" w:rsidR="00DA5780" w:rsidRDefault="00DA5780" w:rsidP="003701B3">
            <w:pPr>
              <w:spacing w:line="360" w:lineRule="auto"/>
              <w:rPr>
                <w:rFonts w:ascii="Arial" w:hAnsi="Arial" w:cs="Arial"/>
                <w:sz w:val="24"/>
                <w:szCs w:val="24"/>
                <w:lang w:val="en-US"/>
              </w:rPr>
            </w:pPr>
            <w:r>
              <w:rPr>
                <w:rFonts w:ascii="Arial" w:hAnsi="Arial" w:cs="Arial"/>
                <w:sz w:val="24"/>
                <w:szCs w:val="24"/>
                <w:lang w:val="en-US"/>
              </w:rPr>
              <w:t>SUS</w:t>
            </w:r>
          </w:p>
        </w:tc>
        <w:tc>
          <w:tcPr>
            <w:tcW w:w="6693" w:type="dxa"/>
            <w:tcBorders>
              <w:top w:val="nil"/>
              <w:left w:val="nil"/>
              <w:bottom w:val="nil"/>
              <w:right w:val="nil"/>
            </w:tcBorders>
            <w:shd w:val="clear" w:color="auto" w:fill="auto"/>
          </w:tcPr>
          <w:p w14:paraId="3A8CFFC5" w14:textId="77777777" w:rsidR="00DA5780" w:rsidRPr="00F76652" w:rsidRDefault="00DA5780" w:rsidP="003701B3">
            <w:pPr>
              <w:tabs>
                <w:tab w:val="left" w:pos="1910"/>
                <w:tab w:val="center" w:pos="3238"/>
              </w:tabs>
              <w:spacing w:line="360" w:lineRule="auto"/>
              <w:jc w:val="both"/>
              <w:rPr>
                <w:rFonts w:ascii="Arial" w:hAnsi="Arial" w:cs="Arial"/>
                <w:iCs/>
                <w:sz w:val="24"/>
                <w:szCs w:val="24"/>
              </w:rPr>
            </w:pPr>
            <w:r>
              <w:rPr>
                <w:rFonts w:ascii="Arial" w:hAnsi="Arial" w:cs="Arial"/>
                <w:iCs/>
                <w:sz w:val="24"/>
                <w:szCs w:val="24"/>
              </w:rPr>
              <w:t>Sistema Único de Saúde</w:t>
            </w:r>
          </w:p>
        </w:tc>
      </w:tr>
      <w:tr w:rsidR="003701B3" w:rsidRPr="00DC1072" w14:paraId="5BBEAF51" w14:textId="77777777" w:rsidTr="003701B3">
        <w:tc>
          <w:tcPr>
            <w:tcW w:w="1951" w:type="dxa"/>
            <w:tcBorders>
              <w:top w:val="nil"/>
              <w:left w:val="nil"/>
              <w:bottom w:val="nil"/>
              <w:right w:val="nil"/>
            </w:tcBorders>
            <w:shd w:val="clear" w:color="auto" w:fill="auto"/>
          </w:tcPr>
          <w:p w14:paraId="151C46C2" w14:textId="77777777" w:rsidR="003701B3" w:rsidRPr="00DC1072" w:rsidRDefault="003701B3" w:rsidP="003701B3">
            <w:pPr>
              <w:spacing w:line="360" w:lineRule="auto"/>
              <w:rPr>
                <w:rFonts w:ascii="Arial" w:hAnsi="Arial" w:cs="Arial"/>
                <w:sz w:val="24"/>
                <w:szCs w:val="24"/>
                <w:lang w:val="en-US"/>
              </w:rPr>
            </w:pPr>
            <w:r>
              <w:rPr>
                <w:rFonts w:ascii="Arial" w:hAnsi="Arial" w:cs="Arial"/>
                <w:sz w:val="24"/>
                <w:szCs w:val="24"/>
                <w:lang w:val="en-US"/>
              </w:rPr>
              <w:t>SINAN</w:t>
            </w:r>
          </w:p>
        </w:tc>
        <w:tc>
          <w:tcPr>
            <w:tcW w:w="6693" w:type="dxa"/>
            <w:tcBorders>
              <w:top w:val="nil"/>
              <w:left w:val="nil"/>
              <w:bottom w:val="nil"/>
              <w:right w:val="nil"/>
            </w:tcBorders>
            <w:shd w:val="clear" w:color="auto" w:fill="auto"/>
          </w:tcPr>
          <w:p w14:paraId="78D34302" w14:textId="77777777" w:rsidR="003701B3" w:rsidRPr="00DC1072" w:rsidRDefault="003701B3" w:rsidP="003701B3">
            <w:pPr>
              <w:tabs>
                <w:tab w:val="left" w:pos="1910"/>
                <w:tab w:val="center" w:pos="3238"/>
              </w:tabs>
              <w:spacing w:line="360" w:lineRule="auto"/>
              <w:jc w:val="both"/>
              <w:rPr>
                <w:rFonts w:ascii="Arial" w:hAnsi="Arial" w:cs="Arial"/>
                <w:sz w:val="24"/>
                <w:szCs w:val="24"/>
                <w:lang w:val="en-US"/>
              </w:rPr>
            </w:pPr>
            <w:r w:rsidRPr="00DC1072">
              <w:rPr>
                <w:rFonts w:ascii="Arial" w:hAnsi="Arial" w:cs="Arial"/>
                <w:sz w:val="24"/>
                <w:szCs w:val="24"/>
              </w:rPr>
              <w:t xml:space="preserve">Sistema de Informação de Agravos de Notificação </w:t>
            </w:r>
          </w:p>
        </w:tc>
      </w:tr>
      <w:tr w:rsidR="003701B3" w:rsidRPr="00DC1072" w14:paraId="39B867F6" w14:textId="77777777" w:rsidTr="003701B3">
        <w:tc>
          <w:tcPr>
            <w:tcW w:w="1951" w:type="dxa"/>
            <w:tcBorders>
              <w:top w:val="nil"/>
              <w:left w:val="nil"/>
              <w:bottom w:val="nil"/>
              <w:right w:val="nil"/>
            </w:tcBorders>
            <w:shd w:val="clear" w:color="auto" w:fill="auto"/>
          </w:tcPr>
          <w:p w14:paraId="3D589F8D" w14:textId="77777777" w:rsidR="003701B3" w:rsidRPr="00DC1072" w:rsidRDefault="003701B3" w:rsidP="003701B3">
            <w:pPr>
              <w:spacing w:line="360" w:lineRule="auto"/>
              <w:rPr>
                <w:rFonts w:ascii="Arial" w:hAnsi="Arial" w:cs="Arial"/>
                <w:sz w:val="24"/>
                <w:szCs w:val="24"/>
                <w:lang w:val="en-US"/>
              </w:rPr>
            </w:pPr>
            <w:proofErr w:type="spellStart"/>
            <w:r>
              <w:rPr>
                <w:rFonts w:ascii="Arial" w:hAnsi="Arial" w:cs="Arial"/>
                <w:sz w:val="24"/>
                <w:szCs w:val="24"/>
                <w:lang w:val="en-US"/>
              </w:rPr>
              <w:t>SciELO</w:t>
            </w:r>
            <w:proofErr w:type="spellEnd"/>
          </w:p>
        </w:tc>
        <w:tc>
          <w:tcPr>
            <w:tcW w:w="6693" w:type="dxa"/>
            <w:tcBorders>
              <w:top w:val="nil"/>
              <w:left w:val="nil"/>
              <w:bottom w:val="nil"/>
              <w:right w:val="nil"/>
            </w:tcBorders>
            <w:shd w:val="clear" w:color="auto" w:fill="auto"/>
          </w:tcPr>
          <w:p w14:paraId="0BEDB7FF" w14:textId="77777777" w:rsidR="003701B3" w:rsidRPr="00F76652" w:rsidRDefault="003701B3" w:rsidP="003701B3">
            <w:pPr>
              <w:tabs>
                <w:tab w:val="left" w:pos="1910"/>
                <w:tab w:val="center" w:pos="3238"/>
              </w:tabs>
              <w:spacing w:line="360" w:lineRule="auto"/>
              <w:jc w:val="both"/>
              <w:rPr>
                <w:rFonts w:ascii="Arial" w:hAnsi="Arial" w:cs="Arial"/>
                <w:iCs/>
                <w:sz w:val="24"/>
                <w:szCs w:val="24"/>
              </w:rPr>
            </w:pPr>
            <w:proofErr w:type="spellStart"/>
            <w:r w:rsidRPr="00F76652">
              <w:rPr>
                <w:rFonts w:ascii="Arial" w:hAnsi="Arial" w:cs="Arial"/>
                <w:iCs/>
                <w:sz w:val="24"/>
                <w:shd w:val="clear" w:color="auto" w:fill="FFFFFF"/>
              </w:rPr>
              <w:t>Scientific</w:t>
            </w:r>
            <w:proofErr w:type="spellEnd"/>
            <w:r w:rsidRPr="00F76652">
              <w:rPr>
                <w:rFonts w:ascii="Arial" w:hAnsi="Arial" w:cs="Arial"/>
                <w:iCs/>
                <w:sz w:val="24"/>
                <w:shd w:val="clear" w:color="auto" w:fill="FFFFFF"/>
              </w:rPr>
              <w:t xml:space="preserve"> </w:t>
            </w:r>
            <w:proofErr w:type="spellStart"/>
            <w:r w:rsidRPr="00F76652">
              <w:rPr>
                <w:rFonts w:ascii="Arial" w:hAnsi="Arial" w:cs="Arial"/>
                <w:iCs/>
                <w:sz w:val="24"/>
                <w:shd w:val="clear" w:color="auto" w:fill="FFFFFF"/>
              </w:rPr>
              <w:t>Electronic</w:t>
            </w:r>
            <w:proofErr w:type="spellEnd"/>
            <w:r w:rsidRPr="00F76652">
              <w:rPr>
                <w:rFonts w:ascii="Arial" w:hAnsi="Arial" w:cs="Arial"/>
                <w:iCs/>
                <w:sz w:val="24"/>
                <w:shd w:val="clear" w:color="auto" w:fill="FFFFFF"/>
              </w:rPr>
              <w:t xml:space="preserve"> Library Online</w:t>
            </w:r>
          </w:p>
        </w:tc>
      </w:tr>
      <w:tr w:rsidR="003701B3" w:rsidRPr="00DC1072" w14:paraId="3600C4F3" w14:textId="77777777" w:rsidTr="003701B3">
        <w:tc>
          <w:tcPr>
            <w:tcW w:w="1951" w:type="dxa"/>
            <w:tcBorders>
              <w:top w:val="nil"/>
              <w:left w:val="nil"/>
              <w:bottom w:val="nil"/>
              <w:right w:val="nil"/>
            </w:tcBorders>
            <w:shd w:val="clear" w:color="auto" w:fill="auto"/>
          </w:tcPr>
          <w:p w14:paraId="7279164A" w14:textId="77777777" w:rsidR="003701B3" w:rsidRPr="00DC1072" w:rsidRDefault="003701B3" w:rsidP="003701B3">
            <w:pPr>
              <w:spacing w:line="360" w:lineRule="auto"/>
              <w:rPr>
                <w:rFonts w:ascii="Arial" w:hAnsi="Arial" w:cs="Arial"/>
                <w:sz w:val="24"/>
                <w:szCs w:val="24"/>
                <w:lang w:val="en-US"/>
              </w:rPr>
            </w:pPr>
            <w:r>
              <w:rPr>
                <w:rFonts w:ascii="Arial" w:hAnsi="Arial" w:cs="Arial"/>
                <w:sz w:val="24"/>
                <w:szCs w:val="24"/>
                <w:lang w:val="en-US"/>
              </w:rPr>
              <w:lastRenderedPageBreak/>
              <w:t>T</w:t>
            </w:r>
          </w:p>
        </w:tc>
        <w:tc>
          <w:tcPr>
            <w:tcW w:w="6693" w:type="dxa"/>
            <w:tcBorders>
              <w:top w:val="nil"/>
              <w:left w:val="nil"/>
              <w:bottom w:val="nil"/>
              <w:right w:val="nil"/>
            </w:tcBorders>
            <w:shd w:val="clear" w:color="auto" w:fill="auto"/>
          </w:tcPr>
          <w:p w14:paraId="2A59117D" w14:textId="77777777" w:rsidR="003701B3" w:rsidRPr="00DC1072" w:rsidRDefault="003701B3" w:rsidP="003701B3">
            <w:pPr>
              <w:tabs>
                <w:tab w:val="left" w:pos="1910"/>
                <w:tab w:val="center" w:pos="3238"/>
              </w:tabs>
              <w:spacing w:line="360" w:lineRule="auto"/>
              <w:jc w:val="both"/>
              <w:rPr>
                <w:rFonts w:ascii="Arial" w:hAnsi="Arial" w:cs="Arial"/>
                <w:sz w:val="24"/>
                <w:szCs w:val="24"/>
                <w:lang w:val="en-US"/>
              </w:rPr>
            </w:pPr>
            <w:r>
              <w:rPr>
                <w:rFonts w:ascii="Arial" w:hAnsi="Arial" w:cs="Arial"/>
                <w:sz w:val="24"/>
                <w:szCs w:val="24"/>
                <w:lang w:val="en-US"/>
              </w:rPr>
              <w:t>Teste</w:t>
            </w:r>
          </w:p>
        </w:tc>
      </w:tr>
      <w:tr w:rsidR="003701B3" w:rsidRPr="00DC1072" w14:paraId="0D6E4E27" w14:textId="77777777" w:rsidTr="003701B3">
        <w:tc>
          <w:tcPr>
            <w:tcW w:w="1951" w:type="dxa"/>
            <w:tcBorders>
              <w:top w:val="nil"/>
              <w:left w:val="nil"/>
              <w:bottom w:val="nil"/>
              <w:right w:val="nil"/>
            </w:tcBorders>
            <w:shd w:val="clear" w:color="auto" w:fill="auto"/>
          </w:tcPr>
          <w:p w14:paraId="56905E44" w14:textId="77777777" w:rsidR="003701B3" w:rsidRPr="00DC1072" w:rsidRDefault="003701B3" w:rsidP="003701B3">
            <w:pPr>
              <w:spacing w:line="360" w:lineRule="auto"/>
              <w:rPr>
                <w:rFonts w:ascii="Arial" w:hAnsi="Arial" w:cs="Arial"/>
                <w:sz w:val="24"/>
                <w:szCs w:val="24"/>
                <w:lang w:val="en-US"/>
              </w:rPr>
            </w:pPr>
            <w:r>
              <w:rPr>
                <w:rFonts w:ascii="Arial" w:hAnsi="Arial" w:cs="Arial"/>
                <w:sz w:val="24"/>
                <w:szCs w:val="24"/>
                <w:lang w:val="en-US"/>
              </w:rPr>
              <w:t>TR</w:t>
            </w:r>
          </w:p>
        </w:tc>
        <w:tc>
          <w:tcPr>
            <w:tcW w:w="6693" w:type="dxa"/>
            <w:tcBorders>
              <w:top w:val="nil"/>
              <w:left w:val="nil"/>
              <w:bottom w:val="nil"/>
              <w:right w:val="nil"/>
            </w:tcBorders>
            <w:shd w:val="clear" w:color="auto" w:fill="auto"/>
          </w:tcPr>
          <w:p w14:paraId="7B7D352F" w14:textId="77777777" w:rsidR="003701B3" w:rsidRPr="00DC1072" w:rsidRDefault="003701B3" w:rsidP="003701B3">
            <w:pPr>
              <w:tabs>
                <w:tab w:val="left" w:pos="1910"/>
                <w:tab w:val="center" w:pos="3238"/>
              </w:tabs>
              <w:spacing w:line="360" w:lineRule="auto"/>
              <w:jc w:val="both"/>
              <w:rPr>
                <w:rFonts w:ascii="Arial" w:hAnsi="Arial" w:cs="Arial"/>
                <w:sz w:val="24"/>
                <w:szCs w:val="24"/>
                <w:lang w:val="en-US"/>
              </w:rPr>
            </w:pPr>
            <w:r>
              <w:rPr>
                <w:rFonts w:ascii="Arial" w:hAnsi="Arial" w:cs="Arial"/>
                <w:sz w:val="24"/>
                <w:szCs w:val="24"/>
                <w:lang w:val="en-US"/>
              </w:rPr>
              <w:t xml:space="preserve">Teste </w:t>
            </w:r>
            <w:proofErr w:type="spellStart"/>
            <w:r>
              <w:rPr>
                <w:rFonts w:ascii="Arial" w:hAnsi="Arial" w:cs="Arial"/>
                <w:sz w:val="24"/>
                <w:szCs w:val="24"/>
                <w:lang w:val="en-US"/>
              </w:rPr>
              <w:t>Rápido</w:t>
            </w:r>
            <w:proofErr w:type="spellEnd"/>
          </w:p>
        </w:tc>
      </w:tr>
    </w:tbl>
    <w:p w14:paraId="5BB8EE3B" w14:textId="77777777" w:rsidR="004350D4" w:rsidRPr="00533DB7" w:rsidRDefault="004350D4">
      <w:pPr>
        <w:spacing w:line="360" w:lineRule="auto"/>
        <w:jc w:val="center"/>
        <w:rPr>
          <w:rFonts w:ascii="Arial" w:hAnsi="Arial" w:cs="Arial"/>
          <w:sz w:val="24"/>
          <w:szCs w:val="24"/>
          <w:lang w:val="en-US"/>
        </w:rPr>
      </w:pPr>
    </w:p>
    <w:p w14:paraId="609832E3" w14:textId="77777777" w:rsidR="004350D4" w:rsidRPr="00533DB7" w:rsidRDefault="004350D4">
      <w:pPr>
        <w:spacing w:line="360" w:lineRule="auto"/>
        <w:jc w:val="center"/>
        <w:rPr>
          <w:rFonts w:ascii="Arial" w:hAnsi="Arial" w:cs="Arial"/>
          <w:sz w:val="24"/>
          <w:szCs w:val="24"/>
          <w:lang w:val="en-US"/>
        </w:rPr>
      </w:pPr>
    </w:p>
    <w:p w14:paraId="49E5060E" w14:textId="77777777" w:rsidR="004350D4" w:rsidRPr="00533DB7" w:rsidRDefault="004350D4">
      <w:pPr>
        <w:spacing w:line="360" w:lineRule="auto"/>
        <w:jc w:val="center"/>
        <w:rPr>
          <w:rFonts w:ascii="Arial" w:hAnsi="Arial" w:cs="Arial"/>
          <w:sz w:val="24"/>
          <w:szCs w:val="24"/>
          <w:lang w:val="en-US"/>
        </w:rPr>
      </w:pPr>
    </w:p>
    <w:p w14:paraId="72262DE3" w14:textId="77777777" w:rsidR="004350D4" w:rsidRDefault="004350D4">
      <w:pPr>
        <w:spacing w:line="360" w:lineRule="auto"/>
        <w:jc w:val="center"/>
        <w:rPr>
          <w:rFonts w:ascii="Arial" w:hAnsi="Arial" w:cs="Arial"/>
          <w:sz w:val="24"/>
          <w:szCs w:val="24"/>
          <w:lang w:val="en-US"/>
        </w:rPr>
      </w:pPr>
    </w:p>
    <w:p w14:paraId="3DBB3F66" w14:textId="77777777" w:rsidR="003701B3" w:rsidRDefault="003701B3">
      <w:pPr>
        <w:spacing w:line="360" w:lineRule="auto"/>
        <w:jc w:val="center"/>
        <w:rPr>
          <w:rFonts w:ascii="Arial" w:hAnsi="Arial" w:cs="Arial"/>
          <w:sz w:val="24"/>
          <w:szCs w:val="24"/>
          <w:lang w:val="en-US"/>
        </w:rPr>
      </w:pPr>
    </w:p>
    <w:p w14:paraId="537BEF1D" w14:textId="77777777" w:rsidR="003701B3" w:rsidRDefault="003701B3">
      <w:pPr>
        <w:spacing w:line="360" w:lineRule="auto"/>
        <w:jc w:val="center"/>
        <w:rPr>
          <w:rFonts w:ascii="Arial" w:hAnsi="Arial" w:cs="Arial"/>
          <w:sz w:val="24"/>
          <w:szCs w:val="24"/>
          <w:lang w:val="en-US"/>
        </w:rPr>
      </w:pPr>
    </w:p>
    <w:p w14:paraId="54911B2D" w14:textId="77777777" w:rsidR="003701B3" w:rsidRDefault="003701B3">
      <w:pPr>
        <w:spacing w:line="360" w:lineRule="auto"/>
        <w:jc w:val="center"/>
        <w:rPr>
          <w:rFonts w:ascii="Arial" w:hAnsi="Arial" w:cs="Arial"/>
          <w:sz w:val="24"/>
          <w:szCs w:val="24"/>
          <w:lang w:val="en-US"/>
        </w:rPr>
      </w:pPr>
    </w:p>
    <w:p w14:paraId="5DCC7FE9" w14:textId="77777777" w:rsidR="003701B3" w:rsidRDefault="003701B3">
      <w:pPr>
        <w:spacing w:line="360" w:lineRule="auto"/>
        <w:jc w:val="center"/>
        <w:rPr>
          <w:rFonts w:ascii="Arial" w:hAnsi="Arial" w:cs="Arial"/>
          <w:sz w:val="24"/>
          <w:szCs w:val="24"/>
          <w:lang w:val="en-US"/>
        </w:rPr>
      </w:pPr>
    </w:p>
    <w:p w14:paraId="0954036F" w14:textId="77777777" w:rsidR="003701B3" w:rsidRDefault="003701B3">
      <w:pPr>
        <w:spacing w:line="360" w:lineRule="auto"/>
        <w:jc w:val="center"/>
        <w:rPr>
          <w:rFonts w:ascii="Arial" w:hAnsi="Arial" w:cs="Arial"/>
          <w:sz w:val="24"/>
          <w:szCs w:val="24"/>
          <w:lang w:val="en-US"/>
        </w:rPr>
      </w:pPr>
    </w:p>
    <w:p w14:paraId="7714817A" w14:textId="77777777" w:rsidR="003701B3" w:rsidRDefault="003701B3">
      <w:pPr>
        <w:spacing w:line="360" w:lineRule="auto"/>
        <w:jc w:val="center"/>
        <w:rPr>
          <w:rFonts w:ascii="Arial" w:hAnsi="Arial" w:cs="Arial"/>
          <w:sz w:val="24"/>
          <w:szCs w:val="24"/>
          <w:lang w:val="en-US"/>
        </w:rPr>
      </w:pPr>
    </w:p>
    <w:p w14:paraId="68B82273" w14:textId="77777777" w:rsidR="003701B3" w:rsidRDefault="003701B3">
      <w:pPr>
        <w:spacing w:line="360" w:lineRule="auto"/>
        <w:jc w:val="center"/>
        <w:rPr>
          <w:rFonts w:ascii="Arial" w:hAnsi="Arial" w:cs="Arial"/>
          <w:sz w:val="24"/>
          <w:szCs w:val="24"/>
          <w:lang w:val="en-US"/>
        </w:rPr>
      </w:pPr>
    </w:p>
    <w:p w14:paraId="7B0E7CCD" w14:textId="77777777" w:rsidR="003701B3" w:rsidRDefault="003701B3">
      <w:pPr>
        <w:spacing w:line="360" w:lineRule="auto"/>
        <w:jc w:val="center"/>
        <w:rPr>
          <w:rFonts w:ascii="Arial" w:hAnsi="Arial" w:cs="Arial"/>
          <w:sz w:val="24"/>
          <w:szCs w:val="24"/>
          <w:lang w:val="en-US"/>
        </w:rPr>
      </w:pPr>
    </w:p>
    <w:p w14:paraId="75D6BB4E" w14:textId="77777777" w:rsidR="003701B3" w:rsidRDefault="003701B3">
      <w:pPr>
        <w:spacing w:line="360" w:lineRule="auto"/>
        <w:jc w:val="center"/>
        <w:rPr>
          <w:rFonts w:ascii="Arial" w:hAnsi="Arial" w:cs="Arial"/>
          <w:sz w:val="24"/>
          <w:szCs w:val="24"/>
          <w:lang w:val="en-US"/>
        </w:rPr>
      </w:pPr>
    </w:p>
    <w:p w14:paraId="49DCA2D6" w14:textId="77777777" w:rsidR="003701B3" w:rsidRDefault="003701B3">
      <w:pPr>
        <w:spacing w:line="360" w:lineRule="auto"/>
        <w:jc w:val="center"/>
        <w:rPr>
          <w:rFonts w:ascii="Arial" w:hAnsi="Arial" w:cs="Arial"/>
          <w:sz w:val="24"/>
          <w:szCs w:val="24"/>
          <w:lang w:val="en-US"/>
        </w:rPr>
      </w:pPr>
    </w:p>
    <w:p w14:paraId="305FBD31" w14:textId="77777777" w:rsidR="003701B3" w:rsidRDefault="003701B3">
      <w:pPr>
        <w:spacing w:line="360" w:lineRule="auto"/>
        <w:jc w:val="center"/>
        <w:rPr>
          <w:rFonts w:ascii="Arial" w:hAnsi="Arial" w:cs="Arial"/>
          <w:sz w:val="24"/>
          <w:szCs w:val="24"/>
          <w:lang w:val="en-US"/>
        </w:rPr>
      </w:pPr>
    </w:p>
    <w:p w14:paraId="63E9C549" w14:textId="77777777" w:rsidR="003701B3" w:rsidRDefault="003701B3">
      <w:pPr>
        <w:spacing w:line="360" w:lineRule="auto"/>
        <w:jc w:val="center"/>
        <w:rPr>
          <w:rFonts w:ascii="Arial" w:hAnsi="Arial" w:cs="Arial"/>
          <w:sz w:val="24"/>
          <w:szCs w:val="24"/>
          <w:lang w:val="en-US"/>
        </w:rPr>
      </w:pPr>
    </w:p>
    <w:p w14:paraId="1A425C1C" w14:textId="77777777" w:rsidR="003701B3" w:rsidRDefault="003701B3">
      <w:pPr>
        <w:spacing w:line="360" w:lineRule="auto"/>
        <w:jc w:val="center"/>
        <w:rPr>
          <w:rFonts w:ascii="Arial" w:hAnsi="Arial" w:cs="Arial"/>
          <w:sz w:val="24"/>
          <w:szCs w:val="24"/>
          <w:lang w:val="en-US"/>
        </w:rPr>
      </w:pPr>
    </w:p>
    <w:p w14:paraId="7ED468CC" w14:textId="77777777" w:rsidR="003701B3" w:rsidRDefault="003701B3">
      <w:pPr>
        <w:spacing w:line="360" w:lineRule="auto"/>
        <w:jc w:val="center"/>
        <w:rPr>
          <w:rFonts w:ascii="Arial" w:hAnsi="Arial" w:cs="Arial"/>
          <w:sz w:val="24"/>
          <w:szCs w:val="24"/>
          <w:lang w:val="en-US"/>
        </w:rPr>
      </w:pPr>
    </w:p>
    <w:p w14:paraId="35C55704" w14:textId="77777777" w:rsidR="003701B3" w:rsidRDefault="003701B3">
      <w:pPr>
        <w:spacing w:line="360" w:lineRule="auto"/>
        <w:jc w:val="center"/>
        <w:rPr>
          <w:rFonts w:ascii="Arial" w:hAnsi="Arial" w:cs="Arial"/>
          <w:sz w:val="24"/>
          <w:szCs w:val="24"/>
          <w:lang w:val="en-US"/>
        </w:rPr>
      </w:pPr>
    </w:p>
    <w:p w14:paraId="6EA8067F" w14:textId="77777777" w:rsidR="003701B3" w:rsidRDefault="003701B3">
      <w:pPr>
        <w:spacing w:line="360" w:lineRule="auto"/>
        <w:jc w:val="center"/>
        <w:rPr>
          <w:rFonts w:ascii="Arial" w:hAnsi="Arial" w:cs="Arial"/>
          <w:sz w:val="24"/>
          <w:szCs w:val="24"/>
          <w:lang w:val="en-US"/>
        </w:rPr>
      </w:pPr>
    </w:p>
    <w:p w14:paraId="3F0E325E" w14:textId="77777777" w:rsidR="003701B3" w:rsidRDefault="003701B3">
      <w:pPr>
        <w:spacing w:line="360" w:lineRule="auto"/>
        <w:jc w:val="center"/>
        <w:rPr>
          <w:rFonts w:ascii="Arial" w:hAnsi="Arial" w:cs="Arial"/>
          <w:sz w:val="24"/>
          <w:szCs w:val="24"/>
          <w:lang w:val="en-US"/>
        </w:rPr>
      </w:pPr>
    </w:p>
    <w:p w14:paraId="1EAF2049" w14:textId="77777777" w:rsidR="003701B3" w:rsidRPr="00533DB7" w:rsidRDefault="003701B3">
      <w:pPr>
        <w:spacing w:line="360" w:lineRule="auto"/>
        <w:jc w:val="center"/>
        <w:rPr>
          <w:rFonts w:ascii="Arial" w:hAnsi="Arial" w:cs="Arial"/>
          <w:sz w:val="24"/>
          <w:szCs w:val="24"/>
          <w:lang w:val="en-US"/>
        </w:rPr>
      </w:pPr>
    </w:p>
    <w:p w14:paraId="3F7645B8" w14:textId="77777777" w:rsidR="004350D4" w:rsidRPr="00533DB7" w:rsidRDefault="004350D4">
      <w:pPr>
        <w:spacing w:line="360" w:lineRule="auto"/>
        <w:jc w:val="center"/>
        <w:rPr>
          <w:rFonts w:ascii="Arial" w:hAnsi="Arial" w:cs="Arial"/>
          <w:sz w:val="24"/>
          <w:szCs w:val="24"/>
          <w:lang w:val="en-US"/>
        </w:rPr>
      </w:pPr>
    </w:p>
    <w:p w14:paraId="375D7C56" w14:textId="77777777" w:rsidR="00062BCC" w:rsidRPr="00533DB7" w:rsidRDefault="00062BCC" w:rsidP="00062BCC">
      <w:pPr>
        <w:pStyle w:val="Ttulo2"/>
        <w:jc w:val="center"/>
        <w:rPr>
          <w:rFonts w:ascii="Arial" w:hAnsi="Arial" w:cs="Arial"/>
          <w:b/>
          <w:color w:val="000000"/>
          <w:sz w:val="24"/>
        </w:rPr>
      </w:pPr>
      <w:bookmarkStart w:id="1" w:name="__RefHeading___Toc82279690"/>
      <w:bookmarkEnd w:id="1"/>
      <w:r w:rsidRPr="00533DB7">
        <w:rPr>
          <w:rFonts w:ascii="Arial" w:hAnsi="Arial" w:cs="Arial"/>
          <w:b/>
          <w:color w:val="000000"/>
          <w:sz w:val="24"/>
        </w:rPr>
        <w:lastRenderedPageBreak/>
        <w:t>LISTA DE IMAGENS</w:t>
      </w:r>
    </w:p>
    <w:p w14:paraId="1877B694" w14:textId="77777777" w:rsidR="00062BCC" w:rsidRPr="00533DB7" w:rsidRDefault="00062BCC" w:rsidP="00062BCC">
      <w:pPr>
        <w:rPr>
          <w:rFonts w:ascii="Arial" w:hAnsi="Arial" w:cs="Arial"/>
        </w:rPr>
      </w:pPr>
    </w:p>
    <w:p w14:paraId="43A3FC3F" w14:textId="77777777" w:rsidR="00D3269C" w:rsidRPr="00533DB7" w:rsidRDefault="00D3269C" w:rsidP="00BC3E41">
      <w:pPr>
        <w:spacing w:line="360" w:lineRule="auto"/>
        <w:jc w:val="both"/>
        <w:rPr>
          <w:rFonts w:ascii="Arial" w:hAnsi="Arial" w:cs="Arial"/>
        </w:rPr>
      </w:pPr>
    </w:p>
    <w:tbl>
      <w:tblPr>
        <w:tblW w:w="0" w:type="auto"/>
        <w:tblLook w:val="04A0" w:firstRow="1" w:lastRow="0" w:firstColumn="1" w:lastColumn="0" w:noHBand="0" w:noVBand="1"/>
      </w:tblPr>
      <w:tblGrid>
        <w:gridCol w:w="1233"/>
        <w:gridCol w:w="7271"/>
      </w:tblGrid>
      <w:tr w:rsidR="00D3269C" w:rsidRPr="00B0518A" w14:paraId="0BF71FB4" w14:textId="77777777" w:rsidTr="00737B15">
        <w:tc>
          <w:tcPr>
            <w:tcW w:w="1242" w:type="dxa"/>
            <w:shd w:val="clear" w:color="auto" w:fill="auto"/>
          </w:tcPr>
          <w:p w14:paraId="0510C45F" w14:textId="77777777" w:rsidR="00D3269C" w:rsidRPr="00B0518A" w:rsidRDefault="00D3269C" w:rsidP="00B0518A">
            <w:pPr>
              <w:spacing w:line="360" w:lineRule="auto"/>
              <w:jc w:val="both"/>
              <w:rPr>
                <w:rFonts w:ascii="Arial" w:hAnsi="Arial" w:cs="Arial"/>
              </w:rPr>
            </w:pPr>
            <w:r w:rsidRPr="00B0518A">
              <w:rPr>
                <w:rFonts w:ascii="Arial" w:hAnsi="Arial" w:cs="Arial"/>
                <w:sz w:val="24"/>
                <w:szCs w:val="24"/>
              </w:rPr>
              <w:t>Figura 1</w:t>
            </w:r>
          </w:p>
        </w:tc>
        <w:tc>
          <w:tcPr>
            <w:tcW w:w="7402" w:type="dxa"/>
            <w:shd w:val="clear" w:color="auto" w:fill="auto"/>
          </w:tcPr>
          <w:p w14:paraId="6F4A2EED" w14:textId="77777777" w:rsidR="00D3269C" w:rsidRPr="00B0518A" w:rsidRDefault="00740DE8" w:rsidP="00B0518A">
            <w:pPr>
              <w:spacing w:line="360" w:lineRule="auto"/>
              <w:jc w:val="both"/>
              <w:rPr>
                <w:rFonts w:ascii="Arial" w:hAnsi="Arial" w:cs="Arial"/>
              </w:rPr>
            </w:pPr>
            <w:r w:rsidRPr="00B0518A">
              <w:rPr>
                <w:rFonts w:ascii="Arial" w:hAnsi="Arial" w:cs="Arial"/>
                <w:sz w:val="24"/>
                <w:szCs w:val="24"/>
              </w:rPr>
              <w:t>Exemplos de testes rápidos (TR)</w:t>
            </w:r>
          </w:p>
        </w:tc>
      </w:tr>
      <w:tr w:rsidR="00D3269C" w:rsidRPr="00B0518A" w14:paraId="4E314F1F" w14:textId="77777777" w:rsidTr="00737B15">
        <w:tc>
          <w:tcPr>
            <w:tcW w:w="1242" w:type="dxa"/>
            <w:shd w:val="clear" w:color="auto" w:fill="auto"/>
          </w:tcPr>
          <w:p w14:paraId="2287FB8F" w14:textId="77777777" w:rsidR="00D3269C" w:rsidRPr="00B0518A" w:rsidRDefault="00D3269C" w:rsidP="00B0518A">
            <w:pPr>
              <w:spacing w:line="360" w:lineRule="auto"/>
              <w:jc w:val="both"/>
              <w:rPr>
                <w:rFonts w:ascii="Arial" w:hAnsi="Arial" w:cs="Arial"/>
                <w:sz w:val="24"/>
                <w:szCs w:val="24"/>
              </w:rPr>
            </w:pPr>
            <w:r w:rsidRPr="00B0518A">
              <w:rPr>
                <w:rFonts w:ascii="Arial" w:hAnsi="Arial" w:cs="Arial"/>
                <w:sz w:val="24"/>
                <w:szCs w:val="24"/>
              </w:rPr>
              <w:t>Figura 2</w:t>
            </w:r>
          </w:p>
        </w:tc>
        <w:tc>
          <w:tcPr>
            <w:tcW w:w="7402" w:type="dxa"/>
            <w:shd w:val="clear" w:color="auto" w:fill="auto"/>
          </w:tcPr>
          <w:p w14:paraId="55CA5525" w14:textId="77777777" w:rsidR="00D3269C" w:rsidRPr="00B0518A" w:rsidRDefault="00740DE8" w:rsidP="00B0518A">
            <w:pPr>
              <w:spacing w:line="360" w:lineRule="auto"/>
              <w:jc w:val="both"/>
              <w:rPr>
                <w:rFonts w:ascii="Arial" w:hAnsi="Arial" w:cs="Arial"/>
              </w:rPr>
            </w:pPr>
            <w:r w:rsidRPr="00B0518A">
              <w:rPr>
                <w:rFonts w:ascii="Arial" w:hAnsi="Arial" w:cs="Arial"/>
                <w:sz w:val="24"/>
                <w:szCs w:val="24"/>
              </w:rPr>
              <w:t>Ilustração do funcionamento de um teste rápido de fluxo lateral</w:t>
            </w:r>
          </w:p>
        </w:tc>
      </w:tr>
      <w:tr w:rsidR="00D3269C" w:rsidRPr="00B0518A" w14:paraId="2E90D2EF" w14:textId="77777777" w:rsidTr="00737B15">
        <w:tc>
          <w:tcPr>
            <w:tcW w:w="1242" w:type="dxa"/>
            <w:shd w:val="clear" w:color="auto" w:fill="auto"/>
          </w:tcPr>
          <w:p w14:paraId="54B53A91" w14:textId="77777777" w:rsidR="00D3269C" w:rsidRPr="00B0518A" w:rsidRDefault="00D3269C" w:rsidP="00B0518A">
            <w:pPr>
              <w:spacing w:line="360" w:lineRule="auto"/>
              <w:jc w:val="both"/>
              <w:rPr>
                <w:rFonts w:ascii="Arial" w:hAnsi="Arial" w:cs="Arial"/>
                <w:sz w:val="24"/>
                <w:szCs w:val="24"/>
              </w:rPr>
            </w:pPr>
            <w:r w:rsidRPr="00B0518A">
              <w:rPr>
                <w:rFonts w:ascii="Arial" w:hAnsi="Arial" w:cs="Arial"/>
                <w:sz w:val="24"/>
              </w:rPr>
              <w:t>Figura 3</w:t>
            </w:r>
          </w:p>
        </w:tc>
        <w:tc>
          <w:tcPr>
            <w:tcW w:w="7402" w:type="dxa"/>
            <w:shd w:val="clear" w:color="auto" w:fill="auto"/>
          </w:tcPr>
          <w:p w14:paraId="4794B281" w14:textId="77777777" w:rsidR="00D3269C" w:rsidRPr="00B0518A" w:rsidRDefault="00740DE8" w:rsidP="00B0518A">
            <w:pPr>
              <w:spacing w:line="360" w:lineRule="auto"/>
              <w:jc w:val="both"/>
              <w:rPr>
                <w:rFonts w:ascii="Arial" w:hAnsi="Arial" w:cs="Arial"/>
              </w:rPr>
            </w:pPr>
            <w:proofErr w:type="spellStart"/>
            <w:r w:rsidRPr="00B0518A">
              <w:rPr>
                <w:rFonts w:ascii="Arial" w:hAnsi="Arial" w:cs="Arial"/>
                <w:sz w:val="24"/>
                <w:szCs w:val="20"/>
              </w:rPr>
              <w:t>Imunocromatografia</w:t>
            </w:r>
            <w:proofErr w:type="spellEnd"/>
            <w:r w:rsidRPr="00B0518A">
              <w:rPr>
                <w:rFonts w:ascii="Arial" w:hAnsi="Arial" w:cs="Arial"/>
                <w:sz w:val="24"/>
                <w:szCs w:val="20"/>
              </w:rPr>
              <w:t xml:space="preserve"> de dupla migração, ou de duplo percurso DPP</w:t>
            </w:r>
          </w:p>
        </w:tc>
      </w:tr>
      <w:tr w:rsidR="00D3269C" w:rsidRPr="00B0518A" w14:paraId="76B5F780" w14:textId="77777777" w:rsidTr="00737B15">
        <w:tc>
          <w:tcPr>
            <w:tcW w:w="1242" w:type="dxa"/>
            <w:shd w:val="clear" w:color="auto" w:fill="auto"/>
          </w:tcPr>
          <w:p w14:paraId="04F8ED06" w14:textId="77777777" w:rsidR="00D3269C" w:rsidRPr="00B0518A" w:rsidRDefault="00D3269C" w:rsidP="00B0518A">
            <w:pPr>
              <w:spacing w:line="360" w:lineRule="auto"/>
              <w:jc w:val="both"/>
              <w:rPr>
                <w:rFonts w:ascii="Arial" w:hAnsi="Arial" w:cs="Arial"/>
                <w:sz w:val="24"/>
                <w:szCs w:val="24"/>
              </w:rPr>
            </w:pPr>
            <w:r w:rsidRPr="00B0518A">
              <w:rPr>
                <w:rFonts w:ascii="Arial" w:hAnsi="Arial" w:cs="Arial"/>
                <w:sz w:val="24"/>
              </w:rPr>
              <w:t>Figura 4</w:t>
            </w:r>
          </w:p>
        </w:tc>
        <w:tc>
          <w:tcPr>
            <w:tcW w:w="7402" w:type="dxa"/>
            <w:shd w:val="clear" w:color="auto" w:fill="auto"/>
          </w:tcPr>
          <w:p w14:paraId="5CA9BC9F" w14:textId="77777777" w:rsidR="00D3269C" w:rsidRPr="00B0518A" w:rsidRDefault="00740DE8" w:rsidP="00B0518A">
            <w:pPr>
              <w:spacing w:after="0" w:line="360" w:lineRule="auto"/>
              <w:jc w:val="both"/>
              <w:rPr>
                <w:rFonts w:ascii="Arial" w:hAnsi="Arial" w:cs="Arial"/>
                <w:sz w:val="28"/>
              </w:rPr>
            </w:pPr>
            <w:r w:rsidRPr="00B0518A">
              <w:rPr>
                <w:rFonts w:ascii="Arial" w:hAnsi="Arial" w:cs="Arial"/>
                <w:sz w:val="24"/>
              </w:rPr>
              <w:t xml:space="preserve">Teste de </w:t>
            </w:r>
            <w:proofErr w:type="spellStart"/>
            <w:r w:rsidRPr="00B0518A">
              <w:rPr>
                <w:rFonts w:ascii="Arial" w:hAnsi="Arial" w:cs="Arial"/>
                <w:sz w:val="24"/>
              </w:rPr>
              <w:t>imunoconcentração</w:t>
            </w:r>
            <w:proofErr w:type="spellEnd"/>
            <w:r w:rsidRPr="00B0518A">
              <w:rPr>
                <w:rFonts w:ascii="Arial" w:hAnsi="Arial" w:cs="Arial"/>
                <w:sz w:val="24"/>
              </w:rPr>
              <w:t xml:space="preserve">. </w:t>
            </w:r>
          </w:p>
        </w:tc>
      </w:tr>
      <w:tr w:rsidR="00740DE8" w:rsidRPr="00B0518A" w14:paraId="685665AB" w14:textId="77777777" w:rsidTr="00737B15">
        <w:tc>
          <w:tcPr>
            <w:tcW w:w="1242" w:type="dxa"/>
            <w:shd w:val="clear" w:color="auto" w:fill="auto"/>
          </w:tcPr>
          <w:p w14:paraId="3DE4DE3D" w14:textId="77777777" w:rsidR="00740DE8" w:rsidRPr="00B0518A" w:rsidRDefault="00740DE8" w:rsidP="00B0518A">
            <w:pPr>
              <w:spacing w:line="360" w:lineRule="auto"/>
              <w:jc w:val="both"/>
              <w:rPr>
                <w:rFonts w:ascii="Arial" w:hAnsi="Arial" w:cs="Arial"/>
                <w:sz w:val="24"/>
              </w:rPr>
            </w:pPr>
            <w:r w:rsidRPr="00B0518A">
              <w:rPr>
                <w:rFonts w:ascii="Arial" w:hAnsi="Arial" w:cs="Arial"/>
                <w:sz w:val="24"/>
              </w:rPr>
              <w:t>Figura 5</w:t>
            </w:r>
          </w:p>
        </w:tc>
        <w:tc>
          <w:tcPr>
            <w:tcW w:w="7402" w:type="dxa"/>
            <w:shd w:val="clear" w:color="auto" w:fill="auto"/>
          </w:tcPr>
          <w:p w14:paraId="102EA401" w14:textId="77777777" w:rsidR="00740DE8" w:rsidRPr="00B0518A" w:rsidRDefault="00F244C6" w:rsidP="00B0518A">
            <w:pPr>
              <w:spacing w:after="0" w:line="360" w:lineRule="auto"/>
              <w:jc w:val="both"/>
              <w:rPr>
                <w:rFonts w:ascii="Arial" w:hAnsi="Arial" w:cs="Arial"/>
                <w:sz w:val="24"/>
              </w:rPr>
            </w:pPr>
            <w:r w:rsidRPr="00B0518A">
              <w:rPr>
                <w:rFonts w:ascii="Arial" w:hAnsi="Arial" w:cs="Arial"/>
                <w:sz w:val="24"/>
              </w:rPr>
              <w:t>Representação esquemática do pente de reação de um TR por fase sólida</w:t>
            </w:r>
          </w:p>
        </w:tc>
      </w:tr>
      <w:tr w:rsidR="00740DE8" w:rsidRPr="00B0518A" w14:paraId="1A6432B3" w14:textId="77777777" w:rsidTr="00737B15">
        <w:tc>
          <w:tcPr>
            <w:tcW w:w="1242" w:type="dxa"/>
            <w:shd w:val="clear" w:color="auto" w:fill="auto"/>
          </w:tcPr>
          <w:p w14:paraId="558750DF" w14:textId="77777777" w:rsidR="00740DE8" w:rsidRPr="00B0518A" w:rsidRDefault="00740DE8" w:rsidP="00B0518A">
            <w:pPr>
              <w:spacing w:line="360" w:lineRule="auto"/>
              <w:jc w:val="both"/>
              <w:rPr>
                <w:rFonts w:ascii="Arial" w:hAnsi="Arial" w:cs="Arial"/>
                <w:sz w:val="24"/>
              </w:rPr>
            </w:pPr>
            <w:r w:rsidRPr="00B0518A">
              <w:rPr>
                <w:rFonts w:ascii="Arial" w:hAnsi="Arial" w:cs="Arial"/>
                <w:sz w:val="24"/>
              </w:rPr>
              <w:t>Figura 6</w:t>
            </w:r>
          </w:p>
        </w:tc>
        <w:tc>
          <w:tcPr>
            <w:tcW w:w="7402" w:type="dxa"/>
            <w:shd w:val="clear" w:color="auto" w:fill="auto"/>
          </w:tcPr>
          <w:p w14:paraId="43366F9A" w14:textId="77777777" w:rsidR="00740DE8" w:rsidRPr="00B0518A" w:rsidRDefault="00F244C6" w:rsidP="00B0518A">
            <w:pPr>
              <w:spacing w:after="0" w:line="360" w:lineRule="auto"/>
              <w:jc w:val="both"/>
              <w:rPr>
                <w:rFonts w:ascii="Arial" w:hAnsi="Arial" w:cs="Arial"/>
                <w:sz w:val="24"/>
              </w:rPr>
            </w:pPr>
            <w:r w:rsidRPr="00B0518A">
              <w:rPr>
                <w:rFonts w:ascii="Arial" w:hAnsi="Arial" w:cs="Arial"/>
                <w:sz w:val="24"/>
              </w:rPr>
              <w:t>Fluxograma PRISMA adaptado para a seleção e inclusão dos estudos na narrativa, 2021.</w:t>
            </w:r>
          </w:p>
        </w:tc>
      </w:tr>
    </w:tbl>
    <w:p w14:paraId="10F9C902" w14:textId="77777777" w:rsidR="00BC3E41" w:rsidRPr="00533DB7" w:rsidRDefault="00BC3E41" w:rsidP="00BC3E41">
      <w:pPr>
        <w:spacing w:line="360" w:lineRule="auto"/>
        <w:jc w:val="both"/>
        <w:rPr>
          <w:rFonts w:ascii="Arial" w:hAnsi="Arial" w:cs="Arial"/>
        </w:rPr>
      </w:pPr>
    </w:p>
    <w:p w14:paraId="59A10C3F" w14:textId="77777777" w:rsidR="00BC3E41" w:rsidRPr="00533DB7" w:rsidRDefault="00BC3E41" w:rsidP="00062BCC">
      <w:pPr>
        <w:spacing w:after="0" w:line="360" w:lineRule="auto"/>
        <w:jc w:val="both"/>
        <w:rPr>
          <w:rFonts w:ascii="Arial" w:hAnsi="Arial" w:cs="Arial"/>
          <w:sz w:val="28"/>
        </w:rPr>
      </w:pPr>
    </w:p>
    <w:p w14:paraId="125FA169" w14:textId="77777777" w:rsidR="00062BCC" w:rsidRPr="00533DB7" w:rsidRDefault="00062BCC" w:rsidP="00062BCC">
      <w:pPr>
        <w:spacing w:line="360" w:lineRule="auto"/>
        <w:rPr>
          <w:rFonts w:ascii="Arial" w:hAnsi="Arial" w:cs="Arial"/>
          <w:b/>
          <w:sz w:val="24"/>
          <w:szCs w:val="24"/>
        </w:rPr>
      </w:pPr>
    </w:p>
    <w:p w14:paraId="79BFE86C" w14:textId="77777777" w:rsidR="004350D4" w:rsidRPr="00533DB7" w:rsidRDefault="004350D4">
      <w:pPr>
        <w:spacing w:line="360" w:lineRule="auto"/>
        <w:jc w:val="center"/>
        <w:rPr>
          <w:rFonts w:ascii="Arial" w:hAnsi="Arial" w:cs="Arial"/>
          <w:sz w:val="24"/>
          <w:szCs w:val="24"/>
        </w:rPr>
      </w:pPr>
    </w:p>
    <w:p w14:paraId="524468AD" w14:textId="77777777" w:rsidR="004350D4" w:rsidRPr="00533DB7" w:rsidRDefault="004350D4">
      <w:pPr>
        <w:spacing w:line="360" w:lineRule="auto"/>
        <w:jc w:val="center"/>
        <w:rPr>
          <w:rFonts w:ascii="Arial" w:hAnsi="Arial" w:cs="Arial"/>
          <w:sz w:val="24"/>
          <w:szCs w:val="24"/>
        </w:rPr>
      </w:pPr>
    </w:p>
    <w:p w14:paraId="25708EFD" w14:textId="77777777" w:rsidR="004350D4" w:rsidRPr="00397D1B" w:rsidRDefault="004350D4" w:rsidP="00397D1B">
      <w:pPr>
        <w:pStyle w:val="Ttulo2"/>
        <w:jc w:val="center"/>
        <w:rPr>
          <w:rFonts w:ascii="Arial" w:hAnsi="Arial" w:cs="Arial"/>
        </w:rPr>
      </w:pPr>
      <w:bookmarkStart w:id="2" w:name="__RefHeading___Toc82279692"/>
      <w:bookmarkEnd w:id="2"/>
    </w:p>
    <w:p w14:paraId="6A2A4717" w14:textId="77777777" w:rsidR="004350D4" w:rsidRDefault="004350D4">
      <w:pPr>
        <w:spacing w:line="360" w:lineRule="auto"/>
        <w:jc w:val="center"/>
        <w:rPr>
          <w:rFonts w:ascii="Arial" w:hAnsi="Arial" w:cs="Arial"/>
          <w:b/>
          <w:sz w:val="24"/>
          <w:szCs w:val="24"/>
        </w:rPr>
      </w:pPr>
    </w:p>
    <w:p w14:paraId="72F62C9F" w14:textId="77777777" w:rsidR="00C82B89" w:rsidRDefault="00C82B89">
      <w:pPr>
        <w:spacing w:line="360" w:lineRule="auto"/>
        <w:jc w:val="center"/>
        <w:rPr>
          <w:rFonts w:ascii="Arial" w:hAnsi="Arial" w:cs="Arial"/>
          <w:b/>
          <w:sz w:val="24"/>
          <w:szCs w:val="24"/>
        </w:rPr>
      </w:pPr>
    </w:p>
    <w:p w14:paraId="691AC5D9" w14:textId="77777777" w:rsidR="00C82B89" w:rsidRDefault="00C82B89">
      <w:pPr>
        <w:spacing w:line="360" w:lineRule="auto"/>
        <w:jc w:val="center"/>
        <w:rPr>
          <w:rFonts w:ascii="Arial" w:hAnsi="Arial" w:cs="Arial"/>
          <w:b/>
          <w:sz w:val="24"/>
          <w:szCs w:val="24"/>
        </w:rPr>
      </w:pPr>
    </w:p>
    <w:p w14:paraId="4324F9DD" w14:textId="77777777" w:rsidR="00C82B89" w:rsidRDefault="00C82B89">
      <w:pPr>
        <w:spacing w:line="360" w:lineRule="auto"/>
        <w:jc w:val="center"/>
        <w:rPr>
          <w:rFonts w:ascii="Arial" w:hAnsi="Arial" w:cs="Arial"/>
          <w:b/>
          <w:sz w:val="24"/>
          <w:szCs w:val="24"/>
        </w:rPr>
      </w:pPr>
    </w:p>
    <w:p w14:paraId="7C925991" w14:textId="77777777" w:rsidR="00C82B89" w:rsidRDefault="00C82B89">
      <w:pPr>
        <w:spacing w:line="360" w:lineRule="auto"/>
        <w:jc w:val="center"/>
        <w:rPr>
          <w:rFonts w:ascii="Arial" w:hAnsi="Arial" w:cs="Arial"/>
          <w:b/>
          <w:sz w:val="24"/>
          <w:szCs w:val="24"/>
        </w:rPr>
      </w:pPr>
    </w:p>
    <w:p w14:paraId="1582F80E" w14:textId="77777777" w:rsidR="00C82B89" w:rsidRDefault="00C82B89">
      <w:pPr>
        <w:spacing w:line="360" w:lineRule="auto"/>
        <w:jc w:val="center"/>
        <w:rPr>
          <w:rFonts w:ascii="Arial" w:hAnsi="Arial" w:cs="Arial"/>
          <w:b/>
          <w:sz w:val="24"/>
          <w:szCs w:val="24"/>
        </w:rPr>
      </w:pPr>
    </w:p>
    <w:p w14:paraId="5C72E59C" w14:textId="77777777" w:rsidR="00C82B89" w:rsidRDefault="00C82B89">
      <w:pPr>
        <w:spacing w:line="360" w:lineRule="auto"/>
        <w:jc w:val="center"/>
        <w:rPr>
          <w:rFonts w:ascii="Arial" w:hAnsi="Arial" w:cs="Arial"/>
          <w:b/>
          <w:sz w:val="24"/>
          <w:szCs w:val="24"/>
        </w:rPr>
      </w:pPr>
    </w:p>
    <w:p w14:paraId="3EDF782D" w14:textId="77777777" w:rsidR="003701B3" w:rsidRDefault="003701B3">
      <w:pPr>
        <w:spacing w:line="360" w:lineRule="auto"/>
        <w:jc w:val="center"/>
        <w:rPr>
          <w:rFonts w:ascii="Arial" w:hAnsi="Arial" w:cs="Arial"/>
          <w:b/>
          <w:sz w:val="24"/>
          <w:szCs w:val="24"/>
        </w:rPr>
      </w:pPr>
    </w:p>
    <w:p w14:paraId="1E121C68" w14:textId="77777777" w:rsidR="003701B3" w:rsidRPr="00533DB7" w:rsidRDefault="003701B3">
      <w:pPr>
        <w:spacing w:line="360" w:lineRule="auto"/>
        <w:jc w:val="center"/>
        <w:rPr>
          <w:rFonts w:ascii="Arial" w:hAnsi="Arial" w:cs="Arial"/>
          <w:b/>
          <w:sz w:val="24"/>
          <w:szCs w:val="24"/>
        </w:rPr>
      </w:pPr>
    </w:p>
    <w:p w14:paraId="37D89541" w14:textId="77777777" w:rsidR="004350D4" w:rsidRPr="00533DB7" w:rsidRDefault="004350D4">
      <w:pPr>
        <w:spacing w:line="360" w:lineRule="auto"/>
        <w:jc w:val="center"/>
        <w:rPr>
          <w:rFonts w:ascii="Arial" w:hAnsi="Arial" w:cs="Arial"/>
          <w:b/>
          <w:sz w:val="24"/>
          <w:szCs w:val="24"/>
        </w:rPr>
      </w:pPr>
    </w:p>
    <w:p w14:paraId="0AE29F6E" w14:textId="77777777" w:rsidR="004350D4" w:rsidRPr="00533DB7" w:rsidRDefault="004350D4">
      <w:pPr>
        <w:pStyle w:val="Ttulo2"/>
        <w:jc w:val="center"/>
        <w:rPr>
          <w:rFonts w:ascii="Arial" w:hAnsi="Arial" w:cs="Arial"/>
        </w:rPr>
      </w:pPr>
      <w:bookmarkStart w:id="3" w:name="__RefHeading___Toc82279693"/>
      <w:bookmarkEnd w:id="3"/>
      <w:r w:rsidRPr="00533DB7">
        <w:rPr>
          <w:rFonts w:ascii="Arial" w:hAnsi="Arial" w:cs="Arial"/>
          <w:b/>
          <w:color w:val="000000"/>
          <w:sz w:val="24"/>
        </w:rPr>
        <w:lastRenderedPageBreak/>
        <w:t>LISTA DE QUADROS</w:t>
      </w:r>
    </w:p>
    <w:p w14:paraId="330AF702" w14:textId="77777777" w:rsidR="004350D4" w:rsidRPr="00533DB7" w:rsidRDefault="004350D4">
      <w:pPr>
        <w:spacing w:line="360" w:lineRule="auto"/>
        <w:jc w:val="center"/>
        <w:rPr>
          <w:rFonts w:ascii="Arial" w:hAnsi="Arial" w:cs="Arial"/>
          <w:b/>
          <w:color w:val="000000"/>
          <w:sz w:val="24"/>
          <w:szCs w:val="24"/>
        </w:rPr>
      </w:pPr>
    </w:p>
    <w:tbl>
      <w:tblPr>
        <w:tblW w:w="9180" w:type="dxa"/>
        <w:tblLook w:val="04A0" w:firstRow="1" w:lastRow="0" w:firstColumn="1" w:lastColumn="0" w:noHBand="0" w:noVBand="1"/>
      </w:tblPr>
      <w:tblGrid>
        <w:gridCol w:w="1344"/>
        <w:gridCol w:w="7836"/>
      </w:tblGrid>
      <w:tr w:rsidR="00A13890" w:rsidRPr="00645BED" w14:paraId="3E4A9428" w14:textId="77777777" w:rsidTr="00645BED">
        <w:trPr>
          <w:trHeight w:val="965"/>
        </w:trPr>
        <w:tc>
          <w:tcPr>
            <w:tcW w:w="1344" w:type="dxa"/>
            <w:shd w:val="clear" w:color="auto" w:fill="auto"/>
          </w:tcPr>
          <w:p w14:paraId="46B2DC78" w14:textId="77777777" w:rsidR="00A13890" w:rsidRPr="00645BED" w:rsidRDefault="00A13890" w:rsidP="00645BED">
            <w:pPr>
              <w:spacing w:after="0" w:line="360" w:lineRule="auto"/>
              <w:jc w:val="center"/>
              <w:rPr>
                <w:rFonts w:ascii="Arial" w:hAnsi="Arial" w:cs="Arial"/>
                <w:b/>
                <w:sz w:val="24"/>
                <w:szCs w:val="24"/>
              </w:rPr>
            </w:pPr>
            <w:r w:rsidRPr="00645BED">
              <w:rPr>
                <w:rFonts w:ascii="Arial" w:hAnsi="Arial" w:cs="Arial"/>
                <w:b/>
                <w:sz w:val="24"/>
                <w:szCs w:val="24"/>
              </w:rPr>
              <w:t>Quadro 1</w:t>
            </w:r>
          </w:p>
        </w:tc>
        <w:tc>
          <w:tcPr>
            <w:tcW w:w="7836" w:type="dxa"/>
            <w:shd w:val="clear" w:color="auto" w:fill="auto"/>
          </w:tcPr>
          <w:p w14:paraId="56C0D224" w14:textId="77777777" w:rsidR="00A13890" w:rsidRPr="00645BED" w:rsidRDefault="00A13890" w:rsidP="00645BED">
            <w:pPr>
              <w:spacing w:after="0" w:line="360" w:lineRule="auto"/>
              <w:jc w:val="both"/>
              <w:rPr>
                <w:rFonts w:ascii="Arial" w:hAnsi="Arial" w:cs="Arial"/>
                <w:sz w:val="24"/>
              </w:rPr>
            </w:pPr>
            <w:r w:rsidRPr="00645BED">
              <w:rPr>
                <w:rFonts w:ascii="Arial" w:hAnsi="Arial" w:cs="Arial"/>
                <w:sz w:val="24"/>
              </w:rPr>
              <w:t xml:space="preserve">Estudos incluídos na revisão narrativa acerca do Aconselhamento </w:t>
            </w:r>
            <w:proofErr w:type="spellStart"/>
            <w:r w:rsidRPr="00645BED">
              <w:rPr>
                <w:rFonts w:ascii="Arial" w:hAnsi="Arial" w:cs="Arial"/>
                <w:sz w:val="24"/>
              </w:rPr>
              <w:t>pré</w:t>
            </w:r>
            <w:proofErr w:type="spellEnd"/>
            <w:r w:rsidRPr="00645BED">
              <w:rPr>
                <w:rFonts w:ascii="Arial" w:hAnsi="Arial" w:cs="Arial"/>
                <w:sz w:val="24"/>
              </w:rPr>
              <w:t xml:space="preserve"> e pós Teste Rápido na Atenção Primária à Saúde, Goiânia, 2021.</w:t>
            </w:r>
          </w:p>
        </w:tc>
      </w:tr>
      <w:tr w:rsidR="00A13890" w:rsidRPr="00645BED" w14:paraId="15017E9C" w14:textId="77777777" w:rsidTr="00645BED">
        <w:trPr>
          <w:trHeight w:val="429"/>
        </w:trPr>
        <w:tc>
          <w:tcPr>
            <w:tcW w:w="1344" w:type="dxa"/>
            <w:shd w:val="clear" w:color="auto" w:fill="auto"/>
          </w:tcPr>
          <w:p w14:paraId="4E229DA5" w14:textId="77777777" w:rsidR="00A13890" w:rsidRPr="00645BED" w:rsidRDefault="00A13890" w:rsidP="00645BED">
            <w:pPr>
              <w:spacing w:after="0" w:line="360" w:lineRule="auto"/>
              <w:jc w:val="center"/>
              <w:rPr>
                <w:rFonts w:ascii="Arial" w:hAnsi="Arial" w:cs="Arial"/>
                <w:b/>
                <w:sz w:val="24"/>
                <w:szCs w:val="24"/>
              </w:rPr>
            </w:pPr>
            <w:r w:rsidRPr="00645BED">
              <w:rPr>
                <w:rFonts w:ascii="Arial" w:hAnsi="Arial" w:cs="Arial"/>
                <w:b/>
                <w:sz w:val="24"/>
                <w:szCs w:val="24"/>
              </w:rPr>
              <w:t>Quadro 2</w:t>
            </w:r>
          </w:p>
        </w:tc>
        <w:tc>
          <w:tcPr>
            <w:tcW w:w="7836" w:type="dxa"/>
            <w:shd w:val="clear" w:color="auto" w:fill="auto"/>
          </w:tcPr>
          <w:p w14:paraId="210697FD" w14:textId="77777777" w:rsidR="00A13890" w:rsidRPr="00645BED" w:rsidRDefault="00A13890" w:rsidP="00645BED">
            <w:pPr>
              <w:spacing w:after="0" w:line="276" w:lineRule="auto"/>
              <w:jc w:val="both"/>
              <w:rPr>
                <w:rFonts w:ascii="Arial" w:hAnsi="Arial" w:cs="Arial"/>
                <w:sz w:val="24"/>
                <w:szCs w:val="24"/>
              </w:rPr>
            </w:pPr>
            <w:r w:rsidRPr="00645BED">
              <w:rPr>
                <w:rFonts w:ascii="Arial" w:hAnsi="Arial" w:cs="Arial"/>
                <w:sz w:val="24"/>
              </w:rPr>
              <w:t xml:space="preserve">Principais resultados acerca do Aconselhamento </w:t>
            </w:r>
            <w:proofErr w:type="spellStart"/>
            <w:r w:rsidRPr="00645BED">
              <w:rPr>
                <w:rFonts w:ascii="Arial" w:hAnsi="Arial" w:cs="Arial"/>
                <w:sz w:val="24"/>
              </w:rPr>
              <w:t>pré</w:t>
            </w:r>
            <w:proofErr w:type="spellEnd"/>
            <w:r w:rsidRPr="00645BED">
              <w:rPr>
                <w:rFonts w:ascii="Arial" w:hAnsi="Arial" w:cs="Arial"/>
                <w:sz w:val="24"/>
              </w:rPr>
              <w:t xml:space="preserve"> e pós Teste Rápido na Atenção Primária à Saúde, Goiânia, 2021.</w:t>
            </w:r>
          </w:p>
        </w:tc>
      </w:tr>
    </w:tbl>
    <w:p w14:paraId="7562D4E6" w14:textId="77777777" w:rsidR="004350D4" w:rsidRPr="00533DB7" w:rsidRDefault="004350D4">
      <w:pPr>
        <w:spacing w:line="360" w:lineRule="auto"/>
        <w:jc w:val="center"/>
        <w:rPr>
          <w:rFonts w:ascii="Arial" w:hAnsi="Arial" w:cs="Arial"/>
          <w:b/>
          <w:sz w:val="24"/>
          <w:szCs w:val="24"/>
        </w:rPr>
      </w:pPr>
    </w:p>
    <w:p w14:paraId="6B8E7E87" w14:textId="77777777" w:rsidR="004350D4" w:rsidRPr="00533DB7" w:rsidRDefault="004350D4">
      <w:pPr>
        <w:spacing w:line="360" w:lineRule="auto"/>
        <w:jc w:val="center"/>
        <w:rPr>
          <w:rFonts w:ascii="Arial" w:hAnsi="Arial" w:cs="Arial"/>
          <w:b/>
          <w:sz w:val="24"/>
          <w:szCs w:val="24"/>
        </w:rPr>
      </w:pPr>
    </w:p>
    <w:p w14:paraId="5498EE5D" w14:textId="77777777" w:rsidR="004350D4" w:rsidRPr="00533DB7" w:rsidRDefault="004350D4">
      <w:pPr>
        <w:spacing w:line="360" w:lineRule="auto"/>
        <w:jc w:val="center"/>
        <w:rPr>
          <w:rFonts w:ascii="Arial" w:hAnsi="Arial" w:cs="Arial"/>
          <w:b/>
          <w:sz w:val="24"/>
          <w:szCs w:val="24"/>
        </w:rPr>
      </w:pPr>
    </w:p>
    <w:p w14:paraId="09FD403A" w14:textId="77777777" w:rsidR="004350D4" w:rsidRPr="00533DB7" w:rsidRDefault="004350D4">
      <w:pPr>
        <w:spacing w:line="360" w:lineRule="auto"/>
        <w:jc w:val="center"/>
        <w:rPr>
          <w:rFonts w:ascii="Arial" w:hAnsi="Arial" w:cs="Arial"/>
          <w:b/>
          <w:sz w:val="24"/>
          <w:szCs w:val="24"/>
        </w:rPr>
      </w:pPr>
    </w:p>
    <w:p w14:paraId="5395ADC3" w14:textId="77777777" w:rsidR="004350D4" w:rsidRPr="00533DB7" w:rsidRDefault="004350D4">
      <w:pPr>
        <w:spacing w:line="360" w:lineRule="auto"/>
        <w:jc w:val="center"/>
        <w:rPr>
          <w:rFonts w:ascii="Arial" w:hAnsi="Arial" w:cs="Arial"/>
          <w:b/>
          <w:sz w:val="24"/>
          <w:szCs w:val="24"/>
        </w:rPr>
      </w:pPr>
    </w:p>
    <w:p w14:paraId="3037F0A0" w14:textId="77777777" w:rsidR="004350D4" w:rsidRPr="00533DB7" w:rsidRDefault="004350D4">
      <w:pPr>
        <w:spacing w:line="360" w:lineRule="auto"/>
        <w:jc w:val="center"/>
        <w:rPr>
          <w:rFonts w:ascii="Arial" w:hAnsi="Arial" w:cs="Arial"/>
          <w:b/>
          <w:sz w:val="24"/>
          <w:szCs w:val="24"/>
        </w:rPr>
      </w:pPr>
    </w:p>
    <w:p w14:paraId="6D16FB58" w14:textId="77777777" w:rsidR="004350D4" w:rsidRPr="00533DB7" w:rsidRDefault="004350D4">
      <w:pPr>
        <w:spacing w:line="360" w:lineRule="auto"/>
        <w:jc w:val="center"/>
        <w:rPr>
          <w:rFonts w:ascii="Arial" w:hAnsi="Arial" w:cs="Arial"/>
          <w:b/>
          <w:sz w:val="24"/>
          <w:szCs w:val="24"/>
        </w:rPr>
      </w:pPr>
    </w:p>
    <w:p w14:paraId="25B55B47" w14:textId="77777777" w:rsidR="004350D4" w:rsidRPr="00533DB7" w:rsidRDefault="004350D4">
      <w:pPr>
        <w:spacing w:line="360" w:lineRule="auto"/>
        <w:jc w:val="center"/>
        <w:rPr>
          <w:rFonts w:ascii="Arial" w:hAnsi="Arial" w:cs="Arial"/>
          <w:b/>
          <w:sz w:val="24"/>
          <w:szCs w:val="24"/>
        </w:rPr>
      </w:pPr>
    </w:p>
    <w:p w14:paraId="397B7375" w14:textId="77777777" w:rsidR="004350D4" w:rsidRPr="00533DB7" w:rsidRDefault="004350D4">
      <w:pPr>
        <w:spacing w:line="360" w:lineRule="auto"/>
        <w:jc w:val="center"/>
        <w:rPr>
          <w:rFonts w:ascii="Arial" w:hAnsi="Arial" w:cs="Arial"/>
          <w:b/>
          <w:sz w:val="24"/>
          <w:szCs w:val="24"/>
        </w:rPr>
      </w:pPr>
    </w:p>
    <w:p w14:paraId="50091FFA" w14:textId="77777777" w:rsidR="004350D4" w:rsidRPr="00533DB7" w:rsidRDefault="004350D4">
      <w:pPr>
        <w:spacing w:line="360" w:lineRule="auto"/>
        <w:jc w:val="center"/>
        <w:rPr>
          <w:rFonts w:ascii="Arial" w:hAnsi="Arial" w:cs="Arial"/>
          <w:b/>
          <w:sz w:val="24"/>
          <w:szCs w:val="24"/>
        </w:rPr>
      </w:pPr>
    </w:p>
    <w:p w14:paraId="091C96CF" w14:textId="77777777" w:rsidR="004350D4" w:rsidRPr="00533DB7" w:rsidRDefault="004350D4">
      <w:pPr>
        <w:spacing w:line="360" w:lineRule="auto"/>
        <w:jc w:val="center"/>
        <w:rPr>
          <w:rFonts w:ascii="Arial" w:hAnsi="Arial" w:cs="Arial"/>
          <w:b/>
          <w:sz w:val="24"/>
          <w:szCs w:val="24"/>
        </w:rPr>
      </w:pPr>
    </w:p>
    <w:p w14:paraId="28D246A3" w14:textId="77777777" w:rsidR="004350D4" w:rsidRPr="00533DB7" w:rsidRDefault="004350D4">
      <w:pPr>
        <w:spacing w:line="360" w:lineRule="auto"/>
        <w:jc w:val="center"/>
        <w:rPr>
          <w:rFonts w:ascii="Arial" w:hAnsi="Arial" w:cs="Arial"/>
          <w:b/>
          <w:sz w:val="24"/>
          <w:szCs w:val="24"/>
        </w:rPr>
      </w:pPr>
    </w:p>
    <w:p w14:paraId="25ECA0FA" w14:textId="77777777" w:rsidR="004350D4" w:rsidRPr="00533DB7" w:rsidRDefault="004350D4">
      <w:pPr>
        <w:spacing w:line="360" w:lineRule="auto"/>
        <w:jc w:val="center"/>
        <w:rPr>
          <w:rFonts w:ascii="Arial" w:hAnsi="Arial" w:cs="Arial"/>
          <w:b/>
          <w:sz w:val="24"/>
          <w:szCs w:val="24"/>
        </w:rPr>
      </w:pPr>
    </w:p>
    <w:p w14:paraId="01E84E6C" w14:textId="77777777" w:rsidR="004350D4" w:rsidRPr="00533DB7" w:rsidRDefault="004350D4">
      <w:pPr>
        <w:spacing w:line="360" w:lineRule="auto"/>
        <w:jc w:val="center"/>
        <w:rPr>
          <w:rFonts w:ascii="Arial" w:hAnsi="Arial" w:cs="Arial"/>
          <w:b/>
          <w:sz w:val="24"/>
          <w:szCs w:val="24"/>
        </w:rPr>
      </w:pPr>
    </w:p>
    <w:p w14:paraId="4815302B" w14:textId="77777777" w:rsidR="004350D4" w:rsidRPr="00533DB7" w:rsidRDefault="004350D4">
      <w:pPr>
        <w:spacing w:line="360" w:lineRule="auto"/>
        <w:rPr>
          <w:rFonts w:ascii="Arial" w:hAnsi="Arial" w:cs="Arial"/>
          <w:b/>
          <w:sz w:val="24"/>
          <w:szCs w:val="24"/>
        </w:rPr>
      </w:pPr>
    </w:p>
    <w:p w14:paraId="6FE5BE88" w14:textId="77777777" w:rsidR="004350D4" w:rsidRPr="00533DB7" w:rsidRDefault="004350D4">
      <w:pPr>
        <w:spacing w:line="360" w:lineRule="auto"/>
        <w:jc w:val="center"/>
        <w:rPr>
          <w:rFonts w:ascii="Arial" w:hAnsi="Arial" w:cs="Arial"/>
          <w:b/>
          <w:sz w:val="24"/>
          <w:szCs w:val="24"/>
        </w:rPr>
      </w:pPr>
    </w:p>
    <w:p w14:paraId="5BCB613D" w14:textId="77777777" w:rsidR="004350D4" w:rsidRPr="00533DB7" w:rsidRDefault="004350D4">
      <w:pPr>
        <w:spacing w:line="360" w:lineRule="auto"/>
        <w:jc w:val="center"/>
        <w:rPr>
          <w:rFonts w:ascii="Arial" w:hAnsi="Arial" w:cs="Arial"/>
          <w:b/>
          <w:sz w:val="24"/>
          <w:szCs w:val="24"/>
        </w:rPr>
      </w:pPr>
    </w:p>
    <w:p w14:paraId="245E487D" w14:textId="77777777" w:rsidR="004350D4" w:rsidRPr="00533DB7" w:rsidRDefault="004350D4">
      <w:pPr>
        <w:spacing w:line="360" w:lineRule="auto"/>
        <w:jc w:val="center"/>
        <w:rPr>
          <w:rFonts w:ascii="Arial" w:hAnsi="Arial" w:cs="Arial"/>
          <w:b/>
          <w:sz w:val="24"/>
          <w:szCs w:val="24"/>
        </w:rPr>
      </w:pPr>
    </w:p>
    <w:p w14:paraId="500FA964" w14:textId="77777777" w:rsidR="004350D4" w:rsidRPr="00533DB7" w:rsidRDefault="004350D4">
      <w:pPr>
        <w:spacing w:line="360" w:lineRule="auto"/>
        <w:jc w:val="center"/>
        <w:rPr>
          <w:rFonts w:ascii="Arial" w:hAnsi="Arial" w:cs="Arial"/>
          <w:b/>
          <w:sz w:val="24"/>
          <w:szCs w:val="24"/>
        </w:rPr>
      </w:pPr>
    </w:p>
    <w:p w14:paraId="03E25432" w14:textId="77777777" w:rsidR="004350D4" w:rsidRPr="00533DB7" w:rsidRDefault="004350D4">
      <w:pPr>
        <w:spacing w:line="360" w:lineRule="auto"/>
        <w:jc w:val="center"/>
        <w:rPr>
          <w:rFonts w:ascii="Arial" w:hAnsi="Arial" w:cs="Arial"/>
          <w:b/>
          <w:sz w:val="24"/>
          <w:szCs w:val="24"/>
        </w:rPr>
      </w:pPr>
    </w:p>
    <w:p w14:paraId="1CC4C71A" w14:textId="77777777" w:rsidR="004350D4" w:rsidRPr="00533DB7" w:rsidRDefault="004350D4">
      <w:pPr>
        <w:spacing w:line="360" w:lineRule="auto"/>
        <w:rPr>
          <w:rFonts w:ascii="Arial" w:hAnsi="Arial" w:cs="Arial"/>
          <w:b/>
          <w:sz w:val="24"/>
          <w:szCs w:val="24"/>
        </w:rPr>
      </w:pPr>
    </w:p>
    <w:p w14:paraId="4416E81E" w14:textId="77777777" w:rsidR="004350D4" w:rsidRPr="00533DB7" w:rsidRDefault="004350D4">
      <w:pPr>
        <w:pageBreakBefore/>
        <w:spacing w:line="360" w:lineRule="auto"/>
        <w:jc w:val="center"/>
        <w:rPr>
          <w:rFonts w:ascii="Arial" w:hAnsi="Arial" w:cs="Arial"/>
        </w:rPr>
      </w:pPr>
      <w:r w:rsidRPr="00533DB7">
        <w:rPr>
          <w:rFonts w:ascii="Arial" w:hAnsi="Arial" w:cs="Arial"/>
          <w:b/>
          <w:sz w:val="24"/>
          <w:szCs w:val="24"/>
        </w:rPr>
        <w:lastRenderedPageBreak/>
        <w:t>SUMÁRIO</w:t>
      </w:r>
    </w:p>
    <w:p w14:paraId="3DD39F2A" w14:textId="77777777" w:rsidR="004350D4" w:rsidRPr="00F0662A" w:rsidRDefault="004350D4" w:rsidP="00A13890">
      <w:pPr>
        <w:pStyle w:val="Sumrio2"/>
        <w:tabs>
          <w:tab w:val="right" w:leader="dot" w:pos="8494"/>
        </w:tabs>
        <w:ind w:left="0"/>
        <w:jc w:val="both"/>
        <w:rPr>
          <w:rFonts w:ascii="Arial" w:hAnsi="Arial" w:cs="Arial"/>
          <w:sz w:val="24"/>
          <w:szCs w:val="24"/>
        </w:rPr>
      </w:pPr>
      <w:r w:rsidRPr="00F0662A">
        <w:rPr>
          <w:rFonts w:ascii="Arial" w:hAnsi="Arial" w:cs="Arial"/>
          <w:sz w:val="24"/>
          <w:szCs w:val="24"/>
        </w:rPr>
        <w:fldChar w:fldCharType="begin"/>
      </w:r>
      <w:r w:rsidRPr="00F0662A">
        <w:rPr>
          <w:rFonts w:ascii="Arial" w:hAnsi="Arial" w:cs="Arial"/>
          <w:sz w:val="24"/>
          <w:szCs w:val="24"/>
        </w:rPr>
        <w:instrText xml:space="preserve"> TOC \z \o "1-3" \u \h</w:instrText>
      </w:r>
      <w:r w:rsidRPr="00F0662A">
        <w:rPr>
          <w:rFonts w:ascii="Arial" w:hAnsi="Arial" w:cs="Arial"/>
          <w:sz w:val="24"/>
          <w:szCs w:val="24"/>
        </w:rPr>
        <w:fldChar w:fldCharType="separate"/>
      </w:r>
      <w:r w:rsidR="00321C8B" w:rsidRPr="00F0662A">
        <w:rPr>
          <w:rFonts w:ascii="Arial" w:hAnsi="Arial" w:cs="Arial"/>
          <w:sz w:val="24"/>
          <w:szCs w:val="24"/>
        </w:rPr>
        <w:t>LISTA DE SIGLAS...............................................................................................9</w:t>
      </w:r>
    </w:p>
    <w:p w14:paraId="7A8DE70B" w14:textId="77777777" w:rsidR="004350D4" w:rsidRPr="00F0662A" w:rsidRDefault="00321C8B" w:rsidP="00A13890">
      <w:pPr>
        <w:pStyle w:val="Sumrio2"/>
        <w:tabs>
          <w:tab w:val="right" w:leader="dot" w:pos="8494"/>
        </w:tabs>
        <w:ind w:left="0"/>
        <w:jc w:val="both"/>
        <w:rPr>
          <w:rFonts w:ascii="Arial" w:hAnsi="Arial" w:cs="Arial"/>
          <w:sz w:val="24"/>
          <w:szCs w:val="24"/>
        </w:rPr>
      </w:pPr>
      <w:r w:rsidRPr="00F0662A">
        <w:rPr>
          <w:rFonts w:ascii="Arial" w:hAnsi="Arial" w:cs="Arial"/>
          <w:sz w:val="24"/>
          <w:szCs w:val="24"/>
        </w:rPr>
        <w:t>LISTA DE IMAGENS.........................................................................................11</w:t>
      </w:r>
    </w:p>
    <w:p w14:paraId="30E59A91" w14:textId="77777777" w:rsidR="004350D4" w:rsidRPr="00F0662A" w:rsidRDefault="00321C8B" w:rsidP="00A13890">
      <w:pPr>
        <w:pStyle w:val="Sumrio2"/>
        <w:tabs>
          <w:tab w:val="right" w:leader="dot" w:pos="8494"/>
        </w:tabs>
        <w:ind w:left="0"/>
        <w:jc w:val="both"/>
        <w:rPr>
          <w:rFonts w:ascii="Arial" w:hAnsi="Arial" w:cs="Arial"/>
          <w:sz w:val="24"/>
          <w:szCs w:val="24"/>
        </w:rPr>
      </w:pPr>
      <w:r w:rsidRPr="00F0662A">
        <w:rPr>
          <w:rFonts w:ascii="Arial" w:hAnsi="Arial" w:cs="Arial"/>
          <w:sz w:val="24"/>
          <w:szCs w:val="24"/>
        </w:rPr>
        <w:t>LISTA DE QUADROS........................................................................................12</w:t>
      </w:r>
    </w:p>
    <w:p w14:paraId="73677308"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1 INTRODUÇ</w:t>
      </w:r>
      <w:r w:rsidR="00F0662A">
        <w:rPr>
          <w:rFonts w:ascii="Arial" w:hAnsi="Arial" w:cs="Arial"/>
          <w:sz w:val="24"/>
          <w:szCs w:val="24"/>
        </w:rPr>
        <w:t>ÃO....................</w:t>
      </w:r>
      <w:r w:rsidRPr="00F0662A">
        <w:rPr>
          <w:rFonts w:ascii="Arial" w:hAnsi="Arial" w:cs="Arial"/>
          <w:sz w:val="24"/>
          <w:szCs w:val="24"/>
        </w:rPr>
        <w:t>............................................................................14</w:t>
      </w:r>
    </w:p>
    <w:p w14:paraId="62B4E93F"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2 OBJET</w:t>
      </w:r>
      <w:r w:rsidR="00F0662A">
        <w:rPr>
          <w:rFonts w:ascii="Arial" w:hAnsi="Arial" w:cs="Arial"/>
          <w:sz w:val="24"/>
          <w:szCs w:val="24"/>
        </w:rPr>
        <w:t>IVOS.......................</w:t>
      </w:r>
      <w:r w:rsidRPr="00F0662A">
        <w:rPr>
          <w:rFonts w:ascii="Arial" w:hAnsi="Arial" w:cs="Arial"/>
          <w:sz w:val="24"/>
          <w:szCs w:val="24"/>
        </w:rPr>
        <w:t>.............................................................................19</w:t>
      </w:r>
    </w:p>
    <w:p w14:paraId="51651317"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2.1 Geral....</w:t>
      </w:r>
      <w:r w:rsidR="00F0662A">
        <w:rPr>
          <w:rFonts w:ascii="Arial" w:hAnsi="Arial" w:cs="Arial"/>
          <w:sz w:val="24"/>
          <w:szCs w:val="24"/>
        </w:rPr>
        <w:t>...............................</w:t>
      </w:r>
      <w:r w:rsidRPr="00F0662A">
        <w:rPr>
          <w:rFonts w:ascii="Arial" w:hAnsi="Arial" w:cs="Arial"/>
          <w:sz w:val="24"/>
          <w:szCs w:val="24"/>
        </w:rPr>
        <w:t>.........................................................................19</w:t>
      </w:r>
    </w:p>
    <w:p w14:paraId="2D9A4734"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2.2 Específi</w:t>
      </w:r>
      <w:r w:rsidR="00F0662A">
        <w:rPr>
          <w:rFonts w:ascii="Arial" w:hAnsi="Arial" w:cs="Arial"/>
          <w:sz w:val="24"/>
          <w:szCs w:val="24"/>
        </w:rPr>
        <w:t>cos........................</w:t>
      </w:r>
      <w:r w:rsidRPr="00F0662A">
        <w:rPr>
          <w:rFonts w:ascii="Arial" w:hAnsi="Arial" w:cs="Arial"/>
          <w:sz w:val="24"/>
          <w:szCs w:val="24"/>
        </w:rPr>
        <w:t>...........................................................................19</w:t>
      </w:r>
    </w:p>
    <w:p w14:paraId="12AA544F" w14:textId="77777777" w:rsidR="004350D4" w:rsidRPr="00F0662A" w:rsidRDefault="00E15AE7" w:rsidP="00A13890">
      <w:pPr>
        <w:pStyle w:val="Sumrio2"/>
        <w:tabs>
          <w:tab w:val="right" w:leader="dot" w:pos="8494"/>
        </w:tabs>
        <w:ind w:left="0"/>
        <w:jc w:val="both"/>
        <w:rPr>
          <w:rFonts w:ascii="Arial" w:hAnsi="Arial" w:cs="Arial"/>
          <w:sz w:val="24"/>
          <w:szCs w:val="24"/>
        </w:rPr>
      </w:pPr>
      <w:r w:rsidRPr="00F0662A">
        <w:rPr>
          <w:rFonts w:ascii="Arial" w:hAnsi="Arial" w:cs="Arial"/>
          <w:sz w:val="24"/>
          <w:szCs w:val="24"/>
        </w:rPr>
        <w:t>3 REFERÊNCIAL TEÓRICO</w:t>
      </w:r>
      <w:r w:rsidR="00F0662A">
        <w:rPr>
          <w:rFonts w:ascii="Arial" w:hAnsi="Arial" w:cs="Arial"/>
          <w:sz w:val="24"/>
          <w:szCs w:val="24"/>
        </w:rPr>
        <w:t>..........................</w:t>
      </w:r>
      <w:r w:rsidRPr="00F0662A">
        <w:rPr>
          <w:rFonts w:ascii="Arial" w:hAnsi="Arial" w:cs="Arial"/>
          <w:sz w:val="24"/>
          <w:szCs w:val="24"/>
        </w:rPr>
        <w:t>...................................................20</w:t>
      </w:r>
    </w:p>
    <w:p w14:paraId="2B7119F1"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 MÉTODO..</w:t>
      </w:r>
      <w:r w:rsidR="00F0662A">
        <w:rPr>
          <w:rFonts w:ascii="Arial" w:hAnsi="Arial" w:cs="Arial"/>
          <w:sz w:val="24"/>
          <w:szCs w:val="24"/>
        </w:rPr>
        <w:t>..........................</w:t>
      </w:r>
      <w:r w:rsidRPr="00F0662A">
        <w:rPr>
          <w:rFonts w:ascii="Arial" w:hAnsi="Arial" w:cs="Arial"/>
          <w:sz w:val="24"/>
          <w:szCs w:val="24"/>
        </w:rPr>
        <w:t>............................................................................25</w:t>
      </w:r>
    </w:p>
    <w:p w14:paraId="2CFCF1B8"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4.1 Tipo de estudo.........</w:t>
      </w:r>
      <w:r w:rsidR="00F0662A">
        <w:rPr>
          <w:rFonts w:ascii="Arial" w:hAnsi="Arial" w:cs="Arial"/>
          <w:sz w:val="24"/>
          <w:szCs w:val="24"/>
        </w:rPr>
        <w:t>..........................</w:t>
      </w:r>
      <w:r w:rsidRPr="00F0662A">
        <w:rPr>
          <w:rFonts w:ascii="Arial" w:hAnsi="Arial" w:cs="Arial"/>
          <w:sz w:val="24"/>
          <w:szCs w:val="24"/>
        </w:rPr>
        <w:t>..........................................................25</w:t>
      </w:r>
    </w:p>
    <w:p w14:paraId="7ED1D809"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4.2 Local de estudo..........</w:t>
      </w:r>
      <w:r w:rsidR="00F0662A">
        <w:rPr>
          <w:rFonts w:ascii="Arial" w:hAnsi="Arial" w:cs="Arial"/>
          <w:sz w:val="24"/>
          <w:szCs w:val="24"/>
        </w:rPr>
        <w:t>..........................</w:t>
      </w:r>
      <w:r w:rsidRPr="00F0662A">
        <w:rPr>
          <w:rFonts w:ascii="Arial" w:hAnsi="Arial" w:cs="Arial"/>
          <w:sz w:val="24"/>
          <w:szCs w:val="24"/>
        </w:rPr>
        <w:t>........................................................25</w:t>
      </w:r>
    </w:p>
    <w:p w14:paraId="5359DA50"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4.3 Critério de inclusão...........</w:t>
      </w:r>
      <w:r w:rsidR="00F0662A">
        <w:rPr>
          <w:rFonts w:ascii="Arial" w:hAnsi="Arial" w:cs="Arial"/>
          <w:sz w:val="24"/>
          <w:szCs w:val="24"/>
        </w:rPr>
        <w:t>.........................</w:t>
      </w:r>
      <w:r w:rsidRPr="00F0662A">
        <w:rPr>
          <w:rFonts w:ascii="Arial" w:hAnsi="Arial" w:cs="Arial"/>
          <w:sz w:val="24"/>
          <w:szCs w:val="24"/>
        </w:rPr>
        <w:t>..................................................25</w:t>
      </w:r>
    </w:p>
    <w:p w14:paraId="39191172"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4.4 Critérios de exclusão..........</w:t>
      </w:r>
      <w:r w:rsidR="00F0662A">
        <w:rPr>
          <w:rFonts w:ascii="Arial" w:hAnsi="Arial" w:cs="Arial"/>
          <w:sz w:val="24"/>
          <w:szCs w:val="24"/>
        </w:rPr>
        <w:t>........................</w:t>
      </w:r>
      <w:r w:rsidRPr="00F0662A">
        <w:rPr>
          <w:rFonts w:ascii="Arial" w:hAnsi="Arial" w:cs="Arial"/>
          <w:sz w:val="24"/>
          <w:szCs w:val="24"/>
        </w:rPr>
        <w:t>.................................................25</w:t>
      </w:r>
    </w:p>
    <w:p w14:paraId="11BF08DA"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4.5 Coleta de dados............</w:t>
      </w:r>
      <w:r w:rsidR="00F0662A">
        <w:rPr>
          <w:rFonts w:ascii="Arial" w:hAnsi="Arial" w:cs="Arial"/>
          <w:sz w:val="24"/>
          <w:szCs w:val="24"/>
        </w:rPr>
        <w:t>........................</w:t>
      </w:r>
      <w:r w:rsidRPr="00F0662A">
        <w:rPr>
          <w:rFonts w:ascii="Arial" w:hAnsi="Arial" w:cs="Arial"/>
          <w:sz w:val="24"/>
          <w:szCs w:val="24"/>
        </w:rPr>
        <w:t>.......................................................25</w:t>
      </w:r>
    </w:p>
    <w:p w14:paraId="68C33CC7"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4.6 Análise de dados..........</w:t>
      </w:r>
      <w:r w:rsidR="00F0662A">
        <w:rPr>
          <w:rFonts w:ascii="Arial" w:hAnsi="Arial" w:cs="Arial"/>
          <w:sz w:val="24"/>
          <w:szCs w:val="24"/>
        </w:rPr>
        <w:t>........................</w:t>
      </w:r>
      <w:r w:rsidRPr="00F0662A">
        <w:rPr>
          <w:rFonts w:ascii="Arial" w:hAnsi="Arial" w:cs="Arial"/>
          <w:sz w:val="24"/>
          <w:szCs w:val="24"/>
        </w:rPr>
        <w:t>.......................................................26</w:t>
      </w:r>
    </w:p>
    <w:p w14:paraId="24FF973B" w14:textId="77777777" w:rsidR="004350D4" w:rsidRPr="00F0662A" w:rsidRDefault="00E15AE7" w:rsidP="00A13890">
      <w:pPr>
        <w:pStyle w:val="Sumrio1"/>
        <w:jc w:val="both"/>
        <w:rPr>
          <w:rFonts w:ascii="Arial" w:hAnsi="Arial" w:cs="Arial"/>
          <w:sz w:val="24"/>
          <w:szCs w:val="24"/>
        </w:rPr>
      </w:pPr>
      <w:r w:rsidRPr="00F0662A">
        <w:rPr>
          <w:rFonts w:ascii="Arial" w:hAnsi="Arial" w:cs="Arial"/>
          <w:sz w:val="24"/>
          <w:szCs w:val="24"/>
        </w:rPr>
        <w:t>5 RESULTADOS</w:t>
      </w:r>
      <w:r w:rsidR="00F0662A">
        <w:rPr>
          <w:rFonts w:ascii="Arial" w:hAnsi="Arial" w:cs="Arial"/>
          <w:sz w:val="24"/>
          <w:szCs w:val="24"/>
        </w:rPr>
        <w:t>.......................</w:t>
      </w:r>
      <w:r w:rsidRPr="00F0662A">
        <w:rPr>
          <w:rFonts w:ascii="Arial" w:hAnsi="Arial" w:cs="Arial"/>
          <w:sz w:val="24"/>
          <w:szCs w:val="24"/>
        </w:rPr>
        <w:t>.........................................................................28</w:t>
      </w:r>
    </w:p>
    <w:p w14:paraId="7C596C5A" w14:textId="77777777" w:rsidR="004350D4" w:rsidRPr="00F0662A" w:rsidRDefault="00F0662A" w:rsidP="00A13890">
      <w:pPr>
        <w:pStyle w:val="Sumrio1"/>
        <w:jc w:val="both"/>
        <w:rPr>
          <w:rFonts w:ascii="Arial" w:hAnsi="Arial" w:cs="Arial"/>
          <w:sz w:val="24"/>
          <w:szCs w:val="24"/>
        </w:rPr>
      </w:pPr>
      <w:r w:rsidRPr="00F0662A">
        <w:rPr>
          <w:rFonts w:ascii="Arial" w:hAnsi="Arial" w:cs="Arial"/>
          <w:sz w:val="24"/>
          <w:szCs w:val="24"/>
        </w:rPr>
        <w:t>6 DISCUSSÃO............</w:t>
      </w:r>
      <w:r>
        <w:rPr>
          <w:rFonts w:ascii="Arial" w:hAnsi="Arial" w:cs="Arial"/>
          <w:sz w:val="24"/>
          <w:szCs w:val="24"/>
        </w:rPr>
        <w:t>........................</w:t>
      </w:r>
      <w:r w:rsidRPr="00F0662A">
        <w:rPr>
          <w:rFonts w:ascii="Arial" w:hAnsi="Arial" w:cs="Arial"/>
          <w:sz w:val="24"/>
          <w:szCs w:val="24"/>
        </w:rPr>
        <w:t>...............................................................38</w:t>
      </w:r>
    </w:p>
    <w:p w14:paraId="0D9EA233" w14:textId="77777777" w:rsidR="004350D4" w:rsidRPr="00F0662A" w:rsidRDefault="00F0662A" w:rsidP="00A13890">
      <w:pPr>
        <w:pStyle w:val="Sumrio2"/>
        <w:tabs>
          <w:tab w:val="right" w:leader="dot" w:pos="8494"/>
        </w:tabs>
        <w:ind w:left="0"/>
        <w:jc w:val="both"/>
        <w:rPr>
          <w:rFonts w:ascii="Arial" w:hAnsi="Arial" w:cs="Arial"/>
          <w:sz w:val="24"/>
          <w:szCs w:val="24"/>
        </w:rPr>
      </w:pPr>
      <w:r w:rsidRPr="00F0662A">
        <w:rPr>
          <w:rFonts w:ascii="Arial" w:hAnsi="Arial" w:cs="Arial"/>
          <w:sz w:val="24"/>
          <w:szCs w:val="24"/>
        </w:rPr>
        <w:t>7 CONCLUSÃO..............</w:t>
      </w:r>
      <w:r>
        <w:rPr>
          <w:rFonts w:ascii="Arial" w:hAnsi="Arial" w:cs="Arial"/>
          <w:sz w:val="24"/>
          <w:szCs w:val="24"/>
        </w:rPr>
        <w:t>..........................</w:t>
      </w:r>
      <w:r w:rsidRPr="00F0662A">
        <w:rPr>
          <w:rFonts w:ascii="Arial" w:hAnsi="Arial" w:cs="Arial"/>
          <w:sz w:val="24"/>
          <w:szCs w:val="24"/>
        </w:rPr>
        <w:t>.........................................................43</w:t>
      </w:r>
    </w:p>
    <w:p w14:paraId="19C1286A" w14:textId="77777777" w:rsidR="004350D4" w:rsidRPr="00F0662A" w:rsidRDefault="00F0662A" w:rsidP="00A13890">
      <w:pPr>
        <w:pStyle w:val="Sumrio1"/>
        <w:jc w:val="both"/>
        <w:rPr>
          <w:rFonts w:ascii="Arial" w:hAnsi="Arial" w:cs="Arial"/>
          <w:sz w:val="24"/>
          <w:szCs w:val="24"/>
        </w:rPr>
      </w:pPr>
      <w:r w:rsidRPr="00F0662A">
        <w:rPr>
          <w:rFonts w:ascii="Arial" w:hAnsi="Arial" w:cs="Arial"/>
          <w:sz w:val="24"/>
          <w:szCs w:val="24"/>
        </w:rPr>
        <w:t>REFERÊNCIAS........</w:t>
      </w:r>
      <w:r>
        <w:rPr>
          <w:rFonts w:ascii="Arial" w:hAnsi="Arial" w:cs="Arial"/>
          <w:sz w:val="24"/>
          <w:szCs w:val="24"/>
        </w:rPr>
        <w:t>........................</w:t>
      </w:r>
      <w:r w:rsidRPr="00F0662A">
        <w:rPr>
          <w:rFonts w:ascii="Arial" w:hAnsi="Arial" w:cs="Arial"/>
          <w:sz w:val="24"/>
          <w:szCs w:val="24"/>
        </w:rPr>
        <w:t>.................................................................45</w:t>
      </w:r>
    </w:p>
    <w:p w14:paraId="22383297" w14:textId="77777777" w:rsidR="00C82B89" w:rsidRPr="00C82B89" w:rsidRDefault="004350D4" w:rsidP="00A13890">
      <w:pPr>
        <w:jc w:val="both"/>
        <w:rPr>
          <w:rFonts w:ascii="Arial" w:eastAsia="Times New Roman" w:hAnsi="Arial" w:cs="Arial"/>
          <w:sz w:val="24"/>
          <w:lang w:eastAsia="pt-BR"/>
        </w:rPr>
        <w:sectPr w:rsidR="00C82B89" w:rsidRPr="00C82B89">
          <w:headerReference w:type="even" r:id="rId8"/>
          <w:headerReference w:type="default" r:id="rId9"/>
          <w:footerReference w:type="even" r:id="rId10"/>
          <w:footerReference w:type="default" r:id="rId11"/>
          <w:headerReference w:type="first" r:id="rId12"/>
          <w:footerReference w:type="first" r:id="rId13"/>
          <w:pgSz w:w="11906" w:h="16838"/>
          <w:pgMar w:top="1134" w:right="1701" w:bottom="1134" w:left="1701" w:header="720" w:footer="720" w:gutter="0"/>
          <w:cols w:space="720"/>
          <w:docGrid w:linePitch="360" w:charSpace="4096"/>
        </w:sectPr>
      </w:pPr>
      <w:r w:rsidRPr="00F0662A">
        <w:rPr>
          <w:rFonts w:ascii="Arial" w:hAnsi="Arial" w:cs="Arial"/>
          <w:sz w:val="24"/>
          <w:szCs w:val="24"/>
        </w:rPr>
        <w:fldChar w:fldCharType="end"/>
      </w:r>
    </w:p>
    <w:p w14:paraId="60F99AA7" w14:textId="77777777" w:rsidR="00312589" w:rsidRPr="00533DB7" w:rsidRDefault="00312589">
      <w:pPr>
        <w:rPr>
          <w:rFonts w:ascii="Arial" w:hAnsi="Arial" w:cs="Arial"/>
          <w:sz w:val="24"/>
          <w:szCs w:val="24"/>
        </w:rPr>
      </w:pPr>
    </w:p>
    <w:p w14:paraId="62AEE3AA" w14:textId="77777777" w:rsidR="004350D4" w:rsidRPr="00533DB7" w:rsidRDefault="004350D4">
      <w:pPr>
        <w:pStyle w:val="Ttulo1"/>
        <w:spacing w:line="360" w:lineRule="auto"/>
        <w:rPr>
          <w:rFonts w:ascii="Arial" w:hAnsi="Arial" w:cs="Arial"/>
        </w:rPr>
      </w:pPr>
      <w:bookmarkStart w:id="4" w:name="__RefHeading___Toc82279694"/>
      <w:r w:rsidRPr="00533DB7">
        <w:rPr>
          <w:rFonts w:ascii="Arial" w:hAnsi="Arial" w:cs="Arial"/>
        </w:rPr>
        <w:t>INTRODUÇÃO</w:t>
      </w:r>
      <w:bookmarkEnd w:id="4"/>
      <w:r w:rsidRPr="00533DB7">
        <w:rPr>
          <w:rFonts w:ascii="Arial" w:hAnsi="Arial" w:cs="Arial"/>
        </w:rPr>
        <w:t xml:space="preserve"> </w:t>
      </w:r>
    </w:p>
    <w:p w14:paraId="6A60D948" w14:textId="77777777" w:rsidR="004350D4" w:rsidRPr="00533DB7" w:rsidRDefault="004350D4">
      <w:pPr>
        <w:pStyle w:val="NormalWeb"/>
        <w:shd w:val="clear" w:color="auto" w:fill="FFFFFF"/>
        <w:spacing w:before="0" w:after="0" w:line="360" w:lineRule="auto"/>
        <w:ind w:firstLine="708"/>
        <w:jc w:val="both"/>
        <w:rPr>
          <w:rFonts w:ascii="Arial" w:hAnsi="Arial" w:cs="Arial"/>
        </w:rPr>
      </w:pPr>
      <w:r w:rsidRPr="00533DB7">
        <w:rPr>
          <w:rFonts w:ascii="Arial" w:hAnsi="Arial" w:cs="Arial"/>
        </w:rPr>
        <w:t xml:space="preserve">A partir da Constituição Federal de 1988, o Sistema Único de Saúde (SUS) surge como Política Pública que busca atender às demandas de saúde da população. </w:t>
      </w:r>
      <w:r w:rsidR="00363B37" w:rsidRPr="00363B37">
        <w:rPr>
          <w:rFonts w:ascii="Arial" w:hAnsi="Arial" w:cs="Arial"/>
        </w:rPr>
        <w:t>A Atenção Primária à Saúde (APS) é o primeiro nível de atenção em saúde e se caracteriza por um conjunto de ações de saúde, no âmbito individual e colet</w:t>
      </w:r>
      <w:r w:rsidR="00363B37">
        <w:rPr>
          <w:rFonts w:ascii="Arial" w:hAnsi="Arial" w:cs="Arial"/>
        </w:rPr>
        <w:t xml:space="preserve">ivo, que abrange a promoção, proteção, prevenção, diagnóstico, tratamento, reabilitação, </w:t>
      </w:r>
      <w:r w:rsidR="00363B37" w:rsidRPr="00363B37">
        <w:rPr>
          <w:rFonts w:ascii="Arial" w:hAnsi="Arial" w:cs="Arial"/>
        </w:rPr>
        <w:t>redução de danos e a manutenção</w:t>
      </w:r>
      <w:r w:rsidR="001C67CB">
        <w:rPr>
          <w:rFonts w:ascii="Arial" w:hAnsi="Arial" w:cs="Arial"/>
        </w:rPr>
        <w:t xml:space="preserve"> da saúde</w:t>
      </w:r>
      <w:r w:rsidR="00363B37">
        <w:rPr>
          <w:rFonts w:ascii="Arial" w:hAnsi="Arial" w:cs="Arial"/>
        </w:rPr>
        <w:t xml:space="preserve">. </w:t>
      </w:r>
      <w:r w:rsidRPr="00C82B89">
        <w:rPr>
          <w:rFonts w:ascii="Arial" w:hAnsi="Arial" w:cs="Arial"/>
        </w:rPr>
        <w:t xml:space="preserve">A Estratégia Saúde da Família (ESF) </w:t>
      </w:r>
      <w:r w:rsidRPr="00533DB7">
        <w:rPr>
          <w:rFonts w:ascii="Arial" w:hAnsi="Arial" w:cs="Arial"/>
        </w:rPr>
        <w:t>tem um papel central na coordenação e ordenação do cuidado e acesso à saúde ao oferecer relações de cuidado mais eficazes às realidades comunitárias e familiares dos usuários (BRASIL, 2012</w:t>
      </w:r>
      <w:r w:rsidR="0084693C">
        <w:rPr>
          <w:rFonts w:ascii="Arial" w:hAnsi="Arial" w:cs="Arial"/>
        </w:rPr>
        <w:t>a</w:t>
      </w:r>
      <w:r w:rsidRPr="00533DB7">
        <w:rPr>
          <w:rFonts w:ascii="Arial" w:hAnsi="Arial" w:cs="Arial"/>
        </w:rPr>
        <w:t>; BRASIL, 2017</w:t>
      </w:r>
      <w:r w:rsidR="0084693C">
        <w:rPr>
          <w:rFonts w:ascii="Arial" w:hAnsi="Arial" w:cs="Arial"/>
        </w:rPr>
        <w:t>a</w:t>
      </w:r>
      <w:r w:rsidRPr="00533DB7">
        <w:rPr>
          <w:rFonts w:ascii="Arial" w:hAnsi="Arial" w:cs="Arial"/>
        </w:rPr>
        <w:t>).</w:t>
      </w:r>
    </w:p>
    <w:p w14:paraId="207C87E9" w14:textId="77777777" w:rsidR="004350D4" w:rsidRPr="00533DB7" w:rsidRDefault="00363B37">
      <w:pPr>
        <w:pStyle w:val="NormalWeb"/>
        <w:shd w:val="clear" w:color="auto" w:fill="FFFFFF"/>
        <w:spacing w:before="0" w:after="0" w:line="360" w:lineRule="auto"/>
        <w:ind w:firstLine="708"/>
        <w:jc w:val="both"/>
        <w:rPr>
          <w:rFonts w:ascii="Arial" w:hAnsi="Arial" w:cs="Arial"/>
        </w:rPr>
      </w:pPr>
      <w:r>
        <w:rPr>
          <w:rFonts w:ascii="Arial" w:hAnsi="Arial" w:cs="Arial"/>
        </w:rPr>
        <w:t>A APS</w:t>
      </w:r>
      <w:r w:rsidR="004350D4" w:rsidRPr="00533DB7">
        <w:rPr>
          <w:rFonts w:ascii="Arial" w:hAnsi="Arial" w:cs="Arial"/>
        </w:rPr>
        <w:t xml:space="preserve"> é porta de entrada dos usuários na Rede de</w:t>
      </w:r>
      <w:r w:rsidR="001C67CB">
        <w:rPr>
          <w:rFonts w:ascii="Arial" w:hAnsi="Arial" w:cs="Arial"/>
        </w:rPr>
        <w:t xml:space="preserve"> Atenção à Saúde, sendo assim, um dos locais</w:t>
      </w:r>
      <w:r w:rsidR="004350D4" w:rsidRPr="00533DB7">
        <w:rPr>
          <w:rFonts w:ascii="Arial" w:hAnsi="Arial" w:cs="Arial"/>
        </w:rPr>
        <w:t xml:space="preserve"> de primeiro atendimento às Infecções Sexualmente Transmissíveis (</w:t>
      </w:r>
      <w:proofErr w:type="spellStart"/>
      <w:r w:rsidR="004350D4" w:rsidRPr="00533DB7">
        <w:rPr>
          <w:rFonts w:ascii="Arial" w:hAnsi="Arial" w:cs="Arial"/>
        </w:rPr>
        <w:t>IST’s</w:t>
      </w:r>
      <w:proofErr w:type="spellEnd"/>
      <w:r w:rsidR="004350D4" w:rsidRPr="00533DB7">
        <w:rPr>
          <w:rFonts w:ascii="Arial" w:hAnsi="Arial" w:cs="Arial"/>
        </w:rPr>
        <w:t xml:space="preserve">). Essas infecções são causadas por vírus, bactérias ou outros microrganismos. Elas são transmitidas, principalmente, por meio do contato sexual (oral, vaginal, anal) sem o uso de preservativo, com uma pessoa que esteja infectada. A transmissão de uma IST pode acontecer, ainda, da mãe para a criança durante a gestação, o parto ou a amamentação. De maneira menos comum, as </w:t>
      </w:r>
      <w:proofErr w:type="spellStart"/>
      <w:r w:rsidR="004350D4" w:rsidRPr="00533DB7">
        <w:rPr>
          <w:rFonts w:ascii="Arial" w:hAnsi="Arial" w:cs="Arial"/>
        </w:rPr>
        <w:t>IST’s</w:t>
      </w:r>
      <w:proofErr w:type="spellEnd"/>
      <w:r w:rsidR="004350D4" w:rsidRPr="00533DB7">
        <w:rPr>
          <w:rFonts w:ascii="Arial" w:hAnsi="Arial" w:cs="Arial"/>
        </w:rPr>
        <w:t xml:space="preserve"> também podem ser transmitidas por meio não sexual, pelo contato de mucosas ou pele não íntegra com secreções corporais contaminadas (PINTO </w:t>
      </w:r>
      <w:r w:rsidR="004350D4" w:rsidRPr="00533DB7">
        <w:rPr>
          <w:rFonts w:ascii="Arial" w:hAnsi="Arial" w:cs="Arial"/>
          <w:iCs/>
        </w:rPr>
        <w:t>et al.</w:t>
      </w:r>
      <w:r w:rsidR="004350D4" w:rsidRPr="00533DB7">
        <w:rPr>
          <w:rFonts w:ascii="Arial" w:hAnsi="Arial" w:cs="Arial"/>
        </w:rPr>
        <w:t>, 2018; BRASIL, 2020</w:t>
      </w:r>
      <w:r w:rsidR="0084693C">
        <w:rPr>
          <w:rFonts w:ascii="Arial" w:hAnsi="Arial" w:cs="Arial"/>
        </w:rPr>
        <w:t>a</w:t>
      </w:r>
      <w:r w:rsidR="004350D4" w:rsidRPr="00533DB7">
        <w:rPr>
          <w:rFonts w:ascii="Arial" w:hAnsi="Arial" w:cs="Arial"/>
        </w:rPr>
        <w:t>).</w:t>
      </w:r>
    </w:p>
    <w:p w14:paraId="6476A692" w14:textId="77777777" w:rsidR="004350D4" w:rsidRPr="00C82B89" w:rsidRDefault="004350D4">
      <w:pPr>
        <w:pStyle w:val="NormalWeb"/>
        <w:shd w:val="clear" w:color="auto" w:fill="FFFFFF"/>
        <w:spacing w:before="0" w:after="0" w:line="360" w:lineRule="auto"/>
        <w:ind w:firstLine="708"/>
        <w:jc w:val="both"/>
        <w:rPr>
          <w:rFonts w:ascii="Arial" w:hAnsi="Arial" w:cs="Arial"/>
        </w:rPr>
      </w:pPr>
      <w:r w:rsidRPr="00533DB7">
        <w:rPr>
          <w:rFonts w:ascii="Arial" w:hAnsi="Arial" w:cs="Arial"/>
          <w:szCs w:val="23"/>
        </w:rPr>
        <w:t>Destaca a possibilidade de uma pessoa ter e transmitir a infecção, mesmo sem sinais e sintomas,</w:t>
      </w:r>
      <w:r w:rsidR="001C67CB">
        <w:rPr>
          <w:rFonts w:ascii="Arial" w:hAnsi="Arial" w:cs="Arial"/>
          <w:szCs w:val="23"/>
        </w:rPr>
        <w:t xml:space="preserve"> por isso, a terminologia </w:t>
      </w:r>
      <w:proofErr w:type="spellStart"/>
      <w:r w:rsidR="001C67CB">
        <w:rPr>
          <w:rFonts w:ascii="Arial" w:hAnsi="Arial" w:cs="Arial"/>
          <w:szCs w:val="23"/>
        </w:rPr>
        <w:t>IST's</w:t>
      </w:r>
      <w:proofErr w:type="spellEnd"/>
      <w:r w:rsidRPr="00533DB7">
        <w:rPr>
          <w:rFonts w:ascii="Arial" w:hAnsi="Arial" w:cs="Arial"/>
          <w:szCs w:val="23"/>
        </w:rPr>
        <w:t xml:space="preserve"> passou a ser adotada em substituição à expressão </w:t>
      </w:r>
      <w:r w:rsidRPr="00C82B89">
        <w:rPr>
          <w:rFonts w:ascii="Arial" w:hAnsi="Arial" w:cs="Arial"/>
          <w:szCs w:val="23"/>
        </w:rPr>
        <w:t>Doenças Sexualmente Transmissíveis (DST) (BRASIL, 2020</w:t>
      </w:r>
      <w:r w:rsidR="00434E6D" w:rsidRPr="00C82B89">
        <w:rPr>
          <w:rFonts w:ascii="Arial" w:hAnsi="Arial" w:cs="Arial"/>
          <w:szCs w:val="23"/>
        </w:rPr>
        <w:t>a</w:t>
      </w:r>
      <w:r w:rsidRPr="00C82B89">
        <w:rPr>
          <w:rFonts w:ascii="Arial" w:hAnsi="Arial" w:cs="Arial"/>
          <w:szCs w:val="23"/>
        </w:rPr>
        <w:t>).</w:t>
      </w:r>
    </w:p>
    <w:p w14:paraId="36E12055" w14:textId="77777777" w:rsidR="004350D4" w:rsidRDefault="004350D4">
      <w:pPr>
        <w:pStyle w:val="NormalWeb"/>
        <w:shd w:val="clear" w:color="auto" w:fill="FFFFFF"/>
        <w:spacing w:before="0" w:after="0" w:line="360" w:lineRule="auto"/>
        <w:ind w:firstLine="708"/>
        <w:jc w:val="both"/>
        <w:rPr>
          <w:rFonts w:ascii="Arial" w:hAnsi="Arial" w:cs="Arial"/>
        </w:rPr>
      </w:pPr>
      <w:r w:rsidRPr="00C82B89">
        <w:rPr>
          <w:rFonts w:ascii="Arial" w:hAnsi="Arial" w:cs="Arial"/>
        </w:rPr>
        <w:t>O Brasil vive um período de aumento dos casos de sífilis nos últimos anos. A sífilis adquirida, teve sua taxa de detecção aumentada de 2,0 casos por 100 mil habitantes em 2010 para 75,8 casos por 100 mil habitantes em 2018 (BRASIL, 2019</w:t>
      </w:r>
      <w:r w:rsidR="00904A43" w:rsidRPr="00C82B89">
        <w:rPr>
          <w:rFonts w:ascii="Arial" w:hAnsi="Arial" w:cs="Arial"/>
        </w:rPr>
        <w:t>a</w:t>
      </w:r>
      <w:r w:rsidRPr="00C82B89">
        <w:rPr>
          <w:rFonts w:ascii="Arial" w:hAnsi="Arial" w:cs="Arial"/>
        </w:rPr>
        <w:t>). No ano de 2019, foram notificados no Sistema de Informação de Agravos de Notificação (SINAN)</w:t>
      </w:r>
      <w:r w:rsidRPr="00230ED8">
        <w:rPr>
          <w:rFonts w:ascii="Arial" w:hAnsi="Arial" w:cs="Arial"/>
        </w:rPr>
        <w:t xml:space="preserve"> 41.919 casos de infecção pelo HIV no país (BRASIL, 2020</w:t>
      </w:r>
      <w:r w:rsidR="000373B3" w:rsidRPr="00230ED8">
        <w:rPr>
          <w:rFonts w:ascii="Arial" w:hAnsi="Arial" w:cs="Arial"/>
        </w:rPr>
        <w:t>b</w:t>
      </w:r>
      <w:r w:rsidRPr="00230ED8">
        <w:rPr>
          <w:rFonts w:ascii="Arial" w:hAnsi="Arial" w:cs="Arial"/>
        </w:rPr>
        <w:t xml:space="preserve">).  De 1999 a 2019, foram notificados no SINAN 673.389 casos confirmados de hepatites virais. Destes, 247.890 (36,8%) são de hepatite B e </w:t>
      </w:r>
      <w:r w:rsidRPr="00230ED8">
        <w:rPr>
          <w:rFonts w:ascii="Arial" w:hAnsi="Arial" w:cs="Arial"/>
        </w:rPr>
        <w:lastRenderedPageBreak/>
        <w:t>253.307 (37,6%) aos de hepatite C.  A hepatite C é responsável pela maior parte dos óbitos por hepatites virais, e representa a terceira maior causa de transplantes hepáticos (BRASIL, 2019</w:t>
      </w:r>
      <w:r w:rsidR="00904A43" w:rsidRPr="00230ED8">
        <w:rPr>
          <w:rFonts w:ascii="Arial" w:hAnsi="Arial" w:cs="Arial"/>
        </w:rPr>
        <w:t>a</w:t>
      </w:r>
      <w:r w:rsidR="000373B3" w:rsidRPr="00230ED8">
        <w:rPr>
          <w:rFonts w:ascii="Arial" w:hAnsi="Arial" w:cs="Arial"/>
        </w:rPr>
        <w:t>; BRASIL, 2020c</w:t>
      </w:r>
      <w:r w:rsidRPr="00230ED8">
        <w:rPr>
          <w:rFonts w:ascii="Arial" w:hAnsi="Arial" w:cs="Arial"/>
        </w:rPr>
        <w:t>).</w:t>
      </w:r>
      <w:r w:rsidRPr="00533DB7">
        <w:rPr>
          <w:rFonts w:ascii="Arial" w:hAnsi="Arial" w:cs="Arial"/>
        </w:rPr>
        <w:t xml:space="preserve">  </w:t>
      </w:r>
    </w:p>
    <w:p w14:paraId="75A228EE" w14:textId="77777777" w:rsidR="004350D4" w:rsidRPr="004637D6" w:rsidRDefault="004350D4" w:rsidP="004637D6">
      <w:pPr>
        <w:spacing w:after="0" w:line="360" w:lineRule="auto"/>
        <w:ind w:firstLine="708"/>
        <w:jc w:val="both"/>
        <w:rPr>
          <w:rFonts w:ascii="Arial" w:hAnsi="Arial" w:cs="Arial"/>
          <w:sz w:val="24"/>
          <w:szCs w:val="24"/>
        </w:rPr>
      </w:pPr>
      <w:r w:rsidRPr="004637D6">
        <w:rPr>
          <w:rFonts w:ascii="Arial" w:hAnsi="Arial" w:cs="Arial"/>
          <w:sz w:val="24"/>
          <w:szCs w:val="24"/>
        </w:rPr>
        <w:t xml:space="preserve">É um desafio a Saúde Pública ampliar o acesso ao diagnóstico das </w:t>
      </w:r>
      <w:proofErr w:type="spellStart"/>
      <w:r w:rsidRPr="004637D6">
        <w:rPr>
          <w:rFonts w:ascii="Arial" w:hAnsi="Arial" w:cs="Arial"/>
          <w:sz w:val="24"/>
          <w:szCs w:val="24"/>
        </w:rPr>
        <w:t>IST’s</w:t>
      </w:r>
      <w:proofErr w:type="spellEnd"/>
      <w:r w:rsidRPr="004637D6">
        <w:rPr>
          <w:rFonts w:ascii="Arial" w:hAnsi="Arial" w:cs="Arial"/>
          <w:sz w:val="24"/>
          <w:szCs w:val="24"/>
        </w:rPr>
        <w:t>. Os testes laboratoriais tradicionais são complexos e requerem profissionais especializados e infraestrutura laboratorial qualificada, além disso, os resultados podem demorar, levando o indivíduo a se desinteressar pelo resultado (BRASIL, 2010</w:t>
      </w:r>
      <w:r w:rsidR="00745E82" w:rsidRPr="004637D6">
        <w:rPr>
          <w:rFonts w:ascii="Arial" w:hAnsi="Arial" w:cs="Arial"/>
          <w:sz w:val="24"/>
          <w:szCs w:val="24"/>
        </w:rPr>
        <w:t>a</w:t>
      </w:r>
      <w:r w:rsidRPr="004637D6">
        <w:rPr>
          <w:rFonts w:ascii="Arial" w:hAnsi="Arial" w:cs="Arial"/>
          <w:sz w:val="24"/>
          <w:szCs w:val="24"/>
        </w:rPr>
        <w:t>).</w:t>
      </w:r>
      <w:r w:rsidR="004637D6" w:rsidRPr="004637D6">
        <w:rPr>
          <w:rFonts w:ascii="Arial" w:hAnsi="Arial" w:cs="Arial"/>
          <w:sz w:val="24"/>
          <w:szCs w:val="24"/>
        </w:rPr>
        <w:t xml:space="preserve"> </w:t>
      </w:r>
      <w:r w:rsidRPr="004637D6">
        <w:rPr>
          <w:rFonts w:ascii="Arial" w:hAnsi="Arial" w:cs="Arial"/>
          <w:sz w:val="24"/>
          <w:szCs w:val="24"/>
        </w:rPr>
        <w:t xml:space="preserve">O tratamento </w:t>
      </w:r>
      <w:r w:rsidR="004637D6" w:rsidRPr="004637D6">
        <w:rPr>
          <w:rFonts w:ascii="Arial" w:hAnsi="Arial" w:cs="Arial"/>
          <w:sz w:val="24"/>
          <w:szCs w:val="24"/>
        </w:rPr>
        <w:t xml:space="preserve">precoce </w:t>
      </w:r>
      <w:r w:rsidRPr="004637D6">
        <w:rPr>
          <w:rFonts w:ascii="Arial" w:hAnsi="Arial" w:cs="Arial"/>
          <w:sz w:val="24"/>
          <w:szCs w:val="24"/>
        </w:rPr>
        <w:t xml:space="preserve">das pessoas com </w:t>
      </w:r>
      <w:proofErr w:type="spellStart"/>
      <w:r w:rsidRPr="004637D6">
        <w:rPr>
          <w:rFonts w:ascii="Arial" w:hAnsi="Arial" w:cs="Arial"/>
          <w:sz w:val="24"/>
          <w:szCs w:val="24"/>
        </w:rPr>
        <w:t>IST’s</w:t>
      </w:r>
      <w:proofErr w:type="spellEnd"/>
      <w:r w:rsidRPr="004637D6">
        <w:rPr>
          <w:rFonts w:ascii="Arial" w:hAnsi="Arial" w:cs="Arial"/>
          <w:sz w:val="24"/>
          <w:szCs w:val="24"/>
        </w:rPr>
        <w:t xml:space="preserve"> melhora a qualidade de vida e interrompe a cadeia de transmissão dessas infecções. O atendimento, o diagnóstico e o tratamento são gratuitos nos serviços de saúde do SUS (JUNIOR; SHIRATSU; PINTO, 2009; BRASIL, 2020</w:t>
      </w:r>
      <w:r w:rsidR="00434E6D" w:rsidRPr="004637D6">
        <w:rPr>
          <w:rFonts w:ascii="Arial" w:hAnsi="Arial" w:cs="Arial"/>
          <w:sz w:val="24"/>
          <w:szCs w:val="24"/>
        </w:rPr>
        <w:t>b</w:t>
      </w:r>
      <w:r w:rsidR="004637D6" w:rsidRPr="004637D6">
        <w:rPr>
          <w:rFonts w:ascii="Arial" w:hAnsi="Arial" w:cs="Arial"/>
          <w:sz w:val="24"/>
          <w:szCs w:val="24"/>
        </w:rPr>
        <w:t xml:space="preserve">). </w:t>
      </w:r>
    </w:p>
    <w:p w14:paraId="69091A4F"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Como forma de contribuir para tratamento precoce, o SUS disponibiliza os Testes rápidos que têm por objetivo a detecção de </w:t>
      </w:r>
      <w:r w:rsidRPr="00C82B89">
        <w:rPr>
          <w:rFonts w:ascii="Arial" w:hAnsi="Arial" w:cs="Arial"/>
          <w:sz w:val="24"/>
          <w:szCs w:val="24"/>
        </w:rPr>
        <w:t>anticorpos (</w:t>
      </w:r>
      <w:proofErr w:type="spellStart"/>
      <w:r w:rsidRPr="00C82B89">
        <w:rPr>
          <w:rFonts w:ascii="Arial" w:hAnsi="Arial" w:cs="Arial"/>
          <w:sz w:val="24"/>
          <w:szCs w:val="24"/>
        </w:rPr>
        <w:t>anti-HIV</w:t>
      </w:r>
      <w:proofErr w:type="spellEnd"/>
      <w:r w:rsidRPr="00C82B89">
        <w:rPr>
          <w:rFonts w:ascii="Arial" w:hAnsi="Arial" w:cs="Arial"/>
          <w:sz w:val="24"/>
          <w:szCs w:val="24"/>
        </w:rPr>
        <w:t xml:space="preserve">, </w:t>
      </w:r>
      <w:proofErr w:type="spellStart"/>
      <w:r w:rsidRPr="00C82B89">
        <w:rPr>
          <w:rFonts w:ascii="Arial" w:hAnsi="Arial" w:cs="Arial"/>
          <w:sz w:val="24"/>
          <w:szCs w:val="24"/>
        </w:rPr>
        <w:t>antiHCV</w:t>
      </w:r>
      <w:proofErr w:type="spellEnd"/>
      <w:r w:rsidRPr="00C82B89">
        <w:rPr>
          <w:rFonts w:ascii="Arial" w:hAnsi="Arial" w:cs="Arial"/>
          <w:sz w:val="24"/>
          <w:szCs w:val="24"/>
        </w:rPr>
        <w:t xml:space="preserve"> e </w:t>
      </w:r>
      <w:proofErr w:type="spellStart"/>
      <w:r w:rsidRPr="00C82B89">
        <w:rPr>
          <w:rFonts w:ascii="Arial" w:hAnsi="Arial" w:cs="Arial"/>
          <w:sz w:val="24"/>
          <w:szCs w:val="24"/>
        </w:rPr>
        <w:t>antitreponema</w:t>
      </w:r>
      <w:proofErr w:type="spellEnd"/>
      <w:r w:rsidRPr="00C82B89">
        <w:rPr>
          <w:rFonts w:ascii="Arial" w:hAnsi="Arial" w:cs="Arial"/>
          <w:sz w:val="24"/>
          <w:szCs w:val="24"/>
        </w:rPr>
        <w:t xml:space="preserve"> pallidum) ou de antígeno (</w:t>
      </w:r>
      <w:proofErr w:type="spellStart"/>
      <w:r w:rsidRPr="00C82B89">
        <w:rPr>
          <w:rFonts w:ascii="Arial" w:hAnsi="Arial" w:cs="Arial"/>
          <w:sz w:val="24"/>
          <w:szCs w:val="24"/>
        </w:rPr>
        <w:t>HBsAg</w:t>
      </w:r>
      <w:proofErr w:type="spellEnd"/>
      <w:r w:rsidRPr="00C82B89">
        <w:rPr>
          <w:rFonts w:ascii="Arial" w:hAnsi="Arial" w:cs="Arial"/>
          <w:sz w:val="24"/>
          <w:szCs w:val="24"/>
        </w:rPr>
        <w:t>).</w:t>
      </w:r>
      <w:r w:rsidRPr="00533DB7">
        <w:rPr>
          <w:rFonts w:ascii="Arial" w:hAnsi="Arial" w:cs="Arial"/>
          <w:sz w:val="24"/>
          <w:szCs w:val="24"/>
        </w:rPr>
        <w:t xml:space="preserve"> A execução, leitura e interpretação dos resultados são feitas em no máximo 30 minutos e com pouco volume de sangue. Estudos demonstraram que eles possuem sensibilidade entre 99,5% e 100%.</w:t>
      </w:r>
      <w:r w:rsidRPr="00533DB7">
        <w:rPr>
          <w:rFonts w:ascii="Arial" w:hAnsi="Arial" w:cs="Arial"/>
        </w:rPr>
        <w:t xml:space="preserve"> </w:t>
      </w:r>
      <w:r w:rsidRPr="00533DB7">
        <w:rPr>
          <w:rFonts w:ascii="Arial" w:hAnsi="Arial" w:cs="Arial"/>
          <w:sz w:val="24"/>
          <w:szCs w:val="24"/>
        </w:rPr>
        <w:t>Apenas o teste rápido para o HIV possibilita o diagnóstico, enquanto os outros são considerados testes de triagem (BRASIL, 2010</w:t>
      </w:r>
      <w:r w:rsidR="00745E82">
        <w:rPr>
          <w:rFonts w:ascii="Arial" w:hAnsi="Arial" w:cs="Arial"/>
          <w:sz w:val="24"/>
          <w:szCs w:val="24"/>
        </w:rPr>
        <w:t>a</w:t>
      </w:r>
      <w:r w:rsidRPr="00533DB7">
        <w:rPr>
          <w:rFonts w:ascii="Arial" w:hAnsi="Arial" w:cs="Arial"/>
          <w:sz w:val="24"/>
          <w:szCs w:val="24"/>
        </w:rPr>
        <w:t xml:space="preserve">; LIMA </w:t>
      </w:r>
      <w:r w:rsidRPr="00533DB7">
        <w:rPr>
          <w:rFonts w:ascii="Arial" w:hAnsi="Arial" w:cs="Arial"/>
          <w:iCs/>
          <w:sz w:val="24"/>
          <w:szCs w:val="24"/>
        </w:rPr>
        <w:t>et al.</w:t>
      </w:r>
      <w:r w:rsidRPr="00533DB7">
        <w:rPr>
          <w:rFonts w:ascii="Arial" w:hAnsi="Arial" w:cs="Arial"/>
          <w:sz w:val="24"/>
          <w:szCs w:val="24"/>
        </w:rPr>
        <w:t xml:space="preserve">, 2020). </w:t>
      </w:r>
    </w:p>
    <w:p w14:paraId="1D433F9D" w14:textId="77777777" w:rsidR="004350D4" w:rsidRPr="00533DB7" w:rsidRDefault="004350D4">
      <w:pPr>
        <w:pStyle w:val="NormalWeb"/>
        <w:shd w:val="clear" w:color="auto" w:fill="FFFFFF"/>
        <w:spacing w:before="0" w:after="0" w:line="360" w:lineRule="auto"/>
        <w:ind w:firstLine="708"/>
        <w:jc w:val="both"/>
        <w:rPr>
          <w:rFonts w:ascii="Arial" w:hAnsi="Arial" w:cs="Arial"/>
        </w:rPr>
      </w:pPr>
      <w:r w:rsidRPr="00533DB7">
        <w:rPr>
          <w:rFonts w:ascii="Arial" w:hAnsi="Arial" w:cs="Arial"/>
        </w:rPr>
        <w:t>Os testes rápidos surgiram ao final da década de 1980 como uma nova estratégia diagnóstica. Com o passar do tempo e o avanço das tecnologias, esses testes revelaram-se eficientes na investigação de doenças infectocontagiosas. Desde 2005, a utilização do teste rápido permite atender à crescente demanda pelo diagnóstico de agravos relevantes à Saúde Pública, com isso aumenta a agilidade da resposta aos indivíduos e permite seu rápido encaminhamento para assistência médica e início de tratamento (BRASIL, 2010</w:t>
      </w:r>
      <w:r w:rsidR="00745E82">
        <w:rPr>
          <w:rFonts w:ascii="Arial" w:hAnsi="Arial" w:cs="Arial"/>
        </w:rPr>
        <w:t>a</w:t>
      </w:r>
      <w:r w:rsidRPr="00533DB7">
        <w:rPr>
          <w:rFonts w:ascii="Arial" w:hAnsi="Arial" w:cs="Arial"/>
        </w:rPr>
        <w:t>).</w:t>
      </w:r>
    </w:p>
    <w:p w14:paraId="37EC27A1" w14:textId="77777777" w:rsidR="004350D4" w:rsidRPr="00533DB7" w:rsidRDefault="004350D4">
      <w:pPr>
        <w:pStyle w:val="NormalWeb"/>
        <w:shd w:val="clear" w:color="auto" w:fill="FFFFFF"/>
        <w:spacing w:before="0" w:after="0" w:line="360" w:lineRule="auto"/>
        <w:ind w:firstLine="708"/>
        <w:jc w:val="both"/>
        <w:rPr>
          <w:rFonts w:ascii="Arial" w:hAnsi="Arial" w:cs="Arial"/>
        </w:rPr>
      </w:pPr>
      <w:r w:rsidRPr="00533DB7">
        <w:rPr>
          <w:rFonts w:ascii="Arial" w:hAnsi="Arial" w:cs="Arial"/>
          <w:szCs w:val="23"/>
        </w:rPr>
        <w:t>No Brasil, a implantação dos testes iniciou em 2002 com a Portaria MS nº 2104, que instituiu o Projeto Nascer Maternidades, a fim de reduzir a transmissão vertical do HIV e a morbimortalidade associada à sífilis congênita (BRASIL, 2002). Em 2012, o Ministério da Saúde (MS) propôs a ampliação da oferta e execução dos Testes Rápidos, no âmbito da atenção ao pré-natal, na AB (BRASIL, 2012</w:t>
      </w:r>
      <w:r w:rsidR="00434E6D">
        <w:rPr>
          <w:rFonts w:ascii="Arial" w:hAnsi="Arial" w:cs="Arial"/>
          <w:szCs w:val="23"/>
        </w:rPr>
        <w:t>b</w:t>
      </w:r>
      <w:r w:rsidR="00DF1728">
        <w:rPr>
          <w:rFonts w:ascii="Arial" w:hAnsi="Arial" w:cs="Arial"/>
          <w:szCs w:val="23"/>
        </w:rPr>
        <w:t>; BRASIL, 2012c</w:t>
      </w:r>
      <w:r w:rsidRPr="00533DB7">
        <w:rPr>
          <w:rFonts w:ascii="Arial" w:hAnsi="Arial" w:cs="Arial"/>
          <w:szCs w:val="23"/>
        </w:rPr>
        <w:t>).</w:t>
      </w:r>
    </w:p>
    <w:p w14:paraId="79B90ACD"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lastRenderedPageBreak/>
        <w:t xml:space="preserve">O Ministério da Saúde forma um conjunto de estratégias que tem como objetivo a qualificação e a ampliação do acesso da população brasileira ao diagnóstico do HIV, detecção da Sífilis e das Hepatites B e C, dessa forma, faz a implantação dos Testes Rápidos para diagnóstico dessas </w:t>
      </w:r>
      <w:proofErr w:type="spellStart"/>
      <w:r w:rsidRPr="00533DB7">
        <w:rPr>
          <w:rFonts w:ascii="Arial" w:hAnsi="Arial" w:cs="Arial"/>
          <w:sz w:val="24"/>
          <w:szCs w:val="24"/>
        </w:rPr>
        <w:t>IST’s</w:t>
      </w:r>
      <w:proofErr w:type="spellEnd"/>
      <w:r w:rsidRPr="00533DB7">
        <w:rPr>
          <w:rFonts w:ascii="Arial" w:hAnsi="Arial" w:cs="Arial"/>
          <w:sz w:val="24"/>
          <w:szCs w:val="24"/>
        </w:rPr>
        <w:t xml:space="preserve"> na Atenção Básica, através do SUS (BRASIL, 2006</w:t>
      </w:r>
      <w:r w:rsidR="00434E6D">
        <w:rPr>
          <w:rFonts w:ascii="Arial" w:hAnsi="Arial" w:cs="Arial"/>
          <w:sz w:val="24"/>
          <w:szCs w:val="24"/>
        </w:rPr>
        <w:t>a</w:t>
      </w:r>
      <w:r w:rsidRPr="00533DB7">
        <w:rPr>
          <w:rFonts w:ascii="Arial" w:hAnsi="Arial" w:cs="Arial"/>
          <w:sz w:val="24"/>
          <w:szCs w:val="24"/>
        </w:rPr>
        <w:t>; BRASIL, 2010</w:t>
      </w:r>
      <w:r w:rsidR="00745E82">
        <w:rPr>
          <w:rFonts w:ascii="Arial" w:hAnsi="Arial" w:cs="Arial"/>
          <w:sz w:val="24"/>
          <w:szCs w:val="24"/>
        </w:rPr>
        <w:t>a</w:t>
      </w:r>
      <w:r w:rsidRPr="00533DB7">
        <w:rPr>
          <w:rFonts w:ascii="Arial" w:hAnsi="Arial" w:cs="Arial"/>
          <w:sz w:val="24"/>
          <w:szCs w:val="24"/>
        </w:rPr>
        <w:t>).</w:t>
      </w:r>
      <w:r w:rsidR="00BC3E41" w:rsidRPr="00533DB7">
        <w:rPr>
          <w:rFonts w:ascii="Arial" w:hAnsi="Arial" w:cs="Arial"/>
          <w:sz w:val="24"/>
          <w:szCs w:val="24"/>
        </w:rPr>
        <w:t xml:space="preserve"> As mulheres são especialmente mais vulneráveis às IST por características biológicas, questões de gênero e social, que impõem a elas condições de submissão e infe</w:t>
      </w:r>
      <w:r w:rsidR="00004124">
        <w:rPr>
          <w:rFonts w:ascii="Arial" w:hAnsi="Arial" w:cs="Arial"/>
          <w:sz w:val="24"/>
          <w:szCs w:val="24"/>
        </w:rPr>
        <w:t xml:space="preserve">rioridade em relação aos homens </w:t>
      </w:r>
      <w:r w:rsidR="00BC3E41" w:rsidRPr="00533DB7">
        <w:rPr>
          <w:rFonts w:ascii="Arial" w:hAnsi="Arial" w:cs="Arial"/>
          <w:sz w:val="24"/>
          <w:szCs w:val="24"/>
        </w:rPr>
        <w:t>(FERREIRA et al., 2016).</w:t>
      </w:r>
    </w:p>
    <w:p w14:paraId="4AE046F8"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O Ministério da Saúde recomenda às Secretarias Estaduais e Municipais de Saúde que adotem medidas que facilitem o acesso ao diagnóstico como: </w:t>
      </w:r>
    </w:p>
    <w:p w14:paraId="190F7289" w14:textId="77777777" w:rsidR="004350D4" w:rsidRPr="00533DB7" w:rsidRDefault="004350D4">
      <w:pPr>
        <w:spacing w:after="0" w:line="360" w:lineRule="auto"/>
        <w:ind w:firstLine="708"/>
        <w:jc w:val="both"/>
        <w:rPr>
          <w:rFonts w:ascii="Arial" w:hAnsi="Arial" w:cs="Arial"/>
          <w:sz w:val="24"/>
          <w:szCs w:val="24"/>
        </w:rPr>
      </w:pPr>
    </w:p>
    <w:p w14:paraId="00A9AE77" w14:textId="77777777" w:rsidR="004350D4" w:rsidRPr="00533DB7" w:rsidRDefault="004350D4">
      <w:pPr>
        <w:spacing w:after="0" w:line="240" w:lineRule="auto"/>
        <w:ind w:left="2268"/>
        <w:jc w:val="both"/>
        <w:rPr>
          <w:rFonts w:ascii="Arial" w:hAnsi="Arial" w:cs="Arial"/>
        </w:rPr>
      </w:pPr>
      <w:r w:rsidRPr="00533DB7">
        <w:rPr>
          <w:rFonts w:ascii="Arial" w:hAnsi="Arial" w:cs="Arial"/>
          <w:sz w:val="20"/>
          <w:szCs w:val="20"/>
        </w:rPr>
        <w:t>Ofertar teste rápido de sífilis e HIV nas Unidades Básicas de Saúde (UBS); Solicitar os testes rápidos de HIV e sífilis junto ao Departamento de DST/AIDS e Hepatites Virais, do Ministério da Saúde; Articular medidas locais que garantam a logística (acondicionamento, distribuição e transporte) e a execução dos testes rápidos nas UBS com qualidade e confiabilidade; Avaliar a capacidade laboratorial instalada para a realização dos exames complementares e de monitoramento do tratamento e de cura para a Sífilis; Planejar e organizar as capacitações dos profissionais de Atenção Básica para a execução dos testes rápidos de HIV e Sífilis; Apoiar e monitorar a alimentação dos sistemas de informação para registro da realização dos testes rápidos (BRASIL, 2006</w:t>
      </w:r>
      <w:r w:rsidR="00434E6D">
        <w:rPr>
          <w:rFonts w:ascii="Arial" w:hAnsi="Arial" w:cs="Arial"/>
          <w:sz w:val="20"/>
          <w:szCs w:val="20"/>
        </w:rPr>
        <w:t>a</w:t>
      </w:r>
      <w:r w:rsidRPr="00533DB7">
        <w:rPr>
          <w:rFonts w:ascii="Arial" w:hAnsi="Arial" w:cs="Arial"/>
          <w:sz w:val="20"/>
          <w:szCs w:val="20"/>
        </w:rPr>
        <w:t>, p.4).</w:t>
      </w:r>
    </w:p>
    <w:p w14:paraId="0896C3A8" w14:textId="77777777" w:rsidR="004350D4" w:rsidRPr="00533DB7" w:rsidRDefault="004350D4">
      <w:pPr>
        <w:spacing w:after="0" w:line="360" w:lineRule="auto"/>
        <w:ind w:firstLine="708"/>
        <w:jc w:val="both"/>
        <w:rPr>
          <w:rFonts w:ascii="Arial" w:hAnsi="Arial" w:cs="Arial"/>
          <w:sz w:val="24"/>
          <w:szCs w:val="24"/>
        </w:rPr>
      </w:pPr>
    </w:p>
    <w:p w14:paraId="1ADCAEE5" w14:textId="77777777" w:rsidR="004350D4" w:rsidRPr="00533DB7" w:rsidRDefault="00991824">
      <w:pPr>
        <w:pStyle w:val="NormalWeb"/>
        <w:shd w:val="clear" w:color="auto" w:fill="FFFFFF"/>
        <w:spacing w:before="0" w:after="0" w:line="360" w:lineRule="auto"/>
        <w:ind w:firstLine="708"/>
        <w:jc w:val="both"/>
        <w:rPr>
          <w:rFonts w:ascii="Arial" w:hAnsi="Arial" w:cs="Arial"/>
        </w:rPr>
      </w:pPr>
      <w:r w:rsidRPr="00B55D33">
        <w:rPr>
          <w:rFonts w:ascii="Arial" w:hAnsi="Arial" w:cs="Arial"/>
        </w:rPr>
        <w:t xml:space="preserve">O teste rápido é uma tecnologia que visa atender às necessidades relacionadas à prevenção de </w:t>
      </w:r>
      <w:proofErr w:type="spellStart"/>
      <w:r>
        <w:rPr>
          <w:rFonts w:ascii="Arial" w:hAnsi="Arial" w:cs="Arial"/>
        </w:rPr>
        <w:t>IST’s</w:t>
      </w:r>
      <w:proofErr w:type="spellEnd"/>
      <w:r>
        <w:rPr>
          <w:rFonts w:ascii="Arial" w:hAnsi="Arial" w:cs="Arial"/>
        </w:rPr>
        <w:t xml:space="preserve"> </w:t>
      </w:r>
      <w:r w:rsidRPr="00B55D33">
        <w:rPr>
          <w:rFonts w:ascii="Arial" w:hAnsi="Arial" w:cs="Arial"/>
        </w:rPr>
        <w:t>e à promoção da saúde</w:t>
      </w:r>
      <w:r w:rsidRPr="00533DB7">
        <w:rPr>
          <w:rFonts w:ascii="Arial" w:hAnsi="Arial" w:cs="Arial"/>
          <w:szCs w:val="23"/>
        </w:rPr>
        <w:t xml:space="preserve"> </w:t>
      </w:r>
      <w:r>
        <w:rPr>
          <w:rFonts w:ascii="Arial" w:hAnsi="Arial" w:cs="Arial"/>
          <w:szCs w:val="23"/>
        </w:rPr>
        <w:t>e</w:t>
      </w:r>
      <w:r w:rsidR="004350D4" w:rsidRPr="00533DB7">
        <w:rPr>
          <w:rFonts w:ascii="Arial" w:hAnsi="Arial" w:cs="Arial"/>
          <w:szCs w:val="23"/>
        </w:rPr>
        <w:t xml:space="preserve"> devem ser ofertados não só para grupos específicos, mas também para a demanda espontânea de toda a população, criando-se a oportunidade para invenção de novas estratégias de cuidado e de reorganização do serviço </w:t>
      </w:r>
      <w:r w:rsidR="004350D4" w:rsidRPr="00533DB7">
        <w:rPr>
          <w:rFonts w:ascii="Arial" w:hAnsi="Arial" w:cs="Arial"/>
        </w:rPr>
        <w:t>(BRASIL, 2010</w:t>
      </w:r>
      <w:r w:rsidR="00745E82">
        <w:rPr>
          <w:rFonts w:ascii="Arial" w:hAnsi="Arial" w:cs="Arial"/>
        </w:rPr>
        <w:t>a</w:t>
      </w:r>
      <w:r w:rsidR="004350D4" w:rsidRPr="00533DB7">
        <w:rPr>
          <w:rFonts w:ascii="Arial" w:hAnsi="Arial" w:cs="Arial"/>
        </w:rPr>
        <w:t>).</w:t>
      </w:r>
    </w:p>
    <w:p w14:paraId="1F2E4246"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Devido à grande demanda e a preocupação governamental relacionado a testagem dos pacientes, criou-se o </w:t>
      </w:r>
      <w:r w:rsidRPr="00C82B89">
        <w:rPr>
          <w:rFonts w:ascii="Arial" w:hAnsi="Arial" w:cs="Arial"/>
          <w:sz w:val="24"/>
          <w:szCs w:val="24"/>
        </w:rPr>
        <w:t>Centro de Testagem e Aconselhamento (CTA)</w:t>
      </w:r>
      <w:r w:rsidRPr="00533DB7">
        <w:rPr>
          <w:rFonts w:ascii="Arial" w:hAnsi="Arial" w:cs="Arial"/>
          <w:sz w:val="24"/>
          <w:szCs w:val="24"/>
        </w:rPr>
        <w:t xml:space="preserve"> para facilitar a realização da testagem e o aconselhamento antes e após o teste (LIMA </w:t>
      </w:r>
      <w:r w:rsidRPr="00533DB7">
        <w:rPr>
          <w:rFonts w:ascii="Arial" w:hAnsi="Arial" w:cs="Arial"/>
          <w:iCs/>
          <w:sz w:val="24"/>
          <w:szCs w:val="24"/>
        </w:rPr>
        <w:t>et al.</w:t>
      </w:r>
      <w:r w:rsidRPr="00533DB7">
        <w:rPr>
          <w:rFonts w:ascii="Arial" w:hAnsi="Arial" w:cs="Arial"/>
          <w:sz w:val="24"/>
          <w:szCs w:val="24"/>
        </w:rPr>
        <w:t>, 2020).</w:t>
      </w:r>
    </w:p>
    <w:p w14:paraId="4CB146AA"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O Ministério da Saúde divulgou três manuais que lançam as diretrizes para atenção em HIV/AIDS na AB. Os manuais destacam a inserção do </w:t>
      </w:r>
      <w:r w:rsidRPr="00230ED8">
        <w:rPr>
          <w:rFonts w:ascii="Arial" w:hAnsi="Arial" w:cs="Arial"/>
          <w:sz w:val="24"/>
          <w:szCs w:val="24"/>
        </w:rPr>
        <w:t>aconselhamento e o incentivo para a oferta diagnóstica para o HIV (BRASIL, 2005). A ideia é que a testa</w:t>
      </w:r>
      <w:r w:rsidR="00C82B89">
        <w:rPr>
          <w:rFonts w:ascii="Arial" w:hAnsi="Arial" w:cs="Arial"/>
          <w:sz w:val="24"/>
          <w:szCs w:val="24"/>
        </w:rPr>
        <w:t>gem, além de ser oferecida pelo CTA</w:t>
      </w:r>
      <w:r w:rsidRPr="00230ED8">
        <w:rPr>
          <w:rFonts w:ascii="Arial" w:hAnsi="Arial" w:cs="Arial"/>
          <w:sz w:val="24"/>
          <w:szCs w:val="24"/>
        </w:rPr>
        <w:t>, seja também ofertada pela Atenção Primária (BRASIL, 2014).</w:t>
      </w:r>
      <w:r w:rsidRPr="00533DB7">
        <w:rPr>
          <w:rFonts w:ascii="Arial" w:hAnsi="Arial" w:cs="Arial"/>
          <w:sz w:val="24"/>
          <w:szCs w:val="24"/>
        </w:rPr>
        <w:t xml:space="preserve"> </w:t>
      </w:r>
    </w:p>
    <w:p w14:paraId="47F0D80A" w14:textId="77777777" w:rsidR="004350D4" w:rsidRDefault="004350D4">
      <w:pPr>
        <w:spacing w:after="0" w:line="360" w:lineRule="auto"/>
        <w:ind w:firstLine="708"/>
        <w:jc w:val="both"/>
        <w:rPr>
          <w:rFonts w:ascii="Arial" w:hAnsi="Arial" w:cs="Arial"/>
          <w:sz w:val="24"/>
          <w:szCs w:val="24"/>
        </w:rPr>
      </w:pPr>
      <w:r w:rsidRPr="00533DB7">
        <w:rPr>
          <w:rFonts w:ascii="Arial" w:hAnsi="Arial" w:cs="Arial"/>
          <w:sz w:val="24"/>
          <w:szCs w:val="24"/>
        </w:rPr>
        <w:lastRenderedPageBreak/>
        <w:t>O aconselhamento enquanto estratégia de cuidado foi desenvolvido em 1988 no que se conhece hoje como CTA. O aconselhamento é uma ferramenta que se caracteriza como um processo baseado na escuta ativa, através do estabelecimento de uma relação de confiança e vínculo entre profissional e usuário, promovendo ao usuário condições de se reconhecer como agente e autônomo de sua condição de saúde. Orienta-se a realização de três momentos: aconselhamento pré-teste, testagem e aconselhamento pós-teste (BRASIL, 2013</w:t>
      </w:r>
      <w:r w:rsidR="00745E82">
        <w:rPr>
          <w:rFonts w:ascii="Arial" w:hAnsi="Arial" w:cs="Arial"/>
          <w:sz w:val="24"/>
          <w:szCs w:val="24"/>
        </w:rPr>
        <w:t>a</w:t>
      </w:r>
      <w:r w:rsidRPr="00533DB7">
        <w:rPr>
          <w:rFonts w:ascii="Arial" w:hAnsi="Arial" w:cs="Arial"/>
          <w:sz w:val="24"/>
          <w:szCs w:val="24"/>
        </w:rPr>
        <w:t xml:space="preserve">; ROCHA </w:t>
      </w:r>
      <w:r w:rsidRPr="00533DB7">
        <w:rPr>
          <w:rFonts w:ascii="Arial" w:hAnsi="Arial" w:cs="Arial"/>
          <w:iCs/>
          <w:sz w:val="24"/>
          <w:szCs w:val="24"/>
        </w:rPr>
        <w:t>et al.</w:t>
      </w:r>
      <w:r w:rsidRPr="00533DB7">
        <w:rPr>
          <w:rFonts w:ascii="Arial" w:hAnsi="Arial" w:cs="Arial"/>
          <w:sz w:val="24"/>
          <w:szCs w:val="24"/>
        </w:rPr>
        <w:t>, 2018).</w:t>
      </w:r>
    </w:p>
    <w:p w14:paraId="7D9CC58E" w14:textId="77777777" w:rsidR="00533DB7" w:rsidRPr="00533DB7" w:rsidRDefault="008D67CD" w:rsidP="00533DB7">
      <w:pPr>
        <w:spacing w:after="0" w:line="360" w:lineRule="auto"/>
        <w:jc w:val="both"/>
        <w:rPr>
          <w:rFonts w:ascii="Arial" w:hAnsi="Arial" w:cs="Arial"/>
          <w:sz w:val="24"/>
        </w:rPr>
      </w:pPr>
      <w:r>
        <w:rPr>
          <w:rFonts w:ascii="Arial" w:hAnsi="Arial" w:cs="Arial"/>
          <w:sz w:val="24"/>
        </w:rPr>
        <w:tab/>
      </w:r>
      <w:r w:rsidR="00533DB7" w:rsidRPr="00B21171">
        <w:rPr>
          <w:rFonts w:ascii="Arial" w:hAnsi="Arial" w:cs="Arial"/>
          <w:sz w:val="24"/>
        </w:rPr>
        <w:t>Apresenta relevância especial nas situações de risco de infecção por exposição sexual, contribuindo para ações educativas em saúde de qualidade, podendo ser utilizado em vários momentos nos serviços de saúde, não se restringindo à oferta dos testes (SANGA et al., 2011).</w:t>
      </w:r>
      <w:r w:rsidR="00533DB7" w:rsidRPr="00533DB7">
        <w:rPr>
          <w:rFonts w:ascii="Arial" w:hAnsi="Arial" w:cs="Arial"/>
          <w:sz w:val="24"/>
        </w:rPr>
        <w:t xml:space="preserve"> </w:t>
      </w:r>
    </w:p>
    <w:p w14:paraId="0253D532"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O aconselhamento constitui-se na troca de informações, suporte emocional e orientação, possibilitando ao usuário lidar melhor com essa nova condição, bem como a participar, ativamente, de seu processo terapêutico, sendo uma ferramenta de promoção e prevenção da saúde.  É nesse momento que o profissional pode orientar e prestar apoio emocional ao paciente, fazendo com que reduza o nível de estresse, desperte reflexão para adoção de práticas mais seguras, fazendo com que haja maior adesão ao tratamento (se necessário) e comunicação de parceiros sexuais (LIMA </w:t>
      </w:r>
      <w:r w:rsidRPr="00533DB7">
        <w:rPr>
          <w:rFonts w:ascii="Arial" w:hAnsi="Arial" w:cs="Arial"/>
          <w:iCs/>
          <w:sz w:val="24"/>
          <w:szCs w:val="24"/>
        </w:rPr>
        <w:t>et al.</w:t>
      </w:r>
      <w:r w:rsidRPr="00533DB7">
        <w:rPr>
          <w:rFonts w:ascii="Arial" w:hAnsi="Arial" w:cs="Arial"/>
          <w:sz w:val="24"/>
          <w:szCs w:val="24"/>
        </w:rPr>
        <w:t>, 2020; ROCHA et al., 2016).</w:t>
      </w:r>
    </w:p>
    <w:p w14:paraId="65269556"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No âmbito de HIV/</w:t>
      </w:r>
      <w:r w:rsidRPr="00C82B89">
        <w:rPr>
          <w:rFonts w:ascii="Arial" w:hAnsi="Arial" w:cs="Arial"/>
          <w:sz w:val="24"/>
          <w:szCs w:val="24"/>
        </w:rPr>
        <w:t>AIDS</w:t>
      </w:r>
      <w:r w:rsidRPr="00533DB7">
        <w:rPr>
          <w:rFonts w:ascii="Arial" w:hAnsi="Arial" w:cs="Arial"/>
          <w:sz w:val="24"/>
          <w:szCs w:val="24"/>
        </w:rPr>
        <w:t xml:space="preserve">, o aconselhamento está pautado sob três componentes: 1) apoio emocional; 2) apoio educativo, no qual há troca de informações sobre </w:t>
      </w:r>
      <w:proofErr w:type="spellStart"/>
      <w:r w:rsidRPr="00533DB7">
        <w:rPr>
          <w:rFonts w:ascii="Arial" w:hAnsi="Arial" w:cs="Arial"/>
          <w:sz w:val="24"/>
          <w:szCs w:val="24"/>
        </w:rPr>
        <w:t>IST’s</w:t>
      </w:r>
      <w:proofErr w:type="spellEnd"/>
      <w:r w:rsidRPr="00533DB7">
        <w:rPr>
          <w:rFonts w:ascii="Arial" w:hAnsi="Arial" w:cs="Arial"/>
          <w:sz w:val="24"/>
          <w:szCs w:val="24"/>
        </w:rPr>
        <w:t xml:space="preserve">, e suas formas de transmissão, prevenção e tratamento; e 3) avaliação de riscos, na qual se faz uma reflexão sobre valores, atitudes e condutas, incluindo-se uma estratégia para </w:t>
      </w:r>
      <w:r w:rsidR="007E2354">
        <w:rPr>
          <w:rFonts w:ascii="Arial" w:hAnsi="Arial" w:cs="Arial"/>
          <w:sz w:val="24"/>
          <w:szCs w:val="24"/>
        </w:rPr>
        <w:t>a redução de riscos (BRASIL, 201</w:t>
      </w:r>
      <w:r w:rsidRPr="00533DB7">
        <w:rPr>
          <w:rFonts w:ascii="Arial" w:hAnsi="Arial" w:cs="Arial"/>
          <w:sz w:val="24"/>
          <w:szCs w:val="24"/>
        </w:rPr>
        <w:t>3</w:t>
      </w:r>
      <w:r w:rsidR="00745E82">
        <w:rPr>
          <w:rFonts w:ascii="Arial" w:hAnsi="Arial" w:cs="Arial"/>
          <w:sz w:val="24"/>
          <w:szCs w:val="24"/>
        </w:rPr>
        <w:t>a</w:t>
      </w:r>
      <w:r w:rsidRPr="00533DB7">
        <w:rPr>
          <w:rFonts w:ascii="Arial" w:hAnsi="Arial" w:cs="Arial"/>
          <w:sz w:val="24"/>
          <w:szCs w:val="24"/>
        </w:rPr>
        <w:t>; SILVA; SILVA; FERREIRA, 2017).</w:t>
      </w:r>
    </w:p>
    <w:p w14:paraId="143BEA99" w14:textId="77777777" w:rsidR="004350D4" w:rsidRPr="00533DB7" w:rsidRDefault="004350D4">
      <w:pPr>
        <w:spacing w:after="0" w:line="360" w:lineRule="auto"/>
        <w:ind w:firstLine="708"/>
        <w:jc w:val="both"/>
        <w:rPr>
          <w:rFonts w:ascii="Arial" w:hAnsi="Arial" w:cs="Arial"/>
          <w:sz w:val="24"/>
          <w:szCs w:val="24"/>
        </w:rPr>
      </w:pPr>
      <w:r w:rsidRPr="00533DB7">
        <w:rPr>
          <w:rFonts w:ascii="Arial" w:hAnsi="Arial" w:cs="Arial"/>
          <w:sz w:val="24"/>
          <w:szCs w:val="24"/>
        </w:rPr>
        <w:t>O processo do aconselhamento em HIV/AIDS implica lidar diretamente com situações variadas e, muitas vezes, distantes dos valores e estilos de vida de cada um, geralmente demanda-se uma carga emocional extra à equipe (SILVA; SILVA; FERREIRA, 2017).</w:t>
      </w:r>
    </w:p>
    <w:p w14:paraId="59A3BEB4"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Devido à recente implantação do teste rápido, existem poucas pesquisas que exploram esse cenário. Neste sentido, é importante que sejam desenvolvidos estudos que analisem a realização do aconselhamento, </w:t>
      </w:r>
      <w:r w:rsidRPr="00533DB7">
        <w:rPr>
          <w:rFonts w:ascii="Arial" w:hAnsi="Arial" w:cs="Arial"/>
          <w:sz w:val="24"/>
          <w:szCs w:val="24"/>
        </w:rPr>
        <w:lastRenderedPageBreak/>
        <w:t>apontando suas potencialidades e limitações, bem como os desafios que apresentam. O aconselhamento é algo complexo e precisa ser discutido desde a graduação. Os profissionais devem ser devidamente capacitados, não só com a técnica, mas também com o suporte emocional aos pacientes (SILVA; SILVA; FERREIRA, 2017).</w:t>
      </w:r>
    </w:p>
    <w:p w14:paraId="79D7F866" w14:textId="77777777" w:rsidR="004350D4" w:rsidRDefault="004350D4">
      <w:pPr>
        <w:spacing w:after="0" w:line="360" w:lineRule="auto"/>
        <w:ind w:firstLine="708"/>
        <w:jc w:val="both"/>
        <w:rPr>
          <w:rFonts w:ascii="Arial" w:hAnsi="Arial" w:cs="Arial"/>
          <w:sz w:val="24"/>
          <w:szCs w:val="24"/>
        </w:rPr>
      </w:pPr>
      <w:r w:rsidRPr="00533DB7">
        <w:rPr>
          <w:rFonts w:ascii="Arial" w:hAnsi="Arial" w:cs="Arial"/>
          <w:sz w:val="24"/>
          <w:szCs w:val="24"/>
        </w:rPr>
        <w:t xml:space="preserve">É de fundamental importância que o profissional reconheça que o aconselhamento não se trata apenas de uma obtenção do consentimento para a efetuação do teste, pois está muito além disso, e caracteriza-se como uma estratégia do cuidado ao usuário (ROCHA, </w:t>
      </w:r>
      <w:r w:rsidRPr="00533DB7">
        <w:rPr>
          <w:rFonts w:ascii="Arial" w:hAnsi="Arial" w:cs="Arial"/>
          <w:iCs/>
          <w:sz w:val="24"/>
          <w:szCs w:val="24"/>
        </w:rPr>
        <w:t>et al.</w:t>
      </w:r>
      <w:r w:rsidRPr="00533DB7">
        <w:rPr>
          <w:rFonts w:ascii="Arial" w:hAnsi="Arial" w:cs="Arial"/>
          <w:sz w:val="24"/>
          <w:szCs w:val="24"/>
        </w:rPr>
        <w:t xml:space="preserve">, 2018). </w:t>
      </w:r>
    </w:p>
    <w:p w14:paraId="6D61484E"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O profissional de saúde que entrega o resultado reagente ao paciente, deve ter destreza para saber lidar com a situação e capacidade técnica para prestar apoio para aquele paciente (LIMA </w:t>
      </w:r>
      <w:r w:rsidRPr="00533DB7">
        <w:rPr>
          <w:rFonts w:ascii="Arial" w:hAnsi="Arial" w:cs="Arial"/>
          <w:iCs/>
          <w:sz w:val="24"/>
          <w:szCs w:val="24"/>
        </w:rPr>
        <w:t>et al.</w:t>
      </w:r>
      <w:r w:rsidRPr="00533DB7">
        <w:rPr>
          <w:rFonts w:ascii="Arial" w:hAnsi="Arial" w:cs="Arial"/>
          <w:sz w:val="24"/>
          <w:szCs w:val="24"/>
        </w:rPr>
        <w:t>, 2020).</w:t>
      </w:r>
    </w:p>
    <w:p w14:paraId="481FBDDD"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É importante capacitar os profissionais envolvidos e salientar que as elas sejam compreendidas não apenas como transmissão de conhecimentos técnicos e teóricos, mas também espaços de trocas de experiência, sensibilização e criação de vínculos entre as equipes (ROCHA </w:t>
      </w:r>
      <w:r w:rsidRPr="00533DB7">
        <w:rPr>
          <w:rFonts w:ascii="Arial" w:hAnsi="Arial" w:cs="Arial"/>
          <w:iCs/>
          <w:sz w:val="24"/>
          <w:szCs w:val="24"/>
        </w:rPr>
        <w:t>et al.</w:t>
      </w:r>
      <w:r w:rsidRPr="00533DB7">
        <w:rPr>
          <w:rFonts w:ascii="Arial" w:hAnsi="Arial" w:cs="Arial"/>
          <w:sz w:val="24"/>
          <w:szCs w:val="24"/>
        </w:rPr>
        <w:t>, 2016).</w:t>
      </w:r>
    </w:p>
    <w:p w14:paraId="04C3A5EC"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 xml:space="preserve">Tendo em conta a potencialidade do aconselhamento enquanto estratégia de prevenção e promoção de saúde, evidencia-se a necessidade de estudos sobre no intuito de conhecer o contexto atual e identificar quais as limitações que os profissionais podem ter ao realizá-lo (SILVA; SILVA; FERREIRA, 2017). Neste contexto, a questão norteadora da pesquisa será: </w:t>
      </w:r>
      <w:r w:rsidRPr="00533DB7">
        <w:rPr>
          <w:rFonts w:ascii="Arial" w:hAnsi="Arial" w:cs="Arial"/>
          <w:iCs/>
          <w:sz w:val="24"/>
        </w:rPr>
        <w:t xml:space="preserve">o que tem sido publicado </w:t>
      </w:r>
      <w:r w:rsidRPr="00533DB7">
        <w:rPr>
          <w:rStyle w:val="normaltextrun"/>
          <w:rFonts w:ascii="Arial" w:hAnsi="Arial" w:cs="Arial"/>
          <w:iCs/>
          <w:sz w:val="24"/>
        </w:rPr>
        <w:t>sobre o aconselhamento </w:t>
      </w:r>
      <w:proofErr w:type="spellStart"/>
      <w:r w:rsidRPr="00533DB7">
        <w:rPr>
          <w:rStyle w:val="normaltextrun"/>
          <w:rFonts w:ascii="Arial" w:hAnsi="Arial" w:cs="Arial"/>
          <w:iCs/>
          <w:sz w:val="24"/>
        </w:rPr>
        <w:t>pré</w:t>
      </w:r>
      <w:proofErr w:type="spellEnd"/>
      <w:r w:rsidRPr="00533DB7">
        <w:rPr>
          <w:rStyle w:val="normaltextrun"/>
          <w:rFonts w:ascii="Arial" w:hAnsi="Arial" w:cs="Arial"/>
          <w:iCs/>
          <w:sz w:val="24"/>
        </w:rPr>
        <w:t xml:space="preserve"> e pós Teste Rápido para </w:t>
      </w:r>
      <w:proofErr w:type="spellStart"/>
      <w:r w:rsidRPr="00533DB7">
        <w:rPr>
          <w:rStyle w:val="normaltextrun"/>
          <w:rFonts w:ascii="Arial" w:hAnsi="Arial" w:cs="Arial"/>
          <w:iCs/>
          <w:sz w:val="24"/>
        </w:rPr>
        <w:t>IST’s</w:t>
      </w:r>
      <w:proofErr w:type="spellEnd"/>
      <w:r w:rsidRPr="00533DB7">
        <w:rPr>
          <w:rStyle w:val="normaltextrun"/>
          <w:rFonts w:ascii="Arial" w:hAnsi="Arial" w:cs="Arial"/>
          <w:iCs/>
          <w:sz w:val="24"/>
        </w:rPr>
        <w:t xml:space="preserve"> na Atenção </w:t>
      </w:r>
      <w:r w:rsidR="003D7366">
        <w:rPr>
          <w:rStyle w:val="normaltextrun"/>
          <w:rFonts w:ascii="Arial" w:hAnsi="Arial" w:cs="Arial"/>
          <w:iCs/>
          <w:sz w:val="24"/>
        </w:rPr>
        <w:t>Primária à Saúde</w:t>
      </w:r>
      <w:r w:rsidRPr="00533DB7">
        <w:rPr>
          <w:rStyle w:val="normaltextrun"/>
          <w:rFonts w:ascii="Arial" w:hAnsi="Arial" w:cs="Arial"/>
          <w:iCs/>
          <w:sz w:val="24"/>
        </w:rPr>
        <w:t>?</w:t>
      </w:r>
    </w:p>
    <w:p w14:paraId="60C11205" w14:textId="77777777" w:rsidR="003702FD" w:rsidRPr="00533DB7" w:rsidRDefault="003702FD" w:rsidP="003702FD">
      <w:pPr>
        <w:tabs>
          <w:tab w:val="left" w:pos="4840"/>
        </w:tabs>
        <w:rPr>
          <w:rFonts w:ascii="Arial" w:hAnsi="Arial" w:cs="Arial"/>
          <w:sz w:val="24"/>
          <w:szCs w:val="24"/>
        </w:rPr>
      </w:pPr>
    </w:p>
    <w:p w14:paraId="69DD2800" w14:textId="77777777" w:rsidR="00446C56" w:rsidRPr="00533DB7" w:rsidRDefault="00446C56" w:rsidP="003702FD">
      <w:pPr>
        <w:shd w:val="clear" w:color="auto" w:fill="FFFFFF"/>
        <w:spacing w:after="0" w:line="360" w:lineRule="auto"/>
        <w:ind w:firstLine="708"/>
        <w:jc w:val="both"/>
        <w:rPr>
          <w:rFonts w:ascii="Arial" w:hAnsi="Arial" w:cs="Arial"/>
          <w:sz w:val="24"/>
          <w:szCs w:val="24"/>
        </w:rPr>
      </w:pPr>
    </w:p>
    <w:p w14:paraId="64546E33" w14:textId="77777777" w:rsidR="00446C56" w:rsidRPr="00533DB7" w:rsidRDefault="00446C56" w:rsidP="00446C56">
      <w:pPr>
        <w:spacing w:after="0" w:line="360" w:lineRule="auto"/>
        <w:jc w:val="both"/>
        <w:rPr>
          <w:rFonts w:ascii="Arial" w:hAnsi="Arial" w:cs="Arial"/>
          <w:sz w:val="24"/>
        </w:rPr>
      </w:pPr>
      <w:r w:rsidRPr="00533DB7">
        <w:rPr>
          <w:rFonts w:ascii="Arial" w:hAnsi="Arial" w:cs="Arial"/>
          <w:sz w:val="24"/>
        </w:rPr>
        <w:tab/>
      </w:r>
    </w:p>
    <w:p w14:paraId="16149171" w14:textId="77777777" w:rsidR="00446C56" w:rsidRPr="00533DB7" w:rsidRDefault="00446C56" w:rsidP="00446C56">
      <w:pPr>
        <w:shd w:val="clear" w:color="auto" w:fill="FFFFFF"/>
        <w:spacing w:after="0" w:line="360" w:lineRule="auto"/>
        <w:ind w:firstLine="708"/>
        <w:jc w:val="both"/>
        <w:rPr>
          <w:rFonts w:ascii="Arial" w:eastAsia="Times New Roman" w:hAnsi="Arial" w:cs="Arial"/>
          <w:sz w:val="24"/>
          <w:szCs w:val="24"/>
          <w:lang w:eastAsia="pt-BR"/>
        </w:rPr>
      </w:pPr>
    </w:p>
    <w:p w14:paraId="2E1C59A5" w14:textId="77777777" w:rsidR="00446C56" w:rsidRPr="00533DB7" w:rsidRDefault="00446C56" w:rsidP="003702FD">
      <w:pPr>
        <w:shd w:val="clear" w:color="auto" w:fill="FFFFFF"/>
        <w:spacing w:after="0" w:line="360" w:lineRule="auto"/>
        <w:ind w:firstLine="708"/>
        <w:jc w:val="both"/>
        <w:rPr>
          <w:rFonts w:ascii="Arial" w:hAnsi="Arial" w:cs="Arial"/>
          <w:sz w:val="24"/>
          <w:szCs w:val="24"/>
        </w:rPr>
      </w:pPr>
    </w:p>
    <w:p w14:paraId="10A7CE42" w14:textId="77777777" w:rsidR="004350D4" w:rsidRPr="00533DB7" w:rsidRDefault="004350D4" w:rsidP="003702FD">
      <w:pPr>
        <w:tabs>
          <w:tab w:val="left" w:pos="4840"/>
        </w:tabs>
        <w:rPr>
          <w:rFonts w:ascii="Arial" w:hAnsi="Arial" w:cs="Arial"/>
        </w:rPr>
      </w:pPr>
      <w:r w:rsidRPr="00533DB7">
        <w:rPr>
          <w:rFonts w:ascii="Arial" w:hAnsi="Arial" w:cs="Arial"/>
        </w:rPr>
        <w:tab/>
      </w:r>
    </w:p>
    <w:p w14:paraId="10A0801D" w14:textId="77777777" w:rsidR="004350D4" w:rsidRPr="00533DB7" w:rsidRDefault="004350D4">
      <w:pPr>
        <w:pStyle w:val="Ttulo1"/>
        <w:pageBreakBefore/>
        <w:numPr>
          <w:ilvl w:val="0"/>
          <w:numId w:val="0"/>
        </w:numPr>
        <w:rPr>
          <w:rFonts w:ascii="Arial" w:hAnsi="Arial" w:cs="Arial"/>
        </w:rPr>
      </w:pPr>
      <w:bookmarkStart w:id="5" w:name="__RefHeading___Toc82279695"/>
      <w:bookmarkEnd w:id="5"/>
      <w:r w:rsidRPr="00533DB7">
        <w:rPr>
          <w:rFonts w:ascii="Arial" w:hAnsi="Arial" w:cs="Arial"/>
        </w:rPr>
        <w:lastRenderedPageBreak/>
        <w:t>2 OBJETIVOS</w:t>
      </w:r>
    </w:p>
    <w:p w14:paraId="785F8C9B" w14:textId="77777777" w:rsidR="004350D4" w:rsidRPr="00533DB7" w:rsidRDefault="004350D4">
      <w:pPr>
        <w:pStyle w:val="Ttulo1"/>
        <w:numPr>
          <w:ilvl w:val="0"/>
          <w:numId w:val="0"/>
        </w:numPr>
        <w:spacing w:line="360" w:lineRule="auto"/>
        <w:rPr>
          <w:rFonts w:ascii="Arial" w:hAnsi="Arial" w:cs="Arial"/>
        </w:rPr>
      </w:pPr>
      <w:bookmarkStart w:id="6" w:name="__RefHeading___Toc82279696"/>
      <w:r w:rsidRPr="00533DB7">
        <w:rPr>
          <w:rFonts w:ascii="Arial" w:hAnsi="Arial" w:cs="Arial"/>
        </w:rPr>
        <w:t xml:space="preserve">2.1 </w:t>
      </w:r>
      <w:r w:rsidRPr="00533DB7">
        <w:rPr>
          <w:rStyle w:val="normaltextrun"/>
          <w:rFonts w:ascii="Arial" w:hAnsi="Arial" w:cs="Arial"/>
        </w:rPr>
        <w:t>Geral</w:t>
      </w:r>
      <w:bookmarkEnd w:id="6"/>
      <w:r w:rsidRPr="00533DB7">
        <w:rPr>
          <w:rStyle w:val="eop"/>
          <w:rFonts w:ascii="Arial" w:hAnsi="Arial" w:cs="Arial"/>
        </w:rPr>
        <w:t> </w:t>
      </w:r>
    </w:p>
    <w:p w14:paraId="04A21FBB" w14:textId="77777777" w:rsidR="004350D4" w:rsidRPr="00533DB7" w:rsidRDefault="003A1F87">
      <w:pPr>
        <w:pStyle w:val="paragraph"/>
        <w:spacing w:before="0" w:after="0" w:line="360" w:lineRule="auto"/>
        <w:ind w:firstLine="708"/>
        <w:jc w:val="both"/>
        <w:textAlignment w:val="baseline"/>
        <w:rPr>
          <w:rFonts w:ascii="Arial" w:hAnsi="Arial" w:cs="Arial"/>
        </w:rPr>
      </w:pPr>
      <w:r>
        <w:rPr>
          <w:rStyle w:val="normaltextrun"/>
          <w:rFonts w:ascii="Arial" w:hAnsi="Arial" w:cs="Arial"/>
        </w:rPr>
        <w:t>Analisar as evidê</w:t>
      </w:r>
      <w:r w:rsidR="004350D4" w:rsidRPr="00533DB7">
        <w:rPr>
          <w:rStyle w:val="normaltextrun"/>
          <w:rFonts w:ascii="Arial" w:hAnsi="Arial" w:cs="Arial"/>
        </w:rPr>
        <w:t>ncias disponíveis na literatura sobre o aconselhamento </w:t>
      </w:r>
      <w:proofErr w:type="spellStart"/>
      <w:r w:rsidR="004350D4" w:rsidRPr="00533DB7">
        <w:rPr>
          <w:rStyle w:val="normaltextrun"/>
          <w:rFonts w:ascii="Arial" w:hAnsi="Arial" w:cs="Arial"/>
        </w:rPr>
        <w:t>pré</w:t>
      </w:r>
      <w:proofErr w:type="spellEnd"/>
      <w:r w:rsidR="004350D4" w:rsidRPr="00533DB7">
        <w:rPr>
          <w:rStyle w:val="normaltextrun"/>
          <w:rFonts w:ascii="Arial" w:hAnsi="Arial" w:cs="Arial"/>
        </w:rPr>
        <w:t> e pós teste ráp</w:t>
      </w:r>
      <w:r w:rsidR="00F8121F">
        <w:rPr>
          <w:rStyle w:val="normaltextrun"/>
          <w:rFonts w:ascii="Arial" w:hAnsi="Arial" w:cs="Arial"/>
        </w:rPr>
        <w:t xml:space="preserve">ido para </w:t>
      </w:r>
      <w:proofErr w:type="spellStart"/>
      <w:r w:rsidR="00F8121F">
        <w:rPr>
          <w:rStyle w:val="normaltextrun"/>
          <w:rFonts w:ascii="Arial" w:hAnsi="Arial" w:cs="Arial"/>
        </w:rPr>
        <w:t>IST’s</w:t>
      </w:r>
      <w:proofErr w:type="spellEnd"/>
      <w:r w:rsidR="00F8121F">
        <w:rPr>
          <w:rStyle w:val="normaltextrun"/>
          <w:rFonts w:ascii="Arial" w:hAnsi="Arial" w:cs="Arial"/>
        </w:rPr>
        <w:t xml:space="preserve"> na Atenção Primária à Saúde</w:t>
      </w:r>
      <w:r w:rsidR="004350D4" w:rsidRPr="00533DB7">
        <w:rPr>
          <w:rStyle w:val="normaltextrun"/>
          <w:rFonts w:ascii="Arial" w:hAnsi="Arial" w:cs="Arial"/>
        </w:rPr>
        <w:t xml:space="preserve">. </w:t>
      </w:r>
    </w:p>
    <w:p w14:paraId="5AA80181" w14:textId="77777777" w:rsidR="004350D4" w:rsidRPr="00533DB7" w:rsidRDefault="004350D4">
      <w:pPr>
        <w:pStyle w:val="Ttulo1"/>
        <w:numPr>
          <w:ilvl w:val="0"/>
          <w:numId w:val="0"/>
        </w:numPr>
        <w:spacing w:line="360" w:lineRule="auto"/>
        <w:rPr>
          <w:rFonts w:ascii="Arial" w:hAnsi="Arial" w:cs="Arial"/>
        </w:rPr>
      </w:pPr>
      <w:bookmarkStart w:id="7" w:name="__RefHeading___Toc82279697"/>
      <w:r w:rsidRPr="00533DB7">
        <w:rPr>
          <w:rStyle w:val="normaltextrun"/>
          <w:rFonts w:ascii="Arial" w:hAnsi="Arial" w:cs="Arial"/>
        </w:rPr>
        <w:t>2.2 Específicos</w:t>
      </w:r>
      <w:bookmarkEnd w:id="7"/>
      <w:r w:rsidRPr="00533DB7">
        <w:rPr>
          <w:rStyle w:val="normaltextrun"/>
          <w:rFonts w:ascii="Arial" w:hAnsi="Arial" w:cs="Arial"/>
        </w:rPr>
        <w:t> </w:t>
      </w:r>
      <w:r w:rsidRPr="00533DB7">
        <w:rPr>
          <w:rStyle w:val="eop"/>
          <w:rFonts w:ascii="Arial" w:hAnsi="Arial" w:cs="Arial"/>
        </w:rPr>
        <w:t> </w:t>
      </w:r>
    </w:p>
    <w:p w14:paraId="7A4E9105" w14:textId="77777777" w:rsidR="004350D4" w:rsidRPr="00533DB7" w:rsidRDefault="004350D4">
      <w:pPr>
        <w:pStyle w:val="PargrafodaLista1"/>
        <w:numPr>
          <w:ilvl w:val="0"/>
          <w:numId w:val="2"/>
        </w:numPr>
        <w:spacing w:after="0" w:line="360" w:lineRule="auto"/>
        <w:jc w:val="both"/>
        <w:rPr>
          <w:rFonts w:ascii="Arial" w:hAnsi="Arial" w:cs="Arial"/>
        </w:rPr>
      </w:pPr>
      <w:r w:rsidRPr="00533DB7">
        <w:rPr>
          <w:rFonts w:ascii="Arial" w:hAnsi="Arial" w:cs="Arial"/>
          <w:iCs/>
          <w:sz w:val="24"/>
          <w:szCs w:val="24"/>
        </w:rPr>
        <w:t xml:space="preserve">Descrever quais são as percepções dos profissionais de saúde sobre o aconselhamento </w:t>
      </w:r>
      <w:proofErr w:type="spellStart"/>
      <w:r w:rsidRPr="00533DB7">
        <w:rPr>
          <w:rFonts w:ascii="Arial" w:hAnsi="Arial" w:cs="Arial"/>
          <w:iCs/>
          <w:sz w:val="24"/>
          <w:szCs w:val="24"/>
        </w:rPr>
        <w:t>pré</w:t>
      </w:r>
      <w:proofErr w:type="spellEnd"/>
      <w:r w:rsidRPr="00533DB7">
        <w:rPr>
          <w:rFonts w:ascii="Arial" w:hAnsi="Arial" w:cs="Arial"/>
          <w:iCs/>
          <w:sz w:val="24"/>
          <w:szCs w:val="24"/>
        </w:rPr>
        <w:t xml:space="preserve"> e pós teste rápido para </w:t>
      </w:r>
      <w:proofErr w:type="spellStart"/>
      <w:r w:rsidRPr="00533DB7">
        <w:rPr>
          <w:rFonts w:ascii="Arial" w:hAnsi="Arial" w:cs="Arial"/>
          <w:iCs/>
          <w:sz w:val="24"/>
          <w:szCs w:val="24"/>
        </w:rPr>
        <w:t>IST’s</w:t>
      </w:r>
      <w:proofErr w:type="spellEnd"/>
      <w:r w:rsidRPr="00533DB7">
        <w:rPr>
          <w:rFonts w:ascii="Arial" w:hAnsi="Arial" w:cs="Arial"/>
          <w:iCs/>
          <w:sz w:val="24"/>
          <w:szCs w:val="24"/>
        </w:rPr>
        <w:t xml:space="preserve"> </w:t>
      </w:r>
      <w:r w:rsidRPr="00F8121F">
        <w:rPr>
          <w:rFonts w:ascii="Arial" w:hAnsi="Arial" w:cs="Arial"/>
          <w:iCs/>
          <w:sz w:val="24"/>
          <w:szCs w:val="24"/>
        </w:rPr>
        <w:t>na</w:t>
      </w:r>
      <w:r w:rsidR="00F8121F">
        <w:rPr>
          <w:rFonts w:ascii="Arial" w:hAnsi="Arial" w:cs="Arial"/>
          <w:iCs/>
          <w:sz w:val="24"/>
          <w:szCs w:val="24"/>
        </w:rPr>
        <w:t xml:space="preserve"> Atenção</w:t>
      </w:r>
      <w:r w:rsidRPr="00F8121F">
        <w:rPr>
          <w:rFonts w:ascii="Arial" w:hAnsi="Arial" w:cs="Arial"/>
          <w:iCs/>
          <w:sz w:val="24"/>
          <w:szCs w:val="24"/>
        </w:rPr>
        <w:t xml:space="preserve"> </w:t>
      </w:r>
      <w:r w:rsidR="00F8121F">
        <w:rPr>
          <w:rStyle w:val="normaltextrun"/>
          <w:rFonts w:ascii="Arial" w:hAnsi="Arial" w:cs="Arial"/>
          <w:sz w:val="24"/>
          <w:szCs w:val="24"/>
        </w:rPr>
        <w:t>Primária à S</w:t>
      </w:r>
      <w:r w:rsidR="00F8121F" w:rsidRPr="00F8121F">
        <w:rPr>
          <w:rStyle w:val="normaltextrun"/>
          <w:rFonts w:ascii="Arial" w:hAnsi="Arial" w:cs="Arial"/>
          <w:sz w:val="24"/>
          <w:szCs w:val="24"/>
        </w:rPr>
        <w:t>aúde</w:t>
      </w:r>
      <w:r w:rsidRPr="00F8121F">
        <w:rPr>
          <w:rFonts w:ascii="Arial" w:hAnsi="Arial" w:cs="Arial"/>
          <w:iCs/>
          <w:sz w:val="24"/>
          <w:szCs w:val="24"/>
        </w:rPr>
        <w:t xml:space="preserve">. </w:t>
      </w:r>
    </w:p>
    <w:p w14:paraId="331E60E2" w14:textId="77777777" w:rsidR="004350D4" w:rsidRPr="00533DB7" w:rsidRDefault="004350D4">
      <w:pPr>
        <w:pStyle w:val="PargrafodaLista1"/>
        <w:spacing w:after="0" w:line="360" w:lineRule="auto"/>
        <w:jc w:val="both"/>
        <w:rPr>
          <w:rFonts w:ascii="Arial" w:hAnsi="Arial" w:cs="Arial"/>
          <w:iCs/>
          <w:sz w:val="24"/>
          <w:szCs w:val="24"/>
        </w:rPr>
      </w:pPr>
    </w:p>
    <w:p w14:paraId="2F777F84" w14:textId="77777777" w:rsidR="004350D4" w:rsidRPr="00533DB7" w:rsidRDefault="004350D4">
      <w:pPr>
        <w:pStyle w:val="PargrafodaLista1"/>
        <w:numPr>
          <w:ilvl w:val="0"/>
          <w:numId w:val="2"/>
        </w:numPr>
        <w:spacing w:after="0" w:line="360" w:lineRule="auto"/>
        <w:jc w:val="both"/>
        <w:rPr>
          <w:rFonts w:ascii="Arial" w:hAnsi="Arial" w:cs="Arial"/>
        </w:rPr>
      </w:pPr>
      <w:r w:rsidRPr="00533DB7">
        <w:rPr>
          <w:rFonts w:ascii="Arial" w:hAnsi="Arial" w:cs="Arial"/>
          <w:iCs/>
          <w:sz w:val="24"/>
          <w:szCs w:val="24"/>
        </w:rPr>
        <w:t xml:space="preserve">Destacar quais são as perspectivas dos usuários sobre o aconselhamento </w:t>
      </w:r>
      <w:proofErr w:type="spellStart"/>
      <w:r w:rsidRPr="00533DB7">
        <w:rPr>
          <w:rFonts w:ascii="Arial" w:hAnsi="Arial" w:cs="Arial"/>
          <w:iCs/>
          <w:sz w:val="24"/>
          <w:szCs w:val="24"/>
        </w:rPr>
        <w:t>pré</w:t>
      </w:r>
      <w:proofErr w:type="spellEnd"/>
      <w:r w:rsidRPr="00533DB7">
        <w:rPr>
          <w:rFonts w:ascii="Arial" w:hAnsi="Arial" w:cs="Arial"/>
          <w:iCs/>
          <w:sz w:val="24"/>
          <w:szCs w:val="24"/>
        </w:rPr>
        <w:t xml:space="preserve"> e pós teste rápido para </w:t>
      </w:r>
      <w:proofErr w:type="spellStart"/>
      <w:r w:rsidRPr="00533DB7">
        <w:rPr>
          <w:rFonts w:ascii="Arial" w:hAnsi="Arial" w:cs="Arial"/>
          <w:iCs/>
          <w:sz w:val="24"/>
          <w:szCs w:val="24"/>
        </w:rPr>
        <w:t>IST’s</w:t>
      </w:r>
      <w:proofErr w:type="spellEnd"/>
      <w:r w:rsidRPr="00533DB7">
        <w:rPr>
          <w:rFonts w:ascii="Arial" w:hAnsi="Arial" w:cs="Arial"/>
          <w:iCs/>
          <w:sz w:val="24"/>
          <w:szCs w:val="24"/>
        </w:rPr>
        <w:t xml:space="preserve"> na</w:t>
      </w:r>
      <w:r w:rsidR="00F8121F">
        <w:rPr>
          <w:rFonts w:ascii="Arial" w:hAnsi="Arial" w:cs="Arial"/>
          <w:iCs/>
          <w:sz w:val="24"/>
          <w:szCs w:val="24"/>
        </w:rPr>
        <w:t xml:space="preserve"> Atenção</w:t>
      </w:r>
      <w:r w:rsidRPr="00533DB7">
        <w:rPr>
          <w:rFonts w:ascii="Arial" w:hAnsi="Arial" w:cs="Arial"/>
          <w:iCs/>
          <w:sz w:val="24"/>
          <w:szCs w:val="24"/>
        </w:rPr>
        <w:t xml:space="preserve"> </w:t>
      </w:r>
      <w:r w:rsidR="00F8121F">
        <w:rPr>
          <w:rStyle w:val="normaltextrun"/>
          <w:rFonts w:ascii="Arial" w:hAnsi="Arial" w:cs="Arial"/>
          <w:sz w:val="24"/>
          <w:szCs w:val="24"/>
        </w:rPr>
        <w:t>Primária à S</w:t>
      </w:r>
      <w:r w:rsidR="00F8121F" w:rsidRPr="00F8121F">
        <w:rPr>
          <w:rStyle w:val="normaltextrun"/>
          <w:rFonts w:ascii="Arial" w:hAnsi="Arial" w:cs="Arial"/>
          <w:sz w:val="24"/>
          <w:szCs w:val="24"/>
        </w:rPr>
        <w:t>aúde</w:t>
      </w:r>
      <w:r w:rsidR="00F8121F">
        <w:rPr>
          <w:rStyle w:val="normaltextrun"/>
          <w:rFonts w:ascii="Arial" w:hAnsi="Arial" w:cs="Arial"/>
          <w:sz w:val="24"/>
          <w:szCs w:val="24"/>
        </w:rPr>
        <w:t>.</w:t>
      </w:r>
    </w:p>
    <w:p w14:paraId="1663B463" w14:textId="77777777" w:rsidR="004350D4" w:rsidRPr="00533DB7" w:rsidRDefault="004350D4">
      <w:pPr>
        <w:pStyle w:val="PargrafodaLista1"/>
        <w:spacing w:after="0" w:line="360" w:lineRule="auto"/>
        <w:jc w:val="both"/>
        <w:rPr>
          <w:rFonts w:ascii="Arial" w:hAnsi="Arial" w:cs="Arial"/>
          <w:iCs/>
          <w:sz w:val="24"/>
          <w:szCs w:val="24"/>
        </w:rPr>
      </w:pPr>
    </w:p>
    <w:p w14:paraId="0A0BEDBE" w14:textId="77777777" w:rsidR="004350D4" w:rsidRPr="00533DB7" w:rsidRDefault="004350D4">
      <w:pPr>
        <w:pStyle w:val="paragraph"/>
        <w:numPr>
          <w:ilvl w:val="0"/>
          <w:numId w:val="2"/>
        </w:numPr>
        <w:spacing w:before="0" w:after="0" w:line="360" w:lineRule="auto"/>
        <w:ind w:left="709" w:hanging="349"/>
        <w:jc w:val="both"/>
        <w:textAlignment w:val="baseline"/>
        <w:rPr>
          <w:rFonts w:ascii="Arial" w:hAnsi="Arial" w:cs="Arial"/>
        </w:rPr>
      </w:pPr>
      <w:r w:rsidRPr="00533DB7">
        <w:rPr>
          <w:rStyle w:val="normaltextrun"/>
          <w:rFonts w:ascii="Arial" w:hAnsi="Arial" w:cs="Arial"/>
        </w:rPr>
        <w:t>Compreender a importância do aconselhamento </w:t>
      </w:r>
      <w:proofErr w:type="spellStart"/>
      <w:r w:rsidRPr="00533DB7">
        <w:rPr>
          <w:rStyle w:val="normaltextrun"/>
          <w:rFonts w:ascii="Arial" w:hAnsi="Arial" w:cs="Arial"/>
          <w:shd w:val="clear" w:color="auto" w:fill="FFFFFF"/>
        </w:rPr>
        <w:t>pré</w:t>
      </w:r>
      <w:proofErr w:type="spellEnd"/>
      <w:r w:rsidRPr="00533DB7">
        <w:rPr>
          <w:rStyle w:val="normaltextrun"/>
          <w:rFonts w:ascii="Arial" w:hAnsi="Arial" w:cs="Arial"/>
          <w:shd w:val="clear" w:color="auto" w:fill="FFFFFF"/>
        </w:rPr>
        <w:t> e pós teste rápido </w:t>
      </w:r>
      <w:r w:rsidRPr="00533DB7">
        <w:rPr>
          <w:rFonts w:ascii="Arial" w:hAnsi="Arial" w:cs="Arial"/>
          <w:iCs/>
        </w:rPr>
        <w:t xml:space="preserve">para </w:t>
      </w:r>
      <w:proofErr w:type="spellStart"/>
      <w:r w:rsidRPr="00533DB7">
        <w:rPr>
          <w:rFonts w:ascii="Arial" w:hAnsi="Arial" w:cs="Arial"/>
          <w:iCs/>
        </w:rPr>
        <w:t>IST’s</w:t>
      </w:r>
      <w:proofErr w:type="spellEnd"/>
      <w:r w:rsidRPr="00533DB7">
        <w:rPr>
          <w:rFonts w:ascii="Arial" w:hAnsi="Arial" w:cs="Arial"/>
          <w:iCs/>
        </w:rPr>
        <w:t xml:space="preserve"> na </w:t>
      </w:r>
      <w:r w:rsidR="00F8121F">
        <w:rPr>
          <w:rFonts w:ascii="Arial" w:hAnsi="Arial" w:cs="Arial"/>
          <w:iCs/>
        </w:rPr>
        <w:t xml:space="preserve">Atenção </w:t>
      </w:r>
      <w:r w:rsidR="00F8121F">
        <w:rPr>
          <w:rStyle w:val="normaltextrun"/>
          <w:rFonts w:ascii="Arial" w:hAnsi="Arial" w:cs="Arial"/>
        </w:rPr>
        <w:t>Primária à S</w:t>
      </w:r>
      <w:r w:rsidR="00F8121F" w:rsidRPr="00F8121F">
        <w:rPr>
          <w:rStyle w:val="normaltextrun"/>
          <w:rFonts w:ascii="Arial" w:hAnsi="Arial" w:cs="Arial"/>
        </w:rPr>
        <w:t>aúde</w:t>
      </w:r>
      <w:r w:rsidRPr="00533DB7">
        <w:rPr>
          <w:rFonts w:ascii="Arial" w:hAnsi="Arial" w:cs="Arial"/>
          <w:iCs/>
        </w:rPr>
        <w:t>.</w:t>
      </w:r>
      <w:r w:rsidRPr="00533DB7">
        <w:rPr>
          <w:rStyle w:val="eop"/>
          <w:rFonts w:ascii="Arial" w:hAnsi="Arial" w:cs="Arial"/>
        </w:rPr>
        <w:t> </w:t>
      </w:r>
    </w:p>
    <w:p w14:paraId="06AC5936" w14:textId="77777777" w:rsidR="004350D4" w:rsidRPr="00533DB7" w:rsidRDefault="004350D4">
      <w:pPr>
        <w:pStyle w:val="paragraph"/>
        <w:tabs>
          <w:tab w:val="left" w:pos="5250"/>
        </w:tabs>
        <w:spacing w:before="0" w:after="0" w:line="360" w:lineRule="auto"/>
        <w:ind w:left="709"/>
        <w:jc w:val="both"/>
        <w:textAlignment w:val="baseline"/>
        <w:rPr>
          <w:rFonts w:ascii="Arial" w:hAnsi="Arial" w:cs="Arial"/>
        </w:rPr>
      </w:pPr>
      <w:r w:rsidRPr="00533DB7">
        <w:rPr>
          <w:rFonts w:ascii="Arial" w:hAnsi="Arial" w:cs="Arial"/>
        </w:rPr>
        <w:tab/>
      </w:r>
    </w:p>
    <w:p w14:paraId="1CE70F29" w14:textId="77777777" w:rsidR="004350D4" w:rsidRPr="00F8121F" w:rsidRDefault="004350D4" w:rsidP="0088277C">
      <w:pPr>
        <w:pStyle w:val="paragraph"/>
        <w:numPr>
          <w:ilvl w:val="0"/>
          <w:numId w:val="2"/>
        </w:numPr>
        <w:spacing w:before="0" w:after="0" w:line="360" w:lineRule="auto"/>
        <w:ind w:left="709" w:hanging="349"/>
        <w:jc w:val="both"/>
        <w:textAlignment w:val="baseline"/>
        <w:rPr>
          <w:rFonts w:ascii="Arial" w:hAnsi="Arial" w:cs="Arial"/>
        </w:rPr>
      </w:pPr>
      <w:r w:rsidRPr="00F8121F">
        <w:rPr>
          <w:rStyle w:val="normaltextrun"/>
          <w:rFonts w:ascii="Arial" w:hAnsi="Arial" w:cs="Arial"/>
        </w:rPr>
        <w:t>Identificar as limitações vivenciadas pelos profissionais de saúde em relação ao aconselhamento </w:t>
      </w:r>
      <w:proofErr w:type="spellStart"/>
      <w:r w:rsidRPr="00F8121F">
        <w:rPr>
          <w:rStyle w:val="normaltextrun"/>
          <w:rFonts w:ascii="Arial" w:hAnsi="Arial" w:cs="Arial"/>
        </w:rPr>
        <w:t>pré</w:t>
      </w:r>
      <w:proofErr w:type="spellEnd"/>
      <w:r w:rsidRPr="00F8121F">
        <w:rPr>
          <w:rStyle w:val="normaltextrun"/>
          <w:rFonts w:ascii="Arial" w:hAnsi="Arial" w:cs="Arial"/>
        </w:rPr>
        <w:t xml:space="preserve"> e pós teste rápido </w:t>
      </w:r>
      <w:r w:rsidRPr="00F8121F">
        <w:rPr>
          <w:rFonts w:ascii="Arial" w:hAnsi="Arial" w:cs="Arial"/>
          <w:iCs/>
        </w:rPr>
        <w:t xml:space="preserve">para </w:t>
      </w:r>
      <w:proofErr w:type="spellStart"/>
      <w:r w:rsidRPr="00F8121F">
        <w:rPr>
          <w:rFonts w:ascii="Arial" w:hAnsi="Arial" w:cs="Arial"/>
          <w:iCs/>
        </w:rPr>
        <w:t>IST’s</w:t>
      </w:r>
      <w:proofErr w:type="spellEnd"/>
      <w:r w:rsidRPr="00F8121F">
        <w:rPr>
          <w:rStyle w:val="normaltextrun"/>
          <w:rFonts w:ascii="Arial" w:hAnsi="Arial" w:cs="Arial"/>
        </w:rPr>
        <w:t xml:space="preserve"> </w:t>
      </w:r>
      <w:r w:rsidRPr="00F8121F">
        <w:rPr>
          <w:rFonts w:ascii="Arial" w:hAnsi="Arial" w:cs="Arial"/>
          <w:iCs/>
        </w:rPr>
        <w:t xml:space="preserve">na </w:t>
      </w:r>
      <w:r w:rsidR="00F8121F">
        <w:rPr>
          <w:rFonts w:ascii="Arial" w:hAnsi="Arial" w:cs="Arial"/>
          <w:iCs/>
        </w:rPr>
        <w:t xml:space="preserve">Atenção </w:t>
      </w:r>
      <w:r w:rsidR="00F8121F">
        <w:rPr>
          <w:rStyle w:val="normaltextrun"/>
          <w:rFonts w:ascii="Arial" w:hAnsi="Arial" w:cs="Arial"/>
        </w:rPr>
        <w:t>Primária à S</w:t>
      </w:r>
      <w:r w:rsidR="00F8121F" w:rsidRPr="00F8121F">
        <w:rPr>
          <w:rStyle w:val="normaltextrun"/>
          <w:rFonts w:ascii="Arial" w:hAnsi="Arial" w:cs="Arial"/>
        </w:rPr>
        <w:t>aúde</w:t>
      </w:r>
      <w:r w:rsidR="00F8121F">
        <w:rPr>
          <w:rStyle w:val="normaltextrun"/>
          <w:rFonts w:ascii="Arial" w:hAnsi="Arial" w:cs="Arial"/>
        </w:rPr>
        <w:t>.</w:t>
      </w:r>
    </w:p>
    <w:p w14:paraId="673D679E" w14:textId="77777777" w:rsidR="004350D4" w:rsidRPr="00533DB7" w:rsidRDefault="004350D4">
      <w:pPr>
        <w:pStyle w:val="paragraph"/>
        <w:spacing w:before="0" w:after="0" w:line="360" w:lineRule="auto"/>
        <w:jc w:val="both"/>
        <w:textAlignment w:val="baseline"/>
        <w:rPr>
          <w:rFonts w:ascii="Arial" w:hAnsi="Arial" w:cs="Arial"/>
        </w:rPr>
      </w:pPr>
    </w:p>
    <w:p w14:paraId="39BCFC6E" w14:textId="77777777" w:rsidR="004350D4" w:rsidRPr="00533DB7" w:rsidRDefault="004350D4">
      <w:pPr>
        <w:pStyle w:val="paragraph"/>
        <w:spacing w:before="0" w:after="0" w:line="360" w:lineRule="auto"/>
        <w:jc w:val="both"/>
        <w:textAlignment w:val="baseline"/>
        <w:rPr>
          <w:rFonts w:ascii="Arial" w:hAnsi="Arial" w:cs="Arial"/>
        </w:rPr>
      </w:pPr>
    </w:p>
    <w:p w14:paraId="222CCE3F" w14:textId="77777777" w:rsidR="004350D4" w:rsidRPr="00533DB7" w:rsidRDefault="004350D4">
      <w:pPr>
        <w:pStyle w:val="paragraph"/>
        <w:spacing w:before="0" w:after="0" w:line="360" w:lineRule="auto"/>
        <w:jc w:val="both"/>
        <w:textAlignment w:val="baseline"/>
        <w:rPr>
          <w:rFonts w:ascii="Arial" w:hAnsi="Arial" w:cs="Arial"/>
        </w:rPr>
      </w:pPr>
    </w:p>
    <w:p w14:paraId="2BF108E6" w14:textId="77777777" w:rsidR="004350D4" w:rsidRPr="00533DB7" w:rsidRDefault="004350D4">
      <w:pPr>
        <w:pStyle w:val="paragraph"/>
        <w:spacing w:before="0" w:after="0" w:line="360" w:lineRule="auto"/>
        <w:jc w:val="both"/>
        <w:textAlignment w:val="baseline"/>
        <w:rPr>
          <w:rFonts w:ascii="Arial" w:hAnsi="Arial" w:cs="Arial"/>
        </w:rPr>
      </w:pPr>
    </w:p>
    <w:p w14:paraId="58EF3A5E" w14:textId="77777777" w:rsidR="004350D4" w:rsidRPr="00533DB7" w:rsidRDefault="004350D4">
      <w:pPr>
        <w:pStyle w:val="paragraph"/>
        <w:spacing w:before="0" w:after="0" w:line="360" w:lineRule="auto"/>
        <w:jc w:val="both"/>
        <w:textAlignment w:val="baseline"/>
        <w:rPr>
          <w:rFonts w:ascii="Arial" w:hAnsi="Arial" w:cs="Arial"/>
        </w:rPr>
      </w:pPr>
    </w:p>
    <w:p w14:paraId="6C9F07AE" w14:textId="77777777" w:rsidR="004350D4" w:rsidRPr="00533DB7" w:rsidRDefault="004350D4">
      <w:pPr>
        <w:pStyle w:val="paragraph"/>
        <w:spacing w:before="0" w:after="0" w:line="360" w:lineRule="auto"/>
        <w:jc w:val="both"/>
        <w:textAlignment w:val="baseline"/>
        <w:rPr>
          <w:rFonts w:ascii="Arial" w:hAnsi="Arial" w:cs="Arial"/>
        </w:rPr>
      </w:pPr>
    </w:p>
    <w:p w14:paraId="2BF68EC1" w14:textId="77777777" w:rsidR="004350D4" w:rsidRPr="00533DB7" w:rsidRDefault="004350D4">
      <w:pPr>
        <w:pStyle w:val="paragraph"/>
        <w:spacing w:before="0" w:after="0" w:line="360" w:lineRule="auto"/>
        <w:jc w:val="both"/>
        <w:textAlignment w:val="baseline"/>
        <w:rPr>
          <w:rFonts w:ascii="Arial" w:hAnsi="Arial" w:cs="Arial"/>
        </w:rPr>
      </w:pPr>
    </w:p>
    <w:p w14:paraId="2CCF555C" w14:textId="77777777" w:rsidR="004350D4" w:rsidRPr="00533DB7" w:rsidRDefault="004350D4">
      <w:pPr>
        <w:pStyle w:val="paragraph"/>
        <w:spacing w:before="0" w:after="0" w:line="360" w:lineRule="auto"/>
        <w:jc w:val="both"/>
        <w:textAlignment w:val="baseline"/>
        <w:rPr>
          <w:rFonts w:ascii="Arial" w:hAnsi="Arial" w:cs="Arial"/>
        </w:rPr>
      </w:pPr>
    </w:p>
    <w:p w14:paraId="290A7CB2" w14:textId="77777777" w:rsidR="004350D4" w:rsidRPr="00533DB7" w:rsidRDefault="004350D4">
      <w:pPr>
        <w:pStyle w:val="paragraph"/>
        <w:spacing w:before="0" w:after="0" w:line="360" w:lineRule="auto"/>
        <w:jc w:val="both"/>
        <w:textAlignment w:val="baseline"/>
        <w:rPr>
          <w:rFonts w:ascii="Arial" w:hAnsi="Arial" w:cs="Arial"/>
        </w:rPr>
      </w:pPr>
    </w:p>
    <w:p w14:paraId="125E7D14" w14:textId="77777777" w:rsidR="004350D4" w:rsidRPr="00533DB7" w:rsidRDefault="004350D4">
      <w:pPr>
        <w:pStyle w:val="paragraph"/>
        <w:spacing w:before="0" w:after="0" w:line="360" w:lineRule="auto"/>
        <w:jc w:val="both"/>
        <w:textAlignment w:val="baseline"/>
        <w:rPr>
          <w:rFonts w:ascii="Arial" w:hAnsi="Arial" w:cs="Arial"/>
        </w:rPr>
      </w:pPr>
    </w:p>
    <w:p w14:paraId="4DF11586" w14:textId="77777777" w:rsidR="004350D4" w:rsidRPr="00533DB7" w:rsidRDefault="004350D4">
      <w:pPr>
        <w:pStyle w:val="paragraph"/>
        <w:spacing w:before="0" w:after="0" w:line="360" w:lineRule="auto"/>
        <w:jc w:val="both"/>
        <w:textAlignment w:val="baseline"/>
        <w:rPr>
          <w:rFonts w:ascii="Arial" w:eastAsia="Calibri" w:hAnsi="Arial" w:cs="Arial"/>
          <w:sz w:val="22"/>
          <w:szCs w:val="22"/>
          <w:lang w:eastAsia="en-US"/>
        </w:rPr>
      </w:pPr>
    </w:p>
    <w:p w14:paraId="34D3846E" w14:textId="77777777" w:rsidR="007D25F5" w:rsidRPr="00533DB7" w:rsidRDefault="004350D4" w:rsidP="00BC3E41">
      <w:pPr>
        <w:pStyle w:val="Ttulo2"/>
        <w:numPr>
          <w:ilvl w:val="0"/>
          <w:numId w:val="5"/>
        </w:numPr>
        <w:rPr>
          <w:rFonts w:ascii="Arial" w:hAnsi="Arial" w:cs="Arial"/>
        </w:rPr>
      </w:pPr>
      <w:bookmarkStart w:id="8" w:name="__RefHeading___Toc82279698"/>
      <w:bookmarkEnd w:id="8"/>
      <w:r w:rsidRPr="00533DB7">
        <w:rPr>
          <w:rFonts w:ascii="Arial" w:hAnsi="Arial" w:cs="Arial"/>
          <w:b/>
          <w:color w:val="000000"/>
          <w:sz w:val="24"/>
        </w:rPr>
        <w:t>REFERÊNCIAL TEÓRICO</w:t>
      </w:r>
    </w:p>
    <w:p w14:paraId="318C4621" w14:textId="77777777" w:rsidR="00FC6A57" w:rsidRDefault="004350D4" w:rsidP="0002350D">
      <w:pPr>
        <w:spacing w:after="0" w:line="360" w:lineRule="auto"/>
        <w:ind w:firstLine="708"/>
        <w:jc w:val="both"/>
        <w:rPr>
          <w:rFonts w:ascii="Arial" w:hAnsi="Arial" w:cs="Arial"/>
          <w:sz w:val="24"/>
        </w:rPr>
      </w:pPr>
      <w:r w:rsidRPr="00533DB7">
        <w:rPr>
          <w:rFonts w:ascii="Arial" w:hAnsi="Arial" w:cs="Arial"/>
          <w:sz w:val="24"/>
        </w:rPr>
        <w:t xml:space="preserve">Existem vários formatos de </w:t>
      </w:r>
      <w:r w:rsidRPr="00C82B89">
        <w:rPr>
          <w:rFonts w:ascii="Arial" w:hAnsi="Arial" w:cs="Arial"/>
          <w:sz w:val="24"/>
        </w:rPr>
        <w:t>TR</w:t>
      </w:r>
      <w:r w:rsidRPr="00533DB7">
        <w:rPr>
          <w:rFonts w:ascii="Arial" w:hAnsi="Arial" w:cs="Arial"/>
          <w:sz w:val="24"/>
        </w:rPr>
        <w:t xml:space="preserve">. Os mais frequentemente utilizados são: </w:t>
      </w:r>
      <w:proofErr w:type="spellStart"/>
      <w:r w:rsidRPr="00533DB7">
        <w:rPr>
          <w:rFonts w:ascii="Arial" w:hAnsi="Arial" w:cs="Arial"/>
          <w:sz w:val="24"/>
        </w:rPr>
        <w:t>imunocromatografia</w:t>
      </w:r>
      <w:proofErr w:type="spellEnd"/>
      <w:r w:rsidRPr="00533DB7">
        <w:rPr>
          <w:rFonts w:ascii="Arial" w:hAnsi="Arial" w:cs="Arial"/>
          <w:sz w:val="24"/>
        </w:rPr>
        <w:t xml:space="preserve"> de fluxo lateral; </w:t>
      </w:r>
      <w:proofErr w:type="spellStart"/>
      <w:r w:rsidRPr="00533DB7">
        <w:rPr>
          <w:rFonts w:ascii="Arial" w:hAnsi="Arial" w:cs="Arial"/>
          <w:sz w:val="24"/>
        </w:rPr>
        <w:t>imunocromatografia</w:t>
      </w:r>
      <w:proofErr w:type="spellEnd"/>
      <w:r w:rsidRPr="00533DB7">
        <w:rPr>
          <w:rFonts w:ascii="Arial" w:hAnsi="Arial" w:cs="Arial"/>
          <w:sz w:val="24"/>
        </w:rPr>
        <w:t xml:space="preserve"> de dupla migração (ou </w:t>
      </w:r>
      <w:r w:rsidRPr="00533DB7">
        <w:rPr>
          <w:rFonts w:ascii="Arial" w:hAnsi="Arial" w:cs="Arial"/>
          <w:sz w:val="24"/>
        </w:rPr>
        <w:lastRenderedPageBreak/>
        <w:t xml:space="preserve">de duplo percurso – DPP); dispositivos de </w:t>
      </w:r>
      <w:proofErr w:type="spellStart"/>
      <w:r w:rsidRPr="00533DB7">
        <w:rPr>
          <w:rFonts w:ascii="Arial" w:hAnsi="Arial" w:cs="Arial"/>
          <w:sz w:val="24"/>
        </w:rPr>
        <w:t>imunoconcentração</w:t>
      </w:r>
      <w:proofErr w:type="spellEnd"/>
      <w:r w:rsidRPr="00533DB7">
        <w:rPr>
          <w:rFonts w:ascii="Arial" w:hAnsi="Arial" w:cs="Arial"/>
          <w:sz w:val="24"/>
        </w:rPr>
        <w:t xml:space="preserve"> e fase sólida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6D6B357B" w14:textId="77777777" w:rsidR="00991824" w:rsidRPr="00FC6A57" w:rsidRDefault="00991824" w:rsidP="00FC6A57">
      <w:pPr>
        <w:spacing w:after="0" w:line="360" w:lineRule="auto"/>
        <w:ind w:firstLine="708"/>
        <w:jc w:val="both"/>
        <w:rPr>
          <w:rFonts w:ascii="Arial" w:hAnsi="Arial" w:cs="Arial"/>
          <w:sz w:val="24"/>
        </w:rPr>
      </w:pPr>
      <w:r w:rsidRPr="003A1F87">
        <w:rPr>
          <w:rFonts w:ascii="Arial" w:hAnsi="Arial" w:cs="Arial"/>
          <w:sz w:val="24"/>
          <w:szCs w:val="24"/>
        </w:rPr>
        <w:t xml:space="preserve">Com a facilidade do teste rápido como diagnóstico das </w:t>
      </w:r>
      <w:proofErr w:type="spellStart"/>
      <w:r w:rsidRPr="003A1F87">
        <w:rPr>
          <w:rFonts w:ascii="Arial" w:hAnsi="Arial" w:cs="Arial"/>
          <w:sz w:val="24"/>
          <w:szCs w:val="24"/>
        </w:rPr>
        <w:t>IST’s</w:t>
      </w:r>
      <w:proofErr w:type="spellEnd"/>
      <w:r w:rsidRPr="003A1F87">
        <w:rPr>
          <w:rFonts w:ascii="Arial" w:hAnsi="Arial" w:cs="Arial"/>
          <w:sz w:val="24"/>
          <w:szCs w:val="24"/>
        </w:rPr>
        <w:t>, os pacientes serão encaminhados de maneira mais efetiva aos outros níveis de atenção à saúde (OLIVEIRA; AFONSO, 2017).</w:t>
      </w:r>
    </w:p>
    <w:p w14:paraId="44EF9330"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Os testes rápidos podem ser realizados com amostras de sangue, soro, plasma ou fluido gengival (BRASIL, 2006</w:t>
      </w:r>
      <w:r w:rsidR="007E2354">
        <w:rPr>
          <w:rFonts w:ascii="Arial" w:hAnsi="Arial" w:cs="Arial"/>
          <w:sz w:val="24"/>
        </w:rPr>
        <w:t>b</w:t>
      </w:r>
      <w:r w:rsidRPr="00533DB7">
        <w:rPr>
          <w:rFonts w:ascii="Arial" w:hAnsi="Arial" w:cs="Arial"/>
          <w:sz w:val="24"/>
        </w:rPr>
        <w:t xml:space="preserve">). </w:t>
      </w:r>
    </w:p>
    <w:p w14:paraId="35EE7AAB"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O sangue circula pelo corpo humano através do coração, de artérias, capilares e veias. Sua principal função é o transporte de oxigênio, gás carbônico, hormônios e nutrientes, bem como de resíduos do metabolismo até os órgãos de excreção, sendo formado por uma fase sólida e por outra líquida (GARTNER; JAMES, 2007).</w:t>
      </w:r>
    </w:p>
    <w:p w14:paraId="18E4D0FC"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 xml:space="preserve">Os TR mais frequentemente utilizados são: </w:t>
      </w:r>
      <w:proofErr w:type="spellStart"/>
      <w:r w:rsidRPr="00533DB7">
        <w:rPr>
          <w:rFonts w:ascii="Arial" w:hAnsi="Arial" w:cs="Arial"/>
          <w:sz w:val="24"/>
          <w:szCs w:val="24"/>
        </w:rPr>
        <w:t>imunocromatografia</w:t>
      </w:r>
      <w:proofErr w:type="spellEnd"/>
      <w:r w:rsidRPr="00533DB7">
        <w:rPr>
          <w:rFonts w:ascii="Arial" w:hAnsi="Arial" w:cs="Arial"/>
          <w:sz w:val="24"/>
          <w:szCs w:val="24"/>
        </w:rPr>
        <w:t xml:space="preserve"> de fluxo lateral; </w:t>
      </w:r>
      <w:proofErr w:type="spellStart"/>
      <w:r w:rsidRPr="00533DB7">
        <w:rPr>
          <w:rFonts w:ascii="Arial" w:hAnsi="Arial" w:cs="Arial"/>
          <w:sz w:val="24"/>
          <w:szCs w:val="24"/>
        </w:rPr>
        <w:t>imunocromatografia</w:t>
      </w:r>
      <w:proofErr w:type="spellEnd"/>
      <w:r w:rsidRPr="00533DB7">
        <w:rPr>
          <w:rFonts w:ascii="Arial" w:hAnsi="Arial" w:cs="Arial"/>
          <w:sz w:val="24"/>
          <w:szCs w:val="24"/>
        </w:rPr>
        <w:t xml:space="preserve"> de dupla migração (</w:t>
      </w:r>
      <w:r w:rsidRPr="00C82B89">
        <w:rPr>
          <w:rFonts w:ascii="Arial" w:hAnsi="Arial" w:cs="Arial"/>
          <w:sz w:val="24"/>
          <w:szCs w:val="24"/>
        </w:rPr>
        <w:t>ou de duplo percurso – DPP</w:t>
      </w:r>
      <w:r w:rsidRPr="00533DB7">
        <w:rPr>
          <w:rFonts w:ascii="Arial" w:hAnsi="Arial" w:cs="Arial"/>
          <w:sz w:val="24"/>
          <w:szCs w:val="24"/>
        </w:rPr>
        <w:t xml:space="preserve">); dispositivos de </w:t>
      </w:r>
      <w:proofErr w:type="spellStart"/>
      <w:r w:rsidRPr="00533DB7">
        <w:rPr>
          <w:rFonts w:ascii="Arial" w:hAnsi="Arial" w:cs="Arial"/>
          <w:sz w:val="24"/>
          <w:szCs w:val="24"/>
        </w:rPr>
        <w:t>imunoconcentração</w:t>
      </w:r>
      <w:proofErr w:type="spellEnd"/>
      <w:r w:rsidRPr="00533DB7">
        <w:rPr>
          <w:rFonts w:ascii="Arial" w:hAnsi="Arial" w:cs="Arial"/>
          <w:sz w:val="24"/>
          <w:szCs w:val="24"/>
        </w:rPr>
        <w:t xml:space="preserve">; fase sólida (Figura 1) </w:t>
      </w:r>
      <w:r w:rsidR="00FC6A57">
        <w:rPr>
          <w:rFonts w:ascii="Arial" w:hAnsi="Arial" w:cs="Arial"/>
          <w:sz w:val="24"/>
        </w:rPr>
        <w:t>(BRASIL, 2020</w:t>
      </w:r>
      <w:r w:rsidR="000373B3">
        <w:rPr>
          <w:rFonts w:ascii="Arial" w:hAnsi="Arial" w:cs="Arial"/>
          <w:sz w:val="24"/>
        </w:rPr>
        <w:t>d</w:t>
      </w:r>
      <w:r w:rsidRPr="00533DB7">
        <w:rPr>
          <w:rFonts w:ascii="Arial" w:hAnsi="Arial" w:cs="Arial"/>
          <w:sz w:val="24"/>
        </w:rPr>
        <w:t xml:space="preserve">). </w:t>
      </w:r>
    </w:p>
    <w:p w14:paraId="1D320560" w14:textId="77777777" w:rsidR="004350D4" w:rsidRPr="00533DB7" w:rsidRDefault="004350D4">
      <w:pPr>
        <w:spacing w:after="0" w:line="360" w:lineRule="auto"/>
        <w:ind w:firstLine="708"/>
        <w:jc w:val="both"/>
        <w:rPr>
          <w:rFonts w:ascii="Arial" w:hAnsi="Arial" w:cs="Arial"/>
          <w:sz w:val="24"/>
          <w:szCs w:val="24"/>
        </w:rPr>
      </w:pPr>
    </w:p>
    <w:p w14:paraId="230505B3" w14:textId="77777777" w:rsidR="00452762" w:rsidRPr="00533DB7" w:rsidRDefault="004D3625" w:rsidP="00452762">
      <w:pPr>
        <w:spacing w:after="0" w:line="360" w:lineRule="auto"/>
        <w:jc w:val="both"/>
        <w:rPr>
          <w:rFonts w:ascii="Arial" w:hAnsi="Arial" w:cs="Arial"/>
          <w:sz w:val="24"/>
          <w:szCs w:val="24"/>
        </w:rPr>
      </w:pPr>
      <w:r w:rsidRPr="00533DB7">
        <w:rPr>
          <w:rFonts w:ascii="Arial" w:hAnsi="Arial" w:cs="Arial"/>
          <w:noProof/>
          <w:sz w:val="24"/>
          <w:szCs w:val="24"/>
        </w:rPr>
        <w:drawing>
          <wp:inline distT="0" distB="0" distL="0" distR="0" wp14:anchorId="48F803A4" wp14:editId="6DB085FD">
            <wp:extent cx="3124200" cy="1651000"/>
            <wp:effectExtent l="0" t="0" r="0" b="0"/>
            <wp:docPr id="8"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l="31758" t="24315" r="25650" b="26791"/>
                    <a:stretch>
                      <a:fillRect/>
                    </a:stretch>
                  </pic:blipFill>
                  <pic:spPr bwMode="auto">
                    <a:xfrm>
                      <a:off x="0" y="0"/>
                      <a:ext cx="3124200" cy="1651000"/>
                    </a:xfrm>
                    <a:prstGeom prst="rect">
                      <a:avLst/>
                    </a:prstGeom>
                    <a:noFill/>
                    <a:ln>
                      <a:noFill/>
                    </a:ln>
                  </pic:spPr>
                </pic:pic>
              </a:graphicData>
            </a:graphic>
          </wp:inline>
        </w:drawing>
      </w:r>
      <w:r w:rsidR="00452762" w:rsidRPr="00533DB7">
        <w:rPr>
          <w:rFonts w:ascii="Arial" w:hAnsi="Arial" w:cs="Arial"/>
          <w:sz w:val="20"/>
          <w:szCs w:val="20"/>
        </w:rPr>
        <w:t>Fonte: Google imagens</w:t>
      </w:r>
    </w:p>
    <w:p w14:paraId="12B864FE" w14:textId="77777777" w:rsidR="00452762" w:rsidRPr="00533DB7" w:rsidRDefault="00452762" w:rsidP="00452762">
      <w:pPr>
        <w:spacing w:after="0" w:line="360" w:lineRule="auto"/>
        <w:jc w:val="both"/>
        <w:rPr>
          <w:rFonts w:ascii="Arial" w:hAnsi="Arial" w:cs="Arial"/>
          <w:sz w:val="20"/>
          <w:szCs w:val="24"/>
        </w:rPr>
      </w:pPr>
      <w:r w:rsidRPr="00533DB7">
        <w:rPr>
          <w:rFonts w:ascii="Arial" w:hAnsi="Arial" w:cs="Arial"/>
          <w:sz w:val="20"/>
          <w:szCs w:val="24"/>
        </w:rPr>
        <w:t xml:space="preserve">Figura 1 – Exemplos de testes rápidos (TR): (1a) </w:t>
      </w:r>
      <w:proofErr w:type="spellStart"/>
      <w:r w:rsidRPr="00533DB7">
        <w:rPr>
          <w:rFonts w:ascii="Arial" w:hAnsi="Arial" w:cs="Arial"/>
          <w:sz w:val="20"/>
          <w:szCs w:val="24"/>
        </w:rPr>
        <w:t>imunocromatografia</w:t>
      </w:r>
      <w:proofErr w:type="spellEnd"/>
      <w:r w:rsidRPr="00533DB7">
        <w:rPr>
          <w:rFonts w:ascii="Arial" w:hAnsi="Arial" w:cs="Arial"/>
          <w:sz w:val="20"/>
          <w:szCs w:val="24"/>
        </w:rPr>
        <w:t xml:space="preserve"> de fluxo lateral; (1b) </w:t>
      </w:r>
      <w:proofErr w:type="spellStart"/>
      <w:r w:rsidRPr="00533DB7">
        <w:rPr>
          <w:rFonts w:ascii="Arial" w:hAnsi="Arial" w:cs="Arial"/>
          <w:sz w:val="20"/>
          <w:szCs w:val="24"/>
        </w:rPr>
        <w:t>imunocromatografia</w:t>
      </w:r>
      <w:proofErr w:type="spellEnd"/>
      <w:r w:rsidRPr="00533DB7">
        <w:rPr>
          <w:rFonts w:ascii="Arial" w:hAnsi="Arial" w:cs="Arial"/>
          <w:sz w:val="20"/>
          <w:szCs w:val="24"/>
        </w:rPr>
        <w:t xml:space="preserve"> de dupla migração – DPP; (1c) </w:t>
      </w:r>
      <w:proofErr w:type="spellStart"/>
      <w:r w:rsidRPr="00533DB7">
        <w:rPr>
          <w:rFonts w:ascii="Arial" w:hAnsi="Arial" w:cs="Arial"/>
          <w:sz w:val="20"/>
          <w:szCs w:val="24"/>
        </w:rPr>
        <w:t>imunoconcentração</w:t>
      </w:r>
      <w:proofErr w:type="spellEnd"/>
      <w:r w:rsidRPr="00533DB7">
        <w:rPr>
          <w:rFonts w:ascii="Arial" w:hAnsi="Arial" w:cs="Arial"/>
          <w:sz w:val="20"/>
          <w:szCs w:val="24"/>
        </w:rPr>
        <w:t xml:space="preserve">; (1d) fase sólida. </w:t>
      </w:r>
    </w:p>
    <w:p w14:paraId="47072A42" w14:textId="77777777" w:rsidR="004350D4" w:rsidRPr="00533DB7" w:rsidRDefault="004350D4">
      <w:pPr>
        <w:spacing w:after="0" w:line="360" w:lineRule="auto"/>
        <w:jc w:val="both"/>
        <w:rPr>
          <w:rFonts w:ascii="Arial" w:hAnsi="Arial" w:cs="Arial"/>
          <w:sz w:val="24"/>
          <w:szCs w:val="24"/>
        </w:rPr>
      </w:pPr>
    </w:p>
    <w:p w14:paraId="78ECF27A" w14:textId="77777777" w:rsidR="004350D4" w:rsidRPr="00533DB7" w:rsidRDefault="004350D4">
      <w:pPr>
        <w:spacing w:after="0" w:line="360" w:lineRule="auto"/>
        <w:ind w:firstLine="708"/>
        <w:jc w:val="both"/>
        <w:rPr>
          <w:rFonts w:ascii="Arial" w:hAnsi="Arial" w:cs="Arial"/>
        </w:rPr>
      </w:pPr>
      <w:r w:rsidRPr="00533DB7">
        <w:rPr>
          <w:rFonts w:ascii="Arial" w:hAnsi="Arial" w:cs="Arial"/>
          <w:b/>
          <w:sz w:val="24"/>
        </w:rPr>
        <w:t xml:space="preserve">Testes por </w:t>
      </w:r>
      <w:proofErr w:type="spellStart"/>
      <w:r w:rsidRPr="00533DB7">
        <w:rPr>
          <w:rFonts w:ascii="Arial" w:hAnsi="Arial" w:cs="Arial"/>
          <w:b/>
          <w:sz w:val="24"/>
        </w:rPr>
        <w:t>imunocromatografia</w:t>
      </w:r>
      <w:proofErr w:type="spellEnd"/>
      <w:r w:rsidRPr="00533DB7">
        <w:rPr>
          <w:rFonts w:ascii="Arial" w:hAnsi="Arial" w:cs="Arial"/>
          <w:b/>
          <w:sz w:val="24"/>
        </w:rPr>
        <w:t xml:space="preserve"> de fluxo lateral</w:t>
      </w:r>
      <w:r w:rsidRPr="00533DB7">
        <w:rPr>
          <w:rFonts w:ascii="Arial" w:hAnsi="Arial" w:cs="Arial"/>
          <w:sz w:val="24"/>
        </w:rPr>
        <w:t xml:space="preserve"> - Características: utilizam uma membrana de nitrocelulose subdividida em quatro áreas: Área de amostra (A), onde é aplicada a amostra e a solução tampão; Área intermediária (I), que contém o conjugado, geralmente composto de ouro coloidal ligado a anticorpos (imunoglobulinas); Área de teste (T), que contém os antígenos fixados à membrana de nitrocelulose, onde se lê o resultado da amostra testada; Área de controle (C), local de controle da reação e que permite a validação do teste </w:t>
      </w:r>
      <w:r w:rsidR="00FC6A57">
        <w:rPr>
          <w:rFonts w:ascii="Arial" w:hAnsi="Arial" w:cs="Arial"/>
          <w:sz w:val="24"/>
        </w:rPr>
        <w:t>(</w:t>
      </w:r>
      <w:r w:rsidR="00904A43">
        <w:rPr>
          <w:rFonts w:ascii="Arial" w:hAnsi="Arial" w:cs="Arial"/>
          <w:sz w:val="24"/>
        </w:rPr>
        <w:t xml:space="preserve">BRASIL, 2019b;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351F1D9E"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lastRenderedPageBreak/>
        <w:t xml:space="preserve">1. A amostra é colocada no local indicado, na membrana (área A). 2. A solução tampão é colocada sobre a amostra. 3. Os anticorpos da amostra fluem lateralmente pela membrana, passando pela área I, onde se inicia a ligação com o conjugado e prosseguem em direção à área de teste (T). 4. Na área T, o complexo anticorpo-conjugado liga-se aos antígenos do agente infeccioso investigado, formando uma linha (ou banda) colorida. 5. O conjugado não ligado ao anticorpo e o excesso do complexo imune continuam a migração, ao longo da membrana de nitrocelulose, em direção à área C, onde são capturados por anticorpos </w:t>
      </w:r>
      <w:proofErr w:type="spellStart"/>
      <w:r w:rsidRPr="00533DB7">
        <w:rPr>
          <w:rFonts w:ascii="Arial" w:hAnsi="Arial" w:cs="Arial"/>
          <w:sz w:val="24"/>
        </w:rPr>
        <w:t>anti-imunoglobulina</w:t>
      </w:r>
      <w:proofErr w:type="spellEnd"/>
      <w:r w:rsidRPr="00533DB7">
        <w:rPr>
          <w:rFonts w:ascii="Arial" w:hAnsi="Arial" w:cs="Arial"/>
          <w:sz w:val="24"/>
        </w:rPr>
        <w:t xml:space="preserve">, formando outra linha (ou banda) colorida (Figura 2) </w:t>
      </w:r>
      <w:r w:rsidR="00FC6A57">
        <w:rPr>
          <w:rFonts w:ascii="Arial" w:hAnsi="Arial" w:cs="Arial"/>
          <w:sz w:val="24"/>
        </w:rPr>
        <w:t>(</w:t>
      </w:r>
      <w:r w:rsidR="00904A43">
        <w:rPr>
          <w:rFonts w:ascii="Arial" w:hAnsi="Arial" w:cs="Arial"/>
          <w:sz w:val="24"/>
        </w:rPr>
        <w:t xml:space="preserve">BRASIL, 2019b;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05C01470" w14:textId="77777777" w:rsidR="004350D4" w:rsidRPr="00533DB7" w:rsidRDefault="004350D4">
      <w:pPr>
        <w:spacing w:after="0" w:line="360" w:lineRule="auto"/>
        <w:ind w:firstLine="708"/>
        <w:jc w:val="both"/>
        <w:rPr>
          <w:rFonts w:ascii="Arial" w:hAnsi="Arial" w:cs="Arial"/>
          <w:sz w:val="24"/>
        </w:rPr>
      </w:pPr>
    </w:p>
    <w:p w14:paraId="34DCBE97" w14:textId="77777777" w:rsidR="00452762" w:rsidRPr="00533DB7" w:rsidRDefault="004D3625" w:rsidP="00452762">
      <w:pPr>
        <w:spacing w:after="0" w:line="360" w:lineRule="auto"/>
        <w:jc w:val="both"/>
        <w:rPr>
          <w:rFonts w:ascii="Arial" w:hAnsi="Arial" w:cs="Arial"/>
        </w:rPr>
      </w:pPr>
      <w:r w:rsidRPr="00533DB7">
        <w:rPr>
          <w:rFonts w:ascii="Arial" w:hAnsi="Arial" w:cs="Arial"/>
          <w:noProof/>
        </w:rPr>
        <w:drawing>
          <wp:inline distT="0" distB="0" distL="0" distR="0" wp14:anchorId="28112BD4" wp14:editId="35CB33AA">
            <wp:extent cx="2286000" cy="723900"/>
            <wp:effectExtent l="0" t="0" r="0" b="0"/>
            <wp:docPr id="7"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l="38373" t="34380" r="18973" b="41725"/>
                    <a:stretch>
                      <a:fillRect/>
                    </a:stretch>
                  </pic:blipFill>
                  <pic:spPr bwMode="auto">
                    <a:xfrm>
                      <a:off x="0" y="0"/>
                      <a:ext cx="2286000" cy="723900"/>
                    </a:xfrm>
                    <a:prstGeom prst="rect">
                      <a:avLst/>
                    </a:prstGeom>
                    <a:noFill/>
                    <a:ln>
                      <a:noFill/>
                    </a:ln>
                  </pic:spPr>
                </pic:pic>
              </a:graphicData>
            </a:graphic>
          </wp:inline>
        </w:drawing>
      </w:r>
      <w:r w:rsidR="00452762" w:rsidRPr="00533DB7">
        <w:rPr>
          <w:rFonts w:ascii="Arial" w:hAnsi="Arial" w:cs="Arial"/>
          <w:sz w:val="20"/>
          <w:szCs w:val="20"/>
        </w:rPr>
        <w:t>Fo</w:t>
      </w:r>
      <w:r w:rsidR="00452762" w:rsidRPr="00533DB7">
        <w:rPr>
          <w:rFonts w:ascii="Arial" w:hAnsi="Arial" w:cs="Arial"/>
          <w:sz w:val="20"/>
        </w:rPr>
        <w:t>nte: Google imagens</w:t>
      </w:r>
    </w:p>
    <w:p w14:paraId="13887FA6" w14:textId="77777777" w:rsidR="00452762" w:rsidRPr="00533DB7" w:rsidRDefault="00452762" w:rsidP="00452762">
      <w:pPr>
        <w:spacing w:after="0" w:line="360" w:lineRule="auto"/>
        <w:jc w:val="both"/>
        <w:rPr>
          <w:rFonts w:ascii="Arial" w:hAnsi="Arial" w:cs="Arial"/>
          <w:sz w:val="20"/>
        </w:rPr>
      </w:pPr>
      <w:r w:rsidRPr="00533DB7">
        <w:rPr>
          <w:rFonts w:ascii="Arial" w:hAnsi="Arial" w:cs="Arial"/>
          <w:sz w:val="20"/>
        </w:rPr>
        <w:t>Figura 2 - Ilustração do funcionamento de um teste rápido de fluxo lateral</w:t>
      </w:r>
    </w:p>
    <w:p w14:paraId="7695C025" w14:textId="77777777" w:rsidR="004350D4" w:rsidRPr="00533DB7" w:rsidRDefault="004350D4">
      <w:pPr>
        <w:spacing w:after="0" w:line="360" w:lineRule="auto"/>
        <w:jc w:val="both"/>
        <w:rPr>
          <w:rFonts w:ascii="Arial" w:hAnsi="Arial" w:cs="Arial"/>
          <w:sz w:val="24"/>
        </w:rPr>
      </w:pPr>
    </w:p>
    <w:p w14:paraId="69F93829"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 xml:space="preserve">Resultado - Reagente: Quando houver formação de duas linhas coloridas: uma, na área de teste (T) e outra, na área de controle (C). Não reagente: Quando houver formação de uma linha colorida, somente na área de controle (C). Inválido: Quando não houver linha colorida, na área de controle (C) </w:t>
      </w:r>
      <w:r w:rsidR="00FC6A57">
        <w:rPr>
          <w:rFonts w:ascii="Arial" w:hAnsi="Arial" w:cs="Arial"/>
          <w:sz w:val="24"/>
        </w:rPr>
        <w:t>(</w:t>
      </w:r>
      <w:r w:rsidR="00904A43">
        <w:rPr>
          <w:rFonts w:ascii="Arial" w:hAnsi="Arial" w:cs="Arial"/>
          <w:sz w:val="24"/>
        </w:rPr>
        <w:t xml:space="preserve">BRASIL, 2019b;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18EC6C51" w14:textId="77777777" w:rsidR="004350D4" w:rsidRPr="00533DB7" w:rsidRDefault="004350D4">
      <w:pPr>
        <w:spacing w:after="0" w:line="360" w:lineRule="auto"/>
        <w:ind w:firstLine="708"/>
        <w:jc w:val="both"/>
        <w:rPr>
          <w:rFonts w:ascii="Arial" w:hAnsi="Arial" w:cs="Arial"/>
        </w:rPr>
      </w:pPr>
      <w:r w:rsidRPr="00533DB7">
        <w:rPr>
          <w:rFonts w:ascii="Arial" w:hAnsi="Arial" w:cs="Arial"/>
          <w:b/>
          <w:sz w:val="24"/>
        </w:rPr>
        <w:t xml:space="preserve">Testes por </w:t>
      </w:r>
      <w:proofErr w:type="spellStart"/>
      <w:r w:rsidRPr="00533DB7">
        <w:rPr>
          <w:rFonts w:ascii="Arial" w:hAnsi="Arial" w:cs="Arial"/>
          <w:b/>
          <w:sz w:val="24"/>
        </w:rPr>
        <w:t>imunocromatografia</w:t>
      </w:r>
      <w:proofErr w:type="spellEnd"/>
      <w:r w:rsidRPr="00533DB7">
        <w:rPr>
          <w:rFonts w:ascii="Arial" w:hAnsi="Arial" w:cs="Arial"/>
          <w:b/>
          <w:sz w:val="24"/>
        </w:rPr>
        <w:t xml:space="preserve"> de dupla migração, ou de duplo percurso – </w:t>
      </w:r>
      <w:r w:rsidRPr="00C82B89">
        <w:rPr>
          <w:rFonts w:ascii="Arial" w:hAnsi="Arial" w:cs="Arial"/>
          <w:b/>
          <w:sz w:val="24"/>
        </w:rPr>
        <w:t>DPP</w:t>
      </w:r>
      <w:r w:rsidRPr="00533DB7">
        <w:rPr>
          <w:rFonts w:ascii="Arial" w:hAnsi="Arial" w:cs="Arial"/>
          <w:b/>
          <w:sz w:val="24"/>
        </w:rPr>
        <w:t xml:space="preserve"> (dual path </w:t>
      </w:r>
      <w:proofErr w:type="spellStart"/>
      <w:r w:rsidRPr="00533DB7">
        <w:rPr>
          <w:rFonts w:ascii="Arial" w:hAnsi="Arial" w:cs="Arial"/>
          <w:b/>
          <w:sz w:val="24"/>
        </w:rPr>
        <w:t>plataform</w:t>
      </w:r>
      <w:proofErr w:type="spellEnd"/>
      <w:r w:rsidRPr="00533DB7">
        <w:rPr>
          <w:rFonts w:ascii="Arial" w:hAnsi="Arial" w:cs="Arial"/>
          <w:b/>
          <w:sz w:val="24"/>
        </w:rPr>
        <w:t>)</w:t>
      </w:r>
      <w:r w:rsidRPr="00533DB7">
        <w:rPr>
          <w:rFonts w:ascii="Arial" w:hAnsi="Arial" w:cs="Arial"/>
          <w:sz w:val="24"/>
        </w:rPr>
        <w:t xml:space="preserve">, utilizam uma membrana de nitrocelulose, na qual estão ligados antígenos e são subdivididos em três áreas </w:t>
      </w:r>
      <w:r w:rsidR="00FC6A57">
        <w:rPr>
          <w:rFonts w:ascii="Arial" w:hAnsi="Arial" w:cs="Arial"/>
          <w:sz w:val="24"/>
        </w:rPr>
        <w:t>(</w:t>
      </w:r>
      <w:r w:rsidR="00A22108">
        <w:rPr>
          <w:rFonts w:ascii="Arial" w:hAnsi="Arial" w:cs="Arial"/>
          <w:sz w:val="24"/>
        </w:rPr>
        <w:t xml:space="preserve">BRASIL, 2018;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410416B9"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 xml:space="preserve">1. A amostra e o tampão são aplicados na área 1 do teste e migram, em direção à área 3. 2. Na área 3, há antígenos fixados, se houver anticorpos na amostra, eles irão se ligar a esses antígenos. 3. Em seguida, adiciona-se o tampão na área 2, que permite a migração do conjugado em direção à área 3. 4. A proteína A, componente do conjugado, liga-se às imunoglobulinas – anticorpos que já estavam ligados aos antígenos fixados na área 3. Com a concentração do ouro coloidal nessa área, é possível visualizar a presença de uma linha, de cor rosa ou púrpura, que indica a presença de anticorpos na amostra. 5. O conjugado continua o fluxo até ligar-se ao reagente da área de controle, resultando no </w:t>
      </w:r>
      <w:r w:rsidRPr="00533DB7">
        <w:rPr>
          <w:rFonts w:ascii="Arial" w:hAnsi="Arial" w:cs="Arial"/>
          <w:sz w:val="24"/>
        </w:rPr>
        <w:lastRenderedPageBreak/>
        <w:t xml:space="preserve">aparecimento de uma linha rosa ou púrpura, indicando que o resultado é válido (Figura 3) </w:t>
      </w:r>
      <w:r w:rsidR="00FC6A57">
        <w:rPr>
          <w:rFonts w:ascii="Arial" w:hAnsi="Arial" w:cs="Arial"/>
          <w:sz w:val="24"/>
        </w:rPr>
        <w:t>(</w:t>
      </w:r>
      <w:r w:rsidR="00A22108">
        <w:rPr>
          <w:rFonts w:ascii="Arial" w:hAnsi="Arial" w:cs="Arial"/>
          <w:sz w:val="24"/>
        </w:rPr>
        <w:t xml:space="preserve">BRASIL, 2018;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54E892FE" w14:textId="77777777" w:rsidR="00452762" w:rsidRPr="00533DB7" w:rsidRDefault="004D3625" w:rsidP="00452762">
      <w:pPr>
        <w:spacing w:after="0" w:line="360" w:lineRule="auto"/>
        <w:jc w:val="both"/>
        <w:rPr>
          <w:rFonts w:ascii="Arial" w:hAnsi="Arial" w:cs="Arial"/>
        </w:rPr>
      </w:pPr>
      <w:r w:rsidRPr="00533DB7">
        <w:rPr>
          <w:rFonts w:ascii="Arial" w:hAnsi="Arial" w:cs="Arial"/>
          <w:noProof/>
        </w:rPr>
        <w:drawing>
          <wp:inline distT="0" distB="0" distL="0" distR="0" wp14:anchorId="4F89DDD1" wp14:editId="770F8BB1">
            <wp:extent cx="1574800" cy="1206500"/>
            <wp:effectExtent l="0" t="0" r="0" b="0"/>
            <wp:docPr id="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cstate="print">
                      <a:extLst>
                        <a:ext uri="{28A0092B-C50C-407E-A947-70E740481C1C}">
                          <a14:useLocalDpi xmlns:a14="http://schemas.microsoft.com/office/drawing/2010/main" val="0"/>
                        </a:ext>
                      </a:extLst>
                    </a:blip>
                    <a:srcRect l="47368" t="24565" r="23366" b="35928"/>
                    <a:stretch>
                      <a:fillRect/>
                    </a:stretch>
                  </pic:blipFill>
                  <pic:spPr bwMode="auto">
                    <a:xfrm>
                      <a:off x="0" y="0"/>
                      <a:ext cx="1574800" cy="1206500"/>
                    </a:xfrm>
                    <a:prstGeom prst="rect">
                      <a:avLst/>
                    </a:prstGeom>
                    <a:noFill/>
                    <a:ln>
                      <a:noFill/>
                    </a:ln>
                  </pic:spPr>
                </pic:pic>
              </a:graphicData>
            </a:graphic>
          </wp:inline>
        </w:drawing>
      </w:r>
      <w:r w:rsidR="00452762" w:rsidRPr="00533DB7">
        <w:rPr>
          <w:rFonts w:ascii="Arial" w:hAnsi="Arial" w:cs="Arial"/>
          <w:sz w:val="20"/>
        </w:rPr>
        <w:t>Fonte: Google imagens</w:t>
      </w:r>
    </w:p>
    <w:p w14:paraId="795C07AA" w14:textId="77777777" w:rsidR="00452762" w:rsidRPr="00533DB7" w:rsidRDefault="00452762" w:rsidP="00452762">
      <w:pPr>
        <w:spacing w:after="0" w:line="360" w:lineRule="auto"/>
        <w:jc w:val="both"/>
        <w:rPr>
          <w:rFonts w:ascii="Arial" w:hAnsi="Arial" w:cs="Arial"/>
          <w:sz w:val="20"/>
        </w:rPr>
      </w:pPr>
      <w:r w:rsidRPr="00533DB7">
        <w:rPr>
          <w:rFonts w:ascii="Arial" w:hAnsi="Arial" w:cs="Arial"/>
          <w:sz w:val="20"/>
        </w:rPr>
        <w:t xml:space="preserve">Figura 3 – </w:t>
      </w:r>
      <w:proofErr w:type="spellStart"/>
      <w:r w:rsidRPr="00533DB7">
        <w:rPr>
          <w:rFonts w:ascii="Arial" w:hAnsi="Arial" w:cs="Arial"/>
          <w:sz w:val="20"/>
          <w:szCs w:val="20"/>
        </w:rPr>
        <w:t>Imunocromatografia</w:t>
      </w:r>
      <w:proofErr w:type="spellEnd"/>
      <w:r w:rsidRPr="00533DB7">
        <w:rPr>
          <w:rFonts w:ascii="Arial" w:hAnsi="Arial" w:cs="Arial"/>
          <w:sz w:val="20"/>
          <w:szCs w:val="20"/>
        </w:rPr>
        <w:t xml:space="preserve"> de dupla migração, ou de duplo percurso DPP (dual path </w:t>
      </w:r>
      <w:proofErr w:type="spellStart"/>
      <w:r w:rsidRPr="00533DB7">
        <w:rPr>
          <w:rFonts w:ascii="Arial" w:hAnsi="Arial" w:cs="Arial"/>
          <w:sz w:val="20"/>
          <w:szCs w:val="20"/>
        </w:rPr>
        <w:t>plataform</w:t>
      </w:r>
      <w:proofErr w:type="spellEnd"/>
      <w:r w:rsidRPr="00533DB7">
        <w:rPr>
          <w:rFonts w:ascii="Arial" w:hAnsi="Arial" w:cs="Arial"/>
          <w:sz w:val="20"/>
          <w:szCs w:val="20"/>
        </w:rPr>
        <w:t>)</w:t>
      </w:r>
    </w:p>
    <w:p w14:paraId="5A9F0C74" w14:textId="77777777" w:rsidR="004350D4" w:rsidRPr="00533DB7" w:rsidRDefault="004350D4">
      <w:pPr>
        <w:spacing w:after="0" w:line="360" w:lineRule="auto"/>
        <w:jc w:val="both"/>
        <w:rPr>
          <w:rFonts w:ascii="Arial" w:hAnsi="Arial" w:cs="Arial"/>
          <w:sz w:val="20"/>
        </w:rPr>
      </w:pPr>
    </w:p>
    <w:p w14:paraId="22AD962F" w14:textId="77777777" w:rsidR="004350D4" w:rsidRPr="00533DB7" w:rsidRDefault="004350D4">
      <w:pPr>
        <w:spacing w:after="0" w:line="360" w:lineRule="auto"/>
        <w:ind w:firstLine="708"/>
        <w:jc w:val="both"/>
        <w:rPr>
          <w:rFonts w:ascii="Arial" w:hAnsi="Arial" w:cs="Arial"/>
        </w:rPr>
      </w:pPr>
      <w:r w:rsidRPr="00C82B89">
        <w:rPr>
          <w:rFonts w:ascii="Arial" w:hAnsi="Arial" w:cs="Arial"/>
          <w:sz w:val="24"/>
        </w:rPr>
        <w:t>Resultado - Reagente: Quando houver formação de duas linhas coloridas: uma na área de teste (T) e outra na área de controle (C).</w:t>
      </w:r>
      <w:r w:rsidRPr="00533DB7">
        <w:rPr>
          <w:rFonts w:ascii="Arial" w:hAnsi="Arial" w:cs="Arial"/>
          <w:sz w:val="24"/>
        </w:rPr>
        <w:t xml:space="preserve"> Não reagente: Quando houver formação de uma linha colorida somente na área de controle (C). Inválido: Quando não houver linha ou banda colorida na área de controle, o resultado é inválido</w:t>
      </w:r>
      <w:r w:rsidR="00FC6A57">
        <w:rPr>
          <w:rFonts w:ascii="Arial" w:hAnsi="Arial" w:cs="Arial"/>
          <w:sz w:val="24"/>
        </w:rPr>
        <w:t xml:space="preserve"> (</w:t>
      </w:r>
      <w:r w:rsidR="00A22108">
        <w:rPr>
          <w:rFonts w:ascii="Arial" w:hAnsi="Arial" w:cs="Arial"/>
          <w:sz w:val="24"/>
        </w:rPr>
        <w:t xml:space="preserve">BRASIL, 2018; </w:t>
      </w:r>
      <w:r w:rsidR="00FC6A57">
        <w:rPr>
          <w:rFonts w:ascii="Arial" w:hAnsi="Arial" w:cs="Arial"/>
          <w:sz w:val="24"/>
        </w:rPr>
        <w:t>BRASIL, 2020</w:t>
      </w:r>
      <w:r w:rsidR="000373B3">
        <w:rPr>
          <w:rFonts w:ascii="Arial" w:hAnsi="Arial" w:cs="Arial"/>
          <w:sz w:val="24"/>
        </w:rPr>
        <w:t>d</w:t>
      </w:r>
      <w:r w:rsidR="00FC6A57" w:rsidRPr="00533DB7">
        <w:rPr>
          <w:rFonts w:ascii="Arial" w:hAnsi="Arial" w:cs="Arial"/>
          <w:sz w:val="24"/>
        </w:rPr>
        <w:t>).</w:t>
      </w:r>
    </w:p>
    <w:p w14:paraId="78674CF5" w14:textId="77777777" w:rsidR="00835DE7" w:rsidRDefault="004350D4">
      <w:pPr>
        <w:spacing w:after="0" w:line="360" w:lineRule="auto"/>
        <w:ind w:firstLine="708"/>
        <w:jc w:val="both"/>
        <w:rPr>
          <w:rFonts w:ascii="Arial" w:hAnsi="Arial" w:cs="Arial"/>
          <w:sz w:val="24"/>
        </w:rPr>
      </w:pPr>
      <w:r w:rsidRPr="00533DB7">
        <w:rPr>
          <w:rFonts w:ascii="Arial" w:hAnsi="Arial" w:cs="Arial"/>
          <w:b/>
          <w:sz w:val="24"/>
        </w:rPr>
        <w:t xml:space="preserve">Testes por </w:t>
      </w:r>
      <w:proofErr w:type="spellStart"/>
      <w:r w:rsidRPr="00533DB7">
        <w:rPr>
          <w:rFonts w:ascii="Arial" w:hAnsi="Arial" w:cs="Arial"/>
          <w:b/>
          <w:sz w:val="24"/>
        </w:rPr>
        <w:t>imunoconcentração</w:t>
      </w:r>
      <w:proofErr w:type="spellEnd"/>
      <w:r w:rsidRPr="00533DB7">
        <w:rPr>
          <w:rFonts w:ascii="Arial" w:hAnsi="Arial" w:cs="Arial"/>
          <w:b/>
          <w:sz w:val="24"/>
        </w:rPr>
        <w:t xml:space="preserve"> (</w:t>
      </w:r>
      <w:proofErr w:type="spellStart"/>
      <w:r w:rsidRPr="00533DB7">
        <w:rPr>
          <w:rFonts w:ascii="Arial" w:hAnsi="Arial" w:cs="Arial"/>
          <w:b/>
          <w:sz w:val="24"/>
        </w:rPr>
        <w:t>flow</w:t>
      </w:r>
      <w:proofErr w:type="spellEnd"/>
      <w:r w:rsidRPr="00533DB7">
        <w:rPr>
          <w:rFonts w:ascii="Arial" w:hAnsi="Arial" w:cs="Arial"/>
          <w:b/>
          <w:sz w:val="24"/>
        </w:rPr>
        <w:t xml:space="preserve"> </w:t>
      </w:r>
      <w:proofErr w:type="spellStart"/>
      <w:r w:rsidRPr="00533DB7">
        <w:rPr>
          <w:rFonts w:ascii="Arial" w:hAnsi="Arial" w:cs="Arial"/>
          <w:b/>
          <w:sz w:val="24"/>
        </w:rPr>
        <w:t>through</w:t>
      </w:r>
      <w:proofErr w:type="spellEnd"/>
      <w:r w:rsidRPr="00533DB7">
        <w:rPr>
          <w:rFonts w:ascii="Arial" w:hAnsi="Arial" w:cs="Arial"/>
          <w:b/>
          <w:sz w:val="24"/>
        </w:rPr>
        <w:t>)</w:t>
      </w:r>
      <w:r w:rsidRPr="00533DB7">
        <w:rPr>
          <w:rFonts w:ascii="Arial" w:hAnsi="Arial" w:cs="Arial"/>
          <w:sz w:val="24"/>
        </w:rPr>
        <w:t xml:space="preserve"> - Características: utilizam um dispositivo contendo: Uma membrana de nitrocelulose ou de náilon, na qual estão imobilizados antígenos do agente infeccioso investigado; </w:t>
      </w:r>
      <w:proofErr w:type="gramStart"/>
      <w:r w:rsidRPr="00533DB7">
        <w:rPr>
          <w:rFonts w:ascii="Arial" w:hAnsi="Arial" w:cs="Arial"/>
          <w:sz w:val="24"/>
        </w:rPr>
        <w:t>Uma</w:t>
      </w:r>
      <w:proofErr w:type="gramEnd"/>
      <w:r w:rsidRPr="00533DB7">
        <w:rPr>
          <w:rFonts w:ascii="Arial" w:hAnsi="Arial" w:cs="Arial"/>
          <w:sz w:val="24"/>
        </w:rPr>
        <w:t xml:space="preserve"> membrana absorvente, que está sob a membrana de nitrocelulose; Conjugado composto de proteína A conjugada com ouro coloidal </w:t>
      </w:r>
      <w:r w:rsidR="00835DE7">
        <w:rPr>
          <w:rFonts w:ascii="Arial" w:hAnsi="Arial" w:cs="Arial"/>
          <w:sz w:val="24"/>
        </w:rPr>
        <w:t>(</w:t>
      </w:r>
      <w:r w:rsidR="00745E82">
        <w:rPr>
          <w:rFonts w:ascii="Arial" w:hAnsi="Arial" w:cs="Arial"/>
          <w:sz w:val="24"/>
        </w:rPr>
        <w:t xml:space="preserve">BRASIL, 2010b; </w:t>
      </w:r>
      <w:r w:rsidR="00835DE7">
        <w:rPr>
          <w:rFonts w:ascii="Arial" w:hAnsi="Arial" w:cs="Arial"/>
          <w:sz w:val="24"/>
        </w:rPr>
        <w:t>BRASIL, 2020</w:t>
      </w:r>
      <w:r w:rsidR="000373B3">
        <w:rPr>
          <w:rFonts w:ascii="Arial" w:hAnsi="Arial" w:cs="Arial"/>
          <w:sz w:val="24"/>
        </w:rPr>
        <w:t>d</w:t>
      </w:r>
      <w:r w:rsidR="00835DE7" w:rsidRPr="00533DB7">
        <w:rPr>
          <w:rFonts w:ascii="Arial" w:hAnsi="Arial" w:cs="Arial"/>
          <w:sz w:val="24"/>
        </w:rPr>
        <w:t xml:space="preserve">). </w:t>
      </w:r>
    </w:p>
    <w:p w14:paraId="2E004293"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 xml:space="preserve">1. A amostra é colocada sobre a membrana. Ao passarem pela área onde estão imobilizados os antígenos do agente infeccioso investigado, os anticorpos da amostra, quando estão presentes, ligam-se, formando um complexo. 2. Em seguida, é adicionado o conjugado. A proteína A do conjugado vai se ligar aos anticorpos do complexo e a concentração do ouro coloidal permitirá a visualização de um ponto colorido. 3. A reação será válida se houver o aparecimento de um círculo colorido, na área de controle (C) </w:t>
      </w:r>
      <w:r w:rsidR="00835DE7">
        <w:rPr>
          <w:rFonts w:ascii="Arial" w:hAnsi="Arial" w:cs="Arial"/>
          <w:sz w:val="24"/>
        </w:rPr>
        <w:t>(</w:t>
      </w:r>
      <w:r w:rsidR="00745E82">
        <w:rPr>
          <w:rFonts w:ascii="Arial" w:hAnsi="Arial" w:cs="Arial"/>
          <w:sz w:val="24"/>
        </w:rPr>
        <w:t xml:space="preserve">BRASIL, 2010b; </w:t>
      </w:r>
      <w:r w:rsidR="00835DE7">
        <w:rPr>
          <w:rFonts w:ascii="Arial" w:hAnsi="Arial" w:cs="Arial"/>
          <w:sz w:val="24"/>
        </w:rPr>
        <w:t>BRASIL, 2020</w:t>
      </w:r>
      <w:r w:rsidR="000373B3">
        <w:rPr>
          <w:rFonts w:ascii="Arial" w:hAnsi="Arial" w:cs="Arial"/>
          <w:sz w:val="24"/>
        </w:rPr>
        <w:t>d</w:t>
      </w:r>
      <w:r w:rsidR="00835DE7" w:rsidRPr="00533DB7">
        <w:rPr>
          <w:rFonts w:ascii="Arial" w:hAnsi="Arial" w:cs="Arial"/>
          <w:sz w:val="24"/>
        </w:rPr>
        <w:t>).</w:t>
      </w:r>
    </w:p>
    <w:p w14:paraId="5B06C6B6"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Conforme é indicado pelo fabricante, na área de reação existem dois locais para leitura do teste:  área de controle (C); área de teste (T) (Figura 4).</w:t>
      </w:r>
    </w:p>
    <w:p w14:paraId="2E020EA2" w14:textId="77777777" w:rsidR="00452762" w:rsidRPr="00533DB7" w:rsidRDefault="004D3625" w:rsidP="00452762">
      <w:pPr>
        <w:spacing w:after="0" w:line="360" w:lineRule="auto"/>
        <w:jc w:val="both"/>
        <w:rPr>
          <w:rFonts w:ascii="Arial" w:hAnsi="Arial" w:cs="Arial"/>
          <w:sz w:val="24"/>
        </w:rPr>
      </w:pPr>
      <w:r w:rsidRPr="00533DB7">
        <w:rPr>
          <w:rFonts w:ascii="Arial" w:hAnsi="Arial" w:cs="Arial"/>
          <w:noProof/>
          <w:sz w:val="24"/>
        </w:rPr>
        <w:lastRenderedPageBreak/>
        <w:drawing>
          <wp:inline distT="0" distB="0" distL="0" distR="0" wp14:anchorId="2A6EED4E" wp14:editId="7C92814E">
            <wp:extent cx="1028700" cy="977900"/>
            <wp:effectExtent l="0" t="0" r="0"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cstate="print">
                      <a:extLst>
                        <a:ext uri="{28A0092B-C50C-407E-A947-70E740481C1C}">
                          <a14:useLocalDpi xmlns:a14="http://schemas.microsoft.com/office/drawing/2010/main" val="0"/>
                        </a:ext>
                      </a:extLst>
                    </a:blip>
                    <a:srcRect l="67331" t="20319" r="13567" b="47331"/>
                    <a:stretch>
                      <a:fillRect/>
                    </a:stretch>
                  </pic:blipFill>
                  <pic:spPr bwMode="auto">
                    <a:xfrm>
                      <a:off x="0" y="0"/>
                      <a:ext cx="1028700" cy="977900"/>
                    </a:xfrm>
                    <a:prstGeom prst="rect">
                      <a:avLst/>
                    </a:prstGeom>
                    <a:noFill/>
                    <a:ln>
                      <a:noFill/>
                    </a:ln>
                  </pic:spPr>
                </pic:pic>
              </a:graphicData>
            </a:graphic>
          </wp:inline>
        </w:drawing>
      </w:r>
      <w:r w:rsidR="00452762" w:rsidRPr="00533DB7">
        <w:rPr>
          <w:rFonts w:ascii="Arial" w:hAnsi="Arial" w:cs="Arial"/>
          <w:sz w:val="24"/>
        </w:rPr>
        <w:t xml:space="preserve"> </w:t>
      </w:r>
      <w:r w:rsidR="00452762" w:rsidRPr="00533DB7">
        <w:rPr>
          <w:rFonts w:ascii="Arial" w:hAnsi="Arial" w:cs="Arial"/>
          <w:sz w:val="20"/>
          <w:szCs w:val="20"/>
        </w:rPr>
        <w:t>Fo</w:t>
      </w:r>
      <w:r w:rsidR="00452762" w:rsidRPr="00533DB7">
        <w:rPr>
          <w:rFonts w:ascii="Arial" w:hAnsi="Arial" w:cs="Arial"/>
          <w:sz w:val="20"/>
        </w:rPr>
        <w:t>nte: Google imagens</w:t>
      </w:r>
    </w:p>
    <w:p w14:paraId="1FF82084" w14:textId="77777777" w:rsidR="004350D4" w:rsidRPr="00533DB7" w:rsidRDefault="00452762">
      <w:pPr>
        <w:spacing w:after="0" w:line="360" w:lineRule="auto"/>
        <w:jc w:val="both"/>
        <w:rPr>
          <w:rFonts w:ascii="Arial" w:hAnsi="Arial" w:cs="Arial"/>
          <w:sz w:val="20"/>
        </w:rPr>
      </w:pPr>
      <w:r w:rsidRPr="00533DB7">
        <w:rPr>
          <w:rFonts w:ascii="Arial" w:hAnsi="Arial" w:cs="Arial"/>
          <w:sz w:val="20"/>
        </w:rPr>
        <w:t xml:space="preserve">Figura 4 –Teste de </w:t>
      </w:r>
      <w:proofErr w:type="spellStart"/>
      <w:r w:rsidRPr="00533DB7">
        <w:rPr>
          <w:rFonts w:ascii="Arial" w:hAnsi="Arial" w:cs="Arial"/>
          <w:sz w:val="20"/>
        </w:rPr>
        <w:t>imunoconcentração</w:t>
      </w:r>
      <w:proofErr w:type="spellEnd"/>
      <w:r w:rsidRPr="00533DB7">
        <w:rPr>
          <w:rFonts w:ascii="Arial" w:hAnsi="Arial" w:cs="Arial"/>
          <w:sz w:val="20"/>
        </w:rPr>
        <w:t xml:space="preserve">. </w:t>
      </w:r>
    </w:p>
    <w:p w14:paraId="0D041C42"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 xml:space="preserve">Resultado - Reagente: Quando houver formação de um círculo colorido na área de controle (C) e um círculo colorido na área de teste (T). Não reagente: Quando houver formação de um círculo colorido somente na área de controle (C). Inválido: O resultado de um teste rápido somente será válido, quando houver formação de um círculo colorido, na área de controle (C). Quando não surgir cor na área de controle, o resultado é inválido </w:t>
      </w:r>
      <w:r w:rsidR="00835DE7">
        <w:rPr>
          <w:rFonts w:ascii="Arial" w:hAnsi="Arial" w:cs="Arial"/>
          <w:sz w:val="24"/>
        </w:rPr>
        <w:t>(</w:t>
      </w:r>
      <w:r w:rsidR="00745E82">
        <w:rPr>
          <w:rFonts w:ascii="Arial" w:hAnsi="Arial" w:cs="Arial"/>
          <w:sz w:val="24"/>
        </w:rPr>
        <w:t xml:space="preserve">BRASIL, 2010b; </w:t>
      </w:r>
      <w:r w:rsidR="00835DE7">
        <w:rPr>
          <w:rFonts w:ascii="Arial" w:hAnsi="Arial" w:cs="Arial"/>
          <w:sz w:val="24"/>
        </w:rPr>
        <w:t>BRASIL, 2020</w:t>
      </w:r>
      <w:r w:rsidR="000373B3">
        <w:rPr>
          <w:rFonts w:ascii="Arial" w:hAnsi="Arial" w:cs="Arial"/>
          <w:sz w:val="24"/>
        </w:rPr>
        <w:t>d</w:t>
      </w:r>
      <w:r w:rsidR="00835DE7" w:rsidRPr="00533DB7">
        <w:rPr>
          <w:rFonts w:ascii="Arial" w:hAnsi="Arial" w:cs="Arial"/>
          <w:sz w:val="24"/>
        </w:rPr>
        <w:t>).</w:t>
      </w:r>
    </w:p>
    <w:p w14:paraId="71BCBB35" w14:textId="77777777" w:rsidR="004350D4" w:rsidRPr="00533DB7" w:rsidRDefault="004350D4">
      <w:pPr>
        <w:spacing w:after="0" w:line="360" w:lineRule="auto"/>
        <w:ind w:firstLine="708"/>
        <w:jc w:val="both"/>
        <w:rPr>
          <w:rFonts w:ascii="Arial" w:hAnsi="Arial" w:cs="Arial"/>
        </w:rPr>
      </w:pPr>
      <w:r w:rsidRPr="00533DB7">
        <w:rPr>
          <w:rFonts w:ascii="Arial" w:hAnsi="Arial" w:cs="Arial"/>
          <w:b/>
          <w:sz w:val="24"/>
        </w:rPr>
        <w:t>Testes rápidos por fase sólida</w:t>
      </w:r>
      <w:r w:rsidRPr="00533DB7">
        <w:rPr>
          <w:rFonts w:ascii="Arial" w:hAnsi="Arial" w:cs="Arial"/>
          <w:sz w:val="24"/>
        </w:rPr>
        <w:t xml:space="preserve"> - Características: baseiam-se no princípio metodológico de um ELISA indireto. A fase sólida se apresenta na forma de um pente com 12 dentes. Uma área com anticorpos </w:t>
      </w:r>
      <w:proofErr w:type="spellStart"/>
      <w:r w:rsidRPr="00533DB7">
        <w:rPr>
          <w:rFonts w:ascii="Arial" w:hAnsi="Arial" w:cs="Arial"/>
          <w:sz w:val="24"/>
        </w:rPr>
        <w:t>anti-imunoglobulina</w:t>
      </w:r>
      <w:proofErr w:type="spellEnd"/>
      <w:r w:rsidRPr="00533DB7">
        <w:rPr>
          <w:rFonts w:ascii="Arial" w:hAnsi="Arial" w:cs="Arial"/>
          <w:sz w:val="24"/>
        </w:rPr>
        <w:t xml:space="preserve"> humana (para o controle da reação); </w:t>
      </w:r>
      <w:proofErr w:type="gramStart"/>
      <w:r w:rsidRPr="00533DB7">
        <w:rPr>
          <w:rFonts w:ascii="Arial" w:hAnsi="Arial" w:cs="Arial"/>
          <w:sz w:val="24"/>
        </w:rPr>
        <w:t>Uma</w:t>
      </w:r>
      <w:proofErr w:type="gramEnd"/>
      <w:r w:rsidRPr="00533DB7">
        <w:rPr>
          <w:rFonts w:ascii="Arial" w:hAnsi="Arial" w:cs="Arial"/>
          <w:sz w:val="24"/>
        </w:rPr>
        <w:t xml:space="preserve"> área com antígenos; Alguns kits podem apresentar mais antígenos no pente (Figura 5) </w:t>
      </w:r>
      <w:r w:rsidR="00835DE7">
        <w:rPr>
          <w:rFonts w:ascii="Arial" w:hAnsi="Arial" w:cs="Arial"/>
          <w:sz w:val="24"/>
        </w:rPr>
        <w:t>(</w:t>
      </w:r>
      <w:r w:rsidR="00745E82">
        <w:rPr>
          <w:rFonts w:ascii="Arial" w:hAnsi="Arial" w:cs="Arial"/>
          <w:sz w:val="24"/>
        </w:rPr>
        <w:t xml:space="preserve">BRASIL, 2013b; </w:t>
      </w:r>
      <w:r w:rsidR="00835DE7">
        <w:rPr>
          <w:rFonts w:ascii="Arial" w:hAnsi="Arial" w:cs="Arial"/>
          <w:sz w:val="24"/>
        </w:rPr>
        <w:t>BRASIL, 2020</w:t>
      </w:r>
      <w:r w:rsidR="00835DE7" w:rsidRPr="00533DB7">
        <w:rPr>
          <w:rFonts w:ascii="Arial" w:hAnsi="Arial" w:cs="Arial"/>
          <w:sz w:val="24"/>
        </w:rPr>
        <w:t>).</w:t>
      </w:r>
    </w:p>
    <w:p w14:paraId="7066D909" w14:textId="77777777" w:rsidR="00452762" w:rsidRPr="00533DB7" w:rsidRDefault="004D3625" w:rsidP="00452762">
      <w:pPr>
        <w:spacing w:after="0" w:line="360" w:lineRule="auto"/>
        <w:jc w:val="both"/>
        <w:rPr>
          <w:rFonts w:ascii="Arial" w:hAnsi="Arial" w:cs="Arial"/>
        </w:rPr>
      </w:pPr>
      <w:r w:rsidRPr="00533DB7">
        <w:rPr>
          <w:rFonts w:ascii="Arial" w:hAnsi="Arial" w:cs="Arial"/>
          <w:noProof/>
        </w:rPr>
        <w:drawing>
          <wp:inline distT="0" distB="0" distL="0" distR="0" wp14:anchorId="1B77817A" wp14:editId="52AEEDC6">
            <wp:extent cx="2438400" cy="1054100"/>
            <wp:effectExtent l="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cstate="print">
                      <a:extLst>
                        <a:ext uri="{28A0092B-C50C-407E-A947-70E740481C1C}">
                          <a14:useLocalDpi xmlns:a14="http://schemas.microsoft.com/office/drawing/2010/main" val="0"/>
                        </a:ext>
                      </a:extLst>
                    </a:blip>
                    <a:srcRect l="32983" t="41954" r="25250" b="31921"/>
                    <a:stretch>
                      <a:fillRect/>
                    </a:stretch>
                  </pic:blipFill>
                  <pic:spPr bwMode="auto">
                    <a:xfrm>
                      <a:off x="0" y="0"/>
                      <a:ext cx="2438400" cy="1054100"/>
                    </a:xfrm>
                    <a:prstGeom prst="rect">
                      <a:avLst/>
                    </a:prstGeom>
                    <a:noFill/>
                    <a:ln>
                      <a:noFill/>
                    </a:ln>
                  </pic:spPr>
                </pic:pic>
              </a:graphicData>
            </a:graphic>
          </wp:inline>
        </w:drawing>
      </w:r>
      <w:r w:rsidR="00452762" w:rsidRPr="00533DB7">
        <w:rPr>
          <w:rFonts w:ascii="Arial" w:hAnsi="Arial" w:cs="Arial"/>
          <w:sz w:val="20"/>
        </w:rPr>
        <w:t>Fonte: Google imagens</w:t>
      </w:r>
    </w:p>
    <w:p w14:paraId="34A126FB" w14:textId="77777777" w:rsidR="00452762" w:rsidRPr="00533DB7" w:rsidRDefault="00452762" w:rsidP="00452762">
      <w:pPr>
        <w:spacing w:after="0" w:line="360" w:lineRule="auto"/>
        <w:jc w:val="both"/>
        <w:rPr>
          <w:rFonts w:ascii="Arial" w:hAnsi="Arial" w:cs="Arial"/>
          <w:sz w:val="20"/>
        </w:rPr>
      </w:pPr>
      <w:r w:rsidRPr="00533DB7">
        <w:rPr>
          <w:rFonts w:ascii="Arial" w:hAnsi="Arial" w:cs="Arial"/>
          <w:sz w:val="20"/>
        </w:rPr>
        <w:t>Figura 5 – Representação esquemática do pente de reação de um TR por fase sólida</w:t>
      </w:r>
    </w:p>
    <w:p w14:paraId="256136A3" w14:textId="77777777" w:rsidR="004350D4" w:rsidRPr="00533DB7" w:rsidRDefault="004350D4">
      <w:pPr>
        <w:spacing w:after="0" w:line="360" w:lineRule="auto"/>
        <w:jc w:val="both"/>
        <w:rPr>
          <w:rFonts w:ascii="Arial" w:hAnsi="Arial" w:cs="Arial"/>
          <w:sz w:val="20"/>
        </w:rPr>
      </w:pPr>
    </w:p>
    <w:p w14:paraId="1D79E1AF"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rPr>
        <w:t xml:space="preserve">1. O dente do pente é colocado em um recipiente que contém a amostra. 2. As imunoglobulinas (anticorpos) da amostra vão se ligar às </w:t>
      </w:r>
      <w:proofErr w:type="spellStart"/>
      <w:r w:rsidRPr="00533DB7">
        <w:rPr>
          <w:rFonts w:ascii="Arial" w:hAnsi="Arial" w:cs="Arial"/>
          <w:sz w:val="24"/>
        </w:rPr>
        <w:t>anti-imunoglobulinas</w:t>
      </w:r>
      <w:proofErr w:type="spellEnd"/>
      <w:r w:rsidRPr="00533DB7">
        <w:rPr>
          <w:rFonts w:ascii="Arial" w:hAnsi="Arial" w:cs="Arial"/>
          <w:sz w:val="24"/>
        </w:rPr>
        <w:t xml:space="preserve"> da área de controle e formarão um complexo. Se estiverem presentes, os anticorpos vão se ligar à área com antígeno, formando um complexo. 3. Em seguida, o pente será colocado em outro recipiente, que contém o conjugado (</w:t>
      </w:r>
      <w:proofErr w:type="spellStart"/>
      <w:r w:rsidRPr="00533DB7">
        <w:rPr>
          <w:rFonts w:ascii="Arial" w:hAnsi="Arial" w:cs="Arial"/>
          <w:sz w:val="24"/>
        </w:rPr>
        <w:t>anti-imunoglobulinas</w:t>
      </w:r>
      <w:proofErr w:type="spellEnd"/>
      <w:r w:rsidRPr="00533DB7">
        <w:rPr>
          <w:rFonts w:ascii="Arial" w:hAnsi="Arial" w:cs="Arial"/>
          <w:sz w:val="24"/>
        </w:rPr>
        <w:t xml:space="preserve"> conjugadas com uma enzima), e haverá a ligação das </w:t>
      </w:r>
      <w:proofErr w:type="spellStart"/>
      <w:r w:rsidRPr="00533DB7">
        <w:rPr>
          <w:rFonts w:ascii="Arial" w:hAnsi="Arial" w:cs="Arial"/>
          <w:sz w:val="24"/>
        </w:rPr>
        <w:t>anti-imunoglobulinas</w:t>
      </w:r>
      <w:proofErr w:type="spellEnd"/>
      <w:r w:rsidRPr="00533DB7">
        <w:rPr>
          <w:rFonts w:ascii="Arial" w:hAnsi="Arial" w:cs="Arial"/>
          <w:sz w:val="24"/>
        </w:rPr>
        <w:t xml:space="preserve"> do conjugado com os complexos formados na etapa anterior. 4. Em seguida, o pente será colocado em um terceiro recipiente, que contém o substrato (cromógeno + água oxigenada) </w:t>
      </w:r>
      <w:r w:rsidR="00835DE7">
        <w:rPr>
          <w:rFonts w:ascii="Arial" w:hAnsi="Arial" w:cs="Arial"/>
          <w:sz w:val="24"/>
        </w:rPr>
        <w:t>(</w:t>
      </w:r>
      <w:r w:rsidR="00A22108">
        <w:rPr>
          <w:rFonts w:ascii="Arial" w:hAnsi="Arial" w:cs="Arial"/>
          <w:sz w:val="24"/>
        </w:rPr>
        <w:t>BRASIL, 2013</w:t>
      </w:r>
      <w:r w:rsidR="00745E82">
        <w:rPr>
          <w:rFonts w:ascii="Arial" w:hAnsi="Arial" w:cs="Arial"/>
          <w:sz w:val="24"/>
        </w:rPr>
        <w:t>b</w:t>
      </w:r>
      <w:r w:rsidR="00A22108">
        <w:rPr>
          <w:rFonts w:ascii="Arial" w:hAnsi="Arial" w:cs="Arial"/>
          <w:sz w:val="24"/>
        </w:rPr>
        <w:t xml:space="preserve">; </w:t>
      </w:r>
      <w:r w:rsidR="00835DE7">
        <w:rPr>
          <w:rFonts w:ascii="Arial" w:hAnsi="Arial" w:cs="Arial"/>
          <w:sz w:val="24"/>
        </w:rPr>
        <w:t>BRASIL, 2020</w:t>
      </w:r>
      <w:r w:rsidR="000373B3">
        <w:rPr>
          <w:rFonts w:ascii="Arial" w:hAnsi="Arial" w:cs="Arial"/>
          <w:sz w:val="24"/>
        </w:rPr>
        <w:t>d</w:t>
      </w:r>
      <w:r w:rsidR="00835DE7" w:rsidRPr="00533DB7">
        <w:rPr>
          <w:rFonts w:ascii="Arial" w:hAnsi="Arial" w:cs="Arial"/>
          <w:sz w:val="24"/>
        </w:rPr>
        <w:t>).</w:t>
      </w:r>
    </w:p>
    <w:p w14:paraId="67D3C193" w14:textId="77777777" w:rsidR="004350D4" w:rsidRPr="00533DB7" w:rsidRDefault="004350D4">
      <w:pPr>
        <w:spacing w:after="0" w:line="360" w:lineRule="auto"/>
        <w:ind w:firstLine="708"/>
        <w:jc w:val="both"/>
        <w:rPr>
          <w:rFonts w:ascii="Arial" w:hAnsi="Arial" w:cs="Arial"/>
          <w:sz w:val="24"/>
        </w:rPr>
      </w:pPr>
      <w:r w:rsidRPr="00533DB7">
        <w:rPr>
          <w:rFonts w:ascii="Arial" w:hAnsi="Arial" w:cs="Arial"/>
          <w:sz w:val="24"/>
        </w:rPr>
        <w:lastRenderedPageBreak/>
        <w:t xml:space="preserve">Resultado: A presença dos anticorpos será revelada pela formação de círculos coloridos, na área do controle e nas áreas que contêm anticorpos </w:t>
      </w:r>
      <w:r w:rsidR="00835DE7">
        <w:rPr>
          <w:rFonts w:ascii="Arial" w:hAnsi="Arial" w:cs="Arial"/>
          <w:sz w:val="24"/>
        </w:rPr>
        <w:t>(</w:t>
      </w:r>
      <w:r w:rsidR="00A22108">
        <w:rPr>
          <w:rFonts w:ascii="Arial" w:hAnsi="Arial" w:cs="Arial"/>
          <w:sz w:val="24"/>
        </w:rPr>
        <w:t>BRASIL, 2013</w:t>
      </w:r>
      <w:r w:rsidR="00745E82">
        <w:rPr>
          <w:rFonts w:ascii="Arial" w:hAnsi="Arial" w:cs="Arial"/>
          <w:sz w:val="24"/>
        </w:rPr>
        <w:t>b</w:t>
      </w:r>
      <w:r w:rsidR="00A22108">
        <w:rPr>
          <w:rFonts w:ascii="Arial" w:hAnsi="Arial" w:cs="Arial"/>
          <w:sz w:val="24"/>
        </w:rPr>
        <w:t xml:space="preserve">; </w:t>
      </w:r>
      <w:r w:rsidR="00835DE7">
        <w:rPr>
          <w:rFonts w:ascii="Arial" w:hAnsi="Arial" w:cs="Arial"/>
          <w:sz w:val="24"/>
        </w:rPr>
        <w:t>BRASIL, 2020</w:t>
      </w:r>
      <w:r w:rsidR="000373B3">
        <w:rPr>
          <w:rFonts w:ascii="Arial" w:hAnsi="Arial" w:cs="Arial"/>
          <w:sz w:val="24"/>
        </w:rPr>
        <w:t>d</w:t>
      </w:r>
      <w:r w:rsidR="00835DE7" w:rsidRPr="00533DB7">
        <w:rPr>
          <w:rFonts w:ascii="Arial" w:hAnsi="Arial" w:cs="Arial"/>
          <w:sz w:val="24"/>
        </w:rPr>
        <w:t>).</w:t>
      </w:r>
    </w:p>
    <w:p w14:paraId="41B61DC9" w14:textId="77777777" w:rsidR="00BC3E41" w:rsidRPr="00533DB7" w:rsidRDefault="00BC3E41" w:rsidP="00BC3E41">
      <w:pPr>
        <w:spacing w:after="0" w:line="360" w:lineRule="auto"/>
        <w:jc w:val="both"/>
        <w:rPr>
          <w:rFonts w:ascii="Arial" w:hAnsi="Arial" w:cs="Arial"/>
          <w:sz w:val="24"/>
        </w:rPr>
      </w:pPr>
      <w:r w:rsidRPr="00533DB7">
        <w:rPr>
          <w:rFonts w:ascii="Arial" w:hAnsi="Arial" w:cs="Arial"/>
          <w:sz w:val="24"/>
        </w:rPr>
        <w:tab/>
        <w:t>Os componentes do kit para TR são estáveis até a data de validade indicada nas respectivas embalagens, desde que sejam conservados em condições adequadas como: não congelar qualquer componente do kit; proteger o kit da ação da umidade; não expor ao sol; guardar ao abrigo da luz; conservar o kit na faixa de temperatura que está expressa na bula de cada fabricante; conferir o prazo de validade impresso na parte externa da embalagem do kit, antes de realizar o teste; não utilizar testes após a data de vencimento; manter os envelopes lacrados até o momento da utilização (BRASIL, 2017</w:t>
      </w:r>
      <w:r w:rsidR="000373B3">
        <w:rPr>
          <w:rFonts w:ascii="Arial" w:hAnsi="Arial" w:cs="Arial"/>
          <w:sz w:val="24"/>
        </w:rPr>
        <w:t>b</w:t>
      </w:r>
      <w:r w:rsidRPr="00533DB7">
        <w:rPr>
          <w:rFonts w:ascii="Arial" w:hAnsi="Arial" w:cs="Arial"/>
          <w:sz w:val="24"/>
        </w:rPr>
        <w:t>).</w:t>
      </w:r>
    </w:p>
    <w:p w14:paraId="02A18BC1" w14:textId="77777777" w:rsidR="00BC3E41" w:rsidRPr="00533DB7" w:rsidRDefault="00BC3E41">
      <w:pPr>
        <w:spacing w:after="0" w:line="360" w:lineRule="auto"/>
        <w:ind w:firstLine="708"/>
        <w:jc w:val="both"/>
        <w:rPr>
          <w:rFonts w:ascii="Arial" w:hAnsi="Arial" w:cs="Arial"/>
        </w:rPr>
      </w:pPr>
    </w:p>
    <w:p w14:paraId="0A7B1587" w14:textId="77777777" w:rsidR="004350D4" w:rsidRPr="00533DB7" w:rsidRDefault="004350D4">
      <w:pPr>
        <w:rPr>
          <w:rFonts w:ascii="Arial" w:hAnsi="Arial" w:cs="Arial"/>
          <w:sz w:val="24"/>
          <w:szCs w:val="24"/>
        </w:rPr>
      </w:pPr>
    </w:p>
    <w:p w14:paraId="2EF5882E" w14:textId="77777777" w:rsidR="00BC3E41" w:rsidRPr="00533DB7" w:rsidRDefault="00BC3E41">
      <w:pPr>
        <w:rPr>
          <w:rFonts w:ascii="Arial" w:hAnsi="Arial" w:cs="Arial"/>
          <w:sz w:val="24"/>
          <w:szCs w:val="24"/>
        </w:rPr>
      </w:pPr>
    </w:p>
    <w:p w14:paraId="1C7616A9" w14:textId="77777777" w:rsidR="00BC3E41" w:rsidRDefault="00BC3E41">
      <w:pPr>
        <w:rPr>
          <w:rFonts w:ascii="Arial" w:hAnsi="Arial" w:cs="Arial"/>
          <w:sz w:val="24"/>
          <w:szCs w:val="24"/>
        </w:rPr>
      </w:pPr>
    </w:p>
    <w:p w14:paraId="79500055" w14:textId="77777777" w:rsidR="00AB5659" w:rsidRDefault="00AB5659">
      <w:pPr>
        <w:rPr>
          <w:rFonts w:ascii="Arial" w:hAnsi="Arial" w:cs="Arial"/>
          <w:sz w:val="24"/>
          <w:szCs w:val="24"/>
        </w:rPr>
      </w:pPr>
    </w:p>
    <w:p w14:paraId="0D29C883" w14:textId="77777777" w:rsidR="00AB5659" w:rsidRDefault="00AB5659">
      <w:pPr>
        <w:rPr>
          <w:rFonts w:ascii="Arial" w:hAnsi="Arial" w:cs="Arial"/>
          <w:sz w:val="24"/>
          <w:szCs w:val="24"/>
        </w:rPr>
      </w:pPr>
    </w:p>
    <w:p w14:paraId="16FDFC9E" w14:textId="77777777" w:rsidR="00AB5659" w:rsidRDefault="00AB5659">
      <w:pPr>
        <w:rPr>
          <w:rFonts w:ascii="Arial" w:hAnsi="Arial" w:cs="Arial"/>
          <w:sz w:val="24"/>
          <w:szCs w:val="24"/>
        </w:rPr>
      </w:pPr>
    </w:p>
    <w:p w14:paraId="28D107A0" w14:textId="77777777" w:rsidR="00AB5659" w:rsidRDefault="00AB5659">
      <w:pPr>
        <w:rPr>
          <w:rFonts w:ascii="Arial" w:hAnsi="Arial" w:cs="Arial"/>
          <w:sz w:val="24"/>
          <w:szCs w:val="24"/>
        </w:rPr>
      </w:pPr>
    </w:p>
    <w:p w14:paraId="761E50E0" w14:textId="77777777" w:rsidR="00AB5659" w:rsidRDefault="00AB5659">
      <w:pPr>
        <w:rPr>
          <w:rFonts w:ascii="Arial" w:hAnsi="Arial" w:cs="Arial"/>
          <w:sz w:val="24"/>
          <w:szCs w:val="24"/>
        </w:rPr>
      </w:pPr>
    </w:p>
    <w:p w14:paraId="041193B8" w14:textId="77777777" w:rsidR="00AB5659" w:rsidRDefault="00AB5659">
      <w:pPr>
        <w:rPr>
          <w:rFonts w:ascii="Arial" w:hAnsi="Arial" w:cs="Arial"/>
          <w:sz w:val="24"/>
          <w:szCs w:val="24"/>
        </w:rPr>
      </w:pPr>
    </w:p>
    <w:p w14:paraId="315CB484" w14:textId="77777777" w:rsidR="00AB5659" w:rsidRDefault="00AB5659">
      <w:pPr>
        <w:rPr>
          <w:rFonts w:ascii="Arial" w:hAnsi="Arial" w:cs="Arial"/>
          <w:sz w:val="24"/>
          <w:szCs w:val="24"/>
        </w:rPr>
      </w:pPr>
    </w:p>
    <w:p w14:paraId="4C85E80C" w14:textId="77777777" w:rsidR="00AB5659" w:rsidRDefault="00AB5659">
      <w:pPr>
        <w:rPr>
          <w:rFonts w:ascii="Arial" w:hAnsi="Arial" w:cs="Arial"/>
          <w:sz w:val="24"/>
          <w:szCs w:val="24"/>
        </w:rPr>
      </w:pPr>
    </w:p>
    <w:p w14:paraId="4823E1C3" w14:textId="77777777" w:rsidR="00AB5659" w:rsidRDefault="00AB5659">
      <w:pPr>
        <w:rPr>
          <w:rFonts w:ascii="Arial" w:hAnsi="Arial" w:cs="Arial"/>
          <w:sz w:val="24"/>
          <w:szCs w:val="24"/>
        </w:rPr>
      </w:pPr>
    </w:p>
    <w:p w14:paraId="2398C1AB" w14:textId="77777777" w:rsidR="00AB5659" w:rsidRDefault="00AB5659">
      <w:pPr>
        <w:rPr>
          <w:rFonts w:ascii="Arial" w:hAnsi="Arial" w:cs="Arial"/>
          <w:sz w:val="24"/>
          <w:szCs w:val="24"/>
        </w:rPr>
      </w:pPr>
    </w:p>
    <w:p w14:paraId="364A9011" w14:textId="77777777" w:rsidR="00AB5659" w:rsidRDefault="00AB5659">
      <w:pPr>
        <w:rPr>
          <w:rFonts w:ascii="Arial" w:hAnsi="Arial" w:cs="Arial"/>
          <w:sz w:val="24"/>
          <w:szCs w:val="24"/>
        </w:rPr>
      </w:pPr>
    </w:p>
    <w:p w14:paraId="6585B8EF" w14:textId="77777777" w:rsidR="00AB5659" w:rsidRDefault="00AB5659">
      <w:pPr>
        <w:rPr>
          <w:rFonts w:ascii="Arial" w:hAnsi="Arial" w:cs="Arial"/>
          <w:sz w:val="24"/>
          <w:szCs w:val="24"/>
        </w:rPr>
      </w:pPr>
    </w:p>
    <w:p w14:paraId="5614A415" w14:textId="77777777" w:rsidR="00AB5659" w:rsidRDefault="00AB5659">
      <w:pPr>
        <w:rPr>
          <w:rFonts w:ascii="Arial" w:hAnsi="Arial" w:cs="Arial"/>
          <w:sz w:val="24"/>
          <w:szCs w:val="24"/>
        </w:rPr>
      </w:pPr>
    </w:p>
    <w:p w14:paraId="70E78BBF" w14:textId="77777777" w:rsidR="00AB5659" w:rsidRDefault="00AB5659">
      <w:pPr>
        <w:rPr>
          <w:rFonts w:ascii="Arial" w:hAnsi="Arial" w:cs="Arial"/>
          <w:sz w:val="24"/>
          <w:szCs w:val="24"/>
        </w:rPr>
      </w:pPr>
    </w:p>
    <w:p w14:paraId="7DE92195" w14:textId="77777777" w:rsidR="00AB5659" w:rsidRDefault="00AB5659">
      <w:pPr>
        <w:rPr>
          <w:rFonts w:ascii="Arial" w:hAnsi="Arial" w:cs="Arial"/>
          <w:sz w:val="24"/>
          <w:szCs w:val="24"/>
        </w:rPr>
      </w:pPr>
    </w:p>
    <w:p w14:paraId="73BA536D" w14:textId="77777777" w:rsidR="00BC3E41" w:rsidRPr="00533DB7" w:rsidRDefault="00BC3E41">
      <w:pPr>
        <w:rPr>
          <w:rFonts w:ascii="Arial" w:hAnsi="Arial" w:cs="Arial"/>
          <w:sz w:val="24"/>
          <w:szCs w:val="24"/>
        </w:rPr>
      </w:pPr>
    </w:p>
    <w:p w14:paraId="4E1F7801" w14:textId="77777777" w:rsidR="004350D4" w:rsidRPr="00312589" w:rsidRDefault="004350D4" w:rsidP="00312589">
      <w:pPr>
        <w:pStyle w:val="Ttulo1"/>
        <w:numPr>
          <w:ilvl w:val="0"/>
          <w:numId w:val="0"/>
        </w:numPr>
        <w:spacing w:before="0" w:line="360" w:lineRule="auto"/>
        <w:rPr>
          <w:rFonts w:ascii="Arial" w:hAnsi="Arial" w:cs="Arial"/>
        </w:rPr>
      </w:pPr>
      <w:bookmarkStart w:id="9" w:name="__RefHeading___Toc82279699"/>
      <w:bookmarkEnd w:id="9"/>
      <w:r w:rsidRPr="00533DB7">
        <w:rPr>
          <w:rFonts w:ascii="Arial" w:hAnsi="Arial" w:cs="Arial"/>
          <w:szCs w:val="24"/>
        </w:rPr>
        <w:lastRenderedPageBreak/>
        <w:t>4 MÉTODO</w:t>
      </w:r>
    </w:p>
    <w:p w14:paraId="284B9E80" w14:textId="77777777" w:rsidR="004350D4" w:rsidRPr="00533DB7" w:rsidRDefault="004350D4">
      <w:pPr>
        <w:pStyle w:val="Ttulo1"/>
        <w:numPr>
          <w:ilvl w:val="0"/>
          <w:numId w:val="0"/>
        </w:numPr>
        <w:spacing w:before="0" w:line="360" w:lineRule="auto"/>
        <w:jc w:val="both"/>
        <w:rPr>
          <w:rFonts w:ascii="Arial" w:hAnsi="Arial" w:cs="Arial"/>
        </w:rPr>
      </w:pPr>
      <w:bookmarkStart w:id="10" w:name="__RefHeading___Toc82279700"/>
      <w:r w:rsidRPr="00533DB7">
        <w:rPr>
          <w:rFonts w:ascii="Arial" w:hAnsi="Arial" w:cs="Arial"/>
          <w:szCs w:val="24"/>
        </w:rPr>
        <w:t>4.1 Tipo de Estudo</w:t>
      </w:r>
      <w:bookmarkEnd w:id="10"/>
      <w:r w:rsidRPr="00533DB7">
        <w:rPr>
          <w:rFonts w:ascii="Arial" w:hAnsi="Arial" w:cs="Arial"/>
          <w:szCs w:val="24"/>
        </w:rPr>
        <w:t xml:space="preserve"> </w:t>
      </w:r>
    </w:p>
    <w:p w14:paraId="780C49B2" w14:textId="77777777" w:rsidR="00BC3E41" w:rsidRPr="00533DB7" w:rsidRDefault="009F7015" w:rsidP="009F7015">
      <w:pPr>
        <w:pStyle w:val="Ttulo1"/>
        <w:numPr>
          <w:ilvl w:val="0"/>
          <w:numId w:val="0"/>
        </w:numPr>
        <w:spacing w:before="0" w:line="360" w:lineRule="auto"/>
        <w:jc w:val="both"/>
        <w:rPr>
          <w:rFonts w:ascii="Arial" w:eastAsia="Calibri" w:hAnsi="Arial" w:cs="Arial"/>
          <w:b w:val="0"/>
          <w:bCs w:val="0"/>
          <w:szCs w:val="24"/>
        </w:rPr>
      </w:pPr>
      <w:bookmarkStart w:id="11" w:name="__RefHeading___Toc82279701"/>
      <w:bookmarkEnd w:id="11"/>
      <w:r w:rsidRPr="00533DB7">
        <w:rPr>
          <w:rFonts w:ascii="Arial" w:eastAsia="Calibri" w:hAnsi="Arial" w:cs="Arial"/>
          <w:b w:val="0"/>
          <w:bCs w:val="0"/>
          <w:szCs w:val="24"/>
        </w:rPr>
        <w:tab/>
      </w:r>
      <w:r w:rsidR="007D4901" w:rsidRPr="00533DB7">
        <w:rPr>
          <w:rFonts w:ascii="Arial" w:eastAsia="Calibri" w:hAnsi="Arial" w:cs="Arial"/>
          <w:b w:val="0"/>
          <w:bCs w:val="0"/>
          <w:szCs w:val="24"/>
        </w:rPr>
        <w:t>Para sintetizar o conhecimento científico, optou-se por realizar uma revisão narrativa de estudos qualitativos. Este tipo de revisão abrangente e crítica, tem como objetivo ampliar a compreensão de uma determinada temática e promover a desc</w:t>
      </w:r>
      <w:r w:rsidRPr="00533DB7">
        <w:rPr>
          <w:rFonts w:ascii="Arial" w:eastAsia="Calibri" w:hAnsi="Arial" w:cs="Arial"/>
          <w:b w:val="0"/>
          <w:bCs w:val="0"/>
          <w:szCs w:val="24"/>
        </w:rPr>
        <w:t xml:space="preserve">oberta e as interpretações dos resultados de estudos </w:t>
      </w:r>
      <w:r w:rsidR="007D4901" w:rsidRPr="00533DB7">
        <w:rPr>
          <w:rFonts w:ascii="Arial" w:eastAsia="Calibri" w:hAnsi="Arial" w:cs="Arial"/>
          <w:b w:val="0"/>
          <w:bCs w:val="0"/>
          <w:szCs w:val="24"/>
        </w:rPr>
        <w:t>cien</w:t>
      </w:r>
      <w:r w:rsidRPr="00533DB7">
        <w:rPr>
          <w:rFonts w:ascii="Arial" w:eastAsia="Calibri" w:hAnsi="Arial" w:cs="Arial"/>
          <w:b w:val="0"/>
          <w:bCs w:val="0"/>
          <w:szCs w:val="24"/>
        </w:rPr>
        <w:t>tíficos (BYRNE, 2016; GASPARYAN</w:t>
      </w:r>
      <w:r w:rsidR="007D4901" w:rsidRPr="00533DB7">
        <w:rPr>
          <w:rFonts w:ascii="Arial" w:eastAsia="Calibri" w:hAnsi="Arial" w:cs="Arial"/>
          <w:b w:val="0"/>
          <w:bCs w:val="0"/>
          <w:szCs w:val="24"/>
        </w:rPr>
        <w:t xml:space="preserve"> </w:t>
      </w:r>
      <w:r w:rsidRPr="00533DB7">
        <w:rPr>
          <w:rFonts w:ascii="Arial" w:eastAsia="Calibri" w:hAnsi="Arial" w:cs="Arial"/>
          <w:b w:val="0"/>
          <w:bCs w:val="0"/>
          <w:szCs w:val="24"/>
        </w:rPr>
        <w:t xml:space="preserve">et al.,2011). </w:t>
      </w:r>
    </w:p>
    <w:p w14:paraId="0A743085" w14:textId="77777777" w:rsidR="007D4901" w:rsidRPr="00533DB7" w:rsidRDefault="00BC3E41" w:rsidP="009F7015">
      <w:pPr>
        <w:pStyle w:val="Ttulo1"/>
        <w:numPr>
          <w:ilvl w:val="0"/>
          <w:numId w:val="0"/>
        </w:numPr>
        <w:spacing w:before="0" w:line="360" w:lineRule="auto"/>
        <w:jc w:val="both"/>
        <w:rPr>
          <w:rFonts w:ascii="Arial" w:eastAsia="Calibri" w:hAnsi="Arial" w:cs="Arial"/>
          <w:b w:val="0"/>
          <w:bCs w:val="0"/>
          <w:szCs w:val="24"/>
        </w:rPr>
      </w:pPr>
      <w:r w:rsidRPr="00533DB7">
        <w:rPr>
          <w:rFonts w:ascii="Arial" w:eastAsia="Calibri" w:hAnsi="Arial" w:cs="Arial"/>
          <w:b w:val="0"/>
          <w:bCs w:val="0"/>
          <w:szCs w:val="24"/>
        </w:rPr>
        <w:tab/>
      </w:r>
      <w:r w:rsidR="009F7015" w:rsidRPr="00533DB7">
        <w:rPr>
          <w:rFonts w:ascii="Arial" w:eastAsia="Calibri" w:hAnsi="Arial" w:cs="Arial"/>
          <w:b w:val="0"/>
          <w:bCs w:val="0"/>
          <w:szCs w:val="24"/>
        </w:rPr>
        <w:t xml:space="preserve">Serão conduzidas etapas metodológicas, de modo sistemático, relacionadas a: 1. Definição </w:t>
      </w:r>
      <w:r w:rsidR="007D4901" w:rsidRPr="00533DB7">
        <w:rPr>
          <w:rFonts w:ascii="Arial" w:eastAsia="Calibri" w:hAnsi="Arial" w:cs="Arial"/>
          <w:b w:val="0"/>
          <w:bCs w:val="0"/>
          <w:szCs w:val="24"/>
        </w:rPr>
        <w:t xml:space="preserve">da questão norteadora da revisão; 2. </w:t>
      </w:r>
      <w:r w:rsidR="009F7015" w:rsidRPr="00533DB7">
        <w:rPr>
          <w:rFonts w:ascii="Arial" w:eastAsia="Calibri" w:hAnsi="Arial" w:cs="Arial"/>
          <w:b w:val="0"/>
          <w:bCs w:val="0"/>
          <w:szCs w:val="24"/>
        </w:rPr>
        <w:t>Busca</w:t>
      </w:r>
      <w:r w:rsidR="007D4901" w:rsidRPr="00533DB7">
        <w:rPr>
          <w:rFonts w:ascii="Arial" w:eastAsia="Calibri" w:hAnsi="Arial" w:cs="Arial"/>
          <w:b w:val="0"/>
          <w:bCs w:val="0"/>
          <w:szCs w:val="24"/>
        </w:rPr>
        <w:t xml:space="preserve"> e seleção da literatura científica; 3. </w:t>
      </w:r>
      <w:r w:rsidR="009F7015" w:rsidRPr="00533DB7">
        <w:rPr>
          <w:rFonts w:ascii="Arial" w:eastAsia="Calibri" w:hAnsi="Arial" w:cs="Arial"/>
          <w:b w:val="0"/>
          <w:bCs w:val="0"/>
          <w:szCs w:val="24"/>
        </w:rPr>
        <w:t>Extração</w:t>
      </w:r>
      <w:r w:rsidR="007D4901" w:rsidRPr="00533DB7">
        <w:rPr>
          <w:rFonts w:ascii="Arial" w:eastAsia="Calibri" w:hAnsi="Arial" w:cs="Arial"/>
          <w:b w:val="0"/>
          <w:bCs w:val="0"/>
          <w:szCs w:val="24"/>
        </w:rPr>
        <w:t xml:space="preserve"> e a avaliação crítica dos resultados; e 4. </w:t>
      </w:r>
      <w:r w:rsidR="009F7015" w:rsidRPr="00533DB7">
        <w:rPr>
          <w:rFonts w:ascii="Arial" w:eastAsia="Calibri" w:hAnsi="Arial" w:cs="Arial"/>
          <w:b w:val="0"/>
          <w:bCs w:val="0"/>
          <w:szCs w:val="24"/>
        </w:rPr>
        <w:t>Síntese</w:t>
      </w:r>
      <w:r w:rsidR="007D4901" w:rsidRPr="00533DB7">
        <w:rPr>
          <w:rFonts w:ascii="Arial" w:eastAsia="Calibri" w:hAnsi="Arial" w:cs="Arial"/>
          <w:b w:val="0"/>
          <w:bCs w:val="0"/>
          <w:szCs w:val="24"/>
        </w:rPr>
        <w:t xml:space="preserve"> narrativa do conhecimento produzido (BYRNE, 2016; GASPARYAN et al., 2011). </w:t>
      </w:r>
    </w:p>
    <w:p w14:paraId="267625BA" w14:textId="77777777" w:rsidR="004350D4" w:rsidRPr="00533DB7" w:rsidRDefault="004350D4">
      <w:pPr>
        <w:pStyle w:val="Ttulo1"/>
        <w:numPr>
          <w:ilvl w:val="0"/>
          <w:numId w:val="0"/>
        </w:numPr>
        <w:spacing w:before="0" w:line="360" w:lineRule="auto"/>
        <w:rPr>
          <w:rFonts w:ascii="Arial" w:hAnsi="Arial" w:cs="Arial"/>
        </w:rPr>
      </w:pPr>
      <w:r w:rsidRPr="00533DB7">
        <w:rPr>
          <w:rFonts w:ascii="Arial" w:hAnsi="Arial" w:cs="Arial"/>
          <w:szCs w:val="24"/>
        </w:rPr>
        <w:t>4.2 Local de estudo</w:t>
      </w:r>
    </w:p>
    <w:p w14:paraId="1D920805" w14:textId="77777777" w:rsidR="004350D4" w:rsidRPr="00533DB7" w:rsidRDefault="004350D4" w:rsidP="005405CB">
      <w:pPr>
        <w:spacing w:after="0" w:line="360" w:lineRule="auto"/>
        <w:ind w:firstLine="360"/>
        <w:jc w:val="both"/>
        <w:rPr>
          <w:rFonts w:ascii="Arial" w:hAnsi="Arial" w:cs="Arial"/>
        </w:rPr>
      </w:pPr>
      <w:r w:rsidRPr="00C82B89">
        <w:rPr>
          <w:rFonts w:ascii="Arial" w:hAnsi="Arial" w:cs="Arial"/>
          <w:sz w:val="24"/>
          <w:szCs w:val="24"/>
        </w:rPr>
        <w:t>Os estudos primários foram acessad</w:t>
      </w:r>
      <w:r w:rsidR="00737B15" w:rsidRPr="00C82B89">
        <w:rPr>
          <w:rFonts w:ascii="Arial" w:hAnsi="Arial" w:cs="Arial"/>
          <w:sz w:val="24"/>
          <w:szCs w:val="24"/>
        </w:rPr>
        <w:t>o</w:t>
      </w:r>
      <w:r w:rsidRPr="00C82B89">
        <w:rPr>
          <w:rFonts w:ascii="Arial" w:hAnsi="Arial" w:cs="Arial"/>
          <w:sz w:val="24"/>
          <w:szCs w:val="24"/>
        </w:rPr>
        <w:t xml:space="preserve">s as bases de dados eletrônicas: </w:t>
      </w:r>
      <w:r w:rsidRPr="00C82B89">
        <w:rPr>
          <w:rFonts w:ascii="Arial" w:hAnsi="Arial" w:cs="Arial"/>
          <w:i/>
          <w:iCs/>
          <w:sz w:val="24"/>
          <w:szCs w:val="24"/>
        </w:rPr>
        <w:t xml:space="preserve">Medical </w:t>
      </w:r>
      <w:proofErr w:type="spellStart"/>
      <w:r w:rsidRPr="00C82B89">
        <w:rPr>
          <w:rFonts w:ascii="Arial" w:hAnsi="Arial" w:cs="Arial"/>
          <w:i/>
          <w:iCs/>
          <w:sz w:val="24"/>
          <w:szCs w:val="24"/>
        </w:rPr>
        <w:t>Literature</w:t>
      </w:r>
      <w:proofErr w:type="spellEnd"/>
      <w:r w:rsidRPr="00C82B89">
        <w:rPr>
          <w:rFonts w:ascii="Arial" w:hAnsi="Arial" w:cs="Arial"/>
          <w:i/>
          <w:iCs/>
          <w:sz w:val="24"/>
          <w:szCs w:val="24"/>
        </w:rPr>
        <w:t xml:space="preserve"> </w:t>
      </w:r>
      <w:proofErr w:type="spellStart"/>
      <w:r w:rsidRPr="00C82B89">
        <w:rPr>
          <w:rFonts w:ascii="Arial" w:hAnsi="Arial" w:cs="Arial"/>
          <w:i/>
          <w:iCs/>
          <w:sz w:val="24"/>
          <w:szCs w:val="24"/>
        </w:rPr>
        <w:t>Analysis</w:t>
      </w:r>
      <w:proofErr w:type="spellEnd"/>
      <w:r w:rsidRPr="00C82B89">
        <w:rPr>
          <w:rFonts w:ascii="Arial" w:hAnsi="Arial" w:cs="Arial"/>
          <w:i/>
          <w:iCs/>
          <w:sz w:val="24"/>
          <w:szCs w:val="24"/>
        </w:rPr>
        <w:t xml:space="preserve"> </w:t>
      </w:r>
      <w:proofErr w:type="spellStart"/>
      <w:r w:rsidRPr="00C82B89">
        <w:rPr>
          <w:rFonts w:ascii="Arial" w:hAnsi="Arial" w:cs="Arial"/>
          <w:i/>
          <w:iCs/>
          <w:sz w:val="24"/>
          <w:szCs w:val="24"/>
        </w:rPr>
        <w:t>and</w:t>
      </w:r>
      <w:proofErr w:type="spellEnd"/>
      <w:r w:rsidRPr="00C82B89">
        <w:rPr>
          <w:rFonts w:ascii="Arial" w:hAnsi="Arial" w:cs="Arial"/>
          <w:i/>
          <w:iCs/>
          <w:sz w:val="24"/>
          <w:szCs w:val="24"/>
        </w:rPr>
        <w:t xml:space="preserve"> </w:t>
      </w:r>
      <w:proofErr w:type="spellStart"/>
      <w:r w:rsidRPr="00C82B89">
        <w:rPr>
          <w:rFonts w:ascii="Arial" w:hAnsi="Arial" w:cs="Arial"/>
          <w:i/>
          <w:iCs/>
          <w:sz w:val="24"/>
          <w:szCs w:val="24"/>
        </w:rPr>
        <w:t>Retrievel</w:t>
      </w:r>
      <w:proofErr w:type="spellEnd"/>
      <w:r w:rsidRPr="00C82B89">
        <w:rPr>
          <w:rFonts w:ascii="Arial" w:hAnsi="Arial" w:cs="Arial"/>
          <w:i/>
          <w:iCs/>
          <w:sz w:val="24"/>
          <w:szCs w:val="24"/>
        </w:rPr>
        <w:t xml:space="preserve"> System Online (MEDLINE</w:t>
      </w:r>
      <w:r w:rsidRPr="00C82B89">
        <w:rPr>
          <w:rFonts w:ascii="Arial" w:hAnsi="Arial" w:cs="Arial"/>
          <w:sz w:val="24"/>
          <w:szCs w:val="24"/>
        </w:rPr>
        <w:t xml:space="preserve">) e Literatura Latino-Americana e do Caribe em Ciências da Saúde (LILACS) via Biblioteca Virtual em </w:t>
      </w:r>
      <w:r w:rsidR="00A66187" w:rsidRPr="00C82B89">
        <w:rPr>
          <w:rFonts w:ascii="Arial" w:hAnsi="Arial" w:cs="Arial"/>
          <w:sz w:val="24"/>
          <w:szCs w:val="24"/>
        </w:rPr>
        <w:t xml:space="preserve">Saúde (BVS); </w:t>
      </w:r>
      <w:r w:rsidRPr="00C82B89">
        <w:rPr>
          <w:rFonts w:ascii="Arial" w:hAnsi="Arial" w:cs="Arial"/>
          <w:i/>
          <w:iCs/>
          <w:sz w:val="24"/>
          <w:szCs w:val="24"/>
        </w:rPr>
        <w:t xml:space="preserve">US </w:t>
      </w:r>
      <w:proofErr w:type="spellStart"/>
      <w:r w:rsidRPr="00C82B89">
        <w:rPr>
          <w:rFonts w:ascii="Arial" w:hAnsi="Arial" w:cs="Arial"/>
          <w:i/>
          <w:iCs/>
          <w:sz w:val="24"/>
          <w:szCs w:val="24"/>
        </w:rPr>
        <w:t>National</w:t>
      </w:r>
      <w:proofErr w:type="spellEnd"/>
      <w:r w:rsidRPr="00C82B89">
        <w:rPr>
          <w:rFonts w:ascii="Arial" w:hAnsi="Arial" w:cs="Arial"/>
          <w:i/>
          <w:iCs/>
          <w:sz w:val="24"/>
          <w:szCs w:val="24"/>
        </w:rPr>
        <w:t xml:space="preserve"> Library </w:t>
      </w:r>
      <w:proofErr w:type="spellStart"/>
      <w:r w:rsidRPr="00C82B89">
        <w:rPr>
          <w:rFonts w:ascii="Arial" w:hAnsi="Arial" w:cs="Arial"/>
          <w:i/>
          <w:iCs/>
          <w:sz w:val="24"/>
          <w:szCs w:val="24"/>
        </w:rPr>
        <w:t>of</w:t>
      </w:r>
      <w:proofErr w:type="spellEnd"/>
      <w:r w:rsidRPr="00C82B89">
        <w:rPr>
          <w:rFonts w:ascii="Arial" w:hAnsi="Arial" w:cs="Arial"/>
          <w:i/>
          <w:iCs/>
          <w:sz w:val="24"/>
          <w:szCs w:val="24"/>
        </w:rPr>
        <w:t xml:space="preserve"> Medicine </w:t>
      </w:r>
      <w:proofErr w:type="spellStart"/>
      <w:r w:rsidRPr="00C82B89">
        <w:rPr>
          <w:rFonts w:ascii="Arial" w:hAnsi="Arial" w:cs="Arial"/>
          <w:i/>
          <w:iCs/>
          <w:sz w:val="24"/>
          <w:szCs w:val="24"/>
        </w:rPr>
        <w:t>Institute</w:t>
      </w:r>
      <w:proofErr w:type="spellEnd"/>
      <w:r w:rsidRPr="00C82B89">
        <w:rPr>
          <w:rFonts w:ascii="Arial" w:hAnsi="Arial" w:cs="Arial"/>
          <w:i/>
          <w:iCs/>
          <w:sz w:val="24"/>
          <w:szCs w:val="24"/>
        </w:rPr>
        <w:t xml:space="preserve"> </w:t>
      </w:r>
      <w:proofErr w:type="spellStart"/>
      <w:r w:rsidRPr="00C82B89">
        <w:rPr>
          <w:rFonts w:ascii="Arial" w:hAnsi="Arial" w:cs="Arial"/>
          <w:i/>
          <w:iCs/>
          <w:sz w:val="24"/>
          <w:szCs w:val="24"/>
        </w:rPr>
        <w:t>of</w:t>
      </w:r>
      <w:proofErr w:type="spellEnd"/>
      <w:r w:rsidRPr="00C82B89">
        <w:rPr>
          <w:rFonts w:ascii="Arial" w:hAnsi="Arial" w:cs="Arial"/>
          <w:i/>
          <w:iCs/>
          <w:sz w:val="24"/>
          <w:szCs w:val="24"/>
        </w:rPr>
        <w:t xml:space="preserve"> Health (PUBMED)</w:t>
      </w:r>
      <w:r w:rsidR="00A66187" w:rsidRPr="00C82B89">
        <w:rPr>
          <w:rFonts w:ascii="Arial" w:hAnsi="Arial" w:cs="Arial"/>
          <w:sz w:val="24"/>
          <w:szCs w:val="24"/>
        </w:rPr>
        <w:t xml:space="preserve"> e </w:t>
      </w:r>
      <w:proofErr w:type="spellStart"/>
      <w:r w:rsidR="00A66187" w:rsidRPr="00C82B89">
        <w:rPr>
          <w:rFonts w:ascii="Arial" w:hAnsi="Arial" w:cs="Arial"/>
          <w:i/>
          <w:iCs/>
          <w:sz w:val="24"/>
          <w:shd w:val="clear" w:color="auto" w:fill="FFFFFF"/>
        </w:rPr>
        <w:t>Scientific</w:t>
      </w:r>
      <w:proofErr w:type="spellEnd"/>
      <w:r w:rsidR="00A66187" w:rsidRPr="00C82B89">
        <w:rPr>
          <w:rFonts w:ascii="Arial" w:hAnsi="Arial" w:cs="Arial"/>
          <w:i/>
          <w:iCs/>
          <w:sz w:val="24"/>
          <w:shd w:val="clear" w:color="auto" w:fill="FFFFFF"/>
        </w:rPr>
        <w:t xml:space="preserve"> </w:t>
      </w:r>
      <w:proofErr w:type="spellStart"/>
      <w:r w:rsidR="00A66187" w:rsidRPr="00C82B89">
        <w:rPr>
          <w:rFonts w:ascii="Arial" w:hAnsi="Arial" w:cs="Arial"/>
          <w:i/>
          <w:iCs/>
          <w:sz w:val="24"/>
          <w:shd w:val="clear" w:color="auto" w:fill="FFFFFF"/>
        </w:rPr>
        <w:t>Electronic</w:t>
      </w:r>
      <w:proofErr w:type="spellEnd"/>
      <w:r w:rsidR="00A66187" w:rsidRPr="00C82B89">
        <w:rPr>
          <w:rFonts w:ascii="Arial" w:hAnsi="Arial" w:cs="Arial"/>
          <w:i/>
          <w:iCs/>
          <w:sz w:val="24"/>
          <w:shd w:val="clear" w:color="auto" w:fill="FFFFFF"/>
        </w:rPr>
        <w:t xml:space="preserve"> Library Online</w:t>
      </w:r>
      <w:r w:rsidR="00A66187" w:rsidRPr="005B4BE8">
        <w:rPr>
          <w:rFonts w:ascii="Arial" w:hAnsi="Arial" w:cs="Arial"/>
          <w:color w:val="FF0000"/>
          <w:sz w:val="28"/>
          <w:szCs w:val="24"/>
        </w:rPr>
        <w:t xml:space="preserve"> </w:t>
      </w:r>
      <w:r w:rsidR="00A66187" w:rsidRPr="00C82B89">
        <w:rPr>
          <w:rFonts w:ascii="Arial" w:hAnsi="Arial" w:cs="Arial"/>
          <w:sz w:val="24"/>
          <w:szCs w:val="24"/>
        </w:rPr>
        <w:t>(SciELO).</w:t>
      </w:r>
      <w:r w:rsidR="00A66187">
        <w:rPr>
          <w:rFonts w:ascii="Arial" w:hAnsi="Arial" w:cs="Arial"/>
          <w:sz w:val="24"/>
          <w:szCs w:val="24"/>
        </w:rPr>
        <w:t xml:space="preserve"> </w:t>
      </w:r>
    </w:p>
    <w:p w14:paraId="064A6B2E" w14:textId="77777777" w:rsidR="004350D4" w:rsidRPr="00533DB7" w:rsidRDefault="004350D4">
      <w:pPr>
        <w:pStyle w:val="Ttulo1"/>
        <w:numPr>
          <w:ilvl w:val="0"/>
          <w:numId w:val="0"/>
        </w:numPr>
        <w:spacing w:before="0" w:line="360" w:lineRule="auto"/>
        <w:rPr>
          <w:rFonts w:ascii="Arial" w:hAnsi="Arial" w:cs="Arial"/>
        </w:rPr>
      </w:pPr>
      <w:bookmarkStart w:id="12" w:name="__RefHeading___Toc82279702"/>
      <w:bookmarkEnd w:id="12"/>
      <w:r w:rsidRPr="00533DB7">
        <w:rPr>
          <w:rFonts w:ascii="Arial" w:hAnsi="Arial" w:cs="Arial"/>
          <w:szCs w:val="24"/>
        </w:rPr>
        <w:t>4.3 Critérios de Inclusão</w:t>
      </w:r>
    </w:p>
    <w:p w14:paraId="6FFE8280" w14:textId="77777777" w:rsidR="004350D4" w:rsidRPr="00533DB7" w:rsidRDefault="004350D4">
      <w:pPr>
        <w:spacing w:after="0" w:line="360" w:lineRule="auto"/>
        <w:ind w:firstLine="708"/>
        <w:jc w:val="both"/>
        <w:rPr>
          <w:rFonts w:ascii="Arial" w:hAnsi="Arial" w:cs="Arial"/>
        </w:rPr>
      </w:pPr>
      <w:r w:rsidRPr="00533DB7">
        <w:rPr>
          <w:rFonts w:ascii="Arial" w:hAnsi="Arial" w:cs="Arial"/>
          <w:sz w:val="24"/>
          <w:szCs w:val="24"/>
        </w:rPr>
        <w:t>Os critérios de inclusão foram: estudos que fizeram jus à temática escolhida, publicados no período de 2011 à 2021; publicados nos idiomas português, inglês e espanhol.</w:t>
      </w:r>
    </w:p>
    <w:p w14:paraId="11E14A96" w14:textId="77777777" w:rsidR="004350D4" w:rsidRPr="00533DB7" w:rsidRDefault="004350D4">
      <w:pPr>
        <w:pStyle w:val="Ttulo1"/>
        <w:numPr>
          <w:ilvl w:val="0"/>
          <w:numId w:val="0"/>
        </w:numPr>
        <w:spacing w:before="0" w:line="360" w:lineRule="auto"/>
        <w:rPr>
          <w:rFonts w:ascii="Arial" w:hAnsi="Arial" w:cs="Arial"/>
        </w:rPr>
      </w:pPr>
      <w:bookmarkStart w:id="13" w:name="__RefHeading___Toc82279703"/>
      <w:bookmarkEnd w:id="13"/>
      <w:r w:rsidRPr="00533DB7">
        <w:rPr>
          <w:rFonts w:ascii="Arial" w:hAnsi="Arial" w:cs="Arial"/>
          <w:szCs w:val="24"/>
        </w:rPr>
        <w:t>4.4 Critérios de Exclusão</w:t>
      </w:r>
    </w:p>
    <w:p w14:paraId="0AF70721" w14:textId="77777777" w:rsidR="004350D4" w:rsidRPr="00533DB7" w:rsidRDefault="004350D4">
      <w:pPr>
        <w:spacing w:after="0" w:line="360" w:lineRule="auto"/>
        <w:ind w:firstLine="360"/>
        <w:jc w:val="both"/>
        <w:rPr>
          <w:rFonts w:ascii="Arial" w:hAnsi="Arial" w:cs="Arial"/>
        </w:rPr>
      </w:pPr>
      <w:r w:rsidRPr="00533DB7">
        <w:rPr>
          <w:rFonts w:ascii="Arial" w:hAnsi="Arial" w:cs="Arial"/>
          <w:sz w:val="24"/>
          <w:szCs w:val="24"/>
        </w:rPr>
        <w:t xml:space="preserve">Foram excluídos teses, dissertações, trabalhos publicados em anais de eventos científicos, editoriais e artigos que após a leitura do título e resumo não se encaixaram na temática estabelecida para o estudo. </w:t>
      </w:r>
    </w:p>
    <w:p w14:paraId="41D93E07" w14:textId="77777777" w:rsidR="004350D4" w:rsidRPr="00533DB7" w:rsidRDefault="004350D4">
      <w:pPr>
        <w:pStyle w:val="Ttulo1"/>
        <w:numPr>
          <w:ilvl w:val="0"/>
          <w:numId w:val="0"/>
        </w:numPr>
        <w:spacing w:before="0" w:line="360" w:lineRule="auto"/>
        <w:rPr>
          <w:rFonts w:ascii="Arial" w:hAnsi="Arial" w:cs="Arial"/>
        </w:rPr>
      </w:pPr>
      <w:bookmarkStart w:id="14" w:name="__RefHeading___Toc82279704"/>
      <w:bookmarkEnd w:id="14"/>
      <w:r w:rsidRPr="00533DB7">
        <w:rPr>
          <w:rFonts w:ascii="Arial" w:hAnsi="Arial" w:cs="Arial"/>
          <w:szCs w:val="24"/>
        </w:rPr>
        <w:t>4.5 Coleta de Dados</w:t>
      </w:r>
    </w:p>
    <w:p w14:paraId="462D5F7F" w14:textId="77777777" w:rsidR="00AE057E" w:rsidRPr="00C82B89" w:rsidRDefault="00AE057E">
      <w:pPr>
        <w:spacing w:after="0" w:line="360" w:lineRule="auto"/>
        <w:ind w:firstLine="360"/>
        <w:jc w:val="both"/>
        <w:rPr>
          <w:rFonts w:ascii="Arial" w:hAnsi="Arial" w:cs="Arial"/>
          <w:sz w:val="24"/>
          <w:szCs w:val="24"/>
        </w:rPr>
      </w:pPr>
      <w:r w:rsidRPr="00C82B89">
        <w:rPr>
          <w:rFonts w:ascii="Arial" w:hAnsi="Arial" w:cs="Arial"/>
          <w:sz w:val="24"/>
          <w:szCs w:val="24"/>
        </w:rPr>
        <w:t xml:space="preserve">A coleta de dados ocorreu </w:t>
      </w:r>
      <w:r w:rsidR="0048277B" w:rsidRPr="00C82B89">
        <w:rPr>
          <w:rFonts w:ascii="Arial" w:hAnsi="Arial" w:cs="Arial"/>
          <w:sz w:val="24"/>
          <w:szCs w:val="24"/>
        </w:rPr>
        <w:t>de julho</w:t>
      </w:r>
      <w:r w:rsidRPr="00C82B89">
        <w:rPr>
          <w:rFonts w:ascii="Arial" w:hAnsi="Arial" w:cs="Arial"/>
          <w:sz w:val="24"/>
          <w:szCs w:val="24"/>
        </w:rPr>
        <w:t xml:space="preserve"> a outubro de 2021</w:t>
      </w:r>
      <w:r w:rsidR="003654E5" w:rsidRPr="00C82B89">
        <w:rPr>
          <w:rFonts w:ascii="Arial" w:hAnsi="Arial" w:cs="Arial"/>
          <w:sz w:val="24"/>
          <w:szCs w:val="24"/>
        </w:rPr>
        <w:t xml:space="preserve">. </w:t>
      </w:r>
      <w:r w:rsidR="004350D4" w:rsidRPr="00C82B89">
        <w:rPr>
          <w:rFonts w:ascii="Arial" w:hAnsi="Arial" w:cs="Arial"/>
          <w:sz w:val="24"/>
          <w:szCs w:val="24"/>
        </w:rPr>
        <w:t>Os descritores foram definidos a partir do</w:t>
      </w:r>
      <w:r w:rsidR="004350D4" w:rsidRPr="00C82B89">
        <w:rPr>
          <w:rFonts w:ascii="Arial" w:hAnsi="Arial" w:cs="Arial"/>
          <w:sz w:val="21"/>
          <w:szCs w:val="21"/>
          <w:shd w:val="clear" w:color="auto" w:fill="FFFFFF"/>
        </w:rPr>
        <w:t xml:space="preserve"> </w:t>
      </w:r>
      <w:r w:rsidR="004350D4" w:rsidRPr="00C82B89">
        <w:rPr>
          <w:rFonts w:ascii="Arial" w:hAnsi="Arial" w:cs="Arial"/>
          <w:i/>
          <w:iCs/>
          <w:sz w:val="24"/>
          <w:szCs w:val="24"/>
        </w:rPr>
        <w:t xml:space="preserve">Medical </w:t>
      </w:r>
      <w:proofErr w:type="spellStart"/>
      <w:r w:rsidR="004350D4" w:rsidRPr="00C82B89">
        <w:rPr>
          <w:rFonts w:ascii="Arial" w:hAnsi="Arial" w:cs="Arial"/>
          <w:i/>
          <w:iCs/>
          <w:sz w:val="24"/>
          <w:szCs w:val="24"/>
        </w:rPr>
        <w:t>Subject</w:t>
      </w:r>
      <w:proofErr w:type="spellEnd"/>
      <w:r w:rsidR="004350D4" w:rsidRPr="00C82B89">
        <w:rPr>
          <w:rFonts w:ascii="Arial" w:hAnsi="Arial" w:cs="Arial"/>
          <w:i/>
          <w:iCs/>
          <w:sz w:val="24"/>
          <w:szCs w:val="24"/>
        </w:rPr>
        <w:t xml:space="preserve"> </w:t>
      </w:r>
      <w:proofErr w:type="spellStart"/>
      <w:r w:rsidR="004350D4" w:rsidRPr="00C82B89">
        <w:rPr>
          <w:rFonts w:ascii="Arial" w:hAnsi="Arial" w:cs="Arial"/>
          <w:i/>
          <w:iCs/>
          <w:sz w:val="24"/>
          <w:szCs w:val="24"/>
        </w:rPr>
        <w:t>Headings</w:t>
      </w:r>
      <w:proofErr w:type="spellEnd"/>
      <w:r w:rsidR="004350D4" w:rsidRPr="00C82B89">
        <w:rPr>
          <w:rFonts w:ascii="Arial" w:hAnsi="Arial" w:cs="Arial"/>
          <w:i/>
          <w:iCs/>
          <w:sz w:val="24"/>
          <w:szCs w:val="24"/>
        </w:rPr>
        <w:t xml:space="preserve"> (</w:t>
      </w:r>
      <w:proofErr w:type="spellStart"/>
      <w:r w:rsidR="004350D4" w:rsidRPr="00C82B89">
        <w:rPr>
          <w:rFonts w:ascii="Arial" w:hAnsi="Arial" w:cs="Arial"/>
          <w:i/>
          <w:iCs/>
          <w:sz w:val="24"/>
          <w:szCs w:val="24"/>
        </w:rPr>
        <w:t>Mesh</w:t>
      </w:r>
      <w:proofErr w:type="spellEnd"/>
      <w:r w:rsidR="004350D4" w:rsidRPr="00C82B89">
        <w:rPr>
          <w:rFonts w:ascii="Arial" w:hAnsi="Arial" w:cs="Arial"/>
          <w:i/>
          <w:iCs/>
          <w:sz w:val="24"/>
          <w:szCs w:val="24"/>
        </w:rPr>
        <w:t>)</w:t>
      </w:r>
      <w:r w:rsidR="004350D4" w:rsidRPr="00C82B89">
        <w:rPr>
          <w:rFonts w:ascii="Arial" w:hAnsi="Arial" w:cs="Arial"/>
          <w:sz w:val="24"/>
          <w:szCs w:val="24"/>
        </w:rPr>
        <w:t xml:space="preserve"> e </w:t>
      </w:r>
      <w:r w:rsidR="004350D4" w:rsidRPr="00C82B89">
        <w:rPr>
          <w:rFonts w:ascii="Arial" w:hAnsi="Arial" w:cs="Arial"/>
          <w:sz w:val="24"/>
          <w:szCs w:val="24"/>
          <w:shd w:val="clear" w:color="auto" w:fill="FFFFFF"/>
        </w:rPr>
        <w:t>Descritores em Ciências da Saúde</w:t>
      </w:r>
      <w:r w:rsidR="004350D4" w:rsidRPr="00C82B89">
        <w:rPr>
          <w:rFonts w:ascii="Arial" w:hAnsi="Arial" w:cs="Arial"/>
          <w:sz w:val="24"/>
          <w:szCs w:val="24"/>
        </w:rPr>
        <w:t xml:space="preserve"> (DECS).</w:t>
      </w:r>
      <w:r w:rsidR="004350D4" w:rsidRPr="00C82B89">
        <w:rPr>
          <w:rFonts w:ascii="Arial" w:hAnsi="Arial" w:cs="Arial"/>
        </w:rPr>
        <w:t xml:space="preserve"> </w:t>
      </w:r>
      <w:r w:rsidR="004350D4" w:rsidRPr="00C82B89">
        <w:rPr>
          <w:rFonts w:ascii="Arial" w:hAnsi="Arial" w:cs="Arial"/>
          <w:sz w:val="24"/>
          <w:szCs w:val="24"/>
        </w:rPr>
        <w:t>A terminologia padronizada, adotou os seguintes descritores controlados: “</w:t>
      </w:r>
      <w:proofErr w:type="spellStart"/>
      <w:r w:rsidR="004350D4" w:rsidRPr="00C82B89">
        <w:rPr>
          <w:rFonts w:ascii="Arial" w:hAnsi="Arial" w:cs="Arial"/>
          <w:sz w:val="24"/>
          <w:szCs w:val="24"/>
        </w:rPr>
        <w:t>Serologic</w:t>
      </w:r>
      <w:proofErr w:type="spellEnd"/>
      <w:r w:rsidR="004350D4" w:rsidRPr="00C82B89">
        <w:rPr>
          <w:rFonts w:ascii="Arial" w:hAnsi="Arial" w:cs="Arial"/>
          <w:sz w:val="24"/>
          <w:szCs w:val="24"/>
        </w:rPr>
        <w:t xml:space="preserve"> </w:t>
      </w:r>
      <w:proofErr w:type="spellStart"/>
      <w:r w:rsidR="004350D4" w:rsidRPr="00C82B89">
        <w:rPr>
          <w:rFonts w:ascii="Arial" w:hAnsi="Arial" w:cs="Arial"/>
          <w:sz w:val="24"/>
          <w:szCs w:val="24"/>
        </w:rPr>
        <w:t>Tests</w:t>
      </w:r>
      <w:proofErr w:type="spellEnd"/>
      <w:r w:rsidR="004350D4" w:rsidRPr="00C82B89">
        <w:rPr>
          <w:rFonts w:ascii="Arial" w:hAnsi="Arial" w:cs="Arial"/>
          <w:sz w:val="24"/>
          <w:szCs w:val="24"/>
        </w:rPr>
        <w:t>” [</w:t>
      </w:r>
      <w:proofErr w:type="spellStart"/>
      <w:r w:rsidR="004350D4" w:rsidRPr="00C82B89">
        <w:rPr>
          <w:rFonts w:ascii="Arial" w:hAnsi="Arial" w:cs="Arial"/>
          <w:sz w:val="24"/>
          <w:szCs w:val="24"/>
        </w:rPr>
        <w:t>Mesh</w:t>
      </w:r>
      <w:proofErr w:type="spellEnd"/>
      <w:r w:rsidR="004350D4" w:rsidRPr="00C82B89">
        <w:rPr>
          <w:rFonts w:ascii="Arial" w:hAnsi="Arial" w:cs="Arial"/>
          <w:sz w:val="24"/>
          <w:szCs w:val="24"/>
        </w:rPr>
        <w:t xml:space="preserve">]/ </w:t>
      </w:r>
      <w:r w:rsidR="004350D4" w:rsidRPr="00C82B89">
        <w:rPr>
          <w:rFonts w:ascii="Arial" w:hAnsi="Arial" w:cs="Arial"/>
          <w:b/>
          <w:bCs/>
          <w:sz w:val="24"/>
          <w:szCs w:val="24"/>
        </w:rPr>
        <w:t>Testes Sorológicos</w:t>
      </w:r>
      <w:r w:rsidR="004350D4" w:rsidRPr="00C82B89">
        <w:rPr>
          <w:rFonts w:ascii="Arial" w:hAnsi="Arial" w:cs="Arial"/>
          <w:sz w:val="24"/>
          <w:szCs w:val="24"/>
        </w:rPr>
        <w:t xml:space="preserve"> [DECS]; “</w:t>
      </w:r>
      <w:proofErr w:type="spellStart"/>
      <w:r w:rsidR="004350D4" w:rsidRPr="00C82B89">
        <w:rPr>
          <w:rFonts w:ascii="Arial" w:hAnsi="Arial" w:cs="Arial"/>
          <w:sz w:val="24"/>
          <w:szCs w:val="24"/>
        </w:rPr>
        <w:t>Counseling</w:t>
      </w:r>
      <w:proofErr w:type="spellEnd"/>
      <w:r w:rsidR="004350D4" w:rsidRPr="00C82B89">
        <w:rPr>
          <w:rFonts w:ascii="Arial" w:hAnsi="Arial" w:cs="Arial"/>
          <w:sz w:val="24"/>
          <w:szCs w:val="24"/>
        </w:rPr>
        <w:t>” [</w:t>
      </w:r>
      <w:proofErr w:type="spellStart"/>
      <w:r w:rsidR="004350D4" w:rsidRPr="00C82B89">
        <w:rPr>
          <w:rFonts w:ascii="Arial" w:hAnsi="Arial" w:cs="Arial"/>
          <w:sz w:val="24"/>
          <w:szCs w:val="24"/>
        </w:rPr>
        <w:t>Mesh</w:t>
      </w:r>
      <w:proofErr w:type="spellEnd"/>
      <w:r w:rsidR="004350D4" w:rsidRPr="00C82B89">
        <w:rPr>
          <w:rFonts w:ascii="Arial" w:hAnsi="Arial" w:cs="Arial"/>
          <w:sz w:val="24"/>
          <w:szCs w:val="24"/>
        </w:rPr>
        <w:t xml:space="preserve">]/ </w:t>
      </w:r>
      <w:r w:rsidR="004350D4" w:rsidRPr="00C82B89">
        <w:rPr>
          <w:rFonts w:ascii="Arial" w:hAnsi="Arial" w:cs="Arial"/>
          <w:b/>
          <w:bCs/>
          <w:sz w:val="24"/>
          <w:szCs w:val="24"/>
        </w:rPr>
        <w:t>Aconselhamento</w:t>
      </w:r>
      <w:r w:rsidR="004350D4" w:rsidRPr="00C82B89">
        <w:rPr>
          <w:rFonts w:ascii="Arial" w:hAnsi="Arial" w:cs="Arial"/>
          <w:sz w:val="24"/>
          <w:szCs w:val="24"/>
        </w:rPr>
        <w:t xml:space="preserve"> [DECS]; “</w:t>
      </w:r>
      <w:proofErr w:type="spellStart"/>
      <w:r w:rsidR="004350D4" w:rsidRPr="00C82B89">
        <w:rPr>
          <w:rFonts w:ascii="Arial" w:hAnsi="Arial" w:cs="Arial"/>
          <w:sz w:val="24"/>
          <w:szCs w:val="24"/>
        </w:rPr>
        <w:t>Sexually</w:t>
      </w:r>
      <w:proofErr w:type="spellEnd"/>
      <w:r w:rsidR="004350D4" w:rsidRPr="00C82B89">
        <w:rPr>
          <w:rFonts w:ascii="Arial" w:hAnsi="Arial" w:cs="Arial"/>
          <w:sz w:val="24"/>
          <w:szCs w:val="24"/>
        </w:rPr>
        <w:t xml:space="preserve"> </w:t>
      </w:r>
      <w:proofErr w:type="spellStart"/>
      <w:r w:rsidR="004350D4" w:rsidRPr="00C82B89">
        <w:rPr>
          <w:rFonts w:ascii="Arial" w:hAnsi="Arial" w:cs="Arial"/>
          <w:sz w:val="24"/>
          <w:szCs w:val="24"/>
        </w:rPr>
        <w:t>Transmitted</w:t>
      </w:r>
      <w:proofErr w:type="spellEnd"/>
      <w:r w:rsidR="004350D4" w:rsidRPr="00C82B89">
        <w:rPr>
          <w:rFonts w:ascii="Arial" w:hAnsi="Arial" w:cs="Arial"/>
          <w:sz w:val="24"/>
          <w:szCs w:val="24"/>
        </w:rPr>
        <w:t xml:space="preserve"> </w:t>
      </w:r>
      <w:proofErr w:type="spellStart"/>
      <w:r w:rsidR="004350D4" w:rsidRPr="00C82B89">
        <w:rPr>
          <w:rFonts w:ascii="Arial" w:hAnsi="Arial" w:cs="Arial"/>
          <w:sz w:val="24"/>
          <w:szCs w:val="24"/>
        </w:rPr>
        <w:t>Disease</w:t>
      </w:r>
      <w:proofErr w:type="spellEnd"/>
      <w:r w:rsidR="004350D4" w:rsidRPr="00C82B89">
        <w:rPr>
          <w:rFonts w:ascii="Arial" w:hAnsi="Arial" w:cs="Arial"/>
          <w:sz w:val="24"/>
          <w:szCs w:val="24"/>
        </w:rPr>
        <w:t>” [</w:t>
      </w:r>
      <w:proofErr w:type="spellStart"/>
      <w:r w:rsidR="004350D4" w:rsidRPr="00C82B89">
        <w:rPr>
          <w:rFonts w:ascii="Arial" w:hAnsi="Arial" w:cs="Arial"/>
          <w:sz w:val="24"/>
          <w:szCs w:val="24"/>
        </w:rPr>
        <w:t>Mesh</w:t>
      </w:r>
      <w:proofErr w:type="spellEnd"/>
      <w:r w:rsidR="004350D4" w:rsidRPr="00C82B89">
        <w:rPr>
          <w:rFonts w:ascii="Arial" w:hAnsi="Arial" w:cs="Arial"/>
          <w:sz w:val="24"/>
          <w:szCs w:val="24"/>
        </w:rPr>
        <w:t xml:space="preserve">]/ </w:t>
      </w:r>
      <w:r w:rsidR="004350D4" w:rsidRPr="00C82B89">
        <w:rPr>
          <w:rFonts w:ascii="Arial" w:hAnsi="Arial" w:cs="Arial"/>
          <w:b/>
          <w:bCs/>
          <w:sz w:val="24"/>
          <w:szCs w:val="24"/>
        </w:rPr>
        <w:t>Doenças Sexualmente Transmissíveis</w:t>
      </w:r>
      <w:r w:rsidR="004350D4" w:rsidRPr="00C82B89">
        <w:rPr>
          <w:rFonts w:ascii="Arial" w:hAnsi="Arial" w:cs="Arial"/>
          <w:sz w:val="24"/>
          <w:szCs w:val="24"/>
        </w:rPr>
        <w:t xml:space="preserve"> [DECS]; “</w:t>
      </w:r>
      <w:proofErr w:type="spellStart"/>
      <w:r w:rsidR="004350D4" w:rsidRPr="00C82B89">
        <w:rPr>
          <w:rFonts w:ascii="Arial" w:hAnsi="Arial" w:cs="Arial"/>
          <w:sz w:val="24"/>
          <w:szCs w:val="24"/>
        </w:rPr>
        <w:t>Primary</w:t>
      </w:r>
      <w:proofErr w:type="spellEnd"/>
      <w:r w:rsidR="004350D4" w:rsidRPr="00C82B89">
        <w:rPr>
          <w:rFonts w:ascii="Arial" w:hAnsi="Arial" w:cs="Arial"/>
          <w:sz w:val="24"/>
          <w:szCs w:val="24"/>
        </w:rPr>
        <w:t xml:space="preserve"> Health </w:t>
      </w:r>
      <w:proofErr w:type="spellStart"/>
      <w:r w:rsidR="004350D4" w:rsidRPr="00C82B89">
        <w:rPr>
          <w:rFonts w:ascii="Arial" w:hAnsi="Arial" w:cs="Arial"/>
          <w:sz w:val="24"/>
          <w:szCs w:val="24"/>
        </w:rPr>
        <w:t>Care</w:t>
      </w:r>
      <w:proofErr w:type="spellEnd"/>
      <w:r w:rsidR="004350D4" w:rsidRPr="00C82B89">
        <w:rPr>
          <w:rFonts w:ascii="Arial" w:hAnsi="Arial" w:cs="Arial"/>
          <w:sz w:val="24"/>
          <w:szCs w:val="24"/>
        </w:rPr>
        <w:t xml:space="preserve">” </w:t>
      </w:r>
      <w:r w:rsidR="004350D4" w:rsidRPr="00C82B89">
        <w:rPr>
          <w:rFonts w:ascii="Arial" w:hAnsi="Arial" w:cs="Arial"/>
          <w:sz w:val="24"/>
          <w:szCs w:val="24"/>
        </w:rPr>
        <w:lastRenderedPageBreak/>
        <w:t>[</w:t>
      </w:r>
      <w:proofErr w:type="spellStart"/>
      <w:r w:rsidR="004350D4" w:rsidRPr="00C82B89">
        <w:rPr>
          <w:rFonts w:ascii="Arial" w:hAnsi="Arial" w:cs="Arial"/>
          <w:sz w:val="24"/>
          <w:szCs w:val="24"/>
        </w:rPr>
        <w:t>Mesh</w:t>
      </w:r>
      <w:proofErr w:type="spellEnd"/>
      <w:r w:rsidR="004350D4" w:rsidRPr="00C82B89">
        <w:rPr>
          <w:rFonts w:ascii="Arial" w:hAnsi="Arial" w:cs="Arial"/>
          <w:sz w:val="24"/>
          <w:szCs w:val="24"/>
        </w:rPr>
        <w:t xml:space="preserve">]/ </w:t>
      </w:r>
      <w:r w:rsidR="004350D4" w:rsidRPr="00C82B89">
        <w:rPr>
          <w:rFonts w:ascii="Arial" w:hAnsi="Arial" w:cs="Arial"/>
          <w:b/>
          <w:bCs/>
          <w:sz w:val="24"/>
          <w:szCs w:val="24"/>
        </w:rPr>
        <w:t>Atenção Primária à Saúde</w:t>
      </w:r>
      <w:r w:rsidR="004350D4" w:rsidRPr="00C82B89">
        <w:rPr>
          <w:rFonts w:ascii="Arial" w:hAnsi="Arial" w:cs="Arial"/>
          <w:sz w:val="24"/>
          <w:szCs w:val="24"/>
        </w:rPr>
        <w:t xml:space="preserve"> [DECS]. </w:t>
      </w:r>
      <w:r w:rsidRPr="00C82B89">
        <w:rPr>
          <w:rFonts w:ascii="Arial" w:hAnsi="Arial" w:cs="Arial"/>
          <w:sz w:val="24"/>
          <w:szCs w:val="24"/>
        </w:rPr>
        <w:t>Também serão utilizados termos sinônimos relacionados a cada um desses descritores.</w:t>
      </w:r>
    </w:p>
    <w:p w14:paraId="55B55384" w14:textId="77777777" w:rsidR="00B070AB" w:rsidRDefault="00AE057E">
      <w:pPr>
        <w:spacing w:after="0" w:line="360" w:lineRule="auto"/>
        <w:ind w:firstLine="360"/>
        <w:jc w:val="both"/>
        <w:rPr>
          <w:rFonts w:ascii="Arial" w:hAnsi="Arial" w:cs="Arial"/>
        </w:rPr>
      </w:pPr>
      <w:r w:rsidRPr="00533DB7">
        <w:rPr>
          <w:rFonts w:ascii="Arial" w:hAnsi="Arial" w:cs="Arial"/>
          <w:sz w:val="24"/>
          <w:szCs w:val="24"/>
        </w:rPr>
        <w:t xml:space="preserve">O uso do operador booleano (AND) permitiu acessar os artigos com </w:t>
      </w:r>
      <w:r w:rsidR="003654E5" w:rsidRPr="00533DB7">
        <w:rPr>
          <w:rFonts w:ascii="Arial" w:hAnsi="Arial" w:cs="Arial"/>
          <w:sz w:val="24"/>
          <w:szCs w:val="24"/>
        </w:rPr>
        <w:t>intersecção</w:t>
      </w:r>
      <w:r w:rsidRPr="00533DB7">
        <w:rPr>
          <w:rFonts w:ascii="Arial" w:hAnsi="Arial" w:cs="Arial"/>
          <w:sz w:val="24"/>
          <w:szCs w:val="24"/>
        </w:rPr>
        <w:t xml:space="preserve"> entre o</w:t>
      </w:r>
      <w:r>
        <w:rPr>
          <w:rFonts w:ascii="Arial" w:hAnsi="Arial" w:cs="Arial"/>
          <w:sz w:val="24"/>
          <w:szCs w:val="24"/>
        </w:rPr>
        <w:t>s descritores, e os termos foram</w:t>
      </w:r>
      <w:r w:rsidRPr="00533DB7">
        <w:rPr>
          <w:rFonts w:ascii="Arial" w:hAnsi="Arial" w:cs="Arial"/>
          <w:sz w:val="24"/>
          <w:szCs w:val="24"/>
        </w:rPr>
        <w:t xml:space="preserve"> combinados de diferentes formas, de acordo com cada base de dados, para garantir a busca ampla e adequada, conforme apresentado abaixo:</w:t>
      </w:r>
      <w:r w:rsidR="004350D4" w:rsidRPr="00533DB7">
        <w:rPr>
          <w:rFonts w:ascii="Arial" w:hAnsi="Arial" w:cs="Arial"/>
          <w:sz w:val="24"/>
          <w:szCs w:val="24"/>
        </w:rPr>
        <w:t xml:space="preserve"> </w:t>
      </w:r>
    </w:p>
    <w:p w14:paraId="2851DAA0" w14:textId="77777777" w:rsidR="004350D4" w:rsidRPr="00533DB7" w:rsidRDefault="004350D4" w:rsidP="00321C8B">
      <w:pPr>
        <w:spacing w:after="0" w:line="360" w:lineRule="auto"/>
        <w:jc w:val="both"/>
        <w:rPr>
          <w:rFonts w:ascii="Arial" w:hAnsi="Arial" w:cs="Arial"/>
        </w:rPr>
      </w:pPr>
      <w:r w:rsidRPr="00533DB7">
        <w:rPr>
          <w:rFonts w:ascii="Arial" w:hAnsi="Arial" w:cs="Arial"/>
          <w:b/>
          <w:bCs/>
          <w:sz w:val="24"/>
          <w:szCs w:val="24"/>
        </w:rPr>
        <w:t>M</w:t>
      </w:r>
      <w:r w:rsidR="00A66187">
        <w:rPr>
          <w:rFonts w:ascii="Arial" w:hAnsi="Arial" w:cs="Arial"/>
          <w:b/>
          <w:bCs/>
          <w:sz w:val="24"/>
          <w:szCs w:val="24"/>
        </w:rPr>
        <w:t>EDLINE / LILACS, acesso via BVS; PUBMED;</w:t>
      </w:r>
      <w:r w:rsidR="00A66187" w:rsidRPr="00A66187">
        <w:rPr>
          <w:rFonts w:ascii="Arial" w:hAnsi="Arial" w:cs="Arial"/>
          <w:b/>
          <w:bCs/>
          <w:sz w:val="24"/>
          <w:szCs w:val="24"/>
        </w:rPr>
        <w:t xml:space="preserve"> </w:t>
      </w:r>
      <w:r w:rsidR="00A66187" w:rsidRPr="00A66187">
        <w:rPr>
          <w:rFonts w:ascii="Arial" w:hAnsi="Arial" w:cs="Arial"/>
          <w:b/>
          <w:sz w:val="24"/>
          <w:szCs w:val="24"/>
        </w:rPr>
        <w:t>SciELO</w:t>
      </w:r>
    </w:p>
    <w:p w14:paraId="673D06A3" w14:textId="77777777" w:rsidR="004350D4" w:rsidRPr="00533DB7" w:rsidRDefault="004350D4">
      <w:pPr>
        <w:pStyle w:val="PargrafodaLista1"/>
        <w:numPr>
          <w:ilvl w:val="0"/>
          <w:numId w:val="4"/>
        </w:numPr>
        <w:spacing w:after="0" w:line="360" w:lineRule="auto"/>
        <w:jc w:val="both"/>
        <w:rPr>
          <w:rFonts w:ascii="Arial" w:hAnsi="Arial" w:cs="Arial"/>
        </w:rPr>
      </w:pPr>
      <w:r w:rsidRPr="00533DB7">
        <w:rPr>
          <w:rFonts w:ascii="Arial" w:hAnsi="Arial" w:cs="Arial"/>
          <w:sz w:val="24"/>
          <w:szCs w:val="24"/>
        </w:rPr>
        <w:t>(Aconselhamento) AND (Doenças Sexualmente Transmissíveis) AND (Testes Sorológicos);</w:t>
      </w:r>
    </w:p>
    <w:p w14:paraId="2B34853D" w14:textId="77777777" w:rsidR="004350D4" w:rsidRPr="00533DB7" w:rsidRDefault="004350D4">
      <w:pPr>
        <w:pStyle w:val="PargrafodaLista1"/>
        <w:numPr>
          <w:ilvl w:val="0"/>
          <w:numId w:val="4"/>
        </w:numPr>
        <w:spacing w:after="0" w:line="360" w:lineRule="auto"/>
        <w:jc w:val="both"/>
        <w:rPr>
          <w:rFonts w:ascii="Arial" w:hAnsi="Arial" w:cs="Arial"/>
        </w:rPr>
      </w:pPr>
      <w:r w:rsidRPr="00533DB7">
        <w:rPr>
          <w:rFonts w:ascii="Arial" w:hAnsi="Arial" w:cs="Arial"/>
          <w:sz w:val="24"/>
          <w:szCs w:val="24"/>
        </w:rPr>
        <w:t>(Testes Sorológicos) AND (Aconselhamento);</w:t>
      </w:r>
    </w:p>
    <w:p w14:paraId="18E84FD3" w14:textId="77777777" w:rsidR="004350D4" w:rsidRPr="00533DB7" w:rsidRDefault="004350D4">
      <w:pPr>
        <w:pStyle w:val="PargrafodaLista1"/>
        <w:numPr>
          <w:ilvl w:val="0"/>
          <w:numId w:val="4"/>
        </w:numPr>
        <w:spacing w:after="0" w:line="360" w:lineRule="auto"/>
        <w:jc w:val="both"/>
        <w:rPr>
          <w:rFonts w:ascii="Arial" w:hAnsi="Arial" w:cs="Arial"/>
        </w:rPr>
      </w:pPr>
      <w:r w:rsidRPr="00533DB7">
        <w:rPr>
          <w:rFonts w:ascii="Arial" w:hAnsi="Arial" w:cs="Arial"/>
          <w:sz w:val="24"/>
          <w:szCs w:val="24"/>
        </w:rPr>
        <w:t>(Testes Sorológicos AND (Atenção Primária à Saúde);</w:t>
      </w:r>
    </w:p>
    <w:p w14:paraId="234B2340" w14:textId="77777777" w:rsidR="004350D4" w:rsidRPr="00533DB7" w:rsidRDefault="004350D4">
      <w:pPr>
        <w:pStyle w:val="PargrafodaLista1"/>
        <w:numPr>
          <w:ilvl w:val="0"/>
          <w:numId w:val="4"/>
        </w:numPr>
        <w:spacing w:after="0" w:line="360" w:lineRule="auto"/>
        <w:jc w:val="both"/>
        <w:rPr>
          <w:rFonts w:ascii="Arial" w:hAnsi="Arial" w:cs="Arial"/>
        </w:rPr>
      </w:pPr>
      <w:r w:rsidRPr="00533DB7">
        <w:rPr>
          <w:rFonts w:ascii="Arial" w:hAnsi="Arial" w:cs="Arial"/>
          <w:sz w:val="24"/>
          <w:szCs w:val="24"/>
        </w:rPr>
        <w:t>(Aconselhamento) AND (Infecções Sexualmente Transmissíveis);</w:t>
      </w:r>
    </w:p>
    <w:p w14:paraId="149420AD" w14:textId="77777777" w:rsidR="004350D4" w:rsidRPr="00A66187" w:rsidRDefault="004350D4">
      <w:pPr>
        <w:pStyle w:val="PargrafodaLista1"/>
        <w:numPr>
          <w:ilvl w:val="0"/>
          <w:numId w:val="4"/>
        </w:numPr>
        <w:spacing w:after="0" w:line="360" w:lineRule="auto"/>
        <w:jc w:val="both"/>
        <w:rPr>
          <w:rFonts w:ascii="Arial" w:hAnsi="Arial" w:cs="Arial"/>
        </w:rPr>
      </w:pPr>
      <w:r w:rsidRPr="00533DB7">
        <w:rPr>
          <w:rFonts w:ascii="Arial" w:hAnsi="Arial" w:cs="Arial"/>
          <w:sz w:val="24"/>
          <w:szCs w:val="24"/>
        </w:rPr>
        <w:t>(Aconselhamento) AND (Infecções Sexualmente Transmissíveis) AND (Atenção Primária à Saúde)</w:t>
      </w:r>
    </w:p>
    <w:p w14:paraId="11B638D5" w14:textId="77777777" w:rsidR="00A66187" w:rsidRPr="00A66187" w:rsidRDefault="00A66187" w:rsidP="00A66187">
      <w:pPr>
        <w:pStyle w:val="PargrafodaLista1"/>
        <w:numPr>
          <w:ilvl w:val="0"/>
          <w:numId w:val="4"/>
        </w:numPr>
        <w:spacing w:after="0" w:line="360" w:lineRule="auto"/>
        <w:jc w:val="both"/>
        <w:rPr>
          <w:rFonts w:ascii="Arial" w:hAnsi="Arial" w:cs="Arial"/>
        </w:rPr>
      </w:pPr>
      <w:r w:rsidRPr="00533DB7">
        <w:rPr>
          <w:rFonts w:ascii="Arial" w:hAnsi="Arial" w:cs="Arial"/>
          <w:sz w:val="24"/>
          <w:szCs w:val="24"/>
        </w:rPr>
        <w:t>(Testes Sor</w:t>
      </w:r>
      <w:r>
        <w:rPr>
          <w:rFonts w:ascii="Arial" w:hAnsi="Arial" w:cs="Arial"/>
          <w:sz w:val="24"/>
          <w:szCs w:val="24"/>
        </w:rPr>
        <w:t xml:space="preserve">ológicos) AND (Aconselhamento) AND </w:t>
      </w:r>
      <w:r w:rsidRPr="00533DB7">
        <w:rPr>
          <w:rFonts w:ascii="Arial" w:hAnsi="Arial" w:cs="Arial"/>
          <w:sz w:val="24"/>
          <w:szCs w:val="24"/>
        </w:rPr>
        <w:t>(Atenção Primária à Saúde)</w:t>
      </w:r>
    </w:p>
    <w:p w14:paraId="16AF0EC2" w14:textId="77777777" w:rsidR="004350D4" w:rsidRPr="00533DB7" w:rsidRDefault="00321C8B" w:rsidP="00321C8B">
      <w:pPr>
        <w:pStyle w:val="Ttulo1"/>
        <w:numPr>
          <w:ilvl w:val="0"/>
          <w:numId w:val="0"/>
        </w:numPr>
        <w:spacing w:before="0" w:line="360" w:lineRule="auto"/>
        <w:ind w:left="-360"/>
        <w:rPr>
          <w:rFonts w:ascii="Arial" w:hAnsi="Arial" w:cs="Arial"/>
        </w:rPr>
      </w:pPr>
      <w:bookmarkStart w:id="15" w:name="__RefHeading___Toc82279705"/>
      <w:bookmarkEnd w:id="15"/>
      <w:r>
        <w:rPr>
          <w:rFonts w:ascii="Arial" w:hAnsi="Arial" w:cs="Arial"/>
          <w:szCs w:val="24"/>
        </w:rPr>
        <w:t xml:space="preserve">     </w:t>
      </w:r>
      <w:r w:rsidR="00312589">
        <w:rPr>
          <w:rFonts w:ascii="Arial" w:hAnsi="Arial" w:cs="Arial"/>
          <w:szCs w:val="24"/>
        </w:rPr>
        <w:t xml:space="preserve">4.6 </w:t>
      </w:r>
      <w:r w:rsidR="004350D4" w:rsidRPr="00533DB7">
        <w:rPr>
          <w:rFonts w:ascii="Arial" w:hAnsi="Arial" w:cs="Arial"/>
          <w:szCs w:val="24"/>
        </w:rPr>
        <w:t>Análise dos Dados</w:t>
      </w:r>
    </w:p>
    <w:p w14:paraId="54D5F7F9" w14:textId="77777777" w:rsidR="00BC3E41" w:rsidRDefault="0048277B" w:rsidP="00321C8B">
      <w:pPr>
        <w:spacing w:after="0" w:line="360" w:lineRule="auto"/>
        <w:ind w:firstLine="360"/>
        <w:jc w:val="both"/>
        <w:rPr>
          <w:rFonts w:ascii="Arial" w:hAnsi="Arial" w:cs="Arial"/>
          <w:sz w:val="24"/>
          <w:szCs w:val="24"/>
        </w:rPr>
      </w:pPr>
      <w:r>
        <w:rPr>
          <w:rFonts w:ascii="Arial" w:hAnsi="Arial" w:cs="Arial"/>
          <w:sz w:val="24"/>
          <w:szCs w:val="24"/>
        </w:rPr>
        <w:t xml:space="preserve">A análise de dados foi realizada entre agosto e outubro de 2021. </w:t>
      </w:r>
      <w:r w:rsidR="004350D4" w:rsidRPr="00533DB7">
        <w:rPr>
          <w:rFonts w:ascii="Arial" w:hAnsi="Arial" w:cs="Arial"/>
          <w:sz w:val="24"/>
          <w:szCs w:val="24"/>
        </w:rPr>
        <w:t xml:space="preserve">Os artigos identificados foram exportados para uma planilha no </w:t>
      </w:r>
      <w:r w:rsidR="004350D4" w:rsidRPr="00533DB7">
        <w:rPr>
          <w:rFonts w:ascii="Arial" w:hAnsi="Arial" w:cs="Arial"/>
          <w:i/>
          <w:sz w:val="24"/>
          <w:szCs w:val="24"/>
        </w:rPr>
        <w:t>Excel</w:t>
      </w:r>
      <w:r w:rsidR="004350D4" w:rsidRPr="00533DB7">
        <w:rPr>
          <w:rFonts w:ascii="Arial" w:hAnsi="Arial" w:cs="Arial"/>
          <w:sz w:val="24"/>
          <w:szCs w:val="24"/>
        </w:rPr>
        <w:t xml:space="preserve"> para o mapeamento e extração dos dados o</w:t>
      </w:r>
      <w:r w:rsidR="00B070AB">
        <w:rPr>
          <w:rFonts w:ascii="Arial" w:hAnsi="Arial" w:cs="Arial"/>
          <w:sz w:val="24"/>
          <w:szCs w:val="24"/>
        </w:rPr>
        <w:t>btidos. A análise dos dados foi</w:t>
      </w:r>
      <w:r w:rsidR="004350D4" w:rsidRPr="00533DB7">
        <w:rPr>
          <w:rFonts w:ascii="Arial" w:hAnsi="Arial" w:cs="Arial"/>
          <w:sz w:val="24"/>
          <w:szCs w:val="24"/>
        </w:rPr>
        <w:t xml:space="preserve"> de forma descritiva, através de </w:t>
      </w:r>
      <w:r w:rsidR="00B71B43">
        <w:rPr>
          <w:rFonts w:ascii="Arial" w:hAnsi="Arial" w:cs="Arial"/>
          <w:sz w:val="24"/>
          <w:szCs w:val="24"/>
        </w:rPr>
        <w:t>quadro</w:t>
      </w:r>
      <w:r w:rsidR="004350D4" w:rsidRPr="00533DB7">
        <w:rPr>
          <w:rFonts w:ascii="Arial" w:hAnsi="Arial" w:cs="Arial"/>
          <w:sz w:val="24"/>
          <w:szCs w:val="24"/>
        </w:rPr>
        <w:t>s e figuras, bem como, discutidos com a literatura.</w:t>
      </w:r>
    </w:p>
    <w:p w14:paraId="2F9700F2" w14:textId="77777777" w:rsidR="003654E5" w:rsidRPr="003654E5" w:rsidRDefault="00B71B43" w:rsidP="00BC3E41">
      <w:pPr>
        <w:spacing w:after="0" w:line="360" w:lineRule="auto"/>
        <w:ind w:firstLine="360"/>
        <w:jc w:val="both"/>
        <w:rPr>
          <w:rFonts w:ascii="Arial" w:hAnsi="Arial" w:cs="Arial"/>
          <w:sz w:val="24"/>
          <w:szCs w:val="24"/>
        </w:rPr>
      </w:pPr>
      <w:r w:rsidRPr="00B93DB6">
        <w:rPr>
          <w:rFonts w:ascii="Arial" w:hAnsi="Arial" w:cs="Arial"/>
          <w:sz w:val="24"/>
          <w:szCs w:val="24"/>
          <w:shd w:val="clear" w:color="auto" w:fill="FFFFFF"/>
        </w:rPr>
        <w:t>O fluxograma de seleção de estudos do PRISMA foi utilizado para retratar o processo de identificação e seleção dos artigos encontrados</w:t>
      </w:r>
      <w:r w:rsidR="00835DE7" w:rsidRPr="00B93DB6">
        <w:rPr>
          <w:rFonts w:ascii="Arial" w:hAnsi="Arial" w:cs="Arial"/>
          <w:sz w:val="24"/>
          <w:szCs w:val="24"/>
          <w:shd w:val="clear" w:color="auto" w:fill="FFFFFF"/>
        </w:rPr>
        <w:t xml:space="preserve"> como forma de síntese dos achados</w:t>
      </w:r>
      <w:r w:rsidR="00B93DB6" w:rsidRPr="00B93DB6">
        <w:rPr>
          <w:rFonts w:ascii="Arial" w:hAnsi="Arial" w:cs="Arial"/>
          <w:sz w:val="24"/>
          <w:szCs w:val="24"/>
          <w:shd w:val="clear" w:color="auto" w:fill="FFFFFF"/>
        </w:rPr>
        <w:t xml:space="preserve"> (MOHER et al., 2009)</w:t>
      </w:r>
      <w:r w:rsidRPr="00B93DB6">
        <w:rPr>
          <w:rFonts w:ascii="Arial" w:hAnsi="Arial" w:cs="Arial"/>
          <w:sz w:val="24"/>
          <w:szCs w:val="24"/>
          <w:shd w:val="clear" w:color="auto" w:fill="FFFFFF"/>
        </w:rPr>
        <w:t>.</w:t>
      </w:r>
      <w:r>
        <w:rPr>
          <w:rFonts w:ascii="Arial" w:hAnsi="Arial" w:cs="Arial"/>
          <w:sz w:val="24"/>
          <w:szCs w:val="24"/>
        </w:rPr>
        <w:t xml:space="preserve"> </w:t>
      </w:r>
      <w:r w:rsidR="00BC3E41" w:rsidRPr="003654E5">
        <w:rPr>
          <w:rFonts w:ascii="Arial" w:hAnsi="Arial" w:cs="Arial"/>
          <w:sz w:val="24"/>
          <w:szCs w:val="24"/>
        </w:rPr>
        <w:t>Foi realizado o mapeamento e extração dos dados de cada artigo e registrado em um formulário as informações. A seguir foi elaborado o quadro síntese dos estudos identificados contemplando informações referentes ao título, autor, periódico em que foi publicado, país de desenvolvimento do estudo, ano de publicação, bases de dados em que se encontra o artigo, idioma de publicaçã</w:t>
      </w:r>
      <w:r w:rsidR="003654E5" w:rsidRPr="003654E5">
        <w:rPr>
          <w:rFonts w:ascii="Arial" w:hAnsi="Arial" w:cs="Arial"/>
          <w:sz w:val="24"/>
          <w:szCs w:val="24"/>
        </w:rPr>
        <w:t xml:space="preserve">o. </w:t>
      </w:r>
    </w:p>
    <w:p w14:paraId="4F0C168F" w14:textId="77777777" w:rsidR="00BC3E41" w:rsidRPr="003654E5" w:rsidRDefault="003654E5" w:rsidP="00BC3E41">
      <w:pPr>
        <w:spacing w:after="0" w:line="360" w:lineRule="auto"/>
        <w:ind w:firstLine="360"/>
        <w:jc w:val="both"/>
        <w:rPr>
          <w:rFonts w:ascii="Arial" w:hAnsi="Arial" w:cs="Arial"/>
          <w:sz w:val="24"/>
          <w:szCs w:val="24"/>
        </w:rPr>
      </w:pPr>
      <w:r w:rsidRPr="003654E5">
        <w:rPr>
          <w:rFonts w:ascii="Arial" w:hAnsi="Arial" w:cs="Arial"/>
          <w:sz w:val="24"/>
          <w:szCs w:val="24"/>
        </w:rPr>
        <w:t xml:space="preserve">Foi estabelecida uma categorização e síntese dos resultados com os seguintes pontos: </w:t>
      </w:r>
      <w:r w:rsidR="00BC3E41" w:rsidRPr="003654E5">
        <w:rPr>
          <w:rFonts w:ascii="Arial" w:hAnsi="Arial" w:cs="Arial"/>
          <w:sz w:val="24"/>
          <w:szCs w:val="24"/>
        </w:rPr>
        <w:t xml:space="preserve">percepção dos profissionais de saúde, perspectivas dos </w:t>
      </w:r>
      <w:r w:rsidR="003B1983">
        <w:rPr>
          <w:rFonts w:ascii="Arial" w:hAnsi="Arial" w:cs="Arial"/>
          <w:sz w:val="24"/>
          <w:szCs w:val="24"/>
        </w:rPr>
        <w:t>usuários, importância na APS</w:t>
      </w:r>
      <w:r w:rsidR="00BC3E41" w:rsidRPr="003654E5">
        <w:rPr>
          <w:rFonts w:ascii="Arial" w:hAnsi="Arial" w:cs="Arial"/>
          <w:sz w:val="24"/>
          <w:szCs w:val="24"/>
        </w:rPr>
        <w:t xml:space="preserve"> e limitações relacionados ao aconselhamento </w:t>
      </w:r>
      <w:proofErr w:type="spellStart"/>
      <w:r w:rsidR="00BC3E41" w:rsidRPr="003654E5">
        <w:rPr>
          <w:rFonts w:ascii="Arial" w:hAnsi="Arial" w:cs="Arial"/>
          <w:sz w:val="24"/>
          <w:szCs w:val="24"/>
        </w:rPr>
        <w:t>pré</w:t>
      </w:r>
      <w:proofErr w:type="spellEnd"/>
      <w:r w:rsidR="00BC3E41" w:rsidRPr="003654E5">
        <w:rPr>
          <w:rFonts w:ascii="Arial" w:hAnsi="Arial" w:cs="Arial"/>
          <w:sz w:val="24"/>
          <w:szCs w:val="24"/>
        </w:rPr>
        <w:t xml:space="preserve"> e pós teste rápido. </w:t>
      </w:r>
    </w:p>
    <w:p w14:paraId="1DCA5334" w14:textId="77777777" w:rsidR="00254F57" w:rsidRDefault="00BC3E41" w:rsidP="00BC3E41">
      <w:pPr>
        <w:spacing w:after="0" w:line="360" w:lineRule="auto"/>
        <w:ind w:firstLine="360"/>
        <w:jc w:val="both"/>
        <w:rPr>
          <w:rFonts w:ascii="Arial" w:hAnsi="Arial" w:cs="Arial"/>
          <w:sz w:val="24"/>
          <w:szCs w:val="24"/>
        </w:rPr>
      </w:pPr>
      <w:r w:rsidRPr="003654E5">
        <w:rPr>
          <w:rFonts w:ascii="Arial" w:hAnsi="Arial" w:cs="Arial"/>
          <w:sz w:val="24"/>
          <w:szCs w:val="24"/>
        </w:rPr>
        <w:lastRenderedPageBreak/>
        <w:t>Os resultados incluíram: (a) Descrição dos estudos analisados; (b) comunicação dos resultados e produção de achados referentes ao objetivo global ou à questão de pesquisa; (c) discussão sobre as implicações para futuras pesquisas, práticas clínicas e políticas públicas.</w:t>
      </w:r>
      <w:r w:rsidR="00B93DB6">
        <w:rPr>
          <w:rFonts w:ascii="Arial" w:hAnsi="Arial" w:cs="Arial"/>
          <w:sz w:val="24"/>
          <w:szCs w:val="24"/>
        </w:rPr>
        <w:t xml:space="preserve"> Essas etapas ocorreram entre setembro e outubro de 2021. </w:t>
      </w:r>
    </w:p>
    <w:p w14:paraId="75E6B0E7" w14:textId="77777777" w:rsidR="00254F57" w:rsidRDefault="00254F57" w:rsidP="00053954">
      <w:pPr>
        <w:spacing w:after="0" w:line="360" w:lineRule="auto"/>
        <w:ind w:left="720"/>
        <w:jc w:val="both"/>
        <w:rPr>
          <w:rFonts w:ascii="Arial" w:hAnsi="Arial" w:cs="Arial"/>
          <w:b/>
          <w:sz w:val="24"/>
          <w:szCs w:val="24"/>
        </w:rPr>
      </w:pPr>
    </w:p>
    <w:p w14:paraId="2E1D84E8" w14:textId="77777777" w:rsidR="008D67CD" w:rsidRDefault="008D67CD" w:rsidP="00053954">
      <w:pPr>
        <w:spacing w:after="0" w:line="360" w:lineRule="auto"/>
        <w:ind w:left="720"/>
        <w:jc w:val="both"/>
        <w:rPr>
          <w:rFonts w:ascii="Arial" w:hAnsi="Arial" w:cs="Arial"/>
          <w:b/>
          <w:sz w:val="24"/>
          <w:szCs w:val="24"/>
        </w:rPr>
      </w:pPr>
    </w:p>
    <w:p w14:paraId="3D807CD7" w14:textId="77777777" w:rsidR="008D67CD" w:rsidRDefault="008D67CD" w:rsidP="00053954">
      <w:pPr>
        <w:spacing w:after="0" w:line="360" w:lineRule="auto"/>
        <w:ind w:left="720"/>
        <w:jc w:val="both"/>
        <w:rPr>
          <w:rFonts w:ascii="Arial" w:hAnsi="Arial" w:cs="Arial"/>
          <w:b/>
          <w:sz w:val="24"/>
          <w:szCs w:val="24"/>
        </w:rPr>
      </w:pPr>
    </w:p>
    <w:p w14:paraId="054225AA" w14:textId="77777777" w:rsidR="008D67CD" w:rsidRDefault="008D67CD" w:rsidP="00053954">
      <w:pPr>
        <w:spacing w:after="0" w:line="360" w:lineRule="auto"/>
        <w:ind w:left="720"/>
        <w:jc w:val="both"/>
        <w:rPr>
          <w:rFonts w:ascii="Arial" w:hAnsi="Arial" w:cs="Arial"/>
          <w:b/>
          <w:sz w:val="24"/>
          <w:szCs w:val="24"/>
        </w:rPr>
      </w:pPr>
    </w:p>
    <w:p w14:paraId="55ABB144" w14:textId="77777777" w:rsidR="008D67CD" w:rsidRDefault="008D67CD" w:rsidP="00053954">
      <w:pPr>
        <w:spacing w:after="0" w:line="360" w:lineRule="auto"/>
        <w:ind w:left="720"/>
        <w:jc w:val="both"/>
        <w:rPr>
          <w:rFonts w:ascii="Arial" w:hAnsi="Arial" w:cs="Arial"/>
          <w:b/>
          <w:sz w:val="24"/>
          <w:szCs w:val="24"/>
        </w:rPr>
      </w:pPr>
    </w:p>
    <w:p w14:paraId="36BC549F" w14:textId="77777777" w:rsidR="008D67CD" w:rsidRDefault="008D67CD" w:rsidP="00053954">
      <w:pPr>
        <w:spacing w:after="0" w:line="360" w:lineRule="auto"/>
        <w:ind w:left="720"/>
        <w:jc w:val="both"/>
        <w:rPr>
          <w:rFonts w:ascii="Arial" w:hAnsi="Arial" w:cs="Arial"/>
          <w:b/>
          <w:sz w:val="24"/>
          <w:szCs w:val="24"/>
        </w:rPr>
      </w:pPr>
    </w:p>
    <w:p w14:paraId="72072635" w14:textId="77777777" w:rsidR="008D67CD" w:rsidRDefault="008D67CD" w:rsidP="00053954">
      <w:pPr>
        <w:spacing w:after="0" w:line="360" w:lineRule="auto"/>
        <w:ind w:left="720"/>
        <w:jc w:val="both"/>
        <w:rPr>
          <w:rFonts w:ascii="Arial" w:hAnsi="Arial" w:cs="Arial"/>
          <w:b/>
          <w:sz w:val="24"/>
          <w:szCs w:val="24"/>
        </w:rPr>
      </w:pPr>
    </w:p>
    <w:p w14:paraId="1751C647" w14:textId="77777777" w:rsidR="008D67CD" w:rsidRDefault="008D67CD" w:rsidP="00053954">
      <w:pPr>
        <w:spacing w:after="0" w:line="360" w:lineRule="auto"/>
        <w:ind w:left="720"/>
        <w:jc w:val="both"/>
        <w:rPr>
          <w:rFonts w:ascii="Arial" w:hAnsi="Arial" w:cs="Arial"/>
          <w:b/>
          <w:sz w:val="24"/>
          <w:szCs w:val="24"/>
        </w:rPr>
      </w:pPr>
    </w:p>
    <w:p w14:paraId="3730518F" w14:textId="77777777" w:rsidR="008D67CD" w:rsidRDefault="008D67CD" w:rsidP="00053954">
      <w:pPr>
        <w:spacing w:after="0" w:line="360" w:lineRule="auto"/>
        <w:ind w:left="720"/>
        <w:jc w:val="both"/>
        <w:rPr>
          <w:rFonts w:ascii="Arial" w:hAnsi="Arial" w:cs="Arial"/>
          <w:b/>
          <w:sz w:val="24"/>
          <w:szCs w:val="24"/>
        </w:rPr>
      </w:pPr>
    </w:p>
    <w:p w14:paraId="53B5A487" w14:textId="77777777" w:rsidR="008D67CD" w:rsidRDefault="008D67CD" w:rsidP="00053954">
      <w:pPr>
        <w:spacing w:after="0" w:line="360" w:lineRule="auto"/>
        <w:ind w:left="720"/>
        <w:jc w:val="both"/>
        <w:rPr>
          <w:rFonts w:ascii="Arial" w:hAnsi="Arial" w:cs="Arial"/>
          <w:b/>
          <w:sz w:val="24"/>
          <w:szCs w:val="24"/>
        </w:rPr>
      </w:pPr>
    </w:p>
    <w:p w14:paraId="7A75B71D" w14:textId="77777777" w:rsidR="008D67CD" w:rsidRDefault="008D67CD" w:rsidP="00053954">
      <w:pPr>
        <w:spacing w:after="0" w:line="360" w:lineRule="auto"/>
        <w:ind w:left="720"/>
        <w:jc w:val="both"/>
        <w:rPr>
          <w:rFonts w:ascii="Arial" w:hAnsi="Arial" w:cs="Arial"/>
          <w:b/>
          <w:sz w:val="24"/>
          <w:szCs w:val="24"/>
        </w:rPr>
      </w:pPr>
    </w:p>
    <w:p w14:paraId="10FEDF34" w14:textId="77777777" w:rsidR="008D67CD" w:rsidRDefault="008D67CD" w:rsidP="00053954">
      <w:pPr>
        <w:spacing w:after="0" w:line="360" w:lineRule="auto"/>
        <w:ind w:left="720"/>
        <w:jc w:val="both"/>
        <w:rPr>
          <w:rFonts w:ascii="Arial" w:hAnsi="Arial" w:cs="Arial"/>
          <w:b/>
          <w:sz w:val="24"/>
          <w:szCs w:val="24"/>
        </w:rPr>
      </w:pPr>
    </w:p>
    <w:p w14:paraId="1CC5978C" w14:textId="77777777" w:rsidR="00AB5237" w:rsidRDefault="00AB5237" w:rsidP="00053954">
      <w:pPr>
        <w:spacing w:after="0" w:line="360" w:lineRule="auto"/>
        <w:ind w:left="720"/>
        <w:jc w:val="both"/>
        <w:rPr>
          <w:rFonts w:ascii="Arial" w:hAnsi="Arial" w:cs="Arial"/>
          <w:b/>
          <w:sz w:val="24"/>
          <w:szCs w:val="24"/>
        </w:rPr>
      </w:pPr>
    </w:p>
    <w:p w14:paraId="63539E8A" w14:textId="77777777" w:rsidR="00AB5237" w:rsidRDefault="00AB5237" w:rsidP="00053954">
      <w:pPr>
        <w:spacing w:after="0" w:line="360" w:lineRule="auto"/>
        <w:ind w:left="720"/>
        <w:jc w:val="both"/>
        <w:rPr>
          <w:rFonts w:ascii="Arial" w:hAnsi="Arial" w:cs="Arial"/>
          <w:b/>
          <w:sz w:val="24"/>
          <w:szCs w:val="24"/>
        </w:rPr>
      </w:pPr>
    </w:p>
    <w:p w14:paraId="19F5F551" w14:textId="77777777" w:rsidR="00AB5237" w:rsidRDefault="00AB5237" w:rsidP="00053954">
      <w:pPr>
        <w:spacing w:after="0" w:line="360" w:lineRule="auto"/>
        <w:ind w:left="720"/>
        <w:jc w:val="both"/>
        <w:rPr>
          <w:rFonts w:ascii="Arial" w:hAnsi="Arial" w:cs="Arial"/>
          <w:b/>
          <w:sz w:val="24"/>
          <w:szCs w:val="24"/>
        </w:rPr>
      </w:pPr>
    </w:p>
    <w:p w14:paraId="0BD0EE75" w14:textId="77777777" w:rsidR="00AB5237" w:rsidRDefault="00AB5237" w:rsidP="00053954">
      <w:pPr>
        <w:spacing w:after="0" w:line="360" w:lineRule="auto"/>
        <w:ind w:left="720"/>
        <w:jc w:val="both"/>
        <w:rPr>
          <w:rFonts w:ascii="Arial" w:hAnsi="Arial" w:cs="Arial"/>
          <w:b/>
          <w:sz w:val="24"/>
          <w:szCs w:val="24"/>
        </w:rPr>
      </w:pPr>
    </w:p>
    <w:p w14:paraId="6958C3A9" w14:textId="77777777" w:rsidR="00AB5237" w:rsidRDefault="00AB5237" w:rsidP="00053954">
      <w:pPr>
        <w:spacing w:after="0" w:line="360" w:lineRule="auto"/>
        <w:ind w:left="720"/>
        <w:jc w:val="both"/>
        <w:rPr>
          <w:rFonts w:ascii="Arial" w:hAnsi="Arial" w:cs="Arial"/>
          <w:b/>
          <w:sz w:val="24"/>
          <w:szCs w:val="24"/>
        </w:rPr>
      </w:pPr>
    </w:p>
    <w:p w14:paraId="0D571D57" w14:textId="77777777" w:rsidR="00AB5237" w:rsidRDefault="00AB5237" w:rsidP="00053954">
      <w:pPr>
        <w:spacing w:after="0" w:line="360" w:lineRule="auto"/>
        <w:ind w:left="720"/>
        <w:jc w:val="both"/>
        <w:rPr>
          <w:rFonts w:ascii="Arial" w:hAnsi="Arial" w:cs="Arial"/>
          <w:b/>
          <w:sz w:val="24"/>
          <w:szCs w:val="24"/>
        </w:rPr>
      </w:pPr>
    </w:p>
    <w:p w14:paraId="620D3825" w14:textId="77777777" w:rsidR="00AB5237" w:rsidRDefault="00AB5237" w:rsidP="00053954">
      <w:pPr>
        <w:spacing w:after="0" w:line="360" w:lineRule="auto"/>
        <w:ind w:left="720"/>
        <w:jc w:val="both"/>
        <w:rPr>
          <w:rFonts w:ascii="Arial" w:hAnsi="Arial" w:cs="Arial"/>
          <w:b/>
          <w:sz w:val="24"/>
          <w:szCs w:val="24"/>
        </w:rPr>
      </w:pPr>
    </w:p>
    <w:p w14:paraId="302FBD5B" w14:textId="77777777" w:rsidR="00AB5237" w:rsidRDefault="00AB5237" w:rsidP="00053954">
      <w:pPr>
        <w:spacing w:after="0" w:line="360" w:lineRule="auto"/>
        <w:ind w:left="720"/>
        <w:jc w:val="both"/>
        <w:rPr>
          <w:rFonts w:ascii="Arial" w:hAnsi="Arial" w:cs="Arial"/>
          <w:b/>
          <w:sz w:val="24"/>
          <w:szCs w:val="24"/>
        </w:rPr>
      </w:pPr>
    </w:p>
    <w:p w14:paraId="328024B3" w14:textId="77777777" w:rsidR="00AB5237" w:rsidRDefault="00AB5237" w:rsidP="00053954">
      <w:pPr>
        <w:spacing w:after="0" w:line="360" w:lineRule="auto"/>
        <w:ind w:left="720"/>
        <w:jc w:val="both"/>
        <w:rPr>
          <w:rFonts w:ascii="Arial" w:hAnsi="Arial" w:cs="Arial"/>
          <w:b/>
          <w:sz w:val="24"/>
          <w:szCs w:val="24"/>
        </w:rPr>
      </w:pPr>
    </w:p>
    <w:p w14:paraId="790CBC4B" w14:textId="77777777" w:rsidR="00AB5237" w:rsidRDefault="00AB5237" w:rsidP="00053954">
      <w:pPr>
        <w:spacing w:after="0" w:line="360" w:lineRule="auto"/>
        <w:ind w:left="720"/>
        <w:jc w:val="both"/>
        <w:rPr>
          <w:rFonts w:ascii="Arial" w:hAnsi="Arial" w:cs="Arial"/>
          <w:b/>
          <w:sz w:val="24"/>
          <w:szCs w:val="24"/>
        </w:rPr>
      </w:pPr>
    </w:p>
    <w:p w14:paraId="78A07E35" w14:textId="77777777" w:rsidR="00B71B43" w:rsidRDefault="00B71B43" w:rsidP="00053954">
      <w:pPr>
        <w:spacing w:after="0" w:line="360" w:lineRule="auto"/>
        <w:ind w:left="720"/>
        <w:jc w:val="both"/>
        <w:rPr>
          <w:rFonts w:ascii="Arial" w:hAnsi="Arial" w:cs="Arial"/>
          <w:b/>
          <w:sz w:val="24"/>
          <w:szCs w:val="24"/>
        </w:rPr>
      </w:pPr>
    </w:p>
    <w:p w14:paraId="4016A5EC" w14:textId="77777777" w:rsidR="00B71B43" w:rsidRDefault="00B71B43" w:rsidP="00053954">
      <w:pPr>
        <w:spacing w:after="0" w:line="360" w:lineRule="auto"/>
        <w:ind w:left="720"/>
        <w:jc w:val="both"/>
        <w:rPr>
          <w:rFonts w:ascii="Arial" w:hAnsi="Arial" w:cs="Arial"/>
          <w:b/>
          <w:sz w:val="24"/>
          <w:szCs w:val="24"/>
        </w:rPr>
      </w:pPr>
    </w:p>
    <w:p w14:paraId="3FE83383" w14:textId="77777777" w:rsidR="00EA31D9" w:rsidRDefault="00EA31D9" w:rsidP="00053954">
      <w:pPr>
        <w:spacing w:after="0" w:line="360" w:lineRule="auto"/>
        <w:ind w:left="720"/>
        <w:jc w:val="both"/>
        <w:rPr>
          <w:rFonts w:ascii="Arial" w:hAnsi="Arial" w:cs="Arial"/>
          <w:b/>
          <w:sz w:val="24"/>
          <w:szCs w:val="24"/>
        </w:rPr>
      </w:pPr>
    </w:p>
    <w:p w14:paraId="4A0D0E31" w14:textId="77777777" w:rsidR="00312589" w:rsidRDefault="00312589" w:rsidP="00053954">
      <w:pPr>
        <w:spacing w:after="0" w:line="360" w:lineRule="auto"/>
        <w:ind w:left="720"/>
        <w:jc w:val="both"/>
        <w:rPr>
          <w:rFonts w:ascii="Arial" w:hAnsi="Arial" w:cs="Arial"/>
          <w:b/>
          <w:sz w:val="24"/>
          <w:szCs w:val="24"/>
        </w:rPr>
      </w:pPr>
    </w:p>
    <w:p w14:paraId="71E65353" w14:textId="77777777" w:rsidR="00312589" w:rsidRDefault="00312589" w:rsidP="00053954">
      <w:pPr>
        <w:spacing w:after="0" w:line="360" w:lineRule="auto"/>
        <w:ind w:left="720"/>
        <w:jc w:val="both"/>
        <w:rPr>
          <w:rFonts w:ascii="Arial" w:hAnsi="Arial" w:cs="Arial"/>
          <w:b/>
          <w:sz w:val="24"/>
          <w:szCs w:val="24"/>
        </w:rPr>
      </w:pPr>
    </w:p>
    <w:p w14:paraId="2C179C14" w14:textId="77777777" w:rsidR="004208BE" w:rsidRDefault="004208BE" w:rsidP="005D3B9F">
      <w:pPr>
        <w:spacing w:after="0" w:line="360" w:lineRule="auto"/>
        <w:jc w:val="both"/>
        <w:rPr>
          <w:rFonts w:ascii="Arial" w:hAnsi="Arial" w:cs="Arial"/>
          <w:b/>
          <w:sz w:val="24"/>
          <w:szCs w:val="24"/>
        </w:rPr>
      </w:pPr>
    </w:p>
    <w:p w14:paraId="20CB67BC" w14:textId="77777777" w:rsidR="004208BE" w:rsidRPr="00533DB7" w:rsidRDefault="004208BE" w:rsidP="005D3B9F">
      <w:pPr>
        <w:spacing w:after="0" w:line="360" w:lineRule="auto"/>
        <w:jc w:val="both"/>
        <w:rPr>
          <w:rFonts w:ascii="Arial" w:hAnsi="Arial" w:cs="Arial"/>
          <w:b/>
          <w:sz w:val="24"/>
          <w:szCs w:val="24"/>
        </w:rPr>
      </w:pPr>
    </w:p>
    <w:p w14:paraId="3657612D" w14:textId="77777777" w:rsidR="00254F57" w:rsidRPr="00533DB7" w:rsidRDefault="00254F57" w:rsidP="00321C8B">
      <w:pPr>
        <w:spacing w:after="0" w:line="360" w:lineRule="auto"/>
        <w:jc w:val="both"/>
        <w:rPr>
          <w:rFonts w:ascii="Arial" w:hAnsi="Arial" w:cs="Arial"/>
          <w:b/>
          <w:sz w:val="24"/>
          <w:szCs w:val="24"/>
        </w:rPr>
      </w:pPr>
      <w:r w:rsidRPr="00533DB7">
        <w:rPr>
          <w:rFonts w:ascii="Arial" w:hAnsi="Arial" w:cs="Arial"/>
          <w:b/>
          <w:sz w:val="24"/>
          <w:szCs w:val="24"/>
        </w:rPr>
        <w:lastRenderedPageBreak/>
        <w:t>5 RESULTADOS</w:t>
      </w:r>
    </w:p>
    <w:p w14:paraId="5137D8EF" w14:textId="77777777" w:rsidR="008B6586" w:rsidRDefault="00654FDB" w:rsidP="00321C8B">
      <w:pPr>
        <w:pStyle w:val="Textodecomentrio"/>
        <w:spacing w:after="0" w:line="360" w:lineRule="auto"/>
        <w:jc w:val="both"/>
        <w:rPr>
          <w:rFonts w:ascii="Arial" w:hAnsi="Arial" w:cs="Arial"/>
          <w:sz w:val="24"/>
        </w:rPr>
      </w:pPr>
      <w:r>
        <w:rPr>
          <w:rFonts w:ascii="Arial" w:hAnsi="Arial" w:cs="Arial"/>
          <w:sz w:val="24"/>
        </w:rPr>
        <w:tab/>
      </w:r>
      <w:r w:rsidRPr="00654FDB">
        <w:rPr>
          <w:rFonts w:ascii="Arial" w:hAnsi="Arial" w:cs="Arial"/>
          <w:sz w:val="24"/>
        </w:rPr>
        <w:t>A fim de facilitar a apresentação dos</w:t>
      </w:r>
      <w:r w:rsidR="00B070AB">
        <w:rPr>
          <w:rFonts w:ascii="Arial" w:hAnsi="Arial" w:cs="Arial"/>
          <w:sz w:val="24"/>
        </w:rPr>
        <w:t xml:space="preserve"> dados deste estudo foi traçado</w:t>
      </w:r>
      <w:r w:rsidRPr="00654FDB">
        <w:rPr>
          <w:rFonts w:ascii="Arial" w:hAnsi="Arial" w:cs="Arial"/>
          <w:sz w:val="24"/>
        </w:rPr>
        <w:t xml:space="preserve"> 2 linhas, primeiro os Re</w:t>
      </w:r>
      <w:r w:rsidR="00B070AB">
        <w:rPr>
          <w:rFonts w:ascii="Arial" w:hAnsi="Arial" w:cs="Arial"/>
          <w:sz w:val="24"/>
        </w:rPr>
        <w:t>sultados encontrados, onde foram</w:t>
      </w:r>
      <w:r w:rsidRPr="00654FDB">
        <w:rPr>
          <w:rFonts w:ascii="Arial" w:hAnsi="Arial" w:cs="Arial"/>
          <w:sz w:val="24"/>
        </w:rPr>
        <w:t xml:space="preserve"> dispostos os dados brutos dos artigos encontrados n</w:t>
      </w:r>
      <w:r w:rsidR="00B070AB">
        <w:rPr>
          <w:rFonts w:ascii="Arial" w:hAnsi="Arial" w:cs="Arial"/>
          <w:sz w:val="24"/>
        </w:rPr>
        <w:t>a busca, a seguir apresentou-se</w:t>
      </w:r>
      <w:r w:rsidRPr="00654FDB">
        <w:rPr>
          <w:rFonts w:ascii="Arial" w:hAnsi="Arial" w:cs="Arial"/>
          <w:sz w:val="24"/>
        </w:rPr>
        <w:t xml:space="preserve"> </w:t>
      </w:r>
      <w:r>
        <w:rPr>
          <w:rFonts w:ascii="Arial" w:hAnsi="Arial" w:cs="Arial"/>
          <w:sz w:val="24"/>
        </w:rPr>
        <w:t>a</w:t>
      </w:r>
      <w:r w:rsidRPr="00654FDB">
        <w:rPr>
          <w:rFonts w:ascii="Arial" w:hAnsi="Arial" w:cs="Arial"/>
          <w:sz w:val="24"/>
        </w:rPr>
        <w:t xml:space="preserve"> Discussão, onde </w:t>
      </w:r>
      <w:r w:rsidR="0002350D">
        <w:rPr>
          <w:rFonts w:ascii="Arial" w:hAnsi="Arial" w:cs="Arial"/>
          <w:sz w:val="24"/>
        </w:rPr>
        <w:t>foi desenvolvido o raciocínio ló</w:t>
      </w:r>
      <w:r w:rsidRPr="00654FDB">
        <w:rPr>
          <w:rFonts w:ascii="Arial" w:hAnsi="Arial" w:cs="Arial"/>
          <w:sz w:val="24"/>
        </w:rPr>
        <w:t>gico desse trabalho e a apresentação narrativa dos achados.</w:t>
      </w:r>
    </w:p>
    <w:p w14:paraId="668A1DA4" w14:textId="77777777" w:rsidR="00053954" w:rsidRPr="00654FDB" w:rsidRDefault="008B6586" w:rsidP="00654FDB">
      <w:pPr>
        <w:pStyle w:val="Textodecomentrio"/>
        <w:spacing w:after="0" w:line="360" w:lineRule="auto"/>
        <w:jc w:val="both"/>
        <w:rPr>
          <w:rFonts w:ascii="Arial" w:hAnsi="Arial" w:cs="Arial"/>
          <w:sz w:val="24"/>
        </w:rPr>
      </w:pPr>
      <w:r>
        <w:rPr>
          <w:rFonts w:ascii="Arial" w:hAnsi="Arial" w:cs="Arial"/>
          <w:sz w:val="24"/>
        </w:rPr>
        <w:tab/>
        <w:t>Foi identificado inicialmente um total de 707</w:t>
      </w:r>
      <w:r w:rsidRPr="00237F79">
        <w:rPr>
          <w:rFonts w:ascii="Arial" w:hAnsi="Arial" w:cs="Arial"/>
          <w:sz w:val="24"/>
          <w:szCs w:val="22"/>
        </w:rPr>
        <w:t xml:space="preserve"> artigo</w:t>
      </w:r>
      <w:r>
        <w:rPr>
          <w:rFonts w:ascii="Arial" w:hAnsi="Arial" w:cs="Arial"/>
          <w:sz w:val="24"/>
        </w:rPr>
        <w:t xml:space="preserve">s, nos quais foram </w:t>
      </w:r>
      <w:proofErr w:type="gramStart"/>
      <w:r>
        <w:rPr>
          <w:rFonts w:ascii="Arial" w:hAnsi="Arial" w:cs="Arial"/>
          <w:sz w:val="24"/>
        </w:rPr>
        <w:t>lido</w:t>
      </w:r>
      <w:proofErr w:type="gramEnd"/>
      <w:r>
        <w:rPr>
          <w:rFonts w:ascii="Arial" w:hAnsi="Arial" w:cs="Arial"/>
          <w:sz w:val="24"/>
        </w:rPr>
        <w:t xml:space="preserve"> o título e resumo, desses, 688</w:t>
      </w:r>
      <w:r w:rsidRPr="00237F79">
        <w:rPr>
          <w:rFonts w:ascii="Arial" w:hAnsi="Arial" w:cs="Arial"/>
          <w:sz w:val="24"/>
          <w:szCs w:val="22"/>
        </w:rPr>
        <w:t xml:space="preserve"> foram excluídos por estarem duplicados</w:t>
      </w:r>
      <w:r>
        <w:rPr>
          <w:rFonts w:ascii="Arial" w:hAnsi="Arial" w:cs="Arial"/>
          <w:sz w:val="24"/>
        </w:rPr>
        <w:t>,</w:t>
      </w:r>
      <w:r w:rsidRPr="00237F79">
        <w:rPr>
          <w:rFonts w:ascii="Arial" w:hAnsi="Arial" w:cs="Arial"/>
          <w:sz w:val="24"/>
          <w:szCs w:val="22"/>
        </w:rPr>
        <w:t xml:space="preserve"> ter publicação maior que 10 anos e não encaixar no tema. A amostra final </w:t>
      </w:r>
      <w:r>
        <w:rPr>
          <w:rFonts w:ascii="Arial" w:hAnsi="Arial" w:cs="Arial"/>
          <w:sz w:val="24"/>
          <w:szCs w:val="22"/>
        </w:rPr>
        <w:t>que foi</w:t>
      </w:r>
      <w:r w:rsidRPr="00237F79">
        <w:rPr>
          <w:rFonts w:ascii="Arial" w:hAnsi="Arial" w:cs="Arial"/>
          <w:sz w:val="24"/>
          <w:szCs w:val="22"/>
        </w:rPr>
        <w:t xml:space="preserve"> submetida a l</w:t>
      </w:r>
      <w:r>
        <w:rPr>
          <w:rFonts w:ascii="Arial" w:hAnsi="Arial" w:cs="Arial"/>
          <w:sz w:val="24"/>
          <w:szCs w:val="22"/>
        </w:rPr>
        <w:t>eitura na íntegra consiste em 19</w:t>
      </w:r>
      <w:r w:rsidRPr="00237F79">
        <w:rPr>
          <w:rFonts w:ascii="Arial" w:hAnsi="Arial" w:cs="Arial"/>
          <w:sz w:val="24"/>
          <w:szCs w:val="22"/>
        </w:rPr>
        <w:t xml:space="preserve"> artigos. </w:t>
      </w:r>
      <w:r w:rsidRPr="007F5E5C">
        <w:rPr>
          <w:rFonts w:ascii="Arial" w:hAnsi="Arial" w:cs="Arial"/>
          <w:sz w:val="24"/>
          <w:szCs w:val="22"/>
        </w:rPr>
        <w:t>Após a leitu</w:t>
      </w:r>
      <w:r>
        <w:rPr>
          <w:rFonts w:ascii="Arial" w:hAnsi="Arial" w:cs="Arial"/>
          <w:sz w:val="24"/>
          <w:szCs w:val="22"/>
        </w:rPr>
        <w:t xml:space="preserve">ra na íntegra desses artigos, </w:t>
      </w:r>
      <w:r w:rsidR="00614BA3">
        <w:rPr>
          <w:rFonts w:ascii="Arial" w:hAnsi="Arial" w:cs="Arial"/>
          <w:sz w:val="24"/>
          <w:szCs w:val="22"/>
        </w:rPr>
        <w:t>um</w:t>
      </w:r>
      <w:r>
        <w:rPr>
          <w:rFonts w:ascii="Arial" w:hAnsi="Arial" w:cs="Arial"/>
          <w:sz w:val="24"/>
          <w:szCs w:val="22"/>
        </w:rPr>
        <w:t xml:space="preserve"> foi</w:t>
      </w:r>
      <w:r w:rsidR="00614BA3">
        <w:rPr>
          <w:rFonts w:ascii="Arial" w:hAnsi="Arial" w:cs="Arial"/>
          <w:sz w:val="24"/>
          <w:szCs w:val="22"/>
        </w:rPr>
        <w:t xml:space="preserve"> excluído por não abordar </w:t>
      </w:r>
      <w:r w:rsidRPr="007F5E5C">
        <w:rPr>
          <w:rFonts w:ascii="Arial" w:hAnsi="Arial" w:cs="Arial"/>
          <w:sz w:val="24"/>
          <w:szCs w:val="22"/>
        </w:rPr>
        <w:t>especificamente</w:t>
      </w:r>
      <w:r>
        <w:rPr>
          <w:rFonts w:ascii="Arial" w:hAnsi="Arial" w:cs="Arial"/>
          <w:sz w:val="24"/>
          <w:szCs w:val="22"/>
        </w:rPr>
        <w:t xml:space="preserve"> o tema</w:t>
      </w:r>
      <w:r w:rsidRPr="007F5E5C">
        <w:rPr>
          <w:rFonts w:ascii="Arial" w:hAnsi="Arial" w:cs="Arial"/>
          <w:sz w:val="24"/>
          <w:szCs w:val="22"/>
        </w:rPr>
        <w:t>, de modo que a amostra f</w:t>
      </w:r>
      <w:r w:rsidR="00614BA3">
        <w:rPr>
          <w:rFonts w:ascii="Arial" w:hAnsi="Arial" w:cs="Arial"/>
          <w:sz w:val="24"/>
          <w:szCs w:val="22"/>
        </w:rPr>
        <w:t>inal analisada correspondeu a 18</w:t>
      </w:r>
      <w:r>
        <w:rPr>
          <w:rFonts w:ascii="Arial" w:hAnsi="Arial" w:cs="Arial"/>
          <w:sz w:val="24"/>
          <w:szCs w:val="22"/>
        </w:rPr>
        <w:t xml:space="preserve"> artigos</w:t>
      </w:r>
      <w:r w:rsidRPr="007F5E5C">
        <w:rPr>
          <w:rFonts w:ascii="Arial" w:hAnsi="Arial" w:cs="Arial"/>
          <w:sz w:val="24"/>
          <w:szCs w:val="22"/>
        </w:rPr>
        <w:t xml:space="preserve">. </w:t>
      </w:r>
      <w:r w:rsidRPr="00237F79">
        <w:rPr>
          <w:rFonts w:ascii="Arial" w:hAnsi="Arial" w:cs="Arial"/>
          <w:sz w:val="24"/>
          <w:szCs w:val="22"/>
        </w:rPr>
        <w:t>Os resultados desse processo estão descritos no fl</w:t>
      </w:r>
      <w:r w:rsidR="00614BA3">
        <w:rPr>
          <w:rFonts w:ascii="Arial" w:hAnsi="Arial" w:cs="Arial"/>
          <w:sz w:val="24"/>
          <w:szCs w:val="22"/>
        </w:rPr>
        <w:t xml:space="preserve">uxograma apresentado na </w:t>
      </w:r>
      <w:r w:rsidR="00AB5659">
        <w:rPr>
          <w:rFonts w:ascii="Arial" w:hAnsi="Arial" w:cs="Arial"/>
          <w:sz w:val="24"/>
          <w:szCs w:val="24"/>
        </w:rPr>
        <w:t>figura 6</w:t>
      </w:r>
      <w:r w:rsidR="00654FDB">
        <w:rPr>
          <w:rFonts w:ascii="Arial" w:hAnsi="Arial" w:cs="Arial"/>
          <w:sz w:val="24"/>
          <w:szCs w:val="24"/>
        </w:rPr>
        <w:t>.</w:t>
      </w:r>
    </w:p>
    <w:p w14:paraId="5BA00E18" w14:textId="77777777" w:rsidR="008635B6" w:rsidRPr="00533DB7" w:rsidRDefault="004D3625" w:rsidP="008635B6">
      <w:pPr>
        <w:tabs>
          <w:tab w:val="left" w:pos="5330"/>
        </w:tabs>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50560" behindDoc="0" locked="0" layoutInCell="1" allowOverlap="1" wp14:anchorId="1BE4B793" wp14:editId="3063326F">
                <wp:simplePos x="0" y="0"/>
                <wp:positionH relativeFrom="column">
                  <wp:posOffset>-350520</wp:posOffset>
                </wp:positionH>
                <wp:positionV relativeFrom="paragraph">
                  <wp:posOffset>533400</wp:posOffset>
                </wp:positionV>
                <wp:extent cx="1131570" cy="416560"/>
                <wp:effectExtent l="1905" t="0" r="635" b="635"/>
                <wp:wrapNone/>
                <wp:docPr id="47"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a:off x="0" y="0"/>
                          <a:ext cx="1131570" cy="416560"/>
                        </a:xfrm>
                        <a:prstGeom prst="roundRect">
                          <a:avLst>
                            <a:gd name="adj" fmla="val 16667"/>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9525">
                          <a:solidFill>
                            <a:srgbClr val="000000"/>
                          </a:solidFill>
                          <a:round/>
                          <a:headEnd/>
                          <a:tailEnd/>
                        </a:ln>
                        <a:effectLst/>
                      </wps:spPr>
                      <wps:txbx>
                        <w:txbxContent>
                          <w:p w14:paraId="5C8E9FAE" w14:textId="77777777" w:rsidR="008635B6" w:rsidRPr="001F24B2" w:rsidRDefault="008635B6" w:rsidP="00126E39">
                            <w:pPr>
                              <w:pStyle w:val="Ttulo2"/>
                              <w:jc w:val="center"/>
                              <w:rPr>
                                <w:rFonts w:ascii="Arial" w:hAnsi="Arial" w:cs="Arial"/>
                                <w:b/>
                                <w:color w:val="000000"/>
                                <w:sz w:val="20"/>
                                <w:lang w:val="en"/>
                              </w:rPr>
                            </w:pPr>
                            <w:bookmarkStart w:id="16" w:name="_Toc85738190"/>
                            <w:bookmarkStart w:id="17" w:name="_Toc85738225"/>
                            <w:bookmarkStart w:id="18" w:name="_Toc86065124"/>
                            <w:proofErr w:type="spellStart"/>
                            <w:r w:rsidRPr="001F24B2">
                              <w:rPr>
                                <w:rFonts w:ascii="Arial" w:hAnsi="Arial" w:cs="Arial"/>
                                <w:b/>
                                <w:color w:val="000000"/>
                                <w:sz w:val="20"/>
                                <w:lang w:val="en"/>
                              </w:rPr>
                              <w:t>Identificação</w:t>
                            </w:r>
                            <w:bookmarkEnd w:id="16"/>
                            <w:bookmarkEnd w:id="17"/>
                            <w:bookmarkEnd w:id="18"/>
                            <w:proofErr w:type="spellEnd"/>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6" style="position:absolute;left:0;text-align:left;margin-left:-27.6pt;margin-top:42pt;width:89.1pt;height:32.8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" fillcolor="#ebeaea">
                <v:fill color2="#bcbbbb" rotate="t" colors="0 #ebeaea;.5 #e4e3e3;1 #bcbbbb" focus="100%" type="gradient">
                  <o:fill v:ext="view" type="gradientUnscaled"/>
                </v:fill>
                <v:path arrowok="t"/>
                <v:textbox style="layout-flow:vertical;mso-layout-flow-alt:bottom-to-top" inset="3.6pt,,3.6pt">
                  <w:txbxContent>
                    <w:p w:rsidR="008635B6" w:rsidRPr="001F24B2" w:rsidRDefault="008635B6" w:rsidP="00126E39">
                      <w:pPr>
                        <w:pStyle w:val="Ttulo2"/>
                        <w:jc w:val="center"/>
                        <w:rPr>
                          <w:rFonts w:ascii="Arial" w:hAnsi="Arial" w:cs="Arial"/>
                          <w:b/>
                          <w:color w:val="000000"/>
                          <w:sz w:val="20"/>
                          <w:lang w:val="en"/>
                        </w:rPr>
                      </w:pPr>
                      <w:bookmarkStart w:id="19" w:name="_Toc85738190"/>
                      <w:bookmarkStart w:id="20" w:name="_Toc85738225"/>
                      <w:bookmarkStart w:id="21" w:name="_Toc86065124"/>
                      <w:r w:rsidRPr="001F24B2">
                        <w:rPr>
                          <w:rFonts w:ascii="Arial" w:hAnsi="Arial" w:cs="Arial"/>
                          <w:b/>
                          <w:color w:val="000000"/>
                          <w:sz w:val="20"/>
                          <w:lang w:val="en"/>
                        </w:rPr>
                        <w:t>Identificação</w:t>
                      </w:r>
                      <w:bookmarkEnd w:id="19"/>
                      <w:bookmarkEnd w:id="20"/>
                      <w:bookmarkEnd w:id="21"/>
                    </w:p>
                  </w:txbxContent>
                </v:textbox>
              </v:roundrect>
            </w:pict>
          </mc:Fallback>
        </mc:AlternateContent>
      </w:r>
      <w:r w:rsidR="008635B6" w:rsidRPr="00533DB7">
        <w:rPr>
          <w:rFonts w:ascii="Arial" w:hAnsi="Arial" w:cs="Arial"/>
          <w:sz w:val="24"/>
          <w:szCs w:val="24"/>
        </w:rPr>
        <w:tab/>
      </w:r>
    </w:p>
    <w:p w14:paraId="26498FAE"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49536" behindDoc="0" locked="0" layoutInCell="1" allowOverlap="1" wp14:anchorId="6892905B" wp14:editId="59B8F090">
                <wp:simplePos x="0" y="0"/>
                <wp:positionH relativeFrom="column">
                  <wp:posOffset>4152265</wp:posOffset>
                </wp:positionH>
                <wp:positionV relativeFrom="paragraph">
                  <wp:posOffset>65405</wp:posOffset>
                </wp:positionV>
                <wp:extent cx="1600200" cy="793115"/>
                <wp:effectExtent l="0" t="0" r="0" b="0"/>
                <wp:wrapNone/>
                <wp:docPr id="5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00200" cy="793115"/>
                        </a:xfrm>
                        <a:prstGeom prst="rect">
                          <a:avLst/>
                        </a:prstGeom>
                        <a:noFill/>
                        <a:ln w="12700" cap="flat" cmpd="sng" algn="ctr">
                          <a:solidFill>
                            <a:sysClr val="windowText" lastClr="000000"/>
                          </a:solidFill>
                          <a:prstDash val="solid"/>
                          <a:miter lim="800000"/>
                          <a:headEnd/>
                          <a:tailEnd/>
                        </a:ln>
                        <a:effectLst/>
                      </wps:spPr>
                      <wps:txbx>
                        <w:txbxContent>
                          <w:p w14:paraId="57403A15" w14:textId="77777777" w:rsidR="008635B6" w:rsidRPr="00A75234" w:rsidRDefault="00A66187" w:rsidP="008635B6">
                            <w:pPr>
                              <w:jc w:val="center"/>
                              <w:rPr>
                                <w:rFonts w:ascii="Arial" w:hAnsi="Arial" w:cs="Arial"/>
                                <w:color w:val="CC00CC"/>
                                <w:sz w:val="18"/>
                                <w:szCs w:val="18"/>
                              </w:rPr>
                            </w:pPr>
                            <w:r>
                              <w:rPr>
                                <w:rFonts w:ascii="Arial" w:hAnsi="Arial" w:cs="Arial"/>
                                <w:sz w:val="18"/>
                                <w:szCs w:val="18"/>
                              </w:rPr>
                              <w:t xml:space="preserve">Artigos identificados </w:t>
                            </w:r>
                            <w:r w:rsidRPr="00A66187">
                              <w:rPr>
                                <w:rFonts w:ascii="Arial" w:hAnsi="Arial" w:cs="Arial"/>
                                <w:szCs w:val="24"/>
                              </w:rPr>
                              <w:t>SciELO</w:t>
                            </w:r>
                          </w:p>
                          <w:p w14:paraId="56012CE4" w14:textId="77777777" w:rsidR="008635B6" w:rsidRPr="00A75234" w:rsidRDefault="00126E39" w:rsidP="008635B6">
                            <w:pPr>
                              <w:jc w:val="center"/>
                              <w:rPr>
                                <w:rFonts w:ascii="Arial" w:hAnsi="Arial" w:cs="Arial"/>
                                <w:sz w:val="18"/>
                                <w:szCs w:val="18"/>
                              </w:rPr>
                            </w:pPr>
                            <w:r>
                              <w:rPr>
                                <w:rFonts w:ascii="Arial" w:hAnsi="Arial" w:cs="Arial"/>
                                <w:sz w:val="18"/>
                                <w:szCs w:val="18"/>
                              </w:rPr>
                              <w:t xml:space="preserve">(n = </w:t>
                            </w:r>
                            <w:r w:rsidR="000A1BBD">
                              <w:rPr>
                                <w:rFonts w:ascii="Arial" w:hAnsi="Arial" w:cs="Arial"/>
                                <w:sz w:val="18"/>
                                <w:szCs w:val="18"/>
                              </w:rPr>
                              <w:t>23</w:t>
                            </w:r>
                            <w:r w:rsidR="008635B6" w:rsidRPr="00A75234">
                              <w:rPr>
                                <w:rFonts w:ascii="Arial" w:hAnsi="Arial" w:cs="Arial"/>
                                <w:sz w:val="18"/>
                                <w:szCs w:val="18"/>
                              </w:rPr>
                              <w:t>)</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left:0;text-align:left;margin-left:326.95pt;margin-top:5.15pt;width:126pt;height:6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" filled="f" strokecolor="windowText" strokeweight="1pt">
                <v:path arrowok="t"/>
                <v:textbox inset=",7.2pt,,7.2pt">
                  <w:txbxContent>
                    <w:p w:rsidR="008635B6" w:rsidRPr="00A75234" w:rsidRDefault="00A66187" w:rsidP="008635B6">
                      <w:pPr>
                        <w:jc w:val="center"/>
                        <w:rPr>
                          <w:rFonts w:ascii="Arial" w:hAnsi="Arial" w:cs="Arial"/>
                          <w:color w:val="CC00CC"/>
                          <w:sz w:val="18"/>
                          <w:szCs w:val="18"/>
                        </w:rPr>
                      </w:pPr>
                      <w:r>
                        <w:rPr>
                          <w:rFonts w:ascii="Arial" w:hAnsi="Arial" w:cs="Arial"/>
                          <w:sz w:val="18"/>
                          <w:szCs w:val="18"/>
                        </w:rPr>
                        <w:t xml:space="preserve">Artigos identificados </w:t>
                      </w:r>
                      <w:r w:rsidRPr="00A66187">
                        <w:rPr>
                          <w:rFonts w:ascii="Arial" w:hAnsi="Arial" w:cs="Arial"/>
                          <w:szCs w:val="24"/>
                        </w:rPr>
                        <w:t>SciELO</w:t>
                      </w:r>
                    </w:p>
                    <w:p w:rsidR="008635B6" w:rsidRPr="00A75234" w:rsidRDefault="00126E39" w:rsidP="008635B6">
                      <w:pPr>
                        <w:jc w:val="center"/>
                        <w:rPr>
                          <w:rFonts w:ascii="Arial" w:hAnsi="Arial" w:cs="Arial"/>
                          <w:sz w:val="18"/>
                          <w:szCs w:val="18"/>
                        </w:rPr>
                      </w:pPr>
                      <w:r>
                        <w:rPr>
                          <w:rFonts w:ascii="Arial" w:hAnsi="Arial" w:cs="Arial"/>
                          <w:sz w:val="18"/>
                          <w:szCs w:val="18"/>
                        </w:rPr>
                        <w:t xml:space="preserve">(n = </w:t>
                      </w:r>
                      <w:r w:rsidR="000A1BBD">
                        <w:rPr>
                          <w:rFonts w:ascii="Arial" w:hAnsi="Arial" w:cs="Arial"/>
                          <w:sz w:val="18"/>
                          <w:szCs w:val="18"/>
                        </w:rPr>
                        <w:t>23</w:t>
                      </w:r>
                      <w:r w:rsidR="008635B6" w:rsidRPr="00A75234">
                        <w:rPr>
                          <w:rFonts w:ascii="Arial" w:hAnsi="Arial" w:cs="Arial"/>
                          <w:sz w:val="18"/>
                          <w:szCs w:val="18"/>
                        </w:rPr>
                        <w:t>)</w:t>
                      </w:r>
                    </w:p>
                  </w:txbxContent>
                </v:textbox>
              </v:rect>
            </w:pict>
          </mc:Fallback>
        </mc:AlternateContent>
      </w:r>
      <w:r w:rsidRPr="00533DB7">
        <w:rPr>
          <w:rFonts w:ascii="Arial" w:hAnsi="Arial" w:cs="Arial"/>
          <w:noProof/>
          <w:sz w:val="24"/>
          <w:szCs w:val="24"/>
          <w:lang w:eastAsia="pt-BR"/>
        </w:rPr>
        <mc:AlternateContent>
          <mc:Choice Requires="wps">
            <w:drawing>
              <wp:anchor distT="0" distB="0" distL="114300" distR="114300" simplePos="0" relativeHeight="251665920" behindDoc="0" locked="0" layoutInCell="1" allowOverlap="1" wp14:anchorId="26F1A7AB" wp14:editId="1FBA1F6B">
                <wp:simplePos x="0" y="0"/>
                <wp:positionH relativeFrom="column">
                  <wp:posOffset>2322830</wp:posOffset>
                </wp:positionH>
                <wp:positionV relativeFrom="paragraph">
                  <wp:posOffset>52070</wp:posOffset>
                </wp:positionV>
                <wp:extent cx="1656080" cy="774065"/>
                <wp:effectExtent l="0" t="0" r="0" b="635"/>
                <wp:wrapNone/>
                <wp:docPr id="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56080" cy="774065"/>
                        </a:xfrm>
                        <a:prstGeom prst="rect">
                          <a:avLst/>
                        </a:prstGeom>
                        <a:noFill/>
                        <a:ln w="12700" cap="flat" cmpd="sng" algn="ctr">
                          <a:solidFill>
                            <a:sysClr val="windowText" lastClr="000000"/>
                          </a:solidFill>
                          <a:prstDash val="solid"/>
                          <a:miter lim="800000"/>
                          <a:headEnd/>
                          <a:tailEnd/>
                        </a:ln>
                        <a:effectLst/>
                      </wps:spPr>
                      <wps:txbx>
                        <w:txbxContent>
                          <w:p w14:paraId="2FC44014" w14:textId="77777777" w:rsidR="000A1BBD" w:rsidRPr="00A75234" w:rsidRDefault="000A1BBD" w:rsidP="000A1BBD">
                            <w:pPr>
                              <w:jc w:val="center"/>
                              <w:rPr>
                                <w:rFonts w:ascii="Arial" w:hAnsi="Arial" w:cs="Arial"/>
                                <w:color w:val="CC00CC"/>
                                <w:sz w:val="18"/>
                                <w:szCs w:val="18"/>
                              </w:rPr>
                            </w:pPr>
                            <w:r>
                              <w:rPr>
                                <w:rFonts w:ascii="Arial" w:hAnsi="Arial" w:cs="Arial"/>
                                <w:sz w:val="18"/>
                                <w:szCs w:val="18"/>
                              </w:rPr>
                              <w:t>Artigos identificados PUBMED</w:t>
                            </w:r>
                          </w:p>
                          <w:p w14:paraId="16DAFD29" w14:textId="77777777" w:rsidR="000A1BBD" w:rsidRPr="00A75234" w:rsidRDefault="000A1BBD" w:rsidP="000A1BBD">
                            <w:pPr>
                              <w:jc w:val="center"/>
                              <w:rPr>
                                <w:rFonts w:ascii="Arial" w:hAnsi="Arial" w:cs="Arial"/>
                                <w:sz w:val="18"/>
                                <w:szCs w:val="18"/>
                              </w:rPr>
                            </w:pPr>
                            <w:r>
                              <w:rPr>
                                <w:rFonts w:ascii="Arial" w:hAnsi="Arial" w:cs="Arial"/>
                                <w:sz w:val="18"/>
                                <w:szCs w:val="18"/>
                              </w:rPr>
                              <w:t>(n = 336</w:t>
                            </w:r>
                            <w:r w:rsidRPr="00A75234">
                              <w:rPr>
                                <w:rFonts w:ascii="Arial" w:hAnsi="Arial" w:cs="Arial"/>
                                <w:sz w:val="18"/>
                                <w:szCs w:val="18"/>
                              </w:rPr>
                              <w:t>)</w:t>
                            </w:r>
                          </w:p>
                          <w:p w14:paraId="6A2EC2B7" w14:textId="77777777" w:rsidR="008635B6" w:rsidRDefault="008635B6" w:rsidP="008635B6">
                            <w:pPr>
                              <w:jc w:val="center"/>
                              <w:rPr>
                                <w:sz w:val="12"/>
                                <w:szCs w:val="12"/>
                                <w:lang w:val="en-US"/>
                              </w:rPr>
                            </w:pPr>
                          </w:p>
                          <w:p w14:paraId="1EF0E8DC" w14:textId="77777777" w:rsidR="008635B6" w:rsidRPr="00F8493E" w:rsidRDefault="008635B6" w:rsidP="008635B6">
                            <w:pPr>
                              <w:jc w:val="center"/>
                              <w:rPr>
                                <w:sz w:val="12"/>
                                <w:szCs w:val="12"/>
                                <w:lang w:val="en-US"/>
                              </w:rPr>
                            </w:pPr>
                          </w:p>
                          <w:p w14:paraId="1B21F580" w14:textId="77777777" w:rsidR="008635B6" w:rsidRPr="007D6092" w:rsidRDefault="008635B6" w:rsidP="008635B6">
                            <w:pPr>
                              <w:jc w:val="both"/>
                              <w:rPr>
                                <w:color w:val="000000"/>
                                <w:sz w:val="18"/>
                                <w:szCs w:val="18"/>
                                <w:lang w:val="en-US"/>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82.9pt;margin-top:4.1pt;width:130.4pt;height:6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" filled="f" strokecolor="windowText" strokeweight="1pt">
                <v:path arrowok="t"/>
                <v:textbox inset=",7.2pt,,7.2pt">
                  <w:txbxContent>
                    <w:p w:rsidR="000A1BBD" w:rsidRPr="00A75234" w:rsidRDefault="000A1BBD" w:rsidP="000A1BBD">
                      <w:pPr>
                        <w:jc w:val="center"/>
                        <w:rPr>
                          <w:rFonts w:ascii="Arial" w:hAnsi="Arial" w:cs="Arial"/>
                          <w:color w:val="CC00CC"/>
                          <w:sz w:val="18"/>
                          <w:szCs w:val="18"/>
                        </w:rPr>
                      </w:pPr>
                      <w:r>
                        <w:rPr>
                          <w:rFonts w:ascii="Arial" w:hAnsi="Arial" w:cs="Arial"/>
                          <w:sz w:val="18"/>
                          <w:szCs w:val="18"/>
                        </w:rPr>
                        <w:t>Artigos identificados PUBMED</w:t>
                      </w:r>
                    </w:p>
                    <w:p w:rsidR="000A1BBD" w:rsidRPr="00A75234" w:rsidRDefault="000A1BBD" w:rsidP="000A1BBD">
                      <w:pPr>
                        <w:jc w:val="center"/>
                        <w:rPr>
                          <w:rFonts w:ascii="Arial" w:hAnsi="Arial" w:cs="Arial"/>
                          <w:sz w:val="18"/>
                          <w:szCs w:val="18"/>
                        </w:rPr>
                      </w:pPr>
                      <w:r>
                        <w:rPr>
                          <w:rFonts w:ascii="Arial" w:hAnsi="Arial" w:cs="Arial"/>
                          <w:sz w:val="18"/>
                          <w:szCs w:val="18"/>
                        </w:rPr>
                        <w:t>(n = 336</w:t>
                      </w:r>
                      <w:r w:rsidRPr="00A75234">
                        <w:rPr>
                          <w:rFonts w:ascii="Arial" w:hAnsi="Arial" w:cs="Arial"/>
                          <w:sz w:val="18"/>
                          <w:szCs w:val="18"/>
                        </w:rPr>
                        <w:t>)</w:t>
                      </w:r>
                    </w:p>
                    <w:p w:rsidR="008635B6" w:rsidRDefault="008635B6" w:rsidP="008635B6">
                      <w:pPr>
                        <w:jc w:val="center"/>
                        <w:rPr>
                          <w:sz w:val="12"/>
                          <w:szCs w:val="12"/>
                          <w:lang w:val="en-US"/>
                        </w:rPr>
                      </w:pPr>
                    </w:p>
                    <w:p w:rsidR="008635B6" w:rsidRPr="00F8493E" w:rsidRDefault="008635B6" w:rsidP="008635B6">
                      <w:pPr>
                        <w:jc w:val="center"/>
                        <w:rPr>
                          <w:sz w:val="12"/>
                          <w:szCs w:val="12"/>
                          <w:lang w:val="en-US"/>
                        </w:rPr>
                      </w:pPr>
                    </w:p>
                    <w:p w:rsidR="008635B6" w:rsidRPr="007D6092" w:rsidRDefault="008635B6" w:rsidP="008635B6">
                      <w:pPr>
                        <w:jc w:val="both"/>
                        <w:rPr>
                          <w:color w:val="000000"/>
                          <w:sz w:val="18"/>
                          <w:szCs w:val="18"/>
                          <w:lang w:val="en-US"/>
                        </w:rPr>
                      </w:pPr>
                    </w:p>
                  </w:txbxContent>
                </v:textbox>
              </v:rect>
            </w:pict>
          </mc:Fallback>
        </mc:AlternateContent>
      </w:r>
      <w:r w:rsidRPr="00533DB7">
        <w:rPr>
          <w:rFonts w:ascii="Arial" w:hAnsi="Arial" w:cs="Arial"/>
          <w:noProof/>
          <w:sz w:val="24"/>
          <w:szCs w:val="24"/>
        </w:rPr>
        <mc:AlternateContent>
          <mc:Choice Requires="wps">
            <w:drawing>
              <wp:anchor distT="0" distB="0" distL="114300" distR="114300" simplePos="0" relativeHeight="251648512" behindDoc="0" locked="0" layoutInCell="1" allowOverlap="1" wp14:anchorId="42540C9C" wp14:editId="2D74941D">
                <wp:simplePos x="0" y="0"/>
                <wp:positionH relativeFrom="column">
                  <wp:posOffset>500380</wp:posOffset>
                </wp:positionH>
                <wp:positionV relativeFrom="paragraph">
                  <wp:posOffset>71755</wp:posOffset>
                </wp:positionV>
                <wp:extent cx="1656080" cy="774065"/>
                <wp:effectExtent l="0" t="0" r="0" b="635"/>
                <wp:wrapNone/>
                <wp:docPr id="50"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56080" cy="774065"/>
                        </a:xfrm>
                        <a:prstGeom prst="rect">
                          <a:avLst/>
                        </a:prstGeom>
                        <a:noFill/>
                        <a:ln w="12700" cap="flat" cmpd="sng" algn="ctr">
                          <a:solidFill>
                            <a:sysClr val="windowText" lastClr="000000"/>
                          </a:solidFill>
                          <a:prstDash val="solid"/>
                          <a:miter lim="800000"/>
                          <a:headEnd/>
                          <a:tailEnd/>
                        </a:ln>
                        <a:effectLst/>
                      </wps:spPr>
                      <wps:txbx>
                        <w:txbxContent>
                          <w:p w14:paraId="5AFC8AE6" w14:textId="77777777" w:rsidR="00126E39" w:rsidRPr="000A1BBD" w:rsidRDefault="008635B6" w:rsidP="00126E39">
                            <w:pPr>
                              <w:jc w:val="center"/>
                              <w:rPr>
                                <w:rFonts w:ascii="Arial" w:hAnsi="Arial" w:cs="Arial"/>
                                <w:color w:val="000000"/>
                                <w:sz w:val="18"/>
                                <w:szCs w:val="18"/>
                              </w:rPr>
                            </w:pPr>
                            <w:r w:rsidRPr="000A1BBD">
                              <w:rPr>
                                <w:rFonts w:ascii="Arial" w:hAnsi="Arial" w:cs="Arial"/>
                                <w:color w:val="000000"/>
                                <w:sz w:val="18"/>
                                <w:szCs w:val="18"/>
                              </w:rPr>
                              <w:t>Artigos identificados MEDLINE</w:t>
                            </w:r>
                            <w:r w:rsidR="000A1BBD" w:rsidRPr="000A1BBD">
                              <w:rPr>
                                <w:rFonts w:ascii="Arial" w:hAnsi="Arial" w:cs="Arial"/>
                                <w:color w:val="000000"/>
                                <w:sz w:val="18"/>
                                <w:szCs w:val="18"/>
                              </w:rPr>
                              <w:t>/ LILACS</w:t>
                            </w:r>
                            <w:r w:rsidRPr="000A1BBD">
                              <w:rPr>
                                <w:rFonts w:ascii="Arial" w:hAnsi="Arial" w:cs="Arial"/>
                                <w:color w:val="000000"/>
                                <w:sz w:val="18"/>
                                <w:szCs w:val="18"/>
                              </w:rPr>
                              <w:t xml:space="preserve"> via BVS </w:t>
                            </w:r>
                          </w:p>
                          <w:p w14:paraId="25697246" w14:textId="77777777" w:rsidR="008635B6" w:rsidRPr="000A1BBD" w:rsidRDefault="00126E39" w:rsidP="004D3E4A">
                            <w:pPr>
                              <w:spacing w:after="0" w:line="240" w:lineRule="auto"/>
                              <w:ind w:left="360"/>
                              <w:jc w:val="center"/>
                              <w:rPr>
                                <w:rFonts w:ascii="Arial" w:hAnsi="Arial" w:cs="Arial"/>
                                <w:sz w:val="18"/>
                                <w:szCs w:val="18"/>
                                <w:lang w:val="en-US"/>
                              </w:rPr>
                            </w:pPr>
                            <w:r w:rsidRPr="000A1BBD">
                              <w:rPr>
                                <w:rFonts w:ascii="Arial" w:hAnsi="Arial" w:cs="Arial"/>
                                <w:sz w:val="18"/>
                                <w:szCs w:val="18"/>
                                <w:lang w:val="en-US"/>
                              </w:rPr>
                              <w:t>(n=</w:t>
                            </w:r>
                            <w:r w:rsidR="004D3E4A" w:rsidRPr="000A1BBD">
                              <w:rPr>
                                <w:rFonts w:ascii="Arial" w:hAnsi="Arial" w:cs="Arial"/>
                                <w:sz w:val="18"/>
                                <w:szCs w:val="18"/>
                                <w:lang w:val="en-US"/>
                              </w:rPr>
                              <w:t xml:space="preserve"> </w:t>
                            </w:r>
                            <w:r w:rsidR="000A1BBD" w:rsidRPr="000A1BBD">
                              <w:rPr>
                                <w:rFonts w:ascii="Arial" w:hAnsi="Arial" w:cs="Arial"/>
                                <w:sz w:val="18"/>
                                <w:szCs w:val="18"/>
                                <w:lang w:val="en-US"/>
                              </w:rPr>
                              <w:t>348</w:t>
                            </w:r>
                            <w:r w:rsidRPr="000A1BBD">
                              <w:rPr>
                                <w:rFonts w:ascii="Arial" w:hAnsi="Arial" w:cs="Arial"/>
                                <w:sz w:val="18"/>
                                <w:szCs w:val="18"/>
                                <w:lang w:val="en-US"/>
                              </w:rPr>
                              <w:t>)</w:t>
                            </w:r>
                            <w:r w:rsidR="004D3E4A" w:rsidRPr="000A1BBD">
                              <w:rPr>
                                <w:rFonts w:ascii="Arial" w:hAnsi="Arial" w:cs="Arial"/>
                                <w:sz w:val="18"/>
                                <w:szCs w:val="18"/>
                                <w:lang w:val="en-US"/>
                              </w:rPr>
                              <w:t xml:space="preserve">         </w:t>
                            </w:r>
                          </w:p>
                          <w:p w14:paraId="5951A8C4" w14:textId="77777777" w:rsidR="004D3E4A" w:rsidRDefault="004D3E4A" w:rsidP="004D3E4A">
                            <w:pPr>
                              <w:ind w:left="360"/>
                              <w:jc w:val="center"/>
                              <w:rPr>
                                <w:rFonts w:ascii="Arial" w:hAnsi="Arial" w:cs="Arial"/>
                                <w:sz w:val="16"/>
                                <w:szCs w:val="16"/>
                                <w:lang w:val="en-US"/>
                              </w:rPr>
                            </w:pPr>
                          </w:p>
                          <w:p w14:paraId="2CC45008" w14:textId="77777777" w:rsidR="004D3E4A" w:rsidRPr="00A75234" w:rsidRDefault="004D3E4A" w:rsidP="004D3E4A">
                            <w:pPr>
                              <w:ind w:left="360"/>
                              <w:jc w:val="center"/>
                              <w:rPr>
                                <w:rFonts w:ascii="Arial" w:hAnsi="Arial" w:cs="Arial"/>
                                <w:color w:val="000000"/>
                                <w:sz w:val="16"/>
                                <w:szCs w:val="16"/>
                              </w:rPr>
                            </w:pPr>
                            <w:r>
                              <w:rPr>
                                <w:rFonts w:ascii="Arial" w:hAnsi="Arial" w:cs="Arial"/>
                                <w:sz w:val="16"/>
                                <w:szCs w:val="16"/>
                                <w:lang w:val="en-US"/>
                              </w:rPr>
                              <w:t xml:space="preserve">    </w:t>
                            </w:r>
                          </w:p>
                          <w:p w14:paraId="023EFACF" w14:textId="77777777" w:rsidR="008635B6" w:rsidRDefault="008635B6" w:rsidP="008635B6">
                            <w:pPr>
                              <w:jc w:val="center"/>
                              <w:rPr>
                                <w:sz w:val="12"/>
                                <w:szCs w:val="12"/>
                                <w:lang w:val="en-US"/>
                              </w:rPr>
                            </w:pPr>
                          </w:p>
                          <w:p w14:paraId="452877A5" w14:textId="77777777" w:rsidR="008635B6" w:rsidRPr="00F8493E" w:rsidRDefault="008635B6" w:rsidP="008635B6">
                            <w:pPr>
                              <w:jc w:val="center"/>
                              <w:rPr>
                                <w:sz w:val="12"/>
                                <w:szCs w:val="12"/>
                                <w:lang w:val="en-US"/>
                              </w:rPr>
                            </w:pPr>
                          </w:p>
                          <w:p w14:paraId="3C82C15F" w14:textId="77777777" w:rsidR="008635B6" w:rsidRPr="007D6092" w:rsidRDefault="008635B6" w:rsidP="008635B6">
                            <w:pPr>
                              <w:jc w:val="both"/>
                              <w:rPr>
                                <w:color w:val="000000"/>
                                <w:sz w:val="18"/>
                                <w:szCs w:val="18"/>
                                <w:lang w:val="en-US"/>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9.4pt;margin-top:5.65pt;width:130.4pt;height:60.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" filled="f" strokecolor="windowText" strokeweight="1pt">
                <v:path arrowok="t"/>
                <v:textbox inset=",7.2pt,,7.2pt">
                  <w:txbxContent>
                    <w:p w:rsidR="00126E39" w:rsidRPr="000A1BBD" w:rsidRDefault="008635B6" w:rsidP="00126E39">
                      <w:pPr>
                        <w:jc w:val="center"/>
                        <w:rPr>
                          <w:rFonts w:ascii="Arial" w:hAnsi="Arial" w:cs="Arial"/>
                          <w:color w:val="000000"/>
                          <w:sz w:val="18"/>
                          <w:szCs w:val="18"/>
                        </w:rPr>
                      </w:pPr>
                      <w:r w:rsidRPr="000A1BBD">
                        <w:rPr>
                          <w:rFonts w:ascii="Arial" w:hAnsi="Arial" w:cs="Arial"/>
                          <w:color w:val="000000"/>
                          <w:sz w:val="18"/>
                          <w:szCs w:val="18"/>
                        </w:rPr>
                        <w:t>Artigos identificados MEDLINE</w:t>
                      </w:r>
                      <w:r w:rsidR="000A1BBD" w:rsidRPr="000A1BBD">
                        <w:rPr>
                          <w:rFonts w:ascii="Arial" w:hAnsi="Arial" w:cs="Arial"/>
                          <w:color w:val="000000"/>
                          <w:sz w:val="18"/>
                          <w:szCs w:val="18"/>
                        </w:rPr>
                        <w:t>/ LILACS</w:t>
                      </w:r>
                      <w:r w:rsidRPr="000A1BBD">
                        <w:rPr>
                          <w:rFonts w:ascii="Arial" w:hAnsi="Arial" w:cs="Arial"/>
                          <w:color w:val="000000"/>
                          <w:sz w:val="18"/>
                          <w:szCs w:val="18"/>
                        </w:rPr>
                        <w:t xml:space="preserve"> via BVS </w:t>
                      </w:r>
                    </w:p>
                    <w:p w:rsidR="008635B6" w:rsidRPr="000A1BBD" w:rsidRDefault="00126E39" w:rsidP="004D3E4A">
                      <w:pPr>
                        <w:spacing w:after="0" w:line="240" w:lineRule="auto"/>
                        <w:ind w:left="360"/>
                        <w:jc w:val="center"/>
                        <w:rPr>
                          <w:rFonts w:ascii="Arial" w:hAnsi="Arial" w:cs="Arial"/>
                          <w:sz w:val="18"/>
                          <w:szCs w:val="18"/>
                          <w:lang w:val="en-US"/>
                        </w:rPr>
                      </w:pPr>
                      <w:r w:rsidRPr="000A1BBD">
                        <w:rPr>
                          <w:rFonts w:ascii="Arial" w:hAnsi="Arial" w:cs="Arial"/>
                          <w:sz w:val="18"/>
                          <w:szCs w:val="18"/>
                          <w:lang w:val="en-US"/>
                        </w:rPr>
                        <w:t>(n=</w:t>
                      </w:r>
                      <w:r w:rsidR="004D3E4A" w:rsidRPr="000A1BBD">
                        <w:rPr>
                          <w:rFonts w:ascii="Arial" w:hAnsi="Arial" w:cs="Arial"/>
                          <w:sz w:val="18"/>
                          <w:szCs w:val="18"/>
                          <w:lang w:val="en-US"/>
                        </w:rPr>
                        <w:t xml:space="preserve"> </w:t>
                      </w:r>
                      <w:r w:rsidR="000A1BBD" w:rsidRPr="000A1BBD">
                        <w:rPr>
                          <w:rFonts w:ascii="Arial" w:hAnsi="Arial" w:cs="Arial"/>
                          <w:sz w:val="18"/>
                          <w:szCs w:val="18"/>
                          <w:lang w:val="en-US"/>
                        </w:rPr>
                        <w:t>348</w:t>
                      </w:r>
                      <w:r w:rsidRPr="000A1BBD">
                        <w:rPr>
                          <w:rFonts w:ascii="Arial" w:hAnsi="Arial" w:cs="Arial"/>
                          <w:sz w:val="18"/>
                          <w:szCs w:val="18"/>
                          <w:lang w:val="en-US"/>
                        </w:rPr>
                        <w:t>)</w:t>
                      </w:r>
                      <w:r w:rsidR="004D3E4A" w:rsidRPr="000A1BBD">
                        <w:rPr>
                          <w:rFonts w:ascii="Arial" w:hAnsi="Arial" w:cs="Arial"/>
                          <w:sz w:val="18"/>
                          <w:szCs w:val="18"/>
                          <w:lang w:val="en-US"/>
                        </w:rPr>
                        <w:t xml:space="preserve">         </w:t>
                      </w:r>
                    </w:p>
                    <w:p w:rsidR="004D3E4A" w:rsidRDefault="004D3E4A" w:rsidP="004D3E4A">
                      <w:pPr>
                        <w:ind w:left="360"/>
                        <w:jc w:val="center"/>
                        <w:rPr>
                          <w:rFonts w:ascii="Arial" w:hAnsi="Arial" w:cs="Arial"/>
                          <w:sz w:val="16"/>
                          <w:szCs w:val="16"/>
                          <w:lang w:val="en-US"/>
                        </w:rPr>
                      </w:pPr>
                    </w:p>
                    <w:p w:rsidR="004D3E4A" w:rsidRPr="00A75234" w:rsidRDefault="004D3E4A" w:rsidP="004D3E4A">
                      <w:pPr>
                        <w:ind w:left="360"/>
                        <w:jc w:val="center"/>
                        <w:rPr>
                          <w:rFonts w:ascii="Arial" w:hAnsi="Arial" w:cs="Arial"/>
                          <w:color w:val="000000"/>
                          <w:sz w:val="16"/>
                          <w:szCs w:val="16"/>
                        </w:rPr>
                      </w:pPr>
                      <w:r>
                        <w:rPr>
                          <w:rFonts w:ascii="Arial" w:hAnsi="Arial" w:cs="Arial"/>
                          <w:sz w:val="16"/>
                          <w:szCs w:val="16"/>
                          <w:lang w:val="en-US"/>
                        </w:rPr>
                        <w:t xml:space="preserve">    </w:t>
                      </w:r>
                    </w:p>
                    <w:p w:rsidR="008635B6" w:rsidRDefault="008635B6" w:rsidP="008635B6">
                      <w:pPr>
                        <w:jc w:val="center"/>
                        <w:rPr>
                          <w:sz w:val="12"/>
                          <w:szCs w:val="12"/>
                          <w:lang w:val="en-US"/>
                        </w:rPr>
                      </w:pPr>
                    </w:p>
                    <w:p w:rsidR="008635B6" w:rsidRPr="00F8493E" w:rsidRDefault="008635B6" w:rsidP="008635B6">
                      <w:pPr>
                        <w:jc w:val="center"/>
                        <w:rPr>
                          <w:sz w:val="12"/>
                          <w:szCs w:val="12"/>
                          <w:lang w:val="en-US"/>
                        </w:rPr>
                      </w:pPr>
                    </w:p>
                    <w:p w:rsidR="008635B6" w:rsidRPr="007D6092" w:rsidRDefault="008635B6" w:rsidP="008635B6">
                      <w:pPr>
                        <w:jc w:val="both"/>
                        <w:rPr>
                          <w:color w:val="000000"/>
                          <w:sz w:val="18"/>
                          <w:szCs w:val="18"/>
                          <w:lang w:val="en-US"/>
                        </w:rPr>
                      </w:pPr>
                    </w:p>
                  </w:txbxContent>
                </v:textbox>
              </v:rect>
            </w:pict>
          </mc:Fallback>
        </mc:AlternateContent>
      </w:r>
    </w:p>
    <w:p w14:paraId="6F19BB55" w14:textId="77777777" w:rsidR="008635B6" w:rsidRPr="00533DB7" w:rsidRDefault="008635B6" w:rsidP="008635B6">
      <w:pPr>
        <w:spacing w:after="0" w:line="360" w:lineRule="auto"/>
        <w:ind w:firstLine="360"/>
        <w:jc w:val="both"/>
        <w:rPr>
          <w:rFonts w:ascii="Arial" w:hAnsi="Arial" w:cs="Arial"/>
          <w:sz w:val="24"/>
          <w:szCs w:val="24"/>
        </w:rPr>
      </w:pPr>
    </w:p>
    <w:p w14:paraId="4934A3C4" w14:textId="77777777" w:rsidR="008635B6" w:rsidRPr="00533DB7" w:rsidRDefault="008635B6" w:rsidP="008635B6">
      <w:pPr>
        <w:spacing w:after="0" w:line="360" w:lineRule="auto"/>
        <w:ind w:firstLine="360"/>
        <w:jc w:val="both"/>
        <w:rPr>
          <w:rFonts w:ascii="Arial" w:hAnsi="Arial" w:cs="Arial"/>
          <w:sz w:val="24"/>
          <w:szCs w:val="24"/>
        </w:rPr>
      </w:pPr>
    </w:p>
    <w:p w14:paraId="037B61A9"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299" distR="114299" simplePos="0" relativeHeight="251656704" behindDoc="0" locked="0" layoutInCell="1" allowOverlap="1" wp14:anchorId="6C62F566" wp14:editId="2B6D343B">
                <wp:simplePos x="0" y="0"/>
                <wp:positionH relativeFrom="column">
                  <wp:posOffset>2863215</wp:posOffset>
                </wp:positionH>
                <wp:positionV relativeFrom="paragraph">
                  <wp:posOffset>63500</wp:posOffset>
                </wp:positionV>
                <wp:extent cx="2063750" cy="641985"/>
                <wp:effectExtent l="25400" t="12700" r="0" b="56515"/>
                <wp:wrapNone/>
                <wp:docPr id="17" name="Conector de seta ret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V="1">
                          <a:off x="0" y="0"/>
                          <a:ext cx="2063750" cy="641985"/>
                        </a:xfrm>
                        <a:prstGeom prst="bentConnector3">
                          <a:avLst>
                            <a:gd name="adj1" fmla="val 50000"/>
                          </a:avLst>
                        </a:prstGeom>
                        <a:noFill/>
                        <a:ln w="222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A9F0ED6" id="_x0000_t34" coordsize="21600,21600" o:spt="34" o:oned="t" adj="10800" path="m,l@0,0@0,21600,21600,21600e" filled="f">
                <v:stroke joinstyle="miter"/>
                <v:formulas>
                  <v:f eqn="val #0"/>
                </v:formulas>
                <v:path arrowok="t" fillok="f" o:connecttype="none"/>
                <v:handles>
                  <v:h position="#0,center"/>
                </v:handles>
                <o:lock v:ext="edit" shapetype="t"/>
              </v:shapetype>
              <v:shape id="Conector de seta reta 21" o:spid="_x0000_s1026" type="#_x0000_t34" style="position:absolute;margin-left:225.45pt;margin-top:5pt;width:162.5pt;height:50.55pt;rotation:180;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" strokeweight="1.75pt">
                <v:stroke endarrow="block"/>
                <o:lock v:ext="edit" shapetype="f"/>
              </v:shape>
            </w:pict>
          </mc:Fallback>
        </mc:AlternateContent>
      </w:r>
      <w:r w:rsidRPr="00533DB7">
        <w:rPr>
          <w:rFonts w:ascii="Arial" w:hAnsi="Arial" w:cs="Arial"/>
          <w:noProof/>
          <w:sz w:val="24"/>
          <w:szCs w:val="24"/>
        </w:rPr>
        <mc:AlternateContent>
          <mc:Choice Requires="wps">
            <w:drawing>
              <wp:anchor distT="0" distB="0" distL="114299" distR="114299" simplePos="0" relativeHeight="251653632" behindDoc="0" locked="0" layoutInCell="1" allowOverlap="1" wp14:anchorId="17797DBF" wp14:editId="2AD9D8B6">
                <wp:simplePos x="0" y="0"/>
                <wp:positionH relativeFrom="column">
                  <wp:posOffset>2611755</wp:posOffset>
                </wp:positionH>
                <wp:positionV relativeFrom="paragraph">
                  <wp:posOffset>49530</wp:posOffset>
                </wp:positionV>
                <wp:extent cx="486410" cy="462280"/>
                <wp:effectExtent l="62865" t="635" r="8255" b="8255"/>
                <wp:wrapNone/>
                <wp:docPr id="16" name="Conector de seta ret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86410" cy="462280"/>
                        </a:xfrm>
                        <a:prstGeom prst="bentConnector3">
                          <a:avLst>
                            <a:gd name="adj1" fmla="val 50000"/>
                          </a:avLst>
                        </a:prstGeom>
                        <a:noFill/>
                        <a:ln w="222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5BD9C" id="Conector de seta reta 15" o:spid="_x0000_s1026" type="#_x0000_t34" style="position:absolute;margin-left:205.65pt;margin-top:3.9pt;width:38.3pt;height:36.4pt;rotation:90;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" strokeweight="1.75pt">
                <v:stroke endarrow="block"/>
                <o:lock v:ext="edit" shapetype="f"/>
              </v:shape>
            </w:pict>
          </mc:Fallback>
        </mc:AlternateContent>
      </w:r>
      <w:r w:rsidRPr="00533DB7">
        <w:rPr>
          <w:rFonts w:ascii="Arial" w:hAnsi="Arial" w:cs="Arial"/>
          <w:noProof/>
          <w:sz w:val="24"/>
          <w:szCs w:val="24"/>
        </w:rPr>
        <mc:AlternateContent>
          <mc:Choice Requires="wps">
            <w:drawing>
              <wp:anchor distT="0" distB="0" distL="114299" distR="114299" simplePos="0" relativeHeight="251652608" behindDoc="0" locked="0" layoutInCell="1" allowOverlap="1" wp14:anchorId="025B8D2C" wp14:editId="0D43764D">
                <wp:simplePos x="0" y="0"/>
                <wp:positionH relativeFrom="column">
                  <wp:posOffset>1148080</wp:posOffset>
                </wp:positionH>
                <wp:positionV relativeFrom="paragraph">
                  <wp:posOffset>264160</wp:posOffset>
                </wp:positionV>
                <wp:extent cx="413385" cy="0"/>
                <wp:effectExtent l="41593" t="0" r="21907" b="9208"/>
                <wp:wrapNone/>
                <wp:docPr id="15"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13385" cy="0"/>
                        </a:xfrm>
                        <a:prstGeom prst="straightConnector1">
                          <a:avLst/>
                        </a:prstGeom>
                        <a:noFill/>
                        <a:ln w="222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68A24A" id="_x0000_t32" coordsize="21600,21600" o:spt="32" o:oned="t" path="m,l21600,21600e" filled="f">
                <v:path arrowok="t" fillok="f" o:connecttype="none"/>
                <o:lock v:ext="edit" shapetype="t"/>
              </v:shapetype>
              <v:shape id="Conector de seta reta 7" o:spid="_x0000_s1026" type="#_x0000_t32" style="position:absolute;margin-left:90.4pt;margin-top:20.8pt;width:32.55pt;height:0;rotation:90;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" strokeweight="1.75pt">
                <v:stroke endarrow="block" joinstyle="miter"/>
                <o:lock v:ext="edit" shapetype="f"/>
              </v:shape>
            </w:pict>
          </mc:Fallback>
        </mc:AlternateContent>
      </w:r>
    </w:p>
    <w:p w14:paraId="2F5E4080" w14:textId="77777777" w:rsidR="008635B6" w:rsidRPr="00533DB7" w:rsidRDefault="004D3625" w:rsidP="004D3E4A">
      <w:pPr>
        <w:tabs>
          <w:tab w:val="left" w:pos="2720"/>
        </w:tabs>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54656" behindDoc="0" locked="0" layoutInCell="1" allowOverlap="1" wp14:anchorId="701E2CFB" wp14:editId="50B0952E">
                <wp:simplePos x="0" y="0"/>
                <wp:positionH relativeFrom="column">
                  <wp:posOffset>-421005</wp:posOffset>
                </wp:positionH>
                <wp:positionV relativeFrom="paragraph">
                  <wp:posOffset>454660</wp:posOffset>
                </wp:positionV>
                <wp:extent cx="1291590" cy="435610"/>
                <wp:effectExtent l="0" t="3810" r="0" b="0"/>
                <wp:wrapNone/>
                <wp:docPr id="4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a:off x="0" y="0"/>
                          <a:ext cx="1291590" cy="435610"/>
                        </a:xfrm>
                        <a:prstGeom prst="roundRect">
                          <a:avLst>
                            <a:gd name="adj" fmla="val 16667"/>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9525">
                          <a:solidFill>
                            <a:srgbClr val="000000"/>
                          </a:solidFill>
                          <a:round/>
                          <a:headEnd/>
                          <a:tailEnd/>
                        </a:ln>
                        <a:effectLst/>
                      </wps:spPr>
                      <wps:txbx>
                        <w:txbxContent>
                          <w:p w14:paraId="02A0FDC7" w14:textId="77777777" w:rsidR="008635B6" w:rsidRPr="001F24B2" w:rsidRDefault="008635B6" w:rsidP="00884C00">
                            <w:pPr>
                              <w:pStyle w:val="Ttulo2"/>
                              <w:jc w:val="center"/>
                              <w:rPr>
                                <w:rFonts w:ascii="Arial" w:hAnsi="Arial" w:cs="Arial"/>
                                <w:b/>
                                <w:color w:val="000000"/>
                                <w:sz w:val="20"/>
                                <w:lang w:val="en"/>
                              </w:rPr>
                            </w:pPr>
                            <w:bookmarkStart w:id="19" w:name="_Toc85738191"/>
                            <w:bookmarkStart w:id="20" w:name="_Toc85738226"/>
                            <w:bookmarkStart w:id="21" w:name="_Toc86065125"/>
                            <w:proofErr w:type="spellStart"/>
                            <w:r w:rsidRPr="001F24B2">
                              <w:rPr>
                                <w:rFonts w:ascii="Arial" w:hAnsi="Arial" w:cs="Arial"/>
                                <w:b/>
                                <w:color w:val="000000"/>
                                <w:sz w:val="20"/>
                                <w:lang w:val="en"/>
                              </w:rPr>
                              <w:t>Triagem</w:t>
                            </w:r>
                            <w:bookmarkEnd w:id="19"/>
                            <w:bookmarkEnd w:id="20"/>
                            <w:bookmarkEnd w:id="21"/>
                            <w:proofErr w:type="spellEnd"/>
                          </w:p>
                          <w:p w14:paraId="75346DB7" w14:textId="77777777" w:rsidR="008635B6" w:rsidRDefault="008635B6" w:rsidP="008635B6"/>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left:0;text-align:left;margin-left:-33.15pt;margin-top:35.8pt;width:101.7pt;height:34.3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" fillcolor="#ebeaea">
                <v:fill color2="#bcbbbb" rotate="t" colors="0 #ebeaea;.5 #e4e3e3;1 #bcbbbb" focus="100%" type="gradient">
                  <o:fill v:ext="view" type="gradientUnscaled"/>
                </v:fill>
                <v:path arrowok="t"/>
                <v:textbox style="layout-flow:vertical;mso-layout-flow-alt:bottom-to-top" inset="3.6pt,,3.6pt">
                  <w:txbxContent>
                    <w:p w:rsidR="008635B6" w:rsidRPr="001F24B2" w:rsidRDefault="008635B6" w:rsidP="00884C00">
                      <w:pPr>
                        <w:pStyle w:val="Ttulo2"/>
                        <w:jc w:val="center"/>
                        <w:rPr>
                          <w:rFonts w:ascii="Arial" w:hAnsi="Arial" w:cs="Arial"/>
                          <w:b/>
                          <w:color w:val="000000"/>
                          <w:sz w:val="20"/>
                          <w:lang w:val="en"/>
                        </w:rPr>
                      </w:pPr>
                      <w:bookmarkStart w:id="25" w:name="_Toc85738191"/>
                      <w:bookmarkStart w:id="26" w:name="_Toc85738226"/>
                      <w:bookmarkStart w:id="27" w:name="_Toc86065125"/>
                      <w:r w:rsidRPr="001F24B2">
                        <w:rPr>
                          <w:rFonts w:ascii="Arial" w:hAnsi="Arial" w:cs="Arial"/>
                          <w:b/>
                          <w:color w:val="000000"/>
                          <w:sz w:val="20"/>
                          <w:lang w:val="en"/>
                        </w:rPr>
                        <w:t>Triagem</w:t>
                      </w:r>
                      <w:bookmarkEnd w:id="25"/>
                      <w:bookmarkEnd w:id="26"/>
                      <w:bookmarkEnd w:id="27"/>
                    </w:p>
                    <w:p w:rsidR="008635B6" w:rsidRDefault="008635B6" w:rsidP="008635B6"/>
                  </w:txbxContent>
                </v:textbox>
              </v:roundrect>
            </w:pict>
          </mc:Fallback>
        </mc:AlternateContent>
      </w:r>
      <w:r w:rsidR="004D3E4A" w:rsidRPr="00533DB7">
        <w:rPr>
          <w:rFonts w:ascii="Arial" w:hAnsi="Arial" w:cs="Arial"/>
          <w:sz w:val="24"/>
          <w:szCs w:val="24"/>
        </w:rPr>
        <w:tab/>
      </w:r>
    </w:p>
    <w:p w14:paraId="4DDD3981"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55680" behindDoc="0" locked="0" layoutInCell="1" allowOverlap="1" wp14:anchorId="2157E7F2" wp14:editId="4469E769">
                <wp:simplePos x="0" y="0"/>
                <wp:positionH relativeFrom="column">
                  <wp:posOffset>842645</wp:posOffset>
                </wp:positionH>
                <wp:positionV relativeFrom="paragraph">
                  <wp:posOffset>39370</wp:posOffset>
                </wp:positionV>
                <wp:extent cx="1863090" cy="808990"/>
                <wp:effectExtent l="0" t="0" r="3810" b="3810"/>
                <wp:wrapNone/>
                <wp:docPr id="1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63090" cy="808990"/>
                        </a:xfrm>
                        <a:prstGeom prst="rect">
                          <a:avLst/>
                        </a:prstGeom>
                        <a:noFill/>
                        <a:ln w="12700" cap="flat" cmpd="sng" algn="ctr">
                          <a:solidFill>
                            <a:sysClr val="windowText" lastClr="000000"/>
                          </a:solidFill>
                          <a:prstDash val="solid"/>
                          <a:miter lim="800000"/>
                          <a:headEnd/>
                          <a:tailEnd/>
                        </a:ln>
                        <a:effectLst/>
                      </wps:spPr>
                      <wps:txbx>
                        <w:txbxContent>
                          <w:p w14:paraId="07E84329" w14:textId="77777777" w:rsidR="008635B6" w:rsidRPr="00A75234" w:rsidRDefault="008635B6" w:rsidP="008635B6">
                            <w:pPr>
                              <w:jc w:val="center"/>
                              <w:rPr>
                                <w:rFonts w:ascii="Arial" w:hAnsi="Arial" w:cs="Arial"/>
                                <w:color w:val="000000"/>
                                <w:sz w:val="18"/>
                                <w:szCs w:val="18"/>
                              </w:rPr>
                            </w:pPr>
                            <w:r w:rsidRPr="00A75234">
                              <w:rPr>
                                <w:rFonts w:ascii="Arial" w:hAnsi="Arial" w:cs="Arial"/>
                                <w:color w:val="000000"/>
                                <w:sz w:val="18"/>
                                <w:szCs w:val="18"/>
                              </w:rPr>
                              <w:t>Artigos avaliados</w:t>
                            </w:r>
                          </w:p>
                          <w:p w14:paraId="746542D9" w14:textId="77777777" w:rsidR="008635B6" w:rsidRPr="00A75234" w:rsidRDefault="00126E39" w:rsidP="008635B6">
                            <w:pPr>
                              <w:jc w:val="center"/>
                              <w:rPr>
                                <w:rFonts w:ascii="Arial" w:hAnsi="Arial" w:cs="Arial"/>
                                <w:color w:val="000000"/>
                                <w:lang w:val="en"/>
                              </w:rPr>
                            </w:pPr>
                            <w:r>
                              <w:rPr>
                                <w:rFonts w:ascii="Arial" w:hAnsi="Arial" w:cs="Arial"/>
                                <w:color w:val="000000"/>
                                <w:sz w:val="18"/>
                                <w:szCs w:val="18"/>
                                <w:lang w:val="en-US"/>
                              </w:rPr>
                              <w:t>(n=</w:t>
                            </w:r>
                            <w:r w:rsidR="000A1BBD">
                              <w:rPr>
                                <w:rFonts w:ascii="Arial" w:hAnsi="Arial" w:cs="Arial"/>
                                <w:color w:val="000000"/>
                                <w:sz w:val="18"/>
                                <w:szCs w:val="18"/>
                                <w:lang w:val="en-US"/>
                              </w:rPr>
                              <w:t>707</w:t>
                            </w:r>
                            <w:r w:rsidR="008635B6" w:rsidRPr="00A75234">
                              <w:rPr>
                                <w:rFonts w:ascii="Arial" w:hAnsi="Arial" w:cs="Arial"/>
                                <w:color w:val="000000"/>
                                <w:sz w:val="18"/>
                                <w:szCs w:val="18"/>
                                <w:lang w:val="en-U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1" style="position:absolute;left:0;text-align:left;margin-left:66.35pt;margin-top:3.1pt;width:146.7pt;height:6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" filled="f" strokecolor="windowText" strokeweight="1pt">
                <v:path arrowok="t"/>
                <v:textbox inset=",7.2pt,,7.2pt">
                  <w:txbxContent>
                    <w:p w:rsidR="008635B6" w:rsidRPr="00A75234" w:rsidRDefault="008635B6" w:rsidP="008635B6">
                      <w:pPr>
                        <w:jc w:val="center"/>
                        <w:rPr>
                          <w:rFonts w:ascii="Arial" w:hAnsi="Arial" w:cs="Arial"/>
                          <w:color w:val="000000"/>
                          <w:sz w:val="18"/>
                          <w:szCs w:val="18"/>
                        </w:rPr>
                      </w:pPr>
                      <w:r w:rsidRPr="00A75234">
                        <w:rPr>
                          <w:rFonts w:ascii="Arial" w:hAnsi="Arial" w:cs="Arial"/>
                          <w:color w:val="000000"/>
                          <w:sz w:val="18"/>
                          <w:szCs w:val="18"/>
                        </w:rPr>
                        <w:t>Artigos avaliados</w:t>
                      </w:r>
                    </w:p>
                    <w:p w:rsidR="008635B6" w:rsidRPr="00A75234" w:rsidRDefault="00126E39" w:rsidP="008635B6">
                      <w:pPr>
                        <w:jc w:val="center"/>
                        <w:rPr>
                          <w:rFonts w:ascii="Arial" w:hAnsi="Arial" w:cs="Arial"/>
                          <w:color w:val="000000"/>
                          <w:lang w:val="en"/>
                        </w:rPr>
                      </w:pPr>
                      <w:r>
                        <w:rPr>
                          <w:rFonts w:ascii="Arial" w:hAnsi="Arial" w:cs="Arial"/>
                          <w:color w:val="000000"/>
                          <w:sz w:val="18"/>
                          <w:szCs w:val="18"/>
                          <w:lang w:val="en-US"/>
                        </w:rPr>
                        <w:t>(n=</w:t>
                      </w:r>
                      <w:r w:rsidR="000A1BBD">
                        <w:rPr>
                          <w:rFonts w:ascii="Arial" w:hAnsi="Arial" w:cs="Arial"/>
                          <w:color w:val="000000"/>
                          <w:sz w:val="18"/>
                          <w:szCs w:val="18"/>
                          <w:lang w:val="en-US"/>
                        </w:rPr>
                        <w:t>707</w:t>
                      </w:r>
                      <w:r w:rsidR="008635B6" w:rsidRPr="00A75234">
                        <w:rPr>
                          <w:rFonts w:ascii="Arial" w:hAnsi="Arial" w:cs="Arial"/>
                          <w:color w:val="000000"/>
                          <w:sz w:val="18"/>
                          <w:szCs w:val="18"/>
                          <w:lang w:val="en-US"/>
                        </w:rPr>
                        <w:t>)</w:t>
                      </w:r>
                    </w:p>
                  </w:txbxContent>
                </v:textbox>
              </v:rect>
            </w:pict>
          </mc:Fallback>
        </mc:AlternateContent>
      </w:r>
    </w:p>
    <w:p w14:paraId="3AF3DCE2"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51584" behindDoc="0" locked="0" layoutInCell="1" allowOverlap="1" wp14:anchorId="2DDF7F56" wp14:editId="7224D810">
                <wp:simplePos x="0" y="0"/>
                <wp:positionH relativeFrom="column">
                  <wp:posOffset>3484245</wp:posOffset>
                </wp:positionH>
                <wp:positionV relativeFrom="paragraph">
                  <wp:posOffset>12065</wp:posOffset>
                </wp:positionV>
                <wp:extent cx="1652270" cy="780415"/>
                <wp:effectExtent l="0" t="0" r="0" b="0"/>
                <wp:wrapNone/>
                <wp:docPr id="40"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52270" cy="780415"/>
                        </a:xfrm>
                        <a:prstGeom prst="rect">
                          <a:avLst/>
                        </a:prstGeom>
                        <a:noFill/>
                        <a:ln w="12700">
                          <a:solidFill>
                            <a:sysClr val="windowText" lastClr="000000"/>
                          </a:solidFill>
                          <a:miter lim="800000"/>
                          <a:headEnd/>
                          <a:tailEnd/>
                        </a:ln>
                        <a:effectLst/>
                      </wps:spPr>
                      <wps:txbx>
                        <w:txbxContent>
                          <w:p w14:paraId="1FA46D30" w14:textId="77777777" w:rsidR="008635B6" w:rsidRPr="00A75234" w:rsidRDefault="008635B6" w:rsidP="008635B6">
                            <w:pPr>
                              <w:jc w:val="center"/>
                              <w:rPr>
                                <w:rFonts w:ascii="Arial" w:hAnsi="Arial" w:cs="Arial"/>
                                <w:sz w:val="18"/>
                                <w:szCs w:val="18"/>
                              </w:rPr>
                            </w:pPr>
                            <w:r w:rsidRPr="00A75234">
                              <w:rPr>
                                <w:rFonts w:ascii="Arial" w:hAnsi="Arial" w:cs="Arial"/>
                                <w:sz w:val="18"/>
                                <w:szCs w:val="18"/>
                              </w:rPr>
                              <w:t>Registros excluídos</w:t>
                            </w:r>
                            <w:r w:rsidR="005D3B9F">
                              <w:rPr>
                                <w:rFonts w:ascii="Arial" w:hAnsi="Arial" w:cs="Arial"/>
                                <w:sz w:val="18"/>
                                <w:szCs w:val="18"/>
                              </w:rPr>
                              <w:t xml:space="preserve"> após leitura do título e resumo</w:t>
                            </w:r>
                          </w:p>
                          <w:p w14:paraId="01FD94FF" w14:textId="77777777" w:rsidR="008635B6" w:rsidRPr="00A75234" w:rsidRDefault="00884C00" w:rsidP="008635B6">
                            <w:pPr>
                              <w:jc w:val="center"/>
                              <w:rPr>
                                <w:rFonts w:ascii="Arial" w:hAnsi="Arial" w:cs="Arial"/>
                                <w:sz w:val="18"/>
                                <w:szCs w:val="18"/>
                              </w:rPr>
                            </w:pPr>
                            <w:r>
                              <w:rPr>
                                <w:rFonts w:ascii="Arial" w:hAnsi="Arial" w:cs="Arial"/>
                                <w:sz w:val="18"/>
                                <w:szCs w:val="18"/>
                              </w:rPr>
                              <w:t>(n =</w:t>
                            </w:r>
                            <w:r w:rsidR="00021F33">
                              <w:rPr>
                                <w:rFonts w:ascii="Arial" w:hAnsi="Arial" w:cs="Arial"/>
                                <w:sz w:val="18"/>
                                <w:szCs w:val="18"/>
                              </w:rPr>
                              <w:t xml:space="preserve"> 688</w:t>
                            </w:r>
                            <w:r w:rsidR="008635B6" w:rsidRPr="00A75234">
                              <w:rPr>
                                <w:rFonts w:ascii="Arial" w:hAnsi="Arial" w:cs="Arial"/>
                                <w:sz w:val="18"/>
                                <w:szCs w:val="18"/>
                              </w:rPr>
                              <w:t>)</w:t>
                            </w:r>
                          </w:p>
                          <w:p w14:paraId="7849A3D8" w14:textId="77777777" w:rsidR="008635B6" w:rsidRPr="00A75234" w:rsidRDefault="008635B6" w:rsidP="008635B6">
                            <w:pPr>
                              <w:rPr>
                                <w:rFonts w:ascii="Arial" w:hAnsi="Arial" w:cs="Arial"/>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32" style="position:absolute;left:0;text-align:left;margin-left:274.35pt;margin-top:.95pt;width:130.1pt;height:61.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" filled="f" strokecolor="windowText" strokeweight="1pt">
                <v:path arrowok="t"/>
                <v:textbox inset=",7.2pt,,7.2pt">
                  <w:txbxContent>
                    <w:p w:rsidR="008635B6" w:rsidRPr="00A75234" w:rsidRDefault="008635B6" w:rsidP="008635B6">
                      <w:pPr>
                        <w:jc w:val="center"/>
                        <w:rPr>
                          <w:rFonts w:ascii="Arial" w:hAnsi="Arial" w:cs="Arial"/>
                          <w:sz w:val="18"/>
                          <w:szCs w:val="18"/>
                        </w:rPr>
                      </w:pPr>
                      <w:r w:rsidRPr="00A75234">
                        <w:rPr>
                          <w:rFonts w:ascii="Arial" w:hAnsi="Arial" w:cs="Arial"/>
                          <w:sz w:val="18"/>
                          <w:szCs w:val="18"/>
                        </w:rPr>
                        <w:t>Registros excluídos</w:t>
                      </w:r>
                      <w:r w:rsidR="005D3B9F">
                        <w:rPr>
                          <w:rFonts w:ascii="Arial" w:hAnsi="Arial" w:cs="Arial"/>
                          <w:sz w:val="18"/>
                          <w:szCs w:val="18"/>
                        </w:rPr>
                        <w:t xml:space="preserve"> após leitura do título e resumo</w:t>
                      </w:r>
                    </w:p>
                    <w:p w:rsidR="008635B6" w:rsidRPr="00A75234" w:rsidRDefault="00884C00" w:rsidP="008635B6">
                      <w:pPr>
                        <w:jc w:val="center"/>
                        <w:rPr>
                          <w:rFonts w:ascii="Arial" w:hAnsi="Arial" w:cs="Arial"/>
                          <w:sz w:val="18"/>
                          <w:szCs w:val="18"/>
                        </w:rPr>
                      </w:pPr>
                      <w:r>
                        <w:rPr>
                          <w:rFonts w:ascii="Arial" w:hAnsi="Arial" w:cs="Arial"/>
                          <w:sz w:val="18"/>
                          <w:szCs w:val="18"/>
                        </w:rPr>
                        <w:t>(n =</w:t>
                      </w:r>
                      <w:r w:rsidR="00021F33">
                        <w:rPr>
                          <w:rFonts w:ascii="Arial" w:hAnsi="Arial" w:cs="Arial"/>
                          <w:sz w:val="18"/>
                          <w:szCs w:val="18"/>
                        </w:rPr>
                        <w:t xml:space="preserve"> 688</w:t>
                      </w:r>
                      <w:r w:rsidR="008635B6" w:rsidRPr="00A75234">
                        <w:rPr>
                          <w:rFonts w:ascii="Arial" w:hAnsi="Arial" w:cs="Arial"/>
                          <w:sz w:val="18"/>
                          <w:szCs w:val="18"/>
                        </w:rPr>
                        <w:t>)</w:t>
                      </w:r>
                    </w:p>
                    <w:p w:rsidR="008635B6" w:rsidRPr="00A75234" w:rsidRDefault="008635B6" w:rsidP="008635B6">
                      <w:pPr>
                        <w:rPr>
                          <w:rFonts w:ascii="Arial" w:hAnsi="Arial" w:cs="Arial"/>
                          <w:sz w:val="18"/>
                          <w:szCs w:val="18"/>
                        </w:rPr>
                      </w:pPr>
                    </w:p>
                  </w:txbxContent>
                </v:textbox>
              </v:rect>
            </w:pict>
          </mc:Fallback>
        </mc:AlternateContent>
      </w:r>
      <w:r w:rsidRPr="00533DB7">
        <w:rPr>
          <w:rFonts w:ascii="Arial" w:hAnsi="Arial" w:cs="Arial"/>
          <w:noProof/>
          <w:sz w:val="24"/>
          <w:szCs w:val="24"/>
        </w:rPr>
        <mc:AlternateContent>
          <mc:Choice Requires="wps">
            <w:drawing>
              <wp:anchor distT="4294967294" distB="4294967294" distL="114300" distR="114300" simplePos="0" relativeHeight="251663872" behindDoc="0" locked="0" layoutInCell="1" allowOverlap="1" wp14:anchorId="0A81C524" wp14:editId="2F74BC23">
                <wp:simplePos x="0" y="0"/>
                <wp:positionH relativeFrom="column">
                  <wp:posOffset>2724785</wp:posOffset>
                </wp:positionH>
                <wp:positionV relativeFrom="paragraph">
                  <wp:posOffset>192404</wp:posOffset>
                </wp:positionV>
                <wp:extent cx="685800" cy="0"/>
                <wp:effectExtent l="0" t="63500" r="0" b="50800"/>
                <wp:wrapNone/>
                <wp:docPr id="13" name="Conector de Seta Ret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59D2AE" id="Conector de Seta Reta 6" o:spid="_x0000_s1026" type="#_x0000_t32" style="position:absolute;margin-left:214.55pt;margin-top:15.15pt;width:54pt;height:0;z-index:2516638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" strokecolor="windowText" strokeweight="1pt">
                <v:stroke endarrow="block" joinstyle="miter"/>
                <o:lock v:ext="edit" shapetype="f"/>
              </v:shape>
            </w:pict>
          </mc:Fallback>
        </mc:AlternateContent>
      </w:r>
    </w:p>
    <w:p w14:paraId="386DADD5" w14:textId="77777777" w:rsidR="008635B6" w:rsidRPr="00533DB7" w:rsidRDefault="008635B6" w:rsidP="008635B6">
      <w:pPr>
        <w:spacing w:after="0" w:line="360" w:lineRule="auto"/>
        <w:ind w:firstLine="360"/>
        <w:jc w:val="both"/>
        <w:rPr>
          <w:rFonts w:ascii="Arial" w:hAnsi="Arial" w:cs="Arial"/>
          <w:sz w:val="24"/>
          <w:szCs w:val="24"/>
        </w:rPr>
      </w:pPr>
    </w:p>
    <w:p w14:paraId="62B29526"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lang w:eastAsia="pt-BR"/>
        </w:rPr>
        <mc:AlternateContent>
          <mc:Choice Requires="wps">
            <w:drawing>
              <wp:anchor distT="0" distB="0" distL="114299" distR="114299" simplePos="0" relativeHeight="251666944" behindDoc="0" locked="0" layoutInCell="1" allowOverlap="1" wp14:anchorId="2C625E30" wp14:editId="54C41840">
                <wp:simplePos x="0" y="0"/>
                <wp:positionH relativeFrom="column">
                  <wp:posOffset>1539875</wp:posOffset>
                </wp:positionH>
                <wp:positionV relativeFrom="paragraph">
                  <wp:posOffset>271145</wp:posOffset>
                </wp:positionV>
                <wp:extent cx="423545" cy="635"/>
                <wp:effectExtent l="33655" t="4445" r="29210" b="3810"/>
                <wp:wrapNone/>
                <wp:docPr id="12" name="Conector de seta ret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23545" cy="635"/>
                        </a:xfrm>
                        <a:prstGeom prst="bentConnector3">
                          <a:avLst>
                            <a:gd name="adj1" fmla="val 49926"/>
                          </a:avLst>
                        </a:prstGeom>
                        <a:noFill/>
                        <a:ln w="222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A2E523" id="Conector de seta reta 21" o:spid="_x0000_s1026" type="#_x0000_t34" style="position:absolute;margin-left:121.25pt;margin-top:21.35pt;width:33.35pt;height:.05pt;rotation:90;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" adj="10784" strokeweight="1.75pt">
                <v:stroke endarrow="block"/>
                <o:lock v:ext="edit" shapetype="f"/>
              </v:shape>
            </w:pict>
          </mc:Fallback>
        </mc:AlternateContent>
      </w:r>
    </w:p>
    <w:p w14:paraId="7810CBA9"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58752" behindDoc="0" locked="0" layoutInCell="1" allowOverlap="1" wp14:anchorId="01E32DAA" wp14:editId="035B8124">
                <wp:simplePos x="0" y="0"/>
                <wp:positionH relativeFrom="column">
                  <wp:posOffset>957580</wp:posOffset>
                </wp:positionH>
                <wp:positionV relativeFrom="paragraph">
                  <wp:posOffset>264160</wp:posOffset>
                </wp:positionV>
                <wp:extent cx="1516380" cy="715645"/>
                <wp:effectExtent l="0" t="0" r="0" b="0"/>
                <wp:wrapNone/>
                <wp:docPr id="38"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16380" cy="715645"/>
                        </a:xfrm>
                        <a:prstGeom prst="rect">
                          <a:avLst/>
                        </a:prstGeom>
                        <a:noFill/>
                        <a:ln w="12700">
                          <a:solidFill>
                            <a:sysClr val="windowText" lastClr="000000"/>
                          </a:solidFill>
                          <a:miter lim="800000"/>
                          <a:headEnd/>
                          <a:tailEnd/>
                        </a:ln>
                        <a:effectLst/>
                      </wps:spPr>
                      <wps:txbx>
                        <w:txbxContent>
                          <w:p w14:paraId="222E16A1" w14:textId="77777777" w:rsidR="008635B6" w:rsidRPr="00A75234" w:rsidRDefault="008635B6" w:rsidP="008635B6">
                            <w:pPr>
                              <w:jc w:val="center"/>
                              <w:rPr>
                                <w:rFonts w:ascii="Arial" w:hAnsi="Arial" w:cs="Arial"/>
                                <w:color w:val="000000"/>
                                <w:sz w:val="18"/>
                                <w:szCs w:val="18"/>
                              </w:rPr>
                            </w:pPr>
                            <w:r w:rsidRPr="00A75234">
                              <w:rPr>
                                <w:rFonts w:ascii="Arial" w:hAnsi="Arial" w:cs="Arial"/>
                                <w:color w:val="000000"/>
                                <w:sz w:val="18"/>
                                <w:szCs w:val="18"/>
                              </w:rPr>
                              <w:t>Artigos selecionados para leitura na íntegra</w:t>
                            </w:r>
                          </w:p>
                          <w:p w14:paraId="5D26D6AF" w14:textId="77777777" w:rsidR="008635B6" w:rsidRPr="007D6092" w:rsidRDefault="00A54A54" w:rsidP="008635B6">
                            <w:pPr>
                              <w:jc w:val="center"/>
                              <w:rPr>
                                <w:color w:val="000000"/>
                                <w:sz w:val="18"/>
                                <w:szCs w:val="18"/>
                              </w:rPr>
                            </w:pPr>
                            <w:r>
                              <w:rPr>
                                <w:rFonts w:ascii="Arial" w:hAnsi="Arial" w:cs="Arial"/>
                                <w:color w:val="000000"/>
                                <w:sz w:val="18"/>
                                <w:szCs w:val="18"/>
                              </w:rPr>
                              <w:t>(n =</w:t>
                            </w:r>
                            <w:r w:rsidR="00021F33">
                              <w:rPr>
                                <w:rFonts w:ascii="Arial" w:hAnsi="Arial" w:cs="Arial"/>
                                <w:color w:val="000000"/>
                                <w:sz w:val="18"/>
                                <w:szCs w:val="18"/>
                              </w:rPr>
                              <w:t xml:space="preserve"> 19</w:t>
                            </w:r>
                            <w:r w:rsidR="008635B6" w:rsidRPr="007D6092">
                              <w:rPr>
                                <w:color w:val="000000"/>
                                <w:sz w:val="18"/>
                                <w:szCs w:val="18"/>
                              </w:rPr>
                              <w:t>)</w:t>
                            </w:r>
                          </w:p>
                          <w:p w14:paraId="3606DA41" w14:textId="77777777" w:rsidR="008635B6" w:rsidRPr="007D6092" w:rsidRDefault="008635B6" w:rsidP="008635B6">
                            <w:pPr>
                              <w:jc w:val="center"/>
                              <w:rPr>
                                <w:b/>
                                <w:color w:val="000000"/>
                                <w:sz w:val="18"/>
                                <w:szCs w:val="18"/>
                              </w:rPr>
                            </w:pPr>
                          </w:p>
                          <w:p w14:paraId="3FEFD1EB" w14:textId="77777777" w:rsidR="008635B6" w:rsidRDefault="008635B6" w:rsidP="008635B6"/>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33" style="position:absolute;left:0;text-align:left;margin-left:75.4pt;margin-top:20.8pt;width:119.4pt;height:56.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" filled="f" strokecolor="windowText" strokeweight="1pt">
                <v:path arrowok="t"/>
                <v:textbox inset=",7.2pt,,7.2pt">
                  <w:txbxContent>
                    <w:p w:rsidR="008635B6" w:rsidRPr="00A75234" w:rsidRDefault="008635B6" w:rsidP="008635B6">
                      <w:pPr>
                        <w:jc w:val="center"/>
                        <w:rPr>
                          <w:rFonts w:ascii="Arial" w:hAnsi="Arial" w:cs="Arial"/>
                          <w:color w:val="000000"/>
                          <w:sz w:val="18"/>
                          <w:szCs w:val="18"/>
                        </w:rPr>
                      </w:pPr>
                      <w:r w:rsidRPr="00A75234">
                        <w:rPr>
                          <w:rFonts w:ascii="Arial" w:hAnsi="Arial" w:cs="Arial"/>
                          <w:color w:val="000000"/>
                          <w:sz w:val="18"/>
                          <w:szCs w:val="18"/>
                        </w:rPr>
                        <w:t>Artigos selecionados para leitura na íntegra</w:t>
                      </w:r>
                    </w:p>
                    <w:p w:rsidR="008635B6" w:rsidRPr="007D6092" w:rsidRDefault="00A54A54" w:rsidP="008635B6">
                      <w:pPr>
                        <w:jc w:val="center"/>
                        <w:rPr>
                          <w:color w:val="000000"/>
                          <w:sz w:val="18"/>
                          <w:szCs w:val="18"/>
                        </w:rPr>
                      </w:pPr>
                      <w:r>
                        <w:rPr>
                          <w:rFonts w:ascii="Arial" w:hAnsi="Arial" w:cs="Arial"/>
                          <w:color w:val="000000"/>
                          <w:sz w:val="18"/>
                          <w:szCs w:val="18"/>
                        </w:rPr>
                        <w:t>(n =</w:t>
                      </w:r>
                      <w:r w:rsidR="00021F33">
                        <w:rPr>
                          <w:rFonts w:ascii="Arial" w:hAnsi="Arial" w:cs="Arial"/>
                          <w:color w:val="000000"/>
                          <w:sz w:val="18"/>
                          <w:szCs w:val="18"/>
                        </w:rPr>
                        <w:t xml:space="preserve"> 19</w:t>
                      </w:r>
                      <w:r w:rsidR="008635B6" w:rsidRPr="007D6092">
                        <w:rPr>
                          <w:color w:val="000000"/>
                          <w:sz w:val="18"/>
                          <w:szCs w:val="18"/>
                        </w:rPr>
                        <w:t>)</w:t>
                      </w:r>
                    </w:p>
                    <w:p w:rsidR="008635B6" w:rsidRPr="007D6092" w:rsidRDefault="008635B6" w:rsidP="008635B6">
                      <w:pPr>
                        <w:jc w:val="center"/>
                        <w:rPr>
                          <w:b/>
                          <w:color w:val="000000"/>
                          <w:sz w:val="18"/>
                          <w:szCs w:val="18"/>
                        </w:rPr>
                      </w:pPr>
                    </w:p>
                    <w:p w:rsidR="008635B6" w:rsidRDefault="008635B6" w:rsidP="008635B6"/>
                  </w:txbxContent>
                </v:textbox>
              </v:rect>
            </w:pict>
          </mc:Fallback>
        </mc:AlternateContent>
      </w:r>
      <w:r w:rsidRPr="00533DB7">
        <w:rPr>
          <w:rFonts w:ascii="Arial" w:hAnsi="Arial" w:cs="Arial"/>
          <w:noProof/>
          <w:sz w:val="24"/>
          <w:szCs w:val="24"/>
        </w:rPr>
        <mc:AlternateContent>
          <mc:Choice Requires="wps">
            <w:drawing>
              <wp:anchor distT="4294967295" distB="4294967295" distL="114300" distR="114300" simplePos="0" relativeHeight="251664896" behindDoc="0" locked="0" layoutInCell="1" allowOverlap="1" wp14:anchorId="68760643" wp14:editId="12DB346A">
                <wp:simplePos x="0" y="0"/>
                <wp:positionH relativeFrom="column">
                  <wp:posOffset>4106545</wp:posOffset>
                </wp:positionH>
                <wp:positionV relativeFrom="paragraph">
                  <wp:posOffset>197485</wp:posOffset>
                </wp:positionV>
                <wp:extent cx="370205" cy="0"/>
                <wp:effectExtent l="20003" t="5397" r="30797" b="18098"/>
                <wp:wrapNone/>
                <wp:docPr id="11" name="Conector de Seta Ret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70205" cy="0"/>
                        </a:xfrm>
                        <a:prstGeom prst="straightConnector1">
                          <a:avLst/>
                        </a:prstGeom>
                        <a:noFill/>
                        <a:ln w="1270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9064A" id="Conector de Seta Reta 9" o:spid="_x0000_s1026" type="#_x0000_t32" style="position:absolute;margin-left:323.35pt;margin-top:15.55pt;width:29.15pt;height:0;rotation:90;z-index:25166489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" strokeweight="1pt">
                <v:stroke endarrow="block" joinstyle="miter"/>
                <o:lock v:ext="edit" shapetype="f"/>
              </v:shape>
            </w:pict>
          </mc:Fallback>
        </mc:AlternateContent>
      </w:r>
      <w:r w:rsidRPr="00533DB7">
        <w:rPr>
          <w:rFonts w:ascii="Arial" w:hAnsi="Arial" w:cs="Arial"/>
          <w:noProof/>
          <w:sz w:val="24"/>
          <w:szCs w:val="24"/>
        </w:rPr>
        <mc:AlternateContent>
          <mc:Choice Requires="wps">
            <w:drawing>
              <wp:anchor distT="0" distB="0" distL="114300" distR="114300" simplePos="0" relativeHeight="251659776" behindDoc="0" locked="0" layoutInCell="1" allowOverlap="1" wp14:anchorId="7E768944" wp14:editId="247CEFD7">
                <wp:simplePos x="0" y="0"/>
                <wp:positionH relativeFrom="column">
                  <wp:posOffset>-403225</wp:posOffset>
                </wp:positionH>
                <wp:positionV relativeFrom="paragraph">
                  <wp:posOffset>468630</wp:posOffset>
                </wp:positionV>
                <wp:extent cx="1234440" cy="414020"/>
                <wp:effectExtent l="3810" t="0" r="1270" b="1270"/>
                <wp:wrapNone/>
                <wp:docPr id="45"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a:off x="0" y="0"/>
                          <a:ext cx="1234440" cy="414020"/>
                        </a:xfrm>
                        <a:prstGeom prst="roundRect">
                          <a:avLst>
                            <a:gd name="adj" fmla="val 16667"/>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9525">
                          <a:solidFill>
                            <a:srgbClr val="000000"/>
                          </a:solidFill>
                          <a:round/>
                          <a:headEnd/>
                          <a:tailEnd/>
                        </a:ln>
                        <a:effectLst/>
                      </wps:spPr>
                      <wps:txbx>
                        <w:txbxContent>
                          <w:p w14:paraId="4F751A99" w14:textId="77777777" w:rsidR="008635B6" w:rsidRPr="001F24B2" w:rsidRDefault="008635B6" w:rsidP="00053954">
                            <w:pPr>
                              <w:pStyle w:val="Ttulo2"/>
                              <w:jc w:val="center"/>
                              <w:rPr>
                                <w:rFonts w:ascii="Arial" w:hAnsi="Arial" w:cs="Arial"/>
                                <w:b/>
                                <w:color w:val="000000"/>
                                <w:sz w:val="20"/>
                                <w:lang w:val="en"/>
                              </w:rPr>
                            </w:pPr>
                            <w:bookmarkStart w:id="22" w:name="_Toc85738192"/>
                            <w:bookmarkStart w:id="23" w:name="_Toc85738227"/>
                            <w:bookmarkStart w:id="24" w:name="_Toc86065126"/>
                            <w:proofErr w:type="spellStart"/>
                            <w:r w:rsidRPr="001F24B2">
                              <w:rPr>
                                <w:rFonts w:ascii="Arial" w:hAnsi="Arial" w:cs="Arial"/>
                                <w:b/>
                                <w:color w:val="000000"/>
                                <w:sz w:val="20"/>
                                <w:lang w:val="en"/>
                              </w:rPr>
                              <w:t>Elegibilidade</w:t>
                            </w:r>
                            <w:bookmarkEnd w:id="22"/>
                            <w:bookmarkEnd w:id="23"/>
                            <w:bookmarkEnd w:id="24"/>
                            <w:proofErr w:type="spellEnd"/>
                          </w:p>
                        </w:txbxContent>
                      </wps:txbx>
                      <wps:bodyPr rot="0" vert="vert270" wrap="square" lIns="45720" tIns="45720" rIns="4572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5" o:spid="_x0000_s1034" style="position:absolute;left:0;text-align:left;margin-left:-31.75pt;margin-top:36.9pt;width:97.2pt;height:32.6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" fillcolor="#ebeaea">
                <v:fill color2="#bcbbbb" rotate="t" colors="0 #ebeaea;.5 #e4e3e3;1 #bcbbbb" focus="100%" type="gradient">
                  <o:fill v:ext="view" type="gradientUnscaled"/>
                </v:fill>
                <v:path arrowok="t"/>
                <v:textbox style="layout-flow:vertical;mso-layout-flow-alt:bottom-to-top" inset="3.6pt,,3.6pt">
                  <w:txbxContent>
                    <w:p w:rsidR="008635B6" w:rsidRPr="001F24B2" w:rsidRDefault="008635B6" w:rsidP="00053954">
                      <w:pPr>
                        <w:pStyle w:val="Ttulo2"/>
                        <w:jc w:val="center"/>
                        <w:rPr>
                          <w:rFonts w:ascii="Arial" w:hAnsi="Arial" w:cs="Arial"/>
                          <w:b/>
                          <w:color w:val="000000"/>
                          <w:sz w:val="20"/>
                          <w:lang w:val="en"/>
                        </w:rPr>
                      </w:pPr>
                      <w:bookmarkStart w:id="31" w:name="_Toc85738192"/>
                      <w:bookmarkStart w:id="32" w:name="_Toc85738227"/>
                      <w:bookmarkStart w:id="33" w:name="_Toc86065126"/>
                      <w:r w:rsidRPr="001F24B2">
                        <w:rPr>
                          <w:rFonts w:ascii="Arial" w:hAnsi="Arial" w:cs="Arial"/>
                          <w:b/>
                          <w:color w:val="000000"/>
                          <w:sz w:val="20"/>
                          <w:lang w:val="en"/>
                        </w:rPr>
                        <w:t>Elegibilidade</w:t>
                      </w:r>
                      <w:bookmarkEnd w:id="31"/>
                      <w:bookmarkEnd w:id="32"/>
                      <w:bookmarkEnd w:id="33"/>
                    </w:p>
                  </w:txbxContent>
                </v:textbox>
              </v:roundrect>
            </w:pict>
          </mc:Fallback>
        </mc:AlternateContent>
      </w:r>
    </w:p>
    <w:p w14:paraId="37621213"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57728" behindDoc="0" locked="0" layoutInCell="1" allowOverlap="1" wp14:anchorId="6809C194" wp14:editId="595426A0">
                <wp:simplePos x="0" y="0"/>
                <wp:positionH relativeFrom="column">
                  <wp:posOffset>3359785</wp:posOffset>
                </wp:positionH>
                <wp:positionV relativeFrom="paragraph">
                  <wp:posOffset>177800</wp:posOffset>
                </wp:positionV>
                <wp:extent cx="2064385" cy="1676400"/>
                <wp:effectExtent l="0" t="0" r="5715" b="0"/>
                <wp:wrapNone/>
                <wp:docPr id="10"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064385" cy="1676400"/>
                        </a:xfrm>
                        <a:prstGeom prst="rect">
                          <a:avLst/>
                        </a:prstGeom>
                        <a:noFill/>
                        <a:ln w="12700">
                          <a:solidFill>
                            <a:sysClr val="windowText" lastClr="000000"/>
                          </a:solidFill>
                          <a:miter lim="800000"/>
                          <a:headEnd/>
                          <a:tailEnd/>
                        </a:ln>
                        <a:effectLst/>
                      </wps:spPr>
                      <wps:txbx>
                        <w:txbxContent>
                          <w:p w14:paraId="02AA42D8" w14:textId="77777777" w:rsidR="008635B6" w:rsidRPr="00A75234" w:rsidRDefault="00053954" w:rsidP="008635B6">
                            <w:pPr>
                              <w:jc w:val="center"/>
                              <w:rPr>
                                <w:rFonts w:ascii="Arial" w:hAnsi="Arial" w:cs="Arial"/>
                                <w:b/>
                                <w:sz w:val="18"/>
                                <w:szCs w:val="18"/>
                              </w:rPr>
                            </w:pPr>
                            <w:r>
                              <w:rPr>
                                <w:rFonts w:ascii="Arial" w:hAnsi="Arial" w:cs="Arial"/>
                                <w:b/>
                                <w:sz w:val="18"/>
                                <w:szCs w:val="18"/>
                              </w:rPr>
                              <w:t>Registros excluídos</w:t>
                            </w:r>
                          </w:p>
                          <w:p w14:paraId="58D3019A" w14:textId="77777777" w:rsidR="008635B6" w:rsidRPr="00A75234" w:rsidRDefault="008635B6" w:rsidP="008635B6">
                            <w:pPr>
                              <w:pStyle w:val="PargrafodaLista"/>
                              <w:numPr>
                                <w:ilvl w:val="0"/>
                                <w:numId w:val="7"/>
                              </w:numPr>
                              <w:suppressAutoHyphens w:val="0"/>
                              <w:spacing w:after="0" w:line="240" w:lineRule="auto"/>
                              <w:ind w:left="426"/>
                              <w:contextualSpacing/>
                              <w:rPr>
                                <w:rFonts w:ascii="Arial" w:hAnsi="Arial" w:cs="Arial"/>
                                <w:sz w:val="18"/>
                                <w:szCs w:val="18"/>
                              </w:rPr>
                            </w:pPr>
                            <w:r w:rsidRPr="00A75234">
                              <w:rPr>
                                <w:rFonts w:ascii="Arial" w:hAnsi="Arial" w:cs="Arial"/>
                                <w:sz w:val="18"/>
                                <w:szCs w:val="18"/>
                              </w:rPr>
                              <w:t xml:space="preserve">Estudos não específicos: </w:t>
                            </w:r>
                          </w:p>
                          <w:p w14:paraId="31F16670" w14:textId="77777777" w:rsidR="008635B6" w:rsidRDefault="008635B6" w:rsidP="008635B6">
                            <w:pPr>
                              <w:pStyle w:val="PargrafodaLista"/>
                              <w:numPr>
                                <w:ilvl w:val="0"/>
                                <w:numId w:val="7"/>
                              </w:numPr>
                              <w:suppressAutoHyphens w:val="0"/>
                              <w:spacing w:after="0" w:line="240" w:lineRule="auto"/>
                              <w:ind w:left="426"/>
                              <w:contextualSpacing/>
                              <w:rPr>
                                <w:rFonts w:ascii="Arial" w:hAnsi="Arial" w:cs="Arial"/>
                                <w:sz w:val="18"/>
                                <w:szCs w:val="18"/>
                              </w:rPr>
                            </w:pPr>
                            <w:r w:rsidRPr="00A75234">
                              <w:rPr>
                                <w:rFonts w:ascii="Arial" w:hAnsi="Arial" w:cs="Arial"/>
                                <w:sz w:val="18"/>
                                <w:szCs w:val="18"/>
                              </w:rPr>
                              <w:t xml:space="preserve">Estudos que não apresentavam fatores relacionados: </w:t>
                            </w:r>
                          </w:p>
                          <w:p w14:paraId="14F399FA" w14:textId="77777777" w:rsidR="00A54A54" w:rsidRDefault="00A54A54" w:rsidP="008635B6">
                            <w:pPr>
                              <w:pStyle w:val="PargrafodaLista"/>
                              <w:numPr>
                                <w:ilvl w:val="0"/>
                                <w:numId w:val="7"/>
                              </w:numPr>
                              <w:suppressAutoHyphens w:val="0"/>
                              <w:spacing w:after="0" w:line="240" w:lineRule="auto"/>
                              <w:ind w:left="426"/>
                              <w:contextualSpacing/>
                              <w:rPr>
                                <w:rFonts w:ascii="Arial" w:hAnsi="Arial" w:cs="Arial"/>
                                <w:sz w:val="18"/>
                                <w:szCs w:val="18"/>
                              </w:rPr>
                            </w:pPr>
                            <w:r>
                              <w:rPr>
                                <w:rFonts w:ascii="Arial" w:hAnsi="Arial" w:cs="Arial"/>
                                <w:sz w:val="18"/>
                                <w:szCs w:val="18"/>
                              </w:rPr>
                              <w:t>Estudos duplicados:</w:t>
                            </w:r>
                          </w:p>
                          <w:p w14:paraId="6066C3A4" w14:textId="77777777" w:rsidR="00A54A54" w:rsidRPr="00A75234" w:rsidRDefault="00A54A54" w:rsidP="008635B6">
                            <w:pPr>
                              <w:pStyle w:val="PargrafodaLista"/>
                              <w:numPr>
                                <w:ilvl w:val="0"/>
                                <w:numId w:val="7"/>
                              </w:numPr>
                              <w:suppressAutoHyphens w:val="0"/>
                              <w:spacing w:after="0" w:line="240" w:lineRule="auto"/>
                              <w:ind w:left="426"/>
                              <w:contextualSpacing/>
                              <w:rPr>
                                <w:rFonts w:ascii="Arial" w:hAnsi="Arial" w:cs="Arial"/>
                                <w:sz w:val="18"/>
                                <w:szCs w:val="18"/>
                              </w:rPr>
                            </w:pPr>
                            <w:r>
                              <w:rPr>
                                <w:rFonts w:ascii="Arial" w:hAnsi="Arial" w:cs="Arial"/>
                                <w:sz w:val="18"/>
                                <w:szCs w:val="18"/>
                              </w:rPr>
                              <w:t xml:space="preserve">Estudos que não fazem parte dos critérios de inclusão e exclusão. </w:t>
                            </w:r>
                          </w:p>
                          <w:p w14:paraId="616C50C7" w14:textId="77777777" w:rsidR="008635B6" w:rsidRPr="00A75234" w:rsidRDefault="00A54A54" w:rsidP="008635B6">
                            <w:pPr>
                              <w:pStyle w:val="PargrafodaLista"/>
                              <w:ind w:left="426"/>
                              <w:contextualSpacing/>
                              <w:rPr>
                                <w:rFonts w:ascii="Arial" w:hAnsi="Arial" w:cs="Arial"/>
                                <w:sz w:val="18"/>
                                <w:szCs w:val="18"/>
                              </w:rPr>
                            </w:pPr>
                            <w:r>
                              <w:rPr>
                                <w:rFonts w:ascii="Arial" w:hAnsi="Arial" w:cs="Arial"/>
                                <w:sz w:val="18"/>
                                <w:szCs w:val="18"/>
                              </w:rPr>
                              <w:t xml:space="preserve">         </w:t>
                            </w:r>
                          </w:p>
                          <w:p w14:paraId="1363D935" w14:textId="77777777" w:rsidR="008635B6" w:rsidRPr="00926114" w:rsidRDefault="008635B6" w:rsidP="008635B6">
                            <w:pPr>
                              <w:pStyle w:val="PargrafodaLista"/>
                              <w:ind w:left="426"/>
                              <w:rPr>
                                <w:sz w:val="18"/>
                                <w:szCs w:val="1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left:0;text-align:left;margin-left:264.55pt;margin-top:14pt;width:162.55pt;height:1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" filled="f" strokecolor="windowText" strokeweight="1pt">
                <v:path arrowok="t"/>
                <v:textbox inset=",7.2pt,,7.2pt">
                  <w:txbxContent>
                    <w:p w:rsidR="008635B6" w:rsidRPr="00A75234" w:rsidRDefault="00053954" w:rsidP="008635B6">
                      <w:pPr>
                        <w:jc w:val="center"/>
                        <w:rPr>
                          <w:rFonts w:ascii="Arial" w:hAnsi="Arial" w:cs="Arial"/>
                          <w:b/>
                          <w:sz w:val="18"/>
                          <w:szCs w:val="18"/>
                        </w:rPr>
                      </w:pPr>
                      <w:r>
                        <w:rPr>
                          <w:rFonts w:ascii="Arial" w:hAnsi="Arial" w:cs="Arial"/>
                          <w:b/>
                          <w:sz w:val="18"/>
                          <w:szCs w:val="18"/>
                        </w:rPr>
                        <w:t>Registros excluídos</w:t>
                      </w:r>
                    </w:p>
                    <w:p w:rsidR="008635B6" w:rsidRPr="00A75234" w:rsidRDefault="008635B6" w:rsidP="008635B6">
                      <w:pPr>
                        <w:pStyle w:val="PargrafodaLista"/>
                        <w:numPr>
                          <w:ilvl w:val="0"/>
                          <w:numId w:val="7"/>
                        </w:numPr>
                        <w:suppressAutoHyphens w:val="0"/>
                        <w:spacing w:after="0" w:line="240" w:lineRule="auto"/>
                        <w:ind w:left="426"/>
                        <w:contextualSpacing/>
                        <w:rPr>
                          <w:rFonts w:ascii="Arial" w:hAnsi="Arial" w:cs="Arial"/>
                          <w:sz w:val="18"/>
                          <w:szCs w:val="18"/>
                        </w:rPr>
                      </w:pPr>
                      <w:r w:rsidRPr="00A75234">
                        <w:rPr>
                          <w:rFonts w:ascii="Arial" w:hAnsi="Arial" w:cs="Arial"/>
                          <w:sz w:val="18"/>
                          <w:szCs w:val="18"/>
                        </w:rPr>
                        <w:t xml:space="preserve">Estudos não específicos: </w:t>
                      </w:r>
                    </w:p>
                    <w:p w:rsidR="008635B6" w:rsidRDefault="008635B6" w:rsidP="008635B6">
                      <w:pPr>
                        <w:pStyle w:val="PargrafodaLista"/>
                        <w:numPr>
                          <w:ilvl w:val="0"/>
                          <w:numId w:val="7"/>
                        </w:numPr>
                        <w:suppressAutoHyphens w:val="0"/>
                        <w:spacing w:after="0" w:line="240" w:lineRule="auto"/>
                        <w:ind w:left="426"/>
                        <w:contextualSpacing/>
                        <w:rPr>
                          <w:rFonts w:ascii="Arial" w:hAnsi="Arial" w:cs="Arial"/>
                          <w:sz w:val="18"/>
                          <w:szCs w:val="18"/>
                        </w:rPr>
                      </w:pPr>
                      <w:r w:rsidRPr="00A75234">
                        <w:rPr>
                          <w:rFonts w:ascii="Arial" w:hAnsi="Arial" w:cs="Arial"/>
                          <w:sz w:val="18"/>
                          <w:szCs w:val="18"/>
                        </w:rPr>
                        <w:t xml:space="preserve">Estudos que não apresentavam fatores relacionados: </w:t>
                      </w:r>
                    </w:p>
                    <w:p w:rsidR="00A54A54" w:rsidRDefault="00A54A54" w:rsidP="008635B6">
                      <w:pPr>
                        <w:pStyle w:val="PargrafodaLista"/>
                        <w:numPr>
                          <w:ilvl w:val="0"/>
                          <w:numId w:val="7"/>
                        </w:numPr>
                        <w:suppressAutoHyphens w:val="0"/>
                        <w:spacing w:after="0" w:line="240" w:lineRule="auto"/>
                        <w:ind w:left="426"/>
                        <w:contextualSpacing/>
                        <w:rPr>
                          <w:rFonts w:ascii="Arial" w:hAnsi="Arial" w:cs="Arial"/>
                          <w:sz w:val="18"/>
                          <w:szCs w:val="18"/>
                        </w:rPr>
                      </w:pPr>
                      <w:r>
                        <w:rPr>
                          <w:rFonts w:ascii="Arial" w:hAnsi="Arial" w:cs="Arial"/>
                          <w:sz w:val="18"/>
                          <w:szCs w:val="18"/>
                        </w:rPr>
                        <w:t>Estudos duplicados:</w:t>
                      </w:r>
                    </w:p>
                    <w:p w:rsidR="00A54A54" w:rsidRPr="00A75234" w:rsidRDefault="00A54A54" w:rsidP="008635B6">
                      <w:pPr>
                        <w:pStyle w:val="PargrafodaLista"/>
                        <w:numPr>
                          <w:ilvl w:val="0"/>
                          <w:numId w:val="7"/>
                        </w:numPr>
                        <w:suppressAutoHyphens w:val="0"/>
                        <w:spacing w:after="0" w:line="240" w:lineRule="auto"/>
                        <w:ind w:left="426"/>
                        <w:contextualSpacing/>
                        <w:rPr>
                          <w:rFonts w:ascii="Arial" w:hAnsi="Arial" w:cs="Arial"/>
                          <w:sz w:val="18"/>
                          <w:szCs w:val="18"/>
                        </w:rPr>
                      </w:pPr>
                      <w:r>
                        <w:rPr>
                          <w:rFonts w:ascii="Arial" w:hAnsi="Arial" w:cs="Arial"/>
                          <w:sz w:val="18"/>
                          <w:szCs w:val="18"/>
                        </w:rPr>
                        <w:t xml:space="preserve">Estudos que não fazem parte dos critérios de inclusão e exclusão. </w:t>
                      </w:r>
                    </w:p>
                    <w:p w:rsidR="008635B6" w:rsidRPr="00A75234" w:rsidRDefault="00A54A54" w:rsidP="008635B6">
                      <w:pPr>
                        <w:pStyle w:val="PargrafodaLista"/>
                        <w:ind w:left="426"/>
                        <w:contextualSpacing/>
                        <w:rPr>
                          <w:rFonts w:ascii="Arial" w:hAnsi="Arial" w:cs="Arial"/>
                          <w:sz w:val="18"/>
                          <w:szCs w:val="18"/>
                        </w:rPr>
                      </w:pPr>
                      <w:r>
                        <w:rPr>
                          <w:rFonts w:ascii="Arial" w:hAnsi="Arial" w:cs="Arial"/>
                          <w:sz w:val="18"/>
                          <w:szCs w:val="18"/>
                        </w:rPr>
                        <w:t xml:space="preserve">         </w:t>
                      </w:r>
                    </w:p>
                    <w:p w:rsidR="008635B6" w:rsidRPr="00926114" w:rsidRDefault="008635B6" w:rsidP="008635B6">
                      <w:pPr>
                        <w:pStyle w:val="PargrafodaLista"/>
                        <w:ind w:left="426"/>
                        <w:rPr>
                          <w:sz w:val="18"/>
                          <w:szCs w:val="18"/>
                        </w:rPr>
                      </w:pPr>
                    </w:p>
                  </w:txbxContent>
                </v:textbox>
              </v:rect>
            </w:pict>
          </mc:Fallback>
        </mc:AlternateContent>
      </w:r>
    </w:p>
    <w:p w14:paraId="485C2A29" w14:textId="77777777" w:rsidR="008635B6" w:rsidRPr="00533DB7" w:rsidRDefault="008635B6" w:rsidP="008635B6">
      <w:pPr>
        <w:spacing w:after="0" w:line="360" w:lineRule="auto"/>
        <w:ind w:firstLine="360"/>
        <w:jc w:val="both"/>
        <w:rPr>
          <w:rFonts w:ascii="Arial" w:hAnsi="Arial" w:cs="Arial"/>
          <w:sz w:val="24"/>
          <w:szCs w:val="24"/>
        </w:rPr>
      </w:pPr>
    </w:p>
    <w:p w14:paraId="12CA36C5"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299" distR="114299" simplePos="0" relativeHeight="251662848" behindDoc="0" locked="0" layoutInCell="1" allowOverlap="1" wp14:anchorId="0C5ABC7E" wp14:editId="0FFDE4A0">
                <wp:simplePos x="0" y="0"/>
                <wp:positionH relativeFrom="column">
                  <wp:posOffset>1509395</wp:posOffset>
                </wp:positionH>
                <wp:positionV relativeFrom="paragraph">
                  <wp:posOffset>418465</wp:posOffset>
                </wp:positionV>
                <wp:extent cx="383540" cy="0"/>
                <wp:effectExtent l="39370" t="0" r="24130" b="11430"/>
                <wp:wrapNone/>
                <wp:docPr id="9" name="Conector de seta ret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83540" cy="0"/>
                        </a:xfrm>
                        <a:prstGeom prst="straightConnector1">
                          <a:avLst/>
                        </a:prstGeom>
                        <a:noFill/>
                        <a:ln w="222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9DC994" id="Conector de seta reta 21" o:spid="_x0000_s1026" type="#_x0000_t32" style="position:absolute;margin-left:118.85pt;margin-top:32.95pt;width:30.2pt;height:0;rotation:90;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" strokeweight="1.75pt">
                <v:stroke endarrow="block" joinstyle="miter"/>
                <o:lock v:ext="edit" shapetype="f"/>
              </v:shape>
            </w:pict>
          </mc:Fallback>
        </mc:AlternateContent>
      </w:r>
    </w:p>
    <w:p w14:paraId="72A3EF2B" w14:textId="77777777" w:rsidR="008635B6" w:rsidRPr="00533DB7" w:rsidRDefault="008635B6" w:rsidP="008635B6">
      <w:pPr>
        <w:spacing w:after="0" w:line="360" w:lineRule="auto"/>
        <w:ind w:firstLine="360"/>
        <w:jc w:val="both"/>
        <w:rPr>
          <w:rFonts w:ascii="Arial" w:hAnsi="Arial" w:cs="Arial"/>
          <w:sz w:val="24"/>
          <w:szCs w:val="24"/>
        </w:rPr>
      </w:pPr>
      <w:r w:rsidRPr="00533DB7">
        <w:rPr>
          <w:rFonts w:ascii="Arial" w:hAnsi="Arial" w:cs="Arial"/>
          <w:sz w:val="24"/>
          <w:szCs w:val="24"/>
        </w:rPr>
        <w:tab/>
      </w:r>
    </w:p>
    <w:p w14:paraId="161B2907" w14:textId="77777777" w:rsidR="008635B6" w:rsidRPr="00533DB7" w:rsidRDefault="004D3625" w:rsidP="008635B6">
      <w:pPr>
        <w:spacing w:after="0" w:line="360" w:lineRule="auto"/>
        <w:ind w:firstLine="360"/>
        <w:jc w:val="both"/>
        <w:rPr>
          <w:rFonts w:ascii="Arial" w:hAnsi="Arial" w:cs="Arial"/>
          <w:sz w:val="24"/>
          <w:szCs w:val="24"/>
        </w:rPr>
      </w:pPr>
      <w:r w:rsidRPr="00533DB7">
        <w:rPr>
          <w:rFonts w:ascii="Arial" w:hAnsi="Arial" w:cs="Arial"/>
          <w:noProof/>
          <w:sz w:val="24"/>
          <w:szCs w:val="24"/>
        </w:rPr>
        <mc:AlternateContent>
          <mc:Choice Requires="wps">
            <w:drawing>
              <wp:anchor distT="0" distB="0" distL="114300" distR="114300" simplePos="0" relativeHeight="251661824" behindDoc="0" locked="0" layoutInCell="1" allowOverlap="1" wp14:anchorId="1A38801B" wp14:editId="04974535">
                <wp:simplePos x="0" y="0"/>
                <wp:positionH relativeFrom="column">
                  <wp:posOffset>909955</wp:posOffset>
                </wp:positionH>
                <wp:positionV relativeFrom="paragraph">
                  <wp:posOffset>156210</wp:posOffset>
                </wp:positionV>
                <wp:extent cx="1589405" cy="790575"/>
                <wp:effectExtent l="0" t="0" r="0" b="0"/>
                <wp:wrapNone/>
                <wp:docPr id="37"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89405" cy="790575"/>
                        </a:xfrm>
                        <a:prstGeom prst="rect">
                          <a:avLst/>
                        </a:prstGeom>
                        <a:noFill/>
                        <a:ln w="12700" cap="flat" cmpd="sng" algn="ctr">
                          <a:solidFill>
                            <a:sysClr val="windowText" lastClr="000000"/>
                          </a:solidFill>
                          <a:prstDash val="solid"/>
                          <a:miter lim="800000"/>
                          <a:headEnd/>
                          <a:tailEnd/>
                        </a:ln>
                        <a:effectLst/>
                      </wps:spPr>
                      <wps:txbx>
                        <w:txbxContent>
                          <w:p w14:paraId="5B1EDB25" w14:textId="77777777" w:rsidR="008635B6" w:rsidRPr="00A75234" w:rsidRDefault="008635B6" w:rsidP="008635B6">
                            <w:pPr>
                              <w:jc w:val="center"/>
                              <w:rPr>
                                <w:rFonts w:ascii="Arial" w:hAnsi="Arial" w:cs="Arial"/>
                                <w:i/>
                                <w:color w:val="000000"/>
                                <w:sz w:val="18"/>
                                <w:szCs w:val="18"/>
                              </w:rPr>
                            </w:pPr>
                            <w:r w:rsidRPr="00A75234">
                              <w:rPr>
                                <w:rFonts w:ascii="Arial" w:hAnsi="Arial" w:cs="Arial"/>
                                <w:color w:val="000000"/>
                                <w:sz w:val="18"/>
                                <w:szCs w:val="18"/>
                              </w:rPr>
                              <w:t>Estudos incluídos na revisão narrativa</w:t>
                            </w:r>
                          </w:p>
                          <w:p w14:paraId="49CA0703" w14:textId="77777777" w:rsidR="008635B6" w:rsidRPr="00A75234" w:rsidRDefault="008635B6" w:rsidP="008635B6">
                            <w:pPr>
                              <w:jc w:val="center"/>
                              <w:rPr>
                                <w:rFonts w:ascii="Arial" w:hAnsi="Arial" w:cs="Arial"/>
                                <w:color w:val="000000"/>
                                <w:sz w:val="18"/>
                                <w:szCs w:val="18"/>
                              </w:rPr>
                            </w:pPr>
                            <w:r w:rsidRPr="00A75234">
                              <w:rPr>
                                <w:rFonts w:ascii="Arial" w:hAnsi="Arial" w:cs="Arial"/>
                                <w:color w:val="000000"/>
                                <w:sz w:val="18"/>
                                <w:szCs w:val="18"/>
                              </w:rPr>
                              <w:t>(n =</w:t>
                            </w:r>
                            <w:r w:rsidR="00021F33">
                              <w:rPr>
                                <w:rFonts w:ascii="Arial" w:hAnsi="Arial" w:cs="Arial"/>
                                <w:color w:val="000000"/>
                                <w:sz w:val="18"/>
                                <w:szCs w:val="18"/>
                              </w:rPr>
                              <w:t>18</w:t>
                            </w:r>
                            <w:r w:rsidRPr="00A75234">
                              <w:rPr>
                                <w:rFonts w:ascii="Arial" w:hAnsi="Arial" w:cs="Arial"/>
                                <w:color w:val="000000"/>
                                <w:sz w:val="18"/>
                                <w:szCs w:val="18"/>
                              </w:rPr>
                              <w:t>)</w:t>
                            </w:r>
                          </w:p>
                          <w:p w14:paraId="667BDF7F" w14:textId="77777777" w:rsidR="008635B6" w:rsidRPr="007D6092" w:rsidRDefault="008635B6" w:rsidP="008635B6">
                            <w:pPr>
                              <w:jc w:val="center"/>
                              <w:rPr>
                                <w:color w:val="000000"/>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15" o:spid="_x0000_s1036" style="position:absolute;left:0;text-align:left;margin-left:71.65pt;margin-top:12.3pt;width:125.15pt;height:6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" filled="f" strokecolor="windowText" strokeweight="1pt">
                <v:path arrowok="t"/>
                <v:textbox inset=",7.2pt,,7.2pt">
                  <w:txbxContent>
                    <w:p w:rsidR="008635B6" w:rsidRPr="00A75234" w:rsidRDefault="008635B6" w:rsidP="008635B6">
                      <w:pPr>
                        <w:jc w:val="center"/>
                        <w:rPr>
                          <w:rFonts w:ascii="Arial" w:hAnsi="Arial" w:cs="Arial"/>
                          <w:i/>
                          <w:color w:val="000000"/>
                          <w:sz w:val="18"/>
                          <w:szCs w:val="18"/>
                        </w:rPr>
                      </w:pPr>
                      <w:r w:rsidRPr="00A75234">
                        <w:rPr>
                          <w:rFonts w:ascii="Arial" w:hAnsi="Arial" w:cs="Arial"/>
                          <w:color w:val="000000"/>
                          <w:sz w:val="18"/>
                          <w:szCs w:val="18"/>
                        </w:rPr>
                        <w:t>Estudos incluídos na revisão narrativa</w:t>
                      </w:r>
                    </w:p>
                    <w:p w:rsidR="008635B6" w:rsidRPr="00A75234" w:rsidRDefault="008635B6" w:rsidP="008635B6">
                      <w:pPr>
                        <w:jc w:val="center"/>
                        <w:rPr>
                          <w:rFonts w:ascii="Arial" w:hAnsi="Arial" w:cs="Arial"/>
                          <w:color w:val="000000"/>
                          <w:sz w:val="18"/>
                          <w:szCs w:val="18"/>
                        </w:rPr>
                      </w:pPr>
                      <w:r w:rsidRPr="00A75234">
                        <w:rPr>
                          <w:rFonts w:ascii="Arial" w:hAnsi="Arial" w:cs="Arial"/>
                          <w:color w:val="000000"/>
                          <w:sz w:val="18"/>
                          <w:szCs w:val="18"/>
                        </w:rPr>
                        <w:t>(n =</w:t>
                      </w:r>
                      <w:r w:rsidR="00021F33">
                        <w:rPr>
                          <w:rFonts w:ascii="Arial" w:hAnsi="Arial" w:cs="Arial"/>
                          <w:color w:val="000000"/>
                          <w:sz w:val="18"/>
                          <w:szCs w:val="18"/>
                        </w:rPr>
                        <w:t>18</w:t>
                      </w:r>
                      <w:r w:rsidRPr="00A75234">
                        <w:rPr>
                          <w:rFonts w:ascii="Arial" w:hAnsi="Arial" w:cs="Arial"/>
                          <w:color w:val="000000"/>
                          <w:sz w:val="18"/>
                          <w:szCs w:val="18"/>
                        </w:rPr>
                        <w:t>)</w:t>
                      </w:r>
                    </w:p>
                    <w:p w:rsidR="008635B6" w:rsidRPr="007D6092" w:rsidRDefault="008635B6" w:rsidP="008635B6">
                      <w:pPr>
                        <w:jc w:val="center"/>
                        <w:rPr>
                          <w:color w:val="000000"/>
                        </w:rPr>
                      </w:pPr>
                    </w:p>
                  </w:txbxContent>
                </v:textbox>
              </v:rect>
            </w:pict>
          </mc:Fallback>
        </mc:AlternateContent>
      </w:r>
      <w:r w:rsidRPr="00533DB7">
        <w:rPr>
          <w:rFonts w:ascii="Arial" w:hAnsi="Arial" w:cs="Arial"/>
          <w:noProof/>
          <w:sz w:val="24"/>
          <w:szCs w:val="24"/>
        </w:rPr>
        <mc:AlternateContent>
          <mc:Choice Requires="wps">
            <w:drawing>
              <wp:anchor distT="0" distB="0" distL="114300" distR="114300" simplePos="0" relativeHeight="251660800" behindDoc="0" locked="0" layoutInCell="1" allowOverlap="1" wp14:anchorId="3A46BAFA" wp14:editId="467FCF8D">
                <wp:simplePos x="0" y="0"/>
                <wp:positionH relativeFrom="column">
                  <wp:posOffset>-248920</wp:posOffset>
                </wp:positionH>
                <wp:positionV relativeFrom="paragraph">
                  <wp:posOffset>299085</wp:posOffset>
                </wp:positionV>
                <wp:extent cx="923290" cy="410845"/>
                <wp:effectExtent l="2222" t="0" r="6033" b="6032"/>
                <wp:wrapNone/>
                <wp:docPr id="4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16200000">
                          <a:off x="0" y="0"/>
                          <a:ext cx="923290" cy="410845"/>
                        </a:xfrm>
                        <a:prstGeom prst="roundRect">
                          <a:avLst>
                            <a:gd name="adj" fmla="val 16667"/>
                          </a:avLst>
                        </a:prstGeom>
                        <a:gradFill rotWithShape="1">
                          <a:gsLst>
                            <a:gs pos="0">
                              <a:srgbClr val="E7E6E6">
                                <a:tint val="93000"/>
                                <a:satMod val="150000"/>
                                <a:shade val="98000"/>
                                <a:lumMod val="102000"/>
                              </a:srgbClr>
                            </a:gs>
                            <a:gs pos="50000">
                              <a:srgbClr val="E7E6E6">
                                <a:tint val="98000"/>
                                <a:satMod val="130000"/>
                                <a:shade val="90000"/>
                                <a:lumMod val="103000"/>
                              </a:srgbClr>
                            </a:gs>
                            <a:gs pos="100000">
                              <a:srgbClr val="E7E6E6">
                                <a:shade val="63000"/>
                                <a:satMod val="120000"/>
                              </a:srgbClr>
                            </a:gs>
                          </a:gsLst>
                          <a:lin ang="5400000" scaled="0"/>
                        </a:gradFill>
                        <a:ln w="9525">
                          <a:solidFill>
                            <a:srgbClr val="000000"/>
                          </a:solidFill>
                          <a:round/>
                          <a:headEnd/>
                          <a:tailEnd/>
                        </a:ln>
                        <a:effectLst/>
                      </wps:spPr>
                      <wps:txbx>
                        <w:txbxContent>
                          <w:p w14:paraId="7DD593B2" w14:textId="77777777" w:rsidR="008635B6" w:rsidRPr="001F24B2" w:rsidRDefault="008635B6" w:rsidP="00053954">
                            <w:pPr>
                              <w:pStyle w:val="Ttulo2"/>
                              <w:jc w:val="center"/>
                              <w:rPr>
                                <w:rFonts w:ascii="Arial" w:hAnsi="Arial" w:cs="Arial"/>
                                <w:b/>
                                <w:color w:val="000000"/>
                                <w:sz w:val="20"/>
                                <w:lang w:val="en"/>
                              </w:rPr>
                            </w:pPr>
                            <w:bookmarkStart w:id="25" w:name="_Toc85738193"/>
                            <w:bookmarkStart w:id="26" w:name="_Toc85738228"/>
                            <w:bookmarkStart w:id="27" w:name="_Toc86065127"/>
                            <w:proofErr w:type="spellStart"/>
                            <w:r w:rsidRPr="001F24B2">
                              <w:rPr>
                                <w:rFonts w:ascii="Arial" w:hAnsi="Arial" w:cs="Arial"/>
                                <w:b/>
                                <w:color w:val="000000"/>
                                <w:sz w:val="20"/>
                                <w:lang w:val="en"/>
                              </w:rPr>
                              <w:t>Inclusão</w:t>
                            </w:r>
                            <w:bookmarkEnd w:id="25"/>
                            <w:bookmarkEnd w:id="26"/>
                            <w:bookmarkEnd w:id="27"/>
                            <w:proofErr w:type="spellEnd"/>
                          </w:p>
                        </w:txbxContent>
                      </wps:txbx>
                      <wps:bodyPr rot="0" vert="vert270" wrap="square" lIns="45720" tIns="45720" rIns="4572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4" o:spid="_x0000_s1037" style="position:absolute;left:0;text-align:left;margin-left:-19.6pt;margin-top:23.55pt;width:72.7pt;height:32.3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" fillcolor="#ebeaea">
                <v:fill color2="#bcbbbb" rotate="t" colors="0 #ebeaea;.5 #e4e3e3;1 #bcbbbb" focus="100%" type="gradient">
                  <o:fill v:ext="view" type="gradientUnscaled"/>
                </v:fill>
                <v:path arrowok="t"/>
                <v:textbox style="layout-flow:vertical;mso-layout-flow-alt:bottom-to-top" inset="3.6pt,,3.6pt">
                  <w:txbxContent>
                    <w:p w:rsidR="008635B6" w:rsidRPr="001F24B2" w:rsidRDefault="008635B6" w:rsidP="00053954">
                      <w:pPr>
                        <w:pStyle w:val="Ttulo2"/>
                        <w:jc w:val="center"/>
                        <w:rPr>
                          <w:rFonts w:ascii="Arial" w:hAnsi="Arial" w:cs="Arial"/>
                          <w:b/>
                          <w:color w:val="000000"/>
                          <w:sz w:val="20"/>
                          <w:lang w:val="en"/>
                        </w:rPr>
                      </w:pPr>
                      <w:bookmarkStart w:id="37" w:name="_Toc85738193"/>
                      <w:bookmarkStart w:id="38" w:name="_Toc85738228"/>
                      <w:bookmarkStart w:id="39" w:name="_Toc86065127"/>
                      <w:r w:rsidRPr="001F24B2">
                        <w:rPr>
                          <w:rFonts w:ascii="Arial" w:hAnsi="Arial" w:cs="Arial"/>
                          <w:b/>
                          <w:color w:val="000000"/>
                          <w:sz w:val="20"/>
                          <w:lang w:val="en"/>
                        </w:rPr>
                        <w:t>Inclusão</w:t>
                      </w:r>
                      <w:bookmarkEnd w:id="37"/>
                      <w:bookmarkEnd w:id="38"/>
                      <w:bookmarkEnd w:id="39"/>
                    </w:p>
                  </w:txbxContent>
                </v:textbox>
              </v:roundrect>
            </w:pict>
          </mc:Fallback>
        </mc:AlternateContent>
      </w:r>
    </w:p>
    <w:p w14:paraId="2B01B44E" w14:textId="77777777" w:rsidR="008635B6" w:rsidRPr="00533DB7" w:rsidRDefault="008635B6" w:rsidP="008635B6">
      <w:pPr>
        <w:spacing w:after="0" w:line="360" w:lineRule="auto"/>
        <w:ind w:firstLine="360"/>
        <w:jc w:val="both"/>
        <w:rPr>
          <w:rFonts w:ascii="Arial" w:hAnsi="Arial" w:cs="Arial"/>
          <w:sz w:val="24"/>
          <w:szCs w:val="24"/>
        </w:rPr>
      </w:pPr>
    </w:p>
    <w:p w14:paraId="7B6EE81A" w14:textId="77777777" w:rsidR="008635B6" w:rsidRPr="00533DB7" w:rsidRDefault="008635B6" w:rsidP="008635B6">
      <w:pPr>
        <w:spacing w:after="0" w:line="360" w:lineRule="auto"/>
        <w:ind w:firstLine="360"/>
        <w:jc w:val="both"/>
        <w:rPr>
          <w:rFonts w:ascii="Arial" w:hAnsi="Arial" w:cs="Arial"/>
          <w:sz w:val="24"/>
          <w:szCs w:val="24"/>
        </w:rPr>
      </w:pPr>
    </w:p>
    <w:p w14:paraId="68CB307E" w14:textId="77777777" w:rsidR="008635B6" w:rsidRPr="00533DB7" w:rsidRDefault="008635B6" w:rsidP="008635B6">
      <w:pPr>
        <w:spacing w:after="0" w:line="360" w:lineRule="auto"/>
        <w:ind w:firstLine="360"/>
        <w:jc w:val="both"/>
        <w:rPr>
          <w:rFonts w:ascii="Arial" w:hAnsi="Arial" w:cs="Arial"/>
          <w:sz w:val="24"/>
          <w:szCs w:val="24"/>
        </w:rPr>
      </w:pPr>
    </w:p>
    <w:p w14:paraId="56104623" w14:textId="77777777" w:rsidR="008F77F9" w:rsidRDefault="00706DBF" w:rsidP="008F77F9">
      <w:pPr>
        <w:spacing w:line="360" w:lineRule="auto"/>
        <w:jc w:val="both"/>
        <w:rPr>
          <w:rFonts w:ascii="Arial" w:hAnsi="Arial" w:cs="Arial"/>
          <w:sz w:val="24"/>
        </w:rPr>
      </w:pPr>
      <w:r w:rsidRPr="00533DB7">
        <w:rPr>
          <w:rFonts w:ascii="Arial" w:hAnsi="Arial" w:cs="Arial"/>
          <w:sz w:val="24"/>
        </w:rPr>
        <w:t>Figura 6</w:t>
      </w:r>
      <w:r w:rsidR="00053954" w:rsidRPr="00533DB7">
        <w:rPr>
          <w:rFonts w:ascii="Arial" w:hAnsi="Arial" w:cs="Arial"/>
          <w:sz w:val="24"/>
        </w:rPr>
        <w:t xml:space="preserve"> – Fluxograma PRISMA adaptado para a seleção e inclusão dos estudos na narrativa, </w:t>
      </w:r>
      <w:r w:rsidR="00614BA3">
        <w:rPr>
          <w:rFonts w:ascii="Arial" w:hAnsi="Arial" w:cs="Arial"/>
          <w:sz w:val="24"/>
        </w:rPr>
        <w:t>Goiânia,</w:t>
      </w:r>
      <w:r w:rsidR="00B93DB6">
        <w:rPr>
          <w:rFonts w:ascii="Arial" w:hAnsi="Arial" w:cs="Arial"/>
          <w:sz w:val="24"/>
        </w:rPr>
        <w:t xml:space="preserve"> </w:t>
      </w:r>
      <w:r w:rsidR="00053954" w:rsidRPr="00533DB7">
        <w:rPr>
          <w:rFonts w:ascii="Arial" w:hAnsi="Arial" w:cs="Arial"/>
          <w:sz w:val="24"/>
        </w:rPr>
        <w:t>2021.</w:t>
      </w:r>
    </w:p>
    <w:p w14:paraId="495F89ED" w14:textId="77777777" w:rsidR="008F77F9" w:rsidRDefault="008F77F9" w:rsidP="008F77F9">
      <w:pPr>
        <w:spacing w:after="0" w:line="360" w:lineRule="auto"/>
        <w:jc w:val="both"/>
        <w:rPr>
          <w:rFonts w:ascii="Arial" w:hAnsi="Arial" w:cs="Arial"/>
          <w:sz w:val="24"/>
        </w:rPr>
      </w:pPr>
      <w:r>
        <w:rPr>
          <w:rFonts w:ascii="Arial" w:hAnsi="Arial" w:cs="Arial"/>
          <w:sz w:val="24"/>
        </w:rPr>
        <w:lastRenderedPageBreak/>
        <w:tab/>
        <w:t xml:space="preserve">Os estudos revisados foram publicados entre 2011 e 2021, sendo a maioria em 2015 (cinco artigos), 2020 (5 artigos), 2018 (2 artigos), 2021 (2 artigos), 2013 (1 artigo), 2016 (1 artigo), 2017 (1 artigo) e 2019 (1 artigo), sendo que no ano de 2011, 2012 e 2014 não houve publicação.  </w:t>
      </w:r>
      <w:r w:rsidRPr="00D40EE5">
        <w:rPr>
          <w:rFonts w:ascii="Arial" w:hAnsi="Arial" w:cs="Arial"/>
          <w:sz w:val="24"/>
        </w:rPr>
        <w:t>Por meio da caracterização</w:t>
      </w:r>
      <w:r>
        <w:rPr>
          <w:rFonts w:ascii="Arial" w:hAnsi="Arial" w:cs="Arial"/>
          <w:sz w:val="24"/>
        </w:rPr>
        <w:t>, identificou-se que os estudos foram</w:t>
      </w:r>
      <w:r w:rsidRPr="00480B33">
        <w:rPr>
          <w:rFonts w:ascii="Arial" w:hAnsi="Arial" w:cs="Arial"/>
          <w:sz w:val="24"/>
        </w:rPr>
        <w:t xml:space="preserve"> con</w:t>
      </w:r>
      <w:r>
        <w:rPr>
          <w:rFonts w:ascii="Arial" w:hAnsi="Arial" w:cs="Arial"/>
          <w:sz w:val="24"/>
        </w:rPr>
        <w:t xml:space="preserve">duzidos em sua maioria no Brasil (nove artigos), seguido de África (quatro artigos), EUA (quatro artigos) e Uganda (um artigo) </w:t>
      </w:r>
      <w:r w:rsidRPr="00FD58BC">
        <w:rPr>
          <w:rFonts w:ascii="Arial" w:hAnsi="Arial" w:cs="Arial"/>
          <w:sz w:val="24"/>
        </w:rPr>
        <w:t>(Quadro 1).</w:t>
      </w:r>
    </w:p>
    <w:p w14:paraId="713B216F" w14:textId="77777777" w:rsidR="00614BA3" w:rsidRDefault="008F77F9" w:rsidP="008F77F9">
      <w:pPr>
        <w:spacing w:after="0" w:line="360" w:lineRule="auto"/>
        <w:jc w:val="both"/>
        <w:rPr>
          <w:rFonts w:ascii="Arial" w:hAnsi="Arial" w:cs="Arial"/>
          <w:sz w:val="24"/>
        </w:rPr>
      </w:pPr>
      <w:r>
        <w:rPr>
          <w:rFonts w:ascii="Arial" w:hAnsi="Arial" w:cs="Arial"/>
          <w:sz w:val="24"/>
        </w:rPr>
        <w:tab/>
        <w:t>Dos artigos selecionados 9 estavam na língua portuguesa (Brasil) e 9 na língua inglesa. A Base de Dados que identificou mais artigos foi LILACS (7 artigos), MEDLINE (6 artigos), PUBMED (4 artigos) e</w:t>
      </w:r>
      <w:r w:rsidR="002A30A7">
        <w:rPr>
          <w:rFonts w:ascii="Arial" w:hAnsi="Arial" w:cs="Arial"/>
          <w:color w:val="FF0000"/>
          <w:sz w:val="24"/>
        </w:rPr>
        <w:t xml:space="preserve"> </w:t>
      </w:r>
      <w:r w:rsidR="002A30A7" w:rsidRPr="002A30A7">
        <w:rPr>
          <w:rFonts w:ascii="Arial" w:hAnsi="Arial" w:cs="Arial"/>
          <w:sz w:val="24"/>
        </w:rPr>
        <w:t>S</w:t>
      </w:r>
      <w:r w:rsidRPr="002A30A7">
        <w:rPr>
          <w:rFonts w:ascii="Arial" w:hAnsi="Arial" w:cs="Arial"/>
          <w:sz w:val="24"/>
        </w:rPr>
        <w:t>ciELO</w:t>
      </w:r>
      <w:r>
        <w:rPr>
          <w:rFonts w:ascii="Arial" w:hAnsi="Arial" w:cs="Arial"/>
          <w:sz w:val="24"/>
        </w:rPr>
        <w:t xml:space="preserve"> (1 artigo). As únicas revistas que publicaram mais de um artigo relacionado foram a </w:t>
      </w:r>
      <w:r w:rsidR="0002350D" w:rsidRPr="008F77F9">
        <w:rPr>
          <w:rFonts w:ascii="Arial" w:hAnsi="Arial" w:cs="Arial"/>
          <w:sz w:val="24"/>
          <w:szCs w:val="18"/>
        </w:rPr>
        <w:t xml:space="preserve">BMC </w:t>
      </w:r>
      <w:proofErr w:type="spellStart"/>
      <w:r w:rsidR="0002350D" w:rsidRPr="008F77F9">
        <w:rPr>
          <w:rFonts w:ascii="Arial" w:hAnsi="Arial" w:cs="Arial"/>
          <w:sz w:val="24"/>
          <w:szCs w:val="18"/>
        </w:rPr>
        <w:t>Public</w:t>
      </w:r>
      <w:proofErr w:type="spellEnd"/>
      <w:r w:rsidR="0002350D" w:rsidRPr="008F77F9">
        <w:rPr>
          <w:rFonts w:ascii="Arial" w:hAnsi="Arial" w:cs="Arial"/>
          <w:sz w:val="24"/>
          <w:szCs w:val="18"/>
        </w:rPr>
        <w:t xml:space="preserve"> Health</w:t>
      </w:r>
      <w:r w:rsidR="0002350D">
        <w:rPr>
          <w:rFonts w:ascii="Arial" w:hAnsi="Arial" w:cs="Arial"/>
          <w:sz w:val="24"/>
          <w:szCs w:val="18"/>
        </w:rPr>
        <w:t xml:space="preserve"> (3 artigos) e </w:t>
      </w:r>
      <w:r>
        <w:rPr>
          <w:rFonts w:ascii="Arial" w:hAnsi="Arial" w:cs="Arial"/>
          <w:sz w:val="24"/>
        </w:rPr>
        <w:t xml:space="preserve">Revista Baiana de Saúde Pública (2 artigos) </w:t>
      </w:r>
      <w:r w:rsidRPr="00FD58BC">
        <w:rPr>
          <w:rFonts w:ascii="Arial" w:hAnsi="Arial" w:cs="Arial"/>
          <w:sz w:val="24"/>
        </w:rPr>
        <w:t>(Quadro 1).</w:t>
      </w:r>
    </w:p>
    <w:p w14:paraId="047EA573" w14:textId="77777777" w:rsidR="008F77F9" w:rsidRPr="008F77F9" w:rsidRDefault="008F77F9" w:rsidP="008F77F9">
      <w:pPr>
        <w:spacing w:after="0" w:line="360" w:lineRule="auto"/>
        <w:jc w:val="both"/>
        <w:rPr>
          <w:rFonts w:ascii="Arial" w:hAnsi="Arial" w:cs="Arial"/>
          <w:sz w:val="24"/>
        </w:rPr>
      </w:pPr>
    </w:p>
    <w:p w14:paraId="099DE5A7" w14:textId="77777777" w:rsidR="003A6693" w:rsidRPr="00533DB7" w:rsidRDefault="003A6693" w:rsidP="00053954">
      <w:pPr>
        <w:spacing w:line="360" w:lineRule="auto"/>
        <w:jc w:val="both"/>
        <w:rPr>
          <w:rFonts w:ascii="Arial" w:hAnsi="Arial" w:cs="Arial"/>
          <w:sz w:val="24"/>
        </w:rPr>
      </w:pPr>
      <w:r w:rsidRPr="003A6693">
        <w:rPr>
          <w:rFonts w:ascii="Arial" w:hAnsi="Arial" w:cs="Arial"/>
          <w:sz w:val="24"/>
        </w:rPr>
        <w:t xml:space="preserve">Quadro 1 - Estudos incluídos na revisão narrativa </w:t>
      </w:r>
      <w:r>
        <w:rPr>
          <w:rFonts w:ascii="Arial" w:hAnsi="Arial" w:cs="Arial"/>
          <w:sz w:val="24"/>
        </w:rPr>
        <w:t xml:space="preserve">acerca do Aconselhamento </w:t>
      </w:r>
      <w:proofErr w:type="spellStart"/>
      <w:r>
        <w:rPr>
          <w:rFonts w:ascii="Arial" w:hAnsi="Arial" w:cs="Arial"/>
          <w:sz w:val="24"/>
        </w:rPr>
        <w:t>pré</w:t>
      </w:r>
      <w:proofErr w:type="spellEnd"/>
      <w:r>
        <w:rPr>
          <w:rFonts w:ascii="Arial" w:hAnsi="Arial" w:cs="Arial"/>
          <w:sz w:val="24"/>
        </w:rPr>
        <w:t xml:space="preserve"> e pó</w:t>
      </w:r>
      <w:r w:rsidR="00C076F2">
        <w:rPr>
          <w:rFonts w:ascii="Arial" w:hAnsi="Arial" w:cs="Arial"/>
          <w:sz w:val="24"/>
        </w:rPr>
        <w:t>s Teste Rápido na Atenção Primária à Saúde</w:t>
      </w:r>
      <w:r w:rsidR="00614BA3">
        <w:rPr>
          <w:rFonts w:ascii="Arial" w:hAnsi="Arial" w:cs="Arial"/>
          <w:sz w:val="24"/>
        </w:rPr>
        <w:t>, Goiânia, 2021</w:t>
      </w:r>
      <w:r>
        <w:rPr>
          <w:rFonts w:ascii="Arial" w:hAnsi="Arial" w:cs="Arial"/>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694"/>
        <w:gridCol w:w="1984"/>
        <w:gridCol w:w="1985"/>
        <w:gridCol w:w="1275"/>
      </w:tblGrid>
      <w:tr w:rsidR="00654FDB" w:rsidRPr="002973E8" w14:paraId="4E0DC9B7" w14:textId="77777777" w:rsidTr="00B440B1">
        <w:trPr>
          <w:tblHeader/>
        </w:trPr>
        <w:tc>
          <w:tcPr>
            <w:tcW w:w="675" w:type="dxa"/>
            <w:shd w:val="clear" w:color="auto" w:fill="BDD6EE"/>
          </w:tcPr>
          <w:p w14:paraId="097FE5FA" w14:textId="77777777" w:rsidR="00654FDB" w:rsidRPr="002973E8" w:rsidRDefault="00654FDB" w:rsidP="002973E8">
            <w:pPr>
              <w:spacing w:line="360" w:lineRule="auto"/>
              <w:jc w:val="both"/>
              <w:rPr>
                <w:rFonts w:ascii="Arial" w:hAnsi="Arial" w:cs="Arial"/>
                <w:b/>
                <w:sz w:val="24"/>
              </w:rPr>
            </w:pPr>
            <w:r w:rsidRPr="002973E8">
              <w:rPr>
                <w:rFonts w:ascii="Arial" w:hAnsi="Arial" w:cs="Arial"/>
                <w:b/>
                <w:sz w:val="24"/>
              </w:rPr>
              <w:t>N°</w:t>
            </w:r>
          </w:p>
        </w:tc>
        <w:tc>
          <w:tcPr>
            <w:tcW w:w="2694" w:type="dxa"/>
            <w:shd w:val="clear" w:color="auto" w:fill="BDD6EE"/>
          </w:tcPr>
          <w:p w14:paraId="0AA6650A" w14:textId="77777777" w:rsidR="00654FDB" w:rsidRPr="002973E8" w:rsidRDefault="00654FDB" w:rsidP="002973E8">
            <w:pPr>
              <w:spacing w:line="360" w:lineRule="auto"/>
              <w:jc w:val="both"/>
              <w:rPr>
                <w:rFonts w:ascii="Arial" w:hAnsi="Arial" w:cs="Arial"/>
                <w:b/>
                <w:sz w:val="24"/>
              </w:rPr>
            </w:pPr>
            <w:r w:rsidRPr="002973E8">
              <w:rPr>
                <w:rFonts w:ascii="Arial" w:hAnsi="Arial" w:cs="Arial"/>
                <w:b/>
                <w:sz w:val="24"/>
              </w:rPr>
              <w:t xml:space="preserve">Título </w:t>
            </w:r>
          </w:p>
        </w:tc>
        <w:tc>
          <w:tcPr>
            <w:tcW w:w="1984" w:type="dxa"/>
            <w:shd w:val="clear" w:color="auto" w:fill="BDD6EE"/>
          </w:tcPr>
          <w:p w14:paraId="2C7EF378" w14:textId="77777777" w:rsidR="00654FDB" w:rsidRPr="002973E8" w:rsidRDefault="00654FDB" w:rsidP="002973E8">
            <w:pPr>
              <w:spacing w:line="360" w:lineRule="auto"/>
              <w:jc w:val="both"/>
              <w:rPr>
                <w:rFonts w:ascii="Arial" w:hAnsi="Arial" w:cs="Arial"/>
                <w:b/>
                <w:sz w:val="24"/>
              </w:rPr>
            </w:pPr>
            <w:r w:rsidRPr="002973E8">
              <w:rPr>
                <w:rFonts w:ascii="Arial" w:hAnsi="Arial" w:cs="Arial"/>
                <w:b/>
                <w:sz w:val="24"/>
              </w:rPr>
              <w:t>Autores</w:t>
            </w:r>
          </w:p>
        </w:tc>
        <w:tc>
          <w:tcPr>
            <w:tcW w:w="1985" w:type="dxa"/>
            <w:shd w:val="clear" w:color="auto" w:fill="BDD6EE"/>
          </w:tcPr>
          <w:p w14:paraId="1D4F1D56" w14:textId="77777777" w:rsidR="00654FDB" w:rsidRPr="002973E8" w:rsidRDefault="00654FDB" w:rsidP="002973E8">
            <w:pPr>
              <w:spacing w:line="360" w:lineRule="auto"/>
              <w:jc w:val="both"/>
              <w:rPr>
                <w:rFonts w:ascii="Arial" w:hAnsi="Arial" w:cs="Arial"/>
                <w:b/>
                <w:sz w:val="24"/>
              </w:rPr>
            </w:pPr>
            <w:r w:rsidRPr="002973E8">
              <w:rPr>
                <w:rFonts w:ascii="Arial" w:hAnsi="Arial" w:cs="Arial"/>
                <w:b/>
                <w:sz w:val="24"/>
              </w:rPr>
              <w:t>Periódico</w:t>
            </w:r>
            <w:r>
              <w:rPr>
                <w:rFonts w:ascii="Arial" w:hAnsi="Arial" w:cs="Arial"/>
                <w:b/>
                <w:sz w:val="24"/>
              </w:rPr>
              <w:t>/ Base de dados</w:t>
            </w:r>
          </w:p>
        </w:tc>
        <w:tc>
          <w:tcPr>
            <w:tcW w:w="1275" w:type="dxa"/>
            <w:shd w:val="clear" w:color="auto" w:fill="BDD6EE"/>
          </w:tcPr>
          <w:p w14:paraId="7F251E71" w14:textId="77777777" w:rsidR="00654FDB" w:rsidRPr="002973E8" w:rsidRDefault="00654FDB" w:rsidP="002973E8">
            <w:pPr>
              <w:spacing w:line="360" w:lineRule="auto"/>
              <w:jc w:val="both"/>
              <w:rPr>
                <w:rFonts w:ascii="Arial" w:hAnsi="Arial" w:cs="Arial"/>
                <w:b/>
                <w:sz w:val="24"/>
              </w:rPr>
            </w:pPr>
            <w:r w:rsidRPr="002973E8">
              <w:rPr>
                <w:rFonts w:ascii="Arial" w:hAnsi="Arial" w:cs="Arial"/>
                <w:b/>
                <w:sz w:val="24"/>
              </w:rPr>
              <w:t>País</w:t>
            </w:r>
            <w:r>
              <w:rPr>
                <w:rFonts w:ascii="Arial" w:hAnsi="Arial" w:cs="Arial"/>
                <w:b/>
                <w:sz w:val="24"/>
              </w:rPr>
              <w:t>/Ano/Idioma</w:t>
            </w:r>
          </w:p>
        </w:tc>
      </w:tr>
      <w:tr w:rsidR="00654FDB" w:rsidRPr="002973E8" w14:paraId="45D30CE0" w14:textId="77777777" w:rsidTr="00B440B1">
        <w:tc>
          <w:tcPr>
            <w:tcW w:w="675" w:type="dxa"/>
            <w:shd w:val="clear" w:color="auto" w:fill="auto"/>
          </w:tcPr>
          <w:p w14:paraId="02004448" w14:textId="77777777" w:rsidR="00654FDB" w:rsidRPr="003D3BE0" w:rsidRDefault="009C29AC" w:rsidP="009C29AC">
            <w:pPr>
              <w:spacing w:after="0" w:line="240" w:lineRule="auto"/>
              <w:jc w:val="both"/>
              <w:rPr>
                <w:rFonts w:ascii="Arial" w:hAnsi="Arial" w:cs="Arial"/>
                <w:b/>
                <w:sz w:val="18"/>
                <w:szCs w:val="18"/>
              </w:rPr>
            </w:pPr>
            <w:r w:rsidRPr="003D3BE0">
              <w:rPr>
                <w:rFonts w:ascii="Arial" w:hAnsi="Arial" w:cs="Arial"/>
                <w:b/>
                <w:sz w:val="18"/>
                <w:szCs w:val="18"/>
              </w:rPr>
              <w:t>(1)</w:t>
            </w:r>
          </w:p>
        </w:tc>
        <w:tc>
          <w:tcPr>
            <w:tcW w:w="2694" w:type="dxa"/>
            <w:shd w:val="clear" w:color="auto" w:fill="auto"/>
          </w:tcPr>
          <w:p w14:paraId="5F48269E" w14:textId="77777777" w:rsidR="00654FDB" w:rsidRPr="009C29AC" w:rsidRDefault="009C29AC" w:rsidP="003D3BE0">
            <w:pPr>
              <w:spacing w:after="0" w:line="240" w:lineRule="auto"/>
              <w:jc w:val="both"/>
              <w:rPr>
                <w:rFonts w:ascii="Arial" w:hAnsi="Arial" w:cs="Arial"/>
                <w:sz w:val="18"/>
                <w:szCs w:val="18"/>
              </w:rPr>
            </w:pPr>
            <w:r w:rsidRPr="009C29AC">
              <w:rPr>
                <w:rFonts w:ascii="Arial" w:hAnsi="Arial" w:cs="Arial"/>
                <w:sz w:val="18"/>
                <w:szCs w:val="18"/>
              </w:rPr>
              <w:t>Não retorno de usuários a um Centro de Testagem e Aconselhamento do Estado do Rio de Janeiro: fatores estruturais e subjetivos</w:t>
            </w:r>
            <w:r>
              <w:rPr>
                <w:rFonts w:ascii="Arial" w:hAnsi="Arial" w:cs="Arial"/>
                <w:sz w:val="18"/>
                <w:szCs w:val="18"/>
              </w:rPr>
              <w:t>.</w:t>
            </w:r>
          </w:p>
        </w:tc>
        <w:tc>
          <w:tcPr>
            <w:tcW w:w="1984" w:type="dxa"/>
            <w:shd w:val="clear" w:color="auto" w:fill="auto"/>
          </w:tcPr>
          <w:p w14:paraId="6DFE5889" w14:textId="77777777" w:rsidR="00654FDB" w:rsidRPr="009C29AC" w:rsidRDefault="009C29AC" w:rsidP="003D3BE0">
            <w:pPr>
              <w:spacing w:after="0" w:line="240" w:lineRule="auto"/>
              <w:jc w:val="both"/>
              <w:rPr>
                <w:rFonts w:ascii="Arial" w:hAnsi="Arial" w:cs="Arial"/>
                <w:sz w:val="18"/>
                <w:szCs w:val="18"/>
              </w:rPr>
            </w:pPr>
            <w:r w:rsidRPr="009C29AC">
              <w:rPr>
                <w:rFonts w:ascii="Arial" w:hAnsi="Arial" w:cs="Arial"/>
                <w:sz w:val="18"/>
                <w:szCs w:val="18"/>
              </w:rPr>
              <w:t>SOARES, P. S; BRANDÃO, E. R.</w:t>
            </w:r>
          </w:p>
        </w:tc>
        <w:tc>
          <w:tcPr>
            <w:tcW w:w="1985" w:type="dxa"/>
            <w:shd w:val="clear" w:color="auto" w:fill="auto"/>
          </w:tcPr>
          <w:p w14:paraId="51976825" w14:textId="77777777" w:rsidR="009C29AC" w:rsidRDefault="009C29AC" w:rsidP="003D3BE0">
            <w:pPr>
              <w:spacing w:after="0" w:line="240" w:lineRule="auto"/>
              <w:jc w:val="both"/>
              <w:rPr>
                <w:rFonts w:ascii="Arial" w:hAnsi="Arial" w:cs="Arial"/>
                <w:sz w:val="18"/>
                <w:szCs w:val="18"/>
              </w:rPr>
            </w:pPr>
            <w:proofErr w:type="spellStart"/>
            <w:r w:rsidRPr="009C29AC">
              <w:rPr>
                <w:rFonts w:ascii="Arial" w:hAnsi="Arial" w:cs="Arial"/>
                <w:sz w:val="18"/>
                <w:szCs w:val="18"/>
              </w:rPr>
              <w:t>Physis</w:t>
            </w:r>
            <w:proofErr w:type="spellEnd"/>
            <w:r w:rsidRPr="009C29AC">
              <w:rPr>
                <w:rFonts w:ascii="Arial" w:hAnsi="Arial" w:cs="Arial"/>
                <w:sz w:val="18"/>
                <w:szCs w:val="18"/>
              </w:rPr>
              <w:t xml:space="preserve">/ </w:t>
            </w:r>
          </w:p>
          <w:p w14:paraId="38832E55" w14:textId="77777777" w:rsidR="00654FDB" w:rsidRPr="009C29AC" w:rsidRDefault="009C29AC" w:rsidP="003D3BE0">
            <w:pPr>
              <w:spacing w:after="0" w:line="240" w:lineRule="auto"/>
              <w:jc w:val="both"/>
              <w:rPr>
                <w:rFonts w:ascii="Arial" w:hAnsi="Arial" w:cs="Arial"/>
                <w:sz w:val="18"/>
                <w:szCs w:val="18"/>
              </w:rPr>
            </w:pPr>
            <w:r w:rsidRPr="009C29AC">
              <w:rPr>
                <w:rFonts w:ascii="Arial" w:hAnsi="Arial" w:cs="Arial"/>
                <w:sz w:val="18"/>
                <w:szCs w:val="18"/>
              </w:rPr>
              <w:t>LILACS</w:t>
            </w:r>
          </w:p>
        </w:tc>
        <w:tc>
          <w:tcPr>
            <w:tcW w:w="1275" w:type="dxa"/>
            <w:shd w:val="clear" w:color="auto" w:fill="auto"/>
          </w:tcPr>
          <w:p w14:paraId="1B953305" w14:textId="77777777" w:rsidR="00654FDB" w:rsidRPr="009C29AC" w:rsidRDefault="009C29AC" w:rsidP="003D3BE0">
            <w:pPr>
              <w:spacing w:after="0" w:line="240" w:lineRule="auto"/>
              <w:jc w:val="both"/>
              <w:rPr>
                <w:rFonts w:ascii="Arial" w:hAnsi="Arial" w:cs="Arial"/>
                <w:sz w:val="18"/>
                <w:szCs w:val="18"/>
              </w:rPr>
            </w:pPr>
            <w:r w:rsidRPr="009C29AC">
              <w:rPr>
                <w:rFonts w:ascii="Arial" w:hAnsi="Arial" w:cs="Arial"/>
                <w:sz w:val="18"/>
                <w:szCs w:val="18"/>
              </w:rPr>
              <w:t>Brasil/ 2013/ Português</w:t>
            </w:r>
          </w:p>
        </w:tc>
      </w:tr>
      <w:tr w:rsidR="003D3BE0" w:rsidRPr="002973E8" w14:paraId="0F2B5F7E" w14:textId="77777777" w:rsidTr="00B440B1">
        <w:tc>
          <w:tcPr>
            <w:tcW w:w="675" w:type="dxa"/>
            <w:shd w:val="clear" w:color="auto" w:fill="auto"/>
          </w:tcPr>
          <w:p w14:paraId="4CA1C0D8" w14:textId="77777777" w:rsidR="003D3BE0" w:rsidRPr="003D3BE0" w:rsidRDefault="003D3BE0" w:rsidP="009C29AC">
            <w:pPr>
              <w:spacing w:after="0" w:line="240" w:lineRule="auto"/>
              <w:jc w:val="both"/>
              <w:rPr>
                <w:rFonts w:ascii="Arial" w:hAnsi="Arial" w:cs="Arial"/>
                <w:b/>
                <w:sz w:val="18"/>
                <w:szCs w:val="18"/>
              </w:rPr>
            </w:pPr>
            <w:r w:rsidRPr="003D3BE0">
              <w:rPr>
                <w:rFonts w:ascii="Arial" w:hAnsi="Arial" w:cs="Arial"/>
                <w:b/>
                <w:sz w:val="18"/>
                <w:szCs w:val="18"/>
              </w:rPr>
              <w:t>(2)</w:t>
            </w:r>
          </w:p>
        </w:tc>
        <w:tc>
          <w:tcPr>
            <w:tcW w:w="2694" w:type="dxa"/>
            <w:shd w:val="clear" w:color="auto" w:fill="auto"/>
          </w:tcPr>
          <w:p w14:paraId="747005A4" w14:textId="77777777" w:rsidR="003D3BE0" w:rsidRPr="009C29AC" w:rsidRDefault="003D3BE0" w:rsidP="003D3BE0">
            <w:pPr>
              <w:spacing w:after="0" w:line="240" w:lineRule="auto"/>
              <w:jc w:val="both"/>
              <w:rPr>
                <w:rFonts w:ascii="Arial" w:hAnsi="Arial" w:cs="Arial"/>
                <w:sz w:val="18"/>
                <w:szCs w:val="18"/>
              </w:rPr>
            </w:pPr>
            <w:proofErr w:type="spellStart"/>
            <w:r w:rsidRPr="003D3BE0">
              <w:rPr>
                <w:rFonts w:ascii="Arial" w:hAnsi="Arial" w:cs="Arial"/>
                <w:sz w:val="18"/>
                <w:szCs w:val="18"/>
              </w:rPr>
              <w:t>Supply-side</w:t>
            </w:r>
            <w:proofErr w:type="spellEnd"/>
            <w:r w:rsidRPr="003D3BE0">
              <w:rPr>
                <w:rFonts w:ascii="Arial" w:hAnsi="Arial" w:cs="Arial"/>
                <w:sz w:val="18"/>
                <w:szCs w:val="18"/>
              </w:rPr>
              <w:t xml:space="preserve"> </w:t>
            </w:r>
            <w:proofErr w:type="spellStart"/>
            <w:r w:rsidRPr="003D3BE0">
              <w:rPr>
                <w:rFonts w:ascii="Arial" w:hAnsi="Arial" w:cs="Arial"/>
                <w:sz w:val="18"/>
                <w:szCs w:val="18"/>
              </w:rPr>
              <w:t>dimensions</w:t>
            </w:r>
            <w:proofErr w:type="spellEnd"/>
            <w:r w:rsidRPr="003D3BE0">
              <w:rPr>
                <w:rFonts w:ascii="Arial" w:hAnsi="Arial" w:cs="Arial"/>
                <w:sz w:val="18"/>
                <w:szCs w:val="18"/>
              </w:rPr>
              <w:t xml:space="preserve"> </w:t>
            </w:r>
            <w:proofErr w:type="spellStart"/>
            <w:r w:rsidRPr="003D3BE0">
              <w:rPr>
                <w:rFonts w:ascii="Arial" w:hAnsi="Arial" w:cs="Arial"/>
                <w:sz w:val="18"/>
                <w:szCs w:val="18"/>
              </w:rPr>
              <w:t>and</w:t>
            </w:r>
            <w:proofErr w:type="spellEnd"/>
            <w:r w:rsidRPr="003D3BE0">
              <w:rPr>
                <w:rFonts w:ascii="Arial" w:hAnsi="Arial" w:cs="Arial"/>
                <w:sz w:val="18"/>
                <w:szCs w:val="18"/>
              </w:rPr>
              <w:t xml:space="preserve"> dynamics </w:t>
            </w:r>
            <w:proofErr w:type="spellStart"/>
            <w:r w:rsidRPr="003D3BE0">
              <w:rPr>
                <w:rFonts w:ascii="Arial" w:hAnsi="Arial" w:cs="Arial"/>
                <w:sz w:val="18"/>
                <w:szCs w:val="18"/>
              </w:rPr>
              <w:t>of</w:t>
            </w:r>
            <w:proofErr w:type="spellEnd"/>
            <w:r w:rsidRPr="003D3BE0">
              <w:rPr>
                <w:rFonts w:ascii="Arial" w:hAnsi="Arial" w:cs="Arial"/>
                <w:sz w:val="18"/>
                <w:szCs w:val="18"/>
              </w:rPr>
              <w:t xml:space="preserve"> </w:t>
            </w:r>
            <w:proofErr w:type="spellStart"/>
            <w:r w:rsidRPr="003D3BE0">
              <w:rPr>
                <w:rFonts w:ascii="Arial" w:hAnsi="Arial" w:cs="Arial"/>
                <w:sz w:val="18"/>
                <w:szCs w:val="18"/>
              </w:rPr>
              <w:t>integrating</w:t>
            </w:r>
            <w:proofErr w:type="spellEnd"/>
            <w:r w:rsidRPr="003D3BE0">
              <w:rPr>
                <w:rFonts w:ascii="Arial" w:hAnsi="Arial" w:cs="Arial"/>
                <w:sz w:val="18"/>
                <w:szCs w:val="18"/>
              </w:rPr>
              <w:t xml:space="preserve"> HIV </w:t>
            </w:r>
            <w:proofErr w:type="spellStart"/>
            <w:r w:rsidRPr="003D3BE0">
              <w:rPr>
                <w:rFonts w:ascii="Arial" w:hAnsi="Arial" w:cs="Arial"/>
                <w:sz w:val="18"/>
                <w:szCs w:val="18"/>
              </w:rPr>
              <w:t>testing</w:t>
            </w:r>
            <w:proofErr w:type="spellEnd"/>
            <w:r w:rsidRPr="003D3BE0">
              <w:rPr>
                <w:rFonts w:ascii="Arial" w:hAnsi="Arial" w:cs="Arial"/>
                <w:sz w:val="18"/>
                <w:szCs w:val="18"/>
              </w:rPr>
              <w:t xml:space="preserve"> </w:t>
            </w:r>
            <w:proofErr w:type="spellStart"/>
            <w:r w:rsidRPr="003D3BE0">
              <w:rPr>
                <w:rFonts w:ascii="Arial" w:hAnsi="Arial" w:cs="Arial"/>
                <w:sz w:val="18"/>
                <w:szCs w:val="18"/>
              </w:rPr>
              <w:t>and</w:t>
            </w:r>
            <w:proofErr w:type="spellEnd"/>
            <w:r w:rsidRPr="003D3BE0">
              <w:rPr>
                <w:rFonts w:ascii="Arial" w:hAnsi="Arial" w:cs="Arial"/>
                <w:sz w:val="18"/>
                <w:szCs w:val="18"/>
              </w:rPr>
              <w:t xml:space="preserve"> </w:t>
            </w:r>
            <w:proofErr w:type="spellStart"/>
            <w:r w:rsidRPr="003D3BE0">
              <w:rPr>
                <w:rFonts w:ascii="Arial" w:hAnsi="Arial" w:cs="Arial"/>
                <w:sz w:val="18"/>
                <w:szCs w:val="18"/>
              </w:rPr>
              <w:t>counselling</w:t>
            </w:r>
            <w:proofErr w:type="spellEnd"/>
            <w:r w:rsidRPr="003D3BE0">
              <w:rPr>
                <w:rFonts w:ascii="Arial" w:hAnsi="Arial" w:cs="Arial"/>
                <w:sz w:val="18"/>
                <w:szCs w:val="18"/>
              </w:rPr>
              <w:t xml:space="preserve"> </w:t>
            </w:r>
            <w:proofErr w:type="spellStart"/>
            <w:r w:rsidRPr="003D3BE0">
              <w:rPr>
                <w:rFonts w:ascii="Arial" w:hAnsi="Arial" w:cs="Arial"/>
                <w:sz w:val="18"/>
                <w:szCs w:val="18"/>
              </w:rPr>
              <w:t>into</w:t>
            </w:r>
            <w:proofErr w:type="spellEnd"/>
            <w:r w:rsidRPr="003D3BE0">
              <w:rPr>
                <w:rFonts w:ascii="Arial" w:hAnsi="Arial" w:cs="Arial"/>
                <w:sz w:val="18"/>
                <w:szCs w:val="18"/>
              </w:rPr>
              <w:t xml:space="preserve"> </w:t>
            </w:r>
            <w:proofErr w:type="spellStart"/>
            <w:r w:rsidRPr="003D3BE0">
              <w:rPr>
                <w:rFonts w:ascii="Arial" w:hAnsi="Arial" w:cs="Arial"/>
                <w:sz w:val="18"/>
                <w:szCs w:val="18"/>
              </w:rPr>
              <w:t>routine</w:t>
            </w:r>
            <w:proofErr w:type="spellEnd"/>
            <w:r w:rsidRPr="003D3BE0">
              <w:rPr>
                <w:rFonts w:ascii="Arial" w:hAnsi="Arial" w:cs="Arial"/>
                <w:sz w:val="18"/>
                <w:szCs w:val="18"/>
              </w:rPr>
              <w:t xml:space="preserve"> </w:t>
            </w:r>
            <w:proofErr w:type="spellStart"/>
            <w:r w:rsidRPr="003D3BE0">
              <w:rPr>
                <w:rFonts w:ascii="Arial" w:hAnsi="Arial" w:cs="Arial"/>
                <w:sz w:val="18"/>
                <w:szCs w:val="18"/>
              </w:rPr>
              <w:t>antenatal</w:t>
            </w:r>
            <w:proofErr w:type="spellEnd"/>
            <w:r w:rsidRPr="003D3BE0">
              <w:rPr>
                <w:rFonts w:ascii="Arial" w:hAnsi="Arial" w:cs="Arial"/>
                <w:sz w:val="18"/>
                <w:szCs w:val="18"/>
              </w:rPr>
              <w:t xml:space="preserve"> </w:t>
            </w:r>
            <w:proofErr w:type="spellStart"/>
            <w:r w:rsidRPr="003D3BE0">
              <w:rPr>
                <w:rFonts w:ascii="Arial" w:hAnsi="Arial" w:cs="Arial"/>
                <w:sz w:val="18"/>
                <w:szCs w:val="18"/>
              </w:rPr>
              <w:t>care</w:t>
            </w:r>
            <w:proofErr w:type="spellEnd"/>
            <w:r w:rsidRPr="003D3BE0">
              <w:rPr>
                <w:rFonts w:ascii="Arial" w:hAnsi="Arial" w:cs="Arial"/>
                <w:sz w:val="18"/>
                <w:szCs w:val="18"/>
              </w:rPr>
              <w:t xml:space="preserve">: a </w:t>
            </w:r>
            <w:proofErr w:type="spellStart"/>
            <w:r w:rsidRPr="003D3BE0">
              <w:rPr>
                <w:rFonts w:ascii="Arial" w:hAnsi="Arial" w:cs="Arial"/>
                <w:sz w:val="18"/>
                <w:szCs w:val="18"/>
              </w:rPr>
              <w:t>facility</w:t>
            </w:r>
            <w:proofErr w:type="spellEnd"/>
            <w:r w:rsidRPr="003D3BE0">
              <w:rPr>
                <w:rFonts w:ascii="Arial" w:hAnsi="Arial" w:cs="Arial"/>
                <w:sz w:val="18"/>
                <w:szCs w:val="18"/>
              </w:rPr>
              <w:t xml:space="preserve"> assessment</w:t>
            </w:r>
            <w:r>
              <w:rPr>
                <w:rFonts w:ascii="Arial" w:hAnsi="Arial" w:cs="Arial"/>
                <w:sz w:val="18"/>
                <w:szCs w:val="18"/>
              </w:rPr>
              <w:t xml:space="preserve"> </w:t>
            </w:r>
            <w:proofErr w:type="spellStart"/>
            <w:r>
              <w:rPr>
                <w:rFonts w:ascii="Arial" w:hAnsi="Arial" w:cs="Arial"/>
                <w:sz w:val="18"/>
                <w:szCs w:val="18"/>
              </w:rPr>
              <w:t>from</w:t>
            </w:r>
            <w:proofErr w:type="spellEnd"/>
            <w:r>
              <w:rPr>
                <w:rFonts w:ascii="Arial" w:hAnsi="Arial" w:cs="Arial"/>
                <w:sz w:val="18"/>
                <w:szCs w:val="18"/>
              </w:rPr>
              <w:t xml:space="preserve"> </w:t>
            </w:r>
            <w:proofErr w:type="spellStart"/>
            <w:r>
              <w:rPr>
                <w:rFonts w:ascii="Arial" w:hAnsi="Arial" w:cs="Arial"/>
                <w:sz w:val="18"/>
                <w:szCs w:val="18"/>
              </w:rPr>
              <w:t>Morogoro</w:t>
            </w:r>
            <w:proofErr w:type="spellEnd"/>
            <w:r>
              <w:rPr>
                <w:rFonts w:ascii="Arial" w:hAnsi="Arial" w:cs="Arial"/>
                <w:sz w:val="18"/>
                <w:szCs w:val="18"/>
              </w:rPr>
              <w:t xml:space="preserve"> </w:t>
            </w:r>
            <w:proofErr w:type="spellStart"/>
            <w:r>
              <w:rPr>
                <w:rFonts w:ascii="Arial" w:hAnsi="Arial" w:cs="Arial"/>
                <w:sz w:val="18"/>
                <w:szCs w:val="18"/>
              </w:rPr>
              <w:t>Region</w:t>
            </w:r>
            <w:proofErr w:type="spellEnd"/>
            <w:r>
              <w:rPr>
                <w:rFonts w:ascii="Arial" w:hAnsi="Arial" w:cs="Arial"/>
                <w:sz w:val="18"/>
                <w:szCs w:val="18"/>
              </w:rPr>
              <w:t xml:space="preserve">, </w:t>
            </w:r>
            <w:proofErr w:type="spellStart"/>
            <w:r>
              <w:rPr>
                <w:rFonts w:ascii="Arial" w:hAnsi="Arial" w:cs="Arial"/>
                <w:sz w:val="18"/>
                <w:szCs w:val="18"/>
              </w:rPr>
              <w:t>Tanzania</w:t>
            </w:r>
            <w:proofErr w:type="spellEnd"/>
            <w:r>
              <w:rPr>
                <w:rFonts w:ascii="Arial" w:hAnsi="Arial" w:cs="Arial"/>
                <w:sz w:val="18"/>
                <w:szCs w:val="18"/>
              </w:rPr>
              <w:t>.</w:t>
            </w:r>
          </w:p>
        </w:tc>
        <w:tc>
          <w:tcPr>
            <w:tcW w:w="1984" w:type="dxa"/>
            <w:shd w:val="clear" w:color="auto" w:fill="auto"/>
          </w:tcPr>
          <w:p w14:paraId="0895695B" w14:textId="77777777" w:rsidR="003D3BE0" w:rsidRPr="003D3BE0" w:rsidRDefault="003D3BE0" w:rsidP="003D3BE0">
            <w:pPr>
              <w:spacing w:line="240" w:lineRule="auto"/>
              <w:jc w:val="both"/>
              <w:rPr>
                <w:rFonts w:ascii="Arial" w:hAnsi="Arial" w:cs="Arial"/>
                <w:sz w:val="18"/>
                <w:szCs w:val="18"/>
              </w:rPr>
            </w:pPr>
            <w:r>
              <w:rPr>
                <w:rFonts w:ascii="Arial" w:hAnsi="Arial" w:cs="Arial"/>
                <w:sz w:val="18"/>
                <w:szCs w:val="18"/>
              </w:rPr>
              <w:t>AN, S. J; GEORGE, A. S; LEFEVRE, A. E; MPEMBENI, R; MOSHA, I; MOHAN, D; YANG, A; CHEBET, J; LIPINGU, C; BAQUI, A. H; KILLEWO, J; WINCH, P. J; KILEWO, C</w:t>
            </w:r>
            <w:r w:rsidRPr="003D3BE0">
              <w:rPr>
                <w:rFonts w:ascii="Arial" w:hAnsi="Arial" w:cs="Arial"/>
                <w:sz w:val="18"/>
                <w:szCs w:val="18"/>
              </w:rPr>
              <w:t>.</w:t>
            </w:r>
          </w:p>
        </w:tc>
        <w:tc>
          <w:tcPr>
            <w:tcW w:w="1985" w:type="dxa"/>
            <w:shd w:val="clear" w:color="auto" w:fill="auto"/>
          </w:tcPr>
          <w:p w14:paraId="66F77670" w14:textId="77777777" w:rsidR="003D3BE0" w:rsidRDefault="003D3BE0" w:rsidP="003D3BE0">
            <w:pPr>
              <w:spacing w:after="0" w:line="240" w:lineRule="auto"/>
              <w:jc w:val="both"/>
              <w:rPr>
                <w:rFonts w:ascii="Arial" w:hAnsi="Arial" w:cs="Arial"/>
                <w:sz w:val="18"/>
                <w:szCs w:val="18"/>
              </w:rPr>
            </w:pPr>
            <w:r w:rsidRPr="003D3BE0">
              <w:rPr>
                <w:rFonts w:ascii="Arial" w:hAnsi="Arial" w:cs="Arial"/>
                <w:sz w:val="18"/>
                <w:szCs w:val="18"/>
              </w:rPr>
              <w:t xml:space="preserve">BMC Health </w:t>
            </w:r>
            <w:proofErr w:type="spellStart"/>
            <w:r w:rsidRPr="003D3BE0">
              <w:rPr>
                <w:rFonts w:ascii="Arial" w:hAnsi="Arial" w:cs="Arial"/>
                <w:sz w:val="18"/>
                <w:szCs w:val="18"/>
              </w:rPr>
              <w:t>Serv</w:t>
            </w:r>
            <w:proofErr w:type="spellEnd"/>
            <w:r w:rsidRPr="003D3BE0">
              <w:rPr>
                <w:rFonts w:ascii="Arial" w:hAnsi="Arial" w:cs="Arial"/>
                <w:sz w:val="18"/>
                <w:szCs w:val="18"/>
              </w:rPr>
              <w:t xml:space="preserve"> Res</w:t>
            </w:r>
            <w:r>
              <w:rPr>
                <w:rFonts w:ascii="Arial" w:hAnsi="Arial" w:cs="Arial"/>
                <w:sz w:val="18"/>
                <w:szCs w:val="18"/>
              </w:rPr>
              <w:t xml:space="preserve">/ </w:t>
            </w:r>
          </w:p>
          <w:p w14:paraId="3E87913C" w14:textId="77777777" w:rsidR="003D3BE0" w:rsidRPr="009C29AC" w:rsidRDefault="003D3BE0" w:rsidP="003D3BE0">
            <w:pPr>
              <w:spacing w:after="0" w:line="240" w:lineRule="auto"/>
              <w:jc w:val="both"/>
              <w:rPr>
                <w:rFonts w:ascii="Arial" w:hAnsi="Arial" w:cs="Arial"/>
                <w:sz w:val="18"/>
                <w:szCs w:val="18"/>
              </w:rPr>
            </w:pPr>
            <w:r>
              <w:rPr>
                <w:rFonts w:ascii="Arial" w:hAnsi="Arial" w:cs="Arial"/>
                <w:sz w:val="18"/>
                <w:szCs w:val="18"/>
              </w:rPr>
              <w:t>MEDLINE</w:t>
            </w:r>
          </w:p>
        </w:tc>
        <w:tc>
          <w:tcPr>
            <w:tcW w:w="1275" w:type="dxa"/>
            <w:shd w:val="clear" w:color="auto" w:fill="auto"/>
          </w:tcPr>
          <w:p w14:paraId="71DB8FDF" w14:textId="77777777" w:rsidR="003D3BE0" w:rsidRPr="003D3BE0" w:rsidRDefault="003D3BE0" w:rsidP="003D3BE0">
            <w:pPr>
              <w:rPr>
                <w:rFonts w:ascii="Arial" w:hAnsi="Arial" w:cs="Arial"/>
                <w:sz w:val="18"/>
                <w:szCs w:val="18"/>
              </w:rPr>
            </w:pPr>
            <w:proofErr w:type="spellStart"/>
            <w:r>
              <w:rPr>
                <w:rFonts w:ascii="Arial" w:hAnsi="Arial" w:cs="Arial"/>
                <w:sz w:val="18"/>
                <w:szCs w:val="18"/>
              </w:rPr>
              <w:t>Africa</w:t>
            </w:r>
            <w:proofErr w:type="spellEnd"/>
            <w:r>
              <w:rPr>
                <w:rFonts w:ascii="Arial" w:hAnsi="Arial" w:cs="Arial"/>
                <w:sz w:val="18"/>
                <w:szCs w:val="18"/>
              </w:rPr>
              <w:t xml:space="preserve">/ 2015/ Inglês </w:t>
            </w:r>
          </w:p>
        </w:tc>
      </w:tr>
      <w:tr w:rsidR="00666B0A" w:rsidRPr="002973E8" w14:paraId="52B1F693" w14:textId="77777777" w:rsidTr="00B440B1">
        <w:tc>
          <w:tcPr>
            <w:tcW w:w="675" w:type="dxa"/>
            <w:shd w:val="clear" w:color="auto" w:fill="auto"/>
          </w:tcPr>
          <w:p w14:paraId="0DFB1375" w14:textId="77777777" w:rsidR="00666B0A" w:rsidRPr="003D3BE0" w:rsidRDefault="00666B0A" w:rsidP="009C29AC">
            <w:pPr>
              <w:spacing w:after="0" w:line="240" w:lineRule="auto"/>
              <w:jc w:val="both"/>
              <w:rPr>
                <w:rFonts w:ascii="Arial" w:hAnsi="Arial" w:cs="Arial"/>
                <w:b/>
                <w:sz w:val="18"/>
                <w:szCs w:val="18"/>
              </w:rPr>
            </w:pPr>
            <w:r>
              <w:rPr>
                <w:rFonts w:ascii="Arial" w:hAnsi="Arial" w:cs="Arial"/>
                <w:b/>
                <w:sz w:val="18"/>
                <w:szCs w:val="18"/>
              </w:rPr>
              <w:t>(3)</w:t>
            </w:r>
          </w:p>
        </w:tc>
        <w:tc>
          <w:tcPr>
            <w:tcW w:w="2694" w:type="dxa"/>
            <w:shd w:val="clear" w:color="auto" w:fill="auto"/>
          </w:tcPr>
          <w:p w14:paraId="74262932" w14:textId="77777777" w:rsidR="00666B0A" w:rsidRPr="003D3BE0" w:rsidRDefault="00666B0A" w:rsidP="003D3BE0">
            <w:pPr>
              <w:spacing w:after="0" w:line="240" w:lineRule="auto"/>
              <w:jc w:val="both"/>
              <w:rPr>
                <w:rFonts w:ascii="Arial" w:hAnsi="Arial" w:cs="Arial"/>
                <w:sz w:val="18"/>
                <w:szCs w:val="18"/>
              </w:rPr>
            </w:pPr>
            <w:r w:rsidRPr="00666B0A">
              <w:rPr>
                <w:rFonts w:ascii="Arial" w:hAnsi="Arial" w:cs="Arial"/>
                <w:sz w:val="18"/>
                <w:szCs w:val="18"/>
              </w:rPr>
              <w:t>Aconselhamento em doenças sexualmente transmissíveis na atenção primária: percepção e prática profissional</w:t>
            </w:r>
          </w:p>
        </w:tc>
        <w:tc>
          <w:tcPr>
            <w:tcW w:w="1984" w:type="dxa"/>
            <w:shd w:val="clear" w:color="auto" w:fill="auto"/>
          </w:tcPr>
          <w:p w14:paraId="77075E1E" w14:textId="77777777" w:rsidR="00666B0A" w:rsidRDefault="00666B0A" w:rsidP="00666B0A">
            <w:pPr>
              <w:spacing w:line="240" w:lineRule="auto"/>
              <w:jc w:val="both"/>
              <w:rPr>
                <w:rFonts w:ascii="Arial" w:hAnsi="Arial" w:cs="Arial"/>
                <w:sz w:val="18"/>
                <w:szCs w:val="18"/>
              </w:rPr>
            </w:pPr>
            <w:r w:rsidRPr="00666B0A">
              <w:rPr>
                <w:rFonts w:ascii="Arial" w:hAnsi="Arial" w:cs="Arial"/>
                <w:sz w:val="18"/>
                <w:szCs w:val="18"/>
              </w:rPr>
              <w:t>BARBOSA</w:t>
            </w:r>
            <w:r>
              <w:rPr>
                <w:rFonts w:ascii="Arial" w:hAnsi="Arial" w:cs="Arial"/>
                <w:sz w:val="18"/>
                <w:szCs w:val="18"/>
              </w:rPr>
              <w:t>, T. L. A</w:t>
            </w:r>
            <w:r w:rsidRPr="00666B0A">
              <w:rPr>
                <w:rFonts w:ascii="Arial" w:hAnsi="Arial" w:cs="Arial"/>
                <w:sz w:val="18"/>
                <w:szCs w:val="18"/>
              </w:rPr>
              <w:t>; GOMES</w:t>
            </w:r>
            <w:r>
              <w:rPr>
                <w:rFonts w:ascii="Arial" w:hAnsi="Arial" w:cs="Arial"/>
                <w:sz w:val="18"/>
                <w:szCs w:val="18"/>
              </w:rPr>
              <w:t>, L. M. X</w:t>
            </w:r>
            <w:r w:rsidRPr="00666B0A">
              <w:rPr>
                <w:rFonts w:ascii="Arial" w:hAnsi="Arial" w:cs="Arial"/>
                <w:sz w:val="18"/>
                <w:szCs w:val="18"/>
              </w:rPr>
              <w:t>; HOLZMANN</w:t>
            </w:r>
            <w:r>
              <w:rPr>
                <w:rFonts w:ascii="Arial" w:hAnsi="Arial" w:cs="Arial"/>
                <w:sz w:val="18"/>
                <w:szCs w:val="18"/>
              </w:rPr>
              <w:t>, A. P. F</w:t>
            </w:r>
            <w:r w:rsidRPr="00666B0A">
              <w:rPr>
                <w:rFonts w:ascii="Arial" w:hAnsi="Arial" w:cs="Arial"/>
                <w:sz w:val="18"/>
                <w:szCs w:val="18"/>
              </w:rPr>
              <w:t>; PAULA</w:t>
            </w:r>
            <w:r>
              <w:rPr>
                <w:rFonts w:ascii="Arial" w:hAnsi="Arial" w:cs="Arial"/>
                <w:sz w:val="18"/>
                <w:szCs w:val="18"/>
              </w:rPr>
              <w:t xml:space="preserve">, A. M. B; </w:t>
            </w:r>
            <w:r w:rsidRPr="00666B0A">
              <w:rPr>
                <w:rFonts w:ascii="Arial" w:hAnsi="Arial" w:cs="Arial"/>
                <w:sz w:val="18"/>
                <w:szCs w:val="18"/>
              </w:rPr>
              <w:t>HAIKAL</w:t>
            </w:r>
            <w:r>
              <w:rPr>
                <w:rFonts w:ascii="Arial" w:hAnsi="Arial" w:cs="Arial"/>
                <w:sz w:val="18"/>
                <w:szCs w:val="18"/>
              </w:rPr>
              <w:t>, D. S. A.</w:t>
            </w:r>
          </w:p>
        </w:tc>
        <w:tc>
          <w:tcPr>
            <w:tcW w:w="1985" w:type="dxa"/>
            <w:shd w:val="clear" w:color="auto" w:fill="auto"/>
          </w:tcPr>
          <w:p w14:paraId="70B2A7F2" w14:textId="77777777" w:rsidR="00666B0A" w:rsidRDefault="00666B0A" w:rsidP="003D3BE0">
            <w:pPr>
              <w:spacing w:after="0" w:line="240" w:lineRule="auto"/>
              <w:jc w:val="both"/>
              <w:rPr>
                <w:rFonts w:ascii="Arial" w:hAnsi="Arial" w:cs="Arial"/>
                <w:sz w:val="18"/>
                <w:szCs w:val="18"/>
              </w:rPr>
            </w:pPr>
            <w:r w:rsidRPr="00666B0A">
              <w:rPr>
                <w:rFonts w:ascii="Arial" w:hAnsi="Arial" w:cs="Arial"/>
                <w:sz w:val="18"/>
                <w:szCs w:val="18"/>
              </w:rPr>
              <w:t xml:space="preserve">Acta Paul </w:t>
            </w:r>
            <w:proofErr w:type="spellStart"/>
            <w:r w:rsidRPr="00666B0A">
              <w:rPr>
                <w:rFonts w:ascii="Arial" w:hAnsi="Arial" w:cs="Arial"/>
                <w:sz w:val="18"/>
                <w:szCs w:val="18"/>
              </w:rPr>
              <w:t>Enferm</w:t>
            </w:r>
            <w:proofErr w:type="spellEnd"/>
            <w:r>
              <w:rPr>
                <w:rFonts w:ascii="Arial" w:hAnsi="Arial" w:cs="Arial"/>
                <w:sz w:val="18"/>
                <w:szCs w:val="18"/>
              </w:rPr>
              <w:t>/</w:t>
            </w:r>
          </w:p>
          <w:p w14:paraId="10E1E348" w14:textId="77777777" w:rsidR="00666B0A" w:rsidRPr="003D3BE0" w:rsidRDefault="00666B0A" w:rsidP="003D3BE0">
            <w:pPr>
              <w:spacing w:after="0" w:line="240" w:lineRule="auto"/>
              <w:jc w:val="both"/>
              <w:rPr>
                <w:rFonts w:ascii="Arial" w:hAnsi="Arial" w:cs="Arial"/>
                <w:sz w:val="18"/>
                <w:szCs w:val="18"/>
              </w:rPr>
            </w:pPr>
            <w:r>
              <w:rPr>
                <w:rFonts w:ascii="Arial" w:hAnsi="Arial" w:cs="Arial"/>
                <w:sz w:val="18"/>
                <w:szCs w:val="18"/>
              </w:rPr>
              <w:t>LILACS</w:t>
            </w:r>
          </w:p>
        </w:tc>
        <w:tc>
          <w:tcPr>
            <w:tcW w:w="1275" w:type="dxa"/>
            <w:shd w:val="clear" w:color="auto" w:fill="auto"/>
          </w:tcPr>
          <w:p w14:paraId="44D8F814" w14:textId="77777777" w:rsidR="00666B0A" w:rsidRDefault="00666B0A" w:rsidP="003D3BE0">
            <w:pPr>
              <w:rPr>
                <w:rFonts w:ascii="Arial" w:hAnsi="Arial" w:cs="Arial"/>
                <w:sz w:val="18"/>
                <w:szCs w:val="18"/>
              </w:rPr>
            </w:pPr>
            <w:r>
              <w:rPr>
                <w:rFonts w:ascii="Arial" w:hAnsi="Arial" w:cs="Arial"/>
                <w:sz w:val="18"/>
                <w:szCs w:val="18"/>
              </w:rPr>
              <w:t>Brasil/ 2015/ Português</w:t>
            </w:r>
          </w:p>
        </w:tc>
      </w:tr>
      <w:tr w:rsidR="009C6A7E" w:rsidRPr="002973E8" w14:paraId="5734E949" w14:textId="77777777" w:rsidTr="00B440B1">
        <w:tc>
          <w:tcPr>
            <w:tcW w:w="675" w:type="dxa"/>
            <w:shd w:val="clear" w:color="auto" w:fill="auto"/>
          </w:tcPr>
          <w:p w14:paraId="104D410B" w14:textId="77777777" w:rsidR="009C6A7E" w:rsidRDefault="009C6A7E" w:rsidP="009C29AC">
            <w:pPr>
              <w:spacing w:after="0" w:line="240" w:lineRule="auto"/>
              <w:jc w:val="both"/>
              <w:rPr>
                <w:rFonts w:ascii="Arial" w:hAnsi="Arial" w:cs="Arial"/>
                <w:b/>
                <w:sz w:val="18"/>
                <w:szCs w:val="18"/>
              </w:rPr>
            </w:pPr>
            <w:r>
              <w:rPr>
                <w:rFonts w:ascii="Arial" w:hAnsi="Arial" w:cs="Arial"/>
                <w:b/>
                <w:sz w:val="18"/>
                <w:szCs w:val="18"/>
              </w:rPr>
              <w:t>(4)</w:t>
            </w:r>
          </w:p>
        </w:tc>
        <w:tc>
          <w:tcPr>
            <w:tcW w:w="2694" w:type="dxa"/>
            <w:shd w:val="clear" w:color="auto" w:fill="auto"/>
          </w:tcPr>
          <w:p w14:paraId="7EC4FC17" w14:textId="77777777" w:rsidR="009C6A7E" w:rsidRPr="00666B0A" w:rsidRDefault="009C6A7E" w:rsidP="003D3BE0">
            <w:pPr>
              <w:spacing w:after="0" w:line="240" w:lineRule="auto"/>
              <w:jc w:val="both"/>
              <w:rPr>
                <w:rFonts w:ascii="Arial" w:hAnsi="Arial" w:cs="Arial"/>
                <w:sz w:val="18"/>
                <w:szCs w:val="18"/>
              </w:rPr>
            </w:pPr>
            <w:proofErr w:type="spellStart"/>
            <w:r w:rsidRPr="009C6A7E">
              <w:rPr>
                <w:rFonts w:ascii="Arial" w:hAnsi="Arial" w:cs="Arial"/>
                <w:sz w:val="18"/>
                <w:szCs w:val="18"/>
              </w:rPr>
              <w:t>Rewards</w:t>
            </w:r>
            <w:proofErr w:type="spellEnd"/>
            <w:r w:rsidRPr="009C6A7E">
              <w:rPr>
                <w:rFonts w:ascii="Arial" w:hAnsi="Arial" w:cs="Arial"/>
                <w:sz w:val="18"/>
                <w:szCs w:val="18"/>
              </w:rPr>
              <w:t xml:space="preserve"> </w:t>
            </w:r>
            <w:proofErr w:type="spellStart"/>
            <w:r w:rsidRPr="009C6A7E">
              <w:rPr>
                <w:rFonts w:ascii="Arial" w:hAnsi="Arial" w:cs="Arial"/>
                <w:sz w:val="18"/>
                <w:szCs w:val="18"/>
              </w:rPr>
              <w:t>and</w:t>
            </w:r>
            <w:proofErr w:type="spellEnd"/>
            <w:r w:rsidRPr="009C6A7E">
              <w:rPr>
                <w:rFonts w:ascii="Arial" w:hAnsi="Arial" w:cs="Arial"/>
                <w:sz w:val="18"/>
                <w:szCs w:val="18"/>
              </w:rPr>
              <w:t xml:space="preserve"> </w:t>
            </w:r>
            <w:proofErr w:type="spellStart"/>
            <w:r w:rsidRPr="009C6A7E">
              <w:rPr>
                <w:rFonts w:ascii="Arial" w:hAnsi="Arial" w:cs="Arial"/>
                <w:sz w:val="18"/>
                <w:szCs w:val="18"/>
              </w:rPr>
              <w:t>challenges</w:t>
            </w:r>
            <w:proofErr w:type="spellEnd"/>
            <w:r w:rsidRPr="009C6A7E">
              <w:rPr>
                <w:rFonts w:ascii="Arial" w:hAnsi="Arial" w:cs="Arial"/>
                <w:sz w:val="18"/>
                <w:szCs w:val="18"/>
              </w:rPr>
              <w:t xml:space="preserve"> </w:t>
            </w:r>
            <w:proofErr w:type="spellStart"/>
            <w:r w:rsidRPr="009C6A7E">
              <w:rPr>
                <w:rFonts w:ascii="Arial" w:hAnsi="Arial" w:cs="Arial"/>
                <w:sz w:val="18"/>
                <w:szCs w:val="18"/>
              </w:rPr>
              <w:t>of</w:t>
            </w:r>
            <w:proofErr w:type="spellEnd"/>
            <w:r w:rsidRPr="009C6A7E">
              <w:rPr>
                <w:rFonts w:ascii="Arial" w:hAnsi="Arial" w:cs="Arial"/>
                <w:sz w:val="18"/>
                <w:szCs w:val="18"/>
              </w:rPr>
              <w:t xml:space="preserve"> </w:t>
            </w:r>
            <w:proofErr w:type="spellStart"/>
            <w:r w:rsidRPr="009C6A7E">
              <w:rPr>
                <w:rFonts w:ascii="Arial" w:hAnsi="Arial" w:cs="Arial"/>
                <w:sz w:val="18"/>
                <w:szCs w:val="18"/>
              </w:rPr>
              <w:t>providing</w:t>
            </w:r>
            <w:proofErr w:type="spellEnd"/>
            <w:r w:rsidRPr="009C6A7E">
              <w:rPr>
                <w:rFonts w:ascii="Arial" w:hAnsi="Arial" w:cs="Arial"/>
                <w:sz w:val="18"/>
                <w:szCs w:val="18"/>
              </w:rPr>
              <w:t xml:space="preserve"> HIV </w:t>
            </w:r>
            <w:proofErr w:type="spellStart"/>
            <w:r w:rsidRPr="009C6A7E">
              <w:rPr>
                <w:rFonts w:ascii="Arial" w:hAnsi="Arial" w:cs="Arial"/>
                <w:sz w:val="18"/>
                <w:szCs w:val="18"/>
              </w:rPr>
              <w:t>testing</w:t>
            </w:r>
            <w:proofErr w:type="spellEnd"/>
            <w:r w:rsidRPr="009C6A7E">
              <w:rPr>
                <w:rFonts w:ascii="Arial" w:hAnsi="Arial" w:cs="Arial"/>
                <w:sz w:val="18"/>
                <w:szCs w:val="18"/>
              </w:rPr>
              <w:t xml:space="preserve"> </w:t>
            </w:r>
            <w:proofErr w:type="spellStart"/>
            <w:r w:rsidRPr="009C6A7E">
              <w:rPr>
                <w:rFonts w:ascii="Arial" w:hAnsi="Arial" w:cs="Arial"/>
                <w:sz w:val="18"/>
                <w:szCs w:val="18"/>
              </w:rPr>
              <w:t>and</w:t>
            </w:r>
            <w:proofErr w:type="spellEnd"/>
            <w:r w:rsidRPr="009C6A7E">
              <w:rPr>
                <w:rFonts w:ascii="Arial" w:hAnsi="Arial" w:cs="Arial"/>
                <w:sz w:val="18"/>
                <w:szCs w:val="18"/>
              </w:rPr>
              <w:t xml:space="preserve"> </w:t>
            </w:r>
            <w:proofErr w:type="spellStart"/>
            <w:r w:rsidRPr="009C6A7E">
              <w:rPr>
                <w:rFonts w:ascii="Arial" w:hAnsi="Arial" w:cs="Arial"/>
                <w:sz w:val="18"/>
                <w:szCs w:val="18"/>
              </w:rPr>
              <w:t>counselling</w:t>
            </w:r>
            <w:proofErr w:type="spellEnd"/>
            <w:r w:rsidRPr="009C6A7E">
              <w:rPr>
                <w:rFonts w:ascii="Arial" w:hAnsi="Arial" w:cs="Arial"/>
                <w:sz w:val="18"/>
                <w:szCs w:val="18"/>
              </w:rPr>
              <w:t xml:space="preserve"> </w:t>
            </w:r>
            <w:proofErr w:type="spellStart"/>
            <w:r w:rsidRPr="009C6A7E">
              <w:rPr>
                <w:rFonts w:ascii="Arial" w:hAnsi="Arial" w:cs="Arial"/>
                <w:sz w:val="18"/>
                <w:szCs w:val="18"/>
              </w:rPr>
              <w:t>services</w:t>
            </w:r>
            <w:proofErr w:type="spellEnd"/>
            <w:r w:rsidRPr="009C6A7E">
              <w:rPr>
                <w:rFonts w:ascii="Arial" w:hAnsi="Arial" w:cs="Arial"/>
                <w:sz w:val="18"/>
                <w:szCs w:val="18"/>
              </w:rPr>
              <w:t xml:space="preserve">: </w:t>
            </w:r>
            <w:proofErr w:type="spellStart"/>
            <w:r w:rsidRPr="009C6A7E">
              <w:rPr>
                <w:rFonts w:ascii="Arial" w:hAnsi="Arial" w:cs="Arial"/>
                <w:sz w:val="18"/>
                <w:szCs w:val="18"/>
              </w:rPr>
              <w:t>health</w:t>
            </w:r>
            <w:proofErr w:type="spellEnd"/>
            <w:r w:rsidRPr="009C6A7E">
              <w:rPr>
                <w:rFonts w:ascii="Arial" w:hAnsi="Arial" w:cs="Arial"/>
                <w:sz w:val="18"/>
                <w:szCs w:val="18"/>
              </w:rPr>
              <w:t xml:space="preserve"> </w:t>
            </w:r>
            <w:proofErr w:type="spellStart"/>
            <w:r w:rsidRPr="009C6A7E">
              <w:rPr>
                <w:rFonts w:ascii="Arial" w:hAnsi="Arial" w:cs="Arial"/>
                <w:sz w:val="18"/>
                <w:szCs w:val="18"/>
              </w:rPr>
              <w:t>worker</w:t>
            </w:r>
            <w:proofErr w:type="spellEnd"/>
            <w:r w:rsidRPr="009C6A7E">
              <w:rPr>
                <w:rFonts w:ascii="Arial" w:hAnsi="Arial" w:cs="Arial"/>
                <w:sz w:val="18"/>
                <w:szCs w:val="18"/>
              </w:rPr>
              <w:t xml:space="preserve"> perspectives </w:t>
            </w:r>
            <w:proofErr w:type="spellStart"/>
            <w:r w:rsidRPr="009C6A7E">
              <w:rPr>
                <w:rFonts w:ascii="Arial" w:hAnsi="Arial" w:cs="Arial"/>
                <w:sz w:val="18"/>
                <w:szCs w:val="18"/>
              </w:rPr>
              <w:t>from</w:t>
            </w:r>
            <w:proofErr w:type="spellEnd"/>
            <w:r w:rsidRPr="009C6A7E">
              <w:rPr>
                <w:rFonts w:ascii="Arial" w:hAnsi="Arial" w:cs="Arial"/>
                <w:sz w:val="18"/>
                <w:szCs w:val="18"/>
              </w:rPr>
              <w:t xml:space="preserve"> Burkina Faso, Kenya </w:t>
            </w:r>
            <w:proofErr w:type="spellStart"/>
            <w:r w:rsidRPr="009C6A7E">
              <w:rPr>
                <w:rFonts w:ascii="Arial" w:hAnsi="Arial" w:cs="Arial"/>
                <w:sz w:val="18"/>
                <w:szCs w:val="18"/>
              </w:rPr>
              <w:t>and</w:t>
            </w:r>
            <w:proofErr w:type="spellEnd"/>
            <w:r w:rsidRPr="009C6A7E">
              <w:rPr>
                <w:rFonts w:ascii="Arial" w:hAnsi="Arial" w:cs="Arial"/>
                <w:sz w:val="18"/>
                <w:szCs w:val="18"/>
              </w:rPr>
              <w:t xml:space="preserve"> Uganda</w:t>
            </w:r>
          </w:p>
        </w:tc>
        <w:tc>
          <w:tcPr>
            <w:tcW w:w="1984" w:type="dxa"/>
            <w:shd w:val="clear" w:color="auto" w:fill="auto"/>
          </w:tcPr>
          <w:p w14:paraId="6607E7ED" w14:textId="77777777" w:rsidR="009C6A7E" w:rsidRPr="00666B0A" w:rsidRDefault="00CD1A0B" w:rsidP="00666B0A">
            <w:pPr>
              <w:spacing w:line="240" w:lineRule="auto"/>
              <w:jc w:val="both"/>
              <w:rPr>
                <w:rFonts w:ascii="Arial" w:hAnsi="Arial" w:cs="Arial"/>
                <w:sz w:val="18"/>
                <w:szCs w:val="18"/>
              </w:rPr>
            </w:pPr>
            <w:r>
              <w:rPr>
                <w:rFonts w:ascii="Arial" w:hAnsi="Arial" w:cs="Arial"/>
                <w:sz w:val="18"/>
                <w:szCs w:val="18"/>
              </w:rPr>
              <w:t>BOTT, S; NEUMAN, M; HELLERINGER, S;</w:t>
            </w:r>
            <w:r w:rsidRPr="009C6A7E">
              <w:rPr>
                <w:rFonts w:ascii="Arial" w:hAnsi="Arial" w:cs="Arial"/>
                <w:sz w:val="18"/>
                <w:szCs w:val="18"/>
              </w:rPr>
              <w:t xml:space="preserve"> DESCLAUX</w:t>
            </w:r>
            <w:r>
              <w:rPr>
                <w:rFonts w:ascii="Arial" w:hAnsi="Arial" w:cs="Arial"/>
                <w:sz w:val="18"/>
                <w:szCs w:val="18"/>
              </w:rPr>
              <w:t>, A;</w:t>
            </w:r>
            <w:r w:rsidRPr="009C6A7E">
              <w:rPr>
                <w:rFonts w:ascii="Arial" w:hAnsi="Arial" w:cs="Arial"/>
                <w:sz w:val="18"/>
                <w:szCs w:val="18"/>
              </w:rPr>
              <w:t xml:space="preserve"> ASMAR</w:t>
            </w:r>
            <w:r>
              <w:rPr>
                <w:rFonts w:ascii="Arial" w:hAnsi="Arial" w:cs="Arial"/>
                <w:sz w:val="18"/>
                <w:szCs w:val="18"/>
              </w:rPr>
              <w:t>,</w:t>
            </w:r>
            <w:r w:rsidRPr="009C6A7E">
              <w:rPr>
                <w:rFonts w:ascii="Arial" w:hAnsi="Arial" w:cs="Arial"/>
                <w:sz w:val="18"/>
                <w:szCs w:val="18"/>
              </w:rPr>
              <w:t xml:space="preserve"> K</w:t>
            </w:r>
            <w:r>
              <w:rPr>
                <w:rFonts w:ascii="Arial" w:hAnsi="Arial" w:cs="Arial"/>
                <w:sz w:val="18"/>
                <w:szCs w:val="18"/>
              </w:rPr>
              <w:t>. E;</w:t>
            </w:r>
            <w:r w:rsidRPr="009C6A7E">
              <w:rPr>
                <w:rFonts w:ascii="Arial" w:hAnsi="Arial" w:cs="Arial"/>
                <w:sz w:val="18"/>
                <w:szCs w:val="18"/>
              </w:rPr>
              <w:t xml:space="preserve"> OBERMEYER</w:t>
            </w:r>
            <w:r>
              <w:rPr>
                <w:rFonts w:ascii="Arial" w:hAnsi="Arial" w:cs="Arial"/>
                <w:sz w:val="18"/>
                <w:szCs w:val="18"/>
              </w:rPr>
              <w:t>,</w:t>
            </w:r>
            <w:r w:rsidRPr="009C6A7E">
              <w:rPr>
                <w:rFonts w:ascii="Arial" w:hAnsi="Arial" w:cs="Arial"/>
                <w:sz w:val="18"/>
                <w:szCs w:val="18"/>
              </w:rPr>
              <w:t xml:space="preserve"> C</w:t>
            </w:r>
            <w:r>
              <w:rPr>
                <w:rFonts w:ascii="Arial" w:hAnsi="Arial" w:cs="Arial"/>
                <w:sz w:val="18"/>
                <w:szCs w:val="18"/>
              </w:rPr>
              <w:t>. M.</w:t>
            </w:r>
          </w:p>
        </w:tc>
        <w:tc>
          <w:tcPr>
            <w:tcW w:w="1985" w:type="dxa"/>
            <w:shd w:val="clear" w:color="auto" w:fill="auto"/>
          </w:tcPr>
          <w:p w14:paraId="58596CC0" w14:textId="77777777" w:rsidR="009C6A7E" w:rsidRDefault="009C6A7E" w:rsidP="003D3BE0">
            <w:pPr>
              <w:spacing w:after="0" w:line="240" w:lineRule="auto"/>
              <w:jc w:val="both"/>
              <w:rPr>
                <w:rFonts w:ascii="Arial" w:hAnsi="Arial" w:cs="Arial"/>
                <w:sz w:val="18"/>
                <w:szCs w:val="18"/>
              </w:rPr>
            </w:pPr>
            <w:r w:rsidRPr="009C6A7E">
              <w:rPr>
                <w:rFonts w:ascii="Arial" w:hAnsi="Arial" w:cs="Arial"/>
                <w:sz w:val="18"/>
                <w:szCs w:val="18"/>
              </w:rPr>
              <w:t xml:space="preserve">Health </w:t>
            </w:r>
            <w:proofErr w:type="spellStart"/>
            <w:r w:rsidRPr="009C6A7E">
              <w:rPr>
                <w:rFonts w:ascii="Arial" w:hAnsi="Arial" w:cs="Arial"/>
                <w:sz w:val="18"/>
                <w:szCs w:val="18"/>
              </w:rPr>
              <w:t>Policy</w:t>
            </w:r>
            <w:proofErr w:type="spellEnd"/>
            <w:r w:rsidRPr="009C6A7E">
              <w:rPr>
                <w:rFonts w:ascii="Arial" w:hAnsi="Arial" w:cs="Arial"/>
                <w:sz w:val="18"/>
                <w:szCs w:val="18"/>
              </w:rPr>
              <w:t xml:space="preserve"> </w:t>
            </w:r>
            <w:proofErr w:type="spellStart"/>
            <w:r w:rsidRPr="009C6A7E">
              <w:rPr>
                <w:rFonts w:ascii="Arial" w:hAnsi="Arial" w:cs="Arial"/>
                <w:sz w:val="18"/>
                <w:szCs w:val="18"/>
              </w:rPr>
              <w:t>and</w:t>
            </w:r>
            <w:proofErr w:type="spellEnd"/>
            <w:r w:rsidRPr="009C6A7E">
              <w:rPr>
                <w:rFonts w:ascii="Arial" w:hAnsi="Arial" w:cs="Arial"/>
                <w:sz w:val="18"/>
                <w:szCs w:val="18"/>
              </w:rPr>
              <w:t xml:space="preserve"> Planning</w:t>
            </w:r>
            <w:r>
              <w:rPr>
                <w:rFonts w:ascii="Arial" w:hAnsi="Arial" w:cs="Arial"/>
                <w:sz w:val="18"/>
                <w:szCs w:val="18"/>
              </w:rPr>
              <w:t>/</w:t>
            </w:r>
          </w:p>
          <w:p w14:paraId="79ADF30A" w14:textId="77777777" w:rsidR="009C6A7E" w:rsidRPr="00666B0A" w:rsidRDefault="009C6A7E" w:rsidP="003D3BE0">
            <w:pPr>
              <w:spacing w:after="0" w:line="240" w:lineRule="auto"/>
              <w:jc w:val="both"/>
              <w:rPr>
                <w:rFonts w:ascii="Arial" w:hAnsi="Arial" w:cs="Arial"/>
                <w:sz w:val="18"/>
                <w:szCs w:val="18"/>
              </w:rPr>
            </w:pPr>
            <w:r>
              <w:rPr>
                <w:rFonts w:ascii="Arial" w:hAnsi="Arial" w:cs="Arial"/>
                <w:sz w:val="18"/>
                <w:szCs w:val="18"/>
              </w:rPr>
              <w:t>PUBMED</w:t>
            </w:r>
          </w:p>
        </w:tc>
        <w:tc>
          <w:tcPr>
            <w:tcW w:w="1275" w:type="dxa"/>
            <w:shd w:val="clear" w:color="auto" w:fill="auto"/>
          </w:tcPr>
          <w:p w14:paraId="2151B90D" w14:textId="77777777" w:rsidR="009C6A7E" w:rsidRDefault="009C6A7E" w:rsidP="003D3BE0">
            <w:pPr>
              <w:rPr>
                <w:rFonts w:ascii="Arial" w:hAnsi="Arial" w:cs="Arial"/>
                <w:sz w:val="18"/>
                <w:szCs w:val="18"/>
              </w:rPr>
            </w:pPr>
            <w:proofErr w:type="spellStart"/>
            <w:r>
              <w:rPr>
                <w:rFonts w:ascii="Arial" w:hAnsi="Arial" w:cs="Arial"/>
                <w:sz w:val="18"/>
                <w:szCs w:val="18"/>
              </w:rPr>
              <w:t>Africa</w:t>
            </w:r>
            <w:proofErr w:type="spellEnd"/>
            <w:r>
              <w:rPr>
                <w:rFonts w:ascii="Arial" w:hAnsi="Arial" w:cs="Arial"/>
                <w:sz w:val="18"/>
                <w:szCs w:val="18"/>
              </w:rPr>
              <w:t>/ 2015/ Inglês</w:t>
            </w:r>
          </w:p>
        </w:tc>
      </w:tr>
      <w:tr w:rsidR="005127EA" w:rsidRPr="002973E8" w14:paraId="34EDE322" w14:textId="77777777" w:rsidTr="00B440B1">
        <w:tc>
          <w:tcPr>
            <w:tcW w:w="675" w:type="dxa"/>
            <w:shd w:val="clear" w:color="auto" w:fill="auto"/>
          </w:tcPr>
          <w:p w14:paraId="23E66CE3" w14:textId="77777777" w:rsidR="005127EA" w:rsidRDefault="005127EA" w:rsidP="009C29AC">
            <w:pPr>
              <w:spacing w:after="0" w:line="240" w:lineRule="auto"/>
              <w:jc w:val="both"/>
              <w:rPr>
                <w:rFonts w:ascii="Arial" w:hAnsi="Arial" w:cs="Arial"/>
                <w:b/>
                <w:sz w:val="18"/>
                <w:szCs w:val="18"/>
              </w:rPr>
            </w:pPr>
            <w:r>
              <w:rPr>
                <w:rFonts w:ascii="Arial" w:hAnsi="Arial" w:cs="Arial"/>
                <w:b/>
                <w:sz w:val="18"/>
                <w:szCs w:val="18"/>
              </w:rPr>
              <w:t>(5)</w:t>
            </w:r>
          </w:p>
        </w:tc>
        <w:tc>
          <w:tcPr>
            <w:tcW w:w="2694" w:type="dxa"/>
            <w:shd w:val="clear" w:color="auto" w:fill="auto"/>
          </w:tcPr>
          <w:p w14:paraId="59EC125C" w14:textId="77777777" w:rsidR="005127EA" w:rsidRPr="009C6A7E" w:rsidRDefault="005127EA" w:rsidP="003D3BE0">
            <w:pPr>
              <w:spacing w:after="0" w:line="240" w:lineRule="auto"/>
              <w:jc w:val="both"/>
              <w:rPr>
                <w:rFonts w:ascii="Arial" w:hAnsi="Arial" w:cs="Arial"/>
                <w:sz w:val="18"/>
                <w:szCs w:val="18"/>
              </w:rPr>
            </w:pPr>
            <w:proofErr w:type="spellStart"/>
            <w:r w:rsidRPr="005127EA">
              <w:rPr>
                <w:rFonts w:ascii="Arial" w:hAnsi="Arial" w:cs="Arial"/>
                <w:sz w:val="18"/>
                <w:szCs w:val="18"/>
              </w:rPr>
              <w:t>Couple-based</w:t>
            </w:r>
            <w:proofErr w:type="spellEnd"/>
            <w:r w:rsidRPr="005127EA">
              <w:rPr>
                <w:rFonts w:ascii="Arial" w:hAnsi="Arial" w:cs="Arial"/>
                <w:sz w:val="18"/>
                <w:szCs w:val="18"/>
              </w:rPr>
              <w:t xml:space="preserve"> HIV </w:t>
            </w:r>
            <w:proofErr w:type="spellStart"/>
            <w:r w:rsidRPr="005127EA">
              <w:rPr>
                <w:rFonts w:ascii="Arial" w:hAnsi="Arial" w:cs="Arial"/>
                <w:sz w:val="18"/>
                <w:szCs w:val="18"/>
              </w:rPr>
              <w:t>counseling</w:t>
            </w:r>
            <w:proofErr w:type="spellEnd"/>
            <w:r w:rsidRPr="005127EA">
              <w:rPr>
                <w:rFonts w:ascii="Arial" w:hAnsi="Arial" w:cs="Arial"/>
                <w:sz w:val="18"/>
                <w:szCs w:val="18"/>
              </w:rPr>
              <w:t xml:space="preserve"> </w:t>
            </w:r>
            <w:proofErr w:type="spellStart"/>
            <w:r w:rsidRPr="005127EA">
              <w:rPr>
                <w:rFonts w:ascii="Arial" w:hAnsi="Arial" w:cs="Arial"/>
                <w:sz w:val="18"/>
                <w:szCs w:val="18"/>
              </w:rPr>
              <w:t>and</w:t>
            </w:r>
            <w:proofErr w:type="spellEnd"/>
            <w:r w:rsidRPr="005127EA">
              <w:rPr>
                <w:rFonts w:ascii="Arial" w:hAnsi="Arial" w:cs="Arial"/>
                <w:sz w:val="18"/>
                <w:szCs w:val="18"/>
              </w:rPr>
              <w:t xml:space="preserve"> </w:t>
            </w:r>
            <w:proofErr w:type="spellStart"/>
            <w:r w:rsidRPr="005127EA">
              <w:rPr>
                <w:rFonts w:ascii="Arial" w:hAnsi="Arial" w:cs="Arial"/>
                <w:sz w:val="18"/>
                <w:szCs w:val="18"/>
              </w:rPr>
              <w:t>testing</w:t>
            </w:r>
            <w:proofErr w:type="spellEnd"/>
            <w:r w:rsidRPr="005127EA">
              <w:rPr>
                <w:rFonts w:ascii="Arial" w:hAnsi="Arial" w:cs="Arial"/>
                <w:sz w:val="18"/>
                <w:szCs w:val="18"/>
              </w:rPr>
              <w:t xml:space="preserve">: a </w:t>
            </w:r>
            <w:proofErr w:type="spellStart"/>
            <w:r w:rsidRPr="005127EA">
              <w:rPr>
                <w:rFonts w:ascii="Arial" w:hAnsi="Arial" w:cs="Arial"/>
                <w:sz w:val="18"/>
                <w:szCs w:val="18"/>
              </w:rPr>
              <w:t>risk</w:t>
            </w:r>
            <w:proofErr w:type="spellEnd"/>
            <w:r w:rsidRPr="005127EA">
              <w:rPr>
                <w:rFonts w:ascii="Arial" w:hAnsi="Arial" w:cs="Arial"/>
                <w:sz w:val="18"/>
                <w:szCs w:val="18"/>
              </w:rPr>
              <w:t xml:space="preserve"> </w:t>
            </w:r>
            <w:proofErr w:type="spellStart"/>
            <w:r w:rsidRPr="005127EA">
              <w:rPr>
                <w:rFonts w:ascii="Arial" w:hAnsi="Arial" w:cs="Arial"/>
                <w:sz w:val="18"/>
                <w:szCs w:val="18"/>
              </w:rPr>
              <w:t>reduction</w:t>
            </w:r>
            <w:proofErr w:type="spellEnd"/>
            <w:r w:rsidRPr="005127EA">
              <w:rPr>
                <w:rFonts w:ascii="Arial" w:hAnsi="Arial" w:cs="Arial"/>
                <w:sz w:val="18"/>
                <w:szCs w:val="18"/>
              </w:rPr>
              <w:t xml:space="preserve"> </w:t>
            </w:r>
            <w:proofErr w:type="spellStart"/>
            <w:r w:rsidRPr="005127EA">
              <w:rPr>
                <w:rFonts w:ascii="Arial" w:hAnsi="Arial" w:cs="Arial"/>
                <w:sz w:val="18"/>
                <w:szCs w:val="18"/>
              </w:rPr>
              <w:t>intervention</w:t>
            </w:r>
            <w:proofErr w:type="spellEnd"/>
            <w:r w:rsidRPr="005127EA">
              <w:rPr>
                <w:rFonts w:ascii="Arial" w:hAnsi="Arial" w:cs="Arial"/>
                <w:sz w:val="18"/>
                <w:szCs w:val="18"/>
              </w:rPr>
              <w:t xml:space="preserve"> for US </w:t>
            </w:r>
            <w:proofErr w:type="spellStart"/>
            <w:r w:rsidRPr="005127EA">
              <w:rPr>
                <w:rFonts w:ascii="Arial" w:hAnsi="Arial" w:cs="Arial"/>
                <w:sz w:val="18"/>
                <w:szCs w:val="18"/>
              </w:rPr>
              <w:t>drug-</w:t>
            </w:r>
            <w:r w:rsidRPr="005127EA">
              <w:rPr>
                <w:rFonts w:ascii="Arial" w:hAnsi="Arial" w:cs="Arial"/>
                <w:sz w:val="18"/>
                <w:szCs w:val="18"/>
              </w:rPr>
              <w:lastRenderedPageBreak/>
              <w:t>involved</w:t>
            </w:r>
            <w:proofErr w:type="spellEnd"/>
            <w:r w:rsidRPr="005127EA">
              <w:rPr>
                <w:rFonts w:ascii="Arial" w:hAnsi="Arial" w:cs="Arial"/>
                <w:sz w:val="18"/>
                <w:szCs w:val="18"/>
              </w:rPr>
              <w:t xml:space="preserve"> </w:t>
            </w:r>
            <w:proofErr w:type="spellStart"/>
            <w:r w:rsidRPr="005127EA">
              <w:rPr>
                <w:rFonts w:ascii="Arial" w:hAnsi="Arial" w:cs="Arial"/>
                <w:sz w:val="18"/>
                <w:szCs w:val="18"/>
              </w:rPr>
              <w:t>women</w:t>
            </w:r>
            <w:proofErr w:type="spellEnd"/>
            <w:r w:rsidRPr="005127EA">
              <w:rPr>
                <w:rFonts w:ascii="Arial" w:hAnsi="Arial" w:cs="Arial"/>
                <w:sz w:val="18"/>
                <w:szCs w:val="18"/>
              </w:rPr>
              <w:t xml:space="preserve"> </w:t>
            </w:r>
            <w:proofErr w:type="spellStart"/>
            <w:r w:rsidRPr="005127EA">
              <w:rPr>
                <w:rFonts w:ascii="Arial" w:hAnsi="Arial" w:cs="Arial"/>
                <w:sz w:val="18"/>
                <w:szCs w:val="18"/>
              </w:rPr>
              <w:t>and</w:t>
            </w:r>
            <w:proofErr w:type="spellEnd"/>
            <w:r w:rsidRPr="005127EA">
              <w:rPr>
                <w:rFonts w:ascii="Arial" w:hAnsi="Arial" w:cs="Arial"/>
                <w:sz w:val="18"/>
                <w:szCs w:val="18"/>
              </w:rPr>
              <w:t xml:space="preserve"> </w:t>
            </w:r>
            <w:proofErr w:type="spellStart"/>
            <w:r w:rsidRPr="005127EA">
              <w:rPr>
                <w:rFonts w:ascii="Arial" w:hAnsi="Arial" w:cs="Arial"/>
                <w:sz w:val="18"/>
                <w:szCs w:val="18"/>
              </w:rPr>
              <w:t>their</w:t>
            </w:r>
            <w:proofErr w:type="spellEnd"/>
            <w:r w:rsidRPr="005127EA">
              <w:rPr>
                <w:rFonts w:ascii="Arial" w:hAnsi="Arial" w:cs="Arial"/>
                <w:sz w:val="18"/>
                <w:szCs w:val="18"/>
              </w:rPr>
              <w:t xml:space="preserve"> </w:t>
            </w:r>
            <w:proofErr w:type="spellStart"/>
            <w:r w:rsidRPr="005127EA">
              <w:rPr>
                <w:rFonts w:ascii="Arial" w:hAnsi="Arial" w:cs="Arial"/>
                <w:sz w:val="18"/>
                <w:szCs w:val="18"/>
              </w:rPr>
              <w:t>primary</w:t>
            </w:r>
            <w:proofErr w:type="spellEnd"/>
            <w:r w:rsidRPr="005127EA">
              <w:rPr>
                <w:rFonts w:ascii="Arial" w:hAnsi="Arial" w:cs="Arial"/>
                <w:sz w:val="18"/>
                <w:szCs w:val="18"/>
              </w:rPr>
              <w:t xml:space="preserve"> male </w:t>
            </w:r>
            <w:proofErr w:type="spellStart"/>
            <w:r w:rsidRPr="005127EA">
              <w:rPr>
                <w:rFonts w:ascii="Arial" w:hAnsi="Arial" w:cs="Arial"/>
                <w:sz w:val="18"/>
                <w:szCs w:val="18"/>
              </w:rPr>
              <w:t>partners</w:t>
            </w:r>
            <w:proofErr w:type="spellEnd"/>
            <w:r w:rsidRPr="005127EA">
              <w:rPr>
                <w:rFonts w:ascii="Arial" w:hAnsi="Arial" w:cs="Arial"/>
                <w:sz w:val="18"/>
                <w:szCs w:val="18"/>
              </w:rPr>
              <w:t>.</w:t>
            </w:r>
          </w:p>
        </w:tc>
        <w:tc>
          <w:tcPr>
            <w:tcW w:w="1984" w:type="dxa"/>
            <w:shd w:val="clear" w:color="auto" w:fill="auto"/>
          </w:tcPr>
          <w:p w14:paraId="508941B7" w14:textId="77777777" w:rsidR="005127EA" w:rsidRPr="009C6A7E" w:rsidRDefault="00CD1A0B" w:rsidP="00666B0A">
            <w:pPr>
              <w:spacing w:line="240" w:lineRule="auto"/>
              <w:jc w:val="both"/>
              <w:rPr>
                <w:rFonts w:ascii="Arial" w:hAnsi="Arial" w:cs="Arial"/>
                <w:sz w:val="18"/>
                <w:szCs w:val="18"/>
              </w:rPr>
            </w:pPr>
            <w:r w:rsidRPr="005127EA">
              <w:rPr>
                <w:rFonts w:ascii="Arial" w:hAnsi="Arial" w:cs="Arial"/>
                <w:sz w:val="18"/>
                <w:szCs w:val="18"/>
              </w:rPr>
              <w:lastRenderedPageBreak/>
              <w:t>MCMAHON</w:t>
            </w:r>
            <w:r>
              <w:rPr>
                <w:rFonts w:ascii="Arial" w:hAnsi="Arial" w:cs="Arial"/>
                <w:sz w:val="18"/>
                <w:szCs w:val="18"/>
              </w:rPr>
              <w:t>, JM;</w:t>
            </w:r>
            <w:r w:rsidRPr="005127EA">
              <w:rPr>
                <w:rFonts w:ascii="Arial" w:hAnsi="Arial" w:cs="Arial"/>
                <w:sz w:val="18"/>
                <w:szCs w:val="18"/>
              </w:rPr>
              <w:t xml:space="preserve"> POUGET</w:t>
            </w:r>
            <w:r>
              <w:rPr>
                <w:rFonts w:ascii="Arial" w:hAnsi="Arial" w:cs="Arial"/>
                <w:sz w:val="18"/>
                <w:szCs w:val="18"/>
              </w:rPr>
              <w:t>, ER;</w:t>
            </w:r>
            <w:r w:rsidRPr="005127EA">
              <w:rPr>
                <w:rFonts w:ascii="Arial" w:hAnsi="Arial" w:cs="Arial"/>
                <w:sz w:val="18"/>
                <w:szCs w:val="18"/>
              </w:rPr>
              <w:t xml:space="preserve"> TORTU</w:t>
            </w:r>
            <w:r>
              <w:rPr>
                <w:rFonts w:ascii="Arial" w:hAnsi="Arial" w:cs="Arial"/>
                <w:sz w:val="18"/>
                <w:szCs w:val="18"/>
              </w:rPr>
              <w:t>, S;</w:t>
            </w:r>
            <w:r w:rsidRPr="005127EA">
              <w:rPr>
                <w:rFonts w:ascii="Arial" w:hAnsi="Arial" w:cs="Arial"/>
                <w:sz w:val="18"/>
                <w:szCs w:val="18"/>
              </w:rPr>
              <w:t xml:space="preserve"> VOLPE</w:t>
            </w:r>
            <w:r>
              <w:rPr>
                <w:rFonts w:ascii="Arial" w:hAnsi="Arial" w:cs="Arial"/>
                <w:sz w:val="18"/>
                <w:szCs w:val="18"/>
              </w:rPr>
              <w:t xml:space="preserve">, </w:t>
            </w:r>
            <w:r>
              <w:rPr>
                <w:rFonts w:ascii="Arial" w:hAnsi="Arial" w:cs="Arial"/>
                <w:sz w:val="18"/>
                <w:szCs w:val="18"/>
              </w:rPr>
              <w:lastRenderedPageBreak/>
              <w:t>EM;</w:t>
            </w:r>
            <w:r w:rsidRPr="005127EA">
              <w:rPr>
                <w:rFonts w:ascii="Arial" w:hAnsi="Arial" w:cs="Arial"/>
                <w:sz w:val="18"/>
                <w:szCs w:val="18"/>
              </w:rPr>
              <w:t xml:space="preserve"> TORRES</w:t>
            </w:r>
            <w:r>
              <w:rPr>
                <w:rFonts w:ascii="Arial" w:hAnsi="Arial" w:cs="Arial"/>
                <w:sz w:val="18"/>
                <w:szCs w:val="18"/>
              </w:rPr>
              <w:t>, L;</w:t>
            </w:r>
            <w:r w:rsidRPr="005127EA">
              <w:rPr>
                <w:rFonts w:ascii="Arial" w:hAnsi="Arial" w:cs="Arial"/>
                <w:sz w:val="18"/>
                <w:szCs w:val="18"/>
              </w:rPr>
              <w:t xml:space="preserve"> RODRIGUEZ</w:t>
            </w:r>
            <w:r>
              <w:rPr>
                <w:rFonts w:ascii="Arial" w:hAnsi="Arial" w:cs="Arial"/>
                <w:sz w:val="18"/>
                <w:szCs w:val="18"/>
              </w:rPr>
              <w:t>,</w:t>
            </w:r>
            <w:r w:rsidRPr="005127EA">
              <w:rPr>
                <w:rFonts w:ascii="Arial" w:hAnsi="Arial" w:cs="Arial"/>
                <w:sz w:val="18"/>
                <w:szCs w:val="18"/>
              </w:rPr>
              <w:t xml:space="preserve"> W</w:t>
            </w:r>
            <w:r>
              <w:rPr>
                <w:rFonts w:ascii="Arial" w:hAnsi="Arial" w:cs="Arial"/>
                <w:sz w:val="18"/>
                <w:szCs w:val="18"/>
              </w:rPr>
              <w:t>.</w:t>
            </w:r>
          </w:p>
        </w:tc>
        <w:tc>
          <w:tcPr>
            <w:tcW w:w="1985" w:type="dxa"/>
            <w:shd w:val="clear" w:color="auto" w:fill="auto"/>
          </w:tcPr>
          <w:p w14:paraId="3CAAF1B5" w14:textId="77777777" w:rsidR="005127EA" w:rsidRDefault="005127EA" w:rsidP="003D3BE0">
            <w:pPr>
              <w:spacing w:after="0" w:line="240" w:lineRule="auto"/>
              <w:jc w:val="both"/>
              <w:rPr>
                <w:rFonts w:ascii="Arial" w:hAnsi="Arial" w:cs="Arial"/>
                <w:sz w:val="18"/>
                <w:szCs w:val="18"/>
              </w:rPr>
            </w:pPr>
            <w:proofErr w:type="spellStart"/>
            <w:r w:rsidRPr="005127EA">
              <w:rPr>
                <w:rFonts w:ascii="Arial" w:hAnsi="Arial" w:cs="Arial"/>
                <w:sz w:val="18"/>
                <w:szCs w:val="18"/>
              </w:rPr>
              <w:lastRenderedPageBreak/>
              <w:t>P</w:t>
            </w:r>
            <w:r>
              <w:rPr>
                <w:rFonts w:ascii="Arial" w:hAnsi="Arial" w:cs="Arial"/>
                <w:sz w:val="18"/>
                <w:szCs w:val="18"/>
              </w:rPr>
              <w:t>rev</w:t>
            </w:r>
            <w:proofErr w:type="spellEnd"/>
            <w:r>
              <w:rPr>
                <w:rFonts w:ascii="Arial" w:hAnsi="Arial" w:cs="Arial"/>
                <w:sz w:val="18"/>
                <w:szCs w:val="18"/>
              </w:rPr>
              <w:t xml:space="preserve"> </w:t>
            </w:r>
            <w:proofErr w:type="spellStart"/>
            <w:r>
              <w:rPr>
                <w:rFonts w:ascii="Arial" w:hAnsi="Arial" w:cs="Arial"/>
                <w:sz w:val="18"/>
                <w:szCs w:val="18"/>
              </w:rPr>
              <w:t>Sci</w:t>
            </w:r>
            <w:proofErr w:type="spellEnd"/>
            <w:r>
              <w:rPr>
                <w:rFonts w:ascii="Arial" w:hAnsi="Arial" w:cs="Arial"/>
                <w:sz w:val="18"/>
                <w:szCs w:val="18"/>
              </w:rPr>
              <w:t>/</w:t>
            </w:r>
          </w:p>
          <w:p w14:paraId="050779A2" w14:textId="77777777" w:rsidR="005127EA" w:rsidRPr="009C6A7E" w:rsidRDefault="005127EA" w:rsidP="003D3BE0">
            <w:pPr>
              <w:spacing w:after="0" w:line="240" w:lineRule="auto"/>
              <w:jc w:val="both"/>
              <w:rPr>
                <w:rFonts w:ascii="Arial" w:hAnsi="Arial" w:cs="Arial"/>
                <w:sz w:val="18"/>
                <w:szCs w:val="18"/>
              </w:rPr>
            </w:pPr>
            <w:r>
              <w:rPr>
                <w:rFonts w:ascii="Arial" w:hAnsi="Arial" w:cs="Arial"/>
                <w:sz w:val="18"/>
                <w:szCs w:val="18"/>
              </w:rPr>
              <w:t>PUBMED</w:t>
            </w:r>
          </w:p>
        </w:tc>
        <w:tc>
          <w:tcPr>
            <w:tcW w:w="1275" w:type="dxa"/>
            <w:shd w:val="clear" w:color="auto" w:fill="auto"/>
          </w:tcPr>
          <w:p w14:paraId="0AD1FD44" w14:textId="77777777" w:rsidR="005127EA" w:rsidRDefault="005127EA" w:rsidP="003D3BE0">
            <w:pPr>
              <w:rPr>
                <w:rFonts w:ascii="Arial" w:hAnsi="Arial" w:cs="Arial"/>
                <w:sz w:val="18"/>
                <w:szCs w:val="18"/>
              </w:rPr>
            </w:pPr>
            <w:r>
              <w:rPr>
                <w:rFonts w:ascii="Arial" w:hAnsi="Arial" w:cs="Arial"/>
                <w:sz w:val="18"/>
                <w:szCs w:val="18"/>
              </w:rPr>
              <w:t>EUA/ 2015/ Inglês</w:t>
            </w:r>
          </w:p>
        </w:tc>
      </w:tr>
      <w:tr w:rsidR="00996D7F" w:rsidRPr="002973E8" w14:paraId="2608AC9F" w14:textId="77777777" w:rsidTr="00B440B1">
        <w:tc>
          <w:tcPr>
            <w:tcW w:w="675" w:type="dxa"/>
            <w:shd w:val="clear" w:color="auto" w:fill="auto"/>
          </w:tcPr>
          <w:p w14:paraId="252F697E" w14:textId="77777777" w:rsidR="00996D7F" w:rsidRDefault="00996D7F" w:rsidP="009C29AC">
            <w:pPr>
              <w:spacing w:after="0" w:line="240" w:lineRule="auto"/>
              <w:jc w:val="both"/>
              <w:rPr>
                <w:rFonts w:ascii="Arial" w:hAnsi="Arial" w:cs="Arial"/>
                <w:b/>
                <w:sz w:val="18"/>
                <w:szCs w:val="18"/>
              </w:rPr>
            </w:pPr>
            <w:r>
              <w:rPr>
                <w:rFonts w:ascii="Arial" w:hAnsi="Arial" w:cs="Arial"/>
                <w:b/>
                <w:sz w:val="18"/>
                <w:szCs w:val="18"/>
              </w:rPr>
              <w:t>(6)</w:t>
            </w:r>
          </w:p>
        </w:tc>
        <w:tc>
          <w:tcPr>
            <w:tcW w:w="2694" w:type="dxa"/>
            <w:shd w:val="clear" w:color="auto" w:fill="auto"/>
          </w:tcPr>
          <w:p w14:paraId="26EECDF5" w14:textId="77777777" w:rsidR="00996D7F" w:rsidRPr="00996D7F" w:rsidRDefault="00996D7F" w:rsidP="00996D7F">
            <w:pPr>
              <w:spacing w:after="0" w:line="240" w:lineRule="auto"/>
              <w:jc w:val="both"/>
              <w:rPr>
                <w:rFonts w:ascii="Arial" w:hAnsi="Arial" w:cs="Arial"/>
                <w:sz w:val="18"/>
                <w:szCs w:val="18"/>
              </w:rPr>
            </w:pPr>
            <w:proofErr w:type="spellStart"/>
            <w:r w:rsidRPr="00996D7F">
              <w:rPr>
                <w:rFonts w:ascii="Arial" w:hAnsi="Arial" w:cs="Arial"/>
                <w:sz w:val="18"/>
                <w:szCs w:val="18"/>
              </w:rPr>
              <w:t>Rapid</w:t>
            </w:r>
            <w:proofErr w:type="spellEnd"/>
            <w:r w:rsidRPr="00996D7F">
              <w:rPr>
                <w:rFonts w:ascii="Arial" w:hAnsi="Arial" w:cs="Arial"/>
                <w:sz w:val="18"/>
                <w:szCs w:val="18"/>
              </w:rPr>
              <w:t xml:space="preserve"> HIV </w:t>
            </w:r>
            <w:proofErr w:type="spellStart"/>
            <w:r w:rsidRPr="00996D7F">
              <w:rPr>
                <w:rFonts w:ascii="Arial" w:hAnsi="Arial" w:cs="Arial"/>
                <w:sz w:val="18"/>
                <w:szCs w:val="18"/>
              </w:rPr>
              <w:t>Testing</w:t>
            </w:r>
            <w:proofErr w:type="spellEnd"/>
            <w:r w:rsidRPr="00996D7F">
              <w:rPr>
                <w:rFonts w:ascii="Arial" w:hAnsi="Arial" w:cs="Arial"/>
                <w:sz w:val="18"/>
                <w:szCs w:val="18"/>
              </w:rPr>
              <w:t xml:space="preserve"> </w:t>
            </w:r>
            <w:proofErr w:type="spellStart"/>
            <w:r w:rsidRPr="00996D7F">
              <w:rPr>
                <w:rFonts w:ascii="Arial" w:hAnsi="Arial" w:cs="Arial"/>
                <w:sz w:val="18"/>
                <w:szCs w:val="18"/>
              </w:rPr>
              <w:t>and</w:t>
            </w:r>
            <w:proofErr w:type="spellEnd"/>
            <w:r w:rsidRPr="00996D7F">
              <w:rPr>
                <w:rFonts w:ascii="Arial" w:hAnsi="Arial" w:cs="Arial"/>
                <w:sz w:val="18"/>
                <w:szCs w:val="18"/>
              </w:rPr>
              <w:t xml:space="preserve"> </w:t>
            </w:r>
            <w:proofErr w:type="spellStart"/>
            <w:r w:rsidRPr="00996D7F">
              <w:rPr>
                <w:rFonts w:ascii="Arial" w:hAnsi="Arial" w:cs="Arial"/>
                <w:sz w:val="18"/>
                <w:szCs w:val="18"/>
              </w:rPr>
              <w:t>Counseling</w:t>
            </w:r>
            <w:proofErr w:type="spellEnd"/>
          </w:p>
          <w:p w14:paraId="325FF8E9" w14:textId="77777777" w:rsidR="00996D7F" w:rsidRPr="005127EA" w:rsidRDefault="00996D7F" w:rsidP="00996D7F">
            <w:pPr>
              <w:spacing w:after="0" w:line="240" w:lineRule="auto"/>
              <w:jc w:val="both"/>
              <w:rPr>
                <w:rFonts w:ascii="Arial" w:hAnsi="Arial" w:cs="Arial"/>
                <w:sz w:val="18"/>
                <w:szCs w:val="18"/>
              </w:rPr>
            </w:pPr>
            <w:r w:rsidRPr="00996D7F">
              <w:rPr>
                <w:rFonts w:ascii="Arial" w:hAnsi="Arial" w:cs="Arial"/>
                <w:sz w:val="18"/>
                <w:szCs w:val="18"/>
              </w:rPr>
              <w:t xml:space="preserve">for </w:t>
            </w:r>
            <w:proofErr w:type="spellStart"/>
            <w:r w:rsidRPr="00996D7F">
              <w:rPr>
                <w:rFonts w:ascii="Arial" w:hAnsi="Arial" w:cs="Arial"/>
                <w:sz w:val="18"/>
                <w:szCs w:val="18"/>
              </w:rPr>
              <w:t>Residents</w:t>
            </w:r>
            <w:proofErr w:type="spellEnd"/>
            <w:r w:rsidRPr="00996D7F">
              <w:rPr>
                <w:rFonts w:ascii="Arial" w:hAnsi="Arial" w:cs="Arial"/>
                <w:sz w:val="18"/>
                <w:szCs w:val="18"/>
              </w:rPr>
              <w:t xml:space="preserve"> in </w:t>
            </w:r>
            <w:proofErr w:type="spellStart"/>
            <w:r w:rsidRPr="00996D7F">
              <w:rPr>
                <w:rFonts w:ascii="Arial" w:hAnsi="Arial" w:cs="Arial"/>
                <w:sz w:val="18"/>
                <w:szCs w:val="18"/>
              </w:rPr>
              <w:t>Domestic</w:t>
            </w:r>
            <w:proofErr w:type="spellEnd"/>
            <w:r w:rsidRPr="00996D7F">
              <w:rPr>
                <w:rFonts w:ascii="Arial" w:hAnsi="Arial" w:cs="Arial"/>
                <w:sz w:val="18"/>
                <w:szCs w:val="18"/>
              </w:rPr>
              <w:t xml:space="preserve"> </w:t>
            </w:r>
            <w:proofErr w:type="spellStart"/>
            <w:r w:rsidRPr="00996D7F">
              <w:rPr>
                <w:rFonts w:ascii="Arial" w:hAnsi="Arial" w:cs="Arial"/>
                <w:sz w:val="18"/>
                <w:szCs w:val="18"/>
              </w:rPr>
              <w:t>Violence</w:t>
            </w:r>
            <w:proofErr w:type="spellEnd"/>
            <w:r w:rsidRPr="00996D7F">
              <w:rPr>
                <w:rFonts w:ascii="Arial" w:hAnsi="Arial" w:cs="Arial"/>
                <w:sz w:val="18"/>
                <w:szCs w:val="18"/>
              </w:rPr>
              <w:t xml:space="preserve"> </w:t>
            </w:r>
            <w:proofErr w:type="spellStart"/>
            <w:r w:rsidRPr="00996D7F">
              <w:rPr>
                <w:rFonts w:ascii="Arial" w:hAnsi="Arial" w:cs="Arial"/>
                <w:sz w:val="18"/>
                <w:szCs w:val="18"/>
              </w:rPr>
              <w:t>Shelters</w:t>
            </w:r>
            <w:proofErr w:type="spellEnd"/>
          </w:p>
        </w:tc>
        <w:tc>
          <w:tcPr>
            <w:tcW w:w="1984" w:type="dxa"/>
            <w:shd w:val="clear" w:color="auto" w:fill="auto"/>
          </w:tcPr>
          <w:p w14:paraId="26DCD25F" w14:textId="77777777" w:rsidR="00996D7F" w:rsidRPr="005127EA" w:rsidRDefault="00CD1A0B" w:rsidP="00666B0A">
            <w:pPr>
              <w:spacing w:line="240" w:lineRule="auto"/>
              <w:jc w:val="both"/>
              <w:rPr>
                <w:rFonts w:ascii="Arial" w:hAnsi="Arial" w:cs="Arial"/>
                <w:sz w:val="18"/>
                <w:szCs w:val="18"/>
              </w:rPr>
            </w:pPr>
            <w:r w:rsidRPr="00996D7F">
              <w:rPr>
                <w:rFonts w:ascii="Arial" w:hAnsi="Arial" w:cs="Arial"/>
                <w:sz w:val="18"/>
                <w:szCs w:val="18"/>
              </w:rPr>
              <w:t>DRAUCKER, C. B., JOHNSON, D. M., JOHNSON-QUAY, N. L., KADEBA, M. T., MAZURCZYK, J., &amp; ZLOTNICK, C.</w:t>
            </w:r>
          </w:p>
        </w:tc>
        <w:tc>
          <w:tcPr>
            <w:tcW w:w="1985" w:type="dxa"/>
            <w:shd w:val="clear" w:color="auto" w:fill="auto"/>
          </w:tcPr>
          <w:p w14:paraId="007F442F" w14:textId="77777777" w:rsidR="00996D7F" w:rsidRDefault="00996D7F" w:rsidP="003D3BE0">
            <w:pPr>
              <w:spacing w:after="0" w:line="240" w:lineRule="auto"/>
              <w:jc w:val="both"/>
              <w:rPr>
                <w:rFonts w:ascii="Arial" w:hAnsi="Arial" w:cs="Arial"/>
                <w:sz w:val="18"/>
                <w:szCs w:val="18"/>
              </w:rPr>
            </w:pPr>
            <w:proofErr w:type="spellStart"/>
            <w:r>
              <w:rPr>
                <w:rFonts w:ascii="Arial" w:hAnsi="Arial" w:cs="Arial"/>
                <w:sz w:val="18"/>
                <w:szCs w:val="18"/>
              </w:rPr>
              <w:t>Women</w:t>
            </w:r>
            <w:proofErr w:type="spellEnd"/>
            <w:r>
              <w:rPr>
                <w:rFonts w:ascii="Arial" w:hAnsi="Arial" w:cs="Arial"/>
                <w:sz w:val="18"/>
                <w:szCs w:val="18"/>
              </w:rPr>
              <w:t xml:space="preserve"> Health/</w:t>
            </w:r>
          </w:p>
          <w:p w14:paraId="2D675EFF" w14:textId="77777777" w:rsidR="00996D7F" w:rsidRPr="005127EA" w:rsidRDefault="00996D7F" w:rsidP="003D3BE0">
            <w:pPr>
              <w:spacing w:after="0" w:line="240" w:lineRule="auto"/>
              <w:jc w:val="both"/>
              <w:rPr>
                <w:rFonts w:ascii="Arial" w:hAnsi="Arial" w:cs="Arial"/>
                <w:sz w:val="18"/>
                <w:szCs w:val="18"/>
              </w:rPr>
            </w:pPr>
            <w:r>
              <w:rPr>
                <w:rFonts w:ascii="Arial" w:hAnsi="Arial" w:cs="Arial"/>
                <w:sz w:val="18"/>
                <w:szCs w:val="18"/>
              </w:rPr>
              <w:t>PUBMED</w:t>
            </w:r>
          </w:p>
        </w:tc>
        <w:tc>
          <w:tcPr>
            <w:tcW w:w="1275" w:type="dxa"/>
            <w:shd w:val="clear" w:color="auto" w:fill="auto"/>
          </w:tcPr>
          <w:p w14:paraId="71B41EA6" w14:textId="77777777" w:rsidR="00996D7F" w:rsidRDefault="00996D7F" w:rsidP="003D3BE0">
            <w:pPr>
              <w:rPr>
                <w:rFonts w:ascii="Arial" w:hAnsi="Arial" w:cs="Arial"/>
                <w:sz w:val="18"/>
                <w:szCs w:val="18"/>
              </w:rPr>
            </w:pPr>
            <w:r>
              <w:rPr>
                <w:rFonts w:ascii="Arial" w:hAnsi="Arial" w:cs="Arial"/>
                <w:sz w:val="18"/>
                <w:szCs w:val="18"/>
              </w:rPr>
              <w:t>EUA/ 2015/ Inglês</w:t>
            </w:r>
          </w:p>
        </w:tc>
      </w:tr>
      <w:tr w:rsidR="005F2B38" w:rsidRPr="002973E8" w14:paraId="7419636A" w14:textId="77777777" w:rsidTr="00B440B1">
        <w:tc>
          <w:tcPr>
            <w:tcW w:w="675" w:type="dxa"/>
            <w:shd w:val="clear" w:color="auto" w:fill="auto"/>
          </w:tcPr>
          <w:p w14:paraId="35D3179E" w14:textId="77777777" w:rsidR="005F2B38" w:rsidRDefault="005F2B38" w:rsidP="009C29AC">
            <w:pPr>
              <w:spacing w:after="0" w:line="240" w:lineRule="auto"/>
              <w:jc w:val="both"/>
              <w:rPr>
                <w:rFonts w:ascii="Arial" w:hAnsi="Arial" w:cs="Arial"/>
                <w:b/>
                <w:sz w:val="18"/>
                <w:szCs w:val="18"/>
              </w:rPr>
            </w:pPr>
            <w:r>
              <w:rPr>
                <w:rFonts w:ascii="Arial" w:hAnsi="Arial" w:cs="Arial"/>
                <w:b/>
                <w:sz w:val="18"/>
                <w:szCs w:val="18"/>
              </w:rPr>
              <w:t>(7)</w:t>
            </w:r>
          </w:p>
        </w:tc>
        <w:tc>
          <w:tcPr>
            <w:tcW w:w="2694" w:type="dxa"/>
            <w:shd w:val="clear" w:color="auto" w:fill="auto"/>
          </w:tcPr>
          <w:p w14:paraId="7E3DE9A7" w14:textId="77777777" w:rsidR="005F2B38" w:rsidRPr="00996D7F" w:rsidRDefault="005F2B38" w:rsidP="00996D7F">
            <w:pPr>
              <w:spacing w:after="0" w:line="240" w:lineRule="auto"/>
              <w:jc w:val="both"/>
              <w:rPr>
                <w:rFonts w:ascii="Arial" w:hAnsi="Arial" w:cs="Arial"/>
                <w:sz w:val="18"/>
                <w:szCs w:val="18"/>
              </w:rPr>
            </w:pPr>
            <w:proofErr w:type="spellStart"/>
            <w:r w:rsidRPr="005F2B38">
              <w:rPr>
                <w:rFonts w:ascii="Arial" w:hAnsi="Arial" w:cs="Arial"/>
                <w:sz w:val="18"/>
                <w:szCs w:val="18"/>
              </w:rPr>
              <w:t>Predictors</w:t>
            </w:r>
            <w:proofErr w:type="spellEnd"/>
            <w:r w:rsidRPr="005F2B38">
              <w:rPr>
                <w:rFonts w:ascii="Arial" w:hAnsi="Arial" w:cs="Arial"/>
                <w:sz w:val="18"/>
                <w:szCs w:val="18"/>
              </w:rPr>
              <w:t xml:space="preserve"> </w:t>
            </w:r>
            <w:proofErr w:type="spellStart"/>
            <w:r w:rsidRPr="005F2B38">
              <w:rPr>
                <w:rFonts w:ascii="Arial" w:hAnsi="Arial" w:cs="Arial"/>
                <w:sz w:val="18"/>
                <w:szCs w:val="18"/>
              </w:rPr>
              <w:t>of</w:t>
            </w:r>
            <w:proofErr w:type="spellEnd"/>
            <w:r w:rsidRPr="005F2B38">
              <w:rPr>
                <w:rFonts w:ascii="Arial" w:hAnsi="Arial" w:cs="Arial"/>
                <w:sz w:val="18"/>
                <w:szCs w:val="18"/>
              </w:rPr>
              <w:t xml:space="preserve"> </w:t>
            </w:r>
            <w:proofErr w:type="spellStart"/>
            <w:r w:rsidRPr="005F2B38">
              <w:rPr>
                <w:rFonts w:ascii="Arial" w:hAnsi="Arial" w:cs="Arial"/>
                <w:sz w:val="18"/>
                <w:szCs w:val="18"/>
              </w:rPr>
              <w:t>provider</w:t>
            </w:r>
            <w:proofErr w:type="spellEnd"/>
            <w:r w:rsidRPr="005F2B38">
              <w:rPr>
                <w:rFonts w:ascii="Arial" w:hAnsi="Arial" w:cs="Arial"/>
                <w:sz w:val="18"/>
                <w:szCs w:val="18"/>
              </w:rPr>
              <w:t xml:space="preserve">- </w:t>
            </w:r>
            <w:proofErr w:type="spellStart"/>
            <w:r w:rsidRPr="005F2B38">
              <w:rPr>
                <w:rFonts w:ascii="Arial" w:hAnsi="Arial" w:cs="Arial"/>
                <w:sz w:val="18"/>
                <w:szCs w:val="18"/>
              </w:rPr>
              <w:t>initiated</w:t>
            </w:r>
            <w:proofErr w:type="spellEnd"/>
            <w:r w:rsidRPr="005F2B38">
              <w:rPr>
                <w:rFonts w:ascii="Arial" w:hAnsi="Arial" w:cs="Arial"/>
                <w:sz w:val="18"/>
                <w:szCs w:val="18"/>
              </w:rPr>
              <w:t xml:space="preserve"> HIV </w:t>
            </w:r>
            <w:proofErr w:type="spellStart"/>
            <w:r w:rsidRPr="005F2B38">
              <w:rPr>
                <w:rFonts w:ascii="Arial" w:hAnsi="Arial" w:cs="Arial"/>
                <w:sz w:val="18"/>
                <w:szCs w:val="18"/>
              </w:rPr>
              <w:t>testing</w:t>
            </w:r>
            <w:proofErr w:type="spellEnd"/>
            <w:r w:rsidRPr="005F2B38">
              <w:rPr>
                <w:rFonts w:ascii="Arial" w:hAnsi="Arial" w:cs="Arial"/>
                <w:sz w:val="18"/>
                <w:szCs w:val="18"/>
              </w:rPr>
              <w:t xml:space="preserve"> </w:t>
            </w:r>
            <w:proofErr w:type="spellStart"/>
            <w:r w:rsidRPr="005F2B38">
              <w:rPr>
                <w:rFonts w:ascii="Arial" w:hAnsi="Arial" w:cs="Arial"/>
                <w:sz w:val="18"/>
                <w:szCs w:val="18"/>
              </w:rPr>
              <w:t>and</w:t>
            </w:r>
            <w:proofErr w:type="spellEnd"/>
            <w:r w:rsidRPr="005F2B38">
              <w:rPr>
                <w:rFonts w:ascii="Arial" w:hAnsi="Arial" w:cs="Arial"/>
                <w:sz w:val="18"/>
                <w:szCs w:val="18"/>
              </w:rPr>
              <w:t xml:space="preserve"> </w:t>
            </w:r>
            <w:proofErr w:type="spellStart"/>
            <w:r w:rsidRPr="005F2B38">
              <w:rPr>
                <w:rFonts w:ascii="Arial" w:hAnsi="Arial" w:cs="Arial"/>
                <w:sz w:val="18"/>
                <w:szCs w:val="18"/>
              </w:rPr>
              <w:t>counseling</w:t>
            </w:r>
            <w:proofErr w:type="spellEnd"/>
            <w:r w:rsidRPr="005F2B38">
              <w:rPr>
                <w:rFonts w:ascii="Arial" w:hAnsi="Arial" w:cs="Arial"/>
                <w:sz w:val="18"/>
                <w:szCs w:val="18"/>
              </w:rPr>
              <w:t xml:space="preserve"> </w:t>
            </w:r>
            <w:proofErr w:type="spellStart"/>
            <w:r w:rsidRPr="005F2B38">
              <w:rPr>
                <w:rFonts w:ascii="Arial" w:hAnsi="Arial" w:cs="Arial"/>
                <w:sz w:val="18"/>
                <w:szCs w:val="18"/>
              </w:rPr>
              <w:t>refusal</w:t>
            </w:r>
            <w:proofErr w:type="spellEnd"/>
            <w:r w:rsidRPr="005F2B38">
              <w:rPr>
                <w:rFonts w:ascii="Arial" w:hAnsi="Arial" w:cs="Arial"/>
                <w:sz w:val="18"/>
                <w:szCs w:val="18"/>
              </w:rPr>
              <w:t xml:space="preserve"> </w:t>
            </w:r>
            <w:proofErr w:type="spellStart"/>
            <w:r w:rsidRPr="005F2B38">
              <w:rPr>
                <w:rFonts w:ascii="Arial" w:hAnsi="Arial" w:cs="Arial"/>
                <w:sz w:val="18"/>
                <w:szCs w:val="18"/>
              </w:rPr>
              <w:t>by</w:t>
            </w:r>
            <w:proofErr w:type="spellEnd"/>
            <w:r w:rsidRPr="005F2B38">
              <w:rPr>
                <w:rFonts w:ascii="Arial" w:hAnsi="Arial" w:cs="Arial"/>
                <w:sz w:val="18"/>
                <w:szCs w:val="18"/>
              </w:rPr>
              <w:t xml:space="preserve"> </w:t>
            </w:r>
            <w:proofErr w:type="spellStart"/>
            <w:r w:rsidRPr="005F2B38">
              <w:rPr>
                <w:rFonts w:ascii="Arial" w:hAnsi="Arial" w:cs="Arial"/>
                <w:sz w:val="18"/>
                <w:szCs w:val="18"/>
              </w:rPr>
              <w:t>outpatient</w:t>
            </w:r>
            <w:proofErr w:type="spellEnd"/>
            <w:r w:rsidRPr="005F2B38">
              <w:rPr>
                <w:rFonts w:ascii="Arial" w:hAnsi="Arial" w:cs="Arial"/>
                <w:sz w:val="18"/>
                <w:szCs w:val="18"/>
              </w:rPr>
              <w:t xml:space="preserve"> </w:t>
            </w:r>
            <w:proofErr w:type="spellStart"/>
            <w:r w:rsidRPr="005F2B38">
              <w:rPr>
                <w:rFonts w:ascii="Arial" w:hAnsi="Arial" w:cs="Arial"/>
                <w:sz w:val="18"/>
                <w:szCs w:val="18"/>
              </w:rPr>
              <w:t>department</w:t>
            </w:r>
            <w:proofErr w:type="spellEnd"/>
            <w:r w:rsidRPr="005F2B38">
              <w:rPr>
                <w:rFonts w:ascii="Arial" w:hAnsi="Arial" w:cs="Arial"/>
                <w:sz w:val="18"/>
                <w:szCs w:val="18"/>
              </w:rPr>
              <w:t xml:space="preserve"> </w:t>
            </w:r>
            <w:proofErr w:type="spellStart"/>
            <w:r w:rsidRPr="005F2B38">
              <w:rPr>
                <w:rFonts w:ascii="Arial" w:hAnsi="Arial" w:cs="Arial"/>
                <w:sz w:val="18"/>
                <w:szCs w:val="18"/>
              </w:rPr>
              <w:t>clients</w:t>
            </w:r>
            <w:proofErr w:type="spellEnd"/>
            <w:r w:rsidRPr="005F2B38">
              <w:rPr>
                <w:rFonts w:ascii="Arial" w:hAnsi="Arial" w:cs="Arial"/>
                <w:sz w:val="18"/>
                <w:szCs w:val="18"/>
              </w:rPr>
              <w:t xml:space="preserve"> in </w:t>
            </w:r>
            <w:proofErr w:type="spellStart"/>
            <w:r w:rsidRPr="005F2B38">
              <w:rPr>
                <w:rFonts w:ascii="Arial" w:hAnsi="Arial" w:cs="Arial"/>
                <w:sz w:val="18"/>
                <w:szCs w:val="18"/>
              </w:rPr>
              <w:t>Wolaita</w:t>
            </w:r>
            <w:proofErr w:type="spellEnd"/>
            <w:r w:rsidRPr="005F2B38">
              <w:rPr>
                <w:rFonts w:ascii="Arial" w:hAnsi="Arial" w:cs="Arial"/>
                <w:sz w:val="18"/>
                <w:szCs w:val="18"/>
              </w:rPr>
              <w:t xml:space="preserve"> zone, Southern </w:t>
            </w:r>
            <w:proofErr w:type="spellStart"/>
            <w:r w:rsidRPr="005F2B38">
              <w:rPr>
                <w:rFonts w:ascii="Arial" w:hAnsi="Arial" w:cs="Arial"/>
                <w:sz w:val="18"/>
                <w:szCs w:val="18"/>
              </w:rPr>
              <w:t>Ethiopia</w:t>
            </w:r>
            <w:proofErr w:type="spellEnd"/>
            <w:r w:rsidRPr="005F2B38">
              <w:rPr>
                <w:rFonts w:ascii="Arial" w:hAnsi="Arial" w:cs="Arial"/>
                <w:sz w:val="18"/>
                <w:szCs w:val="18"/>
              </w:rPr>
              <w:t xml:space="preserve">: a case </w:t>
            </w:r>
            <w:proofErr w:type="spellStart"/>
            <w:r w:rsidRPr="005F2B38">
              <w:rPr>
                <w:rFonts w:ascii="Arial" w:hAnsi="Arial" w:cs="Arial"/>
                <w:sz w:val="18"/>
                <w:szCs w:val="18"/>
              </w:rPr>
              <w:t>control</w:t>
            </w:r>
            <w:proofErr w:type="spellEnd"/>
            <w:r w:rsidRPr="005F2B38">
              <w:rPr>
                <w:rFonts w:ascii="Arial" w:hAnsi="Arial" w:cs="Arial"/>
                <w:sz w:val="18"/>
                <w:szCs w:val="18"/>
              </w:rPr>
              <w:t xml:space="preserve"> </w:t>
            </w:r>
            <w:proofErr w:type="spellStart"/>
            <w:r w:rsidRPr="005F2B38">
              <w:rPr>
                <w:rFonts w:ascii="Arial" w:hAnsi="Arial" w:cs="Arial"/>
                <w:sz w:val="18"/>
                <w:szCs w:val="18"/>
              </w:rPr>
              <w:t>study</w:t>
            </w:r>
            <w:proofErr w:type="spellEnd"/>
            <w:r w:rsidRPr="005F2B38">
              <w:rPr>
                <w:rFonts w:ascii="Arial" w:hAnsi="Arial" w:cs="Arial"/>
                <w:sz w:val="18"/>
                <w:szCs w:val="18"/>
              </w:rPr>
              <w:t>.</w:t>
            </w:r>
          </w:p>
        </w:tc>
        <w:tc>
          <w:tcPr>
            <w:tcW w:w="1984" w:type="dxa"/>
            <w:shd w:val="clear" w:color="auto" w:fill="auto"/>
          </w:tcPr>
          <w:p w14:paraId="2839A308" w14:textId="77777777" w:rsidR="005F2B38" w:rsidRPr="00996D7F" w:rsidRDefault="00CD1A0B" w:rsidP="00666B0A">
            <w:pPr>
              <w:spacing w:line="240" w:lineRule="auto"/>
              <w:jc w:val="both"/>
              <w:rPr>
                <w:rFonts w:ascii="Arial" w:hAnsi="Arial" w:cs="Arial"/>
                <w:sz w:val="18"/>
                <w:szCs w:val="18"/>
              </w:rPr>
            </w:pPr>
            <w:r>
              <w:rPr>
                <w:rFonts w:ascii="Arial" w:hAnsi="Arial" w:cs="Arial"/>
                <w:sz w:val="18"/>
                <w:szCs w:val="18"/>
              </w:rPr>
              <w:t xml:space="preserve">FACHA, W; KASSAHUN, </w:t>
            </w:r>
            <w:proofErr w:type="gramStart"/>
            <w:r>
              <w:rPr>
                <w:rFonts w:ascii="Arial" w:hAnsi="Arial" w:cs="Arial"/>
                <w:sz w:val="18"/>
                <w:szCs w:val="18"/>
              </w:rPr>
              <w:t xml:space="preserve">W; </w:t>
            </w:r>
            <w:r w:rsidRPr="005F2B38">
              <w:rPr>
                <w:rFonts w:ascii="Arial" w:hAnsi="Arial" w:cs="Arial"/>
                <w:sz w:val="18"/>
                <w:szCs w:val="18"/>
              </w:rPr>
              <w:t xml:space="preserve"> WORKICHO</w:t>
            </w:r>
            <w:proofErr w:type="gramEnd"/>
            <w:r w:rsidRPr="005F2B38">
              <w:rPr>
                <w:rFonts w:ascii="Arial" w:hAnsi="Arial" w:cs="Arial"/>
                <w:sz w:val="18"/>
                <w:szCs w:val="18"/>
              </w:rPr>
              <w:t>, A.</w:t>
            </w:r>
          </w:p>
        </w:tc>
        <w:tc>
          <w:tcPr>
            <w:tcW w:w="1985" w:type="dxa"/>
            <w:shd w:val="clear" w:color="auto" w:fill="auto"/>
          </w:tcPr>
          <w:p w14:paraId="46302B05" w14:textId="77777777" w:rsidR="005F2B38" w:rsidRDefault="005F2B38" w:rsidP="003D3BE0">
            <w:pPr>
              <w:spacing w:after="0" w:line="240" w:lineRule="auto"/>
              <w:jc w:val="both"/>
              <w:rPr>
                <w:rFonts w:ascii="Arial" w:hAnsi="Arial" w:cs="Arial"/>
                <w:sz w:val="18"/>
                <w:szCs w:val="18"/>
              </w:rPr>
            </w:pPr>
            <w:r w:rsidRPr="005F2B38">
              <w:rPr>
                <w:rFonts w:ascii="Arial" w:hAnsi="Arial" w:cs="Arial"/>
                <w:sz w:val="18"/>
                <w:szCs w:val="18"/>
              </w:rPr>
              <w:t xml:space="preserve">BMC </w:t>
            </w:r>
            <w:proofErr w:type="spellStart"/>
            <w:r w:rsidRPr="005F2B38">
              <w:rPr>
                <w:rFonts w:ascii="Arial" w:hAnsi="Arial" w:cs="Arial"/>
                <w:sz w:val="18"/>
                <w:szCs w:val="18"/>
              </w:rPr>
              <w:t>Public</w:t>
            </w:r>
            <w:proofErr w:type="spellEnd"/>
            <w:r w:rsidRPr="005F2B38">
              <w:rPr>
                <w:rFonts w:ascii="Arial" w:hAnsi="Arial" w:cs="Arial"/>
                <w:sz w:val="18"/>
                <w:szCs w:val="18"/>
              </w:rPr>
              <w:t xml:space="preserve"> Health</w:t>
            </w:r>
            <w:r>
              <w:rPr>
                <w:rFonts w:ascii="Arial" w:hAnsi="Arial" w:cs="Arial"/>
                <w:sz w:val="18"/>
                <w:szCs w:val="18"/>
              </w:rPr>
              <w:t>/</w:t>
            </w:r>
          </w:p>
          <w:p w14:paraId="40EF32BD" w14:textId="77777777" w:rsidR="005F2B38" w:rsidRDefault="005F2B38" w:rsidP="003D3BE0">
            <w:pPr>
              <w:spacing w:after="0" w:line="240" w:lineRule="auto"/>
              <w:jc w:val="both"/>
              <w:rPr>
                <w:rFonts w:ascii="Arial" w:hAnsi="Arial" w:cs="Arial"/>
                <w:sz w:val="18"/>
                <w:szCs w:val="18"/>
              </w:rPr>
            </w:pPr>
            <w:r>
              <w:rPr>
                <w:rFonts w:ascii="Arial" w:hAnsi="Arial" w:cs="Arial"/>
                <w:sz w:val="18"/>
                <w:szCs w:val="18"/>
              </w:rPr>
              <w:t>MEDLINE</w:t>
            </w:r>
          </w:p>
        </w:tc>
        <w:tc>
          <w:tcPr>
            <w:tcW w:w="1275" w:type="dxa"/>
            <w:shd w:val="clear" w:color="auto" w:fill="auto"/>
          </w:tcPr>
          <w:p w14:paraId="337A40EC" w14:textId="77777777" w:rsidR="005F2B38" w:rsidRDefault="005F2B38" w:rsidP="003D3BE0">
            <w:pPr>
              <w:rPr>
                <w:rFonts w:ascii="Arial" w:hAnsi="Arial" w:cs="Arial"/>
                <w:sz w:val="18"/>
                <w:szCs w:val="18"/>
              </w:rPr>
            </w:pPr>
            <w:proofErr w:type="spellStart"/>
            <w:r>
              <w:rPr>
                <w:rFonts w:ascii="Arial" w:hAnsi="Arial" w:cs="Arial"/>
                <w:sz w:val="18"/>
                <w:szCs w:val="18"/>
              </w:rPr>
              <w:t>Africa</w:t>
            </w:r>
            <w:proofErr w:type="spellEnd"/>
            <w:r>
              <w:rPr>
                <w:rFonts w:ascii="Arial" w:hAnsi="Arial" w:cs="Arial"/>
                <w:sz w:val="18"/>
                <w:szCs w:val="18"/>
              </w:rPr>
              <w:t>/ 2016/ Inglês</w:t>
            </w:r>
          </w:p>
        </w:tc>
      </w:tr>
      <w:tr w:rsidR="00320B0B" w:rsidRPr="002973E8" w14:paraId="3DFD051C" w14:textId="77777777" w:rsidTr="00B440B1">
        <w:tc>
          <w:tcPr>
            <w:tcW w:w="675" w:type="dxa"/>
            <w:shd w:val="clear" w:color="auto" w:fill="auto"/>
          </w:tcPr>
          <w:p w14:paraId="0D07D6DE" w14:textId="77777777" w:rsidR="00320B0B" w:rsidRDefault="00320B0B" w:rsidP="009C29AC">
            <w:pPr>
              <w:spacing w:after="0" w:line="240" w:lineRule="auto"/>
              <w:jc w:val="both"/>
              <w:rPr>
                <w:rFonts w:ascii="Arial" w:hAnsi="Arial" w:cs="Arial"/>
                <w:b/>
                <w:sz w:val="18"/>
                <w:szCs w:val="18"/>
              </w:rPr>
            </w:pPr>
            <w:r>
              <w:rPr>
                <w:rFonts w:ascii="Arial" w:hAnsi="Arial" w:cs="Arial"/>
                <w:b/>
                <w:sz w:val="18"/>
                <w:szCs w:val="18"/>
              </w:rPr>
              <w:t>(8)</w:t>
            </w:r>
          </w:p>
        </w:tc>
        <w:tc>
          <w:tcPr>
            <w:tcW w:w="2694" w:type="dxa"/>
            <w:shd w:val="clear" w:color="auto" w:fill="auto"/>
          </w:tcPr>
          <w:p w14:paraId="00CAB1C8" w14:textId="77777777" w:rsidR="00320B0B" w:rsidRPr="005F2B38" w:rsidRDefault="00320B0B" w:rsidP="00996D7F">
            <w:pPr>
              <w:spacing w:after="0" w:line="240" w:lineRule="auto"/>
              <w:jc w:val="both"/>
              <w:rPr>
                <w:rFonts w:ascii="Arial" w:hAnsi="Arial" w:cs="Arial"/>
                <w:sz w:val="18"/>
                <w:szCs w:val="18"/>
              </w:rPr>
            </w:pPr>
            <w:r w:rsidRPr="00320B0B">
              <w:rPr>
                <w:rFonts w:ascii="Arial" w:hAnsi="Arial" w:cs="Arial"/>
                <w:sz w:val="18"/>
                <w:szCs w:val="18"/>
              </w:rPr>
              <w:t>EQUIPES DE SAÚDE DA FAMÍLIA FRENTE À TESTAGEM E AO ACONSELHAMENTO DAS IST, HIV-AIDS</w:t>
            </w:r>
          </w:p>
        </w:tc>
        <w:tc>
          <w:tcPr>
            <w:tcW w:w="1984" w:type="dxa"/>
            <w:shd w:val="clear" w:color="auto" w:fill="auto"/>
          </w:tcPr>
          <w:p w14:paraId="7B1302CB" w14:textId="77777777" w:rsidR="00320B0B" w:rsidRPr="005F2B38" w:rsidRDefault="00CD1A0B" w:rsidP="00CD1A0B">
            <w:pPr>
              <w:spacing w:line="240" w:lineRule="auto"/>
              <w:jc w:val="both"/>
              <w:rPr>
                <w:rFonts w:ascii="Arial" w:hAnsi="Arial" w:cs="Arial"/>
                <w:sz w:val="18"/>
                <w:szCs w:val="18"/>
              </w:rPr>
            </w:pPr>
            <w:r>
              <w:rPr>
                <w:rFonts w:ascii="Arial" w:hAnsi="Arial" w:cs="Arial"/>
                <w:sz w:val="18"/>
                <w:szCs w:val="18"/>
              </w:rPr>
              <w:t xml:space="preserve">GOMES, ESS; </w:t>
            </w:r>
            <w:r w:rsidRPr="00320B0B">
              <w:rPr>
                <w:rFonts w:ascii="Arial" w:hAnsi="Arial" w:cs="Arial"/>
                <w:sz w:val="18"/>
                <w:szCs w:val="18"/>
              </w:rPr>
              <w:t>GALINDO</w:t>
            </w:r>
            <w:r>
              <w:rPr>
                <w:rFonts w:ascii="Arial" w:hAnsi="Arial" w:cs="Arial"/>
                <w:sz w:val="18"/>
                <w:szCs w:val="18"/>
              </w:rPr>
              <w:t>, WCM</w:t>
            </w:r>
          </w:p>
        </w:tc>
        <w:tc>
          <w:tcPr>
            <w:tcW w:w="1985" w:type="dxa"/>
            <w:shd w:val="clear" w:color="auto" w:fill="auto"/>
          </w:tcPr>
          <w:p w14:paraId="235F2E58" w14:textId="77777777" w:rsidR="00320B0B" w:rsidRDefault="00320B0B" w:rsidP="003D3BE0">
            <w:pPr>
              <w:spacing w:after="0" w:line="240" w:lineRule="auto"/>
              <w:jc w:val="both"/>
              <w:rPr>
                <w:rFonts w:ascii="Arial" w:hAnsi="Arial" w:cs="Arial"/>
                <w:sz w:val="18"/>
                <w:szCs w:val="18"/>
              </w:rPr>
            </w:pPr>
            <w:r w:rsidRPr="00320B0B">
              <w:rPr>
                <w:rFonts w:ascii="Arial" w:hAnsi="Arial" w:cs="Arial"/>
                <w:sz w:val="18"/>
                <w:szCs w:val="18"/>
              </w:rPr>
              <w:t>Revista Baiana de Saúde Pública</w:t>
            </w:r>
            <w:r>
              <w:rPr>
                <w:rFonts w:ascii="Arial" w:hAnsi="Arial" w:cs="Arial"/>
                <w:sz w:val="18"/>
                <w:szCs w:val="18"/>
              </w:rPr>
              <w:t>/</w:t>
            </w:r>
          </w:p>
          <w:p w14:paraId="1581AA15" w14:textId="77777777" w:rsidR="00320B0B" w:rsidRPr="005F2B38" w:rsidRDefault="00320B0B" w:rsidP="003D3BE0">
            <w:pPr>
              <w:spacing w:after="0" w:line="240" w:lineRule="auto"/>
              <w:jc w:val="both"/>
              <w:rPr>
                <w:rFonts w:ascii="Arial" w:hAnsi="Arial" w:cs="Arial"/>
                <w:sz w:val="18"/>
                <w:szCs w:val="18"/>
              </w:rPr>
            </w:pPr>
            <w:r>
              <w:rPr>
                <w:rFonts w:ascii="Arial" w:hAnsi="Arial" w:cs="Arial"/>
                <w:sz w:val="18"/>
                <w:szCs w:val="18"/>
              </w:rPr>
              <w:t>LILACS</w:t>
            </w:r>
          </w:p>
        </w:tc>
        <w:tc>
          <w:tcPr>
            <w:tcW w:w="1275" w:type="dxa"/>
            <w:shd w:val="clear" w:color="auto" w:fill="auto"/>
          </w:tcPr>
          <w:p w14:paraId="2A669F61" w14:textId="77777777" w:rsidR="00320B0B" w:rsidRDefault="00320B0B" w:rsidP="003D3BE0">
            <w:pPr>
              <w:rPr>
                <w:rFonts w:ascii="Arial" w:hAnsi="Arial" w:cs="Arial"/>
                <w:sz w:val="18"/>
                <w:szCs w:val="18"/>
              </w:rPr>
            </w:pPr>
            <w:r>
              <w:rPr>
                <w:rFonts w:ascii="Arial" w:hAnsi="Arial" w:cs="Arial"/>
                <w:sz w:val="18"/>
                <w:szCs w:val="18"/>
              </w:rPr>
              <w:t>Brasil/ 2017/ Português</w:t>
            </w:r>
          </w:p>
        </w:tc>
      </w:tr>
      <w:tr w:rsidR="000A60BF" w:rsidRPr="002973E8" w14:paraId="37C9ACC6" w14:textId="77777777" w:rsidTr="00B440B1">
        <w:tc>
          <w:tcPr>
            <w:tcW w:w="675" w:type="dxa"/>
            <w:shd w:val="clear" w:color="auto" w:fill="auto"/>
          </w:tcPr>
          <w:p w14:paraId="2EB9D7D8" w14:textId="77777777" w:rsidR="000A60BF" w:rsidRDefault="00D05330" w:rsidP="009C29AC">
            <w:pPr>
              <w:spacing w:after="0" w:line="240" w:lineRule="auto"/>
              <w:jc w:val="both"/>
              <w:rPr>
                <w:rFonts w:ascii="Arial" w:hAnsi="Arial" w:cs="Arial"/>
                <w:b/>
                <w:sz w:val="18"/>
                <w:szCs w:val="18"/>
              </w:rPr>
            </w:pPr>
            <w:r>
              <w:rPr>
                <w:rFonts w:ascii="Arial" w:hAnsi="Arial" w:cs="Arial"/>
                <w:b/>
                <w:sz w:val="18"/>
                <w:szCs w:val="18"/>
              </w:rPr>
              <w:t>(9)</w:t>
            </w:r>
          </w:p>
        </w:tc>
        <w:tc>
          <w:tcPr>
            <w:tcW w:w="2694" w:type="dxa"/>
            <w:shd w:val="clear" w:color="auto" w:fill="auto"/>
          </w:tcPr>
          <w:p w14:paraId="2A9A36B0" w14:textId="77777777" w:rsidR="000A60BF" w:rsidRPr="00320B0B" w:rsidRDefault="00D05330" w:rsidP="00996D7F">
            <w:pPr>
              <w:spacing w:after="0" w:line="240" w:lineRule="auto"/>
              <w:jc w:val="both"/>
              <w:rPr>
                <w:rFonts w:ascii="Arial" w:hAnsi="Arial" w:cs="Arial"/>
                <w:sz w:val="18"/>
                <w:szCs w:val="18"/>
              </w:rPr>
            </w:pPr>
            <w:r w:rsidRPr="00D05330">
              <w:rPr>
                <w:rFonts w:ascii="Arial" w:hAnsi="Arial" w:cs="Arial"/>
                <w:sz w:val="18"/>
                <w:szCs w:val="18"/>
              </w:rPr>
              <w:t>TESTE RÁPIDO PARA HIV: REPRESENTAÇÕES SOCIAIS DE PROFISSIONAIS DA ATENÇÃO BÁSICA</w:t>
            </w:r>
          </w:p>
        </w:tc>
        <w:tc>
          <w:tcPr>
            <w:tcW w:w="1984" w:type="dxa"/>
            <w:shd w:val="clear" w:color="auto" w:fill="auto"/>
          </w:tcPr>
          <w:p w14:paraId="7930C0C5" w14:textId="77777777" w:rsidR="000A60BF" w:rsidRPr="00320B0B" w:rsidRDefault="00CD1A0B" w:rsidP="00B02310">
            <w:pPr>
              <w:spacing w:line="240" w:lineRule="auto"/>
              <w:jc w:val="both"/>
              <w:rPr>
                <w:rFonts w:ascii="Arial" w:hAnsi="Arial" w:cs="Arial"/>
                <w:sz w:val="18"/>
                <w:szCs w:val="18"/>
              </w:rPr>
            </w:pPr>
            <w:r w:rsidRPr="00D05330">
              <w:rPr>
                <w:rFonts w:ascii="Arial" w:hAnsi="Arial" w:cs="Arial"/>
                <w:sz w:val="18"/>
                <w:szCs w:val="18"/>
              </w:rPr>
              <w:t>JUNIOR,</w:t>
            </w:r>
            <w:r w:rsidR="00B5204D">
              <w:rPr>
                <w:rFonts w:ascii="Arial" w:hAnsi="Arial" w:cs="Arial"/>
                <w:sz w:val="18"/>
                <w:szCs w:val="18"/>
              </w:rPr>
              <w:t xml:space="preserve"> JAA</w:t>
            </w:r>
            <w:r>
              <w:rPr>
                <w:rFonts w:ascii="Arial" w:hAnsi="Arial" w:cs="Arial"/>
                <w:sz w:val="18"/>
                <w:szCs w:val="18"/>
              </w:rPr>
              <w:t>;</w:t>
            </w:r>
            <w:r w:rsidR="00B5204D">
              <w:rPr>
                <w:rFonts w:ascii="Arial" w:hAnsi="Arial" w:cs="Arial"/>
                <w:sz w:val="18"/>
                <w:szCs w:val="18"/>
              </w:rPr>
              <w:t xml:space="preserve"> MORAES, AAS; BARRETO, MASA</w:t>
            </w:r>
            <w:r w:rsidR="00B02310">
              <w:rPr>
                <w:rFonts w:ascii="Arial" w:hAnsi="Arial" w:cs="Arial"/>
                <w:sz w:val="18"/>
                <w:szCs w:val="18"/>
              </w:rPr>
              <w:t>;</w:t>
            </w:r>
            <w:r w:rsidR="00B5204D">
              <w:rPr>
                <w:rFonts w:ascii="Arial" w:hAnsi="Arial" w:cs="Arial"/>
                <w:sz w:val="18"/>
                <w:szCs w:val="18"/>
              </w:rPr>
              <w:t xml:space="preserve"> SANTOS, FS; SUTO, CSS; PAIVA, LBF</w:t>
            </w:r>
            <w:r w:rsidR="00B02310">
              <w:rPr>
                <w:rFonts w:ascii="Arial" w:hAnsi="Arial" w:cs="Arial"/>
                <w:sz w:val="18"/>
                <w:szCs w:val="18"/>
              </w:rPr>
              <w:t xml:space="preserve">. </w:t>
            </w:r>
          </w:p>
        </w:tc>
        <w:tc>
          <w:tcPr>
            <w:tcW w:w="1985" w:type="dxa"/>
            <w:shd w:val="clear" w:color="auto" w:fill="auto"/>
          </w:tcPr>
          <w:p w14:paraId="5E6046AB" w14:textId="77777777" w:rsidR="000A60BF" w:rsidRDefault="00B440B1" w:rsidP="003D3BE0">
            <w:pPr>
              <w:spacing w:after="0" w:line="240" w:lineRule="auto"/>
              <w:jc w:val="both"/>
              <w:rPr>
                <w:rFonts w:ascii="Arial" w:hAnsi="Arial" w:cs="Arial"/>
                <w:sz w:val="18"/>
                <w:szCs w:val="18"/>
              </w:rPr>
            </w:pPr>
            <w:r w:rsidRPr="00B440B1">
              <w:rPr>
                <w:rFonts w:ascii="Arial" w:hAnsi="Arial" w:cs="Arial"/>
                <w:sz w:val="18"/>
                <w:szCs w:val="18"/>
              </w:rPr>
              <w:t xml:space="preserve">Rev. baiana </w:t>
            </w:r>
            <w:proofErr w:type="spellStart"/>
            <w:r w:rsidRPr="00B440B1">
              <w:rPr>
                <w:rFonts w:ascii="Arial" w:hAnsi="Arial" w:cs="Arial"/>
                <w:sz w:val="18"/>
                <w:szCs w:val="18"/>
              </w:rPr>
              <w:t>enferm</w:t>
            </w:r>
            <w:proofErr w:type="spellEnd"/>
            <w:r>
              <w:rPr>
                <w:rFonts w:ascii="Arial" w:hAnsi="Arial" w:cs="Arial"/>
                <w:sz w:val="18"/>
                <w:szCs w:val="18"/>
              </w:rPr>
              <w:t>/</w:t>
            </w:r>
          </w:p>
          <w:p w14:paraId="2E83E6C3" w14:textId="77777777" w:rsidR="00B440B1" w:rsidRPr="00320B0B" w:rsidRDefault="00B440B1" w:rsidP="003D3BE0">
            <w:pPr>
              <w:spacing w:after="0" w:line="240" w:lineRule="auto"/>
              <w:jc w:val="both"/>
              <w:rPr>
                <w:rFonts w:ascii="Arial" w:hAnsi="Arial" w:cs="Arial"/>
                <w:sz w:val="18"/>
                <w:szCs w:val="18"/>
              </w:rPr>
            </w:pPr>
            <w:r>
              <w:rPr>
                <w:rFonts w:ascii="Arial" w:hAnsi="Arial" w:cs="Arial"/>
                <w:sz w:val="18"/>
                <w:szCs w:val="18"/>
              </w:rPr>
              <w:t>LILACS</w:t>
            </w:r>
          </w:p>
        </w:tc>
        <w:tc>
          <w:tcPr>
            <w:tcW w:w="1275" w:type="dxa"/>
            <w:shd w:val="clear" w:color="auto" w:fill="auto"/>
          </w:tcPr>
          <w:p w14:paraId="15389C1C" w14:textId="77777777" w:rsidR="000A60BF" w:rsidRDefault="00B440B1" w:rsidP="003D3BE0">
            <w:pPr>
              <w:rPr>
                <w:rFonts w:ascii="Arial" w:hAnsi="Arial" w:cs="Arial"/>
                <w:sz w:val="18"/>
                <w:szCs w:val="18"/>
              </w:rPr>
            </w:pPr>
            <w:r>
              <w:rPr>
                <w:rFonts w:ascii="Arial" w:hAnsi="Arial" w:cs="Arial"/>
                <w:sz w:val="18"/>
                <w:szCs w:val="18"/>
              </w:rPr>
              <w:t>Brasil/ 2018/ Português</w:t>
            </w:r>
          </w:p>
        </w:tc>
      </w:tr>
      <w:tr w:rsidR="00B440B1" w:rsidRPr="002973E8" w14:paraId="2E95E030" w14:textId="77777777" w:rsidTr="00B440B1">
        <w:tc>
          <w:tcPr>
            <w:tcW w:w="675" w:type="dxa"/>
            <w:shd w:val="clear" w:color="auto" w:fill="auto"/>
          </w:tcPr>
          <w:p w14:paraId="4EF5F029" w14:textId="77777777" w:rsidR="00B440B1" w:rsidRDefault="00B440B1" w:rsidP="009C29AC">
            <w:pPr>
              <w:spacing w:after="0" w:line="240" w:lineRule="auto"/>
              <w:jc w:val="both"/>
              <w:rPr>
                <w:rFonts w:ascii="Arial" w:hAnsi="Arial" w:cs="Arial"/>
                <w:b/>
                <w:sz w:val="18"/>
                <w:szCs w:val="18"/>
              </w:rPr>
            </w:pPr>
            <w:r>
              <w:rPr>
                <w:rFonts w:ascii="Arial" w:hAnsi="Arial" w:cs="Arial"/>
                <w:b/>
                <w:sz w:val="18"/>
                <w:szCs w:val="18"/>
              </w:rPr>
              <w:t>(10)</w:t>
            </w:r>
          </w:p>
        </w:tc>
        <w:tc>
          <w:tcPr>
            <w:tcW w:w="2694" w:type="dxa"/>
            <w:shd w:val="clear" w:color="auto" w:fill="auto"/>
          </w:tcPr>
          <w:p w14:paraId="4C0B32A1" w14:textId="77777777" w:rsidR="00B440B1" w:rsidRPr="00D05330" w:rsidRDefault="00D91CF2" w:rsidP="00996D7F">
            <w:pPr>
              <w:spacing w:after="0" w:line="240" w:lineRule="auto"/>
              <w:jc w:val="both"/>
              <w:rPr>
                <w:rFonts w:ascii="Arial" w:hAnsi="Arial" w:cs="Arial"/>
                <w:sz w:val="18"/>
                <w:szCs w:val="18"/>
              </w:rPr>
            </w:pPr>
            <w:r w:rsidRPr="00D91CF2">
              <w:rPr>
                <w:rFonts w:ascii="Arial" w:hAnsi="Arial" w:cs="Arial"/>
                <w:sz w:val="18"/>
                <w:szCs w:val="18"/>
              </w:rPr>
              <w:t>Aconselhamento na perspectiva de profissionais da atenção básica:</w:t>
            </w:r>
            <w:r w:rsidR="00B02310">
              <w:rPr>
                <w:rFonts w:ascii="Arial" w:hAnsi="Arial" w:cs="Arial"/>
                <w:sz w:val="18"/>
                <w:szCs w:val="18"/>
              </w:rPr>
              <w:t xml:space="preserve"> </w:t>
            </w:r>
            <w:r w:rsidRPr="00D91CF2">
              <w:rPr>
                <w:rFonts w:ascii="Arial" w:hAnsi="Arial" w:cs="Arial"/>
                <w:sz w:val="18"/>
                <w:szCs w:val="18"/>
              </w:rPr>
              <w:t>desafios na descentralização do teste rápido HIV/Aids</w:t>
            </w:r>
          </w:p>
        </w:tc>
        <w:tc>
          <w:tcPr>
            <w:tcW w:w="1984" w:type="dxa"/>
            <w:shd w:val="clear" w:color="auto" w:fill="auto"/>
          </w:tcPr>
          <w:p w14:paraId="64A22D3E" w14:textId="77777777" w:rsidR="00B440B1" w:rsidRPr="00D05330" w:rsidRDefault="00CD1A0B" w:rsidP="00B02310">
            <w:pPr>
              <w:spacing w:line="240" w:lineRule="auto"/>
              <w:jc w:val="both"/>
              <w:rPr>
                <w:rFonts w:ascii="Arial" w:hAnsi="Arial" w:cs="Arial"/>
                <w:sz w:val="18"/>
                <w:szCs w:val="18"/>
              </w:rPr>
            </w:pPr>
            <w:r w:rsidRPr="00D91CF2">
              <w:rPr>
                <w:rFonts w:ascii="Arial" w:hAnsi="Arial" w:cs="Arial"/>
                <w:sz w:val="18"/>
                <w:szCs w:val="18"/>
              </w:rPr>
              <w:t>ROCHA</w:t>
            </w:r>
            <w:r w:rsidR="00B02310">
              <w:rPr>
                <w:rFonts w:ascii="Arial" w:hAnsi="Arial" w:cs="Arial"/>
                <w:sz w:val="18"/>
                <w:szCs w:val="18"/>
              </w:rPr>
              <w:t>, KB</w:t>
            </w:r>
            <w:r w:rsidRPr="00D91CF2">
              <w:rPr>
                <w:rFonts w:ascii="Arial" w:hAnsi="Arial" w:cs="Arial"/>
                <w:sz w:val="18"/>
                <w:szCs w:val="18"/>
              </w:rPr>
              <w:t>; EW</w:t>
            </w:r>
            <w:r w:rsidR="00B02310">
              <w:rPr>
                <w:rFonts w:ascii="Arial" w:hAnsi="Arial" w:cs="Arial"/>
                <w:sz w:val="18"/>
                <w:szCs w:val="18"/>
              </w:rPr>
              <w:t>, RAS</w:t>
            </w:r>
            <w:r w:rsidRPr="00D91CF2">
              <w:rPr>
                <w:rFonts w:ascii="Arial" w:hAnsi="Arial" w:cs="Arial"/>
                <w:sz w:val="18"/>
                <w:szCs w:val="18"/>
              </w:rPr>
              <w:t>; MORO</w:t>
            </w:r>
            <w:r w:rsidR="00B02310">
              <w:rPr>
                <w:rFonts w:ascii="Arial" w:hAnsi="Arial" w:cs="Arial"/>
                <w:sz w:val="18"/>
                <w:szCs w:val="18"/>
              </w:rPr>
              <w:t>, LM</w:t>
            </w:r>
            <w:r w:rsidRPr="00D91CF2">
              <w:rPr>
                <w:rFonts w:ascii="Arial" w:hAnsi="Arial" w:cs="Arial"/>
                <w:sz w:val="18"/>
                <w:szCs w:val="18"/>
              </w:rPr>
              <w:t>; ZANARDO</w:t>
            </w:r>
            <w:r w:rsidR="00B02310">
              <w:rPr>
                <w:rFonts w:ascii="Arial" w:hAnsi="Arial" w:cs="Arial"/>
                <w:sz w:val="18"/>
                <w:szCs w:val="18"/>
              </w:rPr>
              <w:t xml:space="preserve">, GLP; </w:t>
            </w:r>
            <w:r w:rsidRPr="00D91CF2">
              <w:rPr>
                <w:rFonts w:ascii="Arial" w:hAnsi="Arial" w:cs="Arial"/>
                <w:sz w:val="18"/>
                <w:szCs w:val="18"/>
              </w:rPr>
              <w:t>PIZZINATO</w:t>
            </w:r>
            <w:r w:rsidR="00B02310">
              <w:rPr>
                <w:rFonts w:ascii="Arial" w:hAnsi="Arial" w:cs="Arial"/>
                <w:sz w:val="18"/>
                <w:szCs w:val="18"/>
              </w:rPr>
              <w:t>, A</w:t>
            </w:r>
          </w:p>
        </w:tc>
        <w:tc>
          <w:tcPr>
            <w:tcW w:w="1985" w:type="dxa"/>
            <w:shd w:val="clear" w:color="auto" w:fill="auto"/>
          </w:tcPr>
          <w:p w14:paraId="3CAE8CCC" w14:textId="77777777" w:rsidR="00B440B1" w:rsidRDefault="00D91CF2" w:rsidP="003D3BE0">
            <w:pPr>
              <w:spacing w:after="0" w:line="240" w:lineRule="auto"/>
              <w:jc w:val="both"/>
              <w:rPr>
                <w:rFonts w:ascii="Arial" w:hAnsi="Arial" w:cs="Arial"/>
                <w:sz w:val="18"/>
                <w:szCs w:val="18"/>
              </w:rPr>
            </w:pPr>
            <w:r w:rsidRPr="00D91CF2">
              <w:rPr>
                <w:rFonts w:ascii="Arial" w:hAnsi="Arial" w:cs="Arial"/>
                <w:sz w:val="18"/>
                <w:szCs w:val="18"/>
              </w:rPr>
              <w:t xml:space="preserve">Cienc. </w:t>
            </w:r>
            <w:proofErr w:type="spellStart"/>
            <w:r w:rsidRPr="00D91CF2">
              <w:rPr>
                <w:rFonts w:ascii="Arial" w:hAnsi="Arial" w:cs="Arial"/>
                <w:sz w:val="18"/>
                <w:szCs w:val="18"/>
              </w:rPr>
              <w:t>Psicol</w:t>
            </w:r>
            <w:proofErr w:type="spellEnd"/>
            <w:r>
              <w:rPr>
                <w:rFonts w:ascii="Arial" w:hAnsi="Arial" w:cs="Arial"/>
                <w:sz w:val="18"/>
                <w:szCs w:val="18"/>
              </w:rPr>
              <w:t>/</w:t>
            </w:r>
          </w:p>
          <w:p w14:paraId="0F5C4FD2" w14:textId="77777777" w:rsidR="00D91CF2" w:rsidRPr="00B440B1" w:rsidRDefault="00D91CF2" w:rsidP="003D3BE0">
            <w:pPr>
              <w:spacing w:after="0" w:line="240" w:lineRule="auto"/>
              <w:jc w:val="both"/>
              <w:rPr>
                <w:rFonts w:ascii="Arial" w:hAnsi="Arial" w:cs="Arial"/>
                <w:sz w:val="18"/>
                <w:szCs w:val="18"/>
              </w:rPr>
            </w:pPr>
            <w:proofErr w:type="spellStart"/>
            <w:r>
              <w:rPr>
                <w:rFonts w:ascii="Arial" w:hAnsi="Arial" w:cs="Arial"/>
                <w:sz w:val="18"/>
                <w:szCs w:val="18"/>
              </w:rPr>
              <w:t>sciELO</w:t>
            </w:r>
            <w:proofErr w:type="spellEnd"/>
          </w:p>
        </w:tc>
        <w:tc>
          <w:tcPr>
            <w:tcW w:w="1275" w:type="dxa"/>
            <w:shd w:val="clear" w:color="auto" w:fill="auto"/>
          </w:tcPr>
          <w:p w14:paraId="636ED95E" w14:textId="77777777" w:rsidR="00B440B1" w:rsidRDefault="00D91CF2" w:rsidP="003D3BE0">
            <w:pPr>
              <w:rPr>
                <w:rFonts w:ascii="Arial" w:hAnsi="Arial" w:cs="Arial"/>
                <w:sz w:val="18"/>
                <w:szCs w:val="18"/>
              </w:rPr>
            </w:pPr>
            <w:r>
              <w:rPr>
                <w:rFonts w:ascii="Arial" w:hAnsi="Arial" w:cs="Arial"/>
                <w:sz w:val="18"/>
                <w:szCs w:val="18"/>
              </w:rPr>
              <w:t>Brasil/ 2018/ Português</w:t>
            </w:r>
          </w:p>
        </w:tc>
      </w:tr>
      <w:tr w:rsidR="00D91CF2" w:rsidRPr="002973E8" w14:paraId="56BD9C3F" w14:textId="77777777" w:rsidTr="00B440B1">
        <w:tc>
          <w:tcPr>
            <w:tcW w:w="675" w:type="dxa"/>
            <w:shd w:val="clear" w:color="auto" w:fill="auto"/>
          </w:tcPr>
          <w:p w14:paraId="46C660A3" w14:textId="77777777" w:rsidR="00D91CF2" w:rsidRDefault="00D91CF2" w:rsidP="009C29AC">
            <w:pPr>
              <w:spacing w:after="0" w:line="240" w:lineRule="auto"/>
              <w:jc w:val="both"/>
              <w:rPr>
                <w:rFonts w:ascii="Arial" w:hAnsi="Arial" w:cs="Arial"/>
                <w:b/>
                <w:sz w:val="18"/>
                <w:szCs w:val="18"/>
              </w:rPr>
            </w:pPr>
            <w:r>
              <w:rPr>
                <w:rFonts w:ascii="Arial" w:hAnsi="Arial" w:cs="Arial"/>
                <w:b/>
                <w:sz w:val="18"/>
                <w:szCs w:val="18"/>
              </w:rPr>
              <w:t>(11)</w:t>
            </w:r>
          </w:p>
        </w:tc>
        <w:tc>
          <w:tcPr>
            <w:tcW w:w="2694" w:type="dxa"/>
            <w:shd w:val="clear" w:color="auto" w:fill="auto"/>
          </w:tcPr>
          <w:p w14:paraId="437626D4" w14:textId="77777777" w:rsidR="00D91CF2" w:rsidRPr="00D91CF2" w:rsidRDefault="00D91CF2" w:rsidP="00996D7F">
            <w:pPr>
              <w:spacing w:after="0" w:line="240" w:lineRule="auto"/>
              <w:jc w:val="both"/>
              <w:rPr>
                <w:rFonts w:ascii="Arial" w:hAnsi="Arial" w:cs="Arial"/>
                <w:sz w:val="18"/>
                <w:szCs w:val="18"/>
              </w:rPr>
            </w:pPr>
            <w:proofErr w:type="spellStart"/>
            <w:r w:rsidRPr="00D91CF2">
              <w:rPr>
                <w:rFonts w:ascii="Arial" w:hAnsi="Arial" w:cs="Arial"/>
                <w:sz w:val="18"/>
                <w:szCs w:val="18"/>
              </w:rPr>
              <w:t>Counseling</w:t>
            </w:r>
            <w:proofErr w:type="spellEnd"/>
            <w:r w:rsidRPr="00D91CF2">
              <w:rPr>
                <w:rFonts w:ascii="Arial" w:hAnsi="Arial" w:cs="Arial"/>
                <w:sz w:val="18"/>
                <w:szCs w:val="18"/>
              </w:rPr>
              <w:t xml:space="preserve"> </w:t>
            </w:r>
            <w:proofErr w:type="spellStart"/>
            <w:r w:rsidRPr="00D91CF2">
              <w:rPr>
                <w:rFonts w:ascii="Arial" w:hAnsi="Arial" w:cs="Arial"/>
                <w:sz w:val="18"/>
                <w:szCs w:val="18"/>
              </w:rPr>
              <w:t>practices</w:t>
            </w:r>
            <w:proofErr w:type="spellEnd"/>
            <w:r w:rsidRPr="00D91CF2">
              <w:rPr>
                <w:rFonts w:ascii="Arial" w:hAnsi="Arial" w:cs="Arial"/>
                <w:sz w:val="18"/>
                <w:szCs w:val="18"/>
              </w:rPr>
              <w:t xml:space="preserve"> in </w:t>
            </w:r>
            <w:proofErr w:type="spellStart"/>
            <w:r w:rsidRPr="00D91CF2">
              <w:rPr>
                <w:rFonts w:ascii="Arial" w:hAnsi="Arial" w:cs="Arial"/>
                <w:sz w:val="18"/>
                <w:szCs w:val="18"/>
              </w:rPr>
              <w:t>Sexually</w:t>
            </w:r>
            <w:proofErr w:type="spellEnd"/>
            <w:r w:rsidRPr="00D91CF2">
              <w:rPr>
                <w:rFonts w:ascii="Arial" w:hAnsi="Arial" w:cs="Arial"/>
                <w:sz w:val="18"/>
                <w:szCs w:val="18"/>
              </w:rPr>
              <w:t xml:space="preserve"> </w:t>
            </w:r>
            <w:proofErr w:type="spellStart"/>
            <w:r w:rsidRPr="00D91CF2">
              <w:rPr>
                <w:rFonts w:ascii="Arial" w:hAnsi="Arial" w:cs="Arial"/>
                <w:sz w:val="18"/>
                <w:szCs w:val="18"/>
              </w:rPr>
              <w:t>Transmitted</w:t>
            </w:r>
            <w:proofErr w:type="spellEnd"/>
            <w:r w:rsidRPr="00D91CF2">
              <w:rPr>
                <w:rFonts w:ascii="Arial" w:hAnsi="Arial" w:cs="Arial"/>
                <w:sz w:val="18"/>
                <w:szCs w:val="18"/>
              </w:rPr>
              <w:t xml:space="preserve"> </w:t>
            </w:r>
            <w:proofErr w:type="spellStart"/>
            <w:r w:rsidRPr="00D91CF2">
              <w:rPr>
                <w:rFonts w:ascii="Arial" w:hAnsi="Arial" w:cs="Arial"/>
                <w:sz w:val="18"/>
                <w:szCs w:val="18"/>
              </w:rPr>
              <w:t>Infections</w:t>
            </w:r>
            <w:proofErr w:type="spellEnd"/>
            <w:r w:rsidRPr="00D91CF2">
              <w:rPr>
                <w:rFonts w:ascii="Arial" w:hAnsi="Arial" w:cs="Arial"/>
                <w:sz w:val="18"/>
                <w:szCs w:val="18"/>
              </w:rPr>
              <w:t xml:space="preserve">/AIDS: </w:t>
            </w:r>
            <w:proofErr w:type="spellStart"/>
            <w:r w:rsidRPr="00D91CF2">
              <w:rPr>
                <w:rFonts w:ascii="Arial" w:hAnsi="Arial" w:cs="Arial"/>
                <w:sz w:val="18"/>
                <w:szCs w:val="18"/>
              </w:rPr>
              <w:t>the</w:t>
            </w:r>
            <w:proofErr w:type="spellEnd"/>
            <w:r w:rsidRPr="00D91CF2">
              <w:rPr>
                <w:rFonts w:ascii="Arial" w:hAnsi="Arial" w:cs="Arial"/>
                <w:sz w:val="18"/>
                <w:szCs w:val="18"/>
              </w:rPr>
              <w:t xml:space="preserve"> </w:t>
            </w:r>
            <w:proofErr w:type="spellStart"/>
            <w:r w:rsidRPr="00D91CF2">
              <w:rPr>
                <w:rFonts w:ascii="Arial" w:hAnsi="Arial" w:cs="Arial"/>
                <w:sz w:val="18"/>
                <w:szCs w:val="18"/>
              </w:rPr>
              <w:t>female</w:t>
            </w:r>
            <w:proofErr w:type="spellEnd"/>
            <w:r w:rsidRPr="00D91CF2">
              <w:rPr>
                <w:rFonts w:ascii="Arial" w:hAnsi="Arial" w:cs="Arial"/>
                <w:sz w:val="18"/>
                <w:szCs w:val="18"/>
              </w:rPr>
              <w:t xml:space="preserve"> </w:t>
            </w:r>
            <w:proofErr w:type="spellStart"/>
            <w:r w:rsidRPr="00D91CF2">
              <w:rPr>
                <w:rFonts w:ascii="Arial" w:hAnsi="Arial" w:cs="Arial"/>
                <w:sz w:val="18"/>
                <w:szCs w:val="18"/>
              </w:rPr>
              <w:t>health</w:t>
            </w:r>
            <w:proofErr w:type="spellEnd"/>
            <w:r w:rsidRPr="00D91CF2">
              <w:rPr>
                <w:rFonts w:ascii="Arial" w:hAnsi="Arial" w:cs="Arial"/>
                <w:sz w:val="18"/>
                <w:szCs w:val="18"/>
              </w:rPr>
              <w:t xml:space="preserve"> </w:t>
            </w:r>
            <w:proofErr w:type="spellStart"/>
            <w:r w:rsidRPr="00D91CF2">
              <w:rPr>
                <w:rFonts w:ascii="Arial" w:hAnsi="Arial" w:cs="Arial"/>
                <w:sz w:val="18"/>
                <w:szCs w:val="18"/>
              </w:rPr>
              <w:t>professionals</w:t>
            </w:r>
            <w:proofErr w:type="spellEnd"/>
            <w:r w:rsidRPr="00D91CF2">
              <w:rPr>
                <w:rFonts w:ascii="Arial" w:hAnsi="Arial" w:cs="Arial"/>
                <w:sz w:val="18"/>
                <w:szCs w:val="18"/>
              </w:rPr>
              <w:t>' perspective.</w:t>
            </w:r>
          </w:p>
        </w:tc>
        <w:tc>
          <w:tcPr>
            <w:tcW w:w="1984" w:type="dxa"/>
            <w:shd w:val="clear" w:color="auto" w:fill="auto"/>
          </w:tcPr>
          <w:p w14:paraId="26BC7626" w14:textId="77777777" w:rsidR="00D91CF2" w:rsidRPr="00D91CF2" w:rsidRDefault="00B02310" w:rsidP="00320B0B">
            <w:pPr>
              <w:spacing w:line="240" w:lineRule="auto"/>
              <w:jc w:val="both"/>
              <w:rPr>
                <w:rFonts w:ascii="Arial" w:hAnsi="Arial" w:cs="Arial"/>
                <w:sz w:val="18"/>
                <w:szCs w:val="18"/>
              </w:rPr>
            </w:pPr>
            <w:r>
              <w:rPr>
                <w:rFonts w:ascii="Arial" w:hAnsi="Arial" w:cs="Arial"/>
                <w:sz w:val="18"/>
                <w:szCs w:val="18"/>
              </w:rPr>
              <w:t>SILVA, Y. T; SILVA, L. B; FERREIRA, S. M. S</w:t>
            </w:r>
            <w:r w:rsidR="00CD1A0B" w:rsidRPr="00D91CF2">
              <w:rPr>
                <w:rFonts w:ascii="Arial" w:hAnsi="Arial" w:cs="Arial"/>
                <w:sz w:val="18"/>
                <w:szCs w:val="18"/>
              </w:rPr>
              <w:t>.</w:t>
            </w:r>
          </w:p>
        </w:tc>
        <w:tc>
          <w:tcPr>
            <w:tcW w:w="1985" w:type="dxa"/>
            <w:shd w:val="clear" w:color="auto" w:fill="auto"/>
          </w:tcPr>
          <w:p w14:paraId="270D4F32" w14:textId="77777777" w:rsidR="00D91CF2" w:rsidRDefault="00D91CF2" w:rsidP="003D3BE0">
            <w:pPr>
              <w:spacing w:after="0" w:line="240" w:lineRule="auto"/>
              <w:jc w:val="both"/>
              <w:rPr>
                <w:rFonts w:ascii="Arial" w:hAnsi="Arial" w:cs="Arial"/>
                <w:sz w:val="18"/>
                <w:szCs w:val="18"/>
              </w:rPr>
            </w:pPr>
            <w:proofErr w:type="spellStart"/>
            <w:r w:rsidRPr="00D91CF2">
              <w:rPr>
                <w:rFonts w:ascii="Arial" w:hAnsi="Arial" w:cs="Arial"/>
                <w:sz w:val="18"/>
                <w:szCs w:val="18"/>
              </w:rPr>
              <w:t>Rev</w:t>
            </w:r>
            <w:proofErr w:type="spellEnd"/>
            <w:r w:rsidRPr="00D91CF2">
              <w:rPr>
                <w:rFonts w:ascii="Arial" w:hAnsi="Arial" w:cs="Arial"/>
                <w:sz w:val="18"/>
                <w:szCs w:val="18"/>
              </w:rPr>
              <w:t xml:space="preserve"> </w:t>
            </w:r>
            <w:proofErr w:type="spellStart"/>
            <w:r w:rsidRPr="00D91CF2">
              <w:rPr>
                <w:rFonts w:ascii="Arial" w:hAnsi="Arial" w:cs="Arial"/>
                <w:sz w:val="18"/>
                <w:szCs w:val="18"/>
              </w:rPr>
              <w:t>Bras</w:t>
            </w:r>
            <w:proofErr w:type="spellEnd"/>
            <w:r w:rsidRPr="00D91CF2">
              <w:rPr>
                <w:rFonts w:ascii="Arial" w:hAnsi="Arial" w:cs="Arial"/>
                <w:sz w:val="18"/>
                <w:szCs w:val="18"/>
              </w:rPr>
              <w:t xml:space="preserve"> </w:t>
            </w:r>
            <w:proofErr w:type="spellStart"/>
            <w:r w:rsidRPr="00D91CF2">
              <w:rPr>
                <w:rFonts w:ascii="Arial" w:hAnsi="Arial" w:cs="Arial"/>
                <w:sz w:val="18"/>
                <w:szCs w:val="18"/>
              </w:rPr>
              <w:t>Enferm</w:t>
            </w:r>
            <w:proofErr w:type="spellEnd"/>
            <w:r>
              <w:rPr>
                <w:rFonts w:ascii="Arial" w:hAnsi="Arial" w:cs="Arial"/>
                <w:sz w:val="18"/>
                <w:szCs w:val="18"/>
              </w:rPr>
              <w:t>/</w:t>
            </w:r>
          </w:p>
          <w:p w14:paraId="44A3FE44" w14:textId="77777777" w:rsidR="00D91CF2" w:rsidRPr="00D91CF2" w:rsidRDefault="00D91CF2" w:rsidP="003D3BE0">
            <w:pPr>
              <w:spacing w:after="0" w:line="240" w:lineRule="auto"/>
              <w:jc w:val="both"/>
              <w:rPr>
                <w:rFonts w:ascii="Arial" w:hAnsi="Arial" w:cs="Arial"/>
                <w:sz w:val="18"/>
                <w:szCs w:val="18"/>
              </w:rPr>
            </w:pPr>
            <w:r>
              <w:rPr>
                <w:rFonts w:ascii="Arial" w:hAnsi="Arial" w:cs="Arial"/>
                <w:sz w:val="18"/>
                <w:szCs w:val="18"/>
              </w:rPr>
              <w:t>MEDLINE</w:t>
            </w:r>
          </w:p>
        </w:tc>
        <w:tc>
          <w:tcPr>
            <w:tcW w:w="1275" w:type="dxa"/>
            <w:shd w:val="clear" w:color="auto" w:fill="auto"/>
          </w:tcPr>
          <w:p w14:paraId="625E4D05" w14:textId="77777777" w:rsidR="00D91CF2" w:rsidRDefault="00D91CF2" w:rsidP="003D3BE0">
            <w:pPr>
              <w:rPr>
                <w:rFonts w:ascii="Arial" w:hAnsi="Arial" w:cs="Arial"/>
                <w:sz w:val="18"/>
                <w:szCs w:val="18"/>
              </w:rPr>
            </w:pPr>
            <w:r>
              <w:rPr>
                <w:rFonts w:ascii="Arial" w:hAnsi="Arial" w:cs="Arial"/>
                <w:sz w:val="18"/>
                <w:szCs w:val="18"/>
              </w:rPr>
              <w:t>Brasil/ 2019/ Português e Inglês</w:t>
            </w:r>
          </w:p>
        </w:tc>
      </w:tr>
      <w:tr w:rsidR="001655A5" w:rsidRPr="002973E8" w14:paraId="3B9B4329" w14:textId="77777777" w:rsidTr="00B440B1">
        <w:tc>
          <w:tcPr>
            <w:tcW w:w="675" w:type="dxa"/>
            <w:shd w:val="clear" w:color="auto" w:fill="auto"/>
          </w:tcPr>
          <w:p w14:paraId="431FF826" w14:textId="77777777" w:rsidR="001655A5" w:rsidRDefault="001655A5" w:rsidP="009C29AC">
            <w:pPr>
              <w:spacing w:after="0" w:line="240" w:lineRule="auto"/>
              <w:jc w:val="both"/>
              <w:rPr>
                <w:rFonts w:ascii="Arial" w:hAnsi="Arial" w:cs="Arial"/>
                <w:b/>
                <w:sz w:val="18"/>
                <w:szCs w:val="18"/>
              </w:rPr>
            </w:pPr>
            <w:r>
              <w:rPr>
                <w:rFonts w:ascii="Arial" w:hAnsi="Arial" w:cs="Arial"/>
                <w:b/>
                <w:sz w:val="18"/>
                <w:szCs w:val="18"/>
              </w:rPr>
              <w:t>(12)</w:t>
            </w:r>
          </w:p>
        </w:tc>
        <w:tc>
          <w:tcPr>
            <w:tcW w:w="2694" w:type="dxa"/>
            <w:shd w:val="clear" w:color="auto" w:fill="auto"/>
          </w:tcPr>
          <w:p w14:paraId="3C7FACC9" w14:textId="77777777" w:rsidR="001655A5" w:rsidRPr="00D91CF2" w:rsidRDefault="001655A5" w:rsidP="00996D7F">
            <w:pPr>
              <w:spacing w:after="0" w:line="240" w:lineRule="auto"/>
              <w:jc w:val="both"/>
              <w:rPr>
                <w:rFonts w:ascii="Arial" w:hAnsi="Arial" w:cs="Arial"/>
                <w:sz w:val="18"/>
                <w:szCs w:val="18"/>
              </w:rPr>
            </w:pPr>
            <w:r w:rsidRPr="001655A5">
              <w:rPr>
                <w:rFonts w:ascii="Arial" w:hAnsi="Arial" w:cs="Arial"/>
                <w:sz w:val="18"/>
                <w:szCs w:val="18"/>
              </w:rPr>
              <w:t>Percepção dos profissionais de saúde e dos usuários sobre o aconselhamento no teste rápido para HIV</w:t>
            </w:r>
          </w:p>
        </w:tc>
        <w:tc>
          <w:tcPr>
            <w:tcW w:w="1984" w:type="dxa"/>
            <w:shd w:val="clear" w:color="auto" w:fill="auto"/>
          </w:tcPr>
          <w:p w14:paraId="091472D7" w14:textId="77777777" w:rsidR="001655A5" w:rsidRPr="00D91CF2" w:rsidRDefault="00B02310" w:rsidP="00B02310">
            <w:pPr>
              <w:spacing w:line="240" w:lineRule="auto"/>
              <w:jc w:val="both"/>
              <w:rPr>
                <w:rFonts w:ascii="Arial" w:hAnsi="Arial" w:cs="Arial"/>
                <w:sz w:val="18"/>
                <w:szCs w:val="18"/>
              </w:rPr>
            </w:pPr>
            <w:r>
              <w:rPr>
                <w:rFonts w:ascii="Arial" w:hAnsi="Arial" w:cs="Arial"/>
                <w:sz w:val="18"/>
                <w:szCs w:val="18"/>
              </w:rPr>
              <w:t>LIMA, P. B. S. X. C</w:t>
            </w:r>
            <w:r w:rsidR="00CD1A0B" w:rsidRPr="001655A5">
              <w:rPr>
                <w:rFonts w:ascii="Arial" w:hAnsi="Arial" w:cs="Arial"/>
                <w:sz w:val="18"/>
                <w:szCs w:val="18"/>
              </w:rPr>
              <w:t xml:space="preserve">; ARAÚJO, </w:t>
            </w:r>
            <w:r>
              <w:rPr>
                <w:rFonts w:ascii="Arial" w:hAnsi="Arial" w:cs="Arial"/>
                <w:sz w:val="18"/>
                <w:szCs w:val="18"/>
              </w:rPr>
              <w:t>M. A. L</w:t>
            </w:r>
            <w:r w:rsidR="00CD1A0B" w:rsidRPr="001655A5">
              <w:rPr>
                <w:rFonts w:ascii="Arial" w:hAnsi="Arial" w:cs="Arial"/>
                <w:sz w:val="18"/>
                <w:szCs w:val="18"/>
              </w:rPr>
              <w:t xml:space="preserve">; MELO, </w:t>
            </w:r>
            <w:r>
              <w:rPr>
                <w:rFonts w:ascii="Arial" w:hAnsi="Arial" w:cs="Arial"/>
                <w:sz w:val="18"/>
                <w:szCs w:val="18"/>
              </w:rPr>
              <w:t>A. K</w:t>
            </w:r>
            <w:r w:rsidR="00CD1A0B" w:rsidRPr="001655A5">
              <w:rPr>
                <w:rFonts w:ascii="Arial" w:hAnsi="Arial" w:cs="Arial"/>
                <w:sz w:val="18"/>
                <w:szCs w:val="18"/>
              </w:rPr>
              <w:t xml:space="preserve">; LEITE, </w:t>
            </w:r>
            <w:r>
              <w:rPr>
                <w:rFonts w:ascii="Arial" w:hAnsi="Arial" w:cs="Arial"/>
                <w:sz w:val="18"/>
                <w:szCs w:val="18"/>
              </w:rPr>
              <w:t>J. M. A.</w:t>
            </w:r>
          </w:p>
        </w:tc>
        <w:tc>
          <w:tcPr>
            <w:tcW w:w="1985" w:type="dxa"/>
            <w:shd w:val="clear" w:color="auto" w:fill="auto"/>
          </w:tcPr>
          <w:p w14:paraId="70865115" w14:textId="77777777" w:rsidR="001655A5" w:rsidRDefault="001655A5" w:rsidP="003D3BE0">
            <w:pPr>
              <w:spacing w:after="0" w:line="240" w:lineRule="auto"/>
              <w:jc w:val="both"/>
              <w:rPr>
                <w:rFonts w:ascii="Arial" w:hAnsi="Arial" w:cs="Arial"/>
                <w:sz w:val="18"/>
                <w:szCs w:val="18"/>
              </w:rPr>
            </w:pPr>
            <w:r w:rsidRPr="001655A5">
              <w:rPr>
                <w:rFonts w:ascii="Arial" w:hAnsi="Arial" w:cs="Arial"/>
                <w:sz w:val="18"/>
                <w:szCs w:val="18"/>
              </w:rPr>
              <w:t>Esc. Anna Nery</w:t>
            </w:r>
            <w:r>
              <w:rPr>
                <w:rFonts w:ascii="Arial" w:hAnsi="Arial" w:cs="Arial"/>
                <w:sz w:val="18"/>
                <w:szCs w:val="18"/>
              </w:rPr>
              <w:t>/</w:t>
            </w:r>
          </w:p>
          <w:p w14:paraId="6BE18E8F" w14:textId="77777777" w:rsidR="001655A5" w:rsidRPr="00D91CF2" w:rsidRDefault="001655A5" w:rsidP="003D3BE0">
            <w:pPr>
              <w:spacing w:after="0" w:line="240" w:lineRule="auto"/>
              <w:jc w:val="both"/>
              <w:rPr>
                <w:rFonts w:ascii="Arial" w:hAnsi="Arial" w:cs="Arial"/>
                <w:sz w:val="18"/>
                <w:szCs w:val="18"/>
              </w:rPr>
            </w:pPr>
            <w:r>
              <w:rPr>
                <w:rFonts w:ascii="Arial" w:hAnsi="Arial" w:cs="Arial"/>
                <w:sz w:val="18"/>
                <w:szCs w:val="18"/>
              </w:rPr>
              <w:t>LILACS</w:t>
            </w:r>
          </w:p>
        </w:tc>
        <w:tc>
          <w:tcPr>
            <w:tcW w:w="1275" w:type="dxa"/>
            <w:shd w:val="clear" w:color="auto" w:fill="auto"/>
          </w:tcPr>
          <w:p w14:paraId="4726EE92" w14:textId="77777777" w:rsidR="001655A5" w:rsidRDefault="001655A5" w:rsidP="003D3BE0">
            <w:pPr>
              <w:rPr>
                <w:rFonts w:ascii="Arial" w:hAnsi="Arial" w:cs="Arial"/>
                <w:sz w:val="18"/>
                <w:szCs w:val="18"/>
              </w:rPr>
            </w:pPr>
            <w:r>
              <w:rPr>
                <w:rFonts w:ascii="Arial" w:hAnsi="Arial" w:cs="Arial"/>
                <w:sz w:val="18"/>
                <w:szCs w:val="18"/>
              </w:rPr>
              <w:t>Brasil/ 2020/ Português</w:t>
            </w:r>
          </w:p>
        </w:tc>
      </w:tr>
      <w:tr w:rsidR="001655A5" w:rsidRPr="002973E8" w14:paraId="2631701A" w14:textId="77777777" w:rsidTr="00B440B1">
        <w:tc>
          <w:tcPr>
            <w:tcW w:w="675" w:type="dxa"/>
            <w:shd w:val="clear" w:color="auto" w:fill="auto"/>
          </w:tcPr>
          <w:p w14:paraId="4E6C59DB" w14:textId="77777777" w:rsidR="001655A5" w:rsidRDefault="001655A5" w:rsidP="009C29AC">
            <w:pPr>
              <w:spacing w:after="0" w:line="240" w:lineRule="auto"/>
              <w:jc w:val="both"/>
              <w:rPr>
                <w:rFonts w:ascii="Arial" w:hAnsi="Arial" w:cs="Arial"/>
                <w:b/>
                <w:sz w:val="18"/>
                <w:szCs w:val="18"/>
              </w:rPr>
            </w:pPr>
            <w:r>
              <w:rPr>
                <w:rFonts w:ascii="Arial" w:hAnsi="Arial" w:cs="Arial"/>
                <w:b/>
                <w:sz w:val="18"/>
                <w:szCs w:val="18"/>
              </w:rPr>
              <w:t>(13)</w:t>
            </w:r>
          </w:p>
        </w:tc>
        <w:tc>
          <w:tcPr>
            <w:tcW w:w="2694" w:type="dxa"/>
            <w:shd w:val="clear" w:color="auto" w:fill="auto"/>
          </w:tcPr>
          <w:p w14:paraId="2DBFF7DB" w14:textId="77777777" w:rsidR="001655A5" w:rsidRPr="008F7738" w:rsidRDefault="001655A5" w:rsidP="00996D7F">
            <w:pPr>
              <w:spacing w:after="0" w:line="240" w:lineRule="auto"/>
              <w:jc w:val="both"/>
              <w:rPr>
                <w:rFonts w:ascii="Arial" w:hAnsi="Arial" w:cs="Arial"/>
                <w:sz w:val="18"/>
                <w:szCs w:val="18"/>
              </w:rPr>
            </w:pPr>
            <w:r w:rsidRPr="008F7738">
              <w:rPr>
                <w:rFonts w:ascii="Arial" w:hAnsi="Arial" w:cs="Arial"/>
                <w:sz w:val="18"/>
                <w:szCs w:val="18"/>
              </w:rPr>
              <w:t>Prática de aconselhamento em infecções sexualmente transmissíveis, HIV e aids, realizada por profissionais da atenção primária à saúde de Montes Claros, Minas Gerais, 2015-2016</w:t>
            </w:r>
          </w:p>
        </w:tc>
        <w:tc>
          <w:tcPr>
            <w:tcW w:w="1984" w:type="dxa"/>
            <w:shd w:val="clear" w:color="auto" w:fill="auto"/>
          </w:tcPr>
          <w:p w14:paraId="38946978" w14:textId="77777777" w:rsidR="001655A5" w:rsidRPr="001655A5" w:rsidRDefault="00CD1A0B" w:rsidP="00B02310">
            <w:pPr>
              <w:spacing w:line="240" w:lineRule="auto"/>
              <w:jc w:val="both"/>
              <w:rPr>
                <w:rFonts w:ascii="Arial" w:hAnsi="Arial" w:cs="Arial"/>
                <w:sz w:val="18"/>
                <w:szCs w:val="18"/>
              </w:rPr>
            </w:pPr>
            <w:r w:rsidRPr="001655A5">
              <w:rPr>
                <w:rFonts w:ascii="Arial" w:hAnsi="Arial" w:cs="Arial"/>
                <w:sz w:val="18"/>
                <w:szCs w:val="18"/>
              </w:rPr>
              <w:t>BARBOSA</w:t>
            </w:r>
            <w:r w:rsidR="00B02310">
              <w:rPr>
                <w:rFonts w:ascii="Arial" w:hAnsi="Arial" w:cs="Arial"/>
                <w:sz w:val="18"/>
                <w:szCs w:val="18"/>
              </w:rPr>
              <w:t>, T. L. A</w:t>
            </w:r>
            <w:r w:rsidRPr="001655A5">
              <w:rPr>
                <w:rFonts w:ascii="Arial" w:hAnsi="Arial" w:cs="Arial"/>
                <w:sz w:val="18"/>
                <w:szCs w:val="18"/>
              </w:rPr>
              <w:t>; GOMES</w:t>
            </w:r>
            <w:r w:rsidR="00B02310">
              <w:rPr>
                <w:rFonts w:ascii="Arial" w:hAnsi="Arial" w:cs="Arial"/>
                <w:sz w:val="18"/>
                <w:szCs w:val="18"/>
              </w:rPr>
              <w:t>, L. M. X</w:t>
            </w:r>
            <w:r w:rsidRPr="001655A5">
              <w:rPr>
                <w:rFonts w:ascii="Arial" w:hAnsi="Arial" w:cs="Arial"/>
                <w:sz w:val="18"/>
                <w:szCs w:val="18"/>
              </w:rPr>
              <w:t>; HOLZMANN</w:t>
            </w:r>
            <w:r w:rsidR="00B02310">
              <w:rPr>
                <w:rFonts w:ascii="Arial" w:hAnsi="Arial" w:cs="Arial"/>
                <w:sz w:val="18"/>
                <w:szCs w:val="18"/>
              </w:rPr>
              <w:t>, A. P. F</w:t>
            </w:r>
            <w:r w:rsidRPr="001655A5">
              <w:rPr>
                <w:rFonts w:ascii="Arial" w:hAnsi="Arial" w:cs="Arial"/>
                <w:sz w:val="18"/>
                <w:szCs w:val="18"/>
              </w:rPr>
              <w:t>; CARDOSO</w:t>
            </w:r>
            <w:r w:rsidR="00B02310">
              <w:rPr>
                <w:rFonts w:ascii="Arial" w:hAnsi="Arial" w:cs="Arial"/>
                <w:sz w:val="18"/>
                <w:szCs w:val="18"/>
              </w:rPr>
              <w:t>, L</w:t>
            </w:r>
            <w:r w:rsidRPr="001655A5">
              <w:rPr>
                <w:rFonts w:ascii="Arial" w:hAnsi="Arial" w:cs="Arial"/>
                <w:sz w:val="18"/>
                <w:szCs w:val="18"/>
              </w:rPr>
              <w:t>; PAULA</w:t>
            </w:r>
            <w:r w:rsidR="00B02310">
              <w:rPr>
                <w:rFonts w:ascii="Arial" w:hAnsi="Arial" w:cs="Arial"/>
                <w:sz w:val="18"/>
                <w:szCs w:val="18"/>
              </w:rPr>
              <w:t>, A. M. B</w:t>
            </w:r>
            <w:r w:rsidRPr="001655A5">
              <w:rPr>
                <w:rFonts w:ascii="Arial" w:hAnsi="Arial" w:cs="Arial"/>
                <w:sz w:val="18"/>
                <w:szCs w:val="18"/>
              </w:rPr>
              <w:t>; HAIKAL</w:t>
            </w:r>
            <w:r w:rsidR="00B02310">
              <w:rPr>
                <w:rFonts w:ascii="Arial" w:hAnsi="Arial" w:cs="Arial"/>
                <w:sz w:val="18"/>
                <w:szCs w:val="18"/>
              </w:rPr>
              <w:t>, D. S</w:t>
            </w:r>
          </w:p>
        </w:tc>
        <w:tc>
          <w:tcPr>
            <w:tcW w:w="1985" w:type="dxa"/>
            <w:shd w:val="clear" w:color="auto" w:fill="auto"/>
          </w:tcPr>
          <w:p w14:paraId="309F036D" w14:textId="77777777" w:rsidR="001655A5" w:rsidRDefault="001655A5" w:rsidP="003D3BE0">
            <w:pPr>
              <w:spacing w:after="0" w:line="240" w:lineRule="auto"/>
              <w:jc w:val="both"/>
              <w:rPr>
                <w:rFonts w:ascii="Arial" w:hAnsi="Arial" w:cs="Arial"/>
                <w:sz w:val="18"/>
                <w:szCs w:val="18"/>
              </w:rPr>
            </w:pPr>
            <w:r w:rsidRPr="001655A5">
              <w:rPr>
                <w:rFonts w:ascii="Arial" w:hAnsi="Arial" w:cs="Arial"/>
                <w:sz w:val="18"/>
                <w:szCs w:val="18"/>
              </w:rPr>
              <w:t>Epidemiologia e Serviços de Saúde</w:t>
            </w:r>
            <w:r>
              <w:rPr>
                <w:rFonts w:ascii="Arial" w:hAnsi="Arial" w:cs="Arial"/>
                <w:sz w:val="18"/>
                <w:szCs w:val="18"/>
              </w:rPr>
              <w:t>/</w:t>
            </w:r>
          </w:p>
          <w:p w14:paraId="5F53367A" w14:textId="77777777" w:rsidR="001655A5" w:rsidRPr="001655A5" w:rsidRDefault="001655A5" w:rsidP="003D3BE0">
            <w:pPr>
              <w:spacing w:after="0" w:line="240" w:lineRule="auto"/>
              <w:jc w:val="both"/>
              <w:rPr>
                <w:rFonts w:ascii="Arial" w:hAnsi="Arial" w:cs="Arial"/>
                <w:sz w:val="18"/>
                <w:szCs w:val="18"/>
              </w:rPr>
            </w:pPr>
            <w:r>
              <w:rPr>
                <w:rFonts w:ascii="Arial" w:hAnsi="Arial" w:cs="Arial"/>
                <w:sz w:val="18"/>
                <w:szCs w:val="18"/>
              </w:rPr>
              <w:t>LILACS</w:t>
            </w:r>
          </w:p>
        </w:tc>
        <w:tc>
          <w:tcPr>
            <w:tcW w:w="1275" w:type="dxa"/>
            <w:shd w:val="clear" w:color="auto" w:fill="auto"/>
          </w:tcPr>
          <w:p w14:paraId="165DC3E9" w14:textId="77777777" w:rsidR="001655A5" w:rsidRDefault="001655A5" w:rsidP="003D3BE0">
            <w:pPr>
              <w:rPr>
                <w:rFonts w:ascii="Arial" w:hAnsi="Arial" w:cs="Arial"/>
                <w:sz w:val="18"/>
                <w:szCs w:val="18"/>
              </w:rPr>
            </w:pPr>
            <w:r>
              <w:rPr>
                <w:rFonts w:ascii="Arial" w:hAnsi="Arial" w:cs="Arial"/>
                <w:sz w:val="18"/>
                <w:szCs w:val="18"/>
              </w:rPr>
              <w:t>Brasil/ 2020/ Português</w:t>
            </w:r>
          </w:p>
        </w:tc>
      </w:tr>
      <w:tr w:rsidR="001655A5" w:rsidRPr="002973E8" w14:paraId="23D5684E" w14:textId="77777777" w:rsidTr="00B440B1">
        <w:tc>
          <w:tcPr>
            <w:tcW w:w="675" w:type="dxa"/>
            <w:shd w:val="clear" w:color="auto" w:fill="auto"/>
          </w:tcPr>
          <w:p w14:paraId="51A66099" w14:textId="77777777" w:rsidR="001655A5" w:rsidRDefault="001655A5" w:rsidP="009C29AC">
            <w:pPr>
              <w:spacing w:after="0" w:line="240" w:lineRule="auto"/>
              <w:jc w:val="both"/>
              <w:rPr>
                <w:rFonts w:ascii="Arial" w:hAnsi="Arial" w:cs="Arial"/>
                <w:b/>
                <w:sz w:val="18"/>
                <w:szCs w:val="18"/>
              </w:rPr>
            </w:pPr>
            <w:r>
              <w:rPr>
                <w:rFonts w:ascii="Arial" w:hAnsi="Arial" w:cs="Arial"/>
                <w:b/>
                <w:sz w:val="18"/>
                <w:szCs w:val="18"/>
              </w:rPr>
              <w:t>(14)</w:t>
            </w:r>
          </w:p>
        </w:tc>
        <w:tc>
          <w:tcPr>
            <w:tcW w:w="2694" w:type="dxa"/>
            <w:shd w:val="clear" w:color="auto" w:fill="auto"/>
          </w:tcPr>
          <w:p w14:paraId="76D4AE89" w14:textId="77777777" w:rsidR="001655A5" w:rsidRPr="008F7738" w:rsidRDefault="001655A5" w:rsidP="00996D7F">
            <w:pPr>
              <w:spacing w:after="0" w:line="240" w:lineRule="auto"/>
              <w:jc w:val="both"/>
              <w:rPr>
                <w:rFonts w:ascii="Arial" w:hAnsi="Arial" w:cs="Arial"/>
                <w:sz w:val="18"/>
                <w:szCs w:val="18"/>
              </w:rPr>
            </w:pPr>
            <w:proofErr w:type="spellStart"/>
            <w:r w:rsidRPr="008F7738">
              <w:rPr>
                <w:rFonts w:ascii="Arial" w:hAnsi="Arial" w:cs="Arial"/>
                <w:sz w:val="18"/>
                <w:szCs w:val="18"/>
              </w:rPr>
              <w:t>Behavioral</w:t>
            </w:r>
            <w:proofErr w:type="spellEnd"/>
            <w:r w:rsidRPr="008F7738">
              <w:rPr>
                <w:rFonts w:ascii="Arial" w:hAnsi="Arial" w:cs="Arial"/>
                <w:sz w:val="18"/>
                <w:szCs w:val="18"/>
              </w:rPr>
              <w:t xml:space="preserve"> </w:t>
            </w:r>
            <w:proofErr w:type="spellStart"/>
            <w:r w:rsidRPr="008F7738">
              <w:rPr>
                <w:rFonts w:ascii="Arial" w:hAnsi="Arial" w:cs="Arial"/>
                <w:sz w:val="18"/>
                <w:szCs w:val="18"/>
              </w:rPr>
              <w:t>Counseling</w:t>
            </w:r>
            <w:proofErr w:type="spellEnd"/>
            <w:r w:rsidRPr="008F7738">
              <w:rPr>
                <w:rFonts w:ascii="Arial" w:hAnsi="Arial" w:cs="Arial"/>
                <w:sz w:val="18"/>
                <w:szCs w:val="18"/>
              </w:rPr>
              <w:t xml:space="preserve"> </w:t>
            </w:r>
            <w:proofErr w:type="spellStart"/>
            <w:r w:rsidRPr="008F7738">
              <w:rPr>
                <w:rFonts w:ascii="Arial" w:hAnsi="Arial" w:cs="Arial"/>
                <w:sz w:val="18"/>
                <w:szCs w:val="18"/>
              </w:rPr>
              <w:t>Interventions</w:t>
            </w:r>
            <w:proofErr w:type="spellEnd"/>
            <w:r w:rsidRPr="008F7738">
              <w:rPr>
                <w:rFonts w:ascii="Arial" w:hAnsi="Arial" w:cs="Arial"/>
                <w:sz w:val="18"/>
                <w:szCs w:val="18"/>
              </w:rPr>
              <w:t xml:space="preserve"> </w:t>
            </w:r>
            <w:proofErr w:type="spellStart"/>
            <w:r w:rsidRPr="008F7738">
              <w:rPr>
                <w:rFonts w:ascii="Arial" w:hAnsi="Arial" w:cs="Arial"/>
                <w:sz w:val="18"/>
                <w:szCs w:val="18"/>
              </w:rPr>
              <w:t>to</w:t>
            </w:r>
            <w:proofErr w:type="spellEnd"/>
            <w:r w:rsidRPr="008F7738">
              <w:rPr>
                <w:rFonts w:ascii="Arial" w:hAnsi="Arial" w:cs="Arial"/>
                <w:sz w:val="18"/>
                <w:szCs w:val="18"/>
              </w:rPr>
              <w:t xml:space="preserve"> </w:t>
            </w:r>
            <w:proofErr w:type="spellStart"/>
            <w:r w:rsidRPr="008F7738">
              <w:rPr>
                <w:rFonts w:ascii="Arial" w:hAnsi="Arial" w:cs="Arial"/>
                <w:sz w:val="18"/>
                <w:szCs w:val="18"/>
              </w:rPr>
              <w:t>Prevent</w:t>
            </w:r>
            <w:proofErr w:type="spellEnd"/>
            <w:r w:rsidRPr="008F7738">
              <w:rPr>
                <w:rFonts w:ascii="Arial" w:hAnsi="Arial" w:cs="Arial"/>
                <w:sz w:val="18"/>
                <w:szCs w:val="18"/>
              </w:rPr>
              <w:t xml:space="preserve"> </w:t>
            </w:r>
            <w:proofErr w:type="spellStart"/>
            <w:r w:rsidRPr="008F7738">
              <w:rPr>
                <w:rFonts w:ascii="Arial" w:hAnsi="Arial" w:cs="Arial"/>
                <w:sz w:val="18"/>
                <w:szCs w:val="18"/>
              </w:rPr>
              <w:t>Sexually</w:t>
            </w:r>
            <w:proofErr w:type="spellEnd"/>
            <w:r w:rsidRPr="008F7738">
              <w:rPr>
                <w:rFonts w:ascii="Arial" w:hAnsi="Arial" w:cs="Arial"/>
                <w:sz w:val="18"/>
                <w:szCs w:val="18"/>
              </w:rPr>
              <w:t xml:space="preserve"> </w:t>
            </w:r>
            <w:proofErr w:type="spellStart"/>
            <w:r w:rsidRPr="008F7738">
              <w:rPr>
                <w:rFonts w:ascii="Arial" w:hAnsi="Arial" w:cs="Arial"/>
                <w:sz w:val="18"/>
                <w:szCs w:val="18"/>
              </w:rPr>
              <w:t>Transmitted</w:t>
            </w:r>
            <w:proofErr w:type="spellEnd"/>
            <w:r w:rsidRPr="008F7738">
              <w:rPr>
                <w:rFonts w:ascii="Arial" w:hAnsi="Arial" w:cs="Arial"/>
                <w:sz w:val="18"/>
                <w:szCs w:val="18"/>
              </w:rPr>
              <w:t xml:space="preserve"> </w:t>
            </w:r>
            <w:proofErr w:type="spellStart"/>
            <w:r w:rsidRPr="008F7738">
              <w:rPr>
                <w:rFonts w:ascii="Arial" w:hAnsi="Arial" w:cs="Arial"/>
                <w:sz w:val="18"/>
                <w:szCs w:val="18"/>
              </w:rPr>
              <w:t>Infections</w:t>
            </w:r>
            <w:proofErr w:type="spellEnd"/>
            <w:r w:rsidRPr="008F7738">
              <w:rPr>
                <w:rFonts w:ascii="Arial" w:hAnsi="Arial" w:cs="Arial"/>
                <w:sz w:val="18"/>
                <w:szCs w:val="18"/>
              </w:rPr>
              <w:t xml:space="preserve">: US </w:t>
            </w:r>
            <w:proofErr w:type="spellStart"/>
            <w:r w:rsidRPr="008F7738">
              <w:rPr>
                <w:rFonts w:ascii="Arial" w:hAnsi="Arial" w:cs="Arial"/>
                <w:sz w:val="18"/>
                <w:szCs w:val="18"/>
              </w:rPr>
              <w:t>Preventive</w:t>
            </w:r>
            <w:proofErr w:type="spellEnd"/>
            <w:r w:rsidRPr="008F7738">
              <w:rPr>
                <w:rFonts w:ascii="Arial" w:hAnsi="Arial" w:cs="Arial"/>
                <w:sz w:val="18"/>
                <w:szCs w:val="18"/>
              </w:rPr>
              <w:t xml:space="preserve"> Services </w:t>
            </w:r>
            <w:proofErr w:type="spellStart"/>
            <w:r w:rsidRPr="008F7738">
              <w:rPr>
                <w:rFonts w:ascii="Arial" w:hAnsi="Arial" w:cs="Arial"/>
                <w:sz w:val="18"/>
                <w:szCs w:val="18"/>
              </w:rPr>
              <w:t>Task</w:t>
            </w:r>
            <w:proofErr w:type="spellEnd"/>
            <w:r w:rsidRPr="008F7738">
              <w:rPr>
                <w:rFonts w:ascii="Arial" w:hAnsi="Arial" w:cs="Arial"/>
                <w:sz w:val="18"/>
                <w:szCs w:val="18"/>
              </w:rPr>
              <w:t xml:space="preserve"> Force </w:t>
            </w:r>
            <w:proofErr w:type="spellStart"/>
            <w:r w:rsidRPr="008F7738">
              <w:rPr>
                <w:rFonts w:ascii="Arial" w:hAnsi="Arial" w:cs="Arial"/>
                <w:sz w:val="18"/>
                <w:szCs w:val="18"/>
              </w:rPr>
              <w:t>Recommendation</w:t>
            </w:r>
            <w:proofErr w:type="spellEnd"/>
            <w:r w:rsidRPr="008F7738">
              <w:rPr>
                <w:rFonts w:ascii="Arial" w:hAnsi="Arial" w:cs="Arial"/>
                <w:sz w:val="18"/>
                <w:szCs w:val="18"/>
              </w:rPr>
              <w:t xml:space="preserve"> </w:t>
            </w:r>
            <w:proofErr w:type="spellStart"/>
            <w:r w:rsidRPr="008F7738">
              <w:rPr>
                <w:rFonts w:ascii="Arial" w:hAnsi="Arial" w:cs="Arial"/>
                <w:sz w:val="18"/>
                <w:szCs w:val="18"/>
              </w:rPr>
              <w:t>Statement</w:t>
            </w:r>
            <w:proofErr w:type="spellEnd"/>
            <w:r w:rsidRPr="008F7738">
              <w:rPr>
                <w:rFonts w:ascii="Arial" w:hAnsi="Arial" w:cs="Arial"/>
                <w:sz w:val="18"/>
                <w:szCs w:val="18"/>
              </w:rPr>
              <w:t>.</w:t>
            </w:r>
          </w:p>
        </w:tc>
        <w:tc>
          <w:tcPr>
            <w:tcW w:w="1984" w:type="dxa"/>
            <w:shd w:val="clear" w:color="auto" w:fill="auto"/>
          </w:tcPr>
          <w:p w14:paraId="5838BF9E" w14:textId="77777777" w:rsidR="001655A5" w:rsidRPr="00F10324" w:rsidRDefault="00B02310" w:rsidP="00956C6A">
            <w:pPr>
              <w:spacing w:line="240" w:lineRule="auto"/>
              <w:jc w:val="both"/>
              <w:rPr>
                <w:rFonts w:ascii="Arial" w:hAnsi="Arial" w:cs="Arial"/>
                <w:sz w:val="18"/>
                <w:szCs w:val="18"/>
              </w:rPr>
            </w:pPr>
            <w:r>
              <w:rPr>
                <w:rFonts w:ascii="Arial" w:hAnsi="Arial" w:cs="Arial"/>
                <w:color w:val="212121"/>
                <w:sz w:val="18"/>
                <w:shd w:val="clear" w:color="auto" w:fill="FFFFFF"/>
              </w:rPr>
              <w:t>KRIST AH; DAVI</w:t>
            </w:r>
            <w:r w:rsidR="00956C6A">
              <w:rPr>
                <w:rFonts w:ascii="Arial" w:hAnsi="Arial" w:cs="Arial"/>
                <w:color w:val="212121"/>
                <w:sz w:val="18"/>
                <w:shd w:val="clear" w:color="auto" w:fill="FFFFFF"/>
              </w:rPr>
              <w:t xml:space="preserve">DSON KW; MANGIONE CM; BARRY MJ. </w:t>
            </w:r>
          </w:p>
        </w:tc>
        <w:tc>
          <w:tcPr>
            <w:tcW w:w="1985" w:type="dxa"/>
            <w:shd w:val="clear" w:color="auto" w:fill="auto"/>
          </w:tcPr>
          <w:p w14:paraId="141C085D" w14:textId="77777777" w:rsidR="001655A5" w:rsidRPr="00F10324" w:rsidRDefault="00F10324" w:rsidP="003D3BE0">
            <w:pPr>
              <w:spacing w:after="0" w:line="240" w:lineRule="auto"/>
              <w:jc w:val="both"/>
              <w:rPr>
                <w:rFonts w:ascii="Arial" w:hAnsi="Arial" w:cs="Arial"/>
                <w:color w:val="212121"/>
                <w:sz w:val="18"/>
                <w:shd w:val="clear" w:color="auto" w:fill="FFFFFF"/>
              </w:rPr>
            </w:pPr>
            <w:r w:rsidRPr="00F10324">
              <w:rPr>
                <w:rFonts w:ascii="Arial" w:hAnsi="Arial" w:cs="Arial"/>
                <w:color w:val="212121"/>
                <w:sz w:val="18"/>
                <w:shd w:val="clear" w:color="auto" w:fill="FFFFFF"/>
              </w:rPr>
              <w:t>JAMA/</w:t>
            </w:r>
          </w:p>
          <w:p w14:paraId="127983D9" w14:textId="77777777" w:rsidR="00F10324" w:rsidRPr="00F10324" w:rsidRDefault="00F10324" w:rsidP="003D3BE0">
            <w:pPr>
              <w:spacing w:after="0" w:line="240" w:lineRule="auto"/>
              <w:jc w:val="both"/>
              <w:rPr>
                <w:rFonts w:ascii="Arial" w:hAnsi="Arial" w:cs="Arial"/>
                <w:sz w:val="18"/>
                <w:szCs w:val="18"/>
              </w:rPr>
            </w:pPr>
            <w:r w:rsidRPr="00F10324">
              <w:rPr>
                <w:rFonts w:ascii="Arial" w:hAnsi="Arial" w:cs="Arial"/>
                <w:color w:val="212121"/>
                <w:sz w:val="18"/>
                <w:shd w:val="clear" w:color="auto" w:fill="FFFFFF"/>
              </w:rPr>
              <w:t>MEDLINE</w:t>
            </w:r>
          </w:p>
        </w:tc>
        <w:tc>
          <w:tcPr>
            <w:tcW w:w="1275" w:type="dxa"/>
            <w:shd w:val="clear" w:color="auto" w:fill="auto"/>
          </w:tcPr>
          <w:p w14:paraId="5AC3C7D0" w14:textId="77777777" w:rsidR="001655A5" w:rsidRDefault="00F10324" w:rsidP="003D3BE0">
            <w:pPr>
              <w:rPr>
                <w:rFonts w:ascii="Arial" w:hAnsi="Arial" w:cs="Arial"/>
                <w:sz w:val="18"/>
                <w:szCs w:val="18"/>
              </w:rPr>
            </w:pPr>
            <w:r>
              <w:rPr>
                <w:rFonts w:ascii="Arial" w:hAnsi="Arial" w:cs="Arial"/>
                <w:sz w:val="18"/>
                <w:szCs w:val="18"/>
              </w:rPr>
              <w:t>EUA/ 2020/ Inglês</w:t>
            </w:r>
          </w:p>
        </w:tc>
      </w:tr>
      <w:tr w:rsidR="00F10324" w:rsidRPr="002973E8" w14:paraId="4968AEF6" w14:textId="77777777" w:rsidTr="00B440B1">
        <w:tc>
          <w:tcPr>
            <w:tcW w:w="675" w:type="dxa"/>
            <w:shd w:val="clear" w:color="auto" w:fill="auto"/>
          </w:tcPr>
          <w:p w14:paraId="4D0F47D6" w14:textId="77777777" w:rsidR="00F10324" w:rsidRDefault="00F10324" w:rsidP="009C29AC">
            <w:pPr>
              <w:spacing w:after="0" w:line="240" w:lineRule="auto"/>
              <w:jc w:val="both"/>
              <w:rPr>
                <w:rFonts w:ascii="Arial" w:hAnsi="Arial" w:cs="Arial"/>
                <w:b/>
                <w:sz w:val="18"/>
                <w:szCs w:val="18"/>
              </w:rPr>
            </w:pPr>
            <w:r>
              <w:rPr>
                <w:rFonts w:ascii="Arial" w:hAnsi="Arial" w:cs="Arial"/>
                <w:b/>
                <w:sz w:val="18"/>
                <w:szCs w:val="18"/>
              </w:rPr>
              <w:t>(15)</w:t>
            </w:r>
          </w:p>
        </w:tc>
        <w:tc>
          <w:tcPr>
            <w:tcW w:w="2694" w:type="dxa"/>
            <w:shd w:val="clear" w:color="auto" w:fill="auto"/>
          </w:tcPr>
          <w:p w14:paraId="5E43ABDD" w14:textId="77777777" w:rsidR="00F10324" w:rsidRPr="00F10324" w:rsidRDefault="00F10324" w:rsidP="00F10324">
            <w:pPr>
              <w:spacing w:after="0" w:line="240" w:lineRule="auto"/>
              <w:jc w:val="both"/>
              <w:rPr>
                <w:rFonts w:ascii="Arial" w:hAnsi="Arial" w:cs="Arial"/>
                <w:sz w:val="18"/>
                <w:szCs w:val="18"/>
              </w:rPr>
            </w:pPr>
            <w:r w:rsidRPr="00F10324">
              <w:rPr>
                <w:rFonts w:ascii="Arial" w:hAnsi="Arial" w:cs="Arial"/>
                <w:sz w:val="18"/>
                <w:szCs w:val="18"/>
              </w:rPr>
              <w:t>“[</w:t>
            </w:r>
            <w:proofErr w:type="spellStart"/>
            <w:r w:rsidRPr="00F10324">
              <w:rPr>
                <w:rFonts w:ascii="Arial" w:hAnsi="Arial" w:cs="Arial"/>
                <w:sz w:val="18"/>
                <w:szCs w:val="18"/>
              </w:rPr>
              <w:t>Repeat</w:t>
            </w:r>
            <w:proofErr w:type="spellEnd"/>
            <w:r w:rsidRPr="00F10324">
              <w:rPr>
                <w:rFonts w:ascii="Arial" w:hAnsi="Arial" w:cs="Arial"/>
                <w:sz w:val="18"/>
                <w:szCs w:val="18"/>
              </w:rPr>
              <w:t xml:space="preserve">] </w:t>
            </w:r>
            <w:proofErr w:type="spellStart"/>
            <w:r w:rsidRPr="00F10324">
              <w:rPr>
                <w:rFonts w:ascii="Arial" w:hAnsi="Arial" w:cs="Arial"/>
                <w:sz w:val="18"/>
                <w:szCs w:val="18"/>
              </w:rPr>
              <w:t>testing</w:t>
            </w:r>
            <w:proofErr w:type="spellEnd"/>
            <w:r w:rsidRPr="00F10324">
              <w:rPr>
                <w:rFonts w:ascii="Arial" w:hAnsi="Arial" w:cs="Arial"/>
                <w:sz w:val="18"/>
                <w:szCs w:val="18"/>
              </w:rPr>
              <w:t xml:space="preserve"> </w:t>
            </w:r>
            <w:proofErr w:type="spellStart"/>
            <w:r w:rsidRPr="00F10324">
              <w:rPr>
                <w:rFonts w:ascii="Arial" w:hAnsi="Arial" w:cs="Arial"/>
                <w:sz w:val="18"/>
                <w:szCs w:val="18"/>
              </w:rPr>
              <w:t>and</w:t>
            </w:r>
            <w:proofErr w:type="spellEnd"/>
            <w:r w:rsidRPr="00F10324">
              <w:rPr>
                <w:rFonts w:ascii="Arial" w:hAnsi="Arial" w:cs="Arial"/>
                <w:sz w:val="18"/>
                <w:szCs w:val="18"/>
              </w:rPr>
              <w:t xml:space="preserve"> </w:t>
            </w:r>
            <w:proofErr w:type="spellStart"/>
            <w:r w:rsidRPr="00F10324">
              <w:rPr>
                <w:rFonts w:ascii="Arial" w:hAnsi="Arial" w:cs="Arial"/>
                <w:sz w:val="18"/>
                <w:szCs w:val="18"/>
              </w:rPr>
              <w:t>counseling</w:t>
            </w:r>
            <w:proofErr w:type="spellEnd"/>
            <w:r w:rsidRPr="00F10324">
              <w:rPr>
                <w:rFonts w:ascii="Arial" w:hAnsi="Arial" w:cs="Arial"/>
                <w:sz w:val="18"/>
                <w:szCs w:val="18"/>
              </w:rPr>
              <w:t xml:space="preserve"> </w:t>
            </w:r>
            <w:proofErr w:type="spellStart"/>
            <w:r w:rsidRPr="00F10324">
              <w:rPr>
                <w:rFonts w:ascii="Arial" w:hAnsi="Arial" w:cs="Arial"/>
                <w:sz w:val="18"/>
                <w:szCs w:val="18"/>
              </w:rPr>
              <w:t>is</w:t>
            </w:r>
            <w:proofErr w:type="spellEnd"/>
            <w:r w:rsidRPr="00F10324">
              <w:rPr>
                <w:rFonts w:ascii="Arial" w:hAnsi="Arial" w:cs="Arial"/>
                <w:sz w:val="18"/>
                <w:szCs w:val="18"/>
              </w:rPr>
              <w:t xml:space="preserve"> </w:t>
            </w:r>
            <w:proofErr w:type="spellStart"/>
            <w:r w:rsidRPr="00F10324">
              <w:rPr>
                <w:rFonts w:ascii="Arial" w:hAnsi="Arial" w:cs="Arial"/>
                <w:sz w:val="18"/>
                <w:szCs w:val="18"/>
              </w:rPr>
              <w:t>one</w:t>
            </w:r>
            <w:proofErr w:type="spellEnd"/>
            <w:r w:rsidRPr="00F10324">
              <w:rPr>
                <w:rFonts w:ascii="Arial" w:hAnsi="Arial" w:cs="Arial"/>
                <w:sz w:val="18"/>
                <w:szCs w:val="18"/>
              </w:rPr>
              <w:t xml:space="preserve"> </w:t>
            </w:r>
            <w:proofErr w:type="spellStart"/>
            <w:r w:rsidRPr="00F10324">
              <w:rPr>
                <w:rFonts w:ascii="Arial" w:hAnsi="Arial" w:cs="Arial"/>
                <w:sz w:val="18"/>
                <w:szCs w:val="18"/>
              </w:rPr>
              <w:t>of</w:t>
            </w:r>
            <w:proofErr w:type="spellEnd"/>
          </w:p>
          <w:p w14:paraId="6525364B"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the</w:t>
            </w:r>
            <w:proofErr w:type="spellEnd"/>
            <w:r w:rsidRPr="00F10324">
              <w:rPr>
                <w:rFonts w:ascii="Arial" w:hAnsi="Arial" w:cs="Arial"/>
                <w:sz w:val="18"/>
                <w:szCs w:val="18"/>
              </w:rPr>
              <w:t xml:space="preserve"> </w:t>
            </w:r>
            <w:proofErr w:type="spellStart"/>
            <w:r w:rsidRPr="00F10324">
              <w:rPr>
                <w:rFonts w:ascii="Arial" w:hAnsi="Arial" w:cs="Arial"/>
                <w:sz w:val="18"/>
                <w:szCs w:val="18"/>
              </w:rPr>
              <w:t>key</w:t>
            </w:r>
            <w:proofErr w:type="spellEnd"/>
            <w:r w:rsidRPr="00F10324">
              <w:rPr>
                <w:rFonts w:ascii="Arial" w:hAnsi="Arial" w:cs="Arial"/>
                <w:sz w:val="18"/>
                <w:szCs w:val="18"/>
              </w:rPr>
              <w:t xml:space="preserve"> [</w:t>
            </w:r>
            <w:proofErr w:type="spellStart"/>
            <w:r w:rsidRPr="00F10324">
              <w:rPr>
                <w:rFonts w:ascii="Arial" w:hAnsi="Arial" w:cs="Arial"/>
                <w:sz w:val="18"/>
                <w:szCs w:val="18"/>
              </w:rPr>
              <w:t>services</w:t>
            </w:r>
            <w:proofErr w:type="spellEnd"/>
            <w:r w:rsidRPr="00F10324">
              <w:rPr>
                <w:rFonts w:ascii="Arial" w:hAnsi="Arial" w:cs="Arial"/>
                <w:sz w:val="18"/>
                <w:szCs w:val="18"/>
              </w:rPr>
              <w:t xml:space="preserve">] </w:t>
            </w:r>
            <w:proofErr w:type="spellStart"/>
            <w:r w:rsidRPr="00F10324">
              <w:rPr>
                <w:rFonts w:ascii="Arial" w:hAnsi="Arial" w:cs="Arial"/>
                <w:sz w:val="18"/>
                <w:szCs w:val="18"/>
              </w:rPr>
              <w:t>that</w:t>
            </w:r>
            <w:proofErr w:type="spellEnd"/>
            <w:r w:rsidRPr="00F10324">
              <w:rPr>
                <w:rFonts w:ascii="Arial" w:hAnsi="Arial" w:cs="Arial"/>
                <w:sz w:val="18"/>
                <w:szCs w:val="18"/>
              </w:rPr>
              <w:t xml:space="preserve"> </w:t>
            </w:r>
            <w:proofErr w:type="spellStart"/>
            <w:r w:rsidRPr="00F10324">
              <w:rPr>
                <w:rFonts w:ascii="Arial" w:hAnsi="Arial" w:cs="Arial"/>
                <w:sz w:val="18"/>
                <w:szCs w:val="18"/>
              </w:rPr>
              <w:t>the</w:t>
            </w:r>
            <w:proofErr w:type="spellEnd"/>
            <w:r w:rsidRPr="00F10324">
              <w:rPr>
                <w:rFonts w:ascii="Arial" w:hAnsi="Arial" w:cs="Arial"/>
                <w:sz w:val="18"/>
                <w:szCs w:val="18"/>
              </w:rPr>
              <w:t xml:space="preserve"> </w:t>
            </w:r>
            <w:proofErr w:type="spellStart"/>
            <w:r w:rsidRPr="00F10324">
              <w:rPr>
                <w:rFonts w:ascii="Arial" w:hAnsi="Arial" w:cs="Arial"/>
                <w:sz w:val="18"/>
                <w:szCs w:val="18"/>
              </w:rPr>
              <w:t>government</w:t>
            </w:r>
            <w:proofErr w:type="spellEnd"/>
          </w:p>
          <w:p w14:paraId="5FA0C27F"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should</w:t>
            </w:r>
            <w:proofErr w:type="spellEnd"/>
            <w:r w:rsidRPr="00F10324">
              <w:rPr>
                <w:rFonts w:ascii="Arial" w:hAnsi="Arial" w:cs="Arial"/>
                <w:sz w:val="18"/>
                <w:szCs w:val="18"/>
              </w:rPr>
              <w:t xml:space="preserve"> continue </w:t>
            </w:r>
            <w:proofErr w:type="spellStart"/>
            <w:r w:rsidRPr="00F10324">
              <w:rPr>
                <w:rFonts w:ascii="Arial" w:hAnsi="Arial" w:cs="Arial"/>
                <w:sz w:val="18"/>
                <w:szCs w:val="18"/>
              </w:rPr>
              <w:t>providing</w:t>
            </w:r>
            <w:proofErr w:type="spellEnd"/>
            <w:r w:rsidRPr="00F10324">
              <w:rPr>
                <w:rFonts w:ascii="Arial" w:hAnsi="Arial" w:cs="Arial"/>
                <w:sz w:val="18"/>
                <w:szCs w:val="18"/>
              </w:rPr>
              <w:t xml:space="preserve">”: </w:t>
            </w:r>
            <w:proofErr w:type="spellStart"/>
            <w:r w:rsidRPr="00F10324">
              <w:rPr>
                <w:rFonts w:ascii="Arial" w:hAnsi="Arial" w:cs="Arial"/>
                <w:sz w:val="18"/>
                <w:szCs w:val="18"/>
              </w:rPr>
              <w:t>participants</w:t>
            </w:r>
            <w:proofErr w:type="spellEnd"/>
            <w:r w:rsidRPr="00F10324">
              <w:rPr>
                <w:rFonts w:ascii="Arial" w:hAnsi="Arial" w:cs="Arial"/>
                <w:sz w:val="18"/>
                <w:szCs w:val="18"/>
              </w:rPr>
              <w:t>’</w:t>
            </w:r>
          </w:p>
          <w:p w14:paraId="35526784"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perceptions</w:t>
            </w:r>
            <w:proofErr w:type="spellEnd"/>
            <w:r w:rsidRPr="00F10324">
              <w:rPr>
                <w:rFonts w:ascii="Arial" w:hAnsi="Arial" w:cs="Arial"/>
                <w:sz w:val="18"/>
                <w:szCs w:val="18"/>
              </w:rPr>
              <w:t xml:space="preserve"> </w:t>
            </w:r>
            <w:proofErr w:type="spellStart"/>
            <w:r w:rsidRPr="00F10324">
              <w:rPr>
                <w:rFonts w:ascii="Arial" w:hAnsi="Arial" w:cs="Arial"/>
                <w:sz w:val="18"/>
                <w:szCs w:val="18"/>
              </w:rPr>
              <w:t>on</w:t>
            </w:r>
            <w:proofErr w:type="spellEnd"/>
            <w:r w:rsidRPr="00F10324">
              <w:rPr>
                <w:rFonts w:ascii="Arial" w:hAnsi="Arial" w:cs="Arial"/>
                <w:sz w:val="18"/>
                <w:szCs w:val="18"/>
              </w:rPr>
              <w:t xml:space="preserve"> </w:t>
            </w:r>
            <w:proofErr w:type="spellStart"/>
            <w:r w:rsidRPr="00F10324">
              <w:rPr>
                <w:rFonts w:ascii="Arial" w:hAnsi="Arial" w:cs="Arial"/>
                <w:sz w:val="18"/>
                <w:szCs w:val="18"/>
              </w:rPr>
              <w:t>extended</w:t>
            </w:r>
            <w:proofErr w:type="spellEnd"/>
            <w:r w:rsidRPr="00F10324">
              <w:rPr>
                <w:rFonts w:ascii="Arial" w:hAnsi="Arial" w:cs="Arial"/>
                <w:sz w:val="18"/>
                <w:szCs w:val="18"/>
              </w:rPr>
              <w:t xml:space="preserve"> </w:t>
            </w:r>
            <w:proofErr w:type="spellStart"/>
            <w:r w:rsidRPr="00F10324">
              <w:rPr>
                <w:rFonts w:ascii="Arial" w:hAnsi="Arial" w:cs="Arial"/>
                <w:sz w:val="18"/>
                <w:szCs w:val="18"/>
              </w:rPr>
              <w:t>repeat</w:t>
            </w:r>
            <w:proofErr w:type="spellEnd"/>
            <w:r w:rsidRPr="00F10324">
              <w:rPr>
                <w:rFonts w:ascii="Arial" w:hAnsi="Arial" w:cs="Arial"/>
                <w:sz w:val="18"/>
                <w:szCs w:val="18"/>
              </w:rPr>
              <w:t xml:space="preserve"> HIV </w:t>
            </w:r>
            <w:proofErr w:type="spellStart"/>
            <w:r w:rsidRPr="00F10324">
              <w:rPr>
                <w:rFonts w:ascii="Arial" w:hAnsi="Arial" w:cs="Arial"/>
                <w:sz w:val="18"/>
                <w:szCs w:val="18"/>
              </w:rPr>
              <w:t>testing</w:t>
            </w:r>
            <w:proofErr w:type="spellEnd"/>
          </w:p>
          <w:p w14:paraId="355A0394"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lastRenderedPageBreak/>
              <w:t>and</w:t>
            </w:r>
            <w:proofErr w:type="spellEnd"/>
            <w:r w:rsidRPr="00F10324">
              <w:rPr>
                <w:rFonts w:ascii="Arial" w:hAnsi="Arial" w:cs="Arial"/>
                <w:sz w:val="18"/>
                <w:szCs w:val="18"/>
              </w:rPr>
              <w:t xml:space="preserve"> </w:t>
            </w:r>
            <w:proofErr w:type="spellStart"/>
            <w:r w:rsidRPr="00F10324">
              <w:rPr>
                <w:rFonts w:ascii="Arial" w:hAnsi="Arial" w:cs="Arial"/>
                <w:sz w:val="18"/>
                <w:szCs w:val="18"/>
              </w:rPr>
              <w:t>enhanced</w:t>
            </w:r>
            <w:proofErr w:type="spellEnd"/>
            <w:r w:rsidRPr="00F10324">
              <w:rPr>
                <w:rFonts w:ascii="Arial" w:hAnsi="Arial" w:cs="Arial"/>
                <w:sz w:val="18"/>
                <w:szCs w:val="18"/>
              </w:rPr>
              <w:t xml:space="preserve"> </w:t>
            </w:r>
            <w:proofErr w:type="spellStart"/>
            <w:r w:rsidRPr="00F10324">
              <w:rPr>
                <w:rFonts w:ascii="Arial" w:hAnsi="Arial" w:cs="Arial"/>
                <w:sz w:val="18"/>
                <w:szCs w:val="18"/>
              </w:rPr>
              <w:t>counseling</w:t>
            </w:r>
            <w:proofErr w:type="spellEnd"/>
            <w:r w:rsidRPr="00F10324">
              <w:rPr>
                <w:rFonts w:ascii="Arial" w:hAnsi="Arial" w:cs="Arial"/>
                <w:sz w:val="18"/>
                <w:szCs w:val="18"/>
              </w:rPr>
              <w:t xml:space="preserve"> (ERHTEC) for</w:t>
            </w:r>
          </w:p>
          <w:p w14:paraId="59480953"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primary</w:t>
            </w:r>
            <w:proofErr w:type="spellEnd"/>
            <w:r w:rsidRPr="00F10324">
              <w:rPr>
                <w:rFonts w:ascii="Arial" w:hAnsi="Arial" w:cs="Arial"/>
                <w:sz w:val="18"/>
                <w:szCs w:val="18"/>
              </w:rPr>
              <w:t xml:space="preserve"> HIV </w:t>
            </w:r>
            <w:proofErr w:type="spellStart"/>
            <w:r w:rsidRPr="00F10324">
              <w:rPr>
                <w:rFonts w:ascii="Arial" w:hAnsi="Arial" w:cs="Arial"/>
                <w:sz w:val="18"/>
                <w:szCs w:val="18"/>
              </w:rPr>
              <w:t>prevention</w:t>
            </w:r>
            <w:proofErr w:type="spellEnd"/>
            <w:r w:rsidRPr="00F10324">
              <w:rPr>
                <w:rFonts w:ascii="Arial" w:hAnsi="Arial" w:cs="Arial"/>
                <w:sz w:val="18"/>
                <w:szCs w:val="18"/>
              </w:rPr>
              <w:t xml:space="preserve"> in </w:t>
            </w:r>
            <w:proofErr w:type="spellStart"/>
            <w:r w:rsidRPr="00F10324">
              <w:rPr>
                <w:rFonts w:ascii="Arial" w:hAnsi="Arial" w:cs="Arial"/>
                <w:sz w:val="18"/>
                <w:szCs w:val="18"/>
              </w:rPr>
              <w:t>pregnant</w:t>
            </w:r>
            <w:proofErr w:type="spellEnd"/>
            <w:r w:rsidRPr="00F10324">
              <w:rPr>
                <w:rFonts w:ascii="Arial" w:hAnsi="Arial" w:cs="Arial"/>
                <w:sz w:val="18"/>
                <w:szCs w:val="18"/>
              </w:rPr>
              <w:t xml:space="preserve"> </w:t>
            </w:r>
            <w:proofErr w:type="spellStart"/>
            <w:r w:rsidRPr="00F10324">
              <w:rPr>
                <w:rFonts w:ascii="Arial" w:hAnsi="Arial" w:cs="Arial"/>
                <w:sz w:val="18"/>
                <w:szCs w:val="18"/>
              </w:rPr>
              <w:t>and</w:t>
            </w:r>
            <w:proofErr w:type="spellEnd"/>
          </w:p>
          <w:p w14:paraId="3B9A96B6"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lactating</w:t>
            </w:r>
            <w:proofErr w:type="spellEnd"/>
            <w:r w:rsidRPr="00F10324">
              <w:rPr>
                <w:rFonts w:ascii="Arial" w:hAnsi="Arial" w:cs="Arial"/>
                <w:sz w:val="18"/>
                <w:szCs w:val="18"/>
              </w:rPr>
              <w:t xml:space="preserve"> </w:t>
            </w:r>
            <w:proofErr w:type="spellStart"/>
            <w:r w:rsidRPr="00F10324">
              <w:rPr>
                <w:rFonts w:ascii="Arial" w:hAnsi="Arial" w:cs="Arial"/>
                <w:sz w:val="18"/>
                <w:szCs w:val="18"/>
              </w:rPr>
              <w:t>women</w:t>
            </w:r>
            <w:proofErr w:type="spellEnd"/>
            <w:r w:rsidRPr="00F10324">
              <w:rPr>
                <w:rFonts w:ascii="Arial" w:hAnsi="Arial" w:cs="Arial"/>
                <w:sz w:val="18"/>
                <w:szCs w:val="18"/>
              </w:rPr>
              <w:t xml:space="preserve"> in </w:t>
            </w:r>
            <w:proofErr w:type="spellStart"/>
            <w:r w:rsidRPr="00F10324">
              <w:rPr>
                <w:rFonts w:ascii="Arial" w:hAnsi="Arial" w:cs="Arial"/>
                <w:sz w:val="18"/>
                <w:szCs w:val="18"/>
              </w:rPr>
              <w:t>the</w:t>
            </w:r>
            <w:proofErr w:type="spellEnd"/>
            <w:r w:rsidRPr="00F10324">
              <w:rPr>
                <w:rFonts w:ascii="Arial" w:hAnsi="Arial" w:cs="Arial"/>
                <w:sz w:val="18"/>
                <w:szCs w:val="18"/>
              </w:rPr>
              <w:t xml:space="preserve"> PRIMAL </w:t>
            </w:r>
            <w:proofErr w:type="spellStart"/>
            <w:r w:rsidRPr="00F10324">
              <w:rPr>
                <w:rFonts w:ascii="Arial" w:hAnsi="Arial" w:cs="Arial"/>
                <w:sz w:val="18"/>
                <w:szCs w:val="18"/>
              </w:rPr>
              <w:t>study</w:t>
            </w:r>
            <w:proofErr w:type="spellEnd"/>
            <w:r w:rsidRPr="00F10324">
              <w:rPr>
                <w:rFonts w:ascii="Arial" w:hAnsi="Arial" w:cs="Arial"/>
                <w:sz w:val="18"/>
                <w:szCs w:val="18"/>
              </w:rPr>
              <w:t>,</w:t>
            </w:r>
          </w:p>
          <w:p w14:paraId="34948AA0" w14:textId="77777777" w:rsidR="00F10324" w:rsidRPr="001655A5" w:rsidRDefault="00F10324" w:rsidP="00F10324">
            <w:pPr>
              <w:spacing w:after="0" w:line="240" w:lineRule="auto"/>
              <w:jc w:val="both"/>
              <w:rPr>
                <w:rFonts w:ascii="Arial" w:hAnsi="Arial" w:cs="Arial"/>
                <w:sz w:val="18"/>
                <w:szCs w:val="18"/>
              </w:rPr>
            </w:pPr>
            <w:r w:rsidRPr="00F10324">
              <w:rPr>
                <w:rFonts w:ascii="Arial" w:hAnsi="Arial" w:cs="Arial"/>
                <w:sz w:val="18"/>
                <w:szCs w:val="18"/>
              </w:rPr>
              <w:t>Uganda</w:t>
            </w:r>
          </w:p>
        </w:tc>
        <w:tc>
          <w:tcPr>
            <w:tcW w:w="1984" w:type="dxa"/>
            <w:shd w:val="clear" w:color="auto" w:fill="auto"/>
          </w:tcPr>
          <w:p w14:paraId="4196F30B" w14:textId="77777777" w:rsidR="00F10324" w:rsidRPr="00F10324" w:rsidRDefault="00B02310" w:rsidP="00320B0B">
            <w:pPr>
              <w:spacing w:line="240" w:lineRule="auto"/>
              <w:jc w:val="both"/>
              <w:rPr>
                <w:rFonts w:ascii="Arial" w:hAnsi="Arial" w:cs="Arial"/>
                <w:color w:val="212121"/>
                <w:sz w:val="18"/>
                <w:shd w:val="clear" w:color="auto" w:fill="FFFFFF"/>
              </w:rPr>
            </w:pPr>
            <w:r>
              <w:rPr>
                <w:rFonts w:ascii="Arial" w:hAnsi="Arial" w:cs="Arial"/>
                <w:color w:val="212121"/>
                <w:sz w:val="18"/>
                <w:shd w:val="clear" w:color="auto" w:fill="FFFFFF"/>
              </w:rPr>
              <w:lastRenderedPageBreak/>
              <w:t xml:space="preserve">BANNINK MF; NAMUKWAYA, Z; AMONE, A; OJOK, F; ETIMA, J; BYAMUGISHA, J; KATABIRA, E; </w:t>
            </w:r>
            <w:r>
              <w:rPr>
                <w:rFonts w:ascii="Arial" w:hAnsi="Arial" w:cs="Arial"/>
                <w:color w:val="212121"/>
                <w:sz w:val="18"/>
                <w:shd w:val="clear" w:color="auto" w:fill="FFFFFF"/>
              </w:rPr>
              <w:lastRenderedPageBreak/>
              <w:t>FOWLER, MG; HOMSY, J; KING, R</w:t>
            </w:r>
            <w:r w:rsidR="00CD1A0B" w:rsidRPr="00F10324">
              <w:rPr>
                <w:rFonts w:ascii="Arial" w:hAnsi="Arial" w:cs="Arial"/>
                <w:color w:val="212121"/>
                <w:sz w:val="18"/>
                <w:shd w:val="clear" w:color="auto" w:fill="FFFFFF"/>
              </w:rPr>
              <w:t>.</w:t>
            </w:r>
          </w:p>
        </w:tc>
        <w:tc>
          <w:tcPr>
            <w:tcW w:w="1985" w:type="dxa"/>
            <w:shd w:val="clear" w:color="auto" w:fill="auto"/>
          </w:tcPr>
          <w:p w14:paraId="56F6BB72" w14:textId="77777777" w:rsidR="00F10324" w:rsidRPr="00F10324" w:rsidRDefault="00F10324" w:rsidP="003D3BE0">
            <w:pPr>
              <w:spacing w:after="0" w:line="240" w:lineRule="auto"/>
              <w:jc w:val="both"/>
              <w:rPr>
                <w:rFonts w:ascii="Arial" w:hAnsi="Arial" w:cs="Arial"/>
                <w:color w:val="212121"/>
                <w:sz w:val="18"/>
                <w:shd w:val="clear" w:color="auto" w:fill="FFFFFF"/>
              </w:rPr>
            </w:pPr>
            <w:r w:rsidRPr="00F10324">
              <w:rPr>
                <w:rFonts w:ascii="Arial" w:hAnsi="Arial" w:cs="Arial"/>
                <w:color w:val="212121"/>
                <w:sz w:val="18"/>
                <w:shd w:val="clear" w:color="auto" w:fill="FFFFFF"/>
              </w:rPr>
              <w:lastRenderedPageBreak/>
              <w:t xml:space="preserve">BMC </w:t>
            </w:r>
            <w:proofErr w:type="spellStart"/>
            <w:r w:rsidRPr="00F10324">
              <w:rPr>
                <w:rFonts w:ascii="Arial" w:hAnsi="Arial" w:cs="Arial"/>
                <w:color w:val="212121"/>
                <w:sz w:val="18"/>
                <w:shd w:val="clear" w:color="auto" w:fill="FFFFFF"/>
              </w:rPr>
              <w:t>Public</w:t>
            </w:r>
            <w:proofErr w:type="spellEnd"/>
            <w:r w:rsidRPr="00F10324">
              <w:rPr>
                <w:rFonts w:ascii="Arial" w:hAnsi="Arial" w:cs="Arial"/>
                <w:color w:val="212121"/>
                <w:sz w:val="18"/>
                <w:shd w:val="clear" w:color="auto" w:fill="FFFFFF"/>
              </w:rPr>
              <w:t xml:space="preserve"> Health/ </w:t>
            </w:r>
          </w:p>
          <w:p w14:paraId="5281E512" w14:textId="77777777" w:rsidR="00F10324" w:rsidRPr="00F10324" w:rsidRDefault="00F10324" w:rsidP="003D3BE0">
            <w:pPr>
              <w:spacing w:after="0" w:line="240" w:lineRule="auto"/>
              <w:jc w:val="both"/>
              <w:rPr>
                <w:rFonts w:ascii="Arial" w:hAnsi="Arial" w:cs="Arial"/>
                <w:color w:val="212121"/>
                <w:sz w:val="18"/>
                <w:shd w:val="clear" w:color="auto" w:fill="FFFFFF"/>
              </w:rPr>
            </w:pPr>
            <w:r w:rsidRPr="00F10324">
              <w:rPr>
                <w:rFonts w:ascii="Arial" w:hAnsi="Arial" w:cs="Arial"/>
                <w:color w:val="212121"/>
                <w:sz w:val="18"/>
                <w:shd w:val="clear" w:color="auto" w:fill="FFFFFF"/>
              </w:rPr>
              <w:t>MEDLINE</w:t>
            </w:r>
          </w:p>
        </w:tc>
        <w:tc>
          <w:tcPr>
            <w:tcW w:w="1275" w:type="dxa"/>
            <w:shd w:val="clear" w:color="auto" w:fill="auto"/>
          </w:tcPr>
          <w:p w14:paraId="5C3DC984" w14:textId="77777777" w:rsidR="00F10324" w:rsidRDefault="00F10324" w:rsidP="003D3BE0">
            <w:pPr>
              <w:rPr>
                <w:rFonts w:ascii="Arial" w:hAnsi="Arial" w:cs="Arial"/>
                <w:sz w:val="18"/>
                <w:szCs w:val="18"/>
              </w:rPr>
            </w:pPr>
            <w:r>
              <w:rPr>
                <w:rFonts w:ascii="Arial" w:hAnsi="Arial" w:cs="Arial"/>
                <w:sz w:val="18"/>
                <w:szCs w:val="18"/>
              </w:rPr>
              <w:t>Uganda/ 2020/ Inglês</w:t>
            </w:r>
          </w:p>
        </w:tc>
      </w:tr>
      <w:tr w:rsidR="00F10324" w:rsidRPr="002973E8" w14:paraId="63CF5D9D" w14:textId="77777777" w:rsidTr="00B440B1">
        <w:tc>
          <w:tcPr>
            <w:tcW w:w="675" w:type="dxa"/>
            <w:shd w:val="clear" w:color="auto" w:fill="auto"/>
          </w:tcPr>
          <w:p w14:paraId="500CDD52" w14:textId="77777777" w:rsidR="00F10324" w:rsidRDefault="00F10324" w:rsidP="009C29AC">
            <w:pPr>
              <w:spacing w:after="0" w:line="240" w:lineRule="auto"/>
              <w:jc w:val="both"/>
              <w:rPr>
                <w:rFonts w:ascii="Arial" w:hAnsi="Arial" w:cs="Arial"/>
                <w:b/>
                <w:sz w:val="18"/>
                <w:szCs w:val="18"/>
              </w:rPr>
            </w:pPr>
            <w:r>
              <w:rPr>
                <w:rFonts w:ascii="Arial" w:hAnsi="Arial" w:cs="Arial"/>
                <w:b/>
                <w:sz w:val="18"/>
                <w:szCs w:val="18"/>
              </w:rPr>
              <w:t>(16)</w:t>
            </w:r>
          </w:p>
        </w:tc>
        <w:tc>
          <w:tcPr>
            <w:tcW w:w="2694" w:type="dxa"/>
            <w:shd w:val="clear" w:color="auto" w:fill="auto"/>
          </w:tcPr>
          <w:p w14:paraId="18937758"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Implementing</w:t>
            </w:r>
            <w:proofErr w:type="spellEnd"/>
            <w:r w:rsidRPr="00F10324">
              <w:rPr>
                <w:rFonts w:ascii="Arial" w:hAnsi="Arial" w:cs="Arial"/>
                <w:sz w:val="18"/>
                <w:szCs w:val="18"/>
              </w:rPr>
              <w:t xml:space="preserve"> </w:t>
            </w:r>
            <w:proofErr w:type="spellStart"/>
            <w:r w:rsidRPr="00F10324">
              <w:rPr>
                <w:rFonts w:ascii="Arial" w:hAnsi="Arial" w:cs="Arial"/>
                <w:sz w:val="18"/>
                <w:szCs w:val="18"/>
              </w:rPr>
              <w:t>Couple’s</w:t>
            </w:r>
            <w:proofErr w:type="spellEnd"/>
            <w:r w:rsidRPr="00F10324">
              <w:rPr>
                <w:rFonts w:ascii="Arial" w:hAnsi="Arial" w:cs="Arial"/>
                <w:sz w:val="18"/>
                <w:szCs w:val="18"/>
              </w:rPr>
              <w:t xml:space="preserve"> </w:t>
            </w:r>
            <w:proofErr w:type="spellStart"/>
            <w:r w:rsidRPr="00F10324">
              <w:rPr>
                <w:rFonts w:ascii="Arial" w:hAnsi="Arial" w:cs="Arial"/>
                <w:sz w:val="18"/>
                <w:szCs w:val="18"/>
              </w:rPr>
              <w:t>Human</w:t>
            </w:r>
            <w:proofErr w:type="spellEnd"/>
          </w:p>
          <w:p w14:paraId="6C563BAA"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Immunodeficiency</w:t>
            </w:r>
            <w:proofErr w:type="spellEnd"/>
            <w:r w:rsidRPr="00F10324">
              <w:rPr>
                <w:rFonts w:ascii="Arial" w:hAnsi="Arial" w:cs="Arial"/>
                <w:sz w:val="18"/>
                <w:szCs w:val="18"/>
              </w:rPr>
              <w:t xml:space="preserve"> </w:t>
            </w:r>
            <w:proofErr w:type="spellStart"/>
            <w:r w:rsidRPr="00F10324">
              <w:rPr>
                <w:rFonts w:ascii="Arial" w:hAnsi="Arial" w:cs="Arial"/>
                <w:sz w:val="18"/>
                <w:szCs w:val="18"/>
              </w:rPr>
              <w:t>Virus</w:t>
            </w:r>
            <w:proofErr w:type="spellEnd"/>
            <w:r w:rsidRPr="00F10324">
              <w:rPr>
                <w:rFonts w:ascii="Arial" w:hAnsi="Arial" w:cs="Arial"/>
                <w:sz w:val="18"/>
                <w:szCs w:val="18"/>
              </w:rPr>
              <w:t xml:space="preserve"> </w:t>
            </w:r>
            <w:proofErr w:type="spellStart"/>
            <w:r w:rsidRPr="00F10324">
              <w:rPr>
                <w:rFonts w:ascii="Arial" w:hAnsi="Arial" w:cs="Arial"/>
                <w:sz w:val="18"/>
                <w:szCs w:val="18"/>
              </w:rPr>
              <w:t>Testing</w:t>
            </w:r>
            <w:proofErr w:type="spellEnd"/>
            <w:r w:rsidRPr="00F10324">
              <w:rPr>
                <w:rFonts w:ascii="Arial" w:hAnsi="Arial" w:cs="Arial"/>
                <w:sz w:val="18"/>
                <w:szCs w:val="18"/>
              </w:rPr>
              <w:t xml:space="preserve"> </w:t>
            </w:r>
            <w:proofErr w:type="spellStart"/>
            <w:r w:rsidRPr="00F10324">
              <w:rPr>
                <w:rFonts w:ascii="Arial" w:hAnsi="Arial" w:cs="Arial"/>
                <w:sz w:val="18"/>
                <w:szCs w:val="18"/>
              </w:rPr>
              <w:t>and</w:t>
            </w:r>
            <w:proofErr w:type="spellEnd"/>
          </w:p>
          <w:p w14:paraId="433BDAA6"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Counseling</w:t>
            </w:r>
            <w:proofErr w:type="spellEnd"/>
            <w:r w:rsidRPr="00F10324">
              <w:rPr>
                <w:rFonts w:ascii="Arial" w:hAnsi="Arial" w:cs="Arial"/>
                <w:sz w:val="18"/>
                <w:szCs w:val="18"/>
              </w:rPr>
              <w:t xml:space="preserve"> in </w:t>
            </w:r>
            <w:proofErr w:type="spellStart"/>
            <w:r w:rsidRPr="00F10324">
              <w:rPr>
                <w:rFonts w:ascii="Arial" w:hAnsi="Arial" w:cs="Arial"/>
                <w:sz w:val="18"/>
                <w:szCs w:val="18"/>
              </w:rPr>
              <w:t>the</w:t>
            </w:r>
            <w:proofErr w:type="spellEnd"/>
            <w:r w:rsidRPr="00F10324">
              <w:rPr>
                <w:rFonts w:ascii="Arial" w:hAnsi="Arial" w:cs="Arial"/>
                <w:sz w:val="18"/>
                <w:szCs w:val="18"/>
              </w:rPr>
              <w:t xml:space="preserve"> </w:t>
            </w:r>
            <w:proofErr w:type="spellStart"/>
            <w:r w:rsidRPr="00F10324">
              <w:rPr>
                <w:rFonts w:ascii="Arial" w:hAnsi="Arial" w:cs="Arial"/>
                <w:sz w:val="18"/>
                <w:szCs w:val="18"/>
              </w:rPr>
              <w:t>Antenatal</w:t>
            </w:r>
            <w:proofErr w:type="spellEnd"/>
            <w:r w:rsidRPr="00F10324">
              <w:rPr>
                <w:rFonts w:ascii="Arial" w:hAnsi="Arial" w:cs="Arial"/>
                <w:sz w:val="18"/>
                <w:szCs w:val="18"/>
              </w:rPr>
              <w:t xml:space="preserve"> </w:t>
            </w:r>
            <w:proofErr w:type="spellStart"/>
            <w:r w:rsidRPr="00F10324">
              <w:rPr>
                <w:rFonts w:ascii="Arial" w:hAnsi="Arial" w:cs="Arial"/>
                <w:sz w:val="18"/>
                <w:szCs w:val="18"/>
              </w:rPr>
              <w:t>Care</w:t>
            </w:r>
            <w:proofErr w:type="spellEnd"/>
            <w:r w:rsidRPr="00F10324">
              <w:rPr>
                <w:rFonts w:ascii="Arial" w:hAnsi="Arial" w:cs="Arial"/>
                <w:sz w:val="18"/>
                <w:szCs w:val="18"/>
              </w:rPr>
              <w:t xml:space="preserve"> Setting</w:t>
            </w:r>
          </w:p>
        </w:tc>
        <w:tc>
          <w:tcPr>
            <w:tcW w:w="1984" w:type="dxa"/>
            <w:shd w:val="clear" w:color="auto" w:fill="auto"/>
          </w:tcPr>
          <w:p w14:paraId="6A3FEFBD" w14:textId="77777777" w:rsidR="00F10324" w:rsidRPr="00F10324" w:rsidRDefault="00CD1A0B" w:rsidP="00320B0B">
            <w:pPr>
              <w:spacing w:line="240" w:lineRule="auto"/>
              <w:jc w:val="both"/>
              <w:rPr>
                <w:rFonts w:ascii="Arial" w:hAnsi="Arial" w:cs="Arial"/>
                <w:color w:val="212121"/>
                <w:sz w:val="18"/>
                <w:shd w:val="clear" w:color="auto" w:fill="FFFFFF"/>
              </w:rPr>
            </w:pPr>
            <w:r w:rsidRPr="00F10324">
              <w:rPr>
                <w:rFonts w:ascii="Arial" w:hAnsi="Arial" w:cs="Arial"/>
                <w:color w:val="212121"/>
                <w:sz w:val="18"/>
                <w:shd w:val="clear" w:color="auto" w:fill="FFFFFF"/>
              </w:rPr>
              <w:t>M</w:t>
            </w:r>
            <w:r w:rsidR="00F367A5">
              <w:rPr>
                <w:rFonts w:ascii="Arial" w:hAnsi="Arial" w:cs="Arial"/>
                <w:color w:val="212121"/>
                <w:sz w:val="18"/>
                <w:shd w:val="clear" w:color="auto" w:fill="FFFFFF"/>
              </w:rPr>
              <w:t>OMPLAISIR F; FINLEY E; WOLF S; AARON E; INOYO I; BENNETT D; SEYEDROUDBARI S;</w:t>
            </w:r>
            <w:r w:rsidRPr="00F10324">
              <w:rPr>
                <w:rFonts w:ascii="Arial" w:hAnsi="Arial" w:cs="Arial"/>
                <w:color w:val="212121"/>
                <w:sz w:val="18"/>
                <w:shd w:val="clear" w:color="auto" w:fill="FFFFFF"/>
              </w:rPr>
              <w:t xml:space="preserve"> GROVES A.</w:t>
            </w:r>
          </w:p>
        </w:tc>
        <w:tc>
          <w:tcPr>
            <w:tcW w:w="1985" w:type="dxa"/>
            <w:shd w:val="clear" w:color="auto" w:fill="auto"/>
          </w:tcPr>
          <w:p w14:paraId="31DD12E8" w14:textId="77777777" w:rsidR="00F10324" w:rsidRDefault="00F10324" w:rsidP="003D3BE0">
            <w:pPr>
              <w:spacing w:after="0" w:line="240" w:lineRule="auto"/>
              <w:jc w:val="both"/>
              <w:rPr>
                <w:rFonts w:ascii="Arial" w:hAnsi="Arial" w:cs="Arial"/>
                <w:color w:val="212121"/>
                <w:sz w:val="18"/>
                <w:shd w:val="clear" w:color="auto" w:fill="FFFFFF"/>
              </w:rPr>
            </w:pPr>
            <w:r w:rsidRPr="00F10324">
              <w:rPr>
                <w:rFonts w:ascii="Arial" w:hAnsi="Arial" w:cs="Arial"/>
                <w:color w:val="212121"/>
                <w:sz w:val="18"/>
                <w:shd w:val="clear" w:color="auto" w:fill="FFFFFF"/>
              </w:rPr>
              <w:t>OBSTETRICS &amp; GYNECOLOGY</w:t>
            </w:r>
            <w:r>
              <w:rPr>
                <w:rFonts w:ascii="Arial" w:hAnsi="Arial" w:cs="Arial"/>
                <w:color w:val="212121"/>
                <w:sz w:val="18"/>
                <w:shd w:val="clear" w:color="auto" w:fill="FFFFFF"/>
              </w:rPr>
              <w:t>/</w:t>
            </w:r>
          </w:p>
          <w:p w14:paraId="092B21AE" w14:textId="77777777" w:rsidR="00F10324" w:rsidRPr="00F10324" w:rsidRDefault="00F10324" w:rsidP="003D3BE0">
            <w:pPr>
              <w:spacing w:after="0" w:line="240" w:lineRule="auto"/>
              <w:jc w:val="both"/>
              <w:rPr>
                <w:rFonts w:ascii="Arial" w:hAnsi="Arial" w:cs="Arial"/>
                <w:color w:val="212121"/>
                <w:sz w:val="18"/>
                <w:shd w:val="clear" w:color="auto" w:fill="FFFFFF"/>
              </w:rPr>
            </w:pPr>
            <w:r>
              <w:rPr>
                <w:rFonts w:ascii="Arial" w:hAnsi="Arial" w:cs="Arial"/>
                <w:color w:val="212121"/>
                <w:sz w:val="18"/>
                <w:shd w:val="clear" w:color="auto" w:fill="FFFFFF"/>
              </w:rPr>
              <w:t>PUBMED</w:t>
            </w:r>
          </w:p>
        </w:tc>
        <w:tc>
          <w:tcPr>
            <w:tcW w:w="1275" w:type="dxa"/>
            <w:shd w:val="clear" w:color="auto" w:fill="auto"/>
          </w:tcPr>
          <w:p w14:paraId="56B7CA0E" w14:textId="77777777" w:rsidR="00F10324" w:rsidRDefault="00F10324" w:rsidP="003D3BE0">
            <w:pPr>
              <w:rPr>
                <w:rFonts w:ascii="Arial" w:hAnsi="Arial" w:cs="Arial"/>
                <w:sz w:val="18"/>
                <w:szCs w:val="18"/>
              </w:rPr>
            </w:pPr>
            <w:r>
              <w:rPr>
                <w:rFonts w:ascii="Arial" w:hAnsi="Arial" w:cs="Arial"/>
                <w:sz w:val="18"/>
                <w:szCs w:val="18"/>
              </w:rPr>
              <w:t>EUA/ 2020/ Inglês</w:t>
            </w:r>
          </w:p>
        </w:tc>
      </w:tr>
      <w:tr w:rsidR="00F10324" w:rsidRPr="002973E8" w14:paraId="209AF54F" w14:textId="77777777" w:rsidTr="00B440B1">
        <w:tc>
          <w:tcPr>
            <w:tcW w:w="675" w:type="dxa"/>
            <w:shd w:val="clear" w:color="auto" w:fill="auto"/>
          </w:tcPr>
          <w:p w14:paraId="25474AC5" w14:textId="77777777" w:rsidR="00F10324" w:rsidRDefault="00F10324" w:rsidP="009C29AC">
            <w:pPr>
              <w:spacing w:after="0" w:line="240" w:lineRule="auto"/>
              <w:jc w:val="both"/>
              <w:rPr>
                <w:rFonts w:ascii="Arial" w:hAnsi="Arial" w:cs="Arial"/>
                <w:b/>
                <w:sz w:val="18"/>
                <w:szCs w:val="18"/>
              </w:rPr>
            </w:pPr>
            <w:r>
              <w:rPr>
                <w:rFonts w:ascii="Arial" w:hAnsi="Arial" w:cs="Arial"/>
                <w:b/>
                <w:sz w:val="18"/>
                <w:szCs w:val="18"/>
              </w:rPr>
              <w:t>(17)</w:t>
            </w:r>
          </w:p>
        </w:tc>
        <w:tc>
          <w:tcPr>
            <w:tcW w:w="2694" w:type="dxa"/>
            <w:shd w:val="clear" w:color="auto" w:fill="auto"/>
          </w:tcPr>
          <w:p w14:paraId="3B0C2F46" w14:textId="77777777" w:rsidR="00F10324" w:rsidRPr="00F10324" w:rsidRDefault="00F10324" w:rsidP="00F10324">
            <w:pPr>
              <w:spacing w:after="0" w:line="240" w:lineRule="auto"/>
              <w:jc w:val="both"/>
              <w:rPr>
                <w:rFonts w:ascii="Arial" w:hAnsi="Arial" w:cs="Arial"/>
                <w:sz w:val="18"/>
                <w:szCs w:val="18"/>
              </w:rPr>
            </w:pPr>
            <w:proofErr w:type="spellStart"/>
            <w:r w:rsidRPr="00F10324">
              <w:rPr>
                <w:rFonts w:ascii="Arial" w:hAnsi="Arial" w:cs="Arial"/>
                <w:sz w:val="18"/>
                <w:szCs w:val="18"/>
              </w:rPr>
              <w:t>Effects</w:t>
            </w:r>
            <w:proofErr w:type="spellEnd"/>
            <w:r w:rsidRPr="00F10324">
              <w:rPr>
                <w:rFonts w:ascii="Arial" w:hAnsi="Arial" w:cs="Arial"/>
                <w:sz w:val="18"/>
                <w:szCs w:val="18"/>
              </w:rPr>
              <w:t xml:space="preserve"> </w:t>
            </w:r>
            <w:proofErr w:type="spellStart"/>
            <w:r w:rsidRPr="00F10324">
              <w:rPr>
                <w:rFonts w:ascii="Arial" w:hAnsi="Arial" w:cs="Arial"/>
                <w:sz w:val="18"/>
                <w:szCs w:val="18"/>
              </w:rPr>
              <w:t>of</w:t>
            </w:r>
            <w:proofErr w:type="spellEnd"/>
            <w:r w:rsidRPr="00F10324">
              <w:rPr>
                <w:rFonts w:ascii="Arial" w:hAnsi="Arial" w:cs="Arial"/>
                <w:sz w:val="18"/>
                <w:szCs w:val="18"/>
              </w:rPr>
              <w:t xml:space="preserve"> </w:t>
            </w:r>
            <w:proofErr w:type="spellStart"/>
            <w:r w:rsidRPr="00F10324">
              <w:rPr>
                <w:rFonts w:ascii="Arial" w:hAnsi="Arial" w:cs="Arial"/>
                <w:sz w:val="18"/>
                <w:szCs w:val="18"/>
              </w:rPr>
              <w:t>enhanced</w:t>
            </w:r>
            <w:proofErr w:type="spellEnd"/>
            <w:r w:rsidRPr="00F10324">
              <w:rPr>
                <w:rFonts w:ascii="Arial" w:hAnsi="Arial" w:cs="Arial"/>
                <w:sz w:val="18"/>
                <w:szCs w:val="18"/>
              </w:rPr>
              <w:t xml:space="preserve"> STI </w:t>
            </w:r>
            <w:proofErr w:type="spellStart"/>
            <w:r w:rsidRPr="00F10324">
              <w:rPr>
                <w:rFonts w:ascii="Arial" w:hAnsi="Arial" w:cs="Arial"/>
                <w:sz w:val="18"/>
                <w:szCs w:val="18"/>
              </w:rPr>
              <w:t>partner</w:t>
            </w:r>
            <w:proofErr w:type="spellEnd"/>
            <w:r w:rsidRPr="00F10324">
              <w:rPr>
                <w:rFonts w:ascii="Arial" w:hAnsi="Arial" w:cs="Arial"/>
                <w:sz w:val="18"/>
                <w:szCs w:val="18"/>
              </w:rPr>
              <w:t xml:space="preserve"> </w:t>
            </w:r>
            <w:proofErr w:type="spellStart"/>
            <w:r w:rsidRPr="00F10324">
              <w:rPr>
                <w:rFonts w:ascii="Arial" w:hAnsi="Arial" w:cs="Arial"/>
                <w:sz w:val="18"/>
                <w:szCs w:val="18"/>
              </w:rPr>
              <w:t>notification</w:t>
            </w:r>
            <w:proofErr w:type="spellEnd"/>
            <w:r w:rsidRPr="00F10324">
              <w:rPr>
                <w:rFonts w:ascii="Arial" w:hAnsi="Arial" w:cs="Arial"/>
                <w:sz w:val="18"/>
                <w:szCs w:val="18"/>
              </w:rPr>
              <w:t xml:space="preserve"> </w:t>
            </w:r>
            <w:proofErr w:type="spellStart"/>
            <w:r w:rsidRPr="00F10324">
              <w:rPr>
                <w:rFonts w:ascii="Arial" w:hAnsi="Arial" w:cs="Arial"/>
                <w:sz w:val="18"/>
                <w:szCs w:val="18"/>
              </w:rPr>
              <w:t>counselling</w:t>
            </w:r>
            <w:proofErr w:type="spellEnd"/>
            <w:r w:rsidRPr="00F10324">
              <w:rPr>
                <w:rFonts w:ascii="Arial" w:hAnsi="Arial" w:cs="Arial"/>
                <w:sz w:val="18"/>
                <w:szCs w:val="18"/>
              </w:rPr>
              <w:t xml:space="preserve"> </w:t>
            </w:r>
            <w:proofErr w:type="spellStart"/>
            <w:r w:rsidRPr="00F10324">
              <w:rPr>
                <w:rFonts w:ascii="Arial" w:hAnsi="Arial" w:cs="Arial"/>
                <w:sz w:val="18"/>
                <w:szCs w:val="18"/>
              </w:rPr>
              <w:t>and</w:t>
            </w:r>
            <w:proofErr w:type="spellEnd"/>
            <w:r w:rsidRPr="00F10324">
              <w:rPr>
                <w:rFonts w:ascii="Arial" w:hAnsi="Arial" w:cs="Arial"/>
                <w:sz w:val="18"/>
                <w:szCs w:val="18"/>
              </w:rPr>
              <w:t xml:space="preserve"> </w:t>
            </w:r>
            <w:proofErr w:type="spellStart"/>
            <w:r w:rsidRPr="00F10324">
              <w:rPr>
                <w:rFonts w:ascii="Arial" w:hAnsi="Arial" w:cs="Arial"/>
                <w:sz w:val="18"/>
                <w:szCs w:val="18"/>
              </w:rPr>
              <w:t>provider-assisted</w:t>
            </w:r>
            <w:proofErr w:type="spellEnd"/>
            <w:r w:rsidRPr="00F10324">
              <w:rPr>
                <w:rFonts w:ascii="Arial" w:hAnsi="Arial" w:cs="Arial"/>
                <w:sz w:val="18"/>
                <w:szCs w:val="18"/>
              </w:rPr>
              <w:t xml:space="preserve"> </w:t>
            </w:r>
            <w:proofErr w:type="spellStart"/>
            <w:r w:rsidRPr="00F10324">
              <w:rPr>
                <w:rFonts w:ascii="Arial" w:hAnsi="Arial" w:cs="Arial"/>
                <w:sz w:val="18"/>
                <w:szCs w:val="18"/>
              </w:rPr>
              <w:t>partner</w:t>
            </w:r>
            <w:proofErr w:type="spellEnd"/>
            <w:r w:rsidRPr="00F10324">
              <w:rPr>
                <w:rFonts w:ascii="Arial" w:hAnsi="Arial" w:cs="Arial"/>
                <w:sz w:val="18"/>
                <w:szCs w:val="18"/>
              </w:rPr>
              <w:t xml:space="preserve"> </w:t>
            </w:r>
            <w:proofErr w:type="spellStart"/>
            <w:r w:rsidRPr="00F10324">
              <w:rPr>
                <w:rFonts w:ascii="Arial" w:hAnsi="Arial" w:cs="Arial"/>
                <w:sz w:val="18"/>
                <w:szCs w:val="18"/>
              </w:rPr>
              <w:t>services</w:t>
            </w:r>
            <w:proofErr w:type="spellEnd"/>
            <w:r w:rsidRPr="00F10324">
              <w:rPr>
                <w:rFonts w:ascii="Arial" w:hAnsi="Arial" w:cs="Arial"/>
                <w:sz w:val="18"/>
                <w:szCs w:val="18"/>
              </w:rPr>
              <w:t xml:space="preserve"> </w:t>
            </w:r>
            <w:proofErr w:type="spellStart"/>
            <w:r w:rsidRPr="00F10324">
              <w:rPr>
                <w:rFonts w:ascii="Arial" w:hAnsi="Arial" w:cs="Arial"/>
                <w:sz w:val="18"/>
                <w:szCs w:val="18"/>
              </w:rPr>
              <w:t>on</w:t>
            </w:r>
            <w:proofErr w:type="spellEnd"/>
            <w:r w:rsidRPr="00F10324">
              <w:rPr>
                <w:rFonts w:ascii="Arial" w:hAnsi="Arial" w:cs="Arial"/>
                <w:sz w:val="18"/>
                <w:szCs w:val="18"/>
              </w:rPr>
              <w:t xml:space="preserve"> </w:t>
            </w:r>
            <w:proofErr w:type="spellStart"/>
            <w:r w:rsidRPr="00F10324">
              <w:rPr>
                <w:rFonts w:ascii="Arial" w:hAnsi="Arial" w:cs="Arial"/>
                <w:sz w:val="18"/>
                <w:szCs w:val="18"/>
              </w:rPr>
              <w:t>partner</w:t>
            </w:r>
            <w:proofErr w:type="spellEnd"/>
            <w:r w:rsidRPr="00F10324">
              <w:rPr>
                <w:rFonts w:ascii="Arial" w:hAnsi="Arial" w:cs="Arial"/>
                <w:sz w:val="18"/>
                <w:szCs w:val="18"/>
              </w:rPr>
              <w:t xml:space="preserve"> </w:t>
            </w:r>
            <w:proofErr w:type="spellStart"/>
            <w:r w:rsidRPr="00F10324">
              <w:rPr>
                <w:rFonts w:ascii="Arial" w:hAnsi="Arial" w:cs="Arial"/>
                <w:sz w:val="18"/>
                <w:szCs w:val="18"/>
              </w:rPr>
              <w:t>referral</w:t>
            </w:r>
            <w:proofErr w:type="spellEnd"/>
            <w:r w:rsidRPr="00F10324">
              <w:rPr>
                <w:rFonts w:ascii="Arial" w:hAnsi="Arial" w:cs="Arial"/>
                <w:sz w:val="18"/>
                <w:szCs w:val="18"/>
              </w:rPr>
              <w:t xml:space="preserve"> </w:t>
            </w:r>
            <w:proofErr w:type="spellStart"/>
            <w:r w:rsidRPr="00F10324">
              <w:rPr>
                <w:rFonts w:ascii="Arial" w:hAnsi="Arial" w:cs="Arial"/>
                <w:sz w:val="18"/>
                <w:szCs w:val="18"/>
              </w:rPr>
              <w:t>and</w:t>
            </w:r>
            <w:proofErr w:type="spellEnd"/>
            <w:r w:rsidRPr="00F10324">
              <w:rPr>
                <w:rFonts w:ascii="Arial" w:hAnsi="Arial" w:cs="Arial"/>
                <w:sz w:val="18"/>
                <w:szCs w:val="18"/>
              </w:rPr>
              <w:t xml:space="preserve"> </w:t>
            </w:r>
            <w:proofErr w:type="spellStart"/>
            <w:r w:rsidRPr="00F10324">
              <w:rPr>
                <w:rFonts w:ascii="Arial" w:hAnsi="Arial" w:cs="Arial"/>
                <w:sz w:val="18"/>
                <w:szCs w:val="18"/>
              </w:rPr>
              <w:t>the</w:t>
            </w:r>
            <w:proofErr w:type="spellEnd"/>
            <w:r w:rsidRPr="00F10324">
              <w:rPr>
                <w:rFonts w:ascii="Arial" w:hAnsi="Arial" w:cs="Arial"/>
                <w:sz w:val="18"/>
                <w:szCs w:val="18"/>
              </w:rPr>
              <w:t xml:space="preserve"> </w:t>
            </w:r>
            <w:proofErr w:type="spellStart"/>
            <w:r w:rsidRPr="00F10324">
              <w:rPr>
                <w:rFonts w:ascii="Arial" w:hAnsi="Arial" w:cs="Arial"/>
                <w:sz w:val="18"/>
                <w:szCs w:val="18"/>
              </w:rPr>
              <w:t>incidence</w:t>
            </w:r>
            <w:proofErr w:type="spellEnd"/>
            <w:r w:rsidRPr="00F10324">
              <w:rPr>
                <w:rFonts w:ascii="Arial" w:hAnsi="Arial" w:cs="Arial"/>
                <w:sz w:val="18"/>
                <w:szCs w:val="18"/>
              </w:rPr>
              <w:t xml:space="preserve"> </w:t>
            </w:r>
            <w:proofErr w:type="spellStart"/>
            <w:r w:rsidRPr="00F10324">
              <w:rPr>
                <w:rFonts w:ascii="Arial" w:hAnsi="Arial" w:cs="Arial"/>
                <w:sz w:val="18"/>
                <w:szCs w:val="18"/>
              </w:rPr>
              <w:t>of</w:t>
            </w:r>
            <w:proofErr w:type="spellEnd"/>
            <w:r w:rsidRPr="00F10324">
              <w:rPr>
                <w:rFonts w:ascii="Arial" w:hAnsi="Arial" w:cs="Arial"/>
                <w:sz w:val="18"/>
                <w:szCs w:val="18"/>
              </w:rPr>
              <w:t xml:space="preserve"> STI </w:t>
            </w:r>
            <w:proofErr w:type="spellStart"/>
            <w:r w:rsidRPr="00F10324">
              <w:rPr>
                <w:rFonts w:ascii="Arial" w:hAnsi="Arial" w:cs="Arial"/>
                <w:sz w:val="18"/>
                <w:szCs w:val="18"/>
              </w:rPr>
              <w:t>diagnosis</w:t>
            </w:r>
            <w:proofErr w:type="spellEnd"/>
            <w:r w:rsidRPr="00F10324">
              <w:rPr>
                <w:rFonts w:ascii="Arial" w:hAnsi="Arial" w:cs="Arial"/>
                <w:sz w:val="18"/>
                <w:szCs w:val="18"/>
              </w:rPr>
              <w:t xml:space="preserve"> in Cape Town, South </w:t>
            </w:r>
            <w:proofErr w:type="spellStart"/>
            <w:r w:rsidRPr="00F10324">
              <w:rPr>
                <w:rFonts w:ascii="Arial" w:hAnsi="Arial" w:cs="Arial"/>
                <w:sz w:val="18"/>
                <w:szCs w:val="18"/>
              </w:rPr>
              <w:t>Africa</w:t>
            </w:r>
            <w:proofErr w:type="spellEnd"/>
            <w:r w:rsidRPr="00F10324">
              <w:rPr>
                <w:rFonts w:ascii="Arial" w:hAnsi="Arial" w:cs="Arial"/>
                <w:sz w:val="18"/>
                <w:szCs w:val="18"/>
              </w:rPr>
              <w:t xml:space="preserve">: </w:t>
            </w:r>
            <w:proofErr w:type="spellStart"/>
            <w:r w:rsidRPr="00F10324">
              <w:rPr>
                <w:rFonts w:ascii="Arial" w:hAnsi="Arial" w:cs="Arial"/>
                <w:sz w:val="18"/>
                <w:szCs w:val="18"/>
              </w:rPr>
              <w:t>randomised</w:t>
            </w:r>
            <w:proofErr w:type="spellEnd"/>
            <w:r w:rsidRPr="00F10324">
              <w:rPr>
                <w:rFonts w:ascii="Arial" w:hAnsi="Arial" w:cs="Arial"/>
                <w:sz w:val="18"/>
                <w:szCs w:val="18"/>
              </w:rPr>
              <w:t xml:space="preserve"> </w:t>
            </w:r>
            <w:proofErr w:type="spellStart"/>
            <w:r w:rsidRPr="00F10324">
              <w:rPr>
                <w:rFonts w:ascii="Arial" w:hAnsi="Arial" w:cs="Arial"/>
                <w:sz w:val="18"/>
                <w:szCs w:val="18"/>
              </w:rPr>
              <w:t>controlled</w:t>
            </w:r>
            <w:proofErr w:type="spellEnd"/>
            <w:r w:rsidRPr="00F10324">
              <w:rPr>
                <w:rFonts w:ascii="Arial" w:hAnsi="Arial" w:cs="Arial"/>
                <w:sz w:val="18"/>
                <w:szCs w:val="18"/>
              </w:rPr>
              <w:t xml:space="preserve"> </w:t>
            </w:r>
            <w:proofErr w:type="spellStart"/>
            <w:r w:rsidRPr="00F10324">
              <w:rPr>
                <w:rFonts w:ascii="Arial" w:hAnsi="Arial" w:cs="Arial"/>
                <w:sz w:val="18"/>
                <w:szCs w:val="18"/>
              </w:rPr>
              <w:t>trial</w:t>
            </w:r>
            <w:proofErr w:type="spellEnd"/>
            <w:r w:rsidRPr="00F10324">
              <w:rPr>
                <w:rFonts w:ascii="Arial" w:hAnsi="Arial" w:cs="Arial"/>
                <w:sz w:val="18"/>
                <w:szCs w:val="18"/>
              </w:rPr>
              <w:t>.</w:t>
            </w:r>
          </w:p>
        </w:tc>
        <w:tc>
          <w:tcPr>
            <w:tcW w:w="1984" w:type="dxa"/>
            <w:shd w:val="clear" w:color="auto" w:fill="auto"/>
          </w:tcPr>
          <w:p w14:paraId="5D7E63C0" w14:textId="77777777" w:rsidR="00F10324" w:rsidRPr="00F10324" w:rsidRDefault="00F367A5" w:rsidP="00320B0B">
            <w:pPr>
              <w:spacing w:line="240" w:lineRule="auto"/>
              <w:jc w:val="both"/>
              <w:rPr>
                <w:rFonts w:ascii="Arial" w:hAnsi="Arial" w:cs="Arial"/>
                <w:color w:val="212121"/>
                <w:sz w:val="18"/>
                <w:shd w:val="clear" w:color="auto" w:fill="FFFFFF"/>
              </w:rPr>
            </w:pPr>
            <w:r>
              <w:rPr>
                <w:rFonts w:ascii="Arial" w:hAnsi="Arial" w:cs="Arial"/>
                <w:color w:val="212121"/>
                <w:sz w:val="18"/>
                <w:shd w:val="clear" w:color="auto" w:fill="FFFFFF"/>
              </w:rPr>
              <w:t>MATHEWS, C; LOMBARD, C; KALICHMAN, M; DEWING, S; BANAS, E; DUMILE, S; MDLIKIVA, A; MDLIKIVA, T; JENNINGS, K</w:t>
            </w:r>
            <w:r w:rsidR="00CD1A0B" w:rsidRPr="00F10324">
              <w:rPr>
                <w:rFonts w:ascii="Arial" w:hAnsi="Arial" w:cs="Arial"/>
                <w:color w:val="212121"/>
                <w:sz w:val="18"/>
                <w:shd w:val="clear" w:color="auto" w:fill="FFFFFF"/>
              </w:rPr>
              <w:t xml:space="preserve">; DANIELS, </w:t>
            </w:r>
            <w:r>
              <w:rPr>
                <w:rFonts w:ascii="Arial" w:hAnsi="Arial" w:cs="Arial"/>
                <w:color w:val="212121"/>
                <w:sz w:val="18"/>
                <w:shd w:val="clear" w:color="auto" w:fill="FFFFFF"/>
              </w:rPr>
              <w:t>J</w:t>
            </w:r>
            <w:r w:rsidR="00CD1A0B" w:rsidRPr="00F10324">
              <w:rPr>
                <w:rFonts w:ascii="Arial" w:hAnsi="Arial" w:cs="Arial"/>
                <w:color w:val="212121"/>
                <w:sz w:val="18"/>
                <w:shd w:val="clear" w:color="auto" w:fill="FFFFFF"/>
              </w:rPr>
              <w:t xml:space="preserve">; BERTELER, </w:t>
            </w:r>
            <w:r>
              <w:rPr>
                <w:rFonts w:ascii="Arial" w:hAnsi="Arial" w:cs="Arial"/>
                <w:color w:val="212121"/>
                <w:sz w:val="18"/>
                <w:shd w:val="clear" w:color="auto" w:fill="FFFFFF"/>
              </w:rPr>
              <w:t>M</w:t>
            </w:r>
            <w:r w:rsidR="00CD1A0B" w:rsidRPr="00F10324">
              <w:rPr>
                <w:rFonts w:ascii="Arial" w:hAnsi="Arial" w:cs="Arial"/>
                <w:color w:val="212121"/>
                <w:sz w:val="18"/>
                <w:shd w:val="clear" w:color="auto" w:fill="FFFFFF"/>
              </w:rPr>
              <w:t xml:space="preserve">; </w:t>
            </w:r>
            <w:r>
              <w:rPr>
                <w:rFonts w:ascii="Arial" w:hAnsi="Arial" w:cs="Arial"/>
                <w:color w:val="212121"/>
                <w:sz w:val="18"/>
                <w:shd w:val="clear" w:color="auto" w:fill="FFFFFF"/>
              </w:rPr>
              <w:t xml:space="preserve">KALICHMAN, </w:t>
            </w:r>
            <w:r w:rsidR="00CD1A0B" w:rsidRPr="00F10324">
              <w:rPr>
                <w:rFonts w:ascii="Arial" w:hAnsi="Arial" w:cs="Arial"/>
                <w:color w:val="212121"/>
                <w:sz w:val="18"/>
                <w:shd w:val="clear" w:color="auto" w:fill="FFFFFF"/>
              </w:rPr>
              <w:t>C.</w:t>
            </w:r>
          </w:p>
        </w:tc>
        <w:tc>
          <w:tcPr>
            <w:tcW w:w="1985" w:type="dxa"/>
            <w:shd w:val="clear" w:color="auto" w:fill="auto"/>
          </w:tcPr>
          <w:p w14:paraId="54C595FD" w14:textId="77777777" w:rsidR="00F10324" w:rsidRPr="00F10324" w:rsidRDefault="00F10324" w:rsidP="003D3BE0">
            <w:pPr>
              <w:spacing w:after="0" w:line="240" w:lineRule="auto"/>
              <w:jc w:val="both"/>
              <w:rPr>
                <w:rFonts w:ascii="Arial" w:hAnsi="Arial" w:cs="Arial"/>
                <w:color w:val="212121"/>
                <w:sz w:val="18"/>
                <w:shd w:val="clear" w:color="auto" w:fill="FFFFFF"/>
              </w:rPr>
            </w:pPr>
            <w:r w:rsidRPr="00F10324">
              <w:rPr>
                <w:rFonts w:ascii="Arial" w:hAnsi="Arial" w:cs="Arial"/>
                <w:color w:val="212121"/>
                <w:sz w:val="18"/>
                <w:shd w:val="clear" w:color="auto" w:fill="FFFFFF"/>
              </w:rPr>
              <w:t xml:space="preserve">Sex </w:t>
            </w:r>
            <w:proofErr w:type="spellStart"/>
            <w:r w:rsidRPr="00F10324">
              <w:rPr>
                <w:rFonts w:ascii="Arial" w:hAnsi="Arial" w:cs="Arial"/>
                <w:color w:val="212121"/>
                <w:sz w:val="18"/>
                <w:shd w:val="clear" w:color="auto" w:fill="FFFFFF"/>
              </w:rPr>
              <w:t>Transm</w:t>
            </w:r>
            <w:proofErr w:type="spellEnd"/>
            <w:r w:rsidRPr="00F10324">
              <w:rPr>
                <w:rFonts w:ascii="Arial" w:hAnsi="Arial" w:cs="Arial"/>
                <w:color w:val="212121"/>
                <w:sz w:val="18"/>
                <w:shd w:val="clear" w:color="auto" w:fill="FFFFFF"/>
              </w:rPr>
              <w:t xml:space="preserve"> </w:t>
            </w:r>
            <w:proofErr w:type="spellStart"/>
            <w:r w:rsidRPr="00F10324">
              <w:rPr>
                <w:rFonts w:ascii="Arial" w:hAnsi="Arial" w:cs="Arial"/>
                <w:color w:val="212121"/>
                <w:sz w:val="18"/>
                <w:shd w:val="clear" w:color="auto" w:fill="FFFFFF"/>
              </w:rPr>
              <w:t>Infect</w:t>
            </w:r>
            <w:proofErr w:type="spellEnd"/>
            <w:r>
              <w:rPr>
                <w:rFonts w:ascii="Arial" w:hAnsi="Arial" w:cs="Arial"/>
                <w:color w:val="212121"/>
                <w:sz w:val="18"/>
                <w:shd w:val="clear" w:color="auto" w:fill="FFFFFF"/>
              </w:rPr>
              <w:t>/ MEDLINE</w:t>
            </w:r>
          </w:p>
        </w:tc>
        <w:tc>
          <w:tcPr>
            <w:tcW w:w="1275" w:type="dxa"/>
            <w:shd w:val="clear" w:color="auto" w:fill="auto"/>
          </w:tcPr>
          <w:p w14:paraId="3B17F190" w14:textId="77777777" w:rsidR="00F10324" w:rsidRDefault="00F10324" w:rsidP="003D3BE0">
            <w:pPr>
              <w:rPr>
                <w:rFonts w:ascii="Arial" w:hAnsi="Arial" w:cs="Arial"/>
                <w:sz w:val="18"/>
                <w:szCs w:val="18"/>
              </w:rPr>
            </w:pPr>
            <w:r>
              <w:rPr>
                <w:rFonts w:ascii="Arial" w:hAnsi="Arial" w:cs="Arial"/>
                <w:sz w:val="18"/>
                <w:szCs w:val="18"/>
              </w:rPr>
              <w:t>África/ 2021/ Inglês</w:t>
            </w:r>
          </w:p>
        </w:tc>
      </w:tr>
      <w:tr w:rsidR="006553E6" w:rsidRPr="002973E8" w14:paraId="5481F7F9" w14:textId="77777777" w:rsidTr="00B440B1">
        <w:tc>
          <w:tcPr>
            <w:tcW w:w="675" w:type="dxa"/>
            <w:shd w:val="clear" w:color="auto" w:fill="auto"/>
          </w:tcPr>
          <w:p w14:paraId="73C1A2ED" w14:textId="77777777" w:rsidR="006553E6" w:rsidRDefault="006553E6" w:rsidP="009C29AC">
            <w:pPr>
              <w:spacing w:after="0" w:line="240" w:lineRule="auto"/>
              <w:jc w:val="both"/>
              <w:rPr>
                <w:rFonts w:ascii="Arial" w:hAnsi="Arial" w:cs="Arial"/>
                <w:b/>
                <w:sz w:val="18"/>
                <w:szCs w:val="18"/>
              </w:rPr>
            </w:pPr>
            <w:r>
              <w:rPr>
                <w:rFonts w:ascii="Arial" w:hAnsi="Arial" w:cs="Arial"/>
                <w:b/>
                <w:sz w:val="18"/>
                <w:szCs w:val="18"/>
              </w:rPr>
              <w:t>(18)</w:t>
            </w:r>
          </w:p>
        </w:tc>
        <w:tc>
          <w:tcPr>
            <w:tcW w:w="2694" w:type="dxa"/>
            <w:shd w:val="clear" w:color="auto" w:fill="auto"/>
          </w:tcPr>
          <w:p w14:paraId="66944605" w14:textId="77777777" w:rsidR="006553E6" w:rsidRPr="008A36CD" w:rsidRDefault="006553E6" w:rsidP="006553E6">
            <w:pPr>
              <w:spacing w:after="0" w:line="240" w:lineRule="auto"/>
              <w:jc w:val="both"/>
              <w:rPr>
                <w:rFonts w:ascii="Arial" w:hAnsi="Arial" w:cs="Arial"/>
                <w:sz w:val="18"/>
                <w:szCs w:val="18"/>
              </w:rPr>
            </w:pPr>
            <w:r w:rsidRPr="008A36CD">
              <w:rPr>
                <w:rFonts w:ascii="Arial" w:hAnsi="Arial" w:cs="Arial"/>
                <w:sz w:val="18"/>
                <w:szCs w:val="18"/>
              </w:rPr>
              <w:t xml:space="preserve">Aconselhamento do usuário na realização do teste rápido </w:t>
            </w:r>
            <w:proofErr w:type="spellStart"/>
            <w:r w:rsidRPr="008A36CD">
              <w:rPr>
                <w:rFonts w:ascii="Arial" w:hAnsi="Arial" w:cs="Arial"/>
                <w:sz w:val="18"/>
                <w:szCs w:val="18"/>
              </w:rPr>
              <w:t>Anti-HIV</w:t>
            </w:r>
            <w:proofErr w:type="spellEnd"/>
            <w:r w:rsidRPr="008A36CD">
              <w:rPr>
                <w:rFonts w:ascii="Arial" w:hAnsi="Arial" w:cs="Arial"/>
                <w:sz w:val="18"/>
                <w:szCs w:val="18"/>
              </w:rPr>
              <w:t>: Relato de</w:t>
            </w:r>
          </w:p>
          <w:p w14:paraId="614F2B9F" w14:textId="77777777" w:rsidR="006553E6" w:rsidRPr="00F10324" w:rsidRDefault="006553E6" w:rsidP="006553E6">
            <w:pPr>
              <w:spacing w:after="0" w:line="240" w:lineRule="auto"/>
              <w:jc w:val="both"/>
              <w:rPr>
                <w:rFonts w:ascii="Arial" w:hAnsi="Arial" w:cs="Arial"/>
                <w:sz w:val="18"/>
                <w:szCs w:val="18"/>
              </w:rPr>
            </w:pPr>
            <w:r w:rsidRPr="008A36CD">
              <w:rPr>
                <w:rFonts w:ascii="Arial" w:hAnsi="Arial" w:cs="Arial"/>
                <w:sz w:val="18"/>
                <w:szCs w:val="18"/>
              </w:rPr>
              <w:t>Acadêmicas de enfermagem</w:t>
            </w:r>
          </w:p>
        </w:tc>
        <w:tc>
          <w:tcPr>
            <w:tcW w:w="1984" w:type="dxa"/>
            <w:shd w:val="clear" w:color="auto" w:fill="auto"/>
          </w:tcPr>
          <w:p w14:paraId="35494BA1" w14:textId="77777777" w:rsidR="006553E6" w:rsidRPr="00F10324" w:rsidRDefault="00CD1A0B" w:rsidP="00F367A5">
            <w:pPr>
              <w:spacing w:line="240" w:lineRule="auto"/>
              <w:jc w:val="both"/>
              <w:rPr>
                <w:rFonts w:ascii="Arial" w:hAnsi="Arial" w:cs="Arial"/>
                <w:color w:val="212121"/>
                <w:sz w:val="18"/>
                <w:shd w:val="clear" w:color="auto" w:fill="FFFFFF"/>
              </w:rPr>
            </w:pPr>
            <w:r w:rsidRPr="006553E6">
              <w:rPr>
                <w:rFonts w:ascii="Arial" w:hAnsi="Arial" w:cs="Arial"/>
                <w:color w:val="212121"/>
                <w:sz w:val="18"/>
                <w:shd w:val="clear" w:color="auto" w:fill="FFFFFF"/>
              </w:rPr>
              <w:t>THOMAS</w:t>
            </w:r>
            <w:r w:rsidR="00F367A5">
              <w:rPr>
                <w:rFonts w:ascii="Arial" w:hAnsi="Arial" w:cs="Arial"/>
                <w:color w:val="212121"/>
                <w:sz w:val="18"/>
                <w:shd w:val="clear" w:color="auto" w:fill="FFFFFF"/>
              </w:rPr>
              <w:t>, LS</w:t>
            </w:r>
            <w:r w:rsidRPr="006553E6">
              <w:rPr>
                <w:rFonts w:ascii="Arial" w:hAnsi="Arial" w:cs="Arial"/>
                <w:color w:val="212121"/>
                <w:sz w:val="18"/>
                <w:shd w:val="clear" w:color="auto" w:fill="FFFFFF"/>
              </w:rPr>
              <w:t>; PIETROWSKI</w:t>
            </w:r>
            <w:r w:rsidR="00F367A5">
              <w:rPr>
                <w:rFonts w:ascii="Arial" w:hAnsi="Arial" w:cs="Arial"/>
                <w:color w:val="212121"/>
                <w:sz w:val="18"/>
                <w:shd w:val="clear" w:color="auto" w:fill="FFFFFF"/>
              </w:rPr>
              <w:t>, K</w:t>
            </w:r>
            <w:r w:rsidRPr="006553E6">
              <w:rPr>
                <w:rFonts w:ascii="Arial" w:hAnsi="Arial" w:cs="Arial"/>
                <w:color w:val="212121"/>
                <w:sz w:val="18"/>
                <w:shd w:val="clear" w:color="auto" w:fill="FFFFFF"/>
              </w:rPr>
              <w:t>; FELLER</w:t>
            </w:r>
            <w:r w:rsidR="00F367A5">
              <w:rPr>
                <w:rFonts w:ascii="Arial" w:hAnsi="Arial" w:cs="Arial"/>
                <w:color w:val="212121"/>
                <w:sz w:val="18"/>
                <w:shd w:val="clear" w:color="auto" w:fill="FFFFFF"/>
              </w:rPr>
              <w:t>, SR</w:t>
            </w:r>
            <w:r w:rsidRPr="006553E6">
              <w:rPr>
                <w:rFonts w:ascii="Arial" w:hAnsi="Arial" w:cs="Arial"/>
                <w:color w:val="212121"/>
                <w:sz w:val="18"/>
                <w:shd w:val="clear" w:color="auto" w:fill="FFFFFF"/>
              </w:rPr>
              <w:t>; HESLER</w:t>
            </w:r>
            <w:r w:rsidR="00F367A5">
              <w:rPr>
                <w:rFonts w:ascii="Arial" w:hAnsi="Arial" w:cs="Arial"/>
                <w:color w:val="212121"/>
                <w:sz w:val="18"/>
                <w:shd w:val="clear" w:color="auto" w:fill="FFFFFF"/>
              </w:rPr>
              <w:t>, LZ</w:t>
            </w:r>
          </w:p>
        </w:tc>
        <w:tc>
          <w:tcPr>
            <w:tcW w:w="1985" w:type="dxa"/>
            <w:shd w:val="clear" w:color="auto" w:fill="auto"/>
          </w:tcPr>
          <w:p w14:paraId="57E7234C" w14:textId="77777777" w:rsidR="006553E6" w:rsidRPr="00F10324" w:rsidRDefault="006553E6" w:rsidP="003D3BE0">
            <w:pPr>
              <w:spacing w:after="0" w:line="240" w:lineRule="auto"/>
              <w:jc w:val="both"/>
              <w:rPr>
                <w:rFonts w:ascii="Arial" w:hAnsi="Arial" w:cs="Arial"/>
                <w:color w:val="212121"/>
                <w:sz w:val="18"/>
                <w:shd w:val="clear" w:color="auto" w:fill="FFFFFF"/>
              </w:rPr>
            </w:pPr>
            <w:proofErr w:type="spellStart"/>
            <w:r w:rsidRPr="006553E6">
              <w:rPr>
                <w:rFonts w:ascii="Arial" w:hAnsi="Arial" w:cs="Arial"/>
                <w:color w:val="212121"/>
                <w:sz w:val="18"/>
                <w:shd w:val="clear" w:color="auto" w:fill="FFFFFF"/>
              </w:rPr>
              <w:t>Research</w:t>
            </w:r>
            <w:proofErr w:type="spellEnd"/>
            <w:r w:rsidRPr="006553E6">
              <w:rPr>
                <w:rFonts w:ascii="Arial" w:hAnsi="Arial" w:cs="Arial"/>
                <w:color w:val="212121"/>
                <w:sz w:val="18"/>
                <w:shd w:val="clear" w:color="auto" w:fill="FFFFFF"/>
              </w:rPr>
              <w:t xml:space="preserve">, Society </w:t>
            </w:r>
            <w:proofErr w:type="spellStart"/>
            <w:r w:rsidRPr="006553E6">
              <w:rPr>
                <w:rFonts w:ascii="Arial" w:hAnsi="Arial" w:cs="Arial"/>
                <w:color w:val="212121"/>
                <w:sz w:val="18"/>
                <w:shd w:val="clear" w:color="auto" w:fill="FFFFFF"/>
              </w:rPr>
              <w:t>and</w:t>
            </w:r>
            <w:proofErr w:type="spellEnd"/>
            <w:r w:rsidRPr="006553E6">
              <w:rPr>
                <w:rFonts w:ascii="Arial" w:hAnsi="Arial" w:cs="Arial"/>
                <w:color w:val="212121"/>
                <w:sz w:val="18"/>
                <w:shd w:val="clear" w:color="auto" w:fill="FFFFFF"/>
              </w:rPr>
              <w:t xml:space="preserve"> </w:t>
            </w:r>
            <w:proofErr w:type="spellStart"/>
            <w:r w:rsidRPr="006553E6">
              <w:rPr>
                <w:rFonts w:ascii="Arial" w:hAnsi="Arial" w:cs="Arial"/>
                <w:color w:val="212121"/>
                <w:sz w:val="18"/>
                <w:shd w:val="clear" w:color="auto" w:fill="FFFFFF"/>
              </w:rPr>
              <w:t>Development</w:t>
            </w:r>
            <w:proofErr w:type="spellEnd"/>
            <w:r>
              <w:rPr>
                <w:rFonts w:ascii="Arial" w:hAnsi="Arial" w:cs="Arial"/>
                <w:color w:val="212121"/>
                <w:sz w:val="18"/>
                <w:shd w:val="clear" w:color="auto" w:fill="FFFFFF"/>
              </w:rPr>
              <w:t>/ LILACS</w:t>
            </w:r>
          </w:p>
        </w:tc>
        <w:tc>
          <w:tcPr>
            <w:tcW w:w="1275" w:type="dxa"/>
            <w:shd w:val="clear" w:color="auto" w:fill="auto"/>
          </w:tcPr>
          <w:p w14:paraId="59420335" w14:textId="77777777" w:rsidR="006553E6" w:rsidRDefault="006553E6" w:rsidP="003D3BE0">
            <w:pPr>
              <w:rPr>
                <w:rFonts w:ascii="Arial" w:hAnsi="Arial" w:cs="Arial"/>
                <w:sz w:val="18"/>
                <w:szCs w:val="18"/>
              </w:rPr>
            </w:pPr>
            <w:r>
              <w:rPr>
                <w:rFonts w:ascii="Arial" w:hAnsi="Arial" w:cs="Arial"/>
                <w:sz w:val="18"/>
                <w:szCs w:val="18"/>
              </w:rPr>
              <w:t>Brasil/ 2021/ Português</w:t>
            </w:r>
          </w:p>
        </w:tc>
      </w:tr>
    </w:tbl>
    <w:p w14:paraId="1912DEA1" w14:textId="77777777" w:rsidR="002A30A7" w:rsidRDefault="00C076F2" w:rsidP="002A30A7">
      <w:pPr>
        <w:spacing w:after="0" w:line="360" w:lineRule="auto"/>
        <w:jc w:val="right"/>
        <w:rPr>
          <w:rFonts w:ascii="Arial" w:hAnsi="Arial" w:cs="Arial"/>
          <w:sz w:val="24"/>
        </w:rPr>
      </w:pPr>
      <w:r>
        <w:rPr>
          <w:rFonts w:ascii="Arial" w:hAnsi="Arial" w:cs="Arial"/>
          <w:sz w:val="24"/>
        </w:rPr>
        <w:tab/>
      </w:r>
      <w:r w:rsidR="002A30A7">
        <w:rPr>
          <w:rFonts w:ascii="Arial" w:hAnsi="Arial" w:cs="Arial"/>
          <w:sz w:val="24"/>
        </w:rPr>
        <w:t>Fonte: autor</w:t>
      </w:r>
    </w:p>
    <w:p w14:paraId="03F391CC" w14:textId="77777777" w:rsidR="002A30A7" w:rsidRDefault="002A30A7" w:rsidP="00C076F2">
      <w:pPr>
        <w:spacing w:after="0" w:line="360" w:lineRule="auto"/>
        <w:jc w:val="both"/>
        <w:rPr>
          <w:rFonts w:ascii="Arial" w:hAnsi="Arial" w:cs="Arial"/>
          <w:sz w:val="24"/>
        </w:rPr>
      </w:pPr>
    </w:p>
    <w:p w14:paraId="322CE147" w14:textId="77777777" w:rsidR="00614BA3" w:rsidRDefault="002A30A7" w:rsidP="00C076F2">
      <w:pPr>
        <w:spacing w:after="0" w:line="360" w:lineRule="auto"/>
        <w:jc w:val="both"/>
        <w:rPr>
          <w:rFonts w:ascii="Arial" w:hAnsi="Arial" w:cs="Arial"/>
          <w:sz w:val="24"/>
        </w:rPr>
      </w:pPr>
      <w:r>
        <w:rPr>
          <w:rFonts w:ascii="Arial" w:hAnsi="Arial" w:cs="Arial"/>
          <w:sz w:val="24"/>
        </w:rPr>
        <w:tab/>
      </w:r>
      <w:r w:rsidR="002C1C95">
        <w:rPr>
          <w:rFonts w:ascii="Arial" w:hAnsi="Arial" w:cs="Arial"/>
          <w:sz w:val="24"/>
        </w:rPr>
        <w:t>Dos artigos</w:t>
      </w:r>
      <w:r w:rsidR="008E2881">
        <w:rPr>
          <w:rFonts w:ascii="Arial" w:hAnsi="Arial" w:cs="Arial"/>
          <w:sz w:val="24"/>
        </w:rPr>
        <w:t xml:space="preserve"> analisados, 9 retrataram sobre Percepção dos Profissionais acerca do Aconselhamento (3, 7, 8, 10, 11, 12, 13, 14, 18), oito sobre Perspectiva dos Usuários (1, 5, 6, 9, 12, 15, 16, 17), um abordou a Importância do Aconselhamento na AB (3) e cinco mostraram as Limitações vivenciadas pelos profissionais relacionado</w:t>
      </w:r>
      <w:r w:rsidR="007F5051">
        <w:rPr>
          <w:rFonts w:ascii="Arial" w:hAnsi="Arial" w:cs="Arial"/>
          <w:sz w:val="24"/>
        </w:rPr>
        <w:t>s</w:t>
      </w:r>
      <w:r w:rsidR="008E2881">
        <w:rPr>
          <w:rFonts w:ascii="Arial" w:hAnsi="Arial" w:cs="Arial"/>
          <w:sz w:val="24"/>
        </w:rPr>
        <w:t xml:space="preserve"> ao Aconselhamento (2, 3, 4, 7, 10) (Quadro 2).</w:t>
      </w:r>
    </w:p>
    <w:p w14:paraId="7ECB3409" w14:textId="77777777" w:rsidR="001347F0" w:rsidRPr="00F06809" w:rsidRDefault="00F06809" w:rsidP="00C076F2">
      <w:pPr>
        <w:spacing w:after="0" w:line="360" w:lineRule="auto"/>
        <w:jc w:val="both"/>
        <w:rPr>
          <w:rFonts w:ascii="Arial" w:hAnsi="Arial" w:cs="Arial"/>
          <w:sz w:val="24"/>
          <w:szCs w:val="24"/>
        </w:rPr>
      </w:pPr>
      <w:r>
        <w:rPr>
          <w:rFonts w:ascii="Arial" w:hAnsi="Arial" w:cs="Arial"/>
          <w:sz w:val="24"/>
          <w:szCs w:val="24"/>
        </w:rPr>
        <w:tab/>
      </w:r>
      <w:r w:rsidR="001347F0" w:rsidRPr="00F06809">
        <w:rPr>
          <w:rFonts w:ascii="Arial" w:hAnsi="Arial" w:cs="Arial"/>
          <w:sz w:val="24"/>
          <w:szCs w:val="24"/>
        </w:rPr>
        <w:t>Segundo os estudos selecionados, os profissionais afirmam que o teste e aconselhamento é uma estratégia que desempenha um papel significativo para</w:t>
      </w:r>
      <w:r>
        <w:rPr>
          <w:rFonts w:ascii="Arial" w:hAnsi="Arial" w:cs="Arial"/>
          <w:sz w:val="24"/>
          <w:szCs w:val="24"/>
        </w:rPr>
        <w:t xml:space="preserve"> que</w:t>
      </w:r>
      <w:r w:rsidR="001347F0" w:rsidRPr="00F06809">
        <w:rPr>
          <w:rFonts w:ascii="Arial" w:hAnsi="Arial" w:cs="Arial"/>
          <w:sz w:val="24"/>
          <w:szCs w:val="24"/>
        </w:rPr>
        <w:t xml:space="preserve"> o usuário possa agir corretamente</w:t>
      </w:r>
      <w:r>
        <w:rPr>
          <w:rFonts w:ascii="Arial" w:hAnsi="Arial" w:cs="Arial"/>
          <w:sz w:val="24"/>
          <w:szCs w:val="24"/>
        </w:rPr>
        <w:t xml:space="preserve"> e assim, </w:t>
      </w:r>
      <w:r w:rsidR="001347F0" w:rsidRPr="00F06809">
        <w:rPr>
          <w:rFonts w:ascii="Arial" w:hAnsi="Arial" w:cs="Arial"/>
          <w:sz w:val="24"/>
          <w:szCs w:val="24"/>
        </w:rPr>
        <w:t xml:space="preserve">prevenir e controlar a transmissão das </w:t>
      </w:r>
      <w:proofErr w:type="spellStart"/>
      <w:r w:rsidR="001347F0" w:rsidRPr="00F06809">
        <w:rPr>
          <w:rFonts w:ascii="Arial" w:hAnsi="Arial" w:cs="Arial"/>
          <w:sz w:val="24"/>
          <w:szCs w:val="24"/>
        </w:rPr>
        <w:t>IST’s</w:t>
      </w:r>
      <w:proofErr w:type="spellEnd"/>
      <w:r w:rsidR="00F23F41">
        <w:rPr>
          <w:rFonts w:ascii="Arial" w:hAnsi="Arial" w:cs="Arial"/>
          <w:sz w:val="24"/>
          <w:szCs w:val="24"/>
        </w:rPr>
        <w:t xml:space="preserve"> (Quadro 2</w:t>
      </w:r>
      <w:r>
        <w:rPr>
          <w:rFonts w:ascii="Arial" w:hAnsi="Arial" w:cs="Arial"/>
          <w:sz w:val="24"/>
          <w:szCs w:val="24"/>
        </w:rPr>
        <w:t>).</w:t>
      </w:r>
    </w:p>
    <w:p w14:paraId="549835E7" w14:textId="77777777" w:rsidR="001347F0" w:rsidRPr="00F06809" w:rsidRDefault="00F06809" w:rsidP="00F23F41">
      <w:pPr>
        <w:spacing w:after="0" w:line="360" w:lineRule="auto"/>
        <w:jc w:val="both"/>
        <w:rPr>
          <w:rFonts w:ascii="Arial" w:hAnsi="Arial" w:cs="Arial"/>
          <w:sz w:val="24"/>
          <w:szCs w:val="24"/>
        </w:rPr>
      </w:pPr>
      <w:r>
        <w:rPr>
          <w:rFonts w:ascii="Arial" w:hAnsi="Arial" w:cs="Arial"/>
          <w:sz w:val="24"/>
          <w:szCs w:val="24"/>
        </w:rPr>
        <w:tab/>
      </w:r>
      <w:r w:rsidR="001347F0" w:rsidRPr="00F06809">
        <w:rPr>
          <w:rFonts w:ascii="Arial" w:hAnsi="Arial" w:cs="Arial"/>
          <w:sz w:val="24"/>
          <w:szCs w:val="24"/>
        </w:rPr>
        <w:t xml:space="preserve">Os profissionais referem a importância </w:t>
      </w:r>
      <w:r>
        <w:rPr>
          <w:rFonts w:ascii="Arial" w:hAnsi="Arial" w:cs="Arial"/>
          <w:sz w:val="24"/>
          <w:szCs w:val="24"/>
        </w:rPr>
        <w:t>do</w:t>
      </w:r>
      <w:r w:rsidR="001347F0" w:rsidRPr="00F06809">
        <w:rPr>
          <w:rFonts w:ascii="Arial" w:hAnsi="Arial" w:cs="Arial"/>
          <w:sz w:val="24"/>
          <w:szCs w:val="24"/>
        </w:rPr>
        <w:t xml:space="preserve"> teste rápido e aconselhamento ser realizados por toda equipe, porém há a compreensão sobre a dificuldade devido a demanda específica</w:t>
      </w:r>
      <w:r>
        <w:rPr>
          <w:rFonts w:ascii="Arial" w:hAnsi="Arial" w:cs="Arial"/>
          <w:sz w:val="24"/>
          <w:szCs w:val="24"/>
        </w:rPr>
        <w:t xml:space="preserve"> de todos os</w:t>
      </w:r>
      <w:r w:rsidR="001347F0" w:rsidRPr="00F06809">
        <w:rPr>
          <w:rFonts w:ascii="Arial" w:hAnsi="Arial" w:cs="Arial"/>
          <w:sz w:val="24"/>
          <w:szCs w:val="24"/>
        </w:rPr>
        <w:t xml:space="preserve"> profissionais, sendo a alta carga de trabalho apontada como dificuldade</w:t>
      </w:r>
      <w:r>
        <w:rPr>
          <w:rFonts w:ascii="Arial" w:hAnsi="Arial" w:cs="Arial"/>
          <w:sz w:val="24"/>
          <w:szCs w:val="24"/>
        </w:rPr>
        <w:t xml:space="preserve"> </w:t>
      </w:r>
      <w:r w:rsidR="00F23F41">
        <w:rPr>
          <w:rFonts w:ascii="Arial" w:hAnsi="Arial" w:cs="Arial"/>
          <w:sz w:val="24"/>
          <w:szCs w:val="24"/>
        </w:rPr>
        <w:t>(Quadro 2</w:t>
      </w:r>
      <w:r>
        <w:rPr>
          <w:rFonts w:ascii="Arial" w:hAnsi="Arial" w:cs="Arial"/>
          <w:sz w:val="24"/>
          <w:szCs w:val="24"/>
        </w:rPr>
        <w:t>).</w:t>
      </w:r>
    </w:p>
    <w:p w14:paraId="6E58C9D7" w14:textId="77777777" w:rsidR="00F06809" w:rsidRPr="00F06809" w:rsidRDefault="00F06809" w:rsidP="00F23F41">
      <w:pPr>
        <w:spacing w:after="0" w:line="360" w:lineRule="auto"/>
        <w:jc w:val="both"/>
        <w:rPr>
          <w:rFonts w:ascii="Arial" w:hAnsi="Arial" w:cs="Arial"/>
          <w:sz w:val="24"/>
          <w:szCs w:val="24"/>
        </w:rPr>
      </w:pPr>
      <w:r>
        <w:rPr>
          <w:rFonts w:ascii="Arial" w:hAnsi="Arial" w:cs="Arial"/>
          <w:sz w:val="24"/>
          <w:szCs w:val="24"/>
        </w:rPr>
        <w:lastRenderedPageBreak/>
        <w:tab/>
      </w:r>
      <w:r w:rsidR="001347F0" w:rsidRPr="00F06809">
        <w:rPr>
          <w:rFonts w:ascii="Arial" w:hAnsi="Arial" w:cs="Arial"/>
          <w:sz w:val="24"/>
          <w:szCs w:val="24"/>
        </w:rPr>
        <w:t xml:space="preserve">A não valorização do aconselhamento foi identificada </w:t>
      </w:r>
      <w:r w:rsidR="001347F0" w:rsidRPr="002A30A7">
        <w:rPr>
          <w:rFonts w:ascii="Arial" w:hAnsi="Arial" w:cs="Arial"/>
          <w:sz w:val="24"/>
          <w:szCs w:val="24"/>
        </w:rPr>
        <w:t>nos estudo</w:t>
      </w:r>
      <w:r w:rsidR="007F5051" w:rsidRPr="002A30A7">
        <w:rPr>
          <w:rFonts w:ascii="Arial" w:hAnsi="Arial" w:cs="Arial"/>
          <w:sz w:val="24"/>
          <w:szCs w:val="24"/>
        </w:rPr>
        <w:t>s</w:t>
      </w:r>
      <w:r w:rsidR="001347F0" w:rsidRPr="00F06809">
        <w:rPr>
          <w:rFonts w:ascii="Arial" w:hAnsi="Arial" w:cs="Arial"/>
          <w:sz w:val="24"/>
          <w:szCs w:val="24"/>
        </w:rPr>
        <w:t xml:space="preserve">, em determinadas situações pela atitude dos profissionais e </w:t>
      </w:r>
      <w:r>
        <w:rPr>
          <w:rFonts w:ascii="Arial" w:hAnsi="Arial" w:cs="Arial"/>
          <w:sz w:val="24"/>
          <w:szCs w:val="24"/>
        </w:rPr>
        <w:t xml:space="preserve">pela própria direção do serviço </w:t>
      </w:r>
      <w:r w:rsidR="00F23F41">
        <w:rPr>
          <w:rFonts w:ascii="Arial" w:hAnsi="Arial" w:cs="Arial"/>
          <w:sz w:val="24"/>
          <w:szCs w:val="24"/>
        </w:rPr>
        <w:t>(Quadro 2</w:t>
      </w:r>
      <w:r>
        <w:rPr>
          <w:rFonts w:ascii="Arial" w:hAnsi="Arial" w:cs="Arial"/>
          <w:sz w:val="24"/>
          <w:szCs w:val="24"/>
        </w:rPr>
        <w:t>).</w:t>
      </w:r>
      <w:r w:rsidR="001347F0" w:rsidRPr="00F06809">
        <w:rPr>
          <w:rFonts w:ascii="Arial" w:hAnsi="Arial" w:cs="Arial"/>
          <w:sz w:val="24"/>
          <w:szCs w:val="24"/>
        </w:rPr>
        <w:t xml:space="preserve"> </w:t>
      </w:r>
    </w:p>
    <w:p w14:paraId="5F441EA9" w14:textId="77777777" w:rsidR="001347F0" w:rsidRDefault="00F06809" w:rsidP="00F23F41">
      <w:pPr>
        <w:spacing w:after="0" w:line="360" w:lineRule="auto"/>
        <w:jc w:val="both"/>
        <w:rPr>
          <w:rFonts w:ascii="Arial" w:hAnsi="Arial" w:cs="Arial"/>
          <w:sz w:val="24"/>
          <w:szCs w:val="24"/>
        </w:rPr>
      </w:pPr>
      <w:r>
        <w:rPr>
          <w:rFonts w:ascii="Arial" w:hAnsi="Arial" w:cs="Arial"/>
          <w:sz w:val="24"/>
          <w:szCs w:val="24"/>
        </w:rPr>
        <w:tab/>
      </w:r>
      <w:r w:rsidR="001347F0" w:rsidRPr="00F06809">
        <w:rPr>
          <w:rFonts w:ascii="Arial" w:hAnsi="Arial" w:cs="Arial"/>
          <w:sz w:val="24"/>
          <w:szCs w:val="24"/>
        </w:rPr>
        <w:t>Para os profissionais</w:t>
      </w:r>
      <w:r w:rsidRPr="00F06809">
        <w:rPr>
          <w:rFonts w:ascii="Arial" w:hAnsi="Arial" w:cs="Arial"/>
          <w:sz w:val="24"/>
          <w:szCs w:val="24"/>
        </w:rPr>
        <w:t>, o</w:t>
      </w:r>
      <w:r w:rsidR="001347F0" w:rsidRPr="00F06809">
        <w:rPr>
          <w:rFonts w:ascii="Arial" w:hAnsi="Arial" w:cs="Arial"/>
          <w:sz w:val="24"/>
          <w:szCs w:val="24"/>
        </w:rPr>
        <w:t xml:space="preserve"> aconselhamento envolve lidar direta</w:t>
      </w:r>
      <w:r w:rsidRPr="00F06809">
        <w:rPr>
          <w:rFonts w:ascii="Arial" w:hAnsi="Arial" w:cs="Arial"/>
          <w:sz w:val="24"/>
          <w:szCs w:val="24"/>
        </w:rPr>
        <w:t xml:space="preserve">mente com situações variadas, que fogem do contexto pessoal e </w:t>
      </w:r>
      <w:r w:rsidR="001347F0" w:rsidRPr="00F06809">
        <w:rPr>
          <w:rFonts w:ascii="Arial" w:hAnsi="Arial" w:cs="Arial"/>
          <w:sz w:val="24"/>
          <w:szCs w:val="24"/>
        </w:rPr>
        <w:t>que os usuários estão inseridos em contex</w:t>
      </w:r>
      <w:r w:rsidRPr="00F06809">
        <w:rPr>
          <w:rFonts w:ascii="Arial" w:hAnsi="Arial" w:cs="Arial"/>
          <w:sz w:val="24"/>
          <w:szCs w:val="24"/>
        </w:rPr>
        <w:t>tos socioculturais particulares, s</w:t>
      </w:r>
      <w:r w:rsidR="001347F0" w:rsidRPr="00F06809">
        <w:rPr>
          <w:rFonts w:ascii="Arial" w:hAnsi="Arial" w:cs="Arial"/>
          <w:sz w:val="24"/>
          <w:szCs w:val="24"/>
        </w:rPr>
        <w:t>endo, as informações repassadas, fundamentais para prepará-los para as diversas possibilidades diagnósticas.</w:t>
      </w:r>
      <w:r>
        <w:rPr>
          <w:rFonts w:ascii="Arial" w:hAnsi="Arial" w:cs="Arial"/>
          <w:sz w:val="24"/>
          <w:szCs w:val="24"/>
        </w:rPr>
        <w:t xml:space="preserve"> </w:t>
      </w:r>
      <w:r w:rsidRPr="00F06809">
        <w:rPr>
          <w:rFonts w:ascii="Arial" w:hAnsi="Arial" w:cs="Arial"/>
          <w:sz w:val="24"/>
          <w:szCs w:val="24"/>
        </w:rPr>
        <w:t xml:space="preserve">A </w:t>
      </w:r>
      <w:r w:rsidR="001347F0" w:rsidRPr="00F06809">
        <w:rPr>
          <w:rFonts w:ascii="Arial" w:hAnsi="Arial" w:cs="Arial"/>
          <w:sz w:val="24"/>
          <w:szCs w:val="24"/>
        </w:rPr>
        <w:t xml:space="preserve">capacitação </w:t>
      </w:r>
      <w:r w:rsidRPr="00F06809">
        <w:rPr>
          <w:rFonts w:ascii="Arial" w:hAnsi="Arial" w:cs="Arial"/>
          <w:sz w:val="24"/>
          <w:szCs w:val="24"/>
        </w:rPr>
        <w:t xml:space="preserve">foi apontada </w:t>
      </w:r>
      <w:r w:rsidR="001347F0" w:rsidRPr="00F06809">
        <w:rPr>
          <w:rFonts w:ascii="Arial" w:hAnsi="Arial" w:cs="Arial"/>
          <w:sz w:val="24"/>
          <w:szCs w:val="24"/>
        </w:rPr>
        <w:t>como ponto positivo</w:t>
      </w:r>
      <w:r>
        <w:rPr>
          <w:rFonts w:ascii="Arial" w:hAnsi="Arial" w:cs="Arial"/>
          <w:sz w:val="24"/>
          <w:szCs w:val="24"/>
        </w:rPr>
        <w:t xml:space="preserve"> </w:t>
      </w:r>
      <w:r w:rsidR="00F23F41">
        <w:rPr>
          <w:rFonts w:ascii="Arial" w:hAnsi="Arial" w:cs="Arial"/>
          <w:sz w:val="24"/>
          <w:szCs w:val="24"/>
        </w:rPr>
        <w:t>(Quadro 2</w:t>
      </w:r>
      <w:r>
        <w:rPr>
          <w:rFonts w:ascii="Arial" w:hAnsi="Arial" w:cs="Arial"/>
          <w:sz w:val="24"/>
          <w:szCs w:val="24"/>
        </w:rPr>
        <w:t>).</w:t>
      </w:r>
    </w:p>
    <w:p w14:paraId="5359266A" w14:textId="77777777" w:rsidR="00F23F41" w:rsidRPr="00F23F41" w:rsidRDefault="00F23F41" w:rsidP="00F23F41">
      <w:pPr>
        <w:spacing w:after="0" w:line="360" w:lineRule="auto"/>
        <w:jc w:val="both"/>
        <w:rPr>
          <w:rFonts w:ascii="Arial" w:hAnsi="Arial" w:cs="Arial"/>
          <w:sz w:val="24"/>
          <w:szCs w:val="24"/>
        </w:rPr>
      </w:pPr>
      <w:r w:rsidRPr="00F23F41">
        <w:rPr>
          <w:rFonts w:ascii="Arial" w:hAnsi="Arial" w:cs="Arial"/>
          <w:sz w:val="20"/>
          <w:szCs w:val="24"/>
        </w:rPr>
        <w:tab/>
      </w:r>
      <w:r w:rsidRPr="00F23F41">
        <w:rPr>
          <w:rFonts w:ascii="Arial" w:hAnsi="Arial" w:cs="Arial"/>
          <w:sz w:val="24"/>
          <w:szCs w:val="24"/>
        </w:rPr>
        <w:t xml:space="preserve">O aconselhamento, na perspectiva de usuários do serviço, é um momento para troca de informações entre o usuário e o profissional. Promove também o surgimento de maior aproximação, favorecendo uma relação de comunicação, confiança, parceria e esclarecimento de dúvidas, proporcionando, pelo conhecimento das particularidades do indivíduo, a construção de estratégia para a promoção da saúde. </w:t>
      </w:r>
      <w:r w:rsidR="000F5AF1">
        <w:rPr>
          <w:rFonts w:ascii="Arial" w:hAnsi="Arial" w:cs="Arial"/>
          <w:sz w:val="24"/>
          <w:szCs w:val="24"/>
        </w:rPr>
        <w:t>Os usuários afirmam se sentir</w:t>
      </w:r>
      <w:r>
        <w:rPr>
          <w:rFonts w:ascii="Arial" w:hAnsi="Arial" w:cs="Arial"/>
          <w:sz w:val="24"/>
          <w:szCs w:val="24"/>
        </w:rPr>
        <w:t xml:space="preserve"> mais </w:t>
      </w:r>
      <w:r w:rsidRPr="00F23F41">
        <w:rPr>
          <w:rFonts w:ascii="Arial" w:hAnsi="Arial" w:cs="Arial"/>
          <w:sz w:val="24"/>
          <w:szCs w:val="24"/>
        </w:rPr>
        <w:t xml:space="preserve">confortável </w:t>
      </w:r>
      <w:r>
        <w:rPr>
          <w:rFonts w:ascii="Arial" w:hAnsi="Arial" w:cs="Arial"/>
          <w:sz w:val="24"/>
          <w:szCs w:val="24"/>
        </w:rPr>
        <w:t>para conversar</w:t>
      </w:r>
      <w:r w:rsidRPr="00F23F41">
        <w:rPr>
          <w:rFonts w:ascii="Arial" w:hAnsi="Arial" w:cs="Arial"/>
          <w:sz w:val="24"/>
          <w:szCs w:val="24"/>
        </w:rPr>
        <w:t xml:space="preserve"> com seu parce</w:t>
      </w:r>
      <w:r>
        <w:rPr>
          <w:rFonts w:ascii="Arial" w:hAnsi="Arial" w:cs="Arial"/>
          <w:sz w:val="24"/>
          <w:szCs w:val="24"/>
        </w:rPr>
        <w:t>iro sobre sexo seguro (Quadro 2).</w:t>
      </w:r>
    </w:p>
    <w:p w14:paraId="1E23955D" w14:textId="77777777" w:rsidR="00F23F41" w:rsidRDefault="00F23F41" w:rsidP="00F23F41">
      <w:pPr>
        <w:spacing w:after="0" w:line="360" w:lineRule="auto"/>
        <w:jc w:val="both"/>
        <w:rPr>
          <w:rFonts w:ascii="Arial" w:hAnsi="Arial" w:cs="Arial"/>
          <w:sz w:val="24"/>
          <w:szCs w:val="24"/>
        </w:rPr>
      </w:pPr>
      <w:r>
        <w:rPr>
          <w:rFonts w:ascii="Arial" w:hAnsi="Arial" w:cs="Arial"/>
          <w:sz w:val="24"/>
          <w:szCs w:val="24"/>
        </w:rPr>
        <w:tab/>
        <w:t>Nos estudos também foi relatado que para</w:t>
      </w:r>
      <w:r w:rsidRPr="00F23F41">
        <w:rPr>
          <w:rFonts w:ascii="Arial" w:hAnsi="Arial" w:cs="Arial"/>
          <w:sz w:val="24"/>
          <w:szCs w:val="24"/>
        </w:rPr>
        <w:t xml:space="preserve"> usuários do serviço, o aconselhamento pode ser uma desvantagem na medida em que demanda maior tempo dentro do serviço</w:t>
      </w:r>
      <w:r>
        <w:rPr>
          <w:rFonts w:ascii="Arial" w:hAnsi="Arial" w:cs="Arial"/>
          <w:sz w:val="24"/>
          <w:szCs w:val="24"/>
        </w:rPr>
        <w:t>. Eles também apresentam medo de ser julgado pelos profissionais de saúde (Quadro 2).</w:t>
      </w:r>
    </w:p>
    <w:p w14:paraId="5625D6FE" w14:textId="77777777" w:rsidR="00F23F41" w:rsidRDefault="00F23F41" w:rsidP="00F23F41">
      <w:pPr>
        <w:spacing w:after="0" w:line="360" w:lineRule="auto"/>
        <w:jc w:val="both"/>
        <w:rPr>
          <w:rFonts w:ascii="Arial" w:hAnsi="Arial" w:cs="Arial"/>
          <w:sz w:val="24"/>
          <w:szCs w:val="24"/>
        </w:rPr>
      </w:pPr>
      <w:r>
        <w:rPr>
          <w:rFonts w:ascii="Arial" w:hAnsi="Arial" w:cs="Arial"/>
          <w:sz w:val="24"/>
        </w:rPr>
        <w:tab/>
      </w:r>
      <w:r w:rsidRPr="00F23F41">
        <w:rPr>
          <w:rFonts w:ascii="Arial" w:hAnsi="Arial" w:cs="Arial"/>
          <w:sz w:val="24"/>
        </w:rPr>
        <w:t>Apenas um estudo retratou a imp</w:t>
      </w:r>
      <w:r w:rsidR="00B070AB">
        <w:rPr>
          <w:rFonts w:ascii="Arial" w:hAnsi="Arial" w:cs="Arial"/>
          <w:sz w:val="24"/>
        </w:rPr>
        <w:t>ortância do Aconselhamento na APS</w:t>
      </w:r>
      <w:r w:rsidRPr="00F23F41">
        <w:rPr>
          <w:rFonts w:ascii="Arial" w:hAnsi="Arial" w:cs="Arial"/>
          <w:sz w:val="24"/>
        </w:rPr>
        <w:t xml:space="preserve"> e traz como um cenário apropriado, principalmente devido ao vínculo profissional-usuário </w:t>
      </w:r>
      <w:r>
        <w:rPr>
          <w:rFonts w:ascii="Arial" w:hAnsi="Arial" w:cs="Arial"/>
          <w:sz w:val="24"/>
          <w:szCs w:val="24"/>
        </w:rPr>
        <w:t>(Quadro 2).</w:t>
      </w:r>
    </w:p>
    <w:p w14:paraId="04B5AFAF" w14:textId="77777777" w:rsidR="00C076F2" w:rsidRPr="00C076F2" w:rsidRDefault="00C076F2" w:rsidP="00F23F41">
      <w:pPr>
        <w:spacing w:after="0" w:line="360" w:lineRule="auto"/>
        <w:jc w:val="both"/>
        <w:rPr>
          <w:rFonts w:ascii="Arial" w:hAnsi="Arial" w:cs="Arial"/>
          <w:sz w:val="32"/>
        </w:rPr>
      </w:pPr>
      <w:r w:rsidRPr="00C076F2">
        <w:rPr>
          <w:rFonts w:ascii="Arial" w:hAnsi="Arial" w:cs="Arial"/>
          <w:sz w:val="20"/>
          <w:szCs w:val="24"/>
        </w:rPr>
        <w:tab/>
      </w:r>
      <w:r w:rsidRPr="00C076F2">
        <w:rPr>
          <w:rFonts w:ascii="Arial" w:hAnsi="Arial" w:cs="Arial"/>
          <w:sz w:val="24"/>
          <w:szCs w:val="24"/>
        </w:rPr>
        <w:t xml:space="preserve">As principais limitações </w:t>
      </w:r>
      <w:r w:rsidR="007F5051" w:rsidRPr="002A30A7">
        <w:rPr>
          <w:rFonts w:ascii="Arial" w:hAnsi="Arial" w:cs="Arial"/>
          <w:sz w:val="24"/>
          <w:szCs w:val="24"/>
        </w:rPr>
        <w:t>incluíram,</w:t>
      </w:r>
      <w:r w:rsidRPr="00C076F2">
        <w:rPr>
          <w:rFonts w:ascii="Arial" w:hAnsi="Arial" w:cs="Arial"/>
          <w:sz w:val="24"/>
          <w:szCs w:val="24"/>
        </w:rPr>
        <w:t xml:space="preserve"> restrições de recursos como falta de pessoal, alta carga de trabalho, falta de suprimentos, infraestrutura inadequada e falta de pessoal qualificado.</w:t>
      </w:r>
      <w:r>
        <w:rPr>
          <w:rFonts w:ascii="Arial" w:hAnsi="Arial" w:cs="Arial"/>
          <w:sz w:val="32"/>
        </w:rPr>
        <w:t xml:space="preserve"> </w:t>
      </w:r>
      <w:r w:rsidRPr="00C076F2">
        <w:rPr>
          <w:rFonts w:ascii="Arial" w:hAnsi="Arial" w:cs="Arial"/>
          <w:sz w:val="24"/>
          <w:szCs w:val="24"/>
        </w:rPr>
        <w:t>Os profissionais de saúde descreveram grandes demandas emocionai</w:t>
      </w:r>
      <w:r>
        <w:rPr>
          <w:rFonts w:ascii="Arial" w:hAnsi="Arial" w:cs="Arial"/>
          <w:sz w:val="24"/>
          <w:szCs w:val="24"/>
        </w:rPr>
        <w:t>s de observar clientes sofrerem. Também foi mencionado</w:t>
      </w:r>
      <w:r w:rsidRPr="00C076F2">
        <w:rPr>
          <w:rFonts w:ascii="Arial" w:hAnsi="Arial" w:cs="Arial"/>
          <w:sz w:val="24"/>
          <w:szCs w:val="24"/>
        </w:rPr>
        <w:t xml:space="preserve"> a abordagem sindrômica inadequada pelos</w:t>
      </w:r>
      <w:r>
        <w:rPr>
          <w:rFonts w:ascii="Arial" w:hAnsi="Arial" w:cs="Arial"/>
          <w:sz w:val="24"/>
          <w:szCs w:val="24"/>
        </w:rPr>
        <w:t xml:space="preserve"> profissionais (Quadro 2).</w:t>
      </w:r>
    </w:p>
    <w:p w14:paraId="49218525" w14:textId="77777777" w:rsidR="003A6693" w:rsidRPr="00533DB7" w:rsidRDefault="003A6693">
      <w:pPr>
        <w:spacing w:after="200" w:line="276" w:lineRule="auto"/>
        <w:rPr>
          <w:rFonts w:ascii="Arial" w:hAnsi="Arial" w:cs="Arial"/>
          <w:sz w:val="24"/>
          <w:szCs w:val="24"/>
        </w:rPr>
      </w:pPr>
      <w:r>
        <w:rPr>
          <w:rFonts w:ascii="Arial" w:hAnsi="Arial" w:cs="Arial"/>
          <w:sz w:val="24"/>
          <w:szCs w:val="24"/>
        </w:rPr>
        <w:br w:type="page"/>
      </w:r>
      <w:r w:rsidR="005522A0">
        <w:rPr>
          <w:rFonts w:ascii="Arial" w:hAnsi="Arial" w:cs="Arial"/>
          <w:sz w:val="24"/>
        </w:rPr>
        <w:lastRenderedPageBreak/>
        <w:t>Quadro 2 –</w:t>
      </w:r>
      <w:r w:rsidR="005522A0" w:rsidRPr="003A6693">
        <w:rPr>
          <w:rFonts w:ascii="Arial" w:hAnsi="Arial" w:cs="Arial"/>
          <w:sz w:val="24"/>
        </w:rPr>
        <w:t xml:space="preserve"> </w:t>
      </w:r>
      <w:r w:rsidR="005522A0">
        <w:rPr>
          <w:rFonts w:ascii="Arial" w:hAnsi="Arial" w:cs="Arial"/>
          <w:sz w:val="24"/>
        </w:rPr>
        <w:t xml:space="preserve">Principais resultados acerca do Aconselhamento </w:t>
      </w:r>
      <w:proofErr w:type="spellStart"/>
      <w:r w:rsidR="005522A0">
        <w:rPr>
          <w:rFonts w:ascii="Arial" w:hAnsi="Arial" w:cs="Arial"/>
          <w:sz w:val="24"/>
        </w:rPr>
        <w:t>pré</w:t>
      </w:r>
      <w:proofErr w:type="spellEnd"/>
      <w:r w:rsidR="005522A0">
        <w:rPr>
          <w:rFonts w:ascii="Arial" w:hAnsi="Arial" w:cs="Arial"/>
          <w:sz w:val="24"/>
        </w:rPr>
        <w:t xml:space="preserve"> e pós Teste Rápido na Ate</w:t>
      </w:r>
      <w:r w:rsidR="00C076F2">
        <w:rPr>
          <w:rFonts w:ascii="Arial" w:hAnsi="Arial" w:cs="Arial"/>
          <w:sz w:val="24"/>
        </w:rPr>
        <w:t>nção Primária à Saúde</w:t>
      </w:r>
      <w:r w:rsidR="008E2881">
        <w:rPr>
          <w:rFonts w:ascii="Arial" w:hAnsi="Arial" w:cs="Arial"/>
          <w:sz w:val="24"/>
        </w:rPr>
        <w:t>, Goiânia,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6688"/>
      </w:tblGrid>
      <w:tr w:rsidR="003A6693" w:rsidRPr="002973E8" w14:paraId="76DB31A4" w14:textId="77777777" w:rsidTr="001655A5">
        <w:trPr>
          <w:tblHeader/>
        </w:trPr>
        <w:tc>
          <w:tcPr>
            <w:tcW w:w="1809" w:type="dxa"/>
            <w:shd w:val="clear" w:color="auto" w:fill="BDD6EE"/>
          </w:tcPr>
          <w:p w14:paraId="25FDBB9A" w14:textId="77777777" w:rsidR="003A6693" w:rsidRPr="002973E8" w:rsidRDefault="005522A0" w:rsidP="002973E8">
            <w:pPr>
              <w:spacing w:after="200" w:line="276" w:lineRule="auto"/>
              <w:rPr>
                <w:rFonts w:ascii="Arial" w:hAnsi="Arial" w:cs="Arial"/>
                <w:b/>
                <w:sz w:val="24"/>
                <w:szCs w:val="24"/>
              </w:rPr>
            </w:pPr>
            <w:r w:rsidRPr="002973E8">
              <w:rPr>
                <w:rFonts w:ascii="Arial" w:hAnsi="Arial" w:cs="Arial"/>
                <w:b/>
                <w:sz w:val="24"/>
                <w:szCs w:val="24"/>
              </w:rPr>
              <w:t>Fatores relacionados</w:t>
            </w:r>
          </w:p>
        </w:tc>
        <w:tc>
          <w:tcPr>
            <w:tcW w:w="6835" w:type="dxa"/>
            <w:shd w:val="clear" w:color="auto" w:fill="BDD6EE"/>
          </w:tcPr>
          <w:p w14:paraId="1212D0A6" w14:textId="77777777" w:rsidR="003A6693" w:rsidRPr="002973E8" w:rsidRDefault="005522A0" w:rsidP="002973E8">
            <w:pPr>
              <w:spacing w:after="200" w:line="276" w:lineRule="auto"/>
              <w:rPr>
                <w:rFonts w:ascii="Arial" w:hAnsi="Arial" w:cs="Arial"/>
                <w:b/>
                <w:sz w:val="24"/>
                <w:szCs w:val="24"/>
              </w:rPr>
            </w:pPr>
            <w:r w:rsidRPr="002973E8">
              <w:rPr>
                <w:rFonts w:ascii="Arial" w:hAnsi="Arial" w:cs="Arial"/>
                <w:b/>
                <w:sz w:val="24"/>
                <w:szCs w:val="24"/>
              </w:rPr>
              <w:t>Resultados</w:t>
            </w:r>
          </w:p>
        </w:tc>
      </w:tr>
      <w:tr w:rsidR="005522A0" w:rsidRPr="002973E8" w14:paraId="12850B3A" w14:textId="77777777" w:rsidTr="003D3BE0">
        <w:tc>
          <w:tcPr>
            <w:tcW w:w="1809" w:type="dxa"/>
            <w:shd w:val="clear" w:color="auto" w:fill="auto"/>
          </w:tcPr>
          <w:p w14:paraId="520C4967" w14:textId="77777777" w:rsidR="005522A0" w:rsidRPr="003D3BE0" w:rsidRDefault="005522A0" w:rsidP="002973E8">
            <w:pPr>
              <w:spacing w:after="200" w:line="276" w:lineRule="auto"/>
              <w:rPr>
                <w:rFonts w:ascii="Arial" w:hAnsi="Arial" w:cs="Arial"/>
                <w:b/>
                <w:sz w:val="24"/>
                <w:szCs w:val="24"/>
              </w:rPr>
            </w:pPr>
            <w:r w:rsidRPr="003D3BE0">
              <w:rPr>
                <w:rFonts w:ascii="Arial" w:hAnsi="Arial" w:cs="Arial"/>
                <w:b/>
                <w:sz w:val="24"/>
                <w:szCs w:val="24"/>
              </w:rPr>
              <w:t>Percepção dos profissionais</w:t>
            </w:r>
          </w:p>
        </w:tc>
        <w:tc>
          <w:tcPr>
            <w:tcW w:w="6835" w:type="dxa"/>
            <w:shd w:val="clear" w:color="auto" w:fill="auto"/>
          </w:tcPr>
          <w:p w14:paraId="3C68D2C1" w14:textId="77777777" w:rsidR="005522A0" w:rsidRPr="001347F0" w:rsidRDefault="009C6A7E" w:rsidP="009C6A7E">
            <w:pPr>
              <w:spacing w:after="0" w:line="240" w:lineRule="auto"/>
              <w:jc w:val="both"/>
              <w:rPr>
                <w:rFonts w:ascii="Arial" w:hAnsi="Arial" w:cs="Arial"/>
                <w:sz w:val="20"/>
                <w:szCs w:val="24"/>
              </w:rPr>
            </w:pPr>
            <w:r w:rsidRPr="001347F0">
              <w:rPr>
                <w:rFonts w:ascii="Arial" w:hAnsi="Arial" w:cs="Arial"/>
                <w:sz w:val="20"/>
                <w:szCs w:val="24"/>
              </w:rPr>
              <w:t>(3) Para os profissionais o aconselhamento é uma orientação para que o usuário possa agir corretamente em relação à redução de riscos para determinada doença como na orientação sobre o uso de métodos contraceptivos, com destaque para o preservativo, a vulnerabilidade e a prevenção de doenças. Os profissionais relataram que a procura do serviço é mínima e, para alguns profissionais, quando ocorre, há a priorização no atendimento. O acolhimento da pessoa que busca o aconselhamento é feito sob demanda programada e espontânea das queixas mais comuns. Na comunicação dos resultados, constatou-se o medo devido às consequências da revelação do resultado e o despreparo dos profissionais, principalmente na comunicação de resultado de DST às mulheres e a não aceitação do diagnóstico pelos parceiros.</w:t>
            </w:r>
          </w:p>
          <w:p w14:paraId="1C6A03E4" w14:textId="77777777" w:rsidR="00320B0B" w:rsidRPr="001347F0" w:rsidRDefault="00320B0B" w:rsidP="009C6A7E">
            <w:pPr>
              <w:spacing w:after="0" w:line="240" w:lineRule="auto"/>
              <w:jc w:val="both"/>
              <w:rPr>
                <w:rFonts w:ascii="Arial" w:hAnsi="Arial" w:cs="Arial"/>
                <w:sz w:val="20"/>
                <w:szCs w:val="24"/>
              </w:rPr>
            </w:pPr>
          </w:p>
          <w:p w14:paraId="2A240A23" w14:textId="77777777" w:rsidR="00320B0B" w:rsidRDefault="00320B0B" w:rsidP="009C6A7E">
            <w:pPr>
              <w:spacing w:after="0" w:line="240" w:lineRule="auto"/>
              <w:jc w:val="both"/>
              <w:rPr>
                <w:rFonts w:ascii="Arial" w:hAnsi="Arial" w:cs="Arial"/>
                <w:sz w:val="20"/>
                <w:szCs w:val="24"/>
              </w:rPr>
            </w:pPr>
            <w:r w:rsidRPr="001347F0">
              <w:rPr>
                <w:rFonts w:ascii="Arial" w:hAnsi="Arial" w:cs="Arial"/>
                <w:sz w:val="20"/>
                <w:szCs w:val="24"/>
              </w:rPr>
              <w:t>(7) Segundo os profissionais o teste e aconselhamento para HIV é uma estratégia que desempenha um papel significativo para prevenir e controlar a transmissão da doença.</w:t>
            </w:r>
          </w:p>
          <w:p w14:paraId="43A59F0E" w14:textId="77777777" w:rsidR="00320B0B" w:rsidRDefault="00320B0B" w:rsidP="009C6A7E">
            <w:pPr>
              <w:spacing w:after="0" w:line="240" w:lineRule="auto"/>
              <w:jc w:val="both"/>
              <w:rPr>
                <w:rFonts w:ascii="Arial" w:hAnsi="Arial" w:cs="Arial"/>
                <w:sz w:val="20"/>
                <w:szCs w:val="24"/>
              </w:rPr>
            </w:pPr>
          </w:p>
          <w:p w14:paraId="43D3BAB8" w14:textId="77777777" w:rsidR="00320B0B" w:rsidRDefault="00320B0B" w:rsidP="000A60BF">
            <w:pPr>
              <w:spacing w:after="0" w:line="240" w:lineRule="auto"/>
              <w:jc w:val="both"/>
              <w:rPr>
                <w:rFonts w:ascii="Arial" w:hAnsi="Arial" w:cs="Arial"/>
                <w:sz w:val="20"/>
                <w:szCs w:val="24"/>
              </w:rPr>
            </w:pPr>
            <w:r w:rsidRPr="001347F0">
              <w:rPr>
                <w:rFonts w:ascii="Arial" w:hAnsi="Arial" w:cs="Arial"/>
                <w:sz w:val="20"/>
                <w:szCs w:val="24"/>
              </w:rPr>
              <w:t xml:space="preserve">(8) Os profissionais </w:t>
            </w:r>
            <w:r w:rsidR="000A60BF" w:rsidRPr="001347F0">
              <w:rPr>
                <w:rFonts w:ascii="Arial" w:hAnsi="Arial" w:cs="Arial"/>
                <w:sz w:val="20"/>
                <w:szCs w:val="24"/>
              </w:rPr>
              <w:t xml:space="preserve">reconhecem </w:t>
            </w:r>
            <w:r w:rsidRPr="001347F0">
              <w:rPr>
                <w:rFonts w:ascii="Arial" w:hAnsi="Arial" w:cs="Arial"/>
                <w:sz w:val="20"/>
                <w:szCs w:val="24"/>
              </w:rPr>
              <w:t>a capacitação como ponto positivo, pois acelerou a captação e tratamento de novos casos, evitando a disseminação das doenças, já que a atenção básica é a porta de entrada do SUS.</w:t>
            </w:r>
            <w:r w:rsidRPr="00320B0B">
              <w:rPr>
                <w:rFonts w:ascii="Arial" w:hAnsi="Arial" w:cs="Arial"/>
                <w:sz w:val="20"/>
                <w:szCs w:val="24"/>
              </w:rPr>
              <w:t xml:space="preserve"> Durante os treinamentos foram entregues materiais de apoio, que são acessados no momento da implantação das ações ou em qualquer períod</w:t>
            </w:r>
            <w:r w:rsidR="000A60BF">
              <w:rPr>
                <w:rFonts w:ascii="Arial" w:hAnsi="Arial" w:cs="Arial"/>
                <w:sz w:val="20"/>
                <w:szCs w:val="24"/>
              </w:rPr>
              <w:t>o quando surge alguma dúvida na operacionalização da</w:t>
            </w:r>
            <w:r w:rsidRPr="00320B0B">
              <w:rPr>
                <w:rFonts w:ascii="Arial" w:hAnsi="Arial" w:cs="Arial"/>
                <w:sz w:val="20"/>
                <w:szCs w:val="24"/>
              </w:rPr>
              <w:t xml:space="preserve"> tarefa. </w:t>
            </w:r>
            <w:r w:rsidR="000A60BF">
              <w:rPr>
                <w:rFonts w:ascii="Arial" w:hAnsi="Arial" w:cs="Arial"/>
                <w:sz w:val="20"/>
                <w:szCs w:val="24"/>
              </w:rPr>
              <w:t xml:space="preserve">Segundo os profissionais, não há nenhuma exigência da prefeitura quanto à </w:t>
            </w:r>
            <w:r w:rsidRPr="00320B0B">
              <w:rPr>
                <w:rFonts w:ascii="Arial" w:hAnsi="Arial" w:cs="Arial"/>
                <w:sz w:val="20"/>
                <w:szCs w:val="24"/>
              </w:rPr>
              <w:t xml:space="preserve">realização de testagem e aconselhamento, porém, há um controle da quantidade </w:t>
            </w:r>
            <w:r w:rsidR="000A60BF">
              <w:rPr>
                <w:rFonts w:ascii="Arial" w:hAnsi="Arial" w:cs="Arial"/>
                <w:sz w:val="20"/>
                <w:szCs w:val="24"/>
              </w:rPr>
              <w:t>de testes que a unidade dispõe. Com relação ao processo</w:t>
            </w:r>
            <w:r w:rsidRPr="00320B0B">
              <w:rPr>
                <w:rFonts w:ascii="Arial" w:hAnsi="Arial" w:cs="Arial"/>
                <w:sz w:val="20"/>
                <w:szCs w:val="24"/>
              </w:rPr>
              <w:t xml:space="preserve"> </w:t>
            </w:r>
            <w:r w:rsidR="000A60BF">
              <w:rPr>
                <w:rFonts w:ascii="Arial" w:hAnsi="Arial" w:cs="Arial"/>
                <w:sz w:val="20"/>
                <w:szCs w:val="24"/>
              </w:rPr>
              <w:t>de trabalho da equipe, profissionais relatam que não</w:t>
            </w:r>
            <w:r w:rsidRPr="00320B0B">
              <w:rPr>
                <w:rFonts w:ascii="Arial" w:hAnsi="Arial" w:cs="Arial"/>
                <w:sz w:val="20"/>
                <w:szCs w:val="24"/>
              </w:rPr>
              <w:t xml:space="preserve"> discutem coletivamente a avaliação de suas ações. Indicam que já realizaram avaliações, porém não as realizam há alguns anos. Dessa forma, também não avaliam o número de pessoas atendidas com demanda de IST, perfil dos usuários ou quantidade de pessoas com diagnóstico positivado.</w:t>
            </w:r>
            <w:r w:rsidR="000A60BF">
              <w:rPr>
                <w:rFonts w:ascii="Arial" w:hAnsi="Arial" w:cs="Arial"/>
                <w:sz w:val="20"/>
                <w:szCs w:val="24"/>
              </w:rPr>
              <w:t xml:space="preserve"> Apesar disso, conseguem perceber um aumento do número de casos positivos desde o início de implantação da testagem, uma percepção proveniente do</w:t>
            </w:r>
            <w:r w:rsidRPr="00320B0B">
              <w:rPr>
                <w:rFonts w:ascii="Arial" w:hAnsi="Arial" w:cs="Arial"/>
                <w:sz w:val="20"/>
                <w:szCs w:val="24"/>
              </w:rPr>
              <w:t xml:space="preserve"> cres</w:t>
            </w:r>
            <w:r w:rsidR="000A60BF">
              <w:rPr>
                <w:rFonts w:ascii="Arial" w:hAnsi="Arial" w:cs="Arial"/>
                <w:sz w:val="20"/>
                <w:szCs w:val="24"/>
              </w:rPr>
              <w:t>cimento da</w:t>
            </w:r>
            <w:r w:rsidRPr="00320B0B">
              <w:rPr>
                <w:rFonts w:ascii="Arial" w:hAnsi="Arial" w:cs="Arial"/>
                <w:sz w:val="20"/>
                <w:szCs w:val="24"/>
              </w:rPr>
              <w:t xml:space="preserve"> oferta, alcançando mais pessoas.</w:t>
            </w:r>
          </w:p>
          <w:p w14:paraId="2CAF0E7F" w14:textId="77777777" w:rsidR="00D91CF2" w:rsidRDefault="00D91CF2" w:rsidP="000A60BF">
            <w:pPr>
              <w:spacing w:after="0" w:line="240" w:lineRule="auto"/>
              <w:jc w:val="both"/>
              <w:rPr>
                <w:rFonts w:ascii="Arial" w:hAnsi="Arial" w:cs="Arial"/>
                <w:sz w:val="20"/>
                <w:szCs w:val="24"/>
              </w:rPr>
            </w:pPr>
          </w:p>
          <w:p w14:paraId="52CBD5F5" w14:textId="77777777" w:rsidR="00D91CF2" w:rsidRPr="001347F0" w:rsidRDefault="00D91CF2" w:rsidP="000A60BF">
            <w:pPr>
              <w:spacing w:after="0" w:line="240" w:lineRule="auto"/>
              <w:jc w:val="both"/>
              <w:rPr>
                <w:rFonts w:ascii="Arial" w:hAnsi="Arial" w:cs="Arial"/>
                <w:sz w:val="20"/>
                <w:szCs w:val="24"/>
              </w:rPr>
            </w:pPr>
            <w:r w:rsidRPr="001347F0">
              <w:rPr>
                <w:rFonts w:ascii="Arial" w:hAnsi="Arial" w:cs="Arial"/>
                <w:sz w:val="20"/>
                <w:szCs w:val="24"/>
              </w:rPr>
              <w:t>(10) Os profissionais referem a importância de que o teste rápido e o aconselhamento pudessem estar sendo realizados por toda equipe, porém ao mesmo tempo há a compreensão sobre a dificuldade de outras especialidades realizarem o teste devido às demandas específicas desses profissionais. Os profissionais relatam também uma queixa pela sobrecarga de trabalho que precisam assumir, que devem desenvolver diversos programas e políticas de saúde na atenção básica. No entanto, o aumento das demandas não é acompanhado por uma correspondente ampliação das equipes.</w:t>
            </w:r>
          </w:p>
          <w:p w14:paraId="70DBFE34" w14:textId="77777777" w:rsidR="00D91CF2" w:rsidRPr="001347F0" w:rsidRDefault="00D91CF2" w:rsidP="000A60BF">
            <w:pPr>
              <w:spacing w:after="0" w:line="240" w:lineRule="auto"/>
              <w:jc w:val="both"/>
              <w:rPr>
                <w:rFonts w:ascii="Arial" w:hAnsi="Arial" w:cs="Arial"/>
                <w:sz w:val="20"/>
                <w:szCs w:val="24"/>
              </w:rPr>
            </w:pPr>
          </w:p>
          <w:p w14:paraId="42B407CD" w14:textId="77777777" w:rsidR="00D91CF2" w:rsidRDefault="00D91CF2" w:rsidP="000A60BF">
            <w:pPr>
              <w:spacing w:after="0" w:line="240" w:lineRule="auto"/>
              <w:jc w:val="both"/>
              <w:rPr>
                <w:rFonts w:ascii="Arial" w:hAnsi="Arial" w:cs="Arial"/>
                <w:sz w:val="20"/>
                <w:szCs w:val="24"/>
              </w:rPr>
            </w:pPr>
            <w:r w:rsidRPr="001347F0">
              <w:rPr>
                <w:rFonts w:ascii="Arial" w:hAnsi="Arial" w:cs="Arial"/>
                <w:sz w:val="20"/>
                <w:szCs w:val="24"/>
              </w:rPr>
              <w:t>(11) Na fala dos participantes da pesquisa, a não valorização do aconselhamento foi identificada em determinadas situações pela atitude de alguns colegas e pela própria direção do serviço. Para os profissionais O aconselhamento em HIV / AIDS envolve lidar diretamente com situações variadas e, muitas vezes, longe de nossos valores e estilos de vida.</w:t>
            </w:r>
            <w:r w:rsidRPr="00D91CF2">
              <w:rPr>
                <w:rFonts w:ascii="Arial" w:hAnsi="Arial" w:cs="Arial"/>
                <w:sz w:val="20"/>
                <w:szCs w:val="24"/>
              </w:rPr>
              <w:t xml:space="preserve"> Observa-se que em determinados casos em que surgem questões como incesto, pedofilia, homossexualidade e outras, costuma-se exigir da </w:t>
            </w:r>
            <w:r w:rsidRPr="00D91CF2">
              <w:rPr>
                <w:rFonts w:ascii="Arial" w:hAnsi="Arial" w:cs="Arial"/>
                <w:sz w:val="20"/>
                <w:szCs w:val="24"/>
              </w:rPr>
              <w:lastRenderedPageBreak/>
              <w:t>equipe uma carga emocional, e muitas vezes o conselheiro se depara com uma experiência desafiadora e geradora de sofrimento.</w:t>
            </w:r>
          </w:p>
          <w:p w14:paraId="0F9C2781" w14:textId="77777777" w:rsidR="004B36D6" w:rsidRDefault="004B36D6" w:rsidP="000A60BF">
            <w:pPr>
              <w:spacing w:after="0" w:line="240" w:lineRule="auto"/>
              <w:jc w:val="both"/>
              <w:rPr>
                <w:rFonts w:ascii="Arial" w:hAnsi="Arial" w:cs="Arial"/>
                <w:sz w:val="20"/>
                <w:szCs w:val="24"/>
              </w:rPr>
            </w:pPr>
          </w:p>
          <w:p w14:paraId="74A44625" w14:textId="77777777" w:rsidR="001655A5" w:rsidRDefault="001655A5" w:rsidP="000A60BF">
            <w:pPr>
              <w:spacing w:after="0" w:line="240" w:lineRule="auto"/>
              <w:jc w:val="both"/>
              <w:rPr>
                <w:rFonts w:ascii="Arial" w:hAnsi="Arial" w:cs="Arial"/>
                <w:sz w:val="20"/>
                <w:szCs w:val="24"/>
              </w:rPr>
            </w:pPr>
            <w:r w:rsidRPr="001347F0">
              <w:rPr>
                <w:rFonts w:ascii="Arial" w:hAnsi="Arial" w:cs="Arial"/>
                <w:sz w:val="20"/>
                <w:szCs w:val="24"/>
              </w:rPr>
              <w:t>(12) Os profissionais envolvidos no aconselhamento coletivo percebem como ferramenta fundamental a escuta qualificada. Compreendem, inclusive, que os usuários estão inseridos em contextos socioculturais particulares e não dissociáveis de sua experiência vivida. Sendo, as informações repas</w:t>
            </w:r>
            <w:r w:rsidR="00F1656D" w:rsidRPr="001347F0">
              <w:rPr>
                <w:rFonts w:ascii="Arial" w:hAnsi="Arial" w:cs="Arial"/>
                <w:sz w:val="20"/>
                <w:szCs w:val="24"/>
              </w:rPr>
              <w:t>sadas, fundamentais para prepará</w:t>
            </w:r>
            <w:r w:rsidRPr="001347F0">
              <w:rPr>
                <w:rFonts w:ascii="Arial" w:hAnsi="Arial" w:cs="Arial"/>
                <w:sz w:val="20"/>
                <w:szCs w:val="24"/>
              </w:rPr>
              <w:t>-los para as diversas possibilidades diagnósticas. Os profissionais são unanimes em relação à função do aconselhamento</w:t>
            </w:r>
            <w:r w:rsidRPr="001655A5">
              <w:rPr>
                <w:rFonts w:ascii="Arial" w:hAnsi="Arial" w:cs="Arial"/>
                <w:sz w:val="20"/>
                <w:szCs w:val="24"/>
              </w:rPr>
              <w:t>. Para eles, é incumbência educativa. Percepção dos profissionais sobre aconselhamento é reduzida simplesmente a orientar o usuário para minimização dos riscos de determinada doença, sendo, porém, considerada prática relevante.</w:t>
            </w:r>
          </w:p>
          <w:p w14:paraId="5D23E1D1" w14:textId="77777777" w:rsidR="001655A5" w:rsidRDefault="001655A5" w:rsidP="000A60BF">
            <w:pPr>
              <w:spacing w:after="0" w:line="240" w:lineRule="auto"/>
              <w:jc w:val="both"/>
              <w:rPr>
                <w:rFonts w:ascii="Arial" w:hAnsi="Arial" w:cs="Arial"/>
                <w:sz w:val="20"/>
                <w:szCs w:val="24"/>
              </w:rPr>
            </w:pPr>
          </w:p>
          <w:p w14:paraId="449AE9D0" w14:textId="77777777" w:rsidR="001655A5" w:rsidRDefault="001655A5" w:rsidP="000A60BF">
            <w:pPr>
              <w:spacing w:after="0" w:line="240" w:lineRule="auto"/>
              <w:jc w:val="both"/>
              <w:rPr>
                <w:rFonts w:ascii="Arial" w:hAnsi="Arial" w:cs="Arial"/>
                <w:sz w:val="20"/>
                <w:szCs w:val="24"/>
              </w:rPr>
            </w:pPr>
            <w:r>
              <w:rPr>
                <w:rFonts w:ascii="Arial" w:hAnsi="Arial" w:cs="Arial"/>
                <w:sz w:val="20"/>
                <w:szCs w:val="24"/>
              </w:rPr>
              <w:t xml:space="preserve">(13) </w:t>
            </w:r>
            <w:r w:rsidRPr="001655A5">
              <w:rPr>
                <w:rFonts w:ascii="Arial" w:hAnsi="Arial" w:cs="Arial"/>
                <w:sz w:val="20"/>
                <w:szCs w:val="24"/>
              </w:rPr>
              <w:t xml:space="preserve">Na unidade temática ‘Realização do aconselhamento’, a maioria dos profissionais (79,5%) referiu realizar sempre/frequentemente o aconselhamento individual em </w:t>
            </w:r>
            <w:proofErr w:type="spellStart"/>
            <w:r w:rsidRPr="001655A5">
              <w:rPr>
                <w:rFonts w:ascii="Arial" w:hAnsi="Arial" w:cs="Arial"/>
                <w:sz w:val="20"/>
                <w:szCs w:val="24"/>
              </w:rPr>
              <w:t>ISTs</w:t>
            </w:r>
            <w:proofErr w:type="spellEnd"/>
            <w:r w:rsidRPr="001655A5">
              <w:rPr>
                <w:rFonts w:ascii="Arial" w:hAnsi="Arial" w:cs="Arial"/>
                <w:sz w:val="20"/>
                <w:szCs w:val="24"/>
              </w:rPr>
              <w:t xml:space="preserve">/HIV/aids em local reservado com o usuário. Em ‘Medidas de prevenção’, a proporção dos profissionais que discutem sempre/frequentemente sobre medidas preventivas relacionadas às </w:t>
            </w:r>
            <w:proofErr w:type="spellStart"/>
            <w:r w:rsidRPr="001655A5">
              <w:rPr>
                <w:rFonts w:ascii="Arial" w:hAnsi="Arial" w:cs="Arial"/>
                <w:sz w:val="20"/>
                <w:szCs w:val="24"/>
              </w:rPr>
              <w:t>ISTs</w:t>
            </w:r>
            <w:proofErr w:type="spellEnd"/>
            <w:r w:rsidRPr="001655A5">
              <w:rPr>
                <w:rFonts w:ascii="Arial" w:hAnsi="Arial" w:cs="Arial"/>
                <w:sz w:val="20"/>
                <w:szCs w:val="24"/>
              </w:rPr>
              <w:t xml:space="preserve">/HIV/aids durante o aconselhamento foi, igualmente, de 79,5%. Quanto à ‘Avaliação do comportamento de risco e vulnerabilidade’, o percentual dos profissionais que sempre/frequentemente aborda a transmissão vertical de </w:t>
            </w:r>
            <w:proofErr w:type="spellStart"/>
            <w:r w:rsidRPr="001655A5">
              <w:rPr>
                <w:rFonts w:ascii="Arial" w:hAnsi="Arial" w:cs="Arial"/>
                <w:sz w:val="20"/>
                <w:szCs w:val="24"/>
              </w:rPr>
              <w:t>ISTs</w:t>
            </w:r>
            <w:proofErr w:type="spellEnd"/>
            <w:r w:rsidRPr="001655A5">
              <w:rPr>
                <w:rFonts w:ascii="Arial" w:hAnsi="Arial" w:cs="Arial"/>
                <w:sz w:val="20"/>
                <w:szCs w:val="24"/>
              </w:rPr>
              <w:t xml:space="preserve"> e HIV com cada gestante na consulta pré-natal foi de 75,3%. Sobre a ‘Testagem sorológica’, 87,7% dos profissionais participantes do estudo raramente/nunca omitem um diagnóstico de IST, enquanto apenas 11,6% indicam o teste a todo usuário atendido por eles na UBS.</w:t>
            </w:r>
          </w:p>
          <w:p w14:paraId="0608B711" w14:textId="77777777" w:rsidR="00F10324" w:rsidRDefault="00F10324" w:rsidP="000A60BF">
            <w:pPr>
              <w:spacing w:after="0" w:line="240" w:lineRule="auto"/>
              <w:jc w:val="both"/>
              <w:rPr>
                <w:rFonts w:ascii="Arial" w:hAnsi="Arial" w:cs="Arial"/>
                <w:sz w:val="20"/>
                <w:szCs w:val="24"/>
              </w:rPr>
            </w:pPr>
          </w:p>
          <w:p w14:paraId="1763CD3D" w14:textId="77777777" w:rsidR="00F10324" w:rsidRDefault="00F10324" w:rsidP="000A60BF">
            <w:pPr>
              <w:spacing w:after="0" w:line="240" w:lineRule="auto"/>
              <w:jc w:val="both"/>
              <w:rPr>
                <w:rFonts w:ascii="Arial" w:hAnsi="Arial" w:cs="Arial"/>
                <w:sz w:val="20"/>
                <w:szCs w:val="24"/>
              </w:rPr>
            </w:pPr>
            <w:r>
              <w:rPr>
                <w:rFonts w:ascii="Arial" w:hAnsi="Arial" w:cs="Arial"/>
                <w:sz w:val="20"/>
                <w:szCs w:val="24"/>
              </w:rPr>
              <w:t xml:space="preserve">(14) </w:t>
            </w:r>
            <w:r w:rsidRPr="00F10324">
              <w:rPr>
                <w:rFonts w:ascii="Arial" w:hAnsi="Arial" w:cs="Arial"/>
                <w:sz w:val="20"/>
                <w:szCs w:val="24"/>
              </w:rPr>
              <w:t>O aconselhamento comportamental reduz a probabilidade de adquirir DSTs em adolescentes sexualmente ativos e em adultos com risco aumentado, incluindo, por exemplo, aqueles que têm uma DST atual, não usam preservativos ou têm múltiplos parceiros, resultando em um benefício líquido moderado. As abordagens mais bem-sucedidas fornecem informações sobre DSTs comuns e transmissão de DST; avaliar o risco da pessoa de adquirir DSTs; visam aumentar a motivação ou compromisso com práticas sexuais mais seguras; e fornecer treinamento em uso de preservativo, comunicação sobre sexo seguro, resolução de problemas e outras habilidades pertinentes.</w:t>
            </w:r>
          </w:p>
          <w:p w14:paraId="6AC54A44" w14:textId="77777777" w:rsidR="006553E6" w:rsidRDefault="006553E6" w:rsidP="000A60BF">
            <w:pPr>
              <w:spacing w:after="0" w:line="240" w:lineRule="auto"/>
              <w:jc w:val="both"/>
              <w:rPr>
                <w:rFonts w:ascii="Arial" w:hAnsi="Arial" w:cs="Arial"/>
                <w:sz w:val="20"/>
                <w:szCs w:val="24"/>
              </w:rPr>
            </w:pPr>
          </w:p>
          <w:p w14:paraId="2DBEF9E1" w14:textId="77777777" w:rsidR="006553E6" w:rsidRPr="009C6A7E" w:rsidRDefault="006553E6" w:rsidP="006553E6">
            <w:pPr>
              <w:spacing w:after="0" w:line="240" w:lineRule="auto"/>
              <w:jc w:val="both"/>
              <w:rPr>
                <w:rFonts w:ascii="Arial" w:hAnsi="Arial" w:cs="Arial"/>
                <w:sz w:val="20"/>
                <w:szCs w:val="24"/>
              </w:rPr>
            </w:pPr>
            <w:r>
              <w:rPr>
                <w:rFonts w:ascii="Arial" w:hAnsi="Arial" w:cs="Arial"/>
                <w:sz w:val="20"/>
                <w:szCs w:val="24"/>
              </w:rPr>
              <w:t xml:space="preserve">(18) </w:t>
            </w:r>
            <w:r w:rsidRPr="006553E6">
              <w:rPr>
                <w:rFonts w:ascii="Arial" w:hAnsi="Arial" w:cs="Arial"/>
                <w:sz w:val="20"/>
                <w:szCs w:val="24"/>
              </w:rPr>
              <w:t xml:space="preserve">A relação dos profissionais </w:t>
            </w:r>
            <w:r w:rsidR="002A30A7" w:rsidRPr="002A30A7">
              <w:rPr>
                <w:rFonts w:ascii="Arial" w:hAnsi="Arial" w:cs="Arial"/>
                <w:sz w:val="20"/>
                <w:szCs w:val="24"/>
              </w:rPr>
              <w:t>E</w:t>
            </w:r>
            <w:r w:rsidRPr="002A30A7">
              <w:rPr>
                <w:rFonts w:ascii="Arial" w:hAnsi="Arial" w:cs="Arial"/>
                <w:sz w:val="20"/>
                <w:szCs w:val="24"/>
              </w:rPr>
              <w:t xml:space="preserve">nfermeiros </w:t>
            </w:r>
            <w:r w:rsidRPr="006553E6">
              <w:rPr>
                <w:rFonts w:ascii="Arial" w:hAnsi="Arial" w:cs="Arial"/>
                <w:sz w:val="20"/>
                <w:szCs w:val="24"/>
              </w:rPr>
              <w:t>com a revelação do diagnóstico positivo se</w:t>
            </w:r>
            <w:r>
              <w:rPr>
                <w:rFonts w:ascii="Arial" w:hAnsi="Arial" w:cs="Arial"/>
                <w:sz w:val="20"/>
                <w:szCs w:val="24"/>
              </w:rPr>
              <w:t xml:space="preserve"> apresenta como uma dificuldade e</w:t>
            </w:r>
            <w:r w:rsidRPr="006553E6">
              <w:rPr>
                <w:rFonts w:ascii="Arial" w:hAnsi="Arial" w:cs="Arial"/>
                <w:sz w:val="20"/>
                <w:szCs w:val="24"/>
              </w:rPr>
              <w:t>nfrentada no campo profissional. O enfermeiro tem a responsabilidade técnica pelo teste ráp</w:t>
            </w:r>
            <w:r>
              <w:rPr>
                <w:rFonts w:ascii="Arial" w:hAnsi="Arial" w:cs="Arial"/>
                <w:sz w:val="20"/>
                <w:szCs w:val="24"/>
              </w:rPr>
              <w:t>ido e deve estar preparado para a</w:t>
            </w:r>
            <w:r w:rsidRPr="006553E6">
              <w:rPr>
                <w:rFonts w:ascii="Arial" w:hAnsi="Arial" w:cs="Arial"/>
                <w:sz w:val="20"/>
                <w:szCs w:val="24"/>
              </w:rPr>
              <w:t>mbos os resultados, realizando a aproximação, transmissão de segurança e acolhimento a</w:t>
            </w:r>
            <w:r>
              <w:rPr>
                <w:rFonts w:ascii="Arial" w:hAnsi="Arial" w:cs="Arial"/>
                <w:sz w:val="20"/>
                <w:szCs w:val="24"/>
              </w:rPr>
              <w:t xml:space="preserve">dequadas do paciente, em meio a </w:t>
            </w:r>
            <w:r w:rsidRPr="006553E6">
              <w:rPr>
                <w:rFonts w:ascii="Arial" w:hAnsi="Arial" w:cs="Arial"/>
                <w:sz w:val="20"/>
                <w:szCs w:val="24"/>
              </w:rPr>
              <w:t>qualquer angústia. O aconselhamento pós testagem positiva deve ser realizada respeitando-se cada paciente e observando que cada pessoa receberá má notícias de uma maneira</w:t>
            </w:r>
            <w:r>
              <w:rPr>
                <w:rFonts w:ascii="Arial" w:hAnsi="Arial" w:cs="Arial"/>
                <w:sz w:val="20"/>
                <w:szCs w:val="24"/>
              </w:rPr>
              <w:t xml:space="preserve"> diferente. O profissional deve </w:t>
            </w:r>
            <w:r w:rsidRPr="006553E6">
              <w:rPr>
                <w:rFonts w:ascii="Arial" w:hAnsi="Arial" w:cs="Arial"/>
                <w:sz w:val="20"/>
                <w:szCs w:val="24"/>
              </w:rPr>
              <w:t>manter um ambiente adequado, confortável, olhar nos olhos do paciente e ter empatia e hum</w:t>
            </w:r>
            <w:r>
              <w:rPr>
                <w:rFonts w:ascii="Arial" w:hAnsi="Arial" w:cs="Arial"/>
                <w:sz w:val="20"/>
                <w:szCs w:val="24"/>
              </w:rPr>
              <w:t xml:space="preserve">anização ao dar uma má notícia, </w:t>
            </w:r>
            <w:r w:rsidRPr="006553E6">
              <w:rPr>
                <w:rFonts w:ascii="Arial" w:hAnsi="Arial" w:cs="Arial"/>
                <w:sz w:val="20"/>
                <w:szCs w:val="24"/>
              </w:rPr>
              <w:t>sempre responder as suas dúvidas e manter uma educação continuada, preferencialmente com uma equipe multiprofissional</w:t>
            </w:r>
          </w:p>
        </w:tc>
      </w:tr>
      <w:tr w:rsidR="003A6693" w:rsidRPr="002973E8" w14:paraId="33882139" w14:textId="77777777" w:rsidTr="003D3BE0">
        <w:tc>
          <w:tcPr>
            <w:tcW w:w="1809" w:type="dxa"/>
            <w:shd w:val="clear" w:color="auto" w:fill="auto"/>
          </w:tcPr>
          <w:p w14:paraId="150C656C" w14:textId="77777777" w:rsidR="003A6693" w:rsidRPr="003D3BE0" w:rsidRDefault="003A6693" w:rsidP="002973E8">
            <w:pPr>
              <w:spacing w:after="200" w:line="276" w:lineRule="auto"/>
              <w:rPr>
                <w:rFonts w:ascii="Arial" w:hAnsi="Arial" w:cs="Arial"/>
                <w:b/>
                <w:sz w:val="24"/>
                <w:szCs w:val="24"/>
              </w:rPr>
            </w:pPr>
            <w:r w:rsidRPr="003D3BE0">
              <w:rPr>
                <w:rFonts w:ascii="Arial" w:hAnsi="Arial" w:cs="Arial"/>
                <w:b/>
                <w:sz w:val="24"/>
                <w:szCs w:val="24"/>
              </w:rPr>
              <w:lastRenderedPageBreak/>
              <w:t>Perspectiva dos usuários</w:t>
            </w:r>
          </w:p>
        </w:tc>
        <w:tc>
          <w:tcPr>
            <w:tcW w:w="6835" w:type="dxa"/>
            <w:shd w:val="clear" w:color="auto" w:fill="auto"/>
          </w:tcPr>
          <w:p w14:paraId="179BA04D" w14:textId="77777777" w:rsidR="003A6693" w:rsidRDefault="003D3BE0" w:rsidP="003D3BE0">
            <w:pPr>
              <w:spacing w:after="0" w:line="240" w:lineRule="auto"/>
              <w:jc w:val="both"/>
              <w:rPr>
                <w:rFonts w:ascii="Arial" w:hAnsi="Arial" w:cs="Arial"/>
                <w:sz w:val="20"/>
                <w:szCs w:val="24"/>
              </w:rPr>
            </w:pPr>
            <w:r w:rsidRPr="00F23F41">
              <w:rPr>
                <w:rFonts w:ascii="Arial" w:hAnsi="Arial" w:cs="Arial"/>
                <w:sz w:val="20"/>
                <w:szCs w:val="24"/>
              </w:rPr>
              <w:t xml:space="preserve">(1) Para muitos usuários do serviço, o aconselhamento pode ser uma desvantagem na medida em que demanda maior tempo dentro do serviço (espera pelo atendimento, a própria sessão de aconselhamento) e dificulta a realização do exame (em função da necessidade de agendar pessoalmente o exame e ser aconselhado antes de realizar a coleta).  O </w:t>
            </w:r>
            <w:r w:rsidRPr="00F23F41">
              <w:rPr>
                <w:rFonts w:ascii="Arial" w:hAnsi="Arial" w:cs="Arial"/>
                <w:sz w:val="20"/>
                <w:szCs w:val="24"/>
              </w:rPr>
              <w:lastRenderedPageBreak/>
              <w:t xml:space="preserve">profissional de saúde traz “julgado”, então o usuário adota uma postura mais defensiva em dizer sempre </w:t>
            </w:r>
            <w:proofErr w:type="gramStart"/>
            <w:r w:rsidRPr="00F23F41">
              <w:rPr>
                <w:rFonts w:ascii="Arial" w:hAnsi="Arial" w:cs="Arial"/>
                <w:sz w:val="20"/>
                <w:szCs w:val="24"/>
              </w:rPr>
              <w:t>previne-se</w:t>
            </w:r>
            <w:proofErr w:type="gramEnd"/>
            <w:r w:rsidRPr="00F23F41">
              <w:rPr>
                <w:rFonts w:ascii="Arial" w:hAnsi="Arial" w:cs="Arial"/>
                <w:sz w:val="20"/>
                <w:szCs w:val="24"/>
              </w:rPr>
              <w:t xml:space="preserve"> em suas relações sexuais.</w:t>
            </w:r>
          </w:p>
          <w:p w14:paraId="48616910" w14:textId="77777777" w:rsidR="005127EA" w:rsidRDefault="005127EA" w:rsidP="003D3BE0">
            <w:pPr>
              <w:spacing w:after="0" w:line="240" w:lineRule="auto"/>
              <w:jc w:val="both"/>
              <w:rPr>
                <w:rFonts w:ascii="Arial" w:hAnsi="Arial" w:cs="Arial"/>
                <w:sz w:val="20"/>
                <w:szCs w:val="24"/>
              </w:rPr>
            </w:pPr>
          </w:p>
          <w:p w14:paraId="5C086267" w14:textId="77777777" w:rsidR="005127EA" w:rsidRDefault="005127EA" w:rsidP="005127EA">
            <w:pPr>
              <w:spacing w:after="0" w:line="240" w:lineRule="auto"/>
              <w:jc w:val="both"/>
              <w:rPr>
                <w:rFonts w:ascii="Arial" w:hAnsi="Arial" w:cs="Arial"/>
                <w:sz w:val="20"/>
                <w:szCs w:val="24"/>
              </w:rPr>
            </w:pPr>
            <w:r>
              <w:rPr>
                <w:rFonts w:ascii="Arial" w:hAnsi="Arial" w:cs="Arial"/>
                <w:sz w:val="20"/>
                <w:szCs w:val="24"/>
              </w:rPr>
              <w:t xml:space="preserve">(5) </w:t>
            </w:r>
            <w:r w:rsidRPr="005127EA">
              <w:rPr>
                <w:rFonts w:ascii="Arial" w:hAnsi="Arial" w:cs="Arial"/>
                <w:sz w:val="20"/>
                <w:szCs w:val="24"/>
              </w:rPr>
              <w:t xml:space="preserve">Em geral, os </w:t>
            </w:r>
            <w:r>
              <w:rPr>
                <w:rFonts w:ascii="Arial" w:hAnsi="Arial" w:cs="Arial"/>
                <w:sz w:val="20"/>
                <w:szCs w:val="24"/>
              </w:rPr>
              <w:t>usuários</w:t>
            </w:r>
            <w:r w:rsidRPr="005127EA">
              <w:rPr>
                <w:rFonts w:ascii="Arial" w:hAnsi="Arial" w:cs="Arial"/>
                <w:sz w:val="20"/>
                <w:szCs w:val="24"/>
              </w:rPr>
              <w:t xml:space="preserve"> expressaram perspectivas e experiências positivas em relação ao aconselhame</w:t>
            </w:r>
            <w:r>
              <w:rPr>
                <w:rFonts w:ascii="Arial" w:hAnsi="Arial" w:cs="Arial"/>
                <w:sz w:val="20"/>
                <w:szCs w:val="24"/>
              </w:rPr>
              <w:t xml:space="preserve">nto e teste de HIV para casais. </w:t>
            </w:r>
            <w:r w:rsidRPr="005127EA">
              <w:rPr>
                <w:rFonts w:ascii="Arial" w:hAnsi="Arial" w:cs="Arial"/>
                <w:sz w:val="20"/>
                <w:szCs w:val="24"/>
              </w:rPr>
              <w:t>As perspectivas comuns incluíam o des</w:t>
            </w:r>
            <w:r>
              <w:rPr>
                <w:rFonts w:ascii="Arial" w:hAnsi="Arial" w:cs="Arial"/>
                <w:sz w:val="20"/>
                <w:szCs w:val="24"/>
              </w:rPr>
              <w:t xml:space="preserve">ejo de estar seguro e saudável, </w:t>
            </w:r>
            <w:r w:rsidRPr="005127EA">
              <w:rPr>
                <w:rFonts w:ascii="Arial" w:hAnsi="Arial" w:cs="Arial"/>
                <w:sz w:val="20"/>
                <w:szCs w:val="24"/>
              </w:rPr>
              <w:t xml:space="preserve">uma apreciação pela habilidade e atributos pessoais </w:t>
            </w:r>
            <w:proofErr w:type="gramStart"/>
            <w:r>
              <w:rPr>
                <w:rFonts w:ascii="Arial" w:hAnsi="Arial" w:cs="Arial"/>
                <w:sz w:val="20"/>
                <w:szCs w:val="24"/>
              </w:rPr>
              <w:t xml:space="preserve">do </w:t>
            </w:r>
            <w:r w:rsidRPr="005127EA">
              <w:rPr>
                <w:rFonts w:ascii="Arial" w:hAnsi="Arial" w:cs="Arial"/>
                <w:sz w:val="20"/>
                <w:szCs w:val="24"/>
              </w:rPr>
              <w:t>conselheiros</w:t>
            </w:r>
            <w:proofErr w:type="gramEnd"/>
            <w:r w:rsidRPr="005127EA">
              <w:rPr>
                <w:rFonts w:ascii="Arial" w:hAnsi="Arial" w:cs="Arial"/>
                <w:sz w:val="20"/>
                <w:szCs w:val="24"/>
              </w:rPr>
              <w:t xml:space="preserve">, o benefício de ter </w:t>
            </w:r>
            <w:r>
              <w:rPr>
                <w:rFonts w:ascii="Arial" w:hAnsi="Arial" w:cs="Arial"/>
                <w:sz w:val="20"/>
                <w:szCs w:val="24"/>
              </w:rPr>
              <w:t xml:space="preserve">um terceiro neutro para iniciar </w:t>
            </w:r>
            <w:r w:rsidRPr="005127EA">
              <w:rPr>
                <w:rFonts w:ascii="Arial" w:hAnsi="Arial" w:cs="Arial"/>
                <w:sz w:val="20"/>
                <w:szCs w:val="24"/>
              </w:rPr>
              <w:t>uma discussão sobre o risco de HI</w:t>
            </w:r>
            <w:r>
              <w:rPr>
                <w:rFonts w:ascii="Arial" w:hAnsi="Arial" w:cs="Arial"/>
                <w:sz w:val="20"/>
                <w:szCs w:val="24"/>
              </w:rPr>
              <w:t xml:space="preserve">V e hepatite, que a intervenção </w:t>
            </w:r>
            <w:r w:rsidRPr="005127EA">
              <w:rPr>
                <w:rFonts w:ascii="Arial" w:hAnsi="Arial" w:cs="Arial"/>
                <w:sz w:val="20"/>
                <w:szCs w:val="24"/>
              </w:rPr>
              <w:t>foi informativo, mas também divertido, e recebi</w:t>
            </w:r>
            <w:r>
              <w:rPr>
                <w:rFonts w:ascii="Arial" w:hAnsi="Arial" w:cs="Arial"/>
                <w:sz w:val="20"/>
                <w:szCs w:val="24"/>
              </w:rPr>
              <w:t>mento de</w:t>
            </w:r>
            <w:r w:rsidRPr="005127EA">
              <w:rPr>
                <w:rFonts w:ascii="Arial" w:hAnsi="Arial" w:cs="Arial"/>
                <w:sz w:val="20"/>
                <w:szCs w:val="24"/>
              </w:rPr>
              <w:t xml:space="preserve"> um pacote de materiais (por exemplo, novos tipos de preservativos ultrassensíveis). O casal gostou particularmente da sessão interativa de desenvolvimento de habilidades de comunicação. </w:t>
            </w:r>
            <w:r w:rsidRPr="002A30A7">
              <w:rPr>
                <w:rFonts w:ascii="Arial" w:hAnsi="Arial" w:cs="Arial"/>
                <w:sz w:val="20"/>
                <w:szCs w:val="24"/>
              </w:rPr>
              <w:t>Ess</w:t>
            </w:r>
            <w:r w:rsidR="004B36D6" w:rsidRPr="002A30A7">
              <w:rPr>
                <w:rFonts w:ascii="Arial" w:hAnsi="Arial" w:cs="Arial"/>
                <w:sz w:val="20"/>
                <w:szCs w:val="24"/>
              </w:rPr>
              <w:t>a</w:t>
            </w:r>
            <w:r w:rsidRPr="005127EA">
              <w:rPr>
                <w:rFonts w:ascii="Arial" w:hAnsi="Arial" w:cs="Arial"/>
                <w:sz w:val="20"/>
                <w:szCs w:val="24"/>
              </w:rPr>
              <w:t xml:space="preserve"> opção também foi vista como um sinal de respeito pelos casais</w:t>
            </w:r>
            <w:r>
              <w:rPr>
                <w:rFonts w:ascii="Arial" w:hAnsi="Arial" w:cs="Arial"/>
                <w:sz w:val="20"/>
                <w:szCs w:val="24"/>
              </w:rPr>
              <w:t xml:space="preserve"> e </w:t>
            </w:r>
            <w:r w:rsidRPr="005127EA">
              <w:rPr>
                <w:rFonts w:ascii="Arial" w:hAnsi="Arial" w:cs="Arial"/>
                <w:sz w:val="20"/>
                <w:szCs w:val="24"/>
              </w:rPr>
              <w:t>autonomia para assumir a responsabilidade por seus próprios comportamentos de saúde. Uma pequena minoria de partic</w:t>
            </w:r>
            <w:r>
              <w:rPr>
                <w:rFonts w:ascii="Arial" w:hAnsi="Arial" w:cs="Arial"/>
                <w:sz w:val="20"/>
                <w:szCs w:val="24"/>
              </w:rPr>
              <w:t>ipantes achou que a intervenção foi muito longa</w:t>
            </w:r>
            <w:r w:rsidRPr="005127EA">
              <w:rPr>
                <w:rFonts w:ascii="Arial" w:hAnsi="Arial" w:cs="Arial"/>
                <w:sz w:val="20"/>
                <w:szCs w:val="24"/>
              </w:rPr>
              <w:t>.</w:t>
            </w:r>
          </w:p>
          <w:p w14:paraId="48B3F038" w14:textId="77777777" w:rsidR="00996D7F" w:rsidRDefault="00996D7F" w:rsidP="005127EA">
            <w:pPr>
              <w:spacing w:after="0" w:line="240" w:lineRule="auto"/>
              <w:jc w:val="both"/>
              <w:rPr>
                <w:rFonts w:ascii="Arial" w:hAnsi="Arial" w:cs="Arial"/>
                <w:sz w:val="20"/>
                <w:szCs w:val="24"/>
              </w:rPr>
            </w:pPr>
          </w:p>
          <w:p w14:paraId="3A137647" w14:textId="77777777" w:rsidR="00996D7F" w:rsidRDefault="00996D7F" w:rsidP="00996D7F">
            <w:pPr>
              <w:spacing w:after="0" w:line="240" w:lineRule="auto"/>
              <w:jc w:val="both"/>
              <w:rPr>
                <w:rFonts w:ascii="Arial" w:hAnsi="Arial" w:cs="Arial"/>
                <w:sz w:val="20"/>
                <w:szCs w:val="24"/>
              </w:rPr>
            </w:pPr>
            <w:r>
              <w:rPr>
                <w:rFonts w:ascii="Arial" w:hAnsi="Arial" w:cs="Arial"/>
                <w:sz w:val="20"/>
                <w:szCs w:val="24"/>
              </w:rPr>
              <w:t>(6)</w:t>
            </w:r>
            <w:r>
              <w:t xml:space="preserve"> </w:t>
            </w:r>
            <w:r w:rsidRPr="00996D7F">
              <w:rPr>
                <w:rFonts w:ascii="Arial" w:hAnsi="Arial" w:cs="Arial"/>
                <w:sz w:val="20"/>
                <w:szCs w:val="24"/>
              </w:rPr>
              <w:t xml:space="preserve">A maioria dos participantes acreditava que os </w:t>
            </w:r>
            <w:r>
              <w:rPr>
                <w:rFonts w:ascii="Arial" w:hAnsi="Arial" w:cs="Arial"/>
                <w:sz w:val="20"/>
                <w:szCs w:val="24"/>
              </w:rPr>
              <w:t>usuários</w:t>
            </w:r>
            <w:r w:rsidRPr="00996D7F">
              <w:rPr>
                <w:rFonts w:ascii="Arial" w:hAnsi="Arial" w:cs="Arial"/>
                <w:sz w:val="20"/>
                <w:szCs w:val="24"/>
              </w:rPr>
              <w:t xml:space="preserve"> deveriam obter os resultados do teste</w:t>
            </w:r>
            <w:r>
              <w:rPr>
                <w:rFonts w:ascii="Arial" w:hAnsi="Arial" w:cs="Arial"/>
                <w:sz w:val="20"/>
                <w:szCs w:val="24"/>
              </w:rPr>
              <w:t xml:space="preserve"> </w:t>
            </w:r>
            <w:r w:rsidRPr="00996D7F">
              <w:rPr>
                <w:rFonts w:ascii="Arial" w:hAnsi="Arial" w:cs="Arial"/>
                <w:sz w:val="20"/>
                <w:szCs w:val="24"/>
              </w:rPr>
              <w:t>antes do aconselhamento, para que pudessem se concentrar no aconselhamento</w:t>
            </w:r>
            <w:r>
              <w:rPr>
                <w:rFonts w:ascii="Arial" w:hAnsi="Arial" w:cs="Arial"/>
                <w:sz w:val="20"/>
                <w:szCs w:val="24"/>
              </w:rPr>
              <w:t xml:space="preserve"> </w:t>
            </w:r>
            <w:r w:rsidRPr="00996D7F">
              <w:rPr>
                <w:rFonts w:ascii="Arial" w:hAnsi="Arial" w:cs="Arial"/>
                <w:sz w:val="20"/>
                <w:szCs w:val="24"/>
              </w:rPr>
              <w:t>em vez de se preocupar com os resultados dos testes enquan</w:t>
            </w:r>
            <w:r>
              <w:rPr>
                <w:rFonts w:ascii="Arial" w:hAnsi="Arial" w:cs="Arial"/>
                <w:sz w:val="20"/>
                <w:szCs w:val="24"/>
              </w:rPr>
              <w:t>to estava com o conselheiro. Ele</w:t>
            </w:r>
            <w:r w:rsidRPr="00996D7F">
              <w:rPr>
                <w:rFonts w:ascii="Arial" w:hAnsi="Arial" w:cs="Arial"/>
                <w:sz w:val="20"/>
                <w:szCs w:val="24"/>
              </w:rPr>
              <w:t>s</w:t>
            </w:r>
            <w:r>
              <w:rPr>
                <w:rFonts w:ascii="Arial" w:hAnsi="Arial" w:cs="Arial"/>
                <w:sz w:val="20"/>
                <w:szCs w:val="24"/>
              </w:rPr>
              <w:t xml:space="preserve"> </w:t>
            </w:r>
            <w:r w:rsidRPr="00996D7F">
              <w:rPr>
                <w:rFonts w:ascii="Arial" w:hAnsi="Arial" w:cs="Arial"/>
                <w:sz w:val="20"/>
                <w:szCs w:val="24"/>
              </w:rPr>
              <w:t>acredita</w:t>
            </w:r>
            <w:r>
              <w:rPr>
                <w:rFonts w:ascii="Arial" w:hAnsi="Arial" w:cs="Arial"/>
                <w:sz w:val="20"/>
                <w:szCs w:val="24"/>
              </w:rPr>
              <w:t>m</w:t>
            </w:r>
            <w:r w:rsidRPr="00996D7F">
              <w:rPr>
                <w:rFonts w:ascii="Arial" w:hAnsi="Arial" w:cs="Arial"/>
                <w:sz w:val="20"/>
                <w:szCs w:val="24"/>
              </w:rPr>
              <w:t xml:space="preserve"> fortemente que o componente de aconselhamento deve incluir práticas</w:t>
            </w:r>
            <w:r>
              <w:rPr>
                <w:rFonts w:ascii="Arial" w:hAnsi="Arial" w:cs="Arial"/>
                <w:sz w:val="20"/>
                <w:szCs w:val="24"/>
              </w:rPr>
              <w:t xml:space="preserve"> de </w:t>
            </w:r>
            <w:r w:rsidRPr="00996D7F">
              <w:rPr>
                <w:rFonts w:ascii="Arial" w:hAnsi="Arial" w:cs="Arial"/>
                <w:sz w:val="20"/>
                <w:szCs w:val="24"/>
              </w:rPr>
              <w:t>recomendações sobre como as mulheres poderiam obter eficácia e recursos</w:t>
            </w:r>
            <w:r>
              <w:rPr>
                <w:rFonts w:ascii="Arial" w:hAnsi="Arial" w:cs="Arial"/>
                <w:sz w:val="20"/>
                <w:szCs w:val="24"/>
              </w:rPr>
              <w:t xml:space="preserve"> no </w:t>
            </w:r>
            <w:r w:rsidRPr="00996D7F">
              <w:rPr>
                <w:rFonts w:ascii="Arial" w:hAnsi="Arial" w:cs="Arial"/>
                <w:sz w:val="20"/>
                <w:szCs w:val="24"/>
              </w:rPr>
              <w:t>tratamento adequado se o resultado for positivo. Outros tópicos que eles sugeriram deveriam ser</w:t>
            </w:r>
            <w:r>
              <w:rPr>
                <w:rFonts w:ascii="Arial" w:hAnsi="Arial" w:cs="Arial"/>
                <w:sz w:val="20"/>
                <w:szCs w:val="24"/>
              </w:rPr>
              <w:t xml:space="preserve"> </w:t>
            </w:r>
            <w:r w:rsidRPr="00996D7F">
              <w:rPr>
                <w:rFonts w:ascii="Arial" w:hAnsi="Arial" w:cs="Arial"/>
                <w:sz w:val="20"/>
                <w:szCs w:val="24"/>
              </w:rPr>
              <w:t>incluídos no aconselhamento estavam fatos sobre a doença em geral (incluindo</w:t>
            </w:r>
            <w:r>
              <w:rPr>
                <w:rFonts w:ascii="Arial" w:hAnsi="Arial" w:cs="Arial"/>
                <w:sz w:val="20"/>
                <w:szCs w:val="24"/>
              </w:rPr>
              <w:t xml:space="preserve"> </w:t>
            </w:r>
            <w:r w:rsidRPr="00996D7F">
              <w:rPr>
                <w:rFonts w:ascii="Arial" w:hAnsi="Arial" w:cs="Arial"/>
                <w:sz w:val="20"/>
                <w:szCs w:val="24"/>
              </w:rPr>
              <w:t>formas de transmissão), uma demonstração do uso do preservativo feminino, e</w:t>
            </w:r>
            <w:r>
              <w:rPr>
                <w:rFonts w:ascii="Arial" w:hAnsi="Arial" w:cs="Arial"/>
                <w:sz w:val="20"/>
                <w:szCs w:val="24"/>
              </w:rPr>
              <w:t xml:space="preserve"> </w:t>
            </w:r>
            <w:r w:rsidRPr="00996D7F">
              <w:rPr>
                <w:rFonts w:ascii="Arial" w:hAnsi="Arial" w:cs="Arial"/>
                <w:sz w:val="20"/>
                <w:szCs w:val="24"/>
              </w:rPr>
              <w:t xml:space="preserve">maneiras de aumentar a </w:t>
            </w:r>
            <w:proofErr w:type="spellStart"/>
            <w:r w:rsidRPr="00996D7F">
              <w:rPr>
                <w:rFonts w:ascii="Arial" w:hAnsi="Arial" w:cs="Arial"/>
                <w:sz w:val="20"/>
                <w:szCs w:val="24"/>
              </w:rPr>
              <w:t>auto-estima</w:t>
            </w:r>
            <w:proofErr w:type="spellEnd"/>
            <w:r w:rsidRPr="00996D7F">
              <w:rPr>
                <w:rFonts w:ascii="Arial" w:hAnsi="Arial" w:cs="Arial"/>
                <w:sz w:val="20"/>
                <w:szCs w:val="24"/>
              </w:rPr>
              <w:t xml:space="preserve"> e diminuir a vergonha.</w:t>
            </w:r>
          </w:p>
          <w:p w14:paraId="17AD44C8" w14:textId="77777777" w:rsidR="00B440B1" w:rsidRDefault="00B440B1" w:rsidP="00996D7F">
            <w:pPr>
              <w:spacing w:after="0" w:line="240" w:lineRule="auto"/>
              <w:jc w:val="both"/>
              <w:rPr>
                <w:rFonts w:ascii="Arial" w:hAnsi="Arial" w:cs="Arial"/>
                <w:sz w:val="20"/>
                <w:szCs w:val="24"/>
              </w:rPr>
            </w:pPr>
          </w:p>
          <w:p w14:paraId="6D346EF7" w14:textId="77777777" w:rsidR="00B440B1" w:rsidRPr="00F23F41" w:rsidRDefault="00B440B1" w:rsidP="00B440B1">
            <w:pPr>
              <w:spacing w:after="0" w:line="240" w:lineRule="auto"/>
              <w:jc w:val="both"/>
              <w:rPr>
                <w:rFonts w:ascii="Arial" w:hAnsi="Arial" w:cs="Arial"/>
                <w:sz w:val="20"/>
                <w:szCs w:val="24"/>
              </w:rPr>
            </w:pPr>
            <w:r>
              <w:rPr>
                <w:rFonts w:ascii="Arial" w:hAnsi="Arial" w:cs="Arial"/>
                <w:sz w:val="20"/>
                <w:szCs w:val="24"/>
              </w:rPr>
              <w:t xml:space="preserve">(9) </w:t>
            </w:r>
            <w:r w:rsidRPr="00F23F41">
              <w:rPr>
                <w:rFonts w:ascii="Arial" w:hAnsi="Arial" w:cs="Arial"/>
                <w:sz w:val="20"/>
                <w:szCs w:val="24"/>
              </w:rPr>
              <w:t>O aconselhamento, na perspectiva de usuários do serviço, é um momento de aconselhamento pré-teste é essencial para possibilitar a troca de informações entre o usuário e o profissional. Promove também o surgimento de maior aproximação, favorecendo uma relação de confiança, parceria e elucidação de dúvidas, proporcionando, pelo conhecimento das particularidades do indivíduo, a construção de estratégia para a promoção da saúde.</w:t>
            </w:r>
          </w:p>
          <w:p w14:paraId="0F91F06C" w14:textId="77777777" w:rsidR="001655A5" w:rsidRPr="00F23F41" w:rsidRDefault="001655A5" w:rsidP="00B440B1">
            <w:pPr>
              <w:spacing w:after="0" w:line="240" w:lineRule="auto"/>
              <w:jc w:val="both"/>
              <w:rPr>
                <w:rFonts w:ascii="Arial" w:hAnsi="Arial" w:cs="Arial"/>
                <w:sz w:val="20"/>
                <w:szCs w:val="24"/>
              </w:rPr>
            </w:pPr>
          </w:p>
          <w:p w14:paraId="6CC107EB" w14:textId="77777777" w:rsidR="001655A5" w:rsidRPr="00F23F41" w:rsidRDefault="001655A5" w:rsidP="00B440B1">
            <w:pPr>
              <w:spacing w:after="0" w:line="240" w:lineRule="auto"/>
              <w:jc w:val="both"/>
              <w:rPr>
                <w:rFonts w:ascii="Arial" w:hAnsi="Arial" w:cs="Arial"/>
                <w:sz w:val="20"/>
                <w:szCs w:val="24"/>
              </w:rPr>
            </w:pPr>
            <w:r w:rsidRPr="00F23F41">
              <w:rPr>
                <w:rFonts w:ascii="Arial" w:hAnsi="Arial" w:cs="Arial"/>
                <w:sz w:val="20"/>
                <w:szCs w:val="24"/>
              </w:rPr>
              <w:t>(12) As notas emitidas pelos usuários sobre percepção de aconselhamento e acolhimento se associam às ideias de respeito, estima, solicitude e reconhecimento, mas também à noção de cuidado – atenção a si e ao outro. Assim, temos a fenomenologia do cuidar compreendida entre a atitude de acolher e a cumplicidade com o outro, desvendando o sentido das manifestações existenciais presentes na condição humana. Aconselhamento coletivo é percebido pelos usuários como aula/palestra sobre IST/Aids, com emprego de linguagem acessível aos mais diversos níveis de compreensão (letramento funcional), recursos visuais atrativos e ênfase em consequências negativas e postura das facilitadoras.</w:t>
            </w:r>
          </w:p>
          <w:p w14:paraId="4459B469" w14:textId="77777777" w:rsidR="00F10324" w:rsidRPr="00F23F41" w:rsidRDefault="00F10324" w:rsidP="00B440B1">
            <w:pPr>
              <w:spacing w:after="0" w:line="240" w:lineRule="auto"/>
              <w:jc w:val="both"/>
              <w:rPr>
                <w:rFonts w:ascii="Arial" w:hAnsi="Arial" w:cs="Arial"/>
                <w:sz w:val="20"/>
                <w:szCs w:val="24"/>
              </w:rPr>
            </w:pPr>
          </w:p>
          <w:p w14:paraId="406B0BAB" w14:textId="77777777" w:rsidR="00F10324" w:rsidRPr="00F23F41" w:rsidRDefault="00F10324" w:rsidP="00B440B1">
            <w:pPr>
              <w:spacing w:after="0" w:line="240" w:lineRule="auto"/>
              <w:jc w:val="both"/>
              <w:rPr>
                <w:rFonts w:ascii="Arial" w:hAnsi="Arial" w:cs="Arial"/>
                <w:sz w:val="20"/>
                <w:szCs w:val="24"/>
              </w:rPr>
            </w:pPr>
            <w:r w:rsidRPr="00F23F41">
              <w:rPr>
                <w:rFonts w:ascii="Arial" w:hAnsi="Arial" w:cs="Arial"/>
                <w:sz w:val="20"/>
                <w:szCs w:val="24"/>
              </w:rPr>
              <w:t>(15) Para os participantes o aconselhamento foi útil em melhor a confiança e a comunicação em casais, aumentar o conhecimento sobre o uso de preservativos, planejamento familiar, nutrição e facilitando o acesso aos serviços no hospital. Aconselhamento em casal foi relatado para aumentar a compreensão entre os casais, melhorar a comunicação e resultam em tomadas de decisão mais unidas. Os participantes relataram que adquiriram conhecimento sobre prevenção do HIV, planejamento familiar, entre outras.</w:t>
            </w:r>
          </w:p>
          <w:p w14:paraId="65AB6BB2" w14:textId="77777777" w:rsidR="00F10324" w:rsidRPr="00F23F41" w:rsidRDefault="00F10324" w:rsidP="00B440B1">
            <w:pPr>
              <w:spacing w:after="0" w:line="240" w:lineRule="auto"/>
              <w:jc w:val="both"/>
              <w:rPr>
                <w:rFonts w:ascii="Arial" w:hAnsi="Arial" w:cs="Arial"/>
                <w:sz w:val="20"/>
                <w:szCs w:val="24"/>
              </w:rPr>
            </w:pPr>
          </w:p>
          <w:p w14:paraId="7C4F7DED" w14:textId="77777777" w:rsidR="00F10324" w:rsidRDefault="00F10324" w:rsidP="00F10324">
            <w:pPr>
              <w:spacing w:after="0" w:line="240" w:lineRule="auto"/>
              <w:jc w:val="both"/>
              <w:rPr>
                <w:rFonts w:ascii="Arial" w:hAnsi="Arial" w:cs="Arial"/>
                <w:sz w:val="20"/>
                <w:szCs w:val="24"/>
              </w:rPr>
            </w:pPr>
            <w:r w:rsidRPr="00F23F41">
              <w:rPr>
                <w:rFonts w:ascii="Arial" w:hAnsi="Arial" w:cs="Arial"/>
                <w:sz w:val="20"/>
                <w:szCs w:val="24"/>
              </w:rPr>
              <w:lastRenderedPageBreak/>
              <w:t>(16) Os participantes sentiram que o teste de HIV e aconselhamento do casal atendeu às suas necessidades e a maioria dos participantes relatou sentir mais confiante e confortável conversando com seu parceiro sobre sexo seguro.</w:t>
            </w:r>
          </w:p>
          <w:p w14:paraId="109EED61" w14:textId="77777777" w:rsidR="00F10324" w:rsidRDefault="00F10324" w:rsidP="00F10324">
            <w:pPr>
              <w:spacing w:after="0" w:line="240" w:lineRule="auto"/>
              <w:jc w:val="both"/>
              <w:rPr>
                <w:rFonts w:ascii="Arial" w:hAnsi="Arial" w:cs="Arial"/>
                <w:sz w:val="20"/>
                <w:szCs w:val="24"/>
              </w:rPr>
            </w:pPr>
          </w:p>
          <w:p w14:paraId="3C055484" w14:textId="77777777" w:rsidR="00F10324" w:rsidRPr="003D3BE0" w:rsidRDefault="00F10324" w:rsidP="00F10324">
            <w:pPr>
              <w:spacing w:after="0" w:line="240" w:lineRule="auto"/>
              <w:jc w:val="both"/>
              <w:rPr>
                <w:rFonts w:ascii="Arial" w:hAnsi="Arial" w:cs="Arial"/>
                <w:sz w:val="20"/>
                <w:szCs w:val="24"/>
              </w:rPr>
            </w:pPr>
            <w:r>
              <w:rPr>
                <w:rFonts w:ascii="Arial" w:hAnsi="Arial" w:cs="Arial"/>
                <w:sz w:val="20"/>
                <w:szCs w:val="24"/>
              </w:rPr>
              <w:t xml:space="preserve">(17) </w:t>
            </w:r>
            <w:r w:rsidRPr="00F10324">
              <w:rPr>
                <w:rFonts w:ascii="Arial" w:hAnsi="Arial" w:cs="Arial"/>
                <w:sz w:val="20"/>
                <w:szCs w:val="24"/>
              </w:rPr>
              <w:t xml:space="preserve">O aconselhamento </w:t>
            </w:r>
            <w:r w:rsidR="006553E6" w:rsidRPr="00F10324">
              <w:rPr>
                <w:rFonts w:ascii="Arial" w:hAnsi="Arial" w:cs="Arial"/>
                <w:sz w:val="20"/>
                <w:szCs w:val="24"/>
              </w:rPr>
              <w:t>baseava</w:t>
            </w:r>
            <w:r w:rsidRPr="00F10324">
              <w:rPr>
                <w:rFonts w:ascii="Arial" w:hAnsi="Arial" w:cs="Arial"/>
                <w:sz w:val="20"/>
                <w:szCs w:val="24"/>
              </w:rPr>
              <w:t xml:space="preserve"> na </w:t>
            </w:r>
            <w:r w:rsidRPr="00C82B89">
              <w:rPr>
                <w:rFonts w:ascii="Arial" w:hAnsi="Arial" w:cs="Arial"/>
                <w:sz w:val="20"/>
                <w:szCs w:val="24"/>
              </w:rPr>
              <w:t>redução de risco (RR) condição</w:t>
            </w:r>
            <w:r w:rsidRPr="00F10324">
              <w:rPr>
                <w:rFonts w:ascii="Arial" w:hAnsi="Arial" w:cs="Arial"/>
                <w:sz w:val="20"/>
                <w:szCs w:val="24"/>
              </w:rPr>
              <w:t>, anteriormente demonstrado ser uma prevenção eficaz de IST, foco em sexo seguro e uso de preservativo. O conselheiro forneceu informações sobre DSTs, incluindo importância do uso do preservativo na prevenção; participantes engajados em uma atividade contínua de risco para aumentar a motivação para prevenir DSTs; participantes facilitados para identificar os gatilhos para sexo de risco e um plano de redução de risco personalizado; convidou participantes para dramatização de negociação do uso de preservativo, fornecendo feedback.</w:t>
            </w:r>
          </w:p>
        </w:tc>
      </w:tr>
      <w:tr w:rsidR="003A6693" w:rsidRPr="002973E8" w14:paraId="167E7433" w14:textId="77777777" w:rsidTr="003D3BE0">
        <w:tc>
          <w:tcPr>
            <w:tcW w:w="1809" w:type="dxa"/>
            <w:shd w:val="clear" w:color="auto" w:fill="auto"/>
          </w:tcPr>
          <w:p w14:paraId="086F564F" w14:textId="77777777" w:rsidR="003A6693" w:rsidRPr="003D3BE0" w:rsidRDefault="004D6ED5" w:rsidP="009C6A7E">
            <w:pPr>
              <w:spacing w:after="0" w:line="276" w:lineRule="auto"/>
              <w:rPr>
                <w:rFonts w:ascii="Arial" w:hAnsi="Arial" w:cs="Arial"/>
                <w:b/>
                <w:sz w:val="24"/>
                <w:szCs w:val="24"/>
              </w:rPr>
            </w:pPr>
            <w:r>
              <w:rPr>
                <w:rFonts w:ascii="Arial" w:hAnsi="Arial" w:cs="Arial"/>
                <w:b/>
                <w:sz w:val="24"/>
                <w:szCs w:val="24"/>
              </w:rPr>
              <w:lastRenderedPageBreak/>
              <w:t>Importância na Atenção Primária à Saúde</w:t>
            </w:r>
          </w:p>
        </w:tc>
        <w:tc>
          <w:tcPr>
            <w:tcW w:w="6835" w:type="dxa"/>
            <w:shd w:val="clear" w:color="auto" w:fill="auto"/>
          </w:tcPr>
          <w:p w14:paraId="324EDCEE" w14:textId="77777777" w:rsidR="003A6693" w:rsidRPr="00B67CD8" w:rsidRDefault="009C6A7E" w:rsidP="009C6A7E">
            <w:pPr>
              <w:spacing w:after="0" w:line="240" w:lineRule="auto"/>
              <w:jc w:val="both"/>
              <w:rPr>
                <w:rFonts w:ascii="Arial" w:hAnsi="Arial" w:cs="Arial"/>
                <w:sz w:val="20"/>
                <w:szCs w:val="24"/>
              </w:rPr>
            </w:pPr>
            <w:r w:rsidRPr="00B67CD8">
              <w:rPr>
                <w:rFonts w:ascii="Arial" w:hAnsi="Arial" w:cs="Arial"/>
                <w:sz w:val="20"/>
                <w:szCs w:val="24"/>
              </w:rPr>
              <w:t xml:space="preserve">(3) A APS é o cenário apropriado para o aconselhamento, principalmente devido ao vínculo profissional-usuário propiciado pela </w:t>
            </w:r>
            <w:proofErr w:type="spellStart"/>
            <w:r w:rsidRPr="00B67CD8">
              <w:rPr>
                <w:rFonts w:ascii="Arial" w:hAnsi="Arial" w:cs="Arial"/>
                <w:sz w:val="20"/>
                <w:szCs w:val="24"/>
              </w:rPr>
              <w:t>longitudinalidade</w:t>
            </w:r>
            <w:proofErr w:type="spellEnd"/>
            <w:r w:rsidRPr="00B67CD8">
              <w:rPr>
                <w:rFonts w:ascii="Arial" w:hAnsi="Arial" w:cs="Arial"/>
                <w:sz w:val="20"/>
                <w:szCs w:val="24"/>
              </w:rPr>
              <w:t xml:space="preserve"> do cuidado.</w:t>
            </w:r>
          </w:p>
        </w:tc>
      </w:tr>
      <w:tr w:rsidR="003A6693" w:rsidRPr="002973E8" w14:paraId="49E3E3DE" w14:textId="77777777" w:rsidTr="003D3BE0">
        <w:tc>
          <w:tcPr>
            <w:tcW w:w="1809" w:type="dxa"/>
            <w:shd w:val="clear" w:color="auto" w:fill="auto"/>
          </w:tcPr>
          <w:p w14:paraId="0C3C84EC" w14:textId="77777777" w:rsidR="003A6693" w:rsidRPr="003D3BE0" w:rsidRDefault="005522A0" w:rsidP="002973E8">
            <w:pPr>
              <w:spacing w:after="200" w:line="276" w:lineRule="auto"/>
              <w:rPr>
                <w:rFonts w:ascii="Arial" w:hAnsi="Arial" w:cs="Arial"/>
                <w:b/>
                <w:sz w:val="24"/>
                <w:szCs w:val="24"/>
              </w:rPr>
            </w:pPr>
            <w:r w:rsidRPr="003D3BE0">
              <w:rPr>
                <w:rFonts w:ascii="Arial" w:hAnsi="Arial" w:cs="Arial"/>
                <w:b/>
                <w:sz w:val="24"/>
                <w:szCs w:val="24"/>
              </w:rPr>
              <w:t xml:space="preserve">Limitações encontrada pelos profissionais de </w:t>
            </w:r>
            <w:r w:rsidR="00004124" w:rsidRPr="003D3BE0">
              <w:rPr>
                <w:rFonts w:ascii="Arial" w:hAnsi="Arial" w:cs="Arial"/>
                <w:b/>
                <w:sz w:val="24"/>
                <w:szCs w:val="24"/>
              </w:rPr>
              <w:t>saúde</w:t>
            </w:r>
          </w:p>
        </w:tc>
        <w:tc>
          <w:tcPr>
            <w:tcW w:w="6835" w:type="dxa"/>
            <w:shd w:val="clear" w:color="auto" w:fill="auto"/>
          </w:tcPr>
          <w:p w14:paraId="08C414A6" w14:textId="77777777" w:rsidR="003A6693" w:rsidRPr="00B67CD8" w:rsidRDefault="00666B0A" w:rsidP="00666B0A">
            <w:pPr>
              <w:spacing w:after="0" w:line="240" w:lineRule="auto"/>
              <w:jc w:val="both"/>
              <w:rPr>
                <w:rFonts w:ascii="Arial" w:hAnsi="Arial" w:cs="Arial"/>
                <w:sz w:val="20"/>
                <w:szCs w:val="24"/>
              </w:rPr>
            </w:pPr>
            <w:r w:rsidRPr="00B67CD8">
              <w:rPr>
                <w:rFonts w:ascii="Arial" w:hAnsi="Arial" w:cs="Arial"/>
                <w:sz w:val="20"/>
                <w:szCs w:val="24"/>
              </w:rPr>
              <w:t>(2) Limitações nas entradas estruturais, como infraestrutura, suprimentos e pessoal, restringem o potencial de integração de testagem de HIV e aconselhamento nos serviços de rotina. Durante a avaliação da infraestrutura, incluindo a espera, longas filas e salas pequenas tornava o aconselhamento difícil. Estoque não confiável de kits de teste de HIV, medicamentos essenciais e equipamentos de prevenção de infecções também teve implicações para as relações provedor-paciente, com reduções nos cuidados das mulheres que buscam os serviços de saúde. Além disso, foi relatado que níveis baixos de pessoal aumentam a carga de trabalho e diminuem a motivação dos profissionais de saúde. Além disso, mecanismos de enfrentamento, como o agendamento de atividades clínicas em dias diferentes e disponibilidade de serviço era limitada.</w:t>
            </w:r>
          </w:p>
          <w:p w14:paraId="6558DFA5" w14:textId="77777777" w:rsidR="009C6A7E" w:rsidRPr="00B67CD8" w:rsidRDefault="009C6A7E" w:rsidP="00666B0A">
            <w:pPr>
              <w:spacing w:after="0" w:line="240" w:lineRule="auto"/>
              <w:jc w:val="both"/>
              <w:rPr>
                <w:rFonts w:ascii="Arial" w:hAnsi="Arial" w:cs="Arial"/>
                <w:sz w:val="20"/>
                <w:szCs w:val="24"/>
              </w:rPr>
            </w:pPr>
          </w:p>
          <w:p w14:paraId="1D88B7C0" w14:textId="77777777" w:rsidR="009C6A7E" w:rsidRPr="00B67CD8" w:rsidRDefault="009C6A7E" w:rsidP="009C6A7E">
            <w:pPr>
              <w:spacing w:after="0" w:line="240" w:lineRule="auto"/>
              <w:jc w:val="both"/>
              <w:rPr>
                <w:rFonts w:ascii="Arial" w:hAnsi="Arial" w:cs="Arial"/>
                <w:sz w:val="20"/>
                <w:szCs w:val="24"/>
              </w:rPr>
            </w:pPr>
            <w:r w:rsidRPr="00B67CD8">
              <w:rPr>
                <w:rFonts w:ascii="Arial" w:hAnsi="Arial" w:cs="Arial"/>
                <w:sz w:val="20"/>
                <w:szCs w:val="24"/>
              </w:rPr>
              <w:t>(3) As limitações que evidenciam a pratica do aconselhamento é a abordagem sindrômica inadequada pelos profissionais, pois pode comprometer o processo de detecção de DST no aconselhamento. Outro ponto evidenciado são as barreiras na inserção do aconselhamento na visita domiciliar, tais como experiências negativas e à falta de privacidade para discutir a temática.</w:t>
            </w:r>
          </w:p>
          <w:p w14:paraId="20FE0F6D" w14:textId="77777777" w:rsidR="009C6A7E" w:rsidRPr="00B67CD8" w:rsidRDefault="009C6A7E" w:rsidP="009C6A7E">
            <w:pPr>
              <w:spacing w:after="0" w:line="240" w:lineRule="auto"/>
              <w:jc w:val="both"/>
              <w:rPr>
                <w:rFonts w:ascii="Arial" w:hAnsi="Arial" w:cs="Arial"/>
                <w:sz w:val="20"/>
                <w:szCs w:val="24"/>
              </w:rPr>
            </w:pPr>
          </w:p>
          <w:p w14:paraId="4DA297CC" w14:textId="77777777" w:rsidR="009C6A7E" w:rsidRPr="00B67CD8" w:rsidRDefault="009C6A7E" w:rsidP="009C6A7E">
            <w:pPr>
              <w:spacing w:after="0" w:line="240" w:lineRule="auto"/>
              <w:jc w:val="both"/>
              <w:rPr>
                <w:rFonts w:ascii="Arial" w:hAnsi="Arial" w:cs="Arial"/>
                <w:sz w:val="20"/>
                <w:szCs w:val="24"/>
              </w:rPr>
            </w:pPr>
            <w:r w:rsidRPr="00B67CD8">
              <w:rPr>
                <w:rFonts w:ascii="Arial" w:hAnsi="Arial" w:cs="Arial"/>
                <w:sz w:val="20"/>
                <w:szCs w:val="24"/>
              </w:rPr>
              <w:t>(4) Os prestadores de cuidados enfrentaram sérias restrições de recursos, incluindo falta de pessoal, alta carga de trabalho, falta de suprimentos e infraestrutura inadequada, e expressaram preocupação com a exposição acidental. Os profissionais de saúde descreveram grandes demandas emocionais de observar clientes sofrerem consequências emocionais, sociais e de saúde por serem diagnosticados com HIV, e também de difíceis dilemas éticos relacionados a clientes que não revelam sua condição de HIV para aqueles ao seu redor, incluindo parceiros. Essas descobertas sugerem que os provedores de testagem e aconselhamento para HIV precisam de mais recursos e apoio, incluindo melhores proteções contra a exposição ao HIV no local de trabalho.</w:t>
            </w:r>
          </w:p>
          <w:p w14:paraId="71A646B9" w14:textId="77777777" w:rsidR="00320B0B" w:rsidRPr="00B67CD8" w:rsidRDefault="00320B0B" w:rsidP="009C6A7E">
            <w:pPr>
              <w:spacing w:after="0" w:line="240" w:lineRule="auto"/>
              <w:jc w:val="both"/>
              <w:rPr>
                <w:rFonts w:ascii="Arial" w:hAnsi="Arial" w:cs="Arial"/>
                <w:sz w:val="20"/>
                <w:szCs w:val="24"/>
              </w:rPr>
            </w:pPr>
          </w:p>
          <w:p w14:paraId="12F40A57" w14:textId="77777777" w:rsidR="00320B0B" w:rsidRPr="00B67CD8" w:rsidRDefault="00320B0B" w:rsidP="009C6A7E">
            <w:pPr>
              <w:spacing w:after="0" w:line="240" w:lineRule="auto"/>
              <w:jc w:val="both"/>
              <w:rPr>
                <w:rFonts w:ascii="Arial" w:hAnsi="Arial" w:cs="Arial"/>
                <w:sz w:val="20"/>
                <w:szCs w:val="24"/>
              </w:rPr>
            </w:pPr>
            <w:r w:rsidRPr="00B67CD8">
              <w:rPr>
                <w:rFonts w:ascii="Arial" w:hAnsi="Arial" w:cs="Arial"/>
                <w:sz w:val="20"/>
                <w:szCs w:val="24"/>
              </w:rPr>
              <w:t xml:space="preserve">(7) Em relação às informações do pré-teste, os participantes do estudo não obteve informações mínimas de pré-teste recomendadas de acordo com as diretrizes. A principal </w:t>
            </w:r>
            <w:r w:rsidRPr="002A30A7">
              <w:rPr>
                <w:rFonts w:ascii="Arial" w:hAnsi="Arial" w:cs="Arial"/>
                <w:sz w:val="20"/>
                <w:szCs w:val="24"/>
              </w:rPr>
              <w:t>razão mencionad</w:t>
            </w:r>
            <w:r w:rsidR="004B36D6" w:rsidRPr="002A30A7">
              <w:rPr>
                <w:rFonts w:ascii="Arial" w:hAnsi="Arial" w:cs="Arial"/>
                <w:sz w:val="20"/>
                <w:szCs w:val="24"/>
              </w:rPr>
              <w:t>a</w:t>
            </w:r>
            <w:r w:rsidRPr="00586AD8">
              <w:rPr>
                <w:rFonts w:ascii="Arial" w:hAnsi="Arial" w:cs="Arial"/>
                <w:color w:val="FF0000"/>
                <w:sz w:val="20"/>
                <w:szCs w:val="24"/>
              </w:rPr>
              <w:t xml:space="preserve"> </w:t>
            </w:r>
            <w:r w:rsidRPr="00B67CD8">
              <w:rPr>
                <w:rFonts w:ascii="Arial" w:hAnsi="Arial" w:cs="Arial"/>
                <w:sz w:val="20"/>
                <w:szCs w:val="24"/>
              </w:rPr>
              <w:t>no estudo foi a carga e falta de pessoal qualificado.</w:t>
            </w:r>
          </w:p>
          <w:p w14:paraId="373D6B12" w14:textId="77777777" w:rsidR="00D91CF2" w:rsidRPr="00B67CD8" w:rsidRDefault="00D91CF2" w:rsidP="009C6A7E">
            <w:pPr>
              <w:spacing w:after="0" w:line="240" w:lineRule="auto"/>
              <w:jc w:val="both"/>
              <w:rPr>
                <w:rFonts w:ascii="Arial" w:hAnsi="Arial" w:cs="Arial"/>
                <w:sz w:val="20"/>
                <w:szCs w:val="24"/>
              </w:rPr>
            </w:pPr>
          </w:p>
          <w:p w14:paraId="4A41659C" w14:textId="77777777" w:rsidR="00D91CF2" w:rsidRPr="00B67CD8" w:rsidRDefault="00D91CF2" w:rsidP="009C6A7E">
            <w:pPr>
              <w:spacing w:after="0" w:line="240" w:lineRule="auto"/>
              <w:jc w:val="both"/>
              <w:rPr>
                <w:rFonts w:ascii="Arial" w:hAnsi="Arial" w:cs="Arial"/>
                <w:sz w:val="20"/>
                <w:szCs w:val="24"/>
              </w:rPr>
            </w:pPr>
            <w:r w:rsidRPr="00B67CD8">
              <w:rPr>
                <w:rFonts w:ascii="Arial" w:hAnsi="Arial" w:cs="Arial"/>
                <w:sz w:val="20"/>
                <w:szCs w:val="24"/>
              </w:rPr>
              <w:t>(10) Os profissionais da atenção básica atribuíam a não realização do teste/aconselhamento por falta de tempo disponível, pela dinamicidade dos serviços devido às múltiplas atividades para a enfermagem. Também caracterizaram a sobrecarga de trabalho relacionada às diversas áreas de ações de responsabilidade das equipes, assim como a existência de equipes incompletas e rotatividade dos profissionais como alguns dos principais problemas e desafios que tencionam a descentralização da atenção em HIV/Aids. Percebe-se que esses fatores impactam diretamente na organização dos serviços quanto à forma de acolhimento para a realização do teste e aconselhamento. Esse fato, muitas vezes, faz com que as equipes elejam um profissional específico para atender a testagem, levando a manutenção de uma lógica especializada nos serviços, em que a responsabilidade recai sobre um profissional e não é assumida pela equipe.</w:t>
            </w:r>
          </w:p>
        </w:tc>
      </w:tr>
    </w:tbl>
    <w:p w14:paraId="46A99F74" w14:textId="77777777" w:rsidR="004350D4" w:rsidRPr="00533DB7" w:rsidRDefault="002A30A7" w:rsidP="002A30A7">
      <w:pPr>
        <w:spacing w:after="200" w:line="276" w:lineRule="auto"/>
        <w:jc w:val="right"/>
        <w:rPr>
          <w:rFonts w:ascii="Arial" w:hAnsi="Arial" w:cs="Arial"/>
          <w:sz w:val="24"/>
          <w:szCs w:val="24"/>
        </w:rPr>
      </w:pPr>
      <w:r>
        <w:rPr>
          <w:rFonts w:ascii="Arial" w:hAnsi="Arial" w:cs="Arial"/>
          <w:sz w:val="24"/>
          <w:szCs w:val="24"/>
        </w:rPr>
        <w:lastRenderedPageBreak/>
        <w:t>Fonte: Autor</w:t>
      </w:r>
    </w:p>
    <w:p w14:paraId="7456FCE1" w14:textId="77777777" w:rsidR="002A30A7" w:rsidRPr="008F7738" w:rsidRDefault="002A30A7" w:rsidP="00E070E5">
      <w:pPr>
        <w:rPr>
          <w:rFonts w:ascii="Arial" w:hAnsi="Arial" w:cs="Arial"/>
          <w:color w:val="FF0000"/>
          <w:sz w:val="24"/>
        </w:rPr>
      </w:pPr>
    </w:p>
    <w:p w14:paraId="4830387A" w14:textId="77777777" w:rsidR="008F7738" w:rsidRPr="008F7738" w:rsidRDefault="008F7738" w:rsidP="00DA1982">
      <w:pPr>
        <w:spacing w:after="0" w:line="360" w:lineRule="auto"/>
        <w:jc w:val="both"/>
        <w:rPr>
          <w:rFonts w:ascii="Arial" w:hAnsi="Arial" w:cs="Arial"/>
          <w:color w:val="FF0000"/>
          <w:sz w:val="24"/>
        </w:rPr>
      </w:pPr>
      <w:r w:rsidRPr="008F7738">
        <w:rPr>
          <w:rFonts w:ascii="Arial" w:hAnsi="Arial" w:cs="Arial"/>
          <w:sz w:val="24"/>
        </w:rPr>
        <w:tab/>
        <w:t xml:space="preserve">A ampliação do </w:t>
      </w:r>
      <w:r w:rsidR="004208BE">
        <w:rPr>
          <w:rFonts w:ascii="Arial" w:hAnsi="Arial" w:cs="Arial"/>
          <w:sz w:val="24"/>
        </w:rPr>
        <w:t xml:space="preserve">diagnóstico rápido para as </w:t>
      </w:r>
      <w:proofErr w:type="spellStart"/>
      <w:r w:rsidR="004208BE">
        <w:rPr>
          <w:rFonts w:ascii="Arial" w:hAnsi="Arial" w:cs="Arial"/>
          <w:sz w:val="24"/>
        </w:rPr>
        <w:t>IST’s</w:t>
      </w:r>
      <w:proofErr w:type="spellEnd"/>
      <w:r w:rsidRPr="008F7738">
        <w:rPr>
          <w:rFonts w:ascii="Arial" w:hAnsi="Arial" w:cs="Arial"/>
          <w:sz w:val="24"/>
        </w:rPr>
        <w:t xml:space="preserve"> é um desafio devido diversas situações, entretanto, somente o acesso ao diagnóstico não é suficiente para garantir a melhoria da qualidade da atenção ao paciente. </w:t>
      </w:r>
    </w:p>
    <w:p w14:paraId="7CF37A28" w14:textId="77777777" w:rsidR="002A30A7" w:rsidRPr="00C076F2" w:rsidRDefault="008F7738" w:rsidP="004208BE">
      <w:pPr>
        <w:spacing w:after="0" w:line="360" w:lineRule="auto"/>
        <w:jc w:val="both"/>
        <w:rPr>
          <w:rFonts w:ascii="Arial" w:hAnsi="Arial" w:cs="Arial"/>
          <w:sz w:val="32"/>
        </w:rPr>
      </w:pPr>
      <w:r w:rsidRPr="008F7738">
        <w:rPr>
          <w:rFonts w:ascii="Arial" w:hAnsi="Arial" w:cs="Arial"/>
          <w:sz w:val="24"/>
          <w:szCs w:val="24"/>
        </w:rPr>
        <w:tab/>
      </w:r>
      <w:r w:rsidR="002A30A7" w:rsidRPr="008F7738">
        <w:rPr>
          <w:rFonts w:ascii="Arial" w:hAnsi="Arial" w:cs="Arial"/>
          <w:sz w:val="24"/>
          <w:szCs w:val="24"/>
        </w:rPr>
        <w:t xml:space="preserve">Diante dos fatos analisados no quadro acima, foi possível identificar que os profissionais consideram o aconselhamento como uma estratégia que desempenha um papel significativo para prevenção e controle das </w:t>
      </w:r>
      <w:proofErr w:type="spellStart"/>
      <w:r w:rsidR="002A30A7" w:rsidRPr="008F7738">
        <w:rPr>
          <w:rFonts w:ascii="Arial" w:hAnsi="Arial" w:cs="Arial"/>
          <w:sz w:val="24"/>
          <w:szCs w:val="24"/>
        </w:rPr>
        <w:t>IST</w:t>
      </w:r>
      <w:r w:rsidR="00DA1982" w:rsidRPr="008F7738">
        <w:rPr>
          <w:rFonts w:ascii="Arial" w:hAnsi="Arial" w:cs="Arial"/>
          <w:sz w:val="24"/>
          <w:szCs w:val="24"/>
        </w:rPr>
        <w:t>’s</w:t>
      </w:r>
      <w:proofErr w:type="spellEnd"/>
      <w:r w:rsidR="002A30A7" w:rsidRPr="008F7738">
        <w:rPr>
          <w:rFonts w:ascii="Arial" w:hAnsi="Arial" w:cs="Arial"/>
          <w:sz w:val="24"/>
          <w:szCs w:val="24"/>
        </w:rPr>
        <w:t>, além disso, promove maior aproximação entre usuário e cuidador favorecendo uma rel</w:t>
      </w:r>
      <w:r w:rsidR="00DA1982" w:rsidRPr="008F7738">
        <w:rPr>
          <w:rFonts w:ascii="Arial" w:hAnsi="Arial" w:cs="Arial"/>
          <w:sz w:val="24"/>
          <w:szCs w:val="24"/>
        </w:rPr>
        <w:t>ação de comunicação e confiança, porém ainda</w:t>
      </w:r>
      <w:r w:rsidRPr="008F7738">
        <w:rPr>
          <w:rFonts w:ascii="Arial" w:hAnsi="Arial" w:cs="Arial"/>
          <w:sz w:val="24"/>
          <w:szCs w:val="24"/>
        </w:rPr>
        <w:t xml:space="preserve"> há limitações no</w:t>
      </w:r>
      <w:r w:rsidR="00DA1982" w:rsidRPr="008F7738">
        <w:rPr>
          <w:rFonts w:ascii="Arial" w:hAnsi="Arial" w:cs="Arial"/>
          <w:sz w:val="24"/>
          <w:szCs w:val="24"/>
        </w:rPr>
        <w:t xml:space="preserve"> </w:t>
      </w:r>
      <w:r w:rsidRPr="008F7738">
        <w:rPr>
          <w:rFonts w:ascii="Arial" w:hAnsi="Arial" w:cs="Arial"/>
          <w:sz w:val="24"/>
          <w:szCs w:val="24"/>
        </w:rPr>
        <w:t xml:space="preserve">processo de </w:t>
      </w:r>
      <w:r w:rsidR="00DA1982" w:rsidRPr="008F7738">
        <w:rPr>
          <w:rFonts w:ascii="Arial" w:hAnsi="Arial" w:cs="Arial"/>
          <w:sz w:val="24"/>
          <w:szCs w:val="24"/>
        </w:rPr>
        <w:t>Aconselhamento</w:t>
      </w:r>
      <w:r w:rsidRPr="008F7738">
        <w:rPr>
          <w:rFonts w:ascii="Arial" w:hAnsi="Arial" w:cs="Arial"/>
          <w:sz w:val="24"/>
          <w:szCs w:val="24"/>
        </w:rPr>
        <w:t xml:space="preserve"> </w:t>
      </w:r>
      <w:r w:rsidR="004208BE">
        <w:rPr>
          <w:rFonts w:ascii="Arial" w:hAnsi="Arial" w:cs="Arial"/>
          <w:sz w:val="24"/>
          <w:szCs w:val="24"/>
        </w:rPr>
        <w:t xml:space="preserve">relacionado a estrutura inadequada, sobrecarga de trabalho e falta de qualificação profissional, isso dificulta sua adesão, principalmente nas unidades básicas. </w:t>
      </w:r>
    </w:p>
    <w:p w14:paraId="23A24892" w14:textId="77777777" w:rsidR="002A30A7" w:rsidRPr="002A30A7" w:rsidRDefault="002A30A7" w:rsidP="00E070E5">
      <w:pPr>
        <w:rPr>
          <w:rFonts w:ascii="Arial" w:hAnsi="Arial" w:cs="Arial"/>
        </w:rPr>
      </w:pPr>
    </w:p>
    <w:p w14:paraId="23C6BC38" w14:textId="77777777" w:rsidR="002A30A7" w:rsidRDefault="002A30A7" w:rsidP="00E070E5">
      <w:pPr>
        <w:rPr>
          <w:rFonts w:ascii="Arial" w:hAnsi="Arial" w:cs="Arial"/>
          <w:color w:val="FF0000"/>
        </w:rPr>
      </w:pPr>
    </w:p>
    <w:p w14:paraId="1A2F6625" w14:textId="77777777" w:rsidR="00312589" w:rsidRPr="00312589" w:rsidRDefault="004350D4" w:rsidP="00312589">
      <w:pPr>
        <w:pStyle w:val="Ttulo1"/>
        <w:pageBreakBefore/>
        <w:numPr>
          <w:ilvl w:val="0"/>
          <w:numId w:val="0"/>
        </w:numPr>
        <w:spacing w:before="0" w:line="360" w:lineRule="auto"/>
        <w:rPr>
          <w:rFonts w:ascii="Arial" w:hAnsi="Arial" w:cs="Arial"/>
          <w:szCs w:val="24"/>
        </w:rPr>
      </w:pPr>
      <w:bookmarkStart w:id="28" w:name="__RefHeading___Toc82279707"/>
      <w:bookmarkEnd w:id="28"/>
      <w:r w:rsidRPr="00533DB7">
        <w:rPr>
          <w:rFonts w:ascii="Arial" w:hAnsi="Arial" w:cs="Arial"/>
          <w:szCs w:val="24"/>
        </w:rPr>
        <w:lastRenderedPageBreak/>
        <w:t>6 DISCUSSÃO</w:t>
      </w:r>
    </w:p>
    <w:p w14:paraId="276E5CF4" w14:textId="77777777" w:rsidR="00DC0F3E" w:rsidRPr="00B054C5" w:rsidRDefault="00B054C5" w:rsidP="00312589">
      <w:pPr>
        <w:spacing w:line="360" w:lineRule="auto"/>
        <w:jc w:val="both"/>
        <w:rPr>
          <w:rFonts w:ascii="Arial" w:hAnsi="Arial" w:cs="Arial"/>
          <w:sz w:val="24"/>
        </w:rPr>
      </w:pPr>
      <w:r>
        <w:rPr>
          <w:rFonts w:ascii="Arial" w:hAnsi="Arial" w:cs="Arial"/>
        </w:rPr>
        <w:tab/>
      </w:r>
      <w:r w:rsidRPr="00B054C5">
        <w:rPr>
          <w:rFonts w:ascii="Arial" w:hAnsi="Arial" w:cs="Arial"/>
          <w:sz w:val="24"/>
        </w:rPr>
        <w:t>Diante dos resultados analisados, foram eleitas 4 categorias para discussão do assunto, sendo elas: percepção dos profissionais, perspectivas dos usuários, importância e as limitações vivenciadas</w:t>
      </w:r>
      <w:r w:rsidRPr="00586AD8">
        <w:rPr>
          <w:rFonts w:ascii="Arial" w:hAnsi="Arial" w:cs="Arial"/>
          <w:color w:val="FF0000"/>
          <w:sz w:val="24"/>
        </w:rPr>
        <w:t xml:space="preserve"> </w:t>
      </w:r>
      <w:r w:rsidRPr="00DA1982">
        <w:rPr>
          <w:rFonts w:ascii="Arial" w:hAnsi="Arial" w:cs="Arial"/>
          <w:sz w:val="24"/>
        </w:rPr>
        <w:t>pelo</w:t>
      </w:r>
      <w:r w:rsidR="004B36D6" w:rsidRPr="00DA1982">
        <w:rPr>
          <w:rFonts w:ascii="Arial" w:hAnsi="Arial" w:cs="Arial"/>
          <w:sz w:val="24"/>
        </w:rPr>
        <w:t>s</w:t>
      </w:r>
      <w:r w:rsidRPr="00DA1982">
        <w:rPr>
          <w:rFonts w:ascii="Arial" w:hAnsi="Arial" w:cs="Arial"/>
          <w:sz w:val="24"/>
        </w:rPr>
        <w:t xml:space="preserve"> </w:t>
      </w:r>
      <w:r w:rsidRPr="00B054C5">
        <w:rPr>
          <w:rFonts w:ascii="Arial" w:hAnsi="Arial" w:cs="Arial"/>
          <w:sz w:val="24"/>
        </w:rPr>
        <w:t>profissionais</w:t>
      </w:r>
      <w:r w:rsidR="00654FDB">
        <w:rPr>
          <w:rFonts w:ascii="Arial" w:hAnsi="Arial" w:cs="Arial"/>
          <w:sz w:val="24"/>
        </w:rPr>
        <w:t xml:space="preserve"> de saúde em relação</w:t>
      </w:r>
      <w:r w:rsidRPr="00B054C5">
        <w:rPr>
          <w:rFonts w:ascii="Arial" w:hAnsi="Arial" w:cs="Arial"/>
          <w:sz w:val="24"/>
        </w:rPr>
        <w:t xml:space="preserve"> ao aconselhamento </w:t>
      </w:r>
      <w:proofErr w:type="spellStart"/>
      <w:r w:rsidRPr="00B054C5">
        <w:rPr>
          <w:rFonts w:ascii="Arial" w:hAnsi="Arial" w:cs="Arial"/>
          <w:sz w:val="24"/>
        </w:rPr>
        <w:t>pré</w:t>
      </w:r>
      <w:proofErr w:type="spellEnd"/>
      <w:r w:rsidRPr="00B054C5">
        <w:rPr>
          <w:rFonts w:ascii="Arial" w:hAnsi="Arial" w:cs="Arial"/>
          <w:sz w:val="24"/>
        </w:rPr>
        <w:t xml:space="preserve"> e pós teste rápido.</w:t>
      </w:r>
    </w:p>
    <w:p w14:paraId="4FF0C95E" w14:textId="77777777" w:rsidR="004350D4" w:rsidRPr="00533DB7" w:rsidRDefault="00C70644" w:rsidP="006C7CFB">
      <w:pPr>
        <w:rPr>
          <w:rFonts w:ascii="Arial" w:hAnsi="Arial" w:cs="Arial"/>
          <w:b/>
          <w:sz w:val="24"/>
          <w:szCs w:val="24"/>
        </w:rPr>
      </w:pPr>
      <w:r w:rsidRPr="00533DB7">
        <w:rPr>
          <w:rFonts w:ascii="Arial" w:hAnsi="Arial" w:cs="Arial"/>
          <w:b/>
          <w:sz w:val="24"/>
          <w:szCs w:val="24"/>
        </w:rPr>
        <w:t xml:space="preserve">6.1 PERCEPÇÃO </w:t>
      </w:r>
      <w:r w:rsidR="00CA3C2D">
        <w:rPr>
          <w:rFonts w:ascii="Arial" w:hAnsi="Arial" w:cs="Arial"/>
          <w:b/>
          <w:sz w:val="24"/>
          <w:szCs w:val="24"/>
        </w:rPr>
        <w:t xml:space="preserve">DOS </w:t>
      </w:r>
      <w:r w:rsidRPr="00533DB7">
        <w:rPr>
          <w:rFonts w:ascii="Arial" w:hAnsi="Arial" w:cs="Arial"/>
          <w:b/>
          <w:sz w:val="24"/>
          <w:szCs w:val="24"/>
        </w:rPr>
        <w:t>PROFISSIONAIS</w:t>
      </w:r>
      <w:r w:rsidR="00D26123" w:rsidRPr="00533DB7">
        <w:rPr>
          <w:rFonts w:ascii="Arial" w:hAnsi="Arial" w:cs="Arial"/>
          <w:b/>
          <w:sz w:val="24"/>
          <w:szCs w:val="24"/>
        </w:rPr>
        <w:tab/>
      </w:r>
    </w:p>
    <w:p w14:paraId="6369F4FC" w14:textId="77777777" w:rsidR="00D107B0" w:rsidRDefault="008D67CD" w:rsidP="006C7CFB">
      <w:pPr>
        <w:spacing w:after="0" w:line="360" w:lineRule="auto"/>
        <w:ind w:firstLine="708"/>
        <w:jc w:val="both"/>
        <w:rPr>
          <w:rFonts w:ascii="Arial" w:hAnsi="Arial" w:cs="Arial"/>
          <w:sz w:val="24"/>
          <w:szCs w:val="24"/>
        </w:rPr>
      </w:pPr>
      <w:r w:rsidRPr="00533DB7">
        <w:rPr>
          <w:rFonts w:ascii="Arial" w:hAnsi="Arial" w:cs="Arial"/>
          <w:sz w:val="24"/>
          <w:szCs w:val="24"/>
        </w:rPr>
        <w:t xml:space="preserve">O aconselhamento é uma ferramenta que possibilita a reflexão e a tomada de decisão conjunta </w:t>
      </w:r>
      <w:r w:rsidR="00B054C5">
        <w:rPr>
          <w:rFonts w:ascii="Arial" w:hAnsi="Arial" w:cs="Arial"/>
          <w:sz w:val="24"/>
          <w:szCs w:val="24"/>
        </w:rPr>
        <w:t>preconizada</w:t>
      </w:r>
      <w:r w:rsidRPr="00533DB7">
        <w:rPr>
          <w:rFonts w:ascii="Arial" w:hAnsi="Arial" w:cs="Arial"/>
          <w:sz w:val="24"/>
          <w:szCs w:val="24"/>
        </w:rPr>
        <w:t xml:space="preserve"> através de uma escuta ativa, em que o profissional de saúde busca estabelecer uma relação de confiança, oferecendo estratégias que facilitem o reconhecimento do usuário como sujeito de sua própria condição de saúde</w:t>
      </w:r>
      <w:r w:rsidR="009C317F">
        <w:rPr>
          <w:rFonts w:ascii="Arial" w:hAnsi="Arial" w:cs="Arial"/>
          <w:sz w:val="24"/>
          <w:szCs w:val="24"/>
        </w:rPr>
        <w:t xml:space="preserve"> </w:t>
      </w:r>
      <w:r w:rsidR="009C317F" w:rsidRPr="00533DB7">
        <w:rPr>
          <w:rFonts w:ascii="Arial" w:hAnsi="Arial" w:cs="Arial"/>
          <w:sz w:val="24"/>
          <w:szCs w:val="24"/>
        </w:rPr>
        <w:t>(</w:t>
      </w:r>
      <w:r w:rsidR="008B2E1A">
        <w:rPr>
          <w:rFonts w:ascii="Arial" w:hAnsi="Arial" w:cs="Arial"/>
          <w:sz w:val="24"/>
          <w:szCs w:val="24"/>
        </w:rPr>
        <w:t xml:space="preserve">BARBOSA </w:t>
      </w:r>
      <w:r w:rsidR="009C317F" w:rsidRPr="00533DB7">
        <w:rPr>
          <w:rFonts w:ascii="Arial" w:hAnsi="Arial" w:cs="Arial"/>
          <w:sz w:val="24"/>
          <w:szCs w:val="24"/>
        </w:rPr>
        <w:t>et al, 201</w:t>
      </w:r>
      <w:r w:rsidR="008B2E1A">
        <w:rPr>
          <w:rFonts w:ascii="Arial" w:hAnsi="Arial" w:cs="Arial"/>
          <w:sz w:val="24"/>
          <w:szCs w:val="24"/>
        </w:rPr>
        <w:t>5</w:t>
      </w:r>
      <w:r w:rsidR="009C317F">
        <w:rPr>
          <w:rFonts w:ascii="Arial" w:hAnsi="Arial" w:cs="Arial"/>
          <w:sz w:val="24"/>
          <w:szCs w:val="24"/>
        </w:rPr>
        <w:t>).</w:t>
      </w:r>
      <w:r w:rsidR="009C317F" w:rsidRPr="009C317F">
        <w:rPr>
          <w:rFonts w:ascii="Arial" w:hAnsi="Arial" w:cs="Arial"/>
          <w:sz w:val="24"/>
          <w:szCs w:val="24"/>
        </w:rPr>
        <w:t xml:space="preserve"> </w:t>
      </w:r>
    </w:p>
    <w:p w14:paraId="72E85F94" w14:textId="77777777" w:rsidR="008D67CD" w:rsidRPr="009C317F" w:rsidRDefault="009C317F" w:rsidP="006C7CFB">
      <w:pPr>
        <w:spacing w:after="0" w:line="360" w:lineRule="auto"/>
        <w:ind w:firstLine="708"/>
        <w:jc w:val="both"/>
        <w:rPr>
          <w:rFonts w:ascii="Arial" w:hAnsi="Arial" w:cs="Arial"/>
          <w:sz w:val="20"/>
          <w:szCs w:val="24"/>
        </w:rPr>
      </w:pPr>
      <w:r w:rsidRPr="009C317F">
        <w:rPr>
          <w:rFonts w:ascii="Arial" w:hAnsi="Arial" w:cs="Arial"/>
          <w:sz w:val="24"/>
          <w:szCs w:val="24"/>
        </w:rPr>
        <w:t>O aconselhamento visa aumentar o compromisso dos indivíduos com práticas sexuais mais seguras</w:t>
      </w:r>
      <w:r w:rsidR="000208B0">
        <w:rPr>
          <w:rFonts w:ascii="Arial" w:hAnsi="Arial" w:cs="Arial"/>
          <w:sz w:val="24"/>
          <w:szCs w:val="24"/>
        </w:rPr>
        <w:t xml:space="preserve"> </w:t>
      </w:r>
      <w:r w:rsidR="000208B0">
        <w:rPr>
          <w:rFonts w:ascii="Arial" w:hAnsi="Arial" w:cs="Arial"/>
          <w:sz w:val="24"/>
        </w:rPr>
        <w:t xml:space="preserve">em </w:t>
      </w:r>
      <w:r w:rsidR="000208B0" w:rsidRPr="000531D3">
        <w:rPr>
          <w:rFonts w:ascii="Arial" w:hAnsi="Arial" w:cs="Arial"/>
          <w:sz w:val="24"/>
        </w:rPr>
        <w:t>situações de ex</w:t>
      </w:r>
      <w:r w:rsidR="000208B0">
        <w:rPr>
          <w:rFonts w:ascii="Arial" w:hAnsi="Arial" w:cs="Arial"/>
          <w:sz w:val="24"/>
        </w:rPr>
        <w:t>posição ao risco de infeção por IST</w:t>
      </w:r>
      <w:r w:rsidR="000208B0" w:rsidRPr="000531D3">
        <w:rPr>
          <w:rFonts w:ascii="Arial" w:hAnsi="Arial" w:cs="Arial"/>
          <w:sz w:val="24"/>
        </w:rPr>
        <w:t>, além de orientações sobre medidas de prevenção</w:t>
      </w:r>
      <w:r w:rsidRPr="009C317F">
        <w:rPr>
          <w:rFonts w:ascii="Arial" w:hAnsi="Arial" w:cs="Arial"/>
          <w:sz w:val="24"/>
          <w:szCs w:val="24"/>
        </w:rPr>
        <w:t xml:space="preserve"> (KRIST et al., 2020</w:t>
      </w:r>
      <w:r w:rsidR="00D107B0">
        <w:rPr>
          <w:rFonts w:ascii="Arial" w:hAnsi="Arial" w:cs="Arial"/>
          <w:sz w:val="24"/>
          <w:szCs w:val="24"/>
        </w:rPr>
        <w:t xml:space="preserve">; </w:t>
      </w:r>
      <w:r w:rsidR="00D107B0" w:rsidRPr="000208B0">
        <w:rPr>
          <w:rFonts w:ascii="Arial" w:hAnsi="Arial" w:cs="Arial"/>
          <w:sz w:val="24"/>
          <w:szCs w:val="24"/>
        </w:rPr>
        <w:t>FACHA</w:t>
      </w:r>
      <w:r w:rsidR="00D107B0">
        <w:rPr>
          <w:rFonts w:ascii="Arial" w:hAnsi="Arial" w:cs="Arial"/>
          <w:sz w:val="24"/>
          <w:szCs w:val="24"/>
        </w:rPr>
        <w:t xml:space="preserve"> et al., 2016</w:t>
      </w:r>
      <w:r w:rsidRPr="009C317F">
        <w:rPr>
          <w:rFonts w:ascii="Arial" w:hAnsi="Arial" w:cs="Arial"/>
          <w:sz w:val="24"/>
          <w:szCs w:val="24"/>
        </w:rPr>
        <w:t>).</w:t>
      </w:r>
      <w:r w:rsidR="008D67CD" w:rsidRPr="009C317F">
        <w:rPr>
          <w:rFonts w:ascii="Arial" w:hAnsi="Arial" w:cs="Arial"/>
          <w:sz w:val="32"/>
          <w:szCs w:val="24"/>
        </w:rPr>
        <w:t xml:space="preserve"> </w:t>
      </w:r>
      <w:r w:rsidR="00D107B0" w:rsidRPr="00D107B0">
        <w:rPr>
          <w:rFonts w:ascii="Arial" w:hAnsi="Arial" w:cs="Arial"/>
          <w:sz w:val="24"/>
          <w:szCs w:val="24"/>
        </w:rPr>
        <w:t>Os profissionais envolv</w:t>
      </w:r>
      <w:r w:rsidR="00D107B0">
        <w:rPr>
          <w:rFonts w:ascii="Arial" w:hAnsi="Arial" w:cs="Arial"/>
          <w:sz w:val="24"/>
          <w:szCs w:val="24"/>
        </w:rPr>
        <w:t xml:space="preserve">idos no aconselhamento o </w:t>
      </w:r>
      <w:r w:rsidR="00D107B0" w:rsidRPr="00D107B0">
        <w:rPr>
          <w:rFonts w:ascii="Arial" w:hAnsi="Arial" w:cs="Arial"/>
          <w:sz w:val="24"/>
          <w:szCs w:val="24"/>
        </w:rPr>
        <w:t>percebem como ferramenta fundamental a escuta qualificada</w:t>
      </w:r>
      <w:r w:rsidR="00D107B0">
        <w:rPr>
          <w:rFonts w:ascii="Arial" w:hAnsi="Arial" w:cs="Arial"/>
          <w:sz w:val="24"/>
          <w:szCs w:val="24"/>
        </w:rPr>
        <w:t xml:space="preserve"> estabelecida entre profissional e usuário</w:t>
      </w:r>
      <w:r w:rsidR="00D107B0" w:rsidRPr="00D107B0">
        <w:rPr>
          <w:rFonts w:ascii="Arial" w:hAnsi="Arial" w:cs="Arial"/>
          <w:sz w:val="32"/>
          <w:szCs w:val="24"/>
        </w:rPr>
        <w:t xml:space="preserve"> </w:t>
      </w:r>
      <w:r w:rsidR="008D67CD" w:rsidRPr="00533DB7">
        <w:rPr>
          <w:rFonts w:ascii="Arial" w:hAnsi="Arial" w:cs="Arial"/>
          <w:sz w:val="24"/>
          <w:szCs w:val="24"/>
        </w:rPr>
        <w:t>(</w:t>
      </w:r>
      <w:r w:rsidR="00D107B0" w:rsidRPr="00D107B0">
        <w:rPr>
          <w:rFonts w:ascii="Arial" w:hAnsi="Arial" w:cs="Arial"/>
          <w:sz w:val="24"/>
          <w:szCs w:val="24"/>
        </w:rPr>
        <w:t>LIMA</w:t>
      </w:r>
      <w:r w:rsidR="00D107B0">
        <w:rPr>
          <w:rFonts w:ascii="Arial" w:hAnsi="Arial" w:cs="Arial"/>
          <w:sz w:val="24"/>
          <w:szCs w:val="24"/>
        </w:rPr>
        <w:t xml:space="preserve"> et al, 2020</w:t>
      </w:r>
      <w:r w:rsidR="008D67CD">
        <w:rPr>
          <w:rFonts w:ascii="Arial" w:hAnsi="Arial" w:cs="Arial"/>
          <w:sz w:val="24"/>
          <w:szCs w:val="24"/>
        </w:rPr>
        <w:t>).</w:t>
      </w:r>
    </w:p>
    <w:p w14:paraId="57A7B084" w14:textId="77777777" w:rsidR="008D67CD" w:rsidRPr="002813CD" w:rsidRDefault="008D67CD" w:rsidP="00C70644">
      <w:pPr>
        <w:spacing w:after="0" w:line="360" w:lineRule="auto"/>
        <w:ind w:firstLine="708"/>
        <w:jc w:val="both"/>
        <w:rPr>
          <w:rFonts w:ascii="Arial" w:hAnsi="Arial" w:cs="Arial"/>
          <w:sz w:val="24"/>
          <w:szCs w:val="24"/>
        </w:rPr>
      </w:pPr>
      <w:r w:rsidRPr="00533DB7">
        <w:rPr>
          <w:rFonts w:ascii="Arial" w:hAnsi="Arial" w:cs="Arial"/>
          <w:sz w:val="24"/>
          <w:szCs w:val="24"/>
        </w:rPr>
        <w:t xml:space="preserve">O teste </w:t>
      </w:r>
      <w:r>
        <w:rPr>
          <w:rFonts w:ascii="Arial" w:hAnsi="Arial" w:cs="Arial"/>
          <w:sz w:val="24"/>
          <w:szCs w:val="24"/>
        </w:rPr>
        <w:t>rápido</w:t>
      </w:r>
      <w:r w:rsidRPr="00533DB7">
        <w:rPr>
          <w:rFonts w:ascii="Arial" w:hAnsi="Arial" w:cs="Arial"/>
          <w:sz w:val="24"/>
          <w:szCs w:val="24"/>
        </w:rPr>
        <w:t xml:space="preserve"> demanda uma série de cuidados </w:t>
      </w:r>
      <w:r>
        <w:rPr>
          <w:rFonts w:ascii="Arial" w:hAnsi="Arial" w:cs="Arial"/>
          <w:sz w:val="24"/>
          <w:szCs w:val="24"/>
        </w:rPr>
        <w:t>dos</w:t>
      </w:r>
      <w:r w:rsidRPr="00533DB7">
        <w:rPr>
          <w:rFonts w:ascii="Arial" w:hAnsi="Arial" w:cs="Arial"/>
          <w:sz w:val="24"/>
          <w:szCs w:val="24"/>
        </w:rPr>
        <w:t xml:space="preserve"> profissionais </w:t>
      </w:r>
      <w:r>
        <w:rPr>
          <w:rFonts w:ascii="Arial" w:hAnsi="Arial" w:cs="Arial"/>
          <w:sz w:val="24"/>
          <w:szCs w:val="24"/>
        </w:rPr>
        <w:t>ao</w:t>
      </w:r>
      <w:r w:rsidRPr="00533DB7">
        <w:rPr>
          <w:rFonts w:ascii="Arial" w:hAnsi="Arial" w:cs="Arial"/>
          <w:sz w:val="24"/>
          <w:szCs w:val="24"/>
        </w:rPr>
        <w:t xml:space="preserve"> lidar com os usuários. Foi identificado uma desvalorização da prática do aconselhamento em determinadas situações pela atitude de alguns colegas e da pró</w:t>
      </w:r>
      <w:r>
        <w:rPr>
          <w:rFonts w:ascii="Arial" w:hAnsi="Arial" w:cs="Arial"/>
          <w:sz w:val="24"/>
          <w:szCs w:val="24"/>
        </w:rPr>
        <w:t>pria direção do serviço (</w:t>
      </w:r>
      <w:r w:rsidRPr="00787762">
        <w:rPr>
          <w:rFonts w:ascii="Arial" w:hAnsi="Arial" w:cs="Arial"/>
          <w:sz w:val="24"/>
          <w:szCs w:val="24"/>
        </w:rPr>
        <w:t>SILVA</w:t>
      </w:r>
      <w:r w:rsidR="00787762">
        <w:rPr>
          <w:rFonts w:ascii="Arial" w:hAnsi="Arial" w:cs="Arial"/>
          <w:sz w:val="24"/>
          <w:szCs w:val="24"/>
        </w:rPr>
        <w:t>; SILVA; FERREIRA, 2019</w:t>
      </w:r>
      <w:r>
        <w:rPr>
          <w:rFonts w:ascii="Arial" w:hAnsi="Arial" w:cs="Arial"/>
          <w:sz w:val="24"/>
          <w:szCs w:val="24"/>
        </w:rPr>
        <w:t>).</w:t>
      </w:r>
      <w:r w:rsidR="00FF0268">
        <w:rPr>
          <w:rFonts w:ascii="Arial" w:hAnsi="Arial" w:cs="Arial"/>
          <w:sz w:val="24"/>
          <w:szCs w:val="24"/>
        </w:rPr>
        <w:t xml:space="preserve"> </w:t>
      </w:r>
      <w:r w:rsidR="00FF0268" w:rsidRPr="00654FDB">
        <w:rPr>
          <w:rFonts w:ascii="Arial" w:hAnsi="Arial" w:cs="Arial"/>
          <w:sz w:val="24"/>
          <w:szCs w:val="24"/>
        </w:rPr>
        <w:t xml:space="preserve">Os profissionais já reconhecem a importância das ações no diagnóstico e tratamento precoce das </w:t>
      </w:r>
      <w:proofErr w:type="spellStart"/>
      <w:r w:rsidR="00FF0268" w:rsidRPr="00654FDB">
        <w:rPr>
          <w:rFonts w:ascii="Arial" w:hAnsi="Arial" w:cs="Arial"/>
          <w:sz w:val="24"/>
          <w:szCs w:val="24"/>
        </w:rPr>
        <w:t>IST’s</w:t>
      </w:r>
      <w:proofErr w:type="spellEnd"/>
      <w:r w:rsidR="004D6ED5">
        <w:rPr>
          <w:rFonts w:ascii="Arial" w:hAnsi="Arial" w:cs="Arial"/>
          <w:sz w:val="24"/>
          <w:szCs w:val="24"/>
        </w:rPr>
        <w:t xml:space="preserve">, porém são contrariados pela </w:t>
      </w:r>
      <w:r w:rsidR="00FF0268" w:rsidRPr="00654FDB">
        <w:rPr>
          <w:rFonts w:ascii="Arial" w:hAnsi="Arial" w:cs="Arial"/>
          <w:sz w:val="24"/>
          <w:szCs w:val="24"/>
        </w:rPr>
        <w:t>rotina</w:t>
      </w:r>
      <w:r w:rsidR="004D6ED5">
        <w:rPr>
          <w:rFonts w:ascii="Arial" w:hAnsi="Arial" w:cs="Arial"/>
          <w:sz w:val="24"/>
          <w:szCs w:val="24"/>
        </w:rPr>
        <w:t xml:space="preserve"> e não seguem o protocolo de maneira correta</w:t>
      </w:r>
      <w:r w:rsidR="00FF0268" w:rsidRPr="00654FDB">
        <w:rPr>
          <w:rFonts w:ascii="Arial" w:hAnsi="Arial" w:cs="Arial"/>
          <w:sz w:val="24"/>
          <w:szCs w:val="24"/>
        </w:rPr>
        <w:t xml:space="preserve"> </w:t>
      </w:r>
      <w:r w:rsidR="00FF0268" w:rsidRPr="00654FDB">
        <w:rPr>
          <w:rFonts w:ascii="Arial" w:eastAsia="Times New Roman" w:hAnsi="Arial" w:cs="Arial"/>
          <w:sz w:val="24"/>
          <w:szCs w:val="24"/>
          <w:lang w:eastAsia="pt-BR"/>
        </w:rPr>
        <w:t>(GOMES; GALINDO, 2017</w:t>
      </w:r>
      <w:r w:rsidR="009C317F">
        <w:rPr>
          <w:rFonts w:ascii="Arial" w:eastAsia="Times New Roman" w:hAnsi="Arial" w:cs="Arial"/>
          <w:sz w:val="24"/>
          <w:szCs w:val="24"/>
          <w:lang w:eastAsia="pt-BR"/>
        </w:rPr>
        <w:t>; BARBOSA et al., 2020</w:t>
      </w:r>
      <w:r w:rsidR="00FF0268" w:rsidRPr="00654FDB">
        <w:rPr>
          <w:rFonts w:ascii="Arial" w:eastAsia="Times New Roman" w:hAnsi="Arial" w:cs="Arial"/>
          <w:sz w:val="24"/>
          <w:szCs w:val="24"/>
          <w:lang w:eastAsia="pt-BR"/>
        </w:rPr>
        <w:t>).</w:t>
      </w:r>
    </w:p>
    <w:p w14:paraId="572BAC9E" w14:textId="77777777" w:rsidR="00821266" w:rsidRPr="00533DB7" w:rsidRDefault="00821266" w:rsidP="00C70644">
      <w:pPr>
        <w:spacing w:after="0" w:line="360" w:lineRule="auto"/>
        <w:ind w:firstLine="708"/>
        <w:jc w:val="both"/>
        <w:rPr>
          <w:rFonts w:ascii="Arial" w:hAnsi="Arial" w:cs="Arial"/>
          <w:sz w:val="24"/>
          <w:szCs w:val="24"/>
        </w:rPr>
      </w:pPr>
      <w:r w:rsidRPr="00533DB7">
        <w:rPr>
          <w:rFonts w:ascii="Arial" w:hAnsi="Arial" w:cs="Arial"/>
          <w:sz w:val="24"/>
          <w:szCs w:val="24"/>
        </w:rPr>
        <w:t xml:space="preserve">Os profissionais compreendem que </w:t>
      </w:r>
      <w:r w:rsidR="00C70644" w:rsidRPr="00533DB7">
        <w:rPr>
          <w:rFonts w:ascii="Arial" w:hAnsi="Arial" w:cs="Arial"/>
          <w:sz w:val="24"/>
          <w:szCs w:val="24"/>
        </w:rPr>
        <w:t xml:space="preserve">o </w:t>
      </w:r>
      <w:r w:rsidRPr="00533DB7">
        <w:rPr>
          <w:rFonts w:ascii="Arial" w:hAnsi="Arial" w:cs="Arial"/>
          <w:sz w:val="24"/>
          <w:szCs w:val="24"/>
        </w:rPr>
        <w:t xml:space="preserve">aspecto </w:t>
      </w:r>
      <w:r w:rsidR="00C70644" w:rsidRPr="00533DB7">
        <w:rPr>
          <w:rFonts w:ascii="Arial" w:hAnsi="Arial" w:cs="Arial"/>
          <w:sz w:val="24"/>
          <w:szCs w:val="24"/>
        </w:rPr>
        <w:t xml:space="preserve">informativo do </w:t>
      </w:r>
      <w:r w:rsidR="00A004DE" w:rsidRPr="00533DB7">
        <w:rPr>
          <w:rFonts w:ascii="Arial" w:hAnsi="Arial" w:cs="Arial"/>
          <w:sz w:val="24"/>
          <w:szCs w:val="24"/>
        </w:rPr>
        <w:t>aconselhamento</w:t>
      </w:r>
      <w:r w:rsidR="00C70644" w:rsidRPr="00533DB7">
        <w:rPr>
          <w:rFonts w:ascii="Arial" w:hAnsi="Arial" w:cs="Arial"/>
          <w:sz w:val="24"/>
          <w:szCs w:val="24"/>
        </w:rPr>
        <w:t xml:space="preserve"> </w:t>
      </w:r>
      <w:r w:rsidRPr="00533DB7">
        <w:rPr>
          <w:rFonts w:ascii="Arial" w:hAnsi="Arial" w:cs="Arial"/>
          <w:sz w:val="24"/>
          <w:szCs w:val="24"/>
        </w:rPr>
        <w:t xml:space="preserve">deve consistir em um roteiro generalizado, no entanto, o repasse desse conhecimento instituído deve ser contextualizado a partir do encontro </w:t>
      </w:r>
      <w:r w:rsidR="008D67CD">
        <w:rPr>
          <w:rFonts w:ascii="Arial" w:hAnsi="Arial" w:cs="Arial"/>
          <w:sz w:val="24"/>
          <w:szCs w:val="24"/>
        </w:rPr>
        <w:t>do</w:t>
      </w:r>
      <w:r w:rsidRPr="00533DB7">
        <w:rPr>
          <w:rFonts w:ascii="Arial" w:hAnsi="Arial" w:cs="Arial"/>
          <w:sz w:val="24"/>
          <w:szCs w:val="24"/>
        </w:rPr>
        <w:t xml:space="preserve"> usuário com uma linguagem acessível, levando em conta o nível de compreensão da pessoa (ROCHA</w:t>
      </w:r>
      <w:r w:rsidRPr="00533DB7">
        <w:rPr>
          <w:rFonts w:ascii="Arial" w:hAnsi="Arial" w:cs="Arial"/>
          <w:i/>
          <w:sz w:val="24"/>
          <w:szCs w:val="24"/>
        </w:rPr>
        <w:t xml:space="preserve"> </w:t>
      </w:r>
      <w:r w:rsidRPr="003A6693">
        <w:rPr>
          <w:rFonts w:ascii="Arial" w:hAnsi="Arial" w:cs="Arial"/>
          <w:sz w:val="24"/>
          <w:szCs w:val="24"/>
        </w:rPr>
        <w:t>et al.,</w:t>
      </w:r>
      <w:r w:rsidRPr="00533DB7">
        <w:rPr>
          <w:rFonts w:ascii="Arial" w:hAnsi="Arial" w:cs="Arial"/>
          <w:sz w:val="24"/>
          <w:szCs w:val="24"/>
        </w:rPr>
        <w:t xml:space="preserve"> 2018).</w:t>
      </w:r>
    </w:p>
    <w:p w14:paraId="4189FC1F" w14:textId="77777777" w:rsidR="00A004DE" w:rsidRPr="00533DB7" w:rsidRDefault="00A004DE" w:rsidP="00A004DE">
      <w:pPr>
        <w:spacing w:after="0" w:line="360" w:lineRule="auto"/>
        <w:ind w:firstLine="708"/>
        <w:jc w:val="both"/>
        <w:rPr>
          <w:rFonts w:ascii="Arial" w:hAnsi="Arial" w:cs="Arial"/>
          <w:sz w:val="24"/>
          <w:szCs w:val="24"/>
        </w:rPr>
      </w:pPr>
      <w:r w:rsidRPr="00533DB7">
        <w:rPr>
          <w:rFonts w:ascii="Arial" w:hAnsi="Arial" w:cs="Arial"/>
          <w:sz w:val="24"/>
          <w:szCs w:val="24"/>
        </w:rPr>
        <w:t>O processo do aconselhamento em HIV/Aids implica lidar diretamente com situações variadas e, muitas vezes, distantes dos valores e estilos de vida</w:t>
      </w:r>
      <w:r w:rsidR="00874489">
        <w:rPr>
          <w:rFonts w:ascii="Arial" w:hAnsi="Arial" w:cs="Arial"/>
          <w:sz w:val="24"/>
          <w:szCs w:val="24"/>
        </w:rPr>
        <w:t xml:space="preserve"> de cada um, geralmente demanda</w:t>
      </w:r>
      <w:r w:rsidRPr="00533DB7">
        <w:rPr>
          <w:rFonts w:ascii="Arial" w:hAnsi="Arial" w:cs="Arial"/>
          <w:sz w:val="24"/>
          <w:szCs w:val="24"/>
        </w:rPr>
        <w:t xml:space="preserve"> uma carga emo</w:t>
      </w:r>
      <w:r w:rsidR="00397D1B">
        <w:rPr>
          <w:rFonts w:ascii="Arial" w:hAnsi="Arial" w:cs="Arial"/>
          <w:sz w:val="24"/>
          <w:szCs w:val="24"/>
        </w:rPr>
        <w:t>cional extra à equipe (</w:t>
      </w:r>
      <w:r w:rsidR="00397D1B" w:rsidRPr="00397D1B">
        <w:rPr>
          <w:rFonts w:ascii="Arial" w:hAnsi="Arial" w:cs="Arial"/>
          <w:sz w:val="24"/>
          <w:szCs w:val="24"/>
        </w:rPr>
        <w:t>SILVA</w:t>
      </w:r>
      <w:r w:rsidR="00874489" w:rsidRPr="00397D1B">
        <w:rPr>
          <w:rFonts w:ascii="Arial" w:hAnsi="Arial" w:cs="Arial"/>
          <w:sz w:val="24"/>
          <w:szCs w:val="24"/>
        </w:rPr>
        <w:t>;</w:t>
      </w:r>
      <w:r w:rsidR="00874489">
        <w:rPr>
          <w:rFonts w:ascii="Arial" w:hAnsi="Arial" w:cs="Arial"/>
          <w:sz w:val="24"/>
          <w:szCs w:val="24"/>
        </w:rPr>
        <w:t xml:space="preserve"> SILVA</w:t>
      </w:r>
      <w:r w:rsidR="002813CD">
        <w:rPr>
          <w:rFonts w:ascii="Arial" w:hAnsi="Arial" w:cs="Arial"/>
          <w:sz w:val="24"/>
          <w:szCs w:val="24"/>
        </w:rPr>
        <w:t>; FERREIRA, 2019</w:t>
      </w:r>
      <w:r w:rsidRPr="00533DB7">
        <w:rPr>
          <w:rFonts w:ascii="Arial" w:hAnsi="Arial" w:cs="Arial"/>
          <w:sz w:val="24"/>
          <w:szCs w:val="24"/>
        </w:rPr>
        <w:t>).</w:t>
      </w:r>
    </w:p>
    <w:p w14:paraId="6599F91E" w14:textId="77777777" w:rsidR="00821266" w:rsidRPr="00533DB7" w:rsidRDefault="00C70644" w:rsidP="00C70644">
      <w:pPr>
        <w:spacing w:after="0" w:line="360" w:lineRule="auto"/>
        <w:ind w:firstLine="708"/>
        <w:jc w:val="both"/>
        <w:rPr>
          <w:rFonts w:ascii="Arial" w:hAnsi="Arial" w:cs="Arial"/>
          <w:sz w:val="24"/>
          <w:szCs w:val="24"/>
        </w:rPr>
      </w:pPr>
      <w:r w:rsidRPr="00533DB7">
        <w:rPr>
          <w:rFonts w:ascii="Arial" w:hAnsi="Arial" w:cs="Arial"/>
          <w:sz w:val="24"/>
          <w:szCs w:val="24"/>
        </w:rPr>
        <w:lastRenderedPageBreak/>
        <w:t>F</w:t>
      </w:r>
      <w:r w:rsidR="00821266" w:rsidRPr="00533DB7">
        <w:rPr>
          <w:rFonts w:ascii="Arial" w:hAnsi="Arial" w:cs="Arial"/>
          <w:sz w:val="24"/>
          <w:szCs w:val="24"/>
        </w:rPr>
        <w:t xml:space="preserve">alar sobre o risco de infecções e práticas sexuais é bastante relevante, pois facilita a identificação de suscetibilidade </w:t>
      </w:r>
      <w:r w:rsidR="00B054C5">
        <w:rPr>
          <w:rFonts w:ascii="Arial" w:hAnsi="Arial" w:cs="Arial"/>
          <w:sz w:val="24"/>
          <w:szCs w:val="24"/>
        </w:rPr>
        <w:t>dos usuários</w:t>
      </w:r>
      <w:r w:rsidR="00821266" w:rsidRPr="00533DB7">
        <w:rPr>
          <w:rFonts w:ascii="Arial" w:hAnsi="Arial" w:cs="Arial"/>
          <w:sz w:val="24"/>
          <w:szCs w:val="24"/>
        </w:rPr>
        <w:t>, com isso possibilita a reflexão e o estabelecimento de novas ações, que produzam a prevenção e minimização de agravos. Além disso, favorece estratégias para o autocuidado</w:t>
      </w:r>
      <w:r w:rsidR="00455491" w:rsidRPr="00533DB7">
        <w:rPr>
          <w:rFonts w:ascii="Arial" w:hAnsi="Arial" w:cs="Arial"/>
          <w:sz w:val="24"/>
          <w:szCs w:val="24"/>
        </w:rPr>
        <w:t xml:space="preserve"> (ROCHA</w:t>
      </w:r>
      <w:r w:rsidR="00455491" w:rsidRPr="003A6693">
        <w:rPr>
          <w:rFonts w:ascii="Arial" w:hAnsi="Arial" w:cs="Arial"/>
          <w:sz w:val="24"/>
          <w:szCs w:val="24"/>
        </w:rPr>
        <w:t xml:space="preserve"> et al.,</w:t>
      </w:r>
      <w:r w:rsidR="00455491" w:rsidRPr="00533DB7">
        <w:rPr>
          <w:rFonts w:ascii="Arial" w:hAnsi="Arial" w:cs="Arial"/>
          <w:sz w:val="24"/>
          <w:szCs w:val="24"/>
        </w:rPr>
        <w:t xml:space="preserve"> 2018).</w:t>
      </w:r>
    </w:p>
    <w:p w14:paraId="5EF6D527" w14:textId="77777777" w:rsidR="00143699" w:rsidRPr="00533DB7" w:rsidRDefault="00143699" w:rsidP="00143699">
      <w:pPr>
        <w:spacing w:after="0" w:line="360" w:lineRule="auto"/>
        <w:ind w:firstLine="708"/>
        <w:jc w:val="both"/>
        <w:rPr>
          <w:rFonts w:ascii="Arial" w:hAnsi="Arial" w:cs="Arial"/>
          <w:sz w:val="24"/>
          <w:szCs w:val="24"/>
        </w:rPr>
      </w:pPr>
      <w:r w:rsidRPr="00533DB7">
        <w:rPr>
          <w:rFonts w:ascii="Arial" w:hAnsi="Arial" w:cs="Arial"/>
          <w:sz w:val="24"/>
          <w:szCs w:val="24"/>
        </w:rPr>
        <w:t>As capacitações podem ser uma oportunidade de troca de experiências, como uma oportunidade de aproximação das equipes e podem ser utilizadas como um dispositivo sensibilizado</w:t>
      </w:r>
      <w:r w:rsidR="00B054C5">
        <w:rPr>
          <w:rFonts w:ascii="Arial" w:hAnsi="Arial" w:cs="Arial"/>
          <w:sz w:val="24"/>
          <w:szCs w:val="24"/>
        </w:rPr>
        <w:t>r e como uma forma de desacomodá-las</w:t>
      </w:r>
      <w:r w:rsidRPr="00533DB7">
        <w:rPr>
          <w:rFonts w:ascii="Arial" w:hAnsi="Arial" w:cs="Arial"/>
          <w:sz w:val="24"/>
          <w:szCs w:val="24"/>
        </w:rPr>
        <w:t xml:space="preserve">. Os profissionais que mais participavam das capacitações para a realização dos testes e aconselhamento eram </w:t>
      </w:r>
      <w:r w:rsidR="00874489">
        <w:rPr>
          <w:rFonts w:ascii="Arial" w:hAnsi="Arial" w:cs="Arial"/>
          <w:sz w:val="24"/>
          <w:szCs w:val="24"/>
        </w:rPr>
        <w:t>enfermeiros</w:t>
      </w:r>
      <w:r w:rsidR="002813CD">
        <w:rPr>
          <w:rFonts w:ascii="Arial" w:hAnsi="Arial" w:cs="Arial"/>
          <w:sz w:val="24"/>
          <w:szCs w:val="24"/>
        </w:rPr>
        <w:t xml:space="preserve"> (</w:t>
      </w:r>
      <w:r w:rsidR="00B054C5" w:rsidRPr="00533DB7">
        <w:rPr>
          <w:rFonts w:ascii="Arial" w:hAnsi="Arial" w:cs="Arial"/>
          <w:sz w:val="24"/>
          <w:szCs w:val="24"/>
        </w:rPr>
        <w:t>ROCHA</w:t>
      </w:r>
      <w:r w:rsidR="00B054C5" w:rsidRPr="00533DB7">
        <w:rPr>
          <w:rFonts w:ascii="Arial" w:hAnsi="Arial" w:cs="Arial"/>
          <w:i/>
          <w:sz w:val="24"/>
          <w:szCs w:val="24"/>
        </w:rPr>
        <w:t xml:space="preserve"> </w:t>
      </w:r>
      <w:r w:rsidR="00B054C5" w:rsidRPr="00B054C5">
        <w:rPr>
          <w:rFonts w:ascii="Arial" w:hAnsi="Arial" w:cs="Arial"/>
          <w:sz w:val="24"/>
          <w:szCs w:val="24"/>
        </w:rPr>
        <w:t>et al.,</w:t>
      </w:r>
      <w:r w:rsidR="00B054C5" w:rsidRPr="00533DB7">
        <w:rPr>
          <w:rFonts w:ascii="Arial" w:hAnsi="Arial" w:cs="Arial"/>
          <w:sz w:val="24"/>
          <w:szCs w:val="24"/>
        </w:rPr>
        <w:t xml:space="preserve"> 2018</w:t>
      </w:r>
      <w:r w:rsidRPr="00533DB7">
        <w:rPr>
          <w:rFonts w:ascii="Arial" w:hAnsi="Arial" w:cs="Arial"/>
          <w:sz w:val="24"/>
          <w:szCs w:val="24"/>
        </w:rPr>
        <w:t>).</w:t>
      </w:r>
    </w:p>
    <w:p w14:paraId="3E5C3087" w14:textId="77777777" w:rsidR="00FF0268" w:rsidRDefault="006F4F7C" w:rsidP="00FF0268">
      <w:pPr>
        <w:spacing w:after="0" w:line="360" w:lineRule="auto"/>
        <w:ind w:firstLine="708"/>
        <w:jc w:val="both"/>
        <w:rPr>
          <w:rFonts w:ascii="Arial" w:hAnsi="Arial" w:cs="Arial"/>
          <w:sz w:val="24"/>
          <w:szCs w:val="24"/>
        </w:rPr>
      </w:pPr>
      <w:r w:rsidRPr="00654FDB">
        <w:rPr>
          <w:rFonts w:ascii="Arial" w:hAnsi="Arial" w:cs="Arial"/>
          <w:sz w:val="24"/>
          <w:szCs w:val="24"/>
        </w:rPr>
        <w:t xml:space="preserve">Pesquisadores ressaltam a importância de aperfeiçoar a escuta dos profissionais, enfatizando que o aconselhamento </w:t>
      </w:r>
      <w:proofErr w:type="spellStart"/>
      <w:r w:rsidRPr="00654FDB">
        <w:rPr>
          <w:rFonts w:ascii="Arial" w:hAnsi="Arial" w:cs="Arial"/>
          <w:sz w:val="24"/>
          <w:szCs w:val="24"/>
        </w:rPr>
        <w:t>pre</w:t>
      </w:r>
      <w:proofErr w:type="spellEnd"/>
      <w:r w:rsidRPr="00654FDB">
        <w:rPr>
          <w:rFonts w:ascii="Arial" w:hAnsi="Arial" w:cs="Arial"/>
          <w:sz w:val="24"/>
          <w:szCs w:val="24"/>
        </w:rPr>
        <w:t>́-teste não se reduz à obtenção do consentim</w:t>
      </w:r>
      <w:r w:rsidR="00874489" w:rsidRPr="00654FDB">
        <w:rPr>
          <w:rFonts w:ascii="Arial" w:hAnsi="Arial" w:cs="Arial"/>
          <w:sz w:val="24"/>
          <w:szCs w:val="24"/>
        </w:rPr>
        <w:t>ento para a efetuação do exame</w:t>
      </w:r>
      <w:r w:rsidR="00386D87">
        <w:rPr>
          <w:rFonts w:ascii="Arial" w:hAnsi="Arial" w:cs="Arial"/>
          <w:sz w:val="24"/>
          <w:szCs w:val="24"/>
        </w:rPr>
        <w:t xml:space="preserve"> (</w:t>
      </w:r>
      <w:r w:rsidR="00FF0268" w:rsidRPr="00654FDB">
        <w:rPr>
          <w:rFonts w:ascii="Arial" w:eastAsia="Times New Roman" w:hAnsi="Arial" w:cs="Arial"/>
          <w:sz w:val="24"/>
          <w:szCs w:val="24"/>
          <w:lang w:eastAsia="pt-BR"/>
        </w:rPr>
        <w:t>GOMES; GALINDO, 2017</w:t>
      </w:r>
      <w:r w:rsidRPr="00654FDB">
        <w:rPr>
          <w:rFonts w:ascii="Arial" w:hAnsi="Arial" w:cs="Arial"/>
          <w:sz w:val="24"/>
          <w:szCs w:val="24"/>
        </w:rPr>
        <w:t>).</w:t>
      </w:r>
    </w:p>
    <w:p w14:paraId="71BE9271" w14:textId="77777777" w:rsidR="00CA3C2D" w:rsidRPr="000531D3" w:rsidRDefault="00CA3C2D" w:rsidP="00CA3C2D">
      <w:pPr>
        <w:spacing w:after="0" w:line="360" w:lineRule="auto"/>
        <w:jc w:val="both"/>
        <w:rPr>
          <w:rFonts w:ascii="Arial" w:hAnsi="Arial" w:cs="Arial"/>
          <w:sz w:val="24"/>
        </w:rPr>
      </w:pPr>
      <w:r w:rsidRPr="000531D3">
        <w:rPr>
          <w:rFonts w:ascii="Arial" w:hAnsi="Arial" w:cs="Arial"/>
          <w:sz w:val="24"/>
        </w:rPr>
        <w:tab/>
        <w:t>O profissional de enfermagem capacitado e sensível no aconselhamento torna o processo de escuta ativa uma relação de confiança, minimizando assim dilemas e estressores, decorrente do resultado positivo ou negativo do teste rápido. O papel do enfermeiro no aconselhamento permite que pacientes se sintam mais seguros e apoiados, com uma maior expectativa de vida se comparadas àquelas que apenas recebem instruções sobre o que devem fazer, levando mais tempo para encontrar respostas adequadas (</w:t>
      </w:r>
      <w:r w:rsidR="000208B0">
        <w:rPr>
          <w:rFonts w:ascii="Arial" w:hAnsi="Arial" w:cs="Arial"/>
          <w:sz w:val="24"/>
        </w:rPr>
        <w:t>THOMAS et al., 2021).</w:t>
      </w:r>
    </w:p>
    <w:p w14:paraId="3704EC5E" w14:textId="77777777" w:rsidR="00AD7D20" w:rsidRDefault="006F4F7C" w:rsidP="00AD7D20">
      <w:pPr>
        <w:spacing w:after="0" w:line="360" w:lineRule="auto"/>
        <w:ind w:firstLine="708"/>
        <w:jc w:val="both"/>
        <w:rPr>
          <w:rFonts w:ascii="Arial" w:hAnsi="Arial" w:cs="Arial"/>
          <w:sz w:val="24"/>
          <w:szCs w:val="24"/>
        </w:rPr>
      </w:pPr>
      <w:r w:rsidRPr="00654FDB">
        <w:rPr>
          <w:rFonts w:ascii="Arial" w:hAnsi="Arial" w:cs="Arial"/>
          <w:sz w:val="24"/>
          <w:szCs w:val="24"/>
        </w:rPr>
        <w:t>A habilidade de comunicar-se efetivamente representa aspecto central para o desenvolviment</w:t>
      </w:r>
      <w:r w:rsidR="000208B0">
        <w:rPr>
          <w:rFonts w:ascii="Arial" w:hAnsi="Arial" w:cs="Arial"/>
          <w:sz w:val="24"/>
          <w:szCs w:val="24"/>
        </w:rPr>
        <w:t xml:space="preserve">o de competências profissionais. </w:t>
      </w:r>
      <w:r w:rsidR="003702FD" w:rsidRPr="00654FDB">
        <w:rPr>
          <w:rFonts w:ascii="Arial" w:hAnsi="Arial" w:cs="Arial"/>
          <w:sz w:val="24"/>
          <w:szCs w:val="24"/>
        </w:rPr>
        <w:t xml:space="preserve">O entendimento de que uma boa comunicação com pacientes e famílias pode ser ensinada e praticada, ainda é pouco difundido na maioria das instituições. Persistem muitos educadores e profissionais de saúde que ainda alimentam o equívoco de que a aquisição de habilidades de comunicação é um </w:t>
      </w:r>
      <w:r w:rsidR="000208B0">
        <w:rPr>
          <w:rFonts w:ascii="Arial" w:hAnsi="Arial" w:cs="Arial"/>
          <w:sz w:val="24"/>
          <w:szCs w:val="24"/>
        </w:rPr>
        <w:t>processo inato (</w:t>
      </w:r>
      <w:r w:rsidR="000208B0" w:rsidRPr="00654FDB">
        <w:rPr>
          <w:rFonts w:ascii="Arial" w:eastAsia="Times New Roman" w:hAnsi="Arial" w:cs="Arial"/>
          <w:sz w:val="24"/>
          <w:szCs w:val="24"/>
          <w:lang w:eastAsia="pt-BR"/>
        </w:rPr>
        <w:t>GOMES; GALINDO, 2017</w:t>
      </w:r>
      <w:r w:rsidR="000208B0" w:rsidRPr="00654FDB">
        <w:rPr>
          <w:rFonts w:ascii="Arial" w:hAnsi="Arial" w:cs="Arial"/>
          <w:sz w:val="24"/>
          <w:szCs w:val="24"/>
        </w:rPr>
        <w:t>).</w:t>
      </w:r>
      <w:r w:rsidR="00FF0268" w:rsidRPr="000531D3">
        <w:rPr>
          <w:rFonts w:ascii="Arial" w:hAnsi="Arial" w:cs="Arial"/>
          <w:sz w:val="24"/>
          <w:szCs w:val="24"/>
        </w:rPr>
        <w:tab/>
      </w:r>
    </w:p>
    <w:p w14:paraId="52EC9A9A" w14:textId="77777777" w:rsidR="009E4C18" w:rsidRDefault="009E4C18" w:rsidP="00AD7D20">
      <w:pPr>
        <w:spacing w:after="0" w:line="360" w:lineRule="auto"/>
        <w:ind w:firstLine="708"/>
        <w:jc w:val="both"/>
        <w:rPr>
          <w:rFonts w:ascii="Arial" w:hAnsi="Arial" w:cs="Arial"/>
          <w:sz w:val="24"/>
          <w:szCs w:val="24"/>
        </w:rPr>
      </w:pPr>
      <w:r w:rsidRPr="009E4C18">
        <w:rPr>
          <w:rFonts w:ascii="Arial" w:hAnsi="Arial" w:cs="Arial"/>
          <w:sz w:val="24"/>
          <w:szCs w:val="24"/>
        </w:rPr>
        <w:t xml:space="preserve">A maior ênfase nas capacitações são a parte técnica, para a realização do Teste Rápido, e o aconselhamento, que seria o mais complexo fica sem destaque. Em relação a HIV/AIDS, o aconselhamento deve abarcar as singularidades do sujeito, incluindo suas práticas, não devendo ter caráter prescritivo. Há uma centralidade no diagnóstico com foco na doença, no qual a </w:t>
      </w:r>
      <w:r w:rsidRPr="009E4C18">
        <w:rPr>
          <w:rFonts w:ascii="Arial" w:hAnsi="Arial" w:cs="Arial"/>
          <w:sz w:val="24"/>
          <w:szCs w:val="24"/>
        </w:rPr>
        <w:lastRenderedPageBreak/>
        <w:t>prevenção e a promoção acabam sendo secundarizadas. A ação e gestão da política do teste rápido com ênfase no diagnóstico contraria o princípio de integralidade no cuidado no SUS. Dessa forma, a falha no processo de aconselhamento acaba por não respeitar a singularidade do sujeito (THOMAS et., 2021).</w:t>
      </w:r>
    </w:p>
    <w:p w14:paraId="59F3F896" w14:textId="77777777" w:rsidR="00DC0F3E" w:rsidRPr="003117C9" w:rsidRDefault="00991824" w:rsidP="00A32E8C">
      <w:pPr>
        <w:spacing w:after="0" w:line="360" w:lineRule="auto"/>
        <w:ind w:firstLine="708"/>
        <w:jc w:val="both"/>
        <w:rPr>
          <w:rFonts w:ascii="Arial" w:hAnsi="Arial" w:cs="Arial"/>
          <w:sz w:val="24"/>
          <w:szCs w:val="24"/>
        </w:rPr>
      </w:pPr>
      <w:r w:rsidRPr="000531D3">
        <w:rPr>
          <w:rFonts w:ascii="Arial" w:hAnsi="Arial" w:cs="Arial"/>
          <w:sz w:val="24"/>
        </w:rPr>
        <w:t xml:space="preserve">É importante que o enfermeiro tenha um olhar reflexivo e identifique os pacientes para um exercício das ações adequadas e contribua na redução dos números de infecções pelo HIV. Além disso, ações educativas também são necessárias para promoção da percepção de riscos para esses agravos e práticas seguras na comunidade. </w:t>
      </w:r>
      <w:r w:rsidR="00AD7D20" w:rsidRPr="00AD7D20">
        <w:rPr>
          <w:rFonts w:ascii="Arial" w:hAnsi="Arial" w:cs="Arial"/>
          <w:sz w:val="24"/>
          <w:szCs w:val="24"/>
        </w:rPr>
        <w:t xml:space="preserve">O profissional que realiza o aconselhamento deve manter um ambiente adequado e humanizado e sempre manter a realização de educação continuada (THOMAS et., 2021). </w:t>
      </w:r>
      <w:r w:rsidR="00FF0268">
        <w:rPr>
          <w:rFonts w:ascii="Arial" w:hAnsi="Arial" w:cs="Arial"/>
          <w:sz w:val="24"/>
          <w:szCs w:val="24"/>
        </w:rPr>
        <w:tab/>
      </w:r>
      <w:r w:rsidR="00FF0268">
        <w:rPr>
          <w:rFonts w:ascii="Arial" w:hAnsi="Arial" w:cs="Arial"/>
          <w:sz w:val="24"/>
          <w:szCs w:val="24"/>
        </w:rPr>
        <w:tab/>
      </w:r>
      <w:r w:rsidR="00FF0268">
        <w:rPr>
          <w:rFonts w:ascii="Arial" w:hAnsi="Arial" w:cs="Arial"/>
          <w:sz w:val="24"/>
          <w:szCs w:val="24"/>
        </w:rPr>
        <w:tab/>
      </w:r>
      <w:r w:rsidR="00FF0268">
        <w:rPr>
          <w:rFonts w:ascii="Arial" w:hAnsi="Arial" w:cs="Arial"/>
          <w:sz w:val="24"/>
          <w:szCs w:val="24"/>
        </w:rPr>
        <w:tab/>
      </w:r>
    </w:p>
    <w:p w14:paraId="7F9468E2" w14:textId="77777777" w:rsidR="00DC0F3E" w:rsidRPr="00533DB7" w:rsidRDefault="00C70644" w:rsidP="00A32E8C">
      <w:pPr>
        <w:spacing w:after="0" w:line="360" w:lineRule="auto"/>
        <w:jc w:val="both"/>
        <w:rPr>
          <w:rFonts w:ascii="Arial" w:hAnsi="Arial" w:cs="Arial"/>
          <w:b/>
          <w:sz w:val="24"/>
          <w:szCs w:val="24"/>
        </w:rPr>
      </w:pPr>
      <w:r w:rsidRPr="00533DB7">
        <w:rPr>
          <w:rFonts w:ascii="Arial" w:hAnsi="Arial" w:cs="Arial"/>
          <w:b/>
          <w:sz w:val="24"/>
          <w:szCs w:val="24"/>
        </w:rPr>
        <w:t>6.2 PERSPECTIVAS</w:t>
      </w:r>
      <w:r w:rsidR="00CA3C2D">
        <w:rPr>
          <w:rFonts w:ascii="Arial" w:hAnsi="Arial" w:cs="Arial"/>
          <w:b/>
          <w:sz w:val="24"/>
          <w:szCs w:val="24"/>
        </w:rPr>
        <w:t xml:space="preserve"> DOS</w:t>
      </w:r>
      <w:r w:rsidRPr="00533DB7">
        <w:rPr>
          <w:rFonts w:ascii="Arial" w:hAnsi="Arial" w:cs="Arial"/>
          <w:b/>
          <w:sz w:val="24"/>
          <w:szCs w:val="24"/>
        </w:rPr>
        <w:t xml:space="preserve"> USUÁRIOS</w:t>
      </w:r>
      <w:r w:rsidR="00D26123" w:rsidRPr="00533DB7">
        <w:rPr>
          <w:rFonts w:ascii="Arial" w:hAnsi="Arial" w:cs="Arial"/>
          <w:b/>
          <w:sz w:val="24"/>
          <w:szCs w:val="24"/>
        </w:rPr>
        <w:tab/>
      </w:r>
    </w:p>
    <w:p w14:paraId="7B88907F" w14:textId="77777777" w:rsidR="00D27174" w:rsidRPr="00533DB7" w:rsidRDefault="00D27174"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O aconselhamento é um processo de escuta ativa, individualizado e centrado no cliente, dessa forma, é de fundamental importância para o usuário ter um aconselhamento </w:t>
      </w:r>
      <w:proofErr w:type="spellStart"/>
      <w:r w:rsidRPr="00533DB7">
        <w:rPr>
          <w:rFonts w:ascii="Arial" w:hAnsi="Arial" w:cs="Arial"/>
          <w:sz w:val="24"/>
          <w:szCs w:val="24"/>
        </w:rPr>
        <w:t>pré</w:t>
      </w:r>
      <w:proofErr w:type="spellEnd"/>
      <w:r w:rsidRPr="00533DB7">
        <w:rPr>
          <w:rFonts w:ascii="Arial" w:hAnsi="Arial" w:cs="Arial"/>
          <w:sz w:val="24"/>
          <w:szCs w:val="24"/>
        </w:rPr>
        <w:t xml:space="preserve"> e pós teste rápido de qualidade, pois é nesse momento que o profissional pode orientar e prestar apoio emocional ao paciente, fazendo com que reduza o nível de estresse, desperte reflexão para adoção de práticas mais seguras, faz com que ele tenha maior adesão ao tratamento (se necessário) e faça a comunicação de parceiros sexuais (</w:t>
      </w:r>
      <w:r w:rsidR="00DE5AC9">
        <w:rPr>
          <w:rFonts w:ascii="Arial" w:hAnsi="Arial" w:cs="Arial"/>
          <w:sz w:val="24"/>
          <w:szCs w:val="24"/>
        </w:rPr>
        <w:t xml:space="preserve">JUNIOR et al., 2018; </w:t>
      </w:r>
      <w:r w:rsidRPr="00533DB7">
        <w:rPr>
          <w:rFonts w:ascii="Arial" w:hAnsi="Arial" w:cs="Arial"/>
          <w:sz w:val="24"/>
          <w:szCs w:val="24"/>
        </w:rPr>
        <w:t xml:space="preserve">LIMA, </w:t>
      </w:r>
      <w:r w:rsidRPr="00DE5AC9">
        <w:rPr>
          <w:rFonts w:ascii="Arial" w:hAnsi="Arial" w:cs="Arial"/>
          <w:sz w:val="24"/>
          <w:szCs w:val="24"/>
        </w:rPr>
        <w:t>et al.,</w:t>
      </w:r>
      <w:r w:rsidRPr="00533DB7">
        <w:rPr>
          <w:rFonts w:ascii="Arial" w:hAnsi="Arial" w:cs="Arial"/>
          <w:sz w:val="24"/>
          <w:szCs w:val="24"/>
        </w:rPr>
        <w:t xml:space="preserve"> 2020</w:t>
      </w:r>
      <w:r w:rsidR="009C317F">
        <w:rPr>
          <w:rFonts w:ascii="Arial" w:hAnsi="Arial" w:cs="Arial"/>
          <w:sz w:val="24"/>
          <w:szCs w:val="24"/>
        </w:rPr>
        <w:t>; BANNINK et al., 2020</w:t>
      </w:r>
      <w:r w:rsidRPr="00533DB7">
        <w:rPr>
          <w:rFonts w:ascii="Arial" w:hAnsi="Arial" w:cs="Arial"/>
          <w:sz w:val="24"/>
          <w:szCs w:val="24"/>
        </w:rPr>
        <w:t xml:space="preserve">).  </w:t>
      </w:r>
    </w:p>
    <w:p w14:paraId="411C55A4" w14:textId="77777777" w:rsidR="00D27174" w:rsidRPr="00533DB7" w:rsidRDefault="00D27174"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Uma orientação eficaz, aderido a um serviço de prevenção e/ou tratamento integral fortalece as ações dos prestadores de cuidados à saúde, além de otimizar o bem </w:t>
      </w:r>
      <w:r w:rsidR="00FF0268">
        <w:rPr>
          <w:rFonts w:ascii="Arial" w:hAnsi="Arial" w:cs="Arial"/>
          <w:sz w:val="24"/>
          <w:szCs w:val="24"/>
        </w:rPr>
        <w:t>estar do paciente (</w:t>
      </w:r>
      <w:r w:rsidR="009906CE">
        <w:rPr>
          <w:rFonts w:ascii="Arial" w:hAnsi="Arial" w:cs="Arial"/>
          <w:sz w:val="24"/>
          <w:szCs w:val="24"/>
        </w:rPr>
        <w:t>MCMAHON et al., 2015</w:t>
      </w:r>
      <w:r w:rsidRPr="00533DB7">
        <w:rPr>
          <w:rFonts w:ascii="Arial" w:hAnsi="Arial" w:cs="Arial"/>
          <w:sz w:val="24"/>
          <w:szCs w:val="24"/>
        </w:rPr>
        <w:t>).</w:t>
      </w:r>
    </w:p>
    <w:p w14:paraId="770E5801" w14:textId="77777777" w:rsidR="000F4F05" w:rsidRPr="000F4F05" w:rsidRDefault="00821266" w:rsidP="00A32E8C">
      <w:pPr>
        <w:shd w:val="clear" w:color="auto" w:fill="FFFFFF"/>
        <w:spacing w:after="0" w:line="360" w:lineRule="auto"/>
        <w:ind w:firstLine="708"/>
        <w:jc w:val="both"/>
        <w:rPr>
          <w:rFonts w:ascii="Arial" w:hAnsi="Arial" w:cs="Arial"/>
          <w:sz w:val="24"/>
          <w:szCs w:val="24"/>
        </w:rPr>
      </w:pPr>
      <w:r w:rsidRPr="00533DB7">
        <w:rPr>
          <w:rFonts w:ascii="Arial" w:hAnsi="Arial" w:cs="Arial"/>
          <w:sz w:val="24"/>
          <w:szCs w:val="24"/>
        </w:rPr>
        <w:t xml:space="preserve">Os </w:t>
      </w:r>
      <w:r w:rsidR="000208B0">
        <w:rPr>
          <w:rFonts w:ascii="Arial" w:hAnsi="Arial" w:cs="Arial"/>
          <w:sz w:val="24"/>
          <w:szCs w:val="24"/>
        </w:rPr>
        <w:t xml:space="preserve">principais motivos que levam </w:t>
      </w:r>
      <w:proofErr w:type="gramStart"/>
      <w:r w:rsidR="000208B0">
        <w:rPr>
          <w:rFonts w:ascii="Arial" w:hAnsi="Arial" w:cs="Arial"/>
          <w:sz w:val="24"/>
          <w:szCs w:val="24"/>
        </w:rPr>
        <w:t>os</w:t>
      </w:r>
      <w:r w:rsidRPr="00533DB7">
        <w:rPr>
          <w:rFonts w:ascii="Arial" w:hAnsi="Arial" w:cs="Arial"/>
          <w:sz w:val="24"/>
          <w:szCs w:val="24"/>
        </w:rPr>
        <w:t xml:space="preserve"> usuário</w:t>
      </w:r>
      <w:proofErr w:type="gramEnd"/>
      <w:r w:rsidRPr="00533DB7">
        <w:rPr>
          <w:rFonts w:ascii="Arial" w:hAnsi="Arial" w:cs="Arial"/>
          <w:sz w:val="24"/>
          <w:szCs w:val="24"/>
        </w:rPr>
        <w:t xml:space="preserve"> a realizar</w:t>
      </w:r>
      <w:r w:rsidR="000208B0">
        <w:rPr>
          <w:rFonts w:ascii="Arial" w:hAnsi="Arial" w:cs="Arial"/>
          <w:sz w:val="24"/>
          <w:szCs w:val="24"/>
        </w:rPr>
        <w:t>em</w:t>
      </w:r>
      <w:r w:rsidRPr="00533DB7">
        <w:rPr>
          <w:rFonts w:ascii="Arial" w:hAnsi="Arial" w:cs="Arial"/>
          <w:sz w:val="24"/>
          <w:szCs w:val="24"/>
        </w:rPr>
        <w:t xml:space="preserve"> o test</w:t>
      </w:r>
      <w:r w:rsidR="000208B0">
        <w:rPr>
          <w:rFonts w:ascii="Arial" w:hAnsi="Arial" w:cs="Arial"/>
          <w:sz w:val="24"/>
          <w:szCs w:val="24"/>
        </w:rPr>
        <w:t>e rápido é</w:t>
      </w:r>
      <w:r w:rsidR="00FF0268">
        <w:rPr>
          <w:rFonts w:ascii="Arial" w:hAnsi="Arial" w:cs="Arial"/>
          <w:sz w:val="24"/>
          <w:szCs w:val="24"/>
        </w:rPr>
        <w:t xml:space="preserve"> o estilo de vida, </w:t>
      </w:r>
      <w:r w:rsidRPr="00533DB7">
        <w:rPr>
          <w:rFonts w:ascii="Arial" w:hAnsi="Arial" w:cs="Arial"/>
          <w:sz w:val="24"/>
          <w:szCs w:val="24"/>
        </w:rPr>
        <w:t>comportamento de risco</w:t>
      </w:r>
      <w:r w:rsidR="00FF0268">
        <w:rPr>
          <w:rFonts w:ascii="Arial" w:hAnsi="Arial" w:cs="Arial"/>
          <w:sz w:val="24"/>
          <w:szCs w:val="24"/>
        </w:rPr>
        <w:t xml:space="preserve"> </w:t>
      </w:r>
      <w:r w:rsidR="00FF0268" w:rsidRPr="00CA3C2D">
        <w:rPr>
          <w:rFonts w:ascii="Arial" w:hAnsi="Arial" w:cs="Arial"/>
          <w:sz w:val="24"/>
          <w:szCs w:val="24"/>
        </w:rPr>
        <w:t xml:space="preserve">e </w:t>
      </w:r>
      <w:r w:rsidR="00FF0268" w:rsidRPr="00CA3C2D">
        <w:rPr>
          <w:rFonts w:ascii="Arial" w:eastAsia="Times New Roman" w:hAnsi="Arial" w:cs="Arial"/>
          <w:sz w:val="24"/>
          <w:szCs w:val="24"/>
          <w:lang w:eastAsia="pt-BR"/>
        </w:rPr>
        <w:t>prevenção, o que pode remeter a alguma situação a qu</w:t>
      </w:r>
      <w:r w:rsidR="000208B0">
        <w:rPr>
          <w:rFonts w:ascii="Arial" w:eastAsia="Times New Roman" w:hAnsi="Arial" w:cs="Arial"/>
          <w:sz w:val="24"/>
          <w:szCs w:val="24"/>
          <w:lang w:eastAsia="pt-BR"/>
        </w:rPr>
        <w:t xml:space="preserve">e os indivíduos foram expostos. </w:t>
      </w:r>
      <w:r w:rsidRPr="00CA3C2D">
        <w:rPr>
          <w:rFonts w:ascii="Arial" w:hAnsi="Arial" w:cs="Arial"/>
          <w:sz w:val="24"/>
          <w:szCs w:val="24"/>
        </w:rPr>
        <w:t>Constatou-se também no estudo os sentimentos que antecedem o TR são: tensão, desespero, incerteza, medo, ansiedade, arrependimento, raiva,</w:t>
      </w:r>
      <w:r w:rsidR="00AD5B25">
        <w:rPr>
          <w:rFonts w:ascii="Arial" w:hAnsi="Arial" w:cs="Arial"/>
          <w:sz w:val="24"/>
          <w:szCs w:val="24"/>
        </w:rPr>
        <w:t xml:space="preserve"> preconceito e nervosismo (LIMA</w:t>
      </w:r>
      <w:r w:rsidRPr="00CA3C2D">
        <w:rPr>
          <w:rFonts w:ascii="Arial" w:hAnsi="Arial" w:cs="Arial"/>
          <w:sz w:val="24"/>
          <w:szCs w:val="24"/>
        </w:rPr>
        <w:t xml:space="preserve"> </w:t>
      </w:r>
      <w:r w:rsidRPr="00AD5B25">
        <w:rPr>
          <w:rFonts w:ascii="Arial" w:hAnsi="Arial" w:cs="Arial"/>
          <w:sz w:val="24"/>
          <w:szCs w:val="24"/>
        </w:rPr>
        <w:t>et al.,</w:t>
      </w:r>
      <w:r w:rsidR="004874AD">
        <w:rPr>
          <w:rFonts w:ascii="Arial" w:hAnsi="Arial" w:cs="Arial"/>
          <w:sz w:val="24"/>
          <w:szCs w:val="24"/>
        </w:rPr>
        <w:t xml:space="preserve"> 2020).  </w:t>
      </w:r>
      <w:r w:rsidR="000F4F05" w:rsidRPr="00CA3C2D">
        <w:rPr>
          <w:rFonts w:ascii="Arial" w:hAnsi="Arial" w:cs="Arial"/>
          <w:sz w:val="24"/>
          <w:szCs w:val="24"/>
        </w:rPr>
        <w:t xml:space="preserve"> </w:t>
      </w:r>
    </w:p>
    <w:p w14:paraId="7C531FFC" w14:textId="77777777" w:rsidR="00053D79" w:rsidRDefault="00821266" w:rsidP="00A32E8C">
      <w:pPr>
        <w:spacing w:after="0" w:line="360" w:lineRule="auto"/>
        <w:ind w:firstLine="708"/>
        <w:jc w:val="both"/>
        <w:rPr>
          <w:rFonts w:ascii="Arial" w:hAnsi="Arial" w:cs="Arial"/>
          <w:sz w:val="24"/>
          <w:szCs w:val="24"/>
        </w:rPr>
      </w:pPr>
      <w:r w:rsidRPr="00533DB7">
        <w:rPr>
          <w:rFonts w:ascii="Arial" w:hAnsi="Arial" w:cs="Arial"/>
          <w:sz w:val="24"/>
          <w:szCs w:val="24"/>
        </w:rPr>
        <w:t>Os pacientes demonstram medo do diagnostico, da morte, da incurabili</w:t>
      </w:r>
      <w:r w:rsidR="00CA3C2D">
        <w:rPr>
          <w:rFonts w:ascii="Arial" w:hAnsi="Arial" w:cs="Arial"/>
          <w:sz w:val="24"/>
          <w:szCs w:val="24"/>
        </w:rPr>
        <w:t>dade da doença, também se sentem c</w:t>
      </w:r>
      <w:r w:rsidRPr="00533DB7">
        <w:rPr>
          <w:rFonts w:ascii="Arial" w:hAnsi="Arial" w:cs="Arial"/>
          <w:sz w:val="24"/>
          <w:szCs w:val="24"/>
        </w:rPr>
        <w:t xml:space="preserve">ulpados pelo contágio, entre outros sentimentos, que fazem usuários e parceiros buscarem o serviço. A percepção dos usuários sobre o TR é descrita como convite para repensar as </w:t>
      </w:r>
      <w:r w:rsidRPr="00533DB7">
        <w:rPr>
          <w:rFonts w:ascii="Arial" w:hAnsi="Arial" w:cs="Arial"/>
          <w:sz w:val="24"/>
          <w:szCs w:val="24"/>
        </w:rPr>
        <w:lastRenderedPageBreak/>
        <w:t>práticas, o que requer compreender as necessidades manifestas por estes e, consequentemente, aproximar o serviço centra</w:t>
      </w:r>
      <w:r w:rsidR="00386D87">
        <w:rPr>
          <w:rFonts w:ascii="Arial" w:hAnsi="Arial" w:cs="Arial"/>
          <w:sz w:val="24"/>
          <w:szCs w:val="24"/>
        </w:rPr>
        <w:t xml:space="preserve">do nas respostas humanas (LIMA </w:t>
      </w:r>
      <w:r w:rsidRPr="00386D87">
        <w:rPr>
          <w:rFonts w:ascii="Arial" w:hAnsi="Arial" w:cs="Arial"/>
          <w:sz w:val="24"/>
          <w:szCs w:val="24"/>
        </w:rPr>
        <w:t>et</w:t>
      </w:r>
      <w:r w:rsidRPr="00533DB7">
        <w:rPr>
          <w:rFonts w:ascii="Arial" w:hAnsi="Arial" w:cs="Arial"/>
          <w:i/>
          <w:sz w:val="24"/>
          <w:szCs w:val="24"/>
        </w:rPr>
        <w:t xml:space="preserve"> </w:t>
      </w:r>
      <w:r w:rsidRPr="00386D87">
        <w:rPr>
          <w:rFonts w:ascii="Arial" w:hAnsi="Arial" w:cs="Arial"/>
          <w:sz w:val="24"/>
          <w:szCs w:val="24"/>
        </w:rPr>
        <w:t>al</w:t>
      </w:r>
      <w:r w:rsidRPr="00533DB7">
        <w:rPr>
          <w:rFonts w:ascii="Arial" w:hAnsi="Arial" w:cs="Arial"/>
          <w:sz w:val="24"/>
          <w:szCs w:val="24"/>
        </w:rPr>
        <w:t xml:space="preserve">., 2020).  </w:t>
      </w:r>
    </w:p>
    <w:p w14:paraId="1BFF100B" w14:textId="77777777" w:rsidR="00AD36BF" w:rsidRDefault="00053D79" w:rsidP="00A32E8C">
      <w:pPr>
        <w:spacing w:after="0" w:line="360" w:lineRule="auto"/>
        <w:ind w:firstLine="708"/>
        <w:jc w:val="both"/>
        <w:rPr>
          <w:rFonts w:ascii="Arial" w:hAnsi="Arial" w:cs="Arial"/>
          <w:sz w:val="24"/>
          <w:szCs w:val="24"/>
        </w:rPr>
      </w:pPr>
      <w:r w:rsidRPr="00053D79">
        <w:rPr>
          <w:rFonts w:ascii="Arial" w:hAnsi="Arial" w:cs="Arial"/>
          <w:sz w:val="24"/>
          <w:szCs w:val="24"/>
        </w:rPr>
        <w:t>Para muitos usuários do serviço, o aconselhamento é caracterizado como uma desvantagem, pois demanda</w:t>
      </w:r>
      <w:r>
        <w:rPr>
          <w:rFonts w:ascii="Arial" w:hAnsi="Arial" w:cs="Arial"/>
          <w:sz w:val="24"/>
          <w:szCs w:val="24"/>
        </w:rPr>
        <w:t xml:space="preserve"> tempo e gera</w:t>
      </w:r>
      <w:r w:rsidR="009906CE">
        <w:rPr>
          <w:rFonts w:ascii="Arial" w:hAnsi="Arial" w:cs="Arial"/>
          <w:sz w:val="24"/>
          <w:szCs w:val="24"/>
        </w:rPr>
        <w:t xml:space="preserve"> sentimento como</w:t>
      </w:r>
      <w:r>
        <w:rPr>
          <w:rFonts w:ascii="Arial" w:hAnsi="Arial" w:cs="Arial"/>
          <w:sz w:val="24"/>
          <w:szCs w:val="24"/>
        </w:rPr>
        <w:t xml:space="preserve"> angustias e medo (SOARES; BRANDÃO, 2013)</w:t>
      </w:r>
      <w:r w:rsidRPr="00053D79">
        <w:rPr>
          <w:rFonts w:ascii="Arial" w:hAnsi="Arial" w:cs="Arial"/>
          <w:sz w:val="24"/>
          <w:szCs w:val="24"/>
        </w:rPr>
        <w:t xml:space="preserve">. </w:t>
      </w:r>
      <w:r w:rsidR="009906CE" w:rsidRPr="00DE5AC9">
        <w:rPr>
          <w:rFonts w:ascii="Arial" w:hAnsi="Arial" w:cs="Arial"/>
          <w:sz w:val="24"/>
          <w:szCs w:val="24"/>
        </w:rPr>
        <w:t>Alguns participantes sugeriram obter os resultados do teste antes do aconselhamento, para que pudessem se concentrar sem se preocupar com os resultados</w:t>
      </w:r>
      <w:r w:rsidR="00DE5AC9" w:rsidRPr="00DE5AC9">
        <w:rPr>
          <w:rFonts w:ascii="Arial" w:hAnsi="Arial" w:cs="Arial"/>
          <w:sz w:val="24"/>
          <w:szCs w:val="24"/>
        </w:rPr>
        <w:t xml:space="preserve"> (DRAUCKER et al., 2015).</w:t>
      </w:r>
      <w:r w:rsidR="009906CE" w:rsidRPr="00DE5AC9">
        <w:rPr>
          <w:rFonts w:ascii="Arial" w:hAnsi="Arial" w:cs="Arial"/>
          <w:sz w:val="24"/>
          <w:szCs w:val="24"/>
        </w:rPr>
        <w:t xml:space="preserve"> </w:t>
      </w:r>
    </w:p>
    <w:p w14:paraId="23173576" w14:textId="77777777" w:rsidR="00821266" w:rsidRPr="00533DB7" w:rsidRDefault="00821266" w:rsidP="00A32E8C">
      <w:pPr>
        <w:spacing w:after="0" w:line="360" w:lineRule="auto"/>
        <w:ind w:firstLine="708"/>
        <w:jc w:val="both"/>
        <w:rPr>
          <w:rFonts w:ascii="Arial" w:hAnsi="Arial" w:cs="Arial"/>
          <w:sz w:val="24"/>
          <w:szCs w:val="24"/>
        </w:rPr>
      </w:pPr>
      <w:r w:rsidRPr="00533DB7">
        <w:rPr>
          <w:rFonts w:ascii="Arial" w:hAnsi="Arial" w:cs="Arial"/>
          <w:sz w:val="24"/>
          <w:szCs w:val="24"/>
        </w:rPr>
        <w:t>Esses fatos demonstram a importância da orientação centrada no apoio emocional do paciente, cujos sentimentos de medo e recusa pelo teste encontram-se sedimentados em informações infundadas e distorcidas representadas pela sociedade a</w:t>
      </w:r>
      <w:r w:rsidR="00386D87">
        <w:rPr>
          <w:rFonts w:ascii="Arial" w:hAnsi="Arial" w:cs="Arial"/>
          <w:sz w:val="24"/>
          <w:szCs w:val="24"/>
        </w:rPr>
        <w:t xml:space="preserve"> respeito de IST/HIV/Aids (LIMA</w:t>
      </w:r>
      <w:r w:rsidRPr="00533DB7">
        <w:rPr>
          <w:rFonts w:ascii="Arial" w:hAnsi="Arial" w:cs="Arial"/>
          <w:sz w:val="24"/>
          <w:szCs w:val="24"/>
        </w:rPr>
        <w:t xml:space="preserve"> </w:t>
      </w:r>
      <w:r w:rsidRPr="00386D87">
        <w:rPr>
          <w:rFonts w:ascii="Arial" w:hAnsi="Arial" w:cs="Arial"/>
          <w:sz w:val="24"/>
          <w:szCs w:val="24"/>
        </w:rPr>
        <w:t>et</w:t>
      </w:r>
      <w:r w:rsidRPr="00533DB7">
        <w:rPr>
          <w:rFonts w:ascii="Arial" w:hAnsi="Arial" w:cs="Arial"/>
          <w:i/>
          <w:sz w:val="24"/>
          <w:szCs w:val="24"/>
        </w:rPr>
        <w:t xml:space="preserve"> </w:t>
      </w:r>
      <w:r w:rsidRPr="00386D87">
        <w:rPr>
          <w:rFonts w:ascii="Arial" w:hAnsi="Arial" w:cs="Arial"/>
          <w:sz w:val="24"/>
          <w:szCs w:val="24"/>
        </w:rPr>
        <w:t>al</w:t>
      </w:r>
      <w:r w:rsidRPr="00533DB7">
        <w:rPr>
          <w:rFonts w:ascii="Arial" w:hAnsi="Arial" w:cs="Arial"/>
          <w:sz w:val="24"/>
          <w:szCs w:val="24"/>
        </w:rPr>
        <w:t xml:space="preserve">., 2020).  </w:t>
      </w:r>
    </w:p>
    <w:p w14:paraId="4C6AC3F0" w14:textId="77777777" w:rsidR="00DC0F3E" w:rsidRPr="00312589" w:rsidRDefault="000F4F05" w:rsidP="00A32E8C">
      <w:pPr>
        <w:spacing w:after="0" w:line="360" w:lineRule="auto"/>
        <w:ind w:firstLine="708"/>
        <w:jc w:val="both"/>
        <w:rPr>
          <w:rFonts w:ascii="Arial" w:hAnsi="Arial" w:cs="Arial"/>
          <w:sz w:val="24"/>
          <w:szCs w:val="24"/>
        </w:rPr>
      </w:pPr>
      <w:r>
        <w:rPr>
          <w:rFonts w:ascii="Arial" w:hAnsi="Arial" w:cs="Arial"/>
          <w:sz w:val="24"/>
          <w:szCs w:val="24"/>
        </w:rPr>
        <w:t xml:space="preserve">O </w:t>
      </w:r>
      <w:r w:rsidR="00143699" w:rsidRPr="00533DB7">
        <w:rPr>
          <w:rFonts w:ascii="Arial" w:hAnsi="Arial" w:cs="Arial"/>
          <w:sz w:val="24"/>
          <w:szCs w:val="24"/>
        </w:rPr>
        <w:t>aconselhamento bem conduzido contribui com a expressão de atitudes positivas em relação ao futuro e à convivência com doença. O profissional deve acolher e dar apoio</w:t>
      </w:r>
      <w:r w:rsidR="00AD36BF">
        <w:rPr>
          <w:rFonts w:ascii="Arial" w:hAnsi="Arial" w:cs="Arial"/>
          <w:sz w:val="24"/>
          <w:szCs w:val="24"/>
        </w:rPr>
        <w:t xml:space="preserve"> emocional ao paciente, explicar</w:t>
      </w:r>
      <w:r w:rsidR="00143699" w:rsidRPr="00533DB7">
        <w:rPr>
          <w:rFonts w:ascii="Arial" w:hAnsi="Arial" w:cs="Arial"/>
          <w:sz w:val="24"/>
          <w:szCs w:val="24"/>
        </w:rPr>
        <w:t xml:space="preserve"> sobre a</w:t>
      </w:r>
      <w:r w:rsidR="00386D87">
        <w:rPr>
          <w:rFonts w:ascii="Arial" w:hAnsi="Arial" w:cs="Arial"/>
          <w:sz w:val="24"/>
          <w:szCs w:val="24"/>
        </w:rPr>
        <w:t xml:space="preserve"> doença e seu tratamento (</w:t>
      </w:r>
      <w:r w:rsidR="00AD7D20">
        <w:rPr>
          <w:rFonts w:ascii="Arial" w:hAnsi="Arial" w:cs="Arial"/>
          <w:sz w:val="24"/>
          <w:szCs w:val="24"/>
        </w:rPr>
        <w:t>MOMPLAISIR et al., 2020; MATHEWS et al., 2021</w:t>
      </w:r>
      <w:r w:rsidR="00143699" w:rsidRPr="00533DB7">
        <w:rPr>
          <w:rFonts w:ascii="Arial" w:hAnsi="Arial" w:cs="Arial"/>
          <w:sz w:val="24"/>
          <w:szCs w:val="24"/>
        </w:rPr>
        <w:t>).</w:t>
      </w:r>
    </w:p>
    <w:p w14:paraId="36EBA062" w14:textId="77777777" w:rsidR="00DC0F3E" w:rsidRPr="00533DB7" w:rsidRDefault="006F4F7C" w:rsidP="00A32E8C">
      <w:pPr>
        <w:spacing w:after="0" w:line="360" w:lineRule="auto"/>
        <w:jc w:val="both"/>
        <w:rPr>
          <w:rFonts w:ascii="Arial" w:hAnsi="Arial" w:cs="Arial"/>
          <w:b/>
          <w:sz w:val="24"/>
          <w:szCs w:val="24"/>
        </w:rPr>
      </w:pPr>
      <w:r w:rsidRPr="00533DB7">
        <w:rPr>
          <w:rFonts w:ascii="Arial" w:hAnsi="Arial" w:cs="Arial"/>
          <w:b/>
          <w:sz w:val="24"/>
          <w:szCs w:val="24"/>
        </w:rPr>
        <w:t xml:space="preserve">6.3 IMPORTÂNCIA </w:t>
      </w:r>
      <w:r w:rsidRPr="00533DB7">
        <w:rPr>
          <w:rStyle w:val="normaltextrun"/>
          <w:rFonts w:ascii="Arial" w:hAnsi="Arial" w:cs="Arial"/>
          <w:b/>
          <w:sz w:val="24"/>
        </w:rPr>
        <w:t>DO ACONSELHAMENTO </w:t>
      </w:r>
      <w:r w:rsidRPr="00533DB7">
        <w:rPr>
          <w:rStyle w:val="normaltextrun"/>
          <w:rFonts w:ascii="Arial" w:hAnsi="Arial" w:cs="Arial"/>
          <w:b/>
          <w:sz w:val="24"/>
          <w:shd w:val="clear" w:color="auto" w:fill="FFFFFF"/>
        </w:rPr>
        <w:t>PRÉ E PÓS TESTE RÁPIDO </w:t>
      </w:r>
    </w:p>
    <w:p w14:paraId="0874B369" w14:textId="77777777" w:rsidR="009E4434" w:rsidRPr="000F4F05" w:rsidRDefault="000F4F05"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Em relação à configuração do teste rápido e </w:t>
      </w:r>
      <w:r w:rsidR="00AD36BF">
        <w:rPr>
          <w:rFonts w:ascii="Arial" w:hAnsi="Arial" w:cs="Arial"/>
          <w:sz w:val="24"/>
          <w:szCs w:val="24"/>
        </w:rPr>
        <w:t>aconselhamento na atenção primária</w:t>
      </w:r>
      <w:r w:rsidRPr="00533DB7">
        <w:rPr>
          <w:rFonts w:ascii="Arial" w:hAnsi="Arial" w:cs="Arial"/>
          <w:sz w:val="24"/>
          <w:szCs w:val="24"/>
        </w:rPr>
        <w:t>, orienta-se a realização de três momentos: aconselhamento pré-teste, testa</w:t>
      </w:r>
      <w:r>
        <w:rPr>
          <w:rFonts w:ascii="Arial" w:hAnsi="Arial" w:cs="Arial"/>
          <w:sz w:val="24"/>
          <w:szCs w:val="24"/>
        </w:rPr>
        <w:t xml:space="preserve">gem e aconselhamento pós-teste. </w:t>
      </w:r>
      <w:r w:rsidRPr="00533DB7">
        <w:rPr>
          <w:rFonts w:ascii="Arial" w:hAnsi="Arial" w:cs="Arial"/>
          <w:sz w:val="24"/>
          <w:szCs w:val="24"/>
        </w:rPr>
        <w:t>A APS constitui em um cenário apropriado para o aconselhamento, principalmente devido ao vínculo profissional-usuário propiciado pela proximidade do</w:t>
      </w:r>
      <w:r>
        <w:rPr>
          <w:rFonts w:ascii="Arial" w:hAnsi="Arial" w:cs="Arial"/>
          <w:sz w:val="24"/>
          <w:szCs w:val="24"/>
        </w:rPr>
        <w:t xml:space="preserve"> cuidado (BARBOSA et al, 2015).</w:t>
      </w:r>
      <w:r w:rsidR="009E4434" w:rsidRPr="00533DB7">
        <w:rPr>
          <w:rFonts w:ascii="Arial" w:hAnsi="Arial" w:cs="Arial"/>
          <w:b/>
          <w:sz w:val="24"/>
          <w:szCs w:val="24"/>
        </w:rPr>
        <w:tab/>
      </w:r>
    </w:p>
    <w:p w14:paraId="00137487" w14:textId="77777777" w:rsidR="00821266" w:rsidRDefault="000F4F05"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A comunicação entre os diferentes níveis de atenção </w:t>
      </w:r>
      <w:r>
        <w:rPr>
          <w:rFonts w:ascii="Arial" w:hAnsi="Arial" w:cs="Arial"/>
          <w:sz w:val="24"/>
          <w:szCs w:val="24"/>
        </w:rPr>
        <w:t>são</w:t>
      </w:r>
      <w:r w:rsidRPr="00533DB7">
        <w:rPr>
          <w:rFonts w:ascii="Arial" w:hAnsi="Arial" w:cs="Arial"/>
          <w:sz w:val="24"/>
          <w:szCs w:val="24"/>
        </w:rPr>
        <w:t xml:space="preserve"> aspectos positivos</w:t>
      </w:r>
      <w:r w:rsidR="00351877">
        <w:rPr>
          <w:rFonts w:ascii="Arial" w:hAnsi="Arial" w:cs="Arial"/>
          <w:sz w:val="24"/>
          <w:szCs w:val="24"/>
        </w:rPr>
        <w:t xml:space="preserve"> nã</w:t>
      </w:r>
      <w:r w:rsidR="00AD36BF">
        <w:rPr>
          <w:rFonts w:ascii="Arial" w:hAnsi="Arial" w:cs="Arial"/>
          <w:sz w:val="24"/>
          <w:szCs w:val="24"/>
        </w:rPr>
        <w:t>o só na APS</w:t>
      </w:r>
      <w:r w:rsidRPr="00533DB7">
        <w:rPr>
          <w:rFonts w:ascii="Arial" w:hAnsi="Arial" w:cs="Arial"/>
          <w:sz w:val="24"/>
          <w:szCs w:val="24"/>
        </w:rPr>
        <w:t xml:space="preserve">, </w:t>
      </w:r>
      <w:r>
        <w:rPr>
          <w:rFonts w:ascii="Arial" w:hAnsi="Arial" w:cs="Arial"/>
          <w:sz w:val="24"/>
          <w:szCs w:val="24"/>
        </w:rPr>
        <w:t>mas também na especializada, pois possibilita o</w:t>
      </w:r>
      <w:r w:rsidRPr="00533DB7">
        <w:rPr>
          <w:rFonts w:ascii="Arial" w:hAnsi="Arial" w:cs="Arial"/>
          <w:sz w:val="24"/>
          <w:szCs w:val="24"/>
        </w:rPr>
        <w:t xml:space="preserve"> estabelecimento de um vínculo de troca longitudinal entre os d</w:t>
      </w:r>
      <w:r w:rsidR="00B7284C">
        <w:rPr>
          <w:rFonts w:ascii="Arial" w:hAnsi="Arial" w:cs="Arial"/>
          <w:sz w:val="24"/>
          <w:szCs w:val="24"/>
        </w:rPr>
        <w:t>ois níveis (BARBOSA et al, 2015).</w:t>
      </w:r>
      <w:r w:rsidR="00B7284C" w:rsidRPr="00533DB7">
        <w:rPr>
          <w:rFonts w:ascii="Arial" w:hAnsi="Arial" w:cs="Arial"/>
          <w:b/>
          <w:sz w:val="24"/>
          <w:szCs w:val="24"/>
        </w:rPr>
        <w:tab/>
      </w:r>
    </w:p>
    <w:p w14:paraId="056A070F" w14:textId="77777777" w:rsidR="00DC0F3E" w:rsidRPr="00312589" w:rsidRDefault="00AD36BF" w:rsidP="00A32E8C">
      <w:pPr>
        <w:spacing w:after="0" w:line="360" w:lineRule="auto"/>
        <w:jc w:val="both"/>
        <w:rPr>
          <w:rFonts w:ascii="Arial" w:hAnsi="Arial" w:cs="Arial"/>
          <w:sz w:val="24"/>
        </w:rPr>
      </w:pPr>
      <w:r>
        <w:rPr>
          <w:rFonts w:ascii="Arial" w:hAnsi="Arial" w:cs="Arial"/>
          <w:sz w:val="24"/>
        </w:rPr>
        <w:tab/>
      </w:r>
      <w:r w:rsidR="004F6ED4" w:rsidRPr="000531D3">
        <w:rPr>
          <w:rFonts w:ascii="Arial" w:hAnsi="Arial" w:cs="Arial"/>
          <w:sz w:val="24"/>
        </w:rPr>
        <w:t xml:space="preserve">Todas as pessoas estão sujeitas a infecção pelas </w:t>
      </w:r>
      <w:proofErr w:type="spellStart"/>
      <w:r w:rsidR="004F6ED4" w:rsidRPr="000531D3">
        <w:rPr>
          <w:rFonts w:ascii="Arial" w:hAnsi="Arial" w:cs="Arial"/>
          <w:sz w:val="24"/>
        </w:rPr>
        <w:t>IST’s</w:t>
      </w:r>
      <w:proofErr w:type="spellEnd"/>
      <w:r w:rsidR="004F6ED4" w:rsidRPr="000531D3">
        <w:rPr>
          <w:rFonts w:ascii="Arial" w:hAnsi="Arial" w:cs="Arial"/>
          <w:sz w:val="24"/>
        </w:rPr>
        <w:t xml:space="preserve"> e não existe um grupo mais vulnerável. A partir das políti</w:t>
      </w:r>
      <w:r w:rsidR="00B7284C">
        <w:rPr>
          <w:rFonts w:ascii="Arial" w:hAnsi="Arial" w:cs="Arial"/>
          <w:sz w:val="24"/>
        </w:rPr>
        <w:t>cas de enfrentamento as IST</w:t>
      </w:r>
      <w:r w:rsidR="004F6ED4" w:rsidRPr="000531D3">
        <w:rPr>
          <w:rFonts w:ascii="Arial" w:hAnsi="Arial" w:cs="Arial"/>
          <w:sz w:val="24"/>
        </w:rPr>
        <w:t xml:space="preserve"> no Brasil, retirou-se, o foco sobre populações específicas, reconhecendo que o risco de infecção está vinculado às práticas se</w:t>
      </w:r>
      <w:r w:rsidR="00B7284C">
        <w:rPr>
          <w:rFonts w:ascii="Arial" w:hAnsi="Arial" w:cs="Arial"/>
          <w:sz w:val="24"/>
        </w:rPr>
        <w:t>xuais sem uso de preservativos</w:t>
      </w:r>
      <w:r>
        <w:rPr>
          <w:rFonts w:ascii="Arial" w:hAnsi="Arial" w:cs="Arial"/>
          <w:sz w:val="24"/>
        </w:rPr>
        <w:t>. Dessa forma, cabe a APS acolher os usuários no serviço de saúde</w:t>
      </w:r>
      <w:r w:rsidR="00B7284C">
        <w:rPr>
          <w:rFonts w:ascii="Arial" w:hAnsi="Arial" w:cs="Arial"/>
          <w:sz w:val="24"/>
        </w:rPr>
        <w:t xml:space="preserve"> </w:t>
      </w:r>
      <w:r w:rsidR="00B7284C">
        <w:rPr>
          <w:rFonts w:ascii="Arial" w:hAnsi="Arial" w:cs="Arial"/>
          <w:sz w:val="24"/>
          <w:szCs w:val="24"/>
        </w:rPr>
        <w:t>(BARBOSA et al, 2015)</w:t>
      </w:r>
      <w:r w:rsidR="004F6ED4" w:rsidRPr="000531D3">
        <w:rPr>
          <w:rFonts w:ascii="Arial" w:hAnsi="Arial" w:cs="Arial"/>
          <w:sz w:val="24"/>
        </w:rPr>
        <w:t>.</w:t>
      </w:r>
    </w:p>
    <w:p w14:paraId="4F9D7DC7" w14:textId="77777777" w:rsidR="00DC0F3E" w:rsidRPr="00533DB7" w:rsidRDefault="00821266" w:rsidP="00A32E8C">
      <w:pPr>
        <w:spacing w:line="360" w:lineRule="auto"/>
        <w:jc w:val="both"/>
        <w:rPr>
          <w:rFonts w:ascii="Arial" w:hAnsi="Arial" w:cs="Arial"/>
          <w:b/>
          <w:sz w:val="24"/>
          <w:szCs w:val="24"/>
        </w:rPr>
      </w:pPr>
      <w:r w:rsidRPr="00533DB7">
        <w:rPr>
          <w:rFonts w:ascii="Arial" w:hAnsi="Arial" w:cs="Arial"/>
          <w:b/>
          <w:sz w:val="24"/>
          <w:szCs w:val="24"/>
        </w:rPr>
        <w:lastRenderedPageBreak/>
        <w:t>6.4 LIMITAÇÕES</w:t>
      </w:r>
      <w:r w:rsidR="006F4F7C" w:rsidRPr="00533DB7">
        <w:rPr>
          <w:rFonts w:ascii="Arial" w:hAnsi="Arial" w:cs="Arial"/>
          <w:b/>
          <w:sz w:val="24"/>
          <w:szCs w:val="24"/>
        </w:rPr>
        <w:t xml:space="preserve"> </w:t>
      </w:r>
      <w:r w:rsidR="006F4F7C" w:rsidRPr="00533DB7">
        <w:rPr>
          <w:rStyle w:val="normaltextrun"/>
          <w:rFonts w:ascii="Arial" w:hAnsi="Arial" w:cs="Arial"/>
          <w:b/>
          <w:sz w:val="24"/>
        </w:rPr>
        <w:t>VIVENCIADAS PELOS PROFISSIONAIS DE SAÚDE EM RELAÇÃO AO ACONSELHAMENTO PRÉ E PÓS TESTE RÁPIDO</w:t>
      </w:r>
    </w:p>
    <w:p w14:paraId="67EF0CAF" w14:textId="77777777" w:rsidR="00DE5AC9" w:rsidRDefault="00143699" w:rsidP="00A32E8C">
      <w:pPr>
        <w:spacing w:after="0" w:line="360" w:lineRule="auto"/>
        <w:ind w:firstLine="708"/>
        <w:jc w:val="both"/>
        <w:rPr>
          <w:rFonts w:ascii="Arial" w:hAnsi="Arial" w:cs="Arial"/>
          <w:sz w:val="24"/>
          <w:szCs w:val="24"/>
        </w:rPr>
      </w:pPr>
      <w:r w:rsidRPr="00533DB7">
        <w:rPr>
          <w:rFonts w:ascii="Arial" w:hAnsi="Arial" w:cs="Arial"/>
          <w:sz w:val="24"/>
          <w:szCs w:val="24"/>
        </w:rPr>
        <w:t>A comunicação entre os diferentes níveis de atenção aind</w:t>
      </w:r>
      <w:r w:rsidR="00B7284C">
        <w:rPr>
          <w:rFonts w:ascii="Arial" w:hAnsi="Arial" w:cs="Arial"/>
          <w:sz w:val="24"/>
          <w:szCs w:val="24"/>
        </w:rPr>
        <w:t>a se constitui como um desafio</w:t>
      </w:r>
      <w:r w:rsidR="007F690A">
        <w:rPr>
          <w:rFonts w:ascii="Arial" w:hAnsi="Arial" w:cs="Arial"/>
          <w:sz w:val="24"/>
          <w:szCs w:val="24"/>
        </w:rPr>
        <w:t xml:space="preserve">. </w:t>
      </w:r>
      <w:r w:rsidR="007F690A" w:rsidRPr="00533DB7">
        <w:rPr>
          <w:rFonts w:ascii="Arial" w:hAnsi="Arial" w:cs="Arial"/>
          <w:sz w:val="24"/>
          <w:szCs w:val="24"/>
        </w:rPr>
        <w:t>A demanda espontânea que é preconizada pelo MS não acontece de modo integral, isso pode ser prejudicial ao usuário e sistema, pois restringe acessos e pode gerar constrangimentos relacionado ao sigilo (ROCHA</w:t>
      </w:r>
      <w:r w:rsidR="007F690A" w:rsidRPr="00533DB7">
        <w:rPr>
          <w:rFonts w:ascii="Arial" w:hAnsi="Arial" w:cs="Arial"/>
          <w:i/>
          <w:sz w:val="24"/>
          <w:szCs w:val="24"/>
        </w:rPr>
        <w:t xml:space="preserve"> </w:t>
      </w:r>
      <w:r w:rsidR="007F690A" w:rsidRPr="008B2E1A">
        <w:rPr>
          <w:rFonts w:ascii="Arial" w:hAnsi="Arial" w:cs="Arial"/>
          <w:sz w:val="24"/>
          <w:szCs w:val="24"/>
        </w:rPr>
        <w:t>et</w:t>
      </w:r>
      <w:r w:rsidR="007F690A" w:rsidRPr="00533DB7">
        <w:rPr>
          <w:rFonts w:ascii="Arial" w:hAnsi="Arial" w:cs="Arial"/>
          <w:i/>
          <w:sz w:val="24"/>
          <w:szCs w:val="24"/>
        </w:rPr>
        <w:t xml:space="preserve"> </w:t>
      </w:r>
      <w:r w:rsidR="007F690A" w:rsidRPr="008B2E1A">
        <w:rPr>
          <w:rFonts w:ascii="Arial" w:hAnsi="Arial" w:cs="Arial"/>
          <w:sz w:val="24"/>
          <w:szCs w:val="24"/>
        </w:rPr>
        <w:t>al</w:t>
      </w:r>
      <w:r w:rsidR="007F690A" w:rsidRPr="00533DB7">
        <w:rPr>
          <w:rFonts w:ascii="Arial" w:hAnsi="Arial" w:cs="Arial"/>
          <w:sz w:val="24"/>
          <w:szCs w:val="24"/>
        </w:rPr>
        <w:t>., 2018)</w:t>
      </w:r>
      <w:r w:rsidR="00DE5AC9">
        <w:rPr>
          <w:rFonts w:ascii="Arial" w:hAnsi="Arial" w:cs="Arial"/>
          <w:sz w:val="24"/>
          <w:szCs w:val="24"/>
        </w:rPr>
        <w:t>.</w:t>
      </w:r>
    </w:p>
    <w:p w14:paraId="58C67196" w14:textId="77777777" w:rsidR="00446C56" w:rsidRPr="00CA3C2D" w:rsidRDefault="007F690A" w:rsidP="00A32E8C">
      <w:pPr>
        <w:spacing w:after="0" w:line="360" w:lineRule="auto"/>
        <w:ind w:firstLine="708"/>
        <w:jc w:val="both"/>
        <w:rPr>
          <w:rFonts w:ascii="Arial" w:hAnsi="Arial" w:cs="Arial"/>
          <w:sz w:val="24"/>
          <w:szCs w:val="24"/>
        </w:rPr>
      </w:pPr>
      <w:r w:rsidRPr="00CA3C2D">
        <w:rPr>
          <w:rFonts w:ascii="Arial" w:hAnsi="Arial" w:cs="Arial"/>
          <w:sz w:val="24"/>
          <w:szCs w:val="24"/>
        </w:rPr>
        <w:t>Constitui-se um desafio</w:t>
      </w:r>
      <w:r w:rsidR="00446C56" w:rsidRPr="00CA3C2D">
        <w:rPr>
          <w:rFonts w:ascii="Arial" w:hAnsi="Arial" w:cs="Arial"/>
          <w:sz w:val="24"/>
          <w:szCs w:val="24"/>
        </w:rPr>
        <w:t xml:space="preserve"> oferecer testagem e aconselhamento aos clientes nas UBS, pois os profissionais se encontram em cenários sem estrutura</w:t>
      </w:r>
      <w:r w:rsidR="00446C56" w:rsidRPr="009906CE">
        <w:rPr>
          <w:rFonts w:ascii="Arial" w:hAnsi="Arial" w:cs="Arial"/>
          <w:sz w:val="24"/>
          <w:szCs w:val="24"/>
        </w:rPr>
        <w:t>,</w:t>
      </w:r>
      <w:r w:rsidR="00053D79" w:rsidRPr="009906CE">
        <w:rPr>
          <w:rFonts w:ascii="Arial" w:hAnsi="Arial" w:cs="Arial"/>
          <w:sz w:val="24"/>
          <w:szCs w:val="24"/>
        </w:rPr>
        <w:t xml:space="preserve"> </w:t>
      </w:r>
      <w:r w:rsidR="006F066F" w:rsidRPr="009906CE">
        <w:rPr>
          <w:rFonts w:ascii="Arial" w:hAnsi="Arial" w:cs="Arial"/>
          <w:sz w:val="24"/>
          <w:szCs w:val="24"/>
        </w:rPr>
        <w:t>restrições de recursos, incluindo falta de p</w:t>
      </w:r>
      <w:r w:rsidR="009906CE" w:rsidRPr="009906CE">
        <w:rPr>
          <w:rFonts w:ascii="Arial" w:hAnsi="Arial" w:cs="Arial"/>
          <w:sz w:val="24"/>
          <w:szCs w:val="24"/>
        </w:rPr>
        <w:t xml:space="preserve">essoal, alta carga de trabalho e </w:t>
      </w:r>
      <w:r w:rsidR="006F066F" w:rsidRPr="009906CE">
        <w:rPr>
          <w:rFonts w:ascii="Arial" w:hAnsi="Arial" w:cs="Arial"/>
          <w:sz w:val="24"/>
          <w:szCs w:val="24"/>
        </w:rPr>
        <w:t>falta de suprimentos</w:t>
      </w:r>
      <w:r w:rsidR="00053D79" w:rsidRPr="009906CE">
        <w:rPr>
          <w:rFonts w:ascii="Arial" w:hAnsi="Arial" w:cs="Arial"/>
          <w:sz w:val="24"/>
          <w:szCs w:val="24"/>
        </w:rPr>
        <w:t>,</w:t>
      </w:r>
      <w:r w:rsidR="00446C56" w:rsidRPr="00CA3C2D">
        <w:rPr>
          <w:rFonts w:ascii="Arial" w:hAnsi="Arial" w:cs="Arial"/>
          <w:sz w:val="24"/>
          <w:szCs w:val="24"/>
        </w:rPr>
        <w:t xml:space="preserve"> além disso, o aconselhamento requer a necessidade de rever suas rotinas para implantar mais uma tarefa, precisam também rever conceitos relacionados à temática da sexualidade para lidar com a prática </w:t>
      </w:r>
      <w:r w:rsidR="00446C56" w:rsidRPr="00CA3C2D">
        <w:rPr>
          <w:rFonts w:ascii="Arial" w:eastAsia="Times New Roman" w:hAnsi="Arial" w:cs="Arial"/>
          <w:sz w:val="24"/>
          <w:szCs w:val="24"/>
          <w:lang w:eastAsia="pt-BR"/>
        </w:rPr>
        <w:t>(</w:t>
      </w:r>
      <w:r w:rsidR="00053D79">
        <w:rPr>
          <w:rFonts w:ascii="Arial" w:eastAsia="Times New Roman" w:hAnsi="Arial" w:cs="Arial"/>
          <w:sz w:val="24"/>
          <w:szCs w:val="24"/>
          <w:lang w:eastAsia="pt-BR"/>
        </w:rPr>
        <w:t xml:space="preserve">AN et al., 2015; </w:t>
      </w:r>
      <w:r w:rsidR="009906CE">
        <w:rPr>
          <w:rFonts w:ascii="Arial" w:eastAsia="Times New Roman" w:hAnsi="Arial" w:cs="Arial"/>
          <w:sz w:val="24"/>
          <w:szCs w:val="24"/>
          <w:lang w:eastAsia="pt-BR"/>
        </w:rPr>
        <w:t xml:space="preserve">BOTT et al., 2015; </w:t>
      </w:r>
      <w:r w:rsidR="00446C56" w:rsidRPr="00CA3C2D">
        <w:rPr>
          <w:rFonts w:ascii="Arial" w:eastAsia="Times New Roman" w:hAnsi="Arial" w:cs="Arial"/>
          <w:sz w:val="24"/>
          <w:szCs w:val="24"/>
          <w:lang w:eastAsia="pt-BR"/>
        </w:rPr>
        <w:t>GOMES; GALINDO, 2017).</w:t>
      </w:r>
    </w:p>
    <w:p w14:paraId="5000636E" w14:textId="77777777" w:rsidR="00975A38" w:rsidRDefault="007F690A" w:rsidP="00A32E8C">
      <w:pPr>
        <w:spacing w:after="0" w:line="360" w:lineRule="auto"/>
        <w:jc w:val="both"/>
        <w:rPr>
          <w:rFonts w:ascii="Arial" w:hAnsi="Arial" w:cs="Arial"/>
          <w:sz w:val="24"/>
        </w:rPr>
      </w:pPr>
      <w:r w:rsidRPr="00CA3C2D">
        <w:rPr>
          <w:rFonts w:ascii="Arial" w:hAnsi="Arial" w:cs="Arial"/>
          <w:sz w:val="24"/>
        </w:rPr>
        <w:tab/>
        <w:t>As</w:t>
      </w:r>
      <w:r w:rsidR="00975A38" w:rsidRPr="00CA3C2D">
        <w:rPr>
          <w:rFonts w:ascii="Arial" w:hAnsi="Arial" w:cs="Arial"/>
          <w:sz w:val="24"/>
        </w:rPr>
        <w:t xml:space="preserve"> barreiras que compromet</w:t>
      </w:r>
      <w:r w:rsidRPr="00CA3C2D">
        <w:rPr>
          <w:rFonts w:ascii="Arial" w:hAnsi="Arial" w:cs="Arial"/>
          <w:sz w:val="24"/>
        </w:rPr>
        <w:t xml:space="preserve">em a prática do aconselhamento são a </w:t>
      </w:r>
      <w:r w:rsidR="00975A38" w:rsidRPr="00CA3C2D">
        <w:rPr>
          <w:rFonts w:ascii="Arial" w:hAnsi="Arial" w:cs="Arial"/>
          <w:sz w:val="24"/>
        </w:rPr>
        <w:t>abordagem sindrômica</w:t>
      </w:r>
      <w:r w:rsidRPr="00CA3C2D">
        <w:rPr>
          <w:rFonts w:ascii="Arial" w:hAnsi="Arial" w:cs="Arial"/>
          <w:sz w:val="24"/>
        </w:rPr>
        <w:t xml:space="preserve"> inadequada pelos profissionais, dificuldade de </w:t>
      </w:r>
      <w:r w:rsidR="00975A38" w:rsidRPr="00CA3C2D">
        <w:rPr>
          <w:rFonts w:ascii="Arial" w:hAnsi="Arial" w:cs="Arial"/>
          <w:sz w:val="24"/>
        </w:rPr>
        <w:t>inserção do aconselhamento na visita domiciliar</w:t>
      </w:r>
      <w:r w:rsidRPr="00CA3C2D">
        <w:rPr>
          <w:rFonts w:ascii="Arial" w:hAnsi="Arial" w:cs="Arial"/>
          <w:sz w:val="24"/>
        </w:rPr>
        <w:t xml:space="preserve"> e a </w:t>
      </w:r>
      <w:r w:rsidR="00975A38" w:rsidRPr="00CA3C2D">
        <w:rPr>
          <w:rFonts w:ascii="Arial" w:hAnsi="Arial" w:cs="Arial"/>
          <w:sz w:val="24"/>
        </w:rPr>
        <w:t>falta de privacidade para discutir a temática</w:t>
      </w:r>
      <w:r w:rsidR="00DE5AC9">
        <w:rPr>
          <w:rFonts w:ascii="Arial" w:hAnsi="Arial" w:cs="Arial"/>
          <w:sz w:val="24"/>
        </w:rPr>
        <w:t xml:space="preserve">. Os usuários afirmam que </w:t>
      </w:r>
      <w:r w:rsidR="00DE5AC9" w:rsidRPr="00DE5AC9">
        <w:rPr>
          <w:rFonts w:ascii="Arial" w:hAnsi="Arial" w:cs="Arial"/>
          <w:sz w:val="24"/>
          <w:szCs w:val="24"/>
        </w:rPr>
        <w:t>não obtiveram informações mínimas de pré-teste recomendadas de acordo com as diretrizes</w:t>
      </w:r>
      <w:r w:rsidR="00975A38" w:rsidRPr="00DE5AC9">
        <w:rPr>
          <w:rFonts w:ascii="Arial" w:hAnsi="Arial" w:cs="Arial"/>
          <w:sz w:val="32"/>
        </w:rPr>
        <w:t xml:space="preserve"> </w:t>
      </w:r>
      <w:r w:rsidR="00975A38" w:rsidRPr="00CA3C2D">
        <w:rPr>
          <w:rFonts w:ascii="Arial" w:hAnsi="Arial" w:cs="Arial"/>
          <w:sz w:val="24"/>
        </w:rPr>
        <w:t>(BARBOSA et al., 2015</w:t>
      </w:r>
      <w:r w:rsidR="00DE5AC9">
        <w:rPr>
          <w:rFonts w:ascii="Arial" w:hAnsi="Arial" w:cs="Arial"/>
          <w:sz w:val="24"/>
        </w:rPr>
        <w:t>; FACHA et al., 2016</w:t>
      </w:r>
      <w:r w:rsidR="00975A38" w:rsidRPr="00CA3C2D">
        <w:rPr>
          <w:rFonts w:ascii="Arial" w:hAnsi="Arial" w:cs="Arial"/>
          <w:sz w:val="24"/>
        </w:rPr>
        <w:t xml:space="preserve">). </w:t>
      </w:r>
    </w:p>
    <w:p w14:paraId="39F347EE" w14:textId="77777777" w:rsidR="00AB5659" w:rsidRDefault="00E67D8E" w:rsidP="00A32E8C">
      <w:pPr>
        <w:spacing w:after="0" w:line="360" w:lineRule="auto"/>
        <w:jc w:val="both"/>
        <w:rPr>
          <w:rFonts w:ascii="Arial" w:hAnsi="Arial" w:cs="Arial"/>
          <w:sz w:val="24"/>
        </w:rPr>
      </w:pPr>
      <w:r>
        <w:rPr>
          <w:rFonts w:ascii="Arial" w:hAnsi="Arial" w:cs="Arial"/>
          <w:sz w:val="24"/>
          <w:szCs w:val="24"/>
        </w:rPr>
        <w:tab/>
        <w:t>As práticas sexuais são vistas ainda</w:t>
      </w:r>
      <w:r w:rsidR="00532EBB" w:rsidRPr="00CA3C2D">
        <w:rPr>
          <w:rFonts w:ascii="Arial" w:hAnsi="Arial" w:cs="Arial"/>
          <w:sz w:val="24"/>
          <w:szCs w:val="24"/>
        </w:rPr>
        <w:t xml:space="preserve"> como um tabu e dificulta nas práticas relativa aos testes e na relação</w:t>
      </w:r>
      <w:r>
        <w:rPr>
          <w:rFonts w:ascii="Arial" w:hAnsi="Arial" w:cs="Arial"/>
          <w:sz w:val="24"/>
          <w:szCs w:val="24"/>
        </w:rPr>
        <w:t xml:space="preserve"> dos pacientes e profissionais. </w:t>
      </w:r>
      <w:r w:rsidR="004F6ED4" w:rsidRPr="000531D3">
        <w:rPr>
          <w:rFonts w:ascii="Arial" w:hAnsi="Arial" w:cs="Arial"/>
          <w:sz w:val="24"/>
          <w:szCs w:val="24"/>
        </w:rPr>
        <w:t xml:space="preserve">É preciso reconhecer que </w:t>
      </w:r>
      <w:proofErr w:type="gramStart"/>
      <w:r w:rsidR="004F6ED4" w:rsidRPr="000531D3">
        <w:rPr>
          <w:rFonts w:ascii="Arial" w:hAnsi="Arial" w:cs="Arial"/>
          <w:sz w:val="24"/>
          <w:szCs w:val="24"/>
        </w:rPr>
        <w:t xml:space="preserve">as </w:t>
      </w:r>
      <w:proofErr w:type="spellStart"/>
      <w:r w:rsidR="004F6ED4" w:rsidRPr="000531D3">
        <w:rPr>
          <w:rFonts w:ascii="Arial" w:hAnsi="Arial" w:cs="Arial"/>
          <w:sz w:val="24"/>
          <w:szCs w:val="24"/>
        </w:rPr>
        <w:t>IST’s</w:t>
      </w:r>
      <w:proofErr w:type="spellEnd"/>
      <w:r w:rsidR="004F6ED4" w:rsidRPr="000531D3">
        <w:rPr>
          <w:rFonts w:ascii="Arial" w:hAnsi="Arial" w:cs="Arial"/>
          <w:sz w:val="24"/>
          <w:szCs w:val="24"/>
        </w:rPr>
        <w:t xml:space="preserve"> tem</w:t>
      </w:r>
      <w:proofErr w:type="gramEnd"/>
      <w:r w:rsidR="004F6ED4" w:rsidRPr="000531D3">
        <w:rPr>
          <w:rFonts w:ascii="Arial" w:hAnsi="Arial" w:cs="Arial"/>
          <w:sz w:val="24"/>
          <w:szCs w:val="24"/>
        </w:rPr>
        <w:t xml:space="preserve"> suas especificidades </w:t>
      </w:r>
      <w:r w:rsidR="00CA3C2D" w:rsidRPr="000531D3">
        <w:rPr>
          <w:rFonts w:ascii="Arial" w:hAnsi="Arial" w:cs="Arial"/>
          <w:sz w:val="24"/>
          <w:szCs w:val="24"/>
        </w:rPr>
        <w:t>sócio históricas</w:t>
      </w:r>
      <w:r w:rsidR="004F6ED4" w:rsidRPr="000531D3">
        <w:rPr>
          <w:rFonts w:ascii="Arial" w:hAnsi="Arial" w:cs="Arial"/>
          <w:sz w:val="24"/>
          <w:szCs w:val="24"/>
        </w:rPr>
        <w:t xml:space="preserve"> que se desdobraram na constituição de estigmas e relações discriminatórias. </w:t>
      </w:r>
      <w:r w:rsidR="004F6ED4" w:rsidRPr="000531D3">
        <w:rPr>
          <w:rFonts w:ascii="Arial" w:hAnsi="Arial" w:cs="Arial"/>
          <w:sz w:val="24"/>
        </w:rPr>
        <w:t xml:space="preserve">Dessa forma, a grande dificuldade na implementação de práticas educativas para as </w:t>
      </w:r>
      <w:proofErr w:type="spellStart"/>
      <w:r w:rsidR="004F6ED4" w:rsidRPr="000531D3">
        <w:rPr>
          <w:rFonts w:ascii="Arial" w:hAnsi="Arial" w:cs="Arial"/>
          <w:sz w:val="24"/>
        </w:rPr>
        <w:t>IST’s</w:t>
      </w:r>
      <w:proofErr w:type="spellEnd"/>
      <w:r w:rsidR="004F6ED4" w:rsidRPr="000531D3">
        <w:rPr>
          <w:rFonts w:ascii="Arial" w:hAnsi="Arial" w:cs="Arial"/>
          <w:sz w:val="24"/>
        </w:rPr>
        <w:t xml:space="preserve"> está no contexto social e cultural. As pessoas não falam sobre sexualidade e isso reflete no </w:t>
      </w:r>
      <w:r w:rsidR="00CA3C2D" w:rsidRPr="000531D3">
        <w:rPr>
          <w:rFonts w:ascii="Arial" w:hAnsi="Arial" w:cs="Arial"/>
          <w:sz w:val="24"/>
        </w:rPr>
        <w:t>indivíduo em diversas situações</w:t>
      </w:r>
      <w:r>
        <w:rPr>
          <w:rFonts w:ascii="Arial" w:hAnsi="Arial" w:cs="Arial"/>
          <w:sz w:val="24"/>
        </w:rPr>
        <w:t xml:space="preserve"> FACHA et al., 2016)</w:t>
      </w:r>
      <w:r w:rsidR="00372C05" w:rsidRPr="000531D3">
        <w:rPr>
          <w:rFonts w:ascii="Arial" w:hAnsi="Arial" w:cs="Arial"/>
          <w:sz w:val="24"/>
        </w:rPr>
        <w:t xml:space="preserve">. </w:t>
      </w:r>
    </w:p>
    <w:p w14:paraId="451B4E8D" w14:textId="77777777" w:rsidR="00312589" w:rsidRPr="00312589" w:rsidRDefault="00312589" w:rsidP="00A32E8C">
      <w:pPr>
        <w:spacing w:after="0" w:line="360" w:lineRule="auto"/>
        <w:jc w:val="both"/>
        <w:rPr>
          <w:rFonts w:ascii="Arial" w:hAnsi="Arial" w:cs="Arial"/>
          <w:sz w:val="24"/>
        </w:rPr>
      </w:pPr>
    </w:p>
    <w:p w14:paraId="43A14FF0" w14:textId="77777777" w:rsidR="004350D4" w:rsidRPr="00533DB7" w:rsidRDefault="004350D4" w:rsidP="00A32E8C">
      <w:pPr>
        <w:pStyle w:val="Ttulo2"/>
        <w:spacing w:line="360" w:lineRule="auto"/>
        <w:rPr>
          <w:rFonts w:ascii="Arial" w:hAnsi="Arial" w:cs="Arial"/>
          <w:b/>
          <w:color w:val="000000"/>
          <w:sz w:val="24"/>
        </w:rPr>
      </w:pPr>
      <w:bookmarkStart w:id="29" w:name="__RefHeading___Toc82279708"/>
      <w:bookmarkEnd w:id="29"/>
      <w:r w:rsidRPr="00533DB7">
        <w:rPr>
          <w:rFonts w:ascii="Arial" w:hAnsi="Arial" w:cs="Arial"/>
          <w:b/>
          <w:color w:val="000000"/>
          <w:sz w:val="24"/>
        </w:rPr>
        <w:t>7 CONCLUSÃO</w:t>
      </w:r>
    </w:p>
    <w:p w14:paraId="1E84866D" w14:textId="77777777" w:rsidR="009E4434" w:rsidRDefault="00D27174" w:rsidP="00A32E8C">
      <w:pPr>
        <w:spacing w:after="0" w:line="360" w:lineRule="auto"/>
        <w:ind w:firstLine="708"/>
        <w:jc w:val="both"/>
        <w:rPr>
          <w:rFonts w:ascii="Arial" w:hAnsi="Arial" w:cs="Arial"/>
          <w:sz w:val="24"/>
          <w:szCs w:val="24"/>
        </w:rPr>
      </w:pPr>
      <w:r w:rsidRPr="00533DB7">
        <w:rPr>
          <w:rFonts w:ascii="Arial" w:hAnsi="Arial" w:cs="Arial"/>
          <w:sz w:val="24"/>
          <w:szCs w:val="24"/>
        </w:rPr>
        <w:t>Identificou-se por meio desta revisão narrativa que o</w:t>
      </w:r>
      <w:r w:rsidR="009E4434" w:rsidRPr="00533DB7">
        <w:rPr>
          <w:rFonts w:ascii="Arial" w:hAnsi="Arial" w:cs="Arial"/>
          <w:sz w:val="24"/>
          <w:szCs w:val="24"/>
        </w:rPr>
        <w:t xml:space="preserve"> aconselhamento é de fundamental importância aos usuários, pois reduz as angústias que podem ser causadas pela falta de informações acerca da realização do teste rápido.</w:t>
      </w:r>
    </w:p>
    <w:p w14:paraId="5D25CE13" w14:textId="77777777" w:rsidR="007F690A" w:rsidRPr="007F690A" w:rsidRDefault="007F690A" w:rsidP="00A32E8C">
      <w:pPr>
        <w:spacing w:after="0" w:line="360" w:lineRule="auto"/>
        <w:jc w:val="both"/>
        <w:rPr>
          <w:rFonts w:ascii="Arial" w:hAnsi="Arial" w:cs="Arial"/>
          <w:sz w:val="24"/>
        </w:rPr>
      </w:pPr>
      <w:r>
        <w:rPr>
          <w:rFonts w:ascii="Arial" w:hAnsi="Arial" w:cs="Arial"/>
          <w:sz w:val="24"/>
        </w:rPr>
        <w:lastRenderedPageBreak/>
        <w:tab/>
      </w:r>
      <w:r w:rsidRPr="00CA3C2D">
        <w:rPr>
          <w:rFonts w:ascii="Arial" w:hAnsi="Arial" w:cs="Arial"/>
          <w:sz w:val="24"/>
        </w:rPr>
        <w:t>É de suma importância que se estabeleça um vínculo de confiança entre o usuário e o profissional e que se intensifique sua pratica na atenção primária à saúde. É imprescindível o uso de estratégias para subsidiar a abordagem do usuário as IS</w:t>
      </w:r>
      <w:r w:rsidR="003A134E">
        <w:rPr>
          <w:rFonts w:ascii="Arial" w:hAnsi="Arial" w:cs="Arial"/>
          <w:sz w:val="24"/>
        </w:rPr>
        <w:t>T’S na unidade básica de saúde para o estabelecimento do</w:t>
      </w:r>
      <w:r w:rsidRPr="00CA3C2D">
        <w:rPr>
          <w:rFonts w:ascii="Arial" w:hAnsi="Arial" w:cs="Arial"/>
          <w:sz w:val="24"/>
        </w:rPr>
        <w:t xml:space="preserve"> vínculo e confiança no contato inicial</w:t>
      </w:r>
      <w:r w:rsidR="00CA3C2D" w:rsidRPr="00CA3C2D">
        <w:rPr>
          <w:rFonts w:ascii="Arial" w:hAnsi="Arial" w:cs="Arial"/>
          <w:sz w:val="24"/>
        </w:rPr>
        <w:t xml:space="preserve"> e no acompanhamento dos casos.</w:t>
      </w:r>
    </w:p>
    <w:p w14:paraId="0E5F9DE0" w14:textId="77777777" w:rsidR="00143699" w:rsidRPr="00533DB7" w:rsidRDefault="00143699"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As práticas desenvolvidas </w:t>
      </w:r>
      <w:r w:rsidR="000531D3">
        <w:rPr>
          <w:rFonts w:ascii="Arial" w:hAnsi="Arial" w:cs="Arial"/>
          <w:sz w:val="24"/>
          <w:szCs w:val="24"/>
        </w:rPr>
        <w:t>pela AP</w:t>
      </w:r>
      <w:r w:rsidR="003A134E">
        <w:rPr>
          <w:rFonts w:ascii="Arial" w:hAnsi="Arial" w:cs="Arial"/>
          <w:sz w:val="24"/>
          <w:szCs w:val="24"/>
        </w:rPr>
        <w:t>S</w:t>
      </w:r>
      <w:r w:rsidRPr="00533DB7">
        <w:rPr>
          <w:rFonts w:ascii="Arial" w:hAnsi="Arial" w:cs="Arial"/>
          <w:sz w:val="24"/>
          <w:szCs w:val="24"/>
        </w:rPr>
        <w:t xml:space="preserve"> têm que avançar no sentido da integralidade e no foco em ações menos direcionadas à doença e deve ter caráter interdisciplinar em ambas as equipes e não só com o foco no profissional enfermeiro. </w:t>
      </w:r>
    </w:p>
    <w:p w14:paraId="05384E3B" w14:textId="77777777" w:rsidR="00D27174" w:rsidRPr="00533DB7" w:rsidRDefault="00D27174"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O aconselhamento é algo complexo e precisa ser discutido desde a graduação e os profissionais devem ser devidamente capacitados, não só com a técnica, mas também com o suporte emocional aos pacientes. </w:t>
      </w:r>
    </w:p>
    <w:p w14:paraId="5C1DD538" w14:textId="77777777" w:rsidR="00143699" w:rsidRDefault="00143699" w:rsidP="00A32E8C">
      <w:pPr>
        <w:spacing w:after="0" w:line="360" w:lineRule="auto"/>
        <w:ind w:firstLine="708"/>
        <w:jc w:val="both"/>
        <w:rPr>
          <w:rFonts w:ascii="Arial" w:hAnsi="Arial" w:cs="Arial"/>
          <w:sz w:val="24"/>
          <w:szCs w:val="24"/>
        </w:rPr>
      </w:pPr>
      <w:r w:rsidRPr="00533DB7">
        <w:rPr>
          <w:rFonts w:ascii="Arial" w:hAnsi="Arial" w:cs="Arial"/>
          <w:sz w:val="24"/>
          <w:szCs w:val="24"/>
        </w:rPr>
        <w:t>A maior ênfase nas capacitações são a parte técnica, para a realização do teste rápido, e o aconselhamento, que seria o mais complexo fica sem destaque.</w:t>
      </w:r>
      <w:r w:rsidR="007C2F8C">
        <w:rPr>
          <w:rFonts w:ascii="Arial" w:hAnsi="Arial" w:cs="Arial"/>
          <w:sz w:val="24"/>
          <w:szCs w:val="24"/>
        </w:rPr>
        <w:t xml:space="preserve"> O</w:t>
      </w:r>
      <w:r w:rsidRPr="00533DB7">
        <w:rPr>
          <w:rFonts w:ascii="Arial" w:hAnsi="Arial" w:cs="Arial"/>
          <w:sz w:val="24"/>
          <w:szCs w:val="24"/>
        </w:rPr>
        <w:t xml:space="preserve"> aconselhamento deve abarcar as singularidades do sujeito, incluindo suas práticas, não devendo ter caráter prescritivo.</w:t>
      </w:r>
    </w:p>
    <w:p w14:paraId="7F89B07D" w14:textId="77777777" w:rsidR="007C2F8C" w:rsidRPr="00533DB7" w:rsidRDefault="007C2F8C" w:rsidP="00A32E8C">
      <w:pPr>
        <w:spacing w:after="0" w:line="360" w:lineRule="auto"/>
        <w:ind w:firstLine="708"/>
        <w:jc w:val="both"/>
        <w:rPr>
          <w:rFonts w:ascii="Arial" w:hAnsi="Arial" w:cs="Arial"/>
          <w:sz w:val="24"/>
          <w:szCs w:val="24"/>
        </w:rPr>
      </w:pPr>
      <w:r w:rsidRPr="00533DB7">
        <w:rPr>
          <w:rFonts w:ascii="Arial" w:hAnsi="Arial" w:cs="Arial"/>
          <w:sz w:val="24"/>
          <w:szCs w:val="24"/>
        </w:rPr>
        <w:t>É importante que as capacitações sejam compreendidas não apenas como transmissão de conhecimentos técnicos e teóricos, mas também espaços de trocas de experiência, sensibilização e criaçã</w:t>
      </w:r>
      <w:r>
        <w:rPr>
          <w:rFonts w:ascii="Arial" w:hAnsi="Arial" w:cs="Arial"/>
          <w:sz w:val="24"/>
          <w:szCs w:val="24"/>
        </w:rPr>
        <w:t>o de vínculos entre as equipes.</w:t>
      </w:r>
    </w:p>
    <w:p w14:paraId="6044A1DF" w14:textId="77777777" w:rsidR="00143699" w:rsidRPr="00533DB7" w:rsidRDefault="00143699" w:rsidP="00A32E8C">
      <w:pPr>
        <w:spacing w:after="0" w:line="360" w:lineRule="auto"/>
        <w:ind w:firstLine="708"/>
        <w:jc w:val="both"/>
        <w:rPr>
          <w:rFonts w:ascii="Arial" w:hAnsi="Arial" w:cs="Arial"/>
          <w:sz w:val="24"/>
          <w:szCs w:val="24"/>
        </w:rPr>
      </w:pPr>
      <w:r w:rsidRPr="00533DB7">
        <w:rPr>
          <w:rFonts w:ascii="Arial" w:hAnsi="Arial" w:cs="Arial"/>
          <w:sz w:val="24"/>
          <w:szCs w:val="24"/>
        </w:rPr>
        <w:t xml:space="preserve">Há uma centralidade no diagnóstico com foco na doença, no qual a prevenção e a promoção acabam sendo secundarizadas. A ação e gestão da política do teste rápido com ênfase no diagnóstico contraria o princípio de integralidade no cuidado no SUS. Dessa forma, a falha no processo de aconselhamento acaba por não respeitar a singularidade do sujeito. </w:t>
      </w:r>
    </w:p>
    <w:p w14:paraId="4402C898" w14:textId="77777777" w:rsidR="00CE3CCA" w:rsidRPr="00533DB7" w:rsidRDefault="00143699" w:rsidP="00A32E8C">
      <w:pPr>
        <w:spacing w:after="0" w:line="360" w:lineRule="auto"/>
        <w:jc w:val="both"/>
        <w:rPr>
          <w:rFonts w:ascii="Arial" w:hAnsi="Arial" w:cs="Arial"/>
          <w:sz w:val="24"/>
          <w:szCs w:val="24"/>
        </w:rPr>
      </w:pPr>
      <w:r w:rsidRPr="00533DB7">
        <w:rPr>
          <w:rFonts w:ascii="Arial" w:hAnsi="Arial" w:cs="Arial"/>
          <w:sz w:val="24"/>
          <w:szCs w:val="24"/>
        </w:rPr>
        <w:tab/>
        <w:t xml:space="preserve">Nesse sentido, o aconselhamento enquanto tecnologia leve e relacional torna-se um espaço para promoção e prevenção em saúde, no qual o próprio usuário pode avaliar os seus riscos e buscar estratégias de cuidado de si, apresentando-se como uma ferramenta de fundamental importância em seu tratamento. </w:t>
      </w:r>
    </w:p>
    <w:p w14:paraId="39D64E3B" w14:textId="77777777" w:rsidR="00A5120B" w:rsidRDefault="00CE3CCA" w:rsidP="00A32E8C">
      <w:pPr>
        <w:spacing w:after="0" w:line="360" w:lineRule="auto"/>
        <w:jc w:val="both"/>
        <w:rPr>
          <w:rFonts w:ascii="Arial" w:eastAsia="SimSun" w:hAnsi="Arial" w:cs="Arial"/>
          <w:kern w:val="2"/>
          <w:sz w:val="24"/>
          <w:szCs w:val="24"/>
          <w:lang w:bidi="hi-IN"/>
        </w:rPr>
      </w:pPr>
      <w:r w:rsidRPr="00533DB7">
        <w:rPr>
          <w:rFonts w:ascii="Arial" w:hAnsi="Arial" w:cs="Arial"/>
          <w:sz w:val="24"/>
          <w:szCs w:val="24"/>
        </w:rPr>
        <w:tab/>
      </w:r>
      <w:r w:rsidR="00A5120B" w:rsidRPr="00533DB7">
        <w:rPr>
          <w:rFonts w:ascii="Arial" w:hAnsi="Arial" w:cs="Arial"/>
          <w:sz w:val="24"/>
          <w:szCs w:val="24"/>
        </w:rPr>
        <w:t>Ao se considerar a importância do aconselhamento como um momento em que o usuário e o profissional se relacionam, trocam ideias e partilham conhecimentos, faz-se necessário conhecer a percepção dos profissionais</w:t>
      </w:r>
      <w:r w:rsidR="006C7CFB">
        <w:rPr>
          <w:rFonts w:ascii="Arial" w:hAnsi="Arial" w:cs="Arial"/>
          <w:sz w:val="24"/>
          <w:szCs w:val="24"/>
        </w:rPr>
        <w:t xml:space="preserve"> e usuários, importância e limitações</w:t>
      </w:r>
      <w:r w:rsidR="00A5120B" w:rsidRPr="00533DB7">
        <w:rPr>
          <w:rFonts w:ascii="Arial" w:hAnsi="Arial" w:cs="Arial"/>
          <w:sz w:val="24"/>
          <w:szCs w:val="24"/>
        </w:rPr>
        <w:t xml:space="preserve"> sobre como essa prática tem sido desenvolvida, a fim de orientar planejamentos e ações pertinentes, </w:t>
      </w:r>
      <w:r w:rsidR="00D27174" w:rsidRPr="00533DB7">
        <w:rPr>
          <w:rFonts w:ascii="Arial" w:hAnsi="Arial" w:cs="Arial"/>
          <w:sz w:val="24"/>
          <w:szCs w:val="24"/>
        </w:rPr>
        <w:t>fornece</w:t>
      </w:r>
      <w:r w:rsidR="00A5120B" w:rsidRPr="00533DB7">
        <w:rPr>
          <w:rFonts w:ascii="Arial" w:hAnsi="Arial" w:cs="Arial"/>
          <w:sz w:val="24"/>
          <w:szCs w:val="24"/>
        </w:rPr>
        <w:t xml:space="preserve"> aos </w:t>
      </w:r>
      <w:r w:rsidR="00A5120B" w:rsidRPr="00533DB7">
        <w:rPr>
          <w:rFonts w:ascii="Arial" w:hAnsi="Arial" w:cs="Arial"/>
          <w:sz w:val="24"/>
          <w:szCs w:val="24"/>
        </w:rPr>
        <w:lastRenderedPageBreak/>
        <w:t xml:space="preserve">profissionais uma reflexão sobre suas práticas e provê-los de embasamento científico que possa fundamentar e direcionar as suas ações diante do aconselhamento, de </w:t>
      </w:r>
      <w:r w:rsidR="000531D3">
        <w:rPr>
          <w:rFonts w:ascii="Arial" w:hAnsi="Arial" w:cs="Arial"/>
          <w:sz w:val="24"/>
          <w:szCs w:val="24"/>
        </w:rPr>
        <w:t xml:space="preserve">forma coerente e consistente </w:t>
      </w:r>
      <w:r w:rsidR="000531D3" w:rsidRPr="000531D3">
        <w:rPr>
          <w:rFonts w:ascii="Arial" w:eastAsia="SimSun" w:hAnsi="Arial" w:cs="Arial"/>
          <w:kern w:val="2"/>
          <w:sz w:val="24"/>
          <w:szCs w:val="24"/>
          <w:lang w:bidi="hi-IN"/>
        </w:rPr>
        <w:t>sendo necessário um maior estimulo a estudos nesta área.</w:t>
      </w:r>
    </w:p>
    <w:p w14:paraId="6D83ED32" w14:textId="77777777" w:rsidR="00222FB2" w:rsidRPr="00533DB7" w:rsidRDefault="00222FB2" w:rsidP="00A32E8C">
      <w:pPr>
        <w:spacing w:after="0" w:line="360" w:lineRule="auto"/>
        <w:jc w:val="both"/>
        <w:rPr>
          <w:rFonts w:ascii="Arial" w:hAnsi="Arial" w:cs="Arial"/>
          <w:sz w:val="24"/>
          <w:szCs w:val="24"/>
        </w:rPr>
      </w:pPr>
      <w:r>
        <w:rPr>
          <w:rFonts w:ascii="Arial" w:eastAsia="SimSun" w:hAnsi="Arial" w:cs="Arial"/>
          <w:kern w:val="2"/>
          <w:sz w:val="24"/>
          <w:szCs w:val="24"/>
          <w:lang w:bidi="hi-IN"/>
        </w:rPr>
        <w:tab/>
      </w:r>
      <w:r w:rsidRPr="000E76FC">
        <w:rPr>
          <w:rFonts w:ascii="Arial" w:eastAsia="SimSun" w:hAnsi="Arial" w:cs="Arial"/>
          <w:kern w:val="2"/>
          <w:sz w:val="24"/>
          <w:szCs w:val="24"/>
          <w:lang w:bidi="hi-IN"/>
        </w:rPr>
        <w:t xml:space="preserve">Diante das buscas exploradas, foi inferido que o tema analisado não é de interesse da Atenção Primária ainda, devido ao baixo número de estudos que possam substanciar a pesquisa. Isso faz com que surja uma necessidade de fazer novas pesquisas, especialmente voltadas para a prática </w:t>
      </w:r>
      <w:proofErr w:type="spellStart"/>
      <w:r w:rsidRPr="000E76FC">
        <w:rPr>
          <w:rFonts w:ascii="Arial" w:eastAsia="SimSun" w:hAnsi="Arial" w:cs="Arial"/>
          <w:kern w:val="2"/>
          <w:sz w:val="24"/>
          <w:szCs w:val="24"/>
          <w:lang w:bidi="hi-IN"/>
        </w:rPr>
        <w:t>clinica</w:t>
      </w:r>
      <w:proofErr w:type="spellEnd"/>
      <w:r w:rsidRPr="000E76FC">
        <w:rPr>
          <w:rFonts w:ascii="Arial" w:eastAsia="SimSun" w:hAnsi="Arial" w:cs="Arial"/>
          <w:kern w:val="2"/>
          <w:sz w:val="24"/>
          <w:szCs w:val="24"/>
          <w:lang w:bidi="hi-IN"/>
        </w:rPr>
        <w:t xml:space="preserve"> assistencial de como o Aconselhamento tem sido</w:t>
      </w:r>
      <w:r w:rsidR="00CF4E24" w:rsidRPr="000E76FC">
        <w:rPr>
          <w:rFonts w:ascii="Arial" w:eastAsia="SimSun" w:hAnsi="Arial" w:cs="Arial"/>
          <w:kern w:val="2"/>
          <w:sz w:val="24"/>
          <w:szCs w:val="24"/>
          <w:lang w:bidi="hi-IN"/>
        </w:rPr>
        <w:t xml:space="preserve"> feito dentro das unidades de AB</w:t>
      </w:r>
      <w:r w:rsidRPr="000E76FC">
        <w:rPr>
          <w:rFonts w:ascii="Arial" w:eastAsia="SimSun" w:hAnsi="Arial" w:cs="Arial"/>
          <w:kern w:val="2"/>
          <w:sz w:val="24"/>
          <w:szCs w:val="24"/>
          <w:lang w:bidi="hi-IN"/>
        </w:rPr>
        <w:t xml:space="preserve"> e não apenas nos centros de </w:t>
      </w:r>
      <w:r w:rsidR="00CF4E24" w:rsidRPr="000E76FC">
        <w:rPr>
          <w:rFonts w:ascii="Arial" w:eastAsia="SimSun" w:hAnsi="Arial" w:cs="Arial"/>
          <w:kern w:val="2"/>
          <w:sz w:val="24"/>
          <w:szCs w:val="24"/>
          <w:lang w:bidi="hi-IN"/>
        </w:rPr>
        <w:t>referência</w:t>
      </w:r>
      <w:r w:rsidRPr="000E76FC">
        <w:rPr>
          <w:rFonts w:ascii="Arial" w:eastAsia="SimSun" w:hAnsi="Arial" w:cs="Arial"/>
          <w:kern w:val="2"/>
          <w:sz w:val="24"/>
          <w:szCs w:val="24"/>
          <w:lang w:bidi="hi-IN"/>
        </w:rPr>
        <w:t xml:space="preserve"> especializados em triagem de pacientes com</w:t>
      </w:r>
      <w:r w:rsidR="00CF4E24" w:rsidRPr="000E76FC">
        <w:rPr>
          <w:rFonts w:ascii="Arial" w:eastAsia="SimSun" w:hAnsi="Arial" w:cs="Arial"/>
          <w:kern w:val="2"/>
          <w:sz w:val="24"/>
          <w:szCs w:val="24"/>
          <w:lang w:bidi="hi-IN"/>
        </w:rPr>
        <w:t xml:space="preserve"> </w:t>
      </w:r>
      <w:proofErr w:type="spellStart"/>
      <w:r w:rsidR="00CF4E24" w:rsidRPr="000E76FC">
        <w:rPr>
          <w:rFonts w:ascii="Arial" w:eastAsia="SimSun" w:hAnsi="Arial" w:cs="Arial"/>
          <w:kern w:val="2"/>
          <w:sz w:val="24"/>
          <w:szCs w:val="24"/>
          <w:lang w:bidi="hi-IN"/>
        </w:rPr>
        <w:t>IST’s</w:t>
      </w:r>
      <w:proofErr w:type="spellEnd"/>
      <w:r w:rsidR="00CF4E24" w:rsidRPr="000E76FC">
        <w:rPr>
          <w:rFonts w:ascii="Arial" w:eastAsia="SimSun" w:hAnsi="Arial" w:cs="Arial"/>
          <w:kern w:val="2"/>
          <w:sz w:val="24"/>
          <w:szCs w:val="24"/>
          <w:lang w:bidi="hi-IN"/>
        </w:rPr>
        <w:t>.</w:t>
      </w:r>
      <w:r w:rsidR="00CF4E24">
        <w:rPr>
          <w:rFonts w:ascii="Arial" w:eastAsia="SimSun" w:hAnsi="Arial" w:cs="Arial"/>
          <w:kern w:val="2"/>
          <w:sz w:val="24"/>
          <w:szCs w:val="24"/>
          <w:lang w:bidi="hi-IN"/>
        </w:rPr>
        <w:t xml:space="preserve"> </w:t>
      </w:r>
    </w:p>
    <w:p w14:paraId="792F871B" w14:textId="77777777" w:rsidR="00975A38" w:rsidRPr="003A134E" w:rsidRDefault="007F690A" w:rsidP="00A32E8C">
      <w:pPr>
        <w:spacing w:after="0" w:line="360" w:lineRule="auto"/>
        <w:rPr>
          <w:rFonts w:ascii="Arial" w:hAnsi="Arial" w:cs="Arial"/>
          <w:sz w:val="24"/>
          <w:szCs w:val="24"/>
        </w:rPr>
      </w:pPr>
      <w:r w:rsidRPr="003A134E">
        <w:rPr>
          <w:rFonts w:ascii="Arial" w:hAnsi="Arial" w:cs="Arial"/>
          <w:sz w:val="24"/>
          <w:szCs w:val="24"/>
        </w:rPr>
        <w:tab/>
      </w:r>
    </w:p>
    <w:p w14:paraId="2F5EFF09" w14:textId="77777777" w:rsidR="004350D4" w:rsidRPr="003A134E" w:rsidRDefault="00641057" w:rsidP="003A134E">
      <w:pPr>
        <w:pStyle w:val="Ttulo1"/>
        <w:pageBreakBefore/>
        <w:numPr>
          <w:ilvl w:val="0"/>
          <w:numId w:val="0"/>
        </w:numPr>
        <w:spacing w:before="0"/>
        <w:rPr>
          <w:rFonts w:ascii="Arial" w:hAnsi="Arial" w:cs="Arial"/>
          <w:szCs w:val="24"/>
        </w:rPr>
      </w:pPr>
      <w:bookmarkStart w:id="30" w:name="__RefHeading___Toc82279709"/>
      <w:bookmarkStart w:id="31" w:name="__RefHeading___Toc82279710"/>
      <w:bookmarkEnd w:id="30"/>
      <w:bookmarkEnd w:id="31"/>
      <w:r w:rsidRPr="003A134E">
        <w:rPr>
          <w:rFonts w:ascii="Arial" w:hAnsi="Arial" w:cs="Arial"/>
          <w:szCs w:val="24"/>
        </w:rPr>
        <w:lastRenderedPageBreak/>
        <w:t>REFERÊ</w:t>
      </w:r>
      <w:r w:rsidR="004350D4" w:rsidRPr="003A134E">
        <w:rPr>
          <w:rFonts w:ascii="Arial" w:hAnsi="Arial" w:cs="Arial"/>
          <w:szCs w:val="24"/>
        </w:rPr>
        <w:t>NCIAS</w:t>
      </w:r>
    </w:p>
    <w:p w14:paraId="6A6AC938" w14:textId="77777777" w:rsidR="004350D4" w:rsidRPr="003A134E" w:rsidRDefault="004350D4" w:rsidP="003A134E">
      <w:pPr>
        <w:spacing w:after="0" w:line="240" w:lineRule="auto"/>
        <w:rPr>
          <w:rFonts w:ascii="Arial" w:hAnsi="Arial" w:cs="Arial"/>
          <w:sz w:val="24"/>
          <w:szCs w:val="24"/>
        </w:rPr>
      </w:pPr>
    </w:p>
    <w:p w14:paraId="1DB65817" w14:textId="77777777" w:rsidR="00803355" w:rsidRPr="003A134E" w:rsidRDefault="00803355" w:rsidP="003A134E">
      <w:pPr>
        <w:spacing w:after="0" w:line="240" w:lineRule="auto"/>
        <w:rPr>
          <w:rFonts w:ascii="Arial" w:hAnsi="Arial" w:cs="Arial"/>
          <w:sz w:val="24"/>
          <w:szCs w:val="24"/>
        </w:rPr>
      </w:pPr>
      <w:r w:rsidRPr="003A134E">
        <w:rPr>
          <w:rFonts w:ascii="Arial" w:hAnsi="Arial" w:cs="Arial"/>
          <w:sz w:val="24"/>
          <w:szCs w:val="24"/>
        </w:rPr>
        <w:t xml:space="preserve">AN, S. J.; GEORGE, A. S.; LEFEVRE, A. E.; MPEMBENI, R.; MOSHA, I.; MOHAN, D.; KILEWO, C. </w:t>
      </w:r>
      <w:proofErr w:type="spellStart"/>
      <w:r w:rsidRPr="003A134E">
        <w:rPr>
          <w:rFonts w:ascii="Arial" w:hAnsi="Arial" w:cs="Arial"/>
          <w:iCs/>
          <w:sz w:val="24"/>
          <w:szCs w:val="24"/>
        </w:rPr>
        <w:t>Supply-side</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dimensions</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and</w:t>
      </w:r>
      <w:proofErr w:type="spellEnd"/>
      <w:r w:rsidRPr="003A134E">
        <w:rPr>
          <w:rFonts w:ascii="Arial" w:hAnsi="Arial" w:cs="Arial"/>
          <w:iCs/>
          <w:sz w:val="24"/>
          <w:szCs w:val="24"/>
        </w:rPr>
        <w:t xml:space="preserve"> dynamics </w:t>
      </w:r>
      <w:proofErr w:type="spellStart"/>
      <w:r w:rsidRPr="003A134E">
        <w:rPr>
          <w:rFonts w:ascii="Arial" w:hAnsi="Arial" w:cs="Arial"/>
          <w:iCs/>
          <w:sz w:val="24"/>
          <w:szCs w:val="24"/>
        </w:rPr>
        <w:t>of</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integrating</w:t>
      </w:r>
      <w:proofErr w:type="spellEnd"/>
      <w:r w:rsidRPr="003A134E">
        <w:rPr>
          <w:rFonts w:ascii="Arial" w:hAnsi="Arial" w:cs="Arial"/>
          <w:iCs/>
          <w:sz w:val="24"/>
          <w:szCs w:val="24"/>
        </w:rPr>
        <w:t xml:space="preserve"> HIV </w:t>
      </w:r>
      <w:proofErr w:type="spellStart"/>
      <w:r w:rsidRPr="003A134E">
        <w:rPr>
          <w:rFonts w:ascii="Arial" w:hAnsi="Arial" w:cs="Arial"/>
          <w:iCs/>
          <w:sz w:val="24"/>
          <w:szCs w:val="24"/>
        </w:rPr>
        <w:t>testing</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and</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counselling</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into</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routine</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antenatal</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care</w:t>
      </w:r>
      <w:proofErr w:type="spellEnd"/>
      <w:r w:rsidRPr="003A134E">
        <w:rPr>
          <w:rFonts w:ascii="Arial" w:hAnsi="Arial" w:cs="Arial"/>
          <w:iCs/>
          <w:sz w:val="24"/>
          <w:szCs w:val="24"/>
        </w:rPr>
        <w:t xml:space="preserve">: a </w:t>
      </w:r>
      <w:proofErr w:type="spellStart"/>
      <w:r w:rsidRPr="003A134E">
        <w:rPr>
          <w:rFonts w:ascii="Arial" w:hAnsi="Arial" w:cs="Arial"/>
          <w:iCs/>
          <w:sz w:val="24"/>
          <w:szCs w:val="24"/>
        </w:rPr>
        <w:t>facility</w:t>
      </w:r>
      <w:proofErr w:type="spellEnd"/>
      <w:r w:rsidRPr="003A134E">
        <w:rPr>
          <w:rFonts w:ascii="Arial" w:hAnsi="Arial" w:cs="Arial"/>
          <w:iCs/>
          <w:sz w:val="24"/>
          <w:szCs w:val="24"/>
        </w:rPr>
        <w:t xml:space="preserve"> assessment </w:t>
      </w:r>
      <w:proofErr w:type="spellStart"/>
      <w:r w:rsidRPr="003A134E">
        <w:rPr>
          <w:rFonts w:ascii="Arial" w:hAnsi="Arial" w:cs="Arial"/>
          <w:iCs/>
          <w:sz w:val="24"/>
          <w:szCs w:val="24"/>
        </w:rPr>
        <w:t>from</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Morogoro</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Region</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Tanzania</w:t>
      </w:r>
      <w:proofErr w:type="spellEnd"/>
      <w:r w:rsidRPr="003A134E">
        <w:rPr>
          <w:rFonts w:ascii="Arial" w:hAnsi="Arial" w:cs="Arial"/>
          <w:iCs/>
          <w:sz w:val="24"/>
          <w:szCs w:val="24"/>
        </w:rPr>
        <w:t xml:space="preserve">. </w:t>
      </w:r>
      <w:r w:rsidRPr="003A134E">
        <w:rPr>
          <w:rFonts w:ascii="Arial" w:hAnsi="Arial" w:cs="Arial"/>
          <w:b/>
          <w:iCs/>
          <w:sz w:val="24"/>
          <w:szCs w:val="24"/>
        </w:rPr>
        <w:t xml:space="preserve">BMC Health Services </w:t>
      </w:r>
      <w:proofErr w:type="spellStart"/>
      <w:r w:rsidRPr="003A134E">
        <w:rPr>
          <w:rFonts w:ascii="Arial" w:hAnsi="Arial" w:cs="Arial"/>
          <w:b/>
          <w:iCs/>
          <w:sz w:val="24"/>
          <w:szCs w:val="24"/>
        </w:rPr>
        <w:t>Research</w:t>
      </w:r>
      <w:proofErr w:type="spellEnd"/>
      <w:r w:rsidRPr="003A134E">
        <w:rPr>
          <w:rFonts w:ascii="Arial" w:hAnsi="Arial" w:cs="Arial"/>
          <w:iCs/>
          <w:sz w:val="24"/>
          <w:szCs w:val="24"/>
        </w:rPr>
        <w:t>, v. 15, n.1, 2015.</w:t>
      </w:r>
      <w:r w:rsidRPr="003A134E">
        <w:rPr>
          <w:rFonts w:ascii="Arial" w:hAnsi="Arial" w:cs="Arial"/>
          <w:sz w:val="24"/>
          <w:szCs w:val="24"/>
        </w:rPr>
        <w:t> doi:10.1186/s12913-015-1111-x Acesso em 26 de setembro de 2021.</w:t>
      </w:r>
    </w:p>
    <w:p w14:paraId="775E2FA9" w14:textId="77777777" w:rsidR="0007511B" w:rsidRDefault="0007511B" w:rsidP="003A134E">
      <w:pPr>
        <w:spacing w:after="0" w:line="240" w:lineRule="auto"/>
        <w:rPr>
          <w:rFonts w:ascii="Arial" w:hAnsi="Arial" w:cs="Arial"/>
          <w:sz w:val="24"/>
          <w:szCs w:val="24"/>
        </w:rPr>
      </w:pPr>
    </w:p>
    <w:p w14:paraId="73576745" w14:textId="77777777" w:rsidR="003A134E" w:rsidRPr="003A134E" w:rsidRDefault="003A134E" w:rsidP="003A134E">
      <w:pPr>
        <w:spacing w:after="0" w:line="240" w:lineRule="auto"/>
        <w:rPr>
          <w:rFonts w:ascii="Arial" w:hAnsi="Arial" w:cs="Arial"/>
          <w:sz w:val="24"/>
          <w:szCs w:val="24"/>
        </w:rPr>
      </w:pPr>
    </w:p>
    <w:p w14:paraId="7B21AC16" w14:textId="77777777" w:rsidR="0007511B" w:rsidRPr="003A134E" w:rsidRDefault="0007511B" w:rsidP="003A134E">
      <w:pPr>
        <w:spacing w:after="0"/>
        <w:rPr>
          <w:rFonts w:ascii="Arial" w:hAnsi="Arial" w:cs="Arial"/>
          <w:sz w:val="24"/>
          <w:szCs w:val="24"/>
          <w:shd w:val="clear" w:color="auto" w:fill="FFFFFF"/>
        </w:rPr>
      </w:pPr>
      <w:r w:rsidRPr="003A134E">
        <w:rPr>
          <w:rFonts w:ascii="Arial" w:hAnsi="Arial" w:cs="Arial"/>
          <w:sz w:val="24"/>
          <w:szCs w:val="24"/>
          <w:shd w:val="clear" w:color="auto" w:fill="FFFFFF"/>
        </w:rPr>
        <w:t>BANNINK MBAZZI, F.; NAMUKWAYA, Z.; AMONE, A.; OJOK, F.; ETIMA, J.; KING, R. </w:t>
      </w:r>
      <w:r w:rsidRPr="003A134E">
        <w:rPr>
          <w:rFonts w:ascii="Arial" w:hAnsi="Arial" w:cs="Arial"/>
          <w:iCs/>
          <w:sz w:val="24"/>
          <w:szCs w:val="24"/>
          <w:shd w:val="clear" w:color="auto" w:fill="FFFFFF"/>
        </w:rPr>
        <w:t>“[</w:t>
      </w:r>
      <w:proofErr w:type="spellStart"/>
      <w:r w:rsidRPr="003A134E">
        <w:rPr>
          <w:rFonts w:ascii="Arial" w:hAnsi="Arial" w:cs="Arial"/>
          <w:iCs/>
          <w:sz w:val="24"/>
          <w:szCs w:val="24"/>
          <w:shd w:val="clear" w:color="auto" w:fill="FFFFFF"/>
        </w:rPr>
        <w:t>Repeat</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testing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and</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counseling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is</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one</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of</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the</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key</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services</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that</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the</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government</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should</w:t>
      </w:r>
      <w:proofErr w:type="spellEnd"/>
      <w:r w:rsidRPr="003A134E">
        <w:rPr>
          <w:rFonts w:ascii="Arial" w:hAnsi="Arial" w:cs="Arial"/>
          <w:iCs/>
          <w:sz w:val="24"/>
          <w:szCs w:val="24"/>
          <w:shd w:val="clear" w:color="auto" w:fill="FFFFFF"/>
        </w:rPr>
        <w:t xml:space="preserve"> continue </w:t>
      </w:r>
      <w:proofErr w:type="spellStart"/>
      <w:r w:rsidRPr="003A134E">
        <w:rPr>
          <w:rFonts w:ascii="Arial" w:hAnsi="Arial" w:cs="Arial"/>
          <w:iCs/>
          <w:sz w:val="24"/>
          <w:szCs w:val="24"/>
          <w:shd w:val="clear" w:color="auto" w:fill="FFFFFF"/>
        </w:rPr>
        <w:t>providing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participants</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perceptions</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on</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extended</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repeat</w:t>
      </w:r>
      <w:proofErr w:type="spellEnd"/>
      <w:r w:rsidRPr="003A134E">
        <w:rPr>
          <w:rFonts w:ascii="Arial" w:hAnsi="Arial" w:cs="Arial"/>
          <w:iCs/>
          <w:sz w:val="24"/>
          <w:szCs w:val="24"/>
          <w:shd w:val="clear" w:color="auto" w:fill="FFFFFF"/>
        </w:rPr>
        <w:t xml:space="preserve"> HIV </w:t>
      </w:r>
      <w:proofErr w:type="spellStart"/>
      <w:r w:rsidRPr="003A134E">
        <w:rPr>
          <w:rFonts w:ascii="Arial" w:hAnsi="Arial" w:cs="Arial"/>
          <w:iCs/>
          <w:sz w:val="24"/>
          <w:szCs w:val="24"/>
          <w:shd w:val="clear" w:color="auto" w:fill="FFFFFF"/>
        </w:rPr>
        <w:t>testing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and</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enhanced</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counseling</w:t>
      </w:r>
      <w:proofErr w:type="spellEnd"/>
      <w:r w:rsidRPr="003A134E">
        <w:rPr>
          <w:rFonts w:ascii="Arial" w:hAnsi="Arial" w:cs="Arial"/>
          <w:iCs/>
          <w:sz w:val="24"/>
          <w:szCs w:val="24"/>
          <w:shd w:val="clear" w:color="auto" w:fill="FFFFFF"/>
        </w:rPr>
        <w:t xml:space="preserve"> (ERHTEC) for </w:t>
      </w:r>
      <w:proofErr w:type="spellStart"/>
      <w:r w:rsidRPr="003A134E">
        <w:rPr>
          <w:rFonts w:ascii="Arial" w:hAnsi="Arial" w:cs="Arial"/>
          <w:iCs/>
          <w:sz w:val="24"/>
          <w:szCs w:val="24"/>
          <w:shd w:val="clear" w:color="auto" w:fill="FFFFFF"/>
        </w:rPr>
        <w:t>primary</w:t>
      </w:r>
      <w:proofErr w:type="spellEnd"/>
      <w:r w:rsidRPr="003A134E">
        <w:rPr>
          <w:rFonts w:ascii="Arial" w:hAnsi="Arial" w:cs="Arial"/>
          <w:iCs/>
          <w:sz w:val="24"/>
          <w:szCs w:val="24"/>
          <w:shd w:val="clear" w:color="auto" w:fill="FFFFFF"/>
        </w:rPr>
        <w:t xml:space="preserve"> HIV </w:t>
      </w:r>
      <w:proofErr w:type="spellStart"/>
      <w:r w:rsidRPr="003A134E">
        <w:rPr>
          <w:rFonts w:ascii="Arial" w:hAnsi="Arial" w:cs="Arial"/>
          <w:iCs/>
          <w:sz w:val="24"/>
          <w:szCs w:val="24"/>
          <w:shd w:val="clear" w:color="auto" w:fill="FFFFFF"/>
        </w:rPr>
        <w:t>prevention</w:t>
      </w:r>
      <w:proofErr w:type="spellEnd"/>
      <w:r w:rsidRPr="003A134E">
        <w:rPr>
          <w:rFonts w:ascii="Arial" w:hAnsi="Arial" w:cs="Arial"/>
          <w:iCs/>
          <w:sz w:val="24"/>
          <w:szCs w:val="24"/>
          <w:shd w:val="clear" w:color="auto" w:fill="FFFFFF"/>
        </w:rPr>
        <w:t xml:space="preserve"> in </w:t>
      </w:r>
      <w:proofErr w:type="spellStart"/>
      <w:r w:rsidRPr="003A134E">
        <w:rPr>
          <w:rFonts w:ascii="Arial" w:hAnsi="Arial" w:cs="Arial"/>
          <w:iCs/>
          <w:sz w:val="24"/>
          <w:szCs w:val="24"/>
          <w:shd w:val="clear" w:color="auto" w:fill="FFFFFF"/>
        </w:rPr>
        <w:t>pregnant</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and</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lactating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women</w:t>
      </w:r>
      <w:proofErr w:type="spellEnd"/>
      <w:r w:rsidRPr="003A134E">
        <w:rPr>
          <w:rFonts w:ascii="Arial" w:hAnsi="Arial" w:cs="Arial"/>
          <w:iCs/>
          <w:sz w:val="24"/>
          <w:szCs w:val="24"/>
          <w:shd w:val="clear" w:color="auto" w:fill="FFFFFF"/>
        </w:rPr>
        <w:t xml:space="preserve"> in </w:t>
      </w:r>
      <w:proofErr w:type="spellStart"/>
      <w:r w:rsidRPr="003A134E">
        <w:rPr>
          <w:rFonts w:ascii="Arial" w:hAnsi="Arial" w:cs="Arial"/>
          <w:iCs/>
          <w:sz w:val="24"/>
          <w:szCs w:val="24"/>
          <w:shd w:val="clear" w:color="auto" w:fill="FFFFFF"/>
        </w:rPr>
        <w:t>the</w:t>
      </w:r>
      <w:proofErr w:type="spellEnd"/>
      <w:r w:rsidRPr="003A134E">
        <w:rPr>
          <w:rFonts w:ascii="Arial" w:hAnsi="Arial" w:cs="Arial"/>
          <w:iCs/>
          <w:sz w:val="24"/>
          <w:szCs w:val="24"/>
          <w:shd w:val="clear" w:color="auto" w:fill="FFFFFF"/>
        </w:rPr>
        <w:t xml:space="preserve"> PRIMAL </w:t>
      </w:r>
      <w:proofErr w:type="spellStart"/>
      <w:r w:rsidRPr="003A134E">
        <w:rPr>
          <w:rFonts w:ascii="Arial" w:hAnsi="Arial" w:cs="Arial"/>
          <w:iCs/>
          <w:sz w:val="24"/>
          <w:szCs w:val="24"/>
          <w:shd w:val="clear" w:color="auto" w:fill="FFFFFF"/>
        </w:rPr>
        <w:t>study</w:t>
      </w:r>
      <w:proofErr w:type="spellEnd"/>
      <w:r w:rsidRPr="003A134E">
        <w:rPr>
          <w:rFonts w:ascii="Arial" w:hAnsi="Arial" w:cs="Arial"/>
          <w:iCs/>
          <w:sz w:val="24"/>
          <w:szCs w:val="24"/>
          <w:shd w:val="clear" w:color="auto" w:fill="FFFFFF"/>
        </w:rPr>
        <w:t xml:space="preserve">, Uganda. </w:t>
      </w:r>
      <w:r w:rsidRPr="003A134E">
        <w:rPr>
          <w:rFonts w:ascii="Arial" w:hAnsi="Arial" w:cs="Arial"/>
          <w:b/>
          <w:iCs/>
          <w:sz w:val="24"/>
          <w:szCs w:val="24"/>
          <w:shd w:val="clear" w:color="auto" w:fill="FFFFFF"/>
        </w:rPr>
        <w:t xml:space="preserve">BMC </w:t>
      </w:r>
      <w:proofErr w:type="spellStart"/>
      <w:r w:rsidRPr="003A134E">
        <w:rPr>
          <w:rFonts w:ascii="Arial" w:hAnsi="Arial" w:cs="Arial"/>
          <w:b/>
          <w:iCs/>
          <w:sz w:val="24"/>
          <w:szCs w:val="24"/>
          <w:shd w:val="clear" w:color="auto" w:fill="FFFFFF"/>
        </w:rPr>
        <w:t>Public</w:t>
      </w:r>
      <w:proofErr w:type="spellEnd"/>
      <w:r w:rsidRPr="003A134E">
        <w:rPr>
          <w:rFonts w:ascii="Arial" w:hAnsi="Arial" w:cs="Arial"/>
          <w:b/>
          <w:iCs/>
          <w:sz w:val="24"/>
          <w:szCs w:val="24"/>
          <w:shd w:val="clear" w:color="auto" w:fill="FFFFFF"/>
        </w:rPr>
        <w:t xml:space="preserve"> Health</w:t>
      </w:r>
      <w:r w:rsidRPr="003A134E">
        <w:rPr>
          <w:rFonts w:ascii="Arial" w:hAnsi="Arial" w:cs="Arial"/>
          <w:iCs/>
          <w:sz w:val="24"/>
          <w:szCs w:val="24"/>
          <w:shd w:val="clear" w:color="auto" w:fill="FFFFFF"/>
        </w:rPr>
        <w:t>, v.20, n.1, p. 1-15, 2020.</w:t>
      </w:r>
      <w:r w:rsidRPr="003A134E">
        <w:rPr>
          <w:rFonts w:ascii="Arial" w:hAnsi="Arial" w:cs="Arial"/>
          <w:sz w:val="24"/>
          <w:szCs w:val="24"/>
          <w:shd w:val="clear" w:color="auto" w:fill="FFFFFF"/>
        </w:rPr>
        <w:t> doi:10.1186/s12889-020-08738-x Acesso em 16 de setembro de 2021.</w:t>
      </w:r>
    </w:p>
    <w:p w14:paraId="55D3C918" w14:textId="77777777" w:rsidR="0007511B" w:rsidRDefault="0007511B" w:rsidP="003A134E">
      <w:pPr>
        <w:spacing w:after="0" w:line="240" w:lineRule="auto"/>
        <w:rPr>
          <w:rFonts w:ascii="Arial" w:hAnsi="Arial" w:cs="Arial"/>
          <w:sz w:val="24"/>
          <w:szCs w:val="24"/>
        </w:rPr>
      </w:pPr>
    </w:p>
    <w:p w14:paraId="38D6765C" w14:textId="77777777" w:rsidR="003A134E" w:rsidRPr="003A134E" w:rsidRDefault="003A134E" w:rsidP="003A134E">
      <w:pPr>
        <w:spacing w:after="0" w:line="240" w:lineRule="auto"/>
        <w:rPr>
          <w:rFonts w:ascii="Arial" w:hAnsi="Arial" w:cs="Arial"/>
          <w:sz w:val="24"/>
          <w:szCs w:val="24"/>
        </w:rPr>
      </w:pPr>
    </w:p>
    <w:p w14:paraId="16877CB1" w14:textId="77777777" w:rsidR="00803355" w:rsidRPr="003A134E" w:rsidRDefault="0007511B" w:rsidP="003A134E">
      <w:pPr>
        <w:spacing w:after="0"/>
        <w:rPr>
          <w:rFonts w:ascii="Arial" w:hAnsi="Arial" w:cs="Arial"/>
          <w:sz w:val="24"/>
          <w:szCs w:val="24"/>
        </w:rPr>
      </w:pPr>
      <w:r w:rsidRPr="003A134E">
        <w:rPr>
          <w:rFonts w:ascii="Arial" w:hAnsi="Arial" w:cs="Arial"/>
          <w:sz w:val="24"/>
          <w:szCs w:val="24"/>
        </w:rPr>
        <w:t>BARBOSA, T. L. A; GOMES, L. M. X; HOLZMANN, A. P. F; PAULA, A. M. B.; HAIKAL, D. S. A. Aconselhamento em doenças sexualmente transmissíveis na atenção primária: percepção e prática profissional</w:t>
      </w:r>
      <w:r w:rsidRPr="003A134E">
        <w:rPr>
          <w:rFonts w:ascii="Arial" w:hAnsi="Arial" w:cs="Arial"/>
          <w:b/>
          <w:sz w:val="24"/>
          <w:szCs w:val="24"/>
        </w:rPr>
        <w:t xml:space="preserve">. Acta Paul </w:t>
      </w:r>
      <w:proofErr w:type="spellStart"/>
      <w:r w:rsidRPr="003A134E">
        <w:rPr>
          <w:rFonts w:ascii="Arial" w:hAnsi="Arial" w:cs="Arial"/>
          <w:b/>
          <w:sz w:val="24"/>
          <w:szCs w:val="24"/>
        </w:rPr>
        <w:t>Enferm</w:t>
      </w:r>
      <w:proofErr w:type="spellEnd"/>
      <w:r w:rsidRPr="003A134E">
        <w:rPr>
          <w:rFonts w:ascii="Arial" w:hAnsi="Arial" w:cs="Arial"/>
          <w:sz w:val="24"/>
          <w:szCs w:val="24"/>
        </w:rPr>
        <w:t xml:space="preserve">, v. 28, n. 6, p. 531-8, 2015. Disponível em: https://www.scielo.br/pdf/ape/v28n6/1982-0194-ape-28-06-0531.pdf Acesso em 27 de abril de 2021. </w:t>
      </w:r>
    </w:p>
    <w:p w14:paraId="66C760E6" w14:textId="77777777" w:rsidR="007B6B04" w:rsidRDefault="007B6B04" w:rsidP="003A134E">
      <w:pPr>
        <w:spacing w:after="0"/>
        <w:rPr>
          <w:rFonts w:ascii="Arial" w:hAnsi="Arial" w:cs="Arial"/>
          <w:sz w:val="24"/>
          <w:szCs w:val="24"/>
        </w:rPr>
      </w:pPr>
    </w:p>
    <w:p w14:paraId="09DD4627" w14:textId="77777777" w:rsidR="003A134E" w:rsidRPr="003A134E" w:rsidRDefault="003A134E" w:rsidP="003A134E">
      <w:pPr>
        <w:spacing w:after="0"/>
        <w:rPr>
          <w:rFonts w:ascii="Arial" w:hAnsi="Arial" w:cs="Arial"/>
          <w:sz w:val="24"/>
          <w:szCs w:val="24"/>
        </w:rPr>
      </w:pPr>
    </w:p>
    <w:p w14:paraId="08D8FD8B" w14:textId="77777777" w:rsidR="007B6B04" w:rsidRPr="003A134E" w:rsidRDefault="007B6B04" w:rsidP="003A134E">
      <w:pPr>
        <w:spacing w:after="0"/>
        <w:rPr>
          <w:rFonts w:ascii="Arial" w:hAnsi="Arial" w:cs="Arial"/>
          <w:sz w:val="24"/>
          <w:szCs w:val="24"/>
        </w:rPr>
      </w:pPr>
      <w:r w:rsidRPr="003A134E">
        <w:rPr>
          <w:rFonts w:ascii="Arial" w:hAnsi="Arial" w:cs="Arial"/>
          <w:sz w:val="24"/>
          <w:szCs w:val="24"/>
        </w:rPr>
        <w:t>BARBOSA, T. L. A; GOMES, L. M. X; HOLZMANN, A. P. F; PAULA, A. M. B.; HAIKAL, D. S. A. Prática de aconselhamento em infecções sexualmente transmissíveis, HIV e aids, realizada por profissionais da atenção primária à saúde de Montes Claros, Minas Gerais, 2015-2016.</w:t>
      </w:r>
      <w:r w:rsidRPr="003A134E">
        <w:rPr>
          <w:rFonts w:ascii="Arial" w:hAnsi="Arial" w:cs="Arial"/>
          <w:b/>
          <w:sz w:val="24"/>
          <w:szCs w:val="24"/>
        </w:rPr>
        <w:t xml:space="preserve"> </w:t>
      </w:r>
      <w:proofErr w:type="spellStart"/>
      <w:r w:rsidRPr="003A134E">
        <w:rPr>
          <w:rFonts w:ascii="Arial" w:hAnsi="Arial" w:cs="Arial"/>
          <w:b/>
          <w:sz w:val="24"/>
          <w:szCs w:val="24"/>
        </w:rPr>
        <w:t>Epidemiol</w:t>
      </w:r>
      <w:proofErr w:type="spellEnd"/>
      <w:r w:rsidRPr="003A134E">
        <w:rPr>
          <w:rFonts w:ascii="Arial" w:hAnsi="Arial" w:cs="Arial"/>
          <w:b/>
          <w:sz w:val="24"/>
          <w:szCs w:val="24"/>
        </w:rPr>
        <w:t xml:space="preserve">. Serv. </w:t>
      </w:r>
      <w:proofErr w:type="spellStart"/>
      <w:r w:rsidRPr="003A134E">
        <w:rPr>
          <w:rFonts w:ascii="Arial" w:hAnsi="Arial" w:cs="Arial"/>
          <w:b/>
          <w:sz w:val="24"/>
          <w:szCs w:val="24"/>
        </w:rPr>
        <w:t>Saude</w:t>
      </w:r>
      <w:proofErr w:type="spellEnd"/>
      <w:r w:rsidRPr="003A134E">
        <w:rPr>
          <w:rFonts w:ascii="Arial" w:hAnsi="Arial" w:cs="Arial"/>
          <w:sz w:val="24"/>
          <w:szCs w:val="24"/>
        </w:rPr>
        <w:t xml:space="preserve">, v. 29, n.1, p. 1-14, 2020. </w:t>
      </w:r>
    </w:p>
    <w:p w14:paraId="078379E4" w14:textId="77777777" w:rsidR="0007511B" w:rsidRDefault="0007511B" w:rsidP="003A134E">
      <w:pPr>
        <w:spacing w:after="0"/>
        <w:rPr>
          <w:rFonts w:ascii="Arial" w:hAnsi="Arial" w:cs="Arial"/>
          <w:sz w:val="24"/>
          <w:szCs w:val="24"/>
        </w:rPr>
      </w:pPr>
    </w:p>
    <w:p w14:paraId="59E7E2BD" w14:textId="77777777" w:rsidR="003A134E" w:rsidRPr="003A134E" w:rsidRDefault="003A134E" w:rsidP="003A134E">
      <w:pPr>
        <w:spacing w:after="0"/>
        <w:rPr>
          <w:rFonts w:ascii="Arial" w:hAnsi="Arial" w:cs="Arial"/>
          <w:sz w:val="24"/>
          <w:szCs w:val="24"/>
        </w:rPr>
      </w:pPr>
    </w:p>
    <w:p w14:paraId="2FF24E5E" w14:textId="77777777" w:rsidR="0007511B" w:rsidRPr="003A134E" w:rsidRDefault="0007511B" w:rsidP="003A134E">
      <w:pPr>
        <w:spacing w:after="0"/>
        <w:rPr>
          <w:rFonts w:ascii="Arial" w:hAnsi="Arial" w:cs="Arial"/>
          <w:sz w:val="24"/>
          <w:szCs w:val="24"/>
        </w:rPr>
      </w:pPr>
      <w:r w:rsidRPr="003A134E">
        <w:rPr>
          <w:rFonts w:ascii="Arial" w:hAnsi="Arial" w:cs="Arial"/>
          <w:sz w:val="24"/>
          <w:szCs w:val="24"/>
        </w:rPr>
        <w:t xml:space="preserve">BOTT, S.; NEUMAN, M.; HELLERINGER, S.; DESCLAUX, A.; ASMAR, KE; OBERMEYER, CM. Recompensas e desafios de fornecer serviços de aconselhamento e testagem de HIV: perspectivas dos profissionais de saúde de Burkina Faso, Quênia e Uganda. </w:t>
      </w:r>
      <w:r w:rsidRPr="003A134E">
        <w:rPr>
          <w:rFonts w:ascii="Arial" w:hAnsi="Arial" w:cs="Arial"/>
          <w:b/>
          <w:sz w:val="24"/>
          <w:szCs w:val="24"/>
        </w:rPr>
        <w:t xml:space="preserve">Health </w:t>
      </w:r>
      <w:proofErr w:type="spellStart"/>
      <w:r w:rsidRPr="003A134E">
        <w:rPr>
          <w:rFonts w:ascii="Arial" w:hAnsi="Arial" w:cs="Arial"/>
          <w:b/>
          <w:sz w:val="24"/>
          <w:szCs w:val="24"/>
        </w:rPr>
        <w:t>Policy</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and</w:t>
      </w:r>
      <w:proofErr w:type="spellEnd"/>
      <w:r w:rsidRPr="003A134E">
        <w:rPr>
          <w:rFonts w:ascii="Arial" w:hAnsi="Arial" w:cs="Arial"/>
          <w:b/>
          <w:sz w:val="24"/>
          <w:szCs w:val="24"/>
        </w:rPr>
        <w:t xml:space="preserve"> Planning</w:t>
      </w:r>
      <w:r w:rsidRPr="003A134E">
        <w:rPr>
          <w:rFonts w:ascii="Arial" w:hAnsi="Arial" w:cs="Arial"/>
          <w:sz w:val="24"/>
          <w:szCs w:val="24"/>
        </w:rPr>
        <w:t xml:space="preserve">, v.30, n.8, p. 964–975, 2014. </w:t>
      </w:r>
      <w:proofErr w:type="spellStart"/>
      <w:r w:rsidRPr="003A134E">
        <w:rPr>
          <w:rFonts w:ascii="Arial" w:hAnsi="Arial" w:cs="Arial"/>
          <w:sz w:val="24"/>
          <w:szCs w:val="24"/>
        </w:rPr>
        <w:t>doi</w:t>
      </w:r>
      <w:proofErr w:type="spellEnd"/>
      <w:r w:rsidRPr="003A134E">
        <w:rPr>
          <w:rFonts w:ascii="Arial" w:hAnsi="Arial" w:cs="Arial"/>
          <w:sz w:val="24"/>
          <w:szCs w:val="24"/>
        </w:rPr>
        <w:t xml:space="preserve">: 10.1093 / </w:t>
      </w:r>
      <w:proofErr w:type="spellStart"/>
      <w:r w:rsidRPr="003A134E">
        <w:rPr>
          <w:rFonts w:ascii="Arial" w:hAnsi="Arial" w:cs="Arial"/>
          <w:sz w:val="24"/>
          <w:szCs w:val="24"/>
        </w:rPr>
        <w:t>heapol</w:t>
      </w:r>
      <w:proofErr w:type="spellEnd"/>
      <w:r w:rsidRPr="003A134E">
        <w:rPr>
          <w:rFonts w:ascii="Arial" w:hAnsi="Arial" w:cs="Arial"/>
          <w:sz w:val="24"/>
          <w:szCs w:val="24"/>
        </w:rPr>
        <w:t xml:space="preserve"> / czu100. Acesso em 27 de setembro de 2021. </w:t>
      </w:r>
    </w:p>
    <w:p w14:paraId="7DB54097" w14:textId="77777777" w:rsidR="00C336EF" w:rsidRDefault="00C336EF" w:rsidP="003A134E">
      <w:pPr>
        <w:spacing w:after="0" w:line="240" w:lineRule="auto"/>
        <w:rPr>
          <w:rFonts w:ascii="Arial" w:hAnsi="Arial" w:cs="Arial"/>
          <w:sz w:val="24"/>
          <w:szCs w:val="24"/>
        </w:rPr>
      </w:pPr>
    </w:p>
    <w:p w14:paraId="2D7BD5E5" w14:textId="77777777" w:rsidR="003A134E" w:rsidRPr="003A134E" w:rsidRDefault="003A134E" w:rsidP="003A134E">
      <w:pPr>
        <w:spacing w:after="0" w:line="240" w:lineRule="auto"/>
        <w:rPr>
          <w:rFonts w:ascii="Arial" w:hAnsi="Arial" w:cs="Arial"/>
          <w:sz w:val="24"/>
          <w:szCs w:val="24"/>
        </w:rPr>
      </w:pPr>
    </w:p>
    <w:p w14:paraId="02C9818B" w14:textId="77777777" w:rsidR="00C336EF" w:rsidRPr="003A134E" w:rsidRDefault="00AD4405" w:rsidP="003A134E">
      <w:pPr>
        <w:spacing w:after="0" w:line="240" w:lineRule="auto"/>
        <w:rPr>
          <w:rFonts w:ascii="Arial" w:hAnsi="Arial" w:cs="Arial"/>
          <w:sz w:val="24"/>
          <w:szCs w:val="24"/>
        </w:rPr>
      </w:pPr>
      <w:r w:rsidRPr="003A134E">
        <w:rPr>
          <w:rFonts w:ascii="Arial" w:hAnsi="Arial" w:cs="Arial"/>
          <w:sz w:val="24"/>
          <w:szCs w:val="24"/>
        </w:rPr>
        <w:t>BRASIL</w:t>
      </w:r>
      <w:r w:rsidR="00C336EF" w:rsidRPr="003A134E">
        <w:rPr>
          <w:rFonts w:ascii="Arial" w:hAnsi="Arial" w:cs="Arial"/>
          <w:sz w:val="24"/>
          <w:szCs w:val="24"/>
        </w:rPr>
        <w:t xml:space="preserve">. Ministério da Saúde. </w:t>
      </w:r>
      <w:r w:rsidR="00C336EF" w:rsidRPr="003A134E">
        <w:rPr>
          <w:rFonts w:ascii="Arial" w:hAnsi="Arial" w:cs="Arial"/>
          <w:b/>
          <w:sz w:val="24"/>
          <w:szCs w:val="24"/>
        </w:rPr>
        <w:t>Portaria n. 2104, de 19 de novembro de 2002.</w:t>
      </w:r>
      <w:r w:rsidR="00C336EF" w:rsidRPr="003A134E">
        <w:rPr>
          <w:rFonts w:ascii="Arial" w:hAnsi="Arial" w:cs="Arial"/>
          <w:sz w:val="24"/>
          <w:szCs w:val="24"/>
        </w:rPr>
        <w:t xml:space="preserve"> Normas relativas ao Incentivo para estados, Distrito Federal e municípios no âmbito do Programa Nacional de HIV/Aids e outras DST. Brasília, DF: Ministério da Saúde, 2002. Disponível em: http://bvsms.saude.gov.br/bvs/saudelegis/gm/2002/prt2104_19_11_2002.html. Acesso em 18 de maio de 2021.</w:t>
      </w:r>
    </w:p>
    <w:p w14:paraId="077B72B0" w14:textId="77777777" w:rsidR="00C336EF" w:rsidRDefault="00C336EF" w:rsidP="003A134E">
      <w:pPr>
        <w:spacing w:after="0" w:line="240" w:lineRule="auto"/>
        <w:rPr>
          <w:rFonts w:ascii="Arial" w:hAnsi="Arial" w:cs="Arial"/>
          <w:sz w:val="24"/>
          <w:szCs w:val="24"/>
        </w:rPr>
      </w:pPr>
    </w:p>
    <w:p w14:paraId="25EB7E77" w14:textId="77777777" w:rsidR="003A134E" w:rsidRPr="003A134E" w:rsidRDefault="003A134E" w:rsidP="003A134E">
      <w:pPr>
        <w:spacing w:after="0" w:line="240" w:lineRule="auto"/>
        <w:rPr>
          <w:rFonts w:ascii="Arial" w:hAnsi="Arial" w:cs="Arial"/>
          <w:sz w:val="24"/>
          <w:szCs w:val="24"/>
        </w:rPr>
      </w:pPr>
    </w:p>
    <w:p w14:paraId="565F725D"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lastRenderedPageBreak/>
        <w:t xml:space="preserve">________. Ministério da Saúde. Secretaria de Vigilância em Saúde. Programa Nacional de DST e Aids. </w:t>
      </w:r>
      <w:r w:rsidRPr="003A134E">
        <w:rPr>
          <w:rFonts w:ascii="Arial" w:hAnsi="Arial" w:cs="Arial"/>
          <w:b/>
          <w:sz w:val="24"/>
          <w:szCs w:val="24"/>
        </w:rPr>
        <w:t>Oficina de Aconselhamento em DST/HIV/AIDS para Atenção Básica</w:t>
      </w:r>
      <w:r w:rsidRPr="003A134E">
        <w:rPr>
          <w:rFonts w:ascii="Arial" w:hAnsi="Arial" w:cs="Arial"/>
          <w:sz w:val="24"/>
          <w:szCs w:val="24"/>
        </w:rPr>
        <w:t>. Brasília, DF: Ministério da Saúde, 2005. Disponível em: http://bvsms.saude.gov.br/bvs/publicacoes/acons_ind_atenbasica01_web.pdf Acesso em 14 de abril de 2021.</w:t>
      </w:r>
    </w:p>
    <w:p w14:paraId="26B32DE5" w14:textId="77777777" w:rsidR="00DF1728" w:rsidRDefault="00DF1728" w:rsidP="003A134E">
      <w:pPr>
        <w:spacing w:after="0" w:line="240" w:lineRule="auto"/>
        <w:rPr>
          <w:rFonts w:ascii="Arial" w:hAnsi="Arial" w:cs="Arial"/>
          <w:sz w:val="24"/>
          <w:szCs w:val="24"/>
          <w:highlight w:val="yellow"/>
        </w:rPr>
      </w:pPr>
    </w:p>
    <w:p w14:paraId="42F46CBA" w14:textId="77777777" w:rsidR="003A134E" w:rsidRPr="003A134E" w:rsidRDefault="003A134E" w:rsidP="003A134E">
      <w:pPr>
        <w:spacing w:after="0" w:line="240" w:lineRule="auto"/>
        <w:rPr>
          <w:rFonts w:ascii="Arial" w:hAnsi="Arial" w:cs="Arial"/>
          <w:sz w:val="24"/>
          <w:szCs w:val="24"/>
          <w:highlight w:val="yellow"/>
        </w:rPr>
      </w:pPr>
    </w:p>
    <w:p w14:paraId="35FC00CD" w14:textId="77777777" w:rsidR="00DF1728" w:rsidRPr="003A134E" w:rsidRDefault="00DF1728"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Atenção à Saúde. Departamento de Atenção Básica. Portal da Secretaria de Atenção Primária a Saúde. </w:t>
      </w:r>
      <w:r w:rsidRPr="003A134E">
        <w:rPr>
          <w:rFonts w:ascii="Arial" w:hAnsi="Arial" w:cs="Arial"/>
          <w:b/>
          <w:sz w:val="24"/>
          <w:szCs w:val="24"/>
        </w:rPr>
        <w:t>Testes rápidos de HIV e Sífilis na Atenção Básica</w:t>
      </w:r>
      <w:r w:rsidRPr="003A134E">
        <w:rPr>
          <w:rFonts w:ascii="Arial" w:hAnsi="Arial" w:cs="Arial"/>
          <w:sz w:val="24"/>
          <w:szCs w:val="24"/>
        </w:rPr>
        <w:t>. Brasília, DF: Ministério da Saúde, 2006a. Disponível em: https://aps.saude.gov.br/ape/cegonha/testerapido. Acesso em: 30 de março de 2021.</w:t>
      </w:r>
    </w:p>
    <w:p w14:paraId="1FB77B29" w14:textId="77777777" w:rsidR="00C336EF" w:rsidRDefault="00C336EF" w:rsidP="003A134E">
      <w:pPr>
        <w:spacing w:after="0" w:line="240" w:lineRule="auto"/>
        <w:rPr>
          <w:rFonts w:ascii="Arial" w:hAnsi="Arial" w:cs="Arial"/>
          <w:sz w:val="24"/>
          <w:szCs w:val="24"/>
        </w:rPr>
      </w:pPr>
    </w:p>
    <w:p w14:paraId="5CFCA0B2" w14:textId="77777777" w:rsidR="003A134E" w:rsidRPr="003A134E" w:rsidRDefault="003A134E" w:rsidP="003A134E">
      <w:pPr>
        <w:spacing w:after="0" w:line="240" w:lineRule="auto"/>
        <w:rPr>
          <w:rFonts w:ascii="Arial" w:hAnsi="Arial" w:cs="Arial"/>
          <w:sz w:val="24"/>
          <w:szCs w:val="24"/>
        </w:rPr>
      </w:pPr>
    </w:p>
    <w:p w14:paraId="62ADAD78"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Programa Nacional de DST e Aids. </w:t>
      </w:r>
      <w:r w:rsidRPr="003A134E">
        <w:rPr>
          <w:rFonts w:ascii="Arial" w:hAnsi="Arial" w:cs="Arial"/>
          <w:b/>
          <w:sz w:val="24"/>
          <w:szCs w:val="24"/>
        </w:rPr>
        <w:t>Manual de Controle das Doenças Sexualmente Transmissíveis</w:t>
      </w:r>
      <w:r w:rsidRPr="003A134E">
        <w:rPr>
          <w:rFonts w:ascii="Arial" w:hAnsi="Arial" w:cs="Arial"/>
          <w:sz w:val="24"/>
          <w:szCs w:val="24"/>
        </w:rPr>
        <w:t>. Brasília, DF: Ministério da Saúde, 2006</w:t>
      </w:r>
      <w:r w:rsidR="00DF1728" w:rsidRPr="003A134E">
        <w:rPr>
          <w:rFonts w:ascii="Arial" w:hAnsi="Arial" w:cs="Arial"/>
          <w:sz w:val="24"/>
          <w:szCs w:val="24"/>
        </w:rPr>
        <w:t>b</w:t>
      </w:r>
      <w:r w:rsidRPr="003A134E">
        <w:rPr>
          <w:rFonts w:ascii="Arial" w:hAnsi="Arial" w:cs="Arial"/>
          <w:sz w:val="24"/>
          <w:szCs w:val="24"/>
        </w:rPr>
        <w:t xml:space="preserve">. Disponível em: https://bvsms.saude.gov.br/bvs/publicacoes/manual_controle_das_dst.pdf. Acesso em 30 de agosto de 2021. </w:t>
      </w:r>
    </w:p>
    <w:p w14:paraId="3BE4C882" w14:textId="77777777" w:rsidR="00AD4405" w:rsidRDefault="00AD4405" w:rsidP="003A134E">
      <w:pPr>
        <w:spacing w:after="0" w:line="240" w:lineRule="auto"/>
        <w:rPr>
          <w:rFonts w:ascii="Arial" w:hAnsi="Arial" w:cs="Arial"/>
          <w:sz w:val="24"/>
          <w:szCs w:val="24"/>
        </w:rPr>
      </w:pPr>
    </w:p>
    <w:p w14:paraId="52ECFCFD" w14:textId="77777777" w:rsidR="003A134E" w:rsidRPr="003A134E" w:rsidRDefault="003A134E" w:rsidP="003A134E">
      <w:pPr>
        <w:spacing w:after="0" w:line="240" w:lineRule="auto"/>
        <w:rPr>
          <w:rFonts w:ascii="Arial" w:hAnsi="Arial" w:cs="Arial"/>
          <w:sz w:val="24"/>
          <w:szCs w:val="24"/>
        </w:rPr>
      </w:pPr>
    </w:p>
    <w:p w14:paraId="68B266FA" w14:textId="77777777" w:rsidR="00AD4405" w:rsidRPr="003A134E" w:rsidRDefault="00AD4405"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Secretaria de Vigilância em Saúde. Programa Nacional de DST e Aids. </w:t>
      </w:r>
      <w:r w:rsidRPr="003A134E">
        <w:rPr>
          <w:rFonts w:ascii="Arial" w:hAnsi="Arial" w:cs="Arial"/>
          <w:b/>
          <w:sz w:val="24"/>
          <w:szCs w:val="24"/>
        </w:rPr>
        <w:t>Centros de Testagem e Aconselhamento do Brasil Desafios para a Equidade e o Acesso</w:t>
      </w:r>
      <w:r w:rsidRPr="003A134E">
        <w:rPr>
          <w:rFonts w:ascii="Arial" w:hAnsi="Arial" w:cs="Arial"/>
          <w:sz w:val="24"/>
          <w:szCs w:val="24"/>
        </w:rPr>
        <w:t xml:space="preserve">. Brasília, DF: Ministério da Saúde, 2008. Disponível em: </w:t>
      </w:r>
      <w:proofErr w:type="gramStart"/>
      <w:r w:rsidRPr="003A134E">
        <w:rPr>
          <w:rFonts w:ascii="Arial" w:hAnsi="Arial" w:cs="Arial"/>
          <w:sz w:val="24"/>
          <w:szCs w:val="24"/>
        </w:rPr>
        <w:t>https://bvsms.saude.gov.br/bvs/publicacoes/centros_testagem_aconselhamento_brasil.pdf .</w:t>
      </w:r>
      <w:proofErr w:type="gramEnd"/>
      <w:r w:rsidRPr="003A134E">
        <w:rPr>
          <w:rFonts w:ascii="Arial" w:hAnsi="Arial" w:cs="Arial"/>
          <w:sz w:val="24"/>
          <w:szCs w:val="24"/>
        </w:rPr>
        <w:t xml:space="preserve"> Acesso em: 03 de setembro de 2021.</w:t>
      </w:r>
    </w:p>
    <w:p w14:paraId="1F256255" w14:textId="77777777" w:rsidR="00C336EF" w:rsidRDefault="00C336EF" w:rsidP="003A134E">
      <w:pPr>
        <w:spacing w:after="0" w:line="240" w:lineRule="auto"/>
        <w:rPr>
          <w:rFonts w:ascii="Arial" w:hAnsi="Arial" w:cs="Arial"/>
          <w:sz w:val="24"/>
          <w:szCs w:val="24"/>
        </w:rPr>
      </w:pPr>
    </w:p>
    <w:p w14:paraId="783A24BA" w14:textId="77777777" w:rsidR="003A134E" w:rsidRPr="003A134E" w:rsidRDefault="003A134E" w:rsidP="003A134E">
      <w:pPr>
        <w:spacing w:after="0" w:line="240" w:lineRule="auto"/>
        <w:rPr>
          <w:rFonts w:ascii="Arial" w:hAnsi="Arial" w:cs="Arial"/>
          <w:sz w:val="24"/>
          <w:szCs w:val="24"/>
        </w:rPr>
      </w:pPr>
    </w:p>
    <w:p w14:paraId="699FE935"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Departamento de DST, Aids e Hepatites Virais. </w:t>
      </w:r>
      <w:r w:rsidRPr="003A134E">
        <w:rPr>
          <w:rFonts w:ascii="Arial" w:hAnsi="Arial" w:cs="Arial"/>
          <w:b/>
          <w:sz w:val="24"/>
          <w:szCs w:val="24"/>
        </w:rPr>
        <w:t>HIV: Estratégias para utilização de testes rápidos no Brasil.</w:t>
      </w:r>
      <w:r w:rsidRPr="003A134E">
        <w:rPr>
          <w:rFonts w:ascii="Arial" w:hAnsi="Arial" w:cs="Arial"/>
          <w:sz w:val="24"/>
          <w:szCs w:val="24"/>
        </w:rPr>
        <w:t xml:space="preserve"> Brasília, DF: Ministério da Saúde, 2010</w:t>
      </w:r>
      <w:r w:rsidR="00322FA4" w:rsidRPr="003A134E">
        <w:rPr>
          <w:rFonts w:ascii="Arial" w:hAnsi="Arial" w:cs="Arial"/>
          <w:sz w:val="24"/>
          <w:szCs w:val="24"/>
        </w:rPr>
        <w:t>a</w:t>
      </w:r>
      <w:r w:rsidRPr="003A134E">
        <w:rPr>
          <w:rFonts w:ascii="Arial" w:hAnsi="Arial" w:cs="Arial"/>
          <w:sz w:val="24"/>
          <w:szCs w:val="24"/>
        </w:rPr>
        <w:t xml:space="preserve">. p. 1-98. Disponível em: </w:t>
      </w:r>
      <w:proofErr w:type="gramStart"/>
      <w:r w:rsidRPr="003A134E">
        <w:rPr>
          <w:rFonts w:ascii="Arial" w:hAnsi="Arial" w:cs="Arial"/>
          <w:sz w:val="24"/>
          <w:szCs w:val="24"/>
        </w:rPr>
        <w:t>http://bvsms.saude.gov.br/bvs/publicacoes/HIVestrategias_testes_rapidos_brasil.pdf .</w:t>
      </w:r>
      <w:proofErr w:type="gramEnd"/>
      <w:r w:rsidRPr="003A134E">
        <w:rPr>
          <w:rFonts w:ascii="Arial" w:hAnsi="Arial" w:cs="Arial"/>
          <w:sz w:val="24"/>
          <w:szCs w:val="24"/>
        </w:rPr>
        <w:t xml:space="preserve"> Acesso em: 25 de março de 2021.</w:t>
      </w:r>
    </w:p>
    <w:p w14:paraId="36C276FD" w14:textId="77777777" w:rsidR="00322FA4" w:rsidRDefault="00322FA4" w:rsidP="003A134E">
      <w:pPr>
        <w:spacing w:after="0" w:line="240" w:lineRule="auto"/>
        <w:rPr>
          <w:rFonts w:ascii="Arial" w:hAnsi="Arial" w:cs="Arial"/>
          <w:sz w:val="24"/>
          <w:szCs w:val="24"/>
        </w:rPr>
      </w:pPr>
    </w:p>
    <w:p w14:paraId="5D5B8E7E" w14:textId="77777777" w:rsidR="003A134E" w:rsidRPr="003A134E" w:rsidRDefault="003A134E" w:rsidP="003A134E">
      <w:pPr>
        <w:spacing w:after="0" w:line="240" w:lineRule="auto"/>
        <w:rPr>
          <w:rFonts w:ascii="Arial" w:hAnsi="Arial" w:cs="Arial"/>
          <w:sz w:val="24"/>
          <w:szCs w:val="24"/>
        </w:rPr>
      </w:pPr>
    </w:p>
    <w:p w14:paraId="1C7655A9" w14:textId="77777777" w:rsidR="00322FA4" w:rsidRPr="003A134E" w:rsidRDefault="00322FA4"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w:t>
      </w:r>
      <w:r w:rsidRPr="003A134E">
        <w:rPr>
          <w:rFonts w:ascii="Arial" w:hAnsi="Arial" w:cs="Arial"/>
          <w:b/>
          <w:sz w:val="24"/>
          <w:szCs w:val="24"/>
        </w:rPr>
        <w:t>HIV- Testes Rápido no Brasil</w:t>
      </w:r>
      <w:r w:rsidRPr="003A134E">
        <w:rPr>
          <w:rFonts w:ascii="Arial" w:hAnsi="Arial" w:cs="Arial"/>
          <w:sz w:val="24"/>
          <w:szCs w:val="24"/>
        </w:rPr>
        <w:t xml:space="preserve">. Brasília, DF: Ministério da Saúde, 2010b. </w:t>
      </w:r>
      <w:proofErr w:type="spellStart"/>
      <w:r w:rsidRPr="003A134E">
        <w:rPr>
          <w:rFonts w:ascii="Arial" w:hAnsi="Arial" w:cs="Arial"/>
          <w:sz w:val="24"/>
          <w:szCs w:val="24"/>
        </w:rPr>
        <w:t>Disponivel</w:t>
      </w:r>
      <w:proofErr w:type="spellEnd"/>
      <w:r w:rsidRPr="003A134E">
        <w:rPr>
          <w:rFonts w:ascii="Arial" w:hAnsi="Arial" w:cs="Arial"/>
          <w:sz w:val="24"/>
          <w:szCs w:val="24"/>
        </w:rPr>
        <w:t xml:space="preserve"> em: https://bvsms.saude.gov.br/bvs/publicacoes/HIV_estrategias_testes_rapidos_brasil.pdf Acesso em 10 de outubro de 2021. </w:t>
      </w:r>
    </w:p>
    <w:p w14:paraId="02C0FEBA" w14:textId="77777777" w:rsidR="00C336EF" w:rsidRDefault="00C336EF" w:rsidP="003A134E">
      <w:pPr>
        <w:spacing w:after="0" w:line="240" w:lineRule="auto"/>
        <w:rPr>
          <w:rFonts w:ascii="Arial" w:hAnsi="Arial" w:cs="Arial"/>
          <w:sz w:val="24"/>
          <w:szCs w:val="24"/>
          <w:highlight w:val="yellow"/>
        </w:rPr>
      </w:pPr>
    </w:p>
    <w:p w14:paraId="40F8E03D" w14:textId="77777777" w:rsidR="003A134E" w:rsidRPr="003A134E" w:rsidRDefault="003A134E" w:rsidP="003A134E">
      <w:pPr>
        <w:spacing w:after="0" w:line="240" w:lineRule="auto"/>
        <w:rPr>
          <w:rFonts w:ascii="Arial" w:hAnsi="Arial" w:cs="Arial"/>
          <w:sz w:val="24"/>
          <w:szCs w:val="24"/>
          <w:highlight w:val="yellow"/>
        </w:rPr>
      </w:pPr>
    </w:p>
    <w:p w14:paraId="26BF669F"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Atenção à Saúde. Departamento de Atenção Básica. </w:t>
      </w:r>
      <w:r w:rsidRPr="003A134E">
        <w:rPr>
          <w:rFonts w:ascii="Arial" w:hAnsi="Arial" w:cs="Arial"/>
          <w:b/>
          <w:sz w:val="24"/>
          <w:szCs w:val="24"/>
        </w:rPr>
        <w:t>Política Nacional de Atenção Básica</w:t>
      </w:r>
      <w:r w:rsidRPr="003A134E">
        <w:rPr>
          <w:rFonts w:ascii="Arial" w:hAnsi="Arial" w:cs="Arial"/>
          <w:sz w:val="24"/>
          <w:szCs w:val="24"/>
        </w:rPr>
        <w:t>. Brasília, DF: Ministério da Saúde, 2012</w:t>
      </w:r>
      <w:r w:rsidR="00DF1728" w:rsidRPr="003A134E">
        <w:rPr>
          <w:rFonts w:ascii="Arial" w:hAnsi="Arial" w:cs="Arial"/>
          <w:sz w:val="24"/>
          <w:szCs w:val="24"/>
        </w:rPr>
        <w:t>a</w:t>
      </w:r>
      <w:r w:rsidRPr="003A134E">
        <w:rPr>
          <w:rFonts w:ascii="Arial" w:hAnsi="Arial" w:cs="Arial"/>
          <w:sz w:val="24"/>
          <w:szCs w:val="24"/>
        </w:rPr>
        <w:t>. Disponível em: http://189.28.128.100/dab/docs/publicacoes/geral/pnab.pdf Acesso em 14 de abril de 2021.</w:t>
      </w:r>
    </w:p>
    <w:p w14:paraId="17D09FCE" w14:textId="77777777" w:rsidR="00C336EF" w:rsidRPr="003A134E" w:rsidRDefault="00C336EF" w:rsidP="003A134E">
      <w:pPr>
        <w:spacing w:after="0" w:line="240" w:lineRule="auto"/>
        <w:rPr>
          <w:rFonts w:ascii="Arial" w:hAnsi="Arial" w:cs="Arial"/>
          <w:sz w:val="24"/>
          <w:szCs w:val="24"/>
        </w:rPr>
      </w:pPr>
    </w:p>
    <w:p w14:paraId="398F6499" w14:textId="77777777" w:rsidR="00C336EF" w:rsidRPr="003A134E" w:rsidRDefault="00C336EF" w:rsidP="003A134E">
      <w:pPr>
        <w:spacing w:after="0" w:line="240" w:lineRule="auto"/>
        <w:rPr>
          <w:rFonts w:ascii="Arial" w:hAnsi="Arial" w:cs="Arial"/>
          <w:sz w:val="24"/>
          <w:szCs w:val="24"/>
        </w:rPr>
      </w:pPr>
    </w:p>
    <w:p w14:paraId="4D13155A"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w:t>
      </w:r>
      <w:r w:rsidRPr="003A134E">
        <w:rPr>
          <w:rFonts w:ascii="Arial" w:hAnsi="Arial" w:cs="Arial"/>
          <w:b/>
          <w:sz w:val="24"/>
          <w:szCs w:val="24"/>
        </w:rPr>
        <w:t>Portaria n. 77, de 12 de janeiro de 2012.</w:t>
      </w:r>
      <w:r w:rsidRPr="003A134E">
        <w:rPr>
          <w:rFonts w:ascii="Arial" w:hAnsi="Arial" w:cs="Arial"/>
          <w:sz w:val="24"/>
          <w:szCs w:val="24"/>
        </w:rPr>
        <w:t xml:space="preserve"> Dispõe sobre a realização de testes rápidos, na atenção básica, para a detecção de HIV e sífilis, assim como testes rápidos para outros agravos, no âmbito da atenção pré-natal para gestantes e suas parcerias sexuais.  Brasília, DF: Ministério da Saúde, 2012</w:t>
      </w:r>
      <w:r w:rsidR="00DF1728" w:rsidRPr="003A134E">
        <w:rPr>
          <w:rFonts w:ascii="Arial" w:hAnsi="Arial" w:cs="Arial"/>
          <w:sz w:val="24"/>
          <w:szCs w:val="24"/>
        </w:rPr>
        <w:t>b</w:t>
      </w:r>
      <w:r w:rsidRPr="003A134E">
        <w:rPr>
          <w:rFonts w:ascii="Arial" w:hAnsi="Arial" w:cs="Arial"/>
          <w:sz w:val="24"/>
          <w:szCs w:val="24"/>
        </w:rPr>
        <w:t>. Disponível em: http://bvsms.saude.gov.br/bvs/saudelegis/gm/2012/prt0077_12_01_2012.html. Acesso em 18 de maio de 2021.</w:t>
      </w:r>
    </w:p>
    <w:p w14:paraId="7026FA61" w14:textId="77777777" w:rsidR="00C336EF" w:rsidRDefault="00C336EF" w:rsidP="003A134E">
      <w:pPr>
        <w:spacing w:after="0" w:line="240" w:lineRule="auto"/>
        <w:rPr>
          <w:rFonts w:ascii="Arial" w:hAnsi="Arial" w:cs="Arial"/>
          <w:sz w:val="24"/>
          <w:szCs w:val="24"/>
        </w:rPr>
      </w:pPr>
    </w:p>
    <w:p w14:paraId="22604F87" w14:textId="77777777" w:rsidR="003A134E" w:rsidRPr="003A134E" w:rsidRDefault="003A134E" w:rsidP="003A134E">
      <w:pPr>
        <w:spacing w:after="0" w:line="240" w:lineRule="auto"/>
        <w:rPr>
          <w:rFonts w:ascii="Arial" w:hAnsi="Arial" w:cs="Arial"/>
          <w:sz w:val="24"/>
          <w:szCs w:val="24"/>
        </w:rPr>
      </w:pPr>
    </w:p>
    <w:p w14:paraId="63D7C449" w14:textId="77777777" w:rsidR="00AD4405" w:rsidRPr="003A134E" w:rsidRDefault="00AD4405" w:rsidP="003A134E">
      <w:pPr>
        <w:spacing w:after="0" w:line="240" w:lineRule="auto"/>
        <w:rPr>
          <w:rFonts w:ascii="Arial" w:hAnsi="Arial" w:cs="Arial"/>
          <w:sz w:val="24"/>
          <w:szCs w:val="24"/>
        </w:rPr>
      </w:pPr>
      <w:r w:rsidRPr="003A134E">
        <w:rPr>
          <w:rFonts w:ascii="Arial" w:hAnsi="Arial" w:cs="Arial"/>
          <w:sz w:val="24"/>
          <w:szCs w:val="24"/>
        </w:rPr>
        <w:t xml:space="preserve">________. Secretaria Atenção à Saúde. Secretaria de Vigilância em Saúde. </w:t>
      </w:r>
      <w:r w:rsidRPr="003A134E">
        <w:rPr>
          <w:rFonts w:ascii="Arial" w:hAnsi="Arial" w:cs="Arial"/>
          <w:b/>
          <w:sz w:val="24"/>
          <w:szCs w:val="24"/>
        </w:rPr>
        <w:t>Nota Técnica conjunta N°391/2012/SAS/SVS/MS.</w:t>
      </w:r>
      <w:r w:rsidRPr="003A134E">
        <w:rPr>
          <w:rFonts w:ascii="Arial" w:hAnsi="Arial" w:cs="Arial"/>
          <w:sz w:val="24"/>
          <w:szCs w:val="24"/>
        </w:rPr>
        <w:t xml:space="preserve"> Brasília, DF: Ministério da Saúde, 2012c. Disponível em: http://189.28.128.100/dab/docs/sistemas/redecegonha/nt_n391_sifilis.pdf. Acesso em 23 de abril de 2021.</w:t>
      </w:r>
    </w:p>
    <w:p w14:paraId="679200FB" w14:textId="77777777" w:rsidR="00C336EF" w:rsidRPr="003A134E" w:rsidRDefault="00C336EF" w:rsidP="003A134E">
      <w:pPr>
        <w:spacing w:after="0" w:line="240" w:lineRule="auto"/>
        <w:rPr>
          <w:rFonts w:ascii="Arial" w:hAnsi="Arial" w:cs="Arial"/>
          <w:sz w:val="24"/>
          <w:szCs w:val="24"/>
        </w:rPr>
      </w:pPr>
    </w:p>
    <w:p w14:paraId="673C7C91" w14:textId="77777777" w:rsidR="00C336EF" w:rsidRPr="003A134E" w:rsidRDefault="00C336EF" w:rsidP="003A134E">
      <w:pPr>
        <w:spacing w:after="0" w:line="240" w:lineRule="auto"/>
        <w:rPr>
          <w:rFonts w:ascii="Arial" w:hAnsi="Arial" w:cs="Arial"/>
          <w:sz w:val="24"/>
          <w:szCs w:val="24"/>
        </w:rPr>
      </w:pPr>
    </w:p>
    <w:p w14:paraId="1683A949"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Secretaria de estado da saúde. Superintendência de vigilância em saúde. Diretoria de vigilância epidemiológica. </w:t>
      </w:r>
      <w:r w:rsidRPr="003A134E">
        <w:rPr>
          <w:rFonts w:ascii="Arial" w:hAnsi="Arial" w:cs="Arial"/>
          <w:b/>
          <w:sz w:val="24"/>
          <w:szCs w:val="24"/>
        </w:rPr>
        <w:t>Aconselhamento para a realização de teste rápido de sífilis/</w:t>
      </w:r>
      <w:proofErr w:type="spellStart"/>
      <w:r w:rsidRPr="003A134E">
        <w:rPr>
          <w:rFonts w:ascii="Arial" w:hAnsi="Arial" w:cs="Arial"/>
          <w:b/>
          <w:sz w:val="24"/>
          <w:szCs w:val="24"/>
        </w:rPr>
        <w:t>hiv</w:t>
      </w:r>
      <w:proofErr w:type="spellEnd"/>
      <w:r w:rsidRPr="003A134E">
        <w:rPr>
          <w:rFonts w:ascii="Arial" w:hAnsi="Arial" w:cs="Arial"/>
          <w:b/>
          <w:sz w:val="24"/>
          <w:szCs w:val="24"/>
        </w:rPr>
        <w:t>/</w:t>
      </w:r>
      <w:proofErr w:type="spellStart"/>
      <w:r w:rsidRPr="003A134E">
        <w:rPr>
          <w:rFonts w:ascii="Arial" w:hAnsi="Arial" w:cs="Arial"/>
          <w:b/>
          <w:sz w:val="24"/>
          <w:szCs w:val="24"/>
        </w:rPr>
        <w:t>hv</w:t>
      </w:r>
      <w:proofErr w:type="spellEnd"/>
      <w:r w:rsidRPr="003A134E">
        <w:rPr>
          <w:rFonts w:ascii="Arial" w:hAnsi="Arial" w:cs="Arial"/>
          <w:b/>
          <w:sz w:val="24"/>
          <w:szCs w:val="24"/>
        </w:rPr>
        <w:t>/.</w:t>
      </w:r>
      <w:r w:rsidRPr="003A134E">
        <w:rPr>
          <w:rFonts w:ascii="Arial" w:hAnsi="Arial" w:cs="Arial"/>
          <w:sz w:val="24"/>
          <w:szCs w:val="24"/>
        </w:rPr>
        <w:t xml:space="preserve"> Brasília, DF: Ministério da Saúde, 2013</w:t>
      </w:r>
      <w:r w:rsidR="00322FA4" w:rsidRPr="003A134E">
        <w:rPr>
          <w:rFonts w:ascii="Arial" w:hAnsi="Arial" w:cs="Arial"/>
          <w:sz w:val="24"/>
          <w:szCs w:val="24"/>
        </w:rPr>
        <w:t>a</w:t>
      </w:r>
      <w:r w:rsidRPr="003A134E">
        <w:rPr>
          <w:rFonts w:ascii="Arial" w:hAnsi="Arial" w:cs="Arial"/>
          <w:sz w:val="24"/>
          <w:szCs w:val="24"/>
        </w:rPr>
        <w:t>. Disponível em: https://www.saude.sc.gov.br/index.php/informacoes-gerais-documentos/redes-de-atencao-a-saude-2/rede-aten-a-saude-materna-e-infantil-rede-cegonha/acervo-e-e-books/7604-manual-aconselhamento-testes-rapidos/file. Acesso em: 25 de março de 2021.</w:t>
      </w:r>
    </w:p>
    <w:p w14:paraId="54020A7E" w14:textId="77777777" w:rsidR="00322FA4" w:rsidRDefault="00322FA4" w:rsidP="003A134E">
      <w:pPr>
        <w:spacing w:after="0" w:line="240" w:lineRule="auto"/>
        <w:rPr>
          <w:rFonts w:ascii="Arial" w:hAnsi="Arial" w:cs="Arial"/>
          <w:sz w:val="24"/>
          <w:szCs w:val="24"/>
        </w:rPr>
      </w:pPr>
    </w:p>
    <w:p w14:paraId="6D596DB8" w14:textId="77777777" w:rsidR="003A134E" w:rsidRPr="003A134E" w:rsidRDefault="003A134E" w:rsidP="003A134E">
      <w:pPr>
        <w:spacing w:after="0" w:line="240" w:lineRule="auto"/>
        <w:rPr>
          <w:rFonts w:ascii="Arial" w:hAnsi="Arial" w:cs="Arial"/>
          <w:sz w:val="24"/>
          <w:szCs w:val="24"/>
        </w:rPr>
      </w:pPr>
    </w:p>
    <w:p w14:paraId="1AD325E8" w14:textId="77777777" w:rsidR="00322FA4" w:rsidRPr="003A134E" w:rsidRDefault="00322FA4"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Saúde. </w:t>
      </w:r>
      <w:r w:rsidRPr="003A134E">
        <w:rPr>
          <w:rFonts w:ascii="Arial" w:hAnsi="Arial" w:cs="Arial"/>
          <w:b/>
          <w:sz w:val="24"/>
          <w:szCs w:val="24"/>
        </w:rPr>
        <w:t>Manual técnico para diagnóstico</w:t>
      </w:r>
      <w:r w:rsidRPr="003A134E">
        <w:rPr>
          <w:rFonts w:ascii="Arial" w:hAnsi="Arial" w:cs="Arial"/>
          <w:sz w:val="24"/>
          <w:szCs w:val="24"/>
        </w:rPr>
        <w:t xml:space="preserve">. Brasília, DF: Ministério da Saúde, 2013b. Disponível em: https://bvsms.saude.gov.br/bvs/publicacoes/manual_tecnico_diagnostico_infeccao_hiv.pdf. Acesso em 09 de outubro de 2021. </w:t>
      </w:r>
    </w:p>
    <w:p w14:paraId="3161E4B6" w14:textId="77777777" w:rsidR="00C336EF" w:rsidRDefault="00C336EF" w:rsidP="003A134E">
      <w:pPr>
        <w:spacing w:after="0" w:line="240" w:lineRule="auto"/>
        <w:rPr>
          <w:rFonts w:ascii="Arial" w:hAnsi="Arial" w:cs="Arial"/>
          <w:sz w:val="24"/>
          <w:szCs w:val="24"/>
        </w:rPr>
      </w:pPr>
    </w:p>
    <w:p w14:paraId="138FF323" w14:textId="77777777" w:rsidR="003A134E" w:rsidRPr="003A134E" w:rsidRDefault="003A134E" w:rsidP="003A134E">
      <w:pPr>
        <w:spacing w:after="0" w:line="240" w:lineRule="auto"/>
        <w:rPr>
          <w:rFonts w:ascii="Arial" w:hAnsi="Arial" w:cs="Arial"/>
          <w:sz w:val="24"/>
          <w:szCs w:val="24"/>
        </w:rPr>
      </w:pPr>
    </w:p>
    <w:p w14:paraId="146F311A"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w:t>
      </w:r>
      <w:r w:rsidRPr="003A134E">
        <w:rPr>
          <w:rFonts w:ascii="Arial" w:hAnsi="Arial" w:cs="Arial"/>
          <w:b/>
          <w:sz w:val="24"/>
          <w:szCs w:val="24"/>
        </w:rPr>
        <w:t>Boletim Epidemiológico: AIDS e DST.</w:t>
      </w:r>
      <w:r w:rsidRPr="003A134E">
        <w:rPr>
          <w:rFonts w:ascii="Arial" w:hAnsi="Arial" w:cs="Arial"/>
          <w:sz w:val="24"/>
          <w:szCs w:val="24"/>
        </w:rPr>
        <w:t xml:space="preserve"> Brasília, DF: Ministério da Saúde, 2014. Disponível em: http://www.aids.gov.br/pt-br/centrais-de-conteudos/boletins-epidemiologicos-vertical Acesso em 14 de abril de 2021.</w:t>
      </w:r>
    </w:p>
    <w:p w14:paraId="08BB6C72" w14:textId="77777777" w:rsidR="00C336EF" w:rsidRPr="003A134E" w:rsidRDefault="00C336EF" w:rsidP="003A134E">
      <w:pPr>
        <w:spacing w:after="0" w:line="240" w:lineRule="auto"/>
        <w:rPr>
          <w:rFonts w:ascii="Arial" w:hAnsi="Arial" w:cs="Arial"/>
          <w:sz w:val="24"/>
          <w:szCs w:val="24"/>
        </w:rPr>
      </w:pPr>
    </w:p>
    <w:p w14:paraId="193BF528" w14:textId="77777777" w:rsidR="00C336EF" w:rsidRPr="003A134E" w:rsidRDefault="00C336EF" w:rsidP="003A134E">
      <w:pPr>
        <w:spacing w:after="0" w:line="240" w:lineRule="auto"/>
        <w:rPr>
          <w:rFonts w:ascii="Arial" w:hAnsi="Arial" w:cs="Arial"/>
          <w:sz w:val="24"/>
          <w:szCs w:val="24"/>
        </w:rPr>
      </w:pPr>
    </w:p>
    <w:p w14:paraId="2C38CBA9" w14:textId="77777777" w:rsidR="00AD4405" w:rsidRPr="003A134E" w:rsidRDefault="00AD4405"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w:t>
      </w:r>
      <w:r w:rsidRPr="003A134E">
        <w:rPr>
          <w:rFonts w:ascii="Arial" w:hAnsi="Arial" w:cs="Arial"/>
          <w:b/>
          <w:sz w:val="24"/>
          <w:szCs w:val="24"/>
        </w:rPr>
        <w:t>Portaria nº 2.436, de 21 de setembro de 2017</w:t>
      </w:r>
      <w:r w:rsidRPr="003A134E">
        <w:rPr>
          <w:rFonts w:ascii="Arial" w:hAnsi="Arial" w:cs="Arial"/>
          <w:sz w:val="24"/>
          <w:szCs w:val="24"/>
        </w:rPr>
        <w:t>. Aprova a Política Nacional de Atenção Básica, estabelecendo a revisão de diretrizes para a organização da Atenção Básica, no âmbito do Sistema Único de Saúde (SUS). Brasília, DF: Ministério da Saúde, 2017a. Disponível em: https://bvsms.saude.gov.br/bvs/saudelegis/gm/2017/prt2436_22_09_2017.html. Acesso em: 30 maio de 2021.</w:t>
      </w:r>
    </w:p>
    <w:p w14:paraId="19E9DADA" w14:textId="77777777" w:rsidR="00AD4405" w:rsidRPr="003A134E" w:rsidRDefault="00AD4405" w:rsidP="003A134E">
      <w:pPr>
        <w:spacing w:after="0" w:line="240" w:lineRule="auto"/>
        <w:rPr>
          <w:rFonts w:ascii="Arial" w:hAnsi="Arial" w:cs="Arial"/>
          <w:sz w:val="24"/>
          <w:szCs w:val="24"/>
        </w:rPr>
      </w:pPr>
    </w:p>
    <w:p w14:paraId="3B7DA979" w14:textId="77777777" w:rsidR="00AD4405" w:rsidRPr="003A134E" w:rsidRDefault="00AD4405" w:rsidP="003A134E">
      <w:pPr>
        <w:spacing w:after="0" w:line="240" w:lineRule="auto"/>
        <w:rPr>
          <w:rFonts w:ascii="Arial" w:hAnsi="Arial" w:cs="Arial"/>
          <w:sz w:val="24"/>
          <w:szCs w:val="24"/>
        </w:rPr>
      </w:pPr>
    </w:p>
    <w:p w14:paraId="5EDB5D59"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Secretaria de Vigilância em Saúde. Departamento de Doenças de Condições Crônicas e Infecções Sexualmente Transmissíveis. </w:t>
      </w:r>
      <w:r w:rsidRPr="003A134E">
        <w:rPr>
          <w:rFonts w:ascii="Arial" w:hAnsi="Arial" w:cs="Arial"/>
          <w:b/>
          <w:sz w:val="24"/>
          <w:szCs w:val="24"/>
        </w:rPr>
        <w:t xml:space="preserve">Testes Rápidos para Sífilis. </w:t>
      </w:r>
      <w:r w:rsidRPr="003A134E">
        <w:rPr>
          <w:rFonts w:ascii="Arial" w:hAnsi="Arial" w:cs="Arial"/>
          <w:sz w:val="24"/>
          <w:szCs w:val="24"/>
        </w:rPr>
        <w:t>Brasília, DF: Ministério da Saúde, 2017</w:t>
      </w:r>
      <w:r w:rsidR="00AD4405" w:rsidRPr="003A134E">
        <w:rPr>
          <w:rFonts w:ascii="Arial" w:hAnsi="Arial" w:cs="Arial"/>
          <w:sz w:val="24"/>
          <w:szCs w:val="24"/>
        </w:rPr>
        <w:t>b</w:t>
      </w:r>
      <w:r w:rsidRPr="003A134E">
        <w:rPr>
          <w:rFonts w:ascii="Arial" w:hAnsi="Arial" w:cs="Arial"/>
          <w:sz w:val="24"/>
          <w:szCs w:val="24"/>
        </w:rPr>
        <w:t xml:space="preserve">. Disponível em: </w:t>
      </w:r>
      <w:r w:rsidRPr="003A134E">
        <w:rPr>
          <w:rFonts w:ascii="Arial" w:hAnsi="Arial" w:cs="Arial"/>
          <w:sz w:val="24"/>
          <w:szCs w:val="24"/>
        </w:rPr>
        <w:lastRenderedPageBreak/>
        <w:t xml:space="preserve">https://telelab.aids.gov.br/moodle/pluginfile.php/22200/mod_resource/content/2/Sifilis%20-%20Manual%20Aula%209.pdf. Acesso em 30 de agosto de 2021. </w:t>
      </w:r>
    </w:p>
    <w:p w14:paraId="209909BC" w14:textId="77777777" w:rsidR="00A45913" w:rsidRPr="003A134E" w:rsidRDefault="00A45913" w:rsidP="003A134E">
      <w:pPr>
        <w:spacing w:after="0" w:line="240" w:lineRule="auto"/>
        <w:rPr>
          <w:rFonts w:ascii="Arial" w:hAnsi="Arial" w:cs="Arial"/>
          <w:sz w:val="24"/>
          <w:szCs w:val="24"/>
        </w:rPr>
      </w:pPr>
    </w:p>
    <w:p w14:paraId="2A172214" w14:textId="77777777" w:rsidR="00C336EF" w:rsidRPr="003A134E" w:rsidRDefault="00C336EF" w:rsidP="003A134E">
      <w:pPr>
        <w:spacing w:after="0" w:line="240" w:lineRule="auto"/>
        <w:rPr>
          <w:rFonts w:ascii="Arial" w:hAnsi="Arial" w:cs="Arial"/>
          <w:sz w:val="24"/>
          <w:szCs w:val="24"/>
        </w:rPr>
      </w:pPr>
    </w:p>
    <w:p w14:paraId="54831642" w14:textId="77777777" w:rsidR="00A45913" w:rsidRPr="003A134E" w:rsidRDefault="00A45913"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Secretaria de Vigilância em Saúde. </w:t>
      </w:r>
      <w:proofErr w:type="spellStart"/>
      <w:r w:rsidRPr="003A134E">
        <w:rPr>
          <w:rFonts w:ascii="Arial" w:hAnsi="Arial" w:cs="Arial"/>
          <w:b/>
          <w:sz w:val="24"/>
          <w:szCs w:val="24"/>
        </w:rPr>
        <w:t>BioManguinhos</w:t>
      </w:r>
      <w:proofErr w:type="spellEnd"/>
      <w:r w:rsidRPr="003A134E">
        <w:rPr>
          <w:rFonts w:ascii="Arial" w:hAnsi="Arial" w:cs="Arial"/>
          <w:b/>
          <w:sz w:val="24"/>
          <w:szCs w:val="24"/>
        </w:rPr>
        <w:t>/FIOCRUZ – Instruções de Uso testes rápidos para sífilis -DPP TR.</w:t>
      </w:r>
      <w:r w:rsidRPr="003A134E">
        <w:rPr>
          <w:rFonts w:ascii="Arial" w:hAnsi="Arial" w:cs="Arial"/>
          <w:sz w:val="24"/>
          <w:szCs w:val="24"/>
        </w:rPr>
        <w:t xml:space="preserve"> Brasília, DF: Ministério da Saúde, 2018. </w:t>
      </w:r>
    </w:p>
    <w:p w14:paraId="43F9B645" w14:textId="77777777" w:rsidR="00C336EF" w:rsidRPr="003A134E" w:rsidRDefault="00C336EF" w:rsidP="003A134E">
      <w:pPr>
        <w:spacing w:after="0" w:line="240" w:lineRule="auto"/>
        <w:rPr>
          <w:rFonts w:ascii="Arial" w:hAnsi="Arial" w:cs="Arial"/>
          <w:sz w:val="24"/>
          <w:szCs w:val="24"/>
        </w:rPr>
      </w:pPr>
    </w:p>
    <w:p w14:paraId="5DD25C2B" w14:textId="77777777" w:rsidR="00C336EF" w:rsidRPr="003A134E" w:rsidRDefault="00C336EF" w:rsidP="003A134E">
      <w:pPr>
        <w:spacing w:after="0" w:line="240" w:lineRule="auto"/>
        <w:rPr>
          <w:rFonts w:ascii="Arial" w:hAnsi="Arial" w:cs="Arial"/>
          <w:sz w:val="24"/>
          <w:szCs w:val="24"/>
        </w:rPr>
      </w:pPr>
    </w:p>
    <w:p w14:paraId="6A26B50F"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Secretaria de Vigilância em Saúde. Departamento de Doenças de Condições Crônicas e Infecções Sexualmente. </w:t>
      </w:r>
      <w:r w:rsidRPr="003A134E">
        <w:rPr>
          <w:rFonts w:ascii="Arial" w:hAnsi="Arial" w:cs="Arial"/>
          <w:b/>
          <w:sz w:val="24"/>
          <w:szCs w:val="24"/>
        </w:rPr>
        <w:t xml:space="preserve">Boletim Epidemiológico de Sífilis. </w:t>
      </w:r>
      <w:r w:rsidRPr="003A134E">
        <w:rPr>
          <w:rFonts w:ascii="Arial" w:hAnsi="Arial" w:cs="Arial"/>
          <w:sz w:val="24"/>
          <w:szCs w:val="24"/>
        </w:rPr>
        <w:t>Brasília, DF: Ministério da Saúde, 2019</w:t>
      </w:r>
      <w:r w:rsidR="00A45913" w:rsidRPr="003A134E">
        <w:rPr>
          <w:rFonts w:ascii="Arial" w:hAnsi="Arial" w:cs="Arial"/>
          <w:sz w:val="24"/>
          <w:szCs w:val="24"/>
        </w:rPr>
        <w:t>a</w:t>
      </w:r>
      <w:r w:rsidRPr="003A134E">
        <w:rPr>
          <w:rFonts w:ascii="Arial" w:hAnsi="Arial" w:cs="Arial"/>
          <w:sz w:val="24"/>
          <w:szCs w:val="24"/>
        </w:rPr>
        <w:t>. Disponível em: http://www.aids.gov.br/pt-br/tags/publicacoes/boletim-de-sifilis. Acesso em 18 de maio de 2021.</w:t>
      </w:r>
    </w:p>
    <w:p w14:paraId="69FCFFAD" w14:textId="77777777" w:rsidR="00A45913" w:rsidRPr="003A134E" w:rsidRDefault="00A45913" w:rsidP="003A134E">
      <w:pPr>
        <w:spacing w:after="0" w:line="240" w:lineRule="auto"/>
        <w:rPr>
          <w:rFonts w:ascii="Arial" w:hAnsi="Arial" w:cs="Arial"/>
          <w:sz w:val="24"/>
          <w:szCs w:val="24"/>
        </w:rPr>
      </w:pPr>
    </w:p>
    <w:p w14:paraId="29E97A06" w14:textId="77777777" w:rsidR="003A134E" w:rsidRPr="003A134E" w:rsidRDefault="003A134E" w:rsidP="003A134E">
      <w:pPr>
        <w:spacing w:after="0" w:line="240" w:lineRule="auto"/>
        <w:rPr>
          <w:rFonts w:ascii="Arial" w:hAnsi="Arial" w:cs="Arial"/>
          <w:sz w:val="24"/>
          <w:szCs w:val="24"/>
        </w:rPr>
      </w:pPr>
    </w:p>
    <w:p w14:paraId="7CFAFA6A" w14:textId="77777777" w:rsidR="00A45913" w:rsidRPr="003A134E" w:rsidRDefault="00A45913" w:rsidP="003A134E">
      <w:pPr>
        <w:spacing w:after="0" w:line="240" w:lineRule="auto"/>
        <w:rPr>
          <w:rFonts w:ascii="Arial" w:hAnsi="Arial" w:cs="Arial"/>
          <w:sz w:val="24"/>
          <w:szCs w:val="24"/>
        </w:rPr>
      </w:pPr>
      <w:r w:rsidRPr="003A134E">
        <w:rPr>
          <w:rFonts w:ascii="Arial" w:hAnsi="Arial" w:cs="Arial"/>
          <w:sz w:val="24"/>
          <w:szCs w:val="24"/>
        </w:rPr>
        <w:t xml:space="preserve">_______. Ministério da Saúde. Secretaria de Vigilância em Saúde. </w:t>
      </w:r>
      <w:r w:rsidRPr="003A134E">
        <w:rPr>
          <w:rFonts w:ascii="Arial" w:hAnsi="Arial" w:cs="Arial"/>
          <w:b/>
          <w:sz w:val="24"/>
          <w:szCs w:val="24"/>
        </w:rPr>
        <w:t xml:space="preserve">Manual de uso (bula) do kit HIV </w:t>
      </w:r>
      <w:proofErr w:type="spellStart"/>
      <w:r w:rsidRPr="003A134E">
        <w:rPr>
          <w:rFonts w:ascii="Arial" w:hAnsi="Arial" w:cs="Arial"/>
          <w:b/>
          <w:sz w:val="24"/>
          <w:szCs w:val="24"/>
        </w:rPr>
        <w:t>Abon</w:t>
      </w:r>
      <w:proofErr w:type="spellEnd"/>
      <w:r w:rsidRPr="003A134E">
        <w:rPr>
          <w:rFonts w:ascii="Arial" w:hAnsi="Arial" w:cs="Arial"/>
          <w:sz w:val="24"/>
          <w:szCs w:val="24"/>
        </w:rPr>
        <w:t xml:space="preserve">. Brasília, DF: Ministério da Saúde, 2019b. </w:t>
      </w:r>
    </w:p>
    <w:p w14:paraId="4365A43A" w14:textId="77777777" w:rsidR="00C336EF" w:rsidRPr="003A134E" w:rsidRDefault="00C336EF" w:rsidP="003A134E">
      <w:pPr>
        <w:spacing w:after="0" w:line="240" w:lineRule="auto"/>
        <w:rPr>
          <w:rFonts w:ascii="Arial" w:hAnsi="Arial" w:cs="Arial"/>
          <w:sz w:val="24"/>
          <w:szCs w:val="24"/>
        </w:rPr>
      </w:pPr>
    </w:p>
    <w:p w14:paraId="2D5A1851" w14:textId="77777777" w:rsidR="00C336EF" w:rsidRPr="003A134E" w:rsidRDefault="00C336EF" w:rsidP="003A134E">
      <w:pPr>
        <w:spacing w:after="0" w:line="240" w:lineRule="auto"/>
        <w:rPr>
          <w:rFonts w:ascii="Arial" w:hAnsi="Arial" w:cs="Arial"/>
          <w:sz w:val="24"/>
          <w:szCs w:val="24"/>
        </w:rPr>
      </w:pPr>
    </w:p>
    <w:p w14:paraId="7463ADB2" w14:textId="77777777" w:rsidR="004350D4" w:rsidRPr="003A134E" w:rsidRDefault="00AD4405" w:rsidP="003A134E">
      <w:pPr>
        <w:spacing w:after="0" w:line="240" w:lineRule="auto"/>
        <w:rPr>
          <w:rFonts w:ascii="Arial" w:hAnsi="Arial" w:cs="Arial"/>
          <w:sz w:val="24"/>
          <w:szCs w:val="24"/>
        </w:rPr>
      </w:pPr>
      <w:r w:rsidRPr="003A134E">
        <w:rPr>
          <w:rFonts w:ascii="Arial" w:hAnsi="Arial" w:cs="Arial"/>
          <w:sz w:val="24"/>
          <w:szCs w:val="24"/>
        </w:rPr>
        <w:t>________</w:t>
      </w:r>
      <w:r w:rsidR="004350D4" w:rsidRPr="003A134E">
        <w:rPr>
          <w:rFonts w:ascii="Arial" w:hAnsi="Arial" w:cs="Arial"/>
          <w:sz w:val="24"/>
          <w:szCs w:val="24"/>
        </w:rPr>
        <w:t xml:space="preserve">. Ministério da Saúde. Secretaria de Vigilância em Saúde. Departamento de Doenças de Condições Crônicas e Infecções Sexualmente Transmissíveis. </w:t>
      </w:r>
      <w:r w:rsidR="004350D4" w:rsidRPr="003A134E">
        <w:rPr>
          <w:rFonts w:ascii="Arial" w:hAnsi="Arial" w:cs="Arial"/>
          <w:b/>
          <w:sz w:val="24"/>
          <w:szCs w:val="24"/>
        </w:rPr>
        <w:t>Protocolo Clínico e Diretrizes Terapêuticas para Atenção Integral às Pessoas com Infecções Sexualmente Transmissíveis (IST)/Ministério da Saúde</w:t>
      </w:r>
      <w:r w:rsidR="004350D4" w:rsidRPr="003A134E">
        <w:rPr>
          <w:rFonts w:ascii="Arial" w:hAnsi="Arial" w:cs="Arial"/>
          <w:sz w:val="24"/>
          <w:szCs w:val="24"/>
        </w:rPr>
        <w:t>. Brasília, DF: Ministério da Saúde, 2020</w:t>
      </w:r>
      <w:r w:rsidRPr="003A134E">
        <w:rPr>
          <w:rFonts w:ascii="Arial" w:hAnsi="Arial" w:cs="Arial"/>
          <w:sz w:val="24"/>
          <w:szCs w:val="24"/>
        </w:rPr>
        <w:t>a</w:t>
      </w:r>
      <w:r w:rsidR="004350D4" w:rsidRPr="003A134E">
        <w:rPr>
          <w:rFonts w:ascii="Arial" w:hAnsi="Arial" w:cs="Arial"/>
          <w:sz w:val="24"/>
          <w:szCs w:val="24"/>
        </w:rPr>
        <w:t xml:space="preserve">. Disponível em: http://www.aids.gov.br/pt-br/pub/2015/protocolo-clinico-e-diretrizes-terapeuticas-para-atencao-integral-pessoas-com-infeccoes. Acesso em 03 de abril de 2021. </w:t>
      </w:r>
    </w:p>
    <w:p w14:paraId="2F0B7070" w14:textId="77777777" w:rsidR="00C336EF" w:rsidRPr="003A134E" w:rsidRDefault="00C336EF" w:rsidP="003A134E">
      <w:pPr>
        <w:spacing w:after="0" w:line="240" w:lineRule="auto"/>
        <w:rPr>
          <w:rFonts w:ascii="Arial" w:hAnsi="Arial" w:cs="Arial"/>
          <w:sz w:val="24"/>
          <w:szCs w:val="24"/>
        </w:rPr>
      </w:pPr>
    </w:p>
    <w:p w14:paraId="64E54C61" w14:textId="77777777" w:rsidR="00C336EF" w:rsidRPr="003A134E" w:rsidRDefault="00C336EF" w:rsidP="003A134E">
      <w:pPr>
        <w:spacing w:after="0" w:line="240" w:lineRule="auto"/>
        <w:rPr>
          <w:rFonts w:ascii="Arial" w:hAnsi="Arial" w:cs="Arial"/>
          <w:sz w:val="24"/>
          <w:szCs w:val="24"/>
        </w:rPr>
      </w:pPr>
    </w:p>
    <w:p w14:paraId="4BB02152"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Departamento de Doenças de Condições Crônicas e Infecções Sexualmente. </w:t>
      </w:r>
      <w:r w:rsidRPr="003A134E">
        <w:rPr>
          <w:rFonts w:ascii="Arial" w:hAnsi="Arial" w:cs="Arial"/>
          <w:b/>
          <w:sz w:val="24"/>
          <w:szCs w:val="24"/>
        </w:rPr>
        <w:t xml:space="preserve">Boletim Epidemiológico de HIV e Aids. </w:t>
      </w:r>
      <w:r w:rsidRPr="003A134E">
        <w:rPr>
          <w:rFonts w:ascii="Arial" w:hAnsi="Arial" w:cs="Arial"/>
          <w:sz w:val="24"/>
          <w:szCs w:val="24"/>
        </w:rPr>
        <w:t>Brasília, DF:</w:t>
      </w:r>
      <w:r w:rsidRPr="003A134E">
        <w:rPr>
          <w:rFonts w:ascii="Arial" w:hAnsi="Arial" w:cs="Arial"/>
          <w:b/>
          <w:sz w:val="24"/>
          <w:szCs w:val="24"/>
        </w:rPr>
        <w:t xml:space="preserve"> </w:t>
      </w:r>
      <w:r w:rsidRPr="003A134E">
        <w:rPr>
          <w:rFonts w:ascii="Arial" w:hAnsi="Arial" w:cs="Arial"/>
          <w:sz w:val="24"/>
          <w:szCs w:val="24"/>
        </w:rPr>
        <w:t>Ministério da Saúde, 2020</w:t>
      </w:r>
      <w:r w:rsidR="00AD4405" w:rsidRPr="003A134E">
        <w:rPr>
          <w:rFonts w:ascii="Arial" w:hAnsi="Arial" w:cs="Arial"/>
          <w:sz w:val="24"/>
          <w:szCs w:val="24"/>
        </w:rPr>
        <w:t>b</w:t>
      </w:r>
      <w:r w:rsidRPr="003A134E">
        <w:rPr>
          <w:rFonts w:ascii="Arial" w:hAnsi="Arial" w:cs="Arial"/>
          <w:sz w:val="24"/>
          <w:szCs w:val="24"/>
        </w:rPr>
        <w:t>. Disponível em: http://www.aids.gov.br/pt-br/pub/2020/boletim-epidemiologico-hivaids-2020. Acesso em 18 de maio de 2021.</w:t>
      </w:r>
    </w:p>
    <w:p w14:paraId="3EFB18D6" w14:textId="77777777" w:rsidR="00C336EF" w:rsidRPr="003A134E" w:rsidRDefault="00C336EF" w:rsidP="003A134E">
      <w:pPr>
        <w:spacing w:after="0" w:line="240" w:lineRule="auto"/>
        <w:rPr>
          <w:rFonts w:ascii="Arial" w:hAnsi="Arial" w:cs="Arial"/>
          <w:sz w:val="24"/>
          <w:szCs w:val="24"/>
        </w:rPr>
      </w:pPr>
    </w:p>
    <w:p w14:paraId="41F49F9C" w14:textId="77777777" w:rsidR="003A134E" w:rsidRPr="003A134E" w:rsidRDefault="003A134E" w:rsidP="003A134E">
      <w:pPr>
        <w:spacing w:after="0" w:line="240" w:lineRule="auto"/>
        <w:rPr>
          <w:rFonts w:ascii="Arial" w:hAnsi="Arial" w:cs="Arial"/>
          <w:sz w:val="24"/>
          <w:szCs w:val="24"/>
        </w:rPr>
      </w:pPr>
    </w:p>
    <w:p w14:paraId="609C03A7" w14:textId="77777777" w:rsidR="00C336EF" w:rsidRPr="003A134E" w:rsidRDefault="00C336EF"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Departamento de Doenças de Condições Crônicas e Infecções Sexualmente. </w:t>
      </w:r>
      <w:r w:rsidRPr="003A134E">
        <w:rPr>
          <w:rFonts w:ascii="Arial" w:hAnsi="Arial" w:cs="Arial"/>
          <w:b/>
          <w:sz w:val="24"/>
          <w:szCs w:val="24"/>
        </w:rPr>
        <w:t xml:space="preserve">Boletim Epidemiológico de Hepatites Virais. </w:t>
      </w:r>
      <w:r w:rsidRPr="003A134E">
        <w:rPr>
          <w:rFonts w:ascii="Arial" w:hAnsi="Arial" w:cs="Arial"/>
          <w:sz w:val="24"/>
          <w:szCs w:val="24"/>
        </w:rPr>
        <w:t>Brasília, DF: Ministério da Saúde, 2020</w:t>
      </w:r>
      <w:r w:rsidR="00AD4405" w:rsidRPr="003A134E">
        <w:rPr>
          <w:rFonts w:ascii="Arial" w:hAnsi="Arial" w:cs="Arial"/>
          <w:sz w:val="24"/>
          <w:szCs w:val="24"/>
        </w:rPr>
        <w:t>c</w:t>
      </w:r>
      <w:r w:rsidRPr="003A134E">
        <w:rPr>
          <w:rFonts w:ascii="Arial" w:hAnsi="Arial" w:cs="Arial"/>
          <w:sz w:val="24"/>
          <w:szCs w:val="24"/>
        </w:rPr>
        <w:t>. Disponível em: http://www.aids.gov.br/pt-br/pub/2020/boletim-epidemiologico-hepatites-virais-2020. Acesso em 18 de maio de 2021.</w:t>
      </w:r>
    </w:p>
    <w:p w14:paraId="5C4511A8" w14:textId="77777777" w:rsidR="00C336EF" w:rsidRPr="003A134E" w:rsidRDefault="00C336EF" w:rsidP="003A134E">
      <w:pPr>
        <w:spacing w:after="0" w:line="240" w:lineRule="auto"/>
        <w:rPr>
          <w:rFonts w:ascii="Arial" w:hAnsi="Arial" w:cs="Arial"/>
          <w:sz w:val="24"/>
          <w:szCs w:val="24"/>
        </w:rPr>
      </w:pPr>
    </w:p>
    <w:p w14:paraId="60C33AC3" w14:textId="77777777" w:rsidR="004350D4" w:rsidRPr="003A134E" w:rsidRDefault="004350D4" w:rsidP="003A134E">
      <w:pPr>
        <w:spacing w:after="0" w:line="240" w:lineRule="auto"/>
        <w:rPr>
          <w:rFonts w:ascii="Arial" w:hAnsi="Arial" w:cs="Arial"/>
          <w:sz w:val="24"/>
          <w:szCs w:val="24"/>
        </w:rPr>
      </w:pPr>
    </w:p>
    <w:p w14:paraId="3CB237C9" w14:textId="77777777" w:rsidR="00AD4405" w:rsidRPr="003A134E" w:rsidRDefault="00AD4405" w:rsidP="003A134E">
      <w:pPr>
        <w:spacing w:after="0" w:line="240" w:lineRule="auto"/>
        <w:rPr>
          <w:rFonts w:ascii="Arial" w:hAnsi="Arial" w:cs="Arial"/>
          <w:sz w:val="24"/>
          <w:szCs w:val="24"/>
        </w:rPr>
      </w:pPr>
      <w:r w:rsidRPr="003A134E">
        <w:rPr>
          <w:rFonts w:ascii="Arial" w:hAnsi="Arial" w:cs="Arial"/>
          <w:sz w:val="24"/>
          <w:szCs w:val="24"/>
        </w:rPr>
        <w:t xml:space="preserve">________. Ministério da Saúde. Secretaria de Vigilância em Saúde. Departamento de Doenças de Condições Crônicas e Infecções Sexualmente transmissíveis-DCCI. </w:t>
      </w:r>
      <w:r w:rsidRPr="003A134E">
        <w:rPr>
          <w:rFonts w:ascii="Arial" w:hAnsi="Arial" w:cs="Arial"/>
          <w:b/>
          <w:sz w:val="24"/>
          <w:szCs w:val="24"/>
        </w:rPr>
        <w:t>Manuais Técnicos de Diagnóstico</w:t>
      </w:r>
      <w:r w:rsidRPr="003A134E">
        <w:rPr>
          <w:rFonts w:ascii="Arial" w:hAnsi="Arial" w:cs="Arial"/>
          <w:sz w:val="24"/>
          <w:szCs w:val="24"/>
        </w:rPr>
        <w:t>. Brasília, DF: Ministério da Saúde, 2020d. Disponível em: http://www.aids.gov.br/pt-br/profissionais-de-saude/testes-rapidos. Acesso em 31 de agosto de 2021.</w:t>
      </w:r>
    </w:p>
    <w:p w14:paraId="1C12F7E8" w14:textId="77777777" w:rsidR="004350D4" w:rsidRPr="003A134E" w:rsidRDefault="004350D4" w:rsidP="003A134E">
      <w:pPr>
        <w:spacing w:after="0" w:line="240" w:lineRule="auto"/>
        <w:rPr>
          <w:rFonts w:ascii="Arial" w:hAnsi="Arial" w:cs="Arial"/>
          <w:sz w:val="24"/>
          <w:szCs w:val="24"/>
        </w:rPr>
      </w:pPr>
    </w:p>
    <w:p w14:paraId="1EBD499D" w14:textId="77777777" w:rsidR="004350D4" w:rsidRPr="003A134E" w:rsidRDefault="004350D4" w:rsidP="003A134E">
      <w:pPr>
        <w:spacing w:after="0" w:line="240" w:lineRule="auto"/>
        <w:rPr>
          <w:rFonts w:ascii="Arial" w:hAnsi="Arial" w:cs="Arial"/>
          <w:sz w:val="24"/>
          <w:szCs w:val="24"/>
        </w:rPr>
      </w:pPr>
    </w:p>
    <w:p w14:paraId="5EBDC6B4" w14:textId="77777777" w:rsidR="00CE3CCA" w:rsidRPr="003A134E" w:rsidRDefault="004350D4" w:rsidP="003A134E">
      <w:pPr>
        <w:tabs>
          <w:tab w:val="left" w:pos="6200"/>
        </w:tabs>
        <w:spacing w:after="0" w:line="240" w:lineRule="auto"/>
        <w:rPr>
          <w:rFonts w:ascii="Arial" w:hAnsi="Arial" w:cs="Arial"/>
          <w:sz w:val="24"/>
          <w:szCs w:val="24"/>
        </w:rPr>
      </w:pPr>
      <w:r w:rsidRPr="003A134E">
        <w:rPr>
          <w:rFonts w:ascii="Arial" w:hAnsi="Arial" w:cs="Arial"/>
          <w:sz w:val="24"/>
          <w:szCs w:val="24"/>
        </w:rPr>
        <w:tab/>
      </w:r>
    </w:p>
    <w:p w14:paraId="317CC9D9" w14:textId="77777777" w:rsidR="007D4901" w:rsidRPr="003A134E" w:rsidRDefault="007D4901" w:rsidP="003A134E">
      <w:pPr>
        <w:spacing w:after="0" w:line="240" w:lineRule="auto"/>
        <w:rPr>
          <w:rFonts w:ascii="Arial" w:hAnsi="Arial" w:cs="Arial"/>
          <w:sz w:val="24"/>
          <w:szCs w:val="24"/>
        </w:rPr>
      </w:pPr>
      <w:r w:rsidRPr="003A134E">
        <w:rPr>
          <w:rFonts w:ascii="Arial" w:hAnsi="Arial" w:cs="Arial"/>
          <w:sz w:val="24"/>
          <w:szCs w:val="24"/>
        </w:rPr>
        <w:t xml:space="preserve">BYRNE, J. A. </w:t>
      </w:r>
      <w:proofErr w:type="spellStart"/>
      <w:r w:rsidRPr="003A134E">
        <w:rPr>
          <w:rFonts w:ascii="Arial" w:hAnsi="Arial" w:cs="Arial"/>
          <w:sz w:val="24"/>
          <w:szCs w:val="24"/>
        </w:rPr>
        <w:t>Improving</w:t>
      </w:r>
      <w:proofErr w:type="spellEnd"/>
      <w:r w:rsidRPr="003A134E">
        <w:rPr>
          <w:rFonts w:ascii="Arial" w:hAnsi="Arial" w:cs="Arial"/>
          <w:sz w:val="24"/>
          <w:szCs w:val="24"/>
        </w:rPr>
        <w:t xml:space="preserve"> </w:t>
      </w:r>
      <w:proofErr w:type="spellStart"/>
      <w:r w:rsidRPr="003A134E">
        <w:rPr>
          <w:rFonts w:ascii="Arial" w:hAnsi="Arial" w:cs="Arial"/>
          <w:sz w:val="24"/>
          <w:szCs w:val="24"/>
        </w:rPr>
        <w:t>the</w:t>
      </w:r>
      <w:proofErr w:type="spellEnd"/>
      <w:r w:rsidRPr="003A134E">
        <w:rPr>
          <w:rFonts w:ascii="Arial" w:hAnsi="Arial" w:cs="Arial"/>
          <w:sz w:val="24"/>
          <w:szCs w:val="24"/>
        </w:rPr>
        <w:t xml:space="preserve"> </w:t>
      </w:r>
      <w:proofErr w:type="spellStart"/>
      <w:r w:rsidRPr="003A134E">
        <w:rPr>
          <w:rFonts w:ascii="Arial" w:hAnsi="Arial" w:cs="Arial"/>
          <w:sz w:val="24"/>
          <w:szCs w:val="24"/>
        </w:rPr>
        <w:t>peer</w:t>
      </w:r>
      <w:proofErr w:type="spellEnd"/>
      <w:r w:rsidRPr="003A134E">
        <w:rPr>
          <w:rFonts w:ascii="Arial" w:hAnsi="Arial" w:cs="Arial"/>
          <w:sz w:val="24"/>
          <w:szCs w:val="24"/>
        </w:rPr>
        <w:t xml:space="preserve"> review </w:t>
      </w:r>
      <w:proofErr w:type="spellStart"/>
      <w:r w:rsidRPr="003A134E">
        <w:rPr>
          <w:rFonts w:ascii="Arial" w:hAnsi="Arial" w:cs="Arial"/>
          <w:sz w:val="24"/>
          <w:szCs w:val="24"/>
        </w:rPr>
        <w:t>of</w:t>
      </w:r>
      <w:proofErr w:type="spellEnd"/>
      <w:r w:rsidRPr="003A134E">
        <w:rPr>
          <w:rFonts w:ascii="Arial" w:hAnsi="Arial" w:cs="Arial"/>
          <w:sz w:val="24"/>
          <w:szCs w:val="24"/>
        </w:rPr>
        <w:t xml:space="preserve"> </w:t>
      </w:r>
      <w:proofErr w:type="spellStart"/>
      <w:r w:rsidRPr="003A134E">
        <w:rPr>
          <w:rFonts w:ascii="Arial" w:hAnsi="Arial" w:cs="Arial"/>
          <w:sz w:val="24"/>
          <w:szCs w:val="24"/>
        </w:rPr>
        <w:t>narrative</w:t>
      </w:r>
      <w:proofErr w:type="spellEnd"/>
      <w:r w:rsidRPr="003A134E">
        <w:rPr>
          <w:rFonts w:ascii="Arial" w:hAnsi="Arial" w:cs="Arial"/>
          <w:sz w:val="24"/>
          <w:szCs w:val="24"/>
        </w:rPr>
        <w:t xml:space="preserve"> </w:t>
      </w:r>
      <w:proofErr w:type="spellStart"/>
      <w:r w:rsidRPr="003A134E">
        <w:rPr>
          <w:rFonts w:ascii="Arial" w:hAnsi="Arial" w:cs="Arial"/>
          <w:sz w:val="24"/>
          <w:szCs w:val="24"/>
        </w:rPr>
        <w:t>literature</w:t>
      </w:r>
      <w:proofErr w:type="spellEnd"/>
      <w:r w:rsidRPr="003A134E">
        <w:rPr>
          <w:rFonts w:ascii="Arial" w:hAnsi="Arial" w:cs="Arial"/>
          <w:sz w:val="24"/>
          <w:szCs w:val="24"/>
        </w:rPr>
        <w:t xml:space="preserve"> reviews. </w:t>
      </w:r>
      <w:r w:rsidRPr="003A134E">
        <w:rPr>
          <w:rFonts w:ascii="Arial" w:hAnsi="Arial" w:cs="Arial"/>
          <w:b/>
          <w:sz w:val="24"/>
          <w:szCs w:val="24"/>
        </w:rPr>
        <w:t xml:space="preserve">Res </w:t>
      </w:r>
      <w:proofErr w:type="spellStart"/>
      <w:r w:rsidRPr="003A134E">
        <w:rPr>
          <w:rFonts w:ascii="Arial" w:hAnsi="Arial" w:cs="Arial"/>
          <w:b/>
          <w:sz w:val="24"/>
          <w:szCs w:val="24"/>
        </w:rPr>
        <w:t>Integr</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Peer</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Rev</w:t>
      </w:r>
      <w:proofErr w:type="spellEnd"/>
      <w:r w:rsidRPr="003A134E">
        <w:rPr>
          <w:rFonts w:ascii="Arial" w:hAnsi="Arial" w:cs="Arial"/>
          <w:sz w:val="24"/>
          <w:szCs w:val="24"/>
        </w:rPr>
        <w:t xml:space="preserve">, v.1, n.1, p.12, Sep. 2016. </w:t>
      </w:r>
      <w:proofErr w:type="spellStart"/>
      <w:r w:rsidRPr="003A134E">
        <w:rPr>
          <w:rFonts w:ascii="Arial" w:hAnsi="Arial" w:cs="Arial"/>
          <w:sz w:val="24"/>
          <w:szCs w:val="24"/>
        </w:rPr>
        <w:t>Available</w:t>
      </w:r>
      <w:proofErr w:type="spellEnd"/>
      <w:r w:rsidRPr="003A134E">
        <w:rPr>
          <w:rFonts w:ascii="Arial" w:hAnsi="Arial" w:cs="Arial"/>
          <w:sz w:val="24"/>
          <w:szCs w:val="24"/>
        </w:rPr>
        <w:t xml:space="preserve"> </w:t>
      </w:r>
      <w:proofErr w:type="spellStart"/>
      <w:r w:rsidRPr="003A134E">
        <w:rPr>
          <w:rFonts w:ascii="Arial" w:hAnsi="Arial" w:cs="Arial"/>
          <w:sz w:val="24"/>
          <w:szCs w:val="24"/>
        </w:rPr>
        <w:t>from</w:t>
      </w:r>
      <w:proofErr w:type="spellEnd"/>
      <w:r w:rsidRPr="003A134E">
        <w:rPr>
          <w:rFonts w:ascii="Arial" w:hAnsi="Arial" w:cs="Arial"/>
          <w:sz w:val="24"/>
          <w:szCs w:val="24"/>
        </w:rPr>
        <w:t xml:space="preserve">: </w:t>
      </w:r>
      <w:proofErr w:type="spellStart"/>
      <w:r w:rsidRPr="003A134E">
        <w:rPr>
          <w:rFonts w:ascii="Arial" w:hAnsi="Arial" w:cs="Arial"/>
          <w:sz w:val="24"/>
          <w:szCs w:val="24"/>
        </w:rPr>
        <w:t>doi</w:t>
      </w:r>
      <w:proofErr w:type="spellEnd"/>
      <w:r w:rsidRPr="003A134E">
        <w:rPr>
          <w:rFonts w:ascii="Arial" w:hAnsi="Arial" w:cs="Arial"/>
          <w:sz w:val="24"/>
          <w:szCs w:val="24"/>
        </w:rPr>
        <w:t xml:space="preserve"> 10.1186/s41073-016-0019-2 Acesso em: 30 maio de 2021.</w:t>
      </w:r>
    </w:p>
    <w:p w14:paraId="1B58573C" w14:textId="77777777" w:rsidR="00803355" w:rsidRPr="003A134E" w:rsidRDefault="00803355" w:rsidP="003A134E">
      <w:pPr>
        <w:spacing w:after="0" w:line="240" w:lineRule="auto"/>
        <w:rPr>
          <w:rFonts w:ascii="Arial" w:hAnsi="Arial" w:cs="Arial"/>
          <w:sz w:val="24"/>
          <w:szCs w:val="24"/>
        </w:rPr>
      </w:pPr>
    </w:p>
    <w:p w14:paraId="271764A0" w14:textId="77777777" w:rsidR="00803355" w:rsidRPr="003A134E" w:rsidRDefault="00803355" w:rsidP="003A134E">
      <w:pPr>
        <w:spacing w:after="0" w:line="240" w:lineRule="auto"/>
        <w:rPr>
          <w:rFonts w:ascii="Arial" w:hAnsi="Arial" w:cs="Arial"/>
          <w:sz w:val="24"/>
          <w:szCs w:val="24"/>
        </w:rPr>
      </w:pPr>
      <w:r w:rsidRPr="003A134E">
        <w:rPr>
          <w:rFonts w:ascii="Arial" w:hAnsi="Arial" w:cs="Arial"/>
          <w:sz w:val="24"/>
          <w:szCs w:val="24"/>
        </w:rPr>
        <w:t xml:space="preserve">DRAUCKER, C. B.; JOHNSON, D. M.; JOHNSON-QUAY, N. L.; KADEBA, M. T.; MAZURCZYK, J.; ZLOTNICK, C. </w:t>
      </w:r>
      <w:proofErr w:type="spellStart"/>
      <w:r w:rsidRPr="003A134E">
        <w:rPr>
          <w:rFonts w:ascii="Arial" w:hAnsi="Arial" w:cs="Arial"/>
          <w:iCs/>
          <w:sz w:val="24"/>
          <w:szCs w:val="24"/>
        </w:rPr>
        <w:t>Rapid</w:t>
      </w:r>
      <w:proofErr w:type="spellEnd"/>
      <w:r w:rsidRPr="003A134E">
        <w:rPr>
          <w:rFonts w:ascii="Arial" w:hAnsi="Arial" w:cs="Arial"/>
          <w:iCs/>
          <w:sz w:val="24"/>
          <w:szCs w:val="24"/>
        </w:rPr>
        <w:t xml:space="preserve"> HIV </w:t>
      </w:r>
      <w:proofErr w:type="spellStart"/>
      <w:r w:rsidRPr="003A134E">
        <w:rPr>
          <w:rFonts w:ascii="Arial" w:hAnsi="Arial" w:cs="Arial"/>
          <w:iCs/>
          <w:sz w:val="24"/>
          <w:szCs w:val="24"/>
        </w:rPr>
        <w:t>Testing</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and</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Counseling</w:t>
      </w:r>
      <w:proofErr w:type="spellEnd"/>
      <w:r w:rsidRPr="003A134E">
        <w:rPr>
          <w:rFonts w:ascii="Arial" w:hAnsi="Arial" w:cs="Arial"/>
          <w:iCs/>
          <w:sz w:val="24"/>
          <w:szCs w:val="24"/>
        </w:rPr>
        <w:t xml:space="preserve"> for </w:t>
      </w:r>
      <w:proofErr w:type="spellStart"/>
      <w:r w:rsidRPr="003A134E">
        <w:rPr>
          <w:rFonts w:ascii="Arial" w:hAnsi="Arial" w:cs="Arial"/>
          <w:iCs/>
          <w:sz w:val="24"/>
          <w:szCs w:val="24"/>
        </w:rPr>
        <w:t>Residents</w:t>
      </w:r>
      <w:proofErr w:type="spellEnd"/>
      <w:r w:rsidRPr="003A134E">
        <w:rPr>
          <w:rFonts w:ascii="Arial" w:hAnsi="Arial" w:cs="Arial"/>
          <w:iCs/>
          <w:sz w:val="24"/>
          <w:szCs w:val="24"/>
        </w:rPr>
        <w:t xml:space="preserve"> in </w:t>
      </w:r>
      <w:proofErr w:type="spellStart"/>
      <w:r w:rsidRPr="003A134E">
        <w:rPr>
          <w:rFonts w:ascii="Arial" w:hAnsi="Arial" w:cs="Arial"/>
          <w:iCs/>
          <w:sz w:val="24"/>
          <w:szCs w:val="24"/>
        </w:rPr>
        <w:t>Domestic</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Violence</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Shelters</w:t>
      </w:r>
      <w:proofErr w:type="spellEnd"/>
      <w:r w:rsidRPr="003A134E">
        <w:rPr>
          <w:rFonts w:ascii="Arial" w:hAnsi="Arial" w:cs="Arial"/>
          <w:iCs/>
          <w:sz w:val="24"/>
          <w:szCs w:val="24"/>
        </w:rPr>
        <w:t xml:space="preserve">. </w:t>
      </w:r>
      <w:proofErr w:type="spellStart"/>
      <w:r w:rsidRPr="003A134E">
        <w:rPr>
          <w:rFonts w:ascii="Arial" w:hAnsi="Arial" w:cs="Arial"/>
          <w:b/>
          <w:iCs/>
          <w:sz w:val="24"/>
          <w:szCs w:val="24"/>
        </w:rPr>
        <w:t>Women</w:t>
      </w:r>
      <w:proofErr w:type="spellEnd"/>
      <w:r w:rsidRPr="003A134E">
        <w:rPr>
          <w:rFonts w:ascii="Arial" w:hAnsi="Arial" w:cs="Arial"/>
          <w:b/>
          <w:iCs/>
          <w:sz w:val="24"/>
          <w:szCs w:val="24"/>
        </w:rPr>
        <w:t xml:space="preserve"> &amp; Health</w:t>
      </w:r>
      <w:r w:rsidRPr="003A134E">
        <w:rPr>
          <w:rFonts w:ascii="Arial" w:hAnsi="Arial" w:cs="Arial"/>
          <w:iCs/>
          <w:sz w:val="24"/>
          <w:szCs w:val="24"/>
        </w:rPr>
        <w:t>, v.55, n.3, p.334–352, 2015</w:t>
      </w:r>
      <w:r w:rsidRPr="003A134E">
        <w:rPr>
          <w:rFonts w:ascii="Arial" w:hAnsi="Arial" w:cs="Arial"/>
          <w:sz w:val="24"/>
          <w:szCs w:val="24"/>
        </w:rPr>
        <w:t> doi:10.1080/03630242.2014.996726. Acesso em 22 de agosto de 2021</w:t>
      </w:r>
    </w:p>
    <w:p w14:paraId="477C2112" w14:textId="77777777" w:rsidR="00803355" w:rsidRPr="003A134E" w:rsidRDefault="00803355" w:rsidP="003A134E">
      <w:pPr>
        <w:spacing w:after="0" w:line="240" w:lineRule="auto"/>
        <w:rPr>
          <w:rFonts w:ascii="Arial" w:hAnsi="Arial" w:cs="Arial"/>
          <w:sz w:val="24"/>
          <w:szCs w:val="24"/>
        </w:rPr>
      </w:pPr>
    </w:p>
    <w:p w14:paraId="000D8C4E" w14:textId="77777777" w:rsidR="004350D4" w:rsidRPr="003A134E" w:rsidRDefault="004350D4" w:rsidP="003A134E">
      <w:pPr>
        <w:spacing w:after="0" w:line="240" w:lineRule="auto"/>
        <w:rPr>
          <w:rFonts w:ascii="Arial" w:hAnsi="Arial" w:cs="Arial"/>
          <w:sz w:val="24"/>
          <w:szCs w:val="24"/>
        </w:rPr>
      </w:pPr>
    </w:p>
    <w:p w14:paraId="22CC3ADE" w14:textId="77777777" w:rsidR="004F6ED4" w:rsidRPr="003A134E" w:rsidRDefault="004F6ED4" w:rsidP="003A134E">
      <w:pPr>
        <w:spacing w:after="0" w:line="240" w:lineRule="auto"/>
        <w:rPr>
          <w:rFonts w:ascii="Arial" w:hAnsi="Arial" w:cs="Arial"/>
          <w:sz w:val="24"/>
          <w:szCs w:val="24"/>
        </w:rPr>
      </w:pPr>
      <w:r w:rsidRPr="003A134E">
        <w:rPr>
          <w:rFonts w:ascii="Arial" w:hAnsi="Arial" w:cs="Arial"/>
          <w:sz w:val="24"/>
          <w:szCs w:val="24"/>
        </w:rPr>
        <w:t xml:space="preserve">EW, RAS; FERREIRA, GS; MORO, LM; ROCHA, KB. ESTIGMA E TESTE RÁPIDO NA ATENÇÃO BÁSICA: PERCEPÇÃO DE USUÁRIOS E PROFISSIONAIS. </w:t>
      </w:r>
      <w:proofErr w:type="spellStart"/>
      <w:r w:rsidRPr="003A134E">
        <w:rPr>
          <w:rFonts w:ascii="Arial" w:hAnsi="Arial" w:cs="Arial"/>
          <w:b/>
          <w:sz w:val="24"/>
          <w:szCs w:val="24"/>
        </w:rPr>
        <w:t>Rev</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Bras</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Promoç</w:t>
      </w:r>
      <w:proofErr w:type="spellEnd"/>
      <w:r w:rsidRPr="003A134E">
        <w:rPr>
          <w:rFonts w:ascii="Arial" w:hAnsi="Arial" w:cs="Arial"/>
          <w:b/>
          <w:sz w:val="24"/>
          <w:szCs w:val="24"/>
        </w:rPr>
        <w:t xml:space="preserve"> Saúde</w:t>
      </w:r>
      <w:r w:rsidRPr="003A134E">
        <w:rPr>
          <w:rFonts w:ascii="Arial" w:hAnsi="Arial" w:cs="Arial"/>
          <w:sz w:val="24"/>
          <w:szCs w:val="24"/>
        </w:rPr>
        <w:t>, v.31, n.3, p.1-11, 2018. Disponível em: https://periodicos.unifor.br/RBPS/article/view/7463. Acesso em 01 de out</w:t>
      </w:r>
      <w:r w:rsidR="000531D3" w:rsidRPr="003A134E">
        <w:rPr>
          <w:rFonts w:ascii="Arial" w:hAnsi="Arial" w:cs="Arial"/>
          <w:sz w:val="24"/>
          <w:szCs w:val="24"/>
        </w:rPr>
        <w:t>ubro</w:t>
      </w:r>
      <w:r w:rsidRPr="003A134E">
        <w:rPr>
          <w:rFonts w:ascii="Arial" w:hAnsi="Arial" w:cs="Arial"/>
          <w:sz w:val="24"/>
          <w:szCs w:val="24"/>
        </w:rPr>
        <w:t xml:space="preserve"> 2021.</w:t>
      </w:r>
    </w:p>
    <w:p w14:paraId="0FFB28C6" w14:textId="77777777" w:rsidR="00803355" w:rsidRPr="003A134E" w:rsidRDefault="00803355" w:rsidP="003A134E">
      <w:pPr>
        <w:spacing w:after="0" w:line="240" w:lineRule="auto"/>
        <w:rPr>
          <w:rFonts w:ascii="Arial" w:hAnsi="Arial" w:cs="Arial"/>
          <w:sz w:val="24"/>
          <w:szCs w:val="24"/>
        </w:rPr>
      </w:pPr>
    </w:p>
    <w:p w14:paraId="3157F80A" w14:textId="77777777" w:rsidR="00803355" w:rsidRPr="003A134E" w:rsidRDefault="00803355" w:rsidP="003A134E">
      <w:pPr>
        <w:spacing w:after="0" w:line="240" w:lineRule="auto"/>
        <w:rPr>
          <w:rFonts w:ascii="Arial" w:hAnsi="Arial" w:cs="Arial"/>
          <w:sz w:val="24"/>
          <w:szCs w:val="24"/>
        </w:rPr>
      </w:pPr>
    </w:p>
    <w:p w14:paraId="16D375BF" w14:textId="77777777" w:rsidR="00803355" w:rsidRPr="003A134E" w:rsidRDefault="00803355" w:rsidP="003A134E">
      <w:pPr>
        <w:spacing w:after="0" w:line="240" w:lineRule="auto"/>
        <w:rPr>
          <w:rFonts w:ascii="Arial" w:hAnsi="Arial" w:cs="Arial"/>
          <w:sz w:val="24"/>
          <w:szCs w:val="24"/>
        </w:rPr>
      </w:pPr>
      <w:r w:rsidRPr="003A134E">
        <w:rPr>
          <w:rFonts w:ascii="Arial" w:hAnsi="Arial" w:cs="Arial"/>
          <w:sz w:val="24"/>
          <w:szCs w:val="24"/>
        </w:rPr>
        <w:t xml:space="preserve">FACHA, W.; KASSAHUN, W.; WORKICHO, A. Preditores de teste de HIV iniciado pelo provedor e recusa de aconselhamento por clientes do departamento de pacientes externos na zona de </w:t>
      </w:r>
      <w:proofErr w:type="spellStart"/>
      <w:r w:rsidRPr="003A134E">
        <w:rPr>
          <w:rFonts w:ascii="Arial" w:hAnsi="Arial" w:cs="Arial"/>
          <w:sz w:val="24"/>
          <w:szCs w:val="24"/>
        </w:rPr>
        <w:t>Wolaita</w:t>
      </w:r>
      <w:proofErr w:type="spellEnd"/>
      <w:r w:rsidRPr="003A134E">
        <w:rPr>
          <w:rFonts w:ascii="Arial" w:hAnsi="Arial" w:cs="Arial"/>
          <w:sz w:val="24"/>
          <w:szCs w:val="24"/>
        </w:rPr>
        <w:t xml:space="preserve">, sul da Etiópia: um estudo de caso-controle. </w:t>
      </w:r>
      <w:r w:rsidRPr="003A134E">
        <w:rPr>
          <w:rFonts w:ascii="Arial" w:hAnsi="Arial" w:cs="Arial"/>
          <w:b/>
          <w:sz w:val="24"/>
          <w:szCs w:val="24"/>
        </w:rPr>
        <w:t xml:space="preserve">BMC </w:t>
      </w:r>
      <w:proofErr w:type="spellStart"/>
      <w:r w:rsidRPr="003A134E">
        <w:rPr>
          <w:rFonts w:ascii="Arial" w:hAnsi="Arial" w:cs="Arial"/>
          <w:b/>
          <w:sz w:val="24"/>
          <w:szCs w:val="24"/>
        </w:rPr>
        <w:t>Public</w:t>
      </w:r>
      <w:proofErr w:type="spellEnd"/>
      <w:r w:rsidRPr="003A134E">
        <w:rPr>
          <w:rFonts w:ascii="Arial" w:hAnsi="Arial" w:cs="Arial"/>
          <w:b/>
          <w:sz w:val="24"/>
          <w:szCs w:val="24"/>
        </w:rPr>
        <w:t xml:space="preserve"> Health,</w:t>
      </w:r>
      <w:r w:rsidRPr="003A134E">
        <w:rPr>
          <w:rFonts w:ascii="Arial" w:hAnsi="Arial" w:cs="Arial"/>
          <w:sz w:val="24"/>
          <w:szCs w:val="24"/>
        </w:rPr>
        <w:t xml:space="preserve"> v.16, n.1, p.1-8, 2016. </w:t>
      </w:r>
      <w:proofErr w:type="spellStart"/>
      <w:r w:rsidRPr="003A134E">
        <w:rPr>
          <w:rFonts w:ascii="Arial" w:hAnsi="Arial" w:cs="Arial"/>
          <w:sz w:val="24"/>
          <w:szCs w:val="24"/>
        </w:rPr>
        <w:t>doi</w:t>
      </w:r>
      <w:proofErr w:type="spellEnd"/>
      <w:r w:rsidRPr="003A134E">
        <w:rPr>
          <w:rFonts w:ascii="Arial" w:hAnsi="Arial" w:cs="Arial"/>
          <w:sz w:val="24"/>
          <w:szCs w:val="24"/>
        </w:rPr>
        <w:t>: 10.1186 / s12889-016-3452-8 Acesso em 15 de setembro de 2021.</w:t>
      </w:r>
    </w:p>
    <w:p w14:paraId="4958D942" w14:textId="77777777" w:rsidR="004F6ED4" w:rsidRPr="003A134E" w:rsidRDefault="004F6ED4" w:rsidP="003A134E">
      <w:pPr>
        <w:spacing w:after="0" w:line="240" w:lineRule="auto"/>
        <w:rPr>
          <w:rFonts w:ascii="Arial" w:hAnsi="Arial" w:cs="Arial"/>
          <w:sz w:val="24"/>
          <w:szCs w:val="24"/>
        </w:rPr>
      </w:pPr>
    </w:p>
    <w:p w14:paraId="70938DA5" w14:textId="77777777" w:rsidR="000016BD" w:rsidRPr="003A134E" w:rsidRDefault="000016BD" w:rsidP="003A134E">
      <w:pPr>
        <w:spacing w:after="0" w:line="240" w:lineRule="auto"/>
        <w:rPr>
          <w:rFonts w:ascii="Arial" w:hAnsi="Arial" w:cs="Arial"/>
          <w:sz w:val="24"/>
          <w:szCs w:val="24"/>
        </w:rPr>
      </w:pPr>
    </w:p>
    <w:p w14:paraId="67ADD685" w14:textId="77777777" w:rsidR="000016BD" w:rsidRPr="003A134E" w:rsidRDefault="008D41EB" w:rsidP="003A134E">
      <w:pPr>
        <w:spacing w:after="0" w:line="276" w:lineRule="auto"/>
        <w:rPr>
          <w:rFonts w:ascii="Arial" w:hAnsi="Arial" w:cs="Arial"/>
          <w:sz w:val="24"/>
          <w:szCs w:val="24"/>
        </w:rPr>
      </w:pPr>
      <w:r w:rsidRPr="003A134E">
        <w:rPr>
          <w:rFonts w:ascii="Arial" w:hAnsi="Arial" w:cs="Arial"/>
          <w:sz w:val="24"/>
          <w:szCs w:val="24"/>
        </w:rPr>
        <w:t>FERREIRA</w:t>
      </w:r>
      <w:r w:rsidR="000016BD" w:rsidRPr="003A134E">
        <w:rPr>
          <w:rFonts w:ascii="Arial" w:hAnsi="Arial" w:cs="Arial"/>
          <w:sz w:val="24"/>
          <w:szCs w:val="24"/>
        </w:rPr>
        <w:t xml:space="preserve">, C. O; VIANA, A. S. A.; SILVA, A. A.; REZENDE, R. E. A.; GOMES, A. V. T. M.; DAVOGLIO, R. S. Perfil epidemiológico dos usuários de um centro de testagem e aconselhamento da Bahia. </w:t>
      </w:r>
      <w:r w:rsidR="000016BD" w:rsidRPr="003A134E">
        <w:rPr>
          <w:rFonts w:ascii="Arial" w:hAnsi="Arial" w:cs="Arial"/>
          <w:b/>
          <w:sz w:val="24"/>
          <w:szCs w:val="24"/>
        </w:rPr>
        <w:t>Revista Baiana de Saúde Pública.</w:t>
      </w:r>
      <w:r w:rsidR="000016BD" w:rsidRPr="003A134E">
        <w:rPr>
          <w:rFonts w:ascii="Arial" w:hAnsi="Arial" w:cs="Arial"/>
          <w:sz w:val="24"/>
          <w:szCs w:val="24"/>
        </w:rPr>
        <w:t xml:space="preserve"> v. 40, n. 2, p. 388-409 abr./jun. 2016. Disponível em: https://rbsp.sesab.ba.gov.br/index.php/rbsp/article/view/1980. Acesso em 10 de ago</w:t>
      </w:r>
      <w:r w:rsidR="000531D3" w:rsidRPr="003A134E">
        <w:rPr>
          <w:rFonts w:ascii="Arial" w:hAnsi="Arial" w:cs="Arial"/>
          <w:sz w:val="24"/>
          <w:szCs w:val="24"/>
        </w:rPr>
        <w:t>sto de</w:t>
      </w:r>
      <w:r w:rsidR="000016BD" w:rsidRPr="003A134E">
        <w:rPr>
          <w:rFonts w:ascii="Arial" w:hAnsi="Arial" w:cs="Arial"/>
          <w:sz w:val="24"/>
          <w:szCs w:val="24"/>
        </w:rPr>
        <w:t xml:space="preserve"> 2021.</w:t>
      </w:r>
    </w:p>
    <w:p w14:paraId="130B9598" w14:textId="77777777" w:rsidR="000016BD" w:rsidRPr="003A134E" w:rsidRDefault="000016BD" w:rsidP="003A134E">
      <w:pPr>
        <w:spacing w:after="0" w:line="240" w:lineRule="auto"/>
        <w:rPr>
          <w:rFonts w:ascii="Arial" w:hAnsi="Arial" w:cs="Arial"/>
          <w:sz w:val="24"/>
          <w:szCs w:val="24"/>
        </w:rPr>
      </w:pPr>
    </w:p>
    <w:p w14:paraId="3E76A390" w14:textId="77777777" w:rsidR="003A134E" w:rsidRPr="003A134E" w:rsidRDefault="003A134E" w:rsidP="003A134E">
      <w:pPr>
        <w:spacing w:after="0" w:line="240" w:lineRule="auto"/>
        <w:rPr>
          <w:rFonts w:ascii="Arial" w:hAnsi="Arial" w:cs="Arial"/>
          <w:sz w:val="24"/>
          <w:szCs w:val="24"/>
        </w:rPr>
      </w:pPr>
    </w:p>
    <w:p w14:paraId="686D9FC1"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t xml:space="preserve">GARTNER, Leslie P.; JAMES L. </w:t>
      </w:r>
      <w:proofErr w:type="spellStart"/>
      <w:r w:rsidRPr="003A134E">
        <w:rPr>
          <w:rFonts w:ascii="Arial" w:hAnsi="Arial" w:cs="Arial"/>
          <w:sz w:val="24"/>
          <w:szCs w:val="24"/>
        </w:rPr>
        <w:t>Hiatt</w:t>
      </w:r>
      <w:proofErr w:type="spellEnd"/>
      <w:r w:rsidRPr="003A134E">
        <w:rPr>
          <w:rFonts w:ascii="Arial" w:hAnsi="Arial" w:cs="Arial"/>
          <w:sz w:val="24"/>
          <w:szCs w:val="24"/>
        </w:rPr>
        <w:t xml:space="preserve">. </w:t>
      </w:r>
      <w:r w:rsidRPr="003A134E">
        <w:rPr>
          <w:rFonts w:ascii="Arial" w:hAnsi="Arial" w:cs="Arial"/>
          <w:b/>
          <w:sz w:val="24"/>
          <w:szCs w:val="24"/>
        </w:rPr>
        <w:t>Tratado de Histologia em Cores</w:t>
      </w:r>
      <w:r w:rsidRPr="003A134E">
        <w:rPr>
          <w:rFonts w:ascii="Arial" w:hAnsi="Arial" w:cs="Arial"/>
          <w:sz w:val="24"/>
          <w:szCs w:val="24"/>
        </w:rPr>
        <w:t>: (Tradução de Thais Porto Amadeu et al) – Rio de janeiro: Elsevier, 2007.</w:t>
      </w:r>
    </w:p>
    <w:p w14:paraId="5096A427" w14:textId="77777777" w:rsidR="009F7015" w:rsidRPr="003A134E" w:rsidRDefault="009F7015" w:rsidP="003A134E">
      <w:pPr>
        <w:spacing w:after="0" w:line="240" w:lineRule="auto"/>
        <w:rPr>
          <w:rFonts w:ascii="Arial" w:hAnsi="Arial" w:cs="Arial"/>
          <w:sz w:val="24"/>
          <w:szCs w:val="24"/>
        </w:rPr>
      </w:pPr>
    </w:p>
    <w:p w14:paraId="3E243B5E" w14:textId="77777777" w:rsidR="003A134E" w:rsidRPr="003A134E" w:rsidRDefault="003A134E" w:rsidP="003A134E">
      <w:pPr>
        <w:spacing w:after="0" w:line="240" w:lineRule="auto"/>
        <w:rPr>
          <w:rFonts w:ascii="Arial" w:hAnsi="Arial" w:cs="Arial"/>
          <w:sz w:val="24"/>
          <w:szCs w:val="24"/>
        </w:rPr>
      </w:pPr>
    </w:p>
    <w:p w14:paraId="0F065EC4" w14:textId="77777777" w:rsidR="009F7015" w:rsidRPr="003A134E" w:rsidRDefault="009F7015" w:rsidP="003A134E">
      <w:pPr>
        <w:spacing w:after="0" w:line="240" w:lineRule="auto"/>
        <w:rPr>
          <w:rFonts w:ascii="Arial" w:hAnsi="Arial" w:cs="Arial"/>
          <w:sz w:val="24"/>
          <w:szCs w:val="24"/>
        </w:rPr>
      </w:pPr>
      <w:r w:rsidRPr="003A134E">
        <w:rPr>
          <w:rFonts w:ascii="Arial" w:hAnsi="Arial" w:cs="Arial"/>
          <w:sz w:val="24"/>
          <w:szCs w:val="24"/>
        </w:rPr>
        <w:t xml:space="preserve">GASPARYAN, A. Y.; AYVAZYAN, L.; BLACKMORE, H.; KITAS, G. D. </w:t>
      </w:r>
      <w:proofErr w:type="spellStart"/>
      <w:r w:rsidRPr="003A134E">
        <w:rPr>
          <w:rFonts w:ascii="Arial" w:hAnsi="Arial" w:cs="Arial"/>
          <w:sz w:val="24"/>
          <w:szCs w:val="24"/>
        </w:rPr>
        <w:t>Writing</w:t>
      </w:r>
      <w:proofErr w:type="spellEnd"/>
      <w:r w:rsidRPr="003A134E">
        <w:rPr>
          <w:rFonts w:ascii="Arial" w:hAnsi="Arial" w:cs="Arial"/>
          <w:sz w:val="24"/>
          <w:szCs w:val="24"/>
        </w:rPr>
        <w:t xml:space="preserve"> a </w:t>
      </w:r>
      <w:proofErr w:type="spellStart"/>
      <w:r w:rsidRPr="003A134E">
        <w:rPr>
          <w:rFonts w:ascii="Arial" w:hAnsi="Arial" w:cs="Arial"/>
          <w:sz w:val="24"/>
          <w:szCs w:val="24"/>
        </w:rPr>
        <w:t>narrative</w:t>
      </w:r>
      <w:proofErr w:type="spellEnd"/>
      <w:r w:rsidRPr="003A134E">
        <w:rPr>
          <w:rFonts w:ascii="Arial" w:hAnsi="Arial" w:cs="Arial"/>
          <w:sz w:val="24"/>
          <w:szCs w:val="24"/>
        </w:rPr>
        <w:t xml:space="preserve"> </w:t>
      </w:r>
      <w:proofErr w:type="spellStart"/>
      <w:r w:rsidRPr="003A134E">
        <w:rPr>
          <w:rFonts w:ascii="Arial" w:hAnsi="Arial" w:cs="Arial"/>
          <w:sz w:val="24"/>
          <w:szCs w:val="24"/>
        </w:rPr>
        <w:t>biomedical</w:t>
      </w:r>
      <w:proofErr w:type="spellEnd"/>
      <w:r w:rsidRPr="003A134E">
        <w:rPr>
          <w:rFonts w:ascii="Arial" w:hAnsi="Arial" w:cs="Arial"/>
          <w:sz w:val="24"/>
          <w:szCs w:val="24"/>
        </w:rPr>
        <w:t xml:space="preserve"> review: </w:t>
      </w:r>
      <w:proofErr w:type="spellStart"/>
      <w:r w:rsidRPr="003A134E">
        <w:rPr>
          <w:rFonts w:ascii="Arial" w:hAnsi="Arial" w:cs="Arial"/>
          <w:sz w:val="24"/>
          <w:szCs w:val="24"/>
        </w:rPr>
        <w:t>considerations</w:t>
      </w:r>
      <w:proofErr w:type="spellEnd"/>
      <w:r w:rsidRPr="003A134E">
        <w:rPr>
          <w:rFonts w:ascii="Arial" w:hAnsi="Arial" w:cs="Arial"/>
          <w:sz w:val="24"/>
          <w:szCs w:val="24"/>
        </w:rPr>
        <w:t xml:space="preserve"> for </w:t>
      </w:r>
      <w:proofErr w:type="spellStart"/>
      <w:r w:rsidRPr="003A134E">
        <w:rPr>
          <w:rFonts w:ascii="Arial" w:hAnsi="Arial" w:cs="Arial"/>
          <w:sz w:val="24"/>
          <w:szCs w:val="24"/>
        </w:rPr>
        <w:t>authors</w:t>
      </w:r>
      <w:proofErr w:type="spellEnd"/>
      <w:r w:rsidRPr="003A134E">
        <w:rPr>
          <w:rFonts w:ascii="Arial" w:hAnsi="Arial" w:cs="Arial"/>
          <w:sz w:val="24"/>
          <w:szCs w:val="24"/>
        </w:rPr>
        <w:t xml:space="preserve">, </w:t>
      </w:r>
      <w:proofErr w:type="spellStart"/>
      <w:r w:rsidRPr="003A134E">
        <w:rPr>
          <w:rFonts w:ascii="Arial" w:hAnsi="Arial" w:cs="Arial"/>
          <w:sz w:val="24"/>
          <w:szCs w:val="24"/>
        </w:rPr>
        <w:t>peer</w:t>
      </w:r>
      <w:proofErr w:type="spellEnd"/>
      <w:r w:rsidRPr="003A134E">
        <w:rPr>
          <w:rFonts w:ascii="Arial" w:hAnsi="Arial" w:cs="Arial"/>
          <w:sz w:val="24"/>
          <w:szCs w:val="24"/>
        </w:rPr>
        <w:t xml:space="preserve"> </w:t>
      </w:r>
      <w:proofErr w:type="spellStart"/>
      <w:r w:rsidRPr="003A134E">
        <w:rPr>
          <w:rFonts w:ascii="Arial" w:hAnsi="Arial" w:cs="Arial"/>
          <w:sz w:val="24"/>
          <w:szCs w:val="24"/>
        </w:rPr>
        <w:t>reviewers</w:t>
      </w:r>
      <w:proofErr w:type="spellEnd"/>
      <w:r w:rsidRPr="003A134E">
        <w:rPr>
          <w:rFonts w:ascii="Arial" w:hAnsi="Arial" w:cs="Arial"/>
          <w:sz w:val="24"/>
          <w:szCs w:val="24"/>
        </w:rPr>
        <w:t xml:space="preserve">, </w:t>
      </w:r>
      <w:proofErr w:type="spellStart"/>
      <w:r w:rsidRPr="003A134E">
        <w:rPr>
          <w:rFonts w:ascii="Arial" w:hAnsi="Arial" w:cs="Arial"/>
          <w:sz w:val="24"/>
          <w:szCs w:val="24"/>
        </w:rPr>
        <w:t>and</w:t>
      </w:r>
      <w:proofErr w:type="spellEnd"/>
      <w:r w:rsidRPr="003A134E">
        <w:rPr>
          <w:rFonts w:ascii="Arial" w:hAnsi="Arial" w:cs="Arial"/>
          <w:sz w:val="24"/>
          <w:szCs w:val="24"/>
        </w:rPr>
        <w:t xml:space="preserve"> </w:t>
      </w:r>
      <w:proofErr w:type="spellStart"/>
      <w:r w:rsidRPr="003A134E">
        <w:rPr>
          <w:rFonts w:ascii="Arial" w:hAnsi="Arial" w:cs="Arial"/>
          <w:sz w:val="24"/>
          <w:szCs w:val="24"/>
        </w:rPr>
        <w:t>editors</w:t>
      </w:r>
      <w:proofErr w:type="spellEnd"/>
      <w:r w:rsidRPr="003A134E">
        <w:rPr>
          <w:rFonts w:ascii="Arial" w:hAnsi="Arial" w:cs="Arial"/>
          <w:sz w:val="24"/>
          <w:szCs w:val="24"/>
        </w:rPr>
        <w:t xml:space="preserve">. </w:t>
      </w:r>
      <w:proofErr w:type="spellStart"/>
      <w:r w:rsidRPr="003A134E">
        <w:rPr>
          <w:rFonts w:ascii="Arial" w:hAnsi="Arial" w:cs="Arial"/>
          <w:b/>
          <w:sz w:val="24"/>
          <w:szCs w:val="24"/>
        </w:rPr>
        <w:t>Rheumatol</w:t>
      </w:r>
      <w:proofErr w:type="spellEnd"/>
      <w:r w:rsidRPr="003A134E">
        <w:rPr>
          <w:rFonts w:ascii="Arial" w:hAnsi="Arial" w:cs="Arial"/>
          <w:b/>
          <w:sz w:val="24"/>
          <w:szCs w:val="24"/>
        </w:rPr>
        <w:t xml:space="preserve"> Int</w:t>
      </w:r>
      <w:r w:rsidRPr="003A134E">
        <w:rPr>
          <w:rFonts w:ascii="Arial" w:hAnsi="Arial" w:cs="Arial"/>
          <w:sz w:val="24"/>
          <w:szCs w:val="24"/>
        </w:rPr>
        <w:t xml:space="preserve">. v.31, n.11, p.1409-17, jul. 2011. </w:t>
      </w:r>
      <w:proofErr w:type="spellStart"/>
      <w:r w:rsidRPr="003A134E">
        <w:rPr>
          <w:rFonts w:ascii="Arial" w:hAnsi="Arial" w:cs="Arial"/>
          <w:sz w:val="24"/>
          <w:szCs w:val="24"/>
        </w:rPr>
        <w:t>Available</w:t>
      </w:r>
      <w:proofErr w:type="spellEnd"/>
      <w:r w:rsidRPr="003A134E">
        <w:rPr>
          <w:rFonts w:ascii="Arial" w:hAnsi="Arial" w:cs="Arial"/>
          <w:sz w:val="24"/>
          <w:szCs w:val="24"/>
        </w:rPr>
        <w:t xml:space="preserve"> </w:t>
      </w:r>
      <w:proofErr w:type="spellStart"/>
      <w:r w:rsidRPr="003A134E">
        <w:rPr>
          <w:rFonts w:ascii="Arial" w:hAnsi="Arial" w:cs="Arial"/>
          <w:sz w:val="24"/>
          <w:szCs w:val="24"/>
        </w:rPr>
        <w:t>from</w:t>
      </w:r>
      <w:proofErr w:type="spellEnd"/>
      <w:r w:rsidRPr="003A134E">
        <w:rPr>
          <w:rFonts w:ascii="Arial" w:hAnsi="Arial" w:cs="Arial"/>
          <w:sz w:val="24"/>
          <w:szCs w:val="24"/>
        </w:rPr>
        <w:t xml:space="preserve">: </w:t>
      </w:r>
      <w:proofErr w:type="spellStart"/>
      <w:r w:rsidRPr="003A134E">
        <w:rPr>
          <w:rFonts w:ascii="Arial" w:hAnsi="Arial" w:cs="Arial"/>
          <w:sz w:val="24"/>
          <w:szCs w:val="24"/>
        </w:rPr>
        <w:t>doi</w:t>
      </w:r>
      <w:proofErr w:type="spellEnd"/>
      <w:r w:rsidRPr="003A134E">
        <w:rPr>
          <w:rFonts w:ascii="Arial" w:hAnsi="Arial" w:cs="Arial"/>
          <w:sz w:val="24"/>
          <w:szCs w:val="24"/>
        </w:rPr>
        <w:t xml:space="preserve"> 10.1007/s00296-011-1999-3 Acesso em: 30 maio de 2021.</w:t>
      </w:r>
    </w:p>
    <w:p w14:paraId="026E41F9" w14:textId="77777777" w:rsidR="004350D4" w:rsidRPr="003A134E" w:rsidRDefault="004350D4" w:rsidP="003A134E">
      <w:pPr>
        <w:spacing w:after="0" w:line="240" w:lineRule="auto"/>
        <w:rPr>
          <w:rFonts w:ascii="Arial" w:hAnsi="Arial" w:cs="Arial"/>
          <w:sz w:val="24"/>
          <w:szCs w:val="24"/>
        </w:rPr>
      </w:pPr>
    </w:p>
    <w:p w14:paraId="5AE5ACD8" w14:textId="77777777" w:rsidR="003A134E" w:rsidRPr="003A134E" w:rsidRDefault="003A134E" w:rsidP="003A134E">
      <w:pPr>
        <w:spacing w:after="0" w:line="240" w:lineRule="auto"/>
        <w:rPr>
          <w:rFonts w:ascii="Arial" w:hAnsi="Arial" w:cs="Arial"/>
          <w:sz w:val="24"/>
          <w:szCs w:val="24"/>
        </w:rPr>
      </w:pPr>
    </w:p>
    <w:p w14:paraId="3824CDF0" w14:textId="77777777" w:rsidR="00446C56" w:rsidRPr="003A134E" w:rsidRDefault="00446C56" w:rsidP="003A134E">
      <w:pPr>
        <w:shd w:val="clear" w:color="auto" w:fill="FFFFFF"/>
        <w:spacing w:after="0" w:line="240" w:lineRule="auto"/>
        <w:rPr>
          <w:rFonts w:ascii="Arial" w:eastAsia="Times New Roman" w:hAnsi="Arial" w:cs="Arial"/>
          <w:sz w:val="24"/>
          <w:szCs w:val="24"/>
          <w:lang w:eastAsia="pt-BR"/>
        </w:rPr>
      </w:pPr>
      <w:r w:rsidRPr="003A134E">
        <w:rPr>
          <w:rFonts w:ascii="Arial" w:eastAsia="Times New Roman" w:hAnsi="Arial" w:cs="Arial"/>
          <w:sz w:val="24"/>
          <w:szCs w:val="24"/>
          <w:lang w:eastAsia="pt-BR"/>
        </w:rPr>
        <w:t xml:space="preserve">GOMES, E. S. S.; GALINDO, W. C. M. EQUIPES DE SAÚDE DA FAMÍLIA FRENTE À TESTAGEM E AO ACONSELHAMENTO DAS IST, HIV-AIDS. </w:t>
      </w:r>
      <w:r w:rsidRPr="003A134E">
        <w:rPr>
          <w:rFonts w:ascii="Arial" w:eastAsia="Times New Roman" w:hAnsi="Arial" w:cs="Arial"/>
          <w:b/>
          <w:sz w:val="24"/>
          <w:szCs w:val="24"/>
          <w:lang w:eastAsia="pt-BR"/>
        </w:rPr>
        <w:t>Revista Baiana de Saúde Pública.</w:t>
      </w:r>
      <w:r w:rsidRPr="003A134E">
        <w:rPr>
          <w:rFonts w:ascii="Arial" w:eastAsia="Times New Roman" w:hAnsi="Arial" w:cs="Arial"/>
          <w:sz w:val="24"/>
          <w:szCs w:val="24"/>
          <w:lang w:eastAsia="pt-BR"/>
        </w:rPr>
        <w:t xml:space="preserve"> v. 41, n. 3, p. 628-649, jul./set. 2017. Disponível em: </w:t>
      </w:r>
      <w:r w:rsidRPr="003A134E">
        <w:rPr>
          <w:rFonts w:ascii="Arial" w:eastAsia="Times New Roman" w:hAnsi="Arial" w:cs="Arial"/>
          <w:sz w:val="24"/>
          <w:szCs w:val="24"/>
          <w:lang w:eastAsia="pt-BR"/>
        </w:rPr>
        <w:lastRenderedPageBreak/>
        <w:t>https://rbsp.sesab.ba.gov.br/index.php/rbsp/article/view/23</w:t>
      </w:r>
      <w:r w:rsidR="000531D3" w:rsidRPr="003A134E">
        <w:rPr>
          <w:rFonts w:ascii="Arial" w:eastAsia="Times New Roman" w:hAnsi="Arial" w:cs="Arial"/>
          <w:sz w:val="24"/>
          <w:szCs w:val="24"/>
          <w:lang w:eastAsia="pt-BR"/>
        </w:rPr>
        <w:t xml:space="preserve">76/2288 Acesso em 12 de setembro de </w:t>
      </w:r>
      <w:r w:rsidRPr="003A134E">
        <w:rPr>
          <w:rFonts w:ascii="Arial" w:eastAsia="Times New Roman" w:hAnsi="Arial" w:cs="Arial"/>
          <w:sz w:val="24"/>
          <w:szCs w:val="24"/>
          <w:lang w:eastAsia="pt-BR"/>
        </w:rPr>
        <w:t>2021.</w:t>
      </w:r>
    </w:p>
    <w:p w14:paraId="76FD3724" w14:textId="77777777" w:rsidR="00446C56" w:rsidRPr="003A134E" w:rsidRDefault="00446C56" w:rsidP="003A134E">
      <w:pPr>
        <w:spacing w:after="0" w:line="240" w:lineRule="auto"/>
        <w:rPr>
          <w:rFonts w:ascii="Arial" w:hAnsi="Arial" w:cs="Arial"/>
          <w:sz w:val="24"/>
          <w:szCs w:val="24"/>
        </w:rPr>
      </w:pPr>
    </w:p>
    <w:p w14:paraId="6B3960CD" w14:textId="77777777" w:rsidR="00446C56" w:rsidRPr="003A134E" w:rsidRDefault="00446C56" w:rsidP="003A134E">
      <w:pPr>
        <w:spacing w:after="0" w:line="240" w:lineRule="auto"/>
        <w:rPr>
          <w:rFonts w:ascii="Arial" w:hAnsi="Arial" w:cs="Arial"/>
          <w:sz w:val="24"/>
          <w:szCs w:val="24"/>
        </w:rPr>
      </w:pPr>
    </w:p>
    <w:p w14:paraId="13439B13"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t xml:space="preserve">JUNIOR, W. B.; SHIRATSU, R.; PINTO, V. Abordagem nas doenças sexualmente transmissíveis. </w:t>
      </w:r>
      <w:r w:rsidRPr="003A134E">
        <w:rPr>
          <w:rFonts w:ascii="Arial" w:hAnsi="Arial" w:cs="Arial"/>
          <w:b/>
          <w:sz w:val="24"/>
          <w:szCs w:val="24"/>
        </w:rPr>
        <w:t>Anais Brasileiros de Dermatologia</w:t>
      </w:r>
      <w:r w:rsidRPr="003A134E">
        <w:rPr>
          <w:rFonts w:ascii="Arial" w:hAnsi="Arial" w:cs="Arial"/>
          <w:sz w:val="24"/>
          <w:szCs w:val="24"/>
        </w:rPr>
        <w:t xml:space="preserve">, São Paulo, v. 84 n. 2, p. 151-59, 2009. Disponível em: https://www.scielo.br/scielo.php?script=sci_arttext&amp;pid=S0365-05962009000200008. Acesso em 23 de abril de 2021. </w:t>
      </w:r>
    </w:p>
    <w:p w14:paraId="23A0F275" w14:textId="77777777" w:rsidR="00956C6A" w:rsidRPr="003A134E" w:rsidRDefault="00956C6A" w:rsidP="003A134E">
      <w:pPr>
        <w:spacing w:after="0" w:line="240" w:lineRule="auto"/>
        <w:rPr>
          <w:rFonts w:ascii="Arial" w:hAnsi="Arial" w:cs="Arial"/>
          <w:sz w:val="24"/>
          <w:szCs w:val="24"/>
        </w:rPr>
      </w:pPr>
    </w:p>
    <w:p w14:paraId="70824213" w14:textId="77777777" w:rsidR="003A134E" w:rsidRPr="003A134E" w:rsidRDefault="003A134E" w:rsidP="003A134E">
      <w:pPr>
        <w:spacing w:after="0" w:line="240" w:lineRule="auto"/>
        <w:rPr>
          <w:rFonts w:ascii="Arial" w:hAnsi="Arial" w:cs="Arial"/>
          <w:sz w:val="24"/>
          <w:szCs w:val="24"/>
        </w:rPr>
      </w:pPr>
    </w:p>
    <w:p w14:paraId="502DCF5C" w14:textId="77777777" w:rsidR="00956C6A" w:rsidRPr="003A134E" w:rsidRDefault="00956C6A" w:rsidP="003A134E">
      <w:pPr>
        <w:spacing w:after="0" w:line="240" w:lineRule="auto"/>
        <w:rPr>
          <w:rFonts w:ascii="Arial" w:hAnsi="Arial" w:cs="Arial"/>
          <w:sz w:val="24"/>
          <w:szCs w:val="24"/>
        </w:rPr>
      </w:pPr>
      <w:r w:rsidRPr="003A134E">
        <w:rPr>
          <w:rFonts w:ascii="Arial" w:hAnsi="Arial" w:cs="Arial"/>
          <w:sz w:val="24"/>
          <w:szCs w:val="24"/>
        </w:rPr>
        <w:t>JUNIOR, JA</w:t>
      </w:r>
      <w:r w:rsidR="00B5204D" w:rsidRPr="003A134E">
        <w:rPr>
          <w:rFonts w:ascii="Arial" w:hAnsi="Arial" w:cs="Arial"/>
          <w:sz w:val="24"/>
          <w:szCs w:val="24"/>
        </w:rPr>
        <w:t>A</w:t>
      </w:r>
      <w:r w:rsidRPr="003A134E">
        <w:rPr>
          <w:rFonts w:ascii="Arial" w:hAnsi="Arial" w:cs="Arial"/>
          <w:sz w:val="24"/>
          <w:szCs w:val="24"/>
        </w:rPr>
        <w:t xml:space="preserve">; MORAES, AAS; BARRETO, MASA; SANTOS, FS; SUTO, CSS; PAIVA LBF. Teste rápido para HIV: representações sociais de profissionais da atenção básica. </w:t>
      </w:r>
      <w:proofErr w:type="spellStart"/>
      <w:r w:rsidRPr="003A134E">
        <w:rPr>
          <w:rFonts w:ascii="Arial" w:hAnsi="Arial" w:cs="Arial"/>
          <w:b/>
          <w:sz w:val="24"/>
          <w:szCs w:val="24"/>
        </w:rPr>
        <w:t>Rev</w:t>
      </w:r>
      <w:proofErr w:type="spellEnd"/>
      <w:r w:rsidRPr="003A134E">
        <w:rPr>
          <w:rFonts w:ascii="Arial" w:hAnsi="Arial" w:cs="Arial"/>
          <w:b/>
          <w:sz w:val="24"/>
          <w:szCs w:val="24"/>
        </w:rPr>
        <w:t xml:space="preserve"> baiana </w:t>
      </w:r>
      <w:proofErr w:type="spellStart"/>
      <w:r w:rsidRPr="003A134E">
        <w:rPr>
          <w:rFonts w:ascii="Arial" w:hAnsi="Arial" w:cs="Arial"/>
          <w:b/>
          <w:sz w:val="24"/>
          <w:szCs w:val="24"/>
        </w:rPr>
        <w:t>enferm</w:t>
      </w:r>
      <w:proofErr w:type="spellEnd"/>
      <w:r w:rsidRPr="003A134E">
        <w:rPr>
          <w:rFonts w:ascii="Arial" w:hAnsi="Arial" w:cs="Arial"/>
          <w:sz w:val="24"/>
          <w:szCs w:val="24"/>
        </w:rPr>
        <w:t>, v.32, n.1, p. 1-8, 2018. Disponível em: https://www.researchgate.net/publication/327131740_TESTE_RAPIDO_PARA_HIV_REPRESENTACOES_SOCIAIS_DE_PROFISSIONAIS_DA_ATENCAO_BASICA/link/5b7b992fa6fdcc5f8b583231/download. Acesso em 02 de setembro de 2021.</w:t>
      </w:r>
    </w:p>
    <w:p w14:paraId="0878CB06" w14:textId="77777777" w:rsidR="00956C6A" w:rsidRPr="003A134E" w:rsidRDefault="00956C6A" w:rsidP="003A134E">
      <w:pPr>
        <w:spacing w:after="0" w:line="240" w:lineRule="auto"/>
        <w:rPr>
          <w:rFonts w:ascii="Arial" w:hAnsi="Arial" w:cs="Arial"/>
          <w:sz w:val="24"/>
          <w:szCs w:val="24"/>
        </w:rPr>
      </w:pPr>
    </w:p>
    <w:p w14:paraId="1D116D6A" w14:textId="77777777" w:rsidR="00956C6A" w:rsidRPr="003A134E" w:rsidRDefault="00956C6A" w:rsidP="003A134E">
      <w:pPr>
        <w:spacing w:after="0" w:line="240" w:lineRule="auto"/>
        <w:rPr>
          <w:rFonts w:ascii="Arial" w:hAnsi="Arial" w:cs="Arial"/>
          <w:sz w:val="24"/>
          <w:szCs w:val="24"/>
        </w:rPr>
      </w:pPr>
    </w:p>
    <w:p w14:paraId="409F32E1" w14:textId="77777777" w:rsidR="00956C6A" w:rsidRPr="003A134E" w:rsidRDefault="00956C6A" w:rsidP="003A134E">
      <w:pPr>
        <w:spacing w:after="0" w:line="240" w:lineRule="auto"/>
        <w:rPr>
          <w:rFonts w:ascii="Arial" w:hAnsi="Arial" w:cs="Arial"/>
          <w:sz w:val="24"/>
          <w:szCs w:val="24"/>
        </w:rPr>
      </w:pPr>
      <w:r w:rsidRPr="003A134E">
        <w:rPr>
          <w:rFonts w:ascii="Arial" w:hAnsi="Arial" w:cs="Arial"/>
          <w:sz w:val="24"/>
          <w:szCs w:val="24"/>
          <w:shd w:val="clear" w:color="auto" w:fill="FFFFFF"/>
        </w:rPr>
        <w:t xml:space="preserve">KRIST, AH; DAVIDSON, KW; MANGIONE, CM; BARRY MJ. </w:t>
      </w:r>
      <w:proofErr w:type="spellStart"/>
      <w:r w:rsidRPr="003A134E">
        <w:rPr>
          <w:rFonts w:ascii="Arial" w:hAnsi="Arial" w:cs="Arial"/>
          <w:sz w:val="24"/>
          <w:szCs w:val="24"/>
          <w:shd w:val="clear" w:color="auto" w:fill="FFFFFF"/>
        </w:rPr>
        <w:t>Behavioral</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Counseling</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Interventions</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to</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Prevent</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Sexually</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Transmitted</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Infections</w:t>
      </w:r>
      <w:proofErr w:type="spellEnd"/>
      <w:r w:rsidRPr="003A134E">
        <w:rPr>
          <w:rFonts w:ascii="Arial" w:hAnsi="Arial" w:cs="Arial"/>
          <w:sz w:val="24"/>
          <w:szCs w:val="24"/>
          <w:shd w:val="clear" w:color="auto" w:fill="FFFFFF"/>
        </w:rPr>
        <w:t xml:space="preserve"> US </w:t>
      </w:r>
      <w:proofErr w:type="spellStart"/>
      <w:r w:rsidRPr="003A134E">
        <w:rPr>
          <w:rFonts w:ascii="Arial" w:hAnsi="Arial" w:cs="Arial"/>
          <w:sz w:val="24"/>
          <w:szCs w:val="24"/>
          <w:shd w:val="clear" w:color="auto" w:fill="FFFFFF"/>
        </w:rPr>
        <w:t>Preventive</w:t>
      </w:r>
      <w:proofErr w:type="spellEnd"/>
      <w:r w:rsidRPr="003A134E">
        <w:rPr>
          <w:rFonts w:ascii="Arial" w:hAnsi="Arial" w:cs="Arial"/>
          <w:sz w:val="24"/>
          <w:szCs w:val="24"/>
          <w:shd w:val="clear" w:color="auto" w:fill="FFFFFF"/>
        </w:rPr>
        <w:t xml:space="preserve"> Services </w:t>
      </w:r>
      <w:proofErr w:type="spellStart"/>
      <w:r w:rsidRPr="003A134E">
        <w:rPr>
          <w:rFonts w:ascii="Arial" w:hAnsi="Arial" w:cs="Arial"/>
          <w:sz w:val="24"/>
          <w:szCs w:val="24"/>
          <w:shd w:val="clear" w:color="auto" w:fill="FFFFFF"/>
        </w:rPr>
        <w:t>Task</w:t>
      </w:r>
      <w:proofErr w:type="spellEnd"/>
      <w:r w:rsidRPr="003A134E">
        <w:rPr>
          <w:rFonts w:ascii="Arial" w:hAnsi="Arial" w:cs="Arial"/>
          <w:sz w:val="24"/>
          <w:szCs w:val="24"/>
          <w:shd w:val="clear" w:color="auto" w:fill="FFFFFF"/>
        </w:rPr>
        <w:t xml:space="preserve"> Force </w:t>
      </w:r>
      <w:proofErr w:type="spellStart"/>
      <w:r w:rsidRPr="003A134E">
        <w:rPr>
          <w:rFonts w:ascii="Arial" w:hAnsi="Arial" w:cs="Arial"/>
          <w:sz w:val="24"/>
          <w:szCs w:val="24"/>
          <w:shd w:val="clear" w:color="auto" w:fill="FFFFFF"/>
        </w:rPr>
        <w:t>Recommendation</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Statement</w:t>
      </w:r>
      <w:proofErr w:type="spellEnd"/>
      <w:r w:rsidRPr="003A134E">
        <w:rPr>
          <w:rFonts w:ascii="Arial" w:hAnsi="Arial" w:cs="Arial"/>
          <w:sz w:val="24"/>
          <w:szCs w:val="24"/>
          <w:shd w:val="clear" w:color="auto" w:fill="FFFFFF"/>
        </w:rPr>
        <w:t xml:space="preserve">. </w:t>
      </w:r>
      <w:r w:rsidRPr="003A134E">
        <w:rPr>
          <w:rFonts w:ascii="Arial" w:hAnsi="Arial" w:cs="Arial"/>
          <w:b/>
          <w:sz w:val="24"/>
          <w:szCs w:val="24"/>
          <w:shd w:val="clear" w:color="auto" w:fill="FFFFFF"/>
        </w:rPr>
        <w:t>JAMA</w:t>
      </w:r>
      <w:r w:rsidRPr="003A134E">
        <w:rPr>
          <w:rFonts w:ascii="Arial" w:hAnsi="Arial" w:cs="Arial"/>
          <w:sz w:val="24"/>
          <w:szCs w:val="24"/>
          <w:shd w:val="clear" w:color="auto" w:fill="FFFFFF"/>
        </w:rPr>
        <w:t xml:space="preserve">, </w:t>
      </w:r>
      <w:r w:rsidRPr="003A134E">
        <w:rPr>
          <w:rFonts w:ascii="Arial" w:hAnsi="Arial" w:cs="Arial"/>
          <w:sz w:val="24"/>
          <w:szCs w:val="24"/>
        </w:rPr>
        <w:t>n. 324, n. 7, 2020. Disponível em: https://jamanetwork.com/journals/jama/article-abstract/2769474. Acesso em: 27 de setembro de 2020.</w:t>
      </w:r>
    </w:p>
    <w:p w14:paraId="366FC47F" w14:textId="77777777" w:rsidR="0007511B" w:rsidRPr="003A134E" w:rsidRDefault="0007511B" w:rsidP="003A134E">
      <w:pPr>
        <w:spacing w:after="0" w:line="240" w:lineRule="auto"/>
        <w:rPr>
          <w:rFonts w:ascii="Arial" w:hAnsi="Arial" w:cs="Arial"/>
          <w:sz w:val="24"/>
          <w:szCs w:val="24"/>
        </w:rPr>
      </w:pPr>
    </w:p>
    <w:p w14:paraId="78D1FF0B" w14:textId="77777777" w:rsidR="004350D4" w:rsidRPr="003A134E" w:rsidRDefault="004350D4" w:rsidP="003A134E">
      <w:pPr>
        <w:spacing w:after="0" w:line="240" w:lineRule="auto"/>
        <w:rPr>
          <w:rFonts w:ascii="Arial" w:hAnsi="Arial" w:cs="Arial"/>
          <w:sz w:val="24"/>
          <w:szCs w:val="24"/>
        </w:rPr>
      </w:pPr>
    </w:p>
    <w:p w14:paraId="2B325111"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t xml:space="preserve">LIMA, P. B. S. X. C.; ARAUJO, M. A. L.; MELO, A. K.; LEITE, J. M. A. Percepção dos profissionais de saúde e dos usuários sobre o aconselhamento no teste rápido para HIV. </w:t>
      </w:r>
      <w:r w:rsidRPr="003A134E">
        <w:rPr>
          <w:rFonts w:ascii="Arial" w:hAnsi="Arial" w:cs="Arial"/>
          <w:b/>
          <w:bCs/>
          <w:sz w:val="24"/>
          <w:szCs w:val="24"/>
        </w:rPr>
        <w:t xml:space="preserve"> Escola Anna Nery – Revista de Enfermagem</w:t>
      </w:r>
      <w:r w:rsidRPr="003A134E">
        <w:rPr>
          <w:rFonts w:ascii="Arial" w:hAnsi="Arial" w:cs="Arial"/>
          <w:sz w:val="24"/>
          <w:szCs w:val="24"/>
        </w:rPr>
        <w:t>, Fortaleza, v. 24, n. 2, p. 1-9, 2020. Disponível em: https://www.scielo.br/pdf/ean/v24n2/1414-8145-ean-24-2-e20190171.pdf. Acesso em: 8 março de 2021.</w:t>
      </w:r>
    </w:p>
    <w:p w14:paraId="445CCD9F" w14:textId="77777777" w:rsidR="003A134E" w:rsidRPr="003A134E" w:rsidRDefault="003A134E" w:rsidP="003A134E">
      <w:pPr>
        <w:tabs>
          <w:tab w:val="left" w:pos="6510"/>
        </w:tabs>
        <w:spacing w:after="0" w:line="240" w:lineRule="auto"/>
        <w:rPr>
          <w:rFonts w:ascii="Arial" w:hAnsi="Arial" w:cs="Arial"/>
          <w:sz w:val="24"/>
          <w:szCs w:val="24"/>
        </w:rPr>
      </w:pPr>
    </w:p>
    <w:p w14:paraId="37491B70" w14:textId="77777777" w:rsidR="003A134E" w:rsidRPr="003A134E" w:rsidRDefault="003A134E" w:rsidP="003A134E">
      <w:pPr>
        <w:tabs>
          <w:tab w:val="left" w:pos="6510"/>
        </w:tabs>
        <w:spacing w:after="0" w:line="240" w:lineRule="auto"/>
        <w:rPr>
          <w:rFonts w:ascii="Arial" w:hAnsi="Arial" w:cs="Arial"/>
          <w:sz w:val="24"/>
          <w:szCs w:val="24"/>
        </w:rPr>
      </w:pPr>
    </w:p>
    <w:p w14:paraId="0AAE66E4" w14:textId="77777777" w:rsidR="00532EBB" w:rsidRPr="003A134E" w:rsidRDefault="007F690A" w:rsidP="003A134E">
      <w:pPr>
        <w:tabs>
          <w:tab w:val="left" w:pos="6510"/>
        </w:tabs>
        <w:spacing w:after="0" w:line="240" w:lineRule="auto"/>
        <w:rPr>
          <w:rFonts w:ascii="Arial" w:hAnsi="Arial" w:cs="Arial"/>
          <w:sz w:val="24"/>
          <w:szCs w:val="24"/>
        </w:rPr>
      </w:pPr>
      <w:r w:rsidRPr="003A134E">
        <w:rPr>
          <w:rFonts w:ascii="Arial" w:hAnsi="Arial" w:cs="Arial"/>
          <w:sz w:val="24"/>
          <w:szCs w:val="24"/>
        </w:rPr>
        <w:tab/>
      </w:r>
    </w:p>
    <w:p w14:paraId="5FADEC14" w14:textId="77777777" w:rsidR="00947725" w:rsidRPr="003A134E" w:rsidRDefault="00947725" w:rsidP="003A134E">
      <w:pPr>
        <w:spacing w:after="0" w:line="276" w:lineRule="auto"/>
        <w:rPr>
          <w:rFonts w:ascii="Arial" w:hAnsi="Arial" w:cs="Arial"/>
          <w:sz w:val="24"/>
          <w:szCs w:val="24"/>
        </w:rPr>
      </w:pPr>
      <w:r w:rsidRPr="003A134E">
        <w:rPr>
          <w:rFonts w:ascii="Arial" w:hAnsi="Arial" w:cs="Arial"/>
          <w:sz w:val="24"/>
          <w:szCs w:val="24"/>
          <w:shd w:val="clear" w:color="auto" w:fill="FFFFFF"/>
        </w:rPr>
        <w:t xml:space="preserve">MAGALHÃES, A. P., SOUZA, G. M. DE, BORGES, C. J., MORAES, L. C., SOUZA, M. R. DE, SANTOS, O. P. DOS, &amp; BARROS, P. DE S. Perfil dos usuários do centro de testagem e aconselhamento de um município do sudoeste do estado de Goiás, </w:t>
      </w:r>
      <w:proofErr w:type="spellStart"/>
      <w:r w:rsidRPr="003A134E">
        <w:rPr>
          <w:rFonts w:ascii="Arial" w:hAnsi="Arial" w:cs="Arial"/>
          <w:b/>
          <w:iCs/>
          <w:sz w:val="24"/>
          <w:szCs w:val="24"/>
          <w:shd w:val="clear" w:color="auto" w:fill="FFFFFF"/>
        </w:rPr>
        <w:t>Itinerarius</w:t>
      </w:r>
      <w:proofErr w:type="spellEnd"/>
      <w:r w:rsidRPr="003A134E">
        <w:rPr>
          <w:rFonts w:ascii="Arial" w:hAnsi="Arial" w:cs="Arial"/>
          <w:b/>
          <w:iCs/>
          <w:sz w:val="24"/>
          <w:szCs w:val="24"/>
          <w:shd w:val="clear" w:color="auto" w:fill="FFFFFF"/>
        </w:rPr>
        <w:t xml:space="preserve"> </w:t>
      </w:r>
      <w:proofErr w:type="spellStart"/>
      <w:r w:rsidRPr="003A134E">
        <w:rPr>
          <w:rFonts w:ascii="Arial" w:hAnsi="Arial" w:cs="Arial"/>
          <w:b/>
          <w:iCs/>
          <w:sz w:val="24"/>
          <w:szCs w:val="24"/>
          <w:shd w:val="clear" w:color="auto" w:fill="FFFFFF"/>
        </w:rPr>
        <w:t>Reflectionis</w:t>
      </w:r>
      <w:proofErr w:type="spellEnd"/>
      <w:r w:rsidRPr="003A134E">
        <w:rPr>
          <w:rFonts w:ascii="Arial" w:hAnsi="Arial" w:cs="Arial"/>
          <w:b/>
          <w:sz w:val="24"/>
          <w:szCs w:val="24"/>
          <w:shd w:val="clear" w:color="auto" w:fill="FFFFFF"/>
        </w:rPr>
        <w:t>,</w:t>
      </w:r>
      <w:r w:rsidRPr="003A134E">
        <w:rPr>
          <w:rFonts w:ascii="Arial" w:hAnsi="Arial" w:cs="Arial"/>
          <w:sz w:val="24"/>
          <w:szCs w:val="24"/>
          <w:shd w:val="clear" w:color="auto" w:fill="FFFFFF"/>
        </w:rPr>
        <w:t xml:space="preserve"> v. </w:t>
      </w:r>
      <w:r w:rsidRPr="003A134E">
        <w:rPr>
          <w:rFonts w:ascii="Arial" w:hAnsi="Arial" w:cs="Arial"/>
          <w:iCs/>
          <w:sz w:val="24"/>
          <w:szCs w:val="24"/>
          <w:shd w:val="clear" w:color="auto" w:fill="FFFFFF"/>
        </w:rPr>
        <w:t xml:space="preserve">1, </w:t>
      </w:r>
      <w:r w:rsidRPr="003A134E">
        <w:rPr>
          <w:rFonts w:ascii="Arial" w:hAnsi="Arial" w:cs="Arial"/>
          <w:sz w:val="24"/>
          <w:szCs w:val="24"/>
          <w:shd w:val="clear" w:color="auto" w:fill="FFFFFF"/>
        </w:rPr>
        <w:t>n.4, p. 01–22, 2004-2014. Disponível em:</w:t>
      </w:r>
      <w:r w:rsidRPr="003A134E">
        <w:rPr>
          <w:rFonts w:ascii="Arial" w:hAnsi="Arial" w:cs="Arial"/>
          <w:sz w:val="24"/>
          <w:szCs w:val="24"/>
        </w:rPr>
        <w:t xml:space="preserve"> </w:t>
      </w:r>
      <w:r w:rsidRPr="003A134E">
        <w:rPr>
          <w:rFonts w:ascii="Arial" w:hAnsi="Arial" w:cs="Arial"/>
          <w:sz w:val="24"/>
          <w:szCs w:val="24"/>
          <w:shd w:val="clear" w:color="auto" w:fill="FFFFFF"/>
        </w:rPr>
        <w:t xml:space="preserve">https://www.revistas.ufg.br/rir/article/view/55005/26723. </w:t>
      </w:r>
      <w:r w:rsidR="00075089" w:rsidRPr="003A134E">
        <w:rPr>
          <w:rFonts w:ascii="Arial" w:hAnsi="Arial" w:cs="Arial"/>
          <w:sz w:val="24"/>
          <w:szCs w:val="24"/>
        </w:rPr>
        <w:t xml:space="preserve">Acesso em 10 de agosto de </w:t>
      </w:r>
      <w:r w:rsidRPr="003A134E">
        <w:rPr>
          <w:rFonts w:ascii="Arial" w:hAnsi="Arial" w:cs="Arial"/>
          <w:sz w:val="24"/>
          <w:szCs w:val="24"/>
        </w:rPr>
        <w:t>2021.</w:t>
      </w:r>
    </w:p>
    <w:p w14:paraId="2E469E66" w14:textId="77777777" w:rsidR="0007511B" w:rsidRPr="003A134E" w:rsidRDefault="0007511B" w:rsidP="003A134E">
      <w:pPr>
        <w:spacing w:after="0" w:line="276" w:lineRule="auto"/>
        <w:rPr>
          <w:rFonts w:ascii="Arial" w:hAnsi="Arial" w:cs="Arial"/>
          <w:sz w:val="24"/>
          <w:szCs w:val="24"/>
        </w:rPr>
      </w:pPr>
    </w:p>
    <w:p w14:paraId="66376E71" w14:textId="77777777" w:rsidR="003A134E" w:rsidRPr="003A134E" w:rsidRDefault="003A134E" w:rsidP="003A134E">
      <w:pPr>
        <w:spacing w:after="0" w:line="276" w:lineRule="auto"/>
        <w:rPr>
          <w:rFonts w:ascii="Arial" w:hAnsi="Arial" w:cs="Arial"/>
          <w:sz w:val="24"/>
          <w:szCs w:val="24"/>
        </w:rPr>
      </w:pPr>
    </w:p>
    <w:p w14:paraId="7794D883" w14:textId="77777777" w:rsidR="0007511B" w:rsidRPr="003A134E" w:rsidRDefault="0007511B" w:rsidP="003A134E">
      <w:pPr>
        <w:spacing w:after="0" w:line="276" w:lineRule="auto"/>
        <w:rPr>
          <w:rFonts w:ascii="Arial" w:hAnsi="Arial" w:cs="Arial"/>
          <w:sz w:val="24"/>
          <w:szCs w:val="24"/>
        </w:rPr>
      </w:pPr>
      <w:r w:rsidRPr="003A134E">
        <w:rPr>
          <w:rFonts w:ascii="Arial" w:hAnsi="Arial" w:cs="Arial"/>
          <w:sz w:val="24"/>
          <w:szCs w:val="24"/>
          <w:shd w:val="clear" w:color="auto" w:fill="FFFFFF"/>
        </w:rPr>
        <w:t xml:space="preserve">MATHEWS, C.; LOMBARD, C.; KALICHMAN, M.; DEWING, S.; BANAS, E.; DUMILE, S.; KALICHMAN, SC. Efeitos do aconselhamento aprimorado para notificação de DSTs e serviços de parceiros assistidos por fornecedores sobre o encaminhamento de parceiros e a incidência de diagnóstico de DST na </w:t>
      </w:r>
      <w:r w:rsidRPr="003A134E">
        <w:rPr>
          <w:rFonts w:ascii="Arial" w:hAnsi="Arial" w:cs="Arial"/>
          <w:sz w:val="24"/>
          <w:szCs w:val="24"/>
          <w:shd w:val="clear" w:color="auto" w:fill="FFFFFF"/>
        </w:rPr>
        <w:lastRenderedPageBreak/>
        <w:t>Cidade do Cabo, África do Sul: ensaio clínico randomizado. </w:t>
      </w:r>
      <w:proofErr w:type="spellStart"/>
      <w:r w:rsidRPr="003A134E">
        <w:rPr>
          <w:rFonts w:ascii="Arial" w:hAnsi="Arial" w:cs="Arial"/>
          <w:b/>
          <w:sz w:val="24"/>
          <w:szCs w:val="24"/>
          <w:shd w:val="clear" w:color="auto" w:fill="FFFFFF"/>
        </w:rPr>
        <w:t>Sexually</w:t>
      </w:r>
      <w:proofErr w:type="spellEnd"/>
      <w:r w:rsidRPr="003A134E">
        <w:rPr>
          <w:rFonts w:ascii="Arial" w:hAnsi="Arial" w:cs="Arial"/>
          <w:b/>
          <w:sz w:val="24"/>
          <w:szCs w:val="24"/>
          <w:shd w:val="clear" w:color="auto" w:fill="FFFFFF"/>
        </w:rPr>
        <w:t xml:space="preserve"> </w:t>
      </w:r>
      <w:proofErr w:type="spellStart"/>
      <w:r w:rsidRPr="003A134E">
        <w:rPr>
          <w:rFonts w:ascii="Arial" w:hAnsi="Arial" w:cs="Arial"/>
          <w:b/>
          <w:sz w:val="24"/>
          <w:szCs w:val="24"/>
          <w:shd w:val="clear" w:color="auto" w:fill="FFFFFF"/>
        </w:rPr>
        <w:t>Transmitted</w:t>
      </w:r>
      <w:proofErr w:type="spellEnd"/>
      <w:r w:rsidRPr="003A134E">
        <w:rPr>
          <w:rFonts w:ascii="Arial" w:hAnsi="Arial" w:cs="Arial"/>
          <w:b/>
          <w:sz w:val="24"/>
          <w:szCs w:val="24"/>
          <w:shd w:val="clear" w:color="auto" w:fill="FFFFFF"/>
        </w:rPr>
        <w:t xml:space="preserve"> </w:t>
      </w:r>
      <w:proofErr w:type="spellStart"/>
      <w:r w:rsidRPr="003A134E">
        <w:rPr>
          <w:rFonts w:ascii="Arial" w:hAnsi="Arial" w:cs="Arial"/>
          <w:b/>
          <w:sz w:val="24"/>
          <w:szCs w:val="24"/>
          <w:shd w:val="clear" w:color="auto" w:fill="FFFFFF"/>
        </w:rPr>
        <w:t>Infections</w:t>
      </w:r>
      <w:proofErr w:type="spellEnd"/>
      <w:r w:rsidRPr="003A134E">
        <w:rPr>
          <w:rFonts w:ascii="Arial" w:hAnsi="Arial" w:cs="Arial"/>
          <w:sz w:val="24"/>
          <w:szCs w:val="24"/>
          <w:shd w:val="clear" w:color="auto" w:fill="FFFFFF"/>
        </w:rPr>
        <w:t>, v.97, n.1, p. 38-44, 2020. </w:t>
      </w:r>
      <w:proofErr w:type="spellStart"/>
      <w:r w:rsidRPr="003A134E">
        <w:rPr>
          <w:rFonts w:ascii="Arial" w:hAnsi="Arial" w:cs="Arial"/>
          <w:sz w:val="24"/>
          <w:szCs w:val="24"/>
          <w:shd w:val="clear" w:color="auto" w:fill="FFFFFF"/>
        </w:rPr>
        <w:t>doi</w:t>
      </w:r>
      <w:proofErr w:type="spellEnd"/>
      <w:r w:rsidRPr="003A134E">
        <w:rPr>
          <w:rFonts w:ascii="Arial" w:hAnsi="Arial" w:cs="Arial"/>
          <w:sz w:val="24"/>
          <w:szCs w:val="24"/>
          <w:shd w:val="clear" w:color="auto" w:fill="FFFFFF"/>
        </w:rPr>
        <w:t>: 10.1136 / sextrans-2020-054499 Acesso em 16 de setembro de 2021</w:t>
      </w:r>
    </w:p>
    <w:p w14:paraId="24431646" w14:textId="77777777" w:rsidR="00E65FA8" w:rsidRPr="003A134E" w:rsidRDefault="00E65FA8" w:rsidP="003A134E">
      <w:pPr>
        <w:spacing w:after="0" w:line="240" w:lineRule="auto"/>
        <w:rPr>
          <w:rFonts w:ascii="Arial" w:hAnsi="Arial" w:cs="Arial"/>
          <w:sz w:val="24"/>
          <w:szCs w:val="24"/>
        </w:rPr>
      </w:pPr>
    </w:p>
    <w:p w14:paraId="3CBA387F" w14:textId="77777777" w:rsidR="00803355" w:rsidRPr="003A134E" w:rsidRDefault="00803355" w:rsidP="003A134E">
      <w:pPr>
        <w:spacing w:after="0" w:line="240" w:lineRule="auto"/>
        <w:rPr>
          <w:rFonts w:ascii="Arial" w:hAnsi="Arial" w:cs="Arial"/>
          <w:sz w:val="24"/>
          <w:szCs w:val="24"/>
        </w:rPr>
      </w:pPr>
      <w:r w:rsidRPr="003A134E">
        <w:rPr>
          <w:rFonts w:ascii="Arial" w:hAnsi="Arial" w:cs="Arial"/>
          <w:sz w:val="24"/>
          <w:szCs w:val="24"/>
        </w:rPr>
        <w:t>MCMAHON, J. M.; POUGET, E. R.; TORTU, S.; VOLPE, E. M.; TORRES, L.; RODRIGUEZ, W. </w:t>
      </w:r>
      <w:proofErr w:type="spellStart"/>
      <w:r w:rsidRPr="003A134E">
        <w:rPr>
          <w:rFonts w:ascii="Arial" w:hAnsi="Arial" w:cs="Arial"/>
          <w:iCs/>
          <w:sz w:val="24"/>
          <w:szCs w:val="24"/>
        </w:rPr>
        <w:t>Couple-Based</w:t>
      </w:r>
      <w:proofErr w:type="spellEnd"/>
      <w:r w:rsidRPr="003A134E">
        <w:rPr>
          <w:rFonts w:ascii="Arial" w:hAnsi="Arial" w:cs="Arial"/>
          <w:iCs/>
          <w:sz w:val="24"/>
          <w:szCs w:val="24"/>
        </w:rPr>
        <w:t xml:space="preserve"> HIV </w:t>
      </w:r>
      <w:proofErr w:type="spellStart"/>
      <w:r w:rsidRPr="003A134E">
        <w:rPr>
          <w:rFonts w:ascii="Arial" w:hAnsi="Arial" w:cs="Arial"/>
          <w:iCs/>
          <w:sz w:val="24"/>
          <w:szCs w:val="24"/>
        </w:rPr>
        <w:t>Counseling</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and</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Testing</w:t>
      </w:r>
      <w:proofErr w:type="spellEnd"/>
      <w:r w:rsidRPr="003A134E">
        <w:rPr>
          <w:rFonts w:ascii="Arial" w:hAnsi="Arial" w:cs="Arial"/>
          <w:iCs/>
          <w:sz w:val="24"/>
          <w:szCs w:val="24"/>
        </w:rPr>
        <w:t xml:space="preserve">: a Risk </w:t>
      </w:r>
      <w:proofErr w:type="spellStart"/>
      <w:r w:rsidRPr="003A134E">
        <w:rPr>
          <w:rFonts w:ascii="Arial" w:hAnsi="Arial" w:cs="Arial"/>
          <w:iCs/>
          <w:sz w:val="24"/>
          <w:szCs w:val="24"/>
        </w:rPr>
        <w:t>Reduction</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Intervention</w:t>
      </w:r>
      <w:proofErr w:type="spellEnd"/>
      <w:r w:rsidRPr="003A134E">
        <w:rPr>
          <w:rFonts w:ascii="Arial" w:hAnsi="Arial" w:cs="Arial"/>
          <w:iCs/>
          <w:sz w:val="24"/>
          <w:szCs w:val="24"/>
        </w:rPr>
        <w:t xml:space="preserve"> for US </w:t>
      </w:r>
      <w:proofErr w:type="spellStart"/>
      <w:r w:rsidRPr="003A134E">
        <w:rPr>
          <w:rFonts w:ascii="Arial" w:hAnsi="Arial" w:cs="Arial"/>
          <w:iCs/>
          <w:sz w:val="24"/>
          <w:szCs w:val="24"/>
        </w:rPr>
        <w:t>Drug-Involved</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Women</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and</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Their</w:t>
      </w:r>
      <w:proofErr w:type="spellEnd"/>
      <w:r w:rsidRPr="003A134E">
        <w:rPr>
          <w:rFonts w:ascii="Arial" w:hAnsi="Arial" w:cs="Arial"/>
          <w:iCs/>
          <w:sz w:val="24"/>
          <w:szCs w:val="24"/>
        </w:rPr>
        <w:t xml:space="preserve"> </w:t>
      </w:r>
      <w:proofErr w:type="spellStart"/>
      <w:r w:rsidRPr="003A134E">
        <w:rPr>
          <w:rFonts w:ascii="Arial" w:hAnsi="Arial" w:cs="Arial"/>
          <w:iCs/>
          <w:sz w:val="24"/>
          <w:szCs w:val="24"/>
        </w:rPr>
        <w:t>Primary</w:t>
      </w:r>
      <w:proofErr w:type="spellEnd"/>
      <w:r w:rsidRPr="003A134E">
        <w:rPr>
          <w:rFonts w:ascii="Arial" w:hAnsi="Arial" w:cs="Arial"/>
          <w:iCs/>
          <w:sz w:val="24"/>
          <w:szCs w:val="24"/>
        </w:rPr>
        <w:t xml:space="preserve"> Male </w:t>
      </w:r>
      <w:proofErr w:type="spellStart"/>
      <w:r w:rsidRPr="003A134E">
        <w:rPr>
          <w:rFonts w:ascii="Arial" w:hAnsi="Arial" w:cs="Arial"/>
          <w:iCs/>
          <w:sz w:val="24"/>
          <w:szCs w:val="24"/>
        </w:rPr>
        <w:t>Partners</w:t>
      </w:r>
      <w:proofErr w:type="spellEnd"/>
      <w:r w:rsidRPr="003A134E">
        <w:rPr>
          <w:rFonts w:ascii="Arial" w:hAnsi="Arial" w:cs="Arial"/>
          <w:iCs/>
          <w:sz w:val="24"/>
          <w:szCs w:val="24"/>
        </w:rPr>
        <w:t xml:space="preserve">. </w:t>
      </w:r>
      <w:proofErr w:type="spellStart"/>
      <w:r w:rsidRPr="003A134E">
        <w:rPr>
          <w:rFonts w:ascii="Arial" w:hAnsi="Arial" w:cs="Arial"/>
          <w:b/>
          <w:iCs/>
          <w:sz w:val="24"/>
          <w:szCs w:val="24"/>
        </w:rPr>
        <w:t>Prevention</w:t>
      </w:r>
      <w:proofErr w:type="spellEnd"/>
      <w:r w:rsidRPr="003A134E">
        <w:rPr>
          <w:rFonts w:ascii="Arial" w:hAnsi="Arial" w:cs="Arial"/>
          <w:b/>
          <w:iCs/>
          <w:sz w:val="24"/>
          <w:szCs w:val="24"/>
        </w:rPr>
        <w:t xml:space="preserve"> Science</w:t>
      </w:r>
      <w:r w:rsidRPr="003A134E">
        <w:rPr>
          <w:rFonts w:ascii="Arial" w:hAnsi="Arial" w:cs="Arial"/>
          <w:iCs/>
          <w:sz w:val="24"/>
          <w:szCs w:val="24"/>
        </w:rPr>
        <w:t>, v. 16, n.2, p.341–351, 2014.</w:t>
      </w:r>
      <w:r w:rsidRPr="003A134E">
        <w:rPr>
          <w:rFonts w:ascii="Arial" w:hAnsi="Arial" w:cs="Arial"/>
          <w:sz w:val="24"/>
          <w:szCs w:val="24"/>
        </w:rPr>
        <w:t xml:space="preserve"> doi:10.1007/s11121-014-0540-9. Acesso em 27 de setembro de 2021. </w:t>
      </w:r>
    </w:p>
    <w:p w14:paraId="4F163B66" w14:textId="77777777" w:rsidR="00BA4CDC" w:rsidRPr="003A134E" w:rsidRDefault="00BA4CDC" w:rsidP="003A134E">
      <w:pPr>
        <w:spacing w:after="0" w:line="240" w:lineRule="auto"/>
        <w:rPr>
          <w:rFonts w:ascii="Arial" w:hAnsi="Arial" w:cs="Arial"/>
          <w:sz w:val="24"/>
          <w:szCs w:val="24"/>
        </w:rPr>
      </w:pPr>
    </w:p>
    <w:p w14:paraId="22F19B09" w14:textId="77777777" w:rsidR="003A134E" w:rsidRPr="003A134E" w:rsidRDefault="003A134E" w:rsidP="003A134E">
      <w:pPr>
        <w:spacing w:after="0" w:line="240" w:lineRule="auto"/>
        <w:rPr>
          <w:rFonts w:ascii="Arial" w:hAnsi="Arial" w:cs="Arial"/>
          <w:sz w:val="24"/>
          <w:szCs w:val="24"/>
        </w:rPr>
      </w:pPr>
    </w:p>
    <w:p w14:paraId="29D58016" w14:textId="77777777" w:rsidR="00BA4CDC" w:rsidRPr="003A134E" w:rsidRDefault="00BA4CDC" w:rsidP="003A134E">
      <w:pPr>
        <w:spacing w:after="0"/>
        <w:rPr>
          <w:rFonts w:ascii="Arial" w:hAnsi="Arial" w:cs="Arial"/>
          <w:sz w:val="24"/>
          <w:szCs w:val="24"/>
          <w:shd w:val="clear" w:color="auto" w:fill="FFFFFF"/>
        </w:rPr>
      </w:pPr>
      <w:r w:rsidRPr="003A134E">
        <w:rPr>
          <w:rFonts w:ascii="Arial" w:hAnsi="Arial" w:cs="Arial"/>
          <w:sz w:val="24"/>
          <w:szCs w:val="24"/>
          <w:shd w:val="clear" w:color="auto" w:fill="FFFFFF"/>
        </w:rPr>
        <w:t xml:space="preserve">MOMPLAISIR, F.; FINLEY, E.; WOLF, S.; AARON, E.; INOYO, I.; BENNETT, D.; GROVES, A. </w:t>
      </w:r>
      <w:proofErr w:type="spellStart"/>
      <w:r w:rsidRPr="003A134E">
        <w:rPr>
          <w:rFonts w:ascii="Arial" w:hAnsi="Arial" w:cs="Arial"/>
          <w:iCs/>
          <w:sz w:val="24"/>
          <w:szCs w:val="24"/>
          <w:shd w:val="clear" w:color="auto" w:fill="FFFFFF"/>
        </w:rPr>
        <w:t>Implementing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Couple’s</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Human</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Immunodeficiency</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Virus</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Testing</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and</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Counseling</w:t>
      </w:r>
      <w:proofErr w:type="spellEnd"/>
      <w:r w:rsidRPr="003A134E">
        <w:rPr>
          <w:rFonts w:ascii="Arial" w:hAnsi="Arial" w:cs="Arial"/>
          <w:iCs/>
          <w:sz w:val="24"/>
          <w:szCs w:val="24"/>
          <w:shd w:val="clear" w:color="auto" w:fill="FFFFFF"/>
        </w:rPr>
        <w:t xml:space="preserve"> in </w:t>
      </w:r>
      <w:proofErr w:type="spellStart"/>
      <w:r w:rsidRPr="003A134E">
        <w:rPr>
          <w:rFonts w:ascii="Arial" w:hAnsi="Arial" w:cs="Arial"/>
          <w:iCs/>
          <w:sz w:val="24"/>
          <w:szCs w:val="24"/>
          <w:shd w:val="clear" w:color="auto" w:fill="FFFFFF"/>
        </w:rPr>
        <w:t>the</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Antenatal</w:t>
      </w:r>
      <w:proofErr w:type="spellEnd"/>
      <w:r w:rsidRPr="003A134E">
        <w:rPr>
          <w:rFonts w:ascii="Arial" w:hAnsi="Arial" w:cs="Arial"/>
          <w:iCs/>
          <w:sz w:val="24"/>
          <w:szCs w:val="24"/>
          <w:shd w:val="clear" w:color="auto" w:fill="FFFFFF"/>
        </w:rPr>
        <w:t xml:space="preserve"> </w:t>
      </w:r>
      <w:proofErr w:type="spellStart"/>
      <w:r w:rsidRPr="003A134E">
        <w:rPr>
          <w:rFonts w:ascii="Arial" w:hAnsi="Arial" w:cs="Arial"/>
          <w:iCs/>
          <w:sz w:val="24"/>
          <w:szCs w:val="24"/>
          <w:shd w:val="clear" w:color="auto" w:fill="FFFFFF"/>
        </w:rPr>
        <w:t>Care</w:t>
      </w:r>
      <w:proofErr w:type="spellEnd"/>
      <w:r w:rsidRPr="003A134E">
        <w:rPr>
          <w:rFonts w:ascii="Arial" w:hAnsi="Arial" w:cs="Arial"/>
          <w:iCs/>
          <w:sz w:val="24"/>
          <w:szCs w:val="24"/>
          <w:shd w:val="clear" w:color="auto" w:fill="FFFFFF"/>
        </w:rPr>
        <w:t xml:space="preserve"> Setting. </w:t>
      </w:r>
      <w:proofErr w:type="spellStart"/>
      <w:r w:rsidRPr="003A134E">
        <w:rPr>
          <w:rFonts w:ascii="Arial" w:hAnsi="Arial" w:cs="Arial"/>
          <w:b/>
          <w:iCs/>
          <w:sz w:val="24"/>
          <w:szCs w:val="24"/>
          <w:shd w:val="clear" w:color="auto" w:fill="FFFFFF"/>
        </w:rPr>
        <w:t>Obstetrics</w:t>
      </w:r>
      <w:proofErr w:type="spellEnd"/>
      <w:r w:rsidRPr="003A134E">
        <w:rPr>
          <w:rFonts w:ascii="Arial" w:hAnsi="Arial" w:cs="Arial"/>
          <w:b/>
          <w:iCs/>
          <w:sz w:val="24"/>
          <w:szCs w:val="24"/>
          <w:shd w:val="clear" w:color="auto" w:fill="FFFFFF"/>
        </w:rPr>
        <w:t xml:space="preserve"> &amp; </w:t>
      </w:r>
      <w:proofErr w:type="spellStart"/>
      <w:r w:rsidRPr="003A134E">
        <w:rPr>
          <w:rFonts w:ascii="Arial" w:hAnsi="Arial" w:cs="Arial"/>
          <w:b/>
          <w:iCs/>
          <w:sz w:val="24"/>
          <w:szCs w:val="24"/>
          <w:shd w:val="clear" w:color="auto" w:fill="FFFFFF"/>
        </w:rPr>
        <w:t>Gynecology</w:t>
      </w:r>
      <w:proofErr w:type="spellEnd"/>
      <w:r w:rsidRPr="003A134E">
        <w:rPr>
          <w:rFonts w:ascii="Arial" w:hAnsi="Arial" w:cs="Arial"/>
          <w:iCs/>
          <w:sz w:val="24"/>
          <w:szCs w:val="24"/>
          <w:shd w:val="clear" w:color="auto" w:fill="FFFFFF"/>
        </w:rPr>
        <w:t>, v. 136, n.3, p.582-590, 2020.</w:t>
      </w:r>
      <w:r w:rsidRPr="003A134E">
        <w:rPr>
          <w:rFonts w:ascii="Arial" w:hAnsi="Arial" w:cs="Arial"/>
          <w:sz w:val="24"/>
          <w:szCs w:val="24"/>
          <w:shd w:val="clear" w:color="auto" w:fill="FFFFFF"/>
        </w:rPr>
        <w:t> doi:10.1097/aog.0000000000003932 Acesso em 16 de setembro de 2021.</w:t>
      </w:r>
    </w:p>
    <w:p w14:paraId="7E9FA155" w14:textId="77777777" w:rsidR="003A134E" w:rsidRPr="003A134E" w:rsidRDefault="003A134E" w:rsidP="003A134E">
      <w:pPr>
        <w:spacing w:after="0"/>
        <w:rPr>
          <w:rFonts w:ascii="Arial" w:hAnsi="Arial" w:cs="Arial"/>
          <w:sz w:val="24"/>
          <w:szCs w:val="24"/>
          <w:shd w:val="clear" w:color="auto" w:fill="FFFFFF"/>
        </w:rPr>
      </w:pPr>
    </w:p>
    <w:p w14:paraId="4CFD35CF" w14:textId="77777777" w:rsidR="00DC3BA3" w:rsidRPr="003A134E" w:rsidRDefault="00DC3BA3" w:rsidP="003A134E">
      <w:pPr>
        <w:spacing w:after="0"/>
        <w:rPr>
          <w:rFonts w:ascii="Arial" w:hAnsi="Arial" w:cs="Arial"/>
          <w:sz w:val="24"/>
          <w:szCs w:val="24"/>
          <w:shd w:val="clear" w:color="auto" w:fill="FFFFFF"/>
        </w:rPr>
      </w:pPr>
    </w:p>
    <w:p w14:paraId="290630D3" w14:textId="77777777" w:rsidR="00DC3BA3" w:rsidRPr="003A134E" w:rsidRDefault="007A1697" w:rsidP="003A134E">
      <w:pPr>
        <w:spacing w:after="0"/>
        <w:rPr>
          <w:rFonts w:ascii="Arial" w:hAnsi="Arial" w:cs="Arial"/>
          <w:sz w:val="24"/>
          <w:szCs w:val="24"/>
        </w:rPr>
      </w:pPr>
      <w:r w:rsidRPr="003A134E">
        <w:rPr>
          <w:rFonts w:ascii="Arial" w:hAnsi="Arial" w:cs="Arial"/>
          <w:sz w:val="24"/>
          <w:szCs w:val="24"/>
          <w:shd w:val="clear" w:color="auto" w:fill="FFFFFF"/>
        </w:rPr>
        <w:t>MOHER, D.; LIBERATI, A.; TETZLAFF, J.; ALTMAN, D. G</w:t>
      </w:r>
      <w:r w:rsidR="00DC3BA3" w:rsidRPr="003A134E">
        <w:rPr>
          <w:rFonts w:ascii="Arial" w:hAnsi="Arial" w:cs="Arial"/>
          <w:sz w:val="24"/>
          <w:szCs w:val="24"/>
          <w:shd w:val="clear" w:color="auto" w:fill="FFFFFF"/>
        </w:rPr>
        <w:t xml:space="preserve">. </w:t>
      </w:r>
      <w:r w:rsidRPr="003A134E">
        <w:rPr>
          <w:rFonts w:ascii="Arial" w:hAnsi="Arial" w:cs="Arial"/>
          <w:sz w:val="24"/>
          <w:szCs w:val="24"/>
          <w:shd w:val="clear" w:color="auto" w:fill="FFFFFF"/>
        </w:rPr>
        <w:t>T</w:t>
      </w:r>
      <w:r w:rsidR="003B43A1" w:rsidRPr="003A134E">
        <w:rPr>
          <w:rFonts w:ascii="Arial" w:hAnsi="Arial" w:cs="Arial"/>
          <w:sz w:val="24"/>
          <w:szCs w:val="24"/>
          <w:shd w:val="clear" w:color="auto" w:fill="FFFFFF"/>
        </w:rPr>
        <w:t xml:space="preserve">he Prisma </w:t>
      </w:r>
      <w:proofErr w:type="spellStart"/>
      <w:r w:rsidR="003B43A1" w:rsidRPr="003A134E">
        <w:rPr>
          <w:rFonts w:ascii="Arial" w:hAnsi="Arial" w:cs="Arial"/>
          <w:sz w:val="24"/>
          <w:szCs w:val="24"/>
          <w:shd w:val="clear" w:color="auto" w:fill="FFFFFF"/>
        </w:rPr>
        <w:t>Group</w:t>
      </w:r>
      <w:proofErr w:type="spellEnd"/>
      <w:r w:rsidR="003B43A1" w:rsidRPr="003A134E">
        <w:rPr>
          <w:rFonts w:ascii="Arial" w:hAnsi="Arial" w:cs="Arial"/>
          <w:sz w:val="24"/>
          <w:szCs w:val="24"/>
          <w:shd w:val="clear" w:color="auto" w:fill="FFFFFF"/>
        </w:rPr>
        <w:t>.</w:t>
      </w:r>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Preferred</w:t>
      </w:r>
      <w:proofErr w:type="spellEnd"/>
      <w:r w:rsidRPr="003A134E">
        <w:rPr>
          <w:rFonts w:ascii="Arial" w:hAnsi="Arial" w:cs="Arial"/>
          <w:sz w:val="24"/>
          <w:szCs w:val="24"/>
          <w:shd w:val="clear" w:color="auto" w:fill="FFFFFF"/>
        </w:rPr>
        <w:t xml:space="preserve"> </w:t>
      </w:r>
      <w:proofErr w:type="spellStart"/>
      <w:r w:rsidRPr="003A134E">
        <w:rPr>
          <w:rFonts w:ascii="Arial" w:hAnsi="Arial" w:cs="Arial"/>
          <w:sz w:val="24"/>
          <w:szCs w:val="24"/>
          <w:shd w:val="clear" w:color="auto" w:fill="FFFFFF"/>
        </w:rPr>
        <w:t>Reporting</w:t>
      </w:r>
      <w:proofErr w:type="spellEnd"/>
      <w:r w:rsidRPr="003A134E">
        <w:rPr>
          <w:rFonts w:ascii="Arial" w:hAnsi="Arial" w:cs="Arial"/>
          <w:sz w:val="24"/>
          <w:szCs w:val="24"/>
          <w:shd w:val="clear" w:color="auto" w:fill="FFFFFF"/>
        </w:rPr>
        <w:t xml:space="preserve"> </w:t>
      </w:r>
      <w:proofErr w:type="spellStart"/>
      <w:proofErr w:type="gramStart"/>
      <w:r w:rsidRPr="003A134E">
        <w:rPr>
          <w:rFonts w:ascii="Arial" w:hAnsi="Arial" w:cs="Arial"/>
          <w:sz w:val="24"/>
          <w:szCs w:val="24"/>
          <w:shd w:val="clear" w:color="auto" w:fill="FFFFFF"/>
        </w:rPr>
        <w:t>Items</w:t>
      </w:r>
      <w:proofErr w:type="spellEnd"/>
      <w:r w:rsidRPr="003A134E">
        <w:rPr>
          <w:rFonts w:ascii="Arial" w:hAnsi="Arial" w:cs="Arial"/>
          <w:sz w:val="24"/>
          <w:szCs w:val="24"/>
          <w:shd w:val="clear" w:color="auto" w:fill="FFFFFF"/>
        </w:rPr>
        <w:t xml:space="preserve">  for</w:t>
      </w:r>
      <w:proofErr w:type="gramEnd"/>
      <w:r w:rsidR="003B43A1" w:rsidRPr="003A134E">
        <w:rPr>
          <w:rFonts w:ascii="Arial" w:hAnsi="Arial" w:cs="Arial"/>
          <w:sz w:val="24"/>
          <w:szCs w:val="24"/>
          <w:shd w:val="clear" w:color="auto" w:fill="FFFFFF"/>
        </w:rPr>
        <w:t xml:space="preserve"> </w:t>
      </w:r>
      <w:proofErr w:type="spellStart"/>
      <w:r w:rsidR="003B43A1" w:rsidRPr="003A134E">
        <w:rPr>
          <w:rFonts w:ascii="Arial" w:hAnsi="Arial" w:cs="Arial"/>
          <w:sz w:val="24"/>
          <w:szCs w:val="24"/>
          <w:shd w:val="clear" w:color="auto" w:fill="FFFFFF"/>
        </w:rPr>
        <w:t>Systematic</w:t>
      </w:r>
      <w:proofErr w:type="spellEnd"/>
      <w:r w:rsidR="003B43A1" w:rsidRPr="003A134E">
        <w:rPr>
          <w:rFonts w:ascii="Arial" w:hAnsi="Arial" w:cs="Arial"/>
          <w:sz w:val="24"/>
          <w:szCs w:val="24"/>
          <w:shd w:val="clear" w:color="auto" w:fill="FFFFFF"/>
        </w:rPr>
        <w:t xml:space="preserve">  Reviews  </w:t>
      </w:r>
      <w:proofErr w:type="spellStart"/>
      <w:r w:rsidR="003B43A1" w:rsidRPr="003A134E">
        <w:rPr>
          <w:rFonts w:ascii="Arial" w:hAnsi="Arial" w:cs="Arial"/>
          <w:sz w:val="24"/>
          <w:szCs w:val="24"/>
          <w:shd w:val="clear" w:color="auto" w:fill="FFFFFF"/>
        </w:rPr>
        <w:t>and</w:t>
      </w:r>
      <w:proofErr w:type="spellEnd"/>
      <w:r w:rsidR="003B43A1" w:rsidRPr="003A134E">
        <w:rPr>
          <w:rFonts w:ascii="Arial" w:hAnsi="Arial" w:cs="Arial"/>
          <w:sz w:val="24"/>
          <w:szCs w:val="24"/>
          <w:shd w:val="clear" w:color="auto" w:fill="FFFFFF"/>
        </w:rPr>
        <w:t xml:space="preserve">  Meta-</w:t>
      </w:r>
      <w:proofErr w:type="spellStart"/>
      <w:r w:rsidR="003B43A1" w:rsidRPr="003A134E">
        <w:rPr>
          <w:rFonts w:ascii="Arial" w:hAnsi="Arial" w:cs="Arial"/>
          <w:sz w:val="24"/>
          <w:szCs w:val="24"/>
          <w:shd w:val="clear" w:color="auto" w:fill="FFFFFF"/>
        </w:rPr>
        <w:t>Analyses</w:t>
      </w:r>
      <w:proofErr w:type="spellEnd"/>
      <w:r w:rsidR="003B43A1" w:rsidRPr="003A134E">
        <w:rPr>
          <w:rFonts w:ascii="Arial" w:hAnsi="Arial" w:cs="Arial"/>
          <w:sz w:val="24"/>
          <w:szCs w:val="24"/>
          <w:shd w:val="clear" w:color="auto" w:fill="FFFFFF"/>
        </w:rPr>
        <w:t xml:space="preserve">:  The  PRISMA  </w:t>
      </w:r>
      <w:proofErr w:type="spellStart"/>
      <w:r w:rsidR="003B43A1" w:rsidRPr="003A134E">
        <w:rPr>
          <w:rFonts w:ascii="Arial" w:hAnsi="Arial" w:cs="Arial"/>
          <w:sz w:val="24"/>
          <w:szCs w:val="24"/>
          <w:shd w:val="clear" w:color="auto" w:fill="FFFFFF"/>
        </w:rPr>
        <w:t>Statement</w:t>
      </w:r>
      <w:proofErr w:type="spellEnd"/>
      <w:r w:rsidR="00DC3BA3" w:rsidRPr="003A134E">
        <w:rPr>
          <w:rFonts w:ascii="Arial" w:hAnsi="Arial" w:cs="Arial"/>
          <w:sz w:val="24"/>
          <w:szCs w:val="24"/>
          <w:shd w:val="clear" w:color="auto" w:fill="FFFFFF"/>
        </w:rPr>
        <w:t>. </w:t>
      </w:r>
      <w:proofErr w:type="spellStart"/>
      <w:r w:rsidR="00DC3BA3" w:rsidRPr="003A134E">
        <w:rPr>
          <w:rFonts w:ascii="Arial" w:hAnsi="Arial" w:cs="Arial"/>
          <w:b/>
          <w:sz w:val="24"/>
          <w:szCs w:val="24"/>
          <w:shd w:val="clear" w:color="auto" w:fill="FFFFFF"/>
        </w:rPr>
        <w:t>PLoS</w:t>
      </w:r>
      <w:proofErr w:type="spellEnd"/>
      <w:r w:rsidR="00DC3BA3" w:rsidRPr="003A134E">
        <w:rPr>
          <w:rFonts w:ascii="Arial" w:hAnsi="Arial" w:cs="Arial"/>
          <w:b/>
          <w:sz w:val="24"/>
          <w:szCs w:val="24"/>
          <w:shd w:val="clear" w:color="auto" w:fill="FFFFFF"/>
        </w:rPr>
        <w:t xml:space="preserve"> Med</w:t>
      </w:r>
      <w:r w:rsidR="00AC643C" w:rsidRPr="003A134E">
        <w:rPr>
          <w:rFonts w:ascii="Arial" w:hAnsi="Arial" w:cs="Arial"/>
          <w:b/>
          <w:sz w:val="24"/>
          <w:szCs w:val="24"/>
          <w:shd w:val="clear" w:color="auto" w:fill="FFFFFF"/>
        </w:rPr>
        <w:t>,</w:t>
      </w:r>
      <w:r w:rsidR="00DC3BA3" w:rsidRPr="003A134E">
        <w:rPr>
          <w:rFonts w:ascii="Arial" w:hAnsi="Arial" w:cs="Arial"/>
          <w:sz w:val="24"/>
          <w:szCs w:val="24"/>
          <w:shd w:val="clear" w:color="auto" w:fill="FFFFFF"/>
        </w:rPr>
        <w:t xml:space="preserve"> </w:t>
      </w:r>
      <w:r w:rsidR="003B43A1" w:rsidRPr="003A134E">
        <w:rPr>
          <w:rFonts w:ascii="Arial" w:hAnsi="Arial" w:cs="Arial"/>
          <w:sz w:val="24"/>
          <w:szCs w:val="24"/>
          <w:shd w:val="clear" w:color="auto" w:fill="FFFFFF"/>
        </w:rPr>
        <w:t>v.6, n.7,</w:t>
      </w:r>
      <w:r w:rsidR="00AC643C" w:rsidRPr="003A134E">
        <w:rPr>
          <w:rFonts w:ascii="Arial" w:hAnsi="Arial" w:cs="Arial"/>
          <w:sz w:val="24"/>
          <w:szCs w:val="24"/>
          <w:shd w:val="clear" w:color="auto" w:fill="FFFFFF"/>
        </w:rPr>
        <w:t xml:space="preserve"> </w:t>
      </w:r>
      <w:r w:rsidR="003B43A1" w:rsidRPr="003A134E">
        <w:rPr>
          <w:rFonts w:ascii="Arial" w:hAnsi="Arial" w:cs="Arial"/>
          <w:sz w:val="24"/>
          <w:szCs w:val="24"/>
          <w:shd w:val="clear" w:color="auto" w:fill="FFFFFF"/>
        </w:rPr>
        <w:t>2009.</w:t>
      </w:r>
      <w:r w:rsidR="00AC643C" w:rsidRPr="003A134E">
        <w:rPr>
          <w:rFonts w:ascii="Arial" w:hAnsi="Arial" w:cs="Arial"/>
          <w:sz w:val="24"/>
          <w:szCs w:val="24"/>
          <w:shd w:val="clear" w:color="auto" w:fill="FFFFFF"/>
        </w:rPr>
        <w:t xml:space="preserve"> </w:t>
      </w:r>
      <w:r w:rsidR="00DC3BA3" w:rsidRPr="003A134E">
        <w:rPr>
          <w:rFonts w:ascii="Arial" w:hAnsi="Arial" w:cs="Arial"/>
          <w:sz w:val="24"/>
          <w:szCs w:val="24"/>
          <w:shd w:val="clear" w:color="auto" w:fill="FFFFFF"/>
        </w:rPr>
        <w:t> </w:t>
      </w:r>
      <w:r w:rsidR="003B43A1" w:rsidRPr="003A134E">
        <w:rPr>
          <w:rFonts w:ascii="Arial" w:hAnsi="Arial" w:cs="Arial"/>
          <w:sz w:val="24"/>
          <w:szCs w:val="24"/>
          <w:shd w:val="clear" w:color="auto" w:fill="FFFFFF"/>
        </w:rPr>
        <w:t>https://doi.org/10.1371/journal.pmed.1000097. Acesso em 02 de outubro de 2021.</w:t>
      </w:r>
    </w:p>
    <w:p w14:paraId="6D8BD455" w14:textId="77777777" w:rsidR="00803355" w:rsidRPr="003A134E" w:rsidRDefault="00803355" w:rsidP="003A134E">
      <w:pPr>
        <w:spacing w:after="0" w:line="240" w:lineRule="auto"/>
        <w:rPr>
          <w:rFonts w:ascii="Arial" w:hAnsi="Arial" w:cs="Arial"/>
          <w:sz w:val="24"/>
          <w:szCs w:val="24"/>
        </w:rPr>
      </w:pPr>
    </w:p>
    <w:p w14:paraId="285DBE3C" w14:textId="77777777" w:rsidR="00803355" w:rsidRPr="003A134E" w:rsidRDefault="00803355" w:rsidP="003A134E">
      <w:pPr>
        <w:spacing w:after="0" w:line="240" w:lineRule="auto"/>
        <w:rPr>
          <w:rFonts w:ascii="Arial" w:hAnsi="Arial" w:cs="Arial"/>
          <w:sz w:val="24"/>
          <w:szCs w:val="24"/>
        </w:rPr>
      </w:pPr>
    </w:p>
    <w:p w14:paraId="2F57D94B" w14:textId="77777777" w:rsidR="00D4592A" w:rsidRPr="003A134E" w:rsidRDefault="00991824" w:rsidP="003A134E">
      <w:pPr>
        <w:spacing w:after="0" w:line="276" w:lineRule="auto"/>
        <w:rPr>
          <w:rFonts w:ascii="Arial" w:hAnsi="Arial" w:cs="Arial"/>
          <w:sz w:val="24"/>
          <w:szCs w:val="24"/>
        </w:rPr>
      </w:pPr>
      <w:r w:rsidRPr="003A134E">
        <w:rPr>
          <w:rFonts w:ascii="Arial" w:hAnsi="Arial" w:cs="Arial"/>
          <w:sz w:val="24"/>
          <w:szCs w:val="24"/>
        </w:rPr>
        <w:t xml:space="preserve">OLIVEIRA, J. A. S: AFONSO, T. M. O Teste rápido para o Diagnostico de HIV na Atenção Primária à Saúde e a importância da atuação do Enfermeiro. </w:t>
      </w:r>
      <w:r w:rsidRPr="003A134E">
        <w:rPr>
          <w:rFonts w:ascii="Arial" w:hAnsi="Arial" w:cs="Arial"/>
          <w:b/>
          <w:sz w:val="24"/>
          <w:szCs w:val="24"/>
        </w:rPr>
        <w:t>CIT</w:t>
      </w:r>
      <w:r w:rsidRPr="003A134E">
        <w:rPr>
          <w:rFonts w:ascii="Arial" w:hAnsi="Arial" w:cs="Arial"/>
          <w:sz w:val="24"/>
          <w:szCs w:val="24"/>
        </w:rPr>
        <w:t>, v.1, n.1, 2017. Disponível em: https://eventos.set.edu.br/cie/article/view/5714/2343</w:t>
      </w:r>
      <w:r w:rsidR="00E65FA8" w:rsidRPr="003A134E">
        <w:rPr>
          <w:rFonts w:ascii="Arial" w:hAnsi="Arial" w:cs="Arial"/>
          <w:sz w:val="24"/>
          <w:szCs w:val="24"/>
        </w:rPr>
        <w:t>. Acesso em 01 de outubro de</w:t>
      </w:r>
      <w:r w:rsidRPr="003A134E">
        <w:rPr>
          <w:rFonts w:ascii="Arial" w:hAnsi="Arial" w:cs="Arial"/>
          <w:sz w:val="24"/>
          <w:szCs w:val="24"/>
        </w:rPr>
        <w:t xml:space="preserve"> 2021.</w:t>
      </w:r>
    </w:p>
    <w:p w14:paraId="5837CF63" w14:textId="77777777" w:rsidR="00947725" w:rsidRPr="003A134E" w:rsidRDefault="00947725" w:rsidP="003A134E">
      <w:pPr>
        <w:spacing w:after="0" w:line="240" w:lineRule="auto"/>
        <w:rPr>
          <w:rFonts w:ascii="Arial" w:hAnsi="Arial" w:cs="Arial"/>
          <w:sz w:val="24"/>
          <w:szCs w:val="24"/>
        </w:rPr>
      </w:pPr>
    </w:p>
    <w:p w14:paraId="701BEB31" w14:textId="77777777" w:rsidR="00143699" w:rsidRPr="003A134E" w:rsidRDefault="00143699" w:rsidP="003A134E">
      <w:pPr>
        <w:spacing w:after="0" w:line="240" w:lineRule="auto"/>
        <w:rPr>
          <w:rFonts w:ascii="Arial" w:hAnsi="Arial" w:cs="Arial"/>
          <w:sz w:val="24"/>
          <w:szCs w:val="24"/>
        </w:rPr>
      </w:pPr>
    </w:p>
    <w:p w14:paraId="7A1ABC05" w14:textId="77777777" w:rsidR="00143699" w:rsidRPr="003A134E" w:rsidRDefault="00143699" w:rsidP="003A134E">
      <w:pPr>
        <w:spacing w:after="0"/>
        <w:rPr>
          <w:rFonts w:ascii="Arial" w:hAnsi="Arial" w:cs="Arial"/>
          <w:sz w:val="24"/>
          <w:szCs w:val="24"/>
        </w:rPr>
      </w:pPr>
      <w:r w:rsidRPr="003A134E">
        <w:rPr>
          <w:rFonts w:ascii="Arial" w:hAnsi="Arial" w:cs="Arial"/>
          <w:sz w:val="24"/>
          <w:szCs w:val="24"/>
        </w:rPr>
        <w:t xml:space="preserve">PASSOS, S. C. S; OLIVEIRA; M. I. C; JUNIOR, S. C. S. G; SILVA, K. S. Aconselhamento sobre o teste rápido </w:t>
      </w:r>
      <w:proofErr w:type="spellStart"/>
      <w:r w:rsidRPr="003A134E">
        <w:rPr>
          <w:rFonts w:ascii="Arial" w:hAnsi="Arial" w:cs="Arial"/>
          <w:sz w:val="24"/>
          <w:szCs w:val="24"/>
        </w:rPr>
        <w:t>anti-HIV</w:t>
      </w:r>
      <w:proofErr w:type="spellEnd"/>
      <w:r w:rsidRPr="003A134E">
        <w:rPr>
          <w:rFonts w:ascii="Arial" w:hAnsi="Arial" w:cs="Arial"/>
          <w:sz w:val="24"/>
          <w:szCs w:val="24"/>
        </w:rPr>
        <w:t xml:space="preserve"> em parturientes. </w:t>
      </w:r>
      <w:proofErr w:type="spellStart"/>
      <w:r w:rsidRPr="003A134E">
        <w:rPr>
          <w:rFonts w:ascii="Arial" w:hAnsi="Arial" w:cs="Arial"/>
          <w:b/>
          <w:sz w:val="24"/>
          <w:szCs w:val="24"/>
        </w:rPr>
        <w:t>Rev</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Bras</w:t>
      </w:r>
      <w:proofErr w:type="spellEnd"/>
      <w:r w:rsidRPr="003A134E">
        <w:rPr>
          <w:rFonts w:ascii="Arial" w:hAnsi="Arial" w:cs="Arial"/>
          <w:b/>
          <w:sz w:val="24"/>
          <w:szCs w:val="24"/>
        </w:rPr>
        <w:t xml:space="preserve"> </w:t>
      </w:r>
      <w:proofErr w:type="spellStart"/>
      <w:r w:rsidRPr="003A134E">
        <w:rPr>
          <w:rFonts w:ascii="Arial" w:hAnsi="Arial" w:cs="Arial"/>
          <w:b/>
          <w:sz w:val="24"/>
          <w:szCs w:val="24"/>
        </w:rPr>
        <w:t>Epidemiol</w:t>
      </w:r>
      <w:proofErr w:type="spellEnd"/>
      <w:r w:rsidRPr="003A134E">
        <w:rPr>
          <w:rFonts w:ascii="Arial" w:hAnsi="Arial" w:cs="Arial"/>
          <w:sz w:val="24"/>
          <w:szCs w:val="24"/>
        </w:rPr>
        <w:t>, v. 6, n. 2, p. 278-87, 2013. Disponível em https://scielosp.org/pdf/rbepid/2013.v16n</w:t>
      </w:r>
      <w:r w:rsidR="00E65FA8" w:rsidRPr="003A134E">
        <w:rPr>
          <w:rFonts w:ascii="Arial" w:hAnsi="Arial" w:cs="Arial"/>
          <w:sz w:val="24"/>
          <w:szCs w:val="24"/>
        </w:rPr>
        <w:t>2/278-287/pt. Acesso em: 31 março de</w:t>
      </w:r>
      <w:r w:rsidRPr="003A134E">
        <w:rPr>
          <w:rFonts w:ascii="Arial" w:hAnsi="Arial" w:cs="Arial"/>
          <w:sz w:val="24"/>
          <w:szCs w:val="24"/>
        </w:rPr>
        <w:t xml:space="preserve"> 2021.</w:t>
      </w:r>
    </w:p>
    <w:p w14:paraId="6EAC0A85" w14:textId="77777777" w:rsidR="00143699" w:rsidRPr="003A134E" w:rsidRDefault="00143699" w:rsidP="003A134E">
      <w:pPr>
        <w:spacing w:after="0" w:line="240" w:lineRule="auto"/>
        <w:rPr>
          <w:rFonts w:ascii="Arial" w:hAnsi="Arial" w:cs="Arial"/>
          <w:sz w:val="24"/>
          <w:szCs w:val="24"/>
        </w:rPr>
      </w:pPr>
    </w:p>
    <w:p w14:paraId="591C7026" w14:textId="77777777" w:rsidR="004350D4" w:rsidRPr="003A134E" w:rsidRDefault="004350D4" w:rsidP="003A134E">
      <w:pPr>
        <w:spacing w:after="0" w:line="240" w:lineRule="auto"/>
        <w:rPr>
          <w:rFonts w:ascii="Arial" w:hAnsi="Arial" w:cs="Arial"/>
          <w:sz w:val="24"/>
          <w:szCs w:val="24"/>
        </w:rPr>
      </w:pPr>
    </w:p>
    <w:p w14:paraId="330747EF"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t xml:space="preserve">PINTO, V. M; BASSO, C. R; BARROS, C. R. S; GUTIERREZ, E. B. Fatores associados às infecções sexualmente transmissíveis: inquérito populacional no município de São Paulo, Brasil. </w:t>
      </w:r>
      <w:r w:rsidRPr="003A134E">
        <w:rPr>
          <w:rFonts w:ascii="Arial" w:hAnsi="Arial" w:cs="Arial"/>
          <w:b/>
          <w:sz w:val="24"/>
          <w:szCs w:val="24"/>
        </w:rPr>
        <w:t>Ciência e Saúde Coletiva,</w:t>
      </w:r>
      <w:r w:rsidRPr="003A134E">
        <w:rPr>
          <w:rFonts w:ascii="Arial" w:hAnsi="Arial" w:cs="Arial"/>
          <w:sz w:val="24"/>
          <w:szCs w:val="24"/>
        </w:rPr>
        <w:t xml:space="preserve"> São Paulo, v.23, n.7, p. 2423-2432, 2018. Disponível em https://www.scielo.br/scielo.php?script=sci_arttext&amp;pid=S1413-81232018000702423. Acesso em 23 abril de 2021. </w:t>
      </w:r>
    </w:p>
    <w:p w14:paraId="395F6568" w14:textId="77777777" w:rsidR="004350D4" w:rsidRPr="003A134E" w:rsidRDefault="004350D4" w:rsidP="003A134E">
      <w:pPr>
        <w:spacing w:after="0" w:line="240" w:lineRule="auto"/>
        <w:rPr>
          <w:rFonts w:ascii="Arial" w:hAnsi="Arial" w:cs="Arial"/>
          <w:sz w:val="24"/>
          <w:szCs w:val="24"/>
        </w:rPr>
      </w:pPr>
    </w:p>
    <w:p w14:paraId="1BC2087F"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lastRenderedPageBreak/>
        <w:t>ROCHA, K. B; EW, R. A. S; MORO, L. M; ZANARDO, G. L. P; PIZZINATO, A. Aconselhamento na perspectiva de profissionais da atenção básica: desafios na descentralização do teste rápido HIV/Aids</w:t>
      </w:r>
      <w:r w:rsidRPr="003A134E">
        <w:rPr>
          <w:rFonts w:ascii="Arial" w:hAnsi="Arial" w:cs="Arial"/>
          <w:b/>
          <w:sz w:val="24"/>
          <w:szCs w:val="24"/>
        </w:rPr>
        <w:t>. Ciências Psicológicas</w:t>
      </w:r>
      <w:r w:rsidRPr="003A134E">
        <w:rPr>
          <w:rFonts w:ascii="Arial" w:hAnsi="Arial" w:cs="Arial"/>
          <w:sz w:val="24"/>
          <w:szCs w:val="24"/>
        </w:rPr>
        <w:t>, Porto Alegre, v. 12, n. 1, p. 67–78, 2018. Disponível em: http://www.scielo.edu.uy/pdf/cp/v12n1/1688-4221-cp-12-01-67.pdf. Acesso em: 17 de março de 2021.</w:t>
      </w:r>
    </w:p>
    <w:p w14:paraId="7DCCAF13" w14:textId="77777777" w:rsidR="004350D4" w:rsidRPr="003A134E" w:rsidRDefault="004350D4" w:rsidP="003A134E">
      <w:pPr>
        <w:spacing w:after="0" w:line="240" w:lineRule="auto"/>
        <w:rPr>
          <w:rFonts w:ascii="Arial" w:hAnsi="Arial" w:cs="Arial"/>
          <w:sz w:val="24"/>
          <w:szCs w:val="24"/>
        </w:rPr>
      </w:pPr>
    </w:p>
    <w:p w14:paraId="30655BEC" w14:textId="77777777" w:rsidR="003A134E" w:rsidRPr="003A134E" w:rsidRDefault="003A134E" w:rsidP="003A134E">
      <w:pPr>
        <w:spacing w:after="0" w:line="240" w:lineRule="auto"/>
        <w:rPr>
          <w:rFonts w:ascii="Arial" w:hAnsi="Arial" w:cs="Arial"/>
          <w:sz w:val="24"/>
          <w:szCs w:val="24"/>
        </w:rPr>
      </w:pPr>
    </w:p>
    <w:p w14:paraId="3B84357E"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t xml:space="preserve">ROCHA, K. B; SANTOS, R. R. G; CONZ, J; SILVEIRA, A. C. T. </w:t>
      </w:r>
      <w:proofErr w:type="spellStart"/>
      <w:r w:rsidRPr="003A134E">
        <w:rPr>
          <w:rFonts w:ascii="Arial" w:hAnsi="Arial" w:cs="Arial"/>
          <w:sz w:val="24"/>
          <w:szCs w:val="24"/>
        </w:rPr>
        <w:t>Transversalizando</w:t>
      </w:r>
      <w:proofErr w:type="spellEnd"/>
      <w:r w:rsidRPr="003A134E">
        <w:rPr>
          <w:rFonts w:ascii="Arial" w:hAnsi="Arial" w:cs="Arial"/>
          <w:sz w:val="24"/>
          <w:szCs w:val="24"/>
        </w:rPr>
        <w:t xml:space="preserve"> a rede: o </w:t>
      </w:r>
      <w:proofErr w:type="spellStart"/>
      <w:r w:rsidRPr="003A134E">
        <w:rPr>
          <w:rFonts w:ascii="Arial" w:hAnsi="Arial" w:cs="Arial"/>
          <w:sz w:val="24"/>
          <w:szCs w:val="24"/>
        </w:rPr>
        <w:t>matriciamento</w:t>
      </w:r>
      <w:proofErr w:type="spellEnd"/>
      <w:r w:rsidRPr="003A134E">
        <w:rPr>
          <w:rFonts w:ascii="Arial" w:hAnsi="Arial" w:cs="Arial"/>
          <w:sz w:val="24"/>
          <w:szCs w:val="24"/>
        </w:rPr>
        <w:t xml:space="preserve"> na descentralização do aconselhamento e teste rápido para HIV, sífilis e hepatites. </w:t>
      </w:r>
      <w:r w:rsidRPr="003A134E">
        <w:rPr>
          <w:rFonts w:ascii="Arial" w:hAnsi="Arial" w:cs="Arial"/>
          <w:b/>
          <w:sz w:val="24"/>
          <w:szCs w:val="24"/>
        </w:rPr>
        <w:t>Saúde Debate</w:t>
      </w:r>
      <w:r w:rsidRPr="003A134E">
        <w:rPr>
          <w:rFonts w:ascii="Arial" w:hAnsi="Arial" w:cs="Arial"/>
          <w:sz w:val="24"/>
          <w:szCs w:val="24"/>
        </w:rPr>
        <w:t>, Porto Alegre, v. 40, n. 109, p. 22-33, 2016. Disponível em: https://www.scielo.br/scielo.php?pid=S0103-11042016000200022&amp;script=sci_abstract&amp;tlng=pt. Acesso em: 08 de abril 2021.</w:t>
      </w:r>
    </w:p>
    <w:p w14:paraId="5A04E48F" w14:textId="77777777" w:rsidR="004350D4" w:rsidRPr="003A134E" w:rsidRDefault="004350D4" w:rsidP="003A134E">
      <w:pPr>
        <w:spacing w:after="0" w:line="240" w:lineRule="auto"/>
        <w:rPr>
          <w:rFonts w:ascii="Arial" w:hAnsi="Arial" w:cs="Arial"/>
          <w:sz w:val="24"/>
          <w:szCs w:val="24"/>
        </w:rPr>
      </w:pPr>
    </w:p>
    <w:p w14:paraId="08C12E39" w14:textId="77777777" w:rsidR="003A134E" w:rsidRPr="003A134E" w:rsidRDefault="003A134E" w:rsidP="003A134E">
      <w:pPr>
        <w:spacing w:after="0" w:line="240" w:lineRule="auto"/>
        <w:rPr>
          <w:rFonts w:ascii="Arial" w:hAnsi="Arial" w:cs="Arial"/>
          <w:sz w:val="24"/>
          <w:szCs w:val="24"/>
        </w:rPr>
      </w:pPr>
    </w:p>
    <w:p w14:paraId="7617063D" w14:textId="77777777" w:rsidR="003702FD" w:rsidRPr="003A134E" w:rsidRDefault="003702FD" w:rsidP="003A134E">
      <w:pPr>
        <w:spacing w:after="0"/>
        <w:rPr>
          <w:rFonts w:ascii="Arial" w:hAnsi="Arial" w:cs="Arial"/>
          <w:sz w:val="24"/>
          <w:szCs w:val="24"/>
        </w:rPr>
      </w:pPr>
      <w:r w:rsidRPr="003A134E">
        <w:rPr>
          <w:rFonts w:ascii="Arial" w:hAnsi="Arial" w:cs="Arial"/>
          <w:sz w:val="24"/>
          <w:szCs w:val="24"/>
        </w:rPr>
        <w:t xml:space="preserve">RODRIGUES, L. C; JUNIOR, R. A. O; BARRETO, C. T. R; CASSIANO, A. N; LIMA, A. S; SILVA, C. G. S. Desenvolvimento da Habilidade de Comunicação dos Estudantes de Medicina para o Aconselhamento Pré-Teste HIV no Pré-Natal. </w:t>
      </w:r>
      <w:r w:rsidRPr="003A134E">
        <w:rPr>
          <w:rFonts w:ascii="Arial" w:hAnsi="Arial" w:cs="Arial"/>
          <w:b/>
          <w:sz w:val="24"/>
          <w:szCs w:val="24"/>
        </w:rPr>
        <w:t xml:space="preserve">Revista brasileira de educação médica. </w:t>
      </w:r>
      <w:r w:rsidRPr="003A134E">
        <w:rPr>
          <w:rFonts w:ascii="Arial" w:hAnsi="Arial" w:cs="Arial"/>
          <w:sz w:val="24"/>
          <w:szCs w:val="24"/>
        </w:rPr>
        <w:t>v. 44, n.1, 2020. Disponível em: https://www.scielo.br/j/rbem/a/qbgkPTVmYpxSvMF9Jr8</w:t>
      </w:r>
      <w:r w:rsidR="00E65FA8" w:rsidRPr="003A134E">
        <w:rPr>
          <w:rFonts w:ascii="Arial" w:hAnsi="Arial" w:cs="Arial"/>
          <w:sz w:val="24"/>
          <w:szCs w:val="24"/>
        </w:rPr>
        <w:t>fDTQ/?lang=pt. Acesso em 23 agosto</w:t>
      </w:r>
      <w:r w:rsidRPr="003A134E">
        <w:rPr>
          <w:rFonts w:ascii="Arial" w:hAnsi="Arial" w:cs="Arial"/>
          <w:sz w:val="24"/>
          <w:szCs w:val="24"/>
        </w:rPr>
        <w:t xml:space="preserve"> 2021.</w:t>
      </w:r>
    </w:p>
    <w:p w14:paraId="6C574193" w14:textId="77777777" w:rsidR="00532EBB" w:rsidRPr="003A134E" w:rsidRDefault="00532EBB" w:rsidP="003A134E">
      <w:pPr>
        <w:spacing w:after="0"/>
        <w:rPr>
          <w:rFonts w:ascii="Arial" w:hAnsi="Arial" w:cs="Arial"/>
          <w:sz w:val="24"/>
          <w:szCs w:val="24"/>
        </w:rPr>
      </w:pPr>
    </w:p>
    <w:p w14:paraId="6A7BA880" w14:textId="77777777" w:rsidR="003A134E" w:rsidRPr="003A134E" w:rsidRDefault="003A134E" w:rsidP="003A134E">
      <w:pPr>
        <w:spacing w:after="0"/>
        <w:rPr>
          <w:rFonts w:ascii="Arial" w:hAnsi="Arial" w:cs="Arial"/>
          <w:sz w:val="24"/>
          <w:szCs w:val="24"/>
        </w:rPr>
      </w:pPr>
    </w:p>
    <w:p w14:paraId="24FC1955" w14:textId="77777777" w:rsidR="00532EBB" w:rsidRPr="003A134E" w:rsidRDefault="007F690A" w:rsidP="003A134E">
      <w:pPr>
        <w:spacing w:after="0"/>
        <w:rPr>
          <w:rFonts w:ascii="Arial" w:hAnsi="Arial" w:cs="Arial"/>
          <w:sz w:val="24"/>
          <w:szCs w:val="24"/>
        </w:rPr>
      </w:pPr>
      <w:r w:rsidRPr="003A134E">
        <w:rPr>
          <w:rFonts w:ascii="Arial" w:hAnsi="Arial" w:cs="Arial"/>
          <w:sz w:val="24"/>
          <w:szCs w:val="24"/>
        </w:rPr>
        <w:t xml:space="preserve">SANGA, Z.; KAPANDA, G.; MSUYA, S.; MWANGI, R. </w:t>
      </w:r>
      <w:proofErr w:type="spellStart"/>
      <w:r w:rsidR="00532EBB" w:rsidRPr="003A134E">
        <w:rPr>
          <w:rFonts w:ascii="Arial" w:hAnsi="Arial" w:cs="Arial"/>
          <w:sz w:val="24"/>
          <w:szCs w:val="24"/>
        </w:rPr>
        <w:t>Factors</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influencing</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the</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uptake</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of</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voluntary</w:t>
      </w:r>
      <w:proofErr w:type="spellEnd"/>
      <w:r w:rsidR="00532EBB" w:rsidRPr="003A134E">
        <w:rPr>
          <w:rFonts w:ascii="Arial" w:hAnsi="Arial" w:cs="Arial"/>
          <w:sz w:val="24"/>
          <w:szCs w:val="24"/>
        </w:rPr>
        <w:t xml:space="preserve"> HIV </w:t>
      </w:r>
      <w:proofErr w:type="spellStart"/>
      <w:r w:rsidR="00532EBB" w:rsidRPr="003A134E">
        <w:rPr>
          <w:rFonts w:ascii="Arial" w:hAnsi="Arial" w:cs="Arial"/>
          <w:sz w:val="24"/>
          <w:szCs w:val="24"/>
        </w:rPr>
        <w:t>counseling</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and</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testing</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among</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secondary</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school</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students</w:t>
      </w:r>
      <w:proofErr w:type="spellEnd"/>
      <w:r w:rsidR="00532EBB" w:rsidRPr="003A134E">
        <w:rPr>
          <w:rFonts w:ascii="Arial" w:hAnsi="Arial" w:cs="Arial"/>
          <w:sz w:val="24"/>
          <w:szCs w:val="24"/>
        </w:rPr>
        <w:t xml:space="preserve"> in </w:t>
      </w:r>
      <w:proofErr w:type="spellStart"/>
      <w:r w:rsidR="00532EBB" w:rsidRPr="003A134E">
        <w:rPr>
          <w:rFonts w:ascii="Arial" w:hAnsi="Arial" w:cs="Arial"/>
          <w:sz w:val="24"/>
          <w:szCs w:val="24"/>
        </w:rPr>
        <w:t>Arusha</w:t>
      </w:r>
      <w:proofErr w:type="spellEnd"/>
      <w:r w:rsidR="00532EBB" w:rsidRPr="003A134E">
        <w:rPr>
          <w:rFonts w:ascii="Arial" w:hAnsi="Arial" w:cs="Arial"/>
          <w:sz w:val="24"/>
          <w:szCs w:val="24"/>
        </w:rPr>
        <w:t xml:space="preserve"> City, </w:t>
      </w:r>
      <w:proofErr w:type="spellStart"/>
      <w:r w:rsidR="00532EBB" w:rsidRPr="003A134E">
        <w:rPr>
          <w:rFonts w:ascii="Arial" w:hAnsi="Arial" w:cs="Arial"/>
          <w:sz w:val="24"/>
          <w:szCs w:val="24"/>
        </w:rPr>
        <w:t>Tanzania</w:t>
      </w:r>
      <w:proofErr w:type="spellEnd"/>
      <w:r w:rsidR="00532EBB" w:rsidRPr="003A134E">
        <w:rPr>
          <w:rFonts w:ascii="Arial" w:hAnsi="Arial" w:cs="Arial"/>
          <w:sz w:val="24"/>
          <w:szCs w:val="24"/>
        </w:rPr>
        <w:t xml:space="preserve">: a </w:t>
      </w:r>
      <w:proofErr w:type="spellStart"/>
      <w:r w:rsidR="00532EBB" w:rsidRPr="003A134E">
        <w:rPr>
          <w:rFonts w:ascii="Arial" w:hAnsi="Arial" w:cs="Arial"/>
          <w:sz w:val="24"/>
          <w:szCs w:val="24"/>
        </w:rPr>
        <w:t>cross</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sectional</w:t>
      </w:r>
      <w:proofErr w:type="spellEnd"/>
      <w:r w:rsidR="00532EBB" w:rsidRPr="003A134E">
        <w:rPr>
          <w:rFonts w:ascii="Arial" w:hAnsi="Arial" w:cs="Arial"/>
          <w:sz w:val="24"/>
          <w:szCs w:val="24"/>
        </w:rPr>
        <w:t xml:space="preserve"> </w:t>
      </w:r>
      <w:proofErr w:type="spellStart"/>
      <w:r w:rsidR="00532EBB" w:rsidRPr="003A134E">
        <w:rPr>
          <w:rFonts w:ascii="Arial" w:hAnsi="Arial" w:cs="Arial"/>
          <w:sz w:val="24"/>
          <w:szCs w:val="24"/>
        </w:rPr>
        <w:t>study</w:t>
      </w:r>
      <w:proofErr w:type="spellEnd"/>
      <w:r w:rsidR="00532EBB" w:rsidRPr="003A134E">
        <w:rPr>
          <w:rFonts w:ascii="Arial" w:hAnsi="Arial" w:cs="Arial"/>
          <w:sz w:val="24"/>
          <w:szCs w:val="24"/>
        </w:rPr>
        <w:t xml:space="preserve">. </w:t>
      </w:r>
      <w:r w:rsidR="00532EBB" w:rsidRPr="003A134E">
        <w:rPr>
          <w:rFonts w:ascii="Arial" w:hAnsi="Arial" w:cs="Arial"/>
          <w:b/>
          <w:sz w:val="24"/>
          <w:szCs w:val="24"/>
        </w:rPr>
        <w:t xml:space="preserve">BMC </w:t>
      </w:r>
      <w:proofErr w:type="spellStart"/>
      <w:r w:rsidR="00532EBB" w:rsidRPr="003A134E">
        <w:rPr>
          <w:rFonts w:ascii="Arial" w:hAnsi="Arial" w:cs="Arial"/>
          <w:b/>
          <w:sz w:val="24"/>
          <w:szCs w:val="24"/>
        </w:rPr>
        <w:t>Public</w:t>
      </w:r>
      <w:proofErr w:type="spellEnd"/>
      <w:r w:rsidR="00532EBB" w:rsidRPr="003A134E">
        <w:rPr>
          <w:rFonts w:ascii="Arial" w:hAnsi="Arial" w:cs="Arial"/>
          <w:b/>
          <w:sz w:val="24"/>
          <w:szCs w:val="24"/>
        </w:rPr>
        <w:t xml:space="preserve"> Health</w:t>
      </w:r>
      <w:r w:rsidRPr="003A134E">
        <w:rPr>
          <w:rFonts w:ascii="Arial" w:hAnsi="Arial" w:cs="Arial"/>
          <w:sz w:val="24"/>
          <w:szCs w:val="24"/>
        </w:rPr>
        <w:t>, v. 15, n1, p.</w:t>
      </w:r>
      <w:r w:rsidR="00532EBB" w:rsidRPr="003A134E">
        <w:rPr>
          <w:rFonts w:ascii="Arial" w:hAnsi="Arial" w:cs="Arial"/>
          <w:sz w:val="24"/>
          <w:szCs w:val="24"/>
        </w:rPr>
        <w:t>452-6</w:t>
      </w:r>
      <w:r w:rsidRPr="003A134E">
        <w:rPr>
          <w:rFonts w:ascii="Arial" w:hAnsi="Arial" w:cs="Arial"/>
          <w:sz w:val="24"/>
          <w:szCs w:val="24"/>
        </w:rPr>
        <w:t>0, 2015.</w:t>
      </w:r>
      <w:r w:rsidR="00E65FA8" w:rsidRPr="003A134E">
        <w:rPr>
          <w:rFonts w:ascii="Arial" w:hAnsi="Arial" w:cs="Arial"/>
          <w:sz w:val="24"/>
          <w:szCs w:val="24"/>
        </w:rPr>
        <w:t xml:space="preserve"> Disponível em: https://bmcpublichealth.biomedcentral.com/articles/10.1186/s12889-015-1771-9#:~:text=to%20be%20low.-,The%20uptake%20of%20VCT%20was%20mainly%20found%20to%20be%20influenced,distance%20to%20the%20VCT%20centre. Acesso em: Acesso em 25 agosto 2021.</w:t>
      </w:r>
    </w:p>
    <w:p w14:paraId="76649BC1" w14:textId="77777777" w:rsidR="003702FD" w:rsidRPr="003A134E" w:rsidRDefault="003702FD" w:rsidP="003A134E">
      <w:pPr>
        <w:spacing w:after="0" w:line="240" w:lineRule="auto"/>
        <w:rPr>
          <w:rFonts w:ascii="Arial" w:hAnsi="Arial" w:cs="Arial"/>
          <w:sz w:val="24"/>
          <w:szCs w:val="24"/>
        </w:rPr>
      </w:pPr>
    </w:p>
    <w:p w14:paraId="0CB83F11" w14:textId="77777777" w:rsidR="003A134E" w:rsidRPr="003A134E" w:rsidRDefault="003A134E" w:rsidP="003A134E">
      <w:pPr>
        <w:spacing w:after="0" w:line="240" w:lineRule="auto"/>
        <w:rPr>
          <w:rFonts w:ascii="Arial" w:hAnsi="Arial" w:cs="Arial"/>
          <w:sz w:val="24"/>
          <w:szCs w:val="24"/>
        </w:rPr>
      </w:pPr>
    </w:p>
    <w:p w14:paraId="13581DB6" w14:textId="77777777" w:rsidR="004350D4" w:rsidRPr="003A134E" w:rsidRDefault="004350D4" w:rsidP="003A134E">
      <w:pPr>
        <w:spacing w:after="0" w:line="240" w:lineRule="auto"/>
        <w:rPr>
          <w:rFonts w:ascii="Arial" w:hAnsi="Arial" w:cs="Arial"/>
          <w:sz w:val="24"/>
          <w:szCs w:val="24"/>
        </w:rPr>
      </w:pPr>
      <w:r w:rsidRPr="003A134E">
        <w:rPr>
          <w:rFonts w:ascii="Arial" w:hAnsi="Arial" w:cs="Arial"/>
          <w:sz w:val="24"/>
          <w:szCs w:val="24"/>
        </w:rPr>
        <w:t xml:space="preserve">SILVA, Y. T; SILVA, L. B; FERREIRA, S. M. S. Práticas de aconselhamento em infecções sexualmente transmissíveis/aids: perspectiva das profissionais de saúde. </w:t>
      </w:r>
      <w:r w:rsidRPr="003A134E">
        <w:rPr>
          <w:rFonts w:ascii="Arial" w:hAnsi="Arial" w:cs="Arial"/>
          <w:b/>
          <w:sz w:val="24"/>
          <w:szCs w:val="24"/>
        </w:rPr>
        <w:t>Revista Brasileira de Enfermagem</w:t>
      </w:r>
      <w:r w:rsidRPr="003A134E">
        <w:rPr>
          <w:rFonts w:ascii="Arial" w:hAnsi="Arial" w:cs="Arial"/>
          <w:sz w:val="24"/>
          <w:szCs w:val="24"/>
        </w:rPr>
        <w:t>, Maceió, v. 72, n. 5, p. 1200-7, 2019. Disponível em: https://www.scielo.br/pdf/reben/v72n5/pt_0034-7167-reben-72-05-1137.pdf. Acesso em: 22 de março de 2021.</w:t>
      </w:r>
    </w:p>
    <w:p w14:paraId="36787AE0" w14:textId="77777777" w:rsidR="00CF4E24" w:rsidRPr="003A134E" w:rsidRDefault="00CF4E24" w:rsidP="003A134E">
      <w:pPr>
        <w:spacing w:after="0" w:line="240" w:lineRule="auto"/>
        <w:rPr>
          <w:rFonts w:ascii="Arial" w:hAnsi="Arial" w:cs="Arial"/>
          <w:sz w:val="24"/>
          <w:szCs w:val="24"/>
        </w:rPr>
      </w:pPr>
    </w:p>
    <w:p w14:paraId="470EC036" w14:textId="77777777" w:rsidR="003A134E" w:rsidRPr="003A134E" w:rsidRDefault="003A134E" w:rsidP="003A134E">
      <w:pPr>
        <w:spacing w:after="0" w:line="240" w:lineRule="auto"/>
        <w:rPr>
          <w:rFonts w:ascii="Arial" w:hAnsi="Arial" w:cs="Arial"/>
          <w:sz w:val="24"/>
          <w:szCs w:val="24"/>
        </w:rPr>
      </w:pPr>
    </w:p>
    <w:p w14:paraId="1BF0B37B" w14:textId="77777777" w:rsidR="00CF4E24" w:rsidRPr="003A134E" w:rsidRDefault="00CF4E24" w:rsidP="003A134E">
      <w:pPr>
        <w:spacing w:after="0" w:line="240" w:lineRule="auto"/>
        <w:rPr>
          <w:rFonts w:ascii="Arial" w:hAnsi="Arial" w:cs="Arial"/>
          <w:sz w:val="24"/>
          <w:szCs w:val="24"/>
        </w:rPr>
      </w:pPr>
      <w:r w:rsidRPr="003A134E">
        <w:rPr>
          <w:rFonts w:ascii="Arial" w:hAnsi="Arial" w:cs="Arial"/>
          <w:sz w:val="24"/>
          <w:szCs w:val="24"/>
        </w:rPr>
        <w:t>SOARES, P. S.; BRANDÃO, E. R. Não retorno de usuários a um Centro de Testagem e Aconselhamento do Estado do Rio de Janeiro: fatores diferentes e subjetivos</w:t>
      </w:r>
      <w:r w:rsidRPr="003A134E">
        <w:rPr>
          <w:rFonts w:ascii="Arial" w:hAnsi="Arial" w:cs="Arial"/>
          <w:b/>
          <w:sz w:val="24"/>
          <w:szCs w:val="24"/>
        </w:rPr>
        <w:t xml:space="preserve">. </w:t>
      </w:r>
      <w:proofErr w:type="spellStart"/>
      <w:r w:rsidRPr="003A134E">
        <w:rPr>
          <w:rFonts w:ascii="Arial" w:hAnsi="Arial" w:cs="Arial"/>
          <w:b/>
          <w:sz w:val="24"/>
          <w:szCs w:val="24"/>
        </w:rPr>
        <w:t>Physis</w:t>
      </w:r>
      <w:proofErr w:type="spellEnd"/>
      <w:r w:rsidRPr="003A134E">
        <w:rPr>
          <w:rFonts w:ascii="Arial" w:hAnsi="Arial" w:cs="Arial"/>
          <w:b/>
          <w:sz w:val="24"/>
          <w:szCs w:val="24"/>
        </w:rPr>
        <w:t>: Revista de Saúde Coletiva</w:t>
      </w:r>
      <w:r w:rsidRPr="003A134E">
        <w:rPr>
          <w:rFonts w:ascii="Arial" w:hAnsi="Arial" w:cs="Arial"/>
          <w:sz w:val="24"/>
          <w:szCs w:val="24"/>
        </w:rPr>
        <w:t xml:space="preserve">, v.23, n.3, p.703–721, 2013. </w:t>
      </w:r>
      <w:proofErr w:type="spellStart"/>
      <w:r w:rsidRPr="003A134E">
        <w:rPr>
          <w:rFonts w:ascii="Arial" w:hAnsi="Arial" w:cs="Arial"/>
          <w:sz w:val="24"/>
          <w:szCs w:val="24"/>
        </w:rPr>
        <w:t>doi</w:t>
      </w:r>
      <w:proofErr w:type="spellEnd"/>
      <w:r w:rsidRPr="003A134E">
        <w:rPr>
          <w:rFonts w:ascii="Arial" w:hAnsi="Arial" w:cs="Arial"/>
          <w:sz w:val="24"/>
          <w:szCs w:val="24"/>
        </w:rPr>
        <w:t>: 10.1590 / s0103-73312013000300003. Acesso em: 25 de setembro de 2021.</w:t>
      </w:r>
    </w:p>
    <w:p w14:paraId="7C2243AE" w14:textId="77777777" w:rsidR="00CF4E24" w:rsidRPr="003A134E" w:rsidRDefault="00CF4E24" w:rsidP="003A134E">
      <w:pPr>
        <w:spacing w:after="0" w:line="240" w:lineRule="auto"/>
        <w:rPr>
          <w:rFonts w:ascii="Arial" w:hAnsi="Arial" w:cs="Arial"/>
          <w:sz w:val="24"/>
          <w:szCs w:val="24"/>
        </w:rPr>
      </w:pPr>
    </w:p>
    <w:p w14:paraId="498B6DC9" w14:textId="77777777" w:rsidR="003702FD" w:rsidRPr="003A134E" w:rsidRDefault="003702FD" w:rsidP="003A134E">
      <w:pPr>
        <w:spacing w:after="0" w:line="276" w:lineRule="auto"/>
        <w:rPr>
          <w:rFonts w:ascii="Arial" w:hAnsi="Arial" w:cs="Arial"/>
          <w:sz w:val="24"/>
          <w:szCs w:val="24"/>
        </w:rPr>
      </w:pPr>
    </w:p>
    <w:p w14:paraId="04FF905D" w14:textId="77777777" w:rsidR="003702FD" w:rsidRPr="003A134E" w:rsidRDefault="003702FD" w:rsidP="003A134E">
      <w:pPr>
        <w:shd w:val="clear" w:color="auto" w:fill="FFFFFF"/>
        <w:spacing w:after="0" w:line="240" w:lineRule="auto"/>
        <w:rPr>
          <w:rFonts w:ascii="Arial" w:hAnsi="Arial" w:cs="Arial"/>
          <w:sz w:val="24"/>
          <w:szCs w:val="24"/>
        </w:rPr>
      </w:pPr>
      <w:r w:rsidRPr="003A134E">
        <w:rPr>
          <w:rFonts w:ascii="Arial" w:hAnsi="Arial" w:cs="Arial"/>
          <w:sz w:val="24"/>
          <w:szCs w:val="24"/>
        </w:rPr>
        <w:lastRenderedPageBreak/>
        <w:t xml:space="preserve">THOMAS, L. S.; PIETROWSKI, K.; SILVA, N. B. da; FELLER, S. dos R.; HESLER, L. Z. Aconselhamento do usuário na realização do teste rápido </w:t>
      </w:r>
      <w:proofErr w:type="spellStart"/>
      <w:r w:rsidRPr="003A134E">
        <w:rPr>
          <w:rFonts w:ascii="Arial" w:hAnsi="Arial" w:cs="Arial"/>
          <w:sz w:val="24"/>
          <w:szCs w:val="24"/>
        </w:rPr>
        <w:t>Anti-HIV</w:t>
      </w:r>
      <w:proofErr w:type="spellEnd"/>
      <w:r w:rsidRPr="003A134E">
        <w:rPr>
          <w:rFonts w:ascii="Arial" w:hAnsi="Arial" w:cs="Arial"/>
          <w:sz w:val="24"/>
          <w:szCs w:val="24"/>
        </w:rPr>
        <w:t>: Relato de acadêmicas de enfermagem. </w:t>
      </w:r>
      <w:proofErr w:type="spellStart"/>
      <w:r w:rsidRPr="003A134E">
        <w:rPr>
          <w:rFonts w:ascii="Arial" w:hAnsi="Arial" w:cs="Arial"/>
          <w:b/>
          <w:bCs/>
          <w:sz w:val="24"/>
          <w:szCs w:val="24"/>
        </w:rPr>
        <w:t>Research</w:t>
      </w:r>
      <w:proofErr w:type="spellEnd"/>
      <w:r w:rsidRPr="003A134E">
        <w:rPr>
          <w:rFonts w:ascii="Arial" w:hAnsi="Arial" w:cs="Arial"/>
          <w:b/>
          <w:bCs/>
          <w:sz w:val="24"/>
          <w:szCs w:val="24"/>
        </w:rPr>
        <w:t xml:space="preserve">, Society </w:t>
      </w:r>
      <w:proofErr w:type="spellStart"/>
      <w:r w:rsidRPr="003A134E">
        <w:rPr>
          <w:rFonts w:ascii="Arial" w:hAnsi="Arial" w:cs="Arial"/>
          <w:b/>
          <w:bCs/>
          <w:sz w:val="24"/>
          <w:szCs w:val="24"/>
        </w:rPr>
        <w:t>and</w:t>
      </w:r>
      <w:proofErr w:type="spellEnd"/>
      <w:r w:rsidRPr="003A134E">
        <w:rPr>
          <w:rFonts w:ascii="Arial" w:hAnsi="Arial" w:cs="Arial"/>
          <w:b/>
          <w:bCs/>
          <w:sz w:val="24"/>
          <w:szCs w:val="24"/>
        </w:rPr>
        <w:t xml:space="preserve"> </w:t>
      </w:r>
      <w:proofErr w:type="spellStart"/>
      <w:r w:rsidRPr="003A134E">
        <w:rPr>
          <w:rFonts w:ascii="Arial" w:hAnsi="Arial" w:cs="Arial"/>
          <w:b/>
          <w:bCs/>
          <w:sz w:val="24"/>
          <w:szCs w:val="24"/>
        </w:rPr>
        <w:t>Development</w:t>
      </w:r>
      <w:proofErr w:type="spellEnd"/>
      <w:r w:rsidRPr="003A134E">
        <w:rPr>
          <w:rFonts w:ascii="Arial" w:hAnsi="Arial" w:cs="Arial"/>
          <w:sz w:val="24"/>
          <w:szCs w:val="24"/>
        </w:rPr>
        <w:t>, v. 10, n. 7, p. e32310716489, 2021. DOI: 10.33448/rsd-v10i7.16489. Disponível em: https://rsdjournal.org/index.php/rsd/articl</w:t>
      </w:r>
      <w:r w:rsidR="00E65FA8" w:rsidRPr="003A134E">
        <w:rPr>
          <w:rFonts w:ascii="Arial" w:hAnsi="Arial" w:cs="Arial"/>
          <w:sz w:val="24"/>
          <w:szCs w:val="24"/>
        </w:rPr>
        <w:t>e/view/16489. Acesso em: 24 agosto de</w:t>
      </w:r>
      <w:r w:rsidRPr="003A134E">
        <w:rPr>
          <w:rFonts w:ascii="Arial" w:hAnsi="Arial" w:cs="Arial"/>
          <w:sz w:val="24"/>
          <w:szCs w:val="24"/>
        </w:rPr>
        <w:t xml:space="preserve"> 2021.</w:t>
      </w:r>
    </w:p>
    <w:p w14:paraId="5B51F92E" w14:textId="77777777" w:rsidR="00446C56" w:rsidRPr="003A134E" w:rsidRDefault="00446C56" w:rsidP="003A134E">
      <w:pPr>
        <w:shd w:val="clear" w:color="auto" w:fill="FFFFFF"/>
        <w:spacing w:after="0" w:line="240" w:lineRule="auto"/>
        <w:rPr>
          <w:rFonts w:ascii="Arial" w:hAnsi="Arial" w:cs="Arial"/>
          <w:sz w:val="24"/>
          <w:szCs w:val="24"/>
        </w:rPr>
      </w:pPr>
    </w:p>
    <w:p w14:paraId="72D138CB" w14:textId="77777777" w:rsidR="003A134E" w:rsidRPr="003A134E" w:rsidRDefault="003A134E" w:rsidP="003A134E">
      <w:pPr>
        <w:shd w:val="clear" w:color="auto" w:fill="FFFFFF"/>
        <w:spacing w:after="0" w:line="240" w:lineRule="auto"/>
        <w:rPr>
          <w:rFonts w:ascii="Arial" w:hAnsi="Arial" w:cs="Arial"/>
          <w:sz w:val="24"/>
          <w:szCs w:val="24"/>
        </w:rPr>
      </w:pPr>
    </w:p>
    <w:p w14:paraId="5F7CB0D7" w14:textId="77777777" w:rsidR="00446C56" w:rsidRPr="003A134E" w:rsidRDefault="00446C56" w:rsidP="003A134E">
      <w:pPr>
        <w:shd w:val="clear" w:color="auto" w:fill="FFFFFF"/>
        <w:spacing w:after="0"/>
        <w:rPr>
          <w:rFonts w:ascii="Arial" w:eastAsia="Times New Roman" w:hAnsi="Arial" w:cs="Arial"/>
          <w:sz w:val="24"/>
          <w:szCs w:val="24"/>
          <w:lang w:eastAsia="pt-BR"/>
        </w:rPr>
      </w:pPr>
      <w:r w:rsidRPr="003A134E">
        <w:rPr>
          <w:rFonts w:ascii="Arial" w:eastAsia="Times New Roman" w:hAnsi="Arial" w:cs="Arial"/>
          <w:sz w:val="24"/>
          <w:szCs w:val="24"/>
          <w:lang w:eastAsia="pt-BR"/>
        </w:rPr>
        <w:t xml:space="preserve">TOKANO, D. V; DESSUNTI, E. M. Centro de testagem e aconselhamento: características dos usuários e prevalência de infecção pelo HIV. </w:t>
      </w:r>
      <w:proofErr w:type="spellStart"/>
      <w:r w:rsidRPr="003A134E">
        <w:rPr>
          <w:rFonts w:ascii="Arial" w:eastAsia="Times New Roman" w:hAnsi="Arial" w:cs="Arial"/>
          <w:b/>
          <w:sz w:val="24"/>
          <w:szCs w:val="24"/>
          <w:lang w:eastAsia="pt-BR"/>
        </w:rPr>
        <w:t>Cienc</w:t>
      </w:r>
      <w:proofErr w:type="spellEnd"/>
      <w:r w:rsidRPr="003A134E">
        <w:rPr>
          <w:rFonts w:ascii="Arial" w:eastAsia="Times New Roman" w:hAnsi="Arial" w:cs="Arial"/>
          <w:b/>
          <w:sz w:val="24"/>
          <w:szCs w:val="24"/>
          <w:lang w:eastAsia="pt-BR"/>
        </w:rPr>
        <w:t xml:space="preserve"> </w:t>
      </w:r>
      <w:proofErr w:type="spellStart"/>
      <w:r w:rsidRPr="003A134E">
        <w:rPr>
          <w:rFonts w:ascii="Arial" w:eastAsia="Times New Roman" w:hAnsi="Arial" w:cs="Arial"/>
          <w:b/>
          <w:sz w:val="24"/>
          <w:szCs w:val="24"/>
          <w:lang w:eastAsia="pt-BR"/>
        </w:rPr>
        <w:t>Cuid</w:t>
      </w:r>
      <w:proofErr w:type="spellEnd"/>
      <w:r w:rsidRPr="003A134E">
        <w:rPr>
          <w:rFonts w:ascii="Arial" w:eastAsia="Times New Roman" w:hAnsi="Arial" w:cs="Arial"/>
          <w:b/>
          <w:sz w:val="24"/>
          <w:szCs w:val="24"/>
          <w:lang w:eastAsia="pt-BR"/>
        </w:rPr>
        <w:t xml:space="preserve"> </w:t>
      </w:r>
      <w:proofErr w:type="spellStart"/>
      <w:r w:rsidRPr="003A134E">
        <w:rPr>
          <w:rFonts w:ascii="Arial" w:eastAsia="Times New Roman" w:hAnsi="Arial" w:cs="Arial"/>
          <w:b/>
          <w:sz w:val="24"/>
          <w:szCs w:val="24"/>
          <w:lang w:eastAsia="pt-BR"/>
        </w:rPr>
        <w:t>Saude</w:t>
      </w:r>
      <w:proofErr w:type="spellEnd"/>
      <w:r w:rsidRPr="003A134E">
        <w:rPr>
          <w:rFonts w:ascii="Arial" w:eastAsia="Times New Roman" w:hAnsi="Arial" w:cs="Arial"/>
          <w:b/>
          <w:sz w:val="24"/>
          <w:szCs w:val="24"/>
          <w:lang w:eastAsia="pt-BR"/>
        </w:rPr>
        <w:t>,</w:t>
      </w:r>
      <w:r w:rsidRPr="003A134E">
        <w:rPr>
          <w:rFonts w:ascii="Arial" w:eastAsia="Times New Roman" w:hAnsi="Arial" w:cs="Arial"/>
          <w:sz w:val="24"/>
          <w:szCs w:val="24"/>
          <w:lang w:eastAsia="pt-BR"/>
        </w:rPr>
        <w:t xml:space="preserve"> v.14, n.4, p. 1537-1545, 2015. Disponível em: https://periodicos.uem.br/ojs/index.php/CiencCuidSaude/article/view</w:t>
      </w:r>
      <w:r w:rsidR="00E65FA8" w:rsidRPr="003A134E">
        <w:rPr>
          <w:rFonts w:ascii="Arial" w:eastAsia="Times New Roman" w:hAnsi="Arial" w:cs="Arial"/>
          <w:sz w:val="24"/>
          <w:szCs w:val="24"/>
          <w:lang w:eastAsia="pt-BR"/>
        </w:rPr>
        <w:t>/22441/16595 Acesso em 2 de setembro de</w:t>
      </w:r>
      <w:r w:rsidRPr="003A134E">
        <w:rPr>
          <w:rFonts w:ascii="Arial" w:eastAsia="Times New Roman" w:hAnsi="Arial" w:cs="Arial"/>
          <w:sz w:val="24"/>
          <w:szCs w:val="24"/>
          <w:lang w:eastAsia="pt-BR"/>
        </w:rPr>
        <w:t xml:space="preserve"> 2021</w:t>
      </w:r>
      <w:r w:rsidR="00E65FA8" w:rsidRPr="003A134E">
        <w:rPr>
          <w:rFonts w:ascii="Arial" w:eastAsia="Times New Roman" w:hAnsi="Arial" w:cs="Arial"/>
          <w:sz w:val="24"/>
          <w:szCs w:val="24"/>
          <w:lang w:eastAsia="pt-BR"/>
        </w:rPr>
        <w:t>.</w:t>
      </w:r>
    </w:p>
    <w:p w14:paraId="4D9913ED" w14:textId="77777777" w:rsidR="00446C56" w:rsidRPr="00533DB7" w:rsidRDefault="00446C56" w:rsidP="003702FD">
      <w:pPr>
        <w:shd w:val="clear" w:color="auto" w:fill="FFFFFF"/>
        <w:spacing w:after="0" w:line="240" w:lineRule="auto"/>
        <w:rPr>
          <w:rFonts w:ascii="Arial" w:hAnsi="Arial" w:cs="Arial"/>
          <w:sz w:val="24"/>
          <w:szCs w:val="24"/>
        </w:rPr>
      </w:pPr>
    </w:p>
    <w:p w14:paraId="049E538D" w14:textId="77777777" w:rsidR="00947725" w:rsidRPr="00533DB7" w:rsidRDefault="00947725">
      <w:pPr>
        <w:spacing w:after="0" w:line="240" w:lineRule="auto"/>
        <w:rPr>
          <w:rFonts w:ascii="Arial" w:hAnsi="Arial" w:cs="Arial"/>
        </w:rPr>
      </w:pPr>
    </w:p>
    <w:sectPr w:rsidR="00947725" w:rsidRPr="00533DB7">
      <w:headerReference w:type="default" r:id="rId19"/>
      <w:pgSz w:w="11906" w:h="16838"/>
      <w:pgMar w:top="1134" w:right="1701" w:bottom="1134" w:left="1701" w:header="720" w:footer="720" w:gutter="0"/>
      <w:cols w:space="72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EB8AB" w14:textId="77777777" w:rsidR="00B27A9C" w:rsidRDefault="00B27A9C" w:rsidP="00B054C5">
      <w:pPr>
        <w:spacing w:after="0" w:line="240" w:lineRule="auto"/>
      </w:pPr>
      <w:r>
        <w:separator/>
      </w:r>
    </w:p>
  </w:endnote>
  <w:endnote w:type="continuationSeparator" w:id="0">
    <w:p w14:paraId="044A2EAA" w14:textId="77777777" w:rsidR="00B27A9C" w:rsidRDefault="00B27A9C" w:rsidP="00B0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nt45">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D727" w14:textId="77777777" w:rsidR="004D3625" w:rsidRDefault="004D362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F398" w14:textId="77777777" w:rsidR="004D3625" w:rsidRDefault="004D3625">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A942" w14:textId="77777777" w:rsidR="004D3625" w:rsidRDefault="004D362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28479" w14:textId="77777777" w:rsidR="00B27A9C" w:rsidRDefault="00B27A9C" w:rsidP="00B054C5">
      <w:pPr>
        <w:spacing w:after="0" w:line="240" w:lineRule="auto"/>
      </w:pPr>
      <w:r>
        <w:separator/>
      </w:r>
    </w:p>
  </w:footnote>
  <w:footnote w:type="continuationSeparator" w:id="0">
    <w:p w14:paraId="1A22EB08" w14:textId="77777777" w:rsidR="00B27A9C" w:rsidRDefault="00B27A9C" w:rsidP="00B05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ABF8" w14:textId="77777777" w:rsidR="004D3625" w:rsidRDefault="004D362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D0E0" w14:textId="77777777" w:rsidR="004D3625" w:rsidRDefault="004D362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08ED3" w14:textId="77777777" w:rsidR="004D3625" w:rsidRDefault="004D3625">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E241" w14:textId="77777777" w:rsidR="00C82B89" w:rsidRDefault="00C82B89">
    <w:pPr>
      <w:pStyle w:val="Cabealho"/>
      <w:jc w:val="right"/>
    </w:pPr>
    <w:r>
      <w:fldChar w:fldCharType="begin"/>
    </w:r>
    <w:r>
      <w:instrText>PAGE   \* MERGEFORMAT</w:instrText>
    </w:r>
    <w:r>
      <w:fldChar w:fldCharType="separate"/>
    </w:r>
    <w:r w:rsidR="004E73AE">
      <w:rPr>
        <w:noProof/>
      </w:rPr>
      <w:t>21</w:t>
    </w:r>
    <w:r>
      <w:fldChar w:fldCharType="end"/>
    </w:r>
  </w:p>
  <w:p w14:paraId="7C9CC0A9" w14:textId="77777777" w:rsidR="00C82B89" w:rsidRDefault="00C82B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Ttulo1"/>
      <w:lvlText w:val="%1."/>
      <w:lvlJc w:val="left"/>
      <w:pPr>
        <w:tabs>
          <w:tab w:val="num" w:pos="-360"/>
        </w:tabs>
        <w:ind w:left="360" w:hanging="36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CC3472B"/>
    <w:multiLevelType w:val="hybridMultilevel"/>
    <w:tmpl w:val="05166E2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1847089C"/>
    <w:multiLevelType w:val="hybridMultilevel"/>
    <w:tmpl w:val="D6C85640"/>
    <w:lvl w:ilvl="0" w:tplc="375E6E3C">
      <w:start w:val="3"/>
      <w:numFmt w:val="decimal"/>
      <w:lvlText w:val="%1"/>
      <w:lvlJc w:val="left"/>
      <w:pPr>
        <w:ind w:left="360" w:hanging="360"/>
      </w:pPr>
      <w:rPr>
        <w:rFonts w:ascii="Arial" w:hAnsi="Arial" w:cs="Arial" w:hint="default"/>
        <w:b/>
        <w:color w:val="000000"/>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4B13564E"/>
    <w:multiLevelType w:val="hybridMultilevel"/>
    <w:tmpl w:val="C018DFDA"/>
    <w:lvl w:ilvl="0" w:tplc="DFE02F60">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5851F50"/>
    <w:multiLevelType w:val="hybridMultilevel"/>
    <w:tmpl w:val="64A21046"/>
    <w:lvl w:ilvl="0" w:tplc="0416000F">
      <w:start w:val="5"/>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1BE5637"/>
    <w:multiLevelType w:val="multilevel"/>
    <w:tmpl w:val="000000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1"/>
  </w:num>
  <w:num w:numId="3">
    <w:abstractNumId w:val="2"/>
  </w:num>
  <w:num w:numId="4">
    <w:abstractNumId w:val="3"/>
  </w:num>
  <w:num w:numId="5">
    <w:abstractNumId w:val="5"/>
  </w:num>
  <w:num w:numId="6">
    <w:abstractNumId w:val="8"/>
  </w:num>
  <w:num w:numId="7">
    <w:abstractNumId w:val="4"/>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CC"/>
    <w:rsid w:val="000016BD"/>
    <w:rsid w:val="00004124"/>
    <w:rsid w:val="000208B0"/>
    <w:rsid w:val="00021F33"/>
    <w:rsid w:val="0002350D"/>
    <w:rsid w:val="00037226"/>
    <w:rsid w:val="000373B3"/>
    <w:rsid w:val="000531D3"/>
    <w:rsid w:val="00053954"/>
    <w:rsid w:val="00053D79"/>
    <w:rsid w:val="00062BCC"/>
    <w:rsid w:val="00075089"/>
    <w:rsid w:val="0007511B"/>
    <w:rsid w:val="000A1BBD"/>
    <w:rsid w:val="000A60BF"/>
    <w:rsid w:val="000E76FC"/>
    <w:rsid w:val="000F04EA"/>
    <w:rsid w:val="000F4F05"/>
    <w:rsid w:val="000F5AF1"/>
    <w:rsid w:val="000F75A4"/>
    <w:rsid w:val="00126E39"/>
    <w:rsid w:val="001347F0"/>
    <w:rsid w:val="00137F71"/>
    <w:rsid w:val="00143699"/>
    <w:rsid w:val="00143968"/>
    <w:rsid w:val="001655A5"/>
    <w:rsid w:val="001A1305"/>
    <w:rsid w:val="001C67CB"/>
    <w:rsid w:val="001C73AB"/>
    <w:rsid w:val="001F24B2"/>
    <w:rsid w:val="00222FB2"/>
    <w:rsid w:val="00227B04"/>
    <w:rsid w:val="00230ED8"/>
    <w:rsid w:val="0023146A"/>
    <w:rsid w:val="0024019C"/>
    <w:rsid w:val="00254F57"/>
    <w:rsid w:val="002813CD"/>
    <w:rsid w:val="00290013"/>
    <w:rsid w:val="002973E8"/>
    <w:rsid w:val="002A03B5"/>
    <w:rsid w:val="002A30A7"/>
    <w:rsid w:val="002B5648"/>
    <w:rsid w:val="002C1C95"/>
    <w:rsid w:val="002F45A5"/>
    <w:rsid w:val="002F7BFE"/>
    <w:rsid w:val="00307302"/>
    <w:rsid w:val="003117C9"/>
    <w:rsid w:val="00312589"/>
    <w:rsid w:val="00320B0B"/>
    <w:rsid w:val="00321C8B"/>
    <w:rsid w:val="00322FA4"/>
    <w:rsid w:val="00324A5E"/>
    <w:rsid w:val="00351877"/>
    <w:rsid w:val="00363B37"/>
    <w:rsid w:val="003654E5"/>
    <w:rsid w:val="00367ED1"/>
    <w:rsid w:val="003701B3"/>
    <w:rsid w:val="003702FD"/>
    <w:rsid w:val="00372C05"/>
    <w:rsid w:val="00386D87"/>
    <w:rsid w:val="0039719D"/>
    <w:rsid w:val="00397D1B"/>
    <w:rsid w:val="003A134E"/>
    <w:rsid w:val="003A1F87"/>
    <w:rsid w:val="003A2E0F"/>
    <w:rsid w:val="003A6693"/>
    <w:rsid w:val="003B1983"/>
    <w:rsid w:val="003B43A1"/>
    <w:rsid w:val="003D3BE0"/>
    <w:rsid w:val="003D69CC"/>
    <w:rsid w:val="003D7366"/>
    <w:rsid w:val="003E55BC"/>
    <w:rsid w:val="003E7F03"/>
    <w:rsid w:val="004208BE"/>
    <w:rsid w:val="00422E66"/>
    <w:rsid w:val="00434E6D"/>
    <w:rsid w:val="004350D4"/>
    <w:rsid w:val="00446C56"/>
    <w:rsid w:val="00452762"/>
    <w:rsid w:val="00455491"/>
    <w:rsid w:val="004637D6"/>
    <w:rsid w:val="00477862"/>
    <w:rsid w:val="0048277B"/>
    <w:rsid w:val="004874AD"/>
    <w:rsid w:val="0049525D"/>
    <w:rsid w:val="004B36D6"/>
    <w:rsid w:val="004D3625"/>
    <w:rsid w:val="004D3E4A"/>
    <w:rsid w:val="004D6ED5"/>
    <w:rsid w:val="004E73AE"/>
    <w:rsid w:val="004F6ED4"/>
    <w:rsid w:val="005127EA"/>
    <w:rsid w:val="00532EBB"/>
    <w:rsid w:val="00533DB7"/>
    <w:rsid w:val="005405CB"/>
    <w:rsid w:val="00544C00"/>
    <w:rsid w:val="005522A0"/>
    <w:rsid w:val="00556B61"/>
    <w:rsid w:val="00586AD8"/>
    <w:rsid w:val="005B4BE8"/>
    <w:rsid w:val="005C3347"/>
    <w:rsid w:val="005D3B9F"/>
    <w:rsid w:val="005E6D5B"/>
    <w:rsid w:val="005F2B38"/>
    <w:rsid w:val="00606F04"/>
    <w:rsid w:val="00614BA3"/>
    <w:rsid w:val="00641057"/>
    <w:rsid w:val="00645BED"/>
    <w:rsid w:val="00654FDB"/>
    <w:rsid w:val="006553E6"/>
    <w:rsid w:val="00666B0A"/>
    <w:rsid w:val="00667520"/>
    <w:rsid w:val="00667C5F"/>
    <w:rsid w:val="006B408F"/>
    <w:rsid w:val="006C7CFB"/>
    <w:rsid w:val="006F066F"/>
    <w:rsid w:val="006F4F7C"/>
    <w:rsid w:val="00706DBF"/>
    <w:rsid w:val="00737B15"/>
    <w:rsid w:val="00740DE8"/>
    <w:rsid w:val="00745E82"/>
    <w:rsid w:val="00750EFA"/>
    <w:rsid w:val="00787762"/>
    <w:rsid w:val="007918EF"/>
    <w:rsid w:val="0079544C"/>
    <w:rsid w:val="007A1697"/>
    <w:rsid w:val="007B6B04"/>
    <w:rsid w:val="007C2F8C"/>
    <w:rsid w:val="007D25F5"/>
    <w:rsid w:val="007D4901"/>
    <w:rsid w:val="007D4BBB"/>
    <w:rsid w:val="007E2354"/>
    <w:rsid w:val="007F5051"/>
    <w:rsid w:val="007F690A"/>
    <w:rsid w:val="00803355"/>
    <w:rsid w:val="00821266"/>
    <w:rsid w:val="00822931"/>
    <w:rsid w:val="00832A8D"/>
    <w:rsid w:val="00834D4D"/>
    <w:rsid w:val="00835DE7"/>
    <w:rsid w:val="0084693C"/>
    <w:rsid w:val="008635B6"/>
    <w:rsid w:val="00874489"/>
    <w:rsid w:val="0088277C"/>
    <w:rsid w:val="0088435B"/>
    <w:rsid w:val="00884C00"/>
    <w:rsid w:val="008A36CD"/>
    <w:rsid w:val="008B2E1A"/>
    <w:rsid w:val="008B6586"/>
    <w:rsid w:val="008C0159"/>
    <w:rsid w:val="008C21CB"/>
    <w:rsid w:val="008D33EA"/>
    <w:rsid w:val="008D41EB"/>
    <w:rsid w:val="008D67CD"/>
    <w:rsid w:val="008E2881"/>
    <w:rsid w:val="008F7738"/>
    <w:rsid w:val="008F77F9"/>
    <w:rsid w:val="00904A43"/>
    <w:rsid w:val="00925001"/>
    <w:rsid w:val="00946ED4"/>
    <w:rsid w:val="00947725"/>
    <w:rsid w:val="00956C6A"/>
    <w:rsid w:val="00964B49"/>
    <w:rsid w:val="0096730F"/>
    <w:rsid w:val="00975A38"/>
    <w:rsid w:val="009906CE"/>
    <w:rsid w:val="00991824"/>
    <w:rsid w:val="00996D7F"/>
    <w:rsid w:val="009C29AC"/>
    <w:rsid w:val="009C317F"/>
    <w:rsid w:val="009C6A7E"/>
    <w:rsid w:val="009D17C0"/>
    <w:rsid w:val="009E4434"/>
    <w:rsid w:val="009E4C18"/>
    <w:rsid w:val="009F7015"/>
    <w:rsid w:val="00A004DE"/>
    <w:rsid w:val="00A13890"/>
    <w:rsid w:val="00A22108"/>
    <w:rsid w:val="00A32E8C"/>
    <w:rsid w:val="00A41DC4"/>
    <w:rsid w:val="00A45913"/>
    <w:rsid w:val="00A50B2A"/>
    <w:rsid w:val="00A5120B"/>
    <w:rsid w:val="00A54A54"/>
    <w:rsid w:val="00A66187"/>
    <w:rsid w:val="00A67D07"/>
    <w:rsid w:val="00AB5237"/>
    <w:rsid w:val="00AB5659"/>
    <w:rsid w:val="00AC643C"/>
    <w:rsid w:val="00AD36BF"/>
    <w:rsid w:val="00AD4405"/>
    <w:rsid w:val="00AD5B25"/>
    <w:rsid w:val="00AD7D20"/>
    <w:rsid w:val="00AE057E"/>
    <w:rsid w:val="00AF5240"/>
    <w:rsid w:val="00B02310"/>
    <w:rsid w:val="00B0518A"/>
    <w:rsid w:val="00B054C5"/>
    <w:rsid w:val="00B070AB"/>
    <w:rsid w:val="00B21171"/>
    <w:rsid w:val="00B27A9C"/>
    <w:rsid w:val="00B440B1"/>
    <w:rsid w:val="00B5204D"/>
    <w:rsid w:val="00B67CD8"/>
    <w:rsid w:val="00B71B43"/>
    <w:rsid w:val="00B7284C"/>
    <w:rsid w:val="00B800C4"/>
    <w:rsid w:val="00B93DB6"/>
    <w:rsid w:val="00BA4CDC"/>
    <w:rsid w:val="00BC3E41"/>
    <w:rsid w:val="00BD0F86"/>
    <w:rsid w:val="00BE5FEB"/>
    <w:rsid w:val="00C011A7"/>
    <w:rsid w:val="00C076F2"/>
    <w:rsid w:val="00C07FB1"/>
    <w:rsid w:val="00C336EF"/>
    <w:rsid w:val="00C70644"/>
    <w:rsid w:val="00C82554"/>
    <w:rsid w:val="00C82B89"/>
    <w:rsid w:val="00C94DD6"/>
    <w:rsid w:val="00CA3C2D"/>
    <w:rsid w:val="00CB3D82"/>
    <w:rsid w:val="00CD1A0B"/>
    <w:rsid w:val="00CE3CCA"/>
    <w:rsid w:val="00CF4E24"/>
    <w:rsid w:val="00CF6F9C"/>
    <w:rsid w:val="00D05330"/>
    <w:rsid w:val="00D107B0"/>
    <w:rsid w:val="00D26123"/>
    <w:rsid w:val="00D27174"/>
    <w:rsid w:val="00D30E47"/>
    <w:rsid w:val="00D3269C"/>
    <w:rsid w:val="00D4592A"/>
    <w:rsid w:val="00D663F4"/>
    <w:rsid w:val="00D91CF2"/>
    <w:rsid w:val="00DA1982"/>
    <w:rsid w:val="00DA5780"/>
    <w:rsid w:val="00DC0358"/>
    <w:rsid w:val="00DC0F3E"/>
    <w:rsid w:val="00DC1072"/>
    <w:rsid w:val="00DC3BA3"/>
    <w:rsid w:val="00DD64A6"/>
    <w:rsid w:val="00DE5AC9"/>
    <w:rsid w:val="00DF1728"/>
    <w:rsid w:val="00E070E5"/>
    <w:rsid w:val="00E15AE7"/>
    <w:rsid w:val="00E5312D"/>
    <w:rsid w:val="00E65FA8"/>
    <w:rsid w:val="00E67D8E"/>
    <w:rsid w:val="00E84F32"/>
    <w:rsid w:val="00EA31D9"/>
    <w:rsid w:val="00EC2CB3"/>
    <w:rsid w:val="00F0662A"/>
    <w:rsid w:val="00F06809"/>
    <w:rsid w:val="00F10324"/>
    <w:rsid w:val="00F1656D"/>
    <w:rsid w:val="00F23F41"/>
    <w:rsid w:val="00F244C6"/>
    <w:rsid w:val="00F367A5"/>
    <w:rsid w:val="00F74A0A"/>
    <w:rsid w:val="00F76652"/>
    <w:rsid w:val="00F8121F"/>
    <w:rsid w:val="00F84F27"/>
    <w:rsid w:val="00FC6A57"/>
    <w:rsid w:val="00FD11EA"/>
    <w:rsid w:val="00FF0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178B7FB"/>
  <w15:chartTrackingRefBased/>
  <w15:docId w15:val="{EBA056D0-ACC1-CB48-BC0A-428F16DF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6" w:lineRule="auto"/>
    </w:pPr>
    <w:rPr>
      <w:rFonts w:ascii="Calibri" w:eastAsia="Calibri" w:hAnsi="Calibri" w:cs="font45"/>
      <w:sz w:val="22"/>
      <w:szCs w:val="22"/>
      <w:lang w:eastAsia="zh-CN"/>
    </w:rPr>
  </w:style>
  <w:style w:type="paragraph" w:styleId="Ttulo1">
    <w:name w:val="heading 1"/>
    <w:basedOn w:val="Normal"/>
    <w:next w:val="Normal"/>
    <w:qFormat/>
    <w:pPr>
      <w:keepNext/>
      <w:keepLines/>
      <w:numPr>
        <w:numId w:val="1"/>
      </w:numPr>
      <w:spacing w:before="480" w:after="0" w:line="240" w:lineRule="auto"/>
      <w:outlineLvl w:val="0"/>
    </w:pPr>
    <w:rPr>
      <w:rFonts w:ascii="Times New Roman" w:eastAsia="font45" w:hAnsi="Times New Roman"/>
      <w:b/>
      <w:bCs/>
      <w:sz w:val="24"/>
      <w:szCs w:val="28"/>
    </w:rPr>
  </w:style>
  <w:style w:type="paragraph" w:styleId="Ttulo2">
    <w:name w:val="heading 2"/>
    <w:basedOn w:val="Normal"/>
    <w:next w:val="Normal"/>
    <w:qFormat/>
    <w:pPr>
      <w:keepNext/>
      <w:keepLines/>
      <w:spacing w:before="40" w:after="0"/>
      <w:outlineLvl w:val="1"/>
    </w:pPr>
    <w:rPr>
      <w:rFonts w:ascii="Cambria" w:eastAsia="font45" w:hAnsi="Cambria"/>
      <w:color w:val="365F9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ntepargpadro1">
    <w:name w:val="Fonte parág. padrão1"/>
  </w:style>
  <w:style w:type="character" w:customStyle="1" w:styleId="Fontepargpadro2">
    <w:name w:val="Fonte parág. padrão2"/>
  </w:style>
  <w:style w:type="character" w:customStyle="1" w:styleId="Ttulo2Char">
    <w:name w:val="Título 2 Char"/>
    <w:rPr>
      <w:rFonts w:ascii="Cambria" w:eastAsia="font45" w:hAnsi="Cambria" w:cs="font45"/>
      <w:color w:val="365F91"/>
      <w:sz w:val="26"/>
      <w:szCs w:val="26"/>
    </w:rPr>
  </w:style>
  <w:style w:type="character" w:customStyle="1" w:styleId="Ttulo1Char">
    <w:name w:val="Título 1 Char"/>
    <w:rPr>
      <w:rFonts w:ascii="Times New Roman" w:eastAsia="font45" w:hAnsi="Times New Roman" w:cs="font45"/>
      <w:b/>
      <w:bCs/>
      <w:sz w:val="24"/>
      <w:szCs w:val="28"/>
    </w:rPr>
  </w:style>
  <w:style w:type="character" w:styleId="Hyperlink">
    <w:name w:val="Hyperlink"/>
    <w:uiPriority w:val="99"/>
    <w:rPr>
      <w:color w:val="0000FF"/>
      <w:u w:val="single"/>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uiPriority w:val="99"/>
    <w:rPr>
      <w:sz w:val="20"/>
      <w:szCs w:val="20"/>
    </w:rPr>
  </w:style>
  <w:style w:type="character" w:customStyle="1" w:styleId="AssuntodocomentrioChar">
    <w:name w:val="Assunto do comentário Char"/>
    <w:rPr>
      <w:b/>
      <w:bCs/>
      <w:sz w:val="20"/>
      <w:szCs w:val="20"/>
    </w:rPr>
  </w:style>
  <w:style w:type="character" w:customStyle="1" w:styleId="normaltextrun">
    <w:name w:val="normaltextrun"/>
    <w:basedOn w:val="Fontepargpadro2"/>
  </w:style>
  <w:style w:type="character" w:customStyle="1" w:styleId="eop">
    <w:name w:val="eop"/>
    <w:basedOn w:val="Fontepargpadro2"/>
  </w:style>
  <w:style w:type="character" w:customStyle="1" w:styleId="ListLabel1">
    <w:name w:val="ListLabel 1"/>
    <w:rPr>
      <w:i/>
    </w:rPr>
  </w:style>
  <w:style w:type="character" w:customStyle="1" w:styleId="ListLabel2">
    <w:name w:val="ListLabel 2"/>
    <w:rPr>
      <w:i w:val="0"/>
    </w:rPr>
  </w:style>
  <w:style w:type="character" w:customStyle="1" w:styleId="ListLabel3">
    <w:name w:val="ListLabel 3"/>
    <w:rPr>
      <w:i/>
    </w:rPr>
  </w:style>
  <w:style w:type="character" w:customStyle="1" w:styleId="ListLabel4">
    <w:name w:val="ListLabel 4"/>
    <w:rPr>
      <w:i/>
    </w:rPr>
  </w:style>
  <w:style w:type="character" w:customStyle="1" w:styleId="ListLabel5">
    <w:name w:val="ListLabel 5"/>
    <w:rPr>
      <w:i/>
    </w:rPr>
  </w:style>
  <w:style w:type="character" w:customStyle="1" w:styleId="ListLabel6">
    <w:name w:val="ListLabel 6"/>
    <w:rPr>
      <w:i/>
    </w:rPr>
  </w:style>
  <w:style w:type="character" w:customStyle="1" w:styleId="ListLabel7">
    <w:name w:val="ListLabel 7"/>
    <w:rPr>
      <w:i/>
    </w:rPr>
  </w:style>
  <w:style w:type="character" w:customStyle="1" w:styleId="ListLabel8">
    <w:name w:val="ListLabel 8"/>
    <w:rPr>
      <w:i/>
    </w:rPr>
  </w:style>
  <w:style w:type="character" w:customStyle="1" w:styleId="ListLabel9">
    <w:name w:val="ListLabel 9"/>
    <w:rPr>
      <w:i/>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sz w:val="20"/>
    </w:rPr>
  </w:style>
  <w:style w:type="character" w:customStyle="1" w:styleId="ListLabel15">
    <w:name w:val="ListLabel 15"/>
    <w:rPr>
      <w:sz w:val="20"/>
    </w:rPr>
  </w:style>
  <w:style w:type="character" w:customStyle="1" w:styleId="ListLabel16">
    <w:name w:val="ListLabel 16"/>
    <w:rPr>
      <w:sz w:val="20"/>
    </w:rPr>
  </w:style>
  <w:style w:type="character" w:customStyle="1" w:styleId="ListLabel17">
    <w:name w:val="ListLabel 17"/>
    <w:rPr>
      <w:sz w:val="20"/>
    </w:rPr>
  </w:style>
  <w:style w:type="character" w:customStyle="1" w:styleId="ListLabel18">
    <w:name w:val="ListLabel 18"/>
    <w:rPr>
      <w:sz w:val="20"/>
    </w:rPr>
  </w:style>
  <w:style w:type="character" w:customStyle="1" w:styleId="ListLabel19">
    <w:name w:val="ListLabel 19"/>
    <w:rPr>
      <w:rFonts w:eastAsia="Calibri" w:cs="font45"/>
    </w:rPr>
  </w:style>
  <w:style w:type="character" w:customStyle="1" w:styleId="ListLabel20">
    <w:name w:val="ListLabel 20"/>
    <w:rPr>
      <w:rFonts w:cs="Courier New"/>
    </w:rPr>
  </w:style>
  <w:style w:type="character" w:customStyle="1" w:styleId="ListLabel21">
    <w:name w:val="ListLabel 21"/>
    <w:rPr>
      <w:rFonts w:cs="Courier New"/>
    </w:rPr>
  </w:style>
  <w:style w:type="character" w:customStyle="1" w:styleId="ListLabel22">
    <w:name w:val="ListLabel 22"/>
    <w:rPr>
      <w:rFonts w:cs="Courier New"/>
    </w:rPr>
  </w:style>
  <w:style w:type="character" w:customStyle="1" w:styleId="Vnculodendice">
    <w:name w:val="Vínculo de índice"/>
  </w:style>
  <w:style w:type="character" w:customStyle="1" w:styleId="TextodebaloChar1">
    <w:name w:val="Texto de balão Char1"/>
    <w:rPr>
      <w:rFonts w:ascii="Segoe UI" w:eastAsia="Calibri" w:hAnsi="Segoe UI" w:cs="Segoe UI"/>
      <w:sz w:val="18"/>
      <w:szCs w:val="18"/>
    </w:rPr>
  </w:style>
  <w:style w:type="character" w:customStyle="1" w:styleId="CabealhoChar">
    <w:name w:val="Cabeçalho Char"/>
    <w:uiPriority w:val="99"/>
    <w:rPr>
      <w:rFonts w:ascii="Calibri" w:eastAsia="Calibri" w:hAnsi="Calibri" w:cs="font45"/>
      <w:sz w:val="22"/>
      <w:szCs w:val="22"/>
    </w:rPr>
  </w:style>
  <w:style w:type="character" w:customStyle="1" w:styleId="RodapChar">
    <w:name w:val="Rodapé Char"/>
    <w:rPr>
      <w:rFonts w:ascii="Calibri" w:eastAsia="Calibri" w:hAnsi="Calibri" w:cs="font45"/>
      <w:sz w:val="22"/>
      <w:szCs w:val="22"/>
    </w:rPr>
  </w:style>
  <w:style w:type="character" w:customStyle="1" w:styleId="Refdecomentrio10">
    <w:name w:val="Ref. de comentário1"/>
    <w:rPr>
      <w:sz w:val="16"/>
      <w:szCs w:val="16"/>
    </w:rPr>
  </w:style>
  <w:style w:type="character" w:customStyle="1" w:styleId="TextodecomentrioChar1">
    <w:name w:val="Texto de comentário Char1"/>
    <w:uiPriority w:val="99"/>
    <w:rPr>
      <w:rFonts w:ascii="Calibri" w:eastAsia="Calibri" w:hAnsi="Calibri" w:cs="font45"/>
    </w:rPr>
  </w:style>
  <w:style w:type="character" w:customStyle="1" w:styleId="AssuntodocomentrioChar1">
    <w:name w:val="Assunto do comentário Char1"/>
    <w:rPr>
      <w:rFonts w:ascii="Calibri" w:eastAsia="Calibri" w:hAnsi="Calibri" w:cs="font45"/>
      <w:b/>
      <w:bCs/>
    </w:rPr>
  </w:style>
  <w:style w:type="paragraph" w:customStyle="1" w:styleId="Ttulo20">
    <w:name w:val="Título2"/>
    <w:basedOn w:val="Normal"/>
    <w:next w:val="Corpodetexto"/>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pPr>
      <w:suppressLineNumbers/>
    </w:pPr>
    <w:rPr>
      <w:rFonts w:cs="Arial"/>
    </w:rPr>
  </w:style>
  <w:style w:type="paragraph" w:customStyle="1" w:styleId="Ttulo10">
    <w:name w:val="Título1"/>
    <w:basedOn w:val="Normal"/>
    <w:next w:val="Corpodetexto"/>
    <w:pPr>
      <w:keepNext/>
      <w:spacing w:before="240" w:after="120"/>
    </w:pPr>
    <w:rPr>
      <w:rFonts w:ascii="Liberation Sans" w:eastAsia="Microsoft YaHei" w:hAnsi="Liberation Sans" w:cs="Arial"/>
      <w:sz w:val="28"/>
      <w:szCs w:val="28"/>
    </w:rPr>
  </w:style>
  <w:style w:type="paragraph" w:customStyle="1" w:styleId="CabealhodoSumrio1">
    <w:name w:val="Cabeçalho do Sumário1"/>
    <w:basedOn w:val="Ttulo1"/>
    <w:next w:val="Normal"/>
    <w:pPr>
      <w:numPr>
        <w:numId w:val="0"/>
      </w:numPr>
      <w:spacing w:before="240"/>
    </w:pPr>
    <w:rPr>
      <w:b w:val="0"/>
      <w:bCs w:val="0"/>
      <w:sz w:val="32"/>
      <w:szCs w:val="32"/>
    </w:rPr>
  </w:style>
  <w:style w:type="paragraph" w:styleId="Sumrio1">
    <w:name w:val="toc 1"/>
    <w:basedOn w:val="Normal"/>
    <w:next w:val="Normal"/>
    <w:uiPriority w:val="39"/>
    <w:pPr>
      <w:tabs>
        <w:tab w:val="left" w:pos="440"/>
        <w:tab w:val="right" w:leader="dot" w:pos="8494"/>
      </w:tabs>
      <w:spacing w:after="100"/>
    </w:pPr>
  </w:style>
  <w:style w:type="paragraph" w:customStyle="1" w:styleId="SemEspaamento1">
    <w:name w:val="Sem Espaçamento1"/>
    <w:pPr>
      <w:suppressAutoHyphens/>
    </w:pPr>
    <w:rPr>
      <w:rFonts w:ascii="Calibri" w:eastAsia="Calibri" w:hAnsi="Calibri" w:cs="font45"/>
      <w:sz w:val="22"/>
      <w:szCs w:val="22"/>
      <w:lang w:eastAsia="zh-CN"/>
    </w:rPr>
  </w:style>
  <w:style w:type="paragraph" w:customStyle="1" w:styleId="Textodebalo1">
    <w:name w:val="Texto de balão1"/>
    <w:basedOn w:val="Normal"/>
    <w:pPr>
      <w:spacing w:after="0" w:line="240" w:lineRule="auto"/>
    </w:pPr>
    <w:rPr>
      <w:rFonts w:ascii="Tahoma" w:hAnsi="Tahoma" w:cs="Tahoma"/>
      <w:sz w:val="16"/>
      <w:szCs w:val="16"/>
    </w:rPr>
  </w:style>
  <w:style w:type="paragraph" w:customStyle="1" w:styleId="Textodecomentrio1">
    <w:name w:val="Texto de comentário1"/>
    <w:basedOn w:val="Normal"/>
    <w:pPr>
      <w:spacing w:line="240" w:lineRule="auto"/>
    </w:pPr>
    <w:rPr>
      <w:sz w:val="20"/>
      <w:szCs w:val="20"/>
    </w:rPr>
  </w:style>
  <w:style w:type="paragraph" w:customStyle="1" w:styleId="PargrafodaLista1">
    <w:name w:val="Parágrafo da Lista1"/>
    <w:basedOn w:val="Normal"/>
    <w:pPr>
      <w:ind w:left="720"/>
      <w:contextualSpacing/>
    </w:pPr>
  </w:style>
  <w:style w:type="paragraph" w:customStyle="1" w:styleId="Assuntodocomentrio1">
    <w:name w:val="Assunto do comentário1"/>
    <w:basedOn w:val="Textodecomentrio1"/>
    <w:next w:val="Textodecomentrio1"/>
    <w:rPr>
      <w:b/>
      <w:bCs/>
    </w:rPr>
  </w:style>
  <w:style w:type="paragraph" w:styleId="NormalWeb">
    <w:name w:val="Normal (Web)"/>
    <w:basedOn w:val="Normal"/>
    <w:pPr>
      <w:spacing w:before="280" w:after="280" w:line="240" w:lineRule="auto"/>
    </w:pPr>
    <w:rPr>
      <w:rFonts w:ascii="Times New Roman" w:eastAsia="Times New Roman" w:hAnsi="Times New Roman" w:cs="Times New Roman"/>
      <w:sz w:val="24"/>
      <w:szCs w:val="24"/>
    </w:rPr>
  </w:style>
  <w:style w:type="paragraph" w:customStyle="1" w:styleId="paragraph">
    <w:name w:val="paragraph"/>
    <w:basedOn w:val="Normal"/>
    <w:pPr>
      <w:spacing w:before="280" w:after="280" w:line="240" w:lineRule="auto"/>
    </w:pPr>
    <w:rPr>
      <w:rFonts w:ascii="Times New Roman" w:eastAsia="Times New Roman" w:hAnsi="Times New Roman" w:cs="Times New Roman"/>
      <w:sz w:val="24"/>
      <w:szCs w:val="24"/>
    </w:rPr>
  </w:style>
  <w:style w:type="paragraph" w:styleId="Textodebalo">
    <w:name w:val="Balloon Text"/>
    <w:basedOn w:val="Normal"/>
    <w:pPr>
      <w:spacing w:after="0" w:line="240" w:lineRule="auto"/>
    </w:pPr>
    <w:rPr>
      <w:rFonts w:ascii="Segoe UI" w:hAnsi="Segoe UI" w:cs="Segoe UI"/>
      <w:sz w:val="18"/>
      <w:szCs w:val="18"/>
    </w:rPr>
  </w:style>
  <w:style w:type="paragraph" w:customStyle="1" w:styleId="CabealhoeRodap">
    <w:name w:val="Cabeçalho e Rodapé"/>
    <w:basedOn w:val="Normal"/>
    <w:pPr>
      <w:suppressLineNumbers/>
      <w:tabs>
        <w:tab w:val="center" w:pos="4819"/>
        <w:tab w:val="right" w:pos="9638"/>
      </w:tabs>
    </w:pPr>
  </w:style>
  <w:style w:type="paragraph" w:styleId="Cabealho">
    <w:name w:val="header"/>
    <w:basedOn w:val="Normal"/>
    <w:uiPriority w:val="99"/>
    <w:pPr>
      <w:tabs>
        <w:tab w:val="center" w:pos="4252"/>
        <w:tab w:val="right" w:pos="8504"/>
      </w:tabs>
    </w:pPr>
  </w:style>
  <w:style w:type="paragraph" w:styleId="Rodap">
    <w:name w:val="footer"/>
    <w:basedOn w:val="Normal"/>
    <w:pPr>
      <w:tabs>
        <w:tab w:val="center" w:pos="4252"/>
        <w:tab w:val="right" w:pos="8504"/>
      </w:tabs>
    </w:pPr>
  </w:style>
  <w:style w:type="paragraph" w:customStyle="1" w:styleId="Textodecomentrio10">
    <w:name w:val="Texto de comentário1"/>
    <w:basedOn w:val="Normal"/>
    <w:rPr>
      <w:sz w:val="20"/>
      <w:szCs w:val="20"/>
    </w:rPr>
  </w:style>
  <w:style w:type="paragraph" w:styleId="Assuntodocomentrio">
    <w:name w:val="annotation subject"/>
    <w:basedOn w:val="Textodecomentrio10"/>
    <w:next w:val="Textodecomentrio10"/>
    <w:rPr>
      <w:b/>
      <w:bCs/>
    </w:rPr>
  </w:style>
  <w:style w:type="paragraph" w:styleId="Sumrio2">
    <w:name w:val="toc 2"/>
    <w:basedOn w:val="Normal"/>
    <w:next w:val="Normal"/>
    <w:uiPriority w:val="39"/>
    <w:pPr>
      <w:ind w:left="220"/>
    </w:pPr>
  </w:style>
  <w:style w:type="character" w:styleId="Refdecomentrio">
    <w:name w:val="annotation reference"/>
    <w:uiPriority w:val="99"/>
    <w:semiHidden/>
    <w:unhideWhenUsed/>
    <w:rsid w:val="00137F71"/>
    <w:rPr>
      <w:sz w:val="16"/>
      <w:szCs w:val="16"/>
    </w:rPr>
  </w:style>
  <w:style w:type="paragraph" w:styleId="Textodecomentrio">
    <w:name w:val="annotation text"/>
    <w:basedOn w:val="Normal"/>
    <w:link w:val="TextodecomentrioChar2"/>
    <w:uiPriority w:val="99"/>
    <w:unhideWhenUsed/>
    <w:rsid w:val="00137F71"/>
    <w:rPr>
      <w:sz w:val="20"/>
      <w:szCs w:val="20"/>
    </w:rPr>
  </w:style>
  <w:style w:type="character" w:customStyle="1" w:styleId="TextodecomentrioChar2">
    <w:name w:val="Texto de comentário Char2"/>
    <w:link w:val="Textodecomentrio"/>
    <w:uiPriority w:val="99"/>
    <w:rsid w:val="00137F71"/>
    <w:rPr>
      <w:rFonts w:ascii="Calibri" w:eastAsia="Calibri" w:hAnsi="Calibri" w:cs="font45"/>
      <w:lang w:eastAsia="zh-CN"/>
    </w:rPr>
  </w:style>
  <w:style w:type="paragraph" w:customStyle="1" w:styleId="TtuloPadroArial1">
    <w:name w:val="Título Padrão Arial 1"/>
    <w:basedOn w:val="Ttulo1"/>
    <w:rsid w:val="00E070E5"/>
    <w:pPr>
      <w:numPr>
        <w:numId w:val="0"/>
      </w:numPr>
      <w:spacing w:before="240" w:line="240" w:lineRule="atLeast"/>
    </w:pPr>
    <w:rPr>
      <w:rFonts w:ascii="Arial" w:hAnsi="Arial" w:cs="Arial"/>
      <w:bCs w:val="0"/>
      <w:sz w:val="22"/>
      <w:szCs w:val="22"/>
    </w:rPr>
  </w:style>
  <w:style w:type="paragraph" w:styleId="PargrafodaLista">
    <w:name w:val="List Paragraph"/>
    <w:basedOn w:val="Normal"/>
    <w:uiPriority w:val="34"/>
    <w:qFormat/>
    <w:rsid w:val="008635B6"/>
    <w:pPr>
      <w:ind w:left="708"/>
    </w:pPr>
  </w:style>
  <w:style w:type="character" w:customStyle="1" w:styleId="TextodecomentrioChar3">
    <w:name w:val="Texto de comentário Char3"/>
    <w:uiPriority w:val="99"/>
    <w:semiHidden/>
    <w:rsid w:val="006F4F7C"/>
    <w:rPr>
      <w:rFonts w:ascii="Calibri" w:eastAsia="Calibri" w:hAnsi="Calibri" w:cs="font45"/>
      <w:lang w:eastAsia="zh-CN"/>
    </w:rPr>
  </w:style>
  <w:style w:type="table" w:styleId="Tabelacomgrade">
    <w:name w:val="Table Grid"/>
    <w:basedOn w:val="Tabelanormal"/>
    <w:uiPriority w:val="39"/>
    <w:rsid w:val="003A6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F76652"/>
    <w:rPr>
      <w:rFonts w:ascii="Courier New" w:hAnsi="Courier New" w:cs="Courier New"/>
      <w:sz w:val="20"/>
      <w:szCs w:val="20"/>
    </w:rPr>
  </w:style>
  <w:style w:type="character" w:customStyle="1" w:styleId="Pr-formataoHTMLChar">
    <w:name w:val="Pré-formatação HTML Char"/>
    <w:link w:val="Pr-formataoHTML"/>
    <w:uiPriority w:val="99"/>
    <w:semiHidden/>
    <w:rsid w:val="00F76652"/>
    <w:rPr>
      <w:rFonts w:ascii="Courier New" w:eastAsia="Calibri" w:hAnsi="Courier New" w:cs="Courier New"/>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643980">
      <w:bodyDiv w:val="1"/>
      <w:marLeft w:val="0"/>
      <w:marRight w:val="0"/>
      <w:marTop w:val="0"/>
      <w:marBottom w:val="0"/>
      <w:divBdr>
        <w:top w:val="none" w:sz="0" w:space="0" w:color="auto"/>
        <w:left w:val="none" w:sz="0" w:space="0" w:color="auto"/>
        <w:bottom w:val="none" w:sz="0" w:space="0" w:color="auto"/>
        <w:right w:val="none" w:sz="0" w:space="0" w:color="auto"/>
      </w:divBdr>
      <w:divsChild>
        <w:div w:id="1584794824">
          <w:marLeft w:val="0"/>
          <w:marRight w:val="0"/>
          <w:marTop w:val="0"/>
          <w:marBottom w:val="0"/>
          <w:divBdr>
            <w:top w:val="none" w:sz="0" w:space="0" w:color="auto"/>
            <w:left w:val="none" w:sz="0" w:space="0" w:color="auto"/>
            <w:bottom w:val="none" w:sz="0" w:space="0" w:color="auto"/>
            <w:right w:val="none" w:sz="0" w:space="0" w:color="auto"/>
          </w:divBdr>
          <w:divsChild>
            <w:div w:id="230315003">
              <w:marLeft w:val="0"/>
              <w:marRight w:val="0"/>
              <w:marTop w:val="0"/>
              <w:marBottom w:val="0"/>
              <w:divBdr>
                <w:top w:val="none" w:sz="0" w:space="0" w:color="auto"/>
                <w:left w:val="none" w:sz="0" w:space="0" w:color="auto"/>
                <w:bottom w:val="none" w:sz="0" w:space="0" w:color="auto"/>
                <w:right w:val="none" w:sz="0" w:space="0" w:color="auto"/>
              </w:divBdr>
              <w:divsChild>
                <w:div w:id="1777405733">
                  <w:marLeft w:val="0"/>
                  <w:marRight w:val="0"/>
                  <w:marTop w:val="0"/>
                  <w:marBottom w:val="0"/>
                  <w:divBdr>
                    <w:top w:val="none" w:sz="0" w:space="0" w:color="auto"/>
                    <w:left w:val="none" w:sz="0" w:space="0" w:color="auto"/>
                    <w:bottom w:val="none" w:sz="0" w:space="0" w:color="auto"/>
                    <w:right w:val="none" w:sz="0" w:space="0" w:color="auto"/>
                  </w:divBdr>
                  <w:divsChild>
                    <w:div w:id="252011259">
                      <w:marLeft w:val="0"/>
                      <w:marRight w:val="0"/>
                      <w:marTop w:val="0"/>
                      <w:marBottom w:val="0"/>
                      <w:divBdr>
                        <w:top w:val="none" w:sz="0" w:space="0" w:color="auto"/>
                        <w:left w:val="none" w:sz="0" w:space="0" w:color="auto"/>
                        <w:bottom w:val="none" w:sz="0" w:space="0" w:color="auto"/>
                        <w:right w:val="none" w:sz="0" w:space="0" w:color="auto"/>
                      </w:divBdr>
                      <w:divsChild>
                        <w:div w:id="481772125">
                          <w:marLeft w:val="0"/>
                          <w:marRight w:val="0"/>
                          <w:marTop w:val="0"/>
                          <w:marBottom w:val="0"/>
                          <w:divBdr>
                            <w:top w:val="none" w:sz="0" w:space="0" w:color="auto"/>
                            <w:left w:val="none" w:sz="0" w:space="0" w:color="auto"/>
                            <w:bottom w:val="none" w:sz="0" w:space="0" w:color="auto"/>
                            <w:right w:val="none" w:sz="0" w:space="0" w:color="auto"/>
                          </w:divBdr>
                          <w:divsChild>
                            <w:div w:id="1728800129">
                              <w:marLeft w:val="0"/>
                              <w:marRight w:val="0"/>
                              <w:marTop w:val="0"/>
                              <w:marBottom w:val="0"/>
                              <w:divBdr>
                                <w:top w:val="none" w:sz="0" w:space="0" w:color="auto"/>
                                <w:left w:val="none" w:sz="0" w:space="0" w:color="auto"/>
                                <w:bottom w:val="none" w:sz="0" w:space="0" w:color="auto"/>
                                <w:right w:val="none" w:sz="0" w:space="0" w:color="auto"/>
                              </w:divBdr>
                              <w:divsChild>
                                <w:div w:id="1265572305">
                                  <w:marLeft w:val="0"/>
                                  <w:marRight w:val="0"/>
                                  <w:marTop w:val="0"/>
                                  <w:marBottom w:val="0"/>
                                  <w:divBdr>
                                    <w:top w:val="none" w:sz="0" w:space="0" w:color="auto"/>
                                    <w:left w:val="none" w:sz="0" w:space="0" w:color="auto"/>
                                    <w:bottom w:val="none" w:sz="0" w:space="0" w:color="auto"/>
                                    <w:right w:val="none" w:sz="0" w:space="0" w:color="auto"/>
                                  </w:divBdr>
                                  <w:divsChild>
                                    <w:div w:id="511796496">
                                      <w:marLeft w:val="0"/>
                                      <w:marRight w:val="0"/>
                                      <w:marTop w:val="0"/>
                                      <w:marBottom w:val="0"/>
                                      <w:divBdr>
                                        <w:top w:val="none" w:sz="0" w:space="0" w:color="auto"/>
                                        <w:left w:val="none" w:sz="0" w:space="0" w:color="auto"/>
                                        <w:bottom w:val="none" w:sz="0" w:space="0" w:color="auto"/>
                                        <w:right w:val="none" w:sz="0" w:space="0" w:color="auto"/>
                                      </w:divBdr>
                                      <w:divsChild>
                                        <w:div w:id="1909261089">
                                          <w:marLeft w:val="0"/>
                                          <w:marRight w:val="165"/>
                                          <w:marTop w:val="150"/>
                                          <w:marBottom w:val="0"/>
                                          <w:divBdr>
                                            <w:top w:val="none" w:sz="0" w:space="0" w:color="auto"/>
                                            <w:left w:val="none" w:sz="0" w:space="0" w:color="auto"/>
                                            <w:bottom w:val="none" w:sz="0" w:space="0" w:color="auto"/>
                                            <w:right w:val="none" w:sz="0" w:space="0" w:color="auto"/>
                                          </w:divBdr>
                                          <w:divsChild>
                                            <w:div w:id="754475618">
                                              <w:marLeft w:val="0"/>
                                              <w:marRight w:val="0"/>
                                              <w:marTop w:val="0"/>
                                              <w:marBottom w:val="0"/>
                                              <w:divBdr>
                                                <w:top w:val="none" w:sz="0" w:space="0" w:color="auto"/>
                                                <w:left w:val="none" w:sz="0" w:space="0" w:color="auto"/>
                                                <w:bottom w:val="none" w:sz="0" w:space="0" w:color="auto"/>
                                                <w:right w:val="none" w:sz="0" w:space="0" w:color="auto"/>
                                              </w:divBdr>
                                              <w:divsChild>
                                                <w:div w:id="209500658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516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7448291">
      <w:bodyDiv w:val="1"/>
      <w:marLeft w:val="0"/>
      <w:marRight w:val="0"/>
      <w:marTop w:val="0"/>
      <w:marBottom w:val="0"/>
      <w:divBdr>
        <w:top w:val="none" w:sz="0" w:space="0" w:color="auto"/>
        <w:left w:val="none" w:sz="0" w:space="0" w:color="auto"/>
        <w:bottom w:val="none" w:sz="0" w:space="0" w:color="auto"/>
        <w:right w:val="none" w:sz="0" w:space="0" w:color="auto"/>
      </w:divBdr>
      <w:divsChild>
        <w:div w:id="573853479">
          <w:marLeft w:val="0"/>
          <w:marRight w:val="0"/>
          <w:marTop w:val="0"/>
          <w:marBottom w:val="0"/>
          <w:divBdr>
            <w:top w:val="none" w:sz="0" w:space="0" w:color="auto"/>
            <w:left w:val="none" w:sz="0" w:space="0" w:color="auto"/>
            <w:bottom w:val="none" w:sz="0" w:space="0" w:color="auto"/>
            <w:right w:val="none" w:sz="0" w:space="0" w:color="auto"/>
          </w:divBdr>
        </w:div>
        <w:div w:id="689061851">
          <w:marLeft w:val="0"/>
          <w:marRight w:val="0"/>
          <w:marTop w:val="0"/>
          <w:marBottom w:val="0"/>
          <w:divBdr>
            <w:top w:val="none" w:sz="0" w:space="0" w:color="auto"/>
            <w:left w:val="none" w:sz="0" w:space="0" w:color="auto"/>
            <w:bottom w:val="none" w:sz="0" w:space="0" w:color="auto"/>
            <w:right w:val="none" w:sz="0" w:space="0" w:color="auto"/>
          </w:divBdr>
        </w:div>
        <w:div w:id="1020008941">
          <w:marLeft w:val="0"/>
          <w:marRight w:val="0"/>
          <w:marTop w:val="0"/>
          <w:marBottom w:val="0"/>
          <w:divBdr>
            <w:top w:val="none" w:sz="0" w:space="0" w:color="auto"/>
            <w:left w:val="none" w:sz="0" w:space="0" w:color="auto"/>
            <w:bottom w:val="none" w:sz="0" w:space="0" w:color="auto"/>
            <w:right w:val="none" w:sz="0" w:space="0" w:color="auto"/>
          </w:divBdr>
        </w:div>
        <w:div w:id="2059622290">
          <w:marLeft w:val="0"/>
          <w:marRight w:val="0"/>
          <w:marTop w:val="0"/>
          <w:marBottom w:val="0"/>
          <w:divBdr>
            <w:top w:val="none" w:sz="0" w:space="0" w:color="auto"/>
            <w:left w:val="none" w:sz="0" w:space="0" w:color="auto"/>
            <w:bottom w:val="none" w:sz="0" w:space="0" w:color="auto"/>
            <w:right w:val="none" w:sz="0" w:space="0" w:color="auto"/>
          </w:divBdr>
        </w:div>
      </w:divsChild>
    </w:div>
    <w:div w:id="1025444851">
      <w:bodyDiv w:val="1"/>
      <w:marLeft w:val="0"/>
      <w:marRight w:val="0"/>
      <w:marTop w:val="0"/>
      <w:marBottom w:val="0"/>
      <w:divBdr>
        <w:top w:val="none" w:sz="0" w:space="0" w:color="auto"/>
        <w:left w:val="none" w:sz="0" w:space="0" w:color="auto"/>
        <w:bottom w:val="none" w:sz="0" w:space="0" w:color="auto"/>
        <w:right w:val="none" w:sz="0" w:space="0" w:color="auto"/>
      </w:divBdr>
      <w:divsChild>
        <w:div w:id="1340739370">
          <w:marLeft w:val="0"/>
          <w:marRight w:val="0"/>
          <w:marTop w:val="0"/>
          <w:marBottom w:val="0"/>
          <w:divBdr>
            <w:top w:val="none" w:sz="0" w:space="0" w:color="auto"/>
            <w:left w:val="none" w:sz="0" w:space="0" w:color="auto"/>
            <w:bottom w:val="none" w:sz="0" w:space="0" w:color="auto"/>
            <w:right w:val="none" w:sz="0" w:space="0" w:color="auto"/>
          </w:divBdr>
          <w:divsChild>
            <w:div w:id="1291285871">
              <w:marLeft w:val="0"/>
              <w:marRight w:val="0"/>
              <w:marTop w:val="0"/>
              <w:marBottom w:val="0"/>
              <w:divBdr>
                <w:top w:val="none" w:sz="0" w:space="0" w:color="auto"/>
                <w:left w:val="none" w:sz="0" w:space="0" w:color="auto"/>
                <w:bottom w:val="none" w:sz="0" w:space="0" w:color="auto"/>
                <w:right w:val="none" w:sz="0" w:space="0" w:color="auto"/>
              </w:divBdr>
              <w:divsChild>
                <w:div w:id="1548032401">
                  <w:marLeft w:val="0"/>
                  <w:marRight w:val="0"/>
                  <w:marTop w:val="0"/>
                  <w:marBottom w:val="0"/>
                  <w:divBdr>
                    <w:top w:val="none" w:sz="0" w:space="0" w:color="auto"/>
                    <w:left w:val="none" w:sz="0" w:space="0" w:color="auto"/>
                    <w:bottom w:val="none" w:sz="0" w:space="0" w:color="auto"/>
                    <w:right w:val="none" w:sz="0" w:space="0" w:color="auto"/>
                  </w:divBdr>
                  <w:divsChild>
                    <w:div w:id="1406369540">
                      <w:marLeft w:val="0"/>
                      <w:marRight w:val="0"/>
                      <w:marTop w:val="0"/>
                      <w:marBottom w:val="0"/>
                      <w:divBdr>
                        <w:top w:val="none" w:sz="0" w:space="0" w:color="auto"/>
                        <w:left w:val="none" w:sz="0" w:space="0" w:color="auto"/>
                        <w:bottom w:val="none" w:sz="0" w:space="0" w:color="auto"/>
                        <w:right w:val="none" w:sz="0" w:space="0" w:color="auto"/>
                      </w:divBdr>
                      <w:divsChild>
                        <w:div w:id="289433256">
                          <w:marLeft w:val="0"/>
                          <w:marRight w:val="0"/>
                          <w:marTop w:val="0"/>
                          <w:marBottom w:val="0"/>
                          <w:divBdr>
                            <w:top w:val="none" w:sz="0" w:space="0" w:color="auto"/>
                            <w:left w:val="none" w:sz="0" w:space="0" w:color="auto"/>
                            <w:bottom w:val="none" w:sz="0" w:space="0" w:color="auto"/>
                            <w:right w:val="none" w:sz="0" w:space="0" w:color="auto"/>
                          </w:divBdr>
                          <w:divsChild>
                            <w:div w:id="1531647638">
                              <w:marLeft w:val="0"/>
                              <w:marRight w:val="0"/>
                              <w:marTop w:val="0"/>
                              <w:marBottom w:val="0"/>
                              <w:divBdr>
                                <w:top w:val="none" w:sz="0" w:space="0" w:color="auto"/>
                                <w:left w:val="none" w:sz="0" w:space="0" w:color="auto"/>
                                <w:bottom w:val="none" w:sz="0" w:space="0" w:color="auto"/>
                                <w:right w:val="none" w:sz="0" w:space="0" w:color="auto"/>
                              </w:divBdr>
                              <w:divsChild>
                                <w:div w:id="1997956412">
                                  <w:marLeft w:val="0"/>
                                  <w:marRight w:val="0"/>
                                  <w:marTop w:val="0"/>
                                  <w:marBottom w:val="0"/>
                                  <w:divBdr>
                                    <w:top w:val="none" w:sz="0" w:space="0" w:color="auto"/>
                                    <w:left w:val="none" w:sz="0" w:space="0" w:color="auto"/>
                                    <w:bottom w:val="none" w:sz="0" w:space="0" w:color="auto"/>
                                    <w:right w:val="none" w:sz="0" w:space="0" w:color="auto"/>
                                  </w:divBdr>
                                  <w:divsChild>
                                    <w:div w:id="98453128">
                                      <w:marLeft w:val="0"/>
                                      <w:marRight w:val="0"/>
                                      <w:marTop w:val="0"/>
                                      <w:marBottom w:val="0"/>
                                      <w:divBdr>
                                        <w:top w:val="none" w:sz="0" w:space="0" w:color="auto"/>
                                        <w:left w:val="none" w:sz="0" w:space="0" w:color="auto"/>
                                        <w:bottom w:val="none" w:sz="0" w:space="0" w:color="auto"/>
                                        <w:right w:val="none" w:sz="0" w:space="0" w:color="auto"/>
                                      </w:divBdr>
                                      <w:divsChild>
                                        <w:div w:id="723255686">
                                          <w:marLeft w:val="0"/>
                                          <w:marRight w:val="165"/>
                                          <w:marTop w:val="150"/>
                                          <w:marBottom w:val="0"/>
                                          <w:divBdr>
                                            <w:top w:val="none" w:sz="0" w:space="0" w:color="auto"/>
                                            <w:left w:val="none" w:sz="0" w:space="0" w:color="auto"/>
                                            <w:bottom w:val="none" w:sz="0" w:space="0" w:color="auto"/>
                                            <w:right w:val="none" w:sz="0" w:space="0" w:color="auto"/>
                                          </w:divBdr>
                                          <w:divsChild>
                                            <w:div w:id="56779600">
                                              <w:marLeft w:val="0"/>
                                              <w:marRight w:val="0"/>
                                              <w:marTop w:val="0"/>
                                              <w:marBottom w:val="0"/>
                                              <w:divBdr>
                                                <w:top w:val="none" w:sz="0" w:space="0" w:color="auto"/>
                                                <w:left w:val="none" w:sz="0" w:space="0" w:color="auto"/>
                                                <w:bottom w:val="none" w:sz="0" w:space="0" w:color="auto"/>
                                                <w:right w:val="none" w:sz="0" w:space="0" w:color="auto"/>
                                              </w:divBdr>
                                              <w:divsChild>
                                                <w:div w:id="70683394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400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7628">
      <w:bodyDiv w:val="1"/>
      <w:marLeft w:val="0"/>
      <w:marRight w:val="0"/>
      <w:marTop w:val="0"/>
      <w:marBottom w:val="0"/>
      <w:divBdr>
        <w:top w:val="none" w:sz="0" w:space="0" w:color="auto"/>
        <w:left w:val="none" w:sz="0" w:space="0" w:color="auto"/>
        <w:bottom w:val="none" w:sz="0" w:space="0" w:color="auto"/>
        <w:right w:val="none" w:sz="0" w:space="0" w:color="auto"/>
      </w:divBdr>
      <w:divsChild>
        <w:div w:id="2059278632">
          <w:marLeft w:val="0"/>
          <w:marRight w:val="0"/>
          <w:marTop w:val="0"/>
          <w:marBottom w:val="0"/>
          <w:divBdr>
            <w:top w:val="none" w:sz="0" w:space="0" w:color="auto"/>
            <w:left w:val="none" w:sz="0" w:space="0" w:color="auto"/>
            <w:bottom w:val="none" w:sz="0" w:space="0" w:color="auto"/>
            <w:right w:val="none" w:sz="0" w:space="0" w:color="auto"/>
          </w:divBdr>
          <w:divsChild>
            <w:div w:id="1522281405">
              <w:marLeft w:val="0"/>
              <w:marRight w:val="0"/>
              <w:marTop w:val="0"/>
              <w:marBottom w:val="0"/>
              <w:divBdr>
                <w:top w:val="none" w:sz="0" w:space="0" w:color="auto"/>
                <w:left w:val="none" w:sz="0" w:space="0" w:color="auto"/>
                <w:bottom w:val="none" w:sz="0" w:space="0" w:color="auto"/>
                <w:right w:val="none" w:sz="0" w:space="0" w:color="auto"/>
              </w:divBdr>
              <w:divsChild>
                <w:div w:id="380979621">
                  <w:marLeft w:val="0"/>
                  <w:marRight w:val="0"/>
                  <w:marTop w:val="0"/>
                  <w:marBottom w:val="0"/>
                  <w:divBdr>
                    <w:top w:val="none" w:sz="0" w:space="0" w:color="auto"/>
                    <w:left w:val="none" w:sz="0" w:space="0" w:color="auto"/>
                    <w:bottom w:val="none" w:sz="0" w:space="0" w:color="auto"/>
                    <w:right w:val="none" w:sz="0" w:space="0" w:color="auto"/>
                  </w:divBdr>
                  <w:divsChild>
                    <w:div w:id="2109502076">
                      <w:marLeft w:val="0"/>
                      <w:marRight w:val="0"/>
                      <w:marTop w:val="0"/>
                      <w:marBottom w:val="0"/>
                      <w:divBdr>
                        <w:top w:val="none" w:sz="0" w:space="0" w:color="auto"/>
                        <w:left w:val="none" w:sz="0" w:space="0" w:color="auto"/>
                        <w:bottom w:val="none" w:sz="0" w:space="0" w:color="auto"/>
                        <w:right w:val="none" w:sz="0" w:space="0" w:color="auto"/>
                      </w:divBdr>
                      <w:divsChild>
                        <w:div w:id="1196968368">
                          <w:marLeft w:val="0"/>
                          <w:marRight w:val="0"/>
                          <w:marTop w:val="0"/>
                          <w:marBottom w:val="0"/>
                          <w:divBdr>
                            <w:top w:val="none" w:sz="0" w:space="0" w:color="auto"/>
                            <w:left w:val="none" w:sz="0" w:space="0" w:color="auto"/>
                            <w:bottom w:val="none" w:sz="0" w:space="0" w:color="auto"/>
                            <w:right w:val="none" w:sz="0" w:space="0" w:color="auto"/>
                          </w:divBdr>
                          <w:divsChild>
                            <w:div w:id="1568028334">
                              <w:marLeft w:val="0"/>
                              <w:marRight w:val="0"/>
                              <w:marTop w:val="0"/>
                              <w:marBottom w:val="0"/>
                              <w:divBdr>
                                <w:top w:val="none" w:sz="0" w:space="0" w:color="auto"/>
                                <w:left w:val="none" w:sz="0" w:space="0" w:color="auto"/>
                                <w:bottom w:val="none" w:sz="0" w:space="0" w:color="auto"/>
                                <w:right w:val="none" w:sz="0" w:space="0" w:color="auto"/>
                              </w:divBdr>
                              <w:divsChild>
                                <w:div w:id="105392727">
                                  <w:marLeft w:val="0"/>
                                  <w:marRight w:val="0"/>
                                  <w:marTop w:val="0"/>
                                  <w:marBottom w:val="0"/>
                                  <w:divBdr>
                                    <w:top w:val="none" w:sz="0" w:space="0" w:color="auto"/>
                                    <w:left w:val="none" w:sz="0" w:space="0" w:color="auto"/>
                                    <w:bottom w:val="none" w:sz="0" w:space="0" w:color="auto"/>
                                    <w:right w:val="none" w:sz="0" w:space="0" w:color="auto"/>
                                  </w:divBdr>
                                  <w:divsChild>
                                    <w:div w:id="634339179">
                                      <w:marLeft w:val="0"/>
                                      <w:marRight w:val="0"/>
                                      <w:marTop w:val="0"/>
                                      <w:marBottom w:val="0"/>
                                      <w:divBdr>
                                        <w:top w:val="none" w:sz="0" w:space="0" w:color="auto"/>
                                        <w:left w:val="none" w:sz="0" w:space="0" w:color="auto"/>
                                        <w:bottom w:val="none" w:sz="0" w:space="0" w:color="auto"/>
                                        <w:right w:val="none" w:sz="0" w:space="0" w:color="auto"/>
                                      </w:divBdr>
                                      <w:divsChild>
                                        <w:div w:id="482235979">
                                          <w:marLeft w:val="0"/>
                                          <w:marRight w:val="165"/>
                                          <w:marTop w:val="150"/>
                                          <w:marBottom w:val="0"/>
                                          <w:divBdr>
                                            <w:top w:val="none" w:sz="0" w:space="0" w:color="auto"/>
                                            <w:left w:val="none" w:sz="0" w:space="0" w:color="auto"/>
                                            <w:bottom w:val="none" w:sz="0" w:space="0" w:color="auto"/>
                                            <w:right w:val="none" w:sz="0" w:space="0" w:color="auto"/>
                                          </w:divBdr>
                                          <w:divsChild>
                                            <w:div w:id="330792573">
                                              <w:marLeft w:val="0"/>
                                              <w:marRight w:val="0"/>
                                              <w:marTop w:val="0"/>
                                              <w:marBottom w:val="0"/>
                                              <w:divBdr>
                                                <w:top w:val="none" w:sz="0" w:space="0" w:color="auto"/>
                                                <w:left w:val="none" w:sz="0" w:space="0" w:color="auto"/>
                                                <w:bottom w:val="none" w:sz="0" w:space="0" w:color="auto"/>
                                                <w:right w:val="none" w:sz="0" w:space="0" w:color="auto"/>
                                              </w:divBdr>
                                              <w:divsChild>
                                                <w:div w:id="180774532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8854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550797">
      <w:bodyDiv w:val="1"/>
      <w:marLeft w:val="0"/>
      <w:marRight w:val="0"/>
      <w:marTop w:val="0"/>
      <w:marBottom w:val="0"/>
      <w:divBdr>
        <w:top w:val="none" w:sz="0" w:space="0" w:color="auto"/>
        <w:left w:val="none" w:sz="0" w:space="0" w:color="auto"/>
        <w:bottom w:val="none" w:sz="0" w:space="0" w:color="auto"/>
        <w:right w:val="none" w:sz="0" w:space="0" w:color="auto"/>
      </w:divBdr>
    </w:div>
    <w:div w:id="1904877066">
      <w:bodyDiv w:val="1"/>
      <w:marLeft w:val="0"/>
      <w:marRight w:val="0"/>
      <w:marTop w:val="0"/>
      <w:marBottom w:val="0"/>
      <w:divBdr>
        <w:top w:val="none" w:sz="0" w:space="0" w:color="auto"/>
        <w:left w:val="none" w:sz="0" w:space="0" w:color="auto"/>
        <w:bottom w:val="none" w:sz="0" w:space="0" w:color="auto"/>
        <w:right w:val="none" w:sz="0" w:space="0" w:color="auto"/>
      </w:divBdr>
    </w:div>
    <w:div w:id="1911698534">
      <w:bodyDiv w:val="1"/>
      <w:marLeft w:val="0"/>
      <w:marRight w:val="0"/>
      <w:marTop w:val="0"/>
      <w:marBottom w:val="0"/>
      <w:divBdr>
        <w:top w:val="none" w:sz="0" w:space="0" w:color="auto"/>
        <w:left w:val="none" w:sz="0" w:space="0" w:color="auto"/>
        <w:bottom w:val="none" w:sz="0" w:space="0" w:color="auto"/>
        <w:right w:val="none" w:sz="0" w:space="0" w:color="auto"/>
      </w:divBdr>
    </w:div>
    <w:div w:id="1920406318">
      <w:bodyDiv w:val="1"/>
      <w:marLeft w:val="0"/>
      <w:marRight w:val="0"/>
      <w:marTop w:val="0"/>
      <w:marBottom w:val="0"/>
      <w:divBdr>
        <w:top w:val="none" w:sz="0" w:space="0" w:color="auto"/>
        <w:left w:val="none" w:sz="0" w:space="0" w:color="auto"/>
        <w:bottom w:val="none" w:sz="0" w:space="0" w:color="auto"/>
        <w:right w:val="none" w:sz="0" w:space="0" w:color="auto"/>
      </w:divBdr>
    </w:div>
    <w:div w:id="199479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66B82-9107-423C-9760-C385DF0E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14383</Words>
  <Characters>77670</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Aparecida</dc:creator>
  <cp:keywords/>
  <cp:lastModifiedBy>LORENA APARECIDA DE OLIVEIRA ARAÚJO MARQUES</cp:lastModifiedBy>
  <cp:revision>2</cp:revision>
  <cp:lastPrinted>1995-11-21T19:41:00Z</cp:lastPrinted>
  <dcterms:created xsi:type="dcterms:W3CDTF">2021-11-22T17:28:00Z</dcterms:created>
  <dcterms:modified xsi:type="dcterms:W3CDTF">2021-11-22T17:28:00Z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