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15EC3" w14:textId="2D84D0CE" w:rsidR="00890318" w:rsidRPr="00725550" w:rsidRDefault="00890318" w:rsidP="00890318">
      <w:pPr>
        <w:spacing w:before="240" w:after="240"/>
        <w:jc w:val="center"/>
        <w:rPr>
          <w:rFonts w:ascii="Times New Roman" w:eastAsia="Times New Roman" w:hAnsi="Times New Roman" w:cs="Times New Roman"/>
          <w:lang w:eastAsia="pt-BR"/>
        </w:rPr>
      </w:pPr>
      <w:r w:rsidRPr="00725550">
        <w:rPr>
          <w:rFonts w:ascii="Arial" w:eastAsia="Times New Roman" w:hAnsi="Arial" w:cs="Arial"/>
          <w:b/>
          <w:bCs/>
          <w:color w:val="000000" w:themeColor="text1"/>
          <w:lang w:eastAsia="pt-BR"/>
        </w:rPr>
        <w:t>PONTIFÍCIA UNIVERSIDADE CATÓLICA DE GOIÁS</w:t>
      </w:r>
    </w:p>
    <w:p w14:paraId="6F6D1276" w14:textId="77777777" w:rsidR="00890318" w:rsidRPr="00725550" w:rsidRDefault="00890318" w:rsidP="044C6C82">
      <w:pPr>
        <w:spacing w:before="240" w:after="240"/>
        <w:jc w:val="center"/>
        <w:rPr>
          <w:rFonts w:ascii="Times New Roman" w:eastAsia="Times New Roman" w:hAnsi="Times New Roman" w:cs="Times New Roman"/>
          <w:b/>
          <w:bCs/>
          <w:lang w:eastAsia="pt-BR"/>
        </w:rPr>
      </w:pPr>
      <w:r w:rsidRPr="00725550">
        <w:rPr>
          <w:rFonts w:ascii="Arial" w:eastAsia="Times New Roman" w:hAnsi="Arial" w:cs="Arial"/>
          <w:b/>
          <w:bCs/>
          <w:color w:val="000000" w:themeColor="text1"/>
          <w:lang w:eastAsia="pt-BR"/>
        </w:rPr>
        <w:t>ESCOLA DE CIÊNCIAS SOCIAIS E SAÚDE</w:t>
      </w:r>
    </w:p>
    <w:p w14:paraId="466A3ED7" w14:textId="77777777" w:rsidR="00890318" w:rsidRPr="00725550" w:rsidRDefault="00890318" w:rsidP="044C6C82">
      <w:pPr>
        <w:spacing w:before="240" w:after="240"/>
        <w:jc w:val="center"/>
        <w:rPr>
          <w:rFonts w:ascii="Times New Roman" w:eastAsia="Times New Roman" w:hAnsi="Times New Roman" w:cs="Times New Roman"/>
          <w:b/>
          <w:bCs/>
          <w:lang w:eastAsia="pt-BR"/>
        </w:rPr>
      </w:pPr>
      <w:r w:rsidRPr="00725550">
        <w:rPr>
          <w:rFonts w:ascii="Arial" w:eastAsia="Times New Roman" w:hAnsi="Arial" w:cs="Arial"/>
          <w:b/>
          <w:bCs/>
          <w:color w:val="000000" w:themeColor="text1"/>
          <w:lang w:eastAsia="pt-BR"/>
        </w:rPr>
        <w:t>CURSO DE ENFERMAGEM</w:t>
      </w:r>
    </w:p>
    <w:p w14:paraId="74F9A654" w14:textId="77777777" w:rsidR="00890318" w:rsidRPr="00725550" w:rsidRDefault="00890318" w:rsidP="00890318">
      <w:pPr>
        <w:spacing w:before="240" w:after="240"/>
        <w:jc w:val="center"/>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286ED7C2" w14:textId="77777777" w:rsidR="00890318" w:rsidRPr="00725550" w:rsidRDefault="00890318" w:rsidP="00890318">
      <w:pPr>
        <w:spacing w:before="240" w:after="240"/>
        <w:jc w:val="center"/>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3F57EF0A" w14:textId="586B651A" w:rsidR="00890318" w:rsidRPr="00725550" w:rsidRDefault="00890318" w:rsidP="00890318">
      <w:pPr>
        <w:spacing w:before="240" w:after="240"/>
        <w:jc w:val="center"/>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CARLOS EDUARDO FREITAS DA SILVA</w:t>
      </w:r>
    </w:p>
    <w:p w14:paraId="2B7A2A00" w14:textId="1B204C33" w:rsidR="00890318" w:rsidRPr="00725550" w:rsidRDefault="00890318" w:rsidP="00890318">
      <w:pPr>
        <w:spacing w:before="240" w:after="240"/>
        <w:jc w:val="center"/>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KARINE DE SOUSA FERREIRA</w:t>
      </w:r>
    </w:p>
    <w:p w14:paraId="7FCA267B"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09334B47"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0FDB8962"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74323CFB" w14:textId="354C83AC" w:rsidR="00890318" w:rsidRPr="00725550" w:rsidRDefault="00213F6F" w:rsidP="39967B58">
      <w:pPr>
        <w:spacing w:before="240" w:after="240"/>
        <w:jc w:val="center"/>
        <w:rPr>
          <w:rFonts w:ascii="Times New Roman" w:eastAsia="Times New Roman" w:hAnsi="Times New Roman" w:cs="Times New Roman"/>
          <w:lang w:eastAsia="pt-BR"/>
        </w:rPr>
      </w:pPr>
      <w:r w:rsidRPr="00725550">
        <w:rPr>
          <w:rFonts w:ascii="Arial" w:eastAsia="Times New Roman" w:hAnsi="Arial" w:cs="Arial"/>
          <w:b/>
          <w:bCs/>
          <w:color w:val="000000" w:themeColor="text1"/>
          <w:lang w:eastAsia="pt-BR"/>
        </w:rPr>
        <w:t xml:space="preserve">A </w:t>
      </w:r>
      <w:r w:rsidR="21B22EAE" w:rsidRPr="00725550">
        <w:rPr>
          <w:rFonts w:ascii="Arial" w:eastAsia="Times New Roman" w:hAnsi="Arial" w:cs="Arial"/>
          <w:b/>
          <w:bCs/>
          <w:color w:val="000000" w:themeColor="text1"/>
          <w:lang w:eastAsia="pt-BR"/>
        </w:rPr>
        <w:t xml:space="preserve">visão do enfermeiro acerca do </w:t>
      </w:r>
      <w:r w:rsidR="00890318" w:rsidRPr="00725550">
        <w:rPr>
          <w:rFonts w:ascii="Arial" w:eastAsia="Times New Roman" w:hAnsi="Arial" w:cs="Arial"/>
          <w:b/>
          <w:bCs/>
          <w:color w:val="000000" w:themeColor="text1"/>
          <w:lang w:eastAsia="pt-BR"/>
        </w:rPr>
        <w:t>Programa Ministerial de Saúde do Homem</w:t>
      </w:r>
      <w:r w:rsidRPr="00725550">
        <w:rPr>
          <w:rFonts w:ascii="Arial" w:eastAsia="Times New Roman" w:hAnsi="Arial" w:cs="Arial"/>
          <w:b/>
          <w:bCs/>
          <w:color w:val="000000" w:themeColor="text1"/>
          <w:lang w:eastAsia="pt-BR"/>
        </w:rPr>
        <w:t xml:space="preserve">: revisão narrativa </w:t>
      </w:r>
    </w:p>
    <w:p w14:paraId="465A54DB" w14:textId="77777777" w:rsidR="00890318" w:rsidRPr="00725550" w:rsidRDefault="00890318" w:rsidP="00890318">
      <w:pPr>
        <w:spacing w:before="240" w:after="240"/>
        <w:ind w:left="1400" w:hanging="700"/>
        <w:jc w:val="both"/>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12763026"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3F7834DE" w14:textId="29068316"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b/>
          <w:bCs/>
          <w:color w:val="000000" w:themeColor="text1"/>
          <w:lang w:eastAsia="pt-BR"/>
        </w:rPr>
        <w:t> </w:t>
      </w:r>
    </w:p>
    <w:p w14:paraId="0190FAA0"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31EB74AA"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b/>
          <w:bCs/>
          <w:color w:val="000000"/>
          <w:lang w:eastAsia="pt-BR"/>
        </w:rPr>
        <w:t> </w:t>
      </w:r>
    </w:p>
    <w:p w14:paraId="30E75B80" w14:textId="79FE4C01" w:rsidR="00890318" w:rsidRDefault="00890318" w:rsidP="00890318">
      <w:pPr>
        <w:spacing w:before="240" w:after="240"/>
        <w:jc w:val="both"/>
        <w:rPr>
          <w:rFonts w:ascii="Arial" w:eastAsia="Times New Roman" w:hAnsi="Arial" w:cs="Arial"/>
          <w:b/>
          <w:bCs/>
          <w:color w:val="000000"/>
          <w:lang w:eastAsia="pt-BR"/>
        </w:rPr>
      </w:pPr>
      <w:r w:rsidRPr="00725550">
        <w:rPr>
          <w:rFonts w:ascii="Arial" w:eastAsia="Times New Roman" w:hAnsi="Arial" w:cs="Arial"/>
          <w:b/>
          <w:bCs/>
          <w:color w:val="000000"/>
          <w:lang w:eastAsia="pt-BR"/>
        </w:rPr>
        <w:t> </w:t>
      </w:r>
    </w:p>
    <w:p w14:paraId="2BB6C68A" w14:textId="1DEB5F7F" w:rsidR="00730ED4" w:rsidRDefault="00730ED4" w:rsidP="00890318">
      <w:pPr>
        <w:spacing w:before="240" w:after="240"/>
        <w:jc w:val="both"/>
        <w:rPr>
          <w:rFonts w:ascii="Arial" w:eastAsia="Times New Roman" w:hAnsi="Arial" w:cs="Arial"/>
          <w:b/>
          <w:bCs/>
          <w:color w:val="000000"/>
          <w:lang w:eastAsia="pt-BR"/>
        </w:rPr>
      </w:pPr>
    </w:p>
    <w:p w14:paraId="69BB49ED" w14:textId="510FEB2E" w:rsidR="00730ED4" w:rsidRDefault="00730ED4" w:rsidP="00890318">
      <w:pPr>
        <w:spacing w:before="240" w:after="240"/>
        <w:jc w:val="both"/>
        <w:rPr>
          <w:rFonts w:ascii="Arial" w:eastAsia="Times New Roman" w:hAnsi="Arial" w:cs="Arial"/>
          <w:b/>
          <w:bCs/>
          <w:color w:val="000000"/>
          <w:lang w:eastAsia="pt-BR"/>
        </w:rPr>
      </w:pPr>
    </w:p>
    <w:p w14:paraId="6ABE14A2" w14:textId="192A6B49" w:rsidR="00730ED4" w:rsidRDefault="00730ED4" w:rsidP="00890318">
      <w:pPr>
        <w:spacing w:before="240" w:after="240"/>
        <w:jc w:val="both"/>
        <w:rPr>
          <w:rFonts w:ascii="Arial" w:eastAsia="Times New Roman" w:hAnsi="Arial" w:cs="Arial"/>
          <w:b/>
          <w:bCs/>
          <w:color w:val="000000"/>
          <w:lang w:eastAsia="pt-BR"/>
        </w:rPr>
      </w:pPr>
    </w:p>
    <w:p w14:paraId="0B62A098" w14:textId="61B7AF39" w:rsidR="00730ED4" w:rsidRDefault="00730ED4" w:rsidP="00890318">
      <w:pPr>
        <w:spacing w:before="240" w:after="240"/>
        <w:jc w:val="both"/>
        <w:rPr>
          <w:rFonts w:ascii="Arial" w:eastAsia="Times New Roman" w:hAnsi="Arial" w:cs="Arial"/>
          <w:b/>
          <w:bCs/>
          <w:color w:val="000000"/>
          <w:lang w:eastAsia="pt-BR"/>
        </w:rPr>
      </w:pPr>
    </w:p>
    <w:p w14:paraId="5ECA0CE6" w14:textId="085DC2AD" w:rsidR="00730ED4" w:rsidRDefault="00730ED4" w:rsidP="00890318">
      <w:pPr>
        <w:spacing w:before="240" w:after="240"/>
        <w:jc w:val="both"/>
        <w:rPr>
          <w:rFonts w:ascii="Arial" w:eastAsia="Times New Roman" w:hAnsi="Arial" w:cs="Arial"/>
          <w:b/>
          <w:bCs/>
          <w:color w:val="000000"/>
          <w:lang w:eastAsia="pt-BR"/>
        </w:rPr>
      </w:pPr>
    </w:p>
    <w:p w14:paraId="100228A3" w14:textId="3DDDBB20" w:rsidR="00730ED4" w:rsidRDefault="00730ED4" w:rsidP="00890318">
      <w:pPr>
        <w:spacing w:before="240" w:after="240"/>
        <w:jc w:val="both"/>
        <w:rPr>
          <w:rFonts w:ascii="Arial" w:eastAsia="Times New Roman" w:hAnsi="Arial" w:cs="Arial"/>
          <w:b/>
          <w:bCs/>
          <w:color w:val="000000"/>
          <w:lang w:eastAsia="pt-BR"/>
        </w:rPr>
      </w:pPr>
    </w:p>
    <w:p w14:paraId="3883E103" w14:textId="77777777" w:rsidR="00730ED4" w:rsidRPr="00725550" w:rsidRDefault="00730ED4" w:rsidP="00890318">
      <w:pPr>
        <w:spacing w:before="240" w:after="240"/>
        <w:jc w:val="both"/>
        <w:rPr>
          <w:rFonts w:ascii="Times New Roman" w:eastAsia="Times New Roman" w:hAnsi="Times New Roman" w:cs="Times New Roman"/>
          <w:lang w:eastAsia="pt-BR"/>
        </w:rPr>
      </w:pPr>
    </w:p>
    <w:p w14:paraId="6A3FA25D" w14:textId="19D18780" w:rsidR="00890318" w:rsidRPr="00725550" w:rsidRDefault="00890318" w:rsidP="39967B58">
      <w:pPr>
        <w:spacing w:before="240" w:after="240"/>
        <w:jc w:val="center"/>
        <w:rPr>
          <w:rFonts w:ascii="Arial" w:eastAsia="Times New Roman" w:hAnsi="Arial" w:cs="Arial"/>
          <w:color w:val="000000" w:themeColor="text1"/>
          <w:lang w:eastAsia="pt-BR"/>
        </w:rPr>
      </w:pPr>
      <w:r w:rsidRPr="00725550">
        <w:rPr>
          <w:rFonts w:ascii="Arial" w:eastAsia="Times New Roman" w:hAnsi="Arial" w:cs="Arial"/>
          <w:b/>
          <w:bCs/>
          <w:color w:val="000000" w:themeColor="text1"/>
          <w:lang w:eastAsia="pt-BR"/>
        </w:rPr>
        <w:t> </w:t>
      </w:r>
      <w:r w:rsidRPr="00725550">
        <w:rPr>
          <w:rFonts w:ascii="Arial" w:eastAsia="Times New Roman" w:hAnsi="Arial" w:cs="Arial"/>
          <w:color w:val="000000" w:themeColor="text1"/>
          <w:lang w:eastAsia="pt-BR"/>
        </w:rPr>
        <w:t>Goiânia</w:t>
      </w:r>
    </w:p>
    <w:p w14:paraId="36AE1641" w14:textId="33E5E8D4" w:rsidR="00890318" w:rsidRPr="00725550" w:rsidRDefault="00890318" w:rsidP="00890318">
      <w:pPr>
        <w:spacing w:before="240" w:after="240"/>
        <w:jc w:val="center"/>
        <w:rPr>
          <w:rFonts w:ascii="Arial" w:eastAsia="Times New Roman" w:hAnsi="Arial" w:cs="Arial"/>
          <w:color w:val="000000"/>
          <w:lang w:eastAsia="pt-BR"/>
        </w:rPr>
      </w:pPr>
      <w:r w:rsidRPr="00725550">
        <w:rPr>
          <w:rFonts w:ascii="Arial" w:eastAsia="Times New Roman" w:hAnsi="Arial" w:cs="Arial"/>
          <w:color w:val="000000" w:themeColor="text1"/>
          <w:lang w:eastAsia="pt-BR"/>
        </w:rPr>
        <w:t xml:space="preserve"> 202</w:t>
      </w:r>
      <w:r w:rsidR="002B40CC" w:rsidRPr="00725550">
        <w:rPr>
          <w:rFonts w:ascii="Arial" w:eastAsia="Times New Roman" w:hAnsi="Arial" w:cs="Arial"/>
          <w:color w:val="000000" w:themeColor="text1"/>
          <w:lang w:eastAsia="pt-BR"/>
        </w:rPr>
        <w:t>1</w:t>
      </w:r>
    </w:p>
    <w:p w14:paraId="4AB0AD6C" w14:textId="3D5E6789" w:rsidR="00890318" w:rsidRPr="00725550" w:rsidRDefault="00890318" w:rsidP="00730ED4">
      <w:pPr>
        <w:jc w:val="center"/>
        <w:rPr>
          <w:rFonts w:ascii="Times New Roman" w:eastAsia="Times New Roman" w:hAnsi="Times New Roman" w:cs="Times New Roman"/>
          <w:lang w:eastAsia="pt-BR"/>
        </w:rPr>
      </w:pPr>
      <w:r w:rsidRPr="0033783E">
        <w:rPr>
          <w:rFonts w:ascii="Arial" w:eastAsia="Times New Roman" w:hAnsi="Arial" w:cs="Arial"/>
          <w:lang w:eastAsia="pt-BR"/>
        </w:rPr>
        <w:br w:type="page"/>
      </w:r>
      <w:r w:rsidRPr="00725550">
        <w:rPr>
          <w:rFonts w:ascii="Arial" w:eastAsia="Times New Roman" w:hAnsi="Arial" w:cs="Arial"/>
          <w:color w:val="000000"/>
          <w:lang w:eastAsia="pt-BR"/>
        </w:rPr>
        <w:lastRenderedPageBreak/>
        <w:t>CARLOS EDUARDO FREITAS DA SILVA</w:t>
      </w:r>
    </w:p>
    <w:p w14:paraId="76F9F5ED" w14:textId="77777777" w:rsidR="00890318" w:rsidRPr="00725550" w:rsidRDefault="00890318" w:rsidP="00890318">
      <w:pPr>
        <w:spacing w:before="240" w:after="240"/>
        <w:jc w:val="center"/>
        <w:rPr>
          <w:rFonts w:ascii="Times New Roman" w:eastAsia="Times New Roman" w:hAnsi="Times New Roman" w:cs="Times New Roman"/>
          <w:lang w:eastAsia="pt-BR"/>
        </w:rPr>
      </w:pPr>
      <w:r w:rsidRPr="00725550">
        <w:rPr>
          <w:rFonts w:ascii="Arial" w:eastAsia="Times New Roman" w:hAnsi="Arial" w:cs="Arial"/>
          <w:color w:val="000000"/>
          <w:lang w:eastAsia="pt-BR"/>
        </w:rPr>
        <w:t>KARINE DE SOUSA FERREIRA</w:t>
      </w:r>
    </w:p>
    <w:p w14:paraId="6E5C824D"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6DFFB1E4"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055863A7"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2AF3BFD5"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641310C3"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w:t>
      </w:r>
    </w:p>
    <w:p w14:paraId="3D0215F7" w14:textId="16A235D8" w:rsidR="4FD982BE" w:rsidRPr="00725550" w:rsidRDefault="4FD982BE" w:rsidP="39967B58">
      <w:pPr>
        <w:spacing w:before="240" w:after="240"/>
        <w:jc w:val="center"/>
        <w:rPr>
          <w:rFonts w:ascii="Times New Roman" w:eastAsia="Times New Roman" w:hAnsi="Times New Roman" w:cs="Times New Roman"/>
          <w:lang w:eastAsia="pt-BR"/>
        </w:rPr>
      </w:pPr>
      <w:r w:rsidRPr="00725550">
        <w:rPr>
          <w:rFonts w:ascii="Arial" w:eastAsia="Times New Roman" w:hAnsi="Arial" w:cs="Arial"/>
          <w:b/>
          <w:bCs/>
          <w:color w:val="000000" w:themeColor="text1"/>
          <w:lang w:eastAsia="pt-BR"/>
        </w:rPr>
        <w:t>A visão do enfermeiro acerca do Programa Ministerial de Saúde do Homem: revisão narrativa</w:t>
      </w:r>
    </w:p>
    <w:p w14:paraId="666BE592" w14:textId="30A0DA98" w:rsidR="39967B58" w:rsidRPr="00725550" w:rsidRDefault="39967B58" w:rsidP="39967B58">
      <w:pPr>
        <w:spacing w:before="240" w:after="240"/>
        <w:jc w:val="center"/>
        <w:rPr>
          <w:rFonts w:ascii="Arial" w:eastAsia="Times New Roman" w:hAnsi="Arial" w:cs="Arial"/>
          <w:b/>
          <w:bCs/>
          <w:color w:val="000000" w:themeColor="text1"/>
          <w:lang w:eastAsia="pt-BR"/>
        </w:rPr>
      </w:pPr>
    </w:p>
    <w:p w14:paraId="53410110"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7FD2B539"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517F59EC"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1DA98349" w14:textId="58B68391" w:rsidR="00890318" w:rsidRPr="00725550" w:rsidRDefault="00725550" w:rsidP="00890318">
      <w:pPr>
        <w:ind w:left="454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Tr</w:t>
      </w:r>
      <w:r w:rsidR="00890318" w:rsidRPr="00725550">
        <w:rPr>
          <w:rFonts w:ascii="Arial" w:eastAsia="Times New Roman" w:hAnsi="Arial" w:cs="Arial"/>
          <w:color w:val="000000" w:themeColor="text1"/>
          <w:lang w:eastAsia="pt-BR"/>
        </w:rPr>
        <w:t>abalho apresentado como requisito para avaliação da unidade ENF 111</w:t>
      </w:r>
      <w:r w:rsidR="002B40CC" w:rsidRPr="00725550">
        <w:rPr>
          <w:rFonts w:ascii="Arial" w:eastAsia="Times New Roman" w:hAnsi="Arial" w:cs="Arial"/>
          <w:color w:val="000000" w:themeColor="text1"/>
          <w:lang w:eastAsia="pt-BR"/>
        </w:rPr>
        <w:t>3</w:t>
      </w:r>
      <w:r w:rsidR="7B28532C" w:rsidRPr="00725550">
        <w:rPr>
          <w:rFonts w:ascii="Arial" w:eastAsia="Times New Roman" w:hAnsi="Arial" w:cs="Arial"/>
          <w:color w:val="000000" w:themeColor="text1"/>
          <w:lang w:eastAsia="pt-BR"/>
        </w:rPr>
        <w:t xml:space="preserve"> </w:t>
      </w:r>
      <w:r w:rsidR="00890318" w:rsidRPr="00725550">
        <w:rPr>
          <w:rFonts w:ascii="Arial" w:eastAsia="Times New Roman" w:hAnsi="Arial" w:cs="Arial"/>
          <w:color w:val="000000" w:themeColor="text1"/>
          <w:lang w:eastAsia="pt-BR"/>
        </w:rPr>
        <w:t>-</w:t>
      </w:r>
      <w:r w:rsidR="7B28532C" w:rsidRPr="00725550">
        <w:rPr>
          <w:rFonts w:ascii="Arial" w:eastAsia="Times New Roman" w:hAnsi="Arial" w:cs="Arial"/>
          <w:color w:val="000000" w:themeColor="text1"/>
          <w:lang w:eastAsia="pt-BR"/>
        </w:rPr>
        <w:t xml:space="preserve"> </w:t>
      </w:r>
      <w:r w:rsidR="00890318" w:rsidRPr="00725550">
        <w:rPr>
          <w:rFonts w:ascii="Arial" w:eastAsia="Times New Roman" w:hAnsi="Arial" w:cs="Arial"/>
          <w:color w:val="000000" w:themeColor="text1"/>
          <w:lang w:eastAsia="pt-BR"/>
        </w:rPr>
        <w:t>Trabalho de Conclusão de Curso II</w:t>
      </w:r>
      <w:r w:rsidR="002B40CC" w:rsidRPr="00725550">
        <w:rPr>
          <w:rFonts w:ascii="Arial" w:eastAsia="Times New Roman" w:hAnsi="Arial" w:cs="Arial"/>
          <w:color w:val="000000" w:themeColor="text1"/>
          <w:lang w:eastAsia="pt-BR"/>
        </w:rPr>
        <w:t>I</w:t>
      </w:r>
      <w:r w:rsidR="00890318" w:rsidRPr="00725550">
        <w:rPr>
          <w:rFonts w:ascii="Arial" w:eastAsia="Times New Roman" w:hAnsi="Arial" w:cs="Arial"/>
          <w:color w:val="000000" w:themeColor="text1"/>
          <w:lang w:eastAsia="pt-BR"/>
        </w:rPr>
        <w:t xml:space="preserve">; </w:t>
      </w:r>
      <w:r w:rsidR="002B40CC" w:rsidRPr="00725550">
        <w:rPr>
          <w:rFonts w:ascii="Arial" w:eastAsia="Times New Roman" w:hAnsi="Arial" w:cs="Arial"/>
          <w:color w:val="000000" w:themeColor="text1"/>
          <w:lang w:eastAsia="pt-BR"/>
        </w:rPr>
        <w:t xml:space="preserve">Escola de </w:t>
      </w:r>
      <w:r w:rsidR="007026E3" w:rsidRPr="00725550">
        <w:rPr>
          <w:rFonts w:ascii="Arial" w:eastAsia="Times New Roman" w:hAnsi="Arial" w:cs="Arial"/>
          <w:color w:val="000000" w:themeColor="text1"/>
          <w:lang w:eastAsia="pt-BR"/>
        </w:rPr>
        <w:t>Ciências</w:t>
      </w:r>
      <w:r w:rsidR="002B40CC" w:rsidRPr="00725550">
        <w:rPr>
          <w:rFonts w:ascii="Arial" w:eastAsia="Times New Roman" w:hAnsi="Arial" w:cs="Arial"/>
          <w:color w:val="000000" w:themeColor="text1"/>
          <w:lang w:eastAsia="pt-BR"/>
        </w:rPr>
        <w:t xml:space="preserve"> Sociais e da Saúde </w:t>
      </w:r>
      <w:r w:rsidR="00890318" w:rsidRPr="00725550">
        <w:rPr>
          <w:rFonts w:ascii="Arial" w:eastAsia="Times New Roman" w:hAnsi="Arial" w:cs="Arial"/>
          <w:color w:val="000000" w:themeColor="text1"/>
          <w:lang w:eastAsia="pt-BR"/>
        </w:rPr>
        <w:t>da Pontifícia Universidade Católica de Goiás. </w:t>
      </w:r>
    </w:p>
    <w:p w14:paraId="0B1E451D" w14:textId="77777777" w:rsidR="00890318" w:rsidRPr="00725550" w:rsidRDefault="00890318" w:rsidP="00890318">
      <w:pPr>
        <w:ind w:left="45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234E28DA" w14:textId="477C824F" w:rsidR="00890318" w:rsidRPr="00725550" w:rsidRDefault="00890318" w:rsidP="00890318">
      <w:pPr>
        <w:ind w:left="454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Orientadora: Profª. </w:t>
      </w:r>
      <w:r w:rsidR="5546C70B" w:rsidRPr="00725550">
        <w:rPr>
          <w:rFonts w:ascii="Arial" w:eastAsia="Times New Roman" w:hAnsi="Arial" w:cs="Arial"/>
          <w:color w:val="000000" w:themeColor="text1"/>
          <w:lang w:eastAsia="pt-BR"/>
        </w:rPr>
        <w:t>Ms</w:t>
      </w:r>
      <w:r w:rsidRPr="00725550">
        <w:rPr>
          <w:rFonts w:ascii="Arial" w:eastAsia="Times New Roman" w:hAnsi="Arial" w:cs="Arial"/>
          <w:color w:val="000000" w:themeColor="text1"/>
          <w:lang w:eastAsia="pt-BR"/>
        </w:rPr>
        <w:t>ª. Laidilce Teles Zatta </w:t>
      </w:r>
    </w:p>
    <w:p w14:paraId="0881F955" w14:textId="078B0F46" w:rsidR="00890318" w:rsidRPr="00725550" w:rsidRDefault="00890318" w:rsidP="00890318">
      <w:pPr>
        <w:ind w:left="4540"/>
        <w:jc w:val="both"/>
        <w:rPr>
          <w:rFonts w:ascii="Arial" w:eastAsia="Times New Roman" w:hAnsi="Arial" w:cs="Arial"/>
          <w:color w:val="000000"/>
          <w:lang w:eastAsia="pt-BR"/>
        </w:rPr>
      </w:pPr>
      <w:r w:rsidRPr="00725550">
        <w:rPr>
          <w:rFonts w:ascii="Arial" w:eastAsia="Times New Roman" w:hAnsi="Arial" w:cs="Arial"/>
          <w:color w:val="000000"/>
          <w:lang w:eastAsia="pt-BR"/>
        </w:rPr>
        <w:t> </w:t>
      </w:r>
    </w:p>
    <w:p w14:paraId="7CD59DE8" w14:textId="2A17D74D" w:rsidR="002C2E7D" w:rsidRPr="00725550" w:rsidRDefault="002C2E7D" w:rsidP="00890318">
      <w:pPr>
        <w:ind w:left="4540"/>
        <w:jc w:val="both"/>
        <w:rPr>
          <w:rFonts w:ascii="Arial" w:eastAsia="Times New Roman" w:hAnsi="Arial" w:cs="Arial"/>
          <w:color w:val="000000"/>
          <w:lang w:eastAsia="pt-BR"/>
        </w:rPr>
      </w:pPr>
    </w:p>
    <w:p w14:paraId="6FAB6EED" w14:textId="1ECB5EA7" w:rsidR="002C2E7D" w:rsidRPr="00725550" w:rsidRDefault="002C2E7D" w:rsidP="00890318">
      <w:pPr>
        <w:ind w:left="4540"/>
        <w:jc w:val="both"/>
        <w:rPr>
          <w:rFonts w:ascii="Arial" w:eastAsia="Times New Roman" w:hAnsi="Arial" w:cs="Arial"/>
          <w:color w:val="000000"/>
          <w:lang w:eastAsia="pt-BR"/>
        </w:rPr>
      </w:pPr>
    </w:p>
    <w:p w14:paraId="7AFAFD83" w14:textId="09DC8A6C" w:rsidR="002C2E7D" w:rsidRPr="00725550" w:rsidRDefault="002C2E7D" w:rsidP="00890318">
      <w:pPr>
        <w:ind w:left="4540"/>
        <w:jc w:val="both"/>
        <w:rPr>
          <w:rFonts w:ascii="Arial" w:eastAsia="Times New Roman" w:hAnsi="Arial" w:cs="Arial"/>
          <w:color w:val="000000"/>
          <w:lang w:eastAsia="pt-BR"/>
        </w:rPr>
      </w:pPr>
    </w:p>
    <w:p w14:paraId="6CB70036" w14:textId="77777777" w:rsidR="002C2E7D" w:rsidRPr="00725550" w:rsidRDefault="002C2E7D" w:rsidP="00890318">
      <w:pPr>
        <w:ind w:left="4540"/>
        <w:jc w:val="both"/>
        <w:rPr>
          <w:rFonts w:ascii="Times New Roman" w:eastAsia="Times New Roman" w:hAnsi="Times New Roman" w:cs="Times New Roman"/>
          <w:lang w:eastAsia="pt-BR"/>
        </w:rPr>
      </w:pPr>
    </w:p>
    <w:p w14:paraId="7D46E5F3" w14:textId="7777777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6A56E1E5" w14:textId="3DB03F9B" w:rsidR="00614B1C" w:rsidRDefault="00614B1C" w:rsidP="00890318">
      <w:pPr>
        <w:spacing w:before="240" w:after="240"/>
        <w:jc w:val="both"/>
        <w:rPr>
          <w:rFonts w:ascii="Arial" w:eastAsia="Times New Roman" w:hAnsi="Arial" w:cs="Arial"/>
          <w:color w:val="000000"/>
          <w:lang w:eastAsia="pt-BR"/>
        </w:rPr>
      </w:pPr>
    </w:p>
    <w:p w14:paraId="2DE4E68E" w14:textId="77777777" w:rsidR="00730ED4" w:rsidRDefault="00730ED4" w:rsidP="00890318">
      <w:pPr>
        <w:spacing w:before="240" w:after="240"/>
        <w:jc w:val="both"/>
        <w:rPr>
          <w:rFonts w:ascii="Arial" w:eastAsia="Times New Roman" w:hAnsi="Arial" w:cs="Arial"/>
          <w:color w:val="000000"/>
          <w:lang w:eastAsia="pt-BR"/>
        </w:rPr>
      </w:pPr>
    </w:p>
    <w:p w14:paraId="0155B980" w14:textId="77777777" w:rsidR="00614B1C" w:rsidRDefault="00614B1C" w:rsidP="00890318">
      <w:pPr>
        <w:spacing w:before="240" w:after="240"/>
        <w:jc w:val="both"/>
        <w:rPr>
          <w:rFonts w:ascii="Arial" w:eastAsia="Times New Roman" w:hAnsi="Arial" w:cs="Arial"/>
          <w:color w:val="000000"/>
          <w:lang w:eastAsia="pt-BR"/>
        </w:rPr>
      </w:pPr>
    </w:p>
    <w:p w14:paraId="23F0A4B3" w14:textId="50BA05F7" w:rsidR="00890318" w:rsidRPr="00725550" w:rsidRDefault="00890318" w:rsidP="00890318">
      <w:pPr>
        <w:spacing w:before="240" w:after="24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 </w:t>
      </w:r>
    </w:p>
    <w:p w14:paraId="1519FFE2" w14:textId="1D678D97" w:rsidR="00890318" w:rsidRPr="00725550" w:rsidRDefault="00890318" w:rsidP="39967B58">
      <w:pPr>
        <w:spacing w:before="240" w:after="240"/>
        <w:jc w:val="center"/>
        <w:rPr>
          <w:rFonts w:ascii="Arial" w:eastAsia="Times New Roman" w:hAnsi="Arial" w:cs="Arial"/>
          <w:color w:val="000000" w:themeColor="text1"/>
          <w:lang w:eastAsia="pt-BR"/>
        </w:rPr>
      </w:pPr>
      <w:r w:rsidRPr="00725550">
        <w:rPr>
          <w:rFonts w:ascii="Arial" w:eastAsia="Times New Roman" w:hAnsi="Arial" w:cs="Arial"/>
          <w:color w:val="000000" w:themeColor="text1"/>
          <w:lang w:eastAsia="pt-BR"/>
        </w:rPr>
        <w:t> Goiânia</w:t>
      </w:r>
    </w:p>
    <w:p w14:paraId="0893DB00" w14:textId="539ACCA0" w:rsidR="0036056E" w:rsidRDefault="00890318" w:rsidP="009D3A5A">
      <w:pPr>
        <w:spacing w:before="240" w:after="240"/>
        <w:jc w:val="center"/>
        <w:rPr>
          <w:rFonts w:ascii="Arial" w:eastAsia="Times New Roman" w:hAnsi="Arial" w:cs="Arial"/>
          <w:color w:val="000000" w:themeColor="text1"/>
          <w:lang w:eastAsia="pt-BR"/>
        </w:rPr>
      </w:pPr>
      <w:r w:rsidRPr="00725550">
        <w:rPr>
          <w:rFonts w:ascii="Arial" w:eastAsia="Times New Roman" w:hAnsi="Arial" w:cs="Arial"/>
          <w:color w:val="000000" w:themeColor="text1"/>
          <w:lang w:eastAsia="pt-BR"/>
        </w:rPr>
        <w:t xml:space="preserve"> 202</w:t>
      </w:r>
      <w:r w:rsidR="009D3A5A">
        <w:rPr>
          <w:rFonts w:ascii="Arial" w:eastAsia="Times New Roman" w:hAnsi="Arial" w:cs="Arial"/>
          <w:color w:val="000000" w:themeColor="text1"/>
          <w:lang w:eastAsia="pt-BR"/>
        </w:rPr>
        <w:t>1</w:t>
      </w:r>
    </w:p>
    <w:p w14:paraId="3EC47DD5" w14:textId="46C7BACA" w:rsidR="0036056E" w:rsidRPr="00E67697" w:rsidRDefault="0036056E" w:rsidP="00723679">
      <w:pPr>
        <w:pStyle w:val="Ttulo1"/>
        <w:jc w:val="center"/>
        <w:rPr>
          <w:rFonts w:ascii="Arial" w:hAnsi="Arial" w:cs="Arial"/>
          <w:sz w:val="24"/>
          <w:szCs w:val="24"/>
        </w:rPr>
      </w:pPr>
      <w:r w:rsidRPr="00E67697">
        <w:rPr>
          <w:rFonts w:ascii="Arial" w:hAnsi="Arial" w:cs="Arial"/>
          <w:sz w:val="24"/>
          <w:szCs w:val="24"/>
        </w:rPr>
        <w:lastRenderedPageBreak/>
        <w:t>AGRADECIMENTOS</w:t>
      </w:r>
    </w:p>
    <w:p w14:paraId="4F31EA6A" w14:textId="77777777" w:rsidR="00614B1C" w:rsidRPr="00614B1C" w:rsidRDefault="00614B1C" w:rsidP="00614B1C">
      <w:pPr>
        <w:spacing w:before="240" w:after="240" w:line="360" w:lineRule="auto"/>
        <w:ind w:firstLine="708"/>
        <w:jc w:val="both"/>
        <w:rPr>
          <w:rFonts w:ascii="Arial" w:hAnsi="Arial" w:cs="Arial"/>
        </w:rPr>
      </w:pPr>
      <w:r w:rsidRPr="00614B1C">
        <w:rPr>
          <w:rFonts w:ascii="Arial" w:hAnsi="Arial" w:cs="Arial"/>
        </w:rPr>
        <w:t xml:space="preserve">Em primeiro lugar, agradeço a Deus pela oportunidade única e grandiosa de ingressar e concluir uma graduação e por seu infinito amor! </w:t>
      </w:r>
    </w:p>
    <w:p w14:paraId="606707E0" w14:textId="1F0C143B" w:rsidR="00614B1C" w:rsidRDefault="00614B1C" w:rsidP="00614B1C">
      <w:pPr>
        <w:spacing w:before="240" w:after="240" w:line="360" w:lineRule="auto"/>
        <w:ind w:firstLine="708"/>
        <w:jc w:val="both"/>
        <w:rPr>
          <w:rFonts w:ascii="Arial" w:hAnsi="Arial" w:cs="Arial"/>
        </w:rPr>
      </w:pPr>
      <w:r w:rsidRPr="00614B1C">
        <w:rPr>
          <w:rFonts w:ascii="Arial" w:hAnsi="Arial" w:cs="Arial"/>
        </w:rPr>
        <w:t>Especialmente aos meus amados pais,</w:t>
      </w:r>
      <w:r w:rsidR="004F4C4C">
        <w:rPr>
          <w:rFonts w:ascii="Arial" w:hAnsi="Arial" w:cs="Arial"/>
        </w:rPr>
        <w:t xml:space="preserve"> </w:t>
      </w:r>
      <w:r>
        <w:rPr>
          <w:rFonts w:ascii="Arial" w:hAnsi="Arial" w:cs="Arial"/>
        </w:rPr>
        <w:t>Jailson Ferreira de Souza e Francisca Gomes de Sousa</w:t>
      </w:r>
      <w:r w:rsidRPr="00614B1C">
        <w:rPr>
          <w:rFonts w:ascii="Arial" w:hAnsi="Arial" w:cs="Arial"/>
        </w:rPr>
        <w:t>. É gratificante ser filha de vocês, pois sei que além de um pai ganhei um amigo</w:t>
      </w:r>
      <w:r>
        <w:rPr>
          <w:rFonts w:ascii="Arial" w:hAnsi="Arial" w:cs="Arial"/>
        </w:rPr>
        <w:t xml:space="preserve"> alguém que posso contar em todos os momentos da vida</w:t>
      </w:r>
      <w:r w:rsidRPr="00614B1C">
        <w:rPr>
          <w:rFonts w:ascii="Arial" w:hAnsi="Arial" w:cs="Arial"/>
        </w:rPr>
        <w:t>. E além de uma mãe, ganhei uma cúmplice, um exemplo de mulher vi</w:t>
      </w:r>
      <w:r>
        <w:rPr>
          <w:rFonts w:ascii="Arial" w:hAnsi="Arial" w:cs="Arial"/>
        </w:rPr>
        <w:t>toriosa</w:t>
      </w:r>
      <w:r w:rsidRPr="00614B1C">
        <w:rPr>
          <w:rFonts w:ascii="Arial" w:hAnsi="Arial" w:cs="Arial"/>
        </w:rPr>
        <w:t xml:space="preserve">. Obrigada por todas as formas de afeto e por todo apoio demonstrado nesse período! Amo vocês! </w:t>
      </w:r>
    </w:p>
    <w:p w14:paraId="76598E29" w14:textId="45DFF1DD" w:rsidR="00DE652E" w:rsidRPr="009D3A5A" w:rsidRDefault="00DE652E" w:rsidP="00DE652E">
      <w:pPr>
        <w:spacing w:before="240" w:after="240" w:line="360" w:lineRule="auto"/>
        <w:ind w:firstLine="708"/>
        <w:jc w:val="both"/>
        <w:rPr>
          <w:rFonts w:ascii="Arial" w:hAnsi="Arial" w:cs="Arial"/>
          <w:color w:val="000000" w:themeColor="text1"/>
        </w:rPr>
      </w:pPr>
      <w:r w:rsidRPr="00DE652E">
        <w:rPr>
          <w:rFonts w:ascii="Arial" w:hAnsi="Arial" w:cs="Arial"/>
        </w:rPr>
        <w:t>À minha professora e orientadora,</w:t>
      </w:r>
      <w:r>
        <w:rPr>
          <w:rFonts w:ascii="Arial" w:hAnsi="Arial" w:cs="Arial"/>
        </w:rPr>
        <w:t xml:space="preserve"> Laidilce Teles Zatta</w:t>
      </w:r>
      <w:r w:rsidRPr="00DE652E">
        <w:rPr>
          <w:rFonts w:ascii="Arial" w:hAnsi="Arial" w:cs="Arial"/>
        </w:rPr>
        <w:t>. Admiro você desde o primeiro momento e foi por isso que persisti para tê-la como minha orientadora. Obrigada pela paciência,</w:t>
      </w:r>
      <w:r>
        <w:rPr>
          <w:rFonts w:ascii="Arial" w:hAnsi="Arial" w:cs="Arial"/>
        </w:rPr>
        <w:t xml:space="preserve"> carinho, auxilio, </w:t>
      </w:r>
      <w:r w:rsidRPr="00DE652E">
        <w:rPr>
          <w:rFonts w:ascii="Arial" w:hAnsi="Arial" w:cs="Arial"/>
        </w:rPr>
        <w:t xml:space="preserve">conselhos e principalmente por confiar em mim. </w:t>
      </w:r>
    </w:p>
    <w:p w14:paraId="2E827C5D" w14:textId="30CD0EB4" w:rsidR="00614B1C" w:rsidRPr="009D3A5A" w:rsidRDefault="00614B1C" w:rsidP="00614B1C">
      <w:pPr>
        <w:spacing w:before="240" w:after="240" w:line="360" w:lineRule="auto"/>
        <w:ind w:firstLine="708"/>
        <w:jc w:val="both"/>
        <w:rPr>
          <w:rFonts w:ascii="Arial" w:hAnsi="Arial" w:cs="Arial"/>
          <w:color w:val="000000" w:themeColor="text1"/>
        </w:rPr>
      </w:pPr>
      <w:r w:rsidRPr="009D3A5A">
        <w:rPr>
          <w:rFonts w:ascii="Arial" w:hAnsi="Arial" w:cs="Arial"/>
          <w:color w:val="000000" w:themeColor="text1"/>
        </w:rPr>
        <w:t>Ao meu companheiro, namorado e dupla de pesquisa. Deus não poderia ter colocado alguém melhor que você para caminhar comigo e cuidar de mim! Obrigada! Eu te amo muito!</w:t>
      </w:r>
    </w:p>
    <w:p w14:paraId="31D82872" w14:textId="77777777" w:rsidR="00DE652E" w:rsidRDefault="00DE652E" w:rsidP="00DE652E">
      <w:pPr>
        <w:spacing w:before="240" w:after="240" w:line="360" w:lineRule="auto"/>
        <w:ind w:firstLine="708"/>
        <w:jc w:val="both"/>
        <w:rPr>
          <w:rFonts w:ascii="Arial" w:hAnsi="Arial" w:cs="Arial"/>
        </w:rPr>
      </w:pPr>
      <w:r w:rsidRPr="00DE652E">
        <w:rPr>
          <w:rFonts w:ascii="Arial" w:hAnsi="Arial" w:cs="Arial"/>
        </w:rPr>
        <w:t xml:space="preserve">Aos professores e colegas da graduação. Foi maravilhoso esse tempo que estivemos juntos, pois a troca de experiência contribuiu imensamente com a minha formação acadêmica e pessoal. </w:t>
      </w:r>
    </w:p>
    <w:p w14:paraId="354603B7" w14:textId="4F82B8A8" w:rsidR="00614B1C" w:rsidRPr="009D3A5A" w:rsidRDefault="00DE652E" w:rsidP="009D3A5A">
      <w:pPr>
        <w:spacing w:before="240" w:after="240" w:line="360" w:lineRule="auto"/>
        <w:ind w:firstLine="708"/>
        <w:jc w:val="both"/>
        <w:rPr>
          <w:rFonts w:ascii="Arial" w:hAnsi="Arial" w:cs="Arial"/>
        </w:rPr>
      </w:pPr>
      <w:r w:rsidRPr="00DE652E">
        <w:rPr>
          <w:rFonts w:ascii="Arial" w:hAnsi="Arial" w:cs="Arial"/>
        </w:rPr>
        <w:t>Por fim, agradeço aqueles que de modo geral acompanharam minha trajetória acadêmica e sabem o significado dela para mim. Obrigada a todos!</w:t>
      </w:r>
    </w:p>
    <w:p w14:paraId="13F33711" w14:textId="77777777" w:rsidR="00614B1C" w:rsidRPr="002C2E7D" w:rsidRDefault="00614B1C" w:rsidP="009D3A5A">
      <w:pPr>
        <w:spacing w:before="240" w:after="240"/>
        <w:rPr>
          <w:rFonts w:ascii="Arial" w:eastAsia="Times New Roman" w:hAnsi="Arial" w:cs="Arial"/>
          <w:color w:val="000000"/>
          <w:lang w:eastAsia="pt-BR"/>
        </w:rPr>
      </w:pPr>
    </w:p>
    <w:p w14:paraId="7755AC46" w14:textId="77777777" w:rsidR="0036056E" w:rsidRDefault="0036056E">
      <w:pPr>
        <w:rPr>
          <w:rFonts w:ascii="Arial" w:eastAsia="Times New Roman" w:hAnsi="Arial" w:cs="Arial"/>
          <w:color w:val="000000" w:themeColor="text1"/>
          <w:lang w:eastAsia="pt-BR"/>
        </w:rPr>
      </w:pPr>
      <w:r>
        <w:rPr>
          <w:rFonts w:ascii="Arial" w:eastAsia="Times New Roman" w:hAnsi="Arial" w:cs="Arial"/>
          <w:color w:val="000000" w:themeColor="text1"/>
          <w:lang w:eastAsia="pt-BR"/>
        </w:rPr>
        <w:br w:type="page"/>
      </w:r>
    </w:p>
    <w:p w14:paraId="67C18B59" w14:textId="019C8C56" w:rsidR="0036056E" w:rsidRPr="00E67697" w:rsidRDefault="0036056E" w:rsidP="001F3F7B">
      <w:pPr>
        <w:pStyle w:val="Ttulo1"/>
        <w:jc w:val="center"/>
        <w:rPr>
          <w:rFonts w:ascii="Arial" w:hAnsi="Arial" w:cs="Arial"/>
          <w:sz w:val="24"/>
          <w:szCs w:val="24"/>
        </w:rPr>
      </w:pPr>
      <w:r w:rsidRPr="00E67697">
        <w:rPr>
          <w:rFonts w:ascii="Arial" w:hAnsi="Arial" w:cs="Arial"/>
          <w:sz w:val="24"/>
          <w:szCs w:val="24"/>
        </w:rPr>
        <w:lastRenderedPageBreak/>
        <w:t>RESUMO</w:t>
      </w:r>
    </w:p>
    <w:p w14:paraId="0077A6F9" w14:textId="77777777" w:rsidR="00A85422" w:rsidRDefault="008A5098" w:rsidP="0033783E">
      <w:pPr>
        <w:spacing w:line="360" w:lineRule="auto"/>
        <w:jc w:val="both"/>
        <w:rPr>
          <w:rFonts w:ascii="Arial" w:hAnsi="Arial" w:cs="Arial"/>
          <w:color w:val="000000" w:themeColor="text1"/>
        </w:rPr>
      </w:pPr>
      <w:r w:rsidRPr="008A5098">
        <w:rPr>
          <w:rFonts w:ascii="Arial" w:hAnsi="Arial" w:cs="Arial"/>
        </w:rPr>
        <w:t>Objetivo: Conhecer as dificuldades enfrentadas pelos enfermeiros no contexto da saúde do homem na atenção básica</w:t>
      </w:r>
      <w:r>
        <w:rPr>
          <w:rFonts w:ascii="Arial" w:hAnsi="Arial" w:cs="Arial"/>
        </w:rPr>
        <w:t xml:space="preserve">, </w:t>
      </w:r>
      <w:r>
        <w:rPr>
          <w:rFonts w:ascii="Arial" w:eastAsia="Times New Roman" w:hAnsi="Arial" w:cs="Arial"/>
          <w:color w:val="000000" w:themeColor="text1"/>
          <w:lang w:eastAsia="pt-BR"/>
        </w:rPr>
        <w:t>a</w:t>
      </w:r>
      <w:r w:rsidRPr="044C6C82">
        <w:rPr>
          <w:rFonts w:ascii="Arial" w:eastAsia="Times New Roman" w:hAnsi="Arial" w:cs="Arial"/>
          <w:color w:val="000000" w:themeColor="text1"/>
          <w:lang w:eastAsia="pt-BR"/>
        </w:rPr>
        <w:t>nalis</w:t>
      </w:r>
      <w:r>
        <w:rPr>
          <w:rFonts w:ascii="Arial" w:eastAsia="Times New Roman" w:hAnsi="Arial" w:cs="Arial"/>
          <w:color w:val="000000" w:themeColor="text1"/>
          <w:lang w:eastAsia="pt-BR"/>
        </w:rPr>
        <w:t>ando</w:t>
      </w:r>
      <w:r w:rsidRPr="044C6C82">
        <w:rPr>
          <w:rFonts w:ascii="Arial" w:eastAsia="Times New Roman" w:hAnsi="Arial" w:cs="Arial"/>
          <w:color w:val="000000" w:themeColor="text1"/>
          <w:lang w:eastAsia="pt-BR"/>
        </w:rPr>
        <w:t xml:space="preserve"> o que tem sido publicado acerca da Saúde do Homem por enfermeiros da Atenção Primária. </w:t>
      </w:r>
      <w:r w:rsidRPr="008A5098">
        <w:rPr>
          <w:rFonts w:ascii="Arial" w:hAnsi="Arial" w:cs="Arial"/>
        </w:rPr>
        <w:t xml:space="preserve">Métodos: </w:t>
      </w:r>
      <w:r w:rsidRPr="39967B58">
        <w:rPr>
          <w:rFonts w:ascii="Arial" w:eastAsia="Times New Roman" w:hAnsi="Arial" w:cs="Arial"/>
          <w:color w:val="000000" w:themeColor="text1"/>
          <w:lang w:eastAsia="pt-BR"/>
        </w:rPr>
        <w:t xml:space="preserve">Trata-se de um estudo do tipo revisão narrativa, desenvolvido por meio de buscas de artigos e manuais em bases de dados da Biblioteca Virtual em Saúde – BVS e </w:t>
      </w:r>
      <w:r w:rsidRPr="39967B58">
        <w:rPr>
          <w:rFonts w:ascii="Arial" w:eastAsia="Times New Roman" w:hAnsi="Arial" w:cs="Arial"/>
          <w:i/>
          <w:iCs/>
          <w:color w:val="000000" w:themeColor="text1"/>
          <w:lang w:eastAsia="pt-BR"/>
        </w:rPr>
        <w:t>SciELO</w:t>
      </w:r>
      <w:r w:rsidRPr="39967B58">
        <w:rPr>
          <w:rFonts w:ascii="Arial" w:eastAsia="Times New Roman" w:hAnsi="Arial" w:cs="Arial"/>
          <w:color w:val="000000" w:themeColor="text1"/>
          <w:lang w:eastAsia="pt-BR"/>
        </w:rPr>
        <w:t xml:space="preserve"> (</w:t>
      </w:r>
      <w:r w:rsidRPr="39967B58">
        <w:rPr>
          <w:rFonts w:ascii="Arial" w:eastAsia="Times New Roman" w:hAnsi="Arial" w:cs="Arial"/>
          <w:i/>
          <w:iCs/>
          <w:color w:val="000000" w:themeColor="text1"/>
          <w:lang w:eastAsia="pt-BR"/>
        </w:rPr>
        <w:t>Scientific Electronic Library Online</w:t>
      </w:r>
      <w:r w:rsidRPr="39967B58">
        <w:rPr>
          <w:rFonts w:ascii="Arial" w:eastAsia="Times New Roman" w:hAnsi="Arial" w:cs="Arial"/>
          <w:color w:val="000000" w:themeColor="text1"/>
          <w:lang w:eastAsia="pt-BR"/>
        </w:rPr>
        <w:t>).</w:t>
      </w:r>
      <w:r w:rsidRPr="008A5098">
        <w:rPr>
          <w:rFonts w:ascii="Arial" w:hAnsi="Arial" w:cs="Arial"/>
        </w:rPr>
        <w:t xml:space="preserve"> Resultados: </w:t>
      </w:r>
      <w:r w:rsidR="00A85422" w:rsidRPr="4601209B">
        <w:rPr>
          <w:rFonts w:ascii="Arial" w:hAnsi="Arial" w:cs="Arial"/>
          <w:color w:val="000000" w:themeColor="text1"/>
        </w:rPr>
        <w:t>Os enfermeiros devem estar atentos em relação à PNAISH, visto que muitas vezes a deficiência dos  conhecimentos relacionados a esta política ocorre pela falta de sensibilização dos profissionais em buscar informações para o aperfeiçoamento e desenvolvimento de ações direcionadas ao homem,</w:t>
      </w:r>
      <w:r w:rsidR="00A85422">
        <w:rPr>
          <w:rFonts w:ascii="Arial" w:hAnsi="Arial" w:cs="Arial"/>
          <w:color w:val="000000" w:themeColor="text1"/>
        </w:rPr>
        <w:t xml:space="preserve"> </w:t>
      </w:r>
      <w:r w:rsidRPr="008A5098">
        <w:rPr>
          <w:rFonts w:ascii="Arial" w:hAnsi="Arial" w:cs="Arial"/>
        </w:rPr>
        <w:t>Os achados</w:t>
      </w:r>
      <w:r w:rsidR="00A85422">
        <w:rPr>
          <w:rFonts w:ascii="Arial" w:hAnsi="Arial" w:cs="Arial"/>
        </w:rPr>
        <w:t xml:space="preserve"> apontam</w:t>
      </w:r>
      <w:r w:rsidRPr="008A5098">
        <w:rPr>
          <w:rFonts w:ascii="Arial" w:hAnsi="Arial" w:cs="Arial"/>
        </w:rPr>
        <w:t xml:space="preserve"> que as dificuldades vivenciadas pelos enfermeiros envolvem </w:t>
      </w:r>
      <w:r w:rsidR="00A85422" w:rsidRPr="008A5098">
        <w:rPr>
          <w:rFonts w:ascii="Arial" w:hAnsi="Arial" w:cs="Arial"/>
        </w:rPr>
        <w:t>sobretudo</w:t>
      </w:r>
      <w:r w:rsidRPr="008A5098">
        <w:rPr>
          <w:rFonts w:ascii="Arial" w:hAnsi="Arial" w:cs="Arial"/>
        </w:rPr>
        <w:t xml:space="preserve">: Ausência do homem; sentimentos de </w:t>
      </w:r>
      <w:r w:rsidR="00A85422" w:rsidRPr="008A5098">
        <w:rPr>
          <w:rFonts w:ascii="Arial" w:hAnsi="Arial" w:cs="Arial"/>
        </w:rPr>
        <w:t>receio</w:t>
      </w:r>
      <w:r w:rsidRPr="008A5098">
        <w:rPr>
          <w:rFonts w:ascii="Arial" w:hAnsi="Arial" w:cs="Arial"/>
        </w:rPr>
        <w:t xml:space="preserve"> vinculado ao trabalho;</w:t>
      </w:r>
      <w:r w:rsidR="00A85422">
        <w:rPr>
          <w:rFonts w:ascii="Arial" w:hAnsi="Arial" w:cs="Arial"/>
        </w:rPr>
        <w:t xml:space="preserve"> enorme déficit</w:t>
      </w:r>
      <w:r w:rsidRPr="008A5098">
        <w:rPr>
          <w:rFonts w:ascii="Arial" w:hAnsi="Arial" w:cs="Arial"/>
        </w:rPr>
        <w:t xml:space="preserve"> na capacitação dos profissionais em saúde do homem e no conhecimento sobre a Política Nacional de Atenção Integral à saúde do Homem (PNAISH)</w:t>
      </w:r>
      <w:r w:rsidR="00A85422">
        <w:rPr>
          <w:rFonts w:ascii="Arial" w:hAnsi="Arial" w:cs="Arial"/>
        </w:rPr>
        <w:t xml:space="preserve"> principalmente durante a graduação</w:t>
      </w:r>
      <w:r w:rsidRPr="008A5098">
        <w:rPr>
          <w:rFonts w:ascii="Arial" w:hAnsi="Arial" w:cs="Arial"/>
        </w:rPr>
        <w:t xml:space="preserve">; </w:t>
      </w:r>
      <w:r w:rsidR="00A85422" w:rsidRPr="008A5098">
        <w:rPr>
          <w:rFonts w:ascii="Arial" w:hAnsi="Arial" w:cs="Arial"/>
        </w:rPr>
        <w:t xml:space="preserve">incompatibilidade de horários </w:t>
      </w:r>
      <w:r w:rsidR="00A85422">
        <w:rPr>
          <w:rFonts w:ascii="Arial" w:hAnsi="Arial" w:cs="Arial"/>
        </w:rPr>
        <w:t xml:space="preserve">e </w:t>
      </w:r>
      <w:r w:rsidRPr="008A5098">
        <w:rPr>
          <w:rFonts w:ascii="Arial" w:hAnsi="Arial" w:cs="Arial"/>
        </w:rPr>
        <w:t xml:space="preserve">feminilização desses serviços . Conclusão: </w:t>
      </w:r>
      <w:r w:rsidR="00A85422" w:rsidRPr="008A2648">
        <w:rPr>
          <w:rFonts w:ascii="Arial" w:hAnsi="Arial" w:cs="Arial"/>
          <w:color w:val="000000" w:themeColor="text1"/>
        </w:rPr>
        <w:t>Diante d</w:t>
      </w:r>
      <w:r w:rsidR="00A85422">
        <w:rPr>
          <w:rFonts w:ascii="Arial" w:hAnsi="Arial" w:cs="Arial"/>
          <w:color w:val="000000" w:themeColor="text1"/>
        </w:rPr>
        <w:t>isso</w:t>
      </w:r>
      <w:r w:rsidR="00A85422" w:rsidRPr="008A2648">
        <w:rPr>
          <w:rFonts w:ascii="Arial" w:hAnsi="Arial" w:cs="Arial"/>
          <w:color w:val="000000" w:themeColor="text1"/>
        </w:rPr>
        <w:t xml:space="preserve">, são evidentes </w:t>
      </w:r>
      <w:r w:rsidR="00A85422">
        <w:rPr>
          <w:rFonts w:ascii="Arial" w:hAnsi="Arial" w:cs="Arial"/>
          <w:color w:val="000000" w:themeColor="text1"/>
        </w:rPr>
        <w:t xml:space="preserve">as </w:t>
      </w:r>
      <w:r w:rsidR="00A85422" w:rsidRPr="008A2648">
        <w:rPr>
          <w:rFonts w:ascii="Arial" w:hAnsi="Arial" w:cs="Arial"/>
          <w:color w:val="000000" w:themeColor="text1"/>
        </w:rPr>
        <w:t xml:space="preserve">limitações para a afetiva implementação da PNAISH nas Estratégias Saúde da Família, </w:t>
      </w:r>
      <w:r w:rsidR="00A85422">
        <w:rPr>
          <w:rFonts w:ascii="Arial" w:hAnsi="Arial" w:cs="Arial"/>
          <w:color w:val="000000" w:themeColor="text1"/>
        </w:rPr>
        <w:t>sendo que</w:t>
      </w:r>
      <w:r w:rsidR="00A85422" w:rsidRPr="008A2648">
        <w:rPr>
          <w:rFonts w:ascii="Arial" w:hAnsi="Arial" w:cs="Arial"/>
          <w:color w:val="000000" w:themeColor="text1"/>
        </w:rPr>
        <w:t>, a falta de</w:t>
      </w:r>
      <w:r w:rsidR="00A85422">
        <w:rPr>
          <w:rFonts w:ascii="Arial" w:hAnsi="Arial" w:cs="Arial"/>
          <w:color w:val="000000" w:themeColor="text1"/>
        </w:rPr>
        <w:t xml:space="preserve"> conhecimento por parte dos enfermeiros a respeito da política é notória, tornando necessário implementação durante a formação acadêmica</w:t>
      </w:r>
      <w:r w:rsidR="00A85422" w:rsidRPr="008A2648">
        <w:rPr>
          <w:rFonts w:ascii="Arial" w:hAnsi="Arial" w:cs="Arial"/>
          <w:color w:val="000000" w:themeColor="text1"/>
        </w:rPr>
        <w:t xml:space="preserve">. </w:t>
      </w:r>
      <w:r w:rsidR="00A85422">
        <w:rPr>
          <w:rFonts w:ascii="Arial" w:hAnsi="Arial" w:cs="Arial"/>
          <w:color w:val="000000" w:themeColor="text1"/>
        </w:rPr>
        <w:t>Vale ressaltar a necessidade</w:t>
      </w:r>
      <w:r w:rsidR="00A85422" w:rsidRPr="008A2648">
        <w:rPr>
          <w:rFonts w:ascii="Arial" w:hAnsi="Arial" w:cs="Arial"/>
          <w:color w:val="000000" w:themeColor="text1"/>
        </w:rPr>
        <w:t xml:space="preserve"> </w:t>
      </w:r>
      <w:r w:rsidR="00A85422">
        <w:rPr>
          <w:rFonts w:ascii="Arial" w:hAnsi="Arial" w:cs="Arial"/>
          <w:color w:val="000000" w:themeColor="text1"/>
        </w:rPr>
        <w:t>da</w:t>
      </w:r>
      <w:r w:rsidR="00A85422" w:rsidRPr="008A2648">
        <w:rPr>
          <w:rFonts w:ascii="Arial" w:hAnsi="Arial" w:cs="Arial"/>
          <w:color w:val="000000" w:themeColor="text1"/>
        </w:rPr>
        <w:t>s esferas governamentais assegur</w:t>
      </w:r>
      <w:r w:rsidR="00A85422">
        <w:rPr>
          <w:rFonts w:ascii="Arial" w:hAnsi="Arial" w:cs="Arial"/>
          <w:color w:val="000000" w:themeColor="text1"/>
        </w:rPr>
        <w:t>arem</w:t>
      </w:r>
      <w:r w:rsidR="00A85422" w:rsidRPr="008A2648">
        <w:rPr>
          <w:rFonts w:ascii="Arial" w:hAnsi="Arial" w:cs="Arial"/>
          <w:color w:val="000000" w:themeColor="text1"/>
        </w:rPr>
        <w:t xml:space="preserve"> instrumentos para a inclusão do homem nos serviços à saúde, primordialmente, na Atenção Primária à Saúde.</w:t>
      </w:r>
      <w:r w:rsidR="00A85422">
        <w:rPr>
          <w:rFonts w:ascii="Arial" w:hAnsi="Arial" w:cs="Arial"/>
          <w:color w:val="000000" w:themeColor="text1"/>
        </w:rPr>
        <w:t xml:space="preserve"> Constatou-se</w:t>
      </w:r>
      <w:r w:rsidR="00A85422" w:rsidRPr="004E09EE">
        <w:rPr>
          <w:rFonts w:ascii="Arial" w:hAnsi="Arial" w:cs="Arial"/>
          <w:color w:val="000000" w:themeColor="text1"/>
        </w:rPr>
        <w:t xml:space="preserve"> que, de fato, compreender e enfocar a saúde do homem na APS é um desafio às políticas públicas de saúde, pois estas, até pouco tempo, não reconheciam a importância da promoção da saúde e prevenção de doenças</w:t>
      </w:r>
      <w:r w:rsidR="00A85422">
        <w:rPr>
          <w:rFonts w:ascii="Arial" w:hAnsi="Arial" w:cs="Arial"/>
          <w:color w:val="000000" w:themeColor="text1"/>
        </w:rPr>
        <w:t xml:space="preserve"> e agravos</w:t>
      </w:r>
      <w:r w:rsidR="00A85422" w:rsidRPr="004E09EE">
        <w:rPr>
          <w:rFonts w:ascii="Arial" w:hAnsi="Arial" w:cs="Arial"/>
          <w:color w:val="000000" w:themeColor="text1"/>
        </w:rPr>
        <w:t xml:space="preserve"> como questões associadas ao homem</w:t>
      </w:r>
      <w:r w:rsidR="00A85422">
        <w:rPr>
          <w:rFonts w:ascii="Arial" w:hAnsi="Arial" w:cs="Arial"/>
          <w:color w:val="000000" w:themeColor="text1"/>
        </w:rPr>
        <w:t>.</w:t>
      </w:r>
    </w:p>
    <w:p w14:paraId="6DC066E0" w14:textId="507B28D1" w:rsidR="0036056E" w:rsidRPr="00A85422" w:rsidRDefault="008A5098" w:rsidP="00A85422">
      <w:pPr>
        <w:spacing w:line="360" w:lineRule="auto"/>
        <w:jc w:val="both"/>
        <w:rPr>
          <w:rFonts w:ascii="Arial" w:hAnsi="Arial" w:cs="Arial"/>
          <w:color w:val="000000" w:themeColor="text1"/>
        </w:rPr>
      </w:pPr>
      <w:r w:rsidRPr="008A5098">
        <w:rPr>
          <w:rFonts w:ascii="Arial" w:hAnsi="Arial" w:cs="Arial"/>
        </w:rPr>
        <w:t xml:space="preserve">Palavras-chave: Atenção Primária à Saúde; </w:t>
      </w:r>
      <w:r w:rsidR="00A85422">
        <w:rPr>
          <w:rFonts w:ascii="Arial" w:hAnsi="Arial" w:cs="Arial"/>
        </w:rPr>
        <w:t>Enfermeiros</w:t>
      </w:r>
      <w:r w:rsidRPr="008A5098">
        <w:rPr>
          <w:rFonts w:ascii="Arial" w:hAnsi="Arial" w:cs="Arial"/>
        </w:rPr>
        <w:t>; Saúde do Homem</w:t>
      </w:r>
      <w:r w:rsidR="00A85422">
        <w:rPr>
          <w:rFonts w:ascii="Arial" w:hAnsi="Arial" w:cs="Arial"/>
        </w:rPr>
        <w:t>.</w:t>
      </w:r>
      <w:r w:rsidR="0036056E" w:rsidRPr="008A5098">
        <w:rPr>
          <w:rFonts w:ascii="Arial" w:eastAsia="Times New Roman" w:hAnsi="Arial" w:cs="Arial"/>
          <w:color w:val="000000" w:themeColor="text1"/>
          <w:lang w:eastAsia="pt-BR"/>
        </w:rPr>
        <w:br w:type="page"/>
      </w:r>
    </w:p>
    <w:sdt>
      <w:sdtPr>
        <w:rPr>
          <w:rFonts w:asciiTheme="minorHAnsi" w:eastAsiaTheme="minorHAnsi" w:hAnsiTheme="minorHAnsi" w:cstheme="minorBidi"/>
          <w:b w:val="0"/>
          <w:bCs w:val="0"/>
          <w:kern w:val="0"/>
          <w:sz w:val="24"/>
          <w:szCs w:val="24"/>
          <w:lang w:eastAsia="en-US"/>
        </w:rPr>
        <w:id w:val="1641536751"/>
        <w:docPartObj>
          <w:docPartGallery w:val="Table of Contents"/>
          <w:docPartUnique/>
        </w:docPartObj>
      </w:sdtPr>
      <w:sdtEndPr/>
      <w:sdtContent>
        <w:p w14:paraId="5C31249D" w14:textId="77777777" w:rsidR="00730ED4" w:rsidRPr="00E67697" w:rsidRDefault="00730ED4" w:rsidP="001F3F7B">
          <w:pPr>
            <w:pStyle w:val="Ttulo1"/>
            <w:jc w:val="center"/>
            <w:rPr>
              <w:rFonts w:ascii="Arial" w:hAnsi="Arial" w:cs="Arial"/>
              <w:sz w:val="24"/>
              <w:szCs w:val="24"/>
            </w:rPr>
          </w:pPr>
          <w:r w:rsidRPr="00E67697">
            <w:rPr>
              <w:rFonts w:ascii="Arial" w:hAnsi="Arial" w:cs="Arial"/>
              <w:sz w:val="24"/>
              <w:szCs w:val="24"/>
            </w:rPr>
            <w:t>SUMÁRIO</w:t>
          </w:r>
        </w:p>
        <w:p w14:paraId="11BF340E" w14:textId="64567ED6" w:rsidR="00730ED4" w:rsidRDefault="00730ED4" w:rsidP="00730ED4">
          <w:pPr>
            <w:pStyle w:val="CabealhodoSumrio"/>
            <w:spacing w:line="360" w:lineRule="auto"/>
          </w:pPr>
        </w:p>
        <w:p w14:paraId="6F3CB056" w14:textId="1FE2C9B7" w:rsidR="00730ED4" w:rsidRDefault="00730ED4" w:rsidP="00730ED4">
          <w:pPr>
            <w:pStyle w:val="Sumrio1"/>
            <w:tabs>
              <w:tab w:val="right" w:leader="dot" w:pos="9061"/>
            </w:tabs>
            <w:spacing w:line="360" w:lineRule="auto"/>
            <w:rPr>
              <w:noProof/>
            </w:rPr>
          </w:pPr>
          <w:r>
            <w:fldChar w:fldCharType="begin"/>
          </w:r>
          <w:r>
            <w:instrText xml:space="preserve"> TOC \o "1-3" \h \z \u </w:instrText>
          </w:r>
          <w:r>
            <w:fldChar w:fldCharType="separate"/>
          </w:r>
          <w:hyperlink w:anchor="_Toc69247384" w:history="1">
            <w:r w:rsidRPr="00E67697">
              <w:rPr>
                <w:rStyle w:val="Hyperlink"/>
                <w:rFonts w:ascii="Arial" w:hAnsi="Arial" w:cs="Arial"/>
                <w:b/>
                <w:bCs/>
                <w:noProof/>
              </w:rPr>
              <w:t>1</w:t>
            </w:r>
            <w:r w:rsidRPr="00280867">
              <w:rPr>
                <w:rStyle w:val="Hyperlink"/>
                <w:rFonts w:ascii="Arial" w:hAnsi="Arial" w:cs="Arial"/>
                <w:noProof/>
              </w:rPr>
              <w:t xml:space="preserve"> </w:t>
            </w:r>
            <w:r w:rsidRPr="00E67697">
              <w:rPr>
                <w:rStyle w:val="Hyperlink"/>
                <w:rFonts w:ascii="Arial" w:hAnsi="Arial" w:cs="Arial"/>
                <w:b/>
                <w:bCs/>
                <w:noProof/>
              </w:rPr>
              <w:t>INTRODUÇÃO</w:t>
            </w:r>
            <w:r>
              <w:rPr>
                <w:noProof/>
                <w:webHidden/>
              </w:rPr>
              <w:tab/>
            </w:r>
            <w:r w:rsidRPr="0033783E">
              <w:rPr>
                <w:b/>
                <w:bCs/>
                <w:noProof/>
                <w:webHidden/>
              </w:rPr>
              <w:fldChar w:fldCharType="begin"/>
            </w:r>
            <w:r w:rsidRPr="0033783E">
              <w:rPr>
                <w:b/>
                <w:bCs/>
                <w:noProof/>
                <w:webHidden/>
              </w:rPr>
              <w:instrText xml:space="preserve"> PAGEREF _Toc69247384 \h </w:instrText>
            </w:r>
            <w:r w:rsidRPr="0033783E">
              <w:rPr>
                <w:b/>
                <w:bCs/>
                <w:noProof/>
                <w:webHidden/>
              </w:rPr>
            </w:r>
            <w:r w:rsidRPr="0033783E">
              <w:rPr>
                <w:b/>
                <w:bCs/>
                <w:noProof/>
                <w:webHidden/>
              </w:rPr>
              <w:fldChar w:fldCharType="separate"/>
            </w:r>
            <w:r w:rsidR="00BD4690">
              <w:rPr>
                <w:b/>
                <w:bCs/>
                <w:noProof/>
                <w:webHidden/>
              </w:rPr>
              <w:t>5</w:t>
            </w:r>
            <w:r w:rsidRPr="0033783E">
              <w:rPr>
                <w:b/>
                <w:bCs/>
                <w:noProof/>
                <w:webHidden/>
              </w:rPr>
              <w:fldChar w:fldCharType="end"/>
            </w:r>
          </w:hyperlink>
        </w:p>
        <w:p w14:paraId="0645B660" w14:textId="7025623C" w:rsidR="00730ED4" w:rsidRDefault="00F5365E" w:rsidP="00730ED4">
          <w:pPr>
            <w:pStyle w:val="Sumrio1"/>
            <w:tabs>
              <w:tab w:val="right" w:leader="dot" w:pos="9061"/>
            </w:tabs>
            <w:spacing w:line="360" w:lineRule="auto"/>
            <w:rPr>
              <w:noProof/>
            </w:rPr>
          </w:pPr>
          <w:hyperlink w:anchor="_Toc69247385" w:history="1">
            <w:r w:rsidR="00730ED4" w:rsidRPr="00280867">
              <w:rPr>
                <w:rStyle w:val="Hyperlink"/>
                <w:rFonts w:ascii="Arial" w:eastAsia="Times New Roman" w:hAnsi="Arial" w:cs="Arial"/>
                <w:b/>
                <w:bCs/>
                <w:noProof/>
                <w:kern w:val="36"/>
                <w:lang w:eastAsia="pt-BR"/>
              </w:rPr>
              <w:t>2 OBJETIVO GERAL</w:t>
            </w:r>
            <w:r w:rsidR="00730ED4">
              <w:rPr>
                <w:noProof/>
                <w:webHidden/>
              </w:rPr>
              <w:tab/>
            </w:r>
            <w:r w:rsidR="00730ED4" w:rsidRPr="0033783E">
              <w:rPr>
                <w:b/>
                <w:bCs/>
                <w:noProof/>
                <w:webHidden/>
              </w:rPr>
              <w:fldChar w:fldCharType="begin"/>
            </w:r>
            <w:r w:rsidR="00730ED4" w:rsidRPr="0033783E">
              <w:rPr>
                <w:b/>
                <w:bCs/>
                <w:noProof/>
                <w:webHidden/>
              </w:rPr>
              <w:instrText xml:space="preserve"> PAGEREF _Toc69247385 \h </w:instrText>
            </w:r>
            <w:r w:rsidR="00730ED4" w:rsidRPr="0033783E">
              <w:rPr>
                <w:b/>
                <w:bCs/>
                <w:noProof/>
                <w:webHidden/>
              </w:rPr>
            </w:r>
            <w:r w:rsidR="00730ED4" w:rsidRPr="0033783E">
              <w:rPr>
                <w:b/>
                <w:bCs/>
                <w:noProof/>
                <w:webHidden/>
              </w:rPr>
              <w:fldChar w:fldCharType="separate"/>
            </w:r>
            <w:r w:rsidR="00BD4690">
              <w:rPr>
                <w:b/>
                <w:bCs/>
                <w:noProof/>
                <w:webHidden/>
              </w:rPr>
              <w:t>11</w:t>
            </w:r>
            <w:r w:rsidR="00730ED4" w:rsidRPr="0033783E">
              <w:rPr>
                <w:b/>
                <w:bCs/>
                <w:noProof/>
                <w:webHidden/>
              </w:rPr>
              <w:fldChar w:fldCharType="end"/>
            </w:r>
          </w:hyperlink>
        </w:p>
        <w:p w14:paraId="3B724057" w14:textId="7B46C02C" w:rsidR="00730ED4" w:rsidRDefault="00F5365E" w:rsidP="00730ED4">
          <w:pPr>
            <w:pStyle w:val="Sumrio1"/>
            <w:tabs>
              <w:tab w:val="right" w:leader="dot" w:pos="9061"/>
            </w:tabs>
            <w:spacing w:line="360" w:lineRule="auto"/>
            <w:rPr>
              <w:noProof/>
            </w:rPr>
          </w:pPr>
          <w:hyperlink w:anchor="_Toc69247386" w:history="1">
            <w:r w:rsidR="00730ED4" w:rsidRPr="00280867">
              <w:rPr>
                <w:rStyle w:val="Hyperlink"/>
                <w:rFonts w:ascii="Arial" w:eastAsia="Times New Roman" w:hAnsi="Arial" w:cs="Arial"/>
                <w:b/>
                <w:bCs/>
                <w:noProof/>
                <w:kern w:val="36"/>
                <w:lang w:eastAsia="pt-BR"/>
              </w:rPr>
              <w:t>3 MÉTODO</w:t>
            </w:r>
            <w:r w:rsidR="00730ED4">
              <w:rPr>
                <w:noProof/>
                <w:webHidden/>
              </w:rPr>
              <w:tab/>
            </w:r>
            <w:r w:rsidR="00730ED4" w:rsidRPr="0033783E">
              <w:rPr>
                <w:b/>
                <w:bCs/>
                <w:noProof/>
                <w:webHidden/>
              </w:rPr>
              <w:fldChar w:fldCharType="begin"/>
            </w:r>
            <w:r w:rsidR="00730ED4" w:rsidRPr="0033783E">
              <w:rPr>
                <w:b/>
                <w:bCs/>
                <w:noProof/>
                <w:webHidden/>
              </w:rPr>
              <w:instrText xml:space="preserve"> PAGEREF _Toc69247386 \h </w:instrText>
            </w:r>
            <w:r w:rsidR="00730ED4" w:rsidRPr="0033783E">
              <w:rPr>
                <w:b/>
                <w:bCs/>
                <w:noProof/>
                <w:webHidden/>
              </w:rPr>
            </w:r>
            <w:r w:rsidR="00730ED4" w:rsidRPr="0033783E">
              <w:rPr>
                <w:b/>
                <w:bCs/>
                <w:noProof/>
                <w:webHidden/>
              </w:rPr>
              <w:fldChar w:fldCharType="separate"/>
            </w:r>
            <w:r w:rsidR="00BD4690">
              <w:rPr>
                <w:b/>
                <w:bCs/>
                <w:noProof/>
                <w:webHidden/>
              </w:rPr>
              <w:t>12</w:t>
            </w:r>
            <w:r w:rsidR="00730ED4" w:rsidRPr="0033783E">
              <w:rPr>
                <w:b/>
                <w:bCs/>
                <w:noProof/>
                <w:webHidden/>
              </w:rPr>
              <w:fldChar w:fldCharType="end"/>
            </w:r>
          </w:hyperlink>
        </w:p>
        <w:p w14:paraId="291B1DAD" w14:textId="2153CC7F" w:rsidR="00730ED4" w:rsidRPr="00E67697" w:rsidRDefault="00F5365E" w:rsidP="00730ED4">
          <w:pPr>
            <w:pStyle w:val="Sumrio1"/>
            <w:tabs>
              <w:tab w:val="right" w:leader="dot" w:pos="9061"/>
            </w:tabs>
            <w:spacing w:line="360" w:lineRule="auto"/>
            <w:rPr>
              <w:b/>
              <w:bCs/>
              <w:noProof/>
            </w:rPr>
          </w:pPr>
          <w:hyperlink w:anchor="_Toc69247387" w:history="1">
            <w:r w:rsidR="00730ED4" w:rsidRPr="00E67697">
              <w:rPr>
                <w:rStyle w:val="Hyperlink"/>
                <w:rFonts w:ascii="Arial" w:hAnsi="Arial" w:cs="Arial"/>
                <w:b/>
                <w:bCs/>
                <w:noProof/>
                <w:shd w:val="clear" w:color="auto" w:fill="FFFFFF"/>
              </w:rPr>
              <w:t>4 RESULTADOS E DISCUSSAO</w:t>
            </w:r>
            <w:r w:rsidR="00730ED4" w:rsidRPr="00E67697">
              <w:rPr>
                <w:b/>
                <w:bCs/>
                <w:noProof/>
                <w:webHidden/>
              </w:rPr>
              <w:tab/>
            </w:r>
            <w:r w:rsidR="00730ED4" w:rsidRPr="00E67697">
              <w:rPr>
                <w:b/>
                <w:bCs/>
                <w:noProof/>
                <w:webHidden/>
              </w:rPr>
              <w:fldChar w:fldCharType="begin"/>
            </w:r>
            <w:r w:rsidR="00730ED4" w:rsidRPr="00E67697">
              <w:rPr>
                <w:b/>
                <w:bCs/>
                <w:noProof/>
                <w:webHidden/>
              </w:rPr>
              <w:instrText xml:space="preserve"> PAGEREF _Toc69247387 \h </w:instrText>
            </w:r>
            <w:r w:rsidR="00730ED4" w:rsidRPr="00E67697">
              <w:rPr>
                <w:b/>
                <w:bCs/>
                <w:noProof/>
                <w:webHidden/>
              </w:rPr>
            </w:r>
            <w:r w:rsidR="00730ED4" w:rsidRPr="00E67697">
              <w:rPr>
                <w:b/>
                <w:bCs/>
                <w:noProof/>
                <w:webHidden/>
              </w:rPr>
              <w:fldChar w:fldCharType="separate"/>
            </w:r>
            <w:r w:rsidR="00BD4690">
              <w:rPr>
                <w:b/>
                <w:bCs/>
                <w:noProof/>
                <w:webHidden/>
              </w:rPr>
              <w:t>13</w:t>
            </w:r>
            <w:r w:rsidR="00730ED4" w:rsidRPr="00E67697">
              <w:rPr>
                <w:b/>
                <w:bCs/>
                <w:noProof/>
                <w:webHidden/>
              </w:rPr>
              <w:fldChar w:fldCharType="end"/>
            </w:r>
          </w:hyperlink>
        </w:p>
        <w:p w14:paraId="104E480C" w14:textId="6CB6DB73" w:rsidR="00730ED4" w:rsidRPr="00E67697" w:rsidRDefault="00F5365E" w:rsidP="00730ED4">
          <w:pPr>
            <w:pStyle w:val="Sumrio2"/>
            <w:spacing w:line="360" w:lineRule="auto"/>
          </w:pPr>
          <w:hyperlink w:anchor="_Toc69247388" w:history="1">
            <w:r w:rsidR="00730ED4" w:rsidRPr="00E67697">
              <w:rPr>
                <w:rStyle w:val="Hyperlink"/>
              </w:rPr>
              <w:t>4.1 Papel do enfermeiro na Saúde do Homem</w:t>
            </w:r>
            <w:r w:rsidR="00730ED4" w:rsidRPr="00E67697">
              <w:rPr>
                <w:webHidden/>
              </w:rPr>
              <w:tab/>
            </w:r>
            <w:r w:rsidR="00730ED4" w:rsidRPr="00E67697">
              <w:rPr>
                <w:webHidden/>
              </w:rPr>
              <w:fldChar w:fldCharType="begin"/>
            </w:r>
            <w:r w:rsidR="00730ED4" w:rsidRPr="00E67697">
              <w:rPr>
                <w:webHidden/>
              </w:rPr>
              <w:instrText xml:space="preserve"> PAGEREF _Toc69247388 \h </w:instrText>
            </w:r>
            <w:r w:rsidR="00730ED4" w:rsidRPr="00E67697">
              <w:rPr>
                <w:webHidden/>
              </w:rPr>
            </w:r>
            <w:r w:rsidR="00730ED4" w:rsidRPr="00E67697">
              <w:rPr>
                <w:webHidden/>
              </w:rPr>
              <w:fldChar w:fldCharType="separate"/>
            </w:r>
            <w:r w:rsidR="00BD4690">
              <w:rPr>
                <w:webHidden/>
              </w:rPr>
              <w:t>13</w:t>
            </w:r>
            <w:r w:rsidR="00730ED4" w:rsidRPr="00E67697">
              <w:rPr>
                <w:webHidden/>
              </w:rPr>
              <w:fldChar w:fldCharType="end"/>
            </w:r>
          </w:hyperlink>
        </w:p>
        <w:p w14:paraId="262EB1CD" w14:textId="2DEF61DF" w:rsidR="00730ED4" w:rsidRPr="00E67697" w:rsidRDefault="00F5365E" w:rsidP="00730ED4">
          <w:pPr>
            <w:pStyle w:val="Sumrio2"/>
            <w:spacing w:line="360" w:lineRule="auto"/>
          </w:pPr>
          <w:hyperlink w:anchor="_Toc69247389" w:history="1">
            <w:r w:rsidR="00730ED4" w:rsidRPr="00E67697">
              <w:rPr>
                <w:rStyle w:val="Hyperlink"/>
              </w:rPr>
              <w:t>4.2 Principais ações assistenciais que envolvem a Saúde do Homem</w:t>
            </w:r>
            <w:r w:rsidR="00730ED4" w:rsidRPr="00E67697">
              <w:rPr>
                <w:webHidden/>
              </w:rPr>
              <w:tab/>
            </w:r>
            <w:r w:rsidR="00730ED4" w:rsidRPr="00E67697">
              <w:rPr>
                <w:webHidden/>
              </w:rPr>
              <w:fldChar w:fldCharType="begin"/>
            </w:r>
            <w:r w:rsidR="00730ED4" w:rsidRPr="00E67697">
              <w:rPr>
                <w:webHidden/>
              </w:rPr>
              <w:instrText xml:space="preserve"> PAGEREF _Toc69247389 \h </w:instrText>
            </w:r>
            <w:r w:rsidR="00730ED4" w:rsidRPr="00E67697">
              <w:rPr>
                <w:webHidden/>
              </w:rPr>
            </w:r>
            <w:r w:rsidR="00730ED4" w:rsidRPr="00E67697">
              <w:rPr>
                <w:webHidden/>
              </w:rPr>
              <w:fldChar w:fldCharType="separate"/>
            </w:r>
            <w:r w:rsidR="00BD4690">
              <w:rPr>
                <w:webHidden/>
              </w:rPr>
              <w:t>15</w:t>
            </w:r>
            <w:r w:rsidR="00730ED4" w:rsidRPr="00E67697">
              <w:rPr>
                <w:webHidden/>
              </w:rPr>
              <w:fldChar w:fldCharType="end"/>
            </w:r>
          </w:hyperlink>
        </w:p>
        <w:p w14:paraId="6867DD36" w14:textId="01EC8DA8" w:rsidR="00730ED4" w:rsidRPr="00E67697" w:rsidRDefault="00F5365E" w:rsidP="00730ED4">
          <w:pPr>
            <w:pStyle w:val="Sumrio2"/>
            <w:spacing w:line="360" w:lineRule="auto"/>
          </w:pPr>
          <w:hyperlink w:anchor="_Toc69247390" w:history="1">
            <w:r w:rsidR="00730ED4" w:rsidRPr="00E67697">
              <w:rPr>
                <w:rStyle w:val="Hyperlink"/>
              </w:rPr>
              <w:t>4.3 Principais motivos da não procura do serviço de APS pelos homens</w:t>
            </w:r>
            <w:r w:rsidR="00730ED4" w:rsidRPr="00E67697">
              <w:rPr>
                <w:webHidden/>
              </w:rPr>
              <w:tab/>
            </w:r>
            <w:r w:rsidR="00730ED4" w:rsidRPr="00E67697">
              <w:rPr>
                <w:webHidden/>
              </w:rPr>
              <w:fldChar w:fldCharType="begin"/>
            </w:r>
            <w:r w:rsidR="00730ED4" w:rsidRPr="00E67697">
              <w:rPr>
                <w:webHidden/>
              </w:rPr>
              <w:instrText xml:space="preserve"> PAGEREF _Toc69247390 \h </w:instrText>
            </w:r>
            <w:r w:rsidR="00730ED4" w:rsidRPr="00E67697">
              <w:rPr>
                <w:webHidden/>
              </w:rPr>
            </w:r>
            <w:r w:rsidR="00730ED4" w:rsidRPr="00E67697">
              <w:rPr>
                <w:webHidden/>
              </w:rPr>
              <w:fldChar w:fldCharType="separate"/>
            </w:r>
            <w:r w:rsidR="00BD4690">
              <w:rPr>
                <w:webHidden/>
              </w:rPr>
              <w:t>17</w:t>
            </w:r>
            <w:r w:rsidR="00730ED4" w:rsidRPr="00E67697">
              <w:rPr>
                <w:webHidden/>
              </w:rPr>
              <w:fldChar w:fldCharType="end"/>
            </w:r>
          </w:hyperlink>
        </w:p>
        <w:p w14:paraId="739E555A" w14:textId="736625D6" w:rsidR="00730ED4" w:rsidRPr="00E67697" w:rsidRDefault="00F5365E" w:rsidP="00730ED4">
          <w:pPr>
            <w:pStyle w:val="Sumrio1"/>
            <w:tabs>
              <w:tab w:val="right" w:leader="dot" w:pos="9061"/>
            </w:tabs>
            <w:spacing w:line="360" w:lineRule="auto"/>
            <w:rPr>
              <w:b/>
              <w:bCs/>
              <w:noProof/>
            </w:rPr>
          </w:pPr>
          <w:hyperlink w:anchor="_Toc69247391" w:history="1">
            <w:r w:rsidR="00730ED4" w:rsidRPr="00E67697">
              <w:rPr>
                <w:rStyle w:val="Hyperlink"/>
                <w:rFonts w:ascii="Arial" w:hAnsi="Arial" w:cs="Arial"/>
                <w:b/>
                <w:bCs/>
                <w:noProof/>
              </w:rPr>
              <w:t>5 CONCLUSÃO</w:t>
            </w:r>
            <w:r w:rsidR="00730ED4" w:rsidRPr="00E67697">
              <w:rPr>
                <w:b/>
                <w:bCs/>
                <w:noProof/>
                <w:webHidden/>
              </w:rPr>
              <w:tab/>
            </w:r>
            <w:r w:rsidR="00730ED4" w:rsidRPr="00E67697">
              <w:rPr>
                <w:b/>
                <w:bCs/>
                <w:noProof/>
                <w:webHidden/>
              </w:rPr>
              <w:fldChar w:fldCharType="begin"/>
            </w:r>
            <w:r w:rsidR="00730ED4" w:rsidRPr="00E67697">
              <w:rPr>
                <w:b/>
                <w:bCs/>
                <w:noProof/>
                <w:webHidden/>
              </w:rPr>
              <w:instrText xml:space="preserve"> PAGEREF _Toc69247391 \h </w:instrText>
            </w:r>
            <w:r w:rsidR="00730ED4" w:rsidRPr="00E67697">
              <w:rPr>
                <w:b/>
                <w:bCs/>
                <w:noProof/>
                <w:webHidden/>
              </w:rPr>
            </w:r>
            <w:r w:rsidR="00730ED4" w:rsidRPr="00E67697">
              <w:rPr>
                <w:b/>
                <w:bCs/>
                <w:noProof/>
                <w:webHidden/>
              </w:rPr>
              <w:fldChar w:fldCharType="separate"/>
            </w:r>
            <w:r w:rsidR="00BD4690">
              <w:rPr>
                <w:b/>
                <w:bCs/>
                <w:noProof/>
                <w:webHidden/>
              </w:rPr>
              <w:t>19</w:t>
            </w:r>
            <w:r w:rsidR="00730ED4" w:rsidRPr="00E67697">
              <w:rPr>
                <w:b/>
                <w:bCs/>
                <w:noProof/>
                <w:webHidden/>
              </w:rPr>
              <w:fldChar w:fldCharType="end"/>
            </w:r>
          </w:hyperlink>
        </w:p>
        <w:p w14:paraId="1C3D5DC0" w14:textId="4672BF83" w:rsidR="00730ED4" w:rsidRDefault="00F5365E" w:rsidP="00730ED4">
          <w:pPr>
            <w:pStyle w:val="Sumrio1"/>
            <w:tabs>
              <w:tab w:val="right" w:leader="dot" w:pos="9061"/>
            </w:tabs>
            <w:spacing w:line="360" w:lineRule="auto"/>
            <w:rPr>
              <w:noProof/>
            </w:rPr>
          </w:pPr>
          <w:hyperlink w:anchor="_Toc69247392" w:history="1">
            <w:r w:rsidR="00730ED4" w:rsidRPr="00E67697">
              <w:rPr>
                <w:rStyle w:val="Hyperlink"/>
                <w:rFonts w:ascii="Arial" w:hAnsi="Arial" w:cs="Arial"/>
                <w:b/>
                <w:bCs/>
                <w:noProof/>
              </w:rPr>
              <w:t>REFERÊNCIAS</w:t>
            </w:r>
            <w:r w:rsidR="00730ED4" w:rsidRPr="00E67697">
              <w:rPr>
                <w:b/>
                <w:bCs/>
                <w:noProof/>
                <w:webHidden/>
              </w:rPr>
              <w:tab/>
            </w:r>
            <w:r w:rsidR="00730ED4" w:rsidRPr="00E67697">
              <w:rPr>
                <w:b/>
                <w:bCs/>
                <w:noProof/>
                <w:webHidden/>
              </w:rPr>
              <w:fldChar w:fldCharType="begin"/>
            </w:r>
            <w:r w:rsidR="00730ED4" w:rsidRPr="00E67697">
              <w:rPr>
                <w:b/>
                <w:bCs/>
                <w:noProof/>
                <w:webHidden/>
              </w:rPr>
              <w:instrText xml:space="preserve"> PAGEREF _Toc69247392 \h </w:instrText>
            </w:r>
            <w:r w:rsidR="00730ED4" w:rsidRPr="00E67697">
              <w:rPr>
                <w:b/>
                <w:bCs/>
                <w:noProof/>
                <w:webHidden/>
              </w:rPr>
            </w:r>
            <w:r w:rsidR="00730ED4" w:rsidRPr="00E67697">
              <w:rPr>
                <w:b/>
                <w:bCs/>
                <w:noProof/>
                <w:webHidden/>
              </w:rPr>
              <w:fldChar w:fldCharType="separate"/>
            </w:r>
            <w:r w:rsidR="00BD4690">
              <w:rPr>
                <w:b/>
                <w:bCs/>
                <w:noProof/>
                <w:webHidden/>
              </w:rPr>
              <w:t>21</w:t>
            </w:r>
            <w:r w:rsidR="00730ED4" w:rsidRPr="00E67697">
              <w:rPr>
                <w:b/>
                <w:bCs/>
                <w:noProof/>
                <w:webHidden/>
              </w:rPr>
              <w:fldChar w:fldCharType="end"/>
            </w:r>
          </w:hyperlink>
        </w:p>
        <w:p w14:paraId="7942528F" w14:textId="77777777" w:rsidR="00730ED4" w:rsidRDefault="00730ED4" w:rsidP="00730ED4">
          <w:pPr>
            <w:spacing w:line="360" w:lineRule="auto"/>
          </w:pPr>
          <w:r>
            <w:rPr>
              <w:b/>
              <w:bCs/>
            </w:rPr>
            <w:fldChar w:fldCharType="end"/>
          </w:r>
        </w:p>
      </w:sdtContent>
    </w:sdt>
    <w:p w14:paraId="1DE9989A" w14:textId="36D4B91C" w:rsidR="0036056E" w:rsidRDefault="0036056E" w:rsidP="0036056E">
      <w:pPr>
        <w:spacing w:before="240" w:after="240"/>
        <w:jc w:val="center"/>
        <w:rPr>
          <w:rFonts w:ascii="Arial" w:eastAsia="Times New Roman" w:hAnsi="Arial" w:cs="Arial"/>
          <w:color w:val="000000"/>
          <w:lang w:eastAsia="pt-BR"/>
        </w:rPr>
      </w:pPr>
    </w:p>
    <w:p w14:paraId="5AB0C5C7" w14:textId="77777777" w:rsidR="0036056E" w:rsidRDefault="0036056E">
      <w:pPr>
        <w:rPr>
          <w:rFonts w:ascii="Arial" w:eastAsia="Times New Roman" w:hAnsi="Arial" w:cs="Arial"/>
          <w:color w:val="000000"/>
          <w:lang w:eastAsia="pt-BR"/>
        </w:rPr>
      </w:pPr>
      <w:r>
        <w:rPr>
          <w:rFonts w:ascii="Arial" w:eastAsia="Times New Roman" w:hAnsi="Arial" w:cs="Arial"/>
          <w:color w:val="000000"/>
          <w:lang w:eastAsia="pt-BR"/>
        </w:rPr>
        <w:br w:type="page"/>
      </w:r>
    </w:p>
    <w:p w14:paraId="68DF40CA" w14:textId="77777777" w:rsidR="00A1469A" w:rsidRDefault="00A1469A" w:rsidP="00A1469A">
      <w:pPr>
        <w:pStyle w:val="Ttulo1"/>
        <w:rPr>
          <w:rFonts w:ascii="Arial" w:hAnsi="Arial" w:cs="Arial"/>
          <w:sz w:val="24"/>
          <w:szCs w:val="24"/>
        </w:rPr>
        <w:sectPr w:rsidR="00A1469A" w:rsidSect="00A1469A">
          <w:footerReference w:type="default" r:id="rId7"/>
          <w:footerReference w:type="first" r:id="rId8"/>
          <w:pgSz w:w="11906" w:h="16838"/>
          <w:pgMar w:top="1701" w:right="1134" w:bottom="1134" w:left="1701" w:header="708" w:footer="708" w:gutter="0"/>
          <w:pgNumType w:start="4"/>
          <w:cols w:space="708"/>
          <w:docGrid w:linePitch="360"/>
        </w:sectPr>
      </w:pPr>
      <w:bookmarkStart w:id="0" w:name="_Toc69247384"/>
    </w:p>
    <w:p w14:paraId="3111D5E9" w14:textId="1B054E64" w:rsidR="00890318" w:rsidRPr="0036056E" w:rsidRDefault="006C226F" w:rsidP="00A1469A">
      <w:pPr>
        <w:pStyle w:val="Ttulo1"/>
        <w:rPr>
          <w:rFonts w:ascii="Arial" w:hAnsi="Arial" w:cs="Arial"/>
          <w:sz w:val="24"/>
          <w:szCs w:val="24"/>
        </w:rPr>
      </w:pPr>
      <w:r w:rsidRPr="0036056E">
        <w:rPr>
          <w:rFonts w:ascii="Arial" w:hAnsi="Arial" w:cs="Arial"/>
          <w:sz w:val="24"/>
          <w:szCs w:val="24"/>
        </w:rPr>
        <w:lastRenderedPageBreak/>
        <w:t xml:space="preserve">1 </w:t>
      </w:r>
      <w:r w:rsidR="00890318" w:rsidRPr="0036056E">
        <w:rPr>
          <w:rFonts w:ascii="Arial" w:hAnsi="Arial" w:cs="Arial"/>
          <w:sz w:val="24"/>
          <w:szCs w:val="24"/>
        </w:rPr>
        <w:t>INTRODUÇÃO</w:t>
      </w:r>
      <w:bookmarkEnd w:id="0"/>
    </w:p>
    <w:p w14:paraId="2B520012" w14:textId="69C18B5B"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Em meados da década de 1970, de acordo com Alves</w:t>
      </w:r>
      <w:r w:rsidRPr="00725550">
        <w:rPr>
          <w:rFonts w:ascii="Arial" w:eastAsia="Times New Roman" w:hAnsi="Arial" w:cs="Arial"/>
          <w:i/>
          <w:iCs/>
          <w:color w:val="000000" w:themeColor="text1"/>
          <w:lang w:eastAsia="pt-BR"/>
        </w:rPr>
        <w:t xml:space="preserve"> </w:t>
      </w:r>
      <w:r w:rsidRPr="00725550">
        <w:rPr>
          <w:rFonts w:ascii="Arial" w:eastAsia="Times New Roman" w:hAnsi="Arial" w:cs="Arial"/>
          <w:color w:val="000000" w:themeColor="text1"/>
          <w:lang w:eastAsia="pt-BR"/>
        </w:rPr>
        <w:t>(2016), foram delineados diversos estudos norte-americanos em torno da relação saúde e homem. Os Estados Unidos foram o país pioneiro a levantar essa questão onde o foco eram os problemas de saúde, seguindo a premissa de que os homens estavam em desvantagem em relação às taxas de morbimortalidade.</w:t>
      </w:r>
    </w:p>
    <w:p w14:paraId="03D9795A" w14:textId="324C9933"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Ainda conforme Alves (2016) as altas taxas de morbimortalidade masculina se explicam, principalmente, </w:t>
      </w:r>
      <w:r w:rsidR="00213F6F" w:rsidRPr="00725550">
        <w:rPr>
          <w:rFonts w:ascii="Arial" w:eastAsia="Times New Roman" w:hAnsi="Arial" w:cs="Arial"/>
          <w:color w:val="000000" w:themeColor="text1"/>
          <w:lang w:eastAsia="pt-BR"/>
        </w:rPr>
        <w:t>pela crença</w:t>
      </w:r>
      <w:r w:rsidRPr="00725550">
        <w:rPr>
          <w:rFonts w:ascii="Arial" w:eastAsia="Times New Roman" w:hAnsi="Arial" w:cs="Arial"/>
          <w:color w:val="000000" w:themeColor="text1"/>
          <w:lang w:eastAsia="pt-BR"/>
        </w:rPr>
        <w:t xml:space="preserve"> enraizada procedente de séculos da cultura patriarcal, que considera o homem um ser invulnerável, aumenta o descuido com o corpo, ficando mais exposto a situações de risco e comportamentos perigosos em relação à conservação e à manutenção da saúde e qualidade de vida.</w:t>
      </w:r>
    </w:p>
    <w:p w14:paraId="491117C2" w14:textId="2B33BB7B"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lang w:eastAsia="pt-BR"/>
        </w:rPr>
        <w:t xml:space="preserve">A concepção de que homem não adoece é, neste sentido, na visão dos profissionais da saúde, uma expressão do medo do adoecimento por parte dos </w:t>
      </w:r>
      <w:r w:rsidR="097B0077" w:rsidRPr="00725550">
        <w:rPr>
          <w:rFonts w:ascii="Arial" w:eastAsia="Times New Roman" w:hAnsi="Arial" w:cs="Arial"/>
          <w:lang w:eastAsia="pt-BR"/>
        </w:rPr>
        <w:t>mesmos</w:t>
      </w:r>
      <w:r w:rsidRPr="00725550">
        <w:rPr>
          <w:rFonts w:ascii="Arial" w:eastAsia="Times New Roman" w:hAnsi="Arial" w:cs="Arial"/>
          <w:lang w:eastAsia="pt-BR"/>
        </w:rPr>
        <w:t xml:space="preserve"> (KNAUT </w:t>
      </w:r>
      <w:r w:rsidRPr="00725550">
        <w:rPr>
          <w:rFonts w:ascii="Arial" w:eastAsia="Times New Roman" w:hAnsi="Arial" w:cs="Arial"/>
          <w:i/>
          <w:iCs/>
          <w:lang w:eastAsia="pt-BR"/>
        </w:rPr>
        <w:t>et al</w:t>
      </w:r>
      <w:r w:rsidRPr="00725550">
        <w:rPr>
          <w:rFonts w:ascii="Arial" w:eastAsia="Times New Roman" w:hAnsi="Arial" w:cs="Arial"/>
          <w:lang w:eastAsia="pt-BR"/>
        </w:rPr>
        <w:t>., 2012).</w:t>
      </w:r>
    </w:p>
    <w:p w14:paraId="2FC951CF" w14:textId="77777777"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Pode-se notar que por mais que a sociedade tenha evoluído culturalmente e socialmente, o cuidado à saúde ainda é compreendido como uma dimensão do feminino e que prioriza as diferentes vulnerabilidades demonstradas pelos segmentos sociais e seus processos de saúde doença. O sistema de saúde tem buscado trabalhar a atenção à saúde considerando a universalidade, a integralidade e a equidade, porém o imaginário social ainda reafirma o cuidado como lugar feminino, excluindo assim a dimensão do masculino (COELHO </w:t>
      </w:r>
      <w:r w:rsidRPr="00725550">
        <w:rPr>
          <w:rFonts w:ascii="Arial" w:eastAsia="Times New Roman" w:hAnsi="Arial" w:cs="Arial"/>
          <w:i/>
          <w:iCs/>
          <w:color w:val="000000" w:themeColor="text1"/>
          <w:lang w:eastAsia="pt-BR"/>
        </w:rPr>
        <w:t>et al</w:t>
      </w:r>
      <w:r w:rsidRPr="00725550">
        <w:rPr>
          <w:rFonts w:ascii="Arial" w:eastAsia="Times New Roman" w:hAnsi="Arial" w:cs="Arial"/>
          <w:color w:val="000000" w:themeColor="text1"/>
          <w:lang w:eastAsia="pt-BR"/>
        </w:rPr>
        <w:t>., 2018).</w:t>
      </w:r>
    </w:p>
    <w:p w14:paraId="5B05DFC4" w14:textId="14192E2E" w:rsidR="03568613" w:rsidRPr="00725550" w:rsidRDefault="03568613" w:rsidP="00725550">
      <w:pPr>
        <w:spacing w:before="200" w:after="200" w:line="360" w:lineRule="auto"/>
        <w:ind w:firstLine="720"/>
        <w:jc w:val="both"/>
        <w:rPr>
          <w:rFonts w:ascii="Arial" w:eastAsia="Arial" w:hAnsi="Arial" w:cs="Arial"/>
        </w:rPr>
      </w:pPr>
      <w:r w:rsidRPr="00725550">
        <w:rPr>
          <w:rFonts w:ascii="Arial" w:eastAsia="Arial" w:hAnsi="Arial" w:cs="Arial"/>
        </w:rPr>
        <w:t>A partir de meados dos anos 1980, as mortes associadas às causas externas ou não naturais, que incluem os homicídios, suicídios, acidentes e afogamentos, passaram a desempenhar um papel de destaque, de forma negativa, sobre a estrutura por idade das taxas de mortalidade, particularmente dos adultos jovens do sexo masculino</w:t>
      </w:r>
      <w:r w:rsidR="18CF31CD" w:rsidRPr="00725550">
        <w:rPr>
          <w:rFonts w:ascii="Arial" w:eastAsia="Arial" w:hAnsi="Arial" w:cs="Arial"/>
        </w:rPr>
        <w:t xml:space="preserve"> </w:t>
      </w:r>
      <w:r w:rsidR="4CEDB501" w:rsidRPr="00725550">
        <w:rPr>
          <w:rFonts w:ascii="Arial" w:eastAsia="Arial" w:hAnsi="Arial" w:cs="Arial"/>
        </w:rPr>
        <w:t>(IBGE 2015)</w:t>
      </w:r>
      <w:r w:rsidR="22F3D285" w:rsidRPr="00725550">
        <w:rPr>
          <w:rFonts w:ascii="Arial" w:eastAsia="Arial" w:hAnsi="Arial" w:cs="Arial"/>
        </w:rPr>
        <w:t>.</w:t>
      </w:r>
    </w:p>
    <w:p w14:paraId="4D83272D" w14:textId="60790716" w:rsidR="4B6DB6E9" w:rsidRPr="00725550" w:rsidRDefault="4B6DB6E9" w:rsidP="00725550">
      <w:pPr>
        <w:spacing w:before="200" w:after="200" w:line="360" w:lineRule="auto"/>
        <w:ind w:firstLine="720"/>
        <w:jc w:val="both"/>
        <w:rPr>
          <w:rFonts w:ascii="Arial" w:eastAsia="Times New Roman" w:hAnsi="Arial" w:cs="Arial"/>
          <w:lang w:eastAsia="pt-BR"/>
        </w:rPr>
      </w:pPr>
      <w:r w:rsidRPr="00725550">
        <w:rPr>
          <w:rFonts w:ascii="Arial" w:eastAsia="Times New Roman" w:hAnsi="Arial" w:cs="Arial"/>
          <w:lang w:eastAsia="pt-BR"/>
        </w:rPr>
        <w:t>No Brasil, os homens vivem em média 7,1 anos menos do que as mulheres. Segundo dados do Instituto Brasileiro de Geografia e Estatística (IBGE) em 2019 a expectativa de vida da população masculina chegou a 73,1 anos enquanto a feminina atingiu 80,1 anos.</w:t>
      </w:r>
    </w:p>
    <w:p w14:paraId="0D75412B" w14:textId="45EEE1B0"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lastRenderedPageBreak/>
        <w:t xml:space="preserve">Aos 20 anos do Sistema Único de Saúde (SUS), </w:t>
      </w:r>
      <w:r w:rsidR="00213F6F" w:rsidRPr="00725550">
        <w:rPr>
          <w:rFonts w:ascii="Arial" w:eastAsia="Times New Roman" w:hAnsi="Arial" w:cs="Arial"/>
          <w:color w:val="000000"/>
          <w:lang w:eastAsia="pt-BR"/>
        </w:rPr>
        <w:t>que por</w:t>
      </w:r>
      <w:r w:rsidRPr="00725550">
        <w:rPr>
          <w:rFonts w:ascii="Arial" w:eastAsia="Times New Roman" w:hAnsi="Arial" w:cs="Arial"/>
          <w:color w:val="000000"/>
          <w:lang w:eastAsia="pt-BR"/>
        </w:rPr>
        <w:t xml:space="preserve"> meio dos seus princípios respalda o direito a saúde da população </w:t>
      </w:r>
      <w:r w:rsidR="0063496A" w:rsidRPr="00725550">
        <w:rPr>
          <w:rFonts w:ascii="Arial" w:eastAsia="Times New Roman" w:hAnsi="Arial" w:cs="Arial"/>
          <w:color w:val="000000"/>
          <w:lang w:eastAsia="pt-BR"/>
        </w:rPr>
        <w:t>brasileira, reconhecendo</w:t>
      </w:r>
      <w:r w:rsidRPr="00725550">
        <w:rPr>
          <w:rFonts w:ascii="Arial" w:eastAsia="Times New Roman" w:hAnsi="Arial" w:cs="Arial"/>
          <w:color w:val="000000"/>
          <w:lang w:eastAsia="pt-BR"/>
        </w:rPr>
        <w:t xml:space="preserve"> o demasiado número de agravos relacionados ao sexo masculino e a adesão desses por meio da atenção especializada e</w:t>
      </w:r>
      <w:r w:rsidR="56A2D6F7" w:rsidRPr="00725550">
        <w:rPr>
          <w:rFonts w:ascii="Arial" w:eastAsia="Times New Roman" w:hAnsi="Arial" w:cs="Arial"/>
          <w:color w:val="000000"/>
          <w:lang w:eastAsia="pt-BR"/>
        </w:rPr>
        <w:t>,</w:t>
      </w:r>
      <w:r w:rsidRPr="00725550">
        <w:rPr>
          <w:rFonts w:ascii="Arial" w:eastAsia="Times New Roman" w:hAnsi="Arial" w:cs="Arial"/>
          <w:color w:val="000000"/>
          <w:lang w:eastAsia="pt-BR"/>
        </w:rPr>
        <w:t xml:space="preserve"> consequentemente</w:t>
      </w:r>
      <w:r w:rsidR="4525296D" w:rsidRPr="00725550">
        <w:rPr>
          <w:rFonts w:ascii="Arial" w:eastAsia="Times New Roman" w:hAnsi="Arial" w:cs="Arial"/>
          <w:color w:val="000000"/>
          <w:lang w:eastAsia="pt-BR"/>
        </w:rPr>
        <w:t>,</w:t>
      </w:r>
      <w:r w:rsidRPr="00725550">
        <w:rPr>
          <w:rFonts w:ascii="Arial" w:eastAsia="Times New Roman" w:hAnsi="Arial" w:cs="Arial"/>
          <w:color w:val="000000"/>
          <w:lang w:eastAsia="pt-BR"/>
        </w:rPr>
        <w:t xml:space="preserve"> tendo maior atenção </w:t>
      </w:r>
      <w:r w:rsidR="0063496A" w:rsidRPr="00725550">
        <w:rPr>
          <w:rFonts w:ascii="Arial" w:eastAsia="Times New Roman" w:hAnsi="Arial" w:cs="Arial"/>
          <w:color w:val="000000"/>
          <w:lang w:eastAsia="pt-BR"/>
        </w:rPr>
        <w:t>e custo</w:t>
      </w:r>
      <w:r w:rsidRPr="00725550">
        <w:rPr>
          <w:rFonts w:ascii="Arial" w:eastAsia="Times New Roman" w:hAnsi="Arial" w:cs="Arial"/>
          <w:color w:val="000000"/>
          <w:lang w:eastAsia="pt-BR"/>
        </w:rPr>
        <w:t xml:space="preserve"> para o SUS, foi criada a Política Nacional de Atenção Integral à Saúde do Homem </w:t>
      </w:r>
      <w:r w:rsidR="00213F6F" w:rsidRPr="00725550">
        <w:rPr>
          <w:rFonts w:ascii="Arial" w:eastAsia="Times New Roman" w:hAnsi="Arial" w:cs="Arial"/>
          <w:color w:val="000000"/>
          <w:lang w:eastAsia="pt-BR"/>
        </w:rPr>
        <w:t>–</w:t>
      </w:r>
      <w:r w:rsidRPr="00725550">
        <w:rPr>
          <w:rFonts w:ascii="Arial" w:eastAsia="Times New Roman" w:hAnsi="Arial" w:cs="Arial"/>
          <w:color w:val="000000"/>
          <w:lang w:eastAsia="pt-BR"/>
        </w:rPr>
        <w:t xml:space="preserve"> </w:t>
      </w:r>
      <w:r w:rsidRPr="00725550">
        <w:rPr>
          <w:rFonts w:ascii="Arial" w:eastAsia="Times New Roman" w:hAnsi="Arial" w:cs="Arial"/>
          <w:color w:val="000000"/>
          <w:shd w:val="clear" w:color="auto" w:fill="FFFFFF"/>
          <w:lang w:eastAsia="pt-BR"/>
        </w:rPr>
        <w:t>PNAISH</w:t>
      </w:r>
      <w:r w:rsidR="00213F6F" w:rsidRPr="00725550">
        <w:rPr>
          <w:rFonts w:ascii="Arial" w:eastAsia="Times New Roman" w:hAnsi="Arial" w:cs="Arial"/>
          <w:color w:val="000000"/>
          <w:shd w:val="clear" w:color="auto" w:fill="FFFFFF"/>
          <w:lang w:eastAsia="pt-BR"/>
        </w:rPr>
        <w:t xml:space="preserve"> </w:t>
      </w:r>
      <w:r w:rsidRPr="00725550">
        <w:rPr>
          <w:rFonts w:ascii="Arial" w:eastAsia="Times New Roman" w:hAnsi="Arial" w:cs="Arial"/>
          <w:color w:val="000000"/>
          <w:shd w:val="clear" w:color="auto" w:fill="FFFFFF"/>
          <w:lang w:eastAsia="pt-BR"/>
        </w:rPr>
        <w:t xml:space="preserve">(COELHO </w:t>
      </w:r>
      <w:r w:rsidRPr="00725550">
        <w:rPr>
          <w:rFonts w:ascii="Arial" w:eastAsia="Times New Roman" w:hAnsi="Arial" w:cs="Arial"/>
          <w:i/>
          <w:iCs/>
          <w:color w:val="000000"/>
          <w:shd w:val="clear" w:color="auto" w:fill="FFFFFF"/>
          <w:lang w:eastAsia="pt-BR"/>
        </w:rPr>
        <w:t>et al.</w:t>
      </w:r>
      <w:r w:rsidRPr="00725550">
        <w:rPr>
          <w:rFonts w:ascii="Arial" w:eastAsia="Times New Roman" w:hAnsi="Arial" w:cs="Arial"/>
          <w:color w:val="000000"/>
          <w:shd w:val="clear" w:color="auto" w:fill="FFFFFF"/>
          <w:lang w:eastAsia="pt-BR"/>
        </w:rPr>
        <w:t>, 2018).</w:t>
      </w:r>
    </w:p>
    <w:p w14:paraId="56C4031C" w14:textId="07F7FB97" w:rsidR="00890318" w:rsidRPr="00BD4690" w:rsidRDefault="0063496A" w:rsidP="00725550">
      <w:pPr>
        <w:spacing w:before="200" w:after="200" w:line="360" w:lineRule="auto"/>
        <w:ind w:firstLine="860"/>
        <w:jc w:val="both"/>
        <w:rPr>
          <w:rFonts w:ascii="Times New Roman" w:eastAsia="Times New Roman" w:hAnsi="Times New Roman" w:cs="Times New Roman"/>
          <w:color w:val="000000" w:themeColor="text1"/>
          <w:lang w:eastAsia="pt-BR"/>
        </w:rPr>
      </w:pPr>
      <w:r w:rsidRPr="00BD4690">
        <w:rPr>
          <w:rFonts w:ascii="Arial" w:eastAsia="Times New Roman" w:hAnsi="Arial" w:cs="Arial"/>
          <w:color w:val="000000" w:themeColor="text1"/>
          <w:lang w:eastAsia="pt-BR"/>
        </w:rPr>
        <w:t>A</w:t>
      </w:r>
      <w:r w:rsidR="00890318" w:rsidRPr="00BD4690">
        <w:rPr>
          <w:rFonts w:ascii="Arial" w:eastAsia="Times New Roman" w:hAnsi="Arial" w:cs="Arial"/>
          <w:color w:val="000000" w:themeColor="text1"/>
          <w:lang w:eastAsia="pt-BR"/>
        </w:rPr>
        <w:t xml:space="preserve"> PNAISH</w:t>
      </w:r>
      <w:r w:rsidR="481FE5A8" w:rsidRPr="00BD4690">
        <w:rPr>
          <w:rFonts w:ascii="Arial" w:eastAsia="Times New Roman" w:hAnsi="Arial" w:cs="Arial"/>
          <w:color w:val="000000" w:themeColor="text1"/>
          <w:lang w:eastAsia="pt-BR"/>
        </w:rPr>
        <w:t xml:space="preserve"> foi </w:t>
      </w:r>
      <w:r w:rsidR="00890318" w:rsidRPr="00BD4690">
        <w:rPr>
          <w:rFonts w:ascii="Arial" w:eastAsia="Times New Roman" w:hAnsi="Arial" w:cs="Arial"/>
          <w:color w:val="000000" w:themeColor="text1"/>
          <w:lang w:eastAsia="pt-BR"/>
        </w:rPr>
        <w:t>instituíd</w:t>
      </w:r>
      <w:r w:rsidRPr="00BD4690">
        <w:rPr>
          <w:rFonts w:ascii="Arial" w:eastAsia="Times New Roman" w:hAnsi="Arial" w:cs="Arial"/>
          <w:color w:val="000000" w:themeColor="text1"/>
          <w:lang w:eastAsia="pt-BR"/>
        </w:rPr>
        <w:t>a</w:t>
      </w:r>
      <w:r w:rsidR="00890318" w:rsidRPr="00BD4690">
        <w:rPr>
          <w:rFonts w:ascii="Arial" w:eastAsia="Times New Roman" w:hAnsi="Arial" w:cs="Arial"/>
          <w:color w:val="000000" w:themeColor="text1"/>
          <w:lang w:eastAsia="pt-BR"/>
        </w:rPr>
        <w:t xml:space="preserve"> pelo Ministério da </w:t>
      </w:r>
      <w:r w:rsidRPr="00BD4690">
        <w:rPr>
          <w:rFonts w:ascii="Arial" w:eastAsia="Times New Roman" w:hAnsi="Arial" w:cs="Arial"/>
          <w:color w:val="000000" w:themeColor="text1"/>
          <w:lang w:eastAsia="pt-BR"/>
        </w:rPr>
        <w:t>Saúde, através</w:t>
      </w:r>
      <w:r w:rsidR="00671F42" w:rsidRPr="00BD4690">
        <w:rPr>
          <w:rFonts w:ascii="Arial" w:eastAsia="Times New Roman" w:hAnsi="Arial" w:cs="Arial"/>
          <w:color w:val="000000" w:themeColor="text1"/>
          <w:lang w:eastAsia="pt-BR"/>
        </w:rPr>
        <w:t xml:space="preserve"> da P</w:t>
      </w:r>
      <w:r w:rsidR="00890318" w:rsidRPr="00BD4690">
        <w:rPr>
          <w:rFonts w:ascii="Arial" w:eastAsia="Times New Roman" w:hAnsi="Arial" w:cs="Arial"/>
          <w:color w:val="000000" w:themeColor="text1"/>
          <w:lang w:eastAsia="pt-BR"/>
        </w:rPr>
        <w:t xml:space="preserve">ortaria n° 1944/GM, de 2009, para homens de 20 a 59 anos de idade, grupo etário este que corresponde a 41,3 % da população masculina ou a 20% do total da população do Brasil, </w:t>
      </w:r>
      <w:r w:rsidR="500D4E41" w:rsidRPr="00BD4690">
        <w:rPr>
          <w:rFonts w:ascii="Arial" w:eastAsia="Times New Roman" w:hAnsi="Arial" w:cs="Arial"/>
          <w:color w:val="000000" w:themeColor="text1"/>
          <w:lang w:eastAsia="pt-BR"/>
        </w:rPr>
        <w:t xml:space="preserve">e </w:t>
      </w:r>
      <w:r w:rsidR="00890318" w:rsidRPr="00BD4690">
        <w:rPr>
          <w:rFonts w:ascii="Arial" w:eastAsia="Times New Roman" w:hAnsi="Arial" w:cs="Arial"/>
          <w:color w:val="000000" w:themeColor="text1"/>
          <w:shd w:val="clear" w:color="auto" w:fill="FFFFFF"/>
          <w:lang w:eastAsia="pt-BR"/>
        </w:rPr>
        <w:t xml:space="preserve">aponta os agravos à saúde dos homens como verdadeiros problemas de Saúde Pública. </w:t>
      </w:r>
    </w:p>
    <w:p w14:paraId="6651C491" w14:textId="1B6E948B" w:rsidR="00890318" w:rsidRPr="00725550" w:rsidRDefault="61039930" w:rsidP="00725550">
      <w:pPr>
        <w:spacing w:before="200" w:after="200" w:line="360" w:lineRule="auto"/>
        <w:ind w:firstLine="860"/>
        <w:jc w:val="both"/>
        <w:rPr>
          <w:rFonts w:ascii="Times New Roman" w:eastAsia="Times New Roman" w:hAnsi="Times New Roman" w:cs="Times New Roman"/>
          <w:lang w:eastAsia="pt-BR"/>
        </w:rPr>
      </w:pPr>
      <w:r w:rsidRPr="00725550">
        <w:rPr>
          <w:rFonts w:ascii="Arial" w:eastAsia="Times New Roman" w:hAnsi="Arial" w:cs="Arial"/>
          <w:color w:val="000000"/>
          <w:shd w:val="clear" w:color="auto" w:fill="FFFFFF"/>
          <w:lang w:eastAsia="pt-BR"/>
        </w:rPr>
        <w:t xml:space="preserve"> </w:t>
      </w:r>
      <w:r w:rsidR="00890318" w:rsidRPr="00725550">
        <w:rPr>
          <w:rFonts w:ascii="Arial" w:eastAsia="Times New Roman" w:hAnsi="Arial" w:cs="Arial"/>
          <w:color w:val="000000"/>
          <w:shd w:val="clear" w:color="auto" w:fill="FFFFFF"/>
          <w:lang w:eastAsia="pt-BR"/>
        </w:rPr>
        <w:t>Essa política reconhece os determinantes sociais da vulnerabilidade dos homens às doenças, destacando que a não adesão masculina aos serviços de saúde revela estereótipos de gênero baseados em características culturais, que normatizam certo tipo de masculinidade tida por hegemônica, obedecendo a uma ordem simbólica na qual a doença expressa a fragilidade do corpo e, por extensão, do seu portador (</w:t>
      </w:r>
      <w:r w:rsidR="72CB4DEF" w:rsidRPr="00725550">
        <w:rPr>
          <w:rFonts w:ascii="Arial" w:eastAsia="Times New Roman" w:hAnsi="Arial" w:cs="Arial"/>
          <w:color w:val="000000"/>
          <w:shd w:val="clear" w:color="auto" w:fill="FFFFFF"/>
          <w:lang w:eastAsia="pt-BR"/>
        </w:rPr>
        <w:t>MINISTÉRIO DA SAÚDE</w:t>
      </w:r>
      <w:r w:rsidR="00890318" w:rsidRPr="00725550">
        <w:rPr>
          <w:rFonts w:ascii="Arial" w:eastAsia="Times New Roman" w:hAnsi="Arial" w:cs="Arial"/>
          <w:color w:val="000000"/>
          <w:shd w:val="clear" w:color="auto" w:fill="FFFFFF"/>
          <w:lang w:eastAsia="pt-BR"/>
        </w:rPr>
        <w:t>, 2008).</w:t>
      </w:r>
    </w:p>
    <w:p w14:paraId="69EEE67C" w14:textId="4F61C262" w:rsidR="00890318" w:rsidRPr="00725550" w:rsidRDefault="00890318" w:rsidP="00725550">
      <w:pPr>
        <w:spacing w:before="200" w:after="200" w:line="360" w:lineRule="auto"/>
        <w:jc w:val="both"/>
        <w:rPr>
          <w:rFonts w:ascii="Times New Roman" w:eastAsia="Times New Roman" w:hAnsi="Times New Roman" w:cs="Times New Roman"/>
          <w:lang w:eastAsia="pt-BR"/>
        </w:rPr>
      </w:pPr>
      <w:r w:rsidRPr="00725550">
        <w:rPr>
          <w:rFonts w:ascii="Arial" w:eastAsia="Times New Roman" w:hAnsi="Arial" w:cs="Arial"/>
          <w:color w:val="FF0000"/>
          <w:lang w:eastAsia="pt-BR"/>
        </w:rPr>
        <w:t>      </w:t>
      </w:r>
      <w:r w:rsidR="0063496A" w:rsidRPr="00725550">
        <w:rPr>
          <w:rFonts w:ascii="Arial" w:eastAsia="Times New Roman" w:hAnsi="Arial" w:cs="Arial"/>
          <w:color w:val="FF0000"/>
          <w:lang w:eastAsia="pt-BR"/>
        </w:rPr>
        <w:t xml:space="preserve"> </w:t>
      </w:r>
      <w:r w:rsidR="0063496A" w:rsidRPr="00725550">
        <w:rPr>
          <w:rFonts w:ascii="Arial" w:eastAsia="Times New Roman" w:hAnsi="Arial" w:cs="Arial"/>
          <w:lang w:eastAsia="pt-BR"/>
        </w:rPr>
        <w:t>O o</w:t>
      </w:r>
      <w:r w:rsidRPr="00725550">
        <w:rPr>
          <w:rFonts w:ascii="Arial" w:eastAsia="Times New Roman" w:hAnsi="Arial" w:cs="Arial"/>
          <w:lang w:eastAsia="pt-BR"/>
        </w:rPr>
        <w:t>bjetivo principal d</w:t>
      </w:r>
      <w:r w:rsidR="0063496A" w:rsidRPr="00725550">
        <w:rPr>
          <w:rFonts w:ascii="Arial" w:eastAsia="Times New Roman" w:hAnsi="Arial" w:cs="Arial"/>
          <w:lang w:eastAsia="pt-BR"/>
        </w:rPr>
        <w:t xml:space="preserve">a </w:t>
      </w:r>
      <w:r w:rsidRPr="00725550">
        <w:rPr>
          <w:rFonts w:ascii="Arial" w:eastAsia="Times New Roman" w:hAnsi="Arial" w:cs="Arial"/>
          <w:lang w:eastAsia="pt-BR"/>
        </w:rPr>
        <w:t>PNAISH:</w:t>
      </w:r>
    </w:p>
    <w:p w14:paraId="0D0D0DE6" w14:textId="5225AB13" w:rsidR="00890318" w:rsidRPr="00725550" w:rsidRDefault="00890318" w:rsidP="00725550">
      <w:pPr>
        <w:spacing w:before="240" w:after="240"/>
        <w:ind w:left="2268"/>
        <w:jc w:val="both"/>
        <w:rPr>
          <w:rFonts w:ascii="Times New Roman" w:eastAsia="Times New Roman" w:hAnsi="Times New Roman" w:cs="Times New Roman"/>
          <w:sz w:val="20"/>
          <w:szCs w:val="20"/>
          <w:lang w:eastAsia="pt-BR"/>
        </w:rPr>
      </w:pPr>
      <w:r w:rsidRPr="00725550">
        <w:rPr>
          <w:rFonts w:ascii="Arial" w:eastAsia="Times New Roman" w:hAnsi="Arial" w:cs="Arial"/>
          <w:sz w:val="20"/>
          <w:szCs w:val="20"/>
          <w:lang w:eastAsia="pt-BR"/>
        </w:rPr>
        <w:t>facilitar e ampliar o acesso com qualidade da população masculina às ações e aos serviços de assistência integral à saúde da Rede SUS, mediante a atuação nos aspectos socioculturais, sob a perspectiva de gênero, contribuindo de modo efetivo para a redução da morbidade, da mortalidade e a melhoria das condições de saúde (</w:t>
      </w:r>
      <w:r w:rsidR="02B6311C" w:rsidRPr="00725550">
        <w:rPr>
          <w:rFonts w:ascii="Arial" w:eastAsia="Times New Roman" w:hAnsi="Arial" w:cs="Arial"/>
          <w:sz w:val="20"/>
          <w:szCs w:val="20"/>
          <w:lang w:eastAsia="pt-BR"/>
        </w:rPr>
        <w:t>MINISTÉRIO DA SAÚDE</w:t>
      </w:r>
      <w:r w:rsidRPr="00725550">
        <w:rPr>
          <w:rFonts w:ascii="Arial" w:eastAsia="Times New Roman" w:hAnsi="Arial" w:cs="Arial"/>
          <w:sz w:val="20"/>
          <w:szCs w:val="20"/>
          <w:lang w:eastAsia="pt-BR"/>
        </w:rPr>
        <w:t>, 2009</w:t>
      </w:r>
      <w:r w:rsidR="459CDC7B" w:rsidRPr="00725550">
        <w:rPr>
          <w:rFonts w:ascii="Arial" w:eastAsia="Times New Roman" w:hAnsi="Arial" w:cs="Arial"/>
          <w:sz w:val="20"/>
          <w:szCs w:val="20"/>
          <w:lang w:eastAsia="pt-BR"/>
        </w:rPr>
        <w:t>b</w:t>
      </w:r>
      <w:r w:rsidRPr="00725550">
        <w:rPr>
          <w:rFonts w:ascii="Arial" w:eastAsia="Times New Roman" w:hAnsi="Arial" w:cs="Arial"/>
          <w:sz w:val="20"/>
          <w:szCs w:val="20"/>
          <w:lang w:eastAsia="pt-BR"/>
        </w:rPr>
        <w:t>, p. 53). </w:t>
      </w:r>
    </w:p>
    <w:p w14:paraId="08408538" w14:textId="29CDB762" w:rsidR="00890318" w:rsidRPr="00725550" w:rsidRDefault="00890318" w:rsidP="00725550">
      <w:pPr>
        <w:spacing w:before="200" w:after="200" w:line="360" w:lineRule="auto"/>
        <w:ind w:firstLine="720"/>
        <w:jc w:val="both"/>
        <w:rPr>
          <w:rFonts w:ascii="Times New Roman" w:eastAsia="Times New Roman" w:hAnsi="Times New Roman" w:cs="Times New Roman"/>
          <w:highlight w:val="yellow"/>
          <w:lang w:eastAsia="pt-BR"/>
        </w:rPr>
      </w:pPr>
      <w:r w:rsidRPr="00725550">
        <w:rPr>
          <w:rFonts w:ascii="Arial" w:eastAsia="Times New Roman" w:hAnsi="Arial" w:cs="Arial"/>
          <w:color w:val="000000" w:themeColor="text1"/>
          <w:lang w:eastAsia="pt-BR"/>
        </w:rPr>
        <w:t xml:space="preserve">Entretanto, de acordo com Coelho </w:t>
      </w:r>
      <w:r w:rsidRPr="00725550">
        <w:rPr>
          <w:rFonts w:ascii="Arial" w:eastAsia="Times New Roman" w:hAnsi="Arial" w:cs="Arial"/>
          <w:i/>
          <w:iCs/>
          <w:color w:val="000000" w:themeColor="text1"/>
          <w:lang w:eastAsia="pt-BR"/>
        </w:rPr>
        <w:t>et al</w:t>
      </w:r>
      <w:r w:rsidRPr="00725550">
        <w:rPr>
          <w:rFonts w:ascii="Arial" w:eastAsia="Times New Roman" w:hAnsi="Arial" w:cs="Arial"/>
          <w:color w:val="000000" w:themeColor="text1"/>
          <w:lang w:eastAsia="pt-BR"/>
        </w:rPr>
        <w:t>. (2018, p.28)</w:t>
      </w:r>
      <w:r w:rsidR="5BBCCE46" w:rsidRPr="00725550">
        <w:rPr>
          <w:rFonts w:ascii="Arial" w:eastAsia="Times New Roman" w:hAnsi="Arial" w:cs="Arial"/>
          <w:color w:val="000000" w:themeColor="text1"/>
          <w:lang w:eastAsia="pt-BR"/>
        </w:rPr>
        <w:t xml:space="preserve">: </w:t>
      </w:r>
    </w:p>
    <w:p w14:paraId="0436A1E8" w14:textId="1288F85D" w:rsidR="00890318" w:rsidRPr="00725550" w:rsidRDefault="00890318" w:rsidP="00725550">
      <w:pPr>
        <w:ind w:left="2124"/>
        <w:jc w:val="both"/>
        <w:rPr>
          <w:rFonts w:ascii="Arial" w:eastAsia="Arial" w:hAnsi="Arial" w:cs="Arial"/>
          <w:sz w:val="20"/>
          <w:szCs w:val="20"/>
          <w:highlight w:val="yellow"/>
          <w:lang w:eastAsia="pt-BR"/>
        </w:rPr>
      </w:pPr>
      <w:r w:rsidRPr="00725550">
        <w:rPr>
          <w:rFonts w:ascii="Arial" w:eastAsia="Arial" w:hAnsi="Arial" w:cs="Arial"/>
          <w:sz w:val="20"/>
          <w:szCs w:val="20"/>
          <w:lang w:eastAsia="pt-BR"/>
        </w:rPr>
        <w:t>as diretrizes d</w:t>
      </w:r>
      <w:r w:rsidR="0063496A" w:rsidRPr="00725550">
        <w:rPr>
          <w:rFonts w:ascii="Arial" w:eastAsia="Arial" w:hAnsi="Arial" w:cs="Arial"/>
          <w:sz w:val="20"/>
          <w:szCs w:val="20"/>
          <w:lang w:eastAsia="pt-BR"/>
        </w:rPr>
        <w:t>a</w:t>
      </w:r>
      <w:r w:rsidRPr="00725550">
        <w:rPr>
          <w:rFonts w:ascii="Arial" w:eastAsia="Arial" w:hAnsi="Arial" w:cs="Arial"/>
          <w:sz w:val="20"/>
          <w:szCs w:val="20"/>
          <w:lang w:eastAsia="pt-BR"/>
        </w:rPr>
        <w:t xml:space="preserve"> PNAISH </w:t>
      </w:r>
      <w:r w:rsidR="4C8A110E" w:rsidRPr="00725550">
        <w:rPr>
          <w:rFonts w:ascii="Arial" w:eastAsia="Arial" w:hAnsi="Arial" w:cs="Arial"/>
          <w:sz w:val="20"/>
          <w:szCs w:val="20"/>
        </w:rPr>
        <w:t xml:space="preserve">não destoam dos princípios estruturantes do SUS e utilizam na verdade da mesma lógica empregada para o atendimento aos outros grupos populacionais. </w:t>
      </w:r>
    </w:p>
    <w:p w14:paraId="48DAE4C8" w14:textId="7CE21D94" w:rsidR="00890318" w:rsidRPr="00725550" w:rsidRDefault="00890318" w:rsidP="00725550">
      <w:pPr>
        <w:spacing w:before="200" w:after="200" w:line="360" w:lineRule="auto"/>
        <w:ind w:firstLine="708"/>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Nesta perspectiva, as ações voltadas à saúde dos homens ficariam mais restritas a campanhas temáticas e/ou de educação em saúde pontuais (SILVA </w:t>
      </w:r>
      <w:r w:rsidRPr="00725550">
        <w:rPr>
          <w:rFonts w:ascii="Arial" w:eastAsia="Times New Roman" w:hAnsi="Arial" w:cs="Arial"/>
          <w:i/>
          <w:iCs/>
          <w:color w:val="000000" w:themeColor="text1"/>
          <w:lang w:eastAsia="pt-BR"/>
        </w:rPr>
        <w:t>et al</w:t>
      </w:r>
      <w:r w:rsidRPr="00725550">
        <w:rPr>
          <w:rFonts w:ascii="Arial" w:eastAsia="Times New Roman" w:hAnsi="Arial" w:cs="Arial"/>
          <w:color w:val="000000" w:themeColor="text1"/>
          <w:lang w:eastAsia="pt-BR"/>
        </w:rPr>
        <w:t xml:space="preserve">., 2012). </w:t>
      </w:r>
    </w:p>
    <w:p w14:paraId="1087974A" w14:textId="59066260"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shd w:val="clear" w:color="auto" w:fill="FFFFFF"/>
          <w:lang w:eastAsia="pt-BR"/>
        </w:rPr>
        <w:t xml:space="preserve">Ressalta-se que, apesar da criação da PNAISH que é um enorme passo rumo ao aperfeiçoamento da assistência à saúde da população masculina, circunstância esta que proporcionou um Plano de Ação Nacional com prognóstico de </w:t>
      </w:r>
      <w:r w:rsidRPr="00725550">
        <w:rPr>
          <w:rFonts w:ascii="Arial" w:eastAsia="Times New Roman" w:hAnsi="Arial" w:cs="Arial"/>
          <w:color w:val="000000"/>
          <w:shd w:val="clear" w:color="auto" w:fill="FFFFFF"/>
          <w:lang w:eastAsia="pt-BR"/>
        </w:rPr>
        <w:lastRenderedPageBreak/>
        <w:t>implementação entre 2009 e 2011, até o momento não se tem notado alterações efetivas no Sistema Único de Saúde (SUS). Sendo assim, a equipe profissional da Enfermagem necessita agregar um olhar qualificado e direcionado, que fará a assistência à saúde mais holístico e eficaz, contribuindo para a redução de complicações e aparecimento de agravos na população masculina (SILVA</w:t>
      </w:r>
      <w:r w:rsidR="5EC21198" w:rsidRPr="00725550">
        <w:rPr>
          <w:rFonts w:ascii="Arial" w:eastAsia="Times New Roman" w:hAnsi="Arial" w:cs="Arial"/>
          <w:color w:val="000000"/>
          <w:shd w:val="clear" w:color="auto" w:fill="FFFFFF"/>
          <w:lang w:eastAsia="pt-BR"/>
        </w:rPr>
        <w:t xml:space="preserve"> </w:t>
      </w:r>
      <w:r w:rsidR="5EC21198" w:rsidRPr="00725550">
        <w:rPr>
          <w:rFonts w:ascii="Arial" w:eastAsia="Times New Roman" w:hAnsi="Arial" w:cs="Arial"/>
          <w:i/>
          <w:iCs/>
          <w:color w:val="000000"/>
          <w:shd w:val="clear" w:color="auto" w:fill="FFFFFF"/>
          <w:lang w:eastAsia="pt-BR"/>
        </w:rPr>
        <w:t>et al.</w:t>
      </w:r>
      <w:r w:rsidR="5EC21198" w:rsidRPr="00725550">
        <w:rPr>
          <w:rFonts w:ascii="Arial" w:eastAsia="Times New Roman" w:hAnsi="Arial" w:cs="Arial"/>
          <w:color w:val="000000"/>
          <w:shd w:val="clear" w:color="auto" w:fill="FFFFFF"/>
          <w:lang w:eastAsia="pt-BR"/>
        </w:rPr>
        <w:t>,</w:t>
      </w:r>
      <w:r w:rsidRPr="00725550">
        <w:rPr>
          <w:rFonts w:ascii="Arial" w:eastAsia="Times New Roman" w:hAnsi="Arial" w:cs="Arial"/>
          <w:color w:val="000000"/>
          <w:shd w:val="clear" w:color="auto" w:fill="FFFFFF"/>
          <w:lang w:eastAsia="pt-BR"/>
        </w:rPr>
        <w:t xml:space="preserve"> 2012).</w:t>
      </w:r>
    </w:p>
    <w:p w14:paraId="3CC3A210" w14:textId="5D72169E"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A Política Nacional da Atenção Básica (PNAB) caracteriza-se por um conjunto de ações de saúde individuais e coletivas, de promoção, proteção, reabilitação e manutenção da saúde. Essas ações devem ser desenvolvidas de maneira descentralizada e o mais próximo possível das pessoas, tendo a Estratégia Saúde da Família (ESF) como organizadora do modelo de atenção (</w:t>
      </w:r>
      <w:r w:rsidR="3A1E463C" w:rsidRPr="00725550">
        <w:rPr>
          <w:rFonts w:ascii="Arial" w:eastAsia="Times New Roman" w:hAnsi="Arial" w:cs="Arial"/>
          <w:color w:val="000000" w:themeColor="text1"/>
          <w:lang w:eastAsia="pt-BR"/>
        </w:rPr>
        <w:t>MINISTÉRIO DA SAÚDE</w:t>
      </w:r>
      <w:r w:rsidRPr="00725550">
        <w:rPr>
          <w:rFonts w:ascii="Arial" w:eastAsia="Times New Roman" w:hAnsi="Arial" w:cs="Arial"/>
          <w:color w:val="000000" w:themeColor="text1"/>
          <w:lang w:eastAsia="pt-BR"/>
        </w:rPr>
        <w:t>, 2011).</w:t>
      </w:r>
    </w:p>
    <w:p w14:paraId="382D11C9" w14:textId="55F29B39" w:rsidR="00890318" w:rsidRPr="00725550" w:rsidRDefault="00890318" w:rsidP="00725550">
      <w:pPr>
        <w:spacing w:before="200" w:after="200" w:line="360" w:lineRule="auto"/>
        <w:ind w:firstLine="720"/>
        <w:jc w:val="both"/>
        <w:rPr>
          <w:rFonts w:ascii="Arial" w:eastAsia="Times New Roman" w:hAnsi="Arial" w:cs="Arial"/>
          <w:lang w:eastAsia="pt-BR"/>
        </w:rPr>
      </w:pPr>
      <w:r w:rsidRPr="00725550">
        <w:rPr>
          <w:rFonts w:ascii="Arial" w:eastAsia="Times New Roman" w:hAnsi="Arial" w:cs="Arial"/>
          <w:lang w:eastAsia="pt-BR"/>
        </w:rPr>
        <w:t>O Ministério da Saúde atribui várias características da atenção básica: ser a porta de entrada do serviço, possuir a capacidade de responder a 85% dos problemas da população de forma humanizada, ter a continuidade do cuidado, também chamada de longitudinalidade, integralidade, onde o nível primário é responsável por todos os problemas, mesmo quando é encaminhado para o nível secundário ou terciário, e coordenação do cuidado, cujo significado é de mesmo quando o usuário é atendido em outros níveis do sistema, a atenção primária é responsável pela organização dos cuidados (</w:t>
      </w:r>
      <w:r w:rsidR="4ED0C941" w:rsidRPr="00725550">
        <w:rPr>
          <w:rFonts w:ascii="Arial" w:eastAsia="Times New Roman" w:hAnsi="Arial" w:cs="Arial"/>
          <w:lang w:eastAsia="pt-BR"/>
        </w:rPr>
        <w:t>MINISTÉRIO DA SAÚDE</w:t>
      </w:r>
      <w:r w:rsidRPr="00725550">
        <w:rPr>
          <w:rFonts w:ascii="Arial" w:eastAsia="Times New Roman" w:hAnsi="Arial" w:cs="Arial"/>
          <w:lang w:eastAsia="pt-BR"/>
        </w:rPr>
        <w:t>, 2009</w:t>
      </w:r>
      <w:r w:rsidR="4187226B" w:rsidRPr="00725550">
        <w:rPr>
          <w:rFonts w:ascii="Arial" w:eastAsia="Times New Roman" w:hAnsi="Arial" w:cs="Arial"/>
          <w:lang w:eastAsia="pt-BR"/>
        </w:rPr>
        <w:t>b</w:t>
      </w:r>
      <w:r w:rsidRPr="00725550">
        <w:rPr>
          <w:rFonts w:ascii="Arial" w:eastAsia="Times New Roman" w:hAnsi="Arial" w:cs="Arial"/>
          <w:lang w:eastAsia="pt-BR"/>
        </w:rPr>
        <w:t>).</w:t>
      </w:r>
    </w:p>
    <w:p w14:paraId="34101AEC" w14:textId="17218CBA" w:rsidR="00890318" w:rsidRPr="00725550" w:rsidRDefault="00890318" w:rsidP="00725550">
      <w:pPr>
        <w:spacing w:before="240" w:after="240" w:line="360" w:lineRule="auto"/>
        <w:ind w:firstLine="720"/>
        <w:jc w:val="both"/>
        <w:rPr>
          <w:rFonts w:ascii="Arial" w:eastAsia="Times New Roman" w:hAnsi="Arial" w:cs="Arial"/>
          <w:lang w:eastAsia="pt-BR"/>
        </w:rPr>
      </w:pPr>
      <w:r w:rsidRPr="00725550">
        <w:rPr>
          <w:rFonts w:ascii="Arial" w:eastAsia="Times New Roman" w:hAnsi="Arial" w:cs="Arial"/>
          <w:lang w:eastAsia="pt-BR"/>
        </w:rPr>
        <w:t>O segundo nível de atenção à saúde é o de média complexidade, e se desenvolve por meio de ações que atendam aos problemas da população, porém a prática clínica necessita de profissionais que sejam especializados, e precisa contar com recursos tecnológicos que apoiem tanto o diagnóstico como o terapêutico (</w:t>
      </w:r>
      <w:r w:rsidR="057ADEFA" w:rsidRPr="00725550">
        <w:rPr>
          <w:rFonts w:ascii="Arial" w:eastAsia="Times New Roman" w:hAnsi="Arial" w:cs="Arial"/>
          <w:lang w:eastAsia="pt-BR"/>
        </w:rPr>
        <w:t>MINISTÉRIO DA SAÚDE</w:t>
      </w:r>
      <w:r w:rsidRPr="00725550">
        <w:rPr>
          <w:rFonts w:ascii="Arial" w:eastAsia="Times New Roman" w:hAnsi="Arial" w:cs="Arial"/>
          <w:lang w:eastAsia="pt-BR"/>
        </w:rPr>
        <w:t>, 2009</w:t>
      </w:r>
      <w:r w:rsidR="68BF3B53" w:rsidRPr="00725550">
        <w:rPr>
          <w:rFonts w:ascii="Arial" w:eastAsia="Times New Roman" w:hAnsi="Arial" w:cs="Arial"/>
          <w:lang w:eastAsia="pt-BR"/>
        </w:rPr>
        <w:t>b</w:t>
      </w:r>
      <w:r w:rsidRPr="00725550">
        <w:rPr>
          <w:rFonts w:ascii="Arial" w:eastAsia="Times New Roman" w:hAnsi="Arial" w:cs="Arial"/>
          <w:lang w:eastAsia="pt-BR"/>
        </w:rPr>
        <w:t>).</w:t>
      </w:r>
      <w:r w:rsidR="778089A2" w:rsidRPr="00725550">
        <w:rPr>
          <w:rFonts w:ascii="Arial" w:eastAsia="Times New Roman" w:hAnsi="Arial" w:cs="Arial"/>
          <w:lang w:eastAsia="pt-BR"/>
        </w:rPr>
        <w:t xml:space="preserve"> </w:t>
      </w:r>
    </w:p>
    <w:p w14:paraId="68E58D79" w14:textId="02C57493" w:rsidR="00890318" w:rsidRPr="00725550" w:rsidRDefault="00890318" w:rsidP="00725550">
      <w:pPr>
        <w:spacing w:before="240" w:after="240" w:line="360" w:lineRule="auto"/>
        <w:ind w:firstLine="720"/>
        <w:jc w:val="both"/>
        <w:rPr>
          <w:rFonts w:ascii="Times New Roman" w:eastAsia="Times New Roman" w:hAnsi="Times New Roman" w:cs="Times New Roman"/>
          <w:color w:val="00B050"/>
          <w:lang w:eastAsia="pt-BR"/>
        </w:rPr>
      </w:pPr>
      <w:r w:rsidRPr="00725550">
        <w:rPr>
          <w:rFonts w:ascii="Arial" w:eastAsia="Times New Roman" w:hAnsi="Arial" w:cs="Arial"/>
          <w:lang w:eastAsia="pt-BR"/>
        </w:rPr>
        <w:t>O terceiro nível de atenção é o de alta complexidade e envolve tecnologias com alto custo, pelo fato de proporcionar à população serviços qualificados e diferenciados, sempre se integrando aos demais níveis de atenção à saúde (</w:t>
      </w:r>
      <w:r w:rsidR="0347A5CF" w:rsidRPr="00725550">
        <w:rPr>
          <w:rFonts w:ascii="Arial" w:eastAsia="Times New Roman" w:hAnsi="Arial" w:cs="Arial"/>
          <w:lang w:eastAsia="pt-BR"/>
        </w:rPr>
        <w:t>MINISTÉRIO DA SAÚDE</w:t>
      </w:r>
      <w:r w:rsidRPr="00725550">
        <w:rPr>
          <w:rFonts w:ascii="Arial" w:eastAsia="Times New Roman" w:hAnsi="Arial" w:cs="Arial"/>
          <w:lang w:eastAsia="pt-BR"/>
        </w:rPr>
        <w:t>, 2009</w:t>
      </w:r>
      <w:r w:rsidR="3A0DC2C6" w:rsidRPr="00725550">
        <w:rPr>
          <w:rFonts w:ascii="Arial" w:eastAsia="Times New Roman" w:hAnsi="Arial" w:cs="Arial"/>
          <w:lang w:eastAsia="pt-BR"/>
        </w:rPr>
        <w:t>b</w:t>
      </w:r>
      <w:r w:rsidRPr="00725550">
        <w:rPr>
          <w:rFonts w:ascii="Arial" w:eastAsia="Times New Roman" w:hAnsi="Arial" w:cs="Arial"/>
          <w:lang w:eastAsia="pt-BR"/>
        </w:rPr>
        <w:t>).</w:t>
      </w:r>
    </w:p>
    <w:p w14:paraId="49714E92" w14:textId="7E84B72B" w:rsidR="00890318" w:rsidRPr="00725550" w:rsidRDefault="00890318" w:rsidP="00725550">
      <w:pPr>
        <w:spacing w:before="200" w:after="200" w:line="360" w:lineRule="auto"/>
        <w:ind w:firstLine="86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Conforme o </w:t>
      </w:r>
      <w:r w:rsidR="50E76D1F" w:rsidRPr="00725550">
        <w:rPr>
          <w:rFonts w:ascii="Arial" w:eastAsia="Times New Roman" w:hAnsi="Arial" w:cs="Arial"/>
          <w:color w:val="000000" w:themeColor="text1"/>
          <w:lang w:eastAsia="pt-BR"/>
        </w:rPr>
        <w:t xml:space="preserve">Coelho </w:t>
      </w:r>
      <w:r w:rsidR="50E76D1F" w:rsidRPr="00725550">
        <w:rPr>
          <w:rFonts w:ascii="Arial" w:eastAsia="Times New Roman" w:hAnsi="Arial" w:cs="Arial"/>
          <w:i/>
          <w:iCs/>
          <w:color w:val="000000" w:themeColor="text1"/>
          <w:lang w:eastAsia="pt-BR"/>
        </w:rPr>
        <w:t>et al.</w:t>
      </w:r>
      <w:r w:rsidRPr="00725550">
        <w:rPr>
          <w:rFonts w:ascii="Arial" w:eastAsia="Times New Roman" w:hAnsi="Arial" w:cs="Arial"/>
          <w:color w:val="000000" w:themeColor="text1"/>
          <w:lang w:eastAsia="pt-BR"/>
        </w:rPr>
        <w:t xml:space="preserve"> (201</w:t>
      </w:r>
      <w:r w:rsidR="2563D6C3" w:rsidRPr="00725550">
        <w:rPr>
          <w:rFonts w:ascii="Arial" w:eastAsia="Times New Roman" w:hAnsi="Arial" w:cs="Arial"/>
          <w:color w:val="000000" w:themeColor="text1"/>
          <w:lang w:eastAsia="pt-BR"/>
        </w:rPr>
        <w:t>8, p.27</w:t>
      </w:r>
      <w:r w:rsidRPr="00725550">
        <w:rPr>
          <w:rFonts w:ascii="Arial" w:eastAsia="Times New Roman" w:hAnsi="Arial" w:cs="Arial"/>
          <w:color w:val="000000" w:themeColor="text1"/>
          <w:lang w:eastAsia="pt-BR"/>
        </w:rPr>
        <w:t xml:space="preserve">), a saúde do homem deve ser entendida como um conjunto de ações de promoção, prevenção, assistência e recuperação da </w:t>
      </w:r>
      <w:r w:rsidRPr="00725550">
        <w:rPr>
          <w:rFonts w:ascii="Arial" w:eastAsia="Times New Roman" w:hAnsi="Arial" w:cs="Arial"/>
          <w:color w:val="000000" w:themeColor="text1"/>
          <w:lang w:eastAsia="pt-BR"/>
        </w:rPr>
        <w:lastRenderedPageBreak/>
        <w:t>saúde, executado nos diferentes níveis de atenção. Deve-se priorizar a Atenção Básica, com foco na E</w:t>
      </w:r>
      <w:r w:rsidR="5ED77B10" w:rsidRPr="00725550">
        <w:rPr>
          <w:rFonts w:ascii="Arial" w:eastAsia="Times New Roman" w:hAnsi="Arial" w:cs="Arial"/>
          <w:color w:val="000000" w:themeColor="text1"/>
          <w:lang w:eastAsia="pt-BR"/>
        </w:rPr>
        <w:t xml:space="preserve">stratégia </w:t>
      </w:r>
      <w:r w:rsidRPr="00725550">
        <w:rPr>
          <w:rFonts w:ascii="Arial" w:eastAsia="Times New Roman" w:hAnsi="Arial" w:cs="Arial"/>
          <w:color w:val="000000" w:themeColor="text1"/>
          <w:lang w:eastAsia="pt-BR"/>
        </w:rPr>
        <w:t>S</w:t>
      </w:r>
      <w:r w:rsidR="135FDA9C" w:rsidRPr="00725550">
        <w:rPr>
          <w:rFonts w:ascii="Arial" w:eastAsia="Times New Roman" w:hAnsi="Arial" w:cs="Arial"/>
          <w:color w:val="000000" w:themeColor="text1"/>
          <w:lang w:eastAsia="pt-BR"/>
        </w:rPr>
        <w:t xml:space="preserve">aúde da </w:t>
      </w:r>
      <w:r w:rsidRPr="00725550">
        <w:rPr>
          <w:rFonts w:ascii="Arial" w:eastAsia="Times New Roman" w:hAnsi="Arial" w:cs="Arial"/>
          <w:color w:val="000000" w:themeColor="text1"/>
          <w:lang w:eastAsia="pt-BR"/>
        </w:rPr>
        <w:t>F</w:t>
      </w:r>
      <w:r w:rsidR="1715C9DE" w:rsidRPr="00725550">
        <w:rPr>
          <w:rFonts w:ascii="Arial" w:eastAsia="Times New Roman" w:hAnsi="Arial" w:cs="Arial"/>
          <w:color w:val="000000" w:themeColor="text1"/>
          <w:lang w:eastAsia="pt-BR"/>
        </w:rPr>
        <w:t>amília (ESF)</w:t>
      </w:r>
      <w:r w:rsidRPr="00725550">
        <w:rPr>
          <w:rFonts w:ascii="Arial" w:eastAsia="Times New Roman" w:hAnsi="Arial" w:cs="Arial"/>
          <w:color w:val="000000" w:themeColor="text1"/>
          <w:lang w:eastAsia="pt-BR"/>
        </w:rPr>
        <w:t>.</w:t>
      </w:r>
    </w:p>
    <w:p w14:paraId="1AE01B4C" w14:textId="0FAB9EDD" w:rsidR="00890318" w:rsidRPr="00725550" w:rsidRDefault="00890318" w:rsidP="00725550">
      <w:pPr>
        <w:spacing w:before="200" w:after="200" w:line="360" w:lineRule="auto"/>
        <w:ind w:firstLine="860"/>
        <w:jc w:val="both"/>
        <w:rPr>
          <w:rFonts w:ascii="Times New Roman" w:eastAsia="Times New Roman" w:hAnsi="Times New Roman" w:cs="Times New Roman"/>
          <w:lang w:eastAsia="pt-BR"/>
        </w:rPr>
      </w:pPr>
      <w:r w:rsidRPr="00725550">
        <w:rPr>
          <w:rFonts w:ascii="Arial" w:eastAsia="Times New Roman" w:hAnsi="Arial" w:cs="Arial"/>
          <w:lang w:eastAsia="pt-BR"/>
        </w:rPr>
        <w:t>Para que a ESF se torne a porta de entrada preferencial dos homens nos serviços do SUS, é necessário o envolvimento das três esferas do governo. De acordo com as diretrizes da PNAISH, baseadas na integralidade, factibilidade, coerência e viabilidade, a implementação da política está diretamente relacionada aos três níveis de gestão e do controle social, a quem se condiciona o comprometimento e a possibilidade da execução dos objetivos propostos (</w:t>
      </w:r>
      <w:r w:rsidR="2FBBB876" w:rsidRPr="00725550">
        <w:rPr>
          <w:rFonts w:ascii="Arial" w:eastAsia="Times New Roman" w:hAnsi="Arial" w:cs="Arial"/>
          <w:lang w:eastAsia="pt-BR"/>
        </w:rPr>
        <w:t>MINISTÉRIO DA SAÚDE</w:t>
      </w:r>
      <w:r w:rsidR="4049AE0C" w:rsidRPr="00725550">
        <w:rPr>
          <w:rFonts w:ascii="Arial" w:eastAsia="Times New Roman" w:hAnsi="Arial" w:cs="Arial"/>
          <w:lang w:eastAsia="pt-BR"/>
        </w:rPr>
        <w:t>, 2009</w:t>
      </w:r>
      <w:r w:rsidR="7AC6A51E" w:rsidRPr="00725550">
        <w:rPr>
          <w:rFonts w:ascii="Arial" w:eastAsia="Times New Roman" w:hAnsi="Arial" w:cs="Arial"/>
          <w:lang w:eastAsia="pt-BR"/>
        </w:rPr>
        <w:t>a</w:t>
      </w:r>
      <w:r w:rsidRPr="00725550">
        <w:rPr>
          <w:rFonts w:ascii="Arial" w:eastAsia="Times New Roman" w:hAnsi="Arial" w:cs="Arial"/>
          <w:lang w:eastAsia="pt-BR"/>
        </w:rPr>
        <w:t>).</w:t>
      </w:r>
    </w:p>
    <w:p w14:paraId="2283E770" w14:textId="77777777" w:rsidR="00890318" w:rsidRPr="00725550" w:rsidRDefault="00890318" w:rsidP="00725550">
      <w:pPr>
        <w:spacing w:before="200" w:after="200" w:line="360" w:lineRule="auto"/>
        <w:ind w:firstLine="70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Segundo o Ministério da Saúde (2008), o reconhecimento de que os homens adentram o sistema de saúde por meio da atenção especializada tem como consequência o agravo da morbidade pelo retardamento na atenção e maior custo para o SUS. É necessário fortalecer e qualificar a atenção primária garantindo, assim, a promoção da saúde e a prevenção aos agravos evitáveis.</w:t>
      </w:r>
    </w:p>
    <w:p w14:paraId="39526956" w14:textId="77777777" w:rsidR="00890318" w:rsidRPr="00725550" w:rsidRDefault="00890318" w:rsidP="00725550">
      <w:pPr>
        <w:spacing w:before="200" w:after="200" w:line="360" w:lineRule="auto"/>
        <w:ind w:firstLine="700"/>
        <w:jc w:val="both"/>
        <w:rPr>
          <w:rFonts w:ascii="Times New Roman" w:eastAsia="Times New Roman" w:hAnsi="Times New Roman" w:cs="Times New Roman"/>
          <w:lang w:eastAsia="pt-BR"/>
        </w:rPr>
      </w:pPr>
      <w:r w:rsidRPr="00725550">
        <w:rPr>
          <w:rFonts w:ascii="Arial" w:eastAsia="Times New Roman" w:hAnsi="Arial" w:cs="Arial"/>
          <w:color w:val="000000"/>
          <w:lang w:eastAsia="pt-BR"/>
        </w:rPr>
        <w:t>Alguns dos motivos pela baixa demanda masculina na Atenção Básica, são: a organização dos serviços, a demora em conseguir atendimento médico, o horário de funcionamento incompatível com a jornada de trabalho daqueles inseridos no mercado formal, a ausência de programas específicos para atender aos homens, o déficit no processo de abordagem e de cuidar/ cuidado da população masculina por parte dos profissionais, a ausência de acolhimento ou o acolhimento pouco atrativo, a frágil qualificação profissional para lidar com o segmento masculino (ALVES, 2016).</w:t>
      </w:r>
    </w:p>
    <w:p w14:paraId="299FE42E" w14:textId="7D4D6238"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Uma questão apontada pelos homens para a não procura pelos serviços de saúde está ligada à sua posição de provedor. Alegam que o horário do funcionamento dos serviços coincide com a carga horária do trabalho. Ainda que isso possa se constituir, em muitos casos, uma barreira importante, há de se destacar que grande parte das mulheres, de todas as categorias socioeconômicas, faz hoje parte da força produtiva, inseridas no mercado de trabalho, e nem por isso deixam de procurar os serviços de saúde </w:t>
      </w:r>
      <w:r w:rsidRPr="00725550">
        <w:rPr>
          <w:rFonts w:ascii="Arial" w:eastAsia="Times New Roman" w:hAnsi="Arial" w:cs="Arial"/>
          <w:lang w:eastAsia="pt-BR"/>
        </w:rPr>
        <w:t>(</w:t>
      </w:r>
      <w:r w:rsidR="68A7E1E0" w:rsidRPr="00725550">
        <w:rPr>
          <w:rFonts w:ascii="Arial" w:eastAsia="Times New Roman" w:hAnsi="Arial" w:cs="Arial"/>
          <w:lang w:eastAsia="pt-BR"/>
        </w:rPr>
        <w:t>MINISTÉRIO DA SAÚDE</w:t>
      </w:r>
      <w:r w:rsidRPr="00725550">
        <w:rPr>
          <w:rFonts w:ascii="Arial" w:eastAsia="Times New Roman" w:hAnsi="Arial" w:cs="Arial"/>
          <w:lang w:eastAsia="pt-BR"/>
        </w:rPr>
        <w:t>, 20</w:t>
      </w:r>
      <w:r w:rsidR="48B5347D" w:rsidRPr="00725550">
        <w:rPr>
          <w:rFonts w:ascii="Arial" w:eastAsia="Times New Roman" w:hAnsi="Arial" w:cs="Arial"/>
          <w:lang w:eastAsia="pt-BR"/>
        </w:rPr>
        <w:t>09</w:t>
      </w:r>
      <w:r w:rsidRPr="00725550">
        <w:rPr>
          <w:rFonts w:ascii="Arial" w:eastAsia="Times New Roman" w:hAnsi="Arial" w:cs="Arial"/>
          <w:lang w:eastAsia="pt-BR"/>
        </w:rPr>
        <w:t>).</w:t>
      </w:r>
    </w:p>
    <w:p w14:paraId="62341523" w14:textId="4AEE062E" w:rsidR="00890318" w:rsidRPr="00725550" w:rsidRDefault="00890318" w:rsidP="00725550">
      <w:pPr>
        <w:spacing w:before="200" w:after="200" w:line="360" w:lineRule="auto"/>
        <w:ind w:firstLine="720"/>
        <w:jc w:val="both"/>
        <w:rPr>
          <w:rFonts w:ascii="Times New Roman" w:eastAsia="Times New Roman" w:hAnsi="Times New Roman" w:cs="Times New Roman"/>
          <w:color w:val="00B050"/>
          <w:lang w:eastAsia="pt-BR"/>
        </w:rPr>
      </w:pPr>
      <w:r w:rsidRPr="00725550">
        <w:rPr>
          <w:rFonts w:ascii="Arial" w:eastAsia="Times New Roman" w:hAnsi="Arial" w:cs="Arial"/>
          <w:color w:val="FF0000"/>
          <w:lang w:eastAsia="pt-BR"/>
        </w:rPr>
        <w:t> </w:t>
      </w:r>
      <w:r w:rsidRPr="00725550">
        <w:rPr>
          <w:rFonts w:ascii="Arial" w:eastAsia="Times New Roman" w:hAnsi="Arial" w:cs="Arial"/>
          <w:lang w:eastAsia="pt-BR"/>
        </w:rPr>
        <w:t xml:space="preserve">De acordo com Ministério da Saúde (2008), outro ponto igualmente assinalado é a dificuldade de acesso aos serviços assistenciais, alegando-se que, para marcação de consultas, há de se enfrentar filas intermináveis que, muitas vezes, causam a “perda” de um dia inteiro de trabalho, sem que necessariamente tenham suas </w:t>
      </w:r>
      <w:r w:rsidRPr="00725550">
        <w:rPr>
          <w:rFonts w:ascii="Arial" w:eastAsia="Times New Roman" w:hAnsi="Arial" w:cs="Arial"/>
          <w:lang w:eastAsia="pt-BR"/>
        </w:rPr>
        <w:lastRenderedPageBreak/>
        <w:t>demandas resolvidas em uma única consulta</w:t>
      </w:r>
      <w:r w:rsidR="2E175175" w:rsidRPr="00725550">
        <w:rPr>
          <w:rFonts w:ascii="Arial" w:eastAsia="Times New Roman" w:hAnsi="Arial" w:cs="Arial"/>
          <w:lang w:eastAsia="pt-BR"/>
        </w:rPr>
        <w:t>.</w:t>
      </w:r>
      <w:r w:rsidRPr="00725550">
        <w:rPr>
          <w:rFonts w:ascii="Arial" w:eastAsia="Times New Roman" w:hAnsi="Arial" w:cs="Arial"/>
          <w:color w:val="FF0000"/>
          <w:lang w:eastAsia="pt-BR"/>
        </w:rPr>
        <w:t xml:space="preserve"> </w:t>
      </w:r>
      <w:r w:rsidRPr="00725550">
        <w:rPr>
          <w:rFonts w:ascii="Arial" w:eastAsia="Times New Roman" w:hAnsi="Arial" w:cs="Arial"/>
          <w:color w:val="000000" w:themeColor="text1"/>
          <w:lang w:eastAsia="pt-BR"/>
        </w:rPr>
        <w:t>Nesta direção, a PNAISH tem investido fortemente para conscientizar profissionais e gestores para que não reforcem as barreiras socioculturais e institucionais que afastam os usuários homens dos serviços de saúde</w:t>
      </w:r>
      <w:r w:rsidR="02B1371D" w:rsidRPr="00725550">
        <w:rPr>
          <w:rFonts w:ascii="Arial" w:eastAsia="Times New Roman" w:hAnsi="Arial" w:cs="Arial"/>
          <w:color w:val="000000" w:themeColor="text1"/>
          <w:lang w:eastAsia="pt-BR"/>
        </w:rPr>
        <w:t>.</w:t>
      </w:r>
      <w:r w:rsidRPr="00725550">
        <w:rPr>
          <w:rFonts w:ascii="Arial" w:eastAsia="Times New Roman" w:hAnsi="Arial" w:cs="Arial"/>
          <w:color w:val="000000" w:themeColor="text1"/>
          <w:lang w:eastAsia="pt-BR"/>
        </w:rPr>
        <w:t xml:space="preserve"> </w:t>
      </w:r>
    </w:p>
    <w:p w14:paraId="6E8CC30B" w14:textId="619E6E07" w:rsidR="00890318" w:rsidRPr="00725550" w:rsidRDefault="00890318"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lang w:eastAsia="pt-BR"/>
        </w:rPr>
        <w:t>As principais causas de morbidade da população masculina são lesões; envenenamento e outras consequências de causas externas; doenças do aparelho digestivo; doenças do aparelho circulatório; algumas doenças infecciosas e parasitárias; doenças do aparelho respiratório. E as principais causas de mortalidade da população masculina são causas externas de morbidade e mortalidade; doenças do aparelho circulatório; neoplasias (tumores); doenças do aparelho digestivo; algumas doenças infecciosas e parasitárias (</w:t>
      </w:r>
      <w:r w:rsidR="443CFAF9" w:rsidRPr="00725550">
        <w:rPr>
          <w:rFonts w:ascii="Arial" w:eastAsia="Times New Roman" w:hAnsi="Arial" w:cs="Arial"/>
          <w:lang w:eastAsia="pt-BR"/>
        </w:rPr>
        <w:t>MINISTÉRIO DA SAÚDE</w:t>
      </w:r>
      <w:r w:rsidRPr="00725550">
        <w:rPr>
          <w:rFonts w:ascii="Arial" w:eastAsia="Times New Roman" w:hAnsi="Arial" w:cs="Arial"/>
          <w:lang w:eastAsia="pt-BR"/>
        </w:rPr>
        <w:t>, 2017).</w:t>
      </w:r>
    </w:p>
    <w:p w14:paraId="7A5ABD02" w14:textId="4C047150" w:rsidR="71E0EC2B" w:rsidRPr="00725550" w:rsidRDefault="71E0EC2B" w:rsidP="00725550">
      <w:pPr>
        <w:spacing w:before="200" w:after="200" w:line="360" w:lineRule="auto"/>
        <w:ind w:firstLine="720"/>
        <w:jc w:val="both"/>
        <w:rPr>
          <w:rFonts w:ascii="Times New Roman" w:eastAsia="Times New Roman" w:hAnsi="Times New Roman" w:cs="Times New Roman"/>
          <w:color w:val="000000" w:themeColor="text1"/>
          <w:lang w:eastAsia="pt-BR"/>
        </w:rPr>
      </w:pPr>
      <w:r w:rsidRPr="00725550">
        <w:rPr>
          <w:rFonts w:ascii="Arial" w:eastAsia="Times New Roman" w:hAnsi="Arial" w:cs="Arial"/>
          <w:color w:val="000000" w:themeColor="text1"/>
          <w:lang w:eastAsia="pt-BR"/>
        </w:rPr>
        <w:t>Conforme o Ministério da Saúde (2008), vários estudos comparativos, entre homens e mulheres, têm comprovado o fato de que os homens são mais vulneráveis às doenças, sobretudo às enfermidades graves e crônicas, e que morrem mais precocemente que as mulheres. A despeito da maior vulnerabilidade e das altas taxas de morbimortalidade, os homens não buscam, como as mulheres, os serviços de atenção básica.</w:t>
      </w:r>
    </w:p>
    <w:p w14:paraId="292369B8" w14:textId="77777777" w:rsidR="00890318" w:rsidRPr="00725550" w:rsidRDefault="00890318" w:rsidP="00725550">
      <w:pPr>
        <w:spacing w:before="200" w:after="200" w:line="360" w:lineRule="auto"/>
        <w:ind w:firstLine="700"/>
        <w:jc w:val="both"/>
        <w:rPr>
          <w:rFonts w:ascii="Times New Roman" w:eastAsia="Times New Roman" w:hAnsi="Times New Roman" w:cs="Times New Roman"/>
          <w:lang w:eastAsia="pt-BR"/>
        </w:rPr>
      </w:pPr>
      <w:r w:rsidRPr="00725550">
        <w:rPr>
          <w:rFonts w:ascii="Arial" w:eastAsia="Times New Roman" w:hAnsi="Arial" w:cs="Arial"/>
          <w:color w:val="000000"/>
          <w:shd w:val="clear" w:color="auto" w:fill="FFFFFF"/>
          <w:lang w:eastAsia="pt-BR"/>
        </w:rPr>
        <w:t>Pinheiro e Couto (2008), trazem que para se modificar o cenário atual, devem ser enfocadas estratégias pontuais de políticas de saúde e de ação dos profissionais da saúde, visando ampliar a atenção integral à saúde masculina, com a presença e participação efetiva dos homens nos serviços, o que significa rever maneiras e posturas de atenção e atendimento que ainda se baseiam numa masculinidade estereotipada. A ideia de se despertar nos homens a consciência de que portam necessidades específicas de saúde caminha lado a lado à estruturação de serviços que atendam suas demandas e à superação de estereótipos de gênero pelos vários segmentos sociais (</w:t>
      </w:r>
      <w:r w:rsidRPr="00725550">
        <w:rPr>
          <w:rFonts w:ascii="Arial" w:eastAsia="Times New Roman" w:hAnsi="Arial" w:cs="Arial"/>
          <w:color w:val="000000"/>
          <w:lang w:eastAsia="pt-BR"/>
        </w:rPr>
        <w:t>SEPARAVICH; CANESQUI, 2013).</w:t>
      </w:r>
    </w:p>
    <w:p w14:paraId="4E9B80E6" w14:textId="10ABF8A1" w:rsidR="00890318" w:rsidRPr="00725550" w:rsidRDefault="45C88400" w:rsidP="00725550">
      <w:pPr>
        <w:spacing w:before="200" w:after="200" w:line="360" w:lineRule="auto"/>
        <w:ind w:firstLine="72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D</w:t>
      </w:r>
      <w:r w:rsidR="00890318" w:rsidRPr="00725550">
        <w:rPr>
          <w:rFonts w:ascii="Arial" w:eastAsia="Times New Roman" w:hAnsi="Arial" w:cs="Arial"/>
          <w:color w:val="000000" w:themeColor="text1"/>
          <w:lang w:eastAsia="pt-BR"/>
        </w:rPr>
        <w:t>e acordo com</w:t>
      </w:r>
      <w:r w:rsidR="00890318" w:rsidRPr="00725550">
        <w:rPr>
          <w:rFonts w:ascii="Arial" w:eastAsia="Times New Roman" w:hAnsi="Arial" w:cs="Arial"/>
          <w:lang w:eastAsia="pt-BR"/>
        </w:rPr>
        <w:t xml:space="preserve"> o Ministério da Saúde (2009</w:t>
      </w:r>
      <w:r w:rsidR="70A1FFBA" w:rsidRPr="00725550">
        <w:rPr>
          <w:rFonts w:ascii="Arial" w:eastAsia="Times New Roman" w:hAnsi="Arial" w:cs="Arial"/>
          <w:lang w:eastAsia="pt-BR"/>
        </w:rPr>
        <w:t>a</w:t>
      </w:r>
      <w:r w:rsidR="00890318" w:rsidRPr="00725550">
        <w:rPr>
          <w:rFonts w:ascii="Arial" w:eastAsia="Times New Roman" w:hAnsi="Arial" w:cs="Arial"/>
          <w:lang w:eastAsia="pt-BR"/>
        </w:rPr>
        <w:t xml:space="preserve">, p. 54): </w:t>
      </w:r>
      <w:r w:rsidR="00890318" w:rsidRPr="00725550">
        <w:rPr>
          <w:rFonts w:ascii="Arial" w:eastAsia="Times New Roman" w:hAnsi="Arial" w:cs="Arial"/>
          <w:color w:val="000000" w:themeColor="text1"/>
          <w:lang w:eastAsia="pt-BR"/>
        </w:rPr>
        <w:t>“deve-se ampliar, através da educação, o acesso dos homens às informações sobre as medidas preventivas contra os agravos e enfermidades que os atingem”.</w:t>
      </w:r>
    </w:p>
    <w:p w14:paraId="0D9734EB" w14:textId="463949C2" w:rsidR="00890318" w:rsidRPr="00725550" w:rsidRDefault="00890318" w:rsidP="00725550">
      <w:pPr>
        <w:spacing w:before="200" w:after="200" w:line="360" w:lineRule="auto"/>
        <w:ind w:firstLine="700"/>
        <w:jc w:val="both"/>
        <w:rPr>
          <w:rFonts w:ascii="Times New Roman" w:eastAsia="Times New Roman" w:hAnsi="Times New Roman" w:cs="Times New Roman"/>
          <w:lang w:eastAsia="pt-BR"/>
        </w:rPr>
      </w:pPr>
      <w:r w:rsidRPr="00725550">
        <w:rPr>
          <w:rFonts w:ascii="Arial" w:eastAsia="Times New Roman" w:hAnsi="Arial" w:cs="Arial"/>
          <w:color w:val="000000" w:themeColor="text1"/>
          <w:lang w:eastAsia="pt-BR"/>
        </w:rPr>
        <w:t xml:space="preserve">Conforme as diretrizes da PNAISH, é essencial entender a efetiva extensão da cobertura do SUS às diversas populações masculinas mediante o conhecimento e a </w:t>
      </w:r>
      <w:r w:rsidRPr="00725550">
        <w:rPr>
          <w:rFonts w:ascii="Arial" w:eastAsia="Times New Roman" w:hAnsi="Arial" w:cs="Arial"/>
          <w:color w:val="000000" w:themeColor="text1"/>
          <w:lang w:eastAsia="pt-BR"/>
        </w:rPr>
        <w:lastRenderedPageBreak/>
        <w:t xml:space="preserve">sua implementação, considerando os desafios vivenciados pelo(a) profissional Enfermeiro em sua prática diária direcionado principalmente para a atenção </w:t>
      </w:r>
      <w:r w:rsidRPr="00725550">
        <w:rPr>
          <w:rFonts w:ascii="Arial" w:eastAsia="Times New Roman" w:hAnsi="Arial" w:cs="Arial"/>
          <w:lang w:eastAsia="pt-BR"/>
        </w:rPr>
        <w:t>primária</w:t>
      </w:r>
      <w:r w:rsidR="64C10FB0" w:rsidRPr="00725550">
        <w:rPr>
          <w:rFonts w:ascii="Arial" w:eastAsia="Times New Roman" w:hAnsi="Arial" w:cs="Arial"/>
          <w:lang w:eastAsia="pt-BR"/>
        </w:rPr>
        <w:t xml:space="preserve"> (</w:t>
      </w:r>
      <w:r w:rsidR="3DB92DC7" w:rsidRPr="00725550">
        <w:rPr>
          <w:rFonts w:ascii="Arial" w:eastAsia="Times New Roman" w:hAnsi="Arial" w:cs="Arial"/>
          <w:lang w:eastAsia="pt-BR"/>
        </w:rPr>
        <w:t>MINISTÉRIO DA SAÚDE</w:t>
      </w:r>
      <w:r w:rsidR="64C10FB0" w:rsidRPr="00725550">
        <w:rPr>
          <w:rFonts w:ascii="Arial" w:eastAsia="Times New Roman" w:hAnsi="Arial" w:cs="Arial"/>
          <w:lang w:eastAsia="pt-BR"/>
        </w:rPr>
        <w:t>, 2008)</w:t>
      </w:r>
      <w:r w:rsidRPr="00725550">
        <w:rPr>
          <w:rFonts w:ascii="Arial" w:eastAsia="Times New Roman" w:hAnsi="Arial" w:cs="Arial"/>
          <w:lang w:eastAsia="pt-BR"/>
        </w:rPr>
        <w:t>. </w:t>
      </w:r>
    </w:p>
    <w:p w14:paraId="7F12406C" w14:textId="10001B51" w:rsidR="0080693D" w:rsidRDefault="00890318" w:rsidP="0080693D">
      <w:pPr>
        <w:spacing w:before="200" w:after="200" w:line="360" w:lineRule="auto"/>
        <w:ind w:firstLine="700"/>
        <w:jc w:val="both"/>
        <w:rPr>
          <w:highlight w:val="yellow"/>
        </w:rPr>
      </w:pPr>
      <w:r w:rsidRPr="00725550">
        <w:rPr>
          <w:rFonts w:ascii="Arial" w:eastAsia="Times New Roman" w:hAnsi="Arial" w:cs="Arial"/>
          <w:lang w:eastAsia="pt-BR"/>
        </w:rPr>
        <w:t xml:space="preserve">Diante do exposto acima, o presente estudo justifica-se pela necessidade de </w:t>
      </w:r>
      <w:r w:rsidR="73344201" w:rsidRPr="00725550">
        <w:rPr>
          <w:rFonts w:ascii="Arial" w:eastAsia="Times New Roman" w:hAnsi="Arial" w:cs="Arial"/>
          <w:lang w:eastAsia="pt-BR"/>
        </w:rPr>
        <w:t>entender</w:t>
      </w:r>
      <w:r w:rsidR="7008D670" w:rsidRPr="00725550">
        <w:rPr>
          <w:rFonts w:ascii="Arial" w:eastAsia="Times New Roman" w:hAnsi="Arial" w:cs="Arial"/>
          <w:lang w:eastAsia="pt-BR"/>
        </w:rPr>
        <w:t>,</w:t>
      </w:r>
      <w:r w:rsidR="73344201" w:rsidRPr="00725550">
        <w:rPr>
          <w:rFonts w:ascii="Arial" w:eastAsia="Times New Roman" w:hAnsi="Arial" w:cs="Arial"/>
          <w:lang w:eastAsia="pt-BR"/>
        </w:rPr>
        <w:t xml:space="preserve"> a partir de abordagens literárias</w:t>
      </w:r>
      <w:r w:rsidR="77169E8A" w:rsidRPr="00725550">
        <w:rPr>
          <w:rFonts w:ascii="Arial" w:eastAsia="Times New Roman" w:hAnsi="Arial" w:cs="Arial"/>
          <w:lang w:eastAsia="pt-BR"/>
        </w:rPr>
        <w:t>,</w:t>
      </w:r>
      <w:r w:rsidR="73344201" w:rsidRPr="00725550">
        <w:rPr>
          <w:rFonts w:ascii="Arial" w:eastAsia="Times New Roman" w:hAnsi="Arial" w:cs="Arial"/>
          <w:lang w:eastAsia="pt-BR"/>
        </w:rPr>
        <w:t xml:space="preserve"> os motivos pelos quais os homens aderem </w:t>
      </w:r>
      <w:r w:rsidR="095561E1" w:rsidRPr="00725550">
        <w:rPr>
          <w:rFonts w:ascii="Arial" w:eastAsia="Times New Roman" w:hAnsi="Arial" w:cs="Arial"/>
          <w:lang w:eastAsia="pt-BR"/>
        </w:rPr>
        <w:t>menos o sistema de saúde</w:t>
      </w:r>
      <w:r w:rsidR="301F7057" w:rsidRPr="00725550">
        <w:rPr>
          <w:rFonts w:ascii="Arial" w:eastAsia="Times New Roman" w:hAnsi="Arial" w:cs="Arial"/>
          <w:lang w:eastAsia="pt-BR"/>
        </w:rPr>
        <w:t xml:space="preserve">, e dessa forma divulgar o assunto no meio acadêmico, de forma que </w:t>
      </w:r>
      <w:r w:rsidR="1051D709" w:rsidRPr="00725550">
        <w:rPr>
          <w:rFonts w:ascii="Arial" w:eastAsia="Times New Roman" w:hAnsi="Arial" w:cs="Arial"/>
          <w:lang w:eastAsia="pt-BR"/>
        </w:rPr>
        <w:t>seja possível</w:t>
      </w:r>
      <w:r w:rsidR="301F7057" w:rsidRPr="00725550">
        <w:rPr>
          <w:rFonts w:ascii="Arial" w:eastAsia="Times New Roman" w:hAnsi="Arial" w:cs="Arial"/>
          <w:lang w:eastAsia="pt-BR"/>
        </w:rPr>
        <w:t xml:space="preserve"> sensibilizar futuros enfermeiros quanto a </w:t>
      </w:r>
      <w:r w:rsidR="51D52889" w:rsidRPr="00725550">
        <w:rPr>
          <w:rFonts w:ascii="Arial" w:eastAsia="Times New Roman" w:hAnsi="Arial" w:cs="Arial"/>
          <w:lang w:eastAsia="pt-BR"/>
        </w:rPr>
        <w:t>importância</w:t>
      </w:r>
      <w:r w:rsidR="301F7057" w:rsidRPr="00725550">
        <w:rPr>
          <w:rFonts w:ascii="Arial" w:eastAsia="Times New Roman" w:hAnsi="Arial" w:cs="Arial"/>
          <w:lang w:eastAsia="pt-BR"/>
        </w:rPr>
        <w:t xml:space="preserve"> de assistir o homem em sua integralidade</w:t>
      </w:r>
      <w:r w:rsidR="5F934BD2" w:rsidRPr="00725550">
        <w:rPr>
          <w:rFonts w:ascii="Arial" w:eastAsia="Times New Roman" w:hAnsi="Arial" w:cs="Arial"/>
          <w:lang w:eastAsia="pt-BR"/>
        </w:rPr>
        <w:t xml:space="preserve">, incentivando a promoção da saúde e prevenção de agravos, e </w:t>
      </w:r>
      <w:r w:rsidR="3133A048" w:rsidRPr="00725550">
        <w:rPr>
          <w:rFonts w:ascii="Arial" w:eastAsia="Times New Roman" w:hAnsi="Arial" w:cs="Arial"/>
          <w:lang w:eastAsia="pt-BR"/>
        </w:rPr>
        <w:t>assim</w:t>
      </w:r>
      <w:r w:rsidR="5F934BD2" w:rsidRPr="00725550">
        <w:rPr>
          <w:rFonts w:ascii="Arial" w:eastAsia="Times New Roman" w:hAnsi="Arial" w:cs="Arial"/>
          <w:lang w:eastAsia="pt-BR"/>
        </w:rPr>
        <w:t xml:space="preserve"> evita</w:t>
      </w:r>
      <w:r w:rsidR="1B602388" w:rsidRPr="00725550">
        <w:rPr>
          <w:rFonts w:ascii="Arial" w:eastAsia="Times New Roman" w:hAnsi="Arial" w:cs="Arial"/>
          <w:lang w:eastAsia="pt-BR"/>
        </w:rPr>
        <w:t>r</w:t>
      </w:r>
      <w:r w:rsidR="5F934BD2" w:rsidRPr="00725550">
        <w:rPr>
          <w:rFonts w:ascii="Arial" w:eastAsia="Times New Roman" w:hAnsi="Arial" w:cs="Arial"/>
          <w:lang w:eastAsia="pt-BR"/>
        </w:rPr>
        <w:t xml:space="preserve"> que o mesmo só procure assistência em casos emergenciais. </w:t>
      </w:r>
      <w:r w:rsidR="0080693D" w:rsidRPr="0080693D">
        <w:rPr>
          <w:rFonts w:ascii="Arial" w:hAnsi="Arial" w:cs="Arial"/>
        </w:rPr>
        <w:t>Ressalta-se que, o tema abordado é pouco estudado</w:t>
      </w:r>
      <w:r w:rsidR="0080693D">
        <w:t>.</w:t>
      </w:r>
    </w:p>
    <w:p w14:paraId="265DD8A4" w14:textId="7A3E6B9D" w:rsidR="00890318" w:rsidRPr="00725550" w:rsidRDefault="00890318" w:rsidP="00725550">
      <w:pPr>
        <w:spacing w:before="200" w:after="200" w:line="360" w:lineRule="auto"/>
        <w:ind w:firstLine="700"/>
        <w:jc w:val="both"/>
        <w:rPr>
          <w:rFonts w:ascii="Arial" w:eastAsia="Times New Roman" w:hAnsi="Arial" w:cs="Arial"/>
          <w:color w:val="ED7D31" w:themeColor="accent2"/>
          <w:lang w:eastAsia="pt-BR"/>
        </w:rPr>
      </w:pPr>
    </w:p>
    <w:p w14:paraId="06B7AAE1" w14:textId="3C1AFA11" w:rsidR="00F10FE3" w:rsidRPr="00725550" w:rsidRDefault="00890318" w:rsidP="00725550">
      <w:pPr>
        <w:spacing w:before="240" w:after="240" w:line="360" w:lineRule="auto"/>
        <w:ind w:firstLine="700"/>
        <w:jc w:val="both"/>
        <w:rPr>
          <w:rFonts w:ascii="Arial" w:eastAsia="Times New Roman" w:hAnsi="Arial" w:cs="Arial"/>
          <w:color w:val="000000" w:themeColor="text1"/>
          <w:lang w:eastAsia="pt-BR"/>
        </w:rPr>
      </w:pPr>
      <w:r w:rsidRPr="00725550">
        <w:rPr>
          <w:rFonts w:ascii="Arial" w:eastAsia="Times New Roman" w:hAnsi="Arial" w:cs="Arial"/>
          <w:color w:val="000000" w:themeColor="text1"/>
          <w:lang w:eastAsia="pt-BR"/>
        </w:rPr>
        <w:t xml:space="preserve">Sendo assim, questiona-se: </w:t>
      </w:r>
      <w:r w:rsidR="00D1371C" w:rsidRPr="00725550">
        <w:rPr>
          <w:rFonts w:ascii="Arial" w:eastAsia="Times New Roman" w:hAnsi="Arial" w:cs="Arial"/>
          <w:color w:val="000000" w:themeColor="text1"/>
          <w:lang w:eastAsia="pt-BR"/>
        </w:rPr>
        <w:t xml:space="preserve">o que tem sido </w:t>
      </w:r>
      <w:r w:rsidR="799B9B79" w:rsidRPr="00725550">
        <w:rPr>
          <w:rFonts w:ascii="Arial" w:eastAsia="Times New Roman" w:hAnsi="Arial" w:cs="Arial"/>
          <w:color w:val="000000" w:themeColor="text1"/>
          <w:lang w:eastAsia="pt-BR"/>
        </w:rPr>
        <w:t>publicado sobre</w:t>
      </w:r>
      <w:r w:rsidR="0E002E3B" w:rsidRPr="00725550">
        <w:rPr>
          <w:rFonts w:ascii="Arial" w:eastAsia="Times New Roman" w:hAnsi="Arial" w:cs="Arial"/>
          <w:color w:val="000000" w:themeColor="text1"/>
          <w:lang w:eastAsia="pt-BR"/>
        </w:rPr>
        <w:t xml:space="preserve"> as </w:t>
      </w:r>
      <w:r w:rsidR="56B7BA1F" w:rsidRPr="00725550">
        <w:rPr>
          <w:rFonts w:ascii="Arial" w:eastAsia="Times New Roman" w:hAnsi="Arial" w:cs="Arial"/>
          <w:color w:val="000000" w:themeColor="text1"/>
          <w:lang w:eastAsia="pt-BR"/>
        </w:rPr>
        <w:t>ações</w:t>
      </w:r>
      <w:r w:rsidR="0E002E3B" w:rsidRPr="00725550">
        <w:rPr>
          <w:rFonts w:ascii="Arial" w:eastAsia="Times New Roman" w:hAnsi="Arial" w:cs="Arial"/>
          <w:color w:val="000000" w:themeColor="text1"/>
          <w:lang w:eastAsia="pt-BR"/>
        </w:rPr>
        <w:t xml:space="preserve"> desenvolvidas pelo enfermeiro na </w:t>
      </w:r>
      <w:r w:rsidR="4E7AC8C3" w:rsidRPr="00725550">
        <w:rPr>
          <w:rFonts w:ascii="Arial" w:eastAsia="Times New Roman" w:hAnsi="Arial" w:cs="Arial"/>
          <w:color w:val="000000" w:themeColor="text1"/>
          <w:lang w:eastAsia="pt-BR"/>
        </w:rPr>
        <w:t>Atenção</w:t>
      </w:r>
      <w:r w:rsidR="0E002E3B" w:rsidRPr="00725550">
        <w:rPr>
          <w:rFonts w:ascii="Arial" w:eastAsia="Times New Roman" w:hAnsi="Arial" w:cs="Arial"/>
          <w:color w:val="000000" w:themeColor="text1"/>
          <w:lang w:eastAsia="pt-BR"/>
        </w:rPr>
        <w:t xml:space="preserve"> Primária </w:t>
      </w:r>
      <w:r w:rsidR="00D1371C" w:rsidRPr="00725550">
        <w:rPr>
          <w:rFonts w:ascii="Arial" w:eastAsia="Times New Roman" w:hAnsi="Arial" w:cs="Arial"/>
          <w:color w:val="000000" w:themeColor="text1"/>
          <w:lang w:eastAsia="pt-BR"/>
        </w:rPr>
        <w:t xml:space="preserve">acerca da </w:t>
      </w:r>
      <w:r w:rsidRPr="00725550">
        <w:rPr>
          <w:rFonts w:ascii="Arial" w:eastAsia="Times New Roman" w:hAnsi="Arial" w:cs="Arial"/>
          <w:color w:val="000000" w:themeColor="text1"/>
          <w:lang w:eastAsia="pt-BR"/>
        </w:rPr>
        <w:t>Saúde do Homem</w:t>
      </w:r>
      <w:r w:rsidR="2D474942" w:rsidRPr="00725550">
        <w:rPr>
          <w:rFonts w:ascii="Arial" w:eastAsia="Times New Roman" w:hAnsi="Arial" w:cs="Arial"/>
          <w:color w:val="000000" w:themeColor="text1"/>
          <w:lang w:eastAsia="pt-BR"/>
        </w:rPr>
        <w:t xml:space="preserve">? </w:t>
      </w:r>
      <w:r w:rsidR="71DD0648" w:rsidRPr="00725550">
        <w:rPr>
          <w:rFonts w:ascii="Arial" w:eastAsia="Times New Roman" w:hAnsi="Arial" w:cs="Arial"/>
          <w:color w:val="000000" w:themeColor="text1"/>
          <w:lang w:eastAsia="pt-BR"/>
        </w:rPr>
        <w:t xml:space="preserve"> </w:t>
      </w:r>
    </w:p>
    <w:p w14:paraId="16F6253B" w14:textId="7FE49842" w:rsidR="044C6C82" w:rsidRDefault="044C6C82" w:rsidP="044C6C82">
      <w:pPr>
        <w:spacing w:before="240" w:after="240" w:line="360" w:lineRule="auto"/>
        <w:ind w:firstLine="700"/>
        <w:jc w:val="both"/>
        <w:rPr>
          <w:rFonts w:ascii="Arial" w:eastAsia="Times New Roman" w:hAnsi="Arial" w:cs="Arial"/>
          <w:color w:val="000000" w:themeColor="text1"/>
          <w:lang w:eastAsia="pt-BR"/>
        </w:rPr>
      </w:pPr>
    </w:p>
    <w:p w14:paraId="15C0AF2E" w14:textId="77777777" w:rsidR="00F10FE3" w:rsidRDefault="00F10FE3">
      <w:pPr>
        <w:rPr>
          <w:rFonts w:ascii="Arial" w:eastAsia="Times New Roman" w:hAnsi="Arial" w:cs="Arial"/>
          <w:color w:val="000000"/>
          <w:lang w:eastAsia="pt-BR"/>
        </w:rPr>
      </w:pPr>
      <w:r>
        <w:rPr>
          <w:rFonts w:ascii="Arial" w:eastAsia="Times New Roman" w:hAnsi="Arial" w:cs="Arial"/>
          <w:color w:val="000000"/>
          <w:lang w:eastAsia="pt-BR"/>
        </w:rPr>
        <w:br w:type="page"/>
      </w:r>
    </w:p>
    <w:p w14:paraId="791B9F17" w14:textId="359D2413" w:rsidR="00890318" w:rsidRPr="00F10FE3" w:rsidRDefault="006C226F" w:rsidP="00C41D71">
      <w:pPr>
        <w:spacing w:before="400" w:after="80" w:line="360" w:lineRule="auto"/>
        <w:jc w:val="both"/>
        <w:outlineLvl w:val="0"/>
        <w:rPr>
          <w:rFonts w:ascii="Times New Roman" w:eastAsia="Times New Roman" w:hAnsi="Times New Roman" w:cs="Times New Roman"/>
          <w:b/>
          <w:bCs/>
          <w:kern w:val="36"/>
          <w:sz w:val="48"/>
          <w:szCs w:val="48"/>
          <w:lang w:eastAsia="pt-BR"/>
        </w:rPr>
      </w:pPr>
      <w:bookmarkStart w:id="1" w:name="_Toc69247385"/>
      <w:r>
        <w:rPr>
          <w:rFonts w:ascii="Arial" w:eastAsia="Times New Roman" w:hAnsi="Arial" w:cs="Arial"/>
          <w:b/>
          <w:bCs/>
          <w:color w:val="000000"/>
          <w:kern w:val="36"/>
          <w:lang w:eastAsia="pt-BR"/>
        </w:rPr>
        <w:lastRenderedPageBreak/>
        <w:t xml:space="preserve">2 </w:t>
      </w:r>
      <w:r w:rsidR="00890318" w:rsidRPr="00F10FE3">
        <w:rPr>
          <w:rFonts w:ascii="Arial" w:eastAsia="Times New Roman" w:hAnsi="Arial" w:cs="Arial"/>
          <w:b/>
          <w:bCs/>
          <w:color w:val="000000"/>
          <w:kern w:val="36"/>
          <w:lang w:eastAsia="pt-BR"/>
        </w:rPr>
        <w:t>OBJETIVO GERAL</w:t>
      </w:r>
      <w:bookmarkEnd w:id="1"/>
    </w:p>
    <w:p w14:paraId="33B33BC7" w14:textId="5DD654A3" w:rsidR="00890318" w:rsidRDefault="00890318" w:rsidP="00C41D71">
      <w:pPr>
        <w:spacing w:before="240" w:after="240" w:line="360" w:lineRule="auto"/>
        <w:jc w:val="both"/>
        <w:rPr>
          <w:rFonts w:ascii="Arial" w:eastAsia="Times New Roman" w:hAnsi="Arial" w:cs="Arial"/>
          <w:color w:val="000000"/>
          <w:lang w:eastAsia="pt-BR"/>
        </w:rPr>
      </w:pPr>
      <w:r w:rsidRPr="044C6C82">
        <w:rPr>
          <w:rFonts w:ascii="Arial" w:eastAsia="Times New Roman" w:hAnsi="Arial" w:cs="Arial"/>
          <w:color w:val="000000" w:themeColor="text1"/>
          <w:lang w:eastAsia="pt-BR"/>
        </w:rPr>
        <w:t xml:space="preserve">- </w:t>
      </w:r>
      <w:r w:rsidR="00F10FE3" w:rsidRPr="044C6C82">
        <w:rPr>
          <w:rFonts w:ascii="Arial" w:eastAsia="Times New Roman" w:hAnsi="Arial" w:cs="Arial"/>
          <w:color w:val="000000" w:themeColor="text1"/>
          <w:lang w:eastAsia="pt-BR"/>
        </w:rPr>
        <w:t>Analisar o que tem sido publicado acerca da Saúde do Homem</w:t>
      </w:r>
      <w:r w:rsidR="2686C8C3" w:rsidRPr="044C6C82">
        <w:rPr>
          <w:rFonts w:ascii="Arial" w:eastAsia="Times New Roman" w:hAnsi="Arial" w:cs="Arial"/>
          <w:color w:val="000000" w:themeColor="text1"/>
          <w:lang w:eastAsia="pt-BR"/>
        </w:rPr>
        <w:t xml:space="preserve"> </w:t>
      </w:r>
      <w:r w:rsidR="3E48611C" w:rsidRPr="044C6C82">
        <w:rPr>
          <w:rFonts w:ascii="Arial" w:eastAsia="Times New Roman" w:hAnsi="Arial" w:cs="Arial"/>
          <w:color w:val="000000" w:themeColor="text1"/>
          <w:lang w:eastAsia="pt-BR"/>
        </w:rPr>
        <w:t xml:space="preserve">por enfermeiros da Atenção Primária. </w:t>
      </w:r>
    </w:p>
    <w:p w14:paraId="7E091609" w14:textId="77777777" w:rsidR="00890318" w:rsidRDefault="00890318" w:rsidP="00C41D71">
      <w:pPr>
        <w:spacing w:line="360" w:lineRule="auto"/>
        <w:rPr>
          <w:rFonts w:ascii="Arial" w:eastAsia="Times New Roman" w:hAnsi="Arial" w:cs="Arial"/>
          <w:color w:val="000000"/>
          <w:lang w:eastAsia="pt-BR"/>
        </w:rPr>
      </w:pPr>
      <w:r>
        <w:rPr>
          <w:rFonts w:ascii="Arial" w:eastAsia="Times New Roman" w:hAnsi="Arial" w:cs="Arial"/>
          <w:color w:val="000000"/>
          <w:lang w:eastAsia="pt-BR"/>
        </w:rPr>
        <w:br w:type="page"/>
      </w:r>
    </w:p>
    <w:p w14:paraId="21ACD428" w14:textId="687DCD42" w:rsidR="00890318" w:rsidRPr="00890318" w:rsidRDefault="006C226F" w:rsidP="00C41D71">
      <w:pPr>
        <w:spacing w:before="400" w:after="120" w:line="360" w:lineRule="auto"/>
        <w:outlineLvl w:val="0"/>
        <w:rPr>
          <w:rFonts w:ascii="Times New Roman" w:eastAsia="Times New Roman" w:hAnsi="Times New Roman" w:cs="Times New Roman"/>
          <w:b/>
          <w:bCs/>
          <w:kern w:val="36"/>
          <w:sz w:val="48"/>
          <w:szCs w:val="48"/>
          <w:lang w:eastAsia="pt-BR"/>
        </w:rPr>
      </w:pPr>
      <w:bookmarkStart w:id="2" w:name="_Toc69247386"/>
      <w:r>
        <w:rPr>
          <w:rFonts w:ascii="Arial" w:eastAsia="Times New Roman" w:hAnsi="Arial" w:cs="Arial"/>
          <w:b/>
          <w:bCs/>
          <w:color w:val="000000"/>
          <w:kern w:val="36"/>
          <w:lang w:eastAsia="pt-BR"/>
        </w:rPr>
        <w:lastRenderedPageBreak/>
        <w:t xml:space="preserve">3 </w:t>
      </w:r>
      <w:r w:rsidR="00890318" w:rsidRPr="00890318">
        <w:rPr>
          <w:rFonts w:ascii="Arial" w:eastAsia="Times New Roman" w:hAnsi="Arial" w:cs="Arial"/>
          <w:b/>
          <w:bCs/>
          <w:color w:val="000000"/>
          <w:kern w:val="36"/>
          <w:lang w:eastAsia="pt-BR"/>
        </w:rPr>
        <w:t>MÉTODO</w:t>
      </w:r>
      <w:bookmarkEnd w:id="2"/>
    </w:p>
    <w:p w14:paraId="3018A09B" w14:textId="77777777" w:rsidR="002C2E7D" w:rsidRDefault="00890318" w:rsidP="00725550">
      <w:pPr>
        <w:spacing w:before="240" w:after="240" w:line="360" w:lineRule="auto"/>
        <w:ind w:firstLine="720"/>
        <w:jc w:val="both"/>
        <w:rPr>
          <w:rFonts w:ascii="Arial" w:eastAsia="Times New Roman" w:hAnsi="Arial" w:cs="Arial"/>
          <w:color w:val="000000"/>
          <w:lang w:eastAsia="pt-BR"/>
        </w:rPr>
      </w:pPr>
      <w:r w:rsidRPr="39967B58">
        <w:rPr>
          <w:rFonts w:ascii="Arial" w:eastAsia="Times New Roman" w:hAnsi="Arial" w:cs="Arial"/>
          <w:color w:val="000000" w:themeColor="text1"/>
          <w:lang w:eastAsia="pt-BR"/>
        </w:rPr>
        <w:t>Trata-se de um estudo do tipo</w:t>
      </w:r>
      <w:r w:rsidR="004F135A" w:rsidRPr="39967B58">
        <w:rPr>
          <w:rFonts w:ascii="Arial" w:eastAsia="Times New Roman" w:hAnsi="Arial" w:cs="Arial"/>
          <w:color w:val="000000" w:themeColor="text1"/>
          <w:lang w:eastAsia="pt-BR"/>
        </w:rPr>
        <w:t xml:space="preserve"> revisão narrativa, desenvolvido por meio de buscas de artigos e manuais em bases de dados da Biblioteca Virtual em Saúde – BVS e </w:t>
      </w:r>
      <w:r w:rsidR="004F135A" w:rsidRPr="39967B58">
        <w:rPr>
          <w:rFonts w:ascii="Arial" w:eastAsia="Times New Roman" w:hAnsi="Arial" w:cs="Arial"/>
          <w:i/>
          <w:iCs/>
          <w:color w:val="000000" w:themeColor="text1"/>
          <w:lang w:eastAsia="pt-BR"/>
        </w:rPr>
        <w:t>SciELO</w:t>
      </w:r>
      <w:r w:rsidR="004F135A" w:rsidRPr="39967B58">
        <w:rPr>
          <w:rFonts w:ascii="Arial" w:eastAsia="Times New Roman" w:hAnsi="Arial" w:cs="Arial"/>
          <w:color w:val="000000" w:themeColor="text1"/>
          <w:lang w:eastAsia="pt-BR"/>
        </w:rPr>
        <w:t xml:space="preserve"> (</w:t>
      </w:r>
      <w:r w:rsidR="00B60568" w:rsidRPr="39967B58">
        <w:rPr>
          <w:rFonts w:ascii="Arial" w:eastAsia="Times New Roman" w:hAnsi="Arial" w:cs="Arial"/>
          <w:i/>
          <w:iCs/>
          <w:color w:val="000000" w:themeColor="text1"/>
          <w:lang w:eastAsia="pt-BR"/>
        </w:rPr>
        <w:t>Scientific Electronic Library Online</w:t>
      </w:r>
      <w:r w:rsidR="00B60568" w:rsidRPr="39967B58">
        <w:rPr>
          <w:rFonts w:ascii="Arial" w:eastAsia="Times New Roman" w:hAnsi="Arial" w:cs="Arial"/>
          <w:color w:val="000000" w:themeColor="text1"/>
          <w:lang w:eastAsia="pt-BR"/>
        </w:rPr>
        <w:t xml:space="preserve">). </w:t>
      </w:r>
    </w:p>
    <w:p w14:paraId="4EE83CD0" w14:textId="00A69A89" w:rsidR="20A3CD89" w:rsidRPr="00CF5AD6" w:rsidRDefault="002C2E7D" w:rsidP="00725550">
      <w:pPr>
        <w:spacing w:before="240" w:after="240" w:line="360" w:lineRule="auto"/>
        <w:ind w:firstLine="720"/>
        <w:jc w:val="both"/>
        <w:rPr>
          <w:rFonts w:ascii="Arial" w:eastAsia="Times New Roman" w:hAnsi="Arial" w:cs="Arial"/>
          <w:color w:val="000000" w:themeColor="text1"/>
          <w:lang w:eastAsia="pt-BR"/>
        </w:rPr>
      </w:pPr>
      <w:r w:rsidRPr="00CF5AD6">
        <w:rPr>
          <w:rFonts w:ascii="Arial" w:hAnsi="Arial" w:cs="Arial"/>
          <w:color w:val="000000" w:themeColor="text1"/>
          <w:shd w:val="clear" w:color="auto" w:fill="FFFFFF"/>
        </w:rPr>
        <w:t>Os artigos de revisão narrativa são publicações amplas apropriadas para descrever e discutir o desenvolvimento ou o ‘estado da arte’ de um determinado assunto, sob ponto de vista teórico ou conceitual. São textos que constituem a análise da literatura científica na interpretação e análise crítica do autor. A despeito de sua força de evidência científica ser considerada baixa devido à impossibilidade de reprodução de sua metodologia, as revisões narrativas podem contribuir no debate de determinadas temáticas, levantando questões e colaborando na aquisição e atualização do conhecimento em curto espaço de tempo</w:t>
      </w:r>
      <w:r w:rsidRPr="00CF5AD6">
        <w:rPr>
          <w:rFonts w:ascii="Arial" w:eastAsia="Arial" w:hAnsi="Arial" w:cs="Arial"/>
          <w:color w:val="000000" w:themeColor="text1"/>
        </w:rPr>
        <w:t xml:space="preserve"> (</w:t>
      </w:r>
      <w:r w:rsidR="20A3CD89" w:rsidRPr="00CF5AD6">
        <w:rPr>
          <w:rFonts w:ascii="Arial" w:eastAsia="Times New Roman" w:hAnsi="Arial" w:cs="Arial"/>
          <w:color w:val="000000" w:themeColor="text1"/>
          <w:lang w:eastAsia="pt-BR"/>
        </w:rPr>
        <w:t xml:space="preserve">Rother </w:t>
      </w:r>
      <w:r w:rsidR="20A3CD89" w:rsidRPr="00CF5AD6">
        <w:rPr>
          <w:rFonts w:ascii="Arial" w:eastAsia="Times New Roman" w:hAnsi="Arial" w:cs="Arial"/>
          <w:i/>
          <w:iCs/>
          <w:color w:val="000000" w:themeColor="text1"/>
          <w:lang w:eastAsia="pt-BR"/>
        </w:rPr>
        <w:t>et al</w:t>
      </w:r>
      <w:r w:rsidR="20A3CD89" w:rsidRPr="00CF5AD6">
        <w:rPr>
          <w:rFonts w:ascii="Arial" w:eastAsia="Times New Roman" w:hAnsi="Arial" w:cs="Arial"/>
          <w:color w:val="000000" w:themeColor="text1"/>
          <w:lang w:eastAsia="pt-BR"/>
        </w:rPr>
        <w:t>., 2007</w:t>
      </w:r>
      <w:r w:rsidRPr="00CF5AD6">
        <w:rPr>
          <w:rFonts w:ascii="Arial" w:eastAsia="Times New Roman" w:hAnsi="Arial" w:cs="Arial"/>
          <w:color w:val="000000" w:themeColor="text1"/>
          <w:lang w:eastAsia="pt-BR"/>
        </w:rPr>
        <w:t>).</w:t>
      </w:r>
    </w:p>
    <w:p w14:paraId="491A5267" w14:textId="0A99E9FC" w:rsidR="0981D4CD" w:rsidRDefault="0981D4CD" w:rsidP="00725550">
      <w:pPr>
        <w:spacing w:before="240" w:after="240" w:line="360" w:lineRule="auto"/>
        <w:ind w:firstLine="720"/>
        <w:jc w:val="both"/>
        <w:rPr>
          <w:rFonts w:ascii="Arial" w:eastAsia="Times New Roman" w:hAnsi="Arial" w:cs="Arial"/>
          <w:color w:val="000000" w:themeColor="text1"/>
          <w:lang w:eastAsia="pt-BR"/>
        </w:rPr>
      </w:pPr>
      <w:r w:rsidRPr="009E6BC9">
        <w:rPr>
          <w:rFonts w:ascii="Arial" w:eastAsia="Arial" w:hAnsi="Arial" w:cs="Arial"/>
          <w:color w:val="000000" w:themeColor="text1"/>
        </w:rPr>
        <w:t>O processo de coleta do material foi realizado de forma não sistemática no período de marco de 2021 a abril de 2021.</w:t>
      </w:r>
      <w:r w:rsidRPr="39967B58">
        <w:rPr>
          <w:rFonts w:ascii="Arial" w:eastAsia="Arial" w:hAnsi="Arial" w:cs="Arial"/>
          <w:color w:val="403D39"/>
        </w:rPr>
        <w:t xml:space="preserve"> </w:t>
      </w:r>
      <w:r w:rsidR="004F135A" w:rsidRPr="39967B58">
        <w:rPr>
          <w:rFonts w:ascii="Arial" w:eastAsia="Times New Roman" w:hAnsi="Arial" w:cs="Arial"/>
          <w:color w:val="000000" w:themeColor="text1"/>
          <w:lang w:eastAsia="pt-BR"/>
        </w:rPr>
        <w:t>Os dados foram coletados nas bases descritas acima, através de leitura</w:t>
      </w:r>
      <w:r w:rsidR="2D10D8A9" w:rsidRPr="39967B58">
        <w:rPr>
          <w:rFonts w:ascii="Arial" w:eastAsia="Times New Roman" w:hAnsi="Arial" w:cs="Arial"/>
          <w:color w:val="000000" w:themeColor="text1"/>
          <w:lang w:eastAsia="pt-BR"/>
        </w:rPr>
        <w:t xml:space="preserve"> na íntegra</w:t>
      </w:r>
      <w:r w:rsidR="004F135A" w:rsidRPr="39967B58">
        <w:rPr>
          <w:rFonts w:ascii="Arial" w:eastAsia="Times New Roman" w:hAnsi="Arial" w:cs="Arial"/>
          <w:color w:val="000000" w:themeColor="text1"/>
          <w:lang w:eastAsia="pt-BR"/>
        </w:rPr>
        <w:t xml:space="preserve"> e fichamento dos materiais selecionados que fizeram jus ä temática em estudo</w:t>
      </w:r>
      <w:r w:rsidR="14AF3E87" w:rsidRPr="39967B58">
        <w:rPr>
          <w:rFonts w:ascii="Arial" w:eastAsia="Times New Roman" w:hAnsi="Arial" w:cs="Arial"/>
          <w:color w:val="000000" w:themeColor="text1"/>
          <w:lang w:eastAsia="pt-BR"/>
        </w:rPr>
        <w:t>,</w:t>
      </w:r>
      <w:r w:rsidR="0063B6DE" w:rsidRPr="39967B58">
        <w:rPr>
          <w:rFonts w:ascii="Arial" w:eastAsia="Times New Roman" w:hAnsi="Arial" w:cs="Arial"/>
          <w:color w:val="000000" w:themeColor="text1"/>
          <w:lang w:eastAsia="pt-BR"/>
        </w:rPr>
        <w:t xml:space="preserve"> sendo os mesmos categorizados e analisados criticamente. </w:t>
      </w:r>
      <w:r w:rsidR="14AF3E87" w:rsidRPr="39967B58">
        <w:rPr>
          <w:rFonts w:ascii="Arial" w:eastAsia="Times New Roman" w:hAnsi="Arial" w:cs="Arial"/>
          <w:color w:val="000000" w:themeColor="text1"/>
          <w:lang w:eastAsia="pt-BR"/>
        </w:rPr>
        <w:t xml:space="preserve"> </w:t>
      </w:r>
      <w:r w:rsidR="004F135A" w:rsidRPr="39967B58">
        <w:rPr>
          <w:rFonts w:ascii="Arial" w:eastAsia="Times New Roman" w:hAnsi="Arial" w:cs="Arial"/>
          <w:color w:val="000000" w:themeColor="text1"/>
          <w:lang w:eastAsia="pt-BR"/>
        </w:rPr>
        <w:t xml:space="preserve"> </w:t>
      </w:r>
    </w:p>
    <w:p w14:paraId="1BE1E187" w14:textId="4A1F2B4E" w:rsidR="4ADCEF9B" w:rsidRDefault="4ADCEF9B" w:rsidP="00725550">
      <w:pPr>
        <w:spacing w:before="240" w:after="240" w:line="360" w:lineRule="auto"/>
        <w:ind w:firstLine="720"/>
        <w:jc w:val="both"/>
      </w:pPr>
      <w:r>
        <w:br/>
      </w:r>
    </w:p>
    <w:p w14:paraId="28CD35EA" w14:textId="639A1F08" w:rsidR="001355CB" w:rsidRDefault="001355CB" w:rsidP="00725550">
      <w:pPr>
        <w:spacing w:before="240" w:after="240" w:line="360" w:lineRule="auto"/>
        <w:ind w:firstLine="720"/>
        <w:jc w:val="both"/>
      </w:pPr>
    </w:p>
    <w:p w14:paraId="2AA56B9F" w14:textId="271E73F4" w:rsidR="001355CB" w:rsidRDefault="001355CB" w:rsidP="00725550">
      <w:pPr>
        <w:spacing w:before="240" w:after="240" w:line="360" w:lineRule="auto"/>
        <w:ind w:firstLine="720"/>
        <w:jc w:val="both"/>
      </w:pPr>
    </w:p>
    <w:p w14:paraId="56530C2A" w14:textId="4B068DC2" w:rsidR="001355CB" w:rsidRDefault="001355CB" w:rsidP="00725550">
      <w:pPr>
        <w:spacing w:before="240" w:after="240" w:line="360" w:lineRule="auto"/>
        <w:ind w:firstLine="720"/>
        <w:jc w:val="both"/>
      </w:pPr>
    </w:p>
    <w:p w14:paraId="3BF8BFBF" w14:textId="3BD63246" w:rsidR="001355CB" w:rsidRDefault="001355CB" w:rsidP="00725550">
      <w:pPr>
        <w:spacing w:before="240" w:after="240" w:line="360" w:lineRule="auto"/>
        <w:jc w:val="both"/>
      </w:pPr>
    </w:p>
    <w:p w14:paraId="23538AB6" w14:textId="77777777" w:rsidR="002C2E7D" w:rsidRDefault="002C2E7D" w:rsidP="00725550">
      <w:pPr>
        <w:spacing w:before="240" w:after="240" w:line="360" w:lineRule="auto"/>
        <w:jc w:val="both"/>
        <w:rPr>
          <w:rFonts w:ascii="Arial" w:eastAsia="Times New Roman" w:hAnsi="Arial" w:cs="Arial"/>
          <w:color w:val="000000" w:themeColor="text1"/>
          <w:lang w:eastAsia="pt-BR"/>
        </w:rPr>
      </w:pPr>
    </w:p>
    <w:p w14:paraId="5E284656" w14:textId="77777777" w:rsidR="001355CB" w:rsidRDefault="001355CB" w:rsidP="00725550">
      <w:pPr>
        <w:spacing w:before="240" w:after="240" w:line="360" w:lineRule="auto"/>
        <w:ind w:firstLine="720"/>
        <w:jc w:val="both"/>
        <w:rPr>
          <w:rFonts w:ascii="Arial" w:eastAsia="Times New Roman" w:hAnsi="Arial" w:cs="Arial"/>
          <w:color w:val="000000" w:themeColor="text1"/>
          <w:lang w:eastAsia="pt-BR"/>
        </w:rPr>
      </w:pPr>
    </w:p>
    <w:p w14:paraId="587053B1" w14:textId="77777777" w:rsidR="004F4C4C" w:rsidRDefault="004F4C4C">
      <w:pPr>
        <w:rPr>
          <w:rFonts w:ascii="Arial" w:eastAsia="Times New Roman" w:hAnsi="Arial" w:cs="Arial"/>
          <w:b/>
          <w:bCs/>
          <w:kern w:val="36"/>
          <w:shd w:val="clear" w:color="auto" w:fill="FFFFFF"/>
          <w:lang w:eastAsia="pt-BR"/>
        </w:rPr>
      </w:pPr>
      <w:bookmarkStart w:id="3" w:name="_Toc69247387"/>
      <w:r>
        <w:rPr>
          <w:rFonts w:ascii="Arial" w:hAnsi="Arial" w:cs="Arial"/>
          <w:shd w:val="clear" w:color="auto" w:fill="FFFFFF"/>
        </w:rPr>
        <w:br w:type="page"/>
      </w:r>
    </w:p>
    <w:p w14:paraId="6C31F675" w14:textId="3D384D72" w:rsidR="00890318" w:rsidRPr="0036056E" w:rsidRDefault="006C226F" w:rsidP="0036056E">
      <w:pPr>
        <w:pStyle w:val="Ttulo1"/>
        <w:rPr>
          <w:rFonts w:ascii="Arial" w:hAnsi="Arial" w:cs="Arial"/>
          <w:color w:val="000000" w:themeColor="text1"/>
          <w:sz w:val="24"/>
          <w:szCs w:val="24"/>
        </w:rPr>
      </w:pPr>
      <w:r w:rsidRPr="0036056E">
        <w:rPr>
          <w:rFonts w:ascii="Arial" w:hAnsi="Arial" w:cs="Arial"/>
          <w:sz w:val="24"/>
          <w:szCs w:val="24"/>
          <w:shd w:val="clear" w:color="auto" w:fill="FFFFFF"/>
        </w:rPr>
        <w:lastRenderedPageBreak/>
        <w:t xml:space="preserve">4 </w:t>
      </w:r>
      <w:r w:rsidR="00DD7EE6" w:rsidRPr="0036056E">
        <w:rPr>
          <w:rFonts w:ascii="Arial" w:hAnsi="Arial" w:cs="Arial"/>
          <w:sz w:val="24"/>
          <w:szCs w:val="24"/>
          <w:shd w:val="clear" w:color="auto" w:fill="FFFFFF"/>
        </w:rPr>
        <w:t>RESULTADOS E DISCUSSAO</w:t>
      </w:r>
      <w:bookmarkEnd w:id="3"/>
      <w:r w:rsidR="00DD7EE6" w:rsidRPr="0036056E">
        <w:rPr>
          <w:rFonts w:ascii="Arial" w:hAnsi="Arial" w:cs="Arial"/>
          <w:sz w:val="24"/>
          <w:szCs w:val="24"/>
          <w:shd w:val="clear" w:color="auto" w:fill="FFFFFF"/>
        </w:rPr>
        <w:t xml:space="preserve"> </w:t>
      </w:r>
    </w:p>
    <w:p w14:paraId="0FD970E1" w14:textId="063C7605" w:rsidR="00890318" w:rsidRPr="0036056E" w:rsidRDefault="006C226F" w:rsidP="0036056E">
      <w:pPr>
        <w:pStyle w:val="Ttulo2"/>
        <w:rPr>
          <w:rFonts w:ascii="Arial" w:hAnsi="Arial" w:cs="Arial"/>
          <w:sz w:val="24"/>
          <w:szCs w:val="24"/>
        </w:rPr>
      </w:pPr>
      <w:bookmarkStart w:id="4" w:name="_Toc69247388"/>
      <w:r w:rsidRPr="0036056E">
        <w:rPr>
          <w:rFonts w:ascii="Arial" w:hAnsi="Arial" w:cs="Arial"/>
          <w:sz w:val="24"/>
          <w:szCs w:val="24"/>
        </w:rPr>
        <w:t>4.</w:t>
      </w:r>
      <w:r w:rsidR="1D89DCB9" w:rsidRPr="0036056E">
        <w:rPr>
          <w:rFonts w:ascii="Arial" w:hAnsi="Arial" w:cs="Arial"/>
          <w:sz w:val="24"/>
          <w:szCs w:val="24"/>
        </w:rPr>
        <w:t xml:space="preserve">1 </w:t>
      </w:r>
      <w:r w:rsidR="006508CC" w:rsidRPr="0036056E">
        <w:rPr>
          <w:rFonts w:ascii="Arial" w:hAnsi="Arial" w:cs="Arial"/>
          <w:sz w:val="24"/>
          <w:szCs w:val="24"/>
        </w:rPr>
        <w:t>Papel do enfermeiro na Saúde do Homem</w:t>
      </w:r>
      <w:bookmarkEnd w:id="4"/>
    </w:p>
    <w:p w14:paraId="0DF69935" w14:textId="6D809252" w:rsidR="00A82FFC" w:rsidRDefault="00200BD1" w:rsidP="00725550">
      <w:pPr>
        <w:spacing w:line="360" w:lineRule="auto"/>
        <w:ind w:firstLine="708"/>
        <w:jc w:val="both"/>
        <w:rPr>
          <w:rFonts w:ascii="Arial" w:eastAsia="Arial" w:hAnsi="Arial" w:cs="Arial"/>
          <w:color w:val="000000" w:themeColor="text1"/>
        </w:rPr>
      </w:pPr>
      <w:r w:rsidRPr="4601209B">
        <w:rPr>
          <w:rFonts w:ascii="Arial" w:eastAsia="Arial" w:hAnsi="Arial" w:cs="Arial"/>
          <w:color w:val="000000" w:themeColor="text1"/>
        </w:rPr>
        <w:t>É</w:t>
      </w:r>
      <w:r w:rsidR="00A82FFC" w:rsidRPr="4601209B">
        <w:rPr>
          <w:rFonts w:ascii="Arial" w:eastAsia="Arial" w:hAnsi="Arial" w:cs="Arial"/>
          <w:color w:val="000000" w:themeColor="text1"/>
        </w:rPr>
        <w:t xml:space="preserve"> evidenciado que durante a formação dos enfermeiros o tema relacionado </w:t>
      </w:r>
      <w:r w:rsidR="7EC824CB" w:rsidRPr="4601209B">
        <w:rPr>
          <w:rFonts w:ascii="Arial" w:eastAsia="Arial" w:hAnsi="Arial" w:cs="Arial"/>
          <w:color w:val="000000" w:themeColor="text1"/>
        </w:rPr>
        <w:t>ä</w:t>
      </w:r>
      <w:r w:rsidR="00A82FFC" w:rsidRPr="4601209B">
        <w:rPr>
          <w:rFonts w:ascii="Arial" w:eastAsia="Arial" w:hAnsi="Arial" w:cs="Arial"/>
          <w:color w:val="000000" w:themeColor="text1"/>
        </w:rPr>
        <w:t xml:space="preserve"> </w:t>
      </w:r>
      <w:r w:rsidR="74F79D4D" w:rsidRPr="4601209B">
        <w:rPr>
          <w:rFonts w:ascii="Arial" w:eastAsia="Arial" w:hAnsi="Arial" w:cs="Arial"/>
          <w:color w:val="000000" w:themeColor="text1"/>
        </w:rPr>
        <w:t>P</w:t>
      </w:r>
      <w:r w:rsidR="00A82FFC" w:rsidRPr="4601209B">
        <w:rPr>
          <w:rFonts w:ascii="Arial" w:eastAsia="Arial" w:hAnsi="Arial" w:cs="Arial"/>
          <w:color w:val="000000" w:themeColor="text1"/>
        </w:rPr>
        <w:t xml:space="preserve">olítica </w:t>
      </w:r>
      <w:r w:rsidR="26DB9D2B" w:rsidRPr="4601209B">
        <w:rPr>
          <w:rFonts w:ascii="Arial" w:eastAsia="Arial" w:hAnsi="Arial" w:cs="Arial"/>
          <w:color w:val="000000" w:themeColor="text1"/>
        </w:rPr>
        <w:t>N</w:t>
      </w:r>
      <w:r w:rsidR="001206C1" w:rsidRPr="4601209B">
        <w:rPr>
          <w:rFonts w:ascii="Arial" w:eastAsia="Arial" w:hAnsi="Arial" w:cs="Arial"/>
          <w:color w:val="000000" w:themeColor="text1"/>
        </w:rPr>
        <w:t>acional da</w:t>
      </w:r>
      <w:r w:rsidR="00A82FFC" w:rsidRPr="4601209B">
        <w:rPr>
          <w:rFonts w:ascii="Arial" w:eastAsia="Arial" w:hAnsi="Arial" w:cs="Arial"/>
          <w:color w:val="000000" w:themeColor="text1"/>
        </w:rPr>
        <w:t xml:space="preserve"> </w:t>
      </w:r>
      <w:r w:rsidR="505B690B" w:rsidRPr="4601209B">
        <w:rPr>
          <w:rFonts w:ascii="Arial" w:eastAsia="Arial" w:hAnsi="Arial" w:cs="Arial"/>
          <w:color w:val="000000" w:themeColor="text1"/>
        </w:rPr>
        <w:t>S</w:t>
      </w:r>
      <w:r w:rsidR="00A82FFC" w:rsidRPr="4601209B">
        <w:rPr>
          <w:rFonts w:ascii="Arial" w:eastAsia="Arial" w:hAnsi="Arial" w:cs="Arial"/>
          <w:color w:val="000000" w:themeColor="text1"/>
        </w:rPr>
        <w:t xml:space="preserve">aúde do </w:t>
      </w:r>
      <w:r w:rsidR="00B35427" w:rsidRPr="4601209B">
        <w:rPr>
          <w:rFonts w:ascii="Arial" w:eastAsia="Arial" w:hAnsi="Arial" w:cs="Arial"/>
          <w:color w:val="000000" w:themeColor="text1"/>
        </w:rPr>
        <w:t>H</w:t>
      </w:r>
      <w:r w:rsidR="00A82FFC" w:rsidRPr="4601209B">
        <w:rPr>
          <w:rFonts w:ascii="Arial" w:eastAsia="Arial" w:hAnsi="Arial" w:cs="Arial"/>
          <w:color w:val="000000" w:themeColor="text1"/>
        </w:rPr>
        <w:t>omem ainda vem sendo pouco abordado, assim</w:t>
      </w:r>
      <w:r w:rsidR="002F6B53" w:rsidRPr="4601209B">
        <w:rPr>
          <w:rFonts w:ascii="Arial" w:eastAsia="Arial" w:hAnsi="Arial" w:cs="Arial"/>
          <w:color w:val="000000" w:themeColor="text1"/>
        </w:rPr>
        <w:t>,</w:t>
      </w:r>
      <w:r w:rsidR="00A82FFC" w:rsidRPr="4601209B">
        <w:rPr>
          <w:rFonts w:ascii="Arial" w:eastAsia="Arial" w:hAnsi="Arial" w:cs="Arial"/>
          <w:color w:val="000000" w:themeColor="text1"/>
        </w:rPr>
        <w:t xml:space="preserve"> </w:t>
      </w:r>
      <w:r w:rsidR="002F6B53" w:rsidRPr="4601209B">
        <w:rPr>
          <w:rFonts w:ascii="Arial" w:eastAsia="Arial" w:hAnsi="Arial" w:cs="Arial"/>
          <w:color w:val="000000" w:themeColor="text1"/>
        </w:rPr>
        <w:t xml:space="preserve">Assis </w:t>
      </w:r>
      <w:r w:rsidR="00A82FFC" w:rsidRPr="4601209B">
        <w:rPr>
          <w:rFonts w:ascii="Arial" w:eastAsia="Arial" w:hAnsi="Arial" w:cs="Arial"/>
          <w:i/>
          <w:iCs/>
          <w:color w:val="000000" w:themeColor="text1"/>
        </w:rPr>
        <w:t>et al</w:t>
      </w:r>
      <w:r w:rsidR="002B260E" w:rsidRPr="4601209B">
        <w:rPr>
          <w:rFonts w:ascii="Arial" w:eastAsia="Arial" w:hAnsi="Arial" w:cs="Arial"/>
          <w:color w:val="000000" w:themeColor="text1"/>
        </w:rPr>
        <w:t>.</w:t>
      </w:r>
      <w:r w:rsidR="002F6B53" w:rsidRPr="4601209B">
        <w:rPr>
          <w:rFonts w:ascii="Arial" w:eastAsia="Arial" w:hAnsi="Arial" w:cs="Arial"/>
          <w:color w:val="000000" w:themeColor="text1"/>
        </w:rPr>
        <w:t xml:space="preserve"> (2018),</w:t>
      </w:r>
      <w:r w:rsidR="002B260E" w:rsidRPr="4601209B">
        <w:rPr>
          <w:rFonts w:ascii="Arial" w:eastAsia="Arial" w:hAnsi="Arial" w:cs="Arial"/>
          <w:color w:val="000000" w:themeColor="text1"/>
        </w:rPr>
        <w:t xml:space="preserve"> enfatiza</w:t>
      </w:r>
      <w:r w:rsidR="00AD5DEC" w:rsidRPr="4601209B">
        <w:rPr>
          <w:rFonts w:ascii="Arial" w:eastAsia="Arial" w:hAnsi="Arial" w:cs="Arial"/>
          <w:color w:val="000000" w:themeColor="text1"/>
        </w:rPr>
        <w:t>m</w:t>
      </w:r>
      <w:r w:rsidR="002B260E" w:rsidRPr="4601209B">
        <w:rPr>
          <w:rFonts w:ascii="Arial" w:eastAsia="Arial" w:hAnsi="Arial" w:cs="Arial"/>
          <w:color w:val="000000" w:themeColor="text1"/>
        </w:rPr>
        <w:t xml:space="preserve"> em sua pesquisa que </w:t>
      </w:r>
      <w:r w:rsidRPr="4601209B">
        <w:rPr>
          <w:rFonts w:ascii="Arial" w:eastAsia="Arial" w:hAnsi="Arial" w:cs="Arial"/>
          <w:color w:val="000000" w:themeColor="text1"/>
        </w:rPr>
        <w:t xml:space="preserve">o </w:t>
      </w:r>
      <w:r w:rsidR="002B260E" w:rsidRPr="4601209B">
        <w:rPr>
          <w:rFonts w:ascii="Arial" w:eastAsia="Arial" w:hAnsi="Arial" w:cs="Arial"/>
          <w:color w:val="000000" w:themeColor="text1"/>
        </w:rPr>
        <w:t>conhecimento</w:t>
      </w:r>
      <w:r w:rsidRPr="4601209B">
        <w:rPr>
          <w:rFonts w:ascii="Arial" w:eastAsia="Arial" w:hAnsi="Arial" w:cs="Arial"/>
          <w:color w:val="000000" w:themeColor="text1"/>
        </w:rPr>
        <w:t xml:space="preserve"> ainda é escasso</w:t>
      </w:r>
      <w:r w:rsidR="002B260E" w:rsidRPr="4601209B">
        <w:rPr>
          <w:rFonts w:ascii="Arial" w:eastAsia="Arial" w:hAnsi="Arial" w:cs="Arial"/>
          <w:color w:val="000000" w:themeColor="text1"/>
        </w:rPr>
        <w:t xml:space="preserve"> traduz</w:t>
      </w:r>
      <w:r w:rsidRPr="4601209B">
        <w:rPr>
          <w:rFonts w:ascii="Arial" w:eastAsia="Arial" w:hAnsi="Arial" w:cs="Arial"/>
          <w:color w:val="000000" w:themeColor="text1"/>
        </w:rPr>
        <w:t>indo</w:t>
      </w:r>
      <w:r w:rsidR="002B260E" w:rsidRPr="4601209B">
        <w:rPr>
          <w:rFonts w:ascii="Arial" w:eastAsia="Arial" w:hAnsi="Arial" w:cs="Arial"/>
          <w:color w:val="000000" w:themeColor="text1"/>
        </w:rPr>
        <w:t xml:space="preserve"> com ineficácia a abordagem e tratamento </w:t>
      </w:r>
      <w:r w:rsidR="0031251E" w:rsidRPr="4601209B">
        <w:rPr>
          <w:rFonts w:ascii="Arial" w:eastAsia="Arial" w:hAnsi="Arial" w:cs="Arial"/>
          <w:color w:val="000000" w:themeColor="text1"/>
        </w:rPr>
        <w:t>do cuidado ao p</w:t>
      </w:r>
      <w:r w:rsidR="03EE200D" w:rsidRPr="4601209B">
        <w:rPr>
          <w:rFonts w:ascii="Arial" w:eastAsia="Arial" w:hAnsi="Arial" w:cs="Arial"/>
          <w:color w:val="000000" w:themeColor="text1"/>
        </w:rPr>
        <w:t>ú</w:t>
      </w:r>
      <w:r w:rsidR="0031251E" w:rsidRPr="4601209B">
        <w:rPr>
          <w:rFonts w:ascii="Arial" w:eastAsia="Arial" w:hAnsi="Arial" w:cs="Arial"/>
          <w:color w:val="000000" w:themeColor="text1"/>
        </w:rPr>
        <w:t>blico masculino pela equipe de enfermagem nas unidades básicas de saúde (UBS).</w:t>
      </w:r>
    </w:p>
    <w:p w14:paraId="1B7FAA9B" w14:textId="166CF498" w:rsidR="00E318E7" w:rsidRPr="001206C1" w:rsidRDefault="00E318E7"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 xml:space="preserve">No estudo de Carneiro </w:t>
      </w:r>
      <w:r w:rsidRPr="4601209B">
        <w:rPr>
          <w:rFonts w:ascii="Arial" w:hAnsi="Arial" w:cs="Arial"/>
          <w:i/>
          <w:iCs/>
          <w:color w:val="000000" w:themeColor="text1"/>
        </w:rPr>
        <w:t>et al</w:t>
      </w:r>
      <w:r w:rsidRPr="4601209B">
        <w:rPr>
          <w:rFonts w:ascii="Arial" w:hAnsi="Arial" w:cs="Arial"/>
          <w:color w:val="000000" w:themeColor="text1"/>
        </w:rPr>
        <w:t>. (2016), acentuam que grande parte dos profissionais referem não conhecer a PNAISH, não estando ciente da sua existência. Sendo que</w:t>
      </w:r>
      <w:r w:rsidR="23A57465" w:rsidRPr="4601209B">
        <w:rPr>
          <w:rFonts w:ascii="Arial" w:hAnsi="Arial" w:cs="Arial"/>
          <w:color w:val="000000" w:themeColor="text1"/>
        </w:rPr>
        <w:t>,</w:t>
      </w:r>
      <w:r w:rsidRPr="4601209B">
        <w:rPr>
          <w:rFonts w:ascii="Arial" w:hAnsi="Arial" w:cs="Arial"/>
          <w:color w:val="000000" w:themeColor="text1"/>
        </w:rPr>
        <w:t xml:space="preserve"> esse fato pode estar </w:t>
      </w:r>
      <w:r w:rsidR="001206C1" w:rsidRPr="4601209B">
        <w:rPr>
          <w:rFonts w:ascii="Arial" w:hAnsi="Arial" w:cs="Arial"/>
          <w:color w:val="000000" w:themeColor="text1"/>
        </w:rPr>
        <w:t xml:space="preserve">agregado com </w:t>
      </w:r>
      <w:r w:rsidR="397EE6C1" w:rsidRPr="4601209B">
        <w:rPr>
          <w:rFonts w:ascii="Arial" w:hAnsi="Arial" w:cs="Arial"/>
          <w:color w:val="000000" w:themeColor="text1"/>
        </w:rPr>
        <w:t>o fato da</w:t>
      </w:r>
      <w:r w:rsidR="001206C1" w:rsidRPr="4601209B">
        <w:rPr>
          <w:rFonts w:ascii="Arial" w:hAnsi="Arial" w:cs="Arial"/>
          <w:color w:val="000000" w:themeColor="text1"/>
        </w:rPr>
        <w:t xml:space="preserve"> </w:t>
      </w:r>
      <w:r w:rsidRPr="4601209B">
        <w:rPr>
          <w:rFonts w:ascii="Arial" w:hAnsi="Arial" w:cs="Arial"/>
          <w:color w:val="000000" w:themeColor="text1"/>
        </w:rPr>
        <w:t>política</w:t>
      </w:r>
      <w:r w:rsidR="001206C1" w:rsidRPr="4601209B">
        <w:rPr>
          <w:rFonts w:ascii="Arial" w:hAnsi="Arial" w:cs="Arial"/>
          <w:color w:val="000000" w:themeColor="text1"/>
        </w:rPr>
        <w:t xml:space="preserve"> ser</w:t>
      </w:r>
      <w:r w:rsidRPr="4601209B">
        <w:rPr>
          <w:rFonts w:ascii="Arial" w:hAnsi="Arial" w:cs="Arial"/>
          <w:color w:val="000000" w:themeColor="text1"/>
        </w:rPr>
        <w:t xml:space="preserve"> </w:t>
      </w:r>
      <w:r w:rsidR="567B19D4" w:rsidRPr="4601209B">
        <w:rPr>
          <w:rFonts w:ascii="Arial" w:hAnsi="Arial" w:cs="Arial"/>
          <w:color w:val="000000" w:themeColor="text1"/>
        </w:rPr>
        <w:t>recente</w:t>
      </w:r>
      <w:r w:rsidRPr="4601209B">
        <w:rPr>
          <w:rFonts w:ascii="Arial" w:hAnsi="Arial" w:cs="Arial"/>
          <w:color w:val="000000" w:themeColor="text1"/>
        </w:rPr>
        <w:t xml:space="preserve">, lançada em 2009, e </w:t>
      </w:r>
      <w:r w:rsidR="001206C1" w:rsidRPr="4601209B">
        <w:rPr>
          <w:rFonts w:ascii="Arial" w:hAnsi="Arial" w:cs="Arial"/>
          <w:color w:val="000000" w:themeColor="text1"/>
        </w:rPr>
        <w:t>sobretudo pel</w:t>
      </w:r>
      <w:r w:rsidRPr="4601209B">
        <w:rPr>
          <w:rFonts w:ascii="Arial" w:hAnsi="Arial" w:cs="Arial"/>
          <w:color w:val="000000" w:themeColor="text1"/>
        </w:rPr>
        <w:t xml:space="preserve">a falta de capacitação dos profissionais da saúde que trabalham na </w:t>
      </w:r>
      <w:r w:rsidR="303BFDAC" w:rsidRPr="4601209B">
        <w:rPr>
          <w:rFonts w:ascii="Arial" w:hAnsi="Arial" w:cs="Arial"/>
          <w:color w:val="000000" w:themeColor="text1"/>
        </w:rPr>
        <w:t>A</w:t>
      </w:r>
      <w:r w:rsidRPr="4601209B">
        <w:rPr>
          <w:rFonts w:ascii="Arial" w:hAnsi="Arial" w:cs="Arial"/>
          <w:color w:val="000000" w:themeColor="text1"/>
        </w:rPr>
        <w:t xml:space="preserve">tenção </w:t>
      </w:r>
      <w:r w:rsidR="53D38934" w:rsidRPr="4601209B">
        <w:rPr>
          <w:rFonts w:ascii="Arial" w:hAnsi="Arial" w:cs="Arial"/>
          <w:color w:val="000000" w:themeColor="text1"/>
        </w:rPr>
        <w:t>B</w:t>
      </w:r>
      <w:r w:rsidRPr="4601209B">
        <w:rPr>
          <w:rFonts w:ascii="Arial" w:hAnsi="Arial" w:cs="Arial"/>
          <w:color w:val="000000" w:themeColor="text1"/>
        </w:rPr>
        <w:t>ásica</w:t>
      </w:r>
      <w:r w:rsidR="001206C1" w:rsidRPr="4601209B">
        <w:rPr>
          <w:rFonts w:ascii="Arial" w:hAnsi="Arial" w:cs="Arial"/>
          <w:color w:val="000000" w:themeColor="text1"/>
        </w:rPr>
        <w:t>.</w:t>
      </w:r>
    </w:p>
    <w:p w14:paraId="051897AE" w14:textId="078EBECD" w:rsidR="00E318E7" w:rsidRDefault="001206C1" w:rsidP="00725550">
      <w:pPr>
        <w:spacing w:line="360" w:lineRule="auto"/>
        <w:ind w:firstLine="708"/>
        <w:jc w:val="both"/>
        <w:rPr>
          <w:rFonts w:ascii="Arial" w:eastAsia="Arial" w:hAnsi="Arial" w:cs="Arial"/>
          <w:color w:val="000000" w:themeColor="text1"/>
        </w:rPr>
      </w:pPr>
      <w:r w:rsidRPr="4601209B">
        <w:rPr>
          <w:rFonts w:ascii="Arial" w:hAnsi="Arial" w:cs="Arial"/>
          <w:color w:val="000000" w:themeColor="text1"/>
        </w:rPr>
        <w:t xml:space="preserve">Os </w:t>
      </w:r>
      <w:r w:rsidR="0000596E" w:rsidRPr="4601209B">
        <w:rPr>
          <w:rFonts w:ascii="Arial" w:hAnsi="Arial" w:cs="Arial"/>
          <w:color w:val="000000" w:themeColor="text1"/>
        </w:rPr>
        <w:t xml:space="preserve">enfermeiros </w:t>
      </w:r>
      <w:r w:rsidRPr="4601209B">
        <w:rPr>
          <w:rFonts w:ascii="Arial" w:hAnsi="Arial" w:cs="Arial"/>
          <w:color w:val="000000" w:themeColor="text1"/>
        </w:rPr>
        <w:t>devem estar atentos</w:t>
      </w:r>
      <w:r w:rsidR="00E318E7" w:rsidRPr="4601209B">
        <w:rPr>
          <w:rFonts w:ascii="Arial" w:hAnsi="Arial" w:cs="Arial"/>
          <w:color w:val="000000" w:themeColor="text1"/>
        </w:rPr>
        <w:t xml:space="preserve"> em relação à PNAISH, visto que muitas vezes</w:t>
      </w:r>
      <w:r w:rsidRPr="4601209B">
        <w:rPr>
          <w:rFonts w:ascii="Arial" w:hAnsi="Arial" w:cs="Arial"/>
          <w:color w:val="000000" w:themeColor="text1"/>
        </w:rPr>
        <w:t xml:space="preserve"> a</w:t>
      </w:r>
      <w:r w:rsidR="00E318E7" w:rsidRPr="4601209B">
        <w:rPr>
          <w:rFonts w:ascii="Arial" w:hAnsi="Arial" w:cs="Arial"/>
          <w:color w:val="000000" w:themeColor="text1"/>
        </w:rPr>
        <w:t xml:space="preserve"> deficiência d</w:t>
      </w:r>
      <w:r w:rsidR="0000596E" w:rsidRPr="4601209B">
        <w:rPr>
          <w:rFonts w:ascii="Arial" w:hAnsi="Arial" w:cs="Arial"/>
          <w:color w:val="000000" w:themeColor="text1"/>
        </w:rPr>
        <w:t xml:space="preserve">os </w:t>
      </w:r>
      <w:r w:rsidR="00E318E7" w:rsidRPr="4601209B">
        <w:rPr>
          <w:rFonts w:ascii="Arial" w:hAnsi="Arial" w:cs="Arial"/>
          <w:color w:val="000000" w:themeColor="text1"/>
        </w:rPr>
        <w:t xml:space="preserve"> conhecimentos</w:t>
      </w:r>
      <w:r w:rsidR="0000596E" w:rsidRPr="4601209B">
        <w:rPr>
          <w:rFonts w:ascii="Arial" w:hAnsi="Arial" w:cs="Arial"/>
          <w:color w:val="000000" w:themeColor="text1"/>
        </w:rPr>
        <w:t xml:space="preserve"> relacionados a esta política</w:t>
      </w:r>
      <w:r w:rsidR="00E318E7" w:rsidRPr="4601209B">
        <w:rPr>
          <w:rFonts w:ascii="Arial" w:hAnsi="Arial" w:cs="Arial"/>
          <w:color w:val="000000" w:themeColor="text1"/>
        </w:rPr>
        <w:t xml:space="preserve"> ocorre pela falta de sensibilização dos profissionais em buscar informações para o aperfeiçoamento e desenvolvimento de ações direcionadas ao homem, pois</w:t>
      </w:r>
      <w:r w:rsidRPr="4601209B">
        <w:rPr>
          <w:rFonts w:ascii="Arial" w:hAnsi="Arial" w:cs="Arial"/>
          <w:color w:val="000000" w:themeColor="text1"/>
        </w:rPr>
        <w:t xml:space="preserve">, de acordo com Carneiro </w:t>
      </w:r>
      <w:r w:rsidRPr="4601209B">
        <w:rPr>
          <w:rFonts w:ascii="Arial" w:hAnsi="Arial" w:cs="Arial"/>
          <w:i/>
          <w:iCs/>
          <w:color w:val="000000" w:themeColor="text1"/>
        </w:rPr>
        <w:t>et al</w:t>
      </w:r>
      <w:r w:rsidR="5CE7BB49" w:rsidRPr="4601209B">
        <w:rPr>
          <w:rFonts w:ascii="Arial" w:hAnsi="Arial" w:cs="Arial"/>
          <w:i/>
          <w:iCs/>
          <w:color w:val="000000" w:themeColor="text1"/>
        </w:rPr>
        <w:t xml:space="preserve">. </w:t>
      </w:r>
      <w:r w:rsidRPr="4601209B">
        <w:rPr>
          <w:rFonts w:ascii="Arial" w:hAnsi="Arial" w:cs="Arial"/>
          <w:color w:val="000000" w:themeColor="text1"/>
        </w:rPr>
        <w:t>(2016)</w:t>
      </w:r>
      <w:r w:rsidR="00E318E7" w:rsidRPr="4601209B">
        <w:rPr>
          <w:rFonts w:ascii="Arial" w:hAnsi="Arial" w:cs="Arial"/>
          <w:color w:val="000000" w:themeColor="text1"/>
        </w:rPr>
        <w:t>, para implementar a PNAISH,</w:t>
      </w:r>
      <w:r w:rsidR="0000596E" w:rsidRPr="4601209B">
        <w:rPr>
          <w:rFonts w:ascii="Arial" w:hAnsi="Arial" w:cs="Arial"/>
          <w:color w:val="000000" w:themeColor="text1"/>
        </w:rPr>
        <w:t xml:space="preserve"> os mesmos</w:t>
      </w:r>
      <w:r w:rsidR="00E318E7" w:rsidRPr="4601209B">
        <w:rPr>
          <w:rFonts w:ascii="Arial" w:hAnsi="Arial" w:cs="Arial"/>
          <w:color w:val="000000" w:themeColor="text1"/>
        </w:rPr>
        <w:t xml:space="preserve"> devem conhecer seus objetivos, princípios e diretrizes, tendo como premissa o planejamento de ações de promoção em saúde voltadas a essa população</w:t>
      </w:r>
      <w:r w:rsidRPr="4601209B">
        <w:rPr>
          <w:rFonts w:ascii="Arial" w:hAnsi="Arial" w:cs="Arial"/>
          <w:color w:val="000000" w:themeColor="text1"/>
        </w:rPr>
        <w:t>.</w:t>
      </w:r>
    </w:p>
    <w:p w14:paraId="67F44863" w14:textId="150A5582" w:rsidR="0030020D" w:rsidRDefault="00367FCF" w:rsidP="00725550">
      <w:pPr>
        <w:spacing w:line="360" w:lineRule="auto"/>
        <w:ind w:firstLine="708"/>
        <w:jc w:val="both"/>
        <w:rPr>
          <w:rFonts w:ascii="Arial" w:eastAsia="Arial" w:hAnsi="Arial" w:cs="Arial"/>
        </w:rPr>
      </w:pPr>
      <w:r w:rsidRPr="39967B58">
        <w:rPr>
          <w:rFonts w:ascii="Arial" w:eastAsia="Arial" w:hAnsi="Arial" w:cs="Arial"/>
        </w:rPr>
        <w:t xml:space="preserve"> </w:t>
      </w:r>
      <w:r>
        <w:rPr>
          <w:rFonts w:ascii="Arial" w:eastAsia="Arial" w:hAnsi="Arial" w:cs="Arial"/>
        </w:rPr>
        <w:t xml:space="preserve">Assis </w:t>
      </w:r>
      <w:r w:rsidRPr="00367FCF">
        <w:rPr>
          <w:rFonts w:ascii="Arial" w:eastAsia="Arial" w:hAnsi="Arial" w:cs="Arial"/>
          <w:i/>
          <w:iCs/>
        </w:rPr>
        <w:t>et al</w:t>
      </w:r>
      <w:r>
        <w:rPr>
          <w:rFonts w:ascii="Arial" w:eastAsia="Arial" w:hAnsi="Arial" w:cs="Arial"/>
        </w:rPr>
        <w:t xml:space="preserve">. (2018), </w:t>
      </w:r>
      <w:r w:rsidR="002F6B53">
        <w:rPr>
          <w:rFonts w:ascii="Arial" w:eastAsia="Arial" w:hAnsi="Arial" w:cs="Arial"/>
        </w:rPr>
        <w:t>refere</w:t>
      </w:r>
      <w:r w:rsidR="00AD5DEC">
        <w:rPr>
          <w:rFonts w:ascii="Arial" w:eastAsia="Arial" w:hAnsi="Arial" w:cs="Arial"/>
        </w:rPr>
        <w:t>m</w:t>
      </w:r>
      <w:r w:rsidR="002F6B53">
        <w:rPr>
          <w:rFonts w:ascii="Arial" w:eastAsia="Arial" w:hAnsi="Arial" w:cs="Arial"/>
        </w:rPr>
        <w:t xml:space="preserve"> que </w:t>
      </w:r>
      <w:r w:rsidRPr="39967B58">
        <w:rPr>
          <w:rFonts w:ascii="Arial" w:eastAsia="Arial" w:hAnsi="Arial" w:cs="Arial"/>
        </w:rPr>
        <w:t>há necessidade de investir em capacitação para os profissionais de enfermagem que trabalham nas unidades de saúde,</w:t>
      </w:r>
      <w:r w:rsidR="0030020D">
        <w:rPr>
          <w:rFonts w:ascii="Arial" w:eastAsia="Arial" w:hAnsi="Arial" w:cs="Arial"/>
        </w:rPr>
        <w:t xml:space="preserve"> uma vez que possuem um papel fundamental na assistência, onde qualquer oportunidade deve ser </w:t>
      </w:r>
      <w:r w:rsidR="002F6B53">
        <w:rPr>
          <w:rFonts w:ascii="Arial" w:eastAsia="Arial" w:hAnsi="Arial" w:cs="Arial"/>
        </w:rPr>
        <w:t>utilizada</w:t>
      </w:r>
      <w:r w:rsidR="0030020D">
        <w:rPr>
          <w:rFonts w:ascii="Arial" w:eastAsia="Arial" w:hAnsi="Arial" w:cs="Arial"/>
        </w:rPr>
        <w:t xml:space="preserve"> de forma eficaz e eficiente,</w:t>
      </w:r>
      <w:r w:rsidRPr="39967B58">
        <w:rPr>
          <w:rFonts w:ascii="Arial" w:eastAsia="Arial" w:hAnsi="Arial" w:cs="Arial"/>
        </w:rPr>
        <w:t xml:space="preserve"> possibilitando assim a realização de ações voltadas para população masculina</w:t>
      </w:r>
      <w:r w:rsidR="0030020D">
        <w:rPr>
          <w:rFonts w:ascii="Arial" w:eastAsia="Arial" w:hAnsi="Arial" w:cs="Arial"/>
        </w:rPr>
        <w:t>, ressaltando que essa abordagem deve ser realizada de maneira holística.</w:t>
      </w:r>
    </w:p>
    <w:p w14:paraId="468712C2" w14:textId="1B994C4A" w:rsidR="000C0ACA" w:rsidRDefault="00AD5DEC" w:rsidP="00725550">
      <w:pPr>
        <w:spacing w:line="360" w:lineRule="auto"/>
        <w:ind w:firstLine="708"/>
        <w:jc w:val="both"/>
        <w:rPr>
          <w:rFonts w:ascii="Arial" w:hAnsi="Arial" w:cs="Arial"/>
        </w:rPr>
      </w:pPr>
      <w:r w:rsidRPr="4601209B">
        <w:rPr>
          <w:rFonts w:ascii="Arial" w:hAnsi="Arial" w:cs="Arial"/>
          <w:color w:val="000000" w:themeColor="text1"/>
        </w:rPr>
        <w:t xml:space="preserve">Carneiro </w:t>
      </w:r>
      <w:r w:rsidRPr="4601209B">
        <w:rPr>
          <w:rFonts w:ascii="Arial" w:hAnsi="Arial" w:cs="Arial"/>
          <w:i/>
          <w:iCs/>
          <w:color w:val="000000" w:themeColor="text1"/>
        </w:rPr>
        <w:t>et al</w:t>
      </w:r>
      <w:r w:rsidRPr="4601209B">
        <w:rPr>
          <w:rFonts w:ascii="Arial" w:hAnsi="Arial" w:cs="Arial"/>
          <w:color w:val="000000" w:themeColor="text1"/>
        </w:rPr>
        <w:t xml:space="preserve">. (2016), </w:t>
      </w:r>
      <w:r w:rsidR="0030020D" w:rsidRPr="4601209B">
        <w:rPr>
          <w:rFonts w:ascii="Arial" w:hAnsi="Arial" w:cs="Arial"/>
          <w:color w:val="000000" w:themeColor="text1"/>
        </w:rPr>
        <w:t>evidenciam em s</w:t>
      </w:r>
      <w:r w:rsidRPr="4601209B">
        <w:rPr>
          <w:rFonts w:ascii="Arial" w:hAnsi="Arial" w:cs="Arial"/>
          <w:color w:val="000000" w:themeColor="text1"/>
        </w:rPr>
        <w:t>eu estudo</w:t>
      </w:r>
      <w:r w:rsidR="0030020D" w:rsidRPr="4601209B">
        <w:rPr>
          <w:rFonts w:ascii="Arial" w:hAnsi="Arial" w:cs="Arial"/>
          <w:color w:val="000000" w:themeColor="text1"/>
        </w:rPr>
        <w:t xml:space="preserve"> que</w:t>
      </w:r>
      <w:r w:rsidRPr="4601209B">
        <w:rPr>
          <w:rFonts w:ascii="Arial" w:hAnsi="Arial" w:cs="Arial"/>
          <w:color w:val="000000" w:themeColor="text1"/>
        </w:rPr>
        <w:t>,</w:t>
      </w:r>
      <w:r w:rsidR="0030020D" w:rsidRPr="4601209B">
        <w:rPr>
          <w:rFonts w:ascii="Arial" w:hAnsi="Arial" w:cs="Arial"/>
          <w:color w:val="000000" w:themeColor="text1"/>
        </w:rPr>
        <w:t xml:space="preserve"> o</w:t>
      </w:r>
      <w:r w:rsidRPr="4601209B">
        <w:rPr>
          <w:rFonts w:ascii="Arial" w:hAnsi="Arial" w:cs="Arial"/>
          <w:color w:val="000000" w:themeColor="text1"/>
        </w:rPr>
        <w:t>s</w:t>
      </w:r>
      <w:r w:rsidR="0030020D" w:rsidRPr="4601209B">
        <w:rPr>
          <w:rFonts w:ascii="Arial" w:hAnsi="Arial" w:cs="Arial"/>
          <w:color w:val="000000" w:themeColor="text1"/>
        </w:rPr>
        <w:t xml:space="preserve"> enfermeiro</w:t>
      </w:r>
      <w:r w:rsidRPr="4601209B">
        <w:rPr>
          <w:rFonts w:ascii="Arial" w:hAnsi="Arial" w:cs="Arial"/>
          <w:color w:val="000000" w:themeColor="text1"/>
        </w:rPr>
        <w:t>s</w:t>
      </w:r>
      <w:r w:rsidR="0030020D" w:rsidRPr="4601209B">
        <w:rPr>
          <w:rFonts w:ascii="Arial" w:hAnsi="Arial" w:cs="Arial"/>
          <w:color w:val="000000" w:themeColor="text1"/>
        </w:rPr>
        <w:t xml:space="preserve"> desenvolve</w:t>
      </w:r>
      <w:r w:rsidRPr="4601209B">
        <w:rPr>
          <w:rFonts w:ascii="Arial" w:hAnsi="Arial" w:cs="Arial"/>
          <w:color w:val="000000" w:themeColor="text1"/>
        </w:rPr>
        <w:t>m</w:t>
      </w:r>
      <w:r w:rsidR="0030020D" w:rsidRPr="4601209B">
        <w:rPr>
          <w:rFonts w:ascii="Arial" w:hAnsi="Arial" w:cs="Arial"/>
          <w:color w:val="000000" w:themeColor="text1"/>
        </w:rPr>
        <w:t xml:space="preserve"> </w:t>
      </w:r>
      <w:r w:rsidRPr="4601209B">
        <w:rPr>
          <w:rFonts w:ascii="Arial" w:hAnsi="Arial" w:cs="Arial"/>
          <w:color w:val="000000" w:themeColor="text1"/>
        </w:rPr>
        <w:t xml:space="preserve">práticas </w:t>
      </w:r>
      <w:r w:rsidR="0030020D" w:rsidRPr="4601209B">
        <w:rPr>
          <w:rFonts w:ascii="Arial" w:hAnsi="Arial" w:cs="Arial"/>
          <w:color w:val="000000" w:themeColor="text1"/>
        </w:rPr>
        <w:t>de promoção,</w:t>
      </w:r>
      <w:r w:rsidRPr="4601209B">
        <w:rPr>
          <w:rFonts w:ascii="Arial" w:hAnsi="Arial" w:cs="Arial"/>
          <w:color w:val="000000" w:themeColor="text1"/>
        </w:rPr>
        <w:t xml:space="preserve"> </w:t>
      </w:r>
      <w:r w:rsidR="0030020D" w:rsidRPr="4601209B">
        <w:rPr>
          <w:rFonts w:ascii="Arial" w:hAnsi="Arial" w:cs="Arial"/>
          <w:color w:val="000000" w:themeColor="text1"/>
        </w:rPr>
        <w:t>proteção</w:t>
      </w:r>
      <w:r w:rsidRPr="4601209B">
        <w:rPr>
          <w:rFonts w:ascii="Arial" w:hAnsi="Arial" w:cs="Arial"/>
          <w:color w:val="000000" w:themeColor="text1"/>
        </w:rPr>
        <w:t>, prevenção</w:t>
      </w:r>
      <w:r w:rsidR="0030020D" w:rsidRPr="4601209B">
        <w:rPr>
          <w:rFonts w:ascii="Arial" w:hAnsi="Arial" w:cs="Arial"/>
          <w:color w:val="000000" w:themeColor="text1"/>
        </w:rPr>
        <w:t xml:space="preserve"> e reabilitação da saúde</w:t>
      </w:r>
      <w:r w:rsidR="00674A5E" w:rsidRPr="4601209B">
        <w:rPr>
          <w:rFonts w:ascii="Arial" w:hAnsi="Arial" w:cs="Arial"/>
          <w:color w:val="000000" w:themeColor="text1"/>
        </w:rPr>
        <w:t xml:space="preserve">, </w:t>
      </w:r>
      <w:r w:rsidR="0030020D" w:rsidRPr="4601209B">
        <w:rPr>
          <w:rFonts w:ascii="Arial" w:hAnsi="Arial" w:cs="Arial"/>
          <w:color w:val="000000" w:themeColor="text1"/>
        </w:rPr>
        <w:t xml:space="preserve">deve </w:t>
      </w:r>
      <w:r w:rsidR="00F551B6" w:rsidRPr="4601209B">
        <w:rPr>
          <w:rFonts w:ascii="Arial" w:hAnsi="Arial" w:cs="Arial"/>
          <w:color w:val="000000" w:themeColor="text1"/>
        </w:rPr>
        <w:t xml:space="preserve">ainda </w:t>
      </w:r>
      <w:r w:rsidRPr="4601209B">
        <w:rPr>
          <w:rFonts w:ascii="Arial" w:hAnsi="Arial" w:cs="Arial"/>
          <w:color w:val="000000" w:themeColor="text1"/>
        </w:rPr>
        <w:t>prestar</w:t>
      </w:r>
      <w:r w:rsidR="0030020D" w:rsidRPr="4601209B">
        <w:rPr>
          <w:rFonts w:ascii="Arial" w:hAnsi="Arial" w:cs="Arial"/>
          <w:color w:val="000000" w:themeColor="text1"/>
        </w:rPr>
        <w:t xml:space="preserve"> orien</w:t>
      </w:r>
      <w:r w:rsidRPr="4601209B">
        <w:rPr>
          <w:rFonts w:ascii="Arial" w:hAnsi="Arial" w:cs="Arial"/>
          <w:color w:val="000000" w:themeColor="text1"/>
        </w:rPr>
        <w:t xml:space="preserve">tações </w:t>
      </w:r>
      <w:r w:rsidR="0030020D" w:rsidRPr="4601209B">
        <w:rPr>
          <w:rFonts w:ascii="Arial" w:hAnsi="Arial" w:cs="Arial"/>
          <w:color w:val="000000" w:themeColor="text1"/>
        </w:rPr>
        <w:t xml:space="preserve">tanto </w:t>
      </w:r>
      <w:r w:rsidRPr="4601209B">
        <w:rPr>
          <w:rFonts w:ascii="Arial" w:hAnsi="Arial" w:cs="Arial"/>
          <w:color w:val="000000" w:themeColor="text1"/>
        </w:rPr>
        <w:t xml:space="preserve">de maneira </w:t>
      </w:r>
      <w:r w:rsidR="0030020D" w:rsidRPr="4601209B">
        <w:rPr>
          <w:rFonts w:ascii="Arial" w:hAnsi="Arial" w:cs="Arial"/>
          <w:color w:val="000000" w:themeColor="text1"/>
        </w:rPr>
        <w:t>coletiv</w:t>
      </w:r>
      <w:r w:rsidRPr="4601209B">
        <w:rPr>
          <w:rFonts w:ascii="Arial" w:hAnsi="Arial" w:cs="Arial"/>
          <w:color w:val="000000" w:themeColor="text1"/>
        </w:rPr>
        <w:t>a</w:t>
      </w:r>
      <w:r w:rsidR="0030020D" w:rsidRPr="4601209B">
        <w:rPr>
          <w:rFonts w:ascii="Arial" w:hAnsi="Arial" w:cs="Arial"/>
          <w:color w:val="000000" w:themeColor="text1"/>
        </w:rPr>
        <w:t xml:space="preserve"> </w:t>
      </w:r>
      <w:r w:rsidRPr="4601209B">
        <w:rPr>
          <w:rFonts w:ascii="Arial" w:hAnsi="Arial" w:cs="Arial"/>
          <w:color w:val="000000" w:themeColor="text1"/>
        </w:rPr>
        <w:t>quanto</w:t>
      </w:r>
      <w:r w:rsidR="0030020D" w:rsidRPr="4601209B">
        <w:rPr>
          <w:rFonts w:ascii="Arial" w:hAnsi="Arial" w:cs="Arial"/>
          <w:color w:val="000000" w:themeColor="text1"/>
        </w:rPr>
        <w:t xml:space="preserve"> individual, </w:t>
      </w:r>
      <w:r w:rsidRPr="4601209B">
        <w:rPr>
          <w:rFonts w:ascii="Arial" w:hAnsi="Arial" w:cs="Arial"/>
          <w:color w:val="000000" w:themeColor="text1"/>
        </w:rPr>
        <w:t>estimulando o público</w:t>
      </w:r>
      <w:r w:rsidR="0030020D" w:rsidRPr="4601209B">
        <w:rPr>
          <w:rFonts w:ascii="Arial" w:hAnsi="Arial" w:cs="Arial"/>
          <w:color w:val="000000" w:themeColor="text1"/>
        </w:rPr>
        <w:t xml:space="preserve"> masculin</w:t>
      </w:r>
      <w:r w:rsidRPr="4601209B">
        <w:rPr>
          <w:rFonts w:ascii="Arial" w:hAnsi="Arial" w:cs="Arial"/>
          <w:color w:val="000000" w:themeColor="text1"/>
        </w:rPr>
        <w:t>o</w:t>
      </w:r>
      <w:r w:rsidR="0030020D" w:rsidRPr="4601209B">
        <w:rPr>
          <w:rFonts w:ascii="Arial" w:hAnsi="Arial" w:cs="Arial"/>
          <w:color w:val="000000" w:themeColor="text1"/>
        </w:rPr>
        <w:t xml:space="preserve"> a </w:t>
      </w:r>
      <w:r w:rsidRPr="4601209B">
        <w:rPr>
          <w:rFonts w:ascii="Arial" w:hAnsi="Arial" w:cs="Arial"/>
          <w:color w:val="000000" w:themeColor="text1"/>
        </w:rPr>
        <w:t>estar realizando</w:t>
      </w:r>
      <w:r w:rsidR="0030020D" w:rsidRPr="4601209B">
        <w:rPr>
          <w:rFonts w:ascii="Arial" w:hAnsi="Arial" w:cs="Arial"/>
          <w:color w:val="000000" w:themeColor="text1"/>
        </w:rPr>
        <w:t xml:space="preserve"> consultas de enfermagem, consulta m</w:t>
      </w:r>
      <w:r w:rsidR="7823CBF2" w:rsidRPr="4601209B">
        <w:rPr>
          <w:rFonts w:ascii="Arial" w:hAnsi="Arial" w:cs="Arial"/>
          <w:color w:val="000000" w:themeColor="text1"/>
        </w:rPr>
        <w:t>é</w:t>
      </w:r>
      <w:r w:rsidR="0030020D" w:rsidRPr="4601209B">
        <w:rPr>
          <w:rFonts w:ascii="Arial" w:hAnsi="Arial" w:cs="Arial"/>
          <w:color w:val="000000" w:themeColor="text1"/>
        </w:rPr>
        <w:t>dica de rotina, re</w:t>
      </w:r>
      <w:r w:rsidRPr="4601209B">
        <w:rPr>
          <w:rFonts w:ascii="Arial" w:hAnsi="Arial" w:cs="Arial"/>
          <w:color w:val="000000" w:themeColor="text1"/>
        </w:rPr>
        <w:t>ssaltando dessa forma</w:t>
      </w:r>
      <w:r w:rsidR="0030020D" w:rsidRPr="4601209B">
        <w:rPr>
          <w:rFonts w:ascii="Arial" w:hAnsi="Arial" w:cs="Arial"/>
          <w:color w:val="000000" w:themeColor="text1"/>
        </w:rPr>
        <w:t xml:space="preserve"> a importância</w:t>
      </w:r>
      <w:r w:rsidR="006044A2" w:rsidRPr="4601209B">
        <w:rPr>
          <w:rFonts w:ascii="Arial" w:eastAsia="Arial" w:hAnsi="Arial" w:cs="Arial"/>
          <w:color w:val="000000" w:themeColor="text1"/>
        </w:rPr>
        <w:t xml:space="preserve"> de </w:t>
      </w:r>
      <w:r w:rsidR="0053411B" w:rsidRPr="4601209B">
        <w:rPr>
          <w:rFonts w:ascii="Arial" w:eastAsia="Arial" w:hAnsi="Arial" w:cs="Arial"/>
          <w:color w:val="000000" w:themeColor="text1"/>
        </w:rPr>
        <w:t>estar frequentando</w:t>
      </w:r>
      <w:r w:rsidR="006044A2" w:rsidRPr="4601209B">
        <w:rPr>
          <w:rFonts w:ascii="Arial" w:eastAsia="Arial" w:hAnsi="Arial" w:cs="Arial"/>
          <w:color w:val="000000" w:themeColor="text1"/>
        </w:rPr>
        <w:t xml:space="preserve"> as </w:t>
      </w:r>
      <w:r w:rsidR="0053411B" w:rsidRPr="4601209B">
        <w:rPr>
          <w:rFonts w:ascii="Arial" w:eastAsia="Arial" w:hAnsi="Arial" w:cs="Arial"/>
          <w:color w:val="000000" w:themeColor="text1"/>
        </w:rPr>
        <w:t>UBS</w:t>
      </w:r>
      <w:r w:rsidR="006044A2" w:rsidRPr="4601209B">
        <w:rPr>
          <w:rFonts w:ascii="Arial" w:eastAsia="Arial" w:hAnsi="Arial" w:cs="Arial"/>
          <w:color w:val="000000" w:themeColor="text1"/>
        </w:rPr>
        <w:t xml:space="preserve"> para a prevenção de </w:t>
      </w:r>
      <w:r w:rsidR="5B80DBC3" w:rsidRPr="4601209B">
        <w:rPr>
          <w:rFonts w:ascii="Arial" w:eastAsia="Arial" w:hAnsi="Arial" w:cs="Arial"/>
          <w:color w:val="000000" w:themeColor="text1"/>
        </w:rPr>
        <w:t>doenças, e</w:t>
      </w:r>
      <w:r w:rsidR="0053411B" w:rsidRPr="4601209B">
        <w:rPr>
          <w:rFonts w:ascii="Arial" w:eastAsia="Arial" w:hAnsi="Arial" w:cs="Arial"/>
          <w:color w:val="000000" w:themeColor="text1"/>
        </w:rPr>
        <w:t xml:space="preserve"> consequentemente</w:t>
      </w:r>
      <w:r w:rsidR="67D7F1DF" w:rsidRPr="4601209B">
        <w:rPr>
          <w:rFonts w:ascii="Arial" w:eastAsia="Arial" w:hAnsi="Arial" w:cs="Arial"/>
          <w:color w:val="000000" w:themeColor="text1"/>
        </w:rPr>
        <w:t>,</w:t>
      </w:r>
      <w:r w:rsidR="0053411B" w:rsidRPr="4601209B">
        <w:rPr>
          <w:rFonts w:ascii="Arial" w:eastAsia="Arial" w:hAnsi="Arial" w:cs="Arial"/>
          <w:color w:val="000000" w:themeColor="text1"/>
        </w:rPr>
        <w:t xml:space="preserve"> a</w:t>
      </w:r>
      <w:r w:rsidR="006044A2" w:rsidRPr="4601209B">
        <w:rPr>
          <w:rFonts w:ascii="Arial" w:eastAsia="Arial" w:hAnsi="Arial" w:cs="Arial"/>
          <w:color w:val="000000" w:themeColor="text1"/>
        </w:rPr>
        <w:t xml:space="preserve"> promoção da saúde</w:t>
      </w:r>
      <w:r w:rsidR="000C0ACA" w:rsidRPr="4601209B">
        <w:rPr>
          <w:rFonts w:ascii="Arial" w:eastAsia="Arial" w:hAnsi="Arial" w:cs="Arial"/>
          <w:color w:val="000000" w:themeColor="text1"/>
        </w:rPr>
        <w:t xml:space="preserve">. </w:t>
      </w:r>
      <w:r w:rsidR="0053411B" w:rsidRPr="4601209B">
        <w:rPr>
          <w:rFonts w:ascii="Arial" w:hAnsi="Arial" w:cs="Arial"/>
        </w:rPr>
        <w:t xml:space="preserve">Em contrapartida </w:t>
      </w:r>
      <w:r w:rsidR="006C3424" w:rsidRPr="4601209B">
        <w:rPr>
          <w:rFonts w:ascii="Arial" w:hAnsi="Arial" w:cs="Arial"/>
        </w:rPr>
        <w:t>Pereira, Klein e Meyer (2019)</w:t>
      </w:r>
      <w:r w:rsidRPr="4601209B">
        <w:rPr>
          <w:rFonts w:ascii="Arial" w:hAnsi="Arial" w:cs="Arial"/>
        </w:rPr>
        <w:t xml:space="preserve"> </w:t>
      </w:r>
      <w:r w:rsidR="006C3424" w:rsidRPr="4601209B">
        <w:rPr>
          <w:rFonts w:ascii="Arial" w:hAnsi="Arial" w:cs="Arial"/>
        </w:rPr>
        <w:t>reverbera</w:t>
      </w:r>
      <w:r w:rsidR="41CD2FCB" w:rsidRPr="4601209B">
        <w:rPr>
          <w:rFonts w:ascii="Arial" w:hAnsi="Arial" w:cs="Arial"/>
        </w:rPr>
        <w:t>m</w:t>
      </w:r>
      <w:r w:rsidR="006C3424" w:rsidRPr="4601209B">
        <w:rPr>
          <w:rFonts w:ascii="Arial" w:hAnsi="Arial" w:cs="Arial"/>
        </w:rPr>
        <w:t xml:space="preserve"> que</w:t>
      </w:r>
      <w:r w:rsidRPr="4601209B">
        <w:rPr>
          <w:rFonts w:ascii="Arial" w:hAnsi="Arial" w:cs="Arial"/>
        </w:rPr>
        <w:t>,</w:t>
      </w:r>
      <w:r w:rsidR="006C3424" w:rsidRPr="4601209B">
        <w:rPr>
          <w:rFonts w:ascii="Arial" w:hAnsi="Arial" w:cs="Arial"/>
        </w:rPr>
        <w:t xml:space="preserve"> </w:t>
      </w:r>
      <w:r w:rsidR="000C0ACA" w:rsidRPr="4601209B">
        <w:rPr>
          <w:rFonts w:ascii="Arial" w:hAnsi="Arial" w:cs="Arial"/>
        </w:rPr>
        <w:t>essas condutas que deve</w:t>
      </w:r>
      <w:r w:rsidR="007F7C41" w:rsidRPr="4601209B">
        <w:rPr>
          <w:rFonts w:ascii="Arial" w:hAnsi="Arial" w:cs="Arial"/>
        </w:rPr>
        <w:t>m</w:t>
      </w:r>
      <w:r w:rsidR="000C0ACA" w:rsidRPr="4601209B">
        <w:rPr>
          <w:rFonts w:ascii="Arial" w:hAnsi="Arial" w:cs="Arial"/>
        </w:rPr>
        <w:t xml:space="preserve"> ser realizadas pelos profissionais enfermeiros ainda não </w:t>
      </w:r>
      <w:r w:rsidR="000C0ACA" w:rsidRPr="4601209B">
        <w:rPr>
          <w:rFonts w:ascii="Arial" w:hAnsi="Arial" w:cs="Arial"/>
        </w:rPr>
        <w:lastRenderedPageBreak/>
        <w:t>estão se traduzindo de maneiras concretas de executar e potencializar a política aqui estudada.</w:t>
      </w:r>
    </w:p>
    <w:p w14:paraId="25720467" w14:textId="2CFC2502" w:rsidR="00E0589A" w:rsidRPr="00E0589A" w:rsidRDefault="00674A5E" w:rsidP="00725550">
      <w:pPr>
        <w:spacing w:line="360" w:lineRule="auto"/>
        <w:ind w:firstLine="708"/>
        <w:jc w:val="both"/>
        <w:rPr>
          <w:rFonts w:ascii="Arial" w:hAnsi="Arial" w:cs="Arial"/>
        </w:rPr>
      </w:pPr>
      <w:r w:rsidRPr="4601209B">
        <w:rPr>
          <w:rFonts w:ascii="Arial" w:hAnsi="Arial" w:cs="Arial"/>
        </w:rPr>
        <w:t xml:space="preserve">Com a formulação e implantação da PNAISH em 2009, a </w:t>
      </w:r>
      <w:r w:rsidR="553D0AB2" w:rsidRPr="4601209B">
        <w:rPr>
          <w:rFonts w:ascii="Arial" w:hAnsi="Arial" w:cs="Arial"/>
        </w:rPr>
        <w:t>A</w:t>
      </w:r>
      <w:r w:rsidRPr="4601209B">
        <w:rPr>
          <w:rFonts w:ascii="Arial" w:hAnsi="Arial" w:cs="Arial"/>
        </w:rPr>
        <w:t xml:space="preserve">tenção </w:t>
      </w:r>
      <w:r w:rsidR="364B87DA" w:rsidRPr="4601209B">
        <w:rPr>
          <w:rFonts w:ascii="Arial" w:hAnsi="Arial" w:cs="Arial"/>
        </w:rPr>
        <w:t>B</w:t>
      </w:r>
      <w:r w:rsidRPr="4601209B">
        <w:rPr>
          <w:rFonts w:ascii="Arial" w:hAnsi="Arial" w:cs="Arial"/>
        </w:rPr>
        <w:t xml:space="preserve">ásica tornou a principal porta de entrada de atendimento </w:t>
      </w:r>
      <w:r w:rsidR="00F551B6" w:rsidRPr="4601209B">
        <w:rPr>
          <w:rFonts w:ascii="Arial" w:hAnsi="Arial" w:cs="Arial"/>
        </w:rPr>
        <w:t>de</w:t>
      </w:r>
      <w:r w:rsidRPr="4601209B">
        <w:rPr>
          <w:rFonts w:ascii="Arial" w:hAnsi="Arial" w:cs="Arial"/>
        </w:rPr>
        <w:t xml:space="preserve"> sua população alvo. Para Assis </w:t>
      </w:r>
      <w:r w:rsidRPr="4601209B">
        <w:rPr>
          <w:rFonts w:ascii="Arial" w:hAnsi="Arial" w:cs="Arial"/>
          <w:i/>
          <w:iCs/>
        </w:rPr>
        <w:t>et al</w:t>
      </w:r>
      <w:r w:rsidRPr="4601209B">
        <w:rPr>
          <w:rFonts w:ascii="Arial" w:hAnsi="Arial" w:cs="Arial"/>
        </w:rPr>
        <w:t>. (2018),</w:t>
      </w:r>
      <w:r w:rsidR="00E0589A" w:rsidRPr="4601209B">
        <w:rPr>
          <w:rFonts w:ascii="Arial" w:hAnsi="Arial" w:cs="Arial"/>
        </w:rPr>
        <w:t xml:space="preserve"> a educação continuada em enfermagem deve ser uma </w:t>
      </w:r>
      <w:r w:rsidRPr="4601209B">
        <w:rPr>
          <w:rFonts w:ascii="Arial" w:hAnsi="Arial" w:cs="Arial"/>
        </w:rPr>
        <w:t>ferramenta importante</w:t>
      </w:r>
      <w:r w:rsidR="00E0589A" w:rsidRPr="4601209B">
        <w:rPr>
          <w:rFonts w:ascii="Arial" w:hAnsi="Arial" w:cs="Arial"/>
        </w:rPr>
        <w:t xml:space="preserve"> para</w:t>
      </w:r>
      <w:r w:rsidRPr="4601209B">
        <w:rPr>
          <w:rFonts w:ascii="Arial" w:hAnsi="Arial" w:cs="Arial"/>
        </w:rPr>
        <w:t xml:space="preserve"> estar prestando</w:t>
      </w:r>
      <w:r w:rsidR="00E0589A" w:rsidRPr="4601209B">
        <w:rPr>
          <w:rFonts w:ascii="Arial" w:hAnsi="Arial" w:cs="Arial"/>
        </w:rPr>
        <w:t xml:space="preserve"> cuidados de qualidade, proporcionando </w:t>
      </w:r>
      <w:r w:rsidRPr="4601209B">
        <w:rPr>
          <w:rFonts w:ascii="Arial" w:hAnsi="Arial" w:cs="Arial"/>
        </w:rPr>
        <w:t>um desempenho seguro</w:t>
      </w:r>
      <w:r w:rsidR="00E0589A" w:rsidRPr="4601209B">
        <w:rPr>
          <w:rFonts w:ascii="Arial" w:hAnsi="Arial" w:cs="Arial"/>
        </w:rPr>
        <w:t>. Esta</w:t>
      </w:r>
      <w:r w:rsidRPr="4601209B">
        <w:rPr>
          <w:rFonts w:ascii="Arial" w:hAnsi="Arial" w:cs="Arial"/>
        </w:rPr>
        <w:t xml:space="preserve"> estratégia</w:t>
      </w:r>
      <w:r w:rsidR="00E0589A" w:rsidRPr="4601209B">
        <w:rPr>
          <w:rFonts w:ascii="Arial" w:hAnsi="Arial" w:cs="Arial"/>
        </w:rPr>
        <w:t xml:space="preserve"> pode ser entendida como um conjunto de </w:t>
      </w:r>
      <w:r w:rsidRPr="4601209B">
        <w:rPr>
          <w:rFonts w:ascii="Arial" w:hAnsi="Arial" w:cs="Arial"/>
        </w:rPr>
        <w:t>exercícios</w:t>
      </w:r>
      <w:r w:rsidR="00E0589A" w:rsidRPr="4601209B">
        <w:rPr>
          <w:rFonts w:ascii="Arial" w:hAnsi="Arial" w:cs="Arial"/>
        </w:rPr>
        <w:t xml:space="preserve"> educacionais que possui o objetivo de promover mudanças nos modelos de cuidado, com a finalidade de </w:t>
      </w:r>
      <w:r w:rsidRPr="4601209B">
        <w:rPr>
          <w:rFonts w:ascii="Arial" w:hAnsi="Arial" w:cs="Arial"/>
        </w:rPr>
        <w:t>auxiliar</w:t>
      </w:r>
      <w:r w:rsidR="00E0589A" w:rsidRPr="4601209B">
        <w:rPr>
          <w:rFonts w:ascii="Arial" w:hAnsi="Arial" w:cs="Arial"/>
        </w:rPr>
        <w:t xml:space="preserve"> o profissional a </w:t>
      </w:r>
      <w:r w:rsidRPr="4601209B">
        <w:rPr>
          <w:rFonts w:ascii="Arial" w:hAnsi="Arial" w:cs="Arial"/>
        </w:rPr>
        <w:t>operar</w:t>
      </w:r>
      <w:r w:rsidR="00E0589A" w:rsidRPr="4601209B">
        <w:rPr>
          <w:rFonts w:ascii="Arial" w:hAnsi="Arial" w:cs="Arial"/>
        </w:rPr>
        <w:t xml:space="preserve"> de forma </w:t>
      </w:r>
      <w:r w:rsidRPr="4601209B">
        <w:rPr>
          <w:rFonts w:ascii="Arial" w:hAnsi="Arial" w:cs="Arial"/>
        </w:rPr>
        <w:t>eficaz</w:t>
      </w:r>
      <w:r w:rsidR="00E0589A" w:rsidRPr="4601209B">
        <w:rPr>
          <w:rFonts w:ascii="Arial" w:hAnsi="Arial" w:cs="Arial"/>
        </w:rPr>
        <w:t xml:space="preserve"> propiciando troca de </w:t>
      </w:r>
      <w:r w:rsidRPr="4601209B">
        <w:rPr>
          <w:rFonts w:ascii="Arial" w:hAnsi="Arial" w:cs="Arial"/>
        </w:rPr>
        <w:t>conhecimentos.</w:t>
      </w:r>
    </w:p>
    <w:p w14:paraId="74032373" w14:textId="581AB4C8" w:rsidR="001355CB" w:rsidRPr="00B37550" w:rsidRDefault="00F551B6"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 xml:space="preserve">Daher </w:t>
      </w:r>
      <w:r w:rsidRPr="4601209B">
        <w:rPr>
          <w:rFonts w:ascii="Arial" w:hAnsi="Arial" w:cs="Arial"/>
          <w:i/>
          <w:iCs/>
          <w:color w:val="000000" w:themeColor="text1"/>
        </w:rPr>
        <w:t>et al</w:t>
      </w:r>
      <w:r w:rsidRPr="4601209B">
        <w:rPr>
          <w:rFonts w:ascii="Arial" w:hAnsi="Arial" w:cs="Arial"/>
          <w:color w:val="000000" w:themeColor="text1"/>
        </w:rPr>
        <w:t>. (2017), refere</w:t>
      </w:r>
      <w:r w:rsidR="659A9927" w:rsidRPr="4601209B">
        <w:rPr>
          <w:rFonts w:ascii="Arial" w:hAnsi="Arial" w:cs="Arial"/>
          <w:color w:val="000000" w:themeColor="text1"/>
        </w:rPr>
        <w:t>m</w:t>
      </w:r>
      <w:r w:rsidRPr="4601209B">
        <w:rPr>
          <w:rFonts w:ascii="Arial" w:hAnsi="Arial" w:cs="Arial"/>
          <w:color w:val="000000" w:themeColor="text1"/>
        </w:rPr>
        <w:t xml:space="preserve"> que grande parte dos </w:t>
      </w:r>
      <w:r w:rsidR="001355CB" w:rsidRPr="4601209B">
        <w:rPr>
          <w:rFonts w:ascii="Arial" w:hAnsi="Arial" w:cs="Arial"/>
          <w:color w:val="000000" w:themeColor="text1"/>
        </w:rPr>
        <w:t>profissionais</w:t>
      </w:r>
      <w:r w:rsidR="0005257B" w:rsidRPr="4601209B">
        <w:rPr>
          <w:rFonts w:ascii="Arial" w:hAnsi="Arial" w:cs="Arial"/>
          <w:color w:val="000000" w:themeColor="text1"/>
        </w:rPr>
        <w:t xml:space="preserve"> em seu estudo</w:t>
      </w:r>
      <w:r w:rsidR="001355CB" w:rsidRPr="4601209B">
        <w:rPr>
          <w:rFonts w:ascii="Arial" w:hAnsi="Arial" w:cs="Arial"/>
          <w:color w:val="000000" w:themeColor="text1"/>
        </w:rPr>
        <w:t xml:space="preserve"> não </w:t>
      </w:r>
      <w:r w:rsidR="0005257B" w:rsidRPr="4601209B">
        <w:rPr>
          <w:rFonts w:ascii="Arial" w:hAnsi="Arial" w:cs="Arial"/>
          <w:color w:val="000000" w:themeColor="text1"/>
        </w:rPr>
        <w:t>possuem</w:t>
      </w:r>
      <w:r w:rsidR="001355CB" w:rsidRPr="4601209B">
        <w:rPr>
          <w:rFonts w:ascii="Arial" w:hAnsi="Arial" w:cs="Arial"/>
          <w:color w:val="000000" w:themeColor="text1"/>
        </w:rPr>
        <w:t xml:space="preserve"> estratégia</w:t>
      </w:r>
      <w:r w:rsidRPr="4601209B">
        <w:rPr>
          <w:rFonts w:ascii="Arial" w:hAnsi="Arial" w:cs="Arial"/>
          <w:color w:val="000000" w:themeColor="text1"/>
        </w:rPr>
        <w:t>s</w:t>
      </w:r>
      <w:r w:rsidR="001355CB" w:rsidRPr="4601209B">
        <w:rPr>
          <w:rFonts w:ascii="Arial" w:hAnsi="Arial" w:cs="Arial"/>
          <w:color w:val="000000" w:themeColor="text1"/>
        </w:rPr>
        <w:t xml:space="preserve"> específica</w:t>
      </w:r>
      <w:r w:rsidRPr="4601209B">
        <w:rPr>
          <w:rFonts w:ascii="Arial" w:hAnsi="Arial" w:cs="Arial"/>
          <w:color w:val="000000" w:themeColor="text1"/>
        </w:rPr>
        <w:t>s</w:t>
      </w:r>
      <w:r w:rsidR="001355CB" w:rsidRPr="4601209B">
        <w:rPr>
          <w:rFonts w:ascii="Arial" w:hAnsi="Arial" w:cs="Arial"/>
          <w:color w:val="000000" w:themeColor="text1"/>
        </w:rPr>
        <w:t xml:space="preserve"> para </w:t>
      </w:r>
      <w:r w:rsidR="0005257B" w:rsidRPr="4601209B">
        <w:rPr>
          <w:rFonts w:ascii="Arial" w:hAnsi="Arial" w:cs="Arial"/>
          <w:color w:val="000000" w:themeColor="text1"/>
        </w:rPr>
        <w:t>fornecer</w:t>
      </w:r>
      <w:r w:rsidR="001355CB" w:rsidRPr="4601209B">
        <w:rPr>
          <w:rFonts w:ascii="Arial" w:hAnsi="Arial" w:cs="Arial"/>
          <w:color w:val="000000" w:themeColor="text1"/>
        </w:rPr>
        <w:t xml:space="preserve"> e não sabem como estabelecer vínculo com esses sujeitos. </w:t>
      </w:r>
      <w:r w:rsidR="0005257B" w:rsidRPr="4601209B">
        <w:rPr>
          <w:rFonts w:ascii="Arial" w:hAnsi="Arial" w:cs="Arial"/>
          <w:color w:val="000000" w:themeColor="text1"/>
        </w:rPr>
        <w:t>Porém,</w:t>
      </w:r>
      <w:r w:rsidR="00B37550" w:rsidRPr="4601209B">
        <w:rPr>
          <w:rFonts w:ascii="Arial" w:hAnsi="Arial" w:cs="Arial"/>
          <w:color w:val="000000" w:themeColor="text1"/>
        </w:rPr>
        <w:t xml:space="preserve"> </w:t>
      </w:r>
      <w:r w:rsidR="007F7C41" w:rsidRPr="4601209B">
        <w:rPr>
          <w:rFonts w:ascii="Arial" w:hAnsi="Arial" w:cs="Arial"/>
          <w:color w:val="000000" w:themeColor="text1"/>
        </w:rPr>
        <w:t xml:space="preserve">no atendimento </w:t>
      </w:r>
      <w:r w:rsidR="00B37550" w:rsidRPr="4601209B">
        <w:rPr>
          <w:rFonts w:ascii="Arial" w:hAnsi="Arial" w:cs="Arial"/>
          <w:color w:val="000000" w:themeColor="text1"/>
        </w:rPr>
        <w:t>ressaltam</w:t>
      </w:r>
      <w:r w:rsidR="007F7C41" w:rsidRPr="4601209B">
        <w:rPr>
          <w:rFonts w:ascii="Arial" w:hAnsi="Arial" w:cs="Arial"/>
          <w:color w:val="000000" w:themeColor="text1"/>
        </w:rPr>
        <w:t xml:space="preserve"> </w:t>
      </w:r>
      <w:r w:rsidR="00B37550" w:rsidRPr="4601209B">
        <w:rPr>
          <w:rFonts w:ascii="Arial" w:hAnsi="Arial" w:cs="Arial"/>
          <w:color w:val="000000" w:themeColor="text1"/>
        </w:rPr>
        <w:t>a respeito de doenças comuns que acometem essa população espec</w:t>
      </w:r>
      <w:r w:rsidR="13EB0BEF" w:rsidRPr="4601209B">
        <w:rPr>
          <w:rFonts w:ascii="Arial" w:hAnsi="Arial" w:cs="Arial"/>
          <w:color w:val="000000" w:themeColor="text1"/>
        </w:rPr>
        <w:t>í</w:t>
      </w:r>
      <w:r w:rsidR="00B37550" w:rsidRPr="4601209B">
        <w:rPr>
          <w:rFonts w:ascii="Arial" w:hAnsi="Arial" w:cs="Arial"/>
          <w:color w:val="000000" w:themeColor="text1"/>
        </w:rPr>
        <w:t>fica</w:t>
      </w:r>
      <w:r w:rsidR="11924326" w:rsidRPr="4601209B">
        <w:rPr>
          <w:rFonts w:ascii="Arial" w:hAnsi="Arial" w:cs="Arial"/>
          <w:color w:val="000000" w:themeColor="text1"/>
        </w:rPr>
        <w:t>,</w:t>
      </w:r>
      <w:r w:rsidR="00B37550" w:rsidRPr="4601209B">
        <w:rPr>
          <w:rFonts w:ascii="Arial" w:hAnsi="Arial" w:cs="Arial"/>
          <w:color w:val="000000" w:themeColor="text1"/>
        </w:rPr>
        <w:t xml:space="preserve"> principalmente</w:t>
      </w:r>
      <w:r w:rsidR="78718A52" w:rsidRPr="4601209B">
        <w:rPr>
          <w:rFonts w:ascii="Arial" w:hAnsi="Arial" w:cs="Arial"/>
          <w:color w:val="000000" w:themeColor="text1"/>
        </w:rPr>
        <w:t>,</w:t>
      </w:r>
      <w:r w:rsidR="00B37550" w:rsidRPr="4601209B">
        <w:rPr>
          <w:rFonts w:ascii="Arial" w:hAnsi="Arial" w:cs="Arial"/>
          <w:color w:val="000000" w:themeColor="text1"/>
        </w:rPr>
        <w:t xml:space="preserve"> a respeito do câncer de próstata não atendendo assim a singularidade do sujeito homem</w:t>
      </w:r>
      <w:r w:rsidR="001355CB" w:rsidRPr="4601209B">
        <w:rPr>
          <w:rFonts w:ascii="Arial" w:hAnsi="Arial" w:cs="Arial"/>
          <w:color w:val="000000" w:themeColor="text1"/>
        </w:rPr>
        <w:t>.</w:t>
      </w:r>
    </w:p>
    <w:p w14:paraId="385E5CE3" w14:textId="02B44B3F" w:rsidR="00AF0709" w:rsidRPr="00485B07" w:rsidRDefault="00975EB1"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 xml:space="preserve">Ainda de acordo com o estudo de Daher </w:t>
      </w:r>
      <w:r w:rsidRPr="4601209B">
        <w:rPr>
          <w:rFonts w:ascii="Arial" w:hAnsi="Arial" w:cs="Arial"/>
          <w:i/>
          <w:iCs/>
          <w:color w:val="000000" w:themeColor="text1"/>
        </w:rPr>
        <w:t>et al</w:t>
      </w:r>
      <w:r w:rsidRPr="4601209B">
        <w:rPr>
          <w:rFonts w:ascii="Arial" w:hAnsi="Arial" w:cs="Arial"/>
          <w:color w:val="000000" w:themeColor="text1"/>
        </w:rPr>
        <w:t>.</w:t>
      </w:r>
      <w:r w:rsidR="3CA407B5" w:rsidRPr="4601209B">
        <w:rPr>
          <w:rFonts w:ascii="Arial" w:hAnsi="Arial" w:cs="Arial"/>
          <w:color w:val="000000" w:themeColor="text1"/>
        </w:rPr>
        <w:t xml:space="preserve"> </w:t>
      </w:r>
      <w:r w:rsidRPr="4601209B">
        <w:rPr>
          <w:rFonts w:ascii="Arial" w:hAnsi="Arial" w:cs="Arial"/>
          <w:color w:val="000000" w:themeColor="text1"/>
        </w:rPr>
        <w:t>(2017), além da falta de ações de enfermeiros para promoção da saúde do homem</w:t>
      </w:r>
      <w:r w:rsidR="0550AEA0" w:rsidRPr="4601209B">
        <w:rPr>
          <w:rFonts w:ascii="Arial" w:hAnsi="Arial" w:cs="Arial"/>
          <w:color w:val="000000" w:themeColor="text1"/>
        </w:rPr>
        <w:t>,</w:t>
      </w:r>
      <w:r w:rsidRPr="4601209B">
        <w:rPr>
          <w:rFonts w:ascii="Arial" w:hAnsi="Arial" w:cs="Arial"/>
          <w:color w:val="000000" w:themeColor="text1"/>
        </w:rPr>
        <w:t xml:space="preserve"> há também a reprodução daquilo que a própria sociedade implantou ao longo dos anos sobre a figura masculina, reforçando a ideia de que o homem é provedor do sustento familiar e por esse motivo não tem tempo de estar frequentando o sistema de saúde</w:t>
      </w:r>
      <w:r w:rsidR="00AF0709" w:rsidRPr="4601209B">
        <w:rPr>
          <w:rFonts w:ascii="Arial" w:hAnsi="Arial" w:cs="Arial"/>
          <w:color w:val="000000" w:themeColor="text1"/>
        </w:rPr>
        <w:t>.</w:t>
      </w:r>
      <w:r w:rsidR="00485B07" w:rsidRPr="4601209B">
        <w:rPr>
          <w:rFonts w:ascii="Arial" w:hAnsi="Arial" w:cs="Arial"/>
          <w:color w:val="000000" w:themeColor="text1"/>
        </w:rPr>
        <w:t xml:space="preserve"> </w:t>
      </w:r>
    </w:p>
    <w:p w14:paraId="78F21E3F" w14:textId="51232B06" w:rsidR="00AF0709" w:rsidRPr="00346B91" w:rsidRDefault="00AF0709" w:rsidP="00725550">
      <w:pPr>
        <w:spacing w:line="360" w:lineRule="auto"/>
        <w:ind w:firstLine="708"/>
        <w:jc w:val="both"/>
        <w:rPr>
          <w:rFonts w:ascii="Arial" w:hAnsi="Arial" w:cs="Arial"/>
        </w:rPr>
      </w:pPr>
      <w:r w:rsidRPr="4601209B">
        <w:rPr>
          <w:rFonts w:ascii="Arial" w:hAnsi="Arial" w:cs="Arial"/>
          <w:color w:val="FF0000"/>
        </w:rPr>
        <w:t xml:space="preserve"> </w:t>
      </w:r>
      <w:r w:rsidR="00485B07" w:rsidRPr="4601209B">
        <w:rPr>
          <w:rFonts w:ascii="Arial" w:hAnsi="Arial" w:cs="Arial"/>
          <w:color w:val="000000" w:themeColor="text1"/>
        </w:rPr>
        <w:t xml:space="preserve">Outra </w:t>
      </w:r>
      <w:r w:rsidR="007F020E" w:rsidRPr="4601209B">
        <w:rPr>
          <w:rFonts w:ascii="Arial" w:hAnsi="Arial" w:cs="Arial"/>
          <w:color w:val="000000" w:themeColor="text1"/>
        </w:rPr>
        <w:t xml:space="preserve">barreira </w:t>
      </w:r>
      <w:r w:rsidR="00485B07" w:rsidRPr="4601209B">
        <w:rPr>
          <w:rFonts w:ascii="Arial" w:hAnsi="Arial" w:cs="Arial"/>
          <w:color w:val="000000" w:themeColor="text1"/>
        </w:rPr>
        <w:t>enfrentada pela enfermagem</w:t>
      </w:r>
      <w:r w:rsidR="54448B2B" w:rsidRPr="4601209B">
        <w:rPr>
          <w:rFonts w:ascii="Arial" w:hAnsi="Arial" w:cs="Arial"/>
          <w:color w:val="000000" w:themeColor="text1"/>
        </w:rPr>
        <w:t>,</w:t>
      </w:r>
      <w:r w:rsidR="00485B07" w:rsidRPr="4601209B">
        <w:rPr>
          <w:rFonts w:ascii="Arial" w:hAnsi="Arial" w:cs="Arial"/>
          <w:color w:val="000000" w:themeColor="text1"/>
        </w:rPr>
        <w:t xml:space="preserve"> citada por Daher </w:t>
      </w:r>
      <w:r w:rsidR="00485B07" w:rsidRPr="4601209B">
        <w:rPr>
          <w:rFonts w:ascii="Arial" w:hAnsi="Arial" w:cs="Arial"/>
          <w:i/>
          <w:iCs/>
          <w:color w:val="000000" w:themeColor="text1"/>
        </w:rPr>
        <w:t>et al</w:t>
      </w:r>
      <w:r w:rsidR="00485B07" w:rsidRPr="4601209B">
        <w:rPr>
          <w:rFonts w:ascii="Arial" w:hAnsi="Arial" w:cs="Arial"/>
          <w:color w:val="000000" w:themeColor="text1"/>
        </w:rPr>
        <w:t>. (2017)</w:t>
      </w:r>
      <w:r w:rsidR="1AEB0440" w:rsidRPr="4601209B">
        <w:rPr>
          <w:rFonts w:ascii="Arial" w:hAnsi="Arial" w:cs="Arial"/>
          <w:color w:val="000000" w:themeColor="text1"/>
        </w:rPr>
        <w:t>,</w:t>
      </w:r>
      <w:r w:rsidR="00485B07" w:rsidRPr="4601209B">
        <w:rPr>
          <w:rFonts w:ascii="Arial" w:hAnsi="Arial" w:cs="Arial"/>
          <w:color w:val="000000" w:themeColor="text1"/>
        </w:rPr>
        <w:t xml:space="preserve"> é</w:t>
      </w:r>
      <w:r w:rsidR="007F020E" w:rsidRPr="4601209B">
        <w:rPr>
          <w:rFonts w:ascii="Arial" w:hAnsi="Arial" w:cs="Arial"/>
          <w:color w:val="000000" w:themeColor="text1"/>
        </w:rPr>
        <w:t xml:space="preserve"> a dificuldade da grande maioria em estabelecer vínculos com homens que procuram os serviços de saúde, sendo que Moreira </w:t>
      </w:r>
      <w:r w:rsidR="007F020E" w:rsidRPr="4601209B">
        <w:rPr>
          <w:rFonts w:ascii="Arial" w:hAnsi="Arial" w:cs="Arial"/>
          <w:i/>
          <w:iCs/>
          <w:color w:val="000000" w:themeColor="text1"/>
        </w:rPr>
        <w:t xml:space="preserve">et al. </w:t>
      </w:r>
      <w:r w:rsidR="007F020E" w:rsidRPr="4601209B">
        <w:rPr>
          <w:rFonts w:ascii="Arial" w:hAnsi="Arial" w:cs="Arial"/>
          <w:color w:val="000000" w:themeColor="text1"/>
        </w:rPr>
        <w:t>(2016) estabelece</w:t>
      </w:r>
      <w:r w:rsidR="161B23BD" w:rsidRPr="4601209B">
        <w:rPr>
          <w:rFonts w:ascii="Arial" w:hAnsi="Arial" w:cs="Arial"/>
          <w:color w:val="000000" w:themeColor="text1"/>
        </w:rPr>
        <w:t>m</w:t>
      </w:r>
      <w:r w:rsidR="007F020E" w:rsidRPr="4601209B">
        <w:rPr>
          <w:rFonts w:ascii="Arial" w:hAnsi="Arial" w:cs="Arial"/>
          <w:color w:val="000000" w:themeColor="text1"/>
        </w:rPr>
        <w:t xml:space="preserve"> que o vínculo é um elemento promotor de saúde ou de cuidado à saúde.</w:t>
      </w:r>
      <w:r w:rsidR="00346B91" w:rsidRPr="4601209B">
        <w:rPr>
          <w:rFonts w:ascii="Arial" w:hAnsi="Arial" w:cs="Arial"/>
          <w:color w:val="000000" w:themeColor="text1"/>
        </w:rPr>
        <w:t xml:space="preserve"> Essa dificuldade foi relacionada </w:t>
      </w:r>
      <w:r w:rsidR="23097EAA" w:rsidRPr="4601209B">
        <w:rPr>
          <w:rFonts w:ascii="Arial" w:hAnsi="Arial" w:cs="Arial"/>
          <w:color w:val="000000" w:themeColor="text1"/>
        </w:rPr>
        <w:t>às</w:t>
      </w:r>
      <w:r w:rsidR="00346B91" w:rsidRPr="4601209B">
        <w:rPr>
          <w:rFonts w:ascii="Arial" w:hAnsi="Arial" w:cs="Arial"/>
          <w:color w:val="000000" w:themeColor="text1"/>
        </w:rPr>
        <w:t xml:space="preserve"> lacunas da graduação que não trabalhou essa política</w:t>
      </w:r>
      <w:r w:rsidR="7B41E02C" w:rsidRPr="4601209B">
        <w:rPr>
          <w:rFonts w:ascii="Arial" w:hAnsi="Arial" w:cs="Arial"/>
          <w:color w:val="000000" w:themeColor="text1"/>
        </w:rPr>
        <w:t>,</w:t>
      </w:r>
      <w:r w:rsidR="00346B91" w:rsidRPr="4601209B">
        <w:rPr>
          <w:rFonts w:ascii="Arial" w:hAnsi="Arial" w:cs="Arial"/>
          <w:color w:val="000000" w:themeColor="text1"/>
        </w:rPr>
        <w:t xml:space="preserve"> nem mesmo a sua população alvo e também pela falta de investimento na capacitação dos enfermeiros.</w:t>
      </w:r>
      <w:r w:rsidRPr="4601209B">
        <w:rPr>
          <w:rFonts w:ascii="Arial" w:hAnsi="Arial" w:cs="Arial"/>
          <w:color w:val="000000" w:themeColor="text1"/>
        </w:rPr>
        <w:t xml:space="preserve"> </w:t>
      </w:r>
      <w:r w:rsidR="00346B91" w:rsidRPr="4601209B">
        <w:rPr>
          <w:rFonts w:ascii="Arial" w:hAnsi="Arial" w:cs="Arial"/>
          <w:color w:val="000000" w:themeColor="text1"/>
        </w:rPr>
        <w:t>Vale ressaltar que</w:t>
      </w:r>
      <w:r w:rsidR="66C3A9AD" w:rsidRPr="4601209B">
        <w:rPr>
          <w:rFonts w:ascii="Arial" w:hAnsi="Arial" w:cs="Arial"/>
          <w:color w:val="000000" w:themeColor="text1"/>
        </w:rPr>
        <w:t>,</w:t>
      </w:r>
      <w:r w:rsidR="00346B91" w:rsidRPr="4601209B">
        <w:rPr>
          <w:rFonts w:ascii="Arial" w:hAnsi="Arial" w:cs="Arial"/>
          <w:color w:val="000000" w:themeColor="text1"/>
        </w:rPr>
        <w:t xml:space="preserve"> esta concepção se liga diretamente com a cultura vigente nas sociedades atuais de que o homem é visto como o provedor da família expressando higidez e força, adoece pouco, subvalorizando o acesso e o vínculo do mesmo aos sistemas de saúde.  </w:t>
      </w:r>
    </w:p>
    <w:p w14:paraId="291CBA88" w14:textId="1892E398" w:rsidR="00AF0709" w:rsidRPr="00EE6EC6" w:rsidRDefault="00BF7087"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 xml:space="preserve">Para que se tenha êxito </w:t>
      </w:r>
      <w:r w:rsidR="00EE6EC6" w:rsidRPr="4601209B">
        <w:rPr>
          <w:rFonts w:ascii="Arial" w:hAnsi="Arial" w:cs="Arial"/>
          <w:color w:val="000000" w:themeColor="text1"/>
        </w:rPr>
        <w:t>na realização</w:t>
      </w:r>
      <w:r w:rsidRPr="4601209B">
        <w:rPr>
          <w:rFonts w:ascii="Arial" w:hAnsi="Arial" w:cs="Arial"/>
          <w:color w:val="000000" w:themeColor="text1"/>
        </w:rPr>
        <w:t xml:space="preserve"> de ações de promoção da saúde no âmbito da população masculina</w:t>
      </w:r>
      <w:r w:rsidR="6D3C94C2" w:rsidRPr="4601209B">
        <w:rPr>
          <w:rFonts w:ascii="Arial" w:hAnsi="Arial" w:cs="Arial"/>
          <w:color w:val="000000" w:themeColor="text1"/>
        </w:rPr>
        <w:t>,</w:t>
      </w:r>
      <w:r w:rsidRPr="4601209B">
        <w:rPr>
          <w:rFonts w:ascii="Arial" w:hAnsi="Arial" w:cs="Arial"/>
          <w:color w:val="000000" w:themeColor="text1"/>
        </w:rPr>
        <w:t xml:space="preserve"> com a finalidade de voltar a atenção dos mesmos para o cuidado</w:t>
      </w:r>
      <w:r w:rsidR="1F63353A" w:rsidRPr="4601209B">
        <w:rPr>
          <w:rFonts w:ascii="Arial" w:hAnsi="Arial" w:cs="Arial"/>
          <w:color w:val="000000" w:themeColor="text1"/>
        </w:rPr>
        <w:t>,</w:t>
      </w:r>
      <w:r w:rsidR="00EE6EC6" w:rsidRPr="4601209B">
        <w:rPr>
          <w:rFonts w:ascii="Arial" w:hAnsi="Arial" w:cs="Arial"/>
          <w:color w:val="000000" w:themeColor="text1"/>
        </w:rPr>
        <w:t xml:space="preserve"> em concordância com Daher </w:t>
      </w:r>
      <w:r w:rsidR="00EE6EC6" w:rsidRPr="4601209B">
        <w:rPr>
          <w:rFonts w:ascii="Arial" w:hAnsi="Arial" w:cs="Arial"/>
          <w:i/>
          <w:iCs/>
          <w:color w:val="000000" w:themeColor="text1"/>
        </w:rPr>
        <w:t>et al</w:t>
      </w:r>
      <w:r w:rsidR="00EE6EC6" w:rsidRPr="4601209B">
        <w:rPr>
          <w:rFonts w:ascii="Arial" w:hAnsi="Arial" w:cs="Arial"/>
          <w:color w:val="000000" w:themeColor="text1"/>
        </w:rPr>
        <w:t>. (2017)</w:t>
      </w:r>
      <w:r w:rsidR="0D618C18" w:rsidRPr="4601209B">
        <w:rPr>
          <w:rFonts w:ascii="Arial" w:hAnsi="Arial" w:cs="Arial"/>
          <w:color w:val="000000" w:themeColor="text1"/>
        </w:rPr>
        <w:t>,</w:t>
      </w:r>
      <w:r w:rsidRPr="4601209B">
        <w:rPr>
          <w:rFonts w:ascii="Arial" w:hAnsi="Arial" w:cs="Arial"/>
          <w:color w:val="000000" w:themeColor="text1"/>
        </w:rPr>
        <w:t xml:space="preserve"> é </w:t>
      </w:r>
      <w:r w:rsidR="00EE6EC6" w:rsidRPr="4601209B">
        <w:rPr>
          <w:rFonts w:ascii="Arial" w:hAnsi="Arial" w:cs="Arial"/>
          <w:color w:val="000000" w:themeColor="text1"/>
        </w:rPr>
        <w:t xml:space="preserve">indispensável que o profissional de saúde estabeleça um diálogo </w:t>
      </w:r>
      <w:r w:rsidR="00AF0709" w:rsidRPr="4601209B">
        <w:rPr>
          <w:rFonts w:ascii="Arial" w:hAnsi="Arial" w:cs="Arial"/>
          <w:color w:val="000000" w:themeColor="text1"/>
        </w:rPr>
        <w:t xml:space="preserve">com o homem </w:t>
      </w:r>
      <w:r w:rsidR="00EE6EC6" w:rsidRPr="4601209B">
        <w:rPr>
          <w:rFonts w:ascii="Arial" w:hAnsi="Arial" w:cs="Arial"/>
          <w:color w:val="000000" w:themeColor="text1"/>
        </w:rPr>
        <w:t>objeti</w:t>
      </w:r>
      <w:r w:rsidR="0000596E" w:rsidRPr="4601209B">
        <w:rPr>
          <w:rFonts w:ascii="Arial" w:hAnsi="Arial" w:cs="Arial"/>
          <w:color w:val="000000" w:themeColor="text1"/>
        </w:rPr>
        <w:t>vando</w:t>
      </w:r>
      <w:r w:rsidR="00AF0709" w:rsidRPr="4601209B">
        <w:rPr>
          <w:rFonts w:ascii="Arial" w:hAnsi="Arial" w:cs="Arial"/>
          <w:color w:val="000000" w:themeColor="text1"/>
        </w:rPr>
        <w:t xml:space="preserve"> a produção </w:t>
      </w:r>
      <w:r w:rsidR="00AF0709" w:rsidRPr="4601209B">
        <w:rPr>
          <w:rFonts w:ascii="Arial" w:hAnsi="Arial" w:cs="Arial"/>
          <w:color w:val="000000" w:themeColor="text1"/>
        </w:rPr>
        <w:lastRenderedPageBreak/>
        <w:t>do vínculo</w:t>
      </w:r>
      <w:r w:rsidR="00EE6EC6" w:rsidRPr="4601209B">
        <w:rPr>
          <w:rFonts w:ascii="Arial" w:hAnsi="Arial" w:cs="Arial"/>
          <w:color w:val="000000" w:themeColor="text1"/>
        </w:rPr>
        <w:t>, gerando assim a oportunidade de fazer com que este homem passe a valorizar o seu próprio cuidado.</w:t>
      </w:r>
      <w:r w:rsidR="00AF0709" w:rsidRPr="4601209B">
        <w:rPr>
          <w:rFonts w:ascii="Arial" w:hAnsi="Arial" w:cs="Arial"/>
          <w:color w:val="000000" w:themeColor="text1"/>
        </w:rPr>
        <w:t xml:space="preserve"> </w:t>
      </w:r>
    </w:p>
    <w:p w14:paraId="5811ADCC" w14:textId="5D4A8552" w:rsidR="00992BC2" w:rsidRPr="006B4632" w:rsidRDefault="0099771E"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 xml:space="preserve">Silva </w:t>
      </w:r>
      <w:r w:rsidRPr="4601209B">
        <w:rPr>
          <w:rFonts w:ascii="Arial" w:hAnsi="Arial" w:cs="Arial"/>
          <w:i/>
          <w:iCs/>
          <w:color w:val="000000" w:themeColor="text1"/>
        </w:rPr>
        <w:t>et al.</w:t>
      </w:r>
      <w:r w:rsidRPr="4601209B">
        <w:rPr>
          <w:rFonts w:ascii="Arial" w:hAnsi="Arial" w:cs="Arial"/>
          <w:color w:val="000000" w:themeColor="text1"/>
        </w:rPr>
        <w:t xml:space="preserve"> (2018)</w:t>
      </w:r>
      <w:r w:rsidR="006B4632" w:rsidRPr="4601209B">
        <w:rPr>
          <w:rFonts w:ascii="Arial" w:hAnsi="Arial" w:cs="Arial"/>
          <w:color w:val="000000" w:themeColor="text1"/>
        </w:rPr>
        <w:t xml:space="preserve"> evidenciam que os homens veem os profissionais médicos como únicos provedores de atendimento, procurando-os para cuidados curativos e desconhecem as atribuições da enfermagem na Atenção </w:t>
      </w:r>
      <w:r w:rsidR="48770E48" w:rsidRPr="4601209B">
        <w:rPr>
          <w:rFonts w:ascii="Arial" w:hAnsi="Arial" w:cs="Arial"/>
          <w:color w:val="000000" w:themeColor="text1"/>
        </w:rPr>
        <w:t>P</w:t>
      </w:r>
      <w:r w:rsidR="006B4632" w:rsidRPr="4601209B">
        <w:rPr>
          <w:rFonts w:ascii="Arial" w:hAnsi="Arial" w:cs="Arial"/>
          <w:color w:val="000000" w:themeColor="text1"/>
        </w:rPr>
        <w:t xml:space="preserve">rimária </w:t>
      </w:r>
      <w:r w:rsidR="5279A8E2" w:rsidRPr="4601209B">
        <w:rPr>
          <w:rFonts w:ascii="Arial" w:hAnsi="Arial" w:cs="Arial"/>
          <w:color w:val="000000" w:themeColor="text1"/>
        </w:rPr>
        <w:t>ä</w:t>
      </w:r>
      <w:r w:rsidR="006B4632" w:rsidRPr="4601209B">
        <w:rPr>
          <w:rFonts w:ascii="Arial" w:hAnsi="Arial" w:cs="Arial"/>
          <w:color w:val="000000" w:themeColor="text1"/>
        </w:rPr>
        <w:t xml:space="preserve"> </w:t>
      </w:r>
      <w:r w:rsidR="63ECCB0C" w:rsidRPr="4601209B">
        <w:rPr>
          <w:rFonts w:ascii="Arial" w:hAnsi="Arial" w:cs="Arial"/>
          <w:color w:val="000000" w:themeColor="text1"/>
        </w:rPr>
        <w:t>S</w:t>
      </w:r>
      <w:r w:rsidR="006B4632" w:rsidRPr="4601209B">
        <w:rPr>
          <w:rFonts w:ascii="Arial" w:hAnsi="Arial" w:cs="Arial"/>
          <w:color w:val="000000" w:themeColor="text1"/>
        </w:rPr>
        <w:t>aúde</w:t>
      </w:r>
      <w:r w:rsidR="00D86FB1" w:rsidRPr="4601209B">
        <w:rPr>
          <w:rFonts w:ascii="Arial" w:hAnsi="Arial" w:cs="Arial"/>
          <w:color w:val="000000" w:themeColor="text1"/>
        </w:rPr>
        <w:t xml:space="preserve"> </w:t>
      </w:r>
      <w:r w:rsidR="006B4632" w:rsidRPr="4601209B">
        <w:rPr>
          <w:rFonts w:ascii="Arial" w:hAnsi="Arial" w:cs="Arial"/>
          <w:color w:val="000000" w:themeColor="text1"/>
        </w:rPr>
        <w:t>(APS)</w:t>
      </w:r>
      <w:r w:rsidR="00992BC2" w:rsidRPr="4601209B">
        <w:rPr>
          <w:rFonts w:ascii="Arial" w:hAnsi="Arial" w:cs="Arial"/>
          <w:color w:val="000000" w:themeColor="text1"/>
        </w:rPr>
        <w:t xml:space="preserve">. </w:t>
      </w:r>
      <w:r w:rsidR="006B4632" w:rsidRPr="4601209B">
        <w:rPr>
          <w:rFonts w:ascii="Arial" w:hAnsi="Arial" w:cs="Arial"/>
          <w:color w:val="000000" w:themeColor="text1"/>
        </w:rPr>
        <w:t xml:space="preserve">Contudo, </w:t>
      </w:r>
      <w:r w:rsidR="00992BC2" w:rsidRPr="4601209B">
        <w:rPr>
          <w:rFonts w:ascii="Arial" w:hAnsi="Arial" w:cs="Arial"/>
          <w:color w:val="000000" w:themeColor="text1"/>
        </w:rPr>
        <w:t xml:space="preserve">mesmo entre as mulheres, a </w:t>
      </w:r>
      <w:r w:rsidR="006B4632" w:rsidRPr="4601209B">
        <w:rPr>
          <w:rFonts w:ascii="Arial" w:hAnsi="Arial" w:cs="Arial"/>
          <w:color w:val="000000" w:themeColor="text1"/>
        </w:rPr>
        <w:t>busca</w:t>
      </w:r>
      <w:r w:rsidR="00992BC2" w:rsidRPr="4601209B">
        <w:rPr>
          <w:rFonts w:ascii="Arial" w:hAnsi="Arial" w:cs="Arial"/>
          <w:color w:val="000000" w:themeColor="text1"/>
        </w:rPr>
        <w:t xml:space="preserve"> pelo enfermeiro é muito baixa, </w:t>
      </w:r>
      <w:r w:rsidR="006B4632" w:rsidRPr="4601209B">
        <w:rPr>
          <w:rFonts w:ascii="Arial" w:hAnsi="Arial" w:cs="Arial"/>
          <w:color w:val="000000" w:themeColor="text1"/>
        </w:rPr>
        <w:t>confirmando</w:t>
      </w:r>
      <w:r w:rsidR="00992BC2" w:rsidRPr="4601209B">
        <w:rPr>
          <w:rFonts w:ascii="Arial" w:hAnsi="Arial" w:cs="Arial"/>
          <w:color w:val="000000" w:themeColor="text1"/>
        </w:rPr>
        <w:t xml:space="preserve"> o não reconhecimento pela população da identidade do</w:t>
      </w:r>
      <w:r w:rsidR="006B4632" w:rsidRPr="4601209B">
        <w:rPr>
          <w:rFonts w:ascii="Arial" w:hAnsi="Arial" w:cs="Arial"/>
          <w:color w:val="000000" w:themeColor="text1"/>
        </w:rPr>
        <w:t>s</w:t>
      </w:r>
      <w:r w:rsidR="00992BC2" w:rsidRPr="4601209B">
        <w:rPr>
          <w:rFonts w:ascii="Arial" w:hAnsi="Arial" w:cs="Arial"/>
          <w:color w:val="000000" w:themeColor="text1"/>
        </w:rPr>
        <w:t xml:space="preserve"> profissiona</w:t>
      </w:r>
      <w:r w:rsidR="006B4632" w:rsidRPr="4601209B">
        <w:rPr>
          <w:rFonts w:ascii="Arial" w:hAnsi="Arial" w:cs="Arial"/>
          <w:color w:val="000000" w:themeColor="text1"/>
        </w:rPr>
        <w:t>is enfermeiros</w:t>
      </w:r>
      <w:r w:rsidR="00992BC2" w:rsidRPr="4601209B">
        <w:rPr>
          <w:rFonts w:ascii="Arial" w:hAnsi="Arial" w:cs="Arial"/>
          <w:color w:val="000000" w:themeColor="text1"/>
        </w:rPr>
        <w:t xml:space="preserve"> nas unidades de saúde,</w:t>
      </w:r>
      <w:r w:rsidR="006B4632" w:rsidRPr="4601209B">
        <w:rPr>
          <w:rFonts w:ascii="Arial" w:hAnsi="Arial" w:cs="Arial"/>
          <w:color w:val="000000" w:themeColor="text1"/>
        </w:rPr>
        <w:t xml:space="preserve"> relacionado principalmente </w:t>
      </w:r>
      <w:r w:rsidR="00992BC2" w:rsidRPr="4601209B">
        <w:rPr>
          <w:rFonts w:ascii="Arial" w:hAnsi="Arial" w:cs="Arial"/>
          <w:color w:val="000000" w:themeColor="text1"/>
        </w:rPr>
        <w:t>pelo não desenvolvimento de ações que garantam visibilidade a</w:t>
      </w:r>
      <w:r w:rsidR="006B4632" w:rsidRPr="4601209B">
        <w:rPr>
          <w:rFonts w:ascii="Arial" w:hAnsi="Arial" w:cs="Arial"/>
          <w:color w:val="000000" w:themeColor="text1"/>
        </w:rPr>
        <w:t xml:space="preserve"> essa classe trabalhadora</w:t>
      </w:r>
      <w:r w:rsidRPr="4601209B">
        <w:rPr>
          <w:rFonts w:ascii="Arial" w:hAnsi="Arial" w:cs="Arial"/>
          <w:color w:val="000000" w:themeColor="text1"/>
        </w:rPr>
        <w:t>.</w:t>
      </w:r>
    </w:p>
    <w:p w14:paraId="5CF45801" w14:textId="37E5311A" w:rsidR="0099771E" w:rsidRPr="006B4632" w:rsidRDefault="006B4632"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 xml:space="preserve">Em contrapartida, </w:t>
      </w:r>
      <w:r w:rsidR="0099771E" w:rsidRPr="4601209B">
        <w:rPr>
          <w:rFonts w:ascii="Arial" w:hAnsi="Arial" w:cs="Arial"/>
          <w:color w:val="000000" w:themeColor="text1"/>
        </w:rPr>
        <w:t xml:space="preserve">Barbosa </w:t>
      </w:r>
      <w:r w:rsidR="0099771E" w:rsidRPr="4601209B">
        <w:rPr>
          <w:rFonts w:ascii="Arial" w:hAnsi="Arial" w:cs="Arial"/>
          <w:i/>
          <w:iCs/>
          <w:color w:val="000000" w:themeColor="text1"/>
        </w:rPr>
        <w:t xml:space="preserve">et al. </w:t>
      </w:r>
      <w:r w:rsidR="0099771E" w:rsidRPr="4601209B">
        <w:rPr>
          <w:rFonts w:ascii="Arial" w:hAnsi="Arial" w:cs="Arial"/>
          <w:color w:val="000000" w:themeColor="text1"/>
        </w:rPr>
        <w:t xml:space="preserve">(2018) </w:t>
      </w:r>
      <w:r w:rsidRPr="4601209B">
        <w:rPr>
          <w:rFonts w:ascii="Arial" w:hAnsi="Arial" w:cs="Arial"/>
          <w:color w:val="000000" w:themeColor="text1"/>
        </w:rPr>
        <w:t>enfatiza</w:t>
      </w:r>
      <w:r w:rsidR="553E7CB9" w:rsidRPr="4601209B">
        <w:rPr>
          <w:rFonts w:ascii="Arial" w:hAnsi="Arial" w:cs="Arial"/>
          <w:color w:val="000000" w:themeColor="text1"/>
        </w:rPr>
        <w:t>m</w:t>
      </w:r>
      <w:r w:rsidR="0099771E" w:rsidRPr="4601209B">
        <w:rPr>
          <w:rFonts w:ascii="Arial" w:hAnsi="Arial" w:cs="Arial"/>
          <w:color w:val="000000" w:themeColor="text1"/>
        </w:rPr>
        <w:t xml:space="preserve"> a </w:t>
      </w:r>
      <w:r w:rsidR="00D86FB1" w:rsidRPr="4601209B">
        <w:rPr>
          <w:rFonts w:ascii="Arial" w:hAnsi="Arial" w:cs="Arial"/>
          <w:color w:val="000000" w:themeColor="text1"/>
        </w:rPr>
        <w:t>acuidade</w:t>
      </w:r>
      <w:r w:rsidR="0099771E" w:rsidRPr="4601209B">
        <w:rPr>
          <w:rFonts w:ascii="Arial" w:hAnsi="Arial" w:cs="Arial"/>
          <w:color w:val="000000" w:themeColor="text1"/>
        </w:rPr>
        <w:t xml:space="preserve"> </w:t>
      </w:r>
      <w:r w:rsidR="00D86FB1" w:rsidRPr="4601209B">
        <w:rPr>
          <w:rFonts w:ascii="Arial" w:hAnsi="Arial" w:cs="Arial"/>
          <w:color w:val="000000" w:themeColor="text1"/>
        </w:rPr>
        <w:t>d</w:t>
      </w:r>
      <w:r w:rsidR="0099771E" w:rsidRPr="4601209B">
        <w:rPr>
          <w:rFonts w:ascii="Arial" w:hAnsi="Arial" w:cs="Arial"/>
          <w:color w:val="000000" w:themeColor="text1"/>
        </w:rPr>
        <w:t xml:space="preserve">o enfermeiro para </w:t>
      </w:r>
      <w:r w:rsidR="00D86FB1" w:rsidRPr="4601209B">
        <w:rPr>
          <w:rFonts w:ascii="Arial" w:hAnsi="Arial" w:cs="Arial"/>
          <w:color w:val="000000" w:themeColor="text1"/>
        </w:rPr>
        <w:t xml:space="preserve">a real funcionalidade </w:t>
      </w:r>
      <w:r w:rsidR="0099771E" w:rsidRPr="4601209B">
        <w:rPr>
          <w:rFonts w:ascii="Arial" w:hAnsi="Arial" w:cs="Arial"/>
          <w:color w:val="000000" w:themeColor="text1"/>
        </w:rPr>
        <w:t xml:space="preserve">da UBS </w:t>
      </w:r>
      <w:r w:rsidR="00D86FB1" w:rsidRPr="4601209B">
        <w:rPr>
          <w:rFonts w:ascii="Arial" w:hAnsi="Arial" w:cs="Arial"/>
          <w:color w:val="000000" w:themeColor="text1"/>
        </w:rPr>
        <w:t>e a introdução da</w:t>
      </w:r>
      <w:r w:rsidR="0099771E" w:rsidRPr="4601209B">
        <w:rPr>
          <w:rFonts w:ascii="Arial" w:hAnsi="Arial" w:cs="Arial"/>
          <w:color w:val="000000" w:themeColor="text1"/>
        </w:rPr>
        <w:t xml:space="preserve"> PNAISH. O enfermeiro</w:t>
      </w:r>
      <w:r w:rsidR="00D86FB1" w:rsidRPr="4601209B">
        <w:rPr>
          <w:rFonts w:ascii="Arial" w:hAnsi="Arial" w:cs="Arial"/>
          <w:color w:val="000000" w:themeColor="text1"/>
        </w:rPr>
        <w:t xml:space="preserve"> tem a responsabilidade de estar</w:t>
      </w:r>
      <w:r w:rsidR="0099771E" w:rsidRPr="4601209B">
        <w:rPr>
          <w:rFonts w:ascii="Arial" w:hAnsi="Arial" w:cs="Arial"/>
          <w:color w:val="000000" w:themeColor="text1"/>
        </w:rPr>
        <w:t xml:space="preserve"> desenvolv</w:t>
      </w:r>
      <w:r w:rsidR="00D86FB1" w:rsidRPr="4601209B">
        <w:rPr>
          <w:rFonts w:ascii="Arial" w:hAnsi="Arial" w:cs="Arial"/>
          <w:color w:val="000000" w:themeColor="text1"/>
        </w:rPr>
        <w:t>endo</w:t>
      </w:r>
      <w:r w:rsidR="0099771E" w:rsidRPr="4601209B">
        <w:rPr>
          <w:rFonts w:ascii="Arial" w:hAnsi="Arial" w:cs="Arial"/>
          <w:color w:val="000000" w:themeColor="text1"/>
        </w:rPr>
        <w:t xml:space="preserve"> ações para que a PNAISH possa ser implementada </w:t>
      </w:r>
      <w:r w:rsidR="00D86FB1" w:rsidRPr="4601209B">
        <w:rPr>
          <w:rFonts w:ascii="Arial" w:hAnsi="Arial" w:cs="Arial"/>
          <w:color w:val="000000" w:themeColor="text1"/>
        </w:rPr>
        <w:t xml:space="preserve">almejando </w:t>
      </w:r>
      <w:r w:rsidR="0099771E" w:rsidRPr="4601209B">
        <w:rPr>
          <w:rFonts w:ascii="Arial" w:hAnsi="Arial" w:cs="Arial"/>
          <w:color w:val="000000" w:themeColor="text1"/>
        </w:rPr>
        <w:t xml:space="preserve">a promoção, prevenção </w:t>
      </w:r>
      <w:r w:rsidR="00D86FB1" w:rsidRPr="4601209B">
        <w:rPr>
          <w:rFonts w:ascii="Arial" w:hAnsi="Arial" w:cs="Arial"/>
          <w:color w:val="000000" w:themeColor="text1"/>
        </w:rPr>
        <w:t>e recuperação d</w:t>
      </w:r>
      <w:r w:rsidR="0099771E" w:rsidRPr="4601209B">
        <w:rPr>
          <w:rFonts w:ascii="Arial" w:hAnsi="Arial" w:cs="Arial"/>
          <w:color w:val="000000" w:themeColor="text1"/>
        </w:rPr>
        <w:t>a saúde do homem, deve</w:t>
      </w:r>
      <w:r w:rsidR="00D86FB1" w:rsidRPr="4601209B">
        <w:rPr>
          <w:rFonts w:ascii="Arial" w:hAnsi="Arial" w:cs="Arial"/>
          <w:color w:val="000000" w:themeColor="text1"/>
        </w:rPr>
        <w:t xml:space="preserve"> também</w:t>
      </w:r>
      <w:r w:rsidR="0099771E" w:rsidRPr="4601209B">
        <w:rPr>
          <w:rFonts w:ascii="Arial" w:hAnsi="Arial" w:cs="Arial"/>
          <w:color w:val="000000" w:themeColor="text1"/>
        </w:rPr>
        <w:t xml:space="preserve"> estreitar a relação da equipe multiprofissional com o</w:t>
      </w:r>
      <w:r w:rsidR="00D86FB1" w:rsidRPr="4601209B">
        <w:rPr>
          <w:rFonts w:ascii="Arial" w:hAnsi="Arial" w:cs="Arial"/>
          <w:color w:val="000000" w:themeColor="text1"/>
        </w:rPr>
        <w:t xml:space="preserve"> homem</w:t>
      </w:r>
      <w:r w:rsidR="0099771E" w:rsidRPr="4601209B">
        <w:rPr>
          <w:rFonts w:ascii="Arial" w:hAnsi="Arial" w:cs="Arial"/>
          <w:color w:val="000000" w:themeColor="text1"/>
        </w:rPr>
        <w:t xml:space="preserve"> para que assim o </w:t>
      </w:r>
      <w:r w:rsidR="00D86FB1" w:rsidRPr="4601209B">
        <w:rPr>
          <w:rFonts w:ascii="Arial" w:hAnsi="Arial" w:cs="Arial"/>
          <w:color w:val="000000" w:themeColor="text1"/>
        </w:rPr>
        <w:t>usuário</w:t>
      </w:r>
      <w:r w:rsidR="0099771E" w:rsidRPr="4601209B">
        <w:rPr>
          <w:rFonts w:ascii="Arial" w:hAnsi="Arial" w:cs="Arial"/>
          <w:color w:val="000000" w:themeColor="text1"/>
        </w:rPr>
        <w:t xml:space="preserve"> se sinta </w:t>
      </w:r>
      <w:r w:rsidR="00D86FB1" w:rsidRPr="4601209B">
        <w:rPr>
          <w:rFonts w:ascii="Arial" w:hAnsi="Arial" w:cs="Arial"/>
          <w:color w:val="000000" w:themeColor="text1"/>
        </w:rPr>
        <w:t xml:space="preserve">como </w:t>
      </w:r>
      <w:r w:rsidR="0099771E" w:rsidRPr="4601209B">
        <w:rPr>
          <w:rFonts w:ascii="Arial" w:hAnsi="Arial" w:cs="Arial"/>
          <w:color w:val="000000" w:themeColor="text1"/>
        </w:rPr>
        <w:t>parte integrante da ESF</w:t>
      </w:r>
      <w:r w:rsidR="00D86FB1" w:rsidRPr="4601209B">
        <w:rPr>
          <w:rFonts w:ascii="Arial" w:hAnsi="Arial" w:cs="Arial"/>
          <w:color w:val="000000" w:themeColor="text1"/>
        </w:rPr>
        <w:t>.</w:t>
      </w:r>
    </w:p>
    <w:p w14:paraId="6615A946" w14:textId="7D92BEF4" w:rsidR="00992BC2" w:rsidRPr="00E318E7" w:rsidRDefault="00D86FB1"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Vale re</w:t>
      </w:r>
      <w:r w:rsidR="00E318E7" w:rsidRPr="4601209B">
        <w:rPr>
          <w:rFonts w:ascii="Arial" w:hAnsi="Arial" w:cs="Arial"/>
          <w:color w:val="000000" w:themeColor="text1"/>
        </w:rPr>
        <w:t>ssaltar</w:t>
      </w:r>
      <w:r w:rsidRPr="4601209B">
        <w:rPr>
          <w:rFonts w:ascii="Arial" w:hAnsi="Arial" w:cs="Arial"/>
          <w:color w:val="000000" w:themeColor="text1"/>
        </w:rPr>
        <w:t xml:space="preserve"> que</w:t>
      </w:r>
      <w:r w:rsidR="27D5A88A" w:rsidRPr="4601209B">
        <w:rPr>
          <w:rFonts w:ascii="Arial" w:hAnsi="Arial" w:cs="Arial"/>
          <w:color w:val="000000" w:themeColor="text1"/>
        </w:rPr>
        <w:t>,</w:t>
      </w:r>
      <w:r w:rsidRPr="4601209B">
        <w:rPr>
          <w:rFonts w:ascii="Arial" w:hAnsi="Arial" w:cs="Arial"/>
          <w:color w:val="000000" w:themeColor="text1"/>
        </w:rPr>
        <w:t xml:space="preserve"> </w:t>
      </w:r>
      <w:r w:rsidR="00E318E7" w:rsidRPr="4601209B">
        <w:rPr>
          <w:rFonts w:ascii="Arial" w:hAnsi="Arial" w:cs="Arial"/>
          <w:color w:val="000000" w:themeColor="text1"/>
        </w:rPr>
        <w:t>é de suma importância</w:t>
      </w:r>
      <w:r w:rsidR="00992BC2" w:rsidRPr="4601209B">
        <w:rPr>
          <w:rFonts w:ascii="Arial" w:hAnsi="Arial" w:cs="Arial"/>
          <w:color w:val="000000" w:themeColor="text1"/>
        </w:rPr>
        <w:t xml:space="preserve"> a saúde do homem</w:t>
      </w:r>
      <w:r w:rsidR="00E318E7" w:rsidRPr="4601209B">
        <w:rPr>
          <w:rFonts w:ascii="Arial" w:hAnsi="Arial" w:cs="Arial"/>
          <w:color w:val="000000" w:themeColor="text1"/>
        </w:rPr>
        <w:t xml:space="preserve"> para a sociedade</w:t>
      </w:r>
      <w:r w:rsidR="00992BC2" w:rsidRPr="4601209B">
        <w:rPr>
          <w:rFonts w:ascii="Arial" w:hAnsi="Arial" w:cs="Arial"/>
          <w:color w:val="000000" w:themeColor="text1"/>
        </w:rPr>
        <w:t>, porém há pouco incentivo</w:t>
      </w:r>
      <w:r w:rsidRPr="4601209B">
        <w:rPr>
          <w:rFonts w:ascii="Arial" w:hAnsi="Arial" w:cs="Arial"/>
          <w:color w:val="000000" w:themeColor="text1"/>
        </w:rPr>
        <w:t xml:space="preserve"> e capacitação</w:t>
      </w:r>
      <w:r w:rsidR="00992BC2" w:rsidRPr="4601209B">
        <w:rPr>
          <w:rFonts w:ascii="Arial" w:hAnsi="Arial" w:cs="Arial"/>
          <w:color w:val="000000" w:themeColor="text1"/>
        </w:rPr>
        <w:t xml:space="preserve"> para</w:t>
      </w:r>
      <w:r w:rsidR="00E318E7" w:rsidRPr="4601209B">
        <w:rPr>
          <w:rFonts w:ascii="Arial" w:hAnsi="Arial" w:cs="Arial"/>
          <w:color w:val="000000" w:themeColor="text1"/>
        </w:rPr>
        <w:t xml:space="preserve"> os profissionais</w:t>
      </w:r>
      <w:r w:rsidR="00992BC2" w:rsidRPr="4601209B">
        <w:rPr>
          <w:rFonts w:ascii="Arial" w:hAnsi="Arial" w:cs="Arial"/>
          <w:color w:val="000000" w:themeColor="text1"/>
        </w:rPr>
        <w:t xml:space="preserve"> trabalhar</w:t>
      </w:r>
      <w:r w:rsidR="00E318E7" w:rsidRPr="4601209B">
        <w:rPr>
          <w:rFonts w:ascii="Arial" w:hAnsi="Arial" w:cs="Arial"/>
          <w:color w:val="000000" w:themeColor="text1"/>
        </w:rPr>
        <w:t>em</w:t>
      </w:r>
      <w:r w:rsidR="00992BC2" w:rsidRPr="4601209B">
        <w:rPr>
          <w:rFonts w:ascii="Arial" w:hAnsi="Arial" w:cs="Arial"/>
          <w:color w:val="000000" w:themeColor="text1"/>
        </w:rPr>
        <w:t xml:space="preserve"> com esse público-alvo</w:t>
      </w:r>
      <w:r w:rsidR="00E318E7" w:rsidRPr="4601209B">
        <w:rPr>
          <w:rFonts w:ascii="Arial" w:hAnsi="Arial" w:cs="Arial"/>
          <w:color w:val="000000" w:themeColor="text1"/>
        </w:rPr>
        <w:t xml:space="preserve">. Carneiro </w:t>
      </w:r>
      <w:r w:rsidR="00E318E7" w:rsidRPr="4601209B">
        <w:rPr>
          <w:rFonts w:ascii="Arial" w:hAnsi="Arial" w:cs="Arial"/>
          <w:i/>
          <w:iCs/>
          <w:color w:val="000000" w:themeColor="text1"/>
        </w:rPr>
        <w:t>et al</w:t>
      </w:r>
      <w:r w:rsidR="00E318E7" w:rsidRPr="4601209B">
        <w:rPr>
          <w:rFonts w:ascii="Arial" w:hAnsi="Arial" w:cs="Arial"/>
          <w:color w:val="000000" w:themeColor="text1"/>
        </w:rPr>
        <w:t>. (2016), destaca</w:t>
      </w:r>
      <w:r w:rsidR="25904D08" w:rsidRPr="4601209B">
        <w:rPr>
          <w:rFonts w:ascii="Arial" w:hAnsi="Arial" w:cs="Arial"/>
          <w:color w:val="000000" w:themeColor="text1"/>
        </w:rPr>
        <w:t>m</w:t>
      </w:r>
      <w:r w:rsidRPr="4601209B">
        <w:rPr>
          <w:rFonts w:ascii="Arial" w:hAnsi="Arial" w:cs="Arial"/>
          <w:color w:val="000000" w:themeColor="text1"/>
        </w:rPr>
        <w:t xml:space="preserve"> </w:t>
      </w:r>
      <w:r w:rsidR="00E318E7" w:rsidRPr="4601209B">
        <w:rPr>
          <w:rFonts w:ascii="Arial" w:hAnsi="Arial" w:cs="Arial"/>
          <w:color w:val="000000" w:themeColor="text1"/>
        </w:rPr>
        <w:t xml:space="preserve">que </w:t>
      </w:r>
      <w:r w:rsidRPr="4601209B">
        <w:rPr>
          <w:rFonts w:ascii="Arial" w:hAnsi="Arial" w:cs="Arial"/>
          <w:color w:val="000000" w:themeColor="text1"/>
        </w:rPr>
        <w:t>os serviços e as estratégias de saúde e comunicação p</w:t>
      </w:r>
      <w:r w:rsidR="00E318E7" w:rsidRPr="4601209B">
        <w:rPr>
          <w:rFonts w:ascii="Arial" w:hAnsi="Arial" w:cs="Arial"/>
          <w:color w:val="000000" w:themeColor="text1"/>
        </w:rPr>
        <w:t xml:space="preserve">or muito tempo se atentaram apenas </w:t>
      </w:r>
      <w:r w:rsidR="2D4454F9" w:rsidRPr="4601209B">
        <w:rPr>
          <w:rFonts w:ascii="Arial" w:hAnsi="Arial" w:cs="Arial"/>
          <w:color w:val="000000" w:themeColor="text1"/>
        </w:rPr>
        <w:t>às</w:t>
      </w:r>
      <w:r w:rsidRPr="4601209B">
        <w:rPr>
          <w:rFonts w:ascii="Arial" w:hAnsi="Arial" w:cs="Arial"/>
          <w:color w:val="000000" w:themeColor="text1"/>
        </w:rPr>
        <w:t xml:space="preserve"> políticas e ações voltadas para a promoção da saúde da criança, do adolescente, da mulher e do idoso, sendo o homem excluído dessas políticas públicas, ficando à margem desses cuidados em saúde</w:t>
      </w:r>
      <w:r w:rsidR="00E318E7" w:rsidRPr="4601209B">
        <w:rPr>
          <w:rFonts w:ascii="Arial" w:hAnsi="Arial" w:cs="Arial"/>
          <w:color w:val="000000" w:themeColor="text1"/>
        </w:rPr>
        <w:t>.</w:t>
      </w:r>
    </w:p>
    <w:p w14:paraId="3B40CBF8" w14:textId="031BDF78" w:rsidR="00890318" w:rsidRPr="0036056E" w:rsidRDefault="006C226F" w:rsidP="0036056E">
      <w:pPr>
        <w:pStyle w:val="Ttulo2"/>
        <w:rPr>
          <w:rFonts w:ascii="Arial" w:hAnsi="Arial" w:cs="Arial"/>
          <w:sz w:val="24"/>
          <w:szCs w:val="24"/>
        </w:rPr>
      </w:pPr>
      <w:bookmarkStart w:id="5" w:name="_Toc69247389"/>
      <w:r w:rsidRPr="0036056E">
        <w:rPr>
          <w:rFonts w:ascii="Arial" w:hAnsi="Arial" w:cs="Arial"/>
          <w:sz w:val="24"/>
          <w:szCs w:val="24"/>
        </w:rPr>
        <w:t>4.</w:t>
      </w:r>
      <w:r w:rsidR="13C8FAE8" w:rsidRPr="0036056E">
        <w:rPr>
          <w:rFonts w:ascii="Arial" w:hAnsi="Arial" w:cs="Arial"/>
          <w:sz w:val="24"/>
          <w:szCs w:val="24"/>
        </w:rPr>
        <w:t xml:space="preserve">2 </w:t>
      </w:r>
      <w:r w:rsidR="006508CC" w:rsidRPr="0036056E">
        <w:rPr>
          <w:rFonts w:ascii="Arial" w:hAnsi="Arial" w:cs="Arial"/>
          <w:sz w:val="24"/>
          <w:szCs w:val="24"/>
        </w:rPr>
        <w:t xml:space="preserve">Principais </w:t>
      </w:r>
      <w:r w:rsidR="5EE4F787" w:rsidRPr="0036056E">
        <w:rPr>
          <w:rFonts w:ascii="Arial" w:hAnsi="Arial" w:cs="Arial"/>
          <w:sz w:val="24"/>
          <w:szCs w:val="24"/>
        </w:rPr>
        <w:t>ações</w:t>
      </w:r>
      <w:r w:rsidR="006508CC" w:rsidRPr="0036056E">
        <w:rPr>
          <w:rFonts w:ascii="Arial" w:hAnsi="Arial" w:cs="Arial"/>
          <w:sz w:val="24"/>
          <w:szCs w:val="24"/>
        </w:rPr>
        <w:t xml:space="preserve"> assi</w:t>
      </w:r>
      <w:r w:rsidR="0EC338F9" w:rsidRPr="0036056E">
        <w:rPr>
          <w:rFonts w:ascii="Arial" w:hAnsi="Arial" w:cs="Arial"/>
          <w:sz w:val="24"/>
          <w:szCs w:val="24"/>
        </w:rPr>
        <w:t>stenciais que envolvem a Saúde do Homem</w:t>
      </w:r>
      <w:bookmarkEnd w:id="5"/>
    </w:p>
    <w:p w14:paraId="45A1E06E" w14:textId="19DD3934" w:rsidR="0050541B" w:rsidRPr="00F71390" w:rsidRDefault="00A60964" w:rsidP="00725550">
      <w:pPr>
        <w:spacing w:before="240" w:after="240" w:line="360" w:lineRule="auto"/>
        <w:ind w:firstLine="708"/>
        <w:jc w:val="both"/>
        <w:rPr>
          <w:rFonts w:ascii="Arial" w:hAnsi="Arial" w:cs="Arial"/>
        </w:rPr>
      </w:pPr>
      <w:r w:rsidRPr="4601209B">
        <w:rPr>
          <w:rFonts w:ascii="Arial" w:hAnsi="Arial" w:cs="Arial"/>
        </w:rPr>
        <w:t xml:space="preserve">Carneiro </w:t>
      </w:r>
      <w:r w:rsidRPr="4601209B">
        <w:rPr>
          <w:rFonts w:ascii="Arial" w:hAnsi="Arial" w:cs="Arial"/>
          <w:i/>
          <w:iCs/>
        </w:rPr>
        <w:t>et al</w:t>
      </w:r>
      <w:r w:rsidRPr="4601209B">
        <w:rPr>
          <w:rFonts w:ascii="Arial" w:hAnsi="Arial" w:cs="Arial"/>
        </w:rPr>
        <w:t>. (2016) evidencia</w:t>
      </w:r>
      <w:r w:rsidR="61AF7254" w:rsidRPr="4601209B">
        <w:rPr>
          <w:rFonts w:ascii="Arial" w:hAnsi="Arial" w:cs="Arial"/>
        </w:rPr>
        <w:t>m</w:t>
      </w:r>
      <w:r w:rsidRPr="4601209B">
        <w:rPr>
          <w:rFonts w:ascii="Arial" w:hAnsi="Arial" w:cs="Arial"/>
        </w:rPr>
        <w:t xml:space="preserve"> que, há </w:t>
      </w:r>
      <w:r w:rsidR="0050541B" w:rsidRPr="4601209B">
        <w:rPr>
          <w:rFonts w:ascii="Arial" w:hAnsi="Arial" w:cs="Arial"/>
        </w:rPr>
        <w:t>dificuldade e</w:t>
      </w:r>
      <w:r w:rsidRPr="4601209B">
        <w:rPr>
          <w:rFonts w:ascii="Arial" w:hAnsi="Arial" w:cs="Arial"/>
        </w:rPr>
        <w:t>m</w:t>
      </w:r>
      <w:r w:rsidR="0050541B" w:rsidRPr="4601209B">
        <w:rPr>
          <w:rFonts w:ascii="Arial" w:hAnsi="Arial" w:cs="Arial"/>
        </w:rPr>
        <w:t xml:space="preserve"> trabalhar a saúde masculina na ESF, </w:t>
      </w:r>
      <w:r w:rsidRPr="4601209B">
        <w:rPr>
          <w:rFonts w:ascii="Arial" w:hAnsi="Arial" w:cs="Arial"/>
        </w:rPr>
        <w:t>especialmente</w:t>
      </w:r>
      <w:r w:rsidR="0050541B" w:rsidRPr="4601209B">
        <w:rPr>
          <w:rFonts w:ascii="Arial" w:hAnsi="Arial" w:cs="Arial"/>
        </w:rPr>
        <w:t xml:space="preserve"> pelo fato </w:t>
      </w:r>
      <w:r w:rsidR="00AF1BCA" w:rsidRPr="4601209B">
        <w:rPr>
          <w:rFonts w:ascii="Arial" w:hAnsi="Arial" w:cs="Arial"/>
        </w:rPr>
        <w:t>de o</w:t>
      </w:r>
      <w:r w:rsidR="0050541B" w:rsidRPr="4601209B">
        <w:rPr>
          <w:rFonts w:ascii="Arial" w:hAnsi="Arial" w:cs="Arial"/>
        </w:rPr>
        <w:t xml:space="preserve"> homem buscar primeiramente </w:t>
      </w:r>
      <w:r w:rsidR="00AF1BCA" w:rsidRPr="4601209B">
        <w:rPr>
          <w:rFonts w:ascii="Arial" w:hAnsi="Arial" w:cs="Arial"/>
        </w:rPr>
        <w:t>a</w:t>
      </w:r>
      <w:r w:rsidR="0050541B" w:rsidRPr="4601209B">
        <w:rPr>
          <w:rFonts w:ascii="Arial" w:hAnsi="Arial" w:cs="Arial"/>
        </w:rPr>
        <w:t>os serviços de média e alta complexidade.</w:t>
      </w:r>
      <w:r w:rsidRPr="4601209B">
        <w:rPr>
          <w:rFonts w:ascii="Arial" w:hAnsi="Arial" w:cs="Arial"/>
        </w:rPr>
        <w:t xml:space="preserve"> Porém destaca algumas ações que são direcionadas para o p</w:t>
      </w:r>
      <w:r w:rsidR="5DCE9BD5" w:rsidRPr="4601209B">
        <w:rPr>
          <w:rFonts w:ascii="Arial" w:hAnsi="Arial" w:cs="Arial"/>
        </w:rPr>
        <w:t>úbl</w:t>
      </w:r>
      <w:r w:rsidRPr="4601209B">
        <w:rPr>
          <w:rFonts w:ascii="Arial" w:hAnsi="Arial" w:cs="Arial"/>
        </w:rPr>
        <w:t>ico masculino na UBS, como por exemplo campanha Novembro Azul, que funciona de maneira e</w:t>
      </w:r>
      <w:r w:rsidR="00AF1BCA" w:rsidRPr="4601209B">
        <w:rPr>
          <w:rFonts w:ascii="Arial" w:hAnsi="Arial" w:cs="Arial"/>
        </w:rPr>
        <w:t>d</w:t>
      </w:r>
      <w:r w:rsidRPr="4601209B">
        <w:rPr>
          <w:rFonts w:ascii="Arial" w:hAnsi="Arial" w:cs="Arial"/>
        </w:rPr>
        <w:t xml:space="preserve">ucacional, trabalhando a prevenção do câncer de próstata e também cuidados prestados por equipe </w:t>
      </w:r>
      <w:r w:rsidR="074E39EC" w:rsidRPr="4601209B">
        <w:rPr>
          <w:rFonts w:ascii="Arial" w:hAnsi="Arial" w:cs="Arial"/>
        </w:rPr>
        <w:t>médica</w:t>
      </w:r>
      <w:r w:rsidRPr="4601209B">
        <w:rPr>
          <w:rFonts w:ascii="Arial" w:hAnsi="Arial" w:cs="Arial"/>
        </w:rPr>
        <w:t xml:space="preserve"> </w:t>
      </w:r>
      <w:r w:rsidR="00AF1BCA" w:rsidRPr="4601209B">
        <w:rPr>
          <w:rFonts w:ascii="Arial" w:hAnsi="Arial" w:cs="Arial"/>
        </w:rPr>
        <w:t xml:space="preserve">e da enfermagem voltadas a pacientes com hipertensão e diabetes, porém, estas </w:t>
      </w:r>
      <w:r w:rsidR="729EFDA1" w:rsidRPr="4601209B">
        <w:rPr>
          <w:rFonts w:ascii="Arial" w:hAnsi="Arial" w:cs="Arial"/>
        </w:rPr>
        <w:t>últimas</w:t>
      </w:r>
      <w:r w:rsidR="00AF1BCA" w:rsidRPr="4601209B">
        <w:rPr>
          <w:rFonts w:ascii="Arial" w:hAnsi="Arial" w:cs="Arial"/>
        </w:rPr>
        <w:t xml:space="preserve"> estratégias não estão intimamente ligadas a população alvo da PNAISH.</w:t>
      </w:r>
    </w:p>
    <w:p w14:paraId="41387C9B" w14:textId="33FFDA8B" w:rsidR="0050541B" w:rsidRPr="00F71390" w:rsidRDefault="00AF1BCA" w:rsidP="00725550">
      <w:pPr>
        <w:spacing w:before="240" w:after="240" w:line="360" w:lineRule="auto"/>
        <w:ind w:firstLine="708"/>
        <w:jc w:val="both"/>
        <w:rPr>
          <w:rFonts w:ascii="Arial" w:hAnsi="Arial" w:cs="Arial"/>
        </w:rPr>
      </w:pPr>
      <w:r w:rsidRPr="4601209B">
        <w:rPr>
          <w:rFonts w:ascii="Arial" w:hAnsi="Arial" w:cs="Arial"/>
        </w:rPr>
        <w:lastRenderedPageBreak/>
        <w:t xml:space="preserve">Ainda pode-se observar que na atenção básica, há </w:t>
      </w:r>
      <w:r w:rsidR="0050541B" w:rsidRPr="4601209B">
        <w:rPr>
          <w:rFonts w:ascii="Arial" w:hAnsi="Arial" w:cs="Arial"/>
        </w:rPr>
        <w:t>uma visão restrita acerca da saúde do homem</w:t>
      </w:r>
      <w:r w:rsidRPr="4601209B">
        <w:rPr>
          <w:rFonts w:ascii="Arial" w:hAnsi="Arial" w:cs="Arial"/>
        </w:rPr>
        <w:t xml:space="preserve"> dos profissionais da enfermagem</w:t>
      </w:r>
      <w:r w:rsidR="0050541B" w:rsidRPr="4601209B">
        <w:rPr>
          <w:rFonts w:ascii="Arial" w:hAnsi="Arial" w:cs="Arial"/>
        </w:rPr>
        <w:t>,</w:t>
      </w:r>
      <w:r w:rsidRPr="4601209B">
        <w:rPr>
          <w:rFonts w:ascii="Arial" w:hAnsi="Arial" w:cs="Arial"/>
        </w:rPr>
        <w:t xml:space="preserve"> sendo que Carneiro </w:t>
      </w:r>
      <w:r w:rsidRPr="4601209B">
        <w:rPr>
          <w:rFonts w:ascii="Arial" w:hAnsi="Arial" w:cs="Arial"/>
          <w:i/>
          <w:iCs/>
        </w:rPr>
        <w:t>et al</w:t>
      </w:r>
      <w:r w:rsidRPr="4601209B">
        <w:rPr>
          <w:rFonts w:ascii="Arial" w:hAnsi="Arial" w:cs="Arial"/>
        </w:rPr>
        <w:t>. (2016)</w:t>
      </w:r>
      <w:r w:rsidR="0050541B" w:rsidRPr="4601209B">
        <w:rPr>
          <w:rFonts w:ascii="Arial" w:hAnsi="Arial" w:cs="Arial"/>
        </w:rPr>
        <w:t xml:space="preserve"> </w:t>
      </w:r>
      <w:r w:rsidRPr="4601209B">
        <w:rPr>
          <w:rFonts w:ascii="Arial" w:hAnsi="Arial" w:cs="Arial"/>
        </w:rPr>
        <w:t>relata</w:t>
      </w:r>
      <w:r w:rsidR="7AFDBA5F" w:rsidRPr="4601209B">
        <w:rPr>
          <w:rFonts w:ascii="Arial" w:hAnsi="Arial" w:cs="Arial"/>
        </w:rPr>
        <w:t>m</w:t>
      </w:r>
      <w:r w:rsidRPr="4601209B">
        <w:rPr>
          <w:rFonts w:ascii="Arial" w:hAnsi="Arial" w:cs="Arial"/>
        </w:rPr>
        <w:t xml:space="preserve"> que isso ocasiona </w:t>
      </w:r>
      <w:r w:rsidR="0050541B" w:rsidRPr="4601209B">
        <w:rPr>
          <w:rFonts w:ascii="Arial" w:hAnsi="Arial" w:cs="Arial"/>
        </w:rPr>
        <w:t>uma tendência de restringir</w:t>
      </w:r>
      <w:r w:rsidRPr="4601209B">
        <w:rPr>
          <w:rFonts w:ascii="Arial" w:hAnsi="Arial" w:cs="Arial"/>
        </w:rPr>
        <w:t xml:space="preserve"> o atendimento</w:t>
      </w:r>
      <w:r w:rsidR="0050541B" w:rsidRPr="4601209B">
        <w:rPr>
          <w:rFonts w:ascii="Arial" w:hAnsi="Arial" w:cs="Arial"/>
        </w:rPr>
        <w:t>, principalmente, aos problemas da próstata, contrapondo-se aos princípios e diretrizes da PNAISH, que orienta um cuidado integral da saúde do homem</w:t>
      </w:r>
      <w:r w:rsidRPr="4601209B">
        <w:rPr>
          <w:rFonts w:ascii="Arial" w:hAnsi="Arial" w:cs="Arial"/>
        </w:rPr>
        <w:t>.</w:t>
      </w:r>
    </w:p>
    <w:p w14:paraId="7001E122" w14:textId="23FB57CA" w:rsidR="0050541B" w:rsidRPr="00F71390" w:rsidRDefault="00225028" w:rsidP="00725550">
      <w:pPr>
        <w:spacing w:before="240" w:after="240" w:line="360" w:lineRule="auto"/>
        <w:ind w:firstLine="708"/>
        <w:jc w:val="both"/>
        <w:rPr>
          <w:rFonts w:ascii="Arial" w:hAnsi="Arial" w:cs="Arial"/>
        </w:rPr>
      </w:pPr>
      <w:r w:rsidRPr="4601209B">
        <w:rPr>
          <w:rFonts w:ascii="Arial" w:hAnsi="Arial" w:cs="Arial"/>
        </w:rPr>
        <w:t xml:space="preserve">O exame de toque retal é de muita importância para a saúde do homem, porém segundo Carneiro </w:t>
      </w:r>
      <w:r w:rsidRPr="4601209B">
        <w:rPr>
          <w:rFonts w:ascii="Arial" w:hAnsi="Arial" w:cs="Arial"/>
          <w:i/>
          <w:iCs/>
        </w:rPr>
        <w:t>et al.</w:t>
      </w:r>
      <w:r w:rsidRPr="4601209B">
        <w:rPr>
          <w:rFonts w:ascii="Arial" w:hAnsi="Arial" w:cs="Arial"/>
        </w:rPr>
        <w:t xml:space="preserve"> (2016), não se pode diminuir a relevância da prevenção de acidentes de </w:t>
      </w:r>
      <w:r w:rsidR="003B704E" w:rsidRPr="4601209B">
        <w:rPr>
          <w:rFonts w:ascii="Arial" w:hAnsi="Arial" w:cs="Arial"/>
        </w:rPr>
        <w:t>trânsito</w:t>
      </w:r>
      <w:r w:rsidRPr="4601209B">
        <w:rPr>
          <w:rFonts w:ascii="Arial" w:hAnsi="Arial" w:cs="Arial"/>
        </w:rPr>
        <w:t xml:space="preserve"> e de outras causas de morbimortalidade masculina que causam sofrimento para o homem e a sociedade.</w:t>
      </w:r>
      <w:r w:rsidR="0050541B" w:rsidRPr="4601209B">
        <w:rPr>
          <w:rFonts w:ascii="Arial" w:hAnsi="Arial" w:cs="Arial"/>
        </w:rPr>
        <w:t xml:space="preserve"> </w:t>
      </w:r>
    </w:p>
    <w:p w14:paraId="5D90C2F0" w14:textId="3390C7A2" w:rsidR="0050541B" w:rsidRPr="00F71390" w:rsidRDefault="003B704E" w:rsidP="00725550">
      <w:pPr>
        <w:spacing w:before="240" w:after="240" w:line="360" w:lineRule="auto"/>
        <w:ind w:firstLine="708"/>
        <w:jc w:val="both"/>
        <w:rPr>
          <w:rFonts w:ascii="Arial" w:hAnsi="Arial" w:cs="Arial"/>
        </w:rPr>
      </w:pPr>
      <w:r>
        <w:rPr>
          <w:rFonts w:ascii="Arial" w:hAnsi="Arial" w:cs="Arial"/>
        </w:rPr>
        <w:t>É de grande relevância</w:t>
      </w:r>
      <w:r w:rsidR="0050541B" w:rsidRPr="00F71390">
        <w:rPr>
          <w:rFonts w:ascii="Arial" w:hAnsi="Arial" w:cs="Arial"/>
        </w:rPr>
        <w:t xml:space="preserve"> potencializa</w:t>
      </w:r>
      <w:r>
        <w:rPr>
          <w:rFonts w:ascii="Arial" w:hAnsi="Arial" w:cs="Arial"/>
        </w:rPr>
        <w:t>r</w:t>
      </w:r>
      <w:r w:rsidR="0050541B" w:rsidRPr="00F71390">
        <w:rPr>
          <w:rFonts w:ascii="Arial" w:hAnsi="Arial" w:cs="Arial"/>
        </w:rPr>
        <w:t xml:space="preserve"> </w:t>
      </w:r>
      <w:r>
        <w:rPr>
          <w:rFonts w:ascii="Arial" w:hAnsi="Arial" w:cs="Arial"/>
        </w:rPr>
        <w:t>a</w:t>
      </w:r>
      <w:r w:rsidR="0050541B" w:rsidRPr="00F71390">
        <w:rPr>
          <w:rFonts w:ascii="Arial" w:hAnsi="Arial" w:cs="Arial"/>
        </w:rPr>
        <w:t xml:space="preserve"> participação do homem na realização dos exames clínicos de rotina, na </w:t>
      </w:r>
      <w:r>
        <w:rPr>
          <w:rFonts w:ascii="Arial" w:hAnsi="Arial" w:cs="Arial"/>
        </w:rPr>
        <w:t>consulta</w:t>
      </w:r>
      <w:r w:rsidR="0050541B" w:rsidRPr="00F71390">
        <w:rPr>
          <w:rFonts w:ascii="Arial" w:hAnsi="Arial" w:cs="Arial"/>
        </w:rPr>
        <w:t xml:space="preserve"> do pré-natal na paternidade e no planejamento familiar,</w:t>
      </w:r>
      <w:r>
        <w:rPr>
          <w:rFonts w:ascii="Arial" w:hAnsi="Arial" w:cs="Arial"/>
        </w:rPr>
        <w:t xml:space="preserve"> porém</w:t>
      </w:r>
      <w:r w:rsidR="0050541B" w:rsidRPr="00F71390">
        <w:rPr>
          <w:rFonts w:ascii="Arial" w:hAnsi="Arial" w:cs="Arial"/>
        </w:rPr>
        <w:t>,</w:t>
      </w:r>
      <w:r w:rsidR="00B6673C">
        <w:rPr>
          <w:rFonts w:ascii="Arial" w:hAnsi="Arial" w:cs="Arial"/>
        </w:rPr>
        <w:t xml:space="preserve"> de acordo com Moreira </w:t>
      </w:r>
      <w:r w:rsidR="00B6673C" w:rsidRPr="00B6673C">
        <w:rPr>
          <w:rFonts w:ascii="Arial" w:hAnsi="Arial" w:cs="Arial"/>
          <w:i/>
          <w:iCs/>
        </w:rPr>
        <w:t>et al</w:t>
      </w:r>
      <w:r w:rsidR="00B6673C">
        <w:rPr>
          <w:rFonts w:ascii="Arial" w:hAnsi="Arial" w:cs="Arial"/>
        </w:rPr>
        <w:t>. (2016),</w:t>
      </w:r>
      <w:r w:rsidR="0050541B" w:rsidRPr="00F71390">
        <w:rPr>
          <w:rFonts w:ascii="Arial" w:hAnsi="Arial" w:cs="Arial"/>
        </w:rPr>
        <w:t xml:space="preserve"> são impacientes, gostam de estímulos materiais em troca da participação nas atividades e manutenção do vínculo com os profissionais, estratégias que remetem </w:t>
      </w:r>
      <w:r w:rsidRPr="00F71390">
        <w:rPr>
          <w:rFonts w:ascii="Arial" w:hAnsi="Arial" w:cs="Arial"/>
        </w:rPr>
        <w:t>cuidado</w:t>
      </w:r>
      <w:r w:rsidR="0050541B" w:rsidRPr="00F71390">
        <w:rPr>
          <w:rFonts w:ascii="Arial" w:hAnsi="Arial" w:cs="Arial"/>
        </w:rPr>
        <w:t>, atenção e satisfação com os serviços prestados</w:t>
      </w:r>
      <w:r>
        <w:rPr>
          <w:rFonts w:ascii="Arial" w:hAnsi="Arial" w:cs="Arial"/>
        </w:rPr>
        <w:t>.</w:t>
      </w:r>
    </w:p>
    <w:p w14:paraId="063C8157" w14:textId="6000F84D" w:rsidR="00B6673C" w:rsidRDefault="00B6673C" w:rsidP="00725550">
      <w:pPr>
        <w:spacing w:before="240" w:after="240" w:line="360" w:lineRule="auto"/>
        <w:ind w:firstLine="708"/>
        <w:jc w:val="both"/>
        <w:rPr>
          <w:rFonts w:ascii="Arial" w:hAnsi="Arial" w:cs="Arial"/>
        </w:rPr>
      </w:pPr>
      <w:r w:rsidRPr="4601209B">
        <w:rPr>
          <w:rFonts w:ascii="Arial" w:hAnsi="Arial" w:cs="Arial"/>
        </w:rPr>
        <w:t xml:space="preserve">Partindo das afirmações de Carneiro </w:t>
      </w:r>
      <w:r w:rsidRPr="4601209B">
        <w:rPr>
          <w:rFonts w:ascii="Arial" w:hAnsi="Arial" w:cs="Arial"/>
          <w:i/>
          <w:iCs/>
        </w:rPr>
        <w:t>et al.</w:t>
      </w:r>
      <w:r w:rsidRPr="4601209B">
        <w:rPr>
          <w:rFonts w:ascii="Arial" w:hAnsi="Arial" w:cs="Arial"/>
        </w:rPr>
        <w:t xml:space="preserve"> (2017) e Moreira </w:t>
      </w:r>
      <w:r w:rsidRPr="4601209B">
        <w:rPr>
          <w:rFonts w:ascii="Arial" w:hAnsi="Arial" w:cs="Arial"/>
          <w:i/>
          <w:iCs/>
        </w:rPr>
        <w:t>et al.</w:t>
      </w:r>
      <w:r w:rsidRPr="4601209B">
        <w:rPr>
          <w:rFonts w:ascii="Arial" w:hAnsi="Arial" w:cs="Arial"/>
        </w:rPr>
        <w:t xml:space="preserve"> (2016) </w:t>
      </w:r>
      <w:r w:rsidR="0050541B" w:rsidRPr="4601209B">
        <w:rPr>
          <w:rFonts w:ascii="Arial" w:hAnsi="Arial" w:cs="Arial"/>
        </w:rPr>
        <w:t>os profissionais não</w:t>
      </w:r>
      <w:r w:rsidRPr="4601209B">
        <w:rPr>
          <w:rFonts w:ascii="Arial" w:hAnsi="Arial" w:cs="Arial"/>
        </w:rPr>
        <w:t xml:space="preserve"> desenvolvem</w:t>
      </w:r>
      <w:r w:rsidR="0050541B" w:rsidRPr="4601209B">
        <w:rPr>
          <w:rFonts w:ascii="Arial" w:hAnsi="Arial" w:cs="Arial"/>
        </w:rPr>
        <w:t xml:space="preserve"> ações específicas para o homem na UBS. O atendimento</w:t>
      </w:r>
      <w:r w:rsidRPr="4601209B">
        <w:rPr>
          <w:rFonts w:ascii="Arial" w:hAnsi="Arial" w:cs="Arial"/>
        </w:rPr>
        <w:t xml:space="preserve"> para a população em geral</w:t>
      </w:r>
      <w:r w:rsidR="0050541B" w:rsidRPr="4601209B">
        <w:rPr>
          <w:rFonts w:ascii="Arial" w:hAnsi="Arial" w:cs="Arial"/>
        </w:rPr>
        <w:t xml:space="preserve"> inclui também o atendimento ao homem, porém não são </w:t>
      </w:r>
      <w:r w:rsidRPr="4601209B">
        <w:rPr>
          <w:rFonts w:ascii="Arial" w:hAnsi="Arial" w:cs="Arial"/>
        </w:rPr>
        <w:t>realizada</w:t>
      </w:r>
      <w:r w:rsidR="0050541B" w:rsidRPr="4601209B">
        <w:rPr>
          <w:rFonts w:ascii="Arial" w:hAnsi="Arial" w:cs="Arial"/>
        </w:rPr>
        <w:t>s atividades características que promovam a saúde integral do público masculino.</w:t>
      </w:r>
      <w:r w:rsidRPr="4601209B">
        <w:rPr>
          <w:rFonts w:ascii="Arial" w:hAnsi="Arial" w:cs="Arial"/>
        </w:rPr>
        <w:t xml:space="preserve"> Considerando ainda que a atenção básica prioriza outros grupos considerados vulneráveis.</w:t>
      </w:r>
    </w:p>
    <w:p w14:paraId="19311AA3" w14:textId="208E3596" w:rsidR="00CF5AD6" w:rsidRDefault="00467FA9" w:rsidP="00725550">
      <w:pPr>
        <w:spacing w:before="240" w:after="240" w:line="360" w:lineRule="auto"/>
        <w:ind w:firstLine="708"/>
        <w:jc w:val="both"/>
        <w:rPr>
          <w:rFonts w:ascii="Arial" w:hAnsi="Arial" w:cs="Arial"/>
        </w:rPr>
      </w:pPr>
      <w:r w:rsidRPr="4601209B">
        <w:rPr>
          <w:rFonts w:ascii="Arial" w:hAnsi="Arial" w:cs="Arial"/>
        </w:rPr>
        <w:t xml:space="preserve">Corroborando com Carneiro </w:t>
      </w:r>
      <w:r w:rsidRPr="4601209B">
        <w:rPr>
          <w:rFonts w:ascii="Arial" w:hAnsi="Arial" w:cs="Arial"/>
          <w:i/>
          <w:iCs/>
        </w:rPr>
        <w:t xml:space="preserve">et al. </w:t>
      </w:r>
      <w:r w:rsidRPr="4601209B">
        <w:rPr>
          <w:rFonts w:ascii="Arial" w:hAnsi="Arial" w:cs="Arial"/>
        </w:rPr>
        <w:t>(2017), l</w:t>
      </w:r>
      <w:r w:rsidR="00B6673C" w:rsidRPr="4601209B">
        <w:rPr>
          <w:rFonts w:ascii="Arial" w:hAnsi="Arial" w:cs="Arial"/>
        </w:rPr>
        <w:t xml:space="preserve">ogo </w:t>
      </w:r>
      <w:r w:rsidR="0050541B" w:rsidRPr="4601209B">
        <w:rPr>
          <w:rFonts w:ascii="Arial" w:hAnsi="Arial" w:cs="Arial"/>
        </w:rPr>
        <w:t>percebe</w:t>
      </w:r>
      <w:r w:rsidR="00B6673C" w:rsidRPr="4601209B">
        <w:rPr>
          <w:rFonts w:ascii="Arial" w:hAnsi="Arial" w:cs="Arial"/>
        </w:rPr>
        <w:t>-</w:t>
      </w:r>
      <w:r w:rsidR="0050541B" w:rsidRPr="4601209B">
        <w:rPr>
          <w:rFonts w:ascii="Arial" w:hAnsi="Arial" w:cs="Arial"/>
        </w:rPr>
        <w:t>se que não são realizadas ações que contemplem</w:t>
      </w:r>
      <w:r w:rsidR="00B6673C" w:rsidRPr="4601209B">
        <w:rPr>
          <w:rFonts w:ascii="Arial" w:hAnsi="Arial" w:cs="Arial"/>
        </w:rPr>
        <w:t xml:space="preserve"> diretamente</w:t>
      </w:r>
      <w:r w:rsidR="0050541B" w:rsidRPr="4601209B">
        <w:rPr>
          <w:rFonts w:ascii="Arial" w:hAnsi="Arial" w:cs="Arial"/>
        </w:rPr>
        <w:t xml:space="preserve"> a coletividade masculin</w:t>
      </w:r>
      <w:r w:rsidR="00B6673C" w:rsidRPr="4601209B">
        <w:rPr>
          <w:rFonts w:ascii="Arial" w:hAnsi="Arial" w:cs="Arial"/>
        </w:rPr>
        <w:t>o, desconsiderando assim</w:t>
      </w:r>
      <w:r w:rsidR="0050541B" w:rsidRPr="4601209B">
        <w:rPr>
          <w:rFonts w:ascii="Arial" w:hAnsi="Arial" w:cs="Arial"/>
        </w:rPr>
        <w:t xml:space="preserve"> as </w:t>
      </w:r>
      <w:r w:rsidR="00B6673C" w:rsidRPr="4601209B">
        <w:rPr>
          <w:rFonts w:ascii="Arial" w:hAnsi="Arial" w:cs="Arial"/>
        </w:rPr>
        <w:t>legítimas</w:t>
      </w:r>
      <w:r w:rsidR="0050541B" w:rsidRPr="4601209B">
        <w:rPr>
          <w:rFonts w:ascii="Arial" w:hAnsi="Arial" w:cs="Arial"/>
        </w:rPr>
        <w:t xml:space="preserve"> necessidades desse público</w:t>
      </w:r>
      <w:r w:rsidR="00B6673C" w:rsidRPr="4601209B">
        <w:rPr>
          <w:rFonts w:ascii="Arial" w:hAnsi="Arial" w:cs="Arial"/>
        </w:rPr>
        <w:t xml:space="preserve"> </w:t>
      </w:r>
      <w:r w:rsidR="0050541B" w:rsidRPr="4601209B">
        <w:rPr>
          <w:rFonts w:ascii="Arial" w:hAnsi="Arial" w:cs="Arial"/>
        </w:rPr>
        <w:t xml:space="preserve">alvo e os indicadores de saúde referenciados na PNAISH, sendo </w:t>
      </w:r>
      <w:r w:rsidR="00B6673C" w:rsidRPr="4601209B">
        <w:rPr>
          <w:rFonts w:ascii="Arial" w:hAnsi="Arial" w:cs="Arial"/>
        </w:rPr>
        <w:t>que os profissionais destacam a falta de recurso materiais e humanos como dificuldade para implementar a política aqui abordada na UBS.</w:t>
      </w:r>
    </w:p>
    <w:p w14:paraId="456ECA8A" w14:textId="6D6F1290" w:rsidR="0050541B" w:rsidRPr="00F71390" w:rsidRDefault="00467FA9" w:rsidP="00725550">
      <w:pPr>
        <w:spacing w:before="240" w:after="240" w:line="360" w:lineRule="auto"/>
        <w:ind w:firstLine="708"/>
        <w:jc w:val="both"/>
        <w:rPr>
          <w:rFonts w:ascii="Arial" w:hAnsi="Arial" w:cs="Arial"/>
        </w:rPr>
      </w:pPr>
      <w:r w:rsidRPr="4601209B">
        <w:rPr>
          <w:rFonts w:ascii="Arial" w:hAnsi="Arial" w:cs="Arial"/>
        </w:rPr>
        <w:t xml:space="preserve">São muitos os problemas que acarretam a dificuldade de estar desenvolvendo ações voltadas para o homem, Carneiro </w:t>
      </w:r>
      <w:r w:rsidRPr="4601209B">
        <w:rPr>
          <w:rFonts w:ascii="Arial" w:hAnsi="Arial" w:cs="Arial"/>
          <w:i/>
          <w:iCs/>
        </w:rPr>
        <w:t>et al.</w:t>
      </w:r>
      <w:r w:rsidRPr="4601209B">
        <w:rPr>
          <w:rFonts w:ascii="Arial" w:hAnsi="Arial" w:cs="Arial"/>
        </w:rPr>
        <w:t xml:space="preserve"> (2016) refere</w:t>
      </w:r>
      <w:r w:rsidR="49D8D1BE" w:rsidRPr="4601209B">
        <w:rPr>
          <w:rFonts w:ascii="Arial" w:hAnsi="Arial" w:cs="Arial"/>
        </w:rPr>
        <w:t>m</w:t>
      </w:r>
      <w:r w:rsidRPr="4601209B">
        <w:rPr>
          <w:rFonts w:ascii="Arial" w:hAnsi="Arial" w:cs="Arial"/>
        </w:rPr>
        <w:t xml:space="preserve"> que, a</w:t>
      </w:r>
      <w:r w:rsidR="0050541B" w:rsidRPr="4601209B">
        <w:rPr>
          <w:rFonts w:ascii="Arial" w:hAnsi="Arial" w:cs="Arial"/>
        </w:rPr>
        <w:t xml:space="preserve"> falta de espaço</w:t>
      </w:r>
      <w:r w:rsidRPr="4601209B">
        <w:rPr>
          <w:rFonts w:ascii="Arial" w:hAnsi="Arial" w:cs="Arial"/>
        </w:rPr>
        <w:t xml:space="preserve"> físico</w:t>
      </w:r>
      <w:r w:rsidR="0050541B" w:rsidRPr="4601209B">
        <w:rPr>
          <w:rFonts w:ascii="Arial" w:hAnsi="Arial" w:cs="Arial"/>
        </w:rPr>
        <w:t xml:space="preserve"> na unidade para a realização de ações educativas, como palestras e oficinas, </w:t>
      </w:r>
      <w:r w:rsidRPr="4601209B">
        <w:rPr>
          <w:rFonts w:ascii="Arial" w:hAnsi="Arial" w:cs="Arial"/>
        </w:rPr>
        <w:lastRenderedPageBreak/>
        <w:t>se encaixa como um dos principais</w:t>
      </w:r>
      <w:r w:rsidR="0050541B" w:rsidRPr="4601209B">
        <w:rPr>
          <w:rFonts w:ascii="Arial" w:hAnsi="Arial" w:cs="Arial"/>
        </w:rPr>
        <w:t>.</w:t>
      </w:r>
      <w:r w:rsidRPr="4601209B">
        <w:rPr>
          <w:rFonts w:ascii="Arial" w:hAnsi="Arial" w:cs="Arial"/>
        </w:rPr>
        <w:t xml:space="preserve"> Logo, </w:t>
      </w:r>
      <w:r w:rsidR="0050541B" w:rsidRPr="4601209B">
        <w:rPr>
          <w:rFonts w:ascii="Arial" w:hAnsi="Arial" w:cs="Arial"/>
        </w:rPr>
        <w:t xml:space="preserve">é </w:t>
      </w:r>
      <w:r w:rsidRPr="4601209B">
        <w:rPr>
          <w:rFonts w:ascii="Arial" w:hAnsi="Arial" w:cs="Arial"/>
        </w:rPr>
        <w:t>imprescindível</w:t>
      </w:r>
      <w:r w:rsidR="0050541B" w:rsidRPr="4601209B">
        <w:rPr>
          <w:rFonts w:ascii="Arial" w:hAnsi="Arial" w:cs="Arial"/>
        </w:rPr>
        <w:t xml:space="preserve"> haver uma melhora por parte do poder público, como o repasse financeiro</w:t>
      </w:r>
      <w:r w:rsidRPr="4601209B">
        <w:rPr>
          <w:rFonts w:ascii="Arial" w:hAnsi="Arial" w:cs="Arial"/>
        </w:rPr>
        <w:t xml:space="preserve"> </w:t>
      </w:r>
      <w:r w:rsidR="0050541B" w:rsidRPr="4601209B">
        <w:rPr>
          <w:rFonts w:ascii="Arial" w:hAnsi="Arial" w:cs="Arial"/>
        </w:rPr>
        <w:t xml:space="preserve">e </w:t>
      </w:r>
      <w:r w:rsidRPr="4601209B">
        <w:rPr>
          <w:rFonts w:ascii="Arial" w:hAnsi="Arial" w:cs="Arial"/>
        </w:rPr>
        <w:t>o aumento de recursos humano</w:t>
      </w:r>
      <w:r w:rsidR="6BF19A0F" w:rsidRPr="4601209B">
        <w:rPr>
          <w:rFonts w:ascii="Arial" w:hAnsi="Arial" w:cs="Arial"/>
        </w:rPr>
        <w:t>s</w:t>
      </w:r>
      <w:r w:rsidRPr="4601209B">
        <w:rPr>
          <w:rFonts w:ascii="Arial" w:hAnsi="Arial" w:cs="Arial"/>
        </w:rPr>
        <w:t>.</w:t>
      </w:r>
    </w:p>
    <w:p w14:paraId="3E8EA5F5" w14:textId="3796A5CE" w:rsidR="00805BDF" w:rsidRDefault="00467FA9" w:rsidP="00725550">
      <w:pPr>
        <w:spacing w:before="240" w:after="240" w:line="360" w:lineRule="auto"/>
        <w:ind w:firstLine="708"/>
        <w:jc w:val="both"/>
        <w:rPr>
          <w:rFonts w:ascii="Arial" w:hAnsi="Arial" w:cs="Arial"/>
        </w:rPr>
      </w:pPr>
      <w:r w:rsidRPr="4601209B">
        <w:rPr>
          <w:rFonts w:ascii="Arial" w:hAnsi="Arial" w:cs="Arial"/>
        </w:rPr>
        <w:t xml:space="preserve">Carneiro </w:t>
      </w:r>
      <w:r w:rsidRPr="4601209B">
        <w:rPr>
          <w:rFonts w:ascii="Arial" w:hAnsi="Arial" w:cs="Arial"/>
          <w:i/>
          <w:iCs/>
        </w:rPr>
        <w:t>et al.</w:t>
      </w:r>
      <w:r w:rsidRPr="4601209B">
        <w:rPr>
          <w:rFonts w:ascii="Arial" w:hAnsi="Arial" w:cs="Arial"/>
        </w:rPr>
        <w:t xml:space="preserve"> (2016) </w:t>
      </w:r>
      <w:r w:rsidR="58676E98" w:rsidRPr="4601209B">
        <w:rPr>
          <w:rFonts w:ascii="Arial" w:hAnsi="Arial" w:cs="Arial"/>
        </w:rPr>
        <w:t>abordam</w:t>
      </w:r>
      <w:r w:rsidRPr="4601209B">
        <w:rPr>
          <w:rFonts w:ascii="Arial" w:hAnsi="Arial" w:cs="Arial"/>
        </w:rPr>
        <w:t xml:space="preserve"> ainda </w:t>
      </w:r>
      <w:r w:rsidR="00805BDF" w:rsidRPr="4601209B">
        <w:rPr>
          <w:rFonts w:ascii="Arial" w:hAnsi="Arial" w:cs="Arial"/>
        </w:rPr>
        <w:t xml:space="preserve">algumas ações para a evolução na promoção, prevenção e recuperação da saúde do homem como o deslocamento do enfermeiro para o atendimento dos homens em seus locais de trabalho e moradia, além da assistência </w:t>
      </w:r>
      <w:r w:rsidR="7BC5F39F" w:rsidRPr="4601209B">
        <w:rPr>
          <w:rFonts w:ascii="Arial" w:hAnsi="Arial" w:cs="Arial"/>
        </w:rPr>
        <w:t>à</w:t>
      </w:r>
      <w:r w:rsidR="00805BDF" w:rsidRPr="4601209B">
        <w:rPr>
          <w:rFonts w:ascii="Arial" w:hAnsi="Arial" w:cs="Arial"/>
        </w:rPr>
        <w:t xml:space="preserve"> demanda específica relacionada a contracepção e educação continuada em saúde de acordo com as cartilhas educativas. </w:t>
      </w:r>
    </w:p>
    <w:p w14:paraId="46AC86D6" w14:textId="0ADEAC42" w:rsidR="0050541B" w:rsidRPr="00805BDF" w:rsidRDefault="00805BDF" w:rsidP="00725550">
      <w:pPr>
        <w:spacing w:before="240" w:after="240" w:line="360" w:lineRule="auto"/>
        <w:ind w:firstLine="708"/>
        <w:jc w:val="both"/>
        <w:rPr>
          <w:rFonts w:ascii="Arial" w:hAnsi="Arial" w:cs="Arial"/>
        </w:rPr>
      </w:pPr>
      <w:r w:rsidRPr="4601209B">
        <w:rPr>
          <w:rFonts w:ascii="Arial" w:hAnsi="Arial" w:cs="Arial"/>
        </w:rPr>
        <w:t>No estudo de Daher et al. (2017)</w:t>
      </w:r>
      <w:r w:rsidR="00041D4A" w:rsidRPr="4601209B">
        <w:rPr>
          <w:rFonts w:ascii="Arial" w:hAnsi="Arial" w:cs="Arial"/>
        </w:rPr>
        <w:t>, n</w:t>
      </w:r>
      <w:r w:rsidR="0050541B" w:rsidRPr="4601209B">
        <w:rPr>
          <w:rFonts w:ascii="Arial" w:hAnsi="Arial" w:cs="Arial"/>
        </w:rPr>
        <w:t xml:space="preserve">as unidades de saúde pesquisadas </w:t>
      </w:r>
      <w:r w:rsidR="00041D4A" w:rsidRPr="4601209B">
        <w:rPr>
          <w:rFonts w:ascii="Arial" w:hAnsi="Arial" w:cs="Arial"/>
        </w:rPr>
        <w:t xml:space="preserve">torna-se evidente a escassez de </w:t>
      </w:r>
      <w:r w:rsidR="0050541B" w:rsidRPr="4601209B">
        <w:rPr>
          <w:rFonts w:ascii="Arial" w:hAnsi="Arial" w:cs="Arial"/>
        </w:rPr>
        <w:t>ações de promoção e de prevenção que trabalhe as singularidades do homem. E os depoimentos comprovaram est</w:t>
      </w:r>
      <w:r w:rsidR="00EC10EE" w:rsidRPr="4601209B">
        <w:rPr>
          <w:rFonts w:ascii="Arial" w:hAnsi="Arial" w:cs="Arial"/>
        </w:rPr>
        <w:t>a afirmativa</w:t>
      </w:r>
      <w:r w:rsidR="0050541B" w:rsidRPr="4601209B">
        <w:rPr>
          <w:rFonts w:ascii="Arial" w:hAnsi="Arial" w:cs="Arial"/>
        </w:rPr>
        <w:t xml:space="preserve">. </w:t>
      </w:r>
      <w:r w:rsidR="00EC10EE" w:rsidRPr="4601209B">
        <w:rPr>
          <w:rFonts w:ascii="Arial" w:hAnsi="Arial" w:cs="Arial"/>
        </w:rPr>
        <w:t>Dessa forma</w:t>
      </w:r>
      <w:r w:rsidR="0050541B" w:rsidRPr="4601209B">
        <w:rPr>
          <w:rFonts w:ascii="Arial" w:hAnsi="Arial" w:cs="Arial"/>
        </w:rPr>
        <w:t>, a possibilidade deles desenvolverem complicações de doenças crônicas é um</w:t>
      </w:r>
      <w:r w:rsidR="00EC10EE" w:rsidRPr="4601209B">
        <w:rPr>
          <w:rFonts w:ascii="Arial" w:hAnsi="Arial" w:cs="Arial"/>
        </w:rPr>
        <w:t xml:space="preserve"> fato</w:t>
      </w:r>
      <w:r w:rsidR="0050541B" w:rsidRPr="4601209B">
        <w:rPr>
          <w:rFonts w:ascii="Arial" w:hAnsi="Arial" w:cs="Arial"/>
        </w:rPr>
        <w:t xml:space="preserve"> a ser </w:t>
      </w:r>
      <w:r w:rsidR="00EC10EE" w:rsidRPr="4601209B">
        <w:rPr>
          <w:rFonts w:ascii="Arial" w:hAnsi="Arial" w:cs="Arial"/>
        </w:rPr>
        <w:t>observado</w:t>
      </w:r>
      <w:r w:rsidR="0050541B" w:rsidRPr="4601209B">
        <w:rPr>
          <w:rFonts w:ascii="Arial" w:hAnsi="Arial" w:cs="Arial"/>
        </w:rPr>
        <w:t>.</w:t>
      </w:r>
      <w:r w:rsidR="00EC10EE" w:rsidRPr="4601209B">
        <w:rPr>
          <w:rFonts w:ascii="Arial" w:hAnsi="Arial" w:cs="Arial"/>
        </w:rPr>
        <w:t xml:space="preserve"> Assim</w:t>
      </w:r>
      <w:r w:rsidR="0050541B" w:rsidRPr="4601209B">
        <w:rPr>
          <w:rFonts w:ascii="Arial" w:hAnsi="Arial" w:cs="Arial"/>
        </w:rPr>
        <w:t xml:space="preserve">, está instituída </w:t>
      </w:r>
      <w:r w:rsidR="00EC10EE" w:rsidRPr="4601209B">
        <w:rPr>
          <w:rFonts w:ascii="Arial" w:hAnsi="Arial" w:cs="Arial"/>
        </w:rPr>
        <w:t xml:space="preserve">o atrelamento entre o </w:t>
      </w:r>
      <w:r w:rsidR="0050541B" w:rsidRPr="4601209B">
        <w:rPr>
          <w:rFonts w:ascii="Arial" w:hAnsi="Arial" w:cs="Arial"/>
        </w:rPr>
        <w:t>homem não procura</w:t>
      </w:r>
      <w:r w:rsidR="00EC10EE" w:rsidRPr="4601209B">
        <w:rPr>
          <w:rFonts w:ascii="Arial" w:hAnsi="Arial" w:cs="Arial"/>
        </w:rPr>
        <w:t>r</w:t>
      </w:r>
      <w:r w:rsidR="0050541B" w:rsidRPr="4601209B">
        <w:rPr>
          <w:rFonts w:ascii="Arial" w:hAnsi="Arial" w:cs="Arial"/>
        </w:rPr>
        <w:t xml:space="preserve"> o cuidado e os serviços não os oferta</w:t>
      </w:r>
      <w:r w:rsidR="00EC10EE" w:rsidRPr="4601209B">
        <w:rPr>
          <w:rFonts w:ascii="Arial" w:hAnsi="Arial" w:cs="Arial"/>
        </w:rPr>
        <w:t>rem</w:t>
      </w:r>
      <w:r w:rsidR="0050541B" w:rsidRPr="4601209B">
        <w:rPr>
          <w:rFonts w:ascii="Arial" w:hAnsi="Arial" w:cs="Arial"/>
        </w:rPr>
        <w:t>.</w:t>
      </w:r>
    </w:p>
    <w:p w14:paraId="6D59E339" w14:textId="6ABF56AC" w:rsidR="39967B58" w:rsidRPr="0036056E" w:rsidRDefault="006C226F" w:rsidP="0036056E">
      <w:pPr>
        <w:pStyle w:val="Ttulo2"/>
        <w:rPr>
          <w:rFonts w:ascii="Arial" w:hAnsi="Arial" w:cs="Arial"/>
          <w:sz w:val="24"/>
          <w:szCs w:val="24"/>
        </w:rPr>
      </w:pPr>
      <w:bookmarkStart w:id="6" w:name="_Toc69247390"/>
      <w:r w:rsidRPr="0036056E">
        <w:rPr>
          <w:rFonts w:ascii="Arial" w:hAnsi="Arial" w:cs="Arial"/>
          <w:sz w:val="24"/>
          <w:szCs w:val="24"/>
        </w:rPr>
        <w:t>4.</w:t>
      </w:r>
      <w:r w:rsidR="67AC098F" w:rsidRPr="0036056E">
        <w:rPr>
          <w:rFonts w:ascii="Arial" w:hAnsi="Arial" w:cs="Arial"/>
          <w:sz w:val="24"/>
          <w:szCs w:val="24"/>
        </w:rPr>
        <w:t xml:space="preserve">3 </w:t>
      </w:r>
      <w:r w:rsidR="6DD5EEB0" w:rsidRPr="0036056E">
        <w:rPr>
          <w:rFonts w:ascii="Arial" w:hAnsi="Arial" w:cs="Arial"/>
          <w:sz w:val="24"/>
          <w:szCs w:val="24"/>
        </w:rPr>
        <w:t>Principais motivos da não procura do serviço de APS pelos homens</w:t>
      </w:r>
      <w:bookmarkEnd w:id="6"/>
    </w:p>
    <w:p w14:paraId="0BB616C0" w14:textId="7EA85D18" w:rsidR="00382BAE" w:rsidRPr="00382BAE" w:rsidRDefault="00382BAE" w:rsidP="00725550">
      <w:pPr>
        <w:spacing w:line="360" w:lineRule="auto"/>
        <w:ind w:firstLine="708"/>
        <w:jc w:val="both"/>
        <w:rPr>
          <w:rFonts w:ascii="Arial" w:eastAsia="Arial" w:hAnsi="Arial" w:cs="Arial"/>
          <w:color w:val="000000" w:themeColor="text1"/>
        </w:rPr>
      </w:pPr>
      <w:r w:rsidRPr="39967B58">
        <w:rPr>
          <w:rFonts w:ascii="Arial" w:eastAsia="Arial" w:hAnsi="Arial" w:cs="Arial"/>
        </w:rPr>
        <w:t xml:space="preserve">A baixa procura aos serviços de saúde pela população em questão é um dado preocupante, uma vez que isso eleva substancialmente os índices de morbimortalidade masculina, diante disso Moreira </w:t>
      </w:r>
      <w:r w:rsidRPr="39967B58">
        <w:rPr>
          <w:rFonts w:ascii="Arial" w:eastAsia="Arial" w:hAnsi="Arial" w:cs="Arial"/>
          <w:i/>
          <w:iCs/>
        </w:rPr>
        <w:t>et al</w:t>
      </w:r>
      <w:r w:rsidRPr="39967B58">
        <w:rPr>
          <w:rFonts w:ascii="Arial" w:eastAsia="Arial" w:hAnsi="Arial" w:cs="Arial"/>
        </w:rPr>
        <w:t>. (2016), deixa</w:t>
      </w:r>
      <w:r>
        <w:rPr>
          <w:rFonts w:ascii="Arial" w:eastAsia="Arial" w:hAnsi="Arial" w:cs="Arial"/>
        </w:rPr>
        <w:t>m</w:t>
      </w:r>
      <w:r w:rsidRPr="39967B58">
        <w:rPr>
          <w:rFonts w:ascii="Arial" w:eastAsia="Arial" w:hAnsi="Arial" w:cs="Arial"/>
        </w:rPr>
        <w:t xml:space="preserve"> claro a importância de</w:t>
      </w:r>
      <w:r>
        <w:rPr>
          <w:rFonts w:ascii="Arial" w:eastAsia="Arial" w:hAnsi="Arial" w:cs="Arial"/>
        </w:rPr>
        <w:t xml:space="preserve"> estar inovando estratégias que provoquem a adesão dos homens aos serviços de saúde</w:t>
      </w:r>
      <w:r w:rsidRPr="00E03C90">
        <w:rPr>
          <w:rFonts w:ascii="Arial" w:eastAsia="Arial" w:hAnsi="Arial" w:cs="Arial"/>
          <w:color w:val="000000" w:themeColor="text1"/>
        </w:rPr>
        <w:t>.</w:t>
      </w:r>
      <w:r>
        <w:rPr>
          <w:rFonts w:ascii="Arial" w:eastAsia="Arial" w:hAnsi="Arial" w:cs="Arial"/>
          <w:color w:val="000000" w:themeColor="text1"/>
        </w:rPr>
        <w:t xml:space="preserve"> </w:t>
      </w:r>
    </w:p>
    <w:p w14:paraId="4342461C" w14:textId="5DC8CB8D" w:rsidR="005754AA" w:rsidRPr="007C6436" w:rsidRDefault="00EC10EE" w:rsidP="00725550">
      <w:pPr>
        <w:spacing w:before="240" w:after="240" w:line="360" w:lineRule="auto"/>
        <w:ind w:firstLine="708"/>
        <w:jc w:val="both"/>
        <w:rPr>
          <w:rFonts w:ascii="Arial" w:hAnsi="Arial" w:cs="Arial"/>
          <w:color w:val="000000" w:themeColor="text1"/>
        </w:rPr>
      </w:pPr>
      <w:r w:rsidRPr="4601209B">
        <w:rPr>
          <w:rFonts w:ascii="Arial" w:hAnsi="Arial" w:cs="Arial"/>
          <w:color w:val="000000" w:themeColor="text1"/>
        </w:rPr>
        <w:t xml:space="preserve">Soares </w:t>
      </w:r>
      <w:r w:rsidRPr="4601209B">
        <w:rPr>
          <w:rFonts w:ascii="Arial" w:hAnsi="Arial" w:cs="Arial"/>
          <w:i/>
          <w:iCs/>
          <w:color w:val="000000" w:themeColor="text1"/>
        </w:rPr>
        <w:t>et al.</w:t>
      </w:r>
      <w:r w:rsidRPr="4601209B">
        <w:rPr>
          <w:rFonts w:ascii="Arial" w:hAnsi="Arial" w:cs="Arial"/>
          <w:color w:val="000000" w:themeColor="text1"/>
        </w:rPr>
        <w:t xml:space="preserve"> (2018) d</w:t>
      </w:r>
      <w:r w:rsidR="00F71390" w:rsidRPr="4601209B">
        <w:rPr>
          <w:rFonts w:ascii="Arial" w:hAnsi="Arial" w:cs="Arial"/>
          <w:color w:val="000000" w:themeColor="text1"/>
        </w:rPr>
        <w:t>estaca</w:t>
      </w:r>
      <w:r w:rsidR="4ED6DCD2" w:rsidRPr="4601209B">
        <w:rPr>
          <w:rFonts w:ascii="Arial" w:hAnsi="Arial" w:cs="Arial"/>
          <w:color w:val="000000" w:themeColor="text1"/>
        </w:rPr>
        <w:t>m</w:t>
      </w:r>
      <w:r w:rsidR="00F71390" w:rsidRPr="4601209B">
        <w:rPr>
          <w:rFonts w:ascii="Arial" w:hAnsi="Arial" w:cs="Arial"/>
          <w:color w:val="000000" w:themeColor="text1"/>
        </w:rPr>
        <w:t xml:space="preserve"> que</w:t>
      </w:r>
      <w:r w:rsidRPr="4601209B">
        <w:rPr>
          <w:rFonts w:ascii="Arial" w:hAnsi="Arial" w:cs="Arial"/>
          <w:color w:val="000000" w:themeColor="text1"/>
        </w:rPr>
        <w:t xml:space="preserve">, </w:t>
      </w:r>
      <w:r w:rsidR="00F71390" w:rsidRPr="4601209B">
        <w:rPr>
          <w:rFonts w:ascii="Arial" w:hAnsi="Arial" w:cs="Arial"/>
          <w:color w:val="000000" w:themeColor="text1"/>
        </w:rPr>
        <w:t xml:space="preserve">a busca </w:t>
      </w:r>
      <w:r w:rsidRPr="4601209B">
        <w:rPr>
          <w:rFonts w:ascii="Arial" w:hAnsi="Arial" w:cs="Arial"/>
          <w:color w:val="000000" w:themeColor="text1"/>
        </w:rPr>
        <w:t xml:space="preserve">a </w:t>
      </w:r>
      <w:r w:rsidR="00F71390" w:rsidRPr="4601209B">
        <w:rPr>
          <w:rFonts w:ascii="Arial" w:hAnsi="Arial" w:cs="Arial"/>
          <w:color w:val="000000" w:themeColor="text1"/>
        </w:rPr>
        <w:t>atendimento</w:t>
      </w:r>
      <w:r w:rsidRPr="4601209B">
        <w:rPr>
          <w:rFonts w:ascii="Arial" w:hAnsi="Arial" w:cs="Arial"/>
          <w:color w:val="000000" w:themeColor="text1"/>
        </w:rPr>
        <w:t xml:space="preserve"> pelos homens</w:t>
      </w:r>
      <w:r w:rsidR="00F71390" w:rsidRPr="4601209B">
        <w:rPr>
          <w:rFonts w:ascii="Arial" w:hAnsi="Arial" w:cs="Arial"/>
          <w:color w:val="000000" w:themeColor="text1"/>
        </w:rPr>
        <w:t xml:space="preserve"> é realizada diretamente à atenção hospitalar de média e alta complexidade. Assim, existe demanda por parte desse grupo na procura pelos serviços de saúde apenas quando evoluem para intercorrências graves ou quando se veem impossibilitados de exercer suas funções profissionais. </w:t>
      </w:r>
      <w:r w:rsidR="00382BAE" w:rsidRPr="4601209B">
        <w:rPr>
          <w:rFonts w:ascii="Arial" w:hAnsi="Arial" w:cs="Arial"/>
          <w:color w:val="000000" w:themeColor="text1"/>
        </w:rPr>
        <w:t>Os</w:t>
      </w:r>
      <w:r w:rsidR="00F71390" w:rsidRPr="4601209B">
        <w:rPr>
          <w:rFonts w:ascii="Arial" w:hAnsi="Arial" w:cs="Arial"/>
          <w:color w:val="000000" w:themeColor="text1"/>
        </w:rPr>
        <w:t xml:space="preserve"> homens não buscam os serviços para fins preventivos, portanto, a busca pelos serviços de saúde está associada a quadros clínicos de morbidade em estágios crônicos, afetando esses indivíduos física e psiquicamente, além de sua vida social</w:t>
      </w:r>
      <w:r w:rsidR="00193084" w:rsidRPr="4601209B">
        <w:rPr>
          <w:rFonts w:ascii="Arial" w:hAnsi="Arial" w:cs="Arial"/>
          <w:color w:val="000000" w:themeColor="text1"/>
        </w:rPr>
        <w:t xml:space="preserve">. </w:t>
      </w:r>
    </w:p>
    <w:p w14:paraId="10A332C0" w14:textId="0C9A1A56" w:rsidR="00F71390" w:rsidRPr="007C6436" w:rsidRDefault="00193084" w:rsidP="00725550">
      <w:pPr>
        <w:spacing w:before="240" w:after="240" w:line="360" w:lineRule="auto"/>
        <w:ind w:firstLine="708"/>
        <w:jc w:val="both"/>
        <w:rPr>
          <w:rFonts w:ascii="Arial" w:hAnsi="Arial" w:cs="Arial"/>
          <w:color w:val="000000" w:themeColor="text1"/>
        </w:rPr>
      </w:pPr>
      <w:r w:rsidRPr="4601209B">
        <w:rPr>
          <w:rFonts w:ascii="Arial" w:hAnsi="Arial" w:cs="Arial"/>
          <w:color w:val="000000" w:themeColor="text1"/>
        </w:rPr>
        <w:t xml:space="preserve">De acordo com Carneiro </w:t>
      </w:r>
      <w:r w:rsidRPr="4601209B">
        <w:rPr>
          <w:rFonts w:ascii="Arial" w:hAnsi="Arial" w:cs="Arial"/>
          <w:i/>
          <w:iCs/>
          <w:color w:val="000000" w:themeColor="text1"/>
        </w:rPr>
        <w:t>et al.</w:t>
      </w:r>
      <w:r w:rsidR="005754AA" w:rsidRPr="4601209B">
        <w:rPr>
          <w:rFonts w:ascii="Arial" w:hAnsi="Arial" w:cs="Arial"/>
          <w:color w:val="000000" w:themeColor="text1"/>
        </w:rPr>
        <w:t xml:space="preserve"> (2016)</w:t>
      </w:r>
      <w:r w:rsidRPr="4601209B">
        <w:rPr>
          <w:rFonts w:ascii="Arial" w:hAnsi="Arial" w:cs="Arial"/>
          <w:color w:val="000000" w:themeColor="text1"/>
        </w:rPr>
        <w:t xml:space="preserve">, essa busca tardia do serviço de saúde é reflexo de uma masculinidade construída </w:t>
      </w:r>
      <w:r w:rsidR="00046D01" w:rsidRPr="4601209B">
        <w:rPr>
          <w:rFonts w:ascii="Arial" w:hAnsi="Arial" w:cs="Arial"/>
          <w:color w:val="000000" w:themeColor="text1"/>
        </w:rPr>
        <w:t xml:space="preserve">de forma </w:t>
      </w:r>
      <w:r w:rsidRPr="4601209B">
        <w:rPr>
          <w:rFonts w:ascii="Arial" w:hAnsi="Arial" w:cs="Arial"/>
          <w:color w:val="000000" w:themeColor="text1"/>
        </w:rPr>
        <w:t xml:space="preserve">sociocultural </w:t>
      </w:r>
      <w:r w:rsidR="00382BAE" w:rsidRPr="4601209B">
        <w:rPr>
          <w:rFonts w:ascii="Arial" w:hAnsi="Arial" w:cs="Arial"/>
          <w:color w:val="000000" w:themeColor="text1"/>
        </w:rPr>
        <w:t>provocando</w:t>
      </w:r>
      <w:r w:rsidRPr="4601209B">
        <w:rPr>
          <w:rFonts w:ascii="Arial" w:hAnsi="Arial" w:cs="Arial"/>
          <w:color w:val="000000" w:themeColor="text1"/>
        </w:rPr>
        <w:t xml:space="preserve"> a ideia de que homem não adoece</w:t>
      </w:r>
      <w:r w:rsidR="00382BAE" w:rsidRPr="4601209B">
        <w:rPr>
          <w:rFonts w:ascii="Arial" w:hAnsi="Arial" w:cs="Arial"/>
          <w:color w:val="000000" w:themeColor="text1"/>
        </w:rPr>
        <w:t>, causando</w:t>
      </w:r>
      <w:r w:rsidR="005754AA" w:rsidRPr="4601209B">
        <w:rPr>
          <w:rFonts w:ascii="Arial" w:hAnsi="Arial" w:cs="Arial"/>
          <w:color w:val="000000" w:themeColor="text1"/>
        </w:rPr>
        <w:t xml:space="preserve"> uma certa invulnerabilidade</w:t>
      </w:r>
      <w:r w:rsidR="00382BAE" w:rsidRPr="4601209B">
        <w:rPr>
          <w:rFonts w:ascii="Arial" w:hAnsi="Arial" w:cs="Arial"/>
          <w:color w:val="000000" w:themeColor="text1"/>
        </w:rPr>
        <w:t xml:space="preserve"> e </w:t>
      </w:r>
      <w:r w:rsidR="00BD734C" w:rsidRPr="4601209B">
        <w:rPr>
          <w:rFonts w:ascii="Arial" w:hAnsi="Arial" w:cs="Arial"/>
          <w:color w:val="000000" w:themeColor="text1"/>
        </w:rPr>
        <w:t>enfim</w:t>
      </w:r>
      <w:r w:rsidR="00073337" w:rsidRPr="4601209B">
        <w:rPr>
          <w:rFonts w:ascii="Arial" w:hAnsi="Arial" w:cs="Arial"/>
          <w:color w:val="000000" w:themeColor="text1"/>
        </w:rPr>
        <w:t xml:space="preserve"> a</w:t>
      </w:r>
      <w:r w:rsidR="00382BAE" w:rsidRPr="4601209B">
        <w:rPr>
          <w:rFonts w:ascii="Arial" w:hAnsi="Arial" w:cs="Arial"/>
          <w:color w:val="000000" w:themeColor="text1"/>
        </w:rPr>
        <w:t xml:space="preserve"> </w:t>
      </w:r>
      <w:r w:rsidR="005754AA" w:rsidRPr="4601209B">
        <w:rPr>
          <w:rFonts w:ascii="Arial" w:hAnsi="Arial" w:cs="Arial"/>
          <w:color w:val="000000" w:themeColor="text1"/>
        </w:rPr>
        <w:lastRenderedPageBreak/>
        <w:t xml:space="preserve">desvalorização do autocuidado. Em outro ponto de vista Daher </w:t>
      </w:r>
      <w:r w:rsidR="005754AA" w:rsidRPr="4601209B">
        <w:rPr>
          <w:rFonts w:ascii="Arial" w:hAnsi="Arial" w:cs="Arial"/>
          <w:i/>
          <w:iCs/>
          <w:color w:val="000000" w:themeColor="text1"/>
        </w:rPr>
        <w:t xml:space="preserve">et al. </w:t>
      </w:r>
      <w:r w:rsidR="005754AA" w:rsidRPr="4601209B">
        <w:rPr>
          <w:rFonts w:ascii="Arial" w:hAnsi="Arial" w:cs="Arial"/>
          <w:color w:val="000000" w:themeColor="text1"/>
        </w:rPr>
        <w:t>(2017), acentua</w:t>
      </w:r>
      <w:r w:rsidR="4ECF6B92" w:rsidRPr="4601209B">
        <w:rPr>
          <w:rFonts w:ascii="Arial" w:hAnsi="Arial" w:cs="Arial"/>
          <w:color w:val="000000" w:themeColor="text1"/>
        </w:rPr>
        <w:t>m</w:t>
      </w:r>
      <w:r w:rsidR="005754AA" w:rsidRPr="4601209B">
        <w:rPr>
          <w:rFonts w:ascii="Arial" w:hAnsi="Arial" w:cs="Arial"/>
          <w:color w:val="000000" w:themeColor="text1"/>
        </w:rPr>
        <w:t xml:space="preserve"> que o homem assumiu uma posição </w:t>
      </w:r>
      <w:r w:rsidR="00046D01" w:rsidRPr="4601209B">
        <w:rPr>
          <w:rFonts w:ascii="Arial" w:hAnsi="Arial" w:cs="Arial"/>
          <w:color w:val="000000" w:themeColor="text1"/>
        </w:rPr>
        <w:t>onde não é permitido adoecer pel</w:t>
      </w:r>
      <w:r w:rsidR="00382BAE" w:rsidRPr="4601209B">
        <w:rPr>
          <w:rFonts w:ascii="Arial" w:hAnsi="Arial" w:cs="Arial"/>
          <w:color w:val="000000" w:themeColor="text1"/>
        </w:rPr>
        <w:t>o lugar</w:t>
      </w:r>
      <w:r w:rsidR="00046D01" w:rsidRPr="4601209B">
        <w:rPr>
          <w:rFonts w:ascii="Arial" w:hAnsi="Arial" w:cs="Arial"/>
          <w:color w:val="000000" w:themeColor="text1"/>
        </w:rPr>
        <w:t xml:space="preserve"> que ocupa no </w:t>
      </w:r>
      <w:r w:rsidR="3BC42613" w:rsidRPr="4601209B">
        <w:rPr>
          <w:rFonts w:ascii="Arial" w:hAnsi="Arial" w:cs="Arial"/>
          <w:color w:val="000000" w:themeColor="text1"/>
        </w:rPr>
        <w:t>círculo</w:t>
      </w:r>
      <w:r w:rsidR="00046D01" w:rsidRPr="4601209B">
        <w:rPr>
          <w:rFonts w:ascii="Arial" w:hAnsi="Arial" w:cs="Arial"/>
          <w:color w:val="000000" w:themeColor="text1"/>
        </w:rPr>
        <w:t xml:space="preserve"> familiar, como provedor da família.</w:t>
      </w:r>
    </w:p>
    <w:p w14:paraId="76299CDE" w14:textId="1BE09B82" w:rsidR="004E09EE" w:rsidRDefault="00775441" w:rsidP="00725550">
      <w:pPr>
        <w:spacing w:before="240" w:after="240" w:line="360" w:lineRule="auto"/>
        <w:ind w:firstLine="708"/>
        <w:jc w:val="both"/>
        <w:rPr>
          <w:rFonts w:ascii="Arial" w:hAnsi="Arial" w:cs="Arial"/>
          <w:color w:val="000000" w:themeColor="text1"/>
        </w:rPr>
      </w:pPr>
      <w:r w:rsidRPr="4601209B">
        <w:rPr>
          <w:rFonts w:ascii="Arial" w:hAnsi="Arial" w:cs="Arial"/>
          <w:color w:val="000000" w:themeColor="text1"/>
        </w:rPr>
        <w:t xml:space="preserve">Para Moreira </w:t>
      </w:r>
      <w:r w:rsidRPr="4601209B">
        <w:rPr>
          <w:rFonts w:ascii="Arial" w:hAnsi="Arial" w:cs="Arial"/>
          <w:i/>
          <w:iCs/>
          <w:color w:val="000000" w:themeColor="text1"/>
        </w:rPr>
        <w:t>et al.</w:t>
      </w:r>
      <w:r w:rsidRPr="4601209B">
        <w:rPr>
          <w:rFonts w:ascii="Arial" w:hAnsi="Arial" w:cs="Arial"/>
          <w:color w:val="000000" w:themeColor="text1"/>
        </w:rPr>
        <w:t xml:space="preserve"> (2016), os profissionais não possuem estratégias espec</w:t>
      </w:r>
      <w:r w:rsidR="12E5DCB5" w:rsidRPr="4601209B">
        <w:rPr>
          <w:rFonts w:ascii="Arial" w:hAnsi="Arial" w:cs="Arial"/>
          <w:color w:val="000000" w:themeColor="text1"/>
        </w:rPr>
        <w:t>í</w:t>
      </w:r>
      <w:r w:rsidRPr="4601209B">
        <w:rPr>
          <w:rFonts w:ascii="Arial" w:hAnsi="Arial" w:cs="Arial"/>
          <w:color w:val="000000" w:themeColor="text1"/>
        </w:rPr>
        <w:t>ficas de promoção, prevenção e recuperação da saúde ou até mesmo não sabem como estabelecer vínculos com a população masculina</w:t>
      </w:r>
      <w:r w:rsidR="00AB7801" w:rsidRPr="4601209B">
        <w:rPr>
          <w:rFonts w:ascii="Arial" w:hAnsi="Arial" w:cs="Arial"/>
          <w:color w:val="000000" w:themeColor="text1"/>
        </w:rPr>
        <w:t xml:space="preserve">, convergindo com essa ideia Carneiro </w:t>
      </w:r>
      <w:r w:rsidR="00AB7801" w:rsidRPr="4601209B">
        <w:rPr>
          <w:rFonts w:ascii="Arial" w:hAnsi="Arial" w:cs="Arial"/>
          <w:i/>
          <w:iCs/>
          <w:color w:val="000000" w:themeColor="text1"/>
        </w:rPr>
        <w:t xml:space="preserve">et al. </w:t>
      </w:r>
      <w:r w:rsidR="00AB7801" w:rsidRPr="4601209B">
        <w:rPr>
          <w:rFonts w:ascii="Arial" w:hAnsi="Arial" w:cs="Arial"/>
          <w:color w:val="000000" w:themeColor="text1"/>
        </w:rPr>
        <w:t>(2016) acentua que sem a criação desse vinculo forma-se uma barreira de acesso a saúde, tornando a população masculina vulnerável, e</w:t>
      </w:r>
      <w:r w:rsidRPr="4601209B">
        <w:rPr>
          <w:rFonts w:ascii="Arial" w:hAnsi="Arial" w:cs="Arial"/>
          <w:color w:val="000000" w:themeColor="text1"/>
        </w:rPr>
        <w:t xml:space="preserve"> quando proporciona assistência é de uma maneira geral, não atendendo as especificidades do homem.</w:t>
      </w:r>
    </w:p>
    <w:p w14:paraId="6B77F1DE" w14:textId="7DE468A0" w:rsidR="007C6436" w:rsidRDefault="00EB53A1" w:rsidP="00725550">
      <w:pPr>
        <w:spacing w:before="240" w:after="240" w:line="360" w:lineRule="auto"/>
        <w:ind w:firstLine="708"/>
        <w:jc w:val="both"/>
        <w:rPr>
          <w:rFonts w:ascii="Arial" w:hAnsi="Arial" w:cs="Arial"/>
          <w:color w:val="000000" w:themeColor="text1"/>
          <w:highlight w:val="yellow"/>
        </w:rPr>
      </w:pPr>
      <w:r w:rsidRPr="4601209B">
        <w:rPr>
          <w:rFonts w:ascii="Arial" w:hAnsi="Arial" w:cs="Arial"/>
          <w:color w:val="000000" w:themeColor="text1"/>
        </w:rPr>
        <w:t xml:space="preserve">De acordo com Soares </w:t>
      </w:r>
      <w:r w:rsidRPr="4601209B">
        <w:rPr>
          <w:rFonts w:ascii="Arial" w:hAnsi="Arial" w:cs="Arial"/>
          <w:i/>
          <w:iCs/>
          <w:color w:val="000000" w:themeColor="text1"/>
        </w:rPr>
        <w:t xml:space="preserve">et al. </w:t>
      </w:r>
      <w:r w:rsidRPr="4601209B">
        <w:rPr>
          <w:rFonts w:ascii="Arial" w:hAnsi="Arial" w:cs="Arial"/>
          <w:color w:val="000000" w:themeColor="text1"/>
        </w:rPr>
        <w:t xml:space="preserve">(2018), o reflexo da ausência desse </w:t>
      </w:r>
      <w:r w:rsidR="009F1494" w:rsidRPr="4601209B">
        <w:rPr>
          <w:rFonts w:ascii="Arial" w:hAnsi="Arial" w:cs="Arial"/>
          <w:color w:val="000000" w:themeColor="text1"/>
        </w:rPr>
        <w:t xml:space="preserve">vínculo com a equipe da unidade básica </w:t>
      </w:r>
      <w:r w:rsidRPr="4601209B">
        <w:rPr>
          <w:rFonts w:ascii="Arial" w:hAnsi="Arial" w:cs="Arial"/>
          <w:color w:val="000000" w:themeColor="text1"/>
        </w:rPr>
        <w:t>se demonstra na escolha do serviço de saúde secundário como primeira opção</w:t>
      </w:r>
      <w:r w:rsidR="009F1494" w:rsidRPr="4601209B">
        <w:rPr>
          <w:rFonts w:ascii="Arial" w:hAnsi="Arial" w:cs="Arial"/>
          <w:color w:val="000000" w:themeColor="text1"/>
        </w:rPr>
        <w:t xml:space="preserve">, onde correspondem de maneira objetiva </w:t>
      </w:r>
      <w:r w:rsidR="00BD734C" w:rsidRPr="4601209B">
        <w:rPr>
          <w:rFonts w:ascii="Arial" w:hAnsi="Arial" w:cs="Arial"/>
          <w:color w:val="000000" w:themeColor="text1"/>
        </w:rPr>
        <w:t xml:space="preserve">suas demandas, nesse sentido Batista </w:t>
      </w:r>
      <w:r w:rsidR="00BD734C" w:rsidRPr="4601209B">
        <w:rPr>
          <w:rFonts w:ascii="Arial" w:hAnsi="Arial" w:cs="Arial"/>
          <w:i/>
          <w:iCs/>
          <w:color w:val="000000" w:themeColor="text1"/>
        </w:rPr>
        <w:t>et al.</w:t>
      </w:r>
      <w:r w:rsidR="00BD734C" w:rsidRPr="4601209B">
        <w:rPr>
          <w:rFonts w:ascii="Arial" w:hAnsi="Arial" w:cs="Arial"/>
          <w:color w:val="000000" w:themeColor="text1"/>
        </w:rPr>
        <w:t xml:space="preserve"> (2019) liga</w:t>
      </w:r>
      <w:r w:rsidR="6A1EC6D9" w:rsidRPr="4601209B">
        <w:rPr>
          <w:rFonts w:ascii="Arial" w:hAnsi="Arial" w:cs="Arial"/>
          <w:color w:val="000000" w:themeColor="text1"/>
        </w:rPr>
        <w:t>m</w:t>
      </w:r>
      <w:r w:rsidR="00BD734C" w:rsidRPr="4601209B">
        <w:rPr>
          <w:rFonts w:ascii="Arial" w:hAnsi="Arial" w:cs="Arial"/>
          <w:color w:val="000000" w:themeColor="text1"/>
        </w:rPr>
        <w:t xml:space="preserve"> essa escolha como uma interferência direta da presença do público masculino seria o tempo, demora e o trabalho tornando-se uma divergência na busca de atendimento, aceitando apenas quando os sinais de agravo atrapalham a vida diária do indivíduo.  </w:t>
      </w:r>
    </w:p>
    <w:p w14:paraId="13A6A71E" w14:textId="7B65F174" w:rsidR="007C6436" w:rsidRDefault="007C6436" w:rsidP="00725550">
      <w:pPr>
        <w:spacing w:before="240" w:after="240" w:line="360" w:lineRule="auto"/>
        <w:ind w:firstLine="708"/>
        <w:jc w:val="both"/>
        <w:rPr>
          <w:rFonts w:ascii="Arial" w:hAnsi="Arial" w:cs="Arial"/>
          <w:color w:val="000000" w:themeColor="text1"/>
        </w:rPr>
      </w:pPr>
    </w:p>
    <w:p w14:paraId="10ECDAE4" w14:textId="69961818" w:rsidR="007C6436" w:rsidRDefault="007C6436" w:rsidP="00725550">
      <w:pPr>
        <w:spacing w:before="240" w:after="240" w:line="360" w:lineRule="auto"/>
        <w:ind w:firstLine="708"/>
        <w:jc w:val="both"/>
        <w:rPr>
          <w:rFonts w:ascii="Arial" w:hAnsi="Arial" w:cs="Arial"/>
          <w:color w:val="000000" w:themeColor="text1"/>
        </w:rPr>
      </w:pPr>
    </w:p>
    <w:p w14:paraId="3E27448F" w14:textId="037DF4C0" w:rsidR="007C6436" w:rsidRDefault="007C6436" w:rsidP="007C6436">
      <w:pPr>
        <w:spacing w:before="240" w:after="240" w:line="360" w:lineRule="auto"/>
        <w:ind w:firstLine="708"/>
        <w:jc w:val="both"/>
        <w:rPr>
          <w:rFonts w:ascii="Arial" w:hAnsi="Arial" w:cs="Arial"/>
          <w:color w:val="000000" w:themeColor="text1"/>
        </w:rPr>
      </w:pPr>
    </w:p>
    <w:p w14:paraId="1C03DBCE" w14:textId="496D061C" w:rsidR="006C226F" w:rsidRDefault="006C226F">
      <w:pPr>
        <w:rPr>
          <w:rFonts w:ascii="Arial" w:eastAsia="Times New Roman" w:hAnsi="Arial" w:cs="Arial"/>
          <w:b/>
          <w:bCs/>
          <w:lang w:eastAsia="pt-BR"/>
        </w:rPr>
      </w:pPr>
      <w:r>
        <w:rPr>
          <w:rFonts w:ascii="Arial" w:eastAsia="Times New Roman" w:hAnsi="Arial" w:cs="Arial"/>
          <w:b/>
          <w:bCs/>
          <w:lang w:eastAsia="pt-BR"/>
        </w:rPr>
        <w:br w:type="page"/>
      </w:r>
    </w:p>
    <w:p w14:paraId="21BC1344" w14:textId="796FCEF3" w:rsidR="00DD7EE6" w:rsidRPr="0036056E" w:rsidRDefault="002725F1" w:rsidP="0036056E">
      <w:pPr>
        <w:pStyle w:val="Ttulo1"/>
        <w:rPr>
          <w:rFonts w:ascii="Arial" w:hAnsi="Arial" w:cs="Arial"/>
          <w:sz w:val="24"/>
          <w:szCs w:val="24"/>
        </w:rPr>
      </w:pPr>
      <w:bookmarkStart w:id="7" w:name="_Toc69247391"/>
      <w:r w:rsidRPr="0036056E">
        <w:rPr>
          <w:rFonts w:ascii="Arial" w:hAnsi="Arial" w:cs="Arial"/>
          <w:sz w:val="24"/>
          <w:szCs w:val="24"/>
        </w:rPr>
        <w:lastRenderedPageBreak/>
        <w:t xml:space="preserve">5 </w:t>
      </w:r>
      <w:r w:rsidR="00DD7EE6" w:rsidRPr="0036056E">
        <w:rPr>
          <w:rFonts w:ascii="Arial" w:hAnsi="Arial" w:cs="Arial"/>
          <w:sz w:val="24"/>
          <w:szCs w:val="24"/>
        </w:rPr>
        <w:t>CONCLUS</w:t>
      </w:r>
      <w:r w:rsidR="0036056E">
        <w:rPr>
          <w:rFonts w:ascii="Arial" w:hAnsi="Arial" w:cs="Arial"/>
          <w:sz w:val="24"/>
          <w:szCs w:val="24"/>
        </w:rPr>
        <w:t>Ã</w:t>
      </w:r>
      <w:r w:rsidR="00DD7EE6" w:rsidRPr="0036056E">
        <w:rPr>
          <w:rFonts w:ascii="Arial" w:hAnsi="Arial" w:cs="Arial"/>
          <w:sz w:val="24"/>
          <w:szCs w:val="24"/>
        </w:rPr>
        <w:t>O</w:t>
      </w:r>
      <w:bookmarkEnd w:id="7"/>
    </w:p>
    <w:p w14:paraId="4CA66D68" w14:textId="77777777" w:rsidR="004E09EE" w:rsidRDefault="0076147B" w:rsidP="00725550">
      <w:pPr>
        <w:spacing w:before="240" w:after="240" w:line="360" w:lineRule="auto"/>
        <w:ind w:firstLine="708"/>
        <w:jc w:val="both"/>
        <w:rPr>
          <w:rFonts w:ascii="Arial" w:eastAsia="Times New Roman" w:hAnsi="Arial" w:cs="Arial"/>
          <w:b/>
          <w:bCs/>
          <w:color w:val="000000" w:themeColor="text1"/>
          <w:lang w:eastAsia="pt-BR"/>
        </w:rPr>
      </w:pPr>
      <w:r>
        <w:rPr>
          <w:rFonts w:ascii="Arial" w:hAnsi="Arial" w:cs="Arial"/>
          <w:color w:val="000000" w:themeColor="text1"/>
        </w:rPr>
        <w:t>Com isso, c</w:t>
      </w:r>
      <w:r w:rsidRPr="0076147B">
        <w:rPr>
          <w:rFonts w:ascii="Arial" w:hAnsi="Arial" w:cs="Arial"/>
          <w:color w:val="000000" w:themeColor="text1"/>
        </w:rPr>
        <w:t>onstatou-se que a saúde do homem é um tema recente, discutido inicialmente na década de 1970 através de estudos norte-americanos e posteriormente com estudos latino-americanos</w:t>
      </w:r>
      <w:r>
        <w:rPr>
          <w:rFonts w:ascii="Arial" w:hAnsi="Arial" w:cs="Arial"/>
          <w:color w:val="000000" w:themeColor="text1"/>
        </w:rPr>
        <w:t>.</w:t>
      </w:r>
    </w:p>
    <w:p w14:paraId="483644BA" w14:textId="5B364949" w:rsidR="008A2648" w:rsidRPr="004E09EE" w:rsidRDefault="0076147B" w:rsidP="00725550">
      <w:pPr>
        <w:spacing w:before="240" w:after="240" w:line="360" w:lineRule="auto"/>
        <w:ind w:firstLine="708"/>
        <w:jc w:val="both"/>
        <w:rPr>
          <w:rFonts w:ascii="Arial" w:eastAsia="Times New Roman" w:hAnsi="Arial" w:cs="Arial"/>
          <w:b/>
          <w:bCs/>
          <w:color w:val="000000" w:themeColor="text1"/>
          <w:lang w:eastAsia="pt-BR"/>
        </w:rPr>
      </w:pPr>
      <w:r>
        <w:rPr>
          <w:rFonts w:ascii="Arial" w:hAnsi="Arial" w:cs="Arial"/>
          <w:color w:val="000000" w:themeColor="text1"/>
        </w:rPr>
        <w:t>Devido aos aspectos culturais, ainda</w:t>
      </w:r>
      <w:r w:rsidR="008A2648">
        <w:rPr>
          <w:rFonts w:ascii="Arial" w:hAnsi="Arial" w:cs="Arial"/>
          <w:color w:val="000000" w:themeColor="text1"/>
        </w:rPr>
        <w:t xml:space="preserve"> permeia muito a q</w:t>
      </w:r>
      <w:r w:rsidR="008A2648" w:rsidRPr="008A2648">
        <w:rPr>
          <w:rFonts w:ascii="Arial" w:hAnsi="Arial" w:cs="Arial"/>
          <w:color w:val="000000" w:themeColor="text1"/>
        </w:rPr>
        <w:t>uestões de gênero e masculinidade dos homens</w:t>
      </w:r>
      <w:r>
        <w:rPr>
          <w:rFonts w:ascii="Arial" w:hAnsi="Arial" w:cs="Arial"/>
          <w:color w:val="000000" w:themeColor="text1"/>
        </w:rPr>
        <w:t xml:space="preserve"> que evitam ao máximo </w:t>
      </w:r>
      <w:r w:rsidR="004E09EE">
        <w:rPr>
          <w:rFonts w:ascii="Arial" w:hAnsi="Arial" w:cs="Arial"/>
          <w:color w:val="000000" w:themeColor="text1"/>
        </w:rPr>
        <w:t>o contato com os serviços de saúde</w:t>
      </w:r>
      <w:r w:rsidR="008A2648">
        <w:rPr>
          <w:rFonts w:ascii="Arial" w:hAnsi="Arial" w:cs="Arial"/>
          <w:color w:val="000000" w:themeColor="text1"/>
        </w:rPr>
        <w:t>,</w:t>
      </w:r>
      <w:r w:rsidR="004E09EE">
        <w:rPr>
          <w:rFonts w:ascii="Arial" w:hAnsi="Arial" w:cs="Arial"/>
          <w:color w:val="000000" w:themeColor="text1"/>
        </w:rPr>
        <w:t xml:space="preserve"> procurando atendimento tardiamente.</w:t>
      </w:r>
    </w:p>
    <w:p w14:paraId="02F199DE" w14:textId="77777777" w:rsidR="003A3923" w:rsidRDefault="008A2648" w:rsidP="00725550">
      <w:pPr>
        <w:spacing w:line="360" w:lineRule="auto"/>
        <w:ind w:firstLine="708"/>
        <w:jc w:val="both"/>
        <w:rPr>
          <w:rFonts w:ascii="Arial" w:hAnsi="Arial" w:cs="Arial"/>
          <w:color w:val="000000" w:themeColor="text1"/>
        </w:rPr>
      </w:pPr>
      <w:r w:rsidRPr="008A2648">
        <w:rPr>
          <w:rFonts w:ascii="Arial" w:hAnsi="Arial" w:cs="Arial"/>
          <w:color w:val="000000" w:themeColor="text1"/>
        </w:rPr>
        <w:t xml:space="preserve"> </w:t>
      </w:r>
      <w:r>
        <w:rPr>
          <w:rFonts w:ascii="Arial" w:hAnsi="Arial" w:cs="Arial"/>
          <w:color w:val="000000" w:themeColor="text1"/>
        </w:rPr>
        <w:t xml:space="preserve">Pela grande quantidade de morbimortalidade masculina no Brasil e por essa parcela da população estar mais exposta a </w:t>
      </w:r>
      <w:r w:rsidRPr="008A2648">
        <w:rPr>
          <w:rFonts w:ascii="Arial" w:hAnsi="Arial" w:cs="Arial"/>
          <w:color w:val="000000" w:themeColor="text1"/>
        </w:rPr>
        <w:t>agravos a saúde</w:t>
      </w:r>
      <w:r>
        <w:rPr>
          <w:rFonts w:ascii="Arial" w:hAnsi="Arial" w:cs="Arial"/>
          <w:color w:val="000000" w:themeColor="text1"/>
        </w:rPr>
        <w:t xml:space="preserve">, </w:t>
      </w:r>
      <w:r w:rsidRPr="008A2648">
        <w:rPr>
          <w:rFonts w:ascii="Arial" w:hAnsi="Arial" w:cs="Arial"/>
          <w:color w:val="000000" w:themeColor="text1"/>
        </w:rPr>
        <w:t xml:space="preserve">como alguns tipos de doenças, ausência de planejamento reprodutivo e causas externas, foi criada uma política de saúde direcionada a </w:t>
      </w:r>
      <w:r>
        <w:rPr>
          <w:rFonts w:ascii="Arial" w:hAnsi="Arial" w:cs="Arial"/>
          <w:color w:val="000000" w:themeColor="text1"/>
        </w:rPr>
        <w:t>assisti</w:t>
      </w:r>
      <w:r w:rsidRPr="008A2648">
        <w:rPr>
          <w:rFonts w:ascii="Arial" w:hAnsi="Arial" w:cs="Arial"/>
          <w:color w:val="000000" w:themeColor="text1"/>
        </w:rPr>
        <w:t xml:space="preserve">r as necessidades desse público, a Política Nacional de Atenção Integral à Saúde do Homem, que visa </w:t>
      </w:r>
      <w:r w:rsidR="003A3923">
        <w:rPr>
          <w:rFonts w:ascii="Arial" w:hAnsi="Arial" w:cs="Arial"/>
          <w:color w:val="000000" w:themeColor="text1"/>
        </w:rPr>
        <w:t>aumentar</w:t>
      </w:r>
      <w:r w:rsidRPr="008A2648">
        <w:rPr>
          <w:rFonts w:ascii="Arial" w:hAnsi="Arial" w:cs="Arial"/>
          <w:color w:val="000000" w:themeColor="text1"/>
        </w:rPr>
        <w:t xml:space="preserve"> o acesso dessa população aos serviços de saúde na atenção básica.</w:t>
      </w:r>
    </w:p>
    <w:p w14:paraId="6FCCC635" w14:textId="27BFFA3C" w:rsidR="003A3923" w:rsidRDefault="008A2648" w:rsidP="00725550">
      <w:pPr>
        <w:spacing w:line="360" w:lineRule="auto"/>
        <w:ind w:firstLine="708"/>
        <w:jc w:val="both"/>
        <w:rPr>
          <w:rFonts w:ascii="Arial" w:hAnsi="Arial" w:cs="Arial"/>
          <w:color w:val="000000" w:themeColor="text1"/>
        </w:rPr>
      </w:pPr>
      <w:r w:rsidRPr="008A2648">
        <w:rPr>
          <w:rFonts w:ascii="Arial" w:hAnsi="Arial" w:cs="Arial"/>
          <w:color w:val="000000" w:themeColor="text1"/>
        </w:rPr>
        <w:t xml:space="preserve"> Diante d</w:t>
      </w:r>
      <w:r w:rsidR="003A3923">
        <w:rPr>
          <w:rFonts w:ascii="Arial" w:hAnsi="Arial" w:cs="Arial"/>
          <w:color w:val="000000" w:themeColor="text1"/>
        </w:rPr>
        <w:t>isso</w:t>
      </w:r>
      <w:r w:rsidRPr="008A2648">
        <w:rPr>
          <w:rFonts w:ascii="Arial" w:hAnsi="Arial" w:cs="Arial"/>
          <w:color w:val="000000" w:themeColor="text1"/>
        </w:rPr>
        <w:t xml:space="preserve">, são evidentes </w:t>
      </w:r>
      <w:r w:rsidR="003A3923">
        <w:rPr>
          <w:rFonts w:ascii="Arial" w:hAnsi="Arial" w:cs="Arial"/>
          <w:color w:val="000000" w:themeColor="text1"/>
        </w:rPr>
        <w:t xml:space="preserve">as </w:t>
      </w:r>
      <w:r w:rsidR="003A3923" w:rsidRPr="008A2648">
        <w:rPr>
          <w:rFonts w:ascii="Arial" w:hAnsi="Arial" w:cs="Arial"/>
          <w:color w:val="000000" w:themeColor="text1"/>
        </w:rPr>
        <w:t>limitações</w:t>
      </w:r>
      <w:r w:rsidRPr="008A2648">
        <w:rPr>
          <w:rFonts w:ascii="Arial" w:hAnsi="Arial" w:cs="Arial"/>
          <w:color w:val="000000" w:themeColor="text1"/>
        </w:rPr>
        <w:t xml:space="preserve"> para a afetiva implementação da PNAISH nas Estratégias Saúde da Família, </w:t>
      </w:r>
      <w:r w:rsidR="003A3923">
        <w:rPr>
          <w:rFonts w:ascii="Arial" w:hAnsi="Arial" w:cs="Arial"/>
          <w:color w:val="000000" w:themeColor="text1"/>
        </w:rPr>
        <w:t>sendo que</w:t>
      </w:r>
      <w:r w:rsidRPr="008A2648">
        <w:rPr>
          <w:rFonts w:ascii="Arial" w:hAnsi="Arial" w:cs="Arial"/>
          <w:color w:val="000000" w:themeColor="text1"/>
        </w:rPr>
        <w:t>, a falta de</w:t>
      </w:r>
      <w:r w:rsidR="003A3923">
        <w:rPr>
          <w:rFonts w:ascii="Arial" w:hAnsi="Arial" w:cs="Arial"/>
          <w:color w:val="000000" w:themeColor="text1"/>
        </w:rPr>
        <w:t xml:space="preserve"> conhecimento por parte dos enfermeiros a respeito da política é notória, tornando necessário implementação durante a formação acadêmica</w:t>
      </w:r>
      <w:r w:rsidRPr="008A2648">
        <w:rPr>
          <w:rFonts w:ascii="Arial" w:hAnsi="Arial" w:cs="Arial"/>
          <w:color w:val="000000" w:themeColor="text1"/>
        </w:rPr>
        <w:t xml:space="preserve">. </w:t>
      </w:r>
      <w:r w:rsidR="003A3923">
        <w:rPr>
          <w:rFonts w:ascii="Arial" w:hAnsi="Arial" w:cs="Arial"/>
          <w:color w:val="000000" w:themeColor="text1"/>
        </w:rPr>
        <w:t>Vale ressaltar a necessidade</w:t>
      </w:r>
      <w:r w:rsidRPr="008A2648">
        <w:rPr>
          <w:rFonts w:ascii="Arial" w:hAnsi="Arial" w:cs="Arial"/>
          <w:color w:val="000000" w:themeColor="text1"/>
        </w:rPr>
        <w:t xml:space="preserve"> </w:t>
      </w:r>
      <w:r w:rsidR="003A3923">
        <w:rPr>
          <w:rFonts w:ascii="Arial" w:hAnsi="Arial" w:cs="Arial"/>
          <w:color w:val="000000" w:themeColor="text1"/>
        </w:rPr>
        <w:t>da</w:t>
      </w:r>
      <w:r w:rsidRPr="008A2648">
        <w:rPr>
          <w:rFonts w:ascii="Arial" w:hAnsi="Arial" w:cs="Arial"/>
          <w:color w:val="000000" w:themeColor="text1"/>
        </w:rPr>
        <w:t>s esferas governamentais assegur</w:t>
      </w:r>
      <w:r w:rsidR="003A3923">
        <w:rPr>
          <w:rFonts w:ascii="Arial" w:hAnsi="Arial" w:cs="Arial"/>
          <w:color w:val="000000" w:themeColor="text1"/>
        </w:rPr>
        <w:t>arem</w:t>
      </w:r>
      <w:r w:rsidRPr="008A2648">
        <w:rPr>
          <w:rFonts w:ascii="Arial" w:hAnsi="Arial" w:cs="Arial"/>
          <w:color w:val="000000" w:themeColor="text1"/>
        </w:rPr>
        <w:t xml:space="preserve"> instrumentos para a inclusão do homem nos serviços à saúde, primordialmente, na Atenção Primária à Saúde.</w:t>
      </w:r>
    </w:p>
    <w:p w14:paraId="0AEFA645" w14:textId="1E598F00" w:rsidR="004E09EE" w:rsidRPr="004E09EE" w:rsidRDefault="004E09EE" w:rsidP="00725550">
      <w:pPr>
        <w:spacing w:line="360" w:lineRule="auto"/>
        <w:ind w:firstLine="708"/>
        <w:jc w:val="both"/>
        <w:rPr>
          <w:rFonts w:ascii="Arial" w:hAnsi="Arial" w:cs="Arial"/>
          <w:color w:val="000000" w:themeColor="text1"/>
        </w:rPr>
      </w:pPr>
      <w:r>
        <w:rPr>
          <w:rFonts w:ascii="Arial" w:hAnsi="Arial" w:cs="Arial"/>
          <w:color w:val="000000" w:themeColor="text1"/>
        </w:rPr>
        <w:t>Constatou-se</w:t>
      </w:r>
      <w:r w:rsidRPr="004E09EE">
        <w:rPr>
          <w:rFonts w:ascii="Arial" w:hAnsi="Arial" w:cs="Arial"/>
          <w:color w:val="000000" w:themeColor="text1"/>
        </w:rPr>
        <w:t xml:space="preserve"> que, de fato, compreender e enfocar a saúde do homem na APS é um desafio às políticas públicas de saúde, pois estas, até pouco tempo, não reconheciam a importância da promoção da saúde e prevenção de doenças</w:t>
      </w:r>
      <w:r>
        <w:rPr>
          <w:rFonts w:ascii="Arial" w:hAnsi="Arial" w:cs="Arial"/>
          <w:color w:val="000000" w:themeColor="text1"/>
        </w:rPr>
        <w:t xml:space="preserve"> e agravos</w:t>
      </w:r>
      <w:r w:rsidRPr="004E09EE">
        <w:rPr>
          <w:rFonts w:ascii="Arial" w:hAnsi="Arial" w:cs="Arial"/>
          <w:color w:val="000000" w:themeColor="text1"/>
        </w:rPr>
        <w:t xml:space="preserve"> como questões associadas ao homem</w:t>
      </w:r>
      <w:r>
        <w:rPr>
          <w:rFonts w:ascii="Arial" w:hAnsi="Arial" w:cs="Arial"/>
          <w:color w:val="000000" w:themeColor="text1"/>
        </w:rPr>
        <w:t>.</w:t>
      </w:r>
    </w:p>
    <w:p w14:paraId="484BC27A" w14:textId="356F4902" w:rsidR="0076147B" w:rsidRDefault="008A2648" w:rsidP="00725550">
      <w:pPr>
        <w:spacing w:line="360" w:lineRule="auto"/>
        <w:ind w:firstLine="708"/>
        <w:jc w:val="both"/>
        <w:rPr>
          <w:rFonts w:ascii="Arial" w:hAnsi="Arial" w:cs="Arial"/>
          <w:color w:val="000000" w:themeColor="text1"/>
        </w:rPr>
      </w:pPr>
      <w:r w:rsidRPr="008A2648">
        <w:rPr>
          <w:rFonts w:ascii="Arial" w:hAnsi="Arial" w:cs="Arial"/>
          <w:color w:val="000000" w:themeColor="text1"/>
        </w:rPr>
        <w:t xml:space="preserve"> </w:t>
      </w:r>
      <w:r w:rsidR="0076147B">
        <w:rPr>
          <w:rFonts w:ascii="Arial" w:hAnsi="Arial" w:cs="Arial"/>
          <w:color w:val="000000" w:themeColor="text1"/>
        </w:rPr>
        <w:t>É</w:t>
      </w:r>
      <w:r w:rsidRPr="008A2648">
        <w:rPr>
          <w:rFonts w:ascii="Arial" w:hAnsi="Arial" w:cs="Arial"/>
          <w:color w:val="000000" w:themeColor="text1"/>
        </w:rPr>
        <w:t xml:space="preserve"> necessário que haja mais </w:t>
      </w:r>
      <w:r w:rsidR="0076147B">
        <w:rPr>
          <w:rFonts w:ascii="Arial" w:hAnsi="Arial" w:cs="Arial"/>
          <w:color w:val="000000" w:themeColor="text1"/>
        </w:rPr>
        <w:t xml:space="preserve">empreendimento </w:t>
      </w:r>
      <w:r w:rsidRPr="008A2648">
        <w:rPr>
          <w:rFonts w:ascii="Arial" w:hAnsi="Arial" w:cs="Arial"/>
          <w:color w:val="000000" w:themeColor="text1"/>
        </w:rPr>
        <w:t>por parte de toda a equipe multiprofissional envolvida para que assim, a PNAISH possa ser consolidada</w:t>
      </w:r>
      <w:r w:rsidR="0076147B">
        <w:rPr>
          <w:rFonts w:ascii="Arial" w:hAnsi="Arial" w:cs="Arial"/>
          <w:color w:val="000000" w:themeColor="text1"/>
        </w:rPr>
        <w:t xml:space="preserve"> na atenção básica</w:t>
      </w:r>
      <w:r w:rsidRPr="008A2648">
        <w:rPr>
          <w:rFonts w:ascii="Arial" w:hAnsi="Arial" w:cs="Arial"/>
          <w:color w:val="000000" w:themeColor="text1"/>
        </w:rPr>
        <w:t xml:space="preserve">, </w:t>
      </w:r>
      <w:r w:rsidR="0076147B">
        <w:rPr>
          <w:rFonts w:ascii="Arial" w:hAnsi="Arial" w:cs="Arial"/>
          <w:color w:val="000000" w:themeColor="text1"/>
        </w:rPr>
        <w:t>sendo</w:t>
      </w:r>
      <w:r w:rsidRPr="008A2648">
        <w:rPr>
          <w:rFonts w:ascii="Arial" w:hAnsi="Arial" w:cs="Arial"/>
          <w:color w:val="000000" w:themeColor="text1"/>
        </w:rPr>
        <w:t xml:space="preserve"> imprescindível que aconteça uma capacitação e sensibilização com os profissionais sobre a relevância da política e seus objetivos, pois a falta de </w:t>
      </w:r>
      <w:r w:rsidR="0076147B">
        <w:rPr>
          <w:rFonts w:ascii="Arial" w:hAnsi="Arial" w:cs="Arial"/>
          <w:color w:val="000000" w:themeColor="text1"/>
        </w:rPr>
        <w:t>conhecimento</w:t>
      </w:r>
      <w:r w:rsidRPr="008A2648">
        <w:rPr>
          <w:rFonts w:ascii="Arial" w:hAnsi="Arial" w:cs="Arial"/>
          <w:color w:val="000000" w:themeColor="text1"/>
        </w:rPr>
        <w:t xml:space="preserve"> dificulta as ações concedidas pelas equipes. </w:t>
      </w:r>
      <w:r w:rsidR="0076147B" w:rsidRPr="008A2648">
        <w:rPr>
          <w:rFonts w:ascii="Arial" w:hAnsi="Arial" w:cs="Arial"/>
          <w:color w:val="000000" w:themeColor="text1"/>
        </w:rPr>
        <w:t>À</w:t>
      </w:r>
      <w:r w:rsidRPr="008A2648">
        <w:rPr>
          <w:rFonts w:ascii="Arial" w:hAnsi="Arial" w:cs="Arial"/>
          <w:color w:val="000000" w:themeColor="text1"/>
        </w:rPr>
        <w:t xml:space="preserve"> medida que os profissionais não procuram se atualizar e não possui </w:t>
      </w:r>
      <w:r w:rsidR="0076147B" w:rsidRPr="008A2648">
        <w:rPr>
          <w:rFonts w:ascii="Arial" w:hAnsi="Arial" w:cs="Arial"/>
          <w:color w:val="000000" w:themeColor="text1"/>
        </w:rPr>
        <w:t>a informação necessária</w:t>
      </w:r>
      <w:r w:rsidRPr="008A2648">
        <w:rPr>
          <w:rFonts w:ascii="Arial" w:hAnsi="Arial" w:cs="Arial"/>
          <w:color w:val="000000" w:themeColor="text1"/>
        </w:rPr>
        <w:t xml:space="preserve"> para pôr em prática as ações, acabam deixando a temática obsoleta. </w:t>
      </w:r>
    </w:p>
    <w:p w14:paraId="3E3538D1" w14:textId="559E8B57" w:rsidR="008A2648" w:rsidRPr="003A3923" w:rsidRDefault="0076147B" w:rsidP="00725550">
      <w:pPr>
        <w:spacing w:line="360" w:lineRule="auto"/>
        <w:ind w:firstLine="708"/>
        <w:jc w:val="both"/>
        <w:rPr>
          <w:rFonts w:ascii="Arial" w:hAnsi="Arial" w:cs="Arial"/>
          <w:color w:val="000000" w:themeColor="text1"/>
        </w:rPr>
      </w:pPr>
      <w:r w:rsidRPr="4601209B">
        <w:rPr>
          <w:rFonts w:ascii="Arial" w:hAnsi="Arial" w:cs="Arial"/>
          <w:color w:val="000000" w:themeColor="text1"/>
        </w:rPr>
        <w:t>Sendo assim p</w:t>
      </w:r>
      <w:r w:rsidR="008A2648" w:rsidRPr="4601209B">
        <w:rPr>
          <w:rFonts w:ascii="Arial" w:hAnsi="Arial" w:cs="Arial"/>
          <w:color w:val="000000" w:themeColor="text1"/>
        </w:rPr>
        <w:t xml:space="preserve">ara </w:t>
      </w:r>
      <w:r w:rsidRPr="4601209B">
        <w:rPr>
          <w:rFonts w:ascii="Arial" w:hAnsi="Arial" w:cs="Arial"/>
          <w:color w:val="000000" w:themeColor="text1"/>
        </w:rPr>
        <w:t xml:space="preserve">a </w:t>
      </w:r>
      <w:r w:rsidR="008A2648" w:rsidRPr="4601209B">
        <w:rPr>
          <w:rFonts w:ascii="Arial" w:hAnsi="Arial" w:cs="Arial"/>
          <w:color w:val="000000" w:themeColor="text1"/>
        </w:rPr>
        <w:t xml:space="preserve">implementação </w:t>
      </w:r>
      <w:r w:rsidRPr="4601209B">
        <w:rPr>
          <w:rFonts w:ascii="Arial" w:hAnsi="Arial" w:cs="Arial"/>
          <w:color w:val="000000" w:themeColor="text1"/>
        </w:rPr>
        <w:t xml:space="preserve">real </w:t>
      </w:r>
      <w:r w:rsidR="008A2648" w:rsidRPr="4601209B">
        <w:rPr>
          <w:rFonts w:ascii="Arial" w:hAnsi="Arial" w:cs="Arial"/>
          <w:color w:val="000000" w:themeColor="text1"/>
        </w:rPr>
        <w:t>da PNAISH, é necessário que haja uma organização</w:t>
      </w:r>
      <w:r w:rsidR="109B17CE" w:rsidRPr="4601209B">
        <w:rPr>
          <w:rFonts w:ascii="Arial" w:hAnsi="Arial" w:cs="Arial"/>
          <w:color w:val="000000" w:themeColor="text1"/>
        </w:rPr>
        <w:t>,</w:t>
      </w:r>
      <w:r w:rsidRPr="4601209B">
        <w:rPr>
          <w:rFonts w:ascii="Arial" w:hAnsi="Arial" w:cs="Arial"/>
          <w:color w:val="000000" w:themeColor="text1"/>
        </w:rPr>
        <w:t xml:space="preserve"> primeiramente</w:t>
      </w:r>
      <w:r w:rsidR="20151823" w:rsidRPr="4601209B">
        <w:rPr>
          <w:rFonts w:ascii="Arial" w:hAnsi="Arial" w:cs="Arial"/>
          <w:color w:val="000000" w:themeColor="text1"/>
        </w:rPr>
        <w:t>,</w:t>
      </w:r>
      <w:r w:rsidRPr="4601209B">
        <w:rPr>
          <w:rFonts w:ascii="Arial" w:hAnsi="Arial" w:cs="Arial"/>
          <w:color w:val="000000" w:themeColor="text1"/>
        </w:rPr>
        <w:t xml:space="preserve"> dentro</w:t>
      </w:r>
      <w:r w:rsidR="008A2648" w:rsidRPr="4601209B">
        <w:rPr>
          <w:rFonts w:ascii="Arial" w:hAnsi="Arial" w:cs="Arial"/>
          <w:color w:val="000000" w:themeColor="text1"/>
        </w:rPr>
        <w:t xml:space="preserve"> da rede dos serviços de saúde. Vale </w:t>
      </w:r>
      <w:r w:rsidR="008A2648" w:rsidRPr="4601209B">
        <w:rPr>
          <w:rFonts w:ascii="Arial" w:hAnsi="Arial" w:cs="Arial"/>
          <w:color w:val="000000" w:themeColor="text1"/>
        </w:rPr>
        <w:lastRenderedPageBreak/>
        <w:t>ressaltar, que se promove atenção integral ao homem inserindo-o no contexto da ESF e dessa forma, atender suas necessidades</w:t>
      </w:r>
      <w:r w:rsidRPr="4601209B">
        <w:rPr>
          <w:rFonts w:ascii="Arial" w:hAnsi="Arial" w:cs="Arial"/>
          <w:color w:val="000000" w:themeColor="text1"/>
        </w:rPr>
        <w:t>.</w:t>
      </w:r>
    </w:p>
    <w:p w14:paraId="04F82559" w14:textId="6847A183" w:rsidR="00890318" w:rsidRPr="00890318" w:rsidRDefault="00890318" w:rsidP="00725550">
      <w:pPr>
        <w:spacing w:line="360" w:lineRule="auto"/>
        <w:jc w:val="both"/>
        <w:rPr>
          <w:rFonts w:ascii="Times New Roman" w:eastAsia="Times New Roman" w:hAnsi="Times New Roman" w:cs="Times New Roman"/>
          <w:lang w:eastAsia="pt-BR"/>
        </w:rPr>
      </w:pPr>
      <w:r w:rsidRPr="008A2648">
        <w:rPr>
          <w:rFonts w:ascii="Arial" w:eastAsia="Times New Roman" w:hAnsi="Arial" w:cs="Arial"/>
          <w:color w:val="000000" w:themeColor="text1"/>
          <w:lang w:eastAsia="pt-BR"/>
        </w:rPr>
        <w:br w:type="page"/>
      </w:r>
    </w:p>
    <w:p w14:paraId="3EBD775D" w14:textId="77777777" w:rsidR="00890318" w:rsidRPr="0036056E" w:rsidRDefault="00890318" w:rsidP="0036056E">
      <w:pPr>
        <w:pStyle w:val="Ttulo1"/>
        <w:rPr>
          <w:rFonts w:ascii="Arial" w:hAnsi="Arial" w:cs="Arial"/>
          <w:sz w:val="24"/>
          <w:szCs w:val="24"/>
        </w:rPr>
      </w:pPr>
      <w:bookmarkStart w:id="8" w:name="_Toc69247392"/>
      <w:r w:rsidRPr="0036056E">
        <w:rPr>
          <w:rFonts w:ascii="Arial" w:hAnsi="Arial" w:cs="Arial"/>
          <w:sz w:val="24"/>
          <w:szCs w:val="24"/>
        </w:rPr>
        <w:lastRenderedPageBreak/>
        <w:t>REFERÊNCIAS</w:t>
      </w:r>
      <w:bookmarkEnd w:id="8"/>
    </w:p>
    <w:p w14:paraId="217490B0" w14:textId="77777777" w:rsidR="00A85422" w:rsidRPr="008A5098" w:rsidRDefault="00A85422" w:rsidP="00730ED4">
      <w:pPr>
        <w:spacing w:before="240" w:after="240"/>
        <w:rPr>
          <w:rFonts w:ascii="Arial" w:hAnsi="Arial" w:cs="Arial"/>
          <w:color w:val="00B050"/>
        </w:rPr>
      </w:pPr>
    </w:p>
    <w:p w14:paraId="0FDF7300" w14:textId="77777777" w:rsidR="00A85422" w:rsidRPr="004F4C4C" w:rsidRDefault="00A85422" w:rsidP="00730ED4">
      <w:pPr>
        <w:spacing w:before="240" w:after="240"/>
        <w:rPr>
          <w:rFonts w:ascii="Arial" w:eastAsia="Times New Roman" w:hAnsi="Arial" w:cs="Arial"/>
          <w:color w:val="000000" w:themeColor="text1"/>
          <w:lang w:eastAsia="pt-BR"/>
        </w:rPr>
      </w:pPr>
      <w:r w:rsidRPr="004F4C4C">
        <w:rPr>
          <w:rFonts w:ascii="Arial" w:eastAsia="Times New Roman" w:hAnsi="Arial" w:cs="Arial"/>
          <w:color w:val="000000" w:themeColor="text1"/>
          <w:lang w:eastAsia="pt-BR"/>
        </w:rPr>
        <w:t>ALVES, F.P. Saúde do homem: ações integradas na atenção básica. Recife. Ed. Universitária da UFPE, 2016. Disponível em: &lt;https://ares.unasus.gov.br/acervo/html/ARES/9259/1/livro_saude_homem.pdf&gt;. Acesso em: 14 de outubro de 2020.</w:t>
      </w:r>
    </w:p>
    <w:p w14:paraId="0A4B9049" w14:textId="77777777" w:rsidR="00A85422" w:rsidRDefault="00A85422" w:rsidP="00730ED4">
      <w:pPr>
        <w:spacing w:before="240" w:after="240"/>
        <w:rPr>
          <w:rFonts w:ascii="Arial" w:eastAsia="Times New Roman" w:hAnsi="Arial" w:cs="Arial"/>
          <w:color w:val="000000" w:themeColor="text1"/>
          <w:lang w:eastAsia="pt-BR"/>
        </w:rPr>
      </w:pPr>
      <w:r w:rsidRPr="004F4C4C">
        <w:rPr>
          <w:rFonts w:ascii="Arial" w:hAnsi="Arial" w:cs="Arial"/>
          <w:color w:val="000000" w:themeColor="text1"/>
        </w:rPr>
        <w:t xml:space="preserve">ASSIS, N. O.; RODRIGUES, J.; CHRISTÓFORO, B. E. B.; TACSI, Y. R. Atuação dos enfermeiros frente à política nacional de atenção integral a saúde do homem: um estudo exploratório. Arq. Cienc. Saúde UNIPAR, Umuarama, v. 22, n. 3, p, 151-156, set./dez. 2018. </w:t>
      </w:r>
      <w:r w:rsidRPr="004F4C4C">
        <w:rPr>
          <w:rFonts w:ascii="Arial" w:eastAsia="Times New Roman" w:hAnsi="Arial" w:cs="Arial"/>
          <w:color w:val="000000" w:themeColor="text1"/>
          <w:lang w:eastAsia="pt-BR"/>
        </w:rPr>
        <w:t>Acesso em: 14 de outubro de 2020.</w:t>
      </w:r>
    </w:p>
    <w:p w14:paraId="0FEAE65D" w14:textId="77777777" w:rsidR="00A85422" w:rsidRPr="00A85422" w:rsidRDefault="00A85422" w:rsidP="00730ED4">
      <w:pPr>
        <w:spacing w:before="240" w:after="240"/>
        <w:rPr>
          <w:rFonts w:ascii="Arial" w:hAnsi="Arial" w:cs="Arial"/>
          <w:color w:val="000000" w:themeColor="text1"/>
        </w:rPr>
      </w:pPr>
      <w:r w:rsidRPr="004F4C4C">
        <w:rPr>
          <w:rFonts w:ascii="Arial" w:hAnsi="Arial" w:cs="Arial"/>
          <w:color w:val="000000" w:themeColor="text1"/>
        </w:rPr>
        <w:t xml:space="preserve">BATISTA, B.D.; ANDRADE, M.E.; GADELHA, M.M.T.; SILVA, J.M.A. </w:t>
      </w:r>
      <w:r w:rsidRPr="004F4C4C">
        <w:rPr>
          <w:rFonts w:ascii="Arial" w:hAnsi="Arial" w:cs="Arial"/>
          <w:i/>
          <w:iCs/>
          <w:color w:val="000000" w:themeColor="text1"/>
        </w:rPr>
        <w:t>et al.</w:t>
      </w:r>
      <w:r w:rsidRPr="004F4C4C">
        <w:rPr>
          <w:rFonts w:ascii="Arial" w:hAnsi="Arial" w:cs="Arial"/>
          <w:color w:val="000000" w:themeColor="text1"/>
        </w:rPr>
        <w:t xml:space="preserve"> Discursos de homens sobre o acesso à saúde na Atenção Básica. </w:t>
      </w:r>
      <w:r w:rsidRPr="004F4C4C">
        <w:rPr>
          <w:rFonts w:ascii="Arial" w:hAnsi="Arial" w:cs="Arial"/>
          <w:b/>
          <w:bCs/>
          <w:color w:val="000000" w:themeColor="text1"/>
        </w:rPr>
        <w:t>Revista Baiana Enfermagem</w:t>
      </w:r>
      <w:r w:rsidRPr="004F4C4C">
        <w:rPr>
          <w:rFonts w:ascii="Arial" w:hAnsi="Arial" w:cs="Arial"/>
          <w:color w:val="000000" w:themeColor="text1"/>
        </w:rPr>
        <w:t>. 2019;33:e29268.</w:t>
      </w:r>
      <w:r w:rsidRPr="004F4C4C">
        <w:rPr>
          <w:rFonts w:ascii="Arial" w:eastAsia="Times New Roman" w:hAnsi="Arial" w:cs="Arial"/>
          <w:color w:val="000000" w:themeColor="text1"/>
          <w:lang w:eastAsia="pt-BR"/>
        </w:rPr>
        <w:t xml:space="preserve"> Acesso em: 14 de outubro de 2020.</w:t>
      </w:r>
    </w:p>
    <w:p w14:paraId="419426D9" w14:textId="77777777" w:rsidR="00A85422" w:rsidRPr="004F4C4C" w:rsidRDefault="00A85422" w:rsidP="00730ED4">
      <w:pPr>
        <w:spacing w:before="240" w:after="240"/>
        <w:rPr>
          <w:rFonts w:ascii="Arial" w:hAnsi="Arial" w:cs="Arial"/>
          <w:color w:val="000000" w:themeColor="text1"/>
        </w:rPr>
      </w:pPr>
      <w:r w:rsidRPr="004F4C4C">
        <w:rPr>
          <w:rFonts w:ascii="Arial" w:hAnsi="Arial" w:cs="Arial"/>
          <w:color w:val="000000" w:themeColor="text1"/>
        </w:rPr>
        <w:t xml:space="preserve">CARNEIRO, L.M.R.; SANTOS, M.P.A.; MACENA, R.H.M.; VASCONCELOS, T.B. Atenção Integral à Saúde do Homem: Um Desafio Na Atenção Básica. </w:t>
      </w:r>
      <w:r w:rsidRPr="004F4C4C">
        <w:rPr>
          <w:rFonts w:ascii="Arial" w:hAnsi="Arial" w:cs="Arial"/>
          <w:b/>
          <w:bCs/>
          <w:color w:val="000000" w:themeColor="text1"/>
        </w:rPr>
        <w:t>Revista Brasileira Promoção em Saúde</w:t>
      </w:r>
      <w:r w:rsidRPr="004F4C4C">
        <w:rPr>
          <w:rFonts w:ascii="Arial" w:hAnsi="Arial" w:cs="Arial"/>
          <w:color w:val="000000" w:themeColor="text1"/>
        </w:rPr>
        <w:t>, Fortaleza, 29(4): 554-563, Outubro/Dezembro., 2016.</w:t>
      </w:r>
      <w:r w:rsidRPr="004F4C4C">
        <w:rPr>
          <w:rFonts w:ascii="Arial" w:eastAsia="Times New Roman" w:hAnsi="Arial" w:cs="Arial"/>
          <w:color w:val="000000" w:themeColor="text1"/>
          <w:lang w:eastAsia="pt-BR"/>
        </w:rPr>
        <w:t xml:space="preserve"> Acesso em: 14 de outubro de 2020.</w:t>
      </w:r>
    </w:p>
    <w:p w14:paraId="6BA31AFC" w14:textId="77777777" w:rsidR="00A85422" w:rsidRDefault="00A85422" w:rsidP="00730ED4">
      <w:pPr>
        <w:spacing w:before="240" w:after="240"/>
        <w:rPr>
          <w:rFonts w:ascii="Arial" w:eastAsia="Arial" w:hAnsi="Arial" w:cs="Arial"/>
          <w:color w:val="000000" w:themeColor="text1"/>
        </w:rPr>
      </w:pPr>
      <w:r w:rsidRPr="004F4C4C">
        <w:rPr>
          <w:rFonts w:ascii="Arial" w:eastAsia="Times New Roman" w:hAnsi="Arial" w:cs="Arial"/>
          <w:color w:val="000000" w:themeColor="text1"/>
          <w:lang w:eastAsia="pt-BR"/>
        </w:rPr>
        <w:t xml:space="preserve">COELHO, E.B.S.; </w:t>
      </w:r>
      <w:r w:rsidRPr="004F4C4C">
        <w:rPr>
          <w:rFonts w:ascii="Arial" w:eastAsia="Times New Roman" w:hAnsi="Arial" w:cs="Arial"/>
          <w:i/>
          <w:iCs/>
          <w:color w:val="000000" w:themeColor="text1"/>
          <w:lang w:eastAsia="pt-BR"/>
        </w:rPr>
        <w:t>et al</w:t>
      </w:r>
      <w:r w:rsidRPr="004F4C4C">
        <w:rPr>
          <w:rFonts w:ascii="Arial" w:eastAsia="Times New Roman" w:hAnsi="Arial" w:cs="Arial"/>
          <w:color w:val="000000" w:themeColor="text1"/>
          <w:lang w:eastAsia="pt-BR"/>
        </w:rPr>
        <w:t xml:space="preserve">. Política Nacional de Atenção Integral ä Saúde do Homem. </w:t>
      </w:r>
      <w:r w:rsidRPr="004F4C4C">
        <w:rPr>
          <w:rFonts w:ascii="Arial" w:eastAsia="Arial" w:hAnsi="Arial" w:cs="Arial"/>
          <w:color w:val="000000" w:themeColor="text1"/>
        </w:rPr>
        <w:t>Florianópolis: Universidade Federal de Santa Catarina, 2018.</w:t>
      </w:r>
    </w:p>
    <w:p w14:paraId="6B4F32AD" w14:textId="77777777" w:rsidR="00A85422" w:rsidRPr="00BC016D" w:rsidRDefault="00A85422" w:rsidP="00730ED4">
      <w:pPr>
        <w:spacing w:before="240" w:after="240"/>
        <w:rPr>
          <w:rFonts w:ascii="Arial" w:hAnsi="Arial" w:cs="Arial"/>
          <w:color w:val="000000" w:themeColor="text1"/>
        </w:rPr>
      </w:pPr>
      <w:r w:rsidRPr="008A5098">
        <w:rPr>
          <w:rFonts w:ascii="Arial" w:hAnsi="Arial" w:cs="Arial"/>
          <w:color w:val="000000" w:themeColor="text1"/>
        </w:rPr>
        <w:t xml:space="preserve">DAHER, D.V.; DOMINGUES, P.S.; GOMES, A.M.T.; NOLASCO, M.F.S. A construção do vínculo entre o homem e o serviço de atenção básica de saúde. </w:t>
      </w:r>
      <w:r w:rsidRPr="008A5098">
        <w:rPr>
          <w:rFonts w:ascii="Arial" w:hAnsi="Arial" w:cs="Arial"/>
          <w:b/>
          <w:bCs/>
          <w:color w:val="000000" w:themeColor="text1"/>
        </w:rPr>
        <w:t>Revista Cubana de Enfermería</w:t>
      </w:r>
      <w:r w:rsidRPr="008A5098">
        <w:rPr>
          <w:rFonts w:ascii="Arial" w:hAnsi="Arial" w:cs="Arial"/>
          <w:color w:val="000000" w:themeColor="text1"/>
        </w:rPr>
        <w:t>, Volumen 33, Número 1 (2017).</w:t>
      </w:r>
      <w:r w:rsidRPr="008A5098">
        <w:rPr>
          <w:rFonts w:ascii="Arial" w:eastAsia="Times New Roman" w:hAnsi="Arial" w:cs="Arial"/>
          <w:color w:val="000000" w:themeColor="text1"/>
          <w:lang w:eastAsia="pt-BR"/>
        </w:rPr>
        <w:t xml:space="preserve"> Acesso em: 14 de </w:t>
      </w:r>
      <w:r w:rsidRPr="00BC016D">
        <w:rPr>
          <w:rFonts w:ascii="Arial" w:eastAsia="Times New Roman" w:hAnsi="Arial" w:cs="Arial"/>
          <w:color w:val="000000" w:themeColor="text1"/>
          <w:lang w:eastAsia="pt-BR"/>
        </w:rPr>
        <w:t>outubro de 2020.</w:t>
      </w:r>
    </w:p>
    <w:p w14:paraId="5857FDDF" w14:textId="5984DBAF" w:rsidR="00A85422" w:rsidRPr="00BC016D" w:rsidRDefault="00A85422" w:rsidP="00730ED4">
      <w:pPr>
        <w:spacing w:before="240" w:after="240"/>
        <w:rPr>
          <w:rFonts w:ascii="Arial" w:eastAsia="Times New Roman" w:hAnsi="Arial" w:cs="Arial"/>
          <w:color w:val="000000" w:themeColor="text1"/>
          <w:lang w:eastAsia="pt-BR"/>
        </w:rPr>
      </w:pPr>
      <w:r w:rsidRPr="00BC016D">
        <w:rPr>
          <w:rFonts w:ascii="Arial" w:eastAsia="Arial" w:hAnsi="Arial" w:cs="Arial"/>
          <w:color w:val="000000" w:themeColor="text1"/>
        </w:rPr>
        <w:t>IBGE – INSTITUTO BRASILEIRO DE GEOGRAFIA E ESTATÍSTICA, 201</w:t>
      </w:r>
      <w:r w:rsidR="00BC016D" w:rsidRPr="00BC016D">
        <w:rPr>
          <w:rFonts w:ascii="Arial" w:eastAsia="Arial" w:hAnsi="Arial" w:cs="Arial"/>
          <w:color w:val="000000" w:themeColor="text1"/>
        </w:rPr>
        <w:t>5</w:t>
      </w:r>
      <w:r w:rsidRPr="00BC016D">
        <w:rPr>
          <w:rFonts w:ascii="Arial" w:eastAsia="Arial" w:hAnsi="Arial" w:cs="Arial"/>
          <w:color w:val="000000" w:themeColor="text1"/>
        </w:rPr>
        <w:t xml:space="preserve">. </w:t>
      </w:r>
      <w:r w:rsidRPr="00BC016D">
        <w:rPr>
          <w:rFonts w:ascii="Arial" w:eastAsia="Times New Roman" w:hAnsi="Arial" w:cs="Arial"/>
          <w:color w:val="000000" w:themeColor="text1"/>
          <w:lang w:eastAsia="pt-BR"/>
        </w:rPr>
        <w:t>Brasil: tábua completa de mortalidade - 201</w:t>
      </w:r>
      <w:r w:rsidR="00BC016D" w:rsidRPr="00BC016D">
        <w:rPr>
          <w:rFonts w:ascii="Arial" w:eastAsia="Times New Roman" w:hAnsi="Arial" w:cs="Arial"/>
          <w:color w:val="000000" w:themeColor="text1"/>
          <w:lang w:eastAsia="pt-BR"/>
        </w:rPr>
        <w:t>5</w:t>
      </w:r>
      <w:r w:rsidRPr="00BC016D">
        <w:rPr>
          <w:rFonts w:ascii="Arial" w:eastAsia="Times New Roman" w:hAnsi="Arial" w:cs="Arial"/>
          <w:color w:val="000000" w:themeColor="text1"/>
          <w:lang w:eastAsia="pt-BR"/>
        </w:rPr>
        <w:t>.</w:t>
      </w:r>
      <w:r w:rsidRPr="00BC016D">
        <w:rPr>
          <w:rFonts w:ascii="Arial" w:eastAsia="Arial" w:hAnsi="Arial" w:cs="Arial"/>
          <w:color w:val="000000" w:themeColor="text1"/>
        </w:rPr>
        <w:t xml:space="preserve"> </w:t>
      </w:r>
      <w:r w:rsidR="00BC016D" w:rsidRPr="00BC016D">
        <w:rPr>
          <w:rFonts w:ascii="Arial" w:eastAsia="Times New Roman" w:hAnsi="Arial" w:cs="Arial"/>
          <w:color w:val="000000" w:themeColor="text1"/>
          <w:lang w:eastAsia="pt-BR"/>
        </w:rPr>
        <w:t>www.ibge.gov.br/home/estatistica/populacao/tabuadevida/2015/notastecnicas.pdf</w:t>
      </w:r>
    </w:p>
    <w:p w14:paraId="3761FC82" w14:textId="5E3A028E" w:rsidR="00BC016D" w:rsidRPr="00BC016D" w:rsidRDefault="00BC016D" w:rsidP="00730ED4">
      <w:pPr>
        <w:spacing w:before="240" w:after="240"/>
        <w:rPr>
          <w:rFonts w:ascii="Arial" w:eastAsia="Times New Roman" w:hAnsi="Arial" w:cs="Arial"/>
          <w:color w:val="000000" w:themeColor="text1"/>
          <w:lang w:eastAsia="pt-BR"/>
        </w:rPr>
      </w:pPr>
      <w:r w:rsidRPr="00BC016D">
        <w:rPr>
          <w:rFonts w:ascii="Arial" w:eastAsia="Arial" w:hAnsi="Arial" w:cs="Arial"/>
          <w:color w:val="000000" w:themeColor="text1"/>
        </w:rPr>
        <w:t xml:space="preserve">IBGE – INSTITUTO BRASILEIRO DE GEOGRAFIA E ESTATÍSTICA, 2019. </w:t>
      </w:r>
      <w:r w:rsidRPr="00BC016D">
        <w:rPr>
          <w:rFonts w:ascii="Arial" w:eastAsia="Times New Roman" w:hAnsi="Arial" w:cs="Arial"/>
          <w:color w:val="000000" w:themeColor="text1"/>
          <w:lang w:eastAsia="pt-BR"/>
        </w:rPr>
        <w:t>Brasil: tábua completa de mortalidade - 2019.</w:t>
      </w:r>
      <w:r w:rsidRPr="00BC016D">
        <w:rPr>
          <w:rFonts w:ascii="Arial" w:eastAsia="Arial" w:hAnsi="Arial" w:cs="Arial"/>
          <w:color w:val="000000" w:themeColor="text1"/>
        </w:rPr>
        <w:t xml:space="preserve"> </w:t>
      </w:r>
      <w:r w:rsidRPr="00BC016D">
        <w:rPr>
          <w:rFonts w:ascii="Arial" w:eastAsia="Times New Roman" w:hAnsi="Arial" w:cs="Arial"/>
          <w:color w:val="000000" w:themeColor="text1"/>
          <w:lang w:eastAsia="pt-BR"/>
        </w:rPr>
        <w:t>www.ibge.gov.br/home/estatistica/populacao/tabuadevida/2019/notastecnicas.pdf</w:t>
      </w:r>
    </w:p>
    <w:p w14:paraId="313CB827" w14:textId="77777777" w:rsidR="00F165A0" w:rsidRDefault="00F165A0" w:rsidP="00730ED4">
      <w:pPr>
        <w:spacing w:before="240" w:after="240"/>
        <w:rPr>
          <w:rFonts w:ascii="Arial" w:eastAsia="Arial" w:hAnsi="Arial" w:cs="Arial"/>
          <w:color w:val="000000" w:themeColor="text1"/>
        </w:rPr>
      </w:pPr>
      <w:r w:rsidRPr="004F4C4C">
        <w:rPr>
          <w:rFonts w:ascii="Arial" w:eastAsia="Arial" w:hAnsi="Arial" w:cs="Arial"/>
          <w:color w:val="000000" w:themeColor="text1"/>
        </w:rPr>
        <w:t xml:space="preserve">KNAUTH, D. R.; COUTO, M. T.; FIGUEIREDO, W. S. A visão dos profissionais sobre a presença e as demandas dos homens nos serviços de saúde: perspectivas para a análise da implantação da Política Nacional de Atenção Integral à Saúde do Homem. </w:t>
      </w:r>
      <w:r w:rsidRPr="004F4C4C">
        <w:rPr>
          <w:rFonts w:ascii="Arial" w:eastAsia="Arial" w:hAnsi="Arial" w:cs="Arial"/>
          <w:b/>
          <w:bCs/>
          <w:color w:val="000000" w:themeColor="text1"/>
        </w:rPr>
        <w:t>Ciência e Saúde Coletiva</w:t>
      </w:r>
      <w:r w:rsidRPr="004F4C4C">
        <w:rPr>
          <w:rFonts w:ascii="Arial" w:eastAsia="Arial" w:hAnsi="Arial" w:cs="Arial"/>
          <w:color w:val="000000" w:themeColor="text1"/>
        </w:rPr>
        <w:t xml:space="preserve">, Rio de Janeiro, v. 17, n. 10, p. 2617- 2626, 2012. </w:t>
      </w:r>
    </w:p>
    <w:p w14:paraId="0171763B" w14:textId="77777777" w:rsidR="00F165A0" w:rsidRDefault="00F165A0" w:rsidP="00730ED4">
      <w:pPr>
        <w:spacing w:before="240" w:after="240"/>
        <w:rPr>
          <w:rFonts w:ascii="Arial" w:eastAsia="Arial" w:hAnsi="Arial" w:cs="Arial"/>
          <w:color w:val="000000" w:themeColor="text1"/>
        </w:rPr>
      </w:pPr>
      <w:r w:rsidRPr="004103A9">
        <w:rPr>
          <w:rFonts w:ascii="Arial" w:eastAsia="Times New Roman" w:hAnsi="Arial" w:cs="Arial"/>
          <w:color w:val="000000" w:themeColor="text1"/>
          <w:lang w:eastAsia="pt-BR"/>
        </w:rPr>
        <w:t>Ministério da Saúde. Dados de Morbimortalidade Masculina no Brasil. Sistema de Informações Hospitalares do SUS (SIH/SUS). MS/SVS/CGIAE - Sistema de Informações sobre Mortalidade (SIM). Biblioteca Virtual em Saúde do Ministério da Saúde. Dezembro – SAS – 0510/2017 – Editora MS/CGDI</w:t>
      </w:r>
      <w:r>
        <w:rPr>
          <w:rFonts w:ascii="Arial" w:eastAsia="Times New Roman" w:hAnsi="Arial" w:cs="Arial"/>
          <w:color w:val="000000" w:themeColor="text1"/>
          <w:lang w:eastAsia="pt-BR"/>
        </w:rPr>
        <w:t>.</w:t>
      </w:r>
    </w:p>
    <w:p w14:paraId="78D1628A" w14:textId="77777777" w:rsidR="00F165A0" w:rsidRPr="004F4C4C" w:rsidRDefault="00F165A0" w:rsidP="00730ED4">
      <w:pPr>
        <w:spacing w:before="240" w:after="240"/>
        <w:rPr>
          <w:rFonts w:ascii="Arial" w:eastAsia="Arial" w:hAnsi="Arial" w:cs="Arial"/>
          <w:color w:val="000000" w:themeColor="text1"/>
        </w:rPr>
      </w:pPr>
      <w:r w:rsidRPr="004F4C4C">
        <w:rPr>
          <w:rFonts w:ascii="Arial" w:eastAsia="Times New Roman" w:hAnsi="Arial" w:cs="Arial"/>
          <w:color w:val="000000" w:themeColor="text1"/>
          <w:lang w:eastAsia="pt-BR"/>
        </w:rPr>
        <w:t xml:space="preserve">Ministério da Saúde. Política nacional de atenção integral à saúde do homem (Princípios e Diretrizes), Secretaria de Atenção à Saúde, Departamento de Ações Programáticas Estratégicas.  </w:t>
      </w:r>
      <w:r w:rsidRPr="004F4C4C">
        <w:rPr>
          <w:rFonts w:ascii="Arial" w:eastAsia="Arial" w:hAnsi="Arial" w:cs="Arial"/>
          <w:color w:val="000000" w:themeColor="text1"/>
        </w:rPr>
        <w:t>Brasília (Brasil): Ministério da Saúde, 2008.</w:t>
      </w:r>
    </w:p>
    <w:p w14:paraId="13BE2F50" w14:textId="77777777" w:rsidR="00F165A0" w:rsidRPr="004F4C4C" w:rsidRDefault="00F165A0" w:rsidP="00730ED4">
      <w:pPr>
        <w:spacing w:before="240" w:after="240"/>
        <w:rPr>
          <w:rFonts w:ascii="Arial" w:eastAsia="Arial" w:hAnsi="Arial" w:cs="Arial"/>
          <w:color w:val="000000" w:themeColor="text1"/>
        </w:rPr>
      </w:pPr>
      <w:r w:rsidRPr="004F4C4C">
        <w:rPr>
          <w:rFonts w:ascii="Arial" w:eastAsia="Arial" w:hAnsi="Arial" w:cs="Arial"/>
          <w:color w:val="000000" w:themeColor="text1"/>
        </w:rPr>
        <w:lastRenderedPageBreak/>
        <w:t>Ministério da Saúde. Política Nacional de Atenção Integral à Saúde do Homem. Plano de Ação Nacional (2009-2011). Brasília (Brasil): Ministério da Saúde, 2009b. Disponível em: &lt; http://www.unfpa.org.br/Arquivos/saude_do_homem.pdf&gt; Acesso em: 16 de outubro de 2020.</w:t>
      </w:r>
    </w:p>
    <w:p w14:paraId="0229D3BA" w14:textId="117E4955" w:rsidR="00F165A0" w:rsidRPr="00F165A0" w:rsidRDefault="00F165A0" w:rsidP="00F165A0">
      <w:pPr>
        <w:rPr>
          <w:rFonts w:ascii="Arial" w:eastAsia="Arial" w:hAnsi="Arial" w:cs="Arial"/>
          <w:color w:val="000000" w:themeColor="text1"/>
        </w:rPr>
      </w:pPr>
      <w:r w:rsidRPr="00F165A0">
        <w:rPr>
          <w:rFonts w:ascii="Arial" w:eastAsia="Arial" w:hAnsi="Arial" w:cs="Arial"/>
          <w:color w:val="000000" w:themeColor="text1"/>
        </w:rPr>
        <w:t xml:space="preserve">Ministério da Saúde. Portaria Nº 1.944, </w:t>
      </w:r>
      <w:r>
        <w:rPr>
          <w:rFonts w:ascii="Arial" w:eastAsia="Arial" w:hAnsi="Arial" w:cs="Arial"/>
          <w:color w:val="000000" w:themeColor="text1"/>
        </w:rPr>
        <w:t>d</w:t>
      </w:r>
      <w:r w:rsidRPr="00F165A0">
        <w:rPr>
          <w:rFonts w:ascii="Arial" w:eastAsia="Arial" w:hAnsi="Arial" w:cs="Arial"/>
          <w:color w:val="000000" w:themeColor="text1"/>
        </w:rPr>
        <w:t xml:space="preserve">e 27 </w:t>
      </w:r>
      <w:r>
        <w:rPr>
          <w:rFonts w:ascii="Arial" w:eastAsia="Arial" w:hAnsi="Arial" w:cs="Arial"/>
          <w:color w:val="000000" w:themeColor="text1"/>
        </w:rPr>
        <w:t>d</w:t>
      </w:r>
      <w:r w:rsidRPr="00F165A0">
        <w:rPr>
          <w:rFonts w:ascii="Arial" w:eastAsia="Arial" w:hAnsi="Arial" w:cs="Arial"/>
          <w:color w:val="000000" w:themeColor="text1"/>
        </w:rPr>
        <w:t xml:space="preserve">e </w:t>
      </w:r>
      <w:r>
        <w:rPr>
          <w:rFonts w:ascii="Arial" w:eastAsia="Arial" w:hAnsi="Arial" w:cs="Arial"/>
          <w:color w:val="000000" w:themeColor="text1"/>
        </w:rPr>
        <w:t>a</w:t>
      </w:r>
      <w:r w:rsidRPr="00F165A0">
        <w:rPr>
          <w:rFonts w:ascii="Arial" w:eastAsia="Arial" w:hAnsi="Arial" w:cs="Arial"/>
          <w:color w:val="000000" w:themeColor="text1"/>
        </w:rPr>
        <w:t xml:space="preserve">gosto </w:t>
      </w:r>
      <w:r>
        <w:rPr>
          <w:rFonts w:ascii="Arial" w:eastAsia="Arial" w:hAnsi="Arial" w:cs="Arial"/>
          <w:color w:val="000000" w:themeColor="text1"/>
        </w:rPr>
        <w:t>d</w:t>
      </w:r>
      <w:r w:rsidRPr="00F165A0">
        <w:rPr>
          <w:rFonts w:ascii="Arial" w:eastAsia="Arial" w:hAnsi="Arial" w:cs="Arial"/>
          <w:color w:val="000000" w:themeColor="text1"/>
        </w:rPr>
        <w:t xml:space="preserve">e 2009. Institui no âmbito do Sistema Único de Saúde (SUS), a Política Nacional de Atenção Integral à Saúde do Homem. </w:t>
      </w:r>
      <w:hyperlink r:id="rId9" w:tgtFrame="_blank" w:tooltip="ir para página do Saúde Legis" w:history="1">
        <w:r w:rsidRPr="00F165A0">
          <w:rPr>
            <w:rFonts w:ascii="Arial" w:eastAsia="Arial" w:hAnsi="Arial" w:cs="Arial"/>
            <w:color w:val="000000" w:themeColor="text1"/>
          </w:rPr>
          <w:t>Saúde Legis - Sistema de Legislação da Saúde</w:t>
        </w:r>
      </w:hyperlink>
      <w:r w:rsidRPr="00F165A0">
        <w:rPr>
          <w:rFonts w:ascii="Arial" w:eastAsia="Arial" w:hAnsi="Arial" w:cs="Arial"/>
          <w:color w:val="000000" w:themeColor="text1"/>
        </w:rPr>
        <w:t xml:space="preserve">. </w:t>
      </w:r>
      <w:r w:rsidR="0033783E">
        <w:rPr>
          <w:rFonts w:ascii="Arial" w:eastAsia="Arial" w:hAnsi="Arial" w:cs="Arial"/>
          <w:color w:val="000000" w:themeColor="text1"/>
        </w:rPr>
        <w:t xml:space="preserve">Brasil, </w:t>
      </w:r>
      <w:r w:rsidRPr="00F165A0">
        <w:rPr>
          <w:rFonts w:ascii="Arial" w:eastAsia="Arial" w:hAnsi="Arial" w:cs="Arial"/>
          <w:color w:val="000000" w:themeColor="text1"/>
        </w:rPr>
        <w:t>2009</w:t>
      </w:r>
      <w:r w:rsidR="0033783E">
        <w:rPr>
          <w:rFonts w:ascii="Arial" w:eastAsia="Arial" w:hAnsi="Arial" w:cs="Arial"/>
          <w:color w:val="000000" w:themeColor="text1"/>
        </w:rPr>
        <w:t>.</w:t>
      </w:r>
    </w:p>
    <w:p w14:paraId="19AC3ADF" w14:textId="77777777" w:rsidR="00F165A0" w:rsidRPr="004F4C4C" w:rsidRDefault="00F165A0" w:rsidP="00730ED4">
      <w:pPr>
        <w:spacing w:before="240" w:after="240"/>
        <w:rPr>
          <w:rFonts w:ascii="Arial" w:eastAsia="Arial" w:hAnsi="Arial" w:cs="Arial"/>
          <w:color w:val="000000" w:themeColor="text1"/>
        </w:rPr>
      </w:pPr>
      <w:r w:rsidRPr="004F4C4C">
        <w:rPr>
          <w:rFonts w:ascii="Arial" w:eastAsia="Arial" w:hAnsi="Arial" w:cs="Arial"/>
          <w:color w:val="000000" w:themeColor="text1"/>
        </w:rPr>
        <w:t>Ministério da Saúde. Secretaria de Gestão do Trabalho e da Educação na Saúde. Departamento de Gestão da Educação em Saúde. Política Nacional de Educação Permanente em Saúde / Ministério da Saúde, Secretaria de Gestão do Trabalho e da Educação na Saúde, Departamento de Gestão da Educação em Saúde. Brasília (Brasil): Ministério da Saúde, 2009a. Acesso em: 16 de outubro de 2020.</w:t>
      </w:r>
    </w:p>
    <w:p w14:paraId="7F5B4E9C" w14:textId="77777777" w:rsidR="00F165A0" w:rsidRDefault="00F165A0" w:rsidP="00730ED4">
      <w:pPr>
        <w:spacing w:before="240" w:after="240"/>
        <w:rPr>
          <w:rFonts w:ascii="Arial" w:eastAsia="Times New Roman" w:hAnsi="Arial" w:cs="Arial"/>
          <w:color w:val="000000" w:themeColor="text1"/>
          <w:lang w:eastAsia="pt-BR"/>
        </w:rPr>
      </w:pPr>
      <w:r w:rsidRPr="004F4C4C">
        <w:rPr>
          <w:rFonts w:ascii="Arial" w:eastAsia="Times New Roman" w:hAnsi="Arial" w:cs="Arial"/>
          <w:color w:val="000000" w:themeColor="text1"/>
          <w:lang w:eastAsia="pt-BR"/>
        </w:rPr>
        <w:t xml:space="preserve">Ministério da Saúde. Secretaria de Gestão Estratégica e Participativa. Regulamentação da Lei n. 8.080 para fortalecimento do Sistema Único da Saúde: decreto 7508, 2011. </w:t>
      </w:r>
      <w:r w:rsidRPr="004F4C4C">
        <w:rPr>
          <w:rFonts w:ascii="Arial" w:eastAsia="Times New Roman" w:hAnsi="Arial" w:cs="Arial"/>
          <w:b/>
          <w:bCs/>
          <w:color w:val="000000" w:themeColor="text1"/>
          <w:lang w:eastAsia="pt-BR"/>
        </w:rPr>
        <w:t>Revista de Saúde Pública</w:t>
      </w:r>
      <w:r w:rsidRPr="004F4C4C">
        <w:rPr>
          <w:rFonts w:ascii="Arial" w:eastAsia="Times New Roman" w:hAnsi="Arial" w:cs="Arial"/>
          <w:color w:val="000000" w:themeColor="text1"/>
          <w:lang w:eastAsia="pt-BR"/>
        </w:rPr>
        <w:t xml:space="preserve">, São Paulo, v. 45, n. 6, 2011. </w:t>
      </w:r>
    </w:p>
    <w:p w14:paraId="6CE3A018" w14:textId="77777777" w:rsidR="00F165A0" w:rsidRPr="00A85422" w:rsidRDefault="00F165A0" w:rsidP="00730ED4">
      <w:pPr>
        <w:spacing w:before="240" w:after="240"/>
        <w:rPr>
          <w:rFonts w:ascii="Arial" w:hAnsi="Arial" w:cs="Arial"/>
          <w:color w:val="000000" w:themeColor="text1"/>
        </w:rPr>
      </w:pPr>
      <w:r w:rsidRPr="004F4C4C">
        <w:rPr>
          <w:rFonts w:ascii="Arial" w:hAnsi="Arial" w:cs="Arial"/>
          <w:color w:val="000000" w:themeColor="text1"/>
        </w:rPr>
        <w:t xml:space="preserve">MOREIRA, M.C.N. </w:t>
      </w:r>
      <w:r w:rsidRPr="004F4C4C">
        <w:rPr>
          <w:rFonts w:ascii="Arial" w:hAnsi="Arial" w:cs="Arial"/>
          <w:i/>
          <w:iCs/>
          <w:color w:val="000000" w:themeColor="text1"/>
        </w:rPr>
        <w:t>et al.</w:t>
      </w:r>
      <w:r w:rsidRPr="004F4C4C">
        <w:rPr>
          <w:rFonts w:ascii="Arial" w:hAnsi="Arial" w:cs="Arial"/>
          <w:color w:val="000000" w:themeColor="text1"/>
        </w:rPr>
        <w:t xml:space="preserve"> E agora o homem vem?! Estratégias de atenção à saúde dos homens. Cad. Saúde Pública, Rio de Janeiro, 32(4):e00060015, Abril, 2016. </w:t>
      </w:r>
      <w:r w:rsidRPr="004F4C4C">
        <w:rPr>
          <w:rFonts w:ascii="Arial" w:eastAsia="Times New Roman" w:hAnsi="Arial" w:cs="Arial"/>
          <w:color w:val="000000" w:themeColor="text1"/>
          <w:lang w:eastAsia="pt-BR"/>
        </w:rPr>
        <w:t>Acesso em: 14 de outubro de 2020.</w:t>
      </w:r>
    </w:p>
    <w:p w14:paraId="005E192A" w14:textId="77777777" w:rsidR="004103A9" w:rsidRPr="008A5098" w:rsidRDefault="004103A9" w:rsidP="00730ED4">
      <w:pPr>
        <w:spacing w:before="240" w:after="240"/>
        <w:rPr>
          <w:rFonts w:ascii="Arial" w:hAnsi="Arial" w:cs="Arial"/>
          <w:color w:val="000000" w:themeColor="text1"/>
        </w:rPr>
      </w:pPr>
      <w:r w:rsidRPr="008A5098">
        <w:rPr>
          <w:rFonts w:ascii="Arial" w:hAnsi="Arial" w:cs="Arial"/>
          <w:color w:val="000000" w:themeColor="text1"/>
        </w:rPr>
        <w:t>PEREIRA, J.; KLEIN, C.; MEYER, D.E. PNAISH: uma análise de sua dimensão educativa na perspectiva de gênero. Saúde Soc. São Paulo, v.28, n.2, p.132-146, 2019.</w:t>
      </w:r>
      <w:r w:rsidRPr="008A5098">
        <w:rPr>
          <w:rFonts w:ascii="Arial" w:eastAsia="Times New Roman" w:hAnsi="Arial" w:cs="Arial"/>
          <w:color w:val="000000" w:themeColor="text1"/>
          <w:lang w:eastAsia="pt-BR"/>
        </w:rPr>
        <w:t xml:space="preserve"> Acesso em: 14 de outubro de 2020.</w:t>
      </w:r>
    </w:p>
    <w:p w14:paraId="3F2C23D2" w14:textId="117D5CB9" w:rsidR="00A85422" w:rsidRDefault="00A85422" w:rsidP="00730ED4">
      <w:pPr>
        <w:spacing w:before="240" w:after="240"/>
        <w:rPr>
          <w:rFonts w:ascii="Arial" w:eastAsia="Times New Roman" w:hAnsi="Arial" w:cs="Arial"/>
          <w:color w:val="000000" w:themeColor="text1"/>
          <w:lang w:eastAsia="pt-BR"/>
        </w:rPr>
      </w:pPr>
      <w:r w:rsidRPr="004F4C4C">
        <w:rPr>
          <w:rFonts w:ascii="Arial" w:eastAsia="Times New Roman" w:hAnsi="Arial" w:cs="Arial"/>
          <w:color w:val="000000" w:themeColor="text1"/>
          <w:lang w:eastAsia="pt-BR"/>
        </w:rPr>
        <w:t xml:space="preserve">PINHEIRO, T.F.; COUTO, M.T. Homens, masculinidades e saúde: uma reflexão de gênero na perspectiva histórica. </w:t>
      </w:r>
      <w:r w:rsidRPr="004F4C4C">
        <w:rPr>
          <w:rFonts w:ascii="Arial" w:eastAsia="Times New Roman" w:hAnsi="Arial" w:cs="Arial"/>
          <w:b/>
          <w:bCs/>
          <w:color w:val="000000" w:themeColor="text1"/>
          <w:lang w:eastAsia="pt-BR"/>
        </w:rPr>
        <w:t>Cadernos de História da Ciência</w:t>
      </w:r>
      <w:r w:rsidRPr="004F4C4C">
        <w:rPr>
          <w:rFonts w:ascii="Arial" w:eastAsia="Times New Roman" w:hAnsi="Arial" w:cs="Arial"/>
          <w:color w:val="000000" w:themeColor="text1"/>
          <w:lang w:eastAsia="pt-BR"/>
        </w:rPr>
        <w:t>, São Paulo, v. 4, n. 1, p. 53-67, 2008. Disponível em: http://periodicos.ses.sp.bvs.br/scielo.php?script=sci_arttext&amp;pid=S1809-76342008000100004&amp;lng=pt.  Acesso em: 11 de março de 2021.</w:t>
      </w:r>
    </w:p>
    <w:p w14:paraId="115AEA12" w14:textId="3867EA4F" w:rsidR="00E60209" w:rsidRPr="00E60209" w:rsidRDefault="00E60209" w:rsidP="00E60209">
      <w:pPr>
        <w:spacing w:before="240" w:after="240"/>
        <w:ind w:right="-1"/>
        <w:jc w:val="both"/>
        <w:rPr>
          <w:rFonts w:ascii="Arial" w:eastAsia="Times New Roman" w:hAnsi="Arial" w:cs="Arial"/>
          <w:color w:val="000000" w:themeColor="text1"/>
          <w:lang w:eastAsia="pt-BR"/>
        </w:rPr>
      </w:pPr>
      <w:r w:rsidRPr="00E60209">
        <w:rPr>
          <w:rFonts w:ascii="Arial" w:hAnsi="Arial" w:cs="Arial"/>
          <w:color w:val="000000"/>
        </w:rPr>
        <w:t>ROTHER, Edna Terezinha. Revisão sistemática X revisão narrativa.</w:t>
      </w:r>
      <w:r w:rsidRPr="00E60209">
        <w:rPr>
          <w:rFonts w:ascii="Arial" w:hAnsi="Arial" w:cs="Arial"/>
          <w:b/>
          <w:bCs/>
          <w:color w:val="000000"/>
        </w:rPr>
        <w:t> Acta paul. enferm.</w:t>
      </w:r>
      <w:r w:rsidRPr="00E60209">
        <w:rPr>
          <w:rFonts w:ascii="Arial" w:hAnsi="Arial" w:cs="Arial"/>
          <w:color w:val="000000"/>
        </w:rPr>
        <w:t>,  São Paulo ,  v. 20, n. 2, p. v-vi,  June  2007 .</w:t>
      </w:r>
      <w:r>
        <w:rPr>
          <w:rFonts w:ascii="Arial" w:hAnsi="Arial" w:cs="Arial"/>
          <w:color w:val="000000"/>
        </w:rPr>
        <w:t xml:space="preserve"> Disponível em: </w:t>
      </w:r>
      <w:r w:rsidRPr="00E60209">
        <w:rPr>
          <w:rFonts w:ascii="Arial" w:hAnsi="Arial" w:cs="Arial"/>
          <w:color w:val="000000"/>
        </w:rPr>
        <w:t xml:space="preserve">http://www.scielo.br/scielo.php?script=sci_arttext&amp;pid=S0103-21002007000200001&amp;lng=en&amp;nrm=iso. </w:t>
      </w:r>
      <w:r>
        <w:rPr>
          <w:rFonts w:ascii="Arial" w:hAnsi="Arial" w:cs="Arial"/>
          <w:color w:val="000000"/>
        </w:rPr>
        <w:t xml:space="preserve"> Acesso em:</w:t>
      </w:r>
      <w:r w:rsidRPr="00E60209">
        <w:rPr>
          <w:rFonts w:ascii="Arial" w:hAnsi="Arial" w:cs="Arial"/>
          <w:color w:val="000000"/>
        </w:rPr>
        <w:t xml:space="preserve">  </w:t>
      </w:r>
      <w:r>
        <w:rPr>
          <w:rFonts w:ascii="Arial" w:hAnsi="Arial" w:cs="Arial"/>
          <w:color w:val="000000"/>
        </w:rPr>
        <w:t>14</w:t>
      </w:r>
      <w:r w:rsidRPr="00E60209">
        <w:rPr>
          <w:rFonts w:ascii="Arial" w:hAnsi="Arial" w:cs="Arial"/>
          <w:color w:val="000000"/>
        </w:rPr>
        <w:t xml:space="preserve">  </w:t>
      </w:r>
      <w:r>
        <w:rPr>
          <w:rFonts w:ascii="Arial" w:hAnsi="Arial" w:cs="Arial"/>
          <w:color w:val="000000"/>
        </w:rPr>
        <w:t>de Outubro de</w:t>
      </w:r>
      <w:r w:rsidRPr="00E60209">
        <w:rPr>
          <w:rFonts w:ascii="Arial" w:hAnsi="Arial" w:cs="Arial"/>
          <w:color w:val="000000"/>
        </w:rPr>
        <w:t>  202</w:t>
      </w:r>
      <w:r>
        <w:rPr>
          <w:rFonts w:ascii="Arial" w:hAnsi="Arial" w:cs="Arial"/>
          <w:color w:val="000000"/>
        </w:rPr>
        <w:t>0</w:t>
      </w:r>
      <w:r w:rsidRPr="00E60209">
        <w:rPr>
          <w:rFonts w:ascii="Arial" w:hAnsi="Arial" w:cs="Arial"/>
          <w:color w:val="000000"/>
        </w:rPr>
        <w:t>. </w:t>
      </w:r>
    </w:p>
    <w:p w14:paraId="1B6716FE" w14:textId="77777777" w:rsidR="00A85422" w:rsidRPr="004F4C4C" w:rsidRDefault="00A85422" w:rsidP="00730ED4">
      <w:pPr>
        <w:spacing w:before="240" w:after="240"/>
        <w:rPr>
          <w:rFonts w:ascii="Arial" w:eastAsia="Times New Roman" w:hAnsi="Arial" w:cs="Arial"/>
          <w:color w:val="000000" w:themeColor="text1"/>
          <w:lang w:eastAsia="pt-BR"/>
        </w:rPr>
      </w:pPr>
      <w:r w:rsidRPr="004F4C4C">
        <w:rPr>
          <w:rFonts w:ascii="Arial" w:eastAsia="Times New Roman" w:hAnsi="Arial" w:cs="Arial"/>
          <w:color w:val="000000" w:themeColor="text1"/>
          <w:lang w:eastAsia="pt-BR"/>
        </w:rPr>
        <w:t xml:space="preserve">SEPARAVICH, M.A.; CANESQUI, A.M. Saúde do homem e masculinidades na Política Nacional de Atenção Integral à Saúde do Homem: uma revisão bibliográfica. </w:t>
      </w:r>
      <w:r w:rsidRPr="004F4C4C">
        <w:rPr>
          <w:rFonts w:ascii="Arial" w:eastAsia="Times New Roman" w:hAnsi="Arial" w:cs="Arial"/>
          <w:b/>
          <w:bCs/>
          <w:color w:val="000000" w:themeColor="text1"/>
          <w:lang w:eastAsia="pt-BR"/>
        </w:rPr>
        <w:t xml:space="preserve">Saúde e Sociedade, </w:t>
      </w:r>
      <w:r w:rsidRPr="004F4C4C">
        <w:rPr>
          <w:rFonts w:ascii="Arial" w:eastAsia="Times New Roman" w:hAnsi="Arial" w:cs="Arial"/>
          <w:color w:val="000000" w:themeColor="text1"/>
          <w:lang w:eastAsia="pt-BR"/>
        </w:rPr>
        <w:t>São Paulo</w:t>
      </w:r>
      <w:r w:rsidRPr="004F4C4C">
        <w:rPr>
          <w:rFonts w:ascii="Arial" w:eastAsia="Times New Roman" w:hAnsi="Arial" w:cs="Arial"/>
          <w:b/>
          <w:bCs/>
          <w:color w:val="000000" w:themeColor="text1"/>
          <w:lang w:eastAsia="pt-BR"/>
        </w:rPr>
        <w:t>,</w:t>
      </w:r>
      <w:r w:rsidRPr="004F4C4C">
        <w:rPr>
          <w:rFonts w:ascii="Arial" w:eastAsia="Times New Roman" w:hAnsi="Arial" w:cs="Arial"/>
          <w:color w:val="000000" w:themeColor="text1"/>
          <w:lang w:eastAsia="pt-BR"/>
        </w:rPr>
        <w:t xml:space="preserve"> v. 22, n. 2, p. 415-428, 2013. Disponível em: &lt;https://www.scielosp.org/pdf/sausoc/2013.v22n2/415-428/pt&gt;. Acesso em: 18 outubro 2020.</w:t>
      </w:r>
    </w:p>
    <w:p w14:paraId="5CE9D0BC" w14:textId="77777777" w:rsidR="00A85422" w:rsidRPr="004F4C4C" w:rsidRDefault="00A85422" w:rsidP="00730ED4">
      <w:pPr>
        <w:spacing w:before="240" w:after="240"/>
        <w:rPr>
          <w:rFonts w:ascii="Arial" w:hAnsi="Arial" w:cs="Arial"/>
          <w:color w:val="000000" w:themeColor="text1"/>
        </w:rPr>
      </w:pPr>
      <w:r w:rsidRPr="004F4C4C">
        <w:rPr>
          <w:rFonts w:ascii="Arial" w:hAnsi="Arial" w:cs="Arial"/>
          <w:color w:val="000000" w:themeColor="text1"/>
        </w:rPr>
        <w:t xml:space="preserve">SILVA, N.A.; SILVA, A.S.; SILVA, A.R.V.; ARAÚJO, T.M.E. </w:t>
      </w:r>
      <w:r w:rsidRPr="004F4C4C">
        <w:rPr>
          <w:rFonts w:ascii="Arial" w:hAnsi="Arial" w:cs="Arial"/>
          <w:i/>
          <w:iCs/>
          <w:color w:val="000000" w:themeColor="text1"/>
        </w:rPr>
        <w:t>et al.</w:t>
      </w:r>
      <w:r w:rsidRPr="004F4C4C">
        <w:rPr>
          <w:rFonts w:ascii="Arial" w:hAnsi="Arial" w:cs="Arial"/>
          <w:color w:val="000000" w:themeColor="text1"/>
        </w:rPr>
        <w:t xml:space="preserve"> A avaliação da atenção primária a saúde na perspectiva da população masculina. </w:t>
      </w:r>
      <w:r w:rsidRPr="004F4C4C">
        <w:rPr>
          <w:rFonts w:ascii="Arial" w:hAnsi="Arial" w:cs="Arial"/>
          <w:b/>
          <w:bCs/>
          <w:color w:val="000000" w:themeColor="text1"/>
        </w:rPr>
        <w:t>Revista Brasileira de Enfermagem</w:t>
      </w:r>
      <w:r w:rsidRPr="004F4C4C">
        <w:rPr>
          <w:rFonts w:ascii="Arial" w:hAnsi="Arial" w:cs="Arial"/>
          <w:color w:val="000000" w:themeColor="text1"/>
        </w:rPr>
        <w:t xml:space="preserve"> [Internet]. 2018;71(2):236-43.</w:t>
      </w:r>
      <w:r w:rsidRPr="004F4C4C">
        <w:rPr>
          <w:rFonts w:ascii="Arial" w:eastAsia="Times New Roman" w:hAnsi="Arial" w:cs="Arial"/>
          <w:color w:val="000000" w:themeColor="text1"/>
          <w:lang w:eastAsia="pt-BR"/>
        </w:rPr>
        <w:t xml:space="preserve"> Acesso em: 14 de outubro de 2020.</w:t>
      </w:r>
    </w:p>
    <w:p w14:paraId="10F99A8F" w14:textId="77777777" w:rsidR="00A85422" w:rsidRPr="004F4C4C" w:rsidRDefault="00A85422" w:rsidP="00730ED4">
      <w:pPr>
        <w:spacing w:before="240" w:after="240"/>
        <w:rPr>
          <w:rFonts w:ascii="Arial" w:eastAsia="Times New Roman" w:hAnsi="Arial" w:cs="Arial"/>
          <w:color w:val="000000" w:themeColor="text1"/>
          <w:lang w:eastAsia="pt-BR"/>
        </w:rPr>
      </w:pPr>
      <w:r w:rsidRPr="004F4C4C">
        <w:rPr>
          <w:rFonts w:ascii="Arial" w:eastAsia="Times New Roman" w:hAnsi="Arial" w:cs="Arial"/>
          <w:color w:val="000000" w:themeColor="text1"/>
          <w:lang w:eastAsia="pt-BR"/>
        </w:rPr>
        <w:t xml:space="preserve">SILVA, P.A.S. </w:t>
      </w:r>
      <w:r w:rsidRPr="004F4C4C">
        <w:rPr>
          <w:rFonts w:ascii="Arial" w:eastAsia="Times New Roman" w:hAnsi="Arial" w:cs="Arial"/>
          <w:i/>
          <w:iCs/>
          <w:color w:val="000000" w:themeColor="text1"/>
          <w:lang w:eastAsia="pt-BR"/>
        </w:rPr>
        <w:t>et al</w:t>
      </w:r>
      <w:r w:rsidRPr="004F4C4C">
        <w:rPr>
          <w:rFonts w:ascii="Arial" w:eastAsia="Times New Roman" w:hAnsi="Arial" w:cs="Arial"/>
          <w:color w:val="000000" w:themeColor="text1"/>
          <w:lang w:eastAsia="pt-BR"/>
        </w:rPr>
        <w:t xml:space="preserve">. A saúde do homem na visão dos enfermeiros de uma unidade básica de saúde. </w:t>
      </w:r>
      <w:r w:rsidRPr="004F4C4C">
        <w:rPr>
          <w:rFonts w:ascii="Arial" w:eastAsia="Times New Roman" w:hAnsi="Arial" w:cs="Arial"/>
          <w:b/>
          <w:bCs/>
          <w:color w:val="000000" w:themeColor="text1"/>
          <w:lang w:eastAsia="pt-BR"/>
        </w:rPr>
        <w:t>Escola Anna Nery – Revista de Enfermagem</w:t>
      </w:r>
      <w:r w:rsidRPr="004F4C4C">
        <w:rPr>
          <w:rFonts w:ascii="Arial" w:eastAsia="Times New Roman" w:hAnsi="Arial" w:cs="Arial"/>
          <w:color w:val="000000" w:themeColor="text1"/>
          <w:lang w:eastAsia="pt-BR"/>
        </w:rPr>
        <w:t xml:space="preserve">, Rio de Janeiro, v. 16, n. 3, p. 561-568, 2012.  Disponível em: </w:t>
      </w:r>
      <w:r w:rsidRPr="004F4C4C">
        <w:rPr>
          <w:rFonts w:ascii="Arial" w:eastAsia="Times New Roman" w:hAnsi="Arial" w:cs="Arial"/>
          <w:color w:val="000000" w:themeColor="text1"/>
          <w:lang w:eastAsia="pt-BR"/>
        </w:rPr>
        <w:lastRenderedPageBreak/>
        <w:t>&lt;https://www.scielo.br/scielo.php?script=sci_arttext&amp;pid=S1414-81452012000300019&amp;lng=en&amp;nrm=iso&gt;. Acesso em: 14 outubro 2020.</w:t>
      </w:r>
    </w:p>
    <w:p w14:paraId="52AB26C1" w14:textId="77777777" w:rsidR="00A85422" w:rsidRPr="004F4C4C" w:rsidRDefault="00A85422" w:rsidP="00730ED4">
      <w:pPr>
        <w:spacing w:before="240" w:after="240"/>
        <w:rPr>
          <w:rFonts w:ascii="Arial" w:hAnsi="Arial" w:cs="Arial"/>
          <w:color w:val="000000" w:themeColor="text1"/>
        </w:rPr>
      </w:pPr>
      <w:r w:rsidRPr="004F4C4C">
        <w:rPr>
          <w:rFonts w:ascii="Arial" w:hAnsi="Arial" w:cs="Arial"/>
          <w:color w:val="000000" w:themeColor="text1"/>
        </w:rPr>
        <w:t>SOARES, D.S.; RESENDE, G.P.; SILVA, K.C.; SILVA JÚNIOR, A.J.; MATTOS, M.; SANTOS, D.A.S. Perfil de saúde dos homens atendidos em estratégias de saúde da família. Journal Health NPEPS. 2018 jul-dez; 3(2):552-565.</w:t>
      </w:r>
      <w:r w:rsidRPr="004F4C4C">
        <w:rPr>
          <w:rFonts w:ascii="Arial" w:eastAsia="Times New Roman" w:hAnsi="Arial" w:cs="Arial"/>
          <w:color w:val="000000" w:themeColor="text1"/>
          <w:lang w:eastAsia="pt-BR"/>
        </w:rPr>
        <w:t xml:space="preserve"> Acesso em: 14 de outubro de 2020.</w:t>
      </w:r>
    </w:p>
    <w:sectPr w:rsidR="00A85422" w:rsidRPr="004F4C4C" w:rsidSect="00BD4690">
      <w:footerReference w:type="default" r:id="rId10"/>
      <w:pgSz w:w="11906" w:h="16838"/>
      <w:pgMar w:top="1701" w:right="1134" w:bottom="1134" w:left="1701" w:header="708" w:footer="235"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13DC" w14:textId="77777777" w:rsidR="00F5365E" w:rsidRDefault="00F5365E" w:rsidP="00E67697">
      <w:r>
        <w:separator/>
      </w:r>
    </w:p>
  </w:endnote>
  <w:endnote w:type="continuationSeparator" w:id="0">
    <w:p w14:paraId="11E64B20" w14:textId="77777777" w:rsidR="00F5365E" w:rsidRDefault="00F5365E" w:rsidP="00E6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95AD3" w14:textId="4E7AF903" w:rsidR="00A1469A" w:rsidRDefault="00A1469A">
    <w:pPr>
      <w:pStyle w:val="Rodap"/>
      <w:jc w:val="right"/>
    </w:pPr>
  </w:p>
  <w:p w14:paraId="60FB41A0" w14:textId="354CBEAF" w:rsidR="0033783E" w:rsidRPr="00A1469A" w:rsidRDefault="0033783E" w:rsidP="00A146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649875"/>
      <w:docPartObj>
        <w:docPartGallery w:val="Page Numbers (Bottom of Page)"/>
        <w:docPartUnique/>
      </w:docPartObj>
    </w:sdtPr>
    <w:sdtEndPr/>
    <w:sdtContent>
      <w:p w14:paraId="0B9FA701" w14:textId="706AC9FD" w:rsidR="00A1469A" w:rsidRDefault="00A1469A">
        <w:pPr>
          <w:pStyle w:val="Rodap"/>
          <w:jc w:val="right"/>
        </w:pPr>
        <w:r>
          <w:fldChar w:fldCharType="begin"/>
        </w:r>
        <w:r>
          <w:instrText>PAGE   \* MERGEFORMAT</w:instrText>
        </w:r>
        <w:r>
          <w:fldChar w:fldCharType="separate"/>
        </w:r>
        <w:r>
          <w:t>2</w:t>
        </w:r>
        <w:r>
          <w:fldChar w:fldCharType="end"/>
        </w:r>
      </w:p>
    </w:sdtContent>
  </w:sdt>
  <w:p w14:paraId="08ABB414" w14:textId="77777777" w:rsidR="0033783E" w:rsidRDefault="0033783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615037"/>
      <w:docPartObj>
        <w:docPartGallery w:val="Page Numbers (Bottom of Page)"/>
        <w:docPartUnique/>
      </w:docPartObj>
    </w:sdtPr>
    <w:sdtEndPr/>
    <w:sdtContent>
      <w:p w14:paraId="2F2F74C9" w14:textId="77777777" w:rsidR="00A1469A" w:rsidRDefault="00A1469A">
        <w:pPr>
          <w:pStyle w:val="Rodap"/>
          <w:jc w:val="right"/>
        </w:pPr>
        <w:r>
          <w:fldChar w:fldCharType="begin"/>
        </w:r>
        <w:r>
          <w:instrText>PAGE   \* MERGEFORMAT</w:instrText>
        </w:r>
        <w:r>
          <w:fldChar w:fldCharType="separate"/>
        </w:r>
        <w:r>
          <w:t>2</w:t>
        </w:r>
        <w:r>
          <w:fldChar w:fldCharType="end"/>
        </w:r>
      </w:p>
    </w:sdtContent>
  </w:sdt>
  <w:p w14:paraId="4AA0167D" w14:textId="77777777" w:rsidR="00A1469A" w:rsidRPr="00A1469A" w:rsidRDefault="00A1469A" w:rsidP="00A146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AD26D" w14:textId="77777777" w:rsidR="00F5365E" w:rsidRDefault="00F5365E" w:rsidP="00E67697">
      <w:r>
        <w:separator/>
      </w:r>
    </w:p>
  </w:footnote>
  <w:footnote w:type="continuationSeparator" w:id="0">
    <w:p w14:paraId="2FA840AD" w14:textId="77777777" w:rsidR="00F5365E" w:rsidRDefault="00F5365E" w:rsidP="00E67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8"/>
    <w:rsid w:val="0000596E"/>
    <w:rsid w:val="00041D4A"/>
    <w:rsid w:val="00046D01"/>
    <w:rsid w:val="0005257B"/>
    <w:rsid w:val="00073337"/>
    <w:rsid w:val="000C0ACA"/>
    <w:rsid w:val="000D0527"/>
    <w:rsid w:val="001206C1"/>
    <w:rsid w:val="0013556E"/>
    <w:rsid w:val="001355CB"/>
    <w:rsid w:val="00193084"/>
    <w:rsid w:val="001B2A1C"/>
    <w:rsid w:val="001C4075"/>
    <w:rsid w:val="001C73ED"/>
    <w:rsid w:val="001F3F7B"/>
    <w:rsid w:val="00200BD1"/>
    <w:rsid w:val="00213F6F"/>
    <w:rsid w:val="00225028"/>
    <w:rsid w:val="00237C77"/>
    <w:rsid w:val="00264CF1"/>
    <w:rsid w:val="002725F1"/>
    <w:rsid w:val="002A6520"/>
    <w:rsid w:val="002B260E"/>
    <w:rsid w:val="002B40CC"/>
    <w:rsid w:val="002C2E7D"/>
    <w:rsid w:val="002F6B53"/>
    <w:rsid w:val="0030020D"/>
    <w:rsid w:val="0031251E"/>
    <w:rsid w:val="0033783E"/>
    <w:rsid w:val="00346B91"/>
    <w:rsid w:val="0036056E"/>
    <w:rsid w:val="00367FCF"/>
    <w:rsid w:val="00382BAE"/>
    <w:rsid w:val="00383631"/>
    <w:rsid w:val="003A3923"/>
    <w:rsid w:val="003B704E"/>
    <w:rsid w:val="003C6890"/>
    <w:rsid w:val="003D2004"/>
    <w:rsid w:val="004103A9"/>
    <w:rsid w:val="0041751A"/>
    <w:rsid w:val="00467FA9"/>
    <w:rsid w:val="00485B07"/>
    <w:rsid w:val="004E09EE"/>
    <w:rsid w:val="004F135A"/>
    <w:rsid w:val="004F4C4C"/>
    <w:rsid w:val="0050541B"/>
    <w:rsid w:val="0052B5EB"/>
    <w:rsid w:val="0053411B"/>
    <w:rsid w:val="00551594"/>
    <w:rsid w:val="005754AA"/>
    <w:rsid w:val="005E591A"/>
    <w:rsid w:val="006044A2"/>
    <w:rsid w:val="00614B1C"/>
    <w:rsid w:val="0063496A"/>
    <w:rsid w:val="0063B6DE"/>
    <w:rsid w:val="006508CC"/>
    <w:rsid w:val="00671F42"/>
    <w:rsid w:val="00674A5E"/>
    <w:rsid w:val="0068190E"/>
    <w:rsid w:val="006B4632"/>
    <w:rsid w:val="006C226F"/>
    <w:rsid w:val="006C3424"/>
    <w:rsid w:val="006E6CBF"/>
    <w:rsid w:val="007026E3"/>
    <w:rsid w:val="00723679"/>
    <w:rsid w:val="00725550"/>
    <w:rsid w:val="00730ED4"/>
    <w:rsid w:val="0076147B"/>
    <w:rsid w:val="00775441"/>
    <w:rsid w:val="00781FC3"/>
    <w:rsid w:val="007C6436"/>
    <w:rsid w:val="007E6B2D"/>
    <w:rsid w:val="007F020E"/>
    <w:rsid w:val="007F7C41"/>
    <w:rsid w:val="00805BDF"/>
    <w:rsid w:val="0080693D"/>
    <w:rsid w:val="00890318"/>
    <w:rsid w:val="008A2648"/>
    <w:rsid w:val="008A5098"/>
    <w:rsid w:val="00975EB1"/>
    <w:rsid w:val="00984F10"/>
    <w:rsid w:val="00992BC2"/>
    <w:rsid w:val="0099771E"/>
    <w:rsid w:val="009C23AE"/>
    <w:rsid w:val="009D3A5A"/>
    <w:rsid w:val="009E6BC9"/>
    <w:rsid w:val="009F1494"/>
    <w:rsid w:val="00A03ACC"/>
    <w:rsid w:val="00A1469A"/>
    <w:rsid w:val="00A23FE0"/>
    <w:rsid w:val="00A51786"/>
    <w:rsid w:val="00A60915"/>
    <w:rsid w:val="00A60964"/>
    <w:rsid w:val="00A66045"/>
    <w:rsid w:val="00A82FFC"/>
    <w:rsid w:val="00A85422"/>
    <w:rsid w:val="00AB7801"/>
    <w:rsid w:val="00AD5DEC"/>
    <w:rsid w:val="00AF0709"/>
    <w:rsid w:val="00AF1BCA"/>
    <w:rsid w:val="00B166EB"/>
    <w:rsid w:val="00B35427"/>
    <w:rsid w:val="00B37550"/>
    <w:rsid w:val="00B60568"/>
    <w:rsid w:val="00B606AC"/>
    <w:rsid w:val="00B6673C"/>
    <w:rsid w:val="00BC016D"/>
    <w:rsid w:val="00BD4690"/>
    <w:rsid w:val="00BD734C"/>
    <w:rsid w:val="00BF7087"/>
    <w:rsid w:val="00BF7DFA"/>
    <w:rsid w:val="00C41D71"/>
    <w:rsid w:val="00C97619"/>
    <w:rsid w:val="00CF5AD6"/>
    <w:rsid w:val="00D1371C"/>
    <w:rsid w:val="00D26842"/>
    <w:rsid w:val="00D86FB1"/>
    <w:rsid w:val="00D87374"/>
    <w:rsid w:val="00DD7EE6"/>
    <w:rsid w:val="00DE652E"/>
    <w:rsid w:val="00E03C90"/>
    <w:rsid w:val="00E0589A"/>
    <w:rsid w:val="00E318E7"/>
    <w:rsid w:val="00E41BAF"/>
    <w:rsid w:val="00E60209"/>
    <w:rsid w:val="00E67697"/>
    <w:rsid w:val="00EB53A1"/>
    <w:rsid w:val="00EC10EE"/>
    <w:rsid w:val="00EE6EC6"/>
    <w:rsid w:val="00EF2D03"/>
    <w:rsid w:val="00F10FE3"/>
    <w:rsid w:val="00F165A0"/>
    <w:rsid w:val="00F38407"/>
    <w:rsid w:val="00F5365E"/>
    <w:rsid w:val="00F551B6"/>
    <w:rsid w:val="00F71390"/>
    <w:rsid w:val="00F947DD"/>
    <w:rsid w:val="0135F6BA"/>
    <w:rsid w:val="0156853D"/>
    <w:rsid w:val="0176F2D0"/>
    <w:rsid w:val="018318C2"/>
    <w:rsid w:val="01BC06F6"/>
    <w:rsid w:val="01CCE5F7"/>
    <w:rsid w:val="02141D3E"/>
    <w:rsid w:val="022F1A2C"/>
    <w:rsid w:val="025745B2"/>
    <w:rsid w:val="026C64CA"/>
    <w:rsid w:val="02B1371D"/>
    <w:rsid w:val="02B6311C"/>
    <w:rsid w:val="030B56BD"/>
    <w:rsid w:val="031D8996"/>
    <w:rsid w:val="0347A5CF"/>
    <w:rsid w:val="0348A840"/>
    <w:rsid w:val="03568613"/>
    <w:rsid w:val="03EE200D"/>
    <w:rsid w:val="03F75289"/>
    <w:rsid w:val="03FC55E9"/>
    <w:rsid w:val="042B24C9"/>
    <w:rsid w:val="04378B75"/>
    <w:rsid w:val="044C6C82"/>
    <w:rsid w:val="04838F49"/>
    <w:rsid w:val="04DC2068"/>
    <w:rsid w:val="05477744"/>
    <w:rsid w:val="0550AEA0"/>
    <w:rsid w:val="057ADEFA"/>
    <w:rsid w:val="05ED99C0"/>
    <w:rsid w:val="061F5FAA"/>
    <w:rsid w:val="06A42402"/>
    <w:rsid w:val="06A47416"/>
    <w:rsid w:val="0709E726"/>
    <w:rsid w:val="074E39EC"/>
    <w:rsid w:val="07EFFC66"/>
    <w:rsid w:val="08241612"/>
    <w:rsid w:val="083FF463"/>
    <w:rsid w:val="085640AA"/>
    <w:rsid w:val="086F4088"/>
    <w:rsid w:val="0879EB7D"/>
    <w:rsid w:val="08A40F03"/>
    <w:rsid w:val="08E6CD9D"/>
    <w:rsid w:val="08F51A78"/>
    <w:rsid w:val="095561E1"/>
    <w:rsid w:val="0955C85D"/>
    <w:rsid w:val="095B66F1"/>
    <w:rsid w:val="097B0077"/>
    <w:rsid w:val="0981D4CD"/>
    <w:rsid w:val="098883CA"/>
    <w:rsid w:val="09B75DC6"/>
    <w:rsid w:val="09F2B331"/>
    <w:rsid w:val="0A2CE444"/>
    <w:rsid w:val="0A54D8E1"/>
    <w:rsid w:val="0A7DE4EC"/>
    <w:rsid w:val="0A9AF0B9"/>
    <w:rsid w:val="0ABD2DE6"/>
    <w:rsid w:val="0AEA8802"/>
    <w:rsid w:val="0AFCE64F"/>
    <w:rsid w:val="0B0A3B29"/>
    <w:rsid w:val="0B27B01C"/>
    <w:rsid w:val="0BEDF4B7"/>
    <w:rsid w:val="0BFA1EB3"/>
    <w:rsid w:val="0C044D4F"/>
    <w:rsid w:val="0C1EEBD2"/>
    <w:rsid w:val="0C7F8E53"/>
    <w:rsid w:val="0C85C8F8"/>
    <w:rsid w:val="0D141CBC"/>
    <w:rsid w:val="0D524A58"/>
    <w:rsid w:val="0D614E3E"/>
    <w:rsid w:val="0D618C18"/>
    <w:rsid w:val="0D648506"/>
    <w:rsid w:val="0D7A8BBA"/>
    <w:rsid w:val="0D8A3533"/>
    <w:rsid w:val="0D8B6D24"/>
    <w:rsid w:val="0D92B6D3"/>
    <w:rsid w:val="0DB0EC1B"/>
    <w:rsid w:val="0DB1D309"/>
    <w:rsid w:val="0E002E3B"/>
    <w:rsid w:val="0E658FC6"/>
    <w:rsid w:val="0EA2A4F9"/>
    <w:rsid w:val="0EC338F9"/>
    <w:rsid w:val="0EF71B99"/>
    <w:rsid w:val="0F8027B3"/>
    <w:rsid w:val="0FD032A0"/>
    <w:rsid w:val="10008BAE"/>
    <w:rsid w:val="1051D709"/>
    <w:rsid w:val="109B17CE"/>
    <w:rsid w:val="109DAFA6"/>
    <w:rsid w:val="10A25146"/>
    <w:rsid w:val="10C0C074"/>
    <w:rsid w:val="10CEEE6F"/>
    <w:rsid w:val="10D3403F"/>
    <w:rsid w:val="10EA03CE"/>
    <w:rsid w:val="1127FAB0"/>
    <w:rsid w:val="11924326"/>
    <w:rsid w:val="11B26244"/>
    <w:rsid w:val="1252792D"/>
    <w:rsid w:val="1268C8BF"/>
    <w:rsid w:val="126E6561"/>
    <w:rsid w:val="12E3D9DD"/>
    <w:rsid w:val="12E5DCB5"/>
    <w:rsid w:val="135FDA9C"/>
    <w:rsid w:val="138BAFB5"/>
    <w:rsid w:val="13C8FAE8"/>
    <w:rsid w:val="13D55068"/>
    <w:rsid w:val="13DCDCFE"/>
    <w:rsid w:val="13E55551"/>
    <w:rsid w:val="13EB0BEF"/>
    <w:rsid w:val="141E219C"/>
    <w:rsid w:val="14362F59"/>
    <w:rsid w:val="14528EFD"/>
    <w:rsid w:val="1469AC53"/>
    <w:rsid w:val="14AF3E87"/>
    <w:rsid w:val="15093CF4"/>
    <w:rsid w:val="15290DA3"/>
    <w:rsid w:val="1540D5D1"/>
    <w:rsid w:val="158ECA2C"/>
    <w:rsid w:val="1613C3B3"/>
    <w:rsid w:val="161B23BD"/>
    <w:rsid w:val="1663BFDB"/>
    <w:rsid w:val="168531F5"/>
    <w:rsid w:val="169BE729"/>
    <w:rsid w:val="16B272F2"/>
    <w:rsid w:val="16CE1D35"/>
    <w:rsid w:val="1715C9DE"/>
    <w:rsid w:val="172AFE65"/>
    <w:rsid w:val="17335BE9"/>
    <w:rsid w:val="173CBF32"/>
    <w:rsid w:val="17E801D9"/>
    <w:rsid w:val="1830ABAE"/>
    <w:rsid w:val="183D482A"/>
    <w:rsid w:val="1883A0C1"/>
    <w:rsid w:val="18852ADC"/>
    <w:rsid w:val="18CF31CD"/>
    <w:rsid w:val="18E842BE"/>
    <w:rsid w:val="18F3B3F2"/>
    <w:rsid w:val="1997C3D8"/>
    <w:rsid w:val="19AB4FC6"/>
    <w:rsid w:val="1A009AB6"/>
    <w:rsid w:val="1A2E4C3D"/>
    <w:rsid w:val="1ACE5724"/>
    <w:rsid w:val="1ACF2BD6"/>
    <w:rsid w:val="1AEB0440"/>
    <w:rsid w:val="1B602388"/>
    <w:rsid w:val="1B85E9A7"/>
    <w:rsid w:val="1BAFCF66"/>
    <w:rsid w:val="1BCE602A"/>
    <w:rsid w:val="1BE0AEF4"/>
    <w:rsid w:val="1BFC1349"/>
    <w:rsid w:val="1C21CC6C"/>
    <w:rsid w:val="1C4F9E62"/>
    <w:rsid w:val="1C51715D"/>
    <w:rsid w:val="1C6AFC37"/>
    <w:rsid w:val="1D134612"/>
    <w:rsid w:val="1D89DCB9"/>
    <w:rsid w:val="1DB42BE9"/>
    <w:rsid w:val="1DC781F5"/>
    <w:rsid w:val="1DD396FE"/>
    <w:rsid w:val="1E4C5EF2"/>
    <w:rsid w:val="1F03FA7D"/>
    <w:rsid w:val="1F053822"/>
    <w:rsid w:val="1F19F7E0"/>
    <w:rsid w:val="1F41081C"/>
    <w:rsid w:val="1F63353A"/>
    <w:rsid w:val="20151823"/>
    <w:rsid w:val="20A3CD89"/>
    <w:rsid w:val="20D815EC"/>
    <w:rsid w:val="20ED1232"/>
    <w:rsid w:val="21100153"/>
    <w:rsid w:val="211C3AA0"/>
    <w:rsid w:val="21B22EAE"/>
    <w:rsid w:val="21E9CA2F"/>
    <w:rsid w:val="22082CB0"/>
    <w:rsid w:val="2264C0FC"/>
    <w:rsid w:val="22D01C9A"/>
    <w:rsid w:val="22F3D285"/>
    <w:rsid w:val="22F5AA54"/>
    <w:rsid w:val="23097EAA"/>
    <w:rsid w:val="230D625B"/>
    <w:rsid w:val="237E7F79"/>
    <w:rsid w:val="23A57465"/>
    <w:rsid w:val="23F00B3A"/>
    <w:rsid w:val="2415557D"/>
    <w:rsid w:val="24A60513"/>
    <w:rsid w:val="24D7800A"/>
    <w:rsid w:val="2552AC83"/>
    <w:rsid w:val="2563D6C3"/>
    <w:rsid w:val="25904D08"/>
    <w:rsid w:val="26273DE7"/>
    <w:rsid w:val="2683D2EE"/>
    <w:rsid w:val="2686C8C3"/>
    <w:rsid w:val="269A2A65"/>
    <w:rsid w:val="26DB9D2B"/>
    <w:rsid w:val="26DF7F2A"/>
    <w:rsid w:val="26F30C54"/>
    <w:rsid w:val="271DF909"/>
    <w:rsid w:val="277497EA"/>
    <w:rsid w:val="2782D104"/>
    <w:rsid w:val="27D5A88A"/>
    <w:rsid w:val="27F8D22D"/>
    <w:rsid w:val="2803E3E5"/>
    <w:rsid w:val="280F20CC"/>
    <w:rsid w:val="281EDB3A"/>
    <w:rsid w:val="28369A22"/>
    <w:rsid w:val="2842D8AE"/>
    <w:rsid w:val="28776A3E"/>
    <w:rsid w:val="289EF9FA"/>
    <w:rsid w:val="29AA8B89"/>
    <w:rsid w:val="29FEF14C"/>
    <w:rsid w:val="2A5599CB"/>
    <w:rsid w:val="2A92E5D3"/>
    <w:rsid w:val="2AACC000"/>
    <w:rsid w:val="2B0C3EFF"/>
    <w:rsid w:val="2B420621"/>
    <w:rsid w:val="2B95D84E"/>
    <w:rsid w:val="2BC1EE07"/>
    <w:rsid w:val="2C626CEC"/>
    <w:rsid w:val="2D022A1D"/>
    <w:rsid w:val="2D10D8A9"/>
    <w:rsid w:val="2D161D8F"/>
    <w:rsid w:val="2D1B461C"/>
    <w:rsid w:val="2D37AAAD"/>
    <w:rsid w:val="2D4454F9"/>
    <w:rsid w:val="2D474942"/>
    <w:rsid w:val="2D9F5C53"/>
    <w:rsid w:val="2E06A2F4"/>
    <w:rsid w:val="2E175175"/>
    <w:rsid w:val="2E801E8C"/>
    <w:rsid w:val="2ECBF9CF"/>
    <w:rsid w:val="2F40AA4C"/>
    <w:rsid w:val="2F44BDE9"/>
    <w:rsid w:val="2FBBB876"/>
    <w:rsid w:val="2FDE5E57"/>
    <w:rsid w:val="301F7057"/>
    <w:rsid w:val="3022056A"/>
    <w:rsid w:val="303BFDAC"/>
    <w:rsid w:val="3109C6C4"/>
    <w:rsid w:val="310E8D51"/>
    <w:rsid w:val="311D3407"/>
    <w:rsid w:val="3133A048"/>
    <w:rsid w:val="3157E08B"/>
    <w:rsid w:val="31E3D073"/>
    <w:rsid w:val="31F01C99"/>
    <w:rsid w:val="326FC1B0"/>
    <w:rsid w:val="3272A649"/>
    <w:rsid w:val="32EF37F7"/>
    <w:rsid w:val="330116BF"/>
    <w:rsid w:val="332BD852"/>
    <w:rsid w:val="33C0AE8E"/>
    <w:rsid w:val="33DE1A00"/>
    <w:rsid w:val="33FD9F87"/>
    <w:rsid w:val="34108E75"/>
    <w:rsid w:val="34417EBD"/>
    <w:rsid w:val="346D7ED1"/>
    <w:rsid w:val="34983B5C"/>
    <w:rsid w:val="34A59B71"/>
    <w:rsid w:val="34E3D06A"/>
    <w:rsid w:val="35730529"/>
    <w:rsid w:val="35DA0608"/>
    <w:rsid w:val="35E80758"/>
    <w:rsid w:val="3610195C"/>
    <w:rsid w:val="36401C77"/>
    <w:rsid w:val="364B87DA"/>
    <w:rsid w:val="36EAA22D"/>
    <w:rsid w:val="36F0F193"/>
    <w:rsid w:val="3760F575"/>
    <w:rsid w:val="379BE398"/>
    <w:rsid w:val="37AD0F85"/>
    <w:rsid w:val="37D6C985"/>
    <w:rsid w:val="37F51FE6"/>
    <w:rsid w:val="3841B6E6"/>
    <w:rsid w:val="390972B1"/>
    <w:rsid w:val="394080DF"/>
    <w:rsid w:val="397EE6C1"/>
    <w:rsid w:val="3993FA8C"/>
    <w:rsid w:val="39967B58"/>
    <w:rsid w:val="39BBAABE"/>
    <w:rsid w:val="3A070805"/>
    <w:rsid w:val="3A0DC2C6"/>
    <w:rsid w:val="3A1E463C"/>
    <w:rsid w:val="3A53B8AE"/>
    <w:rsid w:val="3A69D0A3"/>
    <w:rsid w:val="3A6AD8D1"/>
    <w:rsid w:val="3B2CC0A8"/>
    <w:rsid w:val="3B48DD62"/>
    <w:rsid w:val="3B7E9798"/>
    <w:rsid w:val="3BC42613"/>
    <w:rsid w:val="3BEDA6F6"/>
    <w:rsid w:val="3BFB3FD3"/>
    <w:rsid w:val="3C5D5CCD"/>
    <w:rsid w:val="3C6B95E7"/>
    <w:rsid w:val="3C76AFC0"/>
    <w:rsid w:val="3CA407B5"/>
    <w:rsid w:val="3CE18EEF"/>
    <w:rsid w:val="3D0A66E9"/>
    <w:rsid w:val="3D0B7976"/>
    <w:rsid w:val="3D99527A"/>
    <w:rsid w:val="3DA481CD"/>
    <w:rsid w:val="3DB7FF4D"/>
    <w:rsid w:val="3DB92DC7"/>
    <w:rsid w:val="3DBE0420"/>
    <w:rsid w:val="3DF1F990"/>
    <w:rsid w:val="3E0BD921"/>
    <w:rsid w:val="3E25DD3D"/>
    <w:rsid w:val="3E48611C"/>
    <w:rsid w:val="3E726A62"/>
    <w:rsid w:val="3F13926A"/>
    <w:rsid w:val="3F17A019"/>
    <w:rsid w:val="3F40522E"/>
    <w:rsid w:val="3FF132FD"/>
    <w:rsid w:val="4049AE0C"/>
    <w:rsid w:val="40A3ABB2"/>
    <w:rsid w:val="40E41A67"/>
    <w:rsid w:val="40F7E53A"/>
    <w:rsid w:val="412CB766"/>
    <w:rsid w:val="4187226B"/>
    <w:rsid w:val="41BD3E39"/>
    <w:rsid w:val="41CD2FCB"/>
    <w:rsid w:val="41E5978B"/>
    <w:rsid w:val="41F788F0"/>
    <w:rsid w:val="423C3EE0"/>
    <w:rsid w:val="424D6452"/>
    <w:rsid w:val="4282115C"/>
    <w:rsid w:val="429C37BA"/>
    <w:rsid w:val="42AB8F3D"/>
    <w:rsid w:val="431C047C"/>
    <w:rsid w:val="43392520"/>
    <w:rsid w:val="437C4E91"/>
    <w:rsid w:val="43A68BCC"/>
    <w:rsid w:val="44180A5E"/>
    <w:rsid w:val="443B312D"/>
    <w:rsid w:val="443CFAF9"/>
    <w:rsid w:val="446732CF"/>
    <w:rsid w:val="44BA7A91"/>
    <w:rsid w:val="45014CD5"/>
    <w:rsid w:val="4517410B"/>
    <w:rsid w:val="4525296D"/>
    <w:rsid w:val="459CDC7B"/>
    <w:rsid w:val="45A4D9EF"/>
    <w:rsid w:val="45AF93B2"/>
    <w:rsid w:val="45C88400"/>
    <w:rsid w:val="4601209B"/>
    <w:rsid w:val="460C840E"/>
    <w:rsid w:val="460E550E"/>
    <w:rsid w:val="46780E89"/>
    <w:rsid w:val="468A2E48"/>
    <w:rsid w:val="470989A1"/>
    <w:rsid w:val="474D182A"/>
    <w:rsid w:val="474DFE61"/>
    <w:rsid w:val="47BC40CB"/>
    <w:rsid w:val="481FE5A8"/>
    <w:rsid w:val="4822E970"/>
    <w:rsid w:val="48770E48"/>
    <w:rsid w:val="487D33EB"/>
    <w:rsid w:val="48956EDE"/>
    <w:rsid w:val="48B5347D"/>
    <w:rsid w:val="48E3A87E"/>
    <w:rsid w:val="48E9CEC2"/>
    <w:rsid w:val="49709572"/>
    <w:rsid w:val="497F30E0"/>
    <w:rsid w:val="49D8D1BE"/>
    <w:rsid w:val="4A84B8EC"/>
    <w:rsid w:val="4AAC0B5A"/>
    <w:rsid w:val="4ADCEF9B"/>
    <w:rsid w:val="4ADCF58A"/>
    <w:rsid w:val="4AED924C"/>
    <w:rsid w:val="4B6DB6E9"/>
    <w:rsid w:val="4B7160B1"/>
    <w:rsid w:val="4B85EDA2"/>
    <w:rsid w:val="4BB47341"/>
    <w:rsid w:val="4BDC90DD"/>
    <w:rsid w:val="4C231505"/>
    <w:rsid w:val="4C787D45"/>
    <w:rsid w:val="4C8A110E"/>
    <w:rsid w:val="4CEDB501"/>
    <w:rsid w:val="4D04236A"/>
    <w:rsid w:val="4D0442F2"/>
    <w:rsid w:val="4D1B85C1"/>
    <w:rsid w:val="4D2FF569"/>
    <w:rsid w:val="4D3A05EC"/>
    <w:rsid w:val="4D5B5C83"/>
    <w:rsid w:val="4DA5C447"/>
    <w:rsid w:val="4DAF2A21"/>
    <w:rsid w:val="4DDFB44A"/>
    <w:rsid w:val="4DF3FA64"/>
    <w:rsid w:val="4E03293D"/>
    <w:rsid w:val="4E0BEAFE"/>
    <w:rsid w:val="4E15D1A7"/>
    <w:rsid w:val="4E16F3CA"/>
    <w:rsid w:val="4E1966F3"/>
    <w:rsid w:val="4E7AC8C3"/>
    <w:rsid w:val="4E7CA00A"/>
    <w:rsid w:val="4ECF6B92"/>
    <w:rsid w:val="4ED0C941"/>
    <w:rsid w:val="4ED6DCD2"/>
    <w:rsid w:val="4EFDFF7A"/>
    <w:rsid w:val="4F582A0F"/>
    <w:rsid w:val="4FD0AC8A"/>
    <w:rsid w:val="4FD982BE"/>
    <w:rsid w:val="4FE5C744"/>
    <w:rsid w:val="500D4E41"/>
    <w:rsid w:val="501AF110"/>
    <w:rsid w:val="504A5578"/>
    <w:rsid w:val="50523667"/>
    <w:rsid w:val="505B690B"/>
    <w:rsid w:val="50E76D1F"/>
    <w:rsid w:val="50E8A849"/>
    <w:rsid w:val="50F7876A"/>
    <w:rsid w:val="510D22CD"/>
    <w:rsid w:val="5122C0E2"/>
    <w:rsid w:val="5155E685"/>
    <w:rsid w:val="51578F44"/>
    <w:rsid w:val="5188BF0E"/>
    <w:rsid w:val="51D52889"/>
    <w:rsid w:val="51D9B983"/>
    <w:rsid w:val="520BAD85"/>
    <w:rsid w:val="52459A58"/>
    <w:rsid w:val="524A76B5"/>
    <w:rsid w:val="5279A8E2"/>
    <w:rsid w:val="52D472FB"/>
    <w:rsid w:val="530F794F"/>
    <w:rsid w:val="536F7B60"/>
    <w:rsid w:val="539CC55E"/>
    <w:rsid w:val="53D38934"/>
    <w:rsid w:val="53DC9EC1"/>
    <w:rsid w:val="54448B2B"/>
    <w:rsid w:val="546D0CF1"/>
    <w:rsid w:val="552F2466"/>
    <w:rsid w:val="553D0AB2"/>
    <w:rsid w:val="553E7CB9"/>
    <w:rsid w:val="5546C70B"/>
    <w:rsid w:val="555194DF"/>
    <w:rsid w:val="5552FD4E"/>
    <w:rsid w:val="55571207"/>
    <w:rsid w:val="5583A5D9"/>
    <w:rsid w:val="5584DE74"/>
    <w:rsid w:val="55914A27"/>
    <w:rsid w:val="567B19D4"/>
    <w:rsid w:val="56A2D6F7"/>
    <w:rsid w:val="56A71C22"/>
    <w:rsid w:val="56B7BA1F"/>
    <w:rsid w:val="56C24DD0"/>
    <w:rsid w:val="56D14FFD"/>
    <w:rsid w:val="56F70E53"/>
    <w:rsid w:val="56F725E8"/>
    <w:rsid w:val="58318FF6"/>
    <w:rsid w:val="58676E98"/>
    <w:rsid w:val="586AF0F5"/>
    <w:rsid w:val="58926A4B"/>
    <w:rsid w:val="58DEABCE"/>
    <w:rsid w:val="593E8E2C"/>
    <w:rsid w:val="59CCA543"/>
    <w:rsid w:val="59F6C0E9"/>
    <w:rsid w:val="5A5D8F66"/>
    <w:rsid w:val="5A7BD3BE"/>
    <w:rsid w:val="5AA08ADD"/>
    <w:rsid w:val="5AA3B073"/>
    <w:rsid w:val="5AAB262F"/>
    <w:rsid w:val="5AC88401"/>
    <w:rsid w:val="5AF403FE"/>
    <w:rsid w:val="5B789B82"/>
    <w:rsid w:val="5B80DBC3"/>
    <w:rsid w:val="5BBCCE46"/>
    <w:rsid w:val="5C994B1F"/>
    <w:rsid w:val="5CCDB924"/>
    <w:rsid w:val="5CDA7139"/>
    <w:rsid w:val="5CE7BB49"/>
    <w:rsid w:val="5CFD9212"/>
    <w:rsid w:val="5D39E338"/>
    <w:rsid w:val="5D44E6D6"/>
    <w:rsid w:val="5D579FFE"/>
    <w:rsid w:val="5D7DFE4A"/>
    <w:rsid w:val="5DCE9BD5"/>
    <w:rsid w:val="5DE49F81"/>
    <w:rsid w:val="5EA00084"/>
    <w:rsid w:val="5EC21198"/>
    <w:rsid w:val="5ED77B10"/>
    <w:rsid w:val="5EE4F787"/>
    <w:rsid w:val="5F74E13E"/>
    <w:rsid w:val="5F934BD2"/>
    <w:rsid w:val="601004DB"/>
    <w:rsid w:val="60551612"/>
    <w:rsid w:val="60744AF7"/>
    <w:rsid w:val="60EDEB98"/>
    <w:rsid w:val="60F9D5D8"/>
    <w:rsid w:val="610072E7"/>
    <w:rsid w:val="61039930"/>
    <w:rsid w:val="610A6E73"/>
    <w:rsid w:val="615F69C3"/>
    <w:rsid w:val="61922C8D"/>
    <w:rsid w:val="61AF7254"/>
    <w:rsid w:val="61BB2B25"/>
    <w:rsid w:val="61E304B9"/>
    <w:rsid w:val="61EF9D3B"/>
    <w:rsid w:val="61F8E4C9"/>
    <w:rsid w:val="6202F9D5"/>
    <w:rsid w:val="6241C615"/>
    <w:rsid w:val="6253E171"/>
    <w:rsid w:val="62BE2608"/>
    <w:rsid w:val="6303F1EE"/>
    <w:rsid w:val="6317E594"/>
    <w:rsid w:val="631F7290"/>
    <w:rsid w:val="6382DAD1"/>
    <w:rsid w:val="638B6D9C"/>
    <w:rsid w:val="6399B18E"/>
    <w:rsid w:val="63B79F48"/>
    <w:rsid w:val="63DD9676"/>
    <w:rsid w:val="63ECCB0C"/>
    <w:rsid w:val="641BE256"/>
    <w:rsid w:val="641D4B56"/>
    <w:rsid w:val="644C2D4E"/>
    <w:rsid w:val="64528ABE"/>
    <w:rsid w:val="64596FB0"/>
    <w:rsid w:val="64701E69"/>
    <w:rsid w:val="6475D59D"/>
    <w:rsid w:val="649DE634"/>
    <w:rsid w:val="64C10FB0"/>
    <w:rsid w:val="64C8DFE5"/>
    <w:rsid w:val="64D5349C"/>
    <w:rsid w:val="64E375FE"/>
    <w:rsid w:val="6508266B"/>
    <w:rsid w:val="65273DFD"/>
    <w:rsid w:val="65491038"/>
    <w:rsid w:val="65745BA5"/>
    <w:rsid w:val="659A9927"/>
    <w:rsid w:val="65DA05CD"/>
    <w:rsid w:val="66C3A9AD"/>
    <w:rsid w:val="66DF5229"/>
    <w:rsid w:val="671F1A03"/>
    <w:rsid w:val="67A35A15"/>
    <w:rsid w:val="67AC098F"/>
    <w:rsid w:val="67D7F1DF"/>
    <w:rsid w:val="684CC22A"/>
    <w:rsid w:val="686D22B1"/>
    <w:rsid w:val="6891E057"/>
    <w:rsid w:val="68A7E1E0"/>
    <w:rsid w:val="68B10799"/>
    <w:rsid w:val="68BF3B53"/>
    <w:rsid w:val="69042EBE"/>
    <w:rsid w:val="69BF2B55"/>
    <w:rsid w:val="69C83FEA"/>
    <w:rsid w:val="69D9354E"/>
    <w:rsid w:val="6A16F2EB"/>
    <w:rsid w:val="6A19F999"/>
    <w:rsid w:val="6A1EC6D9"/>
    <w:rsid w:val="6A77779C"/>
    <w:rsid w:val="6AB41D59"/>
    <w:rsid w:val="6ADFCCDF"/>
    <w:rsid w:val="6B8EF38B"/>
    <w:rsid w:val="6B9255B9"/>
    <w:rsid w:val="6BA4C373"/>
    <w:rsid w:val="6BC3AE9B"/>
    <w:rsid w:val="6BDF2956"/>
    <w:rsid w:val="6BF19A0F"/>
    <w:rsid w:val="6CB23A5D"/>
    <w:rsid w:val="6CF52E09"/>
    <w:rsid w:val="6D3682DF"/>
    <w:rsid w:val="6D3C94C2"/>
    <w:rsid w:val="6D7FF3A9"/>
    <w:rsid w:val="6DD5EEB0"/>
    <w:rsid w:val="6DF522A3"/>
    <w:rsid w:val="6E0051F6"/>
    <w:rsid w:val="6E12769D"/>
    <w:rsid w:val="6E620CFB"/>
    <w:rsid w:val="6FD6CBA0"/>
    <w:rsid w:val="7008D670"/>
    <w:rsid w:val="70890058"/>
    <w:rsid w:val="708CB36B"/>
    <w:rsid w:val="70A1FFBA"/>
    <w:rsid w:val="70A2F121"/>
    <w:rsid w:val="70FF557F"/>
    <w:rsid w:val="718789A8"/>
    <w:rsid w:val="71AD6948"/>
    <w:rsid w:val="71DD0648"/>
    <w:rsid w:val="71E0EC2B"/>
    <w:rsid w:val="723452D6"/>
    <w:rsid w:val="729EFDA1"/>
    <w:rsid w:val="72CB4DEF"/>
    <w:rsid w:val="72D8B6E5"/>
    <w:rsid w:val="72DBB09F"/>
    <w:rsid w:val="73344201"/>
    <w:rsid w:val="73AF7339"/>
    <w:rsid w:val="74B9B568"/>
    <w:rsid w:val="74CEB642"/>
    <w:rsid w:val="74CFC116"/>
    <w:rsid w:val="74F79D4D"/>
    <w:rsid w:val="7538B6CB"/>
    <w:rsid w:val="754E5CF0"/>
    <w:rsid w:val="7569241A"/>
    <w:rsid w:val="756E402B"/>
    <w:rsid w:val="75D00910"/>
    <w:rsid w:val="7612D888"/>
    <w:rsid w:val="764E9B9F"/>
    <w:rsid w:val="766D0FDE"/>
    <w:rsid w:val="76D8BC0F"/>
    <w:rsid w:val="770AC2EE"/>
    <w:rsid w:val="77169E8A"/>
    <w:rsid w:val="773D33B3"/>
    <w:rsid w:val="777CA9AF"/>
    <w:rsid w:val="778089A2"/>
    <w:rsid w:val="77A398CD"/>
    <w:rsid w:val="77AF21C2"/>
    <w:rsid w:val="7823CBF2"/>
    <w:rsid w:val="78718A52"/>
    <w:rsid w:val="7873D507"/>
    <w:rsid w:val="78792AEE"/>
    <w:rsid w:val="7996694D"/>
    <w:rsid w:val="799B9B79"/>
    <w:rsid w:val="799F52D0"/>
    <w:rsid w:val="7A105CD1"/>
    <w:rsid w:val="7A882F3E"/>
    <w:rsid w:val="7AC6A51E"/>
    <w:rsid w:val="7AFDBA5F"/>
    <w:rsid w:val="7B28532C"/>
    <w:rsid w:val="7B3DF7C6"/>
    <w:rsid w:val="7B41E02C"/>
    <w:rsid w:val="7B661DDD"/>
    <w:rsid w:val="7B6BC9E6"/>
    <w:rsid w:val="7BC5F39F"/>
    <w:rsid w:val="7E1675C0"/>
    <w:rsid w:val="7E1E6346"/>
    <w:rsid w:val="7E891459"/>
    <w:rsid w:val="7EC824CB"/>
    <w:rsid w:val="7ED78FC7"/>
    <w:rsid w:val="7F87035B"/>
    <w:rsid w:val="7FBA33A7"/>
    <w:rsid w:val="7FC7C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C6CCD"/>
  <w15:chartTrackingRefBased/>
  <w15:docId w15:val="{71B08AE4-EE7F-4369-8E53-2AF6C691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90318"/>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90318"/>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031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90318"/>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890318"/>
    <w:pPr>
      <w:spacing w:before="100" w:beforeAutospacing="1" w:after="100" w:afterAutospacing="1"/>
    </w:pPr>
    <w:rPr>
      <w:rFonts w:ascii="Times New Roman" w:eastAsia="Times New Roman" w:hAnsi="Times New Roman" w:cs="Times New Roman"/>
      <w:lang w:eastAsia="pt-BR"/>
    </w:rPr>
  </w:style>
  <w:style w:type="character" w:customStyle="1" w:styleId="apple-tab-span">
    <w:name w:val="apple-tab-span"/>
    <w:basedOn w:val="Fontepargpadro"/>
    <w:rsid w:val="00890318"/>
  </w:style>
  <w:style w:type="character" w:styleId="Hyperlink">
    <w:name w:val="Hyperlink"/>
    <w:basedOn w:val="Fontepargpadro"/>
    <w:uiPriority w:val="99"/>
    <w:unhideWhenUsed/>
    <w:rsid w:val="00890318"/>
    <w:rPr>
      <w:color w:val="0000FF"/>
      <w:u w:val="single"/>
    </w:rPr>
  </w:style>
  <w:style w:type="character" w:styleId="Refdecomentrio">
    <w:name w:val="annotation reference"/>
    <w:basedOn w:val="Fontepargpadro"/>
    <w:uiPriority w:val="99"/>
    <w:semiHidden/>
    <w:unhideWhenUsed/>
    <w:rsid w:val="00DD7EE6"/>
    <w:rPr>
      <w:sz w:val="16"/>
      <w:szCs w:val="16"/>
    </w:rPr>
  </w:style>
  <w:style w:type="paragraph" w:styleId="Textodecomentrio">
    <w:name w:val="annotation text"/>
    <w:basedOn w:val="Normal"/>
    <w:link w:val="TextodecomentrioChar"/>
    <w:uiPriority w:val="99"/>
    <w:semiHidden/>
    <w:unhideWhenUsed/>
    <w:rsid w:val="00DD7EE6"/>
    <w:rPr>
      <w:sz w:val="20"/>
      <w:szCs w:val="20"/>
    </w:rPr>
  </w:style>
  <w:style w:type="character" w:customStyle="1" w:styleId="TextodecomentrioChar">
    <w:name w:val="Texto de comentário Char"/>
    <w:basedOn w:val="Fontepargpadro"/>
    <w:link w:val="Textodecomentrio"/>
    <w:uiPriority w:val="99"/>
    <w:semiHidden/>
    <w:rsid w:val="00DD7EE6"/>
    <w:rPr>
      <w:sz w:val="20"/>
      <w:szCs w:val="20"/>
    </w:rPr>
  </w:style>
  <w:style w:type="paragraph" w:styleId="Assuntodocomentrio">
    <w:name w:val="annotation subject"/>
    <w:basedOn w:val="Textodecomentrio"/>
    <w:next w:val="Textodecomentrio"/>
    <w:link w:val="AssuntodocomentrioChar"/>
    <w:uiPriority w:val="99"/>
    <w:semiHidden/>
    <w:unhideWhenUsed/>
    <w:rsid w:val="00DD7EE6"/>
    <w:rPr>
      <w:b/>
      <w:bCs/>
    </w:rPr>
  </w:style>
  <w:style w:type="character" w:customStyle="1" w:styleId="AssuntodocomentrioChar">
    <w:name w:val="Assunto do comentário Char"/>
    <w:basedOn w:val="TextodecomentrioChar"/>
    <w:link w:val="Assuntodocomentrio"/>
    <w:uiPriority w:val="99"/>
    <w:semiHidden/>
    <w:rsid w:val="00DD7EE6"/>
    <w:rPr>
      <w:b/>
      <w:bCs/>
      <w:sz w:val="20"/>
      <w:szCs w:val="20"/>
    </w:rPr>
  </w:style>
  <w:style w:type="paragraph" w:styleId="Textodebalo">
    <w:name w:val="Balloon Text"/>
    <w:basedOn w:val="Normal"/>
    <w:link w:val="TextodebaloChar"/>
    <w:uiPriority w:val="99"/>
    <w:semiHidden/>
    <w:unhideWhenUsed/>
    <w:rsid w:val="00DD7EE6"/>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D7EE6"/>
    <w:rPr>
      <w:rFonts w:ascii="Times New Roman" w:hAnsi="Times New Roman" w:cs="Times New Roman"/>
      <w:sz w:val="18"/>
      <w:szCs w:val="18"/>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doSumrio">
    <w:name w:val="TOC Heading"/>
    <w:basedOn w:val="Ttulo1"/>
    <w:next w:val="Normal"/>
    <w:uiPriority w:val="39"/>
    <w:unhideWhenUsed/>
    <w:qFormat/>
    <w:rsid w:val="0036056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umrio1">
    <w:name w:val="toc 1"/>
    <w:basedOn w:val="Normal"/>
    <w:next w:val="Normal"/>
    <w:autoRedefine/>
    <w:uiPriority w:val="39"/>
    <w:unhideWhenUsed/>
    <w:rsid w:val="0036056E"/>
    <w:pPr>
      <w:spacing w:after="100"/>
    </w:pPr>
  </w:style>
  <w:style w:type="paragraph" w:styleId="Sumrio2">
    <w:name w:val="toc 2"/>
    <w:basedOn w:val="Normal"/>
    <w:next w:val="Normal"/>
    <w:autoRedefine/>
    <w:uiPriority w:val="39"/>
    <w:unhideWhenUsed/>
    <w:rsid w:val="00E67697"/>
    <w:pPr>
      <w:tabs>
        <w:tab w:val="right" w:leader="dot" w:pos="9061"/>
      </w:tabs>
      <w:spacing w:after="100"/>
      <w:ind w:left="240"/>
    </w:pPr>
    <w:rPr>
      <w:rFonts w:ascii="Arial" w:hAnsi="Arial" w:cs="Arial"/>
      <w:noProof/>
    </w:rPr>
  </w:style>
  <w:style w:type="paragraph" w:styleId="Cabealho">
    <w:name w:val="header"/>
    <w:basedOn w:val="Normal"/>
    <w:link w:val="CabealhoChar"/>
    <w:uiPriority w:val="99"/>
    <w:unhideWhenUsed/>
    <w:rsid w:val="00E67697"/>
    <w:pPr>
      <w:tabs>
        <w:tab w:val="center" w:pos="4252"/>
        <w:tab w:val="right" w:pos="8504"/>
      </w:tabs>
    </w:pPr>
  </w:style>
  <w:style w:type="character" w:customStyle="1" w:styleId="CabealhoChar">
    <w:name w:val="Cabeçalho Char"/>
    <w:basedOn w:val="Fontepargpadro"/>
    <w:link w:val="Cabealho"/>
    <w:uiPriority w:val="99"/>
    <w:rsid w:val="00E67697"/>
  </w:style>
  <w:style w:type="paragraph" w:styleId="Rodap">
    <w:name w:val="footer"/>
    <w:basedOn w:val="Normal"/>
    <w:link w:val="RodapChar"/>
    <w:uiPriority w:val="99"/>
    <w:unhideWhenUsed/>
    <w:rsid w:val="00E67697"/>
    <w:pPr>
      <w:tabs>
        <w:tab w:val="center" w:pos="4252"/>
        <w:tab w:val="right" w:pos="8504"/>
      </w:tabs>
    </w:pPr>
  </w:style>
  <w:style w:type="character" w:customStyle="1" w:styleId="RodapChar">
    <w:name w:val="Rodapé Char"/>
    <w:basedOn w:val="Fontepargpadro"/>
    <w:link w:val="Rodap"/>
    <w:uiPriority w:val="99"/>
    <w:rsid w:val="00E67697"/>
  </w:style>
  <w:style w:type="paragraph" w:styleId="PargrafodaLista">
    <w:name w:val="List Paragraph"/>
    <w:basedOn w:val="Normal"/>
    <w:uiPriority w:val="34"/>
    <w:qFormat/>
    <w:rsid w:val="009D3A5A"/>
    <w:pPr>
      <w:ind w:left="720"/>
      <w:contextualSpacing/>
    </w:pPr>
  </w:style>
  <w:style w:type="character" w:styleId="MenoPendente">
    <w:name w:val="Unresolved Mention"/>
    <w:basedOn w:val="Fontepargpadro"/>
    <w:uiPriority w:val="99"/>
    <w:semiHidden/>
    <w:unhideWhenUsed/>
    <w:rsid w:val="00BC016D"/>
    <w:rPr>
      <w:color w:val="605E5C"/>
      <w:shd w:val="clear" w:color="auto" w:fill="E1DFDD"/>
    </w:rPr>
  </w:style>
  <w:style w:type="paragraph" w:styleId="SemEspaamento">
    <w:name w:val="No Spacing"/>
    <w:uiPriority w:val="1"/>
    <w:qFormat/>
    <w:rsid w:val="00F1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558118">
      <w:bodyDiv w:val="1"/>
      <w:marLeft w:val="0"/>
      <w:marRight w:val="0"/>
      <w:marTop w:val="0"/>
      <w:marBottom w:val="0"/>
      <w:divBdr>
        <w:top w:val="none" w:sz="0" w:space="0" w:color="auto"/>
        <w:left w:val="none" w:sz="0" w:space="0" w:color="auto"/>
        <w:bottom w:val="none" w:sz="0" w:space="0" w:color="auto"/>
        <w:right w:val="none" w:sz="0" w:space="0" w:color="auto"/>
      </w:divBdr>
    </w:div>
    <w:div w:id="1029912985">
      <w:bodyDiv w:val="1"/>
      <w:marLeft w:val="0"/>
      <w:marRight w:val="0"/>
      <w:marTop w:val="0"/>
      <w:marBottom w:val="0"/>
      <w:divBdr>
        <w:top w:val="none" w:sz="0" w:space="0" w:color="auto"/>
        <w:left w:val="none" w:sz="0" w:space="0" w:color="auto"/>
        <w:bottom w:val="none" w:sz="0" w:space="0" w:color="auto"/>
        <w:right w:val="none" w:sz="0" w:space="0" w:color="auto"/>
      </w:divBdr>
    </w:div>
    <w:div w:id="1032418526">
      <w:bodyDiv w:val="1"/>
      <w:marLeft w:val="0"/>
      <w:marRight w:val="0"/>
      <w:marTop w:val="0"/>
      <w:marBottom w:val="0"/>
      <w:divBdr>
        <w:top w:val="none" w:sz="0" w:space="0" w:color="auto"/>
        <w:left w:val="none" w:sz="0" w:space="0" w:color="auto"/>
        <w:bottom w:val="none" w:sz="0" w:space="0" w:color="auto"/>
        <w:right w:val="none" w:sz="0" w:space="0" w:color="auto"/>
      </w:divBdr>
    </w:div>
    <w:div w:id="193227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aude.gov.br/saudeleg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AE58A-9D19-45AB-B643-20742D11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6073</Words>
  <Characters>32798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2021-06-25T19:49:00Z</dcterms:created>
  <dcterms:modified xsi:type="dcterms:W3CDTF">2021-06-25T19:49:00Z</dcterms:modified>
</cp:coreProperties>
</file>