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17510" w14:textId="4F14F5CB" w:rsidR="00797BDE" w:rsidRPr="002F0009" w:rsidRDefault="00797BDE" w:rsidP="002F0009">
      <w:pPr>
        <w:pStyle w:val="Default"/>
        <w:spacing w:line="360" w:lineRule="auto"/>
        <w:rPr>
          <w:rFonts w:ascii="Times New Roman" w:hAnsi="Times New Roman" w:cs="Times New Roman"/>
          <w:color w:val="000000" w:themeColor="text1"/>
          <w:sz w:val="28"/>
        </w:rPr>
      </w:pPr>
    </w:p>
    <w:p w14:paraId="2BBBB139" w14:textId="77777777" w:rsidR="00D70027" w:rsidRPr="002F0009" w:rsidRDefault="00D70027" w:rsidP="002F0009">
      <w:pPr>
        <w:pStyle w:val="Default"/>
        <w:spacing w:line="360" w:lineRule="auto"/>
        <w:rPr>
          <w:rFonts w:ascii="Times New Roman" w:hAnsi="Times New Roman" w:cs="Times New Roman"/>
          <w:color w:val="000000" w:themeColor="text1"/>
          <w:sz w:val="28"/>
        </w:rPr>
      </w:pPr>
    </w:p>
    <w:p w14:paraId="660A8D07" w14:textId="77777777" w:rsidR="00D70027" w:rsidRPr="002F0009" w:rsidRDefault="00D70027" w:rsidP="002F0009">
      <w:pPr>
        <w:pStyle w:val="Default"/>
        <w:spacing w:line="360" w:lineRule="auto"/>
        <w:jc w:val="center"/>
        <w:rPr>
          <w:rFonts w:ascii="Times New Roman" w:hAnsi="Times New Roman" w:cs="Times New Roman"/>
          <w:color w:val="000000" w:themeColor="text1"/>
          <w:sz w:val="28"/>
        </w:rPr>
      </w:pPr>
    </w:p>
    <w:p w14:paraId="1E037DDE" w14:textId="77777777" w:rsidR="00D70027" w:rsidRPr="002F0009" w:rsidRDefault="00D70027" w:rsidP="002F0009">
      <w:pPr>
        <w:spacing w:after="0"/>
        <w:jc w:val="center"/>
        <w:rPr>
          <w:rFonts w:ascii="Times New Roman" w:eastAsia="Times New Roman" w:hAnsi="Times New Roman" w:cs="Times New Roman"/>
          <w:i/>
          <w:iCs/>
          <w:color w:val="000000" w:themeColor="text1"/>
          <w:sz w:val="32"/>
        </w:rPr>
      </w:pPr>
      <w:r w:rsidRPr="002F0009">
        <w:rPr>
          <w:rFonts w:ascii="Times New Roman" w:eastAsia="Times New Roman" w:hAnsi="Times New Roman" w:cs="Times New Roman"/>
          <w:color w:val="000000" w:themeColor="text1"/>
          <w:sz w:val="32"/>
        </w:rPr>
        <w:t xml:space="preserve">Busca </w:t>
      </w:r>
      <w:r w:rsidRPr="002F0009">
        <w:rPr>
          <w:rFonts w:ascii="Times New Roman" w:eastAsia="Times New Roman" w:hAnsi="Times New Roman" w:cs="Times New Roman"/>
          <w:i/>
          <w:iCs/>
          <w:color w:val="000000" w:themeColor="text1"/>
          <w:sz w:val="32"/>
        </w:rPr>
        <w:t xml:space="preserve">in </w:t>
      </w:r>
      <w:proofErr w:type="spellStart"/>
      <w:r w:rsidRPr="002F0009">
        <w:rPr>
          <w:rFonts w:ascii="Times New Roman" w:eastAsia="Times New Roman" w:hAnsi="Times New Roman" w:cs="Times New Roman"/>
          <w:i/>
          <w:iCs/>
          <w:color w:val="000000" w:themeColor="text1"/>
          <w:sz w:val="32"/>
        </w:rPr>
        <w:t>silico</w:t>
      </w:r>
      <w:proofErr w:type="spellEnd"/>
      <w:r w:rsidRPr="002F0009">
        <w:rPr>
          <w:rFonts w:ascii="Times New Roman" w:eastAsia="Times New Roman" w:hAnsi="Times New Roman" w:cs="Times New Roman"/>
          <w:color w:val="000000" w:themeColor="text1"/>
          <w:sz w:val="32"/>
        </w:rPr>
        <w:t xml:space="preserve"> de moléculas com potencial antitumoral a partir da espécie </w:t>
      </w:r>
      <w:proofErr w:type="spellStart"/>
      <w:r w:rsidRPr="002F0009">
        <w:rPr>
          <w:rFonts w:ascii="Times New Roman" w:eastAsia="Times New Roman" w:hAnsi="Times New Roman" w:cs="Times New Roman"/>
          <w:i/>
          <w:iCs/>
          <w:color w:val="000000" w:themeColor="text1"/>
          <w:sz w:val="32"/>
        </w:rPr>
        <w:t>Aloysia</w:t>
      </w:r>
      <w:proofErr w:type="spellEnd"/>
      <w:r w:rsidRPr="002F0009">
        <w:rPr>
          <w:rFonts w:ascii="Times New Roman" w:eastAsia="Times New Roman" w:hAnsi="Times New Roman" w:cs="Times New Roman"/>
          <w:i/>
          <w:iCs/>
          <w:color w:val="000000" w:themeColor="text1"/>
          <w:sz w:val="32"/>
        </w:rPr>
        <w:t xml:space="preserve"> citriodora</w:t>
      </w:r>
    </w:p>
    <w:p w14:paraId="3DD135A3" w14:textId="77777777" w:rsidR="00D70027" w:rsidRPr="002F0009" w:rsidRDefault="00D70027" w:rsidP="002F0009">
      <w:pPr>
        <w:pStyle w:val="Default"/>
        <w:spacing w:line="360" w:lineRule="auto"/>
        <w:rPr>
          <w:rFonts w:ascii="Times New Roman" w:hAnsi="Times New Roman" w:cs="Times New Roman"/>
          <w:color w:val="000000" w:themeColor="text1"/>
          <w:sz w:val="28"/>
        </w:rPr>
      </w:pPr>
    </w:p>
    <w:p w14:paraId="750E5146" w14:textId="4150CE4F" w:rsidR="00710844" w:rsidRPr="002F0009" w:rsidRDefault="00710844" w:rsidP="002F0009">
      <w:pPr>
        <w:pStyle w:val="Default"/>
        <w:spacing w:line="360" w:lineRule="auto"/>
        <w:rPr>
          <w:rFonts w:ascii="Times New Roman" w:hAnsi="Times New Roman" w:cs="Times New Roman"/>
          <w:color w:val="000000" w:themeColor="text1"/>
          <w:sz w:val="28"/>
        </w:rPr>
      </w:pPr>
    </w:p>
    <w:p w14:paraId="54078B7C" w14:textId="2D99D502" w:rsidR="00710844" w:rsidRPr="002F0009" w:rsidRDefault="00710844" w:rsidP="002F0009">
      <w:pPr>
        <w:pStyle w:val="Default"/>
        <w:spacing w:line="360" w:lineRule="auto"/>
        <w:rPr>
          <w:rFonts w:ascii="Times New Roman" w:hAnsi="Times New Roman" w:cs="Times New Roman"/>
          <w:color w:val="000000" w:themeColor="text1"/>
          <w:sz w:val="28"/>
        </w:rPr>
      </w:pPr>
      <w:r w:rsidRPr="002F0009">
        <w:rPr>
          <w:rFonts w:ascii="Times New Roman" w:hAnsi="Times New Roman" w:cs="Times New Roman"/>
          <w:color w:val="000000" w:themeColor="text1"/>
          <w:sz w:val="28"/>
        </w:rPr>
        <w:t>Autores</w:t>
      </w:r>
      <w:r w:rsidR="00D70027" w:rsidRPr="002F0009">
        <w:rPr>
          <w:rFonts w:ascii="Times New Roman" w:hAnsi="Times New Roman" w:cs="Times New Roman"/>
          <w:color w:val="000000" w:themeColor="text1"/>
          <w:sz w:val="28"/>
        </w:rPr>
        <w:t>: Gabriel Diniz Mello e João Pedro Soares Dantas</w:t>
      </w:r>
    </w:p>
    <w:p w14:paraId="53A08D26" w14:textId="77777777" w:rsidR="00801060" w:rsidRPr="002F0009" w:rsidRDefault="00801060" w:rsidP="002F0009">
      <w:pPr>
        <w:pStyle w:val="Default"/>
        <w:spacing w:line="360" w:lineRule="auto"/>
        <w:rPr>
          <w:rFonts w:ascii="Times New Roman" w:hAnsi="Times New Roman" w:cs="Times New Roman"/>
          <w:color w:val="000000" w:themeColor="text1"/>
          <w:sz w:val="28"/>
        </w:rPr>
      </w:pPr>
    </w:p>
    <w:p w14:paraId="5153CF22" w14:textId="173E2D83" w:rsidR="00801060" w:rsidRPr="002F0009" w:rsidRDefault="00801060" w:rsidP="002F0009">
      <w:pPr>
        <w:pStyle w:val="Default"/>
        <w:spacing w:line="360" w:lineRule="auto"/>
        <w:rPr>
          <w:rFonts w:ascii="Times New Roman" w:hAnsi="Times New Roman" w:cs="Times New Roman"/>
          <w:color w:val="000000" w:themeColor="text1"/>
          <w:sz w:val="28"/>
        </w:rPr>
      </w:pPr>
      <w:r w:rsidRPr="002F0009">
        <w:rPr>
          <w:rFonts w:ascii="Times New Roman" w:hAnsi="Times New Roman" w:cs="Times New Roman"/>
          <w:color w:val="000000" w:themeColor="text1"/>
          <w:sz w:val="28"/>
        </w:rPr>
        <w:t>Orientador: Leonardo Luiz Borges</w:t>
      </w:r>
    </w:p>
    <w:p w14:paraId="23C0C90C" w14:textId="77777777" w:rsidR="00D70027" w:rsidRPr="002F0009" w:rsidRDefault="00D70027" w:rsidP="002F0009">
      <w:pPr>
        <w:pStyle w:val="Default"/>
        <w:spacing w:line="360" w:lineRule="auto"/>
        <w:rPr>
          <w:rFonts w:ascii="Times New Roman" w:hAnsi="Times New Roman" w:cs="Times New Roman"/>
          <w:color w:val="000000" w:themeColor="text1"/>
          <w:sz w:val="28"/>
        </w:rPr>
      </w:pPr>
    </w:p>
    <w:p w14:paraId="35ED8A15" w14:textId="77777777" w:rsidR="00D70027" w:rsidRPr="002F0009" w:rsidRDefault="00D70027" w:rsidP="002F0009">
      <w:pPr>
        <w:pStyle w:val="Default"/>
        <w:spacing w:line="360" w:lineRule="auto"/>
        <w:rPr>
          <w:rFonts w:ascii="Times New Roman" w:hAnsi="Times New Roman" w:cs="Times New Roman"/>
          <w:color w:val="000000" w:themeColor="text1"/>
          <w:sz w:val="28"/>
        </w:rPr>
      </w:pPr>
    </w:p>
    <w:p w14:paraId="270FFAD1" w14:textId="2B15EF88" w:rsidR="00710844" w:rsidRPr="002F0009" w:rsidRDefault="00710844" w:rsidP="002F0009">
      <w:pPr>
        <w:pStyle w:val="Default"/>
        <w:spacing w:line="360" w:lineRule="auto"/>
        <w:rPr>
          <w:rFonts w:ascii="Times New Roman" w:hAnsi="Times New Roman" w:cs="Times New Roman"/>
          <w:color w:val="000000" w:themeColor="text1"/>
          <w:sz w:val="28"/>
        </w:rPr>
      </w:pPr>
    </w:p>
    <w:p w14:paraId="336E0C42" w14:textId="77777777" w:rsidR="009142E6" w:rsidRPr="002F0009" w:rsidRDefault="009142E6" w:rsidP="002F0009">
      <w:pPr>
        <w:pStyle w:val="Default"/>
        <w:spacing w:line="360" w:lineRule="auto"/>
        <w:rPr>
          <w:rFonts w:ascii="Times New Roman" w:hAnsi="Times New Roman" w:cs="Times New Roman"/>
          <w:color w:val="000000" w:themeColor="text1"/>
          <w:sz w:val="28"/>
        </w:rPr>
      </w:pPr>
    </w:p>
    <w:p w14:paraId="1FD8FDB8" w14:textId="77777777" w:rsidR="009142E6" w:rsidRPr="002F0009" w:rsidRDefault="009142E6" w:rsidP="002F0009">
      <w:pPr>
        <w:pStyle w:val="Default"/>
        <w:spacing w:line="360" w:lineRule="auto"/>
        <w:rPr>
          <w:rFonts w:ascii="Times New Roman" w:hAnsi="Times New Roman" w:cs="Times New Roman"/>
          <w:color w:val="000000" w:themeColor="text1"/>
          <w:sz w:val="28"/>
        </w:rPr>
      </w:pPr>
    </w:p>
    <w:p w14:paraId="0392F273" w14:textId="07D79ACC" w:rsidR="00710844" w:rsidRPr="002F0009" w:rsidRDefault="00710844" w:rsidP="002F0009">
      <w:pPr>
        <w:pStyle w:val="Default"/>
        <w:spacing w:line="360" w:lineRule="auto"/>
        <w:rPr>
          <w:rFonts w:ascii="Times New Roman" w:hAnsi="Times New Roman" w:cs="Times New Roman"/>
          <w:color w:val="000000" w:themeColor="text1"/>
          <w:sz w:val="28"/>
        </w:rPr>
      </w:pPr>
      <w:r w:rsidRPr="002F0009">
        <w:rPr>
          <w:rFonts w:ascii="Times New Roman" w:hAnsi="Times New Roman" w:cs="Times New Roman"/>
          <w:color w:val="000000" w:themeColor="text1"/>
          <w:sz w:val="28"/>
        </w:rPr>
        <w:t>Resumo:</w:t>
      </w:r>
    </w:p>
    <w:p w14:paraId="048B01AE" w14:textId="77777777" w:rsidR="00096D45" w:rsidRPr="002F0009" w:rsidRDefault="00096D45" w:rsidP="002F0009">
      <w:pPr>
        <w:pStyle w:val="Default"/>
        <w:spacing w:line="360" w:lineRule="auto"/>
        <w:rPr>
          <w:rFonts w:ascii="Times New Roman" w:eastAsia="Times New Roman" w:hAnsi="Times New Roman" w:cs="Times New Roman"/>
          <w:color w:val="000000" w:themeColor="text1"/>
          <w:shd w:val="clear" w:color="auto" w:fill="FFFFFF"/>
        </w:rPr>
      </w:pPr>
    </w:p>
    <w:p w14:paraId="63CC293B" w14:textId="297B9A6D" w:rsidR="00096D45" w:rsidRPr="002F0009" w:rsidRDefault="00556566" w:rsidP="002F0009">
      <w:pPr>
        <w:pStyle w:val="Default"/>
        <w:spacing w:line="360" w:lineRule="auto"/>
        <w:jc w:val="both"/>
        <w:rPr>
          <w:rFonts w:ascii="Times New Roman" w:hAnsi="Times New Roman" w:cs="Times New Roman"/>
          <w:color w:val="000000" w:themeColor="text1"/>
          <w:sz w:val="28"/>
        </w:rPr>
      </w:pPr>
      <w:r w:rsidRPr="002F0009">
        <w:rPr>
          <w:rFonts w:ascii="Times New Roman" w:eastAsia="Times New Roman" w:hAnsi="Times New Roman" w:cs="Times New Roman"/>
          <w:color w:val="000000" w:themeColor="text1"/>
          <w:shd w:val="clear" w:color="auto" w:fill="FFFFFF"/>
        </w:rPr>
        <w:t xml:space="preserve">A </w:t>
      </w:r>
      <w:proofErr w:type="spellStart"/>
      <w:r w:rsidRPr="002F0009">
        <w:rPr>
          <w:rFonts w:ascii="Times New Roman" w:hAnsi="Times New Roman" w:cs="Times New Roman"/>
          <w:i/>
          <w:color w:val="000000" w:themeColor="text1"/>
        </w:rPr>
        <w:t>Aloysia</w:t>
      </w:r>
      <w:proofErr w:type="spellEnd"/>
      <w:r w:rsidRPr="002F0009">
        <w:rPr>
          <w:rFonts w:ascii="Times New Roman" w:hAnsi="Times New Roman" w:cs="Times New Roman"/>
          <w:i/>
          <w:color w:val="000000" w:themeColor="text1"/>
        </w:rPr>
        <w:t xml:space="preserve"> citriodora</w:t>
      </w:r>
      <w:r w:rsidRPr="002F0009">
        <w:rPr>
          <w:rFonts w:ascii="Times New Roman" w:hAnsi="Times New Roman" w:cs="Times New Roman"/>
          <w:color w:val="000000" w:themeColor="text1"/>
        </w:rPr>
        <w:t xml:space="preserve"> Palau, conhecida como “salva-limão”, é uma planta medicinal popularmente utilizada por seus potenciais antimicrobianos, </w:t>
      </w:r>
      <w:proofErr w:type="spellStart"/>
      <w:r w:rsidRPr="002F0009">
        <w:rPr>
          <w:rFonts w:ascii="Times New Roman" w:hAnsi="Times New Roman" w:cs="Times New Roman"/>
          <w:color w:val="000000" w:themeColor="text1"/>
        </w:rPr>
        <w:t>neuroprotetores</w:t>
      </w:r>
      <w:proofErr w:type="spellEnd"/>
      <w:r w:rsidRPr="002F0009">
        <w:rPr>
          <w:rFonts w:ascii="Times New Roman" w:hAnsi="Times New Roman" w:cs="Times New Roman"/>
          <w:color w:val="000000" w:themeColor="text1"/>
        </w:rPr>
        <w:t>, antitumorais, entre outros.</w:t>
      </w:r>
      <w:r w:rsidR="00454F6A" w:rsidRPr="002F0009">
        <w:rPr>
          <w:rFonts w:ascii="Times New Roman" w:hAnsi="Times New Roman" w:cs="Times New Roman"/>
          <w:color w:val="000000" w:themeColor="text1"/>
        </w:rPr>
        <w:t xml:space="preserve"> Tais potenciais são possíveis </w:t>
      </w:r>
      <w:r w:rsidR="00DB26A0" w:rsidRPr="002F0009">
        <w:rPr>
          <w:rFonts w:ascii="Times New Roman" w:hAnsi="Times New Roman" w:cs="Times New Roman"/>
          <w:color w:val="000000" w:themeColor="text1"/>
        </w:rPr>
        <w:t>devido</w:t>
      </w:r>
      <w:r w:rsidR="00454F6A" w:rsidRPr="002F0009">
        <w:rPr>
          <w:rFonts w:ascii="Times New Roman" w:hAnsi="Times New Roman" w:cs="Times New Roman"/>
          <w:color w:val="000000" w:themeColor="text1"/>
        </w:rPr>
        <w:t xml:space="preserve"> aos </w:t>
      </w:r>
      <w:r w:rsidR="00D40F71" w:rsidRPr="002F0009">
        <w:rPr>
          <w:rFonts w:ascii="Times New Roman" w:hAnsi="Times New Roman" w:cs="Times New Roman"/>
          <w:color w:val="000000" w:themeColor="text1"/>
        </w:rPr>
        <w:t xml:space="preserve">diversos </w:t>
      </w:r>
      <w:proofErr w:type="spellStart"/>
      <w:r w:rsidR="00D40F71" w:rsidRPr="002F0009">
        <w:rPr>
          <w:rFonts w:ascii="Times New Roman" w:hAnsi="Times New Roman" w:cs="Times New Roman"/>
          <w:color w:val="000000" w:themeColor="text1"/>
        </w:rPr>
        <w:t>quimiotipos</w:t>
      </w:r>
      <w:proofErr w:type="spellEnd"/>
      <w:r w:rsidR="00D40F71" w:rsidRPr="002F0009">
        <w:rPr>
          <w:rFonts w:ascii="Times New Roman" w:hAnsi="Times New Roman" w:cs="Times New Roman"/>
          <w:color w:val="000000" w:themeColor="text1"/>
        </w:rPr>
        <w:t xml:space="preserve">, </w:t>
      </w:r>
      <w:r w:rsidR="00454F6A" w:rsidRPr="002F0009">
        <w:rPr>
          <w:rFonts w:ascii="Times New Roman" w:hAnsi="Times New Roman" w:cs="Times New Roman"/>
          <w:color w:val="000000" w:themeColor="text1"/>
        </w:rPr>
        <w:t>que apresentam substâncias bioativas</w:t>
      </w:r>
      <w:r w:rsidR="00D40F71" w:rsidRPr="002F0009">
        <w:rPr>
          <w:rFonts w:ascii="Times New Roman" w:hAnsi="Times New Roman" w:cs="Times New Roman"/>
          <w:color w:val="000000" w:themeColor="text1"/>
        </w:rPr>
        <w:t>,</w:t>
      </w:r>
      <w:r w:rsidR="00454F6A" w:rsidRPr="002F0009">
        <w:rPr>
          <w:rFonts w:ascii="Times New Roman" w:hAnsi="Times New Roman" w:cs="Times New Roman"/>
          <w:color w:val="000000" w:themeColor="text1"/>
        </w:rPr>
        <w:t xml:space="preserve"> presentes na composição do óleo essencial da planta. </w:t>
      </w:r>
      <w:r w:rsidR="00633D29" w:rsidRPr="002F0009">
        <w:rPr>
          <w:rFonts w:ascii="Times New Roman" w:hAnsi="Times New Roman" w:cs="Times New Roman"/>
          <w:color w:val="000000" w:themeColor="text1"/>
        </w:rPr>
        <w:t xml:space="preserve">A </w:t>
      </w:r>
      <w:r w:rsidR="00D40F71" w:rsidRPr="002F0009">
        <w:rPr>
          <w:rFonts w:ascii="Times New Roman" w:hAnsi="Times New Roman" w:cs="Times New Roman"/>
          <w:color w:val="000000" w:themeColor="text1"/>
        </w:rPr>
        <w:t xml:space="preserve">partir desses </w:t>
      </w:r>
      <w:r w:rsidR="00633D29" w:rsidRPr="002F0009">
        <w:rPr>
          <w:rFonts w:ascii="Times New Roman" w:hAnsi="Times New Roman" w:cs="Times New Roman"/>
          <w:color w:val="000000" w:themeColor="text1"/>
        </w:rPr>
        <w:t xml:space="preserve">compostos, realizou-se a predição </w:t>
      </w:r>
      <w:r w:rsidR="00D40F71" w:rsidRPr="002F0009">
        <w:rPr>
          <w:rFonts w:ascii="Times New Roman" w:hAnsi="Times New Roman" w:cs="Times New Roman"/>
          <w:color w:val="000000" w:themeColor="text1"/>
        </w:rPr>
        <w:t xml:space="preserve">farmacológica </w:t>
      </w:r>
      <w:r w:rsidR="00633D29" w:rsidRPr="002F0009">
        <w:rPr>
          <w:rFonts w:ascii="Times New Roman" w:hAnsi="Times New Roman" w:cs="Times New Roman"/>
          <w:color w:val="000000" w:themeColor="text1"/>
        </w:rPr>
        <w:t>de cada um</w:t>
      </w:r>
      <w:r w:rsidR="00D40F71" w:rsidRPr="002F0009">
        <w:rPr>
          <w:rFonts w:ascii="Times New Roman" w:hAnsi="Times New Roman" w:cs="Times New Roman"/>
          <w:color w:val="000000" w:themeColor="text1"/>
        </w:rPr>
        <w:t xml:space="preserve">, a fim de encontrar o efeito antineoplásico mais promissor e seu respectivo receptor celular. </w:t>
      </w:r>
      <w:r w:rsidR="00D40F71" w:rsidRPr="002F0009">
        <w:rPr>
          <w:color w:val="000000" w:themeColor="text1"/>
          <w:lang w:val="pt-PT"/>
        </w:rPr>
        <w:t xml:space="preserve">Os métodos incluíram o uso de ferramentas in silico para avaliar atividades biológicas previstas, farmacodinâmica e toxicidade. Também foram realizados estudos de modelagem de docking e farmacóforo. </w:t>
      </w:r>
      <w:r w:rsidR="00EC4FCE" w:rsidRPr="002F0009">
        <w:rPr>
          <w:color w:val="000000" w:themeColor="text1"/>
          <w:lang w:val="pt-PT"/>
        </w:rPr>
        <w:t>Após realização desses estudos, o</w:t>
      </w:r>
      <w:r w:rsidR="00187FF9" w:rsidRPr="002F0009">
        <w:rPr>
          <w:color w:val="000000" w:themeColor="text1"/>
          <w:lang w:val="pt-PT"/>
        </w:rPr>
        <w:t xml:space="preserve"> composto neral apresentou </w:t>
      </w:r>
      <w:r w:rsidR="00187FF9" w:rsidRPr="002F0009">
        <w:rPr>
          <w:rFonts w:ascii="Times New Roman" w:hAnsi="Times New Roman" w:cs="Times New Roman"/>
          <w:color w:val="000000" w:themeColor="text1"/>
        </w:rPr>
        <w:t xml:space="preserve">maior potencial para ligação molecular com alvos tumorais, demonstrando uma forte interação com a aldeído desidrogenase 1A1. </w:t>
      </w:r>
    </w:p>
    <w:p w14:paraId="776C59D8" w14:textId="77777777" w:rsidR="00D70027" w:rsidRPr="002F0009" w:rsidRDefault="00D70027" w:rsidP="002F0009">
      <w:pPr>
        <w:pStyle w:val="Default"/>
        <w:spacing w:line="360" w:lineRule="auto"/>
        <w:rPr>
          <w:rFonts w:ascii="Times New Roman" w:hAnsi="Times New Roman" w:cs="Times New Roman"/>
          <w:color w:val="000000" w:themeColor="text1"/>
          <w:sz w:val="28"/>
        </w:rPr>
      </w:pPr>
    </w:p>
    <w:p w14:paraId="72E43342" w14:textId="66B2EBD7" w:rsidR="002F0009" w:rsidRPr="002F0009" w:rsidRDefault="002F0009" w:rsidP="002F0009">
      <w:pPr>
        <w:pStyle w:val="Default"/>
        <w:spacing w:line="360" w:lineRule="auto"/>
        <w:rPr>
          <w:rFonts w:ascii="Times New Roman" w:eastAsia="Times New Roman" w:hAnsi="Times New Roman" w:cs="Times New Roman"/>
          <w:color w:val="000000" w:themeColor="text1"/>
          <w:shd w:val="clear" w:color="auto" w:fill="FFFFFF"/>
        </w:rPr>
      </w:pPr>
      <w:proofErr w:type="gramStart"/>
      <w:r w:rsidRPr="002F0009">
        <w:rPr>
          <w:rFonts w:ascii="Times New Roman" w:hAnsi="Times New Roman" w:cs="Times New Roman"/>
          <w:color w:val="000000" w:themeColor="text1"/>
          <w:sz w:val="28"/>
        </w:rPr>
        <w:t>Palavras chave</w:t>
      </w:r>
      <w:proofErr w:type="gramEnd"/>
      <w:r w:rsidRPr="002F0009">
        <w:rPr>
          <w:rFonts w:ascii="Times New Roman" w:hAnsi="Times New Roman" w:cs="Times New Roman"/>
          <w:color w:val="000000" w:themeColor="text1"/>
          <w:sz w:val="28"/>
        </w:rPr>
        <w:t xml:space="preserve">: </w:t>
      </w:r>
      <w:proofErr w:type="spellStart"/>
      <w:r w:rsidRPr="002F0009">
        <w:rPr>
          <w:rFonts w:ascii="Times New Roman" w:eastAsia="Times New Roman" w:hAnsi="Times New Roman" w:cs="Times New Roman"/>
          <w:i/>
          <w:iCs/>
          <w:color w:val="000000" w:themeColor="text1"/>
          <w:shd w:val="clear" w:color="auto" w:fill="FFFFFF"/>
        </w:rPr>
        <w:t>Aloysia</w:t>
      </w:r>
      <w:proofErr w:type="spellEnd"/>
      <w:r w:rsidRPr="002F0009">
        <w:rPr>
          <w:rFonts w:ascii="Times New Roman" w:eastAsia="Times New Roman" w:hAnsi="Times New Roman" w:cs="Times New Roman"/>
          <w:i/>
          <w:iCs/>
          <w:color w:val="000000" w:themeColor="text1"/>
          <w:shd w:val="clear" w:color="auto" w:fill="FFFFFF"/>
        </w:rPr>
        <w:t xml:space="preserve"> citriodora</w:t>
      </w:r>
      <w:r w:rsidRPr="002F0009">
        <w:rPr>
          <w:rFonts w:ascii="Times New Roman" w:eastAsia="Times New Roman" w:hAnsi="Times New Roman" w:cs="Times New Roman"/>
          <w:color w:val="000000" w:themeColor="text1"/>
          <w:shd w:val="clear" w:color="auto" w:fill="FFFFFF"/>
        </w:rPr>
        <w:t xml:space="preserve">, </w:t>
      </w:r>
      <w:proofErr w:type="spellStart"/>
      <w:r w:rsidRPr="002F0009">
        <w:rPr>
          <w:rFonts w:ascii="Times New Roman" w:eastAsia="Times New Roman" w:hAnsi="Times New Roman" w:cs="Times New Roman"/>
          <w:color w:val="000000" w:themeColor="text1"/>
          <w:shd w:val="clear" w:color="auto" w:fill="FFFFFF"/>
        </w:rPr>
        <w:t>neral</w:t>
      </w:r>
      <w:proofErr w:type="spellEnd"/>
      <w:r w:rsidRPr="002F0009">
        <w:rPr>
          <w:rFonts w:ascii="Times New Roman" w:eastAsia="Times New Roman" w:hAnsi="Times New Roman" w:cs="Times New Roman"/>
          <w:color w:val="000000" w:themeColor="text1"/>
          <w:shd w:val="clear" w:color="auto" w:fill="FFFFFF"/>
        </w:rPr>
        <w:t>, ALDH 1 A1</w:t>
      </w:r>
      <w:r w:rsidRPr="002F0009">
        <w:rPr>
          <w:rFonts w:ascii="Times New Roman" w:eastAsia="Times New Roman" w:hAnsi="Times New Roman" w:cs="Times New Roman"/>
          <w:color w:val="000000" w:themeColor="text1"/>
          <w:shd w:val="clear" w:color="auto" w:fill="FFFFFF"/>
        </w:rPr>
        <w:t>,</w:t>
      </w:r>
      <w:r w:rsidRPr="002F0009">
        <w:rPr>
          <w:rFonts w:ascii="Times New Roman" w:eastAsia="Times New Roman" w:hAnsi="Times New Roman" w:cs="Times New Roman"/>
          <w:color w:val="000000" w:themeColor="text1"/>
          <w:shd w:val="clear" w:color="auto" w:fill="FFFFFF"/>
        </w:rPr>
        <w:t xml:space="preserve"> câncer.</w:t>
      </w:r>
    </w:p>
    <w:p w14:paraId="12BFB68F" w14:textId="77777777" w:rsidR="00D70027" w:rsidRPr="002F0009" w:rsidRDefault="00D70027" w:rsidP="002F0009">
      <w:pPr>
        <w:pStyle w:val="Default"/>
        <w:spacing w:line="360" w:lineRule="auto"/>
        <w:rPr>
          <w:rFonts w:ascii="Times New Roman" w:hAnsi="Times New Roman" w:cs="Times New Roman"/>
          <w:color w:val="000000" w:themeColor="text1"/>
          <w:sz w:val="28"/>
        </w:rPr>
      </w:pPr>
    </w:p>
    <w:p w14:paraId="755A30FD" w14:textId="2016528C" w:rsidR="00710844" w:rsidRPr="002F0009" w:rsidRDefault="00710844" w:rsidP="002F0009">
      <w:pPr>
        <w:pStyle w:val="Default"/>
        <w:spacing w:line="360" w:lineRule="auto"/>
        <w:rPr>
          <w:rFonts w:ascii="Times New Roman" w:hAnsi="Times New Roman" w:cs="Times New Roman"/>
          <w:color w:val="000000" w:themeColor="text1"/>
          <w:sz w:val="28"/>
        </w:rPr>
      </w:pPr>
    </w:p>
    <w:p w14:paraId="1369896C" w14:textId="5FCB4A37" w:rsidR="00710844" w:rsidRPr="002F0009" w:rsidRDefault="00710844" w:rsidP="002F0009">
      <w:pPr>
        <w:pStyle w:val="Default"/>
        <w:spacing w:line="360" w:lineRule="auto"/>
        <w:rPr>
          <w:rFonts w:ascii="Times New Roman" w:hAnsi="Times New Roman" w:cs="Times New Roman"/>
          <w:color w:val="000000" w:themeColor="text1"/>
          <w:sz w:val="28"/>
        </w:rPr>
      </w:pPr>
      <w:r w:rsidRPr="002F0009">
        <w:rPr>
          <w:rFonts w:ascii="Times New Roman" w:hAnsi="Times New Roman" w:cs="Times New Roman"/>
          <w:color w:val="000000" w:themeColor="text1"/>
          <w:sz w:val="28"/>
        </w:rPr>
        <w:t>Abstract</w:t>
      </w:r>
      <w:r w:rsidR="00D70027" w:rsidRPr="002F0009">
        <w:rPr>
          <w:rFonts w:ascii="Times New Roman" w:hAnsi="Times New Roman" w:cs="Times New Roman"/>
          <w:color w:val="000000" w:themeColor="text1"/>
          <w:sz w:val="28"/>
        </w:rPr>
        <w:t>:</w:t>
      </w:r>
    </w:p>
    <w:p w14:paraId="3F87D5FA" w14:textId="6F23C85C" w:rsidR="00187FF9" w:rsidRPr="002F0009" w:rsidRDefault="00187FF9" w:rsidP="002F0009">
      <w:pPr>
        <w:pStyle w:val="Default"/>
        <w:spacing w:line="360" w:lineRule="auto"/>
        <w:jc w:val="both"/>
        <w:rPr>
          <w:rFonts w:ascii="Times New Roman" w:eastAsia="Times New Roman" w:hAnsi="Times New Roman" w:cs="Times New Roman"/>
          <w:color w:val="000000" w:themeColor="text1"/>
          <w:shd w:val="clear" w:color="auto" w:fill="FFFFFF"/>
        </w:rPr>
      </w:pPr>
      <w:proofErr w:type="spellStart"/>
      <w:r w:rsidRPr="00C65E1E">
        <w:rPr>
          <w:rFonts w:ascii="Times New Roman" w:eastAsia="Times New Roman" w:hAnsi="Times New Roman" w:cs="Times New Roman"/>
          <w:i/>
          <w:iCs/>
          <w:color w:val="000000" w:themeColor="text1"/>
          <w:shd w:val="clear" w:color="auto" w:fill="FFFFFF"/>
          <w:lang w:val="en"/>
        </w:rPr>
        <w:t>Aloysia</w:t>
      </w:r>
      <w:proofErr w:type="spellEnd"/>
      <w:r w:rsidRPr="00C65E1E">
        <w:rPr>
          <w:rFonts w:ascii="Times New Roman" w:eastAsia="Times New Roman" w:hAnsi="Times New Roman" w:cs="Times New Roman"/>
          <w:i/>
          <w:iCs/>
          <w:color w:val="000000" w:themeColor="text1"/>
          <w:shd w:val="clear" w:color="auto" w:fill="FFFFFF"/>
          <w:lang w:val="en"/>
        </w:rPr>
        <w:t xml:space="preserve"> citriodora</w:t>
      </w:r>
      <w:r w:rsidRPr="002F0009">
        <w:rPr>
          <w:rFonts w:ascii="Times New Roman" w:eastAsia="Times New Roman" w:hAnsi="Times New Roman" w:cs="Times New Roman"/>
          <w:color w:val="000000" w:themeColor="text1"/>
          <w:shd w:val="clear" w:color="auto" w:fill="FFFFFF"/>
          <w:lang w:val="en"/>
        </w:rPr>
        <w:t xml:space="preserve"> Palau, known as "lemon sage", is a medicinal plant popularly used for its potential antimicrobials, neuroprotectors, antitumor, among others. Such potentials are possible due to the various chemotypes, which present bioactive, present in the composition of the essential oil of the plant. From these compounds, a pharmacological prediction was made for each one, </w:t>
      </w:r>
      <w:proofErr w:type="gramStart"/>
      <w:r w:rsidRPr="002F0009">
        <w:rPr>
          <w:rFonts w:ascii="Times New Roman" w:eastAsia="Times New Roman" w:hAnsi="Times New Roman" w:cs="Times New Roman"/>
          <w:color w:val="000000" w:themeColor="text1"/>
          <w:shd w:val="clear" w:color="auto" w:fill="FFFFFF"/>
          <w:lang w:val="en"/>
        </w:rPr>
        <w:t>in order to</w:t>
      </w:r>
      <w:proofErr w:type="gramEnd"/>
      <w:r w:rsidRPr="002F0009">
        <w:rPr>
          <w:rFonts w:ascii="Times New Roman" w:eastAsia="Times New Roman" w:hAnsi="Times New Roman" w:cs="Times New Roman"/>
          <w:color w:val="000000" w:themeColor="text1"/>
          <w:shd w:val="clear" w:color="auto" w:fill="FFFFFF"/>
          <w:lang w:val="en"/>
        </w:rPr>
        <w:t xml:space="preserve"> find the most promising antineoplastic effect and its respective cell receptor. The methods included the use of silico tools to assess predicted biological activities, </w:t>
      </w:r>
      <w:proofErr w:type="gramStart"/>
      <w:r w:rsidRPr="002F0009">
        <w:rPr>
          <w:rFonts w:ascii="Times New Roman" w:eastAsia="Times New Roman" w:hAnsi="Times New Roman" w:cs="Times New Roman"/>
          <w:color w:val="000000" w:themeColor="text1"/>
          <w:shd w:val="clear" w:color="auto" w:fill="FFFFFF"/>
          <w:lang w:val="en"/>
        </w:rPr>
        <w:t>pharmacodynamics</w:t>
      </w:r>
      <w:proofErr w:type="gramEnd"/>
      <w:r w:rsidRPr="002F0009">
        <w:rPr>
          <w:rFonts w:ascii="Times New Roman" w:eastAsia="Times New Roman" w:hAnsi="Times New Roman" w:cs="Times New Roman"/>
          <w:color w:val="000000" w:themeColor="text1"/>
          <w:shd w:val="clear" w:color="auto" w:fill="FFFFFF"/>
          <w:lang w:val="en"/>
        </w:rPr>
        <w:t xml:space="preserve"> and toxicity. Docking and pharmacophore modeling studies were also carried out. The </w:t>
      </w:r>
      <w:proofErr w:type="spellStart"/>
      <w:r w:rsidRPr="002F0009">
        <w:rPr>
          <w:rFonts w:ascii="Times New Roman" w:eastAsia="Times New Roman" w:hAnsi="Times New Roman" w:cs="Times New Roman"/>
          <w:color w:val="000000" w:themeColor="text1"/>
          <w:shd w:val="clear" w:color="auto" w:fill="FFFFFF"/>
          <w:lang w:val="en"/>
        </w:rPr>
        <w:t>neral</w:t>
      </w:r>
      <w:proofErr w:type="spellEnd"/>
      <w:r w:rsidRPr="002F0009">
        <w:rPr>
          <w:rFonts w:ascii="Times New Roman" w:eastAsia="Times New Roman" w:hAnsi="Times New Roman" w:cs="Times New Roman"/>
          <w:color w:val="000000" w:themeColor="text1"/>
          <w:shd w:val="clear" w:color="auto" w:fill="FFFFFF"/>
          <w:lang w:val="en"/>
        </w:rPr>
        <w:t xml:space="preserve"> compound presented the greatest potential for molecular binding with tumor targets, demonstrating a strong interaction with an aldehyde dehydrogenase 1A1.</w:t>
      </w:r>
    </w:p>
    <w:p w14:paraId="45FFBF0F" w14:textId="2596299A" w:rsidR="00187FF9" w:rsidRPr="002F0009" w:rsidRDefault="00187FF9" w:rsidP="002F0009">
      <w:pPr>
        <w:pStyle w:val="Default"/>
        <w:spacing w:line="360" w:lineRule="auto"/>
        <w:jc w:val="both"/>
        <w:rPr>
          <w:rFonts w:ascii="Times New Roman" w:hAnsi="Times New Roman" w:cs="Times New Roman"/>
          <w:color w:val="000000" w:themeColor="text1"/>
          <w:sz w:val="28"/>
        </w:rPr>
      </w:pPr>
    </w:p>
    <w:p w14:paraId="3EDF853D" w14:textId="77777777" w:rsidR="002F0009" w:rsidRPr="002F0009" w:rsidRDefault="002F0009" w:rsidP="002F0009">
      <w:pPr>
        <w:pStyle w:val="Default"/>
        <w:spacing w:line="360" w:lineRule="auto"/>
        <w:rPr>
          <w:rFonts w:ascii="Times New Roman" w:eastAsia="Times New Roman" w:hAnsi="Times New Roman" w:cs="Times New Roman"/>
          <w:color w:val="000000" w:themeColor="text1"/>
          <w:shd w:val="clear" w:color="auto" w:fill="FFFFFF"/>
        </w:rPr>
      </w:pPr>
      <w:r w:rsidRPr="002F0009">
        <w:rPr>
          <w:rFonts w:ascii="Times New Roman" w:hAnsi="Times New Roman" w:cs="Times New Roman"/>
          <w:color w:val="000000" w:themeColor="text1"/>
          <w:sz w:val="28"/>
        </w:rPr>
        <w:t xml:space="preserve">Keywords: </w:t>
      </w:r>
      <w:proofErr w:type="spellStart"/>
      <w:r w:rsidRPr="002F0009">
        <w:rPr>
          <w:rFonts w:ascii="Times New Roman" w:eastAsia="Times New Roman" w:hAnsi="Times New Roman" w:cs="Times New Roman"/>
          <w:i/>
          <w:iCs/>
          <w:color w:val="000000" w:themeColor="text1"/>
          <w:shd w:val="clear" w:color="auto" w:fill="FFFFFF"/>
        </w:rPr>
        <w:t>Aloysia</w:t>
      </w:r>
      <w:proofErr w:type="spellEnd"/>
      <w:r w:rsidRPr="002F0009">
        <w:rPr>
          <w:rFonts w:ascii="Times New Roman" w:eastAsia="Times New Roman" w:hAnsi="Times New Roman" w:cs="Times New Roman"/>
          <w:i/>
          <w:iCs/>
          <w:color w:val="000000" w:themeColor="text1"/>
          <w:shd w:val="clear" w:color="auto" w:fill="FFFFFF"/>
        </w:rPr>
        <w:t xml:space="preserve"> citriodora</w:t>
      </w:r>
      <w:r w:rsidRPr="002F0009">
        <w:rPr>
          <w:rFonts w:ascii="Times New Roman" w:eastAsia="Times New Roman" w:hAnsi="Times New Roman" w:cs="Times New Roman"/>
          <w:color w:val="000000" w:themeColor="text1"/>
          <w:shd w:val="clear" w:color="auto" w:fill="FFFFFF"/>
        </w:rPr>
        <w:t xml:space="preserve">, </w:t>
      </w:r>
      <w:proofErr w:type="spellStart"/>
      <w:r w:rsidRPr="002F0009">
        <w:rPr>
          <w:rFonts w:ascii="Times New Roman" w:eastAsia="Times New Roman" w:hAnsi="Times New Roman" w:cs="Times New Roman"/>
          <w:color w:val="000000" w:themeColor="text1"/>
          <w:shd w:val="clear" w:color="auto" w:fill="FFFFFF"/>
        </w:rPr>
        <w:t>neral</w:t>
      </w:r>
      <w:proofErr w:type="spellEnd"/>
      <w:r w:rsidRPr="002F0009">
        <w:rPr>
          <w:rFonts w:ascii="Times New Roman" w:eastAsia="Times New Roman" w:hAnsi="Times New Roman" w:cs="Times New Roman"/>
          <w:color w:val="000000" w:themeColor="text1"/>
          <w:shd w:val="clear" w:color="auto" w:fill="FFFFFF"/>
        </w:rPr>
        <w:t xml:space="preserve">, ALDH 1 A1, </w:t>
      </w:r>
      <w:proofErr w:type="spellStart"/>
      <w:r w:rsidRPr="002F0009">
        <w:rPr>
          <w:rFonts w:ascii="Times New Roman" w:eastAsia="Times New Roman" w:hAnsi="Times New Roman" w:cs="Times New Roman"/>
          <w:color w:val="000000" w:themeColor="text1"/>
          <w:shd w:val="clear" w:color="auto" w:fill="FFFFFF"/>
        </w:rPr>
        <w:t>cancer</w:t>
      </w:r>
      <w:proofErr w:type="spellEnd"/>
      <w:r w:rsidRPr="002F0009">
        <w:rPr>
          <w:rFonts w:ascii="Times New Roman" w:eastAsia="Times New Roman" w:hAnsi="Times New Roman" w:cs="Times New Roman"/>
          <w:color w:val="000000" w:themeColor="text1"/>
          <w:shd w:val="clear" w:color="auto" w:fill="FFFFFF"/>
        </w:rPr>
        <w:t>.</w:t>
      </w:r>
    </w:p>
    <w:p w14:paraId="20075BAA" w14:textId="77777777" w:rsidR="002F0009" w:rsidRPr="002F0009" w:rsidRDefault="002F0009" w:rsidP="002F0009">
      <w:pPr>
        <w:pStyle w:val="Default"/>
        <w:spacing w:line="360" w:lineRule="auto"/>
        <w:rPr>
          <w:rFonts w:ascii="Times New Roman" w:eastAsia="Times New Roman" w:hAnsi="Times New Roman" w:cs="Times New Roman"/>
          <w:color w:val="000000" w:themeColor="text1"/>
          <w:shd w:val="clear" w:color="auto" w:fill="FFFFFF"/>
        </w:rPr>
      </w:pPr>
    </w:p>
    <w:p w14:paraId="0CC6BA23" w14:textId="77777777" w:rsidR="002F0009" w:rsidRPr="002F0009" w:rsidRDefault="002F0009" w:rsidP="002F0009">
      <w:pPr>
        <w:pStyle w:val="Default"/>
        <w:spacing w:line="360" w:lineRule="auto"/>
        <w:jc w:val="both"/>
        <w:rPr>
          <w:rFonts w:ascii="Times New Roman" w:hAnsi="Times New Roman" w:cs="Times New Roman"/>
          <w:color w:val="000000" w:themeColor="text1"/>
          <w:sz w:val="28"/>
        </w:rPr>
      </w:pPr>
    </w:p>
    <w:p w14:paraId="1BE9C4BB" w14:textId="722D07A2" w:rsidR="00710844" w:rsidRPr="002F0009" w:rsidRDefault="00710844" w:rsidP="002F0009">
      <w:pPr>
        <w:pStyle w:val="Default"/>
        <w:spacing w:line="360" w:lineRule="auto"/>
        <w:jc w:val="both"/>
        <w:rPr>
          <w:rFonts w:ascii="Times New Roman" w:hAnsi="Times New Roman" w:cs="Times New Roman"/>
          <w:color w:val="000000" w:themeColor="text1"/>
          <w:sz w:val="28"/>
        </w:rPr>
      </w:pPr>
    </w:p>
    <w:p w14:paraId="448AB98D" w14:textId="03249AD8" w:rsidR="00710844" w:rsidRPr="002F0009" w:rsidRDefault="00710844" w:rsidP="002F0009">
      <w:pPr>
        <w:spacing w:after="0"/>
        <w:rPr>
          <w:rFonts w:ascii="Times New Roman" w:hAnsi="Times New Roman" w:cs="Times New Roman"/>
          <w:color w:val="000000" w:themeColor="text1"/>
          <w:sz w:val="28"/>
        </w:rPr>
      </w:pPr>
      <w:r w:rsidRPr="002F0009">
        <w:rPr>
          <w:rFonts w:ascii="Times New Roman" w:hAnsi="Times New Roman" w:cs="Times New Roman"/>
          <w:color w:val="000000" w:themeColor="text1"/>
          <w:sz w:val="28"/>
        </w:rPr>
        <w:br w:type="page"/>
      </w:r>
    </w:p>
    <w:p w14:paraId="2E54FA48" w14:textId="77777777" w:rsidR="00710844" w:rsidRPr="002F0009" w:rsidRDefault="00710844" w:rsidP="002F0009">
      <w:pPr>
        <w:pStyle w:val="Default"/>
        <w:spacing w:line="360" w:lineRule="auto"/>
        <w:rPr>
          <w:rFonts w:ascii="Times New Roman" w:hAnsi="Times New Roman" w:cs="Times New Roman"/>
          <w:color w:val="000000" w:themeColor="text1"/>
          <w:sz w:val="28"/>
        </w:rPr>
      </w:pPr>
    </w:p>
    <w:p w14:paraId="46688D9E" w14:textId="44198220" w:rsidR="00710844" w:rsidRPr="002F0009" w:rsidRDefault="00710844" w:rsidP="002F0009">
      <w:pPr>
        <w:pStyle w:val="Default"/>
        <w:spacing w:line="360" w:lineRule="auto"/>
        <w:rPr>
          <w:rFonts w:ascii="Times New Roman" w:hAnsi="Times New Roman" w:cs="Times New Roman"/>
          <w:b/>
          <w:bCs/>
          <w:color w:val="000000" w:themeColor="text1"/>
          <w:sz w:val="28"/>
        </w:rPr>
      </w:pPr>
      <w:r w:rsidRPr="002F0009">
        <w:rPr>
          <w:rFonts w:ascii="Times New Roman" w:hAnsi="Times New Roman" w:cs="Times New Roman"/>
          <w:b/>
          <w:bCs/>
          <w:color w:val="000000" w:themeColor="text1"/>
          <w:sz w:val="28"/>
        </w:rPr>
        <w:t>Introdução</w:t>
      </w:r>
    </w:p>
    <w:p w14:paraId="117A5478" w14:textId="77777777" w:rsidR="00710844" w:rsidRPr="002F0009" w:rsidRDefault="00710844" w:rsidP="002F0009">
      <w:pPr>
        <w:pStyle w:val="Default"/>
        <w:spacing w:line="360" w:lineRule="auto"/>
        <w:rPr>
          <w:rFonts w:ascii="Times New Roman" w:hAnsi="Times New Roman" w:cs="Times New Roman"/>
          <w:b/>
          <w:bCs/>
          <w:color w:val="000000" w:themeColor="text1"/>
        </w:rPr>
      </w:pPr>
    </w:p>
    <w:p w14:paraId="6F449C4F" w14:textId="72265C76" w:rsidR="001C6547" w:rsidRPr="002F0009" w:rsidRDefault="00920468" w:rsidP="002F0009">
      <w:pPr>
        <w:spacing w:after="0"/>
        <w:ind w:firstLine="851"/>
        <w:jc w:val="both"/>
        <w:rPr>
          <w:rFonts w:ascii="Times New Roman" w:hAnsi="Times New Roman" w:cs="Times New Roman"/>
          <w:color w:val="000000" w:themeColor="text1"/>
        </w:rPr>
      </w:pPr>
      <w:r w:rsidRPr="002F0009">
        <w:rPr>
          <w:rFonts w:ascii="Times New Roman" w:hAnsi="Times New Roman" w:cs="Times New Roman"/>
          <w:color w:val="000000" w:themeColor="text1"/>
        </w:rPr>
        <w:t xml:space="preserve">Conhecida popularmente por </w:t>
      </w:r>
      <w:r w:rsidR="001E0D01" w:rsidRPr="002F0009">
        <w:rPr>
          <w:rFonts w:ascii="Times New Roman" w:hAnsi="Times New Roman" w:cs="Times New Roman"/>
          <w:color w:val="000000" w:themeColor="text1"/>
        </w:rPr>
        <w:t>“</w:t>
      </w:r>
      <w:r w:rsidRPr="002F0009">
        <w:rPr>
          <w:rFonts w:ascii="Times New Roman" w:hAnsi="Times New Roman" w:cs="Times New Roman"/>
          <w:color w:val="000000" w:themeColor="text1"/>
        </w:rPr>
        <w:t>salva-limão</w:t>
      </w:r>
      <w:r w:rsidR="001E0D01" w:rsidRPr="002F0009">
        <w:rPr>
          <w:rFonts w:ascii="Times New Roman" w:hAnsi="Times New Roman" w:cs="Times New Roman"/>
          <w:color w:val="000000" w:themeColor="text1"/>
        </w:rPr>
        <w:t>”</w:t>
      </w:r>
      <w:r w:rsidRPr="002F0009">
        <w:rPr>
          <w:rFonts w:ascii="Times New Roman" w:hAnsi="Times New Roman" w:cs="Times New Roman"/>
          <w:color w:val="000000" w:themeColor="text1"/>
        </w:rPr>
        <w:t xml:space="preserve"> ou </w:t>
      </w:r>
      <w:r w:rsidR="001E0D01" w:rsidRPr="002F0009">
        <w:rPr>
          <w:rFonts w:ascii="Times New Roman" w:hAnsi="Times New Roman" w:cs="Times New Roman"/>
          <w:color w:val="000000" w:themeColor="text1"/>
        </w:rPr>
        <w:t>“</w:t>
      </w:r>
      <w:r w:rsidRPr="002F0009">
        <w:rPr>
          <w:rFonts w:ascii="Times New Roman" w:hAnsi="Times New Roman" w:cs="Times New Roman"/>
          <w:color w:val="000000" w:themeColor="text1"/>
        </w:rPr>
        <w:t>erva-lúcia</w:t>
      </w:r>
      <w:r w:rsidR="001E0D01" w:rsidRPr="002F0009">
        <w:rPr>
          <w:rFonts w:ascii="Times New Roman" w:hAnsi="Times New Roman" w:cs="Times New Roman"/>
          <w:color w:val="000000" w:themeColor="text1"/>
        </w:rPr>
        <w:t>”</w:t>
      </w:r>
      <w:r w:rsidRPr="002F0009">
        <w:rPr>
          <w:rFonts w:ascii="Times New Roman" w:hAnsi="Times New Roman" w:cs="Times New Roman"/>
          <w:color w:val="000000" w:themeColor="text1"/>
        </w:rPr>
        <w:t xml:space="preserve">, a espécie </w:t>
      </w:r>
      <w:proofErr w:type="spellStart"/>
      <w:r w:rsidRPr="002F0009">
        <w:rPr>
          <w:rFonts w:ascii="Times New Roman" w:hAnsi="Times New Roman" w:cs="Times New Roman"/>
          <w:i/>
          <w:color w:val="000000" w:themeColor="text1"/>
        </w:rPr>
        <w:t>Aloysia</w:t>
      </w:r>
      <w:proofErr w:type="spellEnd"/>
      <w:r w:rsidRPr="002F0009">
        <w:rPr>
          <w:rFonts w:ascii="Times New Roman" w:hAnsi="Times New Roman" w:cs="Times New Roman"/>
          <w:i/>
          <w:color w:val="000000" w:themeColor="text1"/>
        </w:rPr>
        <w:t xml:space="preserve"> citriodora</w:t>
      </w:r>
      <w:r w:rsidR="001E0D01" w:rsidRPr="002F0009">
        <w:rPr>
          <w:rFonts w:ascii="Times New Roman" w:hAnsi="Times New Roman" w:cs="Times New Roman"/>
          <w:color w:val="000000" w:themeColor="text1"/>
        </w:rPr>
        <w:t xml:space="preserve"> Palau</w:t>
      </w:r>
      <w:r w:rsidRPr="002F0009">
        <w:rPr>
          <w:rFonts w:ascii="Times New Roman" w:hAnsi="Times New Roman" w:cs="Times New Roman"/>
          <w:color w:val="000000" w:themeColor="text1"/>
        </w:rPr>
        <w:t xml:space="preserve"> é nativa da América do Sul, sendo levada à África do Norte e Sul da Europa por portugueses e espanhóis do século XVII. Como planta medicinal cultivada ao redor do mundo, desempenhou papel de destaque na medicina da cultura Inca, e</w:t>
      </w:r>
      <w:r w:rsidR="00BA12C5" w:rsidRPr="002F0009">
        <w:rPr>
          <w:rFonts w:ascii="Times New Roman" w:hAnsi="Times New Roman" w:cs="Times New Roman"/>
          <w:color w:val="000000" w:themeColor="text1"/>
        </w:rPr>
        <w:t>,</w:t>
      </w:r>
      <w:r w:rsidRPr="002F0009">
        <w:rPr>
          <w:rFonts w:ascii="Times New Roman" w:hAnsi="Times New Roman" w:cs="Times New Roman"/>
          <w:color w:val="000000" w:themeColor="text1"/>
        </w:rPr>
        <w:t xml:space="preserve"> atualmente, possui vasta utilização em escala industrial na condimentação de alimentos, gastronomia, agronomia, cosméticos e perfumaria. Conforme a especificidade geográfica da região, a </w:t>
      </w:r>
      <w:r w:rsidR="001E0D01" w:rsidRPr="002F0009">
        <w:rPr>
          <w:rFonts w:ascii="Times New Roman" w:hAnsi="Times New Roman" w:cs="Times New Roman"/>
          <w:color w:val="000000" w:themeColor="text1"/>
        </w:rPr>
        <w:t>espécie vegetal aromática</w:t>
      </w:r>
      <w:r w:rsidRPr="002F0009">
        <w:rPr>
          <w:rFonts w:ascii="Times New Roman" w:hAnsi="Times New Roman" w:cs="Times New Roman"/>
          <w:color w:val="000000" w:themeColor="text1"/>
        </w:rPr>
        <w:t>, da família das verbenáceas, pode apresentar variações na composição de seus óleos essenciais. Em relação ao teor terapêutico, estudos apontam</w:t>
      </w:r>
      <w:r w:rsidR="001E0D01" w:rsidRPr="002F0009">
        <w:rPr>
          <w:rFonts w:ascii="Times New Roman" w:hAnsi="Times New Roman" w:cs="Times New Roman"/>
          <w:color w:val="000000" w:themeColor="text1"/>
        </w:rPr>
        <w:t xml:space="preserve"> que</w:t>
      </w:r>
      <w:r w:rsidRPr="002F0009">
        <w:rPr>
          <w:rFonts w:ascii="Times New Roman" w:hAnsi="Times New Roman" w:cs="Times New Roman"/>
          <w:color w:val="000000" w:themeColor="text1"/>
        </w:rPr>
        <w:t xml:space="preserve"> </w:t>
      </w:r>
      <w:r w:rsidR="001E0D01" w:rsidRPr="002F0009">
        <w:rPr>
          <w:rFonts w:ascii="Times New Roman" w:hAnsi="Times New Roman" w:cs="Times New Roman"/>
          <w:color w:val="000000" w:themeColor="text1"/>
        </w:rPr>
        <w:t xml:space="preserve">a espécie </w:t>
      </w:r>
      <w:r w:rsidR="001E0D01" w:rsidRPr="002F0009">
        <w:rPr>
          <w:rFonts w:ascii="Times New Roman" w:hAnsi="Times New Roman" w:cs="Times New Roman"/>
          <w:i/>
          <w:color w:val="000000" w:themeColor="text1"/>
        </w:rPr>
        <w:t xml:space="preserve">A. citriodora </w:t>
      </w:r>
      <w:r w:rsidR="001E0D01" w:rsidRPr="002F0009">
        <w:rPr>
          <w:rFonts w:ascii="Times New Roman" w:hAnsi="Times New Roman" w:cs="Times New Roman"/>
          <w:color w:val="000000" w:themeColor="text1"/>
        </w:rPr>
        <w:t xml:space="preserve">apresenta potencial antimicrobiano, </w:t>
      </w:r>
      <w:proofErr w:type="spellStart"/>
      <w:r w:rsidR="001E0D01" w:rsidRPr="002F0009">
        <w:rPr>
          <w:rFonts w:ascii="Times New Roman" w:hAnsi="Times New Roman" w:cs="Times New Roman"/>
          <w:color w:val="000000" w:themeColor="text1"/>
        </w:rPr>
        <w:t>neuroprotetor</w:t>
      </w:r>
      <w:proofErr w:type="spellEnd"/>
      <w:r w:rsidR="001E0D01" w:rsidRPr="002F0009">
        <w:rPr>
          <w:rFonts w:ascii="Times New Roman" w:hAnsi="Times New Roman" w:cs="Times New Roman"/>
          <w:color w:val="000000" w:themeColor="text1"/>
        </w:rPr>
        <w:t xml:space="preserve"> e antitumoral [1]. Tra</w:t>
      </w:r>
      <w:r w:rsidR="00BA12C5" w:rsidRPr="002F0009">
        <w:rPr>
          <w:rFonts w:ascii="Times New Roman" w:hAnsi="Times New Roman" w:cs="Times New Roman"/>
          <w:color w:val="000000" w:themeColor="text1"/>
        </w:rPr>
        <w:t xml:space="preserve">dicionalmente é utilizada para o alívio de sintomas gastrointestinais </w:t>
      </w:r>
      <w:r w:rsidR="003A4DD9" w:rsidRPr="002F0009">
        <w:rPr>
          <w:rFonts w:ascii="Times New Roman" w:hAnsi="Times New Roman" w:cs="Times New Roman"/>
          <w:color w:val="000000" w:themeColor="text1"/>
        </w:rPr>
        <w:t>e</w:t>
      </w:r>
      <w:r w:rsidR="00BA12C5" w:rsidRPr="002F0009">
        <w:rPr>
          <w:rFonts w:ascii="Times New Roman" w:hAnsi="Times New Roman" w:cs="Times New Roman"/>
          <w:color w:val="000000" w:themeColor="text1"/>
        </w:rPr>
        <w:t xml:space="preserve"> para ansiedade.</w:t>
      </w:r>
    </w:p>
    <w:p w14:paraId="5EC07339" w14:textId="1D59CA92" w:rsidR="00C85152" w:rsidRPr="002F0009" w:rsidRDefault="00BA12C5" w:rsidP="002F0009">
      <w:pPr>
        <w:spacing w:after="0"/>
        <w:ind w:firstLine="851"/>
        <w:jc w:val="both"/>
        <w:rPr>
          <w:rFonts w:ascii="Times New Roman" w:hAnsi="Times New Roman" w:cs="Times New Roman"/>
          <w:color w:val="000000" w:themeColor="text1"/>
        </w:rPr>
      </w:pPr>
      <w:r w:rsidRPr="002F0009">
        <w:rPr>
          <w:rFonts w:ascii="Times New Roman" w:hAnsi="Times New Roman" w:cs="Times New Roman"/>
          <w:color w:val="000000" w:themeColor="text1"/>
        </w:rPr>
        <w:t xml:space="preserve">Nesse sentido, tendo como base a composição do óleo essencial da planta, sabe-se da existência de diversos </w:t>
      </w:r>
      <w:proofErr w:type="spellStart"/>
      <w:r w:rsidRPr="002F0009">
        <w:rPr>
          <w:rFonts w:ascii="Times New Roman" w:hAnsi="Times New Roman" w:cs="Times New Roman"/>
          <w:color w:val="000000" w:themeColor="text1"/>
        </w:rPr>
        <w:t>quimiotipos</w:t>
      </w:r>
      <w:proofErr w:type="spellEnd"/>
      <w:r w:rsidRPr="002F0009">
        <w:rPr>
          <w:rFonts w:ascii="Times New Roman" w:hAnsi="Times New Roman" w:cs="Times New Roman"/>
          <w:color w:val="000000" w:themeColor="text1"/>
        </w:rPr>
        <w:t xml:space="preserve"> </w:t>
      </w:r>
      <w:r w:rsidR="001C6547" w:rsidRPr="002F0009">
        <w:rPr>
          <w:rFonts w:ascii="Times New Roman" w:hAnsi="Times New Roman" w:cs="Times New Roman"/>
          <w:color w:val="000000" w:themeColor="text1"/>
        </w:rPr>
        <w:t>que apresentam substâncias bioativas [1]</w:t>
      </w:r>
      <w:r w:rsidRPr="002F0009">
        <w:rPr>
          <w:rFonts w:ascii="Times New Roman" w:hAnsi="Times New Roman" w:cs="Times New Roman"/>
          <w:color w:val="000000" w:themeColor="text1"/>
        </w:rPr>
        <w:t xml:space="preserve">. </w:t>
      </w:r>
      <w:r w:rsidR="00C85152" w:rsidRPr="002F0009">
        <w:rPr>
          <w:rFonts w:ascii="Times New Roman" w:hAnsi="Times New Roman" w:cs="Times New Roman"/>
          <w:color w:val="000000" w:themeColor="text1"/>
        </w:rPr>
        <w:t xml:space="preserve">Dentre os principais compostos biologicamente ativos </w:t>
      </w:r>
      <w:r w:rsidR="00D70027" w:rsidRPr="002F0009">
        <w:rPr>
          <w:rFonts w:ascii="Times New Roman" w:hAnsi="Times New Roman" w:cs="Times New Roman"/>
          <w:color w:val="000000" w:themeColor="text1"/>
        </w:rPr>
        <w:t xml:space="preserve">da espécie </w:t>
      </w:r>
      <w:r w:rsidR="00C85152" w:rsidRPr="002F0009">
        <w:rPr>
          <w:rFonts w:ascii="Times New Roman" w:hAnsi="Times New Roman" w:cs="Times New Roman"/>
          <w:color w:val="000000" w:themeColor="text1"/>
        </w:rPr>
        <w:t xml:space="preserve">(como terpenos, monoterpenos, quinonas, alcaloides e flavonoides), podemos citar as substâncias: </w:t>
      </w:r>
      <w:proofErr w:type="spellStart"/>
      <w:r w:rsidR="00C85152" w:rsidRPr="002F0009">
        <w:rPr>
          <w:rFonts w:ascii="Times New Roman" w:hAnsi="Times New Roman" w:cs="Times New Roman"/>
          <w:color w:val="000000" w:themeColor="text1"/>
        </w:rPr>
        <w:t>citral</w:t>
      </w:r>
      <w:proofErr w:type="spellEnd"/>
      <w:r w:rsidR="00C85152" w:rsidRPr="002F0009">
        <w:rPr>
          <w:rFonts w:ascii="Times New Roman" w:hAnsi="Times New Roman" w:cs="Times New Roman"/>
          <w:color w:val="000000" w:themeColor="text1"/>
        </w:rPr>
        <w:t>, alfa-</w:t>
      </w:r>
      <w:proofErr w:type="spellStart"/>
      <w:r w:rsidR="00C85152" w:rsidRPr="002F0009">
        <w:rPr>
          <w:rFonts w:ascii="Times New Roman" w:hAnsi="Times New Roman" w:cs="Times New Roman"/>
          <w:color w:val="000000" w:themeColor="text1"/>
        </w:rPr>
        <w:t>tujona</w:t>
      </w:r>
      <w:proofErr w:type="spellEnd"/>
      <w:r w:rsidR="00C85152" w:rsidRPr="002F0009">
        <w:rPr>
          <w:rFonts w:ascii="Times New Roman" w:hAnsi="Times New Roman" w:cs="Times New Roman"/>
          <w:color w:val="000000" w:themeColor="text1"/>
        </w:rPr>
        <w:t xml:space="preserve">, </w:t>
      </w:r>
      <w:proofErr w:type="spellStart"/>
      <w:r w:rsidR="00C85152" w:rsidRPr="002F0009">
        <w:rPr>
          <w:rFonts w:ascii="Times New Roman" w:hAnsi="Times New Roman" w:cs="Times New Roman"/>
          <w:color w:val="000000" w:themeColor="text1"/>
        </w:rPr>
        <w:t>limoneno</w:t>
      </w:r>
      <w:proofErr w:type="spellEnd"/>
      <w:r w:rsidR="00C85152" w:rsidRPr="002F0009">
        <w:rPr>
          <w:rFonts w:ascii="Times New Roman" w:hAnsi="Times New Roman" w:cs="Times New Roman"/>
          <w:color w:val="000000" w:themeColor="text1"/>
        </w:rPr>
        <w:t xml:space="preserve">, </w:t>
      </w:r>
      <w:proofErr w:type="spellStart"/>
      <w:r w:rsidR="00C85152" w:rsidRPr="002F0009">
        <w:rPr>
          <w:rFonts w:ascii="Times New Roman" w:hAnsi="Times New Roman" w:cs="Times New Roman"/>
          <w:color w:val="000000" w:themeColor="text1"/>
        </w:rPr>
        <w:t>carveol</w:t>
      </w:r>
      <w:proofErr w:type="spellEnd"/>
      <w:r w:rsidR="00C85152" w:rsidRPr="002F0009">
        <w:rPr>
          <w:rFonts w:ascii="Times New Roman" w:hAnsi="Times New Roman" w:cs="Times New Roman"/>
          <w:color w:val="000000" w:themeColor="text1"/>
        </w:rPr>
        <w:t xml:space="preserve"> e </w:t>
      </w:r>
      <w:proofErr w:type="spellStart"/>
      <w:r w:rsidR="00C85152" w:rsidRPr="002F0009">
        <w:rPr>
          <w:rFonts w:ascii="Times New Roman" w:hAnsi="Times New Roman" w:cs="Times New Roman"/>
          <w:color w:val="000000" w:themeColor="text1"/>
        </w:rPr>
        <w:t>neral</w:t>
      </w:r>
      <w:proofErr w:type="spellEnd"/>
      <w:r w:rsidR="00C85152" w:rsidRPr="002F0009">
        <w:rPr>
          <w:rFonts w:ascii="Times New Roman" w:hAnsi="Times New Roman" w:cs="Times New Roman"/>
          <w:color w:val="000000" w:themeColor="text1"/>
        </w:rPr>
        <w:t>. Esses compostos apresentam efeitos enzimáticos referentes à via oxidativa do metabolismo do álcool, a receptores dopaminérgicos, receptores muscarínicos, além de efeitos em hormônios sexuais e receptores associados a neoplasias</w:t>
      </w:r>
      <w:r w:rsidR="00855EA0" w:rsidRPr="002F0009">
        <w:rPr>
          <w:rFonts w:ascii="Times New Roman" w:hAnsi="Times New Roman" w:cs="Times New Roman"/>
          <w:color w:val="000000" w:themeColor="text1"/>
        </w:rPr>
        <w:t xml:space="preserve">, o que levou a essa investigação acerca de seu efeito </w:t>
      </w:r>
      <w:proofErr w:type="spellStart"/>
      <w:r w:rsidR="00855EA0" w:rsidRPr="002F0009">
        <w:rPr>
          <w:rFonts w:ascii="Times New Roman" w:hAnsi="Times New Roman" w:cs="Times New Roman"/>
          <w:color w:val="000000" w:themeColor="text1"/>
        </w:rPr>
        <w:t>antitumotal</w:t>
      </w:r>
      <w:proofErr w:type="spellEnd"/>
      <w:r w:rsidR="00855EA0" w:rsidRPr="002F0009">
        <w:rPr>
          <w:rFonts w:ascii="Times New Roman" w:hAnsi="Times New Roman" w:cs="Times New Roman"/>
          <w:color w:val="000000" w:themeColor="text1"/>
        </w:rPr>
        <w:t>.</w:t>
      </w:r>
      <w:r w:rsidR="00935DAA" w:rsidRPr="002F0009">
        <w:rPr>
          <w:rFonts w:ascii="Times New Roman" w:hAnsi="Times New Roman" w:cs="Times New Roman"/>
          <w:color w:val="000000" w:themeColor="text1"/>
        </w:rPr>
        <w:t xml:space="preserve"> [2</w:t>
      </w:r>
      <w:r w:rsidR="00C85152" w:rsidRPr="002F0009">
        <w:rPr>
          <w:rFonts w:ascii="Times New Roman" w:hAnsi="Times New Roman" w:cs="Times New Roman"/>
          <w:color w:val="000000" w:themeColor="text1"/>
        </w:rPr>
        <w:t>].</w:t>
      </w:r>
    </w:p>
    <w:p w14:paraId="37D1EF60" w14:textId="44B61467" w:rsidR="007512B7" w:rsidRPr="002F0009" w:rsidRDefault="00BA12C5" w:rsidP="002F0009">
      <w:pPr>
        <w:spacing w:after="0"/>
        <w:ind w:firstLine="851"/>
        <w:jc w:val="both"/>
        <w:rPr>
          <w:rFonts w:ascii="Times New Roman" w:hAnsi="Times New Roman" w:cs="Times New Roman"/>
          <w:color w:val="000000" w:themeColor="text1"/>
        </w:rPr>
      </w:pPr>
      <w:r w:rsidRPr="002F0009">
        <w:rPr>
          <w:rFonts w:ascii="Times New Roman" w:hAnsi="Times New Roman" w:cs="Times New Roman"/>
          <w:color w:val="000000" w:themeColor="text1"/>
        </w:rPr>
        <w:t xml:space="preserve">Com o avanço da biologia molecular, bem como da bioquímica computacional, é possível </w:t>
      </w:r>
      <w:r w:rsidR="007808B5" w:rsidRPr="002F0009">
        <w:rPr>
          <w:rFonts w:ascii="Times New Roman" w:hAnsi="Times New Roman" w:cs="Times New Roman"/>
          <w:color w:val="000000" w:themeColor="text1"/>
        </w:rPr>
        <w:t>predizer</w:t>
      </w:r>
      <w:r w:rsidRPr="002F0009">
        <w:rPr>
          <w:rFonts w:ascii="Times New Roman" w:hAnsi="Times New Roman" w:cs="Times New Roman"/>
          <w:color w:val="000000" w:themeColor="text1"/>
        </w:rPr>
        <w:t xml:space="preserve"> o efeito biológico de dada substância em relação à determinado receptor celular. Desse modo, tendo ciência dos efeitos farmacológicos provocados por substâncias naturais específicas, tem-se a possibilidade de encontrar potencial para </w:t>
      </w:r>
      <w:r w:rsidR="007808B5" w:rsidRPr="002F0009">
        <w:rPr>
          <w:rFonts w:ascii="Times New Roman" w:hAnsi="Times New Roman" w:cs="Times New Roman"/>
          <w:color w:val="000000" w:themeColor="text1"/>
        </w:rPr>
        <w:t>obtenção</w:t>
      </w:r>
      <w:r w:rsidRPr="002F0009">
        <w:rPr>
          <w:rFonts w:ascii="Times New Roman" w:hAnsi="Times New Roman" w:cs="Times New Roman"/>
          <w:color w:val="000000" w:themeColor="text1"/>
        </w:rPr>
        <w:t xml:space="preserve"> de novos candidatos a fármacos</w:t>
      </w:r>
      <w:r w:rsidR="001C6547" w:rsidRPr="002F0009">
        <w:rPr>
          <w:rFonts w:ascii="Times New Roman" w:hAnsi="Times New Roman" w:cs="Times New Roman"/>
          <w:color w:val="000000" w:themeColor="text1"/>
        </w:rPr>
        <w:t xml:space="preserve"> [</w:t>
      </w:r>
      <w:r w:rsidR="00935DAA" w:rsidRPr="002F0009">
        <w:rPr>
          <w:rFonts w:ascii="Times New Roman" w:hAnsi="Times New Roman" w:cs="Times New Roman"/>
          <w:color w:val="000000" w:themeColor="text1"/>
        </w:rPr>
        <w:t>3</w:t>
      </w:r>
      <w:r w:rsidR="001C6547" w:rsidRPr="002F0009">
        <w:rPr>
          <w:rFonts w:ascii="Times New Roman" w:hAnsi="Times New Roman" w:cs="Times New Roman"/>
          <w:color w:val="000000" w:themeColor="text1"/>
        </w:rPr>
        <w:t>]</w:t>
      </w:r>
      <w:r w:rsidRPr="002F0009">
        <w:rPr>
          <w:rFonts w:ascii="Times New Roman" w:hAnsi="Times New Roman" w:cs="Times New Roman"/>
          <w:color w:val="000000" w:themeColor="text1"/>
        </w:rPr>
        <w:t>.</w:t>
      </w:r>
      <w:r w:rsidR="00953CE5" w:rsidRPr="002F0009">
        <w:rPr>
          <w:rFonts w:ascii="Times New Roman" w:hAnsi="Times New Roman" w:cs="Times New Roman"/>
          <w:color w:val="000000" w:themeColor="text1"/>
        </w:rPr>
        <w:t xml:space="preserve"> Tal panorama compõe as recentes técnicas </w:t>
      </w:r>
      <w:r w:rsidR="00953CE5" w:rsidRPr="002F0009">
        <w:rPr>
          <w:rFonts w:ascii="Times New Roman" w:hAnsi="Times New Roman" w:cs="Times New Roman"/>
          <w:i/>
          <w:color w:val="000000" w:themeColor="text1"/>
        </w:rPr>
        <w:t xml:space="preserve">in </w:t>
      </w:r>
      <w:proofErr w:type="spellStart"/>
      <w:r w:rsidR="00953CE5" w:rsidRPr="002F0009">
        <w:rPr>
          <w:rFonts w:ascii="Times New Roman" w:hAnsi="Times New Roman" w:cs="Times New Roman"/>
          <w:i/>
          <w:color w:val="000000" w:themeColor="text1"/>
        </w:rPr>
        <w:t>silico</w:t>
      </w:r>
      <w:proofErr w:type="spellEnd"/>
      <w:r w:rsidR="00953CE5" w:rsidRPr="002F0009">
        <w:rPr>
          <w:rFonts w:ascii="Times New Roman" w:hAnsi="Times New Roman" w:cs="Times New Roman"/>
          <w:color w:val="000000" w:themeColor="text1"/>
        </w:rPr>
        <w:t xml:space="preserve"> para investigação </w:t>
      </w:r>
      <w:proofErr w:type="gramStart"/>
      <w:r w:rsidR="00953CE5" w:rsidRPr="002F0009">
        <w:rPr>
          <w:rFonts w:ascii="Times New Roman" w:hAnsi="Times New Roman" w:cs="Times New Roman"/>
          <w:color w:val="000000" w:themeColor="text1"/>
        </w:rPr>
        <w:t>dos mesmos</w:t>
      </w:r>
      <w:proofErr w:type="gramEnd"/>
      <w:r w:rsidR="00953CE5" w:rsidRPr="002F0009">
        <w:rPr>
          <w:rFonts w:ascii="Times New Roman" w:hAnsi="Times New Roman" w:cs="Times New Roman"/>
          <w:color w:val="000000" w:themeColor="text1"/>
        </w:rPr>
        <w:t>, conhecendo-se a topografia tridimensional do receptor e seu sítio de interação molecular.</w:t>
      </w:r>
      <w:r w:rsidR="00131787" w:rsidRPr="002F0009">
        <w:rPr>
          <w:rFonts w:ascii="Times New Roman" w:hAnsi="Times New Roman" w:cs="Times New Roman"/>
          <w:color w:val="000000" w:themeColor="text1"/>
        </w:rPr>
        <w:t xml:space="preserve"> Pode-se caracterizar</w:t>
      </w:r>
      <w:r w:rsidR="00C85152" w:rsidRPr="002F0009">
        <w:rPr>
          <w:rFonts w:ascii="Times New Roman" w:hAnsi="Times New Roman" w:cs="Times New Roman"/>
          <w:color w:val="000000" w:themeColor="text1"/>
        </w:rPr>
        <w:t xml:space="preserve">, com o modelo de estudo </w:t>
      </w:r>
      <w:r w:rsidR="00C85152" w:rsidRPr="002F0009">
        <w:rPr>
          <w:rFonts w:ascii="Times New Roman" w:hAnsi="Times New Roman" w:cs="Times New Roman"/>
          <w:i/>
          <w:color w:val="000000" w:themeColor="text1"/>
        </w:rPr>
        <w:t xml:space="preserve">in </w:t>
      </w:r>
      <w:proofErr w:type="spellStart"/>
      <w:r w:rsidR="00C85152" w:rsidRPr="002F0009">
        <w:rPr>
          <w:rFonts w:ascii="Times New Roman" w:hAnsi="Times New Roman" w:cs="Times New Roman"/>
          <w:i/>
          <w:color w:val="000000" w:themeColor="text1"/>
        </w:rPr>
        <w:t>silico</w:t>
      </w:r>
      <w:proofErr w:type="spellEnd"/>
      <w:r w:rsidR="00C85152" w:rsidRPr="002F0009">
        <w:rPr>
          <w:rFonts w:ascii="Times New Roman" w:hAnsi="Times New Roman" w:cs="Times New Roman"/>
          <w:color w:val="000000" w:themeColor="text1"/>
        </w:rPr>
        <w:t>,</w:t>
      </w:r>
      <w:r w:rsidR="00131787" w:rsidRPr="002F0009">
        <w:rPr>
          <w:rFonts w:ascii="Times New Roman" w:hAnsi="Times New Roman" w:cs="Times New Roman"/>
          <w:color w:val="000000" w:themeColor="text1"/>
        </w:rPr>
        <w:t xml:space="preserve"> propriedades e estrutura proteicas</w:t>
      </w:r>
      <w:r w:rsidR="00C85152" w:rsidRPr="002F0009">
        <w:rPr>
          <w:rFonts w:ascii="Times New Roman" w:hAnsi="Times New Roman" w:cs="Times New Roman"/>
          <w:color w:val="000000" w:themeColor="text1"/>
        </w:rPr>
        <w:t>,</w:t>
      </w:r>
      <w:r w:rsidR="00131787" w:rsidRPr="002F0009">
        <w:rPr>
          <w:rFonts w:ascii="Times New Roman" w:hAnsi="Times New Roman" w:cs="Times New Roman"/>
          <w:color w:val="000000" w:themeColor="text1"/>
        </w:rPr>
        <w:t xml:space="preserve"> bem como predizer suas </w:t>
      </w:r>
      <w:r w:rsidR="00C85152" w:rsidRPr="002F0009">
        <w:rPr>
          <w:rFonts w:ascii="Times New Roman" w:hAnsi="Times New Roman" w:cs="Times New Roman"/>
          <w:color w:val="000000" w:themeColor="text1"/>
        </w:rPr>
        <w:t>singularidade</w:t>
      </w:r>
      <w:r w:rsidR="00131787" w:rsidRPr="002F0009">
        <w:rPr>
          <w:rFonts w:ascii="Times New Roman" w:hAnsi="Times New Roman" w:cs="Times New Roman"/>
          <w:color w:val="000000" w:themeColor="text1"/>
        </w:rPr>
        <w:t xml:space="preserve">s </w:t>
      </w:r>
      <w:r w:rsidR="00C85152" w:rsidRPr="002F0009">
        <w:rPr>
          <w:rFonts w:ascii="Times New Roman" w:hAnsi="Times New Roman" w:cs="Times New Roman"/>
          <w:color w:val="000000" w:themeColor="text1"/>
        </w:rPr>
        <w:t>físico-</w:t>
      </w:r>
      <w:r w:rsidR="00131787" w:rsidRPr="002F0009">
        <w:rPr>
          <w:rFonts w:ascii="Times New Roman" w:hAnsi="Times New Roman" w:cs="Times New Roman"/>
          <w:color w:val="000000" w:themeColor="text1"/>
        </w:rPr>
        <w:t>qu</w:t>
      </w:r>
      <w:r w:rsidR="00C85152" w:rsidRPr="002F0009">
        <w:rPr>
          <w:rFonts w:ascii="Times New Roman" w:hAnsi="Times New Roman" w:cs="Times New Roman"/>
          <w:color w:val="000000" w:themeColor="text1"/>
        </w:rPr>
        <w:t>ímicas, estabilidade e interação ligante-receptor.</w:t>
      </w:r>
      <w:r w:rsidR="009A5A20" w:rsidRPr="002F0009">
        <w:rPr>
          <w:rFonts w:ascii="Times New Roman" w:hAnsi="Times New Roman" w:cs="Times New Roman"/>
          <w:color w:val="000000" w:themeColor="text1"/>
        </w:rPr>
        <w:t xml:space="preserve"> As simulações </w:t>
      </w:r>
      <w:proofErr w:type="spellStart"/>
      <w:r w:rsidR="009A5A20" w:rsidRPr="002F0009">
        <w:rPr>
          <w:rFonts w:ascii="Times New Roman" w:hAnsi="Times New Roman" w:cs="Times New Roman"/>
          <w:color w:val="000000" w:themeColor="text1"/>
        </w:rPr>
        <w:t>biocomputacionais</w:t>
      </w:r>
      <w:proofErr w:type="spellEnd"/>
      <w:r w:rsidR="009A5A20" w:rsidRPr="002F0009">
        <w:rPr>
          <w:rFonts w:ascii="Times New Roman" w:hAnsi="Times New Roman" w:cs="Times New Roman"/>
          <w:color w:val="000000" w:themeColor="text1"/>
        </w:rPr>
        <w:t xml:space="preserve"> são uma alternativa acessível aos experimentos </w:t>
      </w:r>
      <w:r w:rsidR="009A5A20" w:rsidRPr="002F0009">
        <w:rPr>
          <w:rFonts w:ascii="Times New Roman" w:hAnsi="Times New Roman" w:cs="Times New Roman"/>
          <w:i/>
          <w:color w:val="000000" w:themeColor="text1"/>
        </w:rPr>
        <w:t>in vivo</w:t>
      </w:r>
      <w:r w:rsidR="009A5A20" w:rsidRPr="002F0009">
        <w:rPr>
          <w:rFonts w:ascii="Times New Roman" w:hAnsi="Times New Roman" w:cs="Times New Roman"/>
          <w:color w:val="000000" w:themeColor="text1"/>
        </w:rPr>
        <w:t xml:space="preserve">, vez que </w:t>
      </w:r>
      <w:r w:rsidR="009A5A20" w:rsidRPr="002F0009">
        <w:rPr>
          <w:rFonts w:ascii="Times New Roman" w:hAnsi="Times New Roman" w:cs="Times New Roman"/>
          <w:color w:val="000000" w:themeColor="text1"/>
        </w:rPr>
        <w:lastRenderedPageBreak/>
        <w:t xml:space="preserve">constituem </w:t>
      </w:r>
      <w:proofErr w:type="gramStart"/>
      <w:r w:rsidR="009A5A20" w:rsidRPr="002F0009">
        <w:rPr>
          <w:rFonts w:ascii="Times New Roman" w:hAnsi="Times New Roman" w:cs="Times New Roman"/>
          <w:color w:val="000000" w:themeColor="text1"/>
        </w:rPr>
        <w:t>um ferramenta tecnológica contemporânea</w:t>
      </w:r>
      <w:proofErr w:type="gramEnd"/>
      <w:r w:rsidR="009A5A20" w:rsidRPr="002F0009">
        <w:rPr>
          <w:rFonts w:ascii="Times New Roman" w:hAnsi="Times New Roman" w:cs="Times New Roman"/>
          <w:color w:val="000000" w:themeColor="text1"/>
        </w:rPr>
        <w:t xml:space="preserve"> com aceitável poder de predição</w:t>
      </w:r>
      <w:r w:rsidR="00131787" w:rsidRPr="002F0009">
        <w:rPr>
          <w:rFonts w:ascii="Times New Roman" w:hAnsi="Times New Roman" w:cs="Times New Roman"/>
          <w:color w:val="000000" w:themeColor="text1"/>
        </w:rPr>
        <w:t>, além de contribuírem para a quebra de paradigmas histórico-científicos [4]</w:t>
      </w:r>
      <w:r w:rsidR="00C85152" w:rsidRPr="002F0009">
        <w:rPr>
          <w:rFonts w:ascii="Times New Roman" w:hAnsi="Times New Roman" w:cs="Times New Roman"/>
          <w:color w:val="000000" w:themeColor="text1"/>
        </w:rPr>
        <w:t>.</w:t>
      </w:r>
    </w:p>
    <w:p w14:paraId="171B6465" w14:textId="5DA6FC6B" w:rsidR="007808B5" w:rsidRPr="002F0009" w:rsidRDefault="00855EA0" w:rsidP="002F0009">
      <w:pPr>
        <w:spacing w:after="0"/>
        <w:ind w:firstLine="851"/>
        <w:jc w:val="both"/>
        <w:rPr>
          <w:rFonts w:ascii="Times New Roman" w:hAnsi="Times New Roman" w:cs="Times New Roman"/>
          <w:color w:val="000000" w:themeColor="text1"/>
        </w:rPr>
      </w:pPr>
      <w:r w:rsidRPr="002F0009">
        <w:rPr>
          <w:rFonts w:ascii="Times New Roman" w:hAnsi="Times New Roman" w:cs="Times New Roman"/>
          <w:color w:val="000000" w:themeColor="text1"/>
        </w:rPr>
        <w:t>Portanto, o</w:t>
      </w:r>
      <w:r w:rsidR="007808B5" w:rsidRPr="002F0009">
        <w:rPr>
          <w:rFonts w:ascii="Times New Roman" w:hAnsi="Times New Roman" w:cs="Times New Roman"/>
          <w:color w:val="000000" w:themeColor="text1"/>
        </w:rPr>
        <w:t xml:space="preserve"> objetivo deste trabalho foi investigar o potencial </w:t>
      </w:r>
      <w:r w:rsidR="00EC4FCE" w:rsidRPr="002F0009">
        <w:rPr>
          <w:rFonts w:ascii="Times New Roman" w:hAnsi="Times New Roman" w:cs="Times New Roman"/>
          <w:color w:val="000000" w:themeColor="text1"/>
        </w:rPr>
        <w:t>antineoplásico entre os compostos</w:t>
      </w:r>
      <w:r w:rsidR="007808B5" w:rsidRPr="002F0009">
        <w:rPr>
          <w:rFonts w:ascii="Times New Roman" w:hAnsi="Times New Roman" w:cs="Times New Roman"/>
          <w:color w:val="000000" w:themeColor="text1"/>
        </w:rPr>
        <w:t xml:space="preserve"> presente</w:t>
      </w:r>
      <w:r w:rsidR="00EC4FCE" w:rsidRPr="002F0009">
        <w:rPr>
          <w:rFonts w:ascii="Times New Roman" w:hAnsi="Times New Roman" w:cs="Times New Roman"/>
          <w:color w:val="000000" w:themeColor="text1"/>
        </w:rPr>
        <w:t>s</w:t>
      </w:r>
      <w:r w:rsidR="007808B5" w:rsidRPr="002F0009">
        <w:rPr>
          <w:rFonts w:ascii="Times New Roman" w:hAnsi="Times New Roman" w:cs="Times New Roman"/>
          <w:color w:val="000000" w:themeColor="text1"/>
        </w:rPr>
        <w:t xml:space="preserve"> na espécie </w:t>
      </w:r>
      <w:r w:rsidR="007808B5" w:rsidRPr="002F0009">
        <w:rPr>
          <w:rFonts w:ascii="Times New Roman" w:hAnsi="Times New Roman" w:cs="Times New Roman"/>
          <w:i/>
          <w:color w:val="000000" w:themeColor="text1"/>
        </w:rPr>
        <w:t>A. citriodora</w:t>
      </w:r>
      <w:r w:rsidR="007808B5" w:rsidRPr="002F0009">
        <w:rPr>
          <w:rFonts w:ascii="Times New Roman" w:hAnsi="Times New Roman" w:cs="Times New Roman"/>
          <w:color w:val="000000" w:themeColor="text1"/>
        </w:rPr>
        <w:t xml:space="preserve"> por meio de ferramentas </w:t>
      </w:r>
      <w:r w:rsidR="007808B5" w:rsidRPr="002F0009">
        <w:rPr>
          <w:rFonts w:ascii="Times New Roman" w:hAnsi="Times New Roman" w:cs="Times New Roman"/>
          <w:i/>
          <w:color w:val="000000" w:themeColor="text1"/>
        </w:rPr>
        <w:t xml:space="preserve">in </w:t>
      </w:r>
      <w:proofErr w:type="spellStart"/>
      <w:r w:rsidR="007808B5" w:rsidRPr="002F0009">
        <w:rPr>
          <w:rFonts w:ascii="Times New Roman" w:hAnsi="Times New Roman" w:cs="Times New Roman"/>
          <w:i/>
          <w:color w:val="000000" w:themeColor="text1"/>
        </w:rPr>
        <w:t>silico</w:t>
      </w:r>
      <w:proofErr w:type="spellEnd"/>
      <w:r w:rsidR="007808B5" w:rsidRPr="002F0009">
        <w:rPr>
          <w:rFonts w:ascii="Times New Roman" w:hAnsi="Times New Roman" w:cs="Times New Roman"/>
          <w:color w:val="000000" w:themeColor="text1"/>
        </w:rPr>
        <w:t xml:space="preserve">. </w:t>
      </w:r>
    </w:p>
    <w:p w14:paraId="0F8E8231" w14:textId="77777777" w:rsidR="00365E57" w:rsidRPr="002F0009" w:rsidRDefault="00365E57" w:rsidP="002F0009">
      <w:pPr>
        <w:autoSpaceDE w:val="0"/>
        <w:autoSpaceDN w:val="0"/>
        <w:adjustRightInd w:val="0"/>
        <w:spacing w:after="0"/>
        <w:ind w:firstLine="851"/>
        <w:jc w:val="both"/>
        <w:rPr>
          <w:rFonts w:ascii="Times New Roman" w:hAnsi="Times New Roman" w:cs="Times New Roman"/>
          <w:color w:val="000000" w:themeColor="text1"/>
        </w:rPr>
      </w:pPr>
    </w:p>
    <w:p w14:paraId="69255502" w14:textId="7EA1048C" w:rsidR="003D5F5F" w:rsidRPr="002F0009" w:rsidRDefault="00A70ED4" w:rsidP="002F0009">
      <w:pPr>
        <w:autoSpaceDE w:val="0"/>
        <w:autoSpaceDN w:val="0"/>
        <w:adjustRightInd w:val="0"/>
        <w:spacing w:after="0"/>
        <w:jc w:val="both"/>
        <w:rPr>
          <w:rFonts w:ascii="Times New Roman" w:hAnsi="Times New Roman" w:cs="Times New Roman"/>
          <w:b/>
          <w:color w:val="000000" w:themeColor="text1"/>
          <w:sz w:val="28"/>
          <w:shd w:val="clear" w:color="auto" w:fill="FFFFFF"/>
        </w:rPr>
      </w:pPr>
      <w:r w:rsidRPr="002F0009">
        <w:rPr>
          <w:rFonts w:ascii="Times New Roman" w:hAnsi="Times New Roman" w:cs="Times New Roman"/>
          <w:b/>
          <w:color w:val="000000" w:themeColor="text1"/>
          <w:sz w:val="28"/>
          <w:shd w:val="clear" w:color="auto" w:fill="FFFFFF"/>
        </w:rPr>
        <w:t xml:space="preserve">Métodos </w:t>
      </w:r>
    </w:p>
    <w:p w14:paraId="4FD68602" w14:textId="77777777" w:rsidR="00A70ED4" w:rsidRPr="002F0009" w:rsidRDefault="00A70ED4" w:rsidP="002F0009">
      <w:pPr>
        <w:autoSpaceDE w:val="0"/>
        <w:autoSpaceDN w:val="0"/>
        <w:adjustRightInd w:val="0"/>
        <w:spacing w:after="0"/>
        <w:rPr>
          <w:rFonts w:ascii="Times New Roman" w:hAnsi="Times New Roman" w:cs="Times New Roman"/>
          <w:color w:val="000000" w:themeColor="text1"/>
        </w:rPr>
      </w:pPr>
    </w:p>
    <w:p w14:paraId="0E4C75C3" w14:textId="4D16CCFF" w:rsidR="00A70ED4" w:rsidRPr="002F0009" w:rsidRDefault="00A70ED4" w:rsidP="002F0009">
      <w:pPr>
        <w:spacing w:after="0"/>
        <w:ind w:firstLine="851"/>
        <w:jc w:val="both"/>
        <w:rPr>
          <w:rFonts w:ascii="Times New Roman" w:hAnsi="Times New Roman" w:cs="Times New Roman"/>
          <w:color w:val="000000" w:themeColor="text1"/>
        </w:rPr>
      </w:pPr>
      <w:r w:rsidRPr="002F0009">
        <w:rPr>
          <w:rFonts w:ascii="Times New Roman" w:hAnsi="Times New Roman" w:cs="Times New Roman"/>
          <w:color w:val="000000" w:themeColor="text1"/>
        </w:rPr>
        <w:t xml:space="preserve">Através de uma busca em artigos científicos nos servidores Science Direct, </w:t>
      </w:r>
      <w:proofErr w:type="spellStart"/>
      <w:r w:rsidRPr="002F0009">
        <w:rPr>
          <w:rFonts w:ascii="Times New Roman" w:hAnsi="Times New Roman" w:cs="Times New Roman"/>
          <w:color w:val="000000" w:themeColor="text1"/>
        </w:rPr>
        <w:t>PubMed</w:t>
      </w:r>
      <w:proofErr w:type="spellEnd"/>
      <w:r w:rsidRPr="002F0009">
        <w:rPr>
          <w:rFonts w:ascii="Times New Roman" w:hAnsi="Times New Roman" w:cs="Times New Roman"/>
          <w:color w:val="000000" w:themeColor="text1"/>
        </w:rPr>
        <w:t xml:space="preserve"> e </w:t>
      </w:r>
      <w:proofErr w:type="spellStart"/>
      <w:r w:rsidRPr="002F0009">
        <w:rPr>
          <w:rFonts w:ascii="Times New Roman" w:hAnsi="Times New Roman" w:cs="Times New Roman"/>
          <w:color w:val="000000" w:themeColor="text1"/>
        </w:rPr>
        <w:t>Scielo</w:t>
      </w:r>
      <w:proofErr w:type="spellEnd"/>
      <w:r w:rsidRPr="002F0009">
        <w:rPr>
          <w:rFonts w:ascii="Times New Roman" w:hAnsi="Times New Roman" w:cs="Times New Roman"/>
          <w:color w:val="000000" w:themeColor="text1"/>
        </w:rPr>
        <w:t xml:space="preserve">, foi </w:t>
      </w:r>
      <w:r w:rsidR="00855EA0" w:rsidRPr="002F0009">
        <w:rPr>
          <w:rFonts w:ascii="Times New Roman" w:hAnsi="Times New Roman" w:cs="Times New Roman"/>
          <w:color w:val="000000" w:themeColor="text1"/>
        </w:rPr>
        <w:t>possível identificar oito</w:t>
      </w:r>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quimiotipos</w:t>
      </w:r>
      <w:proofErr w:type="spellEnd"/>
      <w:r w:rsidRPr="002F0009">
        <w:rPr>
          <w:rFonts w:ascii="Times New Roman" w:hAnsi="Times New Roman" w:cs="Times New Roman"/>
          <w:color w:val="000000" w:themeColor="text1"/>
        </w:rPr>
        <w:t xml:space="preserve"> bioativos da </w:t>
      </w:r>
      <w:proofErr w:type="spellStart"/>
      <w:r w:rsidRPr="002F0009">
        <w:rPr>
          <w:rFonts w:ascii="Times New Roman" w:hAnsi="Times New Roman" w:cs="Times New Roman"/>
          <w:i/>
          <w:color w:val="000000" w:themeColor="text1"/>
        </w:rPr>
        <w:t>Aloysia</w:t>
      </w:r>
      <w:proofErr w:type="spellEnd"/>
      <w:r w:rsidRPr="002F0009">
        <w:rPr>
          <w:rFonts w:ascii="Times New Roman" w:hAnsi="Times New Roman" w:cs="Times New Roman"/>
          <w:i/>
          <w:color w:val="000000" w:themeColor="text1"/>
        </w:rPr>
        <w:t xml:space="preserve"> citriodora</w:t>
      </w:r>
      <w:r w:rsidR="00855EA0" w:rsidRPr="002F0009">
        <w:rPr>
          <w:rFonts w:ascii="Times New Roman" w:hAnsi="Times New Roman" w:cs="Times New Roman"/>
          <w:color w:val="000000" w:themeColor="text1"/>
        </w:rPr>
        <w:t xml:space="preserve"> Palau, que são: </w:t>
      </w:r>
      <w:proofErr w:type="spellStart"/>
      <w:r w:rsidR="00855EA0" w:rsidRPr="002F0009">
        <w:rPr>
          <w:rFonts w:ascii="Times New Roman" w:hAnsi="Times New Roman" w:cs="Times New Roman"/>
          <w:color w:val="000000" w:themeColor="text1"/>
        </w:rPr>
        <w:t>neral</w:t>
      </w:r>
      <w:proofErr w:type="spellEnd"/>
      <w:r w:rsidR="00855EA0" w:rsidRPr="002F0009">
        <w:rPr>
          <w:rFonts w:ascii="Times New Roman" w:hAnsi="Times New Roman" w:cs="Times New Roman"/>
          <w:color w:val="000000" w:themeColor="text1"/>
        </w:rPr>
        <w:t>, alfa e beta-</w:t>
      </w:r>
      <w:proofErr w:type="spellStart"/>
      <w:r w:rsidR="00855EA0" w:rsidRPr="002F0009">
        <w:rPr>
          <w:rFonts w:ascii="Times New Roman" w:hAnsi="Times New Roman" w:cs="Times New Roman"/>
          <w:color w:val="000000" w:themeColor="text1"/>
        </w:rPr>
        <w:t>thujone</w:t>
      </w:r>
      <w:proofErr w:type="spellEnd"/>
      <w:r w:rsidR="00855EA0" w:rsidRPr="002F0009">
        <w:rPr>
          <w:rFonts w:ascii="Times New Roman" w:hAnsi="Times New Roman" w:cs="Times New Roman"/>
          <w:color w:val="000000" w:themeColor="text1"/>
        </w:rPr>
        <w:t xml:space="preserve">, </w:t>
      </w:r>
      <w:proofErr w:type="spellStart"/>
      <w:r w:rsidR="00855EA0" w:rsidRPr="002F0009">
        <w:rPr>
          <w:rFonts w:ascii="Times New Roman" w:hAnsi="Times New Roman" w:cs="Times New Roman"/>
          <w:color w:val="000000" w:themeColor="text1"/>
        </w:rPr>
        <w:t>limonene</w:t>
      </w:r>
      <w:proofErr w:type="spellEnd"/>
      <w:r w:rsidR="00855EA0" w:rsidRPr="002F0009">
        <w:rPr>
          <w:rFonts w:ascii="Times New Roman" w:hAnsi="Times New Roman" w:cs="Times New Roman"/>
          <w:color w:val="000000" w:themeColor="text1"/>
        </w:rPr>
        <w:t xml:space="preserve">, </w:t>
      </w:r>
      <w:proofErr w:type="spellStart"/>
      <w:r w:rsidR="00855EA0" w:rsidRPr="002F0009">
        <w:rPr>
          <w:rFonts w:ascii="Times New Roman" w:hAnsi="Times New Roman" w:cs="Times New Roman"/>
          <w:color w:val="000000" w:themeColor="text1"/>
        </w:rPr>
        <w:t>carveol</w:t>
      </w:r>
      <w:proofErr w:type="spellEnd"/>
      <w:r w:rsidR="00855EA0" w:rsidRPr="002F0009">
        <w:rPr>
          <w:rFonts w:ascii="Times New Roman" w:hAnsi="Times New Roman" w:cs="Times New Roman"/>
          <w:color w:val="000000" w:themeColor="text1"/>
        </w:rPr>
        <w:t xml:space="preserve">, </w:t>
      </w:r>
      <w:proofErr w:type="spellStart"/>
      <w:r w:rsidR="00855EA0" w:rsidRPr="002F0009">
        <w:rPr>
          <w:rFonts w:ascii="Times New Roman" w:hAnsi="Times New Roman" w:cs="Times New Roman"/>
          <w:color w:val="000000" w:themeColor="text1"/>
        </w:rPr>
        <w:t>sabinene</w:t>
      </w:r>
      <w:proofErr w:type="spellEnd"/>
      <w:r w:rsidR="00855EA0" w:rsidRPr="002F0009">
        <w:rPr>
          <w:rFonts w:ascii="Times New Roman" w:hAnsi="Times New Roman" w:cs="Times New Roman"/>
          <w:color w:val="000000" w:themeColor="text1"/>
        </w:rPr>
        <w:t xml:space="preserve">, </w:t>
      </w:r>
      <w:proofErr w:type="spellStart"/>
      <w:r w:rsidR="00855EA0" w:rsidRPr="002F0009">
        <w:rPr>
          <w:rFonts w:ascii="Times New Roman" w:hAnsi="Times New Roman" w:cs="Times New Roman"/>
          <w:color w:val="000000" w:themeColor="text1"/>
        </w:rPr>
        <w:t>citral</w:t>
      </w:r>
      <w:proofErr w:type="spellEnd"/>
      <w:r w:rsidR="00855EA0" w:rsidRPr="002F0009">
        <w:rPr>
          <w:rFonts w:ascii="Times New Roman" w:hAnsi="Times New Roman" w:cs="Times New Roman"/>
          <w:color w:val="000000" w:themeColor="text1"/>
        </w:rPr>
        <w:t xml:space="preserve"> e </w:t>
      </w:r>
      <w:proofErr w:type="spellStart"/>
      <w:r w:rsidR="00855EA0" w:rsidRPr="002F0009">
        <w:rPr>
          <w:rFonts w:ascii="Times New Roman" w:hAnsi="Times New Roman" w:cs="Times New Roman"/>
          <w:color w:val="000000" w:themeColor="text1"/>
        </w:rPr>
        <w:t>gerarial</w:t>
      </w:r>
      <w:proofErr w:type="spellEnd"/>
      <w:r w:rsidR="00855EA0" w:rsidRPr="002F0009">
        <w:rPr>
          <w:rFonts w:ascii="Times New Roman" w:hAnsi="Times New Roman" w:cs="Times New Roman"/>
          <w:color w:val="000000" w:themeColor="text1"/>
        </w:rPr>
        <w:t>. Após a identifica</w:t>
      </w:r>
      <w:r w:rsidRPr="002F0009">
        <w:rPr>
          <w:rFonts w:ascii="Times New Roman" w:hAnsi="Times New Roman" w:cs="Times New Roman"/>
          <w:color w:val="000000" w:themeColor="text1"/>
        </w:rPr>
        <w:t xml:space="preserve">ção dos compostos, foi realizada a codificação das moléculas para a realização das predições por meio do site </w:t>
      </w:r>
      <w:proofErr w:type="spellStart"/>
      <w:r w:rsidRPr="002F0009">
        <w:rPr>
          <w:rFonts w:ascii="Times New Roman" w:hAnsi="Times New Roman" w:cs="Times New Roman"/>
          <w:color w:val="000000" w:themeColor="text1"/>
        </w:rPr>
        <w:t>Pubchem</w:t>
      </w:r>
      <w:proofErr w:type="spellEnd"/>
      <w:r w:rsidRPr="002F0009">
        <w:rPr>
          <w:rFonts w:ascii="Times New Roman" w:hAnsi="Times New Roman" w:cs="Times New Roman"/>
          <w:color w:val="000000" w:themeColor="text1"/>
        </w:rPr>
        <w:t xml:space="preserve"> [5]. Realizou-se então a etapa de triagem de </w:t>
      </w:r>
      <w:proofErr w:type="spellStart"/>
      <w:r w:rsidRPr="002F0009">
        <w:rPr>
          <w:rFonts w:ascii="Times New Roman" w:hAnsi="Times New Roman" w:cs="Times New Roman"/>
          <w:color w:val="000000" w:themeColor="text1"/>
        </w:rPr>
        <w:t>bioatividade</w:t>
      </w:r>
      <w:proofErr w:type="spellEnd"/>
      <w:r w:rsidRPr="002F0009">
        <w:rPr>
          <w:rFonts w:ascii="Times New Roman" w:hAnsi="Times New Roman" w:cs="Times New Roman"/>
          <w:color w:val="000000" w:themeColor="text1"/>
        </w:rPr>
        <w:t xml:space="preserve"> dos compostos da planta,</w:t>
      </w:r>
      <w:r w:rsidR="001561F4" w:rsidRPr="002F0009">
        <w:rPr>
          <w:rFonts w:ascii="Times New Roman" w:hAnsi="Times New Roman" w:cs="Times New Roman"/>
          <w:color w:val="000000" w:themeColor="text1"/>
        </w:rPr>
        <w:t xml:space="preserve"> verificando as características </w:t>
      </w:r>
      <w:proofErr w:type="spellStart"/>
      <w:r w:rsidR="001561F4" w:rsidRPr="002F0009">
        <w:rPr>
          <w:rFonts w:ascii="Times New Roman" w:hAnsi="Times New Roman" w:cs="Times New Roman"/>
          <w:i/>
          <w:iCs/>
          <w:color w:val="000000" w:themeColor="text1"/>
        </w:rPr>
        <w:t>Druglikeness</w:t>
      </w:r>
      <w:proofErr w:type="spellEnd"/>
      <w:r w:rsidR="001561F4" w:rsidRPr="002F0009">
        <w:rPr>
          <w:rFonts w:ascii="Times New Roman" w:hAnsi="Times New Roman" w:cs="Times New Roman"/>
          <w:color w:val="000000" w:themeColor="text1"/>
        </w:rPr>
        <w:t xml:space="preserve"> e farmacocinéticas de cada um</w:t>
      </w:r>
      <w:r w:rsidRPr="002F0009">
        <w:rPr>
          <w:rFonts w:ascii="Times New Roman" w:hAnsi="Times New Roman" w:cs="Times New Roman"/>
          <w:color w:val="000000" w:themeColor="text1"/>
        </w:rPr>
        <w:t xml:space="preserve"> por meio dos programas </w:t>
      </w:r>
      <w:proofErr w:type="spellStart"/>
      <w:r w:rsidRPr="002F0009">
        <w:rPr>
          <w:rFonts w:ascii="Times New Roman" w:hAnsi="Times New Roman" w:cs="Times New Roman"/>
          <w:color w:val="000000" w:themeColor="text1"/>
        </w:rPr>
        <w:t>SwissADME</w:t>
      </w:r>
      <w:proofErr w:type="spellEnd"/>
      <w:r w:rsidRPr="002F0009">
        <w:rPr>
          <w:rFonts w:ascii="Times New Roman" w:hAnsi="Times New Roman" w:cs="Times New Roman"/>
          <w:color w:val="000000" w:themeColor="text1"/>
        </w:rPr>
        <w:t xml:space="preserve"> [2], PASS [6] e </w:t>
      </w:r>
      <w:proofErr w:type="spellStart"/>
      <w:r w:rsidRPr="002F0009">
        <w:rPr>
          <w:rFonts w:ascii="Times New Roman" w:hAnsi="Times New Roman" w:cs="Times New Roman"/>
          <w:color w:val="000000" w:themeColor="text1"/>
        </w:rPr>
        <w:t>SwisTargetPrediction</w:t>
      </w:r>
      <w:proofErr w:type="spellEnd"/>
      <w:r w:rsidRPr="002F0009">
        <w:rPr>
          <w:rFonts w:ascii="Times New Roman" w:hAnsi="Times New Roman" w:cs="Times New Roman"/>
          <w:color w:val="000000" w:themeColor="text1"/>
        </w:rPr>
        <w:t xml:space="preserve"> (http://www.swisstargetprediction.ch/). A partir da triagem, foi possível obter uma lista de possíveis atividades biológicas para cada substância triada, de acordo com suas estruturas químicas, com base nas metodologias específicas de cada programa. Após a</w:t>
      </w:r>
      <w:r w:rsidR="001561F4" w:rsidRPr="002F0009">
        <w:rPr>
          <w:rFonts w:ascii="Times New Roman" w:hAnsi="Times New Roman" w:cs="Times New Roman"/>
          <w:color w:val="000000" w:themeColor="text1"/>
        </w:rPr>
        <w:t xml:space="preserve"> análise das atividades com efeitos antineoplásicos de cada composto,</w:t>
      </w:r>
      <w:r w:rsidRPr="002F0009">
        <w:rPr>
          <w:rFonts w:ascii="Times New Roman" w:hAnsi="Times New Roman" w:cs="Times New Roman"/>
          <w:color w:val="000000" w:themeColor="text1"/>
        </w:rPr>
        <w:t xml:space="preserve"> foi realizada pesquisa de possíveis alvos para a verificação do </w:t>
      </w:r>
      <w:proofErr w:type="spellStart"/>
      <w:r w:rsidRPr="002F0009">
        <w:rPr>
          <w:rFonts w:ascii="Times New Roman" w:hAnsi="Times New Roman" w:cs="Times New Roman"/>
          <w:i/>
          <w:color w:val="000000" w:themeColor="text1"/>
        </w:rPr>
        <w:t>docking</w:t>
      </w:r>
      <w:proofErr w:type="spellEnd"/>
      <w:r w:rsidRPr="002F0009">
        <w:rPr>
          <w:rFonts w:ascii="Times New Roman" w:hAnsi="Times New Roman" w:cs="Times New Roman"/>
          <w:color w:val="000000" w:themeColor="text1"/>
        </w:rPr>
        <w:t xml:space="preserve"> molecular por meio do programa </w:t>
      </w:r>
      <w:proofErr w:type="spellStart"/>
      <w:r w:rsidRPr="002F0009">
        <w:rPr>
          <w:rFonts w:ascii="Times New Roman" w:hAnsi="Times New Roman" w:cs="Times New Roman"/>
          <w:color w:val="000000" w:themeColor="text1"/>
        </w:rPr>
        <w:t>SuperPred</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Webserver</w:t>
      </w:r>
      <w:proofErr w:type="spellEnd"/>
      <w:r w:rsidRPr="002F0009">
        <w:rPr>
          <w:rFonts w:ascii="Times New Roman" w:hAnsi="Times New Roman" w:cs="Times New Roman"/>
          <w:color w:val="000000" w:themeColor="text1"/>
        </w:rPr>
        <w:t xml:space="preserve">, um servidor capaz de analisar o potencial de interação entre o alvo selecionado e o ligante investigado. Esses alvos foram obtidos no banco de dados </w:t>
      </w:r>
      <w:proofErr w:type="spellStart"/>
      <w:r w:rsidRPr="002F0009">
        <w:rPr>
          <w:rFonts w:ascii="Times New Roman" w:hAnsi="Times New Roman" w:cs="Times New Roman"/>
          <w:color w:val="000000" w:themeColor="text1"/>
        </w:rPr>
        <w:t>Protein</w:t>
      </w:r>
      <w:proofErr w:type="spellEnd"/>
      <w:r w:rsidRPr="002F0009">
        <w:rPr>
          <w:rFonts w:ascii="Times New Roman" w:hAnsi="Times New Roman" w:cs="Times New Roman"/>
          <w:color w:val="000000" w:themeColor="text1"/>
        </w:rPr>
        <w:t xml:space="preserve"> Data Bank [7]. </w:t>
      </w:r>
    </w:p>
    <w:p w14:paraId="242A1CD6" w14:textId="2D003380" w:rsidR="00A70ED4" w:rsidRPr="002F0009" w:rsidRDefault="00A70ED4" w:rsidP="002F0009">
      <w:pPr>
        <w:spacing w:after="0"/>
        <w:ind w:firstLine="851"/>
        <w:jc w:val="both"/>
        <w:rPr>
          <w:rFonts w:ascii="Times New Roman" w:hAnsi="Times New Roman" w:cs="Times New Roman"/>
          <w:color w:val="000000" w:themeColor="text1"/>
        </w:rPr>
      </w:pPr>
      <w:r w:rsidRPr="002F0009">
        <w:rPr>
          <w:rFonts w:ascii="Times New Roman" w:hAnsi="Times New Roman" w:cs="Times New Roman"/>
          <w:color w:val="000000" w:themeColor="text1"/>
        </w:rPr>
        <w:t xml:space="preserve">Os compostos com maiores scores para a atividade antitumoral foram selecionados para simulações de </w:t>
      </w:r>
      <w:proofErr w:type="spellStart"/>
      <w:r w:rsidRPr="002F0009">
        <w:rPr>
          <w:rFonts w:ascii="Times New Roman" w:hAnsi="Times New Roman" w:cs="Times New Roman"/>
          <w:i/>
          <w:color w:val="000000" w:themeColor="text1"/>
        </w:rPr>
        <w:t>docking</w:t>
      </w:r>
      <w:proofErr w:type="spellEnd"/>
      <w:r w:rsidRPr="002F0009">
        <w:rPr>
          <w:rFonts w:ascii="Times New Roman" w:hAnsi="Times New Roman" w:cs="Times New Roman"/>
          <w:color w:val="000000" w:themeColor="text1"/>
        </w:rPr>
        <w:t xml:space="preserve"> molecular. O visualizador Hermes GOLD </w:t>
      </w:r>
      <w:proofErr w:type="spellStart"/>
      <w:r w:rsidRPr="002F0009">
        <w:rPr>
          <w:rFonts w:ascii="Times New Roman" w:hAnsi="Times New Roman" w:cs="Times New Roman"/>
          <w:color w:val="000000" w:themeColor="text1"/>
        </w:rPr>
        <w:t>Suite</w:t>
      </w:r>
      <w:proofErr w:type="spellEnd"/>
      <w:r w:rsidRPr="002F0009">
        <w:rPr>
          <w:rFonts w:ascii="Times New Roman" w:hAnsi="Times New Roman" w:cs="Times New Roman"/>
          <w:color w:val="000000" w:themeColor="text1"/>
        </w:rPr>
        <w:t xml:space="preserve"> 5.7.0 [8] foi usado para preparar os receptores para o acoplamento na análise de </w:t>
      </w:r>
      <w:proofErr w:type="spellStart"/>
      <w:r w:rsidRPr="002F0009">
        <w:rPr>
          <w:rFonts w:ascii="Times New Roman" w:hAnsi="Times New Roman" w:cs="Times New Roman"/>
          <w:i/>
          <w:color w:val="000000" w:themeColor="text1"/>
        </w:rPr>
        <w:t>redocking</w:t>
      </w:r>
      <w:proofErr w:type="spellEnd"/>
      <w:r w:rsidRPr="002F0009">
        <w:rPr>
          <w:rFonts w:ascii="Times New Roman" w:hAnsi="Times New Roman" w:cs="Times New Roman"/>
          <w:color w:val="000000" w:themeColor="text1"/>
        </w:rPr>
        <w:t xml:space="preserve"> e os softwares </w:t>
      </w:r>
      <w:proofErr w:type="spellStart"/>
      <w:r w:rsidRPr="002F0009">
        <w:rPr>
          <w:rFonts w:ascii="Times New Roman" w:hAnsi="Times New Roman" w:cs="Times New Roman"/>
          <w:color w:val="000000" w:themeColor="text1"/>
        </w:rPr>
        <w:t>Pymol</w:t>
      </w:r>
      <w:proofErr w:type="spellEnd"/>
      <w:r w:rsidRPr="002F0009">
        <w:rPr>
          <w:rFonts w:ascii="Times New Roman" w:hAnsi="Times New Roman" w:cs="Times New Roman"/>
          <w:color w:val="000000" w:themeColor="text1"/>
        </w:rPr>
        <w:t xml:space="preserve"> e DS </w:t>
      </w:r>
      <w:proofErr w:type="spellStart"/>
      <w:r w:rsidRPr="002F0009">
        <w:rPr>
          <w:rFonts w:ascii="Times New Roman" w:hAnsi="Times New Roman" w:cs="Times New Roman"/>
          <w:color w:val="000000" w:themeColor="text1"/>
        </w:rPr>
        <w:t>Viewer</w:t>
      </w:r>
      <w:proofErr w:type="spellEnd"/>
      <w:r w:rsidRPr="002F0009">
        <w:rPr>
          <w:rFonts w:ascii="Times New Roman" w:hAnsi="Times New Roman" w:cs="Times New Roman"/>
          <w:color w:val="000000" w:themeColor="text1"/>
        </w:rPr>
        <w:t xml:space="preserve"> foram empregados para a geração das imagens com os resultados do </w:t>
      </w:r>
      <w:proofErr w:type="spellStart"/>
      <w:r w:rsidRPr="002F0009">
        <w:rPr>
          <w:rFonts w:ascii="Times New Roman" w:hAnsi="Times New Roman" w:cs="Times New Roman"/>
          <w:i/>
          <w:color w:val="000000" w:themeColor="text1"/>
        </w:rPr>
        <w:t>docking</w:t>
      </w:r>
      <w:proofErr w:type="spellEnd"/>
      <w:r w:rsidRPr="002F0009">
        <w:rPr>
          <w:rFonts w:ascii="Times New Roman" w:hAnsi="Times New Roman" w:cs="Times New Roman"/>
          <w:color w:val="000000" w:themeColor="text1"/>
        </w:rPr>
        <w:t xml:space="preserve"> molecular com o alvo selecionado. A região de interesse usada para o </w:t>
      </w:r>
      <w:proofErr w:type="spellStart"/>
      <w:r w:rsidRPr="002F0009">
        <w:rPr>
          <w:rFonts w:ascii="Times New Roman" w:hAnsi="Times New Roman" w:cs="Times New Roman"/>
          <w:i/>
          <w:color w:val="000000" w:themeColor="text1"/>
        </w:rPr>
        <w:t>docking</w:t>
      </w:r>
      <w:proofErr w:type="spellEnd"/>
      <w:r w:rsidRPr="002F0009">
        <w:rPr>
          <w:rFonts w:ascii="Times New Roman" w:hAnsi="Times New Roman" w:cs="Times New Roman"/>
          <w:color w:val="000000" w:themeColor="text1"/>
        </w:rPr>
        <w:t xml:space="preserve"> foi definida para a verificação </w:t>
      </w:r>
      <w:proofErr w:type="gramStart"/>
      <w:r w:rsidRPr="002F0009">
        <w:rPr>
          <w:rFonts w:ascii="Times New Roman" w:hAnsi="Times New Roman" w:cs="Times New Roman"/>
          <w:color w:val="000000" w:themeColor="text1"/>
        </w:rPr>
        <w:t>das potenciais</w:t>
      </w:r>
      <w:proofErr w:type="gramEnd"/>
      <w:r w:rsidRPr="002F0009">
        <w:rPr>
          <w:rFonts w:ascii="Times New Roman" w:hAnsi="Times New Roman" w:cs="Times New Roman"/>
          <w:color w:val="000000" w:themeColor="text1"/>
        </w:rPr>
        <w:t xml:space="preserve"> interações com o ligante de interesse. Valores padrão de todos os outros parâmetros foram utilizados e os complexos foram submetidos a corridas de algoritmos genéticos usando a função de score CHEMPLP [9]. Para validação dos parâmetros do modelo foi realizado o </w:t>
      </w:r>
      <w:proofErr w:type="spellStart"/>
      <w:r w:rsidRPr="002F0009">
        <w:rPr>
          <w:rFonts w:ascii="Times New Roman" w:hAnsi="Times New Roman" w:cs="Times New Roman"/>
          <w:i/>
          <w:color w:val="000000" w:themeColor="text1"/>
        </w:rPr>
        <w:t>redocking</w:t>
      </w:r>
      <w:proofErr w:type="spellEnd"/>
      <w:r w:rsidRPr="002F0009">
        <w:rPr>
          <w:rFonts w:ascii="Times New Roman" w:hAnsi="Times New Roman" w:cs="Times New Roman"/>
          <w:color w:val="000000" w:themeColor="text1"/>
        </w:rPr>
        <w:t xml:space="preserve"> utilizando o complexo ligante-proteína </w:t>
      </w:r>
      <w:proofErr w:type="spellStart"/>
      <w:r w:rsidRPr="002F0009">
        <w:rPr>
          <w:rFonts w:ascii="Times New Roman" w:hAnsi="Times New Roman" w:cs="Times New Roman"/>
          <w:color w:val="000000" w:themeColor="text1"/>
        </w:rPr>
        <w:t>cristalografada</w:t>
      </w:r>
      <w:proofErr w:type="spellEnd"/>
      <w:r w:rsidRPr="002F0009">
        <w:rPr>
          <w:rFonts w:ascii="Times New Roman" w:hAnsi="Times New Roman" w:cs="Times New Roman"/>
          <w:color w:val="000000" w:themeColor="text1"/>
        </w:rPr>
        <w:t xml:space="preserve"> e essas condições foram utilizadas para a realização do </w:t>
      </w:r>
      <w:proofErr w:type="spellStart"/>
      <w:r w:rsidRPr="002F0009">
        <w:rPr>
          <w:rFonts w:ascii="Times New Roman" w:hAnsi="Times New Roman" w:cs="Times New Roman"/>
          <w:i/>
          <w:color w:val="000000" w:themeColor="text1"/>
        </w:rPr>
        <w:t>docking</w:t>
      </w:r>
      <w:proofErr w:type="spellEnd"/>
      <w:r w:rsidRPr="002F0009">
        <w:rPr>
          <w:rFonts w:ascii="Times New Roman" w:hAnsi="Times New Roman" w:cs="Times New Roman"/>
          <w:color w:val="000000" w:themeColor="text1"/>
        </w:rPr>
        <w:t xml:space="preserve"> com o ligante selecionado da espécie </w:t>
      </w:r>
      <w:proofErr w:type="spellStart"/>
      <w:r w:rsidRPr="002F0009">
        <w:rPr>
          <w:rFonts w:ascii="Times New Roman" w:hAnsi="Times New Roman" w:cs="Times New Roman"/>
          <w:i/>
          <w:color w:val="000000" w:themeColor="text1"/>
        </w:rPr>
        <w:t>Aloysia</w:t>
      </w:r>
      <w:proofErr w:type="spellEnd"/>
      <w:r w:rsidRPr="002F0009">
        <w:rPr>
          <w:rFonts w:ascii="Times New Roman" w:hAnsi="Times New Roman" w:cs="Times New Roman"/>
          <w:i/>
          <w:color w:val="000000" w:themeColor="text1"/>
        </w:rPr>
        <w:t xml:space="preserve"> citriodora</w:t>
      </w:r>
      <w:r w:rsidRPr="002F0009">
        <w:rPr>
          <w:rFonts w:ascii="Times New Roman" w:hAnsi="Times New Roman" w:cs="Times New Roman"/>
          <w:color w:val="000000" w:themeColor="text1"/>
        </w:rPr>
        <w:t>.</w:t>
      </w:r>
    </w:p>
    <w:p w14:paraId="6F2B50B7" w14:textId="77777777" w:rsidR="00A70ED4" w:rsidRPr="002F0009" w:rsidRDefault="00A70ED4" w:rsidP="002F0009">
      <w:pPr>
        <w:autoSpaceDE w:val="0"/>
        <w:autoSpaceDN w:val="0"/>
        <w:adjustRightInd w:val="0"/>
        <w:spacing w:after="0"/>
        <w:ind w:firstLine="851"/>
        <w:jc w:val="both"/>
        <w:rPr>
          <w:rFonts w:ascii="Times New Roman" w:hAnsi="Times New Roman" w:cs="Times New Roman"/>
          <w:color w:val="000000" w:themeColor="text1"/>
          <w:shd w:val="clear" w:color="auto" w:fill="FFFFFF"/>
        </w:rPr>
      </w:pPr>
    </w:p>
    <w:p w14:paraId="39146E5C" w14:textId="77777777" w:rsidR="003D5F5F" w:rsidRPr="002F0009" w:rsidRDefault="00233420" w:rsidP="002F0009">
      <w:pPr>
        <w:autoSpaceDE w:val="0"/>
        <w:autoSpaceDN w:val="0"/>
        <w:adjustRightInd w:val="0"/>
        <w:spacing w:after="0"/>
        <w:jc w:val="both"/>
        <w:rPr>
          <w:rFonts w:ascii="Times New Roman" w:hAnsi="Times New Roman" w:cs="Times New Roman"/>
          <w:b/>
          <w:bCs/>
          <w:color w:val="000000" w:themeColor="text1"/>
          <w:sz w:val="28"/>
          <w:shd w:val="clear" w:color="auto" w:fill="FFFFFF"/>
        </w:rPr>
      </w:pPr>
      <w:r w:rsidRPr="002F0009">
        <w:rPr>
          <w:rFonts w:ascii="Times New Roman" w:hAnsi="Times New Roman" w:cs="Times New Roman"/>
          <w:b/>
          <w:bCs/>
          <w:color w:val="000000" w:themeColor="text1"/>
          <w:sz w:val="28"/>
          <w:shd w:val="clear" w:color="auto" w:fill="FFFFFF"/>
        </w:rPr>
        <w:t>Resultados</w:t>
      </w:r>
    </w:p>
    <w:p w14:paraId="5F1F9D8E" w14:textId="77777777" w:rsidR="00233420" w:rsidRPr="002F0009" w:rsidRDefault="00233420" w:rsidP="002F0009">
      <w:pPr>
        <w:autoSpaceDE w:val="0"/>
        <w:autoSpaceDN w:val="0"/>
        <w:adjustRightInd w:val="0"/>
        <w:spacing w:after="0"/>
        <w:ind w:firstLine="851"/>
        <w:jc w:val="both"/>
        <w:rPr>
          <w:rFonts w:ascii="Times New Roman" w:hAnsi="Times New Roman" w:cs="Times New Roman"/>
          <w:color w:val="000000" w:themeColor="text1"/>
          <w:shd w:val="clear" w:color="auto" w:fill="FFFFFF"/>
        </w:rPr>
      </w:pPr>
    </w:p>
    <w:p w14:paraId="5AEC3A15" w14:textId="447A77DA" w:rsidR="00233420" w:rsidRPr="002F0009" w:rsidRDefault="003D5F5F" w:rsidP="002F0009">
      <w:pPr>
        <w:spacing w:after="0"/>
        <w:ind w:firstLine="851"/>
        <w:jc w:val="both"/>
        <w:rPr>
          <w:rFonts w:ascii="Times New Roman" w:hAnsi="Times New Roman" w:cs="Times New Roman"/>
          <w:color w:val="000000" w:themeColor="text1"/>
        </w:rPr>
      </w:pPr>
      <w:r w:rsidRPr="002F0009">
        <w:rPr>
          <w:rFonts w:ascii="Times New Roman" w:hAnsi="Times New Roman" w:cs="Times New Roman"/>
          <w:color w:val="000000" w:themeColor="text1"/>
        </w:rPr>
        <w:t xml:space="preserve">Entre o rol de compostos investigados na espécie </w:t>
      </w:r>
      <w:proofErr w:type="spellStart"/>
      <w:r w:rsidRPr="002F0009">
        <w:rPr>
          <w:rFonts w:ascii="Times New Roman" w:hAnsi="Times New Roman" w:cs="Times New Roman"/>
          <w:i/>
          <w:color w:val="000000" w:themeColor="text1"/>
        </w:rPr>
        <w:t>Aloysia</w:t>
      </w:r>
      <w:proofErr w:type="spellEnd"/>
      <w:r w:rsidRPr="002F0009">
        <w:rPr>
          <w:rFonts w:ascii="Times New Roman" w:hAnsi="Times New Roman" w:cs="Times New Roman"/>
          <w:i/>
          <w:color w:val="000000" w:themeColor="text1"/>
        </w:rPr>
        <w:t xml:space="preserve"> citriodora</w:t>
      </w:r>
      <w:r w:rsidRPr="002F0009">
        <w:rPr>
          <w:rFonts w:ascii="Times New Roman" w:hAnsi="Times New Roman" w:cs="Times New Roman"/>
          <w:color w:val="000000" w:themeColor="text1"/>
        </w:rPr>
        <w:t xml:space="preserve"> Palau, foram selecionados</w:t>
      </w:r>
      <w:r w:rsidR="008453CD" w:rsidRPr="002F0009">
        <w:rPr>
          <w:rFonts w:ascii="Times New Roman" w:hAnsi="Times New Roman" w:cs="Times New Roman"/>
          <w:color w:val="000000" w:themeColor="text1"/>
        </w:rPr>
        <w:t xml:space="preserve"> pelos critérios de </w:t>
      </w:r>
      <w:proofErr w:type="spellStart"/>
      <w:r w:rsidR="008453CD" w:rsidRPr="002F0009">
        <w:rPr>
          <w:rFonts w:ascii="Times New Roman" w:hAnsi="Times New Roman" w:cs="Times New Roman"/>
          <w:color w:val="000000" w:themeColor="text1"/>
        </w:rPr>
        <w:t>Lipinski</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neral</w:t>
      </w:r>
      <w:proofErr w:type="spellEnd"/>
      <w:r w:rsidRPr="002F0009">
        <w:rPr>
          <w:rFonts w:ascii="Times New Roman" w:hAnsi="Times New Roman" w:cs="Times New Roman"/>
          <w:color w:val="000000" w:themeColor="text1"/>
        </w:rPr>
        <w:t>, alfa e beta-</w:t>
      </w:r>
      <w:proofErr w:type="spellStart"/>
      <w:r w:rsidRPr="002F0009">
        <w:rPr>
          <w:rFonts w:ascii="Times New Roman" w:hAnsi="Times New Roman" w:cs="Times New Roman"/>
          <w:color w:val="000000" w:themeColor="text1"/>
        </w:rPr>
        <w:t>thujone</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limonene</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carveol</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sabinene</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citral</w:t>
      </w:r>
      <w:proofErr w:type="spellEnd"/>
      <w:r w:rsidRPr="002F0009">
        <w:rPr>
          <w:rFonts w:ascii="Times New Roman" w:hAnsi="Times New Roman" w:cs="Times New Roman"/>
          <w:color w:val="000000" w:themeColor="text1"/>
        </w:rPr>
        <w:t xml:space="preserve"> e </w:t>
      </w:r>
      <w:proofErr w:type="spellStart"/>
      <w:r w:rsidRPr="002F0009">
        <w:rPr>
          <w:rFonts w:ascii="Times New Roman" w:hAnsi="Times New Roman" w:cs="Times New Roman"/>
          <w:color w:val="000000" w:themeColor="text1"/>
        </w:rPr>
        <w:t>gerarial</w:t>
      </w:r>
      <w:proofErr w:type="spellEnd"/>
      <w:r w:rsidRPr="002F0009">
        <w:rPr>
          <w:rFonts w:ascii="Times New Roman" w:hAnsi="Times New Roman" w:cs="Times New Roman"/>
          <w:color w:val="000000" w:themeColor="text1"/>
        </w:rPr>
        <w:t xml:space="preserve">. De acordo com as predições de propriedades farmacocinéticas, todos os compostos citados anteriormente foram classificados como </w:t>
      </w:r>
      <w:proofErr w:type="spellStart"/>
      <w:r w:rsidRPr="002F0009">
        <w:rPr>
          <w:rFonts w:ascii="Times New Roman" w:hAnsi="Times New Roman" w:cs="Times New Roman"/>
          <w:i/>
          <w:color w:val="000000" w:themeColor="text1"/>
        </w:rPr>
        <w:t>druglikeness</w:t>
      </w:r>
      <w:proofErr w:type="spellEnd"/>
      <w:r w:rsidR="001E1E5B" w:rsidRPr="002F0009">
        <w:rPr>
          <w:rFonts w:ascii="Times New Roman" w:hAnsi="Times New Roman" w:cs="Times New Roman"/>
          <w:color w:val="000000" w:themeColor="text1"/>
        </w:rPr>
        <w:t>, conforme exposto na tabela 1.</w:t>
      </w:r>
    </w:p>
    <w:p w14:paraId="021120DE" w14:textId="0460F9A2" w:rsidR="003B4A9D" w:rsidRPr="002F0009" w:rsidRDefault="003B4A9D" w:rsidP="002F0009">
      <w:pPr>
        <w:spacing w:after="0"/>
        <w:jc w:val="both"/>
        <w:rPr>
          <w:rFonts w:ascii="Times New Roman" w:hAnsi="Times New Roman" w:cs="Times New Roman"/>
          <w:color w:val="000000" w:themeColor="text1"/>
          <w:sz w:val="22"/>
          <w:szCs w:val="22"/>
        </w:rPr>
      </w:pPr>
    </w:p>
    <w:p w14:paraId="4379C4E4" w14:textId="55F8D07E" w:rsidR="003B4A9D" w:rsidRPr="002F0009" w:rsidRDefault="002F0009" w:rsidP="002F0009">
      <w:pPr>
        <w:spacing w:after="0"/>
        <w:jc w:val="both"/>
        <w:rPr>
          <w:rFonts w:ascii="Times New Roman" w:hAnsi="Times New Roman" w:cs="Times New Roman"/>
          <w:color w:val="000000" w:themeColor="text1"/>
          <w:szCs w:val="22"/>
        </w:rPr>
      </w:pPr>
      <w:r w:rsidRPr="002F0009">
        <w:rPr>
          <w:rFonts w:ascii="Times New Roman" w:hAnsi="Times New Roman" w:cs="Times New Roman"/>
          <w:noProof/>
          <w:color w:val="000000" w:themeColor="text1"/>
          <w:sz w:val="28"/>
          <w:lang w:eastAsia="pt-BR"/>
        </w:rPr>
        <w:drawing>
          <wp:anchor distT="0" distB="0" distL="114300" distR="114300" simplePos="0" relativeHeight="251662336" behindDoc="0" locked="0" layoutInCell="1" allowOverlap="1" wp14:anchorId="4FC3C5B1" wp14:editId="45636384">
            <wp:simplePos x="0" y="0"/>
            <wp:positionH relativeFrom="margin">
              <wp:align>center</wp:align>
            </wp:positionH>
            <wp:positionV relativeFrom="paragraph">
              <wp:posOffset>646430</wp:posOffset>
            </wp:positionV>
            <wp:extent cx="6396990" cy="3164205"/>
            <wp:effectExtent l="0" t="0" r="3810"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6990" cy="316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B4A9D" w:rsidRPr="002F0009">
        <w:rPr>
          <w:rFonts w:ascii="Times New Roman" w:hAnsi="Times New Roman" w:cs="Times New Roman"/>
          <w:color w:val="000000" w:themeColor="text1"/>
          <w:szCs w:val="22"/>
        </w:rPr>
        <w:t xml:space="preserve">Tabela 1. Rol de compostos </w:t>
      </w:r>
      <w:r>
        <w:rPr>
          <w:rFonts w:ascii="Times New Roman" w:hAnsi="Times New Roman" w:cs="Times New Roman"/>
          <w:color w:val="000000" w:themeColor="text1"/>
          <w:szCs w:val="22"/>
        </w:rPr>
        <w:t xml:space="preserve">encontrados na espécie </w:t>
      </w:r>
      <w:proofErr w:type="spellStart"/>
      <w:r w:rsidRPr="002F0009">
        <w:rPr>
          <w:rFonts w:ascii="Times New Roman" w:hAnsi="Times New Roman" w:cs="Times New Roman"/>
          <w:i/>
          <w:color w:val="000000" w:themeColor="text1"/>
        </w:rPr>
        <w:t>Aloysia</w:t>
      </w:r>
      <w:proofErr w:type="spellEnd"/>
      <w:r w:rsidRPr="002F0009">
        <w:rPr>
          <w:rFonts w:ascii="Times New Roman" w:hAnsi="Times New Roman" w:cs="Times New Roman"/>
          <w:i/>
          <w:color w:val="000000" w:themeColor="text1"/>
        </w:rPr>
        <w:t xml:space="preserve"> citriodora</w:t>
      </w:r>
      <w:r w:rsidRPr="002F0009">
        <w:rPr>
          <w:rFonts w:ascii="Times New Roman" w:hAnsi="Times New Roman" w:cs="Times New Roman"/>
          <w:color w:val="000000" w:themeColor="text1"/>
        </w:rPr>
        <w:t xml:space="preserve"> </w:t>
      </w:r>
      <w:r w:rsidR="003B4A9D" w:rsidRPr="002F0009">
        <w:rPr>
          <w:rFonts w:ascii="Times New Roman" w:hAnsi="Times New Roman" w:cs="Times New Roman"/>
          <w:color w:val="000000" w:themeColor="text1"/>
          <w:szCs w:val="22"/>
        </w:rPr>
        <w:t xml:space="preserve">e suas propriedades pelos critérios de </w:t>
      </w:r>
      <w:proofErr w:type="spellStart"/>
      <w:r w:rsidR="003B4A9D" w:rsidRPr="002F0009">
        <w:rPr>
          <w:rFonts w:ascii="Times New Roman" w:hAnsi="Times New Roman" w:cs="Times New Roman"/>
          <w:color w:val="000000" w:themeColor="text1"/>
          <w:szCs w:val="22"/>
        </w:rPr>
        <w:t>Lipinski</w:t>
      </w:r>
      <w:proofErr w:type="spellEnd"/>
      <w:r w:rsidR="003B4A9D" w:rsidRPr="002F0009">
        <w:rPr>
          <w:rFonts w:ascii="Times New Roman" w:hAnsi="Times New Roman" w:cs="Times New Roman"/>
          <w:color w:val="000000" w:themeColor="text1"/>
          <w:szCs w:val="22"/>
        </w:rPr>
        <w:t xml:space="preserve"> </w:t>
      </w:r>
    </w:p>
    <w:p w14:paraId="075ECD1D" w14:textId="4FA7085E" w:rsidR="002E5DA5" w:rsidRPr="002F0009" w:rsidRDefault="003B4A9D" w:rsidP="002F0009">
      <w:pPr>
        <w:spacing w:after="0"/>
        <w:jc w:val="both"/>
        <w:rPr>
          <w:rFonts w:ascii="Times New Roman" w:hAnsi="Times New Roman" w:cs="Times New Roman"/>
          <w:color w:val="000000" w:themeColor="text1"/>
        </w:rPr>
      </w:pPr>
      <w:r w:rsidRPr="002F0009">
        <w:rPr>
          <w:rFonts w:ascii="Times New Roman" w:hAnsi="Times New Roman" w:cs="Times New Roman"/>
          <w:color w:val="000000" w:themeColor="text1"/>
        </w:rPr>
        <w:t>A</w:t>
      </w:r>
      <w:r w:rsidR="002E5DA5" w:rsidRPr="002F0009">
        <w:rPr>
          <w:rFonts w:ascii="Times New Roman" w:hAnsi="Times New Roman" w:cs="Times New Roman"/>
          <w:color w:val="000000" w:themeColor="text1"/>
        </w:rPr>
        <w:t>breviações: MM: massa molecular; GI: gastrointestinal; BHE: Barreira Hematoencefálica.</w:t>
      </w:r>
    </w:p>
    <w:p w14:paraId="7E975EFE" w14:textId="77777777" w:rsidR="001E1E5B" w:rsidRPr="002F0009" w:rsidRDefault="001E1E5B" w:rsidP="002F0009">
      <w:pPr>
        <w:spacing w:after="0"/>
        <w:ind w:firstLine="851"/>
        <w:jc w:val="both"/>
        <w:rPr>
          <w:rFonts w:ascii="Times New Roman" w:hAnsi="Times New Roman" w:cs="Times New Roman"/>
          <w:color w:val="000000" w:themeColor="text1"/>
        </w:rPr>
      </w:pPr>
    </w:p>
    <w:p w14:paraId="337D2E3E" w14:textId="5A648F4E" w:rsidR="00233420" w:rsidRPr="002F0009" w:rsidRDefault="003D5F5F" w:rsidP="002F0009">
      <w:pPr>
        <w:spacing w:after="0"/>
        <w:ind w:firstLine="851"/>
        <w:jc w:val="both"/>
        <w:rPr>
          <w:rFonts w:ascii="Times New Roman" w:hAnsi="Times New Roman" w:cs="Times New Roman"/>
          <w:color w:val="000000" w:themeColor="text1"/>
        </w:rPr>
      </w:pPr>
      <w:r w:rsidRPr="002F0009">
        <w:rPr>
          <w:rFonts w:ascii="Times New Roman" w:hAnsi="Times New Roman" w:cs="Times New Roman"/>
          <w:color w:val="000000" w:themeColor="text1"/>
        </w:rPr>
        <w:t xml:space="preserve">A partir da análise de predição de toxicidade, verificou-se que os compostos selecionados apresentaram baixos níveis de toxicidade, o que, aliado ao perfil farmacocinético favorável, os classifica como substâncias promissoras para análises </w:t>
      </w:r>
      <w:r w:rsidRPr="002F0009">
        <w:rPr>
          <w:rFonts w:ascii="Times New Roman" w:hAnsi="Times New Roman" w:cs="Times New Roman"/>
          <w:i/>
          <w:color w:val="000000" w:themeColor="text1"/>
        </w:rPr>
        <w:t>in vitro</w:t>
      </w:r>
      <w:r w:rsidRPr="002F0009">
        <w:rPr>
          <w:rFonts w:ascii="Times New Roman" w:hAnsi="Times New Roman" w:cs="Times New Roman"/>
          <w:color w:val="000000" w:themeColor="text1"/>
        </w:rPr>
        <w:t xml:space="preserve"> e </w:t>
      </w:r>
      <w:r w:rsidRPr="002F0009">
        <w:rPr>
          <w:rFonts w:ascii="Times New Roman" w:hAnsi="Times New Roman" w:cs="Times New Roman"/>
          <w:i/>
          <w:color w:val="000000" w:themeColor="text1"/>
        </w:rPr>
        <w:t>in vivo</w:t>
      </w:r>
      <w:r w:rsidRPr="002F0009">
        <w:rPr>
          <w:rFonts w:ascii="Times New Roman" w:hAnsi="Times New Roman" w:cs="Times New Roman"/>
          <w:color w:val="000000" w:themeColor="text1"/>
        </w:rPr>
        <w:t xml:space="preserve">. Além de possuírem resultados </w:t>
      </w:r>
      <w:r w:rsidR="00485C8C" w:rsidRPr="002F0009">
        <w:rPr>
          <w:rFonts w:ascii="Times New Roman" w:hAnsi="Times New Roman" w:cs="Times New Roman"/>
          <w:color w:val="000000" w:themeColor="text1"/>
        </w:rPr>
        <w:t xml:space="preserve">de predição </w:t>
      </w:r>
      <w:r w:rsidRPr="002F0009">
        <w:rPr>
          <w:rFonts w:ascii="Times New Roman" w:hAnsi="Times New Roman" w:cs="Times New Roman"/>
          <w:color w:val="000000" w:themeColor="text1"/>
        </w:rPr>
        <w:t xml:space="preserve">farmacocinética favoráveis </w:t>
      </w:r>
      <w:r w:rsidR="00485C8C" w:rsidRPr="002F0009">
        <w:rPr>
          <w:rFonts w:ascii="Times New Roman" w:hAnsi="Times New Roman" w:cs="Times New Roman"/>
          <w:color w:val="000000" w:themeColor="text1"/>
        </w:rPr>
        <w:t>considerando a</w:t>
      </w:r>
      <w:r w:rsidRPr="002F0009">
        <w:rPr>
          <w:rFonts w:ascii="Times New Roman" w:hAnsi="Times New Roman" w:cs="Times New Roman"/>
          <w:color w:val="000000" w:themeColor="text1"/>
        </w:rPr>
        <w:t xml:space="preserve"> administração por via oral, a predição de atividade biológica revelou que o composto </w:t>
      </w:r>
      <w:proofErr w:type="spellStart"/>
      <w:r w:rsidRPr="002F0009">
        <w:rPr>
          <w:rFonts w:ascii="Times New Roman" w:hAnsi="Times New Roman" w:cs="Times New Roman"/>
          <w:color w:val="000000" w:themeColor="text1"/>
        </w:rPr>
        <w:t>neral</w:t>
      </w:r>
      <w:proofErr w:type="spellEnd"/>
      <w:r w:rsidRPr="002F0009">
        <w:rPr>
          <w:rFonts w:ascii="Times New Roman" w:hAnsi="Times New Roman" w:cs="Times New Roman"/>
          <w:color w:val="000000" w:themeColor="text1"/>
        </w:rPr>
        <w:t xml:space="preserve"> apresentou o maior valor de </w:t>
      </w:r>
      <w:proofErr w:type="spellStart"/>
      <w:r w:rsidRPr="002F0009">
        <w:rPr>
          <w:rFonts w:ascii="Times New Roman" w:hAnsi="Times New Roman" w:cs="Times New Roman"/>
          <w:color w:val="000000" w:themeColor="text1"/>
        </w:rPr>
        <w:t>Pa</w:t>
      </w:r>
      <w:proofErr w:type="spellEnd"/>
      <w:r w:rsidRPr="002F0009">
        <w:rPr>
          <w:rFonts w:ascii="Times New Roman" w:hAnsi="Times New Roman" w:cs="Times New Roman"/>
          <w:color w:val="000000" w:themeColor="text1"/>
        </w:rPr>
        <w:t xml:space="preserve"> associado a menores valores de </w:t>
      </w:r>
      <w:proofErr w:type="spellStart"/>
      <w:r w:rsidRPr="002F0009">
        <w:rPr>
          <w:rFonts w:ascii="Times New Roman" w:hAnsi="Times New Roman" w:cs="Times New Roman"/>
          <w:color w:val="000000" w:themeColor="text1"/>
        </w:rPr>
        <w:t>Pi</w:t>
      </w:r>
      <w:proofErr w:type="spellEnd"/>
      <w:r w:rsidRPr="002F0009">
        <w:rPr>
          <w:rFonts w:ascii="Times New Roman" w:hAnsi="Times New Roman" w:cs="Times New Roman"/>
          <w:color w:val="000000" w:themeColor="text1"/>
        </w:rPr>
        <w:t xml:space="preserve">, </w:t>
      </w:r>
      <w:r w:rsidR="002F0009" w:rsidRPr="002F0009">
        <w:rPr>
          <w:rFonts w:ascii="Times New Roman" w:hAnsi="Times New Roman" w:cs="Times New Roman"/>
          <w:color w:val="000000" w:themeColor="text1"/>
        </w:rPr>
        <w:t>apresentado, portanto,</w:t>
      </w:r>
      <w:r w:rsidRPr="002F0009">
        <w:rPr>
          <w:rFonts w:ascii="Times New Roman" w:hAnsi="Times New Roman" w:cs="Times New Roman"/>
          <w:color w:val="000000" w:themeColor="text1"/>
        </w:rPr>
        <w:t xml:space="preserve"> maior potencial para interação molecular com alvos tumorais. </w:t>
      </w:r>
      <w:r w:rsidRPr="002F0009">
        <w:rPr>
          <w:rFonts w:ascii="Times New Roman" w:hAnsi="Times New Roman" w:cs="Times New Roman"/>
          <w:color w:val="000000" w:themeColor="text1"/>
        </w:rPr>
        <w:lastRenderedPageBreak/>
        <w:t xml:space="preserve">Além disso, o composto </w:t>
      </w:r>
      <w:proofErr w:type="spellStart"/>
      <w:r w:rsidRPr="002F0009">
        <w:rPr>
          <w:rFonts w:ascii="Times New Roman" w:hAnsi="Times New Roman" w:cs="Times New Roman"/>
          <w:color w:val="000000" w:themeColor="text1"/>
        </w:rPr>
        <w:t>neral</w:t>
      </w:r>
      <w:proofErr w:type="spellEnd"/>
      <w:r w:rsidRPr="002F0009">
        <w:rPr>
          <w:rFonts w:ascii="Times New Roman" w:hAnsi="Times New Roman" w:cs="Times New Roman"/>
          <w:color w:val="000000" w:themeColor="text1"/>
        </w:rPr>
        <w:t xml:space="preserve"> apresent</w:t>
      </w:r>
      <w:r w:rsidR="00485C8C" w:rsidRPr="002F0009">
        <w:rPr>
          <w:rFonts w:ascii="Times New Roman" w:hAnsi="Times New Roman" w:cs="Times New Roman"/>
          <w:color w:val="000000" w:themeColor="text1"/>
        </w:rPr>
        <w:t xml:space="preserve">a alto potencial de </w:t>
      </w:r>
      <w:r w:rsidRPr="002F0009">
        <w:rPr>
          <w:rFonts w:ascii="Times New Roman" w:hAnsi="Times New Roman" w:cs="Times New Roman"/>
          <w:color w:val="000000" w:themeColor="text1"/>
        </w:rPr>
        <w:t xml:space="preserve">absorção pelo trato gastrointestinal (TGI) e </w:t>
      </w:r>
      <w:r w:rsidR="00485C8C" w:rsidRPr="002F0009">
        <w:rPr>
          <w:rFonts w:ascii="Times New Roman" w:hAnsi="Times New Roman" w:cs="Times New Roman"/>
          <w:color w:val="000000" w:themeColor="text1"/>
        </w:rPr>
        <w:t xml:space="preserve">alta permeabilidade </w:t>
      </w:r>
      <w:r w:rsidRPr="002F0009">
        <w:rPr>
          <w:rFonts w:ascii="Times New Roman" w:hAnsi="Times New Roman" w:cs="Times New Roman"/>
          <w:color w:val="000000" w:themeColor="text1"/>
        </w:rPr>
        <w:t xml:space="preserve">pela barreira hematoencefálica (BHE), segundo o programa </w:t>
      </w:r>
      <w:proofErr w:type="spellStart"/>
      <w:r w:rsidR="00485C8C" w:rsidRPr="002F0009">
        <w:rPr>
          <w:rFonts w:ascii="Times New Roman" w:hAnsi="Times New Roman" w:cs="Times New Roman"/>
          <w:color w:val="000000" w:themeColor="text1"/>
        </w:rPr>
        <w:t>SwissADME</w:t>
      </w:r>
      <w:proofErr w:type="spellEnd"/>
      <w:r w:rsidR="00485C8C" w:rsidRPr="002F0009">
        <w:rPr>
          <w:rFonts w:ascii="Times New Roman" w:hAnsi="Times New Roman" w:cs="Times New Roman"/>
          <w:color w:val="000000" w:themeColor="text1"/>
        </w:rPr>
        <w:t xml:space="preserve"> </w:t>
      </w:r>
      <w:r w:rsidRPr="002F0009">
        <w:rPr>
          <w:rFonts w:ascii="Times New Roman" w:hAnsi="Times New Roman" w:cs="Times New Roman"/>
          <w:color w:val="000000" w:themeColor="text1"/>
        </w:rPr>
        <w:t>[</w:t>
      </w:r>
      <w:r w:rsidR="008432AE" w:rsidRPr="002F0009">
        <w:rPr>
          <w:rFonts w:ascii="Times New Roman" w:hAnsi="Times New Roman" w:cs="Times New Roman"/>
          <w:color w:val="000000" w:themeColor="text1"/>
        </w:rPr>
        <w:t>2</w:t>
      </w:r>
      <w:r w:rsidRPr="002F0009">
        <w:rPr>
          <w:rFonts w:ascii="Times New Roman" w:hAnsi="Times New Roman" w:cs="Times New Roman"/>
          <w:color w:val="000000" w:themeColor="text1"/>
        </w:rPr>
        <w:t>]</w:t>
      </w:r>
      <w:r w:rsidR="00187FF9" w:rsidRPr="002F0009">
        <w:rPr>
          <w:rFonts w:ascii="Times New Roman" w:hAnsi="Times New Roman" w:cs="Times New Roman"/>
          <w:color w:val="000000" w:themeColor="text1"/>
        </w:rPr>
        <w:t>. Ademais</w:t>
      </w:r>
      <w:r w:rsidR="00485C8C" w:rsidRPr="002F0009">
        <w:rPr>
          <w:rFonts w:ascii="Times New Roman" w:hAnsi="Times New Roman" w:cs="Times New Roman"/>
          <w:color w:val="000000" w:themeColor="text1"/>
        </w:rPr>
        <w:t xml:space="preserve">, na predição de alvos moleculares, o servidor </w:t>
      </w:r>
      <w:proofErr w:type="spellStart"/>
      <w:r w:rsidR="00485C8C" w:rsidRPr="002F0009">
        <w:rPr>
          <w:rFonts w:ascii="Times New Roman" w:hAnsi="Times New Roman" w:cs="Times New Roman"/>
          <w:color w:val="000000" w:themeColor="text1"/>
        </w:rPr>
        <w:t>SwissTargetPrediction</w:t>
      </w:r>
      <w:proofErr w:type="spellEnd"/>
      <w:r w:rsidR="00485C8C" w:rsidRPr="002F0009">
        <w:rPr>
          <w:rFonts w:ascii="Times New Roman" w:hAnsi="Times New Roman" w:cs="Times New Roman"/>
          <w:color w:val="000000" w:themeColor="text1"/>
        </w:rPr>
        <w:t xml:space="preserve"> sugere uma provável</w:t>
      </w:r>
      <w:r w:rsidRPr="002F0009">
        <w:rPr>
          <w:rFonts w:ascii="Times New Roman" w:hAnsi="Times New Roman" w:cs="Times New Roman"/>
          <w:color w:val="000000" w:themeColor="text1"/>
        </w:rPr>
        <w:t xml:space="preserve"> interação da molécula </w:t>
      </w:r>
      <w:r w:rsidR="00485C8C" w:rsidRPr="002F0009">
        <w:rPr>
          <w:rFonts w:ascii="Times New Roman" w:hAnsi="Times New Roman" w:cs="Times New Roman"/>
          <w:color w:val="000000" w:themeColor="text1"/>
        </w:rPr>
        <w:t xml:space="preserve">de </w:t>
      </w:r>
      <w:proofErr w:type="spellStart"/>
      <w:r w:rsidR="00485C8C" w:rsidRPr="002F0009">
        <w:rPr>
          <w:rFonts w:ascii="Times New Roman" w:hAnsi="Times New Roman" w:cs="Times New Roman"/>
          <w:color w:val="000000" w:themeColor="text1"/>
        </w:rPr>
        <w:t>neral</w:t>
      </w:r>
      <w:proofErr w:type="spellEnd"/>
      <w:r w:rsidR="00485C8C" w:rsidRPr="002F0009">
        <w:rPr>
          <w:rFonts w:ascii="Times New Roman" w:hAnsi="Times New Roman" w:cs="Times New Roman"/>
          <w:color w:val="000000" w:themeColor="text1"/>
        </w:rPr>
        <w:t xml:space="preserve"> </w:t>
      </w:r>
      <w:r w:rsidRPr="002F0009">
        <w:rPr>
          <w:rFonts w:ascii="Times New Roman" w:hAnsi="Times New Roman" w:cs="Times New Roman"/>
          <w:color w:val="000000" w:themeColor="text1"/>
        </w:rPr>
        <w:t xml:space="preserve">com a </w:t>
      </w:r>
      <w:r w:rsidR="00485C8C" w:rsidRPr="002F0009">
        <w:rPr>
          <w:rFonts w:ascii="Times New Roman" w:hAnsi="Times New Roman" w:cs="Times New Roman"/>
          <w:color w:val="000000" w:themeColor="text1"/>
        </w:rPr>
        <w:t xml:space="preserve">enzima </w:t>
      </w:r>
      <w:r w:rsidRPr="002F0009">
        <w:rPr>
          <w:rFonts w:ascii="Times New Roman" w:hAnsi="Times New Roman" w:cs="Times New Roman"/>
          <w:color w:val="000000" w:themeColor="text1"/>
        </w:rPr>
        <w:t>ALDH 1A1 (aldeído desidrogenase 1A1, presente em especial no citosol de células-tronco, bem como em células pulmonares, renais e medulares) [</w:t>
      </w:r>
      <w:r w:rsidR="008432AE" w:rsidRPr="002F0009">
        <w:rPr>
          <w:rFonts w:ascii="Times New Roman" w:hAnsi="Times New Roman" w:cs="Times New Roman"/>
          <w:color w:val="000000" w:themeColor="text1"/>
        </w:rPr>
        <w:t>10</w:t>
      </w:r>
      <w:r w:rsidRPr="002F0009">
        <w:rPr>
          <w:rFonts w:ascii="Times New Roman" w:hAnsi="Times New Roman" w:cs="Times New Roman"/>
          <w:color w:val="000000" w:themeColor="text1"/>
        </w:rPr>
        <w:t>]</w:t>
      </w:r>
      <w:r w:rsidR="00485C8C" w:rsidRPr="002F0009">
        <w:rPr>
          <w:rFonts w:ascii="Times New Roman" w:hAnsi="Times New Roman" w:cs="Times New Roman"/>
          <w:color w:val="000000" w:themeColor="text1"/>
        </w:rPr>
        <w:t>.</w:t>
      </w:r>
    </w:p>
    <w:p w14:paraId="2407D469" w14:textId="5B6C957D" w:rsidR="00485C8C" w:rsidRPr="002F0009" w:rsidRDefault="00485C8C" w:rsidP="002F0009">
      <w:pPr>
        <w:autoSpaceDE w:val="0"/>
        <w:autoSpaceDN w:val="0"/>
        <w:adjustRightInd w:val="0"/>
        <w:spacing w:after="0"/>
        <w:ind w:firstLine="851"/>
        <w:jc w:val="both"/>
        <w:rPr>
          <w:rFonts w:ascii="Times New Roman" w:hAnsi="Times New Roman" w:cs="Times New Roman"/>
          <w:color w:val="000000" w:themeColor="text1"/>
        </w:rPr>
      </w:pPr>
    </w:p>
    <w:p w14:paraId="6FAFB1FA" w14:textId="424BAE4B" w:rsidR="00485C8C" w:rsidRPr="002F0009" w:rsidRDefault="00485C8C" w:rsidP="002F0009">
      <w:pPr>
        <w:autoSpaceDE w:val="0"/>
        <w:autoSpaceDN w:val="0"/>
        <w:adjustRightInd w:val="0"/>
        <w:spacing w:after="0"/>
        <w:ind w:firstLine="851"/>
        <w:jc w:val="both"/>
        <w:rPr>
          <w:rFonts w:ascii="Times New Roman" w:hAnsi="Times New Roman" w:cs="Times New Roman"/>
          <w:color w:val="000000" w:themeColor="text1"/>
        </w:rPr>
      </w:pPr>
    </w:p>
    <w:p w14:paraId="2B3649CB" w14:textId="3A49B558" w:rsidR="00485C8C" w:rsidRPr="002F0009" w:rsidRDefault="00485C8C" w:rsidP="002F0009">
      <w:pPr>
        <w:autoSpaceDE w:val="0"/>
        <w:autoSpaceDN w:val="0"/>
        <w:adjustRightInd w:val="0"/>
        <w:spacing w:after="0"/>
        <w:ind w:firstLine="851"/>
        <w:jc w:val="both"/>
        <w:rPr>
          <w:rFonts w:ascii="Times New Roman" w:hAnsi="Times New Roman" w:cs="Times New Roman"/>
          <w:color w:val="000000" w:themeColor="text1"/>
        </w:rPr>
      </w:pPr>
      <w:r w:rsidRPr="002F0009">
        <w:rPr>
          <w:rFonts w:ascii="Times New Roman" w:hAnsi="Times New Roman" w:cs="Times New Roman"/>
          <w:noProof/>
          <w:color w:val="000000" w:themeColor="text1"/>
          <w:lang w:eastAsia="pt-BR"/>
        </w:rPr>
        <w:drawing>
          <wp:inline distT="0" distB="0" distL="0" distR="0" wp14:anchorId="1EFF77C1" wp14:editId="58420B54">
            <wp:extent cx="4762500" cy="47625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r w:rsidRPr="002F0009">
        <w:rPr>
          <w:rFonts w:ascii="Times New Roman" w:hAnsi="Times New Roman" w:cs="Times New Roman"/>
          <w:b/>
          <w:bCs/>
          <w:color w:val="000000" w:themeColor="text1"/>
        </w:rPr>
        <w:t>Figura 1</w:t>
      </w:r>
      <w:r w:rsidRPr="002F0009">
        <w:rPr>
          <w:rFonts w:ascii="Times New Roman" w:hAnsi="Times New Roman" w:cs="Times New Roman"/>
          <w:color w:val="000000" w:themeColor="text1"/>
        </w:rPr>
        <w:t>. Estrutura tridimensional do alvo aldeído desidrogenase 1A1 (PDB ID: 5AC2).</w:t>
      </w:r>
    </w:p>
    <w:p w14:paraId="43291E26" w14:textId="3E5B58B1" w:rsidR="00F1198C" w:rsidRPr="002F0009" w:rsidRDefault="00485C8C" w:rsidP="002F0009">
      <w:pPr>
        <w:spacing w:after="0"/>
        <w:ind w:firstLine="851"/>
        <w:jc w:val="both"/>
        <w:rPr>
          <w:rFonts w:ascii="Times New Roman" w:hAnsi="Times New Roman" w:cs="Times New Roman"/>
          <w:color w:val="000000" w:themeColor="text1"/>
        </w:rPr>
      </w:pPr>
      <w:r w:rsidRPr="002F0009">
        <w:rPr>
          <w:rFonts w:ascii="Times New Roman" w:hAnsi="Times New Roman" w:cs="Times New Roman"/>
          <w:color w:val="000000" w:themeColor="text1"/>
        </w:rPr>
        <w:t xml:space="preserve">Para a validação dos modelos de interação obtidos por </w:t>
      </w:r>
      <w:proofErr w:type="spellStart"/>
      <w:r w:rsidRPr="002F0009">
        <w:rPr>
          <w:rFonts w:ascii="Times New Roman" w:hAnsi="Times New Roman" w:cs="Times New Roman"/>
          <w:i/>
          <w:color w:val="000000" w:themeColor="text1"/>
        </w:rPr>
        <w:t>docking</w:t>
      </w:r>
      <w:proofErr w:type="spellEnd"/>
      <w:r w:rsidRPr="002F0009">
        <w:rPr>
          <w:rFonts w:ascii="Times New Roman" w:hAnsi="Times New Roman" w:cs="Times New Roman"/>
          <w:color w:val="000000" w:themeColor="text1"/>
        </w:rPr>
        <w:t xml:space="preserve"> molecular, uma análise de </w:t>
      </w:r>
      <w:proofErr w:type="spellStart"/>
      <w:r w:rsidRPr="002F0009">
        <w:rPr>
          <w:rFonts w:ascii="Times New Roman" w:hAnsi="Times New Roman" w:cs="Times New Roman"/>
          <w:i/>
          <w:color w:val="000000" w:themeColor="text1"/>
        </w:rPr>
        <w:t>redocking</w:t>
      </w:r>
      <w:proofErr w:type="spellEnd"/>
      <w:r w:rsidRPr="002F0009">
        <w:rPr>
          <w:rFonts w:ascii="Times New Roman" w:hAnsi="Times New Roman" w:cs="Times New Roman"/>
          <w:color w:val="000000" w:themeColor="text1"/>
        </w:rPr>
        <w:t xml:space="preserve"> com o ligante </w:t>
      </w:r>
      <w:proofErr w:type="spellStart"/>
      <w:r w:rsidRPr="002F0009">
        <w:rPr>
          <w:rFonts w:ascii="Times New Roman" w:hAnsi="Times New Roman" w:cs="Times New Roman"/>
          <w:color w:val="000000" w:themeColor="text1"/>
        </w:rPr>
        <w:t>co-cristalizado</w:t>
      </w:r>
      <w:proofErr w:type="spellEnd"/>
      <w:r w:rsidRPr="002F0009">
        <w:rPr>
          <w:rFonts w:ascii="Times New Roman" w:hAnsi="Times New Roman" w:cs="Times New Roman"/>
          <w:color w:val="000000" w:themeColor="text1"/>
        </w:rPr>
        <w:t xml:space="preserve"> do alvo aldeído desidrogenase 1A1 obtido no PDB</w:t>
      </w:r>
      <w:r w:rsidR="00DC1CCE" w:rsidRPr="002F0009">
        <w:rPr>
          <w:rFonts w:ascii="Times New Roman" w:hAnsi="Times New Roman" w:cs="Times New Roman"/>
          <w:color w:val="000000" w:themeColor="text1"/>
        </w:rPr>
        <w:t xml:space="preserve"> foi realizada (Figura 2)</w:t>
      </w:r>
      <w:r w:rsidR="00F1198C" w:rsidRPr="002F0009">
        <w:rPr>
          <w:rFonts w:ascii="Times New Roman" w:hAnsi="Times New Roman" w:cs="Times New Roman"/>
          <w:color w:val="000000" w:themeColor="text1"/>
        </w:rPr>
        <w:t>.</w:t>
      </w:r>
      <w:r w:rsidR="008453CD" w:rsidRPr="002F0009">
        <w:rPr>
          <w:rFonts w:ascii="Times New Roman" w:hAnsi="Times New Roman" w:cs="Times New Roman"/>
          <w:color w:val="000000" w:themeColor="text1"/>
        </w:rPr>
        <w:t xml:space="preserve"> A análise do </w:t>
      </w:r>
      <w:proofErr w:type="spellStart"/>
      <w:r w:rsidR="008453CD" w:rsidRPr="002F0009">
        <w:rPr>
          <w:rFonts w:ascii="Times New Roman" w:hAnsi="Times New Roman" w:cs="Times New Roman"/>
          <w:i/>
          <w:color w:val="000000" w:themeColor="text1"/>
        </w:rPr>
        <w:t>redocking</w:t>
      </w:r>
      <w:proofErr w:type="spellEnd"/>
      <w:r w:rsidR="008453CD" w:rsidRPr="002F0009">
        <w:rPr>
          <w:rFonts w:ascii="Times New Roman" w:hAnsi="Times New Roman" w:cs="Times New Roman"/>
          <w:color w:val="000000" w:themeColor="text1"/>
        </w:rPr>
        <w:t xml:space="preserve"> indicou bons resultados, com 9 poses com valores baixos de distância </w:t>
      </w:r>
      <w:proofErr w:type="spellStart"/>
      <w:r w:rsidR="008453CD" w:rsidRPr="002F0009">
        <w:rPr>
          <w:rFonts w:ascii="Times New Roman" w:hAnsi="Times New Roman" w:cs="Times New Roman"/>
          <w:color w:val="000000" w:themeColor="text1"/>
        </w:rPr>
        <w:t>interatômica</w:t>
      </w:r>
      <w:proofErr w:type="spellEnd"/>
      <w:r w:rsidR="008453CD" w:rsidRPr="002F0009">
        <w:rPr>
          <w:rFonts w:ascii="Times New Roman" w:hAnsi="Times New Roman" w:cs="Times New Roman"/>
          <w:color w:val="000000" w:themeColor="text1"/>
        </w:rPr>
        <w:t>-RMSD.</w:t>
      </w:r>
    </w:p>
    <w:p w14:paraId="2AE6ED9F" w14:textId="77777777" w:rsidR="00F1198C" w:rsidRPr="002F0009" w:rsidRDefault="00F1198C" w:rsidP="002F0009">
      <w:pPr>
        <w:autoSpaceDE w:val="0"/>
        <w:autoSpaceDN w:val="0"/>
        <w:adjustRightInd w:val="0"/>
        <w:spacing w:after="0"/>
        <w:ind w:firstLine="851"/>
        <w:jc w:val="both"/>
        <w:rPr>
          <w:rFonts w:ascii="Times New Roman" w:hAnsi="Times New Roman" w:cs="Times New Roman"/>
          <w:color w:val="000000" w:themeColor="text1"/>
        </w:rPr>
      </w:pPr>
    </w:p>
    <w:p w14:paraId="0C5EF677" w14:textId="77777777" w:rsidR="00F1198C" w:rsidRPr="002F0009" w:rsidRDefault="00F1198C" w:rsidP="002F0009">
      <w:pPr>
        <w:autoSpaceDE w:val="0"/>
        <w:autoSpaceDN w:val="0"/>
        <w:adjustRightInd w:val="0"/>
        <w:spacing w:after="0"/>
        <w:ind w:firstLine="851"/>
        <w:jc w:val="both"/>
        <w:rPr>
          <w:rFonts w:ascii="Times New Roman" w:hAnsi="Times New Roman" w:cs="Times New Roman"/>
          <w:color w:val="000000" w:themeColor="text1"/>
        </w:rPr>
      </w:pPr>
      <w:r w:rsidRPr="002F0009">
        <w:rPr>
          <w:rFonts w:ascii="Times New Roman" w:hAnsi="Times New Roman" w:cs="Times New Roman"/>
          <w:noProof/>
          <w:color w:val="000000" w:themeColor="text1"/>
          <w:lang w:eastAsia="pt-BR"/>
        </w:rPr>
        <w:lastRenderedPageBreak/>
        <w:drawing>
          <wp:inline distT="0" distB="0" distL="0" distR="0" wp14:anchorId="3221F8D7" wp14:editId="5C542021">
            <wp:extent cx="4467225" cy="271130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534" t="25599" r="12390" b="11706"/>
                    <a:stretch/>
                  </pic:blipFill>
                  <pic:spPr bwMode="auto">
                    <a:xfrm>
                      <a:off x="0" y="0"/>
                      <a:ext cx="4485502" cy="2722394"/>
                    </a:xfrm>
                    <a:prstGeom prst="rect">
                      <a:avLst/>
                    </a:prstGeom>
                    <a:ln>
                      <a:noFill/>
                    </a:ln>
                    <a:extLst>
                      <a:ext uri="{53640926-AAD7-44D8-BBD7-CCE9431645EC}">
                        <a14:shadowObscured xmlns:a14="http://schemas.microsoft.com/office/drawing/2010/main"/>
                      </a:ext>
                    </a:extLst>
                  </pic:spPr>
                </pic:pic>
              </a:graphicData>
            </a:graphic>
          </wp:inline>
        </w:drawing>
      </w:r>
      <w:r w:rsidRPr="002F0009">
        <w:rPr>
          <w:rFonts w:ascii="Times New Roman" w:hAnsi="Times New Roman" w:cs="Times New Roman"/>
          <w:b/>
          <w:bCs/>
          <w:color w:val="000000" w:themeColor="text1"/>
        </w:rPr>
        <w:t>Figura 2</w:t>
      </w:r>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i/>
          <w:iCs/>
          <w:color w:val="000000" w:themeColor="text1"/>
        </w:rPr>
        <w:t>Redocking</w:t>
      </w:r>
      <w:proofErr w:type="spellEnd"/>
      <w:r w:rsidRPr="002F0009">
        <w:rPr>
          <w:rFonts w:ascii="Times New Roman" w:hAnsi="Times New Roman" w:cs="Times New Roman"/>
          <w:color w:val="000000" w:themeColor="text1"/>
        </w:rPr>
        <w:t xml:space="preserve"> do ligante </w:t>
      </w:r>
      <w:proofErr w:type="spellStart"/>
      <w:r w:rsidRPr="002F0009">
        <w:rPr>
          <w:rFonts w:ascii="Times New Roman" w:hAnsi="Times New Roman" w:cs="Times New Roman"/>
          <w:color w:val="000000" w:themeColor="text1"/>
        </w:rPr>
        <w:t>co-cristalizado</w:t>
      </w:r>
      <w:proofErr w:type="spellEnd"/>
      <w:r w:rsidRPr="002F0009">
        <w:rPr>
          <w:rFonts w:ascii="Times New Roman" w:hAnsi="Times New Roman" w:cs="Times New Roman"/>
          <w:color w:val="000000" w:themeColor="text1"/>
        </w:rPr>
        <w:t xml:space="preserve"> (1-[(1</w:t>
      </w:r>
      <w:proofErr w:type="gramStart"/>
      <w:r w:rsidRPr="002F0009">
        <w:rPr>
          <w:rFonts w:ascii="Times New Roman" w:hAnsi="Times New Roman" w:cs="Times New Roman"/>
          <w:color w:val="000000" w:themeColor="text1"/>
        </w:rPr>
        <w:t>S)-</w:t>
      </w:r>
      <w:proofErr w:type="gramEnd"/>
      <w:r w:rsidRPr="002F0009">
        <w:rPr>
          <w:rFonts w:ascii="Times New Roman" w:hAnsi="Times New Roman" w:cs="Times New Roman"/>
          <w:color w:val="000000" w:themeColor="text1"/>
        </w:rPr>
        <w:t>1-methyl-5-oxidanyl-1,2-dihydrobenzo[e]indol-3-yl]hexan-1-one) no alvo ALDH 1A1 (aldeído desidrogenase 1A1 (os valores de RMSD das 9 poses geradas foram próximos a 1A).</w:t>
      </w:r>
    </w:p>
    <w:p w14:paraId="1F0012C4" w14:textId="77777777" w:rsidR="00F1198C" w:rsidRPr="002F0009" w:rsidRDefault="00F1198C" w:rsidP="002F0009">
      <w:pPr>
        <w:autoSpaceDE w:val="0"/>
        <w:autoSpaceDN w:val="0"/>
        <w:adjustRightInd w:val="0"/>
        <w:spacing w:after="0"/>
        <w:ind w:firstLine="851"/>
        <w:jc w:val="both"/>
        <w:rPr>
          <w:rFonts w:ascii="Times New Roman" w:hAnsi="Times New Roman" w:cs="Times New Roman"/>
          <w:color w:val="000000" w:themeColor="text1"/>
        </w:rPr>
      </w:pPr>
    </w:p>
    <w:p w14:paraId="6463C89A" w14:textId="7AB56932" w:rsidR="00233420" w:rsidRPr="002F0009" w:rsidRDefault="003D5F5F" w:rsidP="002F0009">
      <w:pPr>
        <w:spacing w:after="0"/>
        <w:ind w:firstLine="851"/>
        <w:jc w:val="both"/>
        <w:rPr>
          <w:rFonts w:ascii="Times New Roman" w:hAnsi="Times New Roman" w:cs="Times New Roman"/>
          <w:color w:val="000000" w:themeColor="text1"/>
        </w:rPr>
      </w:pPr>
      <w:r w:rsidRPr="002F0009">
        <w:rPr>
          <w:rFonts w:ascii="Times New Roman" w:hAnsi="Times New Roman" w:cs="Times New Roman"/>
          <w:color w:val="000000" w:themeColor="text1"/>
        </w:rPr>
        <w:t xml:space="preserve">Realizou-se então simulações de </w:t>
      </w:r>
      <w:proofErr w:type="spellStart"/>
      <w:r w:rsidRPr="002F0009">
        <w:rPr>
          <w:rFonts w:ascii="Times New Roman" w:hAnsi="Times New Roman" w:cs="Times New Roman"/>
          <w:i/>
          <w:color w:val="000000" w:themeColor="text1"/>
        </w:rPr>
        <w:t>docking</w:t>
      </w:r>
      <w:proofErr w:type="spellEnd"/>
      <w:r w:rsidRPr="002F0009">
        <w:rPr>
          <w:rFonts w:ascii="Times New Roman" w:hAnsi="Times New Roman" w:cs="Times New Roman"/>
          <w:color w:val="000000" w:themeColor="text1"/>
        </w:rPr>
        <w:t xml:space="preserve"> molecular </w:t>
      </w:r>
      <w:r w:rsidR="00F1198C" w:rsidRPr="002F0009">
        <w:rPr>
          <w:rFonts w:ascii="Times New Roman" w:hAnsi="Times New Roman" w:cs="Times New Roman"/>
          <w:color w:val="000000" w:themeColor="text1"/>
        </w:rPr>
        <w:t xml:space="preserve">empregando as mesmas condições do modelo do </w:t>
      </w:r>
      <w:proofErr w:type="spellStart"/>
      <w:r w:rsidR="00F1198C" w:rsidRPr="002F0009">
        <w:rPr>
          <w:rFonts w:ascii="Times New Roman" w:hAnsi="Times New Roman" w:cs="Times New Roman"/>
          <w:i/>
          <w:color w:val="000000" w:themeColor="text1"/>
        </w:rPr>
        <w:t>redocking</w:t>
      </w:r>
      <w:proofErr w:type="spellEnd"/>
      <w:r w:rsidR="00F1198C" w:rsidRPr="002F0009">
        <w:rPr>
          <w:rFonts w:ascii="Times New Roman" w:hAnsi="Times New Roman" w:cs="Times New Roman"/>
          <w:color w:val="000000" w:themeColor="text1"/>
        </w:rPr>
        <w:t xml:space="preserve"> para o alvo ALDH 1A1 (função de score: </w:t>
      </w:r>
      <w:proofErr w:type="spellStart"/>
      <w:r w:rsidR="00F1198C" w:rsidRPr="002F0009">
        <w:rPr>
          <w:rFonts w:ascii="Times New Roman" w:hAnsi="Times New Roman" w:cs="Times New Roman"/>
          <w:color w:val="000000" w:themeColor="text1"/>
        </w:rPr>
        <w:t>Chemscore</w:t>
      </w:r>
      <w:proofErr w:type="spellEnd"/>
      <w:r w:rsidR="00F1198C" w:rsidRPr="002F0009">
        <w:rPr>
          <w:rFonts w:ascii="Times New Roman" w:hAnsi="Times New Roman" w:cs="Times New Roman"/>
          <w:color w:val="000000" w:themeColor="text1"/>
        </w:rPr>
        <w:t xml:space="preserve">). A Figura 3 traz a representação </w:t>
      </w:r>
      <w:r w:rsidR="00441D86" w:rsidRPr="002F0009">
        <w:rPr>
          <w:rFonts w:ascii="Times New Roman" w:hAnsi="Times New Roman" w:cs="Times New Roman"/>
          <w:color w:val="000000" w:themeColor="text1"/>
        </w:rPr>
        <w:t xml:space="preserve">da interação entre o marcador químico </w:t>
      </w:r>
      <w:proofErr w:type="spellStart"/>
      <w:r w:rsidR="00441D86" w:rsidRPr="002F0009">
        <w:rPr>
          <w:rFonts w:ascii="Times New Roman" w:hAnsi="Times New Roman" w:cs="Times New Roman"/>
          <w:color w:val="000000" w:themeColor="text1"/>
        </w:rPr>
        <w:t>neral</w:t>
      </w:r>
      <w:proofErr w:type="spellEnd"/>
      <w:r w:rsidR="00441D86" w:rsidRPr="002F0009">
        <w:rPr>
          <w:rFonts w:ascii="Times New Roman" w:hAnsi="Times New Roman" w:cs="Times New Roman"/>
          <w:color w:val="000000" w:themeColor="text1"/>
        </w:rPr>
        <w:t xml:space="preserve"> e o sítio ativo do alvo selecionado</w:t>
      </w:r>
      <w:r w:rsidRPr="002F0009">
        <w:rPr>
          <w:rFonts w:ascii="Times New Roman" w:hAnsi="Times New Roman" w:cs="Times New Roman"/>
          <w:color w:val="000000" w:themeColor="text1"/>
        </w:rPr>
        <w:t xml:space="preserve">. A partir dos resultados do </w:t>
      </w:r>
      <w:proofErr w:type="spellStart"/>
      <w:r w:rsidRPr="002F0009">
        <w:rPr>
          <w:rFonts w:ascii="Times New Roman" w:hAnsi="Times New Roman" w:cs="Times New Roman"/>
          <w:i/>
          <w:color w:val="000000" w:themeColor="text1"/>
        </w:rPr>
        <w:t>docking</w:t>
      </w:r>
      <w:proofErr w:type="spellEnd"/>
      <w:r w:rsidRPr="002F0009">
        <w:rPr>
          <w:rFonts w:ascii="Times New Roman" w:hAnsi="Times New Roman" w:cs="Times New Roman"/>
          <w:color w:val="000000" w:themeColor="text1"/>
        </w:rPr>
        <w:t xml:space="preserve"> molecular, é possível sugerir </w:t>
      </w:r>
      <w:proofErr w:type="gramStart"/>
      <w:r w:rsidRPr="002F0009">
        <w:rPr>
          <w:rFonts w:ascii="Times New Roman" w:hAnsi="Times New Roman" w:cs="Times New Roman"/>
          <w:color w:val="000000" w:themeColor="text1"/>
        </w:rPr>
        <w:t>uma potencial</w:t>
      </w:r>
      <w:proofErr w:type="gramEnd"/>
      <w:r w:rsidRPr="002F0009">
        <w:rPr>
          <w:rFonts w:ascii="Times New Roman" w:hAnsi="Times New Roman" w:cs="Times New Roman"/>
          <w:color w:val="000000" w:themeColor="text1"/>
        </w:rPr>
        <w:t xml:space="preserve"> interação entre o composto </w:t>
      </w:r>
      <w:proofErr w:type="spellStart"/>
      <w:r w:rsidRPr="002F0009">
        <w:rPr>
          <w:rFonts w:ascii="Times New Roman" w:hAnsi="Times New Roman" w:cs="Times New Roman"/>
          <w:color w:val="000000" w:themeColor="text1"/>
        </w:rPr>
        <w:t>neral</w:t>
      </w:r>
      <w:proofErr w:type="spellEnd"/>
      <w:r w:rsidRPr="002F0009">
        <w:rPr>
          <w:rFonts w:ascii="Times New Roman" w:hAnsi="Times New Roman" w:cs="Times New Roman"/>
          <w:color w:val="000000" w:themeColor="text1"/>
        </w:rPr>
        <w:t xml:space="preserve"> e o </w:t>
      </w:r>
      <w:r w:rsidR="00441D86" w:rsidRPr="002F0009">
        <w:rPr>
          <w:rFonts w:ascii="Times New Roman" w:hAnsi="Times New Roman" w:cs="Times New Roman"/>
          <w:color w:val="000000" w:themeColor="text1"/>
        </w:rPr>
        <w:t xml:space="preserve">sítio catalítico do </w:t>
      </w:r>
      <w:r w:rsidRPr="002F0009">
        <w:rPr>
          <w:rFonts w:ascii="Times New Roman" w:hAnsi="Times New Roman" w:cs="Times New Roman"/>
          <w:color w:val="000000" w:themeColor="text1"/>
        </w:rPr>
        <w:t>alvo aldeído desidrogenase (que guarda relação com alguns tipos de tumores). As principais interações foram com os resíduos de ASN121 (ligação de hidrogênio) e ligações π-alquila com PHE466, TRP178, CYS303, ILE304 e CYS302.</w:t>
      </w:r>
      <w:r w:rsidR="00441D86" w:rsidRPr="002F0009">
        <w:rPr>
          <w:rFonts w:ascii="Times New Roman" w:hAnsi="Times New Roman" w:cs="Times New Roman"/>
          <w:color w:val="000000" w:themeColor="text1"/>
        </w:rPr>
        <w:t xml:space="preserve"> A ligação de hidrogênio do </w:t>
      </w:r>
      <w:proofErr w:type="spellStart"/>
      <w:r w:rsidR="00441D86" w:rsidRPr="002F0009">
        <w:rPr>
          <w:rFonts w:ascii="Times New Roman" w:hAnsi="Times New Roman" w:cs="Times New Roman"/>
          <w:color w:val="000000" w:themeColor="text1"/>
        </w:rPr>
        <w:t>neral</w:t>
      </w:r>
      <w:proofErr w:type="spellEnd"/>
      <w:r w:rsidR="00441D86" w:rsidRPr="002F0009">
        <w:rPr>
          <w:rFonts w:ascii="Times New Roman" w:hAnsi="Times New Roman" w:cs="Times New Roman"/>
          <w:color w:val="000000" w:themeColor="text1"/>
        </w:rPr>
        <w:t xml:space="preserve"> com o resíduo de ASN131 constitui a interação intermolecular de maior intensidade e a maior responsável pela maior intensidade de ancoramento com a </w:t>
      </w:r>
      <w:r w:rsidR="006C6F55" w:rsidRPr="002F0009">
        <w:rPr>
          <w:rFonts w:ascii="Times New Roman" w:hAnsi="Times New Roman" w:cs="Times New Roman"/>
          <w:color w:val="000000" w:themeColor="text1"/>
        </w:rPr>
        <w:t>cavida</w:t>
      </w:r>
      <w:r w:rsidR="00441D86" w:rsidRPr="002F0009">
        <w:rPr>
          <w:rFonts w:ascii="Times New Roman" w:hAnsi="Times New Roman" w:cs="Times New Roman"/>
          <w:color w:val="000000" w:themeColor="text1"/>
        </w:rPr>
        <w:t xml:space="preserve">de ativa da enzima ALDH 1A1. As demais interações sugeridas pela análise constituem interações de menor intensidade (π-alquila), mas de importância no posicionamento do </w:t>
      </w:r>
      <w:proofErr w:type="spellStart"/>
      <w:r w:rsidR="00441D86" w:rsidRPr="002F0009">
        <w:rPr>
          <w:rFonts w:ascii="Times New Roman" w:hAnsi="Times New Roman" w:cs="Times New Roman"/>
          <w:color w:val="000000" w:themeColor="text1"/>
        </w:rPr>
        <w:t>neral</w:t>
      </w:r>
      <w:proofErr w:type="spellEnd"/>
      <w:r w:rsidR="00441D86" w:rsidRPr="002F0009">
        <w:rPr>
          <w:rFonts w:ascii="Times New Roman" w:hAnsi="Times New Roman" w:cs="Times New Roman"/>
          <w:color w:val="000000" w:themeColor="text1"/>
        </w:rPr>
        <w:t xml:space="preserve"> na cavidade ativa.</w:t>
      </w:r>
    </w:p>
    <w:p w14:paraId="282D214F" w14:textId="77777777" w:rsidR="00A80525" w:rsidRPr="002F0009" w:rsidRDefault="00A80525" w:rsidP="002F0009">
      <w:pPr>
        <w:autoSpaceDE w:val="0"/>
        <w:autoSpaceDN w:val="0"/>
        <w:adjustRightInd w:val="0"/>
        <w:spacing w:after="0"/>
        <w:ind w:firstLine="851"/>
        <w:jc w:val="both"/>
        <w:rPr>
          <w:rFonts w:ascii="Times New Roman" w:hAnsi="Times New Roman" w:cs="Times New Roman"/>
          <w:color w:val="000000" w:themeColor="text1"/>
        </w:rPr>
      </w:pPr>
    </w:p>
    <w:p w14:paraId="666389A5" w14:textId="77777777" w:rsidR="00A80525" w:rsidRPr="002F0009" w:rsidRDefault="00A80525" w:rsidP="002F0009">
      <w:pPr>
        <w:autoSpaceDE w:val="0"/>
        <w:autoSpaceDN w:val="0"/>
        <w:adjustRightInd w:val="0"/>
        <w:spacing w:after="0"/>
        <w:ind w:firstLine="851"/>
        <w:jc w:val="both"/>
        <w:rPr>
          <w:rFonts w:ascii="Times New Roman" w:hAnsi="Times New Roman" w:cs="Times New Roman"/>
          <w:color w:val="000000" w:themeColor="text1"/>
        </w:rPr>
      </w:pPr>
    </w:p>
    <w:p w14:paraId="23B37847" w14:textId="714C246B" w:rsidR="00233420" w:rsidRPr="002F0009" w:rsidRDefault="00233420" w:rsidP="002F0009">
      <w:pPr>
        <w:autoSpaceDE w:val="0"/>
        <w:autoSpaceDN w:val="0"/>
        <w:adjustRightInd w:val="0"/>
        <w:spacing w:after="0"/>
        <w:ind w:firstLine="851"/>
        <w:jc w:val="both"/>
        <w:rPr>
          <w:rFonts w:ascii="Times New Roman" w:hAnsi="Times New Roman" w:cs="Times New Roman"/>
          <w:color w:val="000000" w:themeColor="text1"/>
        </w:rPr>
      </w:pPr>
    </w:p>
    <w:p w14:paraId="111E10B7" w14:textId="234C5BF7" w:rsidR="00F1198C" w:rsidRPr="002F0009" w:rsidRDefault="00F1198C" w:rsidP="002F0009">
      <w:pPr>
        <w:autoSpaceDE w:val="0"/>
        <w:autoSpaceDN w:val="0"/>
        <w:adjustRightInd w:val="0"/>
        <w:spacing w:after="0"/>
        <w:ind w:firstLine="851"/>
        <w:jc w:val="both"/>
        <w:rPr>
          <w:rFonts w:ascii="Times New Roman" w:hAnsi="Times New Roman" w:cs="Times New Roman"/>
          <w:color w:val="000000" w:themeColor="text1"/>
        </w:rPr>
      </w:pPr>
    </w:p>
    <w:p w14:paraId="7EC0E792" w14:textId="5B527311" w:rsidR="00F1198C" w:rsidRPr="002F0009" w:rsidRDefault="00F1198C" w:rsidP="002F0009">
      <w:pPr>
        <w:autoSpaceDE w:val="0"/>
        <w:autoSpaceDN w:val="0"/>
        <w:adjustRightInd w:val="0"/>
        <w:spacing w:after="0"/>
        <w:ind w:firstLine="851"/>
        <w:jc w:val="both"/>
        <w:rPr>
          <w:rFonts w:ascii="Times New Roman" w:hAnsi="Times New Roman" w:cs="Times New Roman"/>
          <w:color w:val="000000" w:themeColor="text1"/>
        </w:rPr>
      </w:pPr>
    </w:p>
    <w:p w14:paraId="4CDC42A4" w14:textId="05153B54" w:rsidR="00F1198C" w:rsidRPr="002F0009" w:rsidRDefault="009142E6" w:rsidP="002F0009">
      <w:pPr>
        <w:spacing w:after="0"/>
        <w:rPr>
          <w:rFonts w:ascii="Times New Roman" w:hAnsi="Times New Roman" w:cs="Times New Roman"/>
          <w:color w:val="000000" w:themeColor="text1"/>
        </w:rPr>
      </w:pPr>
      <w:r w:rsidRPr="002F0009">
        <w:rPr>
          <w:rFonts w:ascii="Times New Roman" w:hAnsi="Times New Roman" w:cs="Times New Roman"/>
          <w:noProof/>
          <w:color w:val="000000" w:themeColor="text1"/>
          <w:lang w:eastAsia="pt-BR"/>
        </w:rPr>
        <w:lastRenderedPageBreak/>
        <mc:AlternateContent>
          <mc:Choice Requires="wps">
            <w:drawing>
              <wp:anchor distT="0" distB="0" distL="114300" distR="114300" simplePos="0" relativeHeight="251659264" behindDoc="0" locked="0" layoutInCell="1" allowOverlap="1" wp14:anchorId="28D47290" wp14:editId="3A2EB8C0">
                <wp:simplePos x="0" y="0"/>
                <wp:positionH relativeFrom="column">
                  <wp:posOffset>343894</wp:posOffset>
                </wp:positionH>
                <wp:positionV relativeFrom="paragraph">
                  <wp:posOffset>-635</wp:posOffset>
                </wp:positionV>
                <wp:extent cx="914400" cy="295275"/>
                <wp:effectExtent l="0" t="0" r="15240" b="28575"/>
                <wp:wrapNone/>
                <wp:docPr id="3" name="Caixa de Texto 3"/>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20F3F7AF" w14:textId="549A0DB9" w:rsidR="00441D86" w:rsidRDefault="00441D86">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D47290" id="_x0000_t202" coordsize="21600,21600" o:spt="202" path="m,l,21600r21600,l21600,xe">
                <v:stroke joinstyle="miter"/>
                <v:path gradientshapeok="t" o:connecttype="rect"/>
              </v:shapetype>
              <v:shape id="Caixa de Texto 3" o:spid="_x0000_s1026" type="#_x0000_t202" style="position:absolute;margin-left:27.1pt;margin-top:-.05pt;width:1in;height:23.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4TQIAAKQEAAAOAAAAZHJzL2Uyb0RvYy54bWysVE1PGzEQvVfqf7B8L5sEwkfEBqVBVJUQ&#10;IIWKs+P1Eqtej2Wb7NJf32fvJgTaU9WLd+x5fp55M7OXV11j2Fb5oMmWfHw04kxZSZW2zyX/8Xjz&#10;5ZyzEIWthCGrSv6qAr+af/502bqZmtCGTKU8A4kNs9aVfBOjmxVFkBvViHBETlk4a/KNiNj656Ly&#10;ogV7Y4rJaHRatOQr50mqEHB63Tv5PPPXtZLxvq6DisyUHLHFvPq8rtNazC/F7NkLt9FyCEP8QxSN&#10;0BaP7qmuRRTsxes/qBotPQWq45GkpqC61lLlHJDNePQhm9VGOJVzgTjB7WUK/49W3m0fPNNVyY85&#10;s6JBiZZCd4JVij2qLhI7Thq1LswAXTmAY/eVOtR6dx5wmFLvat+kL5Ji8EPt173CYGIShxfjk5MR&#10;PBKuycV0cjZNLMXbZedD/KaoYckouUcBs65iextiD91B0luBjK5utDF5k5pGLY1nW4Fym5hDBPk7&#10;lLGsLfnp8XSUid/5EvX+/toI+XMI7wAFPmMRc5KkTz1ZsVt3g05rql4hk6e+2YKTNxq8tyLEB+HR&#10;XcgfExPvsdSGEAwNFmcb8r/+dp7wKDq8nLXo1pJbjBNn5rtFM2RV0dx5czI9m+AFf+hZH3rsS7Mk&#10;6DPGZDqZzYSPZmfWnponjNUivQmXsBIvlzzuzGXsJwhjKdVikUFoZyfirV05mahTPZKaj92T8G6o&#10;ZkQb3NGuq8XsQ1F7bLppafESqda54kneXtNBdYxC7plhbNOsHe4z6u3nMv8NAAD//wMAUEsDBBQA&#10;BgAIAAAAIQAmGnhQ3AAAAAcBAAAPAAAAZHJzL2Rvd25yZXYueG1sTI5NS8NAFEX3gv9heIK7dtI2&#10;CTHmpUjRlSC2CrqcZF4+MPMmZKZt/PdOV3V5uZdzT7GdzSBONLneMsJqGYEgrq3uuUX4/HhZZCCc&#10;V6zVYJkQfsnBtry9KVSu7Zn3dDr4VgQIu1whdN6PuZSu7sgot7QjcegaOxnlQ5xaqSd1DnAzyHUU&#10;pdKonsNDp0badVT/HI4G4W2X2mRTzVnz/P5q922zkd/JF+L93fz0CMLT7K9juOgHdSiDU2WPrJ0Y&#10;EJJ4HZYIixWIS/2QhVwhxGkMsizkf//yDwAA//8DAFBLAQItABQABgAIAAAAIQC2gziS/gAAAOEB&#10;AAATAAAAAAAAAAAAAAAAAAAAAABbQ29udGVudF9UeXBlc10ueG1sUEsBAi0AFAAGAAgAAAAhADj9&#10;If/WAAAAlAEAAAsAAAAAAAAAAAAAAAAALwEAAF9yZWxzLy5yZWxzUEsBAi0AFAAGAAgAAAAhAFRv&#10;+ThNAgAApAQAAA4AAAAAAAAAAAAAAAAALgIAAGRycy9lMm9Eb2MueG1sUEsBAi0AFAAGAAgAAAAh&#10;ACYaeFDcAAAABwEAAA8AAAAAAAAAAAAAAAAApwQAAGRycy9kb3ducmV2LnhtbFBLBQYAAAAABAAE&#10;APMAAACwBQAAAAA=&#10;" fillcolor="white [3201]" strokeweight=".5pt">
                <v:textbox>
                  <w:txbxContent>
                    <w:p w14:paraId="20F3F7AF" w14:textId="549A0DB9" w:rsidR="00441D86" w:rsidRDefault="00441D86">
                      <w:r>
                        <w:t>A</w:t>
                      </w:r>
                    </w:p>
                  </w:txbxContent>
                </v:textbox>
              </v:shape>
            </w:pict>
          </mc:Fallback>
        </mc:AlternateContent>
      </w:r>
      <w:r w:rsidR="00F1198C" w:rsidRPr="002F0009">
        <w:rPr>
          <w:rFonts w:ascii="Times New Roman" w:hAnsi="Times New Roman" w:cs="Times New Roman"/>
          <w:noProof/>
          <w:color w:val="000000" w:themeColor="text1"/>
          <w:lang w:eastAsia="pt-BR"/>
        </w:rPr>
        <w:drawing>
          <wp:inline distT="0" distB="0" distL="0" distR="0" wp14:anchorId="109C1304" wp14:editId="030556CA">
            <wp:extent cx="3305175" cy="332149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8826" t="21767" r="2791" b="9623"/>
                    <a:stretch/>
                  </pic:blipFill>
                  <pic:spPr bwMode="auto">
                    <a:xfrm>
                      <a:off x="0" y="0"/>
                      <a:ext cx="3315644" cy="3332015"/>
                    </a:xfrm>
                    <a:prstGeom prst="rect">
                      <a:avLst/>
                    </a:prstGeom>
                    <a:ln>
                      <a:noFill/>
                    </a:ln>
                    <a:extLst>
                      <a:ext uri="{53640926-AAD7-44D8-BBD7-CCE9431645EC}">
                        <a14:shadowObscured xmlns:a14="http://schemas.microsoft.com/office/drawing/2010/main"/>
                      </a:ext>
                    </a:extLst>
                  </pic:spPr>
                </pic:pic>
              </a:graphicData>
            </a:graphic>
          </wp:inline>
        </w:drawing>
      </w:r>
    </w:p>
    <w:p w14:paraId="38F56552" w14:textId="3156DE2C" w:rsidR="00F1198C" w:rsidRPr="002F0009" w:rsidRDefault="00F1198C" w:rsidP="002F0009">
      <w:pPr>
        <w:spacing w:after="0"/>
        <w:rPr>
          <w:rFonts w:ascii="Times New Roman" w:hAnsi="Times New Roman" w:cs="Times New Roman"/>
          <w:color w:val="000000" w:themeColor="text1"/>
        </w:rPr>
      </w:pPr>
    </w:p>
    <w:p w14:paraId="393CC92A" w14:textId="4F9D96CB" w:rsidR="00F1198C" w:rsidRPr="002F0009" w:rsidRDefault="00F1198C" w:rsidP="002F0009">
      <w:pPr>
        <w:spacing w:after="0"/>
        <w:rPr>
          <w:rFonts w:ascii="Times New Roman" w:hAnsi="Times New Roman" w:cs="Times New Roman"/>
          <w:color w:val="000000" w:themeColor="text1"/>
        </w:rPr>
      </w:pPr>
    </w:p>
    <w:p w14:paraId="6BFE29F2" w14:textId="59B74330" w:rsidR="00F1198C" w:rsidRPr="002F0009" w:rsidRDefault="00441D86" w:rsidP="002F0009">
      <w:pPr>
        <w:spacing w:after="0"/>
        <w:rPr>
          <w:rFonts w:ascii="Times New Roman" w:hAnsi="Times New Roman" w:cs="Times New Roman"/>
          <w:color w:val="000000" w:themeColor="text1"/>
        </w:rPr>
      </w:pPr>
      <w:r w:rsidRPr="002F0009">
        <w:rPr>
          <w:rFonts w:ascii="Times New Roman" w:hAnsi="Times New Roman" w:cs="Times New Roman"/>
          <w:noProof/>
          <w:color w:val="000000" w:themeColor="text1"/>
          <w:lang w:eastAsia="pt-BR"/>
        </w:rPr>
        <mc:AlternateContent>
          <mc:Choice Requires="wps">
            <w:drawing>
              <wp:anchor distT="0" distB="0" distL="114300" distR="114300" simplePos="0" relativeHeight="251661312" behindDoc="0" locked="0" layoutInCell="1" allowOverlap="1" wp14:anchorId="45072169" wp14:editId="2E391E88">
                <wp:simplePos x="0" y="0"/>
                <wp:positionH relativeFrom="column">
                  <wp:posOffset>348615</wp:posOffset>
                </wp:positionH>
                <wp:positionV relativeFrom="paragraph">
                  <wp:posOffset>10160</wp:posOffset>
                </wp:positionV>
                <wp:extent cx="914400" cy="295275"/>
                <wp:effectExtent l="0" t="0" r="15240" b="28575"/>
                <wp:wrapNone/>
                <wp:docPr id="4" name="Caixa de Texto 4"/>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06AF5209" w14:textId="25E04985" w:rsidR="00441D86" w:rsidRDefault="00441D86" w:rsidP="00441D86">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072169" id="Caixa de Texto 4" o:spid="_x0000_s1027" type="#_x0000_t202" style="position:absolute;margin-left:27.45pt;margin-top:.8pt;width:1in;height:23.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TeTwIAAKsEAAAOAAAAZHJzL2Uyb0RvYy54bWysVMFuGyEQvVfqPyDu9dqunTRW1pHrKFWl&#10;KInkVDljlrVRWQYB8W769X2wtuOkPVW9sAPzeMy8mdnLq64xbKd80GRLPhoMOVNWUqXtpuQ/Hm8+&#10;feEsRGErYciqkr+owK/mHz9ctm6mxrQlUynPQGLDrHUl38boZkUR5FY1IgzIKQtnTb4REVu/KSov&#10;WrA3phgPh2dFS75ynqQKAafXvZPPM39dKxnv6zqoyEzJEVvMq8/rOq3F/FLMNl64rZb7MMQ/RNEI&#10;bfHokepaRMGevf6DqtHSU6A6DiQ1BdW1lirngGxGw3fZrLbCqZwLxAnuKFP4f7Tybvfgma5KPuHM&#10;igYlWgrdCVYp9qi6SGySNGpdmAG6cgDH7it1qPXhPOAwpd7VvklfJMXgh9ovR4XBxCQOL0aTyRAe&#10;Cdf4Yjo+nyaW4vWy8yF+U9SwZJTco4BZV7G7DbGHHiDprUBGVzfamLxJTaOWxrOdQLlNzCGC/A3K&#10;WNaW/OzzdJiJ3/gS9fH+2gj5cx/eCQp8xiLmJEmferJit+6yjEdZ1lS9QC1Pfc8FJ2806G9FiA/C&#10;o8kgAwYn3mOpDSEm2lucbcn/+tt5wqP28HLWomlLbjFVnJnvFj2RxUWP581kej7GC/7Usz712Odm&#10;SZBphAF1MpsJH83BrD01T5iuRXoTLmElXi55PJjL2A8SplOqxSKD0NVOxFu7cjJRp7IkUR+7J+Hd&#10;vqgR3XBHh+YWs3e17bHppqXFc6Ra58InlXtN9+JjInLr7Kc3jdzpPqNe/zHz3wAAAP//AwBQSwME&#10;FAAGAAgAAAAhALEFXRbbAAAABwEAAA8AAABkcnMvZG93bnJldi54bWxMjktLw0AUhfdC/8NwC+7s&#10;pI+ENGZSStGVILYKupxkbh6YuRMy0zb+e29XujwPzvny3WR7ccHRd44ULBcRCKTKmY4aBR/vzw8p&#10;CB80Gd07QgU/6GFXzO5ynRl3pSNeTqERPEI+0wraEIZMSl+1aLVfuAGJs9qNVgeWYyPNqK88bnu5&#10;iqJEWt0RP7R6wEOL1ffpbBW8HhIXr8sprZ/eXtyxqdfyK/5U6n4+7R9BBJzCXxlu+IwOBTOV7kzG&#10;i15BvNlyk/0ExC3epqxLBZt0CbLI5X/+4hcAAP//AwBQSwECLQAUAAYACAAAACEAtoM4kv4AAADh&#10;AQAAEwAAAAAAAAAAAAAAAAAAAAAAW0NvbnRlbnRfVHlwZXNdLnhtbFBLAQItABQABgAIAAAAIQA4&#10;/SH/1gAAAJQBAAALAAAAAAAAAAAAAAAAAC8BAABfcmVscy8ucmVsc1BLAQItABQABgAIAAAAIQBA&#10;ruTeTwIAAKsEAAAOAAAAAAAAAAAAAAAAAC4CAABkcnMvZTJvRG9jLnhtbFBLAQItABQABgAIAAAA&#10;IQCxBV0W2wAAAAcBAAAPAAAAAAAAAAAAAAAAAKkEAABkcnMvZG93bnJldi54bWxQSwUGAAAAAAQA&#10;BADzAAAAsQUAAAAA&#10;" fillcolor="white [3201]" strokeweight=".5pt">
                <v:textbox>
                  <w:txbxContent>
                    <w:p w14:paraId="06AF5209" w14:textId="25E04985" w:rsidR="00441D86" w:rsidRDefault="00441D86" w:rsidP="00441D86">
                      <w:r>
                        <w:t>B</w:t>
                      </w:r>
                    </w:p>
                  </w:txbxContent>
                </v:textbox>
              </v:shape>
            </w:pict>
          </mc:Fallback>
        </mc:AlternateContent>
      </w:r>
      <w:r w:rsidR="00F1198C" w:rsidRPr="002F0009">
        <w:rPr>
          <w:rFonts w:ascii="Times New Roman" w:hAnsi="Times New Roman" w:cs="Times New Roman"/>
          <w:noProof/>
          <w:color w:val="000000" w:themeColor="text1"/>
          <w:lang w:eastAsia="pt-BR"/>
        </w:rPr>
        <w:drawing>
          <wp:inline distT="0" distB="0" distL="0" distR="0" wp14:anchorId="5B09F5AE" wp14:editId="6BD78543">
            <wp:extent cx="4447281" cy="212407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8944" cy="2148750"/>
                    </a:xfrm>
                    <a:prstGeom prst="rect">
                      <a:avLst/>
                    </a:prstGeom>
                    <a:noFill/>
                  </pic:spPr>
                </pic:pic>
              </a:graphicData>
            </a:graphic>
          </wp:inline>
        </w:drawing>
      </w:r>
    </w:p>
    <w:p w14:paraId="6C6A80CE" w14:textId="224E6A07" w:rsidR="00F1198C" w:rsidRPr="002F0009" w:rsidRDefault="00441D86" w:rsidP="002F0009">
      <w:pPr>
        <w:autoSpaceDE w:val="0"/>
        <w:autoSpaceDN w:val="0"/>
        <w:adjustRightInd w:val="0"/>
        <w:spacing w:after="0"/>
        <w:ind w:firstLine="851"/>
        <w:jc w:val="both"/>
        <w:rPr>
          <w:rFonts w:ascii="Times New Roman" w:hAnsi="Times New Roman" w:cs="Times New Roman"/>
          <w:color w:val="000000" w:themeColor="text1"/>
        </w:rPr>
      </w:pPr>
      <w:r w:rsidRPr="002F0009">
        <w:rPr>
          <w:rFonts w:ascii="Times New Roman" w:hAnsi="Times New Roman" w:cs="Times New Roman"/>
          <w:b/>
          <w:bCs/>
          <w:color w:val="000000" w:themeColor="text1"/>
        </w:rPr>
        <w:t>Figura 3</w:t>
      </w:r>
      <w:r w:rsidRPr="002F0009">
        <w:rPr>
          <w:rFonts w:ascii="Times New Roman" w:hAnsi="Times New Roman" w:cs="Times New Roman"/>
          <w:color w:val="000000" w:themeColor="text1"/>
        </w:rPr>
        <w:t xml:space="preserve">. </w:t>
      </w:r>
      <w:r w:rsidRPr="002F0009">
        <w:rPr>
          <w:rFonts w:ascii="Times New Roman" w:hAnsi="Times New Roman" w:cs="Times New Roman"/>
          <w:b/>
          <w:bCs/>
          <w:color w:val="000000" w:themeColor="text1"/>
        </w:rPr>
        <w:t>A</w:t>
      </w:r>
      <w:r w:rsidRPr="002F0009">
        <w:rPr>
          <w:rFonts w:ascii="Times New Roman" w:hAnsi="Times New Roman" w:cs="Times New Roman"/>
          <w:color w:val="000000" w:themeColor="text1"/>
        </w:rPr>
        <w:t xml:space="preserve">-Diagrama 2D de interação do </w:t>
      </w:r>
      <w:proofErr w:type="spellStart"/>
      <w:r w:rsidRPr="002F0009">
        <w:rPr>
          <w:rFonts w:ascii="Times New Roman" w:hAnsi="Times New Roman" w:cs="Times New Roman"/>
          <w:color w:val="000000" w:themeColor="text1"/>
        </w:rPr>
        <w:t>neral</w:t>
      </w:r>
      <w:proofErr w:type="spellEnd"/>
      <w:r w:rsidRPr="002F0009">
        <w:rPr>
          <w:rFonts w:ascii="Times New Roman" w:hAnsi="Times New Roman" w:cs="Times New Roman"/>
          <w:color w:val="000000" w:themeColor="text1"/>
        </w:rPr>
        <w:t xml:space="preserve"> na posição 1 na enzima ALDH 1A1 Essa figura foi gerada com Discovery Studio 3.5 </w:t>
      </w:r>
      <w:proofErr w:type="spellStart"/>
      <w:r w:rsidRPr="002F0009">
        <w:rPr>
          <w:rFonts w:ascii="Times New Roman" w:hAnsi="Times New Roman" w:cs="Times New Roman"/>
          <w:color w:val="000000" w:themeColor="text1"/>
        </w:rPr>
        <w:t>Visualizer</w:t>
      </w:r>
      <w:proofErr w:type="spellEnd"/>
      <w:r w:rsidRPr="002F0009">
        <w:rPr>
          <w:rFonts w:ascii="Times New Roman" w:hAnsi="Times New Roman" w:cs="Times New Roman"/>
          <w:color w:val="000000" w:themeColor="text1"/>
        </w:rPr>
        <w:t xml:space="preserve">. </w:t>
      </w:r>
      <w:r w:rsidRPr="002F0009">
        <w:rPr>
          <w:rFonts w:ascii="Times New Roman" w:hAnsi="Times New Roman" w:cs="Times New Roman"/>
          <w:b/>
          <w:bCs/>
          <w:color w:val="000000" w:themeColor="text1"/>
        </w:rPr>
        <w:t>B</w:t>
      </w:r>
      <w:r w:rsidRPr="002F0009">
        <w:rPr>
          <w:rFonts w:ascii="Times New Roman" w:hAnsi="Times New Roman" w:cs="Times New Roman"/>
          <w:color w:val="000000" w:themeColor="text1"/>
        </w:rPr>
        <w:t xml:space="preserve">-Pose 1 da ancoragem do </w:t>
      </w:r>
      <w:proofErr w:type="spellStart"/>
      <w:r w:rsidRPr="002F0009">
        <w:rPr>
          <w:rFonts w:ascii="Times New Roman" w:hAnsi="Times New Roman" w:cs="Times New Roman"/>
          <w:color w:val="000000" w:themeColor="text1"/>
        </w:rPr>
        <w:t>neral</w:t>
      </w:r>
      <w:proofErr w:type="spellEnd"/>
      <w:r w:rsidRPr="002F0009">
        <w:rPr>
          <w:rFonts w:ascii="Times New Roman" w:hAnsi="Times New Roman" w:cs="Times New Roman"/>
          <w:color w:val="000000" w:themeColor="text1"/>
        </w:rPr>
        <w:t xml:space="preserve"> do sítio catalítico da enzima ALDH 1A1. Figura gerada com o software </w:t>
      </w:r>
      <w:proofErr w:type="spellStart"/>
      <w:r w:rsidRPr="002F0009">
        <w:rPr>
          <w:rFonts w:ascii="Times New Roman" w:hAnsi="Times New Roman" w:cs="Times New Roman"/>
          <w:color w:val="000000" w:themeColor="text1"/>
        </w:rPr>
        <w:t>Pymol</w:t>
      </w:r>
      <w:proofErr w:type="spellEnd"/>
      <w:r w:rsidRPr="002F0009">
        <w:rPr>
          <w:rFonts w:ascii="Times New Roman" w:hAnsi="Times New Roman" w:cs="Times New Roman"/>
          <w:color w:val="000000" w:themeColor="text1"/>
        </w:rPr>
        <w:t xml:space="preserve"> 1.1r1 software.</w:t>
      </w:r>
    </w:p>
    <w:p w14:paraId="28F2BB85" w14:textId="77777777" w:rsidR="008432AE" w:rsidRPr="002F0009" w:rsidRDefault="008432AE" w:rsidP="002F0009">
      <w:pPr>
        <w:autoSpaceDE w:val="0"/>
        <w:autoSpaceDN w:val="0"/>
        <w:adjustRightInd w:val="0"/>
        <w:spacing w:after="0"/>
        <w:ind w:firstLine="851"/>
        <w:jc w:val="both"/>
        <w:rPr>
          <w:rFonts w:ascii="Times New Roman" w:hAnsi="Times New Roman" w:cs="Times New Roman"/>
          <w:color w:val="000000" w:themeColor="text1"/>
        </w:rPr>
      </w:pPr>
    </w:p>
    <w:p w14:paraId="371A06B9" w14:textId="77777777" w:rsidR="00233420" w:rsidRPr="002F0009" w:rsidRDefault="00233420" w:rsidP="002F0009">
      <w:pPr>
        <w:autoSpaceDE w:val="0"/>
        <w:autoSpaceDN w:val="0"/>
        <w:adjustRightInd w:val="0"/>
        <w:spacing w:after="0"/>
        <w:jc w:val="both"/>
        <w:rPr>
          <w:rFonts w:ascii="Times New Roman" w:hAnsi="Times New Roman" w:cs="Times New Roman"/>
          <w:b/>
          <w:color w:val="000000" w:themeColor="text1"/>
          <w:sz w:val="28"/>
        </w:rPr>
      </w:pPr>
      <w:r w:rsidRPr="002F0009">
        <w:rPr>
          <w:rFonts w:ascii="Times New Roman" w:hAnsi="Times New Roman" w:cs="Times New Roman"/>
          <w:b/>
          <w:color w:val="000000" w:themeColor="text1"/>
          <w:sz w:val="28"/>
        </w:rPr>
        <w:t xml:space="preserve">Discussão </w:t>
      </w:r>
    </w:p>
    <w:p w14:paraId="26C9DF91" w14:textId="77777777" w:rsidR="00233420" w:rsidRPr="002F0009" w:rsidRDefault="00233420" w:rsidP="002F0009">
      <w:pPr>
        <w:autoSpaceDE w:val="0"/>
        <w:autoSpaceDN w:val="0"/>
        <w:adjustRightInd w:val="0"/>
        <w:spacing w:after="0"/>
        <w:ind w:firstLine="851"/>
        <w:jc w:val="both"/>
        <w:rPr>
          <w:rFonts w:ascii="Times New Roman" w:hAnsi="Times New Roman" w:cs="Times New Roman"/>
          <w:color w:val="000000" w:themeColor="text1"/>
        </w:rPr>
      </w:pPr>
    </w:p>
    <w:p w14:paraId="29927B58" w14:textId="29951457" w:rsidR="00233420" w:rsidRPr="002F0009" w:rsidRDefault="00233420" w:rsidP="002F0009">
      <w:pPr>
        <w:spacing w:after="0"/>
        <w:ind w:firstLine="851"/>
        <w:jc w:val="both"/>
        <w:rPr>
          <w:rFonts w:ascii="Times New Roman" w:hAnsi="Times New Roman" w:cs="Times New Roman"/>
          <w:color w:val="000000" w:themeColor="text1"/>
        </w:rPr>
      </w:pPr>
      <w:r w:rsidRPr="002F0009">
        <w:rPr>
          <w:rFonts w:ascii="Times New Roman" w:hAnsi="Times New Roman" w:cs="Times New Roman"/>
          <w:color w:val="000000" w:themeColor="text1"/>
        </w:rPr>
        <w:t xml:space="preserve">Através </w:t>
      </w:r>
      <w:r w:rsidR="0051710A" w:rsidRPr="002F0009">
        <w:rPr>
          <w:rFonts w:ascii="Times New Roman" w:hAnsi="Times New Roman" w:cs="Times New Roman"/>
          <w:color w:val="000000" w:themeColor="text1"/>
        </w:rPr>
        <w:t xml:space="preserve">da investigação e revisão dos metabólitos bioativos da espécie </w:t>
      </w:r>
      <w:r w:rsidR="0051710A" w:rsidRPr="002F0009">
        <w:rPr>
          <w:rFonts w:ascii="Times New Roman" w:hAnsi="Times New Roman" w:cs="Times New Roman"/>
          <w:i/>
          <w:color w:val="000000" w:themeColor="text1"/>
        </w:rPr>
        <w:t>A. citriodora</w:t>
      </w:r>
      <w:r w:rsidR="0051710A" w:rsidRPr="002F0009">
        <w:rPr>
          <w:rFonts w:ascii="Times New Roman" w:hAnsi="Times New Roman" w:cs="Times New Roman"/>
          <w:color w:val="000000" w:themeColor="text1"/>
        </w:rPr>
        <w:t xml:space="preserve">, foi possível selecionar o composto </w:t>
      </w:r>
      <w:proofErr w:type="spellStart"/>
      <w:r w:rsidR="0051710A" w:rsidRPr="002F0009">
        <w:rPr>
          <w:rFonts w:ascii="Times New Roman" w:hAnsi="Times New Roman" w:cs="Times New Roman"/>
          <w:color w:val="000000" w:themeColor="text1"/>
        </w:rPr>
        <w:t>neral</w:t>
      </w:r>
      <w:proofErr w:type="spellEnd"/>
      <w:r w:rsidR="0051710A" w:rsidRPr="002F0009">
        <w:rPr>
          <w:rFonts w:ascii="Times New Roman" w:hAnsi="Times New Roman" w:cs="Times New Roman"/>
          <w:color w:val="000000" w:themeColor="text1"/>
        </w:rPr>
        <w:t xml:space="preserve"> como objeto de estudo para as análises sobre os efeitos antitumorais atribuídos à planta. Pelo crivo da predição </w:t>
      </w:r>
      <w:r w:rsidR="0051710A" w:rsidRPr="002F0009">
        <w:rPr>
          <w:rFonts w:ascii="Times New Roman" w:hAnsi="Times New Roman" w:cs="Times New Roman"/>
          <w:color w:val="000000" w:themeColor="text1"/>
        </w:rPr>
        <w:lastRenderedPageBreak/>
        <w:t xml:space="preserve">farmacocinética, o composto supracitado obteve os melhores resultados em termos de classificação </w:t>
      </w:r>
      <w:proofErr w:type="spellStart"/>
      <w:r w:rsidR="00441D86" w:rsidRPr="002F0009">
        <w:rPr>
          <w:rFonts w:ascii="Times New Roman" w:hAnsi="Times New Roman" w:cs="Times New Roman"/>
          <w:i/>
          <w:color w:val="000000" w:themeColor="text1"/>
        </w:rPr>
        <w:t>druglikeness</w:t>
      </w:r>
      <w:proofErr w:type="spellEnd"/>
      <w:r w:rsidR="0051710A" w:rsidRPr="002F0009">
        <w:rPr>
          <w:rFonts w:ascii="Times New Roman" w:hAnsi="Times New Roman" w:cs="Times New Roman"/>
          <w:color w:val="000000" w:themeColor="text1"/>
        </w:rPr>
        <w:t xml:space="preserve">, toxicidade, bem como previsão da atividade biológica. </w:t>
      </w:r>
      <w:r w:rsidR="00A748E8" w:rsidRPr="002F0009">
        <w:rPr>
          <w:rFonts w:ascii="Times New Roman" w:hAnsi="Times New Roman" w:cs="Times New Roman"/>
          <w:color w:val="000000" w:themeColor="text1"/>
        </w:rPr>
        <w:t xml:space="preserve">Por meio da realização do </w:t>
      </w:r>
      <w:proofErr w:type="spellStart"/>
      <w:r w:rsidR="00A748E8" w:rsidRPr="002F0009">
        <w:rPr>
          <w:rFonts w:ascii="Times New Roman" w:hAnsi="Times New Roman" w:cs="Times New Roman"/>
          <w:i/>
          <w:color w:val="000000" w:themeColor="text1"/>
        </w:rPr>
        <w:t>docking</w:t>
      </w:r>
      <w:proofErr w:type="spellEnd"/>
      <w:r w:rsidR="00A748E8" w:rsidRPr="002F0009">
        <w:rPr>
          <w:rFonts w:ascii="Times New Roman" w:hAnsi="Times New Roman" w:cs="Times New Roman"/>
          <w:color w:val="000000" w:themeColor="text1"/>
        </w:rPr>
        <w:t xml:space="preserve"> molecular, observou-se que o </w:t>
      </w:r>
      <w:proofErr w:type="spellStart"/>
      <w:r w:rsidR="00A748E8" w:rsidRPr="002F0009">
        <w:rPr>
          <w:rFonts w:ascii="Times New Roman" w:hAnsi="Times New Roman" w:cs="Times New Roman"/>
          <w:color w:val="000000" w:themeColor="text1"/>
        </w:rPr>
        <w:t>neral</w:t>
      </w:r>
      <w:proofErr w:type="spellEnd"/>
      <w:r w:rsidR="00A748E8" w:rsidRPr="002F0009">
        <w:rPr>
          <w:rFonts w:ascii="Times New Roman" w:hAnsi="Times New Roman" w:cs="Times New Roman"/>
          <w:color w:val="000000" w:themeColor="text1"/>
        </w:rPr>
        <w:t xml:space="preserve"> possui a maior probabilidade de interação com a enzima ALDH 1A1</w:t>
      </w:r>
      <w:r w:rsidR="001906AC" w:rsidRPr="002F0009">
        <w:rPr>
          <w:rFonts w:ascii="Times New Roman" w:hAnsi="Times New Roman" w:cs="Times New Roman"/>
          <w:color w:val="000000" w:themeColor="text1"/>
        </w:rPr>
        <w:t xml:space="preserve"> (presente na maioria dos genomas de vertebrados</w:t>
      </w:r>
      <w:r w:rsidR="008453CD" w:rsidRPr="002F0009">
        <w:rPr>
          <w:rFonts w:ascii="Times New Roman" w:hAnsi="Times New Roman" w:cs="Times New Roman"/>
          <w:color w:val="000000" w:themeColor="text1"/>
        </w:rPr>
        <w:t>, em especial no citosol de células-tronco, bem como em células pulmonares, renais e medulares humanas) [</w:t>
      </w:r>
      <w:r w:rsidR="008432AE" w:rsidRPr="002F0009">
        <w:rPr>
          <w:rFonts w:ascii="Times New Roman" w:hAnsi="Times New Roman" w:cs="Times New Roman"/>
          <w:color w:val="000000" w:themeColor="text1"/>
        </w:rPr>
        <w:t>11</w:t>
      </w:r>
      <w:r w:rsidR="008453CD" w:rsidRPr="002F0009">
        <w:rPr>
          <w:rFonts w:ascii="Times New Roman" w:hAnsi="Times New Roman" w:cs="Times New Roman"/>
          <w:color w:val="000000" w:themeColor="text1"/>
        </w:rPr>
        <w:t>]</w:t>
      </w:r>
      <w:r w:rsidR="00A748E8" w:rsidRPr="002F0009">
        <w:rPr>
          <w:rFonts w:ascii="Times New Roman" w:hAnsi="Times New Roman" w:cs="Times New Roman"/>
          <w:color w:val="000000" w:themeColor="text1"/>
        </w:rPr>
        <w:t>, a qual desempenha papel central nos mecanismos de transcrição no núcleo celular.</w:t>
      </w:r>
      <w:r w:rsidR="001118FE" w:rsidRPr="002F0009">
        <w:rPr>
          <w:rFonts w:ascii="Times New Roman" w:hAnsi="Times New Roman" w:cs="Times New Roman"/>
          <w:color w:val="000000" w:themeColor="text1"/>
        </w:rPr>
        <w:t xml:space="preserve"> A aldeído desidrogenase 1A1 compõe uma família de outras 19 isoenzimas [11].</w:t>
      </w:r>
    </w:p>
    <w:p w14:paraId="573A1E87" w14:textId="77777777" w:rsidR="001118FE" w:rsidRPr="002F0009" w:rsidRDefault="001906AC" w:rsidP="002F0009">
      <w:pPr>
        <w:spacing w:after="0"/>
        <w:ind w:firstLine="851"/>
        <w:jc w:val="both"/>
        <w:rPr>
          <w:rFonts w:ascii="Times New Roman" w:hAnsi="Times New Roman" w:cs="Times New Roman"/>
          <w:color w:val="000000" w:themeColor="text1"/>
        </w:rPr>
      </w:pPr>
      <w:r w:rsidRPr="002F0009">
        <w:rPr>
          <w:rFonts w:ascii="Times New Roman" w:hAnsi="Times New Roman" w:cs="Times New Roman"/>
          <w:color w:val="000000" w:themeColor="text1"/>
        </w:rPr>
        <w:t>Apesar de ser utilizada como marcador de células-tronco e células-tronco cancerígenas, o reconhecimento das funções específicas na engenharia celular de regulação da ALDH 1A1 em células-tr</w:t>
      </w:r>
      <w:r w:rsidR="00840F68" w:rsidRPr="002F0009">
        <w:rPr>
          <w:rFonts w:ascii="Times New Roman" w:hAnsi="Times New Roman" w:cs="Times New Roman"/>
          <w:color w:val="000000" w:themeColor="text1"/>
        </w:rPr>
        <w:t>onco permanece, ainda, obscuro [1</w:t>
      </w:r>
      <w:r w:rsidR="008432AE" w:rsidRPr="002F0009">
        <w:rPr>
          <w:rFonts w:ascii="Times New Roman" w:hAnsi="Times New Roman" w:cs="Times New Roman"/>
          <w:color w:val="000000" w:themeColor="text1"/>
        </w:rPr>
        <w:t>2</w:t>
      </w:r>
      <w:r w:rsidR="00840F68" w:rsidRPr="002F0009">
        <w:rPr>
          <w:rFonts w:ascii="Times New Roman" w:hAnsi="Times New Roman" w:cs="Times New Roman"/>
          <w:color w:val="000000" w:themeColor="text1"/>
        </w:rPr>
        <w:t xml:space="preserve">]. Sabe-se que, do ponto de vista fisiológico, a enzima ALDH 1A1 converte </w:t>
      </w:r>
      <w:proofErr w:type="spellStart"/>
      <w:r w:rsidR="00A31FF4" w:rsidRPr="002F0009">
        <w:rPr>
          <w:rFonts w:ascii="Times New Roman" w:hAnsi="Times New Roman" w:cs="Times New Roman"/>
          <w:color w:val="000000" w:themeColor="text1"/>
        </w:rPr>
        <w:t>retinaldeido</w:t>
      </w:r>
      <w:proofErr w:type="spellEnd"/>
      <w:r w:rsidR="00A31FF4" w:rsidRPr="002F0009">
        <w:rPr>
          <w:rFonts w:ascii="Times New Roman" w:hAnsi="Times New Roman" w:cs="Times New Roman"/>
          <w:color w:val="000000" w:themeColor="text1"/>
        </w:rPr>
        <w:t xml:space="preserve"> (produto do retinol) </w:t>
      </w:r>
      <w:r w:rsidR="00840F68" w:rsidRPr="002F0009">
        <w:rPr>
          <w:rFonts w:ascii="Times New Roman" w:hAnsi="Times New Roman" w:cs="Times New Roman"/>
          <w:color w:val="000000" w:themeColor="text1"/>
        </w:rPr>
        <w:t xml:space="preserve">em ácido </w:t>
      </w:r>
      <w:proofErr w:type="spellStart"/>
      <w:r w:rsidR="00840F68" w:rsidRPr="002F0009">
        <w:rPr>
          <w:rFonts w:ascii="Times New Roman" w:hAnsi="Times New Roman" w:cs="Times New Roman"/>
          <w:color w:val="000000" w:themeColor="text1"/>
        </w:rPr>
        <w:t>retinoico</w:t>
      </w:r>
      <w:proofErr w:type="spellEnd"/>
      <w:r w:rsidR="00840F68" w:rsidRPr="002F0009">
        <w:rPr>
          <w:rFonts w:ascii="Times New Roman" w:hAnsi="Times New Roman" w:cs="Times New Roman"/>
          <w:color w:val="000000" w:themeColor="text1"/>
        </w:rPr>
        <w:t xml:space="preserve"> (AR)</w:t>
      </w:r>
      <w:r w:rsidR="00A31FF4" w:rsidRPr="002F0009">
        <w:rPr>
          <w:rFonts w:ascii="Times New Roman" w:hAnsi="Times New Roman" w:cs="Times New Roman"/>
          <w:color w:val="000000" w:themeColor="text1"/>
        </w:rPr>
        <w:t>.</w:t>
      </w:r>
      <w:r w:rsidR="007512B7" w:rsidRPr="002F0009">
        <w:rPr>
          <w:rFonts w:ascii="Times New Roman" w:hAnsi="Times New Roman" w:cs="Times New Roman"/>
          <w:color w:val="000000" w:themeColor="text1"/>
        </w:rPr>
        <w:t xml:space="preserve"> O ácido em questão, por sua vez, atua como ligante para receptores nucleares, e regula a atividade transcricional de genes associados à proliferação e diferenciação celulares. </w:t>
      </w:r>
      <w:r w:rsidR="00A31FF4" w:rsidRPr="002F0009">
        <w:rPr>
          <w:rFonts w:ascii="Times New Roman" w:hAnsi="Times New Roman" w:cs="Times New Roman"/>
          <w:color w:val="000000" w:themeColor="text1"/>
        </w:rPr>
        <w:t>O AR</w:t>
      </w:r>
      <w:r w:rsidR="007512B7" w:rsidRPr="002F0009">
        <w:rPr>
          <w:rFonts w:ascii="Times New Roman" w:hAnsi="Times New Roman" w:cs="Times New Roman"/>
          <w:color w:val="000000" w:themeColor="text1"/>
        </w:rPr>
        <w:t>, portanto,</w:t>
      </w:r>
      <w:r w:rsidR="00A31FF4" w:rsidRPr="002F0009">
        <w:rPr>
          <w:rFonts w:ascii="Times New Roman" w:hAnsi="Times New Roman" w:cs="Times New Roman"/>
          <w:color w:val="000000" w:themeColor="text1"/>
        </w:rPr>
        <w:t xml:space="preserve"> pode interagir com os receptores nucleares RA e RX e ativar a expressão gênica relacionada à diversos fenômenos, dentre os quais a perda de marcadores celulares, interrupção do ciclo celular e alteração da morfologia da célula. Ocorre, nesse contexto, um processo de feedback positivo relacionado à regulação positiva desses receptores e a sinalização do </w:t>
      </w:r>
      <w:proofErr w:type="spellStart"/>
      <w:r w:rsidR="00A31FF4" w:rsidRPr="002F0009">
        <w:rPr>
          <w:rFonts w:ascii="Times New Roman" w:hAnsi="Times New Roman" w:cs="Times New Roman"/>
          <w:color w:val="000000" w:themeColor="text1"/>
        </w:rPr>
        <w:t>retinoide</w:t>
      </w:r>
      <w:proofErr w:type="spellEnd"/>
      <w:r w:rsidR="00A31FF4" w:rsidRPr="002F0009">
        <w:rPr>
          <w:rFonts w:ascii="Times New Roman" w:hAnsi="Times New Roman" w:cs="Times New Roman"/>
          <w:color w:val="000000" w:themeColor="text1"/>
        </w:rPr>
        <w:t xml:space="preserve">, promovendo, assim, o crescimento </w:t>
      </w:r>
      <w:r w:rsidR="00BB28E9" w:rsidRPr="002F0009">
        <w:rPr>
          <w:rFonts w:ascii="Times New Roman" w:hAnsi="Times New Roman" w:cs="Times New Roman"/>
          <w:color w:val="000000" w:themeColor="text1"/>
        </w:rPr>
        <w:t>tumoral</w:t>
      </w:r>
      <w:r w:rsidR="00A31FF4" w:rsidRPr="002F0009">
        <w:rPr>
          <w:rFonts w:ascii="Times New Roman" w:hAnsi="Times New Roman" w:cs="Times New Roman"/>
          <w:color w:val="000000" w:themeColor="text1"/>
        </w:rPr>
        <w:t xml:space="preserve"> </w:t>
      </w:r>
      <w:r w:rsidR="00BB28E9" w:rsidRPr="002F0009">
        <w:rPr>
          <w:rFonts w:ascii="Times New Roman" w:hAnsi="Times New Roman" w:cs="Times New Roman"/>
          <w:color w:val="000000" w:themeColor="text1"/>
        </w:rPr>
        <w:t>e induzindo a carcinogênese em células-tronco neoplásicas [1</w:t>
      </w:r>
      <w:r w:rsidR="008432AE" w:rsidRPr="002F0009">
        <w:rPr>
          <w:rFonts w:ascii="Times New Roman" w:hAnsi="Times New Roman" w:cs="Times New Roman"/>
          <w:color w:val="000000" w:themeColor="text1"/>
        </w:rPr>
        <w:t>2</w:t>
      </w:r>
      <w:r w:rsidR="00BB28E9" w:rsidRPr="002F0009">
        <w:rPr>
          <w:rFonts w:ascii="Times New Roman" w:hAnsi="Times New Roman" w:cs="Times New Roman"/>
          <w:color w:val="000000" w:themeColor="text1"/>
        </w:rPr>
        <w:t xml:space="preserve">]. </w:t>
      </w:r>
    </w:p>
    <w:p w14:paraId="03E4ED2F" w14:textId="6BB20179" w:rsidR="009D6B9E" w:rsidRPr="002F0009" w:rsidRDefault="00BB28E9" w:rsidP="002F0009">
      <w:pPr>
        <w:spacing w:after="0"/>
        <w:ind w:firstLine="851"/>
        <w:jc w:val="both"/>
        <w:rPr>
          <w:rFonts w:ascii="Times New Roman" w:hAnsi="Times New Roman" w:cs="Times New Roman"/>
          <w:color w:val="000000" w:themeColor="text1"/>
        </w:rPr>
      </w:pPr>
      <w:r w:rsidRPr="002F0009">
        <w:rPr>
          <w:rFonts w:ascii="Times New Roman" w:hAnsi="Times New Roman" w:cs="Times New Roman"/>
          <w:color w:val="000000" w:themeColor="text1"/>
        </w:rPr>
        <w:t xml:space="preserve">Além disso, </w:t>
      </w:r>
      <w:r w:rsidR="00AA7CEB" w:rsidRPr="002F0009">
        <w:rPr>
          <w:rFonts w:ascii="Times New Roman" w:hAnsi="Times New Roman" w:cs="Times New Roman"/>
          <w:color w:val="000000" w:themeColor="text1"/>
        </w:rPr>
        <w:t>algumas isoenzimas da ALDH, dentre elas a 1A1, possuem evidências de desempenhar função de proteção contra agentes citotóxicos, dentre eles os quimioterápicos, além de oferecer resistência à radiação em células cancerosas [1</w:t>
      </w:r>
      <w:r w:rsidR="008432AE" w:rsidRPr="002F0009">
        <w:rPr>
          <w:rFonts w:ascii="Times New Roman" w:hAnsi="Times New Roman" w:cs="Times New Roman"/>
          <w:color w:val="000000" w:themeColor="text1"/>
        </w:rPr>
        <w:t>2</w:t>
      </w:r>
      <w:r w:rsidR="00AA7CEB" w:rsidRPr="002F0009">
        <w:rPr>
          <w:rFonts w:ascii="Times New Roman" w:hAnsi="Times New Roman" w:cs="Times New Roman"/>
          <w:color w:val="000000" w:themeColor="text1"/>
        </w:rPr>
        <w:t>].</w:t>
      </w:r>
      <w:r w:rsidR="007512B7" w:rsidRPr="002F0009">
        <w:rPr>
          <w:rFonts w:ascii="Times New Roman" w:hAnsi="Times New Roman" w:cs="Times New Roman"/>
          <w:color w:val="000000" w:themeColor="text1"/>
        </w:rPr>
        <w:t xml:space="preserve"> Em termos clínicos, a deficiência da proteína está envolvida também com piora sintomatológica do Mal de Parkinson [</w:t>
      </w:r>
      <w:r w:rsidR="008432AE" w:rsidRPr="002F0009">
        <w:rPr>
          <w:rFonts w:ascii="Times New Roman" w:hAnsi="Times New Roman" w:cs="Times New Roman"/>
          <w:color w:val="000000" w:themeColor="text1"/>
        </w:rPr>
        <w:t>13</w:t>
      </w:r>
      <w:r w:rsidR="007512B7" w:rsidRPr="002F0009">
        <w:rPr>
          <w:rFonts w:ascii="Times New Roman" w:hAnsi="Times New Roman" w:cs="Times New Roman"/>
          <w:color w:val="000000" w:themeColor="text1"/>
        </w:rPr>
        <w:t>], resistência insulínica/obesidade [</w:t>
      </w:r>
      <w:r w:rsidR="008432AE" w:rsidRPr="002F0009">
        <w:rPr>
          <w:rFonts w:ascii="Times New Roman" w:hAnsi="Times New Roman" w:cs="Times New Roman"/>
          <w:color w:val="000000" w:themeColor="text1"/>
        </w:rPr>
        <w:t>14</w:t>
      </w:r>
      <w:r w:rsidR="007512B7" w:rsidRPr="002F0009">
        <w:rPr>
          <w:rFonts w:ascii="Times New Roman" w:hAnsi="Times New Roman" w:cs="Times New Roman"/>
          <w:color w:val="000000" w:themeColor="text1"/>
        </w:rPr>
        <w:t>] e maior sensibilidade ao álcool [</w:t>
      </w:r>
      <w:r w:rsidR="008432AE" w:rsidRPr="002F0009">
        <w:rPr>
          <w:rFonts w:ascii="Times New Roman" w:hAnsi="Times New Roman" w:cs="Times New Roman"/>
          <w:color w:val="000000" w:themeColor="text1"/>
        </w:rPr>
        <w:t>15</w:t>
      </w:r>
      <w:r w:rsidR="007512B7" w:rsidRPr="002F0009">
        <w:rPr>
          <w:rFonts w:ascii="Times New Roman" w:hAnsi="Times New Roman" w:cs="Times New Roman"/>
          <w:color w:val="000000" w:themeColor="text1"/>
        </w:rPr>
        <w:t xml:space="preserve">]. Em contrapartida, a isoenzima, quando em altos níveis ou </w:t>
      </w:r>
      <w:proofErr w:type="spellStart"/>
      <w:r w:rsidR="007512B7" w:rsidRPr="002F0009">
        <w:rPr>
          <w:rFonts w:ascii="Times New Roman" w:hAnsi="Times New Roman" w:cs="Times New Roman"/>
          <w:color w:val="000000" w:themeColor="text1"/>
        </w:rPr>
        <w:t>superexpressão</w:t>
      </w:r>
      <w:proofErr w:type="spellEnd"/>
      <w:r w:rsidR="007512B7" w:rsidRPr="002F0009">
        <w:rPr>
          <w:rFonts w:ascii="Times New Roman" w:hAnsi="Times New Roman" w:cs="Times New Roman"/>
          <w:color w:val="000000" w:themeColor="text1"/>
        </w:rPr>
        <w:t>, pode indicar mau prognóstico de variados tipos de câncer, como câncer de mama [</w:t>
      </w:r>
      <w:r w:rsidR="008432AE" w:rsidRPr="002F0009">
        <w:rPr>
          <w:rFonts w:ascii="Times New Roman" w:hAnsi="Times New Roman" w:cs="Times New Roman"/>
          <w:color w:val="000000" w:themeColor="text1"/>
        </w:rPr>
        <w:t>10</w:t>
      </w:r>
      <w:r w:rsidR="007512B7" w:rsidRPr="002F0009">
        <w:rPr>
          <w:rFonts w:ascii="Times New Roman" w:hAnsi="Times New Roman" w:cs="Times New Roman"/>
          <w:color w:val="000000" w:themeColor="text1"/>
        </w:rPr>
        <w:t>].</w:t>
      </w:r>
    </w:p>
    <w:p w14:paraId="5BDA70A0" w14:textId="7E897702" w:rsidR="00AA7CEB" w:rsidRPr="002F0009" w:rsidRDefault="006C6F55" w:rsidP="002F0009">
      <w:pPr>
        <w:spacing w:after="0"/>
        <w:ind w:firstLine="851"/>
        <w:jc w:val="both"/>
        <w:rPr>
          <w:rFonts w:ascii="Times New Roman" w:hAnsi="Times New Roman" w:cs="Times New Roman"/>
          <w:color w:val="000000" w:themeColor="text1"/>
        </w:rPr>
      </w:pPr>
      <w:r w:rsidRPr="002F0009">
        <w:rPr>
          <w:rFonts w:ascii="Times New Roman" w:hAnsi="Times New Roman" w:cs="Times New Roman"/>
          <w:color w:val="000000" w:themeColor="text1"/>
        </w:rPr>
        <w:t xml:space="preserve">Ao que sugerem os resultados desse estudo, o composto </w:t>
      </w:r>
      <w:proofErr w:type="spellStart"/>
      <w:r w:rsidRPr="002F0009">
        <w:rPr>
          <w:rFonts w:ascii="Times New Roman" w:hAnsi="Times New Roman" w:cs="Times New Roman"/>
          <w:color w:val="000000" w:themeColor="text1"/>
        </w:rPr>
        <w:t>neral</w:t>
      </w:r>
      <w:proofErr w:type="spellEnd"/>
      <w:r w:rsidR="009D6B9E" w:rsidRPr="002F0009">
        <w:rPr>
          <w:rFonts w:ascii="Times New Roman" w:hAnsi="Times New Roman" w:cs="Times New Roman"/>
          <w:color w:val="000000" w:themeColor="text1"/>
        </w:rPr>
        <w:t>,</w:t>
      </w:r>
      <w:r w:rsidRPr="002F0009">
        <w:rPr>
          <w:rFonts w:ascii="Times New Roman" w:hAnsi="Times New Roman" w:cs="Times New Roman"/>
          <w:color w:val="000000" w:themeColor="text1"/>
        </w:rPr>
        <w:t xml:space="preserve"> extraído do óleo essencial da espécie </w:t>
      </w:r>
      <w:r w:rsidRPr="002F0009">
        <w:rPr>
          <w:rFonts w:ascii="Times New Roman" w:hAnsi="Times New Roman" w:cs="Times New Roman"/>
          <w:i/>
          <w:color w:val="000000" w:themeColor="text1"/>
        </w:rPr>
        <w:t>A. citriodora</w:t>
      </w:r>
      <w:r w:rsidRPr="002F0009">
        <w:rPr>
          <w:rFonts w:ascii="Times New Roman" w:hAnsi="Times New Roman" w:cs="Times New Roman"/>
          <w:color w:val="000000" w:themeColor="text1"/>
        </w:rPr>
        <w:t xml:space="preserve"> (arbusto perene caducifólio)</w:t>
      </w:r>
      <w:r w:rsidR="009D6B9E" w:rsidRPr="002F0009">
        <w:rPr>
          <w:rFonts w:ascii="Times New Roman" w:hAnsi="Times New Roman" w:cs="Times New Roman"/>
          <w:color w:val="000000" w:themeColor="text1"/>
        </w:rPr>
        <w:t>,</w:t>
      </w:r>
      <w:r w:rsidRPr="002F0009">
        <w:rPr>
          <w:rFonts w:ascii="Times New Roman" w:hAnsi="Times New Roman" w:cs="Times New Roman"/>
          <w:color w:val="000000" w:themeColor="text1"/>
        </w:rPr>
        <w:t xml:space="preserve"> interage com a aldeído desidrogenase 1A1</w:t>
      </w:r>
      <w:r w:rsidRPr="002F0009" w:rsidDel="00A80525">
        <w:rPr>
          <w:rFonts w:ascii="Times New Roman" w:hAnsi="Times New Roman" w:cs="Times New Roman"/>
          <w:color w:val="000000" w:themeColor="text1"/>
        </w:rPr>
        <w:t xml:space="preserve"> </w:t>
      </w:r>
      <w:r w:rsidRPr="002F0009">
        <w:rPr>
          <w:rFonts w:ascii="Times New Roman" w:hAnsi="Times New Roman" w:cs="Times New Roman"/>
          <w:color w:val="000000" w:themeColor="text1"/>
        </w:rPr>
        <w:t>por meio de ligações de hidrogênio (ancoragem na cavidade ativa) e π-alquila</w:t>
      </w:r>
      <w:r w:rsidRPr="002F0009" w:rsidDel="00A80525">
        <w:rPr>
          <w:rFonts w:ascii="Times New Roman" w:hAnsi="Times New Roman" w:cs="Times New Roman"/>
          <w:color w:val="000000" w:themeColor="text1"/>
        </w:rPr>
        <w:t xml:space="preserve"> </w:t>
      </w:r>
      <w:r w:rsidRPr="002F0009">
        <w:rPr>
          <w:rFonts w:ascii="Times New Roman" w:hAnsi="Times New Roman" w:cs="Times New Roman"/>
          <w:color w:val="000000" w:themeColor="text1"/>
        </w:rPr>
        <w:t>(</w:t>
      </w:r>
      <w:r w:rsidR="009D6B9E" w:rsidRPr="002F0009">
        <w:rPr>
          <w:rFonts w:ascii="Times New Roman" w:hAnsi="Times New Roman" w:cs="Times New Roman"/>
          <w:color w:val="000000" w:themeColor="text1"/>
        </w:rPr>
        <w:t>posicionamento no</w:t>
      </w:r>
      <w:r w:rsidRPr="002F0009">
        <w:rPr>
          <w:rFonts w:ascii="Times New Roman" w:hAnsi="Times New Roman" w:cs="Times New Roman"/>
          <w:color w:val="000000" w:themeColor="text1"/>
        </w:rPr>
        <w:t xml:space="preserve"> </w:t>
      </w:r>
      <w:r w:rsidR="009D6B9E" w:rsidRPr="002F0009">
        <w:rPr>
          <w:rFonts w:ascii="Times New Roman" w:hAnsi="Times New Roman" w:cs="Times New Roman"/>
          <w:color w:val="000000" w:themeColor="text1"/>
        </w:rPr>
        <w:t>sítio catalítico</w:t>
      </w:r>
      <w:r w:rsidRPr="002F0009">
        <w:rPr>
          <w:rFonts w:ascii="Times New Roman" w:hAnsi="Times New Roman" w:cs="Times New Roman"/>
          <w:color w:val="000000" w:themeColor="text1"/>
        </w:rPr>
        <w:t>)</w:t>
      </w:r>
      <w:r w:rsidR="009D6B9E" w:rsidRPr="002F0009">
        <w:rPr>
          <w:rFonts w:ascii="Times New Roman" w:hAnsi="Times New Roman" w:cs="Times New Roman"/>
          <w:color w:val="000000" w:themeColor="text1"/>
        </w:rPr>
        <w:t xml:space="preserve">. Dessa forma, tendo como base as </w:t>
      </w:r>
      <w:r w:rsidR="001118FE" w:rsidRPr="002F0009">
        <w:rPr>
          <w:rFonts w:ascii="Times New Roman" w:hAnsi="Times New Roman" w:cs="Times New Roman"/>
          <w:color w:val="000000" w:themeColor="text1"/>
        </w:rPr>
        <w:t xml:space="preserve">forças de ligação </w:t>
      </w:r>
      <w:r w:rsidR="009D6B9E" w:rsidRPr="002F0009">
        <w:rPr>
          <w:rFonts w:ascii="Times New Roman" w:hAnsi="Times New Roman" w:cs="Times New Roman"/>
          <w:color w:val="000000" w:themeColor="text1"/>
        </w:rPr>
        <w:t xml:space="preserve">moleculares, tal interação tem a capacidade de promover respostas biológicas de </w:t>
      </w:r>
      <w:r w:rsidR="009D6B9E" w:rsidRPr="002F0009">
        <w:rPr>
          <w:rFonts w:ascii="Times New Roman" w:hAnsi="Times New Roman" w:cs="Times New Roman"/>
          <w:color w:val="000000" w:themeColor="text1"/>
        </w:rPr>
        <w:lastRenderedPageBreak/>
        <w:t>interesse na fisiologia carcinogênica</w:t>
      </w:r>
      <w:r w:rsidR="001118FE" w:rsidRPr="002F0009">
        <w:rPr>
          <w:rFonts w:ascii="Times New Roman" w:hAnsi="Times New Roman" w:cs="Times New Roman"/>
          <w:color w:val="000000" w:themeColor="text1"/>
        </w:rPr>
        <w:t xml:space="preserve">, sendo as ligações de hidrogênio essenciais para a estabilidade da ligação entre os compostos </w:t>
      </w:r>
      <w:proofErr w:type="spellStart"/>
      <w:r w:rsidR="001118FE" w:rsidRPr="002F0009">
        <w:rPr>
          <w:rFonts w:ascii="Times New Roman" w:hAnsi="Times New Roman" w:cs="Times New Roman"/>
          <w:color w:val="000000" w:themeColor="text1"/>
        </w:rPr>
        <w:t>neral</w:t>
      </w:r>
      <w:proofErr w:type="spellEnd"/>
      <w:r w:rsidR="001118FE" w:rsidRPr="002F0009">
        <w:rPr>
          <w:rFonts w:ascii="Times New Roman" w:hAnsi="Times New Roman" w:cs="Times New Roman"/>
          <w:color w:val="000000" w:themeColor="text1"/>
        </w:rPr>
        <w:t xml:space="preserve"> e ALDH 1A1.</w:t>
      </w:r>
    </w:p>
    <w:p w14:paraId="661F8503" w14:textId="77777777" w:rsidR="00BB28E9" w:rsidRPr="002F0009" w:rsidRDefault="00BB28E9" w:rsidP="002F0009">
      <w:pPr>
        <w:spacing w:after="0"/>
        <w:ind w:firstLine="851"/>
        <w:jc w:val="both"/>
        <w:rPr>
          <w:rFonts w:ascii="Times New Roman" w:hAnsi="Times New Roman" w:cs="Times New Roman"/>
          <w:color w:val="000000" w:themeColor="text1"/>
        </w:rPr>
      </w:pPr>
      <w:r w:rsidRPr="002F0009">
        <w:rPr>
          <w:rFonts w:ascii="Times New Roman" w:hAnsi="Times New Roman" w:cs="Times New Roman"/>
          <w:color w:val="000000" w:themeColor="text1"/>
        </w:rPr>
        <w:t xml:space="preserve">Portanto, deve-se considerar essencial o aprofundamento de investigações acerca do potencial do composto </w:t>
      </w:r>
      <w:proofErr w:type="spellStart"/>
      <w:r w:rsidRPr="002F0009">
        <w:rPr>
          <w:rFonts w:ascii="Times New Roman" w:hAnsi="Times New Roman" w:cs="Times New Roman"/>
          <w:color w:val="000000" w:themeColor="text1"/>
        </w:rPr>
        <w:t>neral</w:t>
      </w:r>
      <w:proofErr w:type="spellEnd"/>
      <w:r w:rsidRPr="002F0009">
        <w:rPr>
          <w:rFonts w:ascii="Times New Roman" w:hAnsi="Times New Roman" w:cs="Times New Roman"/>
          <w:color w:val="000000" w:themeColor="text1"/>
        </w:rPr>
        <w:t xml:space="preserve"> para células cancerígenas. Atualmente, diversos tipos de neoplasias malignas ameaçam a vida de milhões de pessoas em todo o mundo, o que significa dizer que a temática em análise envolve não somente questões científicas, mas também humanitárias.</w:t>
      </w:r>
    </w:p>
    <w:p w14:paraId="6BEC2D6F" w14:textId="77777777" w:rsidR="001906AC" w:rsidRPr="002F0009" w:rsidRDefault="001906AC" w:rsidP="002F0009">
      <w:pPr>
        <w:autoSpaceDE w:val="0"/>
        <w:autoSpaceDN w:val="0"/>
        <w:adjustRightInd w:val="0"/>
        <w:spacing w:after="0"/>
        <w:ind w:firstLine="851"/>
        <w:jc w:val="both"/>
        <w:rPr>
          <w:rFonts w:ascii="Times New Roman" w:hAnsi="Times New Roman" w:cs="Times New Roman"/>
          <w:color w:val="000000" w:themeColor="text1"/>
        </w:rPr>
      </w:pPr>
    </w:p>
    <w:p w14:paraId="01BDE0B2" w14:textId="05495FAC" w:rsidR="00662BC8" w:rsidRPr="002F0009" w:rsidRDefault="00662BC8" w:rsidP="002F0009">
      <w:pPr>
        <w:autoSpaceDE w:val="0"/>
        <w:autoSpaceDN w:val="0"/>
        <w:adjustRightInd w:val="0"/>
        <w:spacing w:after="0"/>
        <w:jc w:val="both"/>
        <w:rPr>
          <w:rFonts w:ascii="Times New Roman" w:hAnsi="Times New Roman" w:cs="Times New Roman"/>
          <w:color w:val="000000" w:themeColor="text1"/>
          <w:sz w:val="28"/>
        </w:rPr>
      </w:pPr>
      <w:r w:rsidRPr="002F0009">
        <w:rPr>
          <w:rFonts w:ascii="Times New Roman" w:hAnsi="Times New Roman" w:cs="Times New Roman"/>
          <w:b/>
          <w:color w:val="000000" w:themeColor="text1"/>
          <w:sz w:val="28"/>
        </w:rPr>
        <w:t>Conclusão</w:t>
      </w:r>
    </w:p>
    <w:p w14:paraId="625F724E" w14:textId="77777777" w:rsidR="001906AC" w:rsidRPr="002F0009" w:rsidRDefault="001906AC" w:rsidP="002F0009">
      <w:pPr>
        <w:autoSpaceDE w:val="0"/>
        <w:autoSpaceDN w:val="0"/>
        <w:adjustRightInd w:val="0"/>
        <w:spacing w:after="0"/>
        <w:ind w:firstLine="851"/>
        <w:jc w:val="both"/>
        <w:rPr>
          <w:rFonts w:ascii="Times New Roman" w:hAnsi="Times New Roman" w:cs="Times New Roman"/>
          <w:color w:val="000000" w:themeColor="text1"/>
        </w:rPr>
      </w:pPr>
    </w:p>
    <w:p w14:paraId="38EC0411" w14:textId="0646DE60" w:rsidR="00801060" w:rsidRPr="002F0009" w:rsidRDefault="00662BC8" w:rsidP="002F0009">
      <w:pPr>
        <w:spacing w:after="0"/>
        <w:ind w:firstLine="851"/>
        <w:jc w:val="both"/>
        <w:rPr>
          <w:rFonts w:ascii="Times New Roman" w:hAnsi="Times New Roman" w:cs="Times New Roman"/>
          <w:color w:val="000000" w:themeColor="text1"/>
        </w:rPr>
      </w:pPr>
      <w:r w:rsidRPr="002F0009">
        <w:rPr>
          <w:rFonts w:ascii="Times New Roman" w:hAnsi="Times New Roman" w:cs="Times New Roman"/>
          <w:color w:val="000000" w:themeColor="text1"/>
        </w:rPr>
        <w:t xml:space="preserve">As análises </w:t>
      </w:r>
      <w:r w:rsidRPr="002F0009">
        <w:rPr>
          <w:rFonts w:ascii="Times New Roman" w:hAnsi="Times New Roman" w:cs="Times New Roman"/>
          <w:i/>
          <w:color w:val="000000" w:themeColor="text1"/>
        </w:rPr>
        <w:t xml:space="preserve">in </w:t>
      </w:r>
      <w:proofErr w:type="spellStart"/>
      <w:r w:rsidRPr="002F0009">
        <w:rPr>
          <w:rFonts w:ascii="Times New Roman" w:hAnsi="Times New Roman" w:cs="Times New Roman"/>
          <w:i/>
          <w:color w:val="000000" w:themeColor="text1"/>
        </w:rPr>
        <w:t>silico</w:t>
      </w:r>
      <w:proofErr w:type="spellEnd"/>
      <w:r w:rsidRPr="002F0009">
        <w:rPr>
          <w:rFonts w:ascii="Times New Roman" w:hAnsi="Times New Roman" w:cs="Times New Roman"/>
          <w:color w:val="000000" w:themeColor="text1"/>
        </w:rPr>
        <w:t xml:space="preserve"> sugerem que o composto </w:t>
      </w:r>
      <w:proofErr w:type="spellStart"/>
      <w:r w:rsidRPr="002F0009">
        <w:rPr>
          <w:rFonts w:ascii="Times New Roman" w:hAnsi="Times New Roman" w:cs="Times New Roman"/>
          <w:color w:val="000000" w:themeColor="text1"/>
        </w:rPr>
        <w:t>neral</w:t>
      </w:r>
      <w:proofErr w:type="spellEnd"/>
      <w:r w:rsidRPr="002F0009">
        <w:rPr>
          <w:rFonts w:ascii="Times New Roman" w:hAnsi="Times New Roman" w:cs="Times New Roman"/>
          <w:color w:val="000000" w:themeColor="text1"/>
        </w:rPr>
        <w:t xml:space="preserve"> mostrou-se o mais promissor para futuras investigações em testes </w:t>
      </w:r>
      <w:r w:rsidRPr="002F0009">
        <w:rPr>
          <w:rFonts w:ascii="Times New Roman" w:hAnsi="Times New Roman" w:cs="Times New Roman"/>
          <w:i/>
          <w:color w:val="000000" w:themeColor="text1"/>
        </w:rPr>
        <w:t>in vitro</w:t>
      </w:r>
      <w:r w:rsidRPr="002F0009">
        <w:rPr>
          <w:rFonts w:ascii="Times New Roman" w:hAnsi="Times New Roman" w:cs="Times New Roman"/>
          <w:color w:val="000000" w:themeColor="text1"/>
        </w:rPr>
        <w:t xml:space="preserve"> e </w:t>
      </w:r>
      <w:r w:rsidRPr="002F0009">
        <w:rPr>
          <w:rFonts w:ascii="Times New Roman" w:hAnsi="Times New Roman" w:cs="Times New Roman"/>
          <w:i/>
          <w:color w:val="000000" w:themeColor="text1"/>
        </w:rPr>
        <w:t>in vivo</w:t>
      </w:r>
      <w:r w:rsidRPr="002F0009">
        <w:rPr>
          <w:rFonts w:ascii="Times New Roman" w:hAnsi="Times New Roman" w:cs="Times New Roman"/>
          <w:color w:val="000000" w:themeColor="text1"/>
        </w:rPr>
        <w:t xml:space="preserve"> devido aos seus maiores scores encontrados nas ferramentas de predição e ao resultado </w:t>
      </w:r>
      <w:r w:rsidRPr="002F0009">
        <w:rPr>
          <w:rFonts w:ascii="Times New Roman" w:hAnsi="Times New Roman" w:cs="Times New Roman"/>
          <w:i/>
          <w:color w:val="000000" w:themeColor="text1"/>
        </w:rPr>
        <w:t xml:space="preserve">in </w:t>
      </w:r>
      <w:proofErr w:type="spellStart"/>
      <w:r w:rsidRPr="002F0009">
        <w:rPr>
          <w:rFonts w:ascii="Times New Roman" w:hAnsi="Times New Roman" w:cs="Times New Roman"/>
          <w:i/>
          <w:color w:val="000000" w:themeColor="text1"/>
        </w:rPr>
        <w:t>silico</w:t>
      </w:r>
      <w:proofErr w:type="spellEnd"/>
      <w:r w:rsidRPr="002F0009">
        <w:rPr>
          <w:rFonts w:ascii="Times New Roman" w:hAnsi="Times New Roman" w:cs="Times New Roman"/>
          <w:color w:val="000000" w:themeColor="text1"/>
        </w:rPr>
        <w:t xml:space="preserve"> de sua interação com um alvo molecular associado a câncer. Além disso, este trabalho fornece subsídios para explicar evidências de propriedades biológicas da espécie </w:t>
      </w:r>
      <w:proofErr w:type="spellStart"/>
      <w:r w:rsidRPr="002F0009">
        <w:rPr>
          <w:rFonts w:ascii="Times New Roman" w:hAnsi="Times New Roman" w:cs="Times New Roman"/>
          <w:i/>
          <w:color w:val="000000" w:themeColor="text1"/>
        </w:rPr>
        <w:t>Aloysia</w:t>
      </w:r>
      <w:proofErr w:type="spellEnd"/>
      <w:r w:rsidRPr="002F0009">
        <w:rPr>
          <w:rFonts w:ascii="Times New Roman" w:hAnsi="Times New Roman" w:cs="Times New Roman"/>
          <w:i/>
          <w:color w:val="000000" w:themeColor="text1"/>
        </w:rPr>
        <w:t xml:space="preserve"> citriodora</w:t>
      </w:r>
      <w:r w:rsidRPr="002F0009">
        <w:rPr>
          <w:rFonts w:ascii="Times New Roman" w:hAnsi="Times New Roman" w:cs="Times New Roman"/>
          <w:color w:val="000000" w:themeColor="text1"/>
        </w:rPr>
        <w:t>.</w:t>
      </w:r>
    </w:p>
    <w:p w14:paraId="76F292A8" w14:textId="77777777" w:rsidR="00801060" w:rsidRPr="002F0009" w:rsidRDefault="00801060" w:rsidP="002F0009">
      <w:pPr>
        <w:autoSpaceDE w:val="0"/>
        <w:autoSpaceDN w:val="0"/>
        <w:adjustRightInd w:val="0"/>
        <w:spacing w:after="0"/>
        <w:ind w:firstLine="851"/>
        <w:jc w:val="both"/>
        <w:rPr>
          <w:rFonts w:ascii="Times New Roman" w:hAnsi="Times New Roman" w:cs="Times New Roman"/>
          <w:color w:val="000000" w:themeColor="text1"/>
        </w:rPr>
      </w:pPr>
    </w:p>
    <w:p w14:paraId="52F1392E" w14:textId="399DBA7B" w:rsidR="00801060" w:rsidRPr="002F0009" w:rsidRDefault="00801060" w:rsidP="002F0009">
      <w:pPr>
        <w:autoSpaceDE w:val="0"/>
        <w:autoSpaceDN w:val="0"/>
        <w:adjustRightInd w:val="0"/>
        <w:spacing w:after="0"/>
        <w:jc w:val="both"/>
        <w:rPr>
          <w:rFonts w:ascii="Times New Roman" w:hAnsi="Times New Roman" w:cs="Times New Roman"/>
          <w:b/>
          <w:color w:val="000000" w:themeColor="text1"/>
          <w:sz w:val="28"/>
        </w:rPr>
      </w:pPr>
      <w:r w:rsidRPr="002F0009">
        <w:rPr>
          <w:rFonts w:ascii="Times New Roman" w:hAnsi="Times New Roman" w:cs="Times New Roman"/>
          <w:b/>
          <w:color w:val="000000" w:themeColor="text1"/>
          <w:sz w:val="28"/>
        </w:rPr>
        <w:t>Referências</w:t>
      </w:r>
    </w:p>
    <w:p w14:paraId="538DBE84" w14:textId="77777777" w:rsidR="00801060" w:rsidRPr="002F0009" w:rsidRDefault="00801060" w:rsidP="002F0009">
      <w:pPr>
        <w:autoSpaceDE w:val="0"/>
        <w:autoSpaceDN w:val="0"/>
        <w:adjustRightInd w:val="0"/>
        <w:spacing w:after="0"/>
        <w:jc w:val="both"/>
        <w:rPr>
          <w:rFonts w:ascii="Times New Roman" w:hAnsi="Times New Roman" w:cs="Times New Roman"/>
          <w:color w:val="000000" w:themeColor="text1"/>
        </w:rPr>
      </w:pPr>
    </w:p>
    <w:p w14:paraId="7307CA7D" w14:textId="77777777" w:rsidR="00801060" w:rsidRPr="002F0009" w:rsidRDefault="00801060" w:rsidP="002F0009">
      <w:pPr>
        <w:autoSpaceDE w:val="0"/>
        <w:autoSpaceDN w:val="0"/>
        <w:adjustRightInd w:val="0"/>
        <w:spacing w:after="0"/>
        <w:ind w:firstLine="851"/>
        <w:jc w:val="both"/>
        <w:rPr>
          <w:rFonts w:ascii="Times New Roman" w:hAnsi="Times New Roman" w:cs="Times New Roman"/>
          <w:color w:val="000000" w:themeColor="text1"/>
        </w:rPr>
      </w:pPr>
    </w:p>
    <w:p w14:paraId="270143F0" w14:textId="2D725DE4" w:rsidR="00935DAA" w:rsidRPr="002F0009" w:rsidRDefault="00801060" w:rsidP="002F0009">
      <w:pPr>
        <w:spacing w:after="0"/>
        <w:jc w:val="both"/>
        <w:rPr>
          <w:rFonts w:ascii="Times New Roman" w:hAnsi="Times New Roman" w:cs="Times New Roman"/>
          <w:color w:val="000000" w:themeColor="text1"/>
        </w:rPr>
      </w:pPr>
      <w:r w:rsidRPr="002F0009">
        <w:rPr>
          <w:rFonts w:ascii="Times New Roman" w:hAnsi="Times New Roman" w:cs="Times New Roman"/>
          <w:color w:val="000000" w:themeColor="text1"/>
        </w:rPr>
        <w:t xml:space="preserve">1. </w:t>
      </w:r>
      <w:proofErr w:type="spellStart"/>
      <w:r w:rsidRPr="002F0009">
        <w:rPr>
          <w:rFonts w:ascii="Times New Roman" w:hAnsi="Times New Roman" w:cs="Times New Roman"/>
          <w:color w:val="000000" w:themeColor="text1"/>
        </w:rPr>
        <w:t>Roodabeh</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Bahramsoltani</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Pourouchista</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Rostamiasrabadi</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Zahra</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Shahpiri</w:t>
      </w:r>
      <w:proofErr w:type="spellEnd"/>
      <w:r w:rsidRPr="002F0009">
        <w:rPr>
          <w:rFonts w:ascii="Times New Roman" w:hAnsi="Times New Roman" w:cs="Times New Roman"/>
          <w:color w:val="000000" w:themeColor="text1"/>
        </w:rPr>
        <w:t xml:space="preserve">, André M. Marques, Roja </w:t>
      </w:r>
      <w:proofErr w:type="spellStart"/>
      <w:r w:rsidRPr="002F0009">
        <w:rPr>
          <w:rFonts w:ascii="Times New Roman" w:hAnsi="Times New Roman" w:cs="Times New Roman"/>
          <w:color w:val="000000" w:themeColor="text1"/>
        </w:rPr>
        <w:t>Rahimi</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and</w:t>
      </w:r>
      <w:proofErr w:type="spellEnd"/>
      <w:r w:rsidRPr="002F0009">
        <w:rPr>
          <w:rFonts w:ascii="Times New Roman" w:hAnsi="Times New Roman" w:cs="Times New Roman"/>
          <w:color w:val="000000" w:themeColor="text1"/>
        </w:rPr>
        <w:t xml:space="preserve"> Mohammad </w:t>
      </w:r>
      <w:proofErr w:type="spellStart"/>
      <w:r w:rsidRPr="002F0009">
        <w:rPr>
          <w:rFonts w:ascii="Times New Roman" w:hAnsi="Times New Roman" w:cs="Times New Roman"/>
          <w:color w:val="000000" w:themeColor="text1"/>
        </w:rPr>
        <w:t>Hosein</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Farzaei</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Aloysia</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citrodora</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Paláu</w:t>
      </w:r>
      <w:proofErr w:type="spellEnd"/>
      <w:r w:rsidRPr="002F0009">
        <w:rPr>
          <w:rFonts w:ascii="Times New Roman" w:hAnsi="Times New Roman" w:cs="Times New Roman"/>
          <w:color w:val="000000" w:themeColor="text1"/>
        </w:rPr>
        <w:t xml:space="preserve"> (Lemon verbena): a review </w:t>
      </w:r>
      <w:proofErr w:type="spellStart"/>
      <w:r w:rsidRPr="002F0009">
        <w:rPr>
          <w:rFonts w:ascii="Times New Roman" w:hAnsi="Times New Roman" w:cs="Times New Roman"/>
          <w:color w:val="000000" w:themeColor="text1"/>
        </w:rPr>
        <w:t>of</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phytochemistry</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and</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pharmacology</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Journal</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of</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Ethnopharmacology</w:t>
      </w:r>
      <w:proofErr w:type="spellEnd"/>
      <w:r w:rsidRPr="002F0009">
        <w:rPr>
          <w:rFonts w:ascii="Times New Roman" w:hAnsi="Times New Roman" w:cs="Times New Roman"/>
          <w:color w:val="000000" w:themeColor="text1"/>
        </w:rPr>
        <w:t xml:space="preserve">, </w:t>
      </w:r>
      <w:hyperlink r:id="rId13" w:history="1">
        <w:r w:rsidRPr="002F0009">
          <w:rPr>
            <w:rStyle w:val="Hyperlink"/>
            <w:rFonts w:ascii="Times New Roman" w:hAnsi="Times New Roman" w:cs="Times New Roman"/>
            <w:color w:val="000000" w:themeColor="text1"/>
            <w:u w:val="none"/>
          </w:rPr>
          <w:t>https://doi.org/10.1016/j.jep.2018.04.021</w:t>
        </w:r>
      </w:hyperlink>
      <w:r w:rsidRPr="002F0009">
        <w:rPr>
          <w:rFonts w:ascii="Times New Roman" w:hAnsi="Times New Roman" w:cs="Times New Roman"/>
          <w:color w:val="000000" w:themeColor="text1"/>
        </w:rPr>
        <w:t xml:space="preserve">; </w:t>
      </w:r>
    </w:p>
    <w:p w14:paraId="76980FBF" w14:textId="1788B9E4" w:rsidR="00935DAA" w:rsidRPr="002F0009" w:rsidRDefault="00935DAA" w:rsidP="002F0009">
      <w:pPr>
        <w:spacing w:after="0"/>
        <w:jc w:val="both"/>
        <w:rPr>
          <w:rFonts w:ascii="Times New Roman" w:hAnsi="Times New Roman" w:cs="Times New Roman"/>
          <w:color w:val="000000" w:themeColor="text1"/>
        </w:rPr>
      </w:pPr>
      <w:r w:rsidRPr="002F0009">
        <w:rPr>
          <w:rFonts w:ascii="Times New Roman" w:hAnsi="Times New Roman" w:cs="Times New Roman"/>
          <w:color w:val="000000" w:themeColor="text1"/>
        </w:rPr>
        <w:t xml:space="preserve">2. </w:t>
      </w:r>
      <w:proofErr w:type="spellStart"/>
      <w:r w:rsidRPr="002F0009">
        <w:rPr>
          <w:rFonts w:ascii="Times New Roman" w:hAnsi="Times New Roman" w:cs="Times New Roman"/>
          <w:color w:val="000000" w:themeColor="text1"/>
        </w:rPr>
        <w:t>Daina</w:t>
      </w:r>
      <w:proofErr w:type="spellEnd"/>
      <w:r w:rsidRPr="002F0009">
        <w:rPr>
          <w:rFonts w:ascii="Times New Roman" w:hAnsi="Times New Roman" w:cs="Times New Roman"/>
          <w:color w:val="000000" w:themeColor="text1"/>
        </w:rPr>
        <w:t xml:space="preserve"> A, </w:t>
      </w:r>
      <w:proofErr w:type="spellStart"/>
      <w:r w:rsidRPr="002F0009">
        <w:rPr>
          <w:rFonts w:ascii="Times New Roman" w:hAnsi="Times New Roman" w:cs="Times New Roman"/>
          <w:color w:val="000000" w:themeColor="text1"/>
        </w:rPr>
        <w:t>Michielin</w:t>
      </w:r>
      <w:proofErr w:type="spellEnd"/>
      <w:r w:rsidRPr="002F0009">
        <w:rPr>
          <w:rFonts w:ascii="Times New Roman" w:hAnsi="Times New Roman" w:cs="Times New Roman"/>
          <w:color w:val="000000" w:themeColor="text1"/>
        </w:rPr>
        <w:t xml:space="preserve"> O, </w:t>
      </w:r>
      <w:proofErr w:type="spellStart"/>
      <w:r w:rsidRPr="002F0009">
        <w:rPr>
          <w:rFonts w:ascii="Times New Roman" w:hAnsi="Times New Roman" w:cs="Times New Roman"/>
          <w:color w:val="000000" w:themeColor="text1"/>
        </w:rPr>
        <w:t>Zoete</w:t>
      </w:r>
      <w:proofErr w:type="spellEnd"/>
      <w:r w:rsidRPr="002F0009">
        <w:rPr>
          <w:rFonts w:ascii="Times New Roman" w:hAnsi="Times New Roman" w:cs="Times New Roman"/>
          <w:color w:val="000000" w:themeColor="text1"/>
        </w:rPr>
        <w:t xml:space="preserve"> V. </w:t>
      </w:r>
      <w:proofErr w:type="spellStart"/>
      <w:r w:rsidRPr="002F0009">
        <w:rPr>
          <w:rFonts w:ascii="Times New Roman" w:hAnsi="Times New Roman" w:cs="Times New Roman"/>
          <w:color w:val="000000" w:themeColor="text1"/>
        </w:rPr>
        <w:t>SwissADME</w:t>
      </w:r>
      <w:proofErr w:type="spellEnd"/>
      <w:r w:rsidRPr="002F0009">
        <w:rPr>
          <w:rFonts w:ascii="Times New Roman" w:hAnsi="Times New Roman" w:cs="Times New Roman"/>
          <w:color w:val="000000" w:themeColor="text1"/>
        </w:rPr>
        <w:t xml:space="preserve">: a </w:t>
      </w:r>
      <w:proofErr w:type="spellStart"/>
      <w:r w:rsidRPr="002F0009">
        <w:rPr>
          <w:rFonts w:ascii="Times New Roman" w:hAnsi="Times New Roman" w:cs="Times New Roman"/>
          <w:color w:val="000000" w:themeColor="text1"/>
        </w:rPr>
        <w:t>free</w:t>
      </w:r>
      <w:proofErr w:type="spellEnd"/>
      <w:r w:rsidRPr="002F0009">
        <w:rPr>
          <w:rFonts w:ascii="Times New Roman" w:hAnsi="Times New Roman" w:cs="Times New Roman"/>
          <w:color w:val="000000" w:themeColor="text1"/>
        </w:rPr>
        <w:t xml:space="preserve"> web tool </w:t>
      </w:r>
      <w:proofErr w:type="spellStart"/>
      <w:r w:rsidRPr="002F0009">
        <w:rPr>
          <w:rFonts w:ascii="Times New Roman" w:hAnsi="Times New Roman" w:cs="Times New Roman"/>
          <w:color w:val="000000" w:themeColor="text1"/>
        </w:rPr>
        <w:t>to</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evaluate</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pharmacokinetics</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drug-likeness</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and</w:t>
      </w:r>
      <w:proofErr w:type="spellEnd"/>
      <w:r w:rsidRPr="002F0009">
        <w:rPr>
          <w:rFonts w:ascii="Times New Roman" w:hAnsi="Times New Roman" w:cs="Times New Roman"/>
          <w:color w:val="000000" w:themeColor="text1"/>
        </w:rPr>
        <w:t xml:space="preserve"> medicinal </w:t>
      </w:r>
      <w:proofErr w:type="spellStart"/>
      <w:r w:rsidRPr="002F0009">
        <w:rPr>
          <w:rFonts w:ascii="Times New Roman" w:hAnsi="Times New Roman" w:cs="Times New Roman"/>
          <w:color w:val="000000" w:themeColor="text1"/>
        </w:rPr>
        <w:t>chemistry</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friendliness</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of</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small</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molecules</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Sci</w:t>
      </w:r>
      <w:proofErr w:type="spellEnd"/>
      <w:r w:rsidRPr="002F0009">
        <w:rPr>
          <w:rFonts w:ascii="Times New Roman" w:hAnsi="Times New Roman" w:cs="Times New Roman"/>
          <w:color w:val="000000" w:themeColor="text1"/>
        </w:rPr>
        <w:t xml:space="preserve"> Rep. 2017;7(42717); </w:t>
      </w:r>
    </w:p>
    <w:p w14:paraId="42A1101E" w14:textId="0DBBEA49" w:rsidR="00935DAA" w:rsidRPr="002F0009" w:rsidRDefault="00935DAA" w:rsidP="002F0009">
      <w:pPr>
        <w:spacing w:after="0"/>
        <w:jc w:val="both"/>
        <w:rPr>
          <w:rFonts w:ascii="Times New Roman" w:hAnsi="Times New Roman" w:cs="Times New Roman"/>
          <w:color w:val="000000" w:themeColor="text1"/>
        </w:rPr>
      </w:pPr>
      <w:r w:rsidRPr="002F0009">
        <w:rPr>
          <w:rFonts w:ascii="Times New Roman" w:hAnsi="Times New Roman" w:cs="Times New Roman"/>
          <w:color w:val="000000" w:themeColor="text1"/>
        </w:rPr>
        <w:t xml:space="preserve">3. </w:t>
      </w:r>
      <w:proofErr w:type="spellStart"/>
      <w:r w:rsidRPr="002F0009">
        <w:rPr>
          <w:rFonts w:ascii="Times New Roman" w:hAnsi="Times New Roman" w:cs="Times New Roman"/>
          <w:color w:val="000000" w:themeColor="text1"/>
        </w:rPr>
        <w:t>Poroikov</w:t>
      </w:r>
      <w:proofErr w:type="spellEnd"/>
      <w:r w:rsidRPr="002F0009">
        <w:rPr>
          <w:rFonts w:ascii="Times New Roman" w:hAnsi="Times New Roman" w:cs="Times New Roman"/>
          <w:color w:val="000000" w:themeColor="text1"/>
        </w:rPr>
        <w:t xml:space="preserve"> VV, </w:t>
      </w:r>
      <w:proofErr w:type="spellStart"/>
      <w:r w:rsidRPr="002F0009">
        <w:rPr>
          <w:rFonts w:ascii="Times New Roman" w:hAnsi="Times New Roman" w:cs="Times New Roman"/>
          <w:color w:val="000000" w:themeColor="text1"/>
        </w:rPr>
        <w:t>Filimonov</w:t>
      </w:r>
      <w:proofErr w:type="spellEnd"/>
      <w:r w:rsidRPr="002F0009">
        <w:rPr>
          <w:rFonts w:ascii="Times New Roman" w:hAnsi="Times New Roman" w:cs="Times New Roman"/>
          <w:color w:val="000000" w:themeColor="text1"/>
        </w:rPr>
        <w:t xml:space="preserve"> DA. </w:t>
      </w:r>
      <w:proofErr w:type="spellStart"/>
      <w:r w:rsidRPr="002F0009">
        <w:rPr>
          <w:rFonts w:ascii="Times New Roman" w:hAnsi="Times New Roman" w:cs="Times New Roman"/>
          <w:color w:val="000000" w:themeColor="text1"/>
        </w:rPr>
        <w:t>How</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to</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acquire</w:t>
      </w:r>
      <w:proofErr w:type="spellEnd"/>
      <w:r w:rsidRPr="002F0009">
        <w:rPr>
          <w:rFonts w:ascii="Times New Roman" w:hAnsi="Times New Roman" w:cs="Times New Roman"/>
          <w:color w:val="000000" w:themeColor="text1"/>
        </w:rPr>
        <w:t xml:space="preserve"> new </w:t>
      </w:r>
      <w:proofErr w:type="spellStart"/>
      <w:r w:rsidRPr="002F0009">
        <w:rPr>
          <w:rFonts w:ascii="Times New Roman" w:hAnsi="Times New Roman" w:cs="Times New Roman"/>
          <w:color w:val="000000" w:themeColor="text1"/>
        </w:rPr>
        <w:t>biological</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activities</w:t>
      </w:r>
      <w:proofErr w:type="spellEnd"/>
      <w:r w:rsidRPr="002F0009">
        <w:rPr>
          <w:rFonts w:ascii="Times New Roman" w:hAnsi="Times New Roman" w:cs="Times New Roman"/>
          <w:color w:val="000000" w:themeColor="text1"/>
        </w:rPr>
        <w:t xml:space="preserve"> in </w:t>
      </w:r>
      <w:proofErr w:type="spellStart"/>
      <w:r w:rsidRPr="002F0009">
        <w:rPr>
          <w:rFonts w:ascii="Times New Roman" w:hAnsi="Times New Roman" w:cs="Times New Roman"/>
          <w:color w:val="000000" w:themeColor="text1"/>
        </w:rPr>
        <w:t>old</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compounds</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by</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computer</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prediction</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Journal</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of</w:t>
      </w:r>
      <w:proofErr w:type="spellEnd"/>
      <w:r w:rsidRPr="002F0009">
        <w:rPr>
          <w:rFonts w:ascii="Times New Roman" w:hAnsi="Times New Roman" w:cs="Times New Roman"/>
          <w:color w:val="000000" w:themeColor="text1"/>
        </w:rPr>
        <w:t xml:space="preserve"> Computer-</w:t>
      </w:r>
      <w:proofErr w:type="spellStart"/>
      <w:r w:rsidRPr="002F0009">
        <w:rPr>
          <w:rFonts w:ascii="Times New Roman" w:hAnsi="Times New Roman" w:cs="Times New Roman"/>
          <w:color w:val="000000" w:themeColor="text1"/>
        </w:rPr>
        <w:t>Aided</w:t>
      </w:r>
      <w:proofErr w:type="spellEnd"/>
      <w:r w:rsidRPr="002F0009">
        <w:rPr>
          <w:rFonts w:ascii="Times New Roman" w:hAnsi="Times New Roman" w:cs="Times New Roman"/>
          <w:color w:val="000000" w:themeColor="text1"/>
        </w:rPr>
        <w:t xml:space="preserve"> Molecular Design. 2002;16(11):819–24; </w:t>
      </w:r>
    </w:p>
    <w:p w14:paraId="412380E5" w14:textId="7268FD54" w:rsidR="00935DAA" w:rsidRPr="002F0009" w:rsidRDefault="00935DAA" w:rsidP="002F0009">
      <w:pPr>
        <w:spacing w:after="0"/>
        <w:jc w:val="both"/>
        <w:rPr>
          <w:rFonts w:ascii="Times New Roman" w:hAnsi="Times New Roman" w:cs="Times New Roman"/>
          <w:color w:val="000000" w:themeColor="text1"/>
        </w:rPr>
      </w:pPr>
      <w:r w:rsidRPr="002F0009">
        <w:rPr>
          <w:rFonts w:ascii="Times New Roman" w:hAnsi="Times New Roman" w:cs="Times New Roman"/>
          <w:color w:val="000000" w:themeColor="text1"/>
        </w:rPr>
        <w:t xml:space="preserve">4. KUNH, T. S. A estrutura das revoluções científicas. 3ª edição. São Paulo: </w:t>
      </w:r>
      <w:proofErr w:type="spellStart"/>
      <w:r w:rsidRPr="002F0009">
        <w:rPr>
          <w:rFonts w:ascii="Times New Roman" w:hAnsi="Times New Roman" w:cs="Times New Roman"/>
          <w:color w:val="000000" w:themeColor="text1"/>
        </w:rPr>
        <w:t>Perspeciva</w:t>
      </w:r>
      <w:proofErr w:type="spellEnd"/>
      <w:r w:rsidRPr="002F0009">
        <w:rPr>
          <w:rFonts w:ascii="Times New Roman" w:hAnsi="Times New Roman" w:cs="Times New Roman"/>
          <w:color w:val="000000" w:themeColor="text1"/>
        </w:rPr>
        <w:t>, 2000.</w:t>
      </w:r>
    </w:p>
    <w:p w14:paraId="2F9CBB07" w14:textId="7D17B5A7" w:rsidR="00801060" w:rsidRPr="002F0009" w:rsidRDefault="00A70ED4" w:rsidP="002F0009">
      <w:pPr>
        <w:spacing w:after="0"/>
        <w:jc w:val="both"/>
        <w:rPr>
          <w:rFonts w:ascii="Times New Roman" w:hAnsi="Times New Roman" w:cs="Times New Roman"/>
          <w:color w:val="000000" w:themeColor="text1"/>
        </w:rPr>
      </w:pPr>
      <w:r w:rsidRPr="002F0009">
        <w:rPr>
          <w:rFonts w:ascii="Times New Roman" w:hAnsi="Times New Roman" w:cs="Times New Roman"/>
          <w:color w:val="000000" w:themeColor="text1"/>
        </w:rPr>
        <w:t>5</w:t>
      </w:r>
      <w:r w:rsidR="00801060" w:rsidRPr="002F0009">
        <w:rPr>
          <w:rFonts w:ascii="Times New Roman" w:hAnsi="Times New Roman" w:cs="Times New Roman"/>
          <w:color w:val="000000" w:themeColor="text1"/>
        </w:rPr>
        <w:t xml:space="preserve">. Kim S, Chen J, </w:t>
      </w:r>
      <w:proofErr w:type="spellStart"/>
      <w:r w:rsidR="00801060" w:rsidRPr="002F0009">
        <w:rPr>
          <w:rFonts w:ascii="Times New Roman" w:hAnsi="Times New Roman" w:cs="Times New Roman"/>
          <w:color w:val="000000" w:themeColor="text1"/>
        </w:rPr>
        <w:t>Cheng</w:t>
      </w:r>
      <w:proofErr w:type="spellEnd"/>
      <w:r w:rsidR="00801060" w:rsidRPr="002F0009">
        <w:rPr>
          <w:rFonts w:ascii="Times New Roman" w:hAnsi="Times New Roman" w:cs="Times New Roman"/>
          <w:color w:val="000000" w:themeColor="text1"/>
        </w:rPr>
        <w:t xml:space="preserve"> T, </w:t>
      </w:r>
      <w:proofErr w:type="spellStart"/>
      <w:r w:rsidR="00801060" w:rsidRPr="002F0009">
        <w:rPr>
          <w:rFonts w:ascii="Times New Roman" w:hAnsi="Times New Roman" w:cs="Times New Roman"/>
          <w:color w:val="000000" w:themeColor="text1"/>
        </w:rPr>
        <w:t>Gindulyte</w:t>
      </w:r>
      <w:proofErr w:type="spellEnd"/>
      <w:r w:rsidR="00801060" w:rsidRPr="002F0009">
        <w:rPr>
          <w:rFonts w:ascii="Times New Roman" w:hAnsi="Times New Roman" w:cs="Times New Roman"/>
          <w:color w:val="000000" w:themeColor="text1"/>
        </w:rPr>
        <w:t xml:space="preserve"> A, He J, He S, Li Q, </w:t>
      </w:r>
      <w:proofErr w:type="spellStart"/>
      <w:r w:rsidR="00801060" w:rsidRPr="002F0009">
        <w:rPr>
          <w:rFonts w:ascii="Times New Roman" w:hAnsi="Times New Roman" w:cs="Times New Roman"/>
          <w:color w:val="000000" w:themeColor="text1"/>
        </w:rPr>
        <w:t>Shoemarker</w:t>
      </w:r>
      <w:proofErr w:type="spellEnd"/>
      <w:r w:rsidR="00801060" w:rsidRPr="002F0009">
        <w:rPr>
          <w:rFonts w:ascii="Times New Roman" w:hAnsi="Times New Roman" w:cs="Times New Roman"/>
          <w:color w:val="000000" w:themeColor="text1"/>
        </w:rPr>
        <w:t xml:space="preserve"> BA, Thiessen PA, Yu B, </w:t>
      </w:r>
      <w:proofErr w:type="spellStart"/>
      <w:r w:rsidR="00801060" w:rsidRPr="002F0009">
        <w:rPr>
          <w:rFonts w:ascii="Times New Roman" w:hAnsi="Times New Roman" w:cs="Times New Roman"/>
          <w:color w:val="000000" w:themeColor="text1"/>
        </w:rPr>
        <w:t>Zaslavsky</w:t>
      </w:r>
      <w:proofErr w:type="spellEnd"/>
      <w:r w:rsidR="00801060" w:rsidRPr="002F0009">
        <w:rPr>
          <w:rFonts w:ascii="Times New Roman" w:hAnsi="Times New Roman" w:cs="Times New Roman"/>
          <w:color w:val="000000" w:themeColor="text1"/>
        </w:rPr>
        <w:t xml:space="preserve"> L, Zhang J, Bolton EE. </w:t>
      </w:r>
      <w:proofErr w:type="spellStart"/>
      <w:r w:rsidR="00801060" w:rsidRPr="002F0009">
        <w:rPr>
          <w:rFonts w:ascii="Times New Roman" w:hAnsi="Times New Roman" w:cs="Times New Roman"/>
          <w:color w:val="000000" w:themeColor="text1"/>
        </w:rPr>
        <w:t>PubChem</w:t>
      </w:r>
      <w:proofErr w:type="spellEnd"/>
      <w:r w:rsidR="00801060" w:rsidRPr="002F0009">
        <w:rPr>
          <w:rFonts w:ascii="Times New Roman" w:hAnsi="Times New Roman" w:cs="Times New Roman"/>
          <w:color w:val="000000" w:themeColor="text1"/>
        </w:rPr>
        <w:t xml:space="preserve"> 2019 update: </w:t>
      </w:r>
      <w:proofErr w:type="spellStart"/>
      <w:r w:rsidR="00801060" w:rsidRPr="002F0009">
        <w:rPr>
          <w:rFonts w:ascii="Times New Roman" w:hAnsi="Times New Roman" w:cs="Times New Roman"/>
          <w:color w:val="000000" w:themeColor="text1"/>
        </w:rPr>
        <w:t>improved</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access</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to</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lastRenderedPageBreak/>
        <w:t>chemical</w:t>
      </w:r>
      <w:proofErr w:type="spellEnd"/>
      <w:r w:rsidR="00801060" w:rsidRPr="002F0009">
        <w:rPr>
          <w:rFonts w:ascii="Times New Roman" w:hAnsi="Times New Roman" w:cs="Times New Roman"/>
          <w:color w:val="000000" w:themeColor="text1"/>
        </w:rPr>
        <w:t xml:space="preserve"> data. </w:t>
      </w:r>
      <w:proofErr w:type="spellStart"/>
      <w:r w:rsidR="00801060" w:rsidRPr="002F0009">
        <w:rPr>
          <w:rFonts w:ascii="Times New Roman" w:hAnsi="Times New Roman" w:cs="Times New Roman"/>
          <w:color w:val="000000" w:themeColor="text1"/>
        </w:rPr>
        <w:t>Nucleic</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Acid</w:t>
      </w:r>
      <w:proofErr w:type="spellEnd"/>
      <w:r w:rsidR="00801060" w:rsidRPr="002F0009">
        <w:rPr>
          <w:rFonts w:ascii="Times New Roman" w:hAnsi="Times New Roman" w:cs="Times New Roman"/>
          <w:color w:val="000000" w:themeColor="text1"/>
        </w:rPr>
        <w:t xml:space="preserve"> Res. 2019;47(D1):D1102-09. </w:t>
      </w:r>
      <w:proofErr w:type="spellStart"/>
      <w:r w:rsidR="00801060" w:rsidRPr="002F0009">
        <w:rPr>
          <w:rFonts w:ascii="Times New Roman" w:hAnsi="Times New Roman" w:cs="Times New Roman"/>
          <w:color w:val="000000" w:themeColor="text1"/>
        </w:rPr>
        <w:t>Avaiable</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from</w:t>
      </w:r>
      <w:proofErr w:type="spellEnd"/>
      <w:r w:rsidR="00801060" w:rsidRPr="002F0009">
        <w:rPr>
          <w:rFonts w:ascii="Times New Roman" w:hAnsi="Times New Roman" w:cs="Times New Roman"/>
          <w:color w:val="000000" w:themeColor="text1"/>
        </w:rPr>
        <w:t xml:space="preserve">: https://pubchem.ncbi.nlm.nih.gov/; </w:t>
      </w:r>
    </w:p>
    <w:p w14:paraId="2DE7410F" w14:textId="73500CEF" w:rsidR="00801060" w:rsidRPr="002F0009" w:rsidRDefault="00A70ED4" w:rsidP="002F0009">
      <w:pPr>
        <w:spacing w:after="0"/>
        <w:jc w:val="both"/>
        <w:rPr>
          <w:rFonts w:ascii="Times New Roman" w:hAnsi="Times New Roman" w:cs="Times New Roman"/>
          <w:color w:val="000000" w:themeColor="text1"/>
        </w:rPr>
      </w:pPr>
      <w:r w:rsidRPr="002F0009">
        <w:rPr>
          <w:rFonts w:ascii="Times New Roman" w:hAnsi="Times New Roman" w:cs="Times New Roman"/>
          <w:color w:val="000000" w:themeColor="text1"/>
        </w:rPr>
        <w:t>6</w:t>
      </w:r>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Poroikov</w:t>
      </w:r>
      <w:proofErr w:type="spellEnd"/>
      <w:r w:rsidR="00801060" w:rsidRPr="002F0009">
        <w:rPr>
          <w:rFonts w:ascii="Times New Roman" w:hAnsi="Times New Roman" w:cs="Times New Roman"/>
          <w:color w:val="000000" w:themeColor="text1"/>
        </w:rPr>
        <w:t xml:space="preserve"> VV, </w:t>
      </w:r>
      <w:proofErr w:type="spellStart"/>
      <w:r w:rsidR="00801060" w:rsidRPr="002F0009">
        <w:rPr>
          <w:rFonts w:ascii="Times New Roman" w:hAnsi="Times New Roman" w:cs="Times New Roman"/>
          <w:color w:val="000000" w:themeColor="text1"/>
        </w:rPr>
        <w:t>Filimonov</w:t>
      </w:r>
      <w:proofErr w:type="spellEnd"/>
      <w:r w:rsidR="00801060" w:rsidRPr="002F0009">
        <w:rPr>
          <w:rFonts w:ascii="Times New Roman" w:hAnsi="Times New Roman" w:cs="Times New Roman"/>
          <w:color w:val="000000" w:themeColor="text1"/>
        </w:rPr>
        <w:t xml:space="preserve"> </w:t>
      </w:r>
      <w:proofErr w:type="gramStart"/>
      <w:r w:rsidR="00801060" w:rsidRPr="002F0009">
        <w:rPr>
          <w:rFonts w:ascii="Times New Roman" w:hAnsi="Times New Roman" w:cs="Times New Roman"/>
          <w:color w:val="000000" w:themeColor="text1"/>
        </w:rPr>
        <w:t xml:space="preserve">DA, </w:t>
      </w:r>
      <w:proofErr w:type="spellStart"/>
      <w:r w:rsidR="00801060" w:rsidRPr="002F0009">
        <w:rPr>
          <w:rFonts w:ascii="Times New Roman" w:hAnsi="Times New Roman" w:cs="Times New Roman"/>
          <w:color w:val="000000" w:themeColor="text1"/>
        </w:rPr>
        <w:t>Borodina</w:t>
      </w:r>
      <w:proofErr w:type="spellEnd"/>
      <w:proofErr w:type="gramEnd"/>
      <w:r w:rsidR="00801060" w:rsidRPr="002F0009">
        <w:rPr>
          <w:rFonts w:ascii="Times New Roman" w:hAnsi="Times New Roman" w:cs="Times New Roman"/>
          <w:color w:val="000000" w:themeColor="text1"/>
        </w:rPr>
        <w:t xml:space="preserve"> YV, </w:t>
      </w:r>
      <w:proofErr w:type="spellStart"/>
      <w:r w:rsidR="00801060" w:rsidRPr="002F0009">
        <w:rPr>
          <w:rFonts w:ascii="Times New Roman" w:hAnsi="Times New Roman" w:cs="Times New Roman"/>
          <w:color w:val="000000" w:themeColor="text1"/>
        </w:rPr>
        <w:t>Lagunin</w:t>
      </w:r>
      <w:proofErr w:type="spellEnd"/>
      <w:r w:rsidR="00801060" w:rsidRPr="002F0009">
        <w:rPr>
          <w:rFonts w:ascii="Times New Roman" w:hAnsi="Times New Roman" w:cs="Times New Roman"/>
          <w:color w:val="000000" w:themeColor="text1"/>
        </w:rPr>
        <w:t xml:space="preserve"> AA, </w:t>
      </w:r>
      <w:proofErr w:type="spellStart"/>
      <w:r w:rsidR="00801060" w:rsidRPr="002F0009">
        <w:rPr>
          <w:rFonts w:ascii="Times New Roman" w:hAnsi="Times New Roman" w:cs="Times New Roman"/>
          <w:color w:val="000000" w:themeColor="text1"/>
        </w:rPr>
        <w:t>Kos</w:t>
      </w:r>
      <w:proofErr w:type="spellEnd"/>
      <w:r w:rsidR="00801060" w:rsidRPr="002F0009">
        <w:rPr>
          <w:rFonts w:ascii="Times New Roman" w:hAnsi="Times New Roman" w:cs="Times New Roman"/>
          <w:color w:val="000000" w:themeColor="text1"/>
        </w:rPr>
        <w:t xml:space="preserve"> A. </w:t>
      </w:r>
      <w:proofErr w:type="spellStart"/>
      <w:r w:rsidR="00801060" w:rsidRPr="002F0009">
        <w:rPr>
          <w:rFonts w:ascii="Times New Roman" w:hAnsi="Times New Roman" w:cs="Times New Roman"/>
          <w:color w:val="000000" w:themeColor="text1"/>
        </w:rPr>
        <w:t>Robustness</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of</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Biological</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Activity</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Spectra</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Predicting</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by</w:t>
      </w:r>
      <w:proofErr w:type="spellEnd"/>
      <w:r w:rsidR="00801060" w:rsidRPr="002F0009">
        <w:rPr>
          <w:rFonts w:ascii="Times New Roman" w:hAnsi="Times New Roman" w:cs="Times New Roman"/>
          <w:color w:val="000000" w:themeColor="text1"/>
        </w:rPr>
        <w:t xml:space="preserve"> Computer </w:t>
      </w:r>
      <w:proofErr w:type="spellStart"/>
      <w:r w:rsidR="00801060" w:rsidRPr="002F0009">
        <w:rPr>
          <w:rFonts w:ascii="Times New Roman" w:hAnsi="Times New Roman" w:cs="Times New Roman"/>
          <w:color w:val="000000" w:themeColor="text1"/>
        </w:rPr>
        <w:t>Program</w:t>
      </w:r>
      <w:proofErr w:type="spellEnd"/>
      <w:r w:rsidR="00801060" w:rsidRPr="002F0009">
        <w:rPr>
          <w:rFonts w:ascii="Times New Roman" w:hAnsi="Times New Roman" w:cs="Times New Roman"/>
          <w:color w:val="000000" w:themeColor="text1"/>
        </w:rPr>
        <w:t xml:space="preserve"> PASS for </w:t>
      </w:r>
      <w:proofErr w:type="spellStart"/>
      <w:r w:rsidR="00801060" w:rsidRPr="002F0009">
        <w:rPr>
          <w:rFonts w:ascii="Times New Roman" w:hAnsi="Times New Roman" w:cs="Times New Roman"/>
          <w:color w:val="000000" w:themeColor="text1"/>
        </w:rPr>
        <w:t>Noncongeneric</w:t>
      </w:r>
      <w:proofErr w:type="spellEnd"/>
      <w:r w:rsidR="00801060" w:rsidRPr="002F0009">
        <w:rPr>
          <w:rFonts w:ascii="Times New Roman" w:hAnsi="Times New Roman" w:cs="Times New Roman"/>
          <w:color w:val="000000" w:themeColor="text1"/>
        </w:rPr>
        <w:t xml:space="preserve"> Sets </w:t>
      </w:r>
      <w:proofErr w:type="spellStart"/>
      <w:r w:rsidR="00801060" w:rsidRPr="002F0009">
        <w:rPr>
          <w:rFonts w:ascii="Times New Roman" w:hAnsi="Times New Roman" w:cs="Times New Roman"/>
          <w:color w:val="000000" w:themeColor="text1"/>
        </w:rPr>
        <w:t>of</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Chemical</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Compounds</w:t>
      </w:r>
      <w:proofErr w:type="spellEnd"/>
      <w:r w:rsidR="00801060" w:rsidRPr="002F0009">
        <w:rPr>
          <w:rFonts w:ascii="Times New Roman" w:hAnsi="Times New Roman" w:cs="Times New Roman"/>
          <w:color w:val="000000" w:themeColor="text1"/>
        </w:rPr>
        <w:t xml:space="preserve">. J. </w:t>
      </w:r>
      <w:proofErr w:type="spellStart"/>
      <w:r w:rsidR="00801060" w:rsidRPr="002F0009">
        <w:rPr>
          <w:rFonts w:ascii="Times New Roman" w:hAnsi="Times New Roman" w:cs="Times New Roman"/>
          <w:color w:val="000000" w:themeColor="text1"/>
        </w:rPr>
        <w:t>Chem</w:t>
      </w:r>
      <w:proofErr w:type="spellEnd"/>
      <w:r w:rsidR="00801060" w:rsidRPr="002F0009">
        <w:rPr>
          <w:rFonts w:ascii="Times New Roman" w:hAnsi="Times New Roman" w:cs="Times New Roman"/>
          <w:color w:val="000000" w:themeColor="text1"/>
        </w:rPr>
        <w:t xml:space="preserve">. Inf. Comput. </w:t>
      </w:r>
      <w:proofErr w:type="spellStart"/>
      <w:r w:rsidR="00801060" w:rsidRPr="002F0009">
        <w:rPr>
          <w:rFonts w:ascii="Times New Roman" w:hAnsi="Times New Roman" w:cs="Times New Roman"/>
          <w:color w:val="000000" w:themeColor="text1"/>
        </w:rPr>
        <w:t>Sci</w:t>
      </w:r>
      <w:proofErr w:type="spellEnd"/>
      <w:r w:rsidR="00801060" w:rsidRPr="002F0009">
        <w:rPr>
          <w:rFonts w:ascii="Times New Roman" w:hAnsi="Times New Roman" w:cs="Times New Roman"/>
          <w:color w:val="000000" w:themeColor="text1"/>
        </w:rPr>
        <w:t xml:space="preserve">. 2000;40(6):1349-55; </w:t>
      </w:r>
    </w:p>
    <w:p w14:paraId="1BB7B0E5" w14:textId="610D1400" w:rsidR="00801060" w:rsidRPr="002F0009" w:rsidRDefault="00A70ED4" w:rsidP="002F0009">
      <w:pPr>
        <w:spacing w:after="0"/>
        <w:jc w:val="both"/>
        <w:rPr>
          <w:rFonts w:ascii="Times New Roman" w:hAnsi="Times New Roman" w:cs="Times New Roman"/>
          <w:color w:val="000000" w:themeColor="text1"/>
        </w:rPr>
      </w:pPr>
      <w:r w:rsidRPr="002F0009">
        <w:rPr>
          <w:rFonts w:ascii="Times New Roman" w:hAnsi="Times New Roman" w:cs="Times New Roman"/>
          <w:color w:val="000000" w:themeColor="text1"/>
        </w:rPr>
        <w:t>7</w:t>
      </w:r>
      <w:r w:rsidR="00801060" w:rsidRPr="002F0009">
        <w:rPr>
          <w:rFonts w:ascii="Times New Roman" w:hAnsi="Times New Roman" w:cs="Times New Roman"/>
          <w:color w:val="000000" w:themeColor="text1"/>
        </w:rPr>
        <w:t xml:space="preserve">. Berman HM, </w:t>
      </w:r>
      <w:proofErr w:type="spellStart"/>
      <w:r w:rsidR="00801060" w:rsidRPr="002F0009">
        <w:rPr>
          <w:rFonts w:ascii="Times New Roman" w:hAnsi="Times New Roman" w:cs="Times New Roman"/>
          <w:color w:val="000000" w:themeColor="text1"/>
        </w:rPr>
        <w:t>Westbrook</w:t>
      </w:r>
      <w:proofErr w:type="spellEnd"/>
      <w:r w:rsidR="00801060" w:rsidRPr="002F0009">
        <w:rPr>
          <w:rFonts w:ascii="Times New Roman" w:hAnsi="Times New Roman" w:cs="Times New Roman"/>
          <w:color w:val="000000" w:themeColor="text1"/>
        </w:rPr>
        <w:t xml:space="preserve"> J, Feng Z, </w:t>
      </w:r>
      <w:proofErr w:type="spellStart"/>
      <w:r w:rsidR="00801060" w:rsidRPr="002F0009">
        <w:rPr>
          <w:rFonts w:ascii="Times New Roman" w:hAnsi="Times New Roman" w:cs="Times New Roman"/>
          <w:color w:val="000000" w:themeColor="text1"/>
        </w:rPr>
        <w:t>Gilliland</w:t>
      </w:r>
      <w:proofErr w:type="spellEnd"/>
      <w:r w:rsidR="00801060" w:rsidRPr="002F0009">
        <w:rPr>
          <w:rFonts w:ascii="Times New Roman" w:hAnsi="Times New Roman" w:cs="Times New Roman"/>
          <w:color w:val="000000" w:themeColor="text1"/>
        </w:rPr>
        <w:t xml:space="preserve"> G, </w:t>
      </w:r>
      <w:proofErr w:type="spellStart"/>
      <w:r w:rsidR="00801060" w:rsidRPr="002F0009">
        <w:rPr>
          <w:rFonts w:ascii="Times New Roman" w:hAnsi="Times New Roman" w:cs="Times New Roman"/>
          <w:color w:val="000000" w:themeColor="text1"/>
        </w:rPr>
        <w:t>Bhat</w:t>
      </w:r>
      <w:proofErr w:type="spellEnd"/>
      <w:r w:rsidR="00801060" w:rsidRPr="002F0009">
        <w:rPr>
          <w:rFonts w:ascii="Times New Roman" w:hAnsi="Times New Roman" w:cs="Times New Roman"/>
          <w:color w:val="000000" w:themeColor="text1"/>
        </w:rPr>
        <w:t xml:space="preserve"> TN, </w:t>
      </w:r>
      <w:proofErr w:type="spellStart"/>
      <w:r w:rsidR="00801060" w:rsidRPr="002F0009">
        <w:rPr>
          <w:rFonts w:ascii="Times New Roman" w:hAnsi="Times New Roman" w:cs="Times New Roman"/>
          <w:color w:val="000000" w:themeColor="text1"/>
        </w:rPr>
        <w:t>Weissig</w:t>
      </w:r>
      <w:proofErr w:type="spellEnd"/>
      <w:r w:rsidR="00801060" w:rsidRPr="002F0009">
        <w:rPr>
          <w:rFonts w:ascii="Times New Roman" w:hAnsi="Times New Roman" w:cs="Times New Roman"/>
          <w:color w:val="000000" w:themeColor="text1"/>
        </w:rPr>
        <w:t xml:space="preserve"> H, </w:t>
      </w:r>
      <w:proofErr w:type="spellStart"/>
      <w:r w:rsidR="00801060" w:rsidRPr="002F0009">
        <w:rPr>
          <w:rFonts w:ascii="Times New Roman" w:hAnsi="Times New Roman" w:cs="Times New Roman"/>
          <w:color w:val="000000" w:themeColor="text1"/>
        </w:rPr>
        <w:t>Shindyalov</w:t>
      </w:r>
      <w:proofErr w:type="spellEnd"/>
      <w:r w:rsidR="00801060" w:rsidRPr="002F0009">
        <w:rPr>
          <w:rFonts w:ascii="Times New Roman" w:hAnsi="Times New Roman" w:cs="Times New Roman"/>
          <w:color w:val="000000" w:themeColor="text1"/>
        </w:rPr>
        <w:t xml:space="preserve"> IN, </w:t>
      </w:r>
      <w:proofErr w:type="spellStart"/>
      <w:r w:rsidR="00801060" w:rsidRPr="002F0009">
        <w:rPr>
          <w:rFonts w:ascii="Times New Roman" w:hAnsi="Times New Roman" w:cs="Times New Roman"/>
          <w:color w:val="000000" w:themeColor="text1"/>
        </w:rPr>
        <w:t>Bourne</w:t>
      </w:r>
      <w:proofErr w:type="spellEnd"/>
      <w:r w:rsidR="00801060" w:rsidRPr="002F0009">
        <w:rPr>
          <w:rFonts w:ascii="Times New Roman" w:hAnsi="Times New Roman" w:cs="Times New Roman"/>
          <w:color w:val="000000" w:themeColor="text1"/>
        </w:rPr>
        <w:t xml:space="preserve"> PE. The </w:t>
      </w:r>
      <w:proofErr w:type="spellStart"/>
      <w:r w:rsidR="00801060" w:rsidRPr="002F0009">
        <w:rPr>
          <w:rFonts w:ascii="Times New Roman" w:hAnsi="Times New Roman" w:cs="Times New Roman"/>
          <w:color w:val="000000" w:themeColor="text1"/>
        </w:rPr>
        <w:t>Protein</w:t>
      </w:r>
      <w:proofErr w:type="spellEnd"/>
      <w:r w:rsidR="00801060" w:rsidRPr="002F0009">
        <w:rPr>
          <w:rFonts w:ascii="Times New Roman" w:hAnsi="Times New Roman" w:cs="Times New Roman"/>
          <w:color w:val="000000" w:themeColor="text1"/>
        </w:rPr>
        <w:t xml:space="preserve"> Data Bank. </w:t>
      </w:r>
      <w:proofErr w:type="spellStart"/>
      <w:r w:rsidR="00801060" w:rsidRPr="002F0009">
        <w:rPr>
          <w:rFonts w:ascii="Times New Roman" w:hAnsi="Times New Roman" w:cs="Times New Roman"/>
          <w:color w:val="000000" w:themeColor="text1"/>
        </w:rPr>
        <w:t>Nucleic</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Acid</w:t>
      </w:r>
      <w:proofErr w:type="spellEnd"/>
      <w:r w:rsidR="00801060" w:rsidRPr="002F0009">
        <w:rPr>
          <w:rFonts w:ascii="Times New Roman" w:hAnsi="Times New Roman" w:cs="Times New Roman"/>
          <w:color w:val="000000" w:themeColor="text1"/>
        </w:rPr>
        <w:t xml:space="preserve"> Res. 2000;28(1):235-42. </w:t>
      </w:r>
      <w:proofErr w:type="spellStart"/>
      <w:r w:rsidR="00801060" w:rsidRPr="002F0009">
        <w:rPr>
          <w:rFonts w:ascii="Times New Roman" w:hAnsi="Times New Roman" w:cs="Times New Roman"/>
          <w:color w:val="000000" w:themeColor="text1"/>
        </w:rPr>
        <w:t>Avaiable</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from</w:t>
      </w:r>
      <w:proofErr w:type="spellEnd"/>
      <w:r w:rsidR="00801060" w:rsidRPr="002F0009">
        <w:rPr>
          <w:rFonts w:ascii="Times New Roman" w:hAnsi="Times New Roman" w:cs="Times New Roman"/>
          <w:color w:val="000000" w:themeColor="text1"/>
        </w:rPr>
        <w:t xml:space="preserve">: https://www.rcsb.org/; </w:t>
      </w:r>
    </w:p>
    <w:p w14:paraId="6622F81D" w14:textId="7CF8F9A5" w:rsidR="00801060" w:rsidRPr="002F0009" w:rsidRDefault="00A70ED4" w:rsidP="002F0009">
      <w:pPr>
        <w:spacing w:after="0"/>
        <w:jc w:val="both"/>
        <w:rPr>
          <w:rFonts w:ascii="Times New Roman" w:hAnsi="Times New Roman" w:cs="Times New Roman"/>
          <w:color w:val="000000" w:themeColor="text1"/>
        </w:rPr>
      </w:pPr>
      <w:r w:rsidRPr="002F0009">
        <w:rPr>
          <w:rFonts w:ascii="Times New Roman" w:hAnsi="Times New Roman" w:cs="Times New Roman"/>
          <w:color w:val="000000" w:themeColor="text1"/>
        </w:rPr>
        <w:t>8</w:t>
      </w:r>
      <w:r w:rsidR="00801060" w:rsidRPr="002F0009">
        <w:rPr>
          <w:rFonts w:ascii="Times New Roman" w:hAnsi="Times New Roman" w:cs="Times New Roman"/>
          <w:color w:val="000000" w:themeColor="text1"/>
        </w:rPr>
        <w:t xml:space="preserve">. Cole JC, </w:t>
      </w:r>
      <w:proofErr w:type="spellStart"/>
      <w:r w:rsidR="00801060" w:rsidRPr="002F0009">
        <w:rPr>
          <w:rFonts w:ascii="Times New Roman" w:hAnsi="Times New Roman" w:cs="Times New Roman"/>
          <w:color w:val="000000" w:themeColor="text1"/>
        </w:rPr>
        <w:t>Nissink</w:t>
      </w:r>
      <w:proofErr w:type="spellEnd"/>
      <w:r w:rsidR="00801060" w:rsidRPr="002F0009">
        <w:rPr>
          <w:rFonts w:ascii="Times New Roman" w:hAnsi="Times New Roman" w:cs="Times New Roman"/>
          <w:color w:val="000000" w:themeColor="text1"/>
        </w:rPr>
        <w:t xml:space="preserve"> JWM, Taylor R. </w:t>
      </w:r>
      <w:proofErr w:type="spellStart"/>
      <w:r w:rsidR="00801060" w:rsidRPr="002F0009">
        <w:rPr>
          <w:rFonts w:ascii="Times New Roman" w:hAnsi="Times New Roman" w:cs="Times New Roman"/>
          <w:color w:val="000000" w:themeColor="text1"/>
        </w:rPr>
        <w:t>Protein-ligand</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Docking</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and</w:t>
      </w:r>
      <w:proofErr w:type="spellEnd"/>
      <w:r w:rsidR="00801060" w:rsidRPr="002F0009">
        <w:rPr>
          <w:rFonts w:ascii="Times New Roman" w:hAnsi="Times New Roman" w:cs="Times New Roman"/>
          <w:color w:val="000000" w:themeColor="text1"/>
        </w:rPr>
        <w:t xml:space="preserve"> Virtual </w:t>
      </w:r>
      <w:proofErr w:type="spellStart"/>
      <w:r w:rsidR="00801060" w:rsidRPr="002F0009">
        <w:rPr>
          <w:rFonts w:ascii="Times New Roman" w:hAnsi="Times New Roman" w:cs="Times New Roman"/>
          <w:color w:val="000000" w:themeColor="text1"/>
        </w:rPr>
        <w:t>Screening</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with</w:t>
      </w:r>
      <w:proofErr w:type="spellEnd"/>
      <w:r w:rsidR="00801060" w:rsidRPr="002F0009">
        <w:rPr>
          <w:rFonts w:ascii="Times New Roman" w:hAnsi="Times New Roman" w:cs="Times New Roman"/>
          <w:color w:val="000000" w:themeColor="text1"/>
        </w:rPr>
        <w:t xml:space="preserve"> GOLD in Virtual </w:t>
      </w:r>
      <w:proofErr w:type="spellStart"/>
      <w:r w:rsidR="00801060" w:rsidRPr="002F0009">
        <w:rPr>
          <w:rFonts w:ascii="Times New Roman" w:hAnsi="Times New Roman" w:cs="Times New Roman"/>
          <w:color w:val="000000" w:themeColor="text1"/>
        </w:rPr>
        <w:t>Screening</w:t>
      </w:r>
      <w:proofErr w:type="spellEnd"/>
      <w:r w:rsidR="00801060" w:rsidRPr="002F0009">
        <w:rPr>
          <w:rFonts w:ascii="Times New Roman" w:hAnsi="Times New Roman" w:cs="Times New Roman"/>
          <w:color w:val="000000" w:themeColor="text1"/>
        </w:rPr>
        <w:t xml:space="preserve"> in </w:t>
      </w:r>
      <w:proofErr w:type="spellStart"/>
      <w:r w:rsidR="00801060" w:rsidRPr="002F0009">
        <w:rPr>
          <w:rFonts w:ascii="Times New Roman" w:hAnsi="Times New Roman" w:cs="Times New Roman"/>
          <w:color w:val="000000" w:themeColor="text1"/>
        </w:rPr>
        <w:t>Drug</w:t>
      </w:r>
      <w:proofErr w:type="spellEnd"/>
      <w:r w:rsidR="00801060" w:rsidRPr="002F0009">
        <w:rPr>
          <w:rFonts w:ascii="Times New Roman" w:hAnsi="Times New Roman" w:cs="Times New Roman"/>
          <w:color w:val="000000" w:themeColor="text1"/>
        </w:rPr>
        <w:t xml:space="preserve"> Discovery; </w:t>
      </w:r>
      <w:proofErr w:type="spellStart"/>
      <w:r w:rsidR="00801060" w:rsidRPr="002F0009">
        <w:rPr>
          <w:rFonts w:ascii="Times New Roman" w:hAnsi="Times New Roman" w:cs="Times New Roman"/>
          <w:color w:val="000000" w:themeColor="text1"/>
        </w:rPr>
        <w:t>Shoichet</w:t>
      </w:r>
      <w:proofErr w:type="spellEnd"/>
      <w:r w:rsidR="00801060" w:rsidRPr="002F0009">
        <w:rPr>
          <w:rFonts w:ascii="Times New Roman" w:hAnsi="Times New Roman" w:cs="Times New Roman"/>
          <w:color w:val="000000" w:themeColor="text1"/>
        </w:rPr>
        <w:t xml:space="preserve"> B, Alvarez J, Eds.; Taylor &amp; Francis CRC Press. 2005; </w:t>
      </w:r>
    </w:p>
    <w:p w14:paraId="30B50C86" w14:textId="77777777" w:rsidR="00801060" w:rsidRPr="002F0009" w:rsidRDefault="00801060" w:rsidP="002F0009">
      <w:pPr>
        <w:spacing w:after="0"/>
        <w:jc w:val="both"/>
        <w:rPr>
          <w:rFonts w:ascii="Times New Roman" w:hAnsi="Times New Roman" w:cs="Times New Roman"/>
          <w:color w:val="000000" w:themeColor="text1"/>
        </w:rPr>
      </w:pPr>
    </w:p>
    <w:p w14:paraId="0AEE220E" w14:textId="4DC5227C" w:rsidR="00D63C3A" w:rsidRPr="002F0009" w:rsidRDefault="00A70ED4" w:rsidP="002F0009">
      <w:pPr>
        <w:spacing w:after="0"/>
        <w:jc w:val="both"/>
        <w:rPr>
          <w:rFonts w:ascii="Times New Roman" w:hAnsi="Times New Roman" w:cs="Times New Roman"/>
          <w:color w:val="000000" w:themeColor="text1"/>
        </w:rPr>
      </w:pPr>
      <w:r w:rsidRPr="002F0009">
        <w:rPr>
          <w:rFonts w:ascii="Times New Roman" w:hAnsi="Times New Roman" w:cs="Times New Roman"/>
          <w:color w:val="000000" w:themeColor="text1"/>
        </w:rPr>
        <w:t>9</w:t>
      </w:r>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Korb</w:t>
      </w:r>
      <w:proofErr w:type="spellEnd"/>
      <w:r w:rsidR="00801060" w:rsidRPr="002F0009">
        <w:rPr>
          <w:rFonts w:ascii="Times New Roman" w:hAnsi="Times New Roman" w:cs="Times New Roman"/>
          <w:color w:val="000000" w:themeColor="text1"/>
        </w:rPr>
        <w:t xml:space="preserve"> O, </w:t>
      </w:r>
      <w:proofErr w:type="spellStart"/>
      <w:r w:rsidR="00801060" w:rsidRPr="002F0009">
        <w:rPr>
          <w:rFonts w:ascii="Times New Roman" w:hAnsi="Times New Roman" w:cs="Times New Roman"/>
          <w:color w:val="000000" w:themeColor="text1"/>
        </w:rPr>
        <w:t>Stützle</w:t>
      </w:r>
      <w:proofErr w:type="spellEnd"/>
      <w:r w:rsidR="00801060" w:rsidRPr="002F0009">
        <w:rPr>
          <w:rFonts w:ascii="Times New Roman" w:hAnsi="Times New Roman" w:cs="Times New Roman"/>
          <w:color w:val="000000" w:themeColor="text1"/>
        </w:rPr>
        <w:t xml:space="preserve"> T, </w:t>
      </w:r>
      <w:proofErr w:type="spellStart"/>
      <w:r w:rsidR="00801060" w:rsidRPr="002F0009">
        <w:rPr>
          <w:rFonts w:ascii="Times New Roman" w:hAnsi="Times New Roman" w:cs="Times New Roman"/>
          <w:color w:val="000000" w:themeColor="text1"/>
        </w:rPr>
        <w:t>Exner</w:t>
      </w:r>
      <w:proofErr w:type="spellEnd"/>
      <w:r w:rsidR="00801060" w:rsidRPr="002F0009">
        <w:rPr>
          <w:rFonts w:ascii="Times New Roman" w:hAnsi="Times New Roman" w:cs="Times New Roman"/>
          <w:color w:val="000000" w:themeColor="text1"/>
        </w:rPr>
        <w:t xml:space="preserve"> TE. </w:t>
      </w:r>
      <w:proofErr w:type="spellStart"/>
      <w:r w:rsidR="00801060" w:rsidRPr="002F0009">
        <w:rPr>
          <w:rFonts w:ascii="Times New Roman" w:hAnsi="Times New Roman" w:cs="Times New Roman"/>
          <w:color w:val="000000" w:themeColor="text1"/>
        </w:rPr>
        <w:t>Empirical</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scoring</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functions</w:t>
      </w:r>
      <w:proofErr w:type="spellEnd"/>
      <w:r w:rsidR="00801060" w:rsidRPr="002F0009">
        <w:rPr>
          <w:rFonts w:ascii="Times New Roman" w:hAnsi="Times New Roman" w:cs="Times New Roman"/>
          <w:color w:val="000000" w:themeColor="text1"/>
        </w:rPr>
        <w:t xml:space="preserve"> for </w:t>
      </w:r>
      <w:proofErr w:type="spellStart"/>
      <w:r w:rsidR="00801060" w:rsidRPr="002F0009">
        <w:rPr>
          <w:rFonts w:ascii="Times New Roman" w:hAnsi="Times New Roman" w:cs="Times New Roman"/>
          <w:color w:val="000000" w:themeColor="text1"/>
        </w:rPr>
        <w:t>advanced</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protein-ligand</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docking</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with</w:t>
      </w:r>
      <w:proofErr w:type="spellEnd"/>
      <w:r w:rsidR="00801060" w:rsidRPr="002F0009">
        <w:rPr>
          <w:rFonts w:ascii="Times New Roman" w:hAnsi="Times New Roman" w:cs="Times New Roman"/>
          <w:color w:val="000000" w:themeColor="text1"/>
        </w:rPr>
        <w:t xml:space="preserve"> PLANTS. J </w:t>
      </w:r>
      <w:proofErr w:type="spellStart"/>
      <w:r w:rsidR="00801060" w:rsidRPr="002F0009">
        <w:rPr>
          <w:rFonts w:ascii="Times New Roman" w:hAnsi="Times New Roman" w:cs="Times New Roman"/>
          <w:color w:val="000000" w:themeColor="text1"/>
        </w:rPr>
        <w:t>Chem</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Inf</w:t>
      </w:r>
      <w:proofErr w:type="spellEnd"/>
      <w:r w:rsidR="00801060" w:rsidRPr="002F0009">
        <w:rPr>
          <w:rFonts w:ascii="Times New Roman" w:hAnsi="Times New Roman" w:cs="Times New Roman"/>
          <w:color w:val="000000" w:themeColor="text1"/>
        </w:rPr>
        <w:t xml:space="preserve"> </w:t>
      </w:r>
      <w:proofErr w:type="spellStart"/>
      <w:r w:rsidR="00801060" w:rsidRPr="002F0009">
        <w:rPr>
          <w:rFonts w:ascii="Times New Roman" w:hAnsi="Times New Roman" w:cs="Times New Roman"/>
          <w:color w:val="000000" w:themeColor="text1"/>
        </w:rPr>
        <w:t>Model</w:t>
      </w:r>
      <w:proofErr w:type="spellEnd"/>
      <w:r w:rsidR="00801060" w:rsidRPr="002F0009">
        <w:rPr>
          <w:rFonts w:ascii="Times New Roman" w:hAnsi="Times New Roman" w:cs="Times New Roman"/>
          <w:color w:val="000000" w:themeColor="text1"/>
        </w:rPr>
        <w:t>. 2009;49(1):84-96.</w:t>
      </w:r>
    </w:p>
    <w:p w14:paraId="6C9D1CBF" w14:textId="1EC8CAC3" w:rsidR="00D63C3A" w:rsidRPr="002F0009" w:rsidRDefault="008432AE" w:rsidP="002F0009">
      <w:pPr>
        <w:spacing w:after="0"/>
        <w:jc w:val="both"/>
        <w:rPr>
          <w:rFonts w:ascii="Times New Roman" w:hAnsi="Times New Roman" w:cs="Times New Roman"/>
          <w:color w:val="000000" w:themeColor="text1"/>
        </w:rPr>
      </w:pPr>
      <w:r w:rsidRPr="002F0009">
        <w:rPr>
          <w:rFonts w:ascii="Times New Roman" w:hAnsi="Times New Roman" w:cs="Times New Roman"/>
          <w:color w:val="000000" w:themeColor="text1"/>
        </w:rPr>
        <w:t xml:space="preserve">10. </w:t>
      </w:r>
      <w:proofErr w:type="spellStart"/>
      <w:r w:rsidRPr="002F0009">
        <w:rPr>
          <w:rFonts w:ascii="Times New Roman" w:hAnsi="Times New Roman" w:cs="Times New Roman"/>
          <w:color w:val="000000" w:themeColor="text1"/>
        </w:rPr>
        <w:t>Xu</w:t>
      </w:r>
      <w:proofErr w:type="spellEnd"/>
      <w:r w:rsidRPr="002F0009">
        <w:rPr>
          <w:rFonts w:ascii="Times New Roman" w:hAnsi="Times New Roman" w:cs="Times New Roman"/>
          <w:color w:val="000000" w:themeColor="text1"/>
        </w:rPr>
        <w:t xml:space="preserve"> X, </w:t>
      </w:r>
      <w:proofErr w:type="spellStart"/>
      <w:r w:rsidRPr="002F0009">
        <w:rPr>
          <w:rFonts w:ascii="Times New Roman" w:hAnsi="Times New Roman" w:cs="Times New Roman"/>
          <w:color w:val="000000" w:themeColor="text1"/>
        </w:rPr>
        <w:t>Chai</w:t>
      </w:r>
      <w:proofErr w:type="spellEnd"/>
      <w:r w:rsidRPr="002F0009">
        <w:rPr>
          <w:rFonts w:ascii="Times New Roman" w:hAnsi="Times New Roman" w:cs="Times New Roman"/>
          <w:color w:val="000000" w:themeColor="text1"/>
        </w:rPr>
        <w:t xml:space="preserve"> S, Wang P, Zhang C, Yang Y, Yang Y, </w:t>
      </w:r>
      <w:proofErr w:type="spellStart"/>
      <w:r w:rsidRPr="002F0009">
        <w:rPr>
          <w:rFonts w:ascii="Times New Roman" w:hAnsi="Times New Roman" w:cs="Times New Roman"/>
          <w:color w:val="000000" w:themeColor="text1"/>
        </w:rPr>
        <w:t>and</w:t>
      </w:r>
      <w:proofErr w:type="spellEnd"/>
      <w:r w:rsidRPr="002F0009">
        <w:rPr>
          <w:rFonts w:ascii="Times New Roman" w:hAnsi="Times New Roman" w:cs="Times New Roman"/>
          <w:color w:val="000000" w:themeColor="text1"/>
        </w:rPr>
        <w:t xml:space="preserve"> Wang K. </w:t>
      </w:r>
      <w:proofErr w:type="spellStart"/>
      <w:r w:rsidRPr="002F0009">
        <w:rPr>
          <w:rFonts w:ascii="Times New Roman" w:hAnsi="Times New Roman" w:cs="Times New Roman"/>
          <w:color w:val="000000" w:themeColor="text1"/>
        </w:rPr>
        <w:t>Aldehyde</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dehydrogenases</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and</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cancer</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stem</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cells</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Cancer</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Lett</w:t>
      </w:r>
      <w:proofErr w:type="spellEnd"/>
      <w:r w:rsidRPr="002F0009">
        <w:rPr>
          <w:rFonts w:ascii="Times New Roman" w:hAnsi="Times New Roman" w:cs="Times New Roman"/>
          <w:color w:val="000000" w:themeColor="text1"/>
        </w:rPr>
        <w:t xml:space="preserve">. 2015; 369:50-57; </w:t>
      </w:r>
    </w:p>
    <w:p w14:paraId="10DB4E6B" w14:textId="18175AE8" w:rsidR="00D63C3A" w:rsidRPr="002F0009" w:rsidRDefault="008432AE" w:rsidP="002F0009">
      <w:pPr>
        <w:spacing w:after="0"/>
        <w:jc w:val="both"/>
        <w:rPr>
          <w:rFonts w:ascii="Times New Roman" w:hAnsi="Times New Roman" w:cs="Times New Roman"/>
          <w:color w:val="000000" w:themeColor="text1"/>
        </w:rPr>
      </w:pPr>
      <w:r w:rsidRPr="002F0009">
        <w:rPr>
          <w:rFonts w:ascii="Times New Roman" w:hAnsi="Times New Roman" w:cs="Times New Roman"/>
          <w:color w:val="000000" w:themeColor="text1"/>
        </w:rPr>
        <w:t>11</w:t>
      </w:r>
      <w:r w:rsidR="00D63C3A" w:rsidRPr="002F0009">
        <w:rPr>
          <w:rFonts w:ascii="Times New Roman" w:hAnsi="Times New Roman" w:cs="Times New Roman"/>
          <w:color w:val="000000" w:themeColor="text1"/>
        </w:rPr>
        <w:t xml:space="preserve">. King G </w:t>
      </w:r>
      <w:proofErr w:type="spellStart"/>
      <w:r w:rsidR="00D63C3A" w:rsidRPr="002F0009">
        <w:rPr>
          <w:rFonts w:ascii="Times New Roman" w:hAnsi="Times New Roman" w:cs="Times New Roman"/>
          <w:color w:val="000000" w:themeColor="text1"/>
        </w:rPr>
        <w:t>and</w:t>
      </w:r>
      <w:proofErr w:type="spellEnd"/>
      <w:r w:rsidR="00D63C3A" w:rsidRPr="002F0009">
        <w:rPr>
          <w:rFonts w:ascii="Times New Roman" w:hAnsi="Times New Roman" w:cs="Times New Roman"/>
          <w:color w:val="000000" w:themeColor="text1"/>
        </w:rPr>
        <w:t xml:space="preserve"> Holmes R. </w:t>
      </w:r>
      <w:proofErr w:type="spellStart"/>
      <w:r w:rsidR="00D63C3A" w:rsidRPr="002F0009">
        <w:rPr>
          <w:rFonts w:ascii="Times New Roman" w:hAnsi="Times New Roman" w:cs="Times New Roman"/>
          <w:color w:val="000000" w:themeColor="text1"/>
        </w:rPr>
        <w:t>Human</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corneal</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and</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lens</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aldehyde</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dehydrogenases</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Purification</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and</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properties</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of</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human</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lens</w:t>
      </w:r>
      <w:proofErr w:type="spellEnd"/>
      <w:r w:rsidR="00D63C3A" w:rsidRPr="002F0009">
        <w:rPr>
          <w:rFonts w:ascii="Times New Roman" w:hAnsi="Times New Roman" w:cs="Times New Roman"/>
          <w:color w:val="000000" w:themeColor="text1"/>
        </w:rPr>
        <w:t xml:space="preserve"> ALDH1 </w:t>
      </w:r>
      <w:proofErr w:type="spellStart"/>
      <w:r w:rsidR="00D63C3A" w:rsidRPr="002F0009">
        <w:rPr>
          <w:rFonts w:ascii="Times New Roman" w:hAnsi="Times New Roman" w:cs="Times New Roman"/>
          <w:color w:val="000000" w:themeColor="text1"/>
        </w:rPr>
        <w:t>and</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differential</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expression</w:t>
      </w:r>
      <w:proofErr w:type="spellEnd"/>
      <w:r w:rsidR="00D63C3A" w:rsidRPr="002F0009">
        <w:rPr>
          <w:rFonts w:ascii="Times New Roman" w:hAnsi="Times New Roman" w:cs="Times New Roman"/>
          <w:color w:val="000000" w:themeColor="text1"/>
        </w:rPr>
        <w:t xml:space="preserve"> </w:t>
      </w:r>
      <w:proofErr w:type="gramStart"/>
      <w:r w:rsidR="00D63C3A" w:rsidRPr="002F0009">
        <w:rPr>
          <w:rFonts w:ascii="Times New Roman" w:hAnsi="Times New Roman" w:cs="Times New Roman"/>
          <w:color w:val="000000" w:themeColor="text1"/>
        </w:rPr>
        <w:t>as major</w:t>
      </w:r>
      <w:proofErr w:type="gram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soluble</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proteins</w:t>
      </w:r>
      <w:proofErr w:type="spellEnd"/>
      <w:r w:rsidR="00D63C3A" w:rsidRPr="002F0009">
        <w:rPr>
          <w:rFonts w:ascii="Times New Roman" w:hAnsi="Times New Roman" w:cs="Times New Roman"/>
          <w:color w:val="000000" w:themeColor="text1"/>
        </w:rPr>
        <w:t xml:space="preserve"> in </w:t>
      </w:r>
      <w:proofErr w:type="spellStart"/>
      <w:r w:rsidR="00D63C3A" w:rsidRPr="002F0009">
        <w:rPr>
          <w:rFonts w:ascii="Times New Roman" w:hAnsi="Times New Roman" w:cs="Times New Roman"/>
          <w:color w:val="000000" w:themeColor="text1"/>
        </w:rPr>
        <w:t>human</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lens</w:t>
      </w:r>
      <w:proofErr w:type="spellEnd"/>
      <w:r w:rsidR="00D63C3A" w:rsidRPr="002F0009">
        <w:rPr>
          <w:rFonts w:ascii="Times New Roman" w:hAnsi="Times New Roman" w:cs="Times New Roman"/>
          <w:color w:val="000000" w:themeColor="text1"/>
        </w:rPr>
        <w:t xml:space="preserve"> (ALDH1) </w:t>
      </w:r>
      <w:proofErr w:type="spellStart"/>
      <w:r w:rsidR="00D63C3A" w:rsidRPr="002F0009">
        <w:rPr>
          <w:rFonts w:ascii="Times New Roman" w:hAnsi="Times New Roman" w:cs="Times New Roman"/>
          <w:color w:val="000000" w:themeColor="text1"/>
        </w:rPr>
        <w:t>and</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cornea</w:t>
      </w:r>
      <w:proofErr w:type="spellEnd"/>
      <w:r w:rsidR="00D63C3A" w:rsidRPr="002F0009">
        <w:rPr>
          <w:rFonts w:ascii="Times New Roman" w:hAnsi="Times New Roman" w:cs="Times New Roman"/>
          <w:color w:val="000000" w:themeColor="text1"/>
        </w:rPr>
        <w:t xml:space="preserve"> (ALDH3). </w:t>
      </w:r>
      <w:proofErr w:type="spellStart"/>
      <w:r w:rsidR="00D63C3A" w:rsidRPr="002F0009">
        <w:rPr>
          <w:rFonts w:ascii="Times New Roman" w:hAnsi="Times New Roman" w:cs="Times New Roman"/>
          <w:color w:val="000000" w:themeColor="text1"/>
        </w:rPr>
        <w:t>Adv</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Exp</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Med</w:t>
      </w:r>
      <w:proofErr w:type="spellEnd"/>
      <w:r w:rsidR="00D63C3A" w:rsidRPr="002F0009">
        <w:rPr>
          <w:rFonts w:ascii="Times New Roman" w:hAnsi="Times New Roman" w:cs="Times New Roman"/>
          <w:color w:val="000000" w:themeColor="text1"/>
        </w:rPr>
        <w:t xml:space="preserve"> Biol. 1997; 414:19-27; </w:t>
      </w:r>
    </w:p>
    <w:p w14:paraId="29D19B18" w14:textId="5307355F" w:rsidR="00D63C3A" w:rsidRPr="002F0009" w:rsidRDefault="00D63C3A" w:rsidP="002F0009">
      <w:pPr>
        <w:spacing w:after="0"/>
        <w:jc w:val="both"/>
        <w:rPr>
          <w:rFonts w:ascii="Times New Roman" w:hAnsi="Times New Roman" w:cs="Times New Roman"/>
          <w:color w:val="000000" w:themeColor="text1"/>
        </w:rPr>
      </w:pPr>
      <w:r w:rsidRPr="002F0009">
        <w:rPr>
          <w:rFonts w:ascii="Times New Roman" w:hAnsi="Times New Roman" w:cs="Times New Roman"/>
          <w:color w:val="000000" w:themeColor="text1"/>
        </w:rPr>
        <w:t>1</w:t>
      </w:r>
      <w:r w:rsidR="008432AE" w:rsidRPr="002F0009">
        <w:rPr>
          <w:rFonts w:ascii="Times New Roman" w:hAnsi="Times New Roman" w:cs="Times New Roman"/>
          <w:color w:val="000000" w:themeColor="text1"/>
        </w:rPr>
        <w:t>2</w:t>
      </w:r>
      <w:r w:rsidRPr="002F0009">
        <w:rPr>
          <w:rFonts w:ascii="Times New Roman" w:hAnsi="Times New Roman" w:cs="Times New Roman"/>
          <w:color w:val="000000" w:themeColor="text1"/>
        </w:rPr>
        <w:t xml:space="preserve">.Tomita H., Tanaka K., Tanaka T., </w:t>
      </w:r>
      <w:proofErr w:type="spellStart"/>
      <w:r w:rsidRPr="002F0009">
        <w:rPr>
          <w:rFonts w:ascii="Times New Roman" w:hAnsi="Times New Roman" w:cs="Times New Roman"/>
          <w:color w:val="000000" w:themeColor="text1"/>
        </w:rPr>
        <w:t>Hara</w:t>
      </w:r>
      <w:proofErr w:type="spellEnd"/>
      <w:r w:rsidRPr="002F0009">
        <w:rPr>
          <w:rFonts w:ascii="Times New Roman" w:hAnsi="Times New Roman" w:cs="Times New Roman"/>
          <w:color w:val="000000" w:themeColor="text1"/>
        </w:rPr>
        <w:t> A. </w:t>
      </w:r>
      <w:proofErr w:type="spellStart"/>
      <w:r w:rsidRPr="002F0009">
        <w:rPr>
          <w:rFonts w:ascii="Times New Roman" w:hAnsi="Times New Roman" w:cs="Times New Roman"/>
          <w:color w:val="000000" w:themeColor="text1"/>
        </w:rPr>
        <w:t>Aldehyde</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dehydrogenase</w:t>
      </w:r>
      <w:proofErr w:type="spellEnd"/>
      <w:r w:rsidRPr="002F0009">
        <w:rPr>
          <w:rFonts w:ascii="Times New Roman" w:hAnsi="Times New Roman" w:cs="Times New Roman"/>
          <w:color w:val="000000" w:themeColor="text1"/>
        </w:rPr>
        <w:t xml:space="preserve"> 1A1 in </w:t>
      </w:r>
      <w:proofErr w:type="spellStart"/>
      <w:r w:rsidRPr="002F0009">
        <w:rPr>
          <w:rFonts w:ascii="Times New Roman" w:hAnsi="Times New Roman" w:cs="Times New Roman"/>
          <w:color w:val="000000" w:themeColor="text1"/>
        </w:rPr>
        <w:t>stem</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cells</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and</w:t>
      </w:r>
      <w:proofErr w:type="spellEnd"/>
      <w:r w:rsidRPr="002F0009">
        <w:rPr>
          <w:rFonts w:ascii="Times New Roman" w:hAnsi="Times New Roman" w:cs="Times New Roman"/>
          <w:color w:val="000000" w:themeColor="text1"/>
        </w:rPr>
        <w:t xml:space="preserve"> </w:t>
      </w:r>
      <w:proofErr w:type="spellStart"/>
      <w:r w:rsidRPr="002F0009">
        <w:rPr>
          <w:rFonts w:ascii="Times New Roman" w:hAnsi="Times New Roman" w:cs="Times New Roman"/>
          <w:color w:val="000000" w:themeColor="text1"/>
        </w:rPr>
        <w:t>cancer</w:t>
      </w:r>
      <w:proofErr w:type="spellEnd"/>
      <w:r w:rsidRPr="002F0009">
        <w:rPr>
          <w:rFonts w:ascii="Times New Roman" w:hAnsi="Times New Roman" w:cs="Times New Roman"/>
          <w:color w:val="000000" w:themeColor="text1"/>
        </w:rPr>
        <w:t>. </w:t>
      </w:r>
      <w:proofErr w:type="spellStart"/>
      <w:r w:rsidRPr="002F0009">
        <w:rPr>
          <w:rFonts w:ascii="Times New Roman" w:hAnsi="Times New Roman" w:cs="Times New Roman"/>
          <w:color w:val="000000" w:themeColor="text1"/>
        </w:rPr>
        <w:t>Oncotarget</w:t>
      </w:r>
      <w:proofErr w:type="spellEnd"/>
      <w:r w:rsidRPr="002F0009">
        <w:rPr>
          <w:rFonts w:ascii="Times New Roman" w:hAnsi="Times New Roman" w:cs="Times New Roman"/>
          <w:color w:val="000000" w:themeColor="text1"/>
        </w:rPr>
        <w:t>. 2016; 7: 11018-11032.</w:t>
      </w:r>
    </w:p>
    <w:p w14:paraId="3D662E29" w14:textId="5697551A" w:rsidR="00D63C3A" w:rsidRPr="002F0009" w:rsidRDefault="008432AE" w:rsidP="002F0009">
      <w:pPr>
        <w:spacing w:after="0"/>
        <w:jc w:val="both"/>
        <w:rPr>
          <w:rFonts w:ascii="Times New Roman" w:hAnsi="Times New Roman" w:cs="Times New Roman"/>
          <w:color w:val="000000" w:themeColor="text1"/>
        </w:rPr>
      </w:pPr>
      <w:r w:rsidRPr="002F0009">
        <w:rPr>
          <w:rFonts w:ascii="Times New Roman" w:hAnsi="Times New Roman" w:cs="Times New Roman"/>
          <w:color w:val="000000" w:themeColor="text1"/>
        </w:rPr>
        <w:t>13</w:t>
      </w:r>
      <w:r w:rsidR="00D63C3A" w:rsidRPr="002F0009">
        <w:rPr>
          <w:rFonts w:ascii="Times New Roman" w:hAnsi="Times New Roman" w:cs="Times New Roman"/>
          <w:color w:val="000000" w:themeColor="text1"/>
        </w:rPr>
        <w:t>.</w:t>
      </w:r>
      <w:r w:rsidR="008217DE" w:rsidRPr="002F0009">
        <w:rPr>
          <w:rFonts w:ascii="Times New Roman" w:hAnsi="Times New Roman" w:cs="Times New Roman"/>
          <w:color w:val="000000" w:themeColor="text1"/>
        </w:rPr>
        <w:t xml:space="preserve"> </w:t>
      </w:r>
      <w:r w:rsidR="00D63C3A" w:rsidRPr="002F0009">
        <w:rPr>
          <w:rFonts w:ascii="Times New Roman" w:hAnsi="Times New Roman" w:cs="Times New Roman"/>
          <w:color w:val="000000" w:themeColor="text1"/>
        </w:rPr>
        <w:t xml:space="preserve">Basso M, </w:t>
      </w:r>
      <w:proofErr w:type="spellStart"/>
      <w:r w:rsidR="00D63C3A" w:rsidRPr="002F0009">
        <w:rPr>
          <w:rFonts w:ascii="Times New Roman" w:hAnsi="Times New Roman" w:cs="Times New Roman"/>
          <w:color w:val="000000" w:themeColor="text1"/>
        </w:rPr>
        <w:t>Giraudo</w:t>
      </w:r>
      <w:proofErr w:type="spellEnd"/>
      <w:r w:rsidR="00D63C3A" w:rsidRPr="002F0009">
        <w:rPr>
          <w:rFonts w:ascii="Times New Roman" w:hAnsi="Times New Roman" w:cs="Times New Roman"/>
          <w:color w:val="000000" w:themeColor="text1"/>
        </w:rPr>
        <w:t xml:space="preserve"> S, </w:t>
      </w:r>
      <w:proofErr w:type="spellStart"/>
      <w:r w:rsidR="00D63C3A" w:rsidRPr="002F0009">
        <w:rPr>
          <w:rFonts w:ascii="Times New Roman" w:hAnsi="Times New Roman" w:cs="Times New Roman"/>
          <w:color w:val="000000" w:themeColor="text1"/>
        </w:rPr>
        <w:t>Corpillo</w:t>
      </w:r>
      <w:proofErr w:type="spellEnd"/>
      <w:r w:rsidR="00D63C3A" w:rsidRPr="002F0009">
        <w:rPr>
          <w:rFonts w:ascii="Times New Roman" w:hAnsi="Times New Roman" w:cs="Times New Roman"/>
          <w:color w:val="000000" w:themeColor="text1"/>
        </w:rPr>
        <w:t xml:space="preserve"> D, Bergamasco B, </w:t>
      </w:r>
      <w:proofErr w:type="spellStart"/>
      <w:r w:rsidR="00D63C3A" w:rsidRPr="002F0009">
        <w:rPr>
          <w:rFonts w:ascii="Times New Roman" w:hAnsi="Times New Roman" w:cs="Times New Roman"/>
          <w:color w:val="000000" w:themeColor="text1"/>
        </w:rPr>
        <w:t>Lopiano</w:t>
      </w:r>
      <w:proofErr w:type="spellEnd"/>
      <w:r w:rsidR="00D63C3A" w:rsidRPr="002F0009">
        <w:rPr>
          <w:rFonts w:ascii="Times New Roman" w:hAnsi="Times New Roman" w:cs="Times New Roman"/>
          <w:color w:val="000000" w:themeColor="text1"/>
        </w:rPr>
        <w:t xml:space="preserve"> L, Fasano M. </w:t>
      </w:r>
      <w:proofErr w:type="spellStart"/>
      <w:r w:rsidR="00D63C3A" w:rsidRPr="002F0009">
        <w:rPr>
          <w:rFonts w:ascii="Times New Roman" w:hAnsi="Times New Roman" w:cs="Times New Roman"/>
          <w:color w:val="000000" w:themeColor="text1"/>
        </w:rPr>
        <w:t>Proteome</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analysis</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of</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human</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substantia</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nigra</w:t>
      </w:r>
      <w:proofErr w:type="spellEnd"/>
      <w:r w:rsidR="00D63C3A" w:rsidRPr="002F0009">
        <w:rPr>
          <w:rFonts w:ascii="Times New Roman" w:hAnsi="Times New Roman" w:cs="Times New Roman"/>
          <w:color w:val="000000" w:themeColor="text1"/>
        </w:rPr>
        <w:t xml:space="preserve"> in </w:t>
      </w:r>
      <w:proofErr w:type="spellStart"/>
      <w:r w:rsidR="00D63C3A" w:rsidRPr="002F0009">
        <w:rPr>
          <w:rFonts w:ascii="Times New Roman" w:hAnsi="Times New Roman" w:cs="Times New Roman"/>
          <w:color w:val="000000" w:themeColor="text1"/>
        </w:rPr>
        <w:t>Parkinson's</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disease</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Proteomics</w:t>
      </w:r>
      <w:proofErr w:type="spellEnd"/>
      <w:r w:rsidR="00D63C3A" w:rsidRPr="002F0009">
        <w:rPr>
          <w:rFonts w:ascii="Times New Roman" w:hAnsi="Times New Roman" w:cs="Times New Roman"/>
          <w:color w:val="000000" w:themeColor="text1"/>
        </w:rPr>
        <w:t xml:space="preserve">. 2004 Dec;4(12):3943-52. </w:t>
      </w:r>
      <w:proofErr w:type="spellStart"/>
      <w:r w:rsidR="00D63C3A" w:rsidRPr="002F0009">
        <w:rPr>
          <w:rFonts w:ascii="Times New Roman" w:hAnsi="Times New Roman" w:cs="Times New Roman"/>
          <w:color w:val="000000" w:themeColor="text1"/>
        </w:rPr>
        <w:t>doi</w:t>
      </w:r>
      <w:proofErr w:type="spellEnd"/>
      <w:r w:rsidR="00D63C3A" w:rsidRPr="002F0009">
        <w:rPr>
          <w:rFonts w:ascii="Times New Roman" w:hAnsi="Times New Roman" w:cs="Times New Roman"/>
          <w:color w:val="000000" w:themeColor="text1"/>
        </w:rPr>
        <w:t>: 10.1002/pmic.200400848. PMID: 15526345.</w:t>
      </w:r>
    </w:p>
    <w:p w14:paraId="4C9B0508" w14:textId="768CE782" w:rsidR="00D63C3A" w:rsidRPr="002F0009" w:rsidRDefault="008432AE" w:rsidP="002F0009">
      <w:pPr>
        <w:spacing w:after="0"/>
        <w:jc w:val="both"/>
        <w:rPr>
          <w:rFonts w:ascii="Times New Roman" w:hAnsi="Times New Roman" w:cs="Times New Roman"/>
          <w:color w:val="000000" w:themeColor="text1"/>
        </w:rPr>
      </w:pPr>
      <w:r w:rsidRPr="002F0009">
        <w:rPr>
          <w:rFonts w:ascii="Times New Roman" w:hAnsi="Times New Roman" w:cs="Times New Roman"/>
          <w:color w:val="000000" w:themeColor="text1"/>
        </w:rPr>
        <w:t>14</w:t>
      </w:r>
      <w:r w:rsidR="00D63C3A" w:rsidRPr="002F0009">
        <w:rPr>
          <w:rFonts w:ascii="Times New Roman" w:hAnsi="Times New Roman" w:cs="Times New Roman"/>
          <w:color w:val="000000" w:themeColor="text1"/>
        </w:rPr>
        <w:t>.</w:t>
      </w:r>
      <w:r w:rsidR="008217DE" w:rsidRPr="002F0009">
        <w:rPr>
          <w:rFonts w:ascii="Times New Roman" w:hAnsi="Times New Roman" w:cs="Times New Roman"/>
          <w:color w:val="000000" w:themeColor="text1"/>
        </w:rPr>
        <w:t xml:space="preserve"> </w:t>
      </w:r>
      <w:r w:rsidR="00D63C3A" w:rsidRPr="002F0009">
        <w:rPr>
          <w:rFonts w:ascii="Times New Roman" w:hAnsi="Times New Roman" w:cs="Times New Roman"/>
          <w:color w:val="000000" w:themeColor="text1"/>
        </w:rPr>
        <w:t xml:space="preserve">Berry DC, </w:t>
      </w:r>
      <w:proofErr w:type="spellStart"/>
      <w:r w:rsidR="00D63C3A" w:rsidRPr="002F0009">
        <w:rPr>
          <w:rFonts w:ascii="Times New Roman" w:hAnsi="Times New Roman" w:cs="Times New Roman"/>
          <w:color w:val="000000" w:themeColor="text1"/>
        </w:rPr>
        <w:t>Noy</w:t>
      </w:r>
      <w:proofErr w:type="spellEnd"/>
      <w:r w:rsidR="00D63C3A" w:rsidRPr="002F0009">
        <w:rPr>
          <w:rFonts w:ascii="Times New Roman" w:hAnsi="Times New Roman" w:cs="Times New Roman"/>
          <w:color w:val="000000" w:themeColor="text1"/>
        </w:rPr>
        <w:t xml:space="preserve"> N. </w:t>
      </w:r>
      <w:proofErr w:type="spellStart"/>
      <w:r w:rsidR="00D63C3A" w:rsidRPr="002F0009">
        <w:rPr>
          <w:rFonts w:ascii="Times New Roman" w:hAnsi="Times New Roman" w:cs="Times New Roman"/>
          <w:color w:val="000000" w:themeColor="text1"/>
        </w:rPr>
        <w:t>All</w:t>
      </w:r>
      <w:proofErr w:type="spellEnd"/>
      <w:r w:rsidR="00D63C3A" w:rsidRPr="002F0009">
        <w:rPr>
          <w:rFonts w:ascii="Times New Roman" w:hAnsi="Times New Roman" w:cs="Times New Roman"/>
          <w:color w:val="000000" w:themeColor="text1"/>
        </w:rPr>
        <w:t>-</w:t>
      </w:r>
      <w:proofErr w:type="spellStart"/>
      <w:r w:rsidR="00D63C3A" w:rsidRPr="002F0009">
        <w:rPr>
          <w:rFonts w:ascii="Times New Roman" w:hAnsi="Times New Roman" w:cs="Times New Roman"/>
          <w:color w:val="000000" w:themeColor="text1"/>
        </w:rPr>
        <w:t>trans-retinoic</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acid</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represses</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obesity</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and</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insulin</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resistance</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by</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activating</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both</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peroxisome</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proliferation-activated</w:t>
      </w:r>
      <w:proofErr w:type="spellEnd"/>
      <w:r w:rsidR="00D63C3A" w:rsidRPr="002F0009">
        <w:rPr>
          <w:rFonts w:ascii="Times New Roman" w:hAnsi="Times New Roman" w:cs="Times New Roman"/>
          <w:color w:val="000000" w:themeColor="text1"/>
        </w:rPr>
        <w:t xml:space="preserve"> receptor beta/delta </w:t>
      </w:r>
      <w:proofErr w:type="spellStart"/>
      <w:r w:rsidR="00D63C3A" w:rsidRPr="002F0009">
        <w:rPr>
          <w:rFonts w:ascii="Times New Roman" w:hAnsi="Times New Roman" w:cs="Times New Roman"/>
          <w:color w:val="000000" w:themeColor="text1"/>
        </w:rPr>
        <w:t>and</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retinoic</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acid</w:t>
      </w:r>
      <w:proofErr w:type="spellEnd"/>
      <w:r w:rsidR="00D63C3A" w:rsidRPr="002F0009">
        <w:rPr>
          <w:rFonts w:ascii="Times New Roman" w:hAnsi="Times New Roman" w:cs="Times New Roman"/>
          <w:color w:val="000000" w:themeColor="text1"/>
        </w:rPr>
        <w:t xml:space="preserve"> receptor. Mol </w:t>
      </w:r>
      <w:proofErr w:type="spellStart"/>
      <w:r w:rsidR="00D63C3A" w:rsidRPr="002F0009">
        <w:rPr>
          <w:rFonts w:ascii="Times New Roman" w:hAnsi="Times New Roman" w:cs="Times New Roman"/>
          <w:color w:val="000000" w:themeColor="text1"/>
        </w:rPr>
        <w:t>Cell</w:t>
      </w:r>
      <w:proofErr w:type="spellEnd"/>
      <w:r w:rsidR="00D63C3A" w:rsidRPr="002F0009">
        <w:rPr>
          <w:rFonts w:ascii="Times New Roman" w:hAnsi="Times New Roman" w:cs="Times New Roman"/>
          <w:color w:val="000000" w:themeColor="text1"/>
        </w:rPr>
        <w:t xml:space="preserve"> Biol. 2009 Jun;29(12):3286-96. </w:t>
      </w:r>
      <w:proofErr w:type="spellStart"/>
      <w:r w:rsidR="00D63C3A" w:rsidRPr="002F0009">
        <w:rPr>
          <w:rFonts w:ascii="Times New Roman" w:hAnsi="Times New Roman" w:cs="Times New Roman"/>
          <w:color w:val="000000" w:themeColor="text1"/>
        </w:rPr>
        <w:t>doi</w:t>
      </w:r>
      <w:proofErr w:type="spellEnd"/>
      <w:r w:rsidR="00D63C3A" w:rsidRPr="002F0009">
        <w:rPr>
          <w:rFonts w:ascii="Times New Roman" w:hAnsi="Times New Roman" w:cs="Times New Roman"/>
          <w:color w:val="000000" w:themeColor="text1"/>
        </w:rPr>
        <w:t xml:space="preserve">: 10.1128/MCB.01742-08. </w:t>
      </w:r>
      <w:proofErr w:type="spellStart"/>
      <w:r w:rsidR="00D63C3A" w:rsidRPr="002F0009">
        <w:rPr>
          <w:rFonts w:ascii="Times New Roman" w:hAnsi="Times New Roman" w:cs="Times New Roman"/>
          <w:color w:val="000000" w:themeColor="text1"/>
        </w:rPr>
        <w:t>Epub</w:t>
      </w:r>
      <w:proofErr w:type="spellEnd"/>
      <w:r w:rsidR="00D63C3A" w:rsidRPr="002F0009">
        <w:rPr>
          <w:rFonts w:ascii="Times New Roman" w:hAnsi="Times New Roman" w:cs="Times New Roman"/>
          <w:color w:val="000000" w:themeColor="text1"/>
        </w:rPr>
        <w:t xml:space="preserve"> 2009 </w:t>
      </w:r>
      <w:proofErr w:type="spellStart"/>
      <w:r w:rsidR="00D63C3A" w:rsidRPr="002F0009">
        <w:rPr>
          <w:rFonts w:ascii="Times New Roman" w:hAnsi="Times New Roman" w:cs="Times New Roman"/>
          <w:color w:val="000000" w:themeColor="text1"/>
        </w:rPr>
        <w:t>Apr</w:t>
      </w:r>
      <w:proofErr w:type="spellEnd"/>
      <w:r w:rsidR="00D63C3A" w:rsidRPr="002F0009">
        <w:rPr>
          <w:rFonts w:ascii="Times New Roman" w:hAnsi="Times New Roman" w:cs="Times New Roman"/>
          <w:color w:val="000000" w:themeColor="text1"/>
        </w:rPr>
        <w:t xml:space="preserve"> 13. PMID: 19364826; PMCID: PMC2698724.</w:t>
      </w:r>
    </w:p>
    <w:p w14:paraId="721CF1D3" w14:textId="169A5CFE" w:rsidR="00D63C3A" w:rsidRPr="002F0009" w:rsidRDefault="008432AE" w:rsidP="002F0009">
      <w:pPr>
        <w:spacing w:after="0"/>
        <w:jc w:val="both"/>
        <w:rPr>
          <w:rFonts w:ascii="Times New Roman" w:hAnsi="Times New Roman" w:cs="Times New Roman"/>
          <w:color w:val="000000" w:themeColor="text1"/>
        </w:rPr>
      </w:pPr>
      <w:r w:rsidRPr="002F0009">
        <w:rPr>
          <w:rFonts w:ascii="Times New Roman" w:hAnsi="Times New Roman" w:cs="Times New Roman"/>
          <w:color w:val="000000" w:themeColor="text1"/>
        </w:rPr>
        <w:t>15</w:t>
      </w:r>
      <w:r w:rsidR="00D63C3A" w:rsidRPr="002F0009">
        <w:rPr>
          <w:rFonts w:ascii="Times New Roman" w:hAnsi="Times New Roman" w:cs="Times New Roman"/>
          <w:color w:val="000000" w:themeColor="text1"/>
        </w:rPr>
        <w:t>.</w:t>
      </w:r>
      <w:r w:rsidR="008217DE"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Bhave</w:t>
      </w:r>
      <w:proofErr w:type="spellEnd"/>
      <w:r w:rsidR="00D63C3A" w:rsidRPr="002F0009">
        <w:rPr>
          <w:rFonts w:ascii="Times New Roman" w:hAnsi="Times New Roman" w:cs="Times New Roman"/>
          <w:color w:val="000000" w:themeColor="text1"/>
        </w:rPr>
        <w:t xml:space="preserve"> SV, Hoffman PL, </w:t>
      </w:r>
      <w:proofErr w:type="spellStart"/>
      <w:r w:rsidR="00D63C3A" w:rsidRPr="002F0009">
        <w:rPr>
          <w:rFonts w:ascii="Times New Roman" w:hAnsi="Times New Roman" w:cs="Times New Roman"/>
          <w:color w:val="000000" w:themeColor="text1"/>
        </w:rPr>
        <w:t>Lassen</w:t>
      </w:r>
      <w:proofErr w:type="spellEnd"/>
      <w:r w:rsidR="00D63C3A" w:rsidRPr="002F0009">
        <w:rPr>
          <w:rFonts w:ascii="Times New Roman" w:hAnsi="Times New Roman" w:cs="Times New Roman"/>
          <w:color w:val="000000" w:themeColor="text1"/>
        </w:rPr>
        <w:t xml:space="preserve"> N, </w:t>
      </w:r>
      <w:proofErr w:type="spellStart"/>
      <w:r w:rsidR="00D63C3A" w:rsidRPr="002F0009">
        <w:rPr>
          <w:rFonts w:ascii="Times New Roman" w:hAnsi="Times New Roman" w:cs="Times New Roman"/>
          <w:color w:val="000000" w:themeColor="text1"/>
        </w:rPr>
        <w:t>Vasiliou</w:t>
      </w:r>
      <w:proofErr w:type="spellEnd"/>
      <w:r w:rsidR="00D63C3A" w:rsidRPr="002F0009">
        <w:rPr>
          <w:rFonts w:ascii="Times New Roman" w:hAnsi="Times New Roman" w:cs="Times New Roman"/>
          <w:color w:val="000000" w:themeColor="text1"/>
        </w:rPr>
        <w:t xml:space="preserve"> V, </w:t>
      </w:r>
      <w:proofErr w:type="spellStart"/>
      <w:r w:rsidR="00D63C3A" w:rsidRPr="002F0009">
        <w:rPr>
          <w:rFonts w:ascii="Times New Roman" w:hAnsi="Times New Roman" w:cs="Times New Roman"/>
          <w:color w:val="000000" w:themeColor="text1"/>
        </w:rPr>
        <w:t>Saba</w:t>
      </w:r>
      <w:proofErr w:type="spellEnd"/>
      <w:r w:rsidR="00D63C3A" w:rsidRPr="002F0009">
        <w:rPr>
          <w:rFonts w:ascii="Times New Roman" w:hAnsi="Times New Roman" w:cs="Times New Roman"/>
          <w:color w:val="000000" w:themeColor="text1"/>
        </w:rPr>
        <w:t xml:space="preserve"> L, </w:t>
      </w:r>
      <w:proofErr w:type="spellStart"/>
      <w:r w:rsidR="00D63C3A" w:rsidRPr="002F0009">
        <w:rPr>
          <w:rFonts w:ascii="Times New Roman" w:hAnsi="Times New Roman" w:cs="Times New Roman"/>
          <w:color w:val="000000" w:themeColor="text1"/>
        </w:rPr>
        <w:t>Deitrich</w:t>
      </w:r>
      <w:proofErr w:type="spellEnd"/>
      <w:r w:rsidR="00D63C3A" w:rsidRPr="002F0009">
        <w:rPr>
          <w:rFonts w:ascii="Times New Roman" w:hAnsi="Times New Roman" w:cs="Times New Roman"/>
          <w:color w:val="000000" w:themeColor="text1"/>
        </w:rPr>
        <w:t xml:space="preserve"> RA, </w:t>
      </w:r>
      <w:proofErr w:type="spellStart"/>
      <w:r w:rsidR="00D63C3A" w:rsidRPr="002F0009">
        <w:rPr>
          <w:rFonts w:ascii="Times New Roman" w:hAnsi="Times New Roman" w:cs="Times New Roman"/>
          <w:color w:val="000000" w:themeColor="text1"/>
        </w:rPr>
        <w:t>Tabakoff</w:t>
      </w:r>
      <w:proofErr w:type="spellEnd"/>
      <w:r w:rsidR="00D63C3A" w:rsidRPr="002F0009">
        <w:rPr>
          <w:rFonts w:ascii="Times New Roman" w:hAnsi="Times New Roman" w:cs="Times New Roman"/>
          <w:color w:val="000000" w:themeColor="text1"/>
        </w:rPr>
        <w:t xml:space="preserve"> B. Gene </w:t>
      </w:r>
      <w:proofErr w:type="spellStart"/>
      <w:r w:rsidR="00D63C3A" w:rsidRPr="002F0009">
        <w:rPr>
          <w:rFonts w:ascii="Times New Roman" w:hAnsi="Times New Roman" w:cs="Times New Roman"/>
          <w:color w:val="000000" w:themeColor="text1"/>
        </w:rPr>
        <w:t>array</w:t>
      </w:r>
      <w:proofErr w:type="spellEnd"/>
      <w:r w:rsidR="00D63C3A" w:rsidRPr="002F0009">
        <w:rPr>
          <w:rFonts w:ascii="Times New Roman" w:hAnsi="Times New Roman" w:cs="Times New Roman"/>
          <w:color w:val="000000" w:themeColor="text1"/>
        </w:rPr>
        <w:t xml:space="preserve"> profiles </w:t>
      </w:r>
      <w:proofErr w:type="spellStart"/>
      <w:r w:rsidR="00D63C3A" w:rsidRPr="002F0009">
        <w:rPr>
          <w:rFonts w:ascii="Times New Roman" w:hAnsi="Times New Roman" w:cs="Times New Roman"/>
          <w:color w:val="000000" w:themeColor="text1"/>
        </w:rPr>
        <w:t>of</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alcohol</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and</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aldehyde</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metabolizing</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enzymes</w:t>
      </w:r>
      <w:proofErr w:type="spellEnd"/>
      <w:r w:rsidR="00D63C3A" w:rsidRPr="002F0009">
        <w:rPr>
          <w:rFonts w:ascii="Times New Roman" w:hAnsi="Times New Roman" w:cs="Times New Roman"/>
          <w:color w:val="000000" w:themeColor="text1"/>
        </w:rPr>
        <w:t xml:space="preserve"> in </w:t>
      </w:r>
      <w:proofErr w:type="spellStart"/>
      <w:r w:rsidR="00D63C3A" w:rsidRPr="002F0009">
        <w:rPr>
          <w:rFonts w:ascii="Times New Roman" w:hAnsi="Times New Roman" w:cs="Times New Roman"/>
          <w:color w:val="000000" w:themeColor="text1"/>
        </w:rPr>
        <w:t>brains</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of</w:t>
      </w:r>
      <w:proofErr w:type="spellEnd"/>
      <w:r w:rsidR="00D63C3A" w:rsidRPr="002F0009">
        <w:rPr>
          <w:rFonts w:ascii="Times New Roman" w:hAnsi="Times New Roman" w:cs="Times New Roman"/>
          <w:color w:val="000000" w:themeColor="text1"/>
        </w:rPr>
        <w:t xml:space="preserve"> C57BL/6 </w:t>
      </w:r>
      <w:proofErr w:type="spellStart"/>
      <w:r w:rsidR="00D63C3A" w:rsidRPr="002F0009">
        <w:rPr>
          <w:rFonts w:ascii="Times New Roman" w:hAnsi="Times New Roman" w:cs="Times New Roman"/>
          <w:color w:val="000000" w:themeColor="text1"/>
        </w:rPr>
        <w:t>and</w:t>
      </w:r>
      <w:proofErr w:type="spellEnd"/>
      <w:r w:rsidR="00D63C3A" w:rsidRPr="002F0009">
        <w:rPr>
          <w:rFonts w:ascii="Times New Roman" w:hAnsi="Times New Roman" w:cs="Times New Roman"/>
          <w:color w:val="000000" w:themeColor="text1"/>
        </w:rPr>
        <w:t xml:space="preserve"> DBA/2 </w:t>
      </w:r>
      <w:proofErr w:type="spellStart"/>
      <w:r w:rsidR="00D63C3A" w:rsidRPr="002F0009">
        <w:rPr>
          <w:rFonts w:ascii="Times New Roman" w:hAnsi="Times New Roman" w:cs="Times New Roman"/>
          <w:color w:val="000000" w:themeColor="text1"/>
        </w:rPr>
        <w:t>mice</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Alcohol</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Clin</w:t>
      </w:r>
      <w:proofErr w:type="spellEnd"/>
      <w:r w:rsidR="00D63C3A" w:rsidRPr="002F0009">
        <w:rPr>
          <w:rFonts w:ascii="Times New Roman" w:hAnsi="Times New Roman" w:cs="Times New Roman"/>
          <w:color w:val="000000" w:themeColor="text1"/>
        </w:rPr>
        <w:t xml:space="preserve"> </w:t>
      </w:r>
      <w:proofErr w:type="spellStart"/>
      <w:r w:rsidR="00D63C3A" w:rsidRPr="002F0009">
        <w:rPr>
          <w:rFonts w:ascii="Times New Roman" w:hAnsi="Times New Roman" w:cs="Times New Roman"/>
          <w:color w:val="000000" w:themeColor="text1"/>
        </w:rPr>
        <w:t>Exp</w:t>
      </w:r>
      <w:proofErr w:type="spellEnd"/>
      <w:r w:rsidR="00D63C3A" w:rsidRPr="002F0009">
        <w:rPr>
          <w:rFonts w:ascii="Times New Roman" w:hAnsi="Times New Roman" w:cs="Times New Roman"/>
          <w:color w:val="000000" w:themeColor="text1"/>
        </w:rPr>
        <w:t xml:space="preserve"> Res. 2006 Oct;30(10):1659-69. </w:t>
      </w:r>
      <w:proofErr w:type="spellStart"/>
      <w:r w:rsidR="00D63C3A" w:rsidRPr="002F0009">
        <w:rPr>
          <w:rFonts w:ascii="Times New Roman" w:hAnsi="Times New Roman" w:cs="Times New Roman"/>
          <w:color w:val="000000" w:themeColor="text1"/>
        </w:rPr>
        <w:t>doi</w:t>
      </w:r>
      <w:proofErr w:type="spellEnd"/>
      <w:r w:rsidR="00D63C3A" w:rsidRPr="002F0009">
        <w:rPr>
          <w:rFonts w:ascii="Times New Roman" w:hAnsi="Times New Roman" w:cs="Times New Roman"/>
          <w:color w:val="000000" w:themeColor="text1"/>
        </w:rPr>
        <w:t>: 10.1111/j.1530-0277.2006.</w:t>
      </w:r>
      <w:proofErr w:type="gramStart"/>
      <w:r w:rsidR="00D63C3A" w:rsidRPr="002F0009">
        <w:rPr>
          <w:rFonts w:ascii="Times New Roman" w:hAnsi="Times New Roman" w:cs="Times New Roman"/>
          <w:color w:val="000000" w:themeColor="text1"/>
        </w:rPr>
        <w:t>00201.x.</w:t>
      </w:r>
      <w:proofErr w:type="gramEnd"/>
      <w:r w:rsidR="00D63C3A" w:rsidRPr="002F0009">
        <w:rPr>
          <w:rFonts w:ascii="Times New Roman" w:hAnsi="Times New Roman" w:cs="Times New Roman"/>
          <w:color w:val="000000" w:themeColor="text1"/>
        </w:rPr>
        <w:t xml:space="preserve"> PMID: 17010133.</w:t>
      </w:r>
    </w:p>
    <w:p w14:paraId="3D1C73AC" w14:textId="77777777" w:rsidR="00D63C3A" w:rsidRPr="002F0009" w:rsidRDefault="00D63C3A" w:rsidP="002F0009">
      <w:pPr>
        <w:spacing w:after="0"/>
        <w:jc w:val="both"/>
        <w:rPr>
          <w:rFonts w:ascii="Times New Roman" w:hAnsi="Times New Roman" w:cs="Times New Roman"/>
          <w:color w:val="000000" w:themeColor="text1"/>
        </w:rPr>
      </w:pPr>
    </w:p>
    <w:p w14:paraId="078E6C33" w14:textId="77777777" w:rsidR="00D63C3A" w:rsidRPr="002F0009" w:rsidRDefault="00D63C3A" w:rsidP="002F0009">
      <w:pPr>
        <w:spacing w:after="0"/>
        <w:jc w:val="both"/>
        <w:rPr>
          <w:rFonts w:ascii="Times New Roman" w:hAnsi="Times New Roman" w:cs="Times New Roman"/>
          <w:color w:val="000000" w:themeColor="text1"/>
        </w:rPr>
      </w:pPr>
    </w:p>
    <w:p w14:paraId="6937AFCC" w14:textId="77777777" w:rsidR="00D63C3A" w:rsidRPr="002F0009" w:rsidRDefault="00D63C3A" w:rsidP="002F0009">
      <w:pPr>
        <w:spacing w:after="0"/>
        <w:jc w:val="both"/>
        <w:rPr>
          <w:rFonts w:ascii="Times New Roman" w:eastAsia="Times New Roman" w:hAnsi="Times New Roman" w:cs="Times New Roman"/>
          <w:color w:val="000000" w:themeColor="text1"/>
          <w:lang w:eastAsia="pt-BR"/>
        </w:rPr>
      </w:pPr>
    </w:p>
    <w:p w14:paraId="0FA53991" w14:textId="77777777" w:rsidR="00D63C3A" w:rsidRPr="002F0009" w:rsidRDefault="00D63C3A" w:rsidP="002F0009">
      <w:pPr>
        <w:spacing w:after="0"/>
        <w:jc w:val="both"/>
        <w:rPr>
          <w:rFonts w:ascii="Times New Roman" w:eastAsia="Times New Roman" w:hAnsi="Times New Roman" w:cs="Times New Roman"/>
          <w:color w:val="000000" w:themeColor="text1"/>
          <w:lang w:eastAsia="pt-BR"/>
        </w:rPr>
      </w:pPr>
    </w:p>
    <w:p w14:paraId="3D050B0F" w14:textId="77777777" w:rsidR="00D63C3A" w:rsidRPr="002F0009" w:rsidRDefault="00D63C3A" w:rsidP="002F0009">
      <w:pPr>
        <w:autoSpaceDE w:val="0"/>
        <w:autoSpaceDN w:val="0"/>
        <w:adjustRightInd w:val="0"/>
        <w:spacing w:after="0"/>
        <w:jc w:val="both"/>
        <w:rPr>
          <w:rFonts w:ascii="Times New Roman" w:hAnsi="Times New Roman" w:cs="Times New Roman"/>
          <w:color w:val="000000" w:themeColor="text1"/>
        </w:rPr>
      </w:pPr>
    </w:p>
    <w:p w14:paraId="0365F149" w14:textId="77777777" w:rsidR="00D63C3A" w:rsidRPr="002F0009" w:rsidRDefault="00D63C3A" w:rsidP="002F0009">
      <w:pPr>
        <w:autoSpaceDE w:val="0"/>
        <w:autoSpaceDN w:val="0"/>
        <w:adjustRightInd w:val="0"/>
        <w:spacing w:after="0"/>
        <w:jc w:val="both"/>
        <w:rPr>
          <w:rFonts w:ascii="Times New Roman" w:hAnsi="Times New Roman" w:cs="Times New Roman"/>
          <w:color w:val="000000" w:themeColor="text1"/>
        </w:rPr>
      </w:pPr>
    </w:p>
    <w:p w14:paraId="78E63E7B" w14:textId="77777777" w:rsidR="00D63C3A" w:rsidRPr="002F0009" w:rsidRDefault="00D63C3A" w:rsidP="002F0009">
      <w:pPr>
        <w:autoSpaceDE w:val="0"/>
        <w:autoSpaceDN w:val="0"/>
        <w:adjustRightInd w:val="0"/>
        <w:spacing w:after="0"/>
        <w:jc w:val="both"/>
        <w:rPr>
          <w:rFonts w:ascii="Times New Roman" w:hAnsi="Times New Roman" w:cs="Times New Roman"/>
          <w:color w:val="000000" w:themeColor="text1"/>
        </w:rPr>
      </w:pPr>
    </w:p>
    <w:p w14:paraId="33F7E108" w14:textId="77777777" w:rsidR="00D63C3A" w:rsidRPr="002F0009" w:rsidRDefault="00D63C3A" w:rsidP="002F0009">
      <w:pPr>
        <w:autoSpaceDE w:val="0"/>
        <w:autoSpaceDN w:val="0"/>
        <w:adjustRightInd w:val="0"/>
        <w:spacing w:after="0"/>
        <w:jc w:val="both"/>
        <w:rPr>
          <w:rFonts w:ascii="Times New Roman" w:hAnsi="Times New Roman" w:cs="Times New Roman"/>
          <w:color w:val="000000" w:themeColor="text1"/>
        </w:rPr>
      </w:pPr>
    </w:p>
    <w:p w14:paraId="44AF4CD6" w14:textId="77777777" w:rsidR="00D63C3A" w:rsidRPr="002F0009" w:rsidRDefault="00D63C3A" w:rsidP="002F0009">
      <w:pPr>
        <w:autoSpaceDE w:val="0"/>
        <w:autoSpaceDN w:val="0"/>
        <w:adjustRightInd w:val="0"/>
        <w:spacing w:after="0"/>
        <w:jc w:val="both"/>
        <w:rPr>
          <w:rFonts w:ascii="Times New Roman" w:hAnsi="Times New Roman" w:cs="Times New Roman"/>
          <w:color w:val="000000" w:themeColor="text1"/>
          <w:sz w:val="28"/>
        </w:rPr>
      </w:pPr>
    </w:p>
    <w:p w14:paraId="5DA141E9" w14:textId="77777777" w:rsidR="00A748E8" w:rsidRPr="002F0009" w:rsidRDefault="00A748E8" w:rsidP="002F0009">
      <w:pPr>
        <w:autoSpaceDE w:val="0"/>
        <w:autoSpaceDN w:val="0"/>
        <w:adjustRightInd w:val="0"/>
        <w:spacing w:after="0"/>
        <w:ind w:firstLine="851"/>
        <w:jc w:val="both"/>
        <w:rPr>
          <w:rFonts w:ascii="Times New Roman" w:hAnsi="Times New Roman" w:cs="Times New Roman"/>
          <w:color w:val="000000" w:themeColor="text1"/>
        </w:rPr>
      </w:pPr>
    </w:p>
    <w:p w14:paraId="0E6A799D" w14:textId="77777777" w:rsidR="00A748E8" w:rsidRPr="002F0009" w:rsidRDefault="00A748E8" w:rsidP="002F0009">
      <w:pPr>
        <w:autoSpaceDE w:val="0"/>
        <w:autoSpaceDN w:val="0"/>
        <w:adjustRightInd w:val="0"/>
        <w:spacing w:after="0"/>
        <w:ind w:firstLine="851"/>
        <w:jc w:val="both"/>
        <w:rPr>
          <w:rFonts w:ascii="Times New Roman" w:hAnsi="Times New Roman" w:cs="Times New Roman"/>
          <w:color w:val="000000" w:themeColor="text1"/>
        </w:rPr>
      </w:pPr>
    </w:p>
    <w:p w14:paraId="25C83A14" w14:textId="77777777" w:rsidR="00A748E8" w:rsidRPr="002F0009" w:rsidRDefault="00A748E8" w:rsidP="002F0009">
      <w:pPr>
        <w:autoSpaceDE w:val="0"/>
        <w:autoSpaceDN w:val="0"/>
        <w:adjustRightInd w:val="0"/>
        <w:spacing w:after="0"/>
        <w:ind w:firstLine="851"/>
        <w:jc w:val="both"/>
        <w:rPr>
          <w:rFonts w:ascii="Times New Roman" w:hAnsi="Times New Roman" w:cs="Times New Roman"/>
          <w:color w:val="000000" w:themeColor="text1"/>
        </w:rPr>
      </w:pPr>
    </w:p>
    <w:p w14:paraId="0D68D408" w14:textId="77777777" w:rsidR="00A64E70" w:rsidRPr="002F0009" w:rsidRDefault="00A64E70" w:rsidP="002F0009">
      <w:pPr>
        <w:spacing w:after="0"/>
        <w:ind w:firstLine="851"/>
        <w:jc w:val="both"/>
        <w:rPr>
          <w:rFonts w:ascii="Times New Roman" w:hAnsi="Times New Roman" w:cs="Times New Roman"/>
          <w:color w:val="000000" w:themeColor="text1"/>
        </w:rPr>
      </w:pPr>
    </w:p>
    <w:sectPr w:rsidR="00A64E70" w:rsidRPr="002F0009">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14398" w14:textId="77777777" w:rsidR="003F2616" w:rsidRDefault="003F2616" w:rsidP="009142E6">
      <w:pPr>
        <w:spacing w:after="0" w:line="240" w:lineRule="auto"/>
      </w:pPr>
      <w:r>
        <w:separator/>
      </w:r>
    </w:p>
  </w:endnote>
  <w:endnote w:type="continuationSeparator" w:id="0">
    <w:p w14:paraId="6C981DD0" w14:textId="77777777" w:rsidR="003F2616" w:rsidRDefault="003F2616" w:rsidP="00914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6054140"/>
      <w:docPartObj>
        <w:docPartGallery w:val="Page Numbers (Bottom of Page)"/>
        <w:docPartUnique/>
      </w:docPartObj>
    </w:sdtPr>
    <w:sdtEndPr/>
    <w:sdtContent>
      <w:p w14:paraId="219F5C14" w14:textId="75F52973" w:rsidR="009142E6" w:rsidRDefault="009142E6">
        <w:pPr>
          <w:pStyle w:val="Rodap"/>
          <w:jc w:val="right"/>
        </w:pPr>
        <w:r>
          <w:fldChar w:fldCharType="begin"/>
        </w:r>
        <w:r>
          <w:instrText>PAGE   \* MERGEFORMAT</w:instrText>
        </w:r>
        <w:r>
          <w:fldChar w:fldCharType="separate"/>
        </w:r>
        <w:r w:rsidR="001561F4">
          <w:rPr>
            <w:noProof/>
          </w:rPr>
          <w:t>1</w:t>
        </w:r>
        <w:r>
          <w:fldChar w:fldCharType="end"/>
        </w:r>
      </w:p>
    </w:sdtContent>
  </w:sdt>
  <w:p w14:paraId="01753B51" w14:textId="77777777" w:rsidR="009142E6" w:rsidRDefault="009142E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D0C29" w14:textId="77777777" w:rsidR="003F2616" w:rsidRDefault="003F2616" w:rsidP="009142E6">
      <w:pPr>
        <w:spacing w:after="0" w:line="240" w:lineRule="auto"/>
      </w:pPr>
      <w:r>
        <w:separator/>
      </w:r>
    </w:p>
  </w:footnote>
  <w:footnote w:type="continuationSeparator" w:id="0">
    <w:p w14:paraId="0F034434" w14:textId="77777777" w:rsidR="003F2616" w:rsidRDefault="003F2616" w:rsidP="00914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C3539"/>
    <w:multiLevelType w:val="hybridMultilevel"/>
    <w:tmpl w:val="4BDE03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A8733F"/>
    <w:multiLevelType w:val="hybridMultilevel"/>
    <w:tmpl w:val="DA7A33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1434270"/>
    <w:multiLevelType w:val="hybridMultilevel"/>
    <w:tmpl w:val="6F8E05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DA62087"/>
    <w:multiLevelType w:val="hybridMultilevel"/>
    <w:tmpl w:val="CC8E16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70B"/>
    <w:rsid w:val="00096D45"/>
    <w:rsid w:val="001118FE"/>
    <w:rsid w:val="00131787"/>
    <w:rsid w:val="001561F4"/>
    <w:rsid w:val="00187FF9"/>
    <w:rsid w:val="001906AC"/>
    <w:rsid w:val="001A6E1A"/>
    <w:rsid w:val="001C6547"/>
    <w:rsid w:val="001E0D01"/>
    <w:rsid w:val="001E1E5B"/>
    <w:rsid w:val="00224E9C"/>
    <w:rsid w:val="00233420"/>
    <w:rsid w:val="002E5DA5"/>
    <w:rsid w:val="002F0009"/>
    <w:rsid w:val="00365E57"/>
    <w:rsid w:val="003A4DD9"/>
    <w:rsid w:val="003B4A9D"/>
    <w:rsid w:val="003D5F5F"/>
    <w:rsid w:val="003F2616"/>
    <w:rsid w:val="00420E0E"/>
    <w:rsid w:val="0042770B"/>
    <w:rsid w:val="00441D86"/>
    <w:rsid w:val="00454F6A"/>
    <w:rsid w:val="00485C8C"/>
    <w:rsid w:val="0051710A"/>
    <w:rsid w:val="00556566"/>
    <w:rsid w:val="005908DF"/>
    <w:rsid w:val="00633D29"/>
    <w:rsid w:val="00662BC8"/>
    <w:rsid w:val="006B4394"/>
    <w:rsid w:val="006C6F55"/>
    <w:rsid w:val="006F2B3B"/>
    <w:rsid w:val="00710844"/>
    <w:rsid w:val="00742703"/>
    <w:rsid w:val="007512B7"/>
    <w:rsid w:val="007808B5"/>
    <w:rsid w:val="00797BDE"/>
    <w:rsid w:val="007F30F1"/>
    <w:rsid w:val="00801060"/>
    <w:rsid w:val="008217DE"/>
    <w:rsid w:val="00840F68"/>
    <w:rsid w:val="008432AE"/>
    <w:rsid w:val="008453CD"/>
    <w:rsid w:val="00855EA0"/>
    <w:rsid w:val="00871578"/>
    <w:rsid w:val="009142E6"/>
    <w:rsid w:val="00920468"/>
    <w:rsid w:val="00924575"/>
    <w:rsid w:val="00935DAA"/>
    <w:rsid w:val="00953CE5"/>
    <w:rsid w:val="009A5A20"/>
    <w:rsid w:val="009B4AA0"/>
    <w:rsid w:val="009D6B9E"/>
    <w:rsid w:val="00A31FF4"/>
    <w:rsid w:val="00A64E70"/>
    <w:rsid w:val="00A70ED4"/>
    <w:rsid w:val="00A7389B"/>
    <w:rsid w:val="00A748E8"/>
    <w:rsid w:val="00A80153"/>
    <w:rsid w:val="00A80525"/>
    <w:rsid w:val="00A908A2"/>
    <w:rsid w:val="00AA7CEB"/>
    <w:rsid w:val="00BA12C5"/>
    <w:rsid w:val="00BB28E9"/>
    <w:rsid w:val="00C163EC"/>
    <w:rsid w:val="00C65E1E"/>
    <w:rsid w:val="00C85152"/>
    <w:rsid w:val="00D11230"/>
    <w:rsid w:val="00D27375"/>
    <w:rsid w:val="00D40F71"/>
    <w:rsid w:val="00D60D1D"/>
    <w:rsid w:val="00D63C3A"/>
    <w:rsid w:val="00D70027"/>
    <w:rsid w:val="00D838C4"/>
    <w:rsid w:val="00DB26A0"/>
    <w:rsid w:val="00DC1CCE"/>
    <w:rsid w:val="00E47987"/>
    <w:rsid w:val="00EC4FCE"/>
    <w:rsid w:val="00F1198C"/>
    <w:rsid w:val="00F25E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ADC0"/>
  <w15:chartTrackingRefBased/>
  <w15:docId w15:val="{71573A0A-F106-45AA-B16F-62CAF0C6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pt-BR"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70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2770B"/>
    <w:pPr>
      <w:autoSpaceDE w:val="0"/>
      <w:autoSpaceDN w:val="0"/>
      <w:adjustRightInd w:val="0"/>
      <w:spacing w:after="0" w:line="240" w:lineRule="auto"/>
    </w:pPr>
    <w:rPr>
      <w:rFonts w:ascii="Calibri" w:hAnsi="Calibri" w:cs="Calibri"/>
      <w:color w:val="000000"/>
    </w:rPr>
  </w:style>
  <w:style w:type="paragraph" w:styleId="Partesuperior-zdoformulrio">
    <w:name w:val="HTML Top of Form"/>
    <w:basedOn w:val="Normal"/>
    <w:next w:val="Normal"/>
    <w:link w:val="Partesuperior-zdoformulrioChar"/>
    <w:hidden/>
    <w:uiPriority w:val="99"/>
    <w:semiHidden/>
    <w:unhideWhenUsed/>
    <w:rsid w:val="001906AC"/>
    <w:pPr>
      <w:pBdr>
        <w:bottom w:val="single" w:sz="6" w:space="1" w:color="auto"/>
      </w:pBdr>
      <w:spacing w:after="0" w:line="240" w:lineRule="auto"/>
      <w:jc w:val="center"/>
    </w:pPr>
    <w:rPr>
      <w:rFonts w:eastAsia="Times New Roman"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1906AC"/>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1906AC"/>
    <w:pPr>
      <w:pBdr>
        <w:top w:val="single" w:sz="6" w:space="1" w:color="auto"/>
      </w:pBdr>
      <w:spacing w:after="0" w:line="240" w:lineRule="auto"/>
      <w:jc w:val="center"/>
    </w:pPr>
    <w:rPr>
      <w:rFonts w:eastAsia="Times New Roman"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1906AC"/>
    <w:rPr>
      <w:rFonts w:ascii="Arial" w:eastAsia="Times New Roman" w:hAnsi="Arial" w:cs="Arial"/>
      <w:vanish/>
      <w:sz w:val="16"/>
      <w:szCs w:val="16"/>
      <w:lang w:eastAsia="pt-BR"/>
    </w:rPr>
  </w:style>
  <w:style w:type="character" w:styleId="nfase">
    <w:name w:val="Emphasis"/>
    <w:basedOn w:val="Fontepargpadro"/>
    <w:uiPriority w:val="20"/>
    <w:qFormat/>
    <w:rsid w:val="001906AC"/>
    <w:rPr>
      <w:i/>
      <w:iCs/>
    </w:rPr>
  </w:style>
  <w:style w:type="paragraph" w:styleId="PargrafodaLista">
    <w:name w:val="List Paragraph"/>
    <w:basedOn w:val="Normal"/>
    <w:uiPriority w:val="34"/>
    <w:qFormat/>
    <w:rsid w:val="001906AC"/>
    <w:pPr>
      <w:ind w:left="720"/>
      <w:contextualSpacing/>
    </w:pPr>
  </w:style>
  <w:style w:type="character" w:styleId="Refdecomentrio">
    <w:name w:val="annotation reference"/>
    <w:basedOn w:val="Fontepargpadro"/>
    <w:uiPriority w:val="99"/>
    <w:semiHidden/>
    <w:unhideWhenUsed/>
    <w:rsid w:val="00710844"/>
    <w:rPr>
      <w:sz w:val="16"/>
      <w:szCs w:val="16"/>
    </w:rPr>
  </w:style>
  <w:style w:type="paragraph" w:styleId="Textodecomentrio">
    <w:name w:val="annotation text"/>
    <w:basedOn w:val="Normal"/>
    <w:link w:val="TextodecomentrioChar"/>
    <w:uiPriority w:val="99"/>
    <w:semiHidden/>
    <w:unhideWhenUsed/>
    <w:rsid w:val="0071084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10844"/>
    <w:rPr>
      <w:sz w:val="20"/>
      <w:szCs w:val="20"/>
    </w:rPr>
  </w:style>
  <w:style w:type="paragraph" w:styleId="Assuntodocomentrio">
    <w:name w:val="annotation subject"/>
    <w:basedOn w:val="Textodecomentrio"/>
    <w:next w:val="Textodecomentrio"/>
    <w:link w:val="AssuntodocomentrioChar"/>
    <w:uiPriority w:val="99"/>
    <w:semiHidden/>
    <w:unhideWhenUsed/>
    <w:rsid w:val="00710844"/>
    <w:rPr>
      <w:b/>
      <w:bCs/>
    </w:rPr>
  </w:style>
  <w:style w:type="character" w:customStyle="1" w:styleId="AssuntodocomentrioChar">
    <w:name w:val="Assunto do comentário Char"/>
    <w:basedOn w:val="TextodecomentrioChar"/>
    <w:link w:val="Assuntodocomentrio"/>
    <w:uiPriority w:val="99"/>
    <w:semiHidden/>
    <w:rsid w:val="00710844"/>
    <w:rPr>
      <w:b/>
      <w:bCs/>
      <w:sz w:val="20"/>
      <w:szCs w:val="20"/>
    </w:rPr>
  </w:style>
  <w:style w:type="paragraph" w:styleId="Textodebalo">
    <w:name w:val="Balloon Text"/>
    <w:basedOn w:val="Normal"/>
    <w:link w:val="TextodebaloChar"/>
    <w:uiPriority w:val="99"/>
    <w:semiHidden/>
    <w:unhideWhenUsed/>
    <w:rsid w:val="0071084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0844"/>
    <w:rPr>
      <w:rFonts w:ascii="Segoe UI" w:hAnsi="Segoe UI" w:cs="Segoe UI"/>
      <w:sz w:val="18"/>
      <w:szCs w:val="18"/>
    </w:rPr>
  </w:style>
  <w:style w:type="character" w:styleId="Hyperlink">
    <w:name w:val="Hyperlink"/>
    <w:basedOn w:val="Fontepargpadro"/>
    <w:uiPriority w:val="99"/>
    <w:unhideWhenUsed/>
    <w:rsid w:val="00801060"/>
    <w:rPr>
      <w:color w:val="0563C1" w:themeColor="hyperlink"/>
      <w:u w:val="single"/>
    </w:rPr>
  </w:style>
  <w:style w:type="paragraph" w:styleId="Cabealho">
    <w:name w:val="header"/>
    <w:basedOn w:val="Normal"/>
    <w:link w:val="CabealhoChar"/>
    <w:uiPriority w:val="99"/>
    <w:unhideWhenUsed/>
    <w:rsid w:val="009142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42E6"/>
  </w:style>
  <w:style w:type="paragraph" w:styleId="Rodap">
    <w:name w:val="footer"/>
    <w:basedOn w:val="Normal"/>
    <w:link w:val="RodapChar"/>
    <w:uiPriority w:val="99"/>
    <w:unhideWhenUsed/>
    <w:rsid w:val="009142E6"/>
    <w:pPr>
      <w:tabs>
        <w:tab w:val="center" w:pos="4252"/>
        <w:tab w:val="right" w:pos="8504"/>
      </w:tabs>
      <w:spacing w:after="0" w:line="240" w:lineRule="auto"/>
    </w:pPr>
  </w:style>
  <w:style w:type="character" w:customStyle="1" w:styleId="RodapChar">
    <w:name w:val="Rodapé Char"/>
    <w:basedOn w:val="Fontepargpadro"/>
    <w:link w:val="Rodap"/>
    <w:uiPriority w:val="99"/>
    <w:rsid w:val="009142E6"/>
  </w:style>
  <w:style w:type="paragraph" w:styleId="Pr-formataoHTML">
    <w:name w:val="HTML Preformatted"/>
    <w:basedOn w:val="Normal"/>
    <w:link w:val="Pr-formataoHTMLChar"/>
    <w:uiPriority w:val="99"/>
    <w:semiHidden/>
    <w:unhideWhenUsed/>
    <w:rsid w:val="00187FF9"/>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187FF9"/>
    <w:rPr>
      <w:rFonts w:ascii="Consolas" w:hAnsi="Consolas" w:cs="Consolas"/>
      <w:sz w:val="20"/>
      <w:szCs w:val="20"/>
    </w:rPr>
  </w:style>
  <w:style w:type="paragraph" w:styleId="NormalWeb">
    <w:name w:val="Normal (Web)"/>
    <w:basedOn w:val="Normal"/>
    <w:uiPriority w:val="99"/>
    <w:semiHidden/>
    <w:unhideWhenUsed/>
    <w:rsid w:val="001561F4"/>
    <w:pPr>
      <w:spacing w:before="100" w:beforeAutospacing="1" w:after="100" w:afterAutospacing="1" w:line="240" w:lineRule="auto"/>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623906">
      <w:bodyDiv w:val="1"/>
      <w:marLeft w:val="0"/>
      <w:marRight w:val="0"/>
      <w:marTop w:val="0"/>
      <w:marBottom w:val="0"/>
      <w:divBdr>
        <w:top w:val="none" w:sz="0" w:space="0" w:color="auto"/>
        <w:left w:val="none" w:sz="0" w:space="0" w:color="auto"/>
        <w:bottom w:val="none" w:sz="0" w:space="0" w:color="auto"/>
        <w:right w:val="none" w:sz="0" w:space="0" w:color="auto"/>
      </w:divBdr>
    </w:div>
    <w:div w:id="1248465908">
      <w:bodyDiv w:val="1"/>
      <w:marLeft w:val="0"/>
      <w:marRight w:val="0"/>
      <w:marTop w:val="0"/>
      <w:marBottom w:val="0"/>
      <w:divBdr>
        <w:top w:val="none" w:sz="0" w:space="0" w:color="auto"/>
        <w:left w:val="none" w:sz="0" w:space="0" w:color="auto"/>
        <w:bottom w:val="none" w:sz="0" w:space="0" w:color="auto"/>
        <w:right w:val="none" w:sz="0" w:space="0" w:color="auto"/>
      </w:divBdr>
    </w:div>
    <w:div w:id="1364668528">
      <w:bodyDiv w:val="1"/>
      <w:marLeft w:val="0"/>
      <w:marRight w:val="0"/>
      <w:marTop w:val="0"/>
      <w:marBottom w:val="0"/>
      <w:divBdr>
        <w:top w:val="none" w:sz="0" w:space="0" w:color="auto"/>
        <w:left w:val="none" w:sz="0" w:space="0" w:color="auto"/>
        <w:bottom w:val="none" w:sz="0" w:space="0" w:color="auto"/>
        <w:right w:val="none" w:sz="0" w:space="0" w:color="auto"/>
      </w:divBdr>
      <w:divsChild>
        <w:div w:id="1952786046">
          <w:marLeft w:val="0"/>
          <w:marRight w:val="0"/>
          <w:marTop w:val="0"/>
          <w:marBottom w:val="0"/>
          <w:divBdr>
            <w:top w:val="none" w:sz="0" w:space="0" w:color="auto"/>
            <w:left w:val="none" w:sz="0" w:space="0" w:color="auto"/>
            <w:bottom w:val="none" w:sz="0" w:space="0" w:color="auto"/>
            <w:right w:val="none" w:sz="0" w:space="0" w:color="auto"/>
          </w:divBdr>
        </w:div>
      </w:divsChild>
    </w:div>
    <w:div w:id="1636982981">
      <w:bodyDiv w:val="1"/>
      <w:marLeft w:val="0"/>
      <w:marRight w:val="0"/>
      <w:marTop w:val="0"/>
      <w:marBottom w:val="0"/>
      <w:divBdr>
        <w:top w:val="none" w:sz="0" w:space="0" w:color="auto"/>
        <w:left w:val="none" w:sz="0" w:space="0" w:color="auto"/>
        <w:bottom w:val="none" w:sz="0" w:space="0" w:color="auto"/>
        <w:right w:val="none" w:sz="0" w:space="0" w:color="auto"/>
      </w:divBdr>
    </w:div>
    <w:div w:id="2115515951">
      <w:bodyDiv w:val="1"/>
      <w:marLeft w:val="0"/>
      <w:marRight w:val="0"/>
      <w:marTop w:val="0"/>
      <w:marBottom w:val="0"/>
      <w:divBdr>
        <w:top w:val="none" w:sz="0" w:space="0" w:color="auto"/>
        <w:left w:val="none" w:sz="0" w:space="0" w:color="auto"/>
        <w:bottom w:val="none" w:sz="0" w:space="0" w:color="auto"/>
        <w:right w:val="none" w:sz="0" w:space="0" w:color="auto"/>
      </w:divBdr>
      <w:divsChild>
        <w:div w:id="384764108">
          <w:marLeft w:val="0"/>
          <w:marRight w:val="0"/>
          <w:marTop w:val="0"/>
          <w:marBottom w:val="0"/>
          <w:divBdr>
            <w:top w:val="none" w:sz="0" w:space="0" w:color="auto"/>
            <w:left w:val="none" w:sz="0" w:space="0" w:color="auto"/>
            <w:bottom w:val="none" w:sz="0" w:space="0" w:color="auto"/>
            <w:right w:val="none" w:sz="0" w:space="0" w:color="auto"/>
          </w:divBdr>
        </w:div>
        <w:div w:id="378016290">
          <w:marLeft w:val="0"/>
          <w:marRight w:val="0"/>
          <w:marTop w:val="0"/>
          <w:marBottom w:val="0"/>
          <w:divBdr>
            <w:top w:val="none" w:sz="0" w:space="0" w:color="auto"/>
            <w:left w:val="none" w:sz="0" w:space="0" w:color="auto"/>
            <w:bottom w:val="none" w:sz="0" w:space="0" w:color="auto"/>
            <w:right w:val="none" w:sz="0" w:space="0" w:color="auto"/>
          </w:divBdr>
        </w:div>
        <w:div w:id="811869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jep.2018.04.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6DFDF-A282-4519-B24A-92881FE3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2744</Words>
  <Characters>14821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LEONARDO LUIZ BORGES</cp:lastModifiedBy>
  <cp:revision>4</cp:revision>
  <dcterms:created xsi:type="dcterms:W3CDTF">2020-12-15T21:20:00Z</dcterms:created>
  <dcterms:modified xsi:type="dcterms:W3CDTF">2020-12-17T12:47:00Z</dcterms:modified>
</cp:coreProperties>
</file>