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2BAE"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r w:rsidRPr="001E246B">
        <w:rPr>
          <w:rFonts w:ascii="Times New Roman" w:eastAsia="Times New Roman" w:hAnsi="Times New Roman" w:cs="Times New Roman"/>
          <w:b/>
          <w:sz w:val="24"/>
          <w:szCs w:val="24"/>
          <w:lang w:eastAsia="pt-BR"/>
        </w:rPr>
        <w:t>PONTIFÍCIA UNIVERSIDADE CATÓLICA DE GOIÁS</w:t>
      </w:r>
    </w:p>
    <w:p w14:paraId="594EA78C"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r w:rsidRPr="001E246B">
        <w:rPr>
          <w:rFonts w:ascii="Times New Roman" w:eastAsia="Times New Roman" w:hAnsi="Times New Roman" w:cs="Times New Roman"/>
          <w:b/>
          <w:sz w:val="24"/>
          <w:szCs w:val="24"/>
          <w:lang w:eastAsia="pt-BR"/>
        </w:rPr>
        <w:t>ESCOLA DE CIÊNCIAS MÉCAS, FARMACÊUTICAS E BIOMÉDICAS</w:t>
      </w:r>
    </w:p>
    <w:p w14:paraId="397E9115"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r w:rsidRPr="001E246B">
        <w:rPr>
          <w:rFonts w:ascii="Times New Roman" w:eastAsia="Times New Roman" w:hAnsi="Times New Roman" w:cs="Times New Roman"/>
          <w:b/>
          <w:sz w:val="24"/>
          <w:szCs w:val="24"/>
          <w:lang w:eastAsia="pt-BR"/>
        </w:rPr>
        <w:t>CURSO DE MEDICINA</w:t>
      </w:r>
    </w:p>
    <w:p w14:paraId="4790A9B2"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p>
    <w:p w14:paraId="13CAEE0E"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p>
    <w:p w14:paraId="6B1B4123"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p>
    <w:p w14:paraId="0F9EC272"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p>
    <w:p w14:paraId="58964416" w14:textId="77777777" w:rsidR="001E246B" w:rsidRPr="001E246B" w:rsidRDefault="001E246B" w:rsidP="001E246B">
      <w:pPr>
        <w:spacing w:after="0" w:line="240" w:lineRule="auto"/>
        <w:jc w:val="both"/>
        <w:rPr>
          <w:rFonts w:ascii="Times New Roman" w:eastAsia="Times New Roman" w:hAnsi="Times New Roman" w:cs="Times New Roman"/>
          <w:b/>
          <w:sz w:val="28"/>
          <w:szCs w:val="28"/>
          <w:lang w:eastAsia="pt-BR"/>
        </w:rPr>
      </w:pPr>
    </w:p>
    <w:p w14:paraId="2B8AC206" w14:textId="3388D045" w:rsidR="001E246B" w:rsidRPr="00A75E84" w:rsidRDefault="001E246B" w:rsidP="001E246B">
      <w:pPr>
        <w:spacing w:after="0" w:line="360" w:lineRule="auto"/>
        <w:jc w:val="both"/>
        <w:rPr>
          <w:rFonts w:ascii="Times New Roman" w:hAnsi="Times New Roman" w:cs="Times New Roman"/>
          <w:bCs/>
          <w:i/>
          <w:iCs/>
          <w:sz w:val="24"/>
          <w:szCs w:val="24"/>
        </w:rPr>
      </w:pPr>
      <w:r w:rsidRPr="001E246B">
        <w:rPr>
          <w:rFonts w:ascii="Times New Roman" w:hAnsi="Times New Roman" w:cs="Times New Roman"/>
          <w:b/>
          <w:sz w:val="28"/>
          <w:szCs w:val="28"/>
        </w:rPr>
        <w:t xml:space="preserve">Investigação </w:t>
      </w:r>
      <w:r w:rsidRPr="001E246B">
        <w:rPr>
          <w:rFonts w:ascii="Times New Roman" w:hAnsi="Times New Roman" w:cs="Times New Roman"/>
          <w:b/>
          <w:i/>
          <w:iCs/>
          <w:sz w:val="28"/>
          <w:szCs w:val="28"/>
        </w:rPr>
        <w:t xml:space="preserve">in </w:t>
      </w:r>
      <w:proofErr w:type="spellStart"/>
      <w:r w:rsidRPr="001E246B">
        <w:rPr>
          <w:rFonts w:ascii="Times New Roman" w:hAnsi="Times New Roman" w:cs="Times New Roman"/>
          <w:b/>
          <w:i/>
          <w:iCs/>
          <w:sz w:val="28"/>
          <w:szCs w:val="28"/>
        </w:rPr>
        <w:t>silico</w:t>
      </w:r>
      <w:proofErr w:type="spellEnd"/>
      <w:r w:rsidRPr="001E246B">
        <w:rPr>
          <w:rFonts w:ascii="Times New Roman" w:hAnsi="Times New Roman" w:cs="Times New Roman"/>
          <w:b/>
          <w:sz w:val="28"/>
          <w:szCs w:val="28"/>
        </w:rPr>
        <w:t xml:space="preserve"> da </w:t>
      </w:r>
      <w:proofErr w:type="spellStart"/>
      <w:r w:rsidRPr="001E246B">
        <w:rPr>
          <w:rFonts w:ascii="Times New Roman" w:hAnsi="Times New Roman" w:cs="Times New Roman"/>
          <w:b/>
          <w:sz w:val="28"/>
          <w:szCs w:val="28"/>
        </w:rPr>
        <w:t>bioatividade</w:t>
      </w:r>
      <w:proofErr w:type="spellEnd"/>
      <w:r w:rsidRPr="001E246B">
        <w:rPr>
          <w:rFonts w:ascii="Times New Roman" w:hAnsi="Times New Roman" w:cs="Times New Roman"/>
          <w:b/>
          <w:sz w:val="28"/>
          <w:szCs w:val="28"/>
        </w:rPr>
        <w:t xml:space="preserve"> de moléculas com ativida</w:t>
      </w:r>
      <w:r w:rsidR="00FA74C2">
        <w:rPr>
          <w:rFonts w:ascii="Times New Roman" w:hAnsi="Times New Roman" w:cs="Times New Roman"/>
          <w:b/>
          <w:sz w:val="28"/>
          <w:szCs w:val="28"/>
        </w:rPr>
        <w:t>de antidepressiva a partir da</w:t>
      </w:r>
      <w:r w:rsidRPr="001E246B">
        <w:rPr>
          <w:rFonts w:ascii="Times New Roman" w:hAnsi="Times New Roman" w:cs="Times New Roman"/>
          <w:b/>
          <w:sz w:val="28"/>
          <w:szCs w:val="28"/>
        </w:rPr>
        <w:t xml:space="preserve"> espécie </w:t>
      </w:r>
      <w:proofErr w:type="spellStart"/>
      <w:r w:rsidRPr="001E246B">
        <w:rPr>
          <w:rFonts w:ascii="Times New Roman" w:hAnsi="Times New Roman" w:cs="Times New Roman"/>
          <w:b/>
          <w:i/>
          <w:iCs/>
          <w:sz w:val="28"/>
          <w:szCs w:val="28"/>
        </w:rPr>
        <w:t>Psychotria</w:t>
      </w:r>
      <w:proofErr w:type="spellEnd"/>
      <w:r w:rsidRPr="001E246B">
        <w:rPr>
          <w:rFonts w:ascii="Times New Roman" w:hAnsi="Times New Roman" w:cs="Times New Roman"/>
          <w:b/>
          <w:i/>
          <w:iCs/>
          <w:sz w:val="28"/>
          <w:szCs w:val="28"/>
        </w:rPr>
        <w:t xml:space="preserve"> </w:t>
      </w:r>
      <w:proofErr w:type="spellStart"/>
      <w:r w:rsidRPr="001E246B">
        <w:rPr>
          <w:rFonts w:ascii="Times New Roman" w:hAnsi="Times New Roman" w:cs="Times New Roman"/>
          <w:b/>
          <w:i/>
          <w:iCs/>
          <w:sz w:val="28"/>
          <w:szCs w:val="28"/>
        </w:rPr>
        <w:t>viridis</w:t>
      </w:r>
      <w:proofErr w:type="spellEnd"/>
    </w:p>
    <w:p w14:paraId="17BEF46F" w14:textId="05422651" w:rsidR="001E246B" w:rsidRPr="001E246B" w:rsidRDefault="001E246B" w:rsidP="001E246B">
      <w:pPr>
        <w:spacing w:after="0" w:line="240" w:lineRule="auto"/>
        <w:jc w:val="center"/>
        <w:rPr>
          <w:rFonts w:ascii="Times New Roman" w:eastAsia="Times New Roman" w:hAnsi="Times New Roman" w:cs="Times New Roman"/>
          <w:b/>
          <w:i/>
          <w:iCs/>
          <w:sz w:val="28"/>
          <w:szCs w:val="28"/>
          <w:lang w:eastAsia="pt-BR"/>
        </w:rPr>
      </w:pPr>
    </w:p>
    <w:p w14:paraId="13B40425" w14:textId="77777777"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p>
    <w:p w14:paraId="7C0FAD4B" w14:textId="77777777"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p>
    <w:p w14:paraId="00781CBF" w14:textId="77777777"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p>
    <w:p w14:paraId="1AF380AA" w14:textId="77777777"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p>
    <w:p w14:paraId="4F019DD8" w14:textId="025E8E09" w:rsidR="001E246B" w:rsidRPr="001E246B" w:rsidRDefault="001E246B" w:rsidP="001E246B">
      <w:pPr>
        <w:spacing w:after="0" w:line="240" w:lineRule="auto"/>
        <w:jc w:val="center"/>
        <w:rPr>
          <w:rFonts w:ascii="Times New Roman" w:hAnsi="Times New Roman" w:cs="Times New Roman"/>
          <w:b/>
          <w:sz w:val="28"/>
          <w:szCs w:val="28"/>
        </w:rPr>
      </w:pPr>
      <w:r w:rsidRPr="001E246B">
        <w:rPr>
          <w:rFonts w:ascii="Times New Roman" w:hAnsi="Times New Roman" w:cs="Times New Roman"/>
          <w:b/>
          <w:sz w:val="28"/>
          <w:szCs w:val="28"/>
        </w:rPr>
        <w:t>SARA LOUISE DE OLIVEIRA E SILVA</w:t>
      </w:r>
    </w:p>
    <w:p w14:paraId="12294A46" w14:textId="226727D4"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r w:rsidRPr="001E246B">
        <w:rPr>
          <w:rFonts w:ascii="Times New Roman" w:hAnsi="Times New Roman" w:cs="Times New Roman"/>
          <w:b/>
          <w:sz w:val="28"/>
          <w:szCs w:val="28"/>
        </w:rPr>
        <w:t>EDUARDO DE AGUIAR JÚNIOR</w:t>
      </w:r>
    </w:p>
    <w:p w14:paraId="59967B32" w14:textId="77777777" w:rsidR="001E246B" w:rsidRPr="001E246B" w:rsidRDefault="001E246B" w:rsidP="001E246B">
      <w:pPr>
        <w:spacing w:after="0" w:line="240" w:lineRule="auto"/>
        <w:rPr>
          <w:rFonts w:ascii="Times New Roman" w:eastAsia="Times New Roman" w:hAnsi="Times New Roman" w:cs="Times New Roman"/>
          <w:b/>
          <w:sz w:val="24"/>
          <w:szCs w:val="24"/>
          <w:lang w:eastAsia="pt-BR"/>
        </w:rPr>
      </w:pPr>
    </w:p>
    <w:p w14:paraId="7D01108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2CE3929D"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317C51D9"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95CD03F"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48ADAF4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4A29AE40"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3C0EB25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1ADC1BA2"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91CC489"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2FAC7577"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6232AD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E2EBD4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321FA0A9"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2634DC3"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36AAE790"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55826238"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05FEE633"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1ED1DC91"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7407565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5887C26F"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6B3B0825"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52B45BE4"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6C361BC2"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72D3CAD3"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4218E97A"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50C1CBA8" w14:textId="77777777" w:rsidR="001E246B" w:rsidRPr="001E246B" w:rsidRDefault="001E246B" w:rsidP="001E246B">
      <w:pPr>
        <w:spacing w:after="0" w:line="240" w:lineRule="auto"/>
        <w:jc w:val="right"/>
        <w:rPr>
          <w:rFonts w:ascii="Times New Roman" w:eastAsia="Times New Roman" w:hAnsi="Times New Roman" w:cs="Times New Roman"/>
          <w:b/>
          <w:sz w:val="24"/>
          <w:szCs w:val="24"/>
          <w:lang w:eastAsia="pt-BR"/>
        </w:rPr>
      </w:pPr>
    </w:p>
    <w:p w14:paraId="35AEB9CF" w14:textId="77777777" w:rsidR="001E246B" w:rsidRPr="001E246B" w:rsidRDefault="001E246B" w:rsidP="001E246B">
      <w:pPr>
        <w:spacing w:after="0" w:line="240" w:lineRule="auto"/>
        <w:jc w:val="center"/>
        <w:rPr>
          <w:rFonts w:ascii="Times New Roman" w:eastAsia="Times New Roman" w:hAnsi="Times New Roman" w:cs="Times New Roman"/>
          <w:b/>
          <w:sz w:val="24"/>
          <w:szCs w:val="24"/>
          <w:lang w:eastAsia="pt-BR"/>
        </w:rPr>
      </w:pPr>
      <w:r w:rsidRPr="001E246B">
        <w:rPr>
          <w:rFonts w:ascii="Times New Roman" w:eastAsia="Times New Roman" w:hAnsi="Times New Roman" w:cs="Times New Roman"/>
          <w:b/>
          <w:sz w:val="24"/>
          <w:szCs w:val="24"/>
          <w:lang w:eastAsia="pt-BR"/>
        </w:rPr>
        <w:t>GOIÂNIA – GO</w:t>
      </w:r>
    </w:p>
    <w:p w14:paraId="0B1B0282" w14:textId="7DBAD483" w:rsidR="001E246B" w:rsidRPr="001E246B" w:rsidRDefault="001E246B" w:rsidP="001E246B">
      <w:pPr>
        <w:spacing w:after="0" w:line="240" w:lineRule="auto"/>
        <w:jc w:val="center"/>
        <w:rPr>
          <w:rFonts w:ascii="Times New Roman" w:eastAsia="Times New Roman" w:hAnsi="Times New Roman" w:cs="Times New Roman"/>
          <w:b/>
          <w:sz w:val="28"/>
          <w:szCs w:val="28"/>
          <w:lang w:eastAsia="pt-BR"/>
        </w:rPr>
      </w:pPr>
      <w:r w:rsidRPr="001E246B">
        <w:rPr>
          <w:rFonts w:ascii="Times New Roman" w:eastAsia="Times New Roman" w:hAnsi="Times New Roman" w:cs="Times New Roman"/>
          <w:b/>
          <w:sz w:val="28"/>
          <w:szCs w:val="28"/>
          <w:lang w:eastAsia="pt-BR"/>
        </w:rPr>
        <w:t>20</w:t>
      </w:r>
      <w:r>
        <w:rPr>
          <w:rFonts w:ascii="Times New Roman" w:eastAsia="Times New Roman" w:hAnsi="Times New Roman" w:cs="Times New Roman"/>
          <w:b/>
          <w:sz w:val="28"/>
          <w:szCs w:val="28"/>
          <w:lang w:eastAsia="pt-BR"/>
        </w:rPr>
        <w:t>21</w:t>
      </w:r>
    </w:p>
    <w:p w14:paraId="2677E77D" w14:textId="2A2D84D5" w:rsidR="00E24E3D" w:rsidRPr="00A75E84" w:rsidRDefault="00E24E3D" w:rsidP="004E2338">
      <w:pPr>
        <w:spacing w:after="0" w:line="360" w:lineRule="auto"/>
        <w:jc w:val="both"/>
        <w:rPr>
          <w:rFonts w:ascii="Times New Roman" w:hAnsi="Times New Roman" w:cs="Times New Roman"/>
          <w:bCs/>
          <w:i/>
          <w:iCs/>
          <w:sz w:val="24"/>
          <w:szCs w:val="24"/>
        </w:rPr>
      </w:pPr>
      <w:r w:rsidRPr="00A75E84">
        <w:rPr>
          <w:rFonts w:ascii="Times New Roman" w:hAnsi="Times New Roman" w:cs="Times New Roman"/>
          <w:bCs/>
          <w:sz w:val="24"/>
          <w:szCs w:val="24"/>
        </w:rPr>
        <w:lastRenderedPageBreak/>
        <w:t xml:space="preserve">Investigação </w:t>
      </w:r>
      <w:r w:rsidRPr="00A75E84">
        <w:rPr>
          <w:rFonts w:ascii="Times New Roman" w:hAnsi="Times New Roman" w:cs="Times New Roman"/>
          <w:bCs/>
          <w:i/>
          <w:iCs/>
          <w:sz w:val="24"/>
          <w:szCs w:val="24"/>
        </w:rPr>
        <w:t xml:space="preserve">in </w:t>
      </w:r>
      <w:proofErr w:type="spellStart"/>
      <w:r w:rsidRPr="00A75E84">
        <w:rPr>
          <w:rFonts w:ascii="Times New Roman" w:hAnsi="Times New Roman" w:cs="Times New Roman"/>
          <w:bCs/>
          <w:i/>
          <w:iCs/>
          <w:sz w:val="24"/>
          <w:szCs w:val="24"/>
        </w:rPr>
        <w:t>silico</w:t>
      </w:r>
      <w:proofErr w:type="spellEnd"/>
      <w:r w:rsidRPr="00A75E84">
        <w:rPr>
          <w:rFonts w:ascii="Times New Roman" w:hAnsi="Times New Roman" w:cs="Times New Roman"/>
          <w:bCs/>
          <w:sz w:val="24"/>
          <w:szCs w:val="24"/>
        </w:rPr>
        <w:t xml:space="preserve"> da </w:t>
      </w:r>
      <w:proofErr w:type="spellStart"/>
      <w:r w:rsidRPr="00A75E84">
        <w:rPr>
          <w:rFonts w:ascii="Times New Roman" w:hAnsi="Times New Roman" w:cs="Times New Roman"/>
          <w:bCs/>
          <w:sz w:val="24"/>
          <w:szCs w:val="24"/>
        </w:rPr>
        <w:t>bioatividade</w:t>
      </w:r>
      <w:proofErr w:type="spellEnd"/>
      <w:r w:rsidRPr="00A75E84">
        <w:rPr>
          <w:rFonts w:ascii="Times New Roman" w:hAnsi="Times New Roman" w:cs="Times New Roman"/>
          <w:bCs/>
          <w:sz w:val="24"/>
          <w:szCs w:val="24"/>
        </w:rPr>
        <w:t xml:space="preserve"> de moléculas </w:t>
      </w:r>
      <w:r w:rsidR="00160E37" w:rsidRPr="00A75E84">
        <w:rPr>
          <w:rFonts w:ascii="Times New Roman" w:hAnsi="Times New Roman" w:cs="Times New Roman"/>
          <w:bCs/>
          <w:sz w:val="24"/>
          <w:szCs w:val="24"/>
        </w:rPr>
        <w:t>com atividade antidepressiva a partir da</w:t>
      </w:r>
      <w:r w:rsidRPr="00A75E84">
        <w:rPr>
          <w:rFonts w:ascii="Times New Roman" w:hAnsi="Times New Roman" w:cs="Times New Roman"/>
          <w:bCs/>
          <w:sz w:val="24"/>
          <w:szCs w:val="24"/>
        </w:rPr>
        <w:t xml:space="preserve"> espécie </w:t>
      </w:r>
      <w:proofErr w:type="spellStart"/>
      <w:r w:rsidRPr="00A75E84">
        <w:rPr>
          <w:rFonts w:ascii="Times New Roman" w:hAnsi="Times New Roman" w:cs="Times New Roman"/>
          <w:bCs/>
          <w:i/>
          <w:iCs/>
          <w:sz w:val="24"/>
          <w:szCs w:val="24"/>
        </w:rPr>
        <w:t>Psychotria</w:t>
      </w:r>
      <w:proofErr w:type="spellEnd"/>
      <w:r w:rsidRPr="00A75E84">
        <w:rPr>
          <w:rFonts w:ascii="Times New Roman" w:hAnsi="Times New Roman" w:cs="Times New Roman"/>
          <w:bCs/>
          <w:i/>
          <w:iCs/>
          <w:sz w:val="24"/>
          <w:szCs w:val="24"/>
        </w:rPr>
        <w:t xml:space="preserve"> </w:t>
      </w:r>
      <w:proofErr w:type="spellStart"/>
      <w:r w:rsidRPr="00A75E84">
        <w:rPr>
          <w:rFonts w:ascii="Times New Roman" w:hAnsi="Times New Roman" w:cs="Times New Roman"/>
          <w:bCs/>
          <w:i/>
          <w:iCs/>
          <w:sz w:val="24"/>
          <w:szCs w:val="24"/>
        </w:rPr>
        <w:t>viridis</w:t>
      </w:r>
      <w:proofErr w:type="spellEnd"/>
    </w:p>
    <w:p w14:paraId="60F860ED" w14:textId="77777777" w:rsidR="00E24E3D" w:rsidRPr="00A75E84" w:rsidRDefault="00E24E3D" w:rsidP="004E2338">
      <w:pPr>
        <w:spacing w:after="0" w:line="360" w:lineRule="auto"/>
        <w:jc w:val="both"/>
        <w:rPr>
          <w:rFonts w:ascii="Times New Roman" w:hAnsi="Times New Roman" w:cs="Times New Roman"/>
          <w:bCs/>
          <w:iCs/>
          <w:sz w:val="24"/>
          <w:szCs w:val="24"/>
        </w:rPr>
      </w:pPr>
    </w:p>
    <w:p w14:paraId="33AB5EFB" w14:textId="77777777" w:rsidR="00E24E3D" w:rsidRPr="00A75E84" w:rsidRDefault="00E24E3D" w:rsidP="004E2338">
      <w:pPr>
        <w:spacing w:after="0" w:line="240" w:lineRule="auto"/>
        <w:jc w:val="both"/>
        <w:rPr>
          <w:rFonts w:ascii="Times New Roman" w:hAnsi="Times New Roman" w:cs="Times New Roman"/>
          <w:bCs/>
          <w:sz w:val="24"/>
          <w:szCs w:val="24"/>
        </w:rPr>
      </w:pPr>
      <w:r w:rsidRPr="00A75E84">
        <w:rPr>
          <w:rFonts w:ascii="Times New Roman" w:hAnsi="Times New Roman" w:cs="Times New Roman"/>
          <w:bCs/>
          <w:sz w:val="24"/>
          <w:szCs w:val="24"/>
        </w:rPr>
        <w:t>Sara Louise de Oliveira e Silva¹, Eduardo de Aguiar Júnior¹, Leonardo Luiz Borges</w:t>
      </w:r>
      <w:r w:rsidRPr="00A75E84">
        <w:rPr>
          <w:rFonts w:ascii="Times New Roman" w:hAnsi="Times New Roman" w:cs="Times New Roman"/>
          <w:bCs/>
          <w:sz w:val="24"/>
          <w:szCs w:val="24"/>
          <w:vertAlign w:val="superscript"/>
        </w:rPr>
        <w:t>1,2</w:t>
      </w:r>
    </w:p>
    <w:p w14:paraId="506798D3" w14:textId="77777777" w:rsidR="00E24E3D" w:rsidRPr="00A75E84" w:rsidRDefault="00E24E3D" w:rsidP="004E2338">
      <w:pPr>
        <w:spacing w:after="0" w:line="360" w:lineRule="auto"/>
        <w:jc w:val="both"/>
        <w:rPr>
          <w:rFonts w:ascii="Times New Roman" w:hAnsi="Times New Roman" w:cs="Times New Roman"/>
          <w:bCs/>
          <w:i/>
          <w:iCs/>
          <w:sz w:val="24"/>
          <w:szCs w:val="24"/>
        </w:rPr>
      </w:pPr>
      <w:r w:rsidRPr="00A75E84">
        <w:rPr>
          <w:rFonts w:ascii="Times New Roman" w:hAnsi="Times New Roman" w:cs="Times New Roman"/>
          <w:bCs/>
          <w:i/>
          <w:iCs/>
          <w:sz w:val="24"/>
          <w:szCs w:val="24"/>
          <w:vertAlign w:val="superscript"/>
        </w:rPr>
        <w:t>1</w:t>
      </w:r>
      <w:r w:rsidRPr="00A75E84">
        <w:rPr>
          <w:rFonts w:ascii="Times New Roman" w:hAnsi="Times New Roman" w:cs="Times New Roman"/>
          <w:bCs/>
          <w:i/>
          <w:iCs/>
          <w:sz w:val="24"/>
          <w:szCs w:val="24"/>
        </w:rPr>
        <w:t xml:space="preserve">Pontifícia Universidade Católica de Goiás - PUC Goiás </w:t>
      </w:r>
    </w:p>
    <w:p w14:paraId="315EC818" w14:textId="77777777" w:rsidR="00E24E3D" w:rsidRPr="00A75E84" w:rsidRDefault="00E24E3D" w:rsidP="004E2338">
      <w:pPr>
        <w:spacing w:after="0" w:line="360" w:lineRule="auto"/>
        <w:jc w:val="both"/>
        <w:rPr>
          <w:rFonts w:ascii="Times New Roman" w:hAnsi="Times New Roman" w:cs="Times New Roman"/>
          <w:bCs/>
          <w:i/>
          <w:iCs/>
          <w:sz w:val="24"/>
          <w:szCs w:val="24"/>
        </w:rPr>
      </w:pPr>
      <w:r w:rsidRPr="00A75E84">
        <w:rPr>
          <w:rFonts w:ascii="Times New Roman" w:hAnsi="Times New Roman" w:cs="Times New Roman"/>
          <w:bCs/>
          <w:i/>
          <w:iCs/>
          <w:sz w:val="24"/>
          <w:szCs w:val="24"/>
          <w:vertAlign w:val="superscript"/>
        </w:rPr>
        <w:t>2</w:t>
      </w:r>
      <w:r w:rsidRPr="00A75E84">
        <w:rPr>
          <w:rFonts w:ascii="Times New Roman" w:hAnsi="Times New Roman" w:cs="Times New Roman"/>
          <w:bCs/>
          <w:i/>
          <w:iCs/>
          <w:sz w:val="24"/>
          <w:szCs w:val="24"/>
        </w:rPr>
        <w:t>Universidade Estadual de Goiás - UEG</w:t>
      </w:r>
    </w:p>
    <w:p w14:paraId="1C2F1AB6" w14:textId="77777777" w:rsidR="00E24E3D" w:rsidRPr="00A75E84" w:rsidRDefault="00E24E3D" w:rsidP="004E2338">
      <w:pPr>
        <w:spacing w:after="0" w:line="360" w:lineRule="auto"/>
        <w:jc w:val="both"/>
        <w:rPr>
          <w:rFonts w:ascii="Times New Roman" w:hAnsi="Times New Roman" w:cs="Times New Roman"/>
          <w:b/>
          <w:sz w:val="24"/>
          <w:szCs w:val="24"/>
        </w:rPr>
      </w:pPr>
    </w:p>
    <w:p w14:paraId="5620715D" w14:textId="228F9398" w:rsidR="00E24E3D" w:rsidRPr="004F5CF1" w:rsidRDefault="00E24E3D" w:rsidP="004E2338">
      <w:pPr>
        <w:spacing w:after="0" w:line="360" w:lineRule="auto"/>
        <w:jc w:val="both"/>
        <w:rPr>
          <w:rFonts w:ascii="Times New Roman" w:hAnsi="Times New Roman" w:cs="Times New Roman"/>
          <w:sz w:val="24"/>
          <w:szCs w:val="24"/>
        </w:rPr>
      </w:pPr>
      <w:r w:rsidRPr="00A75E84">
        <w:rPr>
          <w:rFonts w:ascii="Times New Roman" w:hAnsi="Times New Roman" w:cs="Times New Roman"/>
          <w:b/>
          <w:sz w:val="24"/>
          <w:szCs w:val="24"/>
        </w:rPr>
        <w:t>Resumo:</w:t>
      </w:r>
      <w:r w:rsidR="004F5CF1">
        <w:rPr>
          <w:rFonts w:ascii="Times New Roman" w:hAnsi="Times New Roman" w:cs="Times New Roman"/>
          <w:b/>
          <w:sz w:val="24"/>
          <w:szCs w:val="24"/>
        </w:rPr>
        <w:t xml:space="preserve"> </w:t>
      </w:r>
      <w:r w:rsidR="004F5CF1" w:rsidRPr="004F5CF1">
        <w:rPr>
          <w:rFonts w:ascii="Times New Roman" w:hAnsi="Times New Roman" w:cs="Times New Roman"/>
          <w:sz w:val="24"/>
          <w:szCs w:val="24"/>
        </w:rPr>
        <w:t xml:space="preserve">A </w:t>
      </w:r>
      <w:proofErr w:type="gramStart"/>
      <w:r w:rsidR="004F5CF1" w:rsidRPr="004F5CF1">
        <w:rPr>
          <w:rFonts w:ascii="Times New Roman" w:hAnsi="Times New Roman" w:cs="Times New Roman"/>
          <w:sz w:val="24"/>
          <w:szCs w:val="24"/>
        </w:rPr>
        <w:t>N,N</w:t>
      </w:r>
      <w:proofErr w:type="gramEnd"/>
      <w:r w:rsidR="004F5CF1" w:rsidRPr="004F5CF1">
        <w:rPr>
          <w:rFonts w:ascii="Times New Roman" w:hAnsi="Times New Roman" w:cs="Times New Roman"/>
          <w:sz w:val="24"/>
          <w:szCs w:val="24"/>
        </w:rPr>
        <w:t>-</w:t>
      </w:r>
      <w:proofErr w:type="spellStart"/>
      <w:r w:rsidR="004F5CF1" w:rsidRPr="004F5CF1">
        <w:rPr>
          <w:rFonts w:ascii="Times New Roman" w:hAnsi="Times New Roman" w:cs="Times New Roman"/>
          <w:sz w:val="24"/>
          <w:szCs w:val="24"/>
        </w:rPr>
        <w:t>dimetiltriptamina</w:t>
      </w:r>
      <w:proofErr w:type="spellEnd"/>
      <w:r w:rsidR="004F5CF1" w:rsidRPr="004F5CF1">
        <w:rPr>
          <w:rFonts w:ascii="Times New Roman" w:hAnsi="Times New Roman" w:cs="Times New Roman"/>
          <w:sz w:val="24"/>
          <w:szCs w:val="24"/>
        </w:rPr>
        <w:t xml:space="preserve"> (DMT), estruturalmente semelhante à serotonina (5-HT), é uma substância natural da família das </w:t>
      </w:r>
      <w:proofErr w:type="spellStart"/>
      <w:r w:rsidR="004F5CF1" w:rsidRPr="004F5CF1">
        <w:rPr>
          <w:rFonts w:ascii="Times New Roman" w:hAnsi="Times New Roman" w:cs="Times New Roman"/>
          <w:sz w:val="24"/>
          <w:szCs w:val="24"/>
        </w:rPr>
        <w:t>triptaminas</w:t>
      </w:r>
      <w:proofErr w:type="spellEnd"/>
      <w:r w:rsidR="004F5CF1" w:rsidRPr="004F5CF1">
        <w:rPr>
          <w:rFonts w:ascii="Times New Roman" w:hAnsi="Times New Roman" w:cs="Times New Roman"/>
          <w:sz w:val="24"/>
          <w:szCs w:val="24"/>
        </w:rPr>
        <w:t xml:space="preserve">, presente em uma gama de organismos. No entanto, a DMT é provavelmente mais conhecida por sua presença nas folhas de </w:t>
      </w:r>
      <w:proofErr w:type="spellStart"/>
      <w:r w:rsidR="004F5CF1" w:rsidRPr="004F5CF1">
        <w:rPr>
          <w:rFonts w:ascii="Times New Roman" w:hAnsi="Times New Roman" w:cs="Times New Roman"/>
          <w:i/>
          <w:sz w:val="24"/>
          <w:szCs w:val="24"/>
        </w:rPr>
        <w:t>Psycotria</w:t>
      </w:r>
      <w:proofErr w:type="spellEnd"/>
      <w:r w:rsidR="004F5CF1" w:rsidRPr="004F5CF1">
        <w:rPr>
          <w:rFonts w:ascii="Times New Roman" w:hAnsi="Times New Roman" w:cs="Times New Roman"/>
          <w:i/>
          <w:sz w:val="24"/>
          <w:szCs w:val="24"/>
        </w:rPr>
        <w:t xml:space="preserve"> </w:t>
      </w:r>
      <w:proofErr w:type="spellStart"/>
      <w:r w:rsidR="004F5CF1" w:rsidRPr="004F5CF1">
        <w:rPr>
          <w:rFonts w:ascii="Times New Roman" w:hAnsi="Times New Roman" w:cs="Times New Roman"/>
          <w:i/>
          <w:sz w:val="24"/>
          <w:szCs w:val="24"/>
        </w:rPr>
        <w:t>viridis</w:t>
      </w:r>
      <w:proofErr w:type="spellEnd"/>
      <w:r w:rsidR="004F5CF1" w:rsidRPr="004F5CF1">
        <w:rPr>
          <w:rFonts w:ascii="Times New Roman" w:hAnsi="Times New Roman" w:cs="Times New Roman"/>
          <w:sz w:val="24"/>
          <w:szCs w:val="24"/>
        </w:rPr>
        <w:t xml:space="preserve">, popularmente conhecida </w:t>
      </w:r>
      <w:r w:rsidR="008317CA">
        <w:rPr>
          <w:rFonts w:ascii="Times New Roman" w:hAnsi="Times New Roman" w:cs="Times New Roman"/>
          <w:sz w:val="24"/>
          <w:szCs w:val="24"/>
        </w:rPr>
        <w:t>“</w:t>
      </w:r>
      <w:proofErr w:type="spellStart"/>
      <w:r w:rsidR="004F5CF1" w:rsidRPr="004F5CF1">
        <w:rPr>
          <w:rFonts w:ascii="Times New Roman" w:hAnsi="Times New Roman" w:cs="Times New Roman"/>
          <w:sz w:val="24"/>
          <w:szCs w:val="24"/>
        </w:rPr>
        <w:t>chacrona</w:t>
      </w:r>
      <w:proofErr w:type="spellEnd"/>
      <w:r w:rsidR="008317CA">
        <w:rPr>
          <w:rFonts w:ascii="Times New Roman" w:hAnsi="Times New Roman" w:cs="Times New Roman"/>
          <w:sz w:val="24"/>
          <w:szCs w:val="24"/>
        </w:rPr>
        <w:t>”</w:t>
      </w:r>
      <w:r w:rsidR="004F5CF1" w:rsidRPr="004F5CF1">
        <w:rPr>
          <w:rFonts w:ascii="Times New Roman" w:hAnsi="Times New Roman" w:cs="Times New Roman"/>
          <w:sz w:val="24"/>
          <w:szCs w:val="24"/>
        </w:rPr>
        <w:t xml:space="preserve">, utilizada em combinação com o caule de </w:t>
      </w:r>
      <w:proofErr w:type="spellStart"/>
      <w:r w:rsidR="004F5CF1" w:rsidRPr="004F5CF1">
        <w:rPr>
          <w:rFonts w:ascii="Times New Roman" w:hAnsi="Times New Roman" w:cs="Times New Roman"/>
          <w:i/>
          <w:sz w:val="24"/>
          <w:szCs w:val="24"/>
        </w:rPr>
        <w:t>Banisteriopsis</w:t>
      </w:r>
      <w:proofErr w:type="spellEnd"/>
      <w:r w:rsidR="004F5CF1" w:rsidRPr="004F5CF1">
        <w:rPr>
          <w:rFonts w:ascii="Times New Roman" w:hAnsi="Times New Roman" w:cs="Times New Roman"/>
          <w:i/>
          <w:sz w:val="24"/>
          <w:szCs w:val="24"/>
        </w:rPr>
        <w:t xml:space="preserve"> </w:t>
      </w:r>
      <w:proofErr w:type="spellStart"/>
      <w:r w:rsidR="004F5CF1" w:rsidRPr="004F5CF1">
        <w:rPr>
          <w:rFonts w:ascii="Times New Roman" w:hAnsi="Times New Roman" w:cs="Times New Roman"/>
          <w:i/>
          <w:sz w:val="24"/>
          <w:szCs w:val="24"/>
        </w:rPr>
        <w:t>caapi</w:t>
      </w:r>
      <w:proofErr w:type="spellEnd"/>
      <w:r w:rsidR="004F5CF1" w:rsidRPr="004F5CF1">
        <w:rPr>
          <w:rFonts w:ascii="Times New Roman" w:hAnsi="Times New Roman" w:cs="Times New Roman"/>
          <w:sz w:val="24"/>
          <w:szCs w:val="24"/>
        </w:rPr>
        <w:t xml:space="preserve">, vulgo cipó </w:t>
      </w:r>
      <w:r w:rsidR="008317CA">
        <w:rPr>
          <w:rFonts w:ascii="Times New Roman" w:hAnsi="Times New Roman" w:cs="Times New Roman"/>
          <w:sz w:val="24"/>
          <w:szCs w:val="24"/>
        </w:rPr>
        <w:t>“</w:t>
      </w:r>
      <w:proofErr w:type="spellStart"/>
      <w:r w:rsidR="004F5CF1" w:rsidRPr="004F5CF1">
        <w:rPr>
          <w:rFonts w:ascii="Times New Roman" w:hAnsi="Times New Roman" w:cs="Times New Roman"/>
          <w:sz w:val="24"/>
          <w:szCs w:val="24"/>
        </w:rPr>
        <w:t>mariri</w:t>
      </w:r>
      <w:proofErr w:type="spellEnd"/>
      <w:r w:rsidR="008317CA">
        <w:rPr>
          <w:rFonts w:ascii="Times New Roman" w:hAnsi="Times New Roman" w:cs="Times New Roman"/>
          <w:sz w:val="24"/>
          <w:szCs w:val="24"/>
        </w:rPr>
        <w:t>”</w:t>
      </w:r>
      <w:r w:rsidR="004F5CF1" w:rsidRPr="004F5CF1">
        <w:rPr>
          <w:rFonts w:ascii="Times New Roman" w:hAnsi="Times New Roman" w:cs="Times New Roman"/>
          <w:sz w:val="24"/>
          <w:szCs w:val="24"/>
        </w:rPr>
        <w:t xml:space="preserve">, para a preparação do chá conhecido como Ayahuasca. A bebida cor de terra e gosto amargo tem ação alucinógena e é consumida em cultos religiosos genuinamente brasileiros como o Santo Daime. Entretanto, a DMT não tem ação alucinógena quando administrada isoladamente por via oral, pois sofre rápida metabolização pela enzima </w:t>
      </w:r>
      <w:proofErr w:type="spellStart"/>
      <w:r w:rsidR="004F5CF1" w:rsidRPr="004F5CF1">
        <w:rPr>
          <w:rFonts w:ascii="Times New Roman" w:hAnsi="Times New Roman" w:cs="Times New Roman"/>
          <w:sz w:val="24"/>
          <w:szCs w:val="24"/>
        </w:rPr>
        <w:t>monoamino</w:t>
      </w:r>
      <w:proofErr w:type="spellEnd"/>
      <w:r w:rsidR="004F5CF1" w:rsidRPr="004F5CF1">
        <w:rPr>
          <w:rFonts w:ascii="Times New Roman" w:hAnsi="Times New Roman" w:cs="Times New Roman"/>
          <w:sz w:val="24"/>
          <w:szCs w:val="24"/>
        </w:rPr>
        <w:t>-oxidase (MAO) tipo A encontrada no trato gastrintestinal.</w:t>
      </w:r>
      <w:r w:rsidR="00667382">
        <w:rPr>
          <w:rFonts w:ascii="Times New Roman" w:hAnsi="Times New Roman" w:cs="Times New Roman"/>
          <w:sz w:val="24"/>
          <w:szCs w:val="24"/>
        </w:rPr>
        <w:t xml:space="preserve"> Entretanto</w:t>
      </w:r>
      <w:r w:rsidR="004F5CF1" w:rsidRPr="004F5CF1">
        <w:rPr>
          <w:rFonts w:ascii="Times New Roman" w:hAnsi="Times New Roman" w:cs="Times New Roman"/>
          <w:sz w:val="24"/>
          <w:szCs w:val="24"/>
        </w:rPr>
        <w:t xml:space="preserve">, o caule do cipó </w:t>
      </w:r>
      <w:r w:rsidR="004F5CF1" w:rsidRPr="00845181">
        <w:rPr>
          <w:rFonts w:ascii="Times New Roman" w:hAnsi="Times New Roman" w:cs="Times New Roman"/>
          <w:i/>
          <w:sz w:val="24"/>
          <w:szCs w:val="24"/>
        </w:rPr>
        <w:t xml:space="preserve">B. </w:t>
      </w:r>
      <w:proofErr w:type="spellStart"/>
      <w:r w:rsidR="004F5CF1" w:rsidRPr="00845181">
        <w:rPr>
          <w:rFonts w:ascii="Times New Roman" w:hAnsi="Times New Roman" w:cs="Times New Roman"/>
          <w:i/>
          <w:sz w:val="24"/>
          <w:szCs w:val="24"/>
        </w:rPr>
        <w:t>caapi</w:t>
      </w:r>
      <w:proofErr w:type="spellEnd"/>
      <w:r w:rsidR="004F5CF1" w:rsidRPr="00845181">
        <w:rPr>
          <w:rFonts w:ascii="Times New Roman" w:hAnsi="Times New Roman" w:cs="Times New Roman"/>
          <w:i/>
          <w:sz w:val="24"/>
          <w:szCs w:val="24"/>
        </w:rPr>
        <w:t xml:space="preserve"> </w:t>
      </w:r>
      <w:r w:rsidR="004F5CF1" w:rsidRPr="004F5CF1">
        <w:rPr>
          <w:rFonts w:ascii="Times New Roman" w:hAnsi="Times New Roman" w:cs="Times New Roman"/>
          <w:sz w:val="24"/>
          <w:szCs w:val="24"/>
        </w:rPr>
        <w:t xml:space="preserve">possui em sua composição, inibidores da MAO em concentrações que variam de 0,05% a 1,95%. A DMT foi submetida a ferramentas </w:t>
      </w:r>
      <w:r w:rsidR="004F5CF1" w:rsidRPr="000B4EBE">
        <w:rPr>
          <w:rFonts w:ascii="Times New Roman" w:hAnsi="Times New Roman" w:cs="Times New Roman"/>
          <w:i/>
          <w:sz w:val="24"/>
          <w:szCs w:val="24"/>
        </w:rPr>
        <w:t xml:space="preserve">in </w:t>
      </w:r>
      <w:proofErr w:type="spellStart"/>
      <w:r w:rsidR="004F5CF1" w:rsidRPr="000B4EBE">
        <w:rPr>
          <w:rFonts w:ascii="Times New Roman" w:hAnsi="Times New Roman" w:cs="Times New Roman"/>
          <w:i/>
          <w:sz w:val="24"/>
          <w:szCs w:val="24"/>
        </w:rPr>
        <w:t>silico</w:t>
      </w:r>
      <w:proofErr w:type="spellEnd"/>
      <w:r w:rsidR="00667382">
        <w:rPr>
          <w:rFonts w:ascii="Times New Roman" w:hAnsi="Times New Roman" w:cs="Times New Roman"/>
          <w:sz w:val="24"/>
          <w:szCs w:val="24"/>
        </w:rPr>
        <w:t xml:space="preserve"> para análise de potenciais propriedades</w:t>
      </w:r>
      <w:r w:rsidR="004F5CF1" w:rsidRPr="004F5CF1">
        <w:rPr>
          <w:rFonts w:ascii="Times New Roman" w:hAnsi="Times New Roman" w:cs="Times New Roman"/>
          <w:sz w:val="24"/>
          <w:szCs w:val="24"/>
        </w:rPr>
        <w:t xml:space="preserve"> biológicas, farmacocinéticas e </w:t>
      </w:r>
      <w:r w:rsidR="00667382">
        <w:rPr>
          <w:rFonts w:ascii="Times New Roman" w:hAnsi="Times New Roman" w:cs="Times New Roman"/>
          <w:sz w:val="24"/>
          <w:szCs w:val="24"/>
        </w:rPr>
        <w:t xml:space="preserve">seu perfil </w:t>
      </w:r>
      <w:r w:rsidR="004F5CF1" w:rsidRPr="004F5CF1">
        <w:rPr>
          <w:rFonts w:ascii="Times New Roman" w:hAnsi="Times New Roman" w:cs="Times New Roman"/>
          <w:sz w:val="24"/>
          <w:szCs w:val="24"/>
        </w:rPr>
        <w:t>de toxicidade. Os resultados previstos demonstraram</w:t>
      </w:r>
      <w:r w:rsidR="00667382">
        <w:rPr>
          <w:rFonts w:ascii="Times New Roman" w:hAnsi="Times New Roman" w:cs="Times New Roman"/>
          <w:sz w:val="24"/>
          <w:szCs w:val="24"/>
        </w:rPr>
        <w:t xml:space="preserve"> possível atividade antidepressiva</w:t>
      </w:r>
      <w:r w:rsidR="004F5CF1" w:rsidRPr="004F5CF1">
        <w:rPr>
          <w:rFonts w:ascii="Times New Roman" w:hAnsi="Times New Roman" w:cs="Times New Roman"/>
          <w:sz w:val="24"/>
          <w:szCs w:val="24"/>
        </w:rPr>
        <w:t>, além de apresentar interações com aminoácidos</w:t>
      </w:r>
      <w:r w:rsidR="00667382">
        <w:rPr>
          <w:rFonts w:ascii="Times New Roman" w:hAnsi="Times New Roman" w:cs="Times New Roman"/>
          <w:sz w:val="24"/>
          <w:szCs w:val="24"/>
        </w:rPr>
        <w:t xml:space="preserve"> do sítio ativo</w:t>
      </w:r>
      <w:r w:rsidR="004132C8">
        <w:rPr>
          <w:rFonts w:ascii="Times New Roman" w:hAnsi="Times New Roman" w:cs="Times New Roman"/>
          <w:sz w:val="24"/>
          <w:szCs w:val="24"/>
        </w:rPr>
        <w:t xml:space="preserve"> do transportador de serotonina</w:t>
      </w:r>
      <w:r w:rsidR="004F5CF1" w:rsidRPr="004F5CF1">
        <w:rPr>
          <w:rFonts w:ascii="Times New Roman" w:hAnsi="Times New Roman" w:cs="Times New Roman"/>
          <w:sz w:val="24"/>
          <w:szCs w:val="24"/>
        </w:rPr>
        <w:t>. Conclui-se que a DMT possui potencial</w:t>
      </w:r>
      <w:r w:rsidR="00667382">
        <w:rPr>
          <w:rFonts w:ascii="Times New Roman" w:hAnsi="Times New Roman" w:cs="Times New Roman"/>
          <w:sz w:val="24"/>
          <w:szCs w:val="24"/>
        </w:rPr>
        <w:t xml:space="preserve"> biológico que precisa ser investigado </w:t>
      </w:r>
      <w:r w:rsidR="007C5A4B">
        <w:rPr>
          <w:rFonts w:ascii="Times New Roman" w:hAnsi="Times New Roman" w:cs="Times New Roman"/>
          <w:sz w:val="24"/>
          <w:szCs w:val="24"/>
        </w:rPr>
        <w:t>por fu</w:t>
      </w:r>
      <w:r w:rsidR="00A5201C">
        <w:rPr>
          <w:rFonts w:ascii="Times New Roman" w:hAnsi="Times New Roman" w:cs="Times New Roman"/>
          <w:sz w:val="24"/>
          <w:szCs w:val="24"/>
        </w:rPr>
        <w:t xml:space="preserve">turos ensaios </w:t>
      </w:r>
      <w:r w:rsidR="00A5201C" w:rsidRPr="00A5201C">
        <w:rPr>
          <w:rFonts w:ascii="Times New Roman" w:hAnsi="Times New Roman" w:cs="Times New Roman"/>
          <w:i/>
          <w:sz w:val="24"/>
          <w:szCs w:val="24"/>
        </w:rPr>
        <w:t>in vitro</w:t>
      </w:r>
      <w:r w:rsidR="00A5201C">
        <w:rPr>
          <w:rFonts w:ascii="Times New Roman" w:hAnsi="Times New Roman" w:cs="Times New Roman"/>
          <w:sz w:val="24"/>
          <w:szCs w:val="24"/>
        </w:rPr>
        <w:t xml:space="preserve"> e </w:t>
      </w:r>
      <w:r w:rsidR="00A5201C" w:rsidRPr="00A5201C">
        <w:rPr>
          <w:rFonts w:ascii="Times New Roman" w:hAnsi="Times New Roman" w:cs="Times New Roman"/>
          <w:i/>
          <w:sz w:val="24"/>
          <w:szCs w:val="24"/>
        </w:rPr>
        <w:t>in vivo</w:t>
      </w:r>
      <w:r w:rsidR="00A5201C">
        <w:rPr>
          <w:rFonts w:ascii="Times New Roman" w:hAnsi="Times New Roman" w:cs="Times New Roman"/>
          <w:sz w:val="24"/>
          <w:szCs w:val="24"/>
        </w:rPr>
        <w:t>. Além disso, os resultados aqui obtidos auxiliam na compreensão da relação entre características químicas destas espécies com seus potenciais efeitos biológicos.</w:t>
      </w:r>
    </w:p>
    <w:p w14:paraId="35A9CDEF" w14:textId="77777777" w:rsidR="00E24E3D" w:rsidRPr="00A75E84" w:rsidRDefault="00E24E3D" w:rsidP="004E2338">
      <w:pPr>
        <w:spacing w:after="0" w:line="360" w:lineRule="auto"/>
        <w:jc w:val="both"/>
        <w:rPr>
          <w:rFonts w:ascii="Times New Roman" w:hAnsi="Times New Roman" w:cs="Times New Roman"/>
          <w:bCs/>
          <w:sz w:val="24"/>
          <w:szCs w:val="24"/>
        </w:rPr>
      </w:pPr>
    </w:p>
    <w:p w14:paraId="6456001F" w14:textId="4C811D72" w:rsidR="004132C8" w:rsidRDefault="00E24E3D" w:rsidP="004E2338">
      <w:pPr>
        <w:spacing w:after="0" w:line="360" w:lineRule="auto"/>
        <w:jc w:val="both"/>
        <w:rPr>
          <w:rFonts w:ascii="Times New Roman" w:hAnsi="Times New Roman" w:cs="Times New Roman"/>
          <w:sz w:val="24"/>
          <w:szCs w:val="24"/>
        </w:rPr>
      </w:pPr>
      <w:r w:rsidRPr="00A75E84">
        <w:rPr>
          <w:rFonts w:ascii="Times New Roman" w:hAnsi="Times New Roman" w:cs="Times New Roman"/>
          <w:b/>
          <w:sz w:val="24"/>
          <w:szCs w:val="24"/>
        </w:rPr>
        <w:t xml:space="preserve">Palavras-chave: </w:t>
      </w:r>
      <w:proofErr w:type="gramStart"/>
      <w:r w:rsidR="00EA0D1E">
        <w:rPr>
          <w:rFonts w:ascii="Times New Roman" w:hAnsi="Times New Roman" w:cs="Times New Roman"/>
          <w:sz w:val="24"/>
          <w:szCs w:val="24"/>
        </w:rPr>
        <w:t>N,N</w:t>
      </w:r>
      <w:proofErr w:type="gramEnd"/>
      <w:r w:rsidR="00EA0D1E">
        <w:rPr>
          <w:rFonts w:ascii="Times New Roman" w:hAnsi="Times New Roman" w:cs="Times New Roman"/>
          <w:sz w:val="24"/>
          <w:szCs w:val="24"/>
        </w:rPr>
        <w:t>-</w:t>
      </w:r>
      <w:proofErr w:type="spellStart"/>
      <w:r w:rsidR="00EA0D1E">
        <w:rPr>
          <w:rFonts w:ascii="Times New Roman" w:hAnsi="Times New Roman" w:cs="Times New Roman"/>
          <w:sz w:val="24"/>
          <w:szCs w:val="24"/>
        </w:rPr>
        <w:t>Dimetiltriptamina</w:t>
      </w:r>
      <w:proofErr w:type="spellEnd"/>
      <w:r w:rsidR="00EA0D1E">
        <w:rPr>
          <w:rFonts w:ascii="Times New Roman" w:hAnsi="Times New Roman" w:cs="Times New Roman"/>
          <w:sz w:val="24"/>
          <w:szCs w:val="24"/>
        </w:rPr>
        <w:t xml:space="preserve">. </w:t>
      </w:r>
      <w:proofErr w:type="spellStart"/>
      <w:r w:rsidR="00EA0D1E">
        <w:rPr>
          <w:rFonts w:ascii="Times New Roman" w:hAnsi="Times New Roman" w:cs="Times New Roman"/>
          <w:i/>
          <w:sz w:val="24"/>
          <w:szCs w:val="24"/>
        </w:rPr>
        <w:t>Psycotria</w:t>
      </w:r>
      <w:proofErr w:type="spellEnd"/>
      <w:r w:rsidR="00EA0D1E">
        <w:rPr>
          <w:rFonts w:ascii="Times New Roman" w:hAnsi="Times New Roman" w:cs="Times New Roman"/>
          <w:i/>
          <w:sz w:val="24"/>
          <w:szCs w:val="24"/>
        </w:rPr>
        <w:t xml:space="preserve"> </w:t>
      </w:r>
      <w:proofErr w:type="spellStart"/>
      <w:r w:rsidR="00EA0D1E">
        <w:rPr>
          <w:rFonts w:ascii="Times New Roman" w:hAnsi="Times New Roman" w:cs="Times New Roman"/>
          <w:i/>
          <w:sz w:val="24"/>
          <w:szCs w:val="24"/>
        </w:rPr>
        <w:t>viridis</w:t>
      </w:r>
      <w:proofErr w:type="spellEnd"/>
      <w:r w:rsidR="00EA0D1E">
        <w:rPr>
          <w:rFonts w:ascii="Times New Roman" w:hAnsi="Times New Roman" w:cs="Times New Roman"/>
          <w:i/>
          <w:sz w:val="24"/>
          <w:szCs w:val="24"/>
        </w:rPr>
        <w:t>.</w:t>
      </w:r>
      <w:r w:rsidR="00EA0D1E">
        <w:rPr>
          <w:rFonts w:ascii="Times New Roman" w:hAnsi="Times New Roman" w:cs="Times New Roman"/>
          <w:sz w:val="24"/>
          <w:szCs w:val="24"/>
        </w:rPr>
        <w:t xml:space="preserve"> Atividade antidepress</w:t>
      </w:r>
      <w:r w:rsidR="0056467F">
        <w:rPr>
          <w:rFonts w:ascii="Times New Roman" w:hAnsi="Times New Roman" w:cs="Times New Roman"/>
          <w:sz w:val="24"/>
          <w:szCs w:val="24"/>
        </w:rPr>
        <w:t>iva.</w:t>
      </w:r>
    </w:p>
    <w:p w14:paraId="4D6ABC6F" w14:textId="77777777" w:rsidR="00845181" w:rsidRDefault="00845181" w:rsidP="004E2338">
      <w:pPr>
        <w:spacing w:after="0" w:line="360" w:lineRule="auto"/>
        <w:jc w:val="both"/>
        <w:rPr>
          <w:rFonts w:ascii="Times New Roman" w:hAnsi="Times New Roman" w:cs="Times New Roman"/>
          <w:sz w:val="24"/>
          <w:szCs w:val="24"/>
        </w:rPr>
      </w:pPr>
    </w:p>
    <w:p w14:paraId="12CBC5FE" w14:textId="77777777" w:rsidR="00845181" w:rsidRDefault="00845181" w:rsidP="004E2338">
      <w:pPr>
        <w:spacing w:after="0" w:line="360" w:lineRule="auto"/>
        <w:jc w:val="both"/>
        <w:rPr>
          <w:rFonts w:ascii="Times New Roman" w:hAnsi="Times New Roman" w:cs="Times New Roman"/>
          <w:sz w:val="24"/>
          <w:szCs w:val="24"/>
        </w:rPr>
      </w:pPr>
    </w:p>
    <w:p w14:paraId="2E7768AE" w14:textId="77777777" w:rsidR="00845181" w:rsidRDefault="00845181" w:rsidP="004E2338">
      <w:pPr>
        <w:spacing w:after="0" w:line="360" w:lineRule="auto"/>
        <w:jc w:val="both"/>
        <w:rPr>
          <w:rFonts w:ascii="Times New Roman" w:hAnsi="Times New Roman" w:cs="Times New Roman"/>
          <w:sz w:val="24"/>
          <w:szCs w:val="24"/>
        </w:rPr>
      </w:pPr>
    </w:p>
    <w:p w14:paraId="35F7B906" w14:textId="77777777" w:rsidR="00845181" w:rsidRDefault="00845181" w:rsidP="004E2338">
      <w:pPr>
        <w:spacing w:after="0" w:line="360" w:lineRule="auto"/>
        <w:jc w:val="both"/>
        <w:rPr>
          <w:rFonts w:ascii="Times New Roman" w:hAnsi="Times New Roman" w:cs="Times New Roman"/>
          <w:sz w:val="24"/>
          <w:szCs w:val="24"/>
        </w:rPr>
      </w:pPr>
    </w:p>
    <w:p w14:paraId="3EA6DD96" w14:textId="77777777" w:rsidR="001E246B" w:rsidRDefault="001E246B" w:rsidP="004E2338">
      <w:pPr>
        <w:spacing w:after="0" w:line="360" w:lineRule="auto"/>
        <w:jc w:val="both"/>
        <w:rPr>
          <w:rFonts w:ascii="Times New Roman" w:hAnsi="Times New Roman" w:cs="Times New Roman"/>
          <w:sz w:val="24"/>
          <w:szCs w:val="24"/>
        </w:rPr>
      </w:pPr>
    </w:p>
    <w:p w14:paraId="524F81A6" w14:textId="47C615F4" w:rsidR="004132C8" w:rsidRDefault="004132C8" w:rsidP="004E2338">
      <w:pPr>
        <w:spacing w:after="0" w:line="360" w:lineRule="auto"/>
        <w:jc w:val="both"/>
        <w:rPr>
          <w:rFonts w:ascii="Times New Roman" w:hAnsi="Times New Roman" w:cs="Times New Roman"/>
          <w:sz w:val="24"/>
          <w:szCs w:val="24"/>
        </w:rPr>
      </w:pPr>
      <w:r w:rsidRPr="004132C8">
        <w:rPr>
          <w:rFonts w:ascii="Times New Roman" w:hAnsi="Times New Roman" w:cs="Times New Roman"/>
          <w:b/>
          <w:sz w:val="24"/>
          <w:szCs w:val="24"/>
        </w:rPr>
        <w:lastRenderedPageBreak/>
        <w:t xml:space="preserve">Abstract: </w:t>
      </w:r>
      <w:r w:rsidRPr="004132C8">
        <w:rPr>
          <w:rFonts w:ascii="Times New Roman" w:hAnsi="Times New Roman" w:cs="Times New Roman"/>
          <w:sz w:val="24"/>
          <w:szCs w:val="24"/>
        </w:rPr>
        <w:t>N, N-</w:t>
      </w:r>
      <w:proofErr w:type="spellStart"/>
      <w:r w:rsidRPr="004132C8">
        <w:rPr>
          <w:rFonts w:ascii="Times New Roman" w:hAnsi="Times New Roman" w:cs="Times New Roman"/>
          <w:sz w:val="24"/>
          <w:szCs w:val="24"/>
        </w:rPr>
        <w:t>dimethyltryptamine</w:t>
      </w:r>
      <w:proofErr w:type="spellEnd"/>
      <w:r w:rsidRPr="004132C8">
        <w:rPr>
          <w:rFonts w:ascii="Times New Roman" w:hAnsi="Times New Roman" w:cs="Times New Roman"/>
          <w:sz w:val="24"/>
          <w:szCs w:val="24"/>
        </w:rPr>
        <w:t xml:space="preserve"> (DMT), </w:t>
      </w:r>
      <w:proofErr w:type="spellStart"/>
      <w:r w:rsidRPr="004132C8">
        <w:rPr>
          <w:rFonts w:ascii="Times New Roman" w:hAnsi="Times New Roman" w:cs="Times New Roman"/>
          <w:sz w:val="24"/>
          <w:szCs w:val="24"/>
        </w:rPr>
        <w:t>structurally</w:t>
      </w:r>
      <w:proofErr w:type="spellEnd"/>
      <w:r w:rsidRPr="004132C8">
        <w:rPr>
          <w:rFonts w:ascii="Times New Roman" w:hAnsi="Times New Roman" w:cs="Times New Roman"/>
          <w:sz w:val="24"/>
          <w:szCs w:val="24"/>
        </w:rPr>
        <w:t xml:space="preserve"> similar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serotonin</w:t>
      </w:r>
      <w:proofErr w:type="spellEnd"/>
      <w:r w:rsidRPr="004132C8">
        <w:rPr>
          <w:rFonts w:ascii="Times New Roman" w:hAnsi="Times New Roman" w:cs="Times New Roman"/>
          <w:sz w:val="24"/>
          <w:szCs w:val="24"/>
        </w:rPr>
        <w:t xml:space="preserve"> (5-HT), </w:t>
      </w:r>
      <w:proofErr w:type="spellStart"/>
      <w:r w:rsidRPr="004132C8">
        <w:rPr>
          <w:rFonts w:ascii="Times New Roman" w:hAnsi="Times New Roman" w:cs="Times New Roman"/>
          <w:sz w:val="24"/>
          <w:szCs w:val="24"/>
        </w:rPr>
        <w:t>is</w:t>
      </w:r>
      <w:proofErr w:type="spellEnd"/>
      <w:r w:rsidRPr="004132C8">
        <w:rPr>
          <w:rFonts w:ascii="Times New Roman" w:hAnsi="Times New Roman" w:cs="Times New Roman"/>
          <w:sz w:val="24"/>
          <w:szCs w:val="24"/>
        </w:rPr>
        <w:t xml:space="preserve"> a natural </w:t>
      </w:r>
      <w:proofErr w:type="spellStart"/>
      <w:r w:rsidRPr="004132C8">
        <w:rPr>
          <w:rFonts w:ascii="Times New Roman" w:hAnsi="Times New Roman" w:cs="Times New Roman"/>
          <w:sz w:val="24"/>
          <w:szCs w:val="24"/>
        </w:rPr>
        <w:t>substance</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tryptamine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family</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present</w:t>
      </w:r>
      <w:proofErr w:type="spellEnd"/>
      <w:r w:rsidRPr="004132C8">
        <w:rPr>
          <w:rFonts w:ascii="Times New Roman" w:hAnsi="Times New Roman" w:cs="Times New Roman"/>
          <w:sz w:val="24"/>
          <w:szCs w:val="24"/>
        </w:rPr>
        <w:t xml:space="preserve"> in a range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organisms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However</w:t>
      </w:r>
      <w:proofErr w:type="spellEnd"/>
      <w:r w:rsidRPr="004132C8">
        <w:rPr>
          <w:rFonts w:ascii="Times New Roman" w:hAnsi="Times New Roman" w:cs="Times New Roman"/>
          <w:sz w:val="24"/>
          <w:szCs w:val="24"/>
        </w:rPr>
        <w:t xml:space="preserve">, DMT </w:t>
      </w:r>
      <w:proofErr w:type="spellStart"/>
      <w:r w:rsidRPr="004132C8">
        <w:rPr>
          <w:rFonts w:ascii="Times New Roman" w:hAnsi="Times New Roman" w:cs="Times New Roman"/>
          <w:sz w:val="24"/>
          <w:szCs w:val="24"/>
        </w:rPr>
        <w:t>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probably</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best</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known</w:t>
      </w:r>
      <w:proofErr w:type="spellEnd"/>
      <w:r w:rsidRPr="004132C8">
        <w:rPr>
          <w:rFonts w:ascii="Times New Roman" w:hAnsi="Times New Roman" w:cs="Times New Roman"/>
          <w:sz w:val="24"/>
          <w:szCs w:val="24"/>
        </w:rPr>
        <w:t xml:space="preserve"> for its </w:t>
      </w:r>
      <w:proofErr w:type="spellStart"/>
      <w:r w:rsidRPr="004132C8">
        <w:rPr>
          <w:rFonts w:ascii="Times New Roman" w:hAnsi="Times New Roman" w:cs="Times New Roman"/>
          <w:sz w:val="24"/>
          <w:szCs w:val="24"/>
        </w:rPr>
        <w:t>presence</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leaves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Psycotria</w:t>
      </w:r>
      <w:proofErr w:type="spellEnd"/>
      <w:r w:rsidRPr="004132C8">
        <w:rPr>
          <w:rFonts w:ascii="Times New Roman" w:hAnsi="Times New Roman" w:cs="Times New Roman"/>
          <w:b/>
          <w:sz w:val="24"/>
          <w:szCs w:val="24"/>
        </w:rPr>
        <w:t xml:space="preserve"> </w:t>
      </w:r>
      <w:proofErr w:type="spellStart"/>
      <w:r w:rsidRPr="004132C8">
        <w:rPr>
          <w:rFonts w:ascii="Times New Roman" w:hAnsi="Times New Roman" w:cs="Times New Roman"/>
          <w:sz w:val="24"/>
          <w:szCs w:val="24"/>
        </w:rPr>
        <w:t>viridis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popularly</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known</w:t>
      </w:r>
      <w:proofErr w:type="spellEnd"/>
      <w:r w:rsidRPr="004132C8">
        <w:rPr>
          <w:rFonts w:ascii="Times New Roman" w:hAnsi="Times New Roman" w:cs="Times New Roman"/>
          <w:sz w:val="24"/>
          <w:szCs w:val="24"/>
        </w:rPr>
        <w:t xml:space="preserve"> as “</w:t>
      </w:r>
      <w:proofErr w:type="spellStart"/>
      <w:r w:rsidRPr="004132C8">
        <w:rPr>
          <w:rFonts w:ascii="Times New Roman" w:hAnsi="Times New Roman" w:cs="Times New Roman"/>
          <w:sz w:val="24"/>
          <w:szCs w:val="24"/>
        </w:rPr>
        <w:t>chacrona</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used</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combination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with</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stem</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Banisteriopsis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caapi</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aka</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mariri</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vine</w:t>
      </w:r>
      <w:proofErr w:type="spellEnd"/>
      <w:r w:rsidRPr="004132C8">
        <w:rPr>
          <w:rFonts w:ascii="Times New Roman" w:hAnsi="Times New Roman" w:cs="Times New Roman"/>
          <w:sz w:val="24"/>
          <w:szCs w:val="24"/>
        </w:rPr>
        <w:t xml:space="preserve">, for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preparation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tea</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known</w:t>
      </w:r>
      <w:proofErr w:type="spellEnd"/>
      <w:r w:rsidRPr="004132C8">
        <w:rPr>
          <w:rFonts w:ascii="Times New Roman" w:hAnsi="Times New Roman" w:cs="Times New Roman"/>
          <w:sz w:val="24"/>
          <w:szCs w:val="24"/>
        </w:rPr>
        <w:t xml:space="preserve"> as Ayahuasca. The </w:t>
      </w:r>
      <w:proofErr w:type="spellStart"/>
      <w:r w:rsidRPr="004132C8">
        <w:rPr>
          <w:rFonts w:ascii="Times New Roman" w:hAnsi="Times New Roman" w:cs="Times New Roman"/>
          <w:sz w:val="24"/>
          <w:szCs w:val="24"/>
        </w:rPr>
        <w:t>earth-colored</w:t>
      </w:r>
      <w:proofErr w:type="spellEnd"/>
      <w:r w:rsidRPr="004132C8">
        <w:rPr>
          <w:rFonts w:ascii="Times New Roman" w:hAnsi="Times New Roman" w:cs="Times New Roman"/>
          <w:sz w:val="24"/>
          <w:szCs w:val="24"/>
        </w:rPr>
        <w:t xml:space="preserve"> drink </w:t>
      </w:r>
      <w:proofErr w:type="spellStart"/>
      <w:r w:rsidRPr="004132C8">
        <w:rPr>
          <w:rFonts w:ascii="Times New Roman" w:hAnsi="Times New Roman" w:cs="Times New Roman"/>
          <w:sz w:val="24"/>
          <w:szCs w:val="24"/>
        </w:rPr>
        <w:t>has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hallucinogenic</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action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and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consumed</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genuinely</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Brazilian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religious</w:t>
      </w:r>
      <w:proofErr w:type="spellEnd"/>
      <w:r w:rsidRPr="004132C8">
        <w:rPr>
          <w:rFonts w:ascii="Times New Roman" w:hAnsi="Times New Roman" w:cs="Times New Roman"/>
          <w:sz w:val="24"/>
          <w:szCs w:val="24"/>
        </w:rPr>
        <w:t xml:space="preserve"> cults </w:t>
      </w:r>
      <w:proofErr w:type="spellStart"/>
      <w:r w:rsidRPr="004132C8">
        <w:rPr>
          <w:rFonts w:ascii="Times New Roman" w:hAnsi="Times New Roman" w:cs="Times New Roman"/>
          <w:sz w:val="24"/>
          <w:szCs w:val="24"/>
        </w:rPr>
        <w:t>such</w:t>
      </w:r>
      <w:proofErr w:type="spellEnd"/>
      <w:r w:rsidRPr="004132C8">
        <w:rPr>
          <w:rFonts w:ascii="Times New Roman" w:hAnsi="Times New Roman" w:cs="Times New Roman"/>
          <w:sz w:val="24"/>
          <w:szCs w:val="24"/>
        </w:rPr>
        <w:t xml:space="preserve"> as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Santo Daime. </w:t>
      </w:r>
      <w:proofErr w:type="spellStart"/>
      <w:r w:rsidRPr="004132C8">
        <w:rPr>
          <w:rFonts w:ascii="Times New Roman" w:hAnsi="Times New Roman" w:cs="Times New Roman"/>
          <w:sz w:val="24"/>
          <w:szCs w:val="24"/>
        </w:rPr>
        <w:t>However</w:t>
      </w:r>
      <w:proofErr w:type="spellEnd"/>
      <w:r w:rsidRPr="004132C8">
        <w:rPr>
          <w:rFonts w:ascii="Times New Roman" w:hAnsi="Times New Roman" w:cs="Times New Roman"/>
          <w:sz w:val="24"/>
          <w:szCs w:val="24"/>
        </w:rPr>
        <w:t xml:space="preserve">, DMT </w:t>
      </w:r>
      <w:proofErr w:type="spellStart"/>
      <w:r w:rsidRPr="004132C8">
        <w:rPr>
          <w:rFonts w:ascii="Times New Roman" w:hAnsi="Times New Roman" w:cs="Times New Roman"/>
          <w:sz w:val="24"/>
          <w:szCs w:val="24"/>
        </w:rPr>
        <w:t>has</w:t>
      </w:r>
      <w:proofErr w:type="spellEnd"/>
      <w:r w:rsidRPr="004132C8">
        <w:rPr>
          <w:rFonts w:ascii="Times New Roman" w:hAnsi="Times New Roman" w:cs="Times New Roman"/>
          <w:sz w:val="24"/>
          <w:szCs w:val="24"/>
        </w:rPr>
        <w:t xml:space="preserve"> no </w:t>
      </w:r>
      <w:proofErr w:type="spellStart"/>
      <w:r w:rsidRPr="004132C8">
        <w:rPr>
          <w:rFonts w:ascii="Times New Roman" w:hAnsi="Times New Roman" w:cs="Times New Roman"/>
          <w:sz w:val="24"/>
          <w:szCs w:val="24"/>
        </w:rPr>
        <w:t>hallucinogenic</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action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when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administered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alone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orally</w:t>
      </w:r>
      <w:proofErr w:type="spellEnd"/>
      <w:r w:rsidRPr="004132C8">
        <w:rPr>
          <w:rFonts w:ascii="Times New Roman" w:hAnsi="Times New Roman" w:cs="Times New Roman"/>
          <w:sz w:val="24"/>
          <w:szCs w:val="24"/>
        </w:rPr>
        <w:t xml:space="preserve">, as it </w:t>
      </w:r>
      <w:proofErr w:type="spellStart"/>
      <w:r w:rsidRPr="004132C8">
        <w:rPr>
          <w:rFonts w:ascii="Times New Roman" w:hAnsi="Times New Roman" w:cs="Times New Roman"/>
          <w:sz w:val="24"/>
          <w:szCs w:val="24"/>
        </w:rPr>
        <w:t>undergoes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rapid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metabolism</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by</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type</w:t>
      </w:r>
      <w:proofErr w:type="spellEnd"/>
      <w:r w:rsidRPr="004132C8">
        <w:rPr>
          <w:rFonts w:ascii="Times New Roman" w:hAnsi="Times New Roman" w:cs="Times New Roman"/>
          <w:sz w:val="24"/>
          <w:szCs w:val="24"/>
        </w:rPr>
        <w:t xml:space="preserve"> A </w:t>
      </w:r>
      <w:proofErr w:type="spellStart"/>
      <w:r w:rsidRPr="004132C8">
        <w:rPr>
          <w:rFonts w:ascii="Times New Roman" w:hAnsi="Times New Roman" w:cs="Times New Roman"/>
          <w:sz w:val="24"/>
          <w:szCs w:val="24"/>
        </w:rPr>
        <w:t>monoamine</w:t>
      </w:r>
      <w:proofErr w:type="spellEnd"/>
      <w:r w:rsidRPr="004132C8">
        <w:rPr>
          <w:rFonts w:ascii="Times New Roman" w:hAnsi="Times New Roman" w:cs="Times New Roman"/>
          <w:sz w:val="24"/>
          <w:szCs w:val="24"/>
        </w:rPr>
        <w:t xml:space="preserve"> oxidase (MAO) </w:t>
      </w:r>
      <w:proofErr w:type="spellStart"/>
      <w:r w:rsidRPr="004132C8">
        <w:rPr>
          <w:rFonts w:ascii="Times New Roman" w:hAnsi="Times New Roman" w:cs="Times New Roman"/>
          <w:sz w:val="24"/>
          <w:szCs w:val="24"/>
        </w:rPr>
        <w:t>enzyme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found</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gastrointestinal </w:t>
      </w:r>
      <w:proofErr w:type="spellStart"/>
      <w:r w:rsidRPr="004132C8">
        <w:rPr>
          <w:rFonts w:ascii="Times New Roman" w:hAnsi="Times New Roman" w:cs="Times New Roman"/>
          <w:sz w:val="24"/>
          <w:szCs w:val="24"/>
        </w:rPr>
        <w:t>tract</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Despite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stem</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B. </w:t>
      </w:r>
      <w:proofErr w:type="spellStart"/>
      <w:r w:rsidRPr="004132C8">
        <w:rPr>
          <w:rFonts w:ascii="Times New Roman" w:hAnsi="Times New Roman" w:cs="Times New Roman"/>
          <w:sz w:val="24"/>
          <w:szCs w:val="24"/>
        </w:rPr>
        <w:t>caapi</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vine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has</w:t>
      </w:r>
      <w:proofErr w:type="spellEnd"/>
      <w:r w:rsidRPr="004132C8">
        <w:rPr>
          <w:rFonts w:ascii="Times New Roman" w:hAnsi="Times New Roman" w:cs="Times New Roman"/>
          <w:sz w:val="24"/>
          <w:szCs w:val="24"/>
        </w:rPr>
        <w:t xml:space="preserve"> MAO </w:t>
      </w:r>
      <w:proofErr w:type="spellStart"/>
      <w:r w:rsidRPr="004132C8">
        <w:rPr>
          <w:rFonts w:ascii="Times New Roman" w:hAnsi="Times New Roman" w:cs="Times New Roman"/>
          <w:sz w:val="24"/>
          <w:szCs w:val="24"/>
        </w:rPr>
        <w:t>inhibitors</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concentrations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ranging</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from</w:t>
      </w:r>
      <w:proofErr w:type="spellEnd"/>
      <w:r w:rsidRPr="004132C8">
        <w:rPr>
          <w:rFonts w:ascii="Times New Roman" w:hAnsi="Times New Roman" w:cs="Times New Roman"/>
          <w:sz w:val="24"/>
          <w:szCs w:val="24"/>
        </w:rPr>
        <w:t xml:space="preserve"> 0.05%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1.95%. DMT </w:t>
      </w:r>
      <w:proofErr w:type="spellStart"/>
      <w:r w:rsidRPr="004132C8">
        <w:rPr>
          <w:rFonts w:ascii="Times New Roman" w:hAnsi="Times New Roman" w:cs="Times New Roman"/>
          <w:sz w:val="24"/>
          <w:szCs w:val="24"/>
        </w:rPr>
        <w:t>was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subjected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silico</w:t>
      </w:r>
      <w:proofErr w:type="spellEnd"/>
      <w:r w:rsidRPr="004132C8">
        <w:rPr>
          <w:rFonts w:ascii="Times New Roman" w:hAnsi="Times New Roman" w:cs="Times New Roman"/>
          <w:sz w:val="24"/>
          <w:szCs w:val="24"/>
        </w:rPr>
        <w:t xml:space="preserve"> tools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analyze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potential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biological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pharmacokinetic</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properties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and</w:t>
      </w:r>
      <w:proofErr w:type="spellEnd"/>
      <w:r w:rsidRPr="004132C8">
        <w:rPr>
          <w:rFonts w:ascii="Times New Roman" w:hAnsi="Times New Roman" w:cs="Times New Roman"/>
          <w:sz w:val="24"/>
          <w:szCs w:val="24"/>
        </w:rPr>
        <w:t xml:space="preserve"> its </w:t>
      </w:r>
      <w:proofErr w:type="spellStart"/>
      <w:r w:rsidRPr="004132C8">
        <w:rPr>
          <w:rFonts w:ascii="Times New Roman" w:hAnsi="Times New Roman" w:cs="Times New Roman"/>
          <w:sz w:val="24"/>
          <w:szCs w:val="24"/>
        </w:rPr>
        <w:t>toxicity</w:t>
      </w:r>
      <w:proofErr w:type="spellEnd"/>
      <w:r w:rsidRPr="004132C8">
        <w:rPr>
          <w:rFonts w:ascii="Times New Roman" w:hAnsi="Times New Roman" w:cs="Times New Roman"/>
          <w:sz w:val="24"/>
          <w:szCs w:val="24"/>
        </w:rPr>
        <w:t xml:space="preserve"> profile. The </w:t>
      </w:r>
      <w:proofErr w:type="spellStart"/>
      <w:r w:rsidRPr="004132C8">
        <w:rPr>
          <w:rFonts w:ascii="Times New Roman" w:hAnsi="Times New Roman" w:cs="Times New Roman"/>
          <w:sz w:val="24"/>
          <w:szCs w:val="24"/>
        </w:rPr>
        <w:t>predicted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results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demonstrated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possible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antidepressant</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activity</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addition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showing</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interactions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with</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aminoacids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from</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active</w:t>
      </w:r>
      <w:proofErr w:type="spellEnd"/>
      <w:r w:rsidRPr="004132C8">
        <w:rPr>
          <w:rFonts w:ascii="Times New Roman" w:hAnsi="Times New Roman" w:cs="Times New Roman"/>
          <w:sz w:val="24"/>
          <w:szCs w:val="24"/>
        </w:rPr>
        <w:t xml:space="preserve"> site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serotonin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transporter</w:t>
      </w:r>
      <w:proofErr w:type="spellEnd"/>
      <w:r w:rsidRPr="004132C8">
        <w:rPr>
          <w:rFonts w:ascii="Times New Roman" w:hAnsi="Times New Roman" w:cs="Times New Roman"/>
          <w:sz w:val="24"/>
          <w:szCs w:val="24"/>
        </w:rPr>
        <w:t xml:space="preserve">. It </w:t>
      </w:r>
      <w:proofErr w:type="spellStart"/>
      <w:r w:rsidRPr="004132C8">
        <w:rPr>
          <w:rFonts w:ascii="Times New Roman" w:hAnsi="Times New Roman" w:cs="Times New Roman"/>
          <w:sz w:val="24"/>
          <w:szCs w:val="24"/>
        </w:rPr>
        <w:t>is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concluded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that</w:t>
      </w:r>
      <w:proofErr w:type="spellEnd"/>
      <w:r w:rsidRPr="004132C8">
        <w:rPr>
          <w:rFonts w:ascii="Times New Roman" w:hAnsi="Times New Roman" w:cs="Times New Roman"/>
          <w:sz w:val="24"/>
          <w:szCs w:val="24"/>
        </w:rPr>
        <w:t xml:space="preserve"> DMT </w:t>
      </w:r>
      <w:proofErr w:type="spellStart"/>
      <w:r w:rsidRPr="004132C8">
        <w:rPr>
          <w:rFonts w:ascii="Times New Roman" w:hAnsi="Times New Roman" w:cs="Times New Roman"/>
          <w:sz w:val="24"/>
          <w:szCs w:val="24"/>
        </w:rPr>
        <w:t>has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biological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potential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that</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needs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investigated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by</w:t>
      </w:r>
      <w:proofErr w:type="spellEnd"/>
      <w:r w:rsidRPr="004132C8">
        <w:rPr>
          <w:rFonts w:ascii="Times New Roman" w:hAnsi="Times New Roman" w:cs="Times New Roman"/>
          <w:sz w:val="24"/>
          <w:szCs w:val="24"/>
        </w:rPr>
        <w:t xml:space="preserve"> future in vitro </w:t>
      </w:r>
      <w:proofErr w:type="spellStart"/>
      <w:r w:rsidRPr="004132C8">
        <w:rPr>
          <w:rFonts w:ascii="Times New Roman" w:hAnsi="Times New Roman" w:cs="Times New Roman"/>
          <w:sz w:val="24"/>
          <w:szCs w:val="24"/>
        </w:rPr>
        <w:t>and</w:t>
      </w:r>
      <w:proofErr w:type="spellEnd"/>
      <w:r w:rsidRPr="004132C8">
        <w:rPr>
          <w:rFonts w:ascii="Times New Roman" w:hAnsi="Times New Roman" w:cs="Times New Roman"/>
          <w:sz w:val="24"/>
          <w:szCs w:val="24"/>
        </w:rPr>
        <w:t xml:space="preserve"> in vivo </w:t>
      </w:r>
      <w:proofErr w:type="spellStart"/>
      <w:r w:rsidRPr="004132C8">
        <w:rPr>
          <w:rFonts w:ascii="Times New Roman" w:hAnsi="Times New Roman" w:cs="Times New Roman"/>
          <w:sz w:val="24"/>
          <w:szCs w:val="24"/>
        </w:rPr>
        <w:t>assays</w:t>
      </w:r>
      <w:proofErr w:type="spellEnd"/>
      <w:r w:rsidRPr="004132C8">
        <w:rPr>
          <w:rFonts w:ascii="Times New Roman" w:hAnsi="Times New Roman" w:cs="Times New Roman"/>
          <w:sz w:val="24"/>
          <w:szCs w:val="24"/>
        </w:rPr>
        <w:t xml:space="preserve">. In </w:t>
      </w:r>
      <w:proofErr w:type="spellStart"/>
      <w:r w:rsidRPr="004132C8">
        <w:rPr>
          <w:rFonts w:ascii="Times New Roman" w:hAnsi="Times New Roman" w:cs="Times New Roman"/>
          <w:sz w:val="24"/>
          <w:szCs w:val="24"/>
        </w:rPr>
        <w:t>addition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results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obtained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here</w:t>
      </w:r>
      <w:proofErr w:type="spellEnd"/>
      <w:r w:rsidRPr="004132C8">
        <w:rPr>
          <w:rFonts w:ascii="Times New Roman" w:hAnsi="Times New Roman" w:cs="Times New Roman"/>
          <w:sz w:val="24"/>
          <w:szCs w:val="24"/>
        </w:rPr>
        <w:t xml:space="preserve"> help </w:t>
      </w:r>
      <w:proofErr w:type="spellStart"/>
      <w:r w:rsidRPr="004132C8">
        <w:rPr>
          <w:rFonts w:ascii="Times New Roman" w:hAnsi="Times New Roman" w:cs="Times New Roman"/>
          <w:sz w:val="24"/>
          <w:szCs w:val="24"/>
        </w:rPr>
        <w:t>to</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understand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relationship</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between</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chemical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characteristics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of</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these</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species</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and</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their</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potential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biological</w:t>
      </w:r>
      <w:proofErr w:type="spellEnd"/>
      <w:r w:rsidRPr="004132C8">
        <w:rPr>
          <w:rFonts w:ascii="Times New Roman" w:hAnsi="Times New Roman" w:cs="Times New Roman"/>
          <w:sz w:val="24"/>
          <w:szCs w:val="24"/>
        </w:rPr>
        <w:t xml:space="preserve"> </w:t>
      </w:r>
      <w:proofErr w:type="spellStart"/>
      <w:r w:rsidRPr="004132C8">
        <w:rPr>
          <w:rFonts w:ascii="Times New Roman" w:hAnsi="Times New Roman" w:cs="Times New Roman"/>
          <w:sz w:val="24"/>
          <w:szCs w:val="24"/>
        </w:rPr>
        <w:t>effects</w:t>
      </w:r>
      <w:proofErr w:type="spellEnd"/>
      <w:r w:rsidRPr="004132C8">
        <w:rPr>
          <w:rFonts w:ascii="Times New Roman" w:hAnsi="Times New Roman" w:cs="Times New Roman"/>
          <w:sz w:val="24"/>
          <w:szCs w:val="24"/>
        </w:rPr>
        <w:t>.</w:t>
      </w:r>
    </w:p>
    <w:p w14:paraId="47AE5A11" w14:textId="77777777" w:rsidR="00845181" w:rsidRDefault="00845181" w:rsidP="004E2338">
      <w:pPr>
        <w:spacing w:after="0" w:line="360" w:lineRule="auto"/>
        <w:jc w:val="both"/>
        <w:rPr>
          <w:rFonts w:ascii="Times New Roman" w:hAnsi="Times New Roman" w:cs="Times New Roman"/>
          <w:sz w:val="24"/>
          <w:szCs w:val="24"/>
        </w:rPr>
      </w:pPr>
    </w:p>
    <w:p w14:paraId="6DF987BF" w14:textId="3D2A0691" w:rsidR="00845181" w:rsidRPr="00845181" w:rsidRDefault="00845181" w:rsidP="004E233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proofErr w:type="gramStart"/>
      <w:r w:rsidRPr="00845181">
        <w:rPr>
          <w:rFonts w:ascii="Times New Roman" w:hAnsi="Times New Roman" w:cs="Times New Roman"/>
          <w:sz w:val="24"/>
          <w:szCs w:val="24"/>
        </w:rPr>
        <w:t>N,N</w:t>
      </w:r>
      <w:proofErr w:type="gramEnd"/>
      <w:r w:rsidRPr="00845181">
        <w:rPr>
          <w:rFonts w:ascii="Times New Roman" w:hAnsi="Times New Roman" w:cs="Times New Roman"/>
          <w:sz w:val="24"/>
          <w:szCs w:val="24"/>
        </w:rPr>
        <w:t>-</w:t>
      </w:r>
      <w:proofErr w:type="spellStart"/>
      <w:r w:rsidRPr="00845181">
        <w:rPr>
          <w:rFonts w:ascii="Times New Roman" w:hAnsi="Times New Roman" w:cs="Times New Roman"/>
          <w:sz w:val="24"/>
          <w:szCs w:val="24"/>
        </w:rPr>
        <w:t>Dimethyltryptamine</w:t>
      </w:r>
      <w:proofErr w:type="spellEnd"/>
      <w:r w:rsidRPr="00845181">
        <w:rPr>
          <w:rFonts w:ascii="Times New Roman" w:hAnsi="Times New Roman" w:cs="Times New Roman"/>
          <w:sz w:val="24"/>
          <w:szCs w:val="24"/>
        </w:rPr>
        <w:t xml:space="preserve">. </w:t>
      </w:r>
      <w:proofErr w:type="spellStart"/>
      <w:r w:rsidRPr="00845181">
        <w:rPr>
          <w:rFonts w:ascii="Times New Roman" w:hAnsi="Times New Roman" w:cs="Times New Roman"/>
          <w:i/>
          <w:sz w:val="24"/>
          <w:szCs w:val="24"/>
        </w:rPr>
        <w:t>Psycotry</w:t>
      </w:r>
      <w:proofErr w:type="spellEnd"/>
      <w:r w:rsidRPr="00845181">
        <w:rPr>
          <w:rFonts w:ascii="Times New Roman" w:hAnsi="Times New Roman" w:cs="Times New Roman"/>
          <w:i/>
          <w:sz w:val="24"/>
          <w:szCs w:val="24"/>
        </w:rPr>
        <w:t xml:space="preserve"> </w:t>
      </w:r>
      <w:proofErr w:type="spellStart"/>
      <w:r w:rsidRPr="00845181">
        <w:rPr>
          <w:rFonts w:ascii="Times New Roman" w:hAnsi="Times New Roman" w:cs="Times New Roman"/>
          <w:i/>
          <w:sz w:val="24"/>
          <w:szCs w:val="24"/>
        </w:rPr>
        <w:t>viridis</w:t>
      </w:r>
      <w:proofErr w:type="spellEnd"/>
      <w:r w:rsidRPr="00845181">
        <w:rPr>
          <w:rFonts w:ascii="Times New Roman" w:hAnsi="Times New Roman" w:cs="Times New Roman"/>
          <w:sz w:val="24"/>
          <w:szCs w:val="24"/>
        </w:rPr>
        <w:t xml:space="preserve">. </w:t>
      </w:r>
      <w:proofErr w:type="spellStart"/>
      <w:r w:rsidRPr="00845181">
        <w:rPr>
          <w:rFonts w:ascii="Times New Roman" w:hAnsi="Times New Roman" w:cs="Times New Roman"/>
          <w:sz w:val="24"/>
          <w:szCs w:val="24"/>
        </w:rPr>
        <w:t>Antidepressant</w:t>
      </w:r>
      <w:proofErr w:type="spellEnd"/>
      <w:r w:rsidRPr="00845181">
        <w:rPr>
          <w:rFonts w:ascii="Times New Roman" w:hAnsi="Times New Roman" w:cs="Times New Roman"/>
          <w:sz w:val="24"/>
          <w:szCs w:val="24"/>
        </w:rPr>
        <w:t xml:space="preserve"> </w:t>
      </w:r>
      <w:proofErr w:type="spellStart"/>
      <w:r w:rsidRPr="00845181">
        <w:rPr>
          <w:rFonts w:ascii="Times New Roman" w:hAnsi="Times New Roman" w:cs="Times New Roman"/>
          <w:sz w:val="24"/>
          <w:szCs w:val="24"/>
        </w:rPr>
        <w:t>activity</w:t>
      </w:r>
      <w:proofErr w:type="spellEnd"/>
      <w:r w:rsidRPr="00845181">
        <w:rPr>
          <w:rFonts w:ascii="Times New Roman" w:hAnsi="Times New Roman" w:cs="Times New Roman"/>
          <w:sz w:val="24"/>
          <w:szCs w:val="24"/>
        </w:rPr>
        <w:t>.</w:t>
      </w:r>
    </w:p>
    <w:p w14:paraId="251A352F" w14:textId="77777777" w:rsidR="00265984" w:rsidRPr="00A75E84" w:rsidRDefault="00265984" w:rsidP="004E2338">
      <w:pPr>
        <w:jc w:val="both"/>
        <w:rPr>
          <w:rFonts w:ascii="Times New Roman" w:hAnsi="Times New Roman" w:cs="Times New Roman"/>
        </w:rPr>
      </w:pPr>
    </w:p>
    <w:p w14:paraId="79771533" w14:textId="77777777" w:rsidR="00E24E3D" w:rsidRPr="00A75E84" w:rsidRDefault="00E24E3D" w:rsidP="004E2338">
      <w:pPr>
        <w:jc w:val="both"/>
        <w:rPr>
          <w:rFonts w:ascii="Times New Roman" w:hAnsi="Times New Roman" w:cs="Times New Roman"/>
        </w:rPr>
      </w:pPr>
    </w:p>
    <w:p w14:paraId="68755084" w14:textId="77777777" w:rsidR="00E24E3D" w:rsidRPr="00A75E84" w:rsidRDefault="00E24E3D" w:rsidP="004E2338">
      <w:pPr>
        <w:jc w:val="both"/>
        <w:rPr>
          <w:rFonts w:ascii="Times New Roman" w:hAnsi="Times New Roman" w:cs="Times New Roman"/>
        </w:rPr>
      </w:pPr>
    </w:p>
    <w:p w14:paraId="779ED60E" w14:textId="77777777" w:rsidR="00E24E3D" w:rsidRPr="00A75E84" w:rsidRDefault="00E24E3D" w:rsidP="004E2338">
      <w:pPr>
        <w:jc w:val="both"/>
        <w:rPr>
          <w:rFonts w:ascii="Times New Roman" w:hAnsi="Times New Roman" w:cs="Times New Roman"/>
        </w:rPr>
      </w:pPr>
    </w:p>
    <w:p w14:paraId="2386CBD4" w14:textId="791DE85C" w:rsidR="00E24E3D" w:rsidRDefault="00E24E3D" w:rsidP="004E2338">
      <w:pPr>
        <w:jc w:val="both"/>
        <w:rPr>
          <w:rFonts w:ascii="Times New Roman" w:hAnsi="Times New Roman" w:cs="Times New Roman"/>
        </w:rPr>
      </w:pPr>
    </w:p>
    <w:p w14:paraId="0B680FD4" w14:textId="3233FBFA" w:rsidR="001E246B" w:rsidRDefault="001E246B" w:rsidP="004E2338">
      <w:pPr>
        <w:jc w:val="both"/>
        <w:rPr>
          <w:rFonts w:ascii="Times New Roman" w:hAnsi="Times New Roman" w:cs="Times New Roman"/>
        </w:rPr>
      </w:pPr>
    </w:p>
    <w:p w14:paraId="0F5675FF" w14:textId="02F978C1" w:rsidR="001E246B" w:rsidRDefault="001E246B" w:rsidP="004E2338">
      <w:pPr>
        <w:jc w:val="both"/>
        <w:rPr>
          <w:rFonts w:ascii="Times New Roman" w:hAnsi="Times New Roman" w:cs="Times New Roman"/>
        </w:rPr>
      </w:pPr>
    </w:p>
    <w:p w14:paraId="379A31AC" w14:textId="317057BF" w:rsidR="001E246B" w:rsidRDefault="001E246B" w:rsidP="004E2338">
      <w:pPr>
        <w:jc w:val="both"/>
        <w:rPr>
          <w:rFonts w:ascii="Times New Roman" w:hAnsi="Times New Roman" w:cs="Times New Roman"/>
        </w:rPr>
      </w:pPr>
    </w:p>
    <w:p w14:paraId="3DE31713" w14:textId="4BF901D4" w:rsidR="001E246B" w:rsidRDefault="001E246B" w:rsidP="004E2338">
      <w:pPr>
        <w:jc w:val="both"/>
        <w:rPr>
          <w:rFonts w:ascii="Times New Roman" w:hAnsi="Times New Roman" w:cs="Times New Roman"/>
        </w:rPr>
      </w:pPr>
    </w:p>
    <w:p w14:paraId="76C50272" w14:textId="7EE71F3D" w:rsidR="001E246B" w:rsidRDefault="001E246B" w:rsidP="004E2338">
      <w:pPr>
        <w:jc w:val="both"/>
        <w:rPr>
          <w:rFonts w:ascii="Times New Roman" w:hAnsi="Times New Roman" w:cs="Times New Roman"/>
        </w:rPr>
      </w:pPr>
    </w:p>
    <w:p w14:paraId="104AB914" w14:textId="77777777" w:rsidR="00845181" w:rsidRDefault="00845181" w:rsidP="004E2338">
      <w:pPr>
        <w:jc w:val="both"/>
        <w:rPr>
          <w:rFonts w:ascii="Times New Roman" w:hAnsi="Times New Roman" w:cs="Times New Roman"/>
        </w:rPr>
      </w:pPr>
    </w:p>
    <w:p w14:paraId="03A65469" w14:textId="77777777" w:rsidR="001E246B" w:rsidRDefault="001E246B" w:rsidP="004E2338">
      <w:pPr>
        <w:jc w:val="both"/>
        <w:rPr>
          <w:rFonts w:ascii="Times New Roman" w:hAnsi="Times New Roman" w:cs="Times New Roman"/>
        </w:rPr>
      </w:pPr>
    </w:p>
    <w:p w14:paraId="1ABDD027" w14:textId="77777777" w:rsidR="001E246B" w:rsidRPr="00A75E84" w:rsidRDefault="001E246B" w:rsidP="004E2338">
      <w:pPr>
        <w:jc w:val="both"/>
        <w:rPr>
          <w:rFonts w:ascii="Times New Roman" w:hAnsi="Times New Roman" w:cs="Times New Roman"/>
        </w:rPr>
      </w:pPr>
    </w:p>
    <w:p w14:paraId="7FF31E7E" w14:textId="77777777" w:rsidR="00E24E3D" w:rsidRPr="00A75E84" w:rsidRDefault="00E24E3D" w:rsidP="004E2338">
      <w:pPr>
        <w:spacing w:after="0" w:line="360" w:lineRule="auto"/>
        <w:jc w:val="both"/>
        <w:rPr>
          <w:rFonts w:ascii="Times New Roman" w:hAnsi="Times New Roman" w:cs="Times New Roman"/>
          <w:b/>
          <w:sz w:val="24"/>
          <w:szCs w:val="24"/>
        </w:rPr>
      </w:pPr>
      <w:r w:rsidRPr="00A75E84">
        <w:rPr>
          <w:rFonts w:ascii="Times New Roman" w:hAnsi="Times New Roman" w:cs="Times New Roman"/>
          <w:b/>
          <w:sz w:val="24"/>
          <w:szCs w:val="24"/>
        </w:rPr>
        <w:lastRenderedPageBreak/>
        <w:t>INTRODUÇÃO</w:t>
      </w:r>
    </w:p>
    <w:p w14:paraId="2CE5C654" w14:textId="77777777" w:rsidR="00E24E3D" w:rsidRPr="00A75E84" w:rsidRDefault="00E24E3D" w:rsidP="004E2338">
      <w:pPr>
        <w:spacing w:after="0" w:line="360" w:lineRule="auto"/>
        <w:jc w:val="both"/>
        <w:rPr>
          <w:rFonts w:ascii="Times New Roman" w:hAnsi="Times New Roman" w:cs="Times New Roman"/>
          <w:b/>
          <w:sz w:val="24"/>
          <w:szCs w:val="24"/>
        </w:rPr>
      </w:pPr>
    </w:p>
    <w:p w14:paraId="05F6566B" w14:textId="65E7D82E"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 utilização de plantas para tratamento, cura e prevenção de doenças é uma das mais antigas formas de </w:t>
      </w:r>
      <w:r w:rsidR="0099694D">
        <w:rPr>
          <w:rFonts w:ascii="Times New Roman" w:hAnsi="Times New Roman" w:cs="Times New Roman"/>
          <w:sz w:val="24"/>
          <w:szCs w:val="24"/>
        </w:rPr>
        <w:t>prática medicinal da humanidade</w:t>
      </w:r>
      <w:r w:rsidRPr="00A75E84">
        <w:rPr>
          <w:rFonts w:ascii="Times New Roman" w:hAnsi="Times New Roman" w:cs="Times New Roman"/>
          <w:sz w:val="24"/>
          <w:szCs w:val="24"/>
        </w:rPr>
        <w:t xml:space="preserve"> </w:t>
      </w:r>
      <w:r w:rsidR="0099694D">
        <w:rPr>
          <w:rFonts w:ascii="Times New Roman" w:hAnsi="Times New Roman" w:cs="Times New Roman"/>
          <w:sz w:val="24"/>
          <w:szCs w:val="24"/>
        </w:rPr>
        <w:fldChar w:fldCharType="begin" w:fldLock="1"/>
      </w:r>
      <w:r w:rsidR="00506FB5">
        <w:rPr>
          <w:rFonts w:ascii="Times New Roman" w:hAnsi="Times New Roman" w:cs="Times New Roman"/>
          <w:sz w:val="24"/>
          <w:szCs w:val="24"/>
        </w:rPr>
        <w:instrText>ADDIN CSL_CITATION {"citationItems":[{"id":"ITEM-1","itemData":{"ISBN":"8533411871","author":[{"dropping-particle":"","family":"Ministério da Saúde","given":"","non-dropping-particle":"","parse-names":false,"suffix":""}],"container-title":"Série B. Textos Básicos de Saúde","id":"ITEM-1","issued":{"date-parts":[["2006"]]},"page":"1 - 147","title":"A Fitoterapia no SUS e o Programa de Pesquisas de Plantas Medicinais da Central de Medicamentos","type":"article-journal"},"uris":["http://www.mendeley.com/documents/?uuid=129e3f7a-c705-4281-9928-c45850521b3a"]}],"mendeley":{"formattedCitation":"(1)","plainTextFormattedCitation":"(1)","previouslyFormattedCitation":"(1)"},"properties":{"noteIndex":0},"schema":"https://github.com/citation-style-language/schema/raw/master/csl-citation.json"}</w:instrText>
      </w:r>
      <w:r w:rsidR="0099694D">
        <w:rPr>
          <w:rFonts w:ascii="Times New Roman" w:hAnsi="Times New Roman" w:cs="Times New Roman"/>
          <w:sz w:val="24"/>
          <w:szCs w:val="24"/>
        </w:rPr>
        <w:fldChar w:fldCharType="separate"/>
      </w:r>
      <w:r w:rsidR="0099694D" w:rsidRPr="0099694D">
        <w:rPr>
          <w:rFonts w:ascii="Times New Roman" w:hAnsi="Times New Roman" w:cs="Times New Roman"/>
          <w:noProof/>
          <w:sz w:val="24"/>
          <w:szCs w:val="24"/>
        </w:rPr>
        <w:t>(1)</w:t>
      </w:r>
      <w:r w:rsidR="0099694D">
        <w:rPr>
          <w:rFonts w:ascii="Times New Roman" w:hAnsi="Times New Roman" w:cs="Times New Roman"/>
          <w:sz w:val="24"/>
          <w:szCs w:val="24"/>
        </w:rPr>
        <w:fldChar w:fldCharType="end"/>
      </w:r>
      <w:r w:rsidR="0099694D">
        <w:rPr>
          <w:rFonts w:ascii="Times New Roman" w:hAnsi="Times New Roman" w:cs="Times New Roman"/>
          <w:sz w:val="24"/>
          <w:szCs w:val="24"/>
        </w:rPr>
        <w:t xml:space="preserve">. </w:t>
      </w:r>
      <w:r w:rsidRPr="00A75E84">
        <w:rPr>
          <w:rFonts w:ascii="Times New Roman" w:hAnsi="Times New Roman" w:cs="Times New Roman"/>
          <w:sz w:val="24"/>
          <w:szCs w:val="24"/>
        </w:rPr>
        <w:t xml:space="preserve">Segundo a Organização Mundial de Saúde (OMS), 65-80% da população dos países em desenvolvimento dependem das plantas medicinais como única forma de acesso aos cuidados básicos de saúde </w:t>
      </w:r>
      <w:r w:rsidRPr="00A75E84">
        <w:rPr>
          <w:rFonts w:ascii="Times New Roman" w:hAnsi="Times New Roman" w:cs="Times New Roman"/>
          <w:sz w:val="24"/>
          <w:szCs w:val="24"/>
        </w:rPr>
        <w:fldChar w:fldCharType="begin" w:fldLock="1"/>
      </w:r>
      <w:r w:rsidR="00506FB5">
        <w:rPr>
          <w:rFonts w:ascii="Times New Roman" w:hAnsi="Times New Roman" w:cs="Times New Roman"/>
          <w:sz w:val="24"/>
          <w:szCs w:val="24"/>
        </w:rPr>
        <w:instrText>ADDIN CSL_CITATION {"citationItems":[{"id":"ITEM-1","itemData":{"author":[{"dropping-particle":"","family":"Florencio","given":"Valdir","non-dropping-particle":"","parse-names":false,"suffix":""}],"id":"ITEM-1","issue":"2","issued":{"date-parts":[["2008"]]},"page":"308-313","title":"Estudo do consumo de plantas medicinais na Região Centro-Norte do Estado do Rio de Janeiro : aceitação pelos profissionais de saúde e modo de uso pela população","type":"article-journal","volume":"18"},"uris":["http://www.mendeley.com/documents/?uuid=e2ad2300-aecf-455b-9c60-1ebdd2e7313f"]}],"mendeley":{"formattedCitation":"(2)","plainTextFormattedCitation":"(2)","previouslyFormattedCitation":"(2)"},"properties":{"noteIndex":0},"schema":"https://github.com/citation-style-language/schema/raw/master/csl-citation.json"}</w:instrText>
      </w:r>
      <w:r w:rsidRPr="00A75E84">
        <w:rPr>
          <w:rFonts w:ascii="Times New Roman" w:hAnsi="Times New Roman" w:cs="Times New Roman"/>
          <w:sz w:val="24"/>
          <w:szCs w:val="24"/>
        </w:rPr>
        <w:fldChar w:fldCharType="separate"/>
      </w:r>
      <w:r w:rsidR="0099694D" w:rsidRPr="0099694D">
        <w:rPr>
          <w:rFonts w:ascii="Times New Roman" w:hAnsi="Times New Roman" w:cs="Times New Roman"/>
          <w:noProof/>
          <w:sz w:val="24"/>
          <w:szCs w:val="24"/>
        </w:rPr>
        <w:t>(2)</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 O conhecimento científico sobre plantas úteis, em particular as descritas com</w:t>
      </w:r>
      <w:r w:rsidR="00AD2F86">
        <w:rPr>
          <w:rFonts w:ascii="Times New Roman" w:hAnsi="Times New Roman" w:cs="Times New Roman"/>
          <w:sz w:val="24"/>
          <w:szCs w:val="24"/>
        </w:rPr>
        <w:t>o</w:t>
      </w:r>
      <w:r w:rsidRPr="00A75E84">
        <w:rPr>
          <w:rFonts w:ascii="Times New Roman" w:hAnsi="Times New Roman" w:cs="Times New Roman"/>
          <w:sz w:val="24"/>
          <w:szCs w:val="24"/>
        </w:rPr>
        <w:t xml:space="preserve"> uso terapêutico, pode potencialmente melhorar a qualidade dos medicamentos, por sua vez levando a uma melhoria da qualidade de vida da população </w:t>
      </w:r>
      <w:r w:rsidRPr="00A75E84">
        <w:rPr>
          <w:rFonts w:ascii="Times New Roman" w:hAnsi="Times New Roman" w:cs="Times New Roman"/>
          <w:sz w:val="24"/>
          <w:szCs w:val="24"/>
        </w:rPr>
        <w:fldChar w:fldCharType="begin" w:fldLock="1"/>
      </w:r>
      <w:r w:rsidR="00506FB5">
        <w:rPr>
          <w:rFonts w:ascii="Times New Roman" w:hAnsi="Times New Roman" w:cs="Times New Roman"/>
          <w:sz w:val="24"/>
          <w:szCs w:val="24"/>
        </w:rPr>
        <w:instrText>ADDIN CSL_CITATION {"citationItems":[{"id":"ITEM-1","itemData":{"author":[{"dropping-particle":"","family":"Fernanda Leitão","given":"1","non-dropping-particle":"","parse-names":false,"suffix":""},{"dropping-particle":"","family":"Viviane Stern da Fonseca-Kruel","given":"2","non-dropping-particle":"","parse-names":false,"suffix":""}],"container-title":"Brazilian Journal of Pharmacognosy","id":"ITEM-1","issue":"September 2008","issued":{"date-parts":[["2009"]]},"page":"333-342","title":"Urban ethnobotany in Petrópolis and Nova Friburgo ( Rio de Janeiro , Brazil )","type":"article-journal","volume":"19"},"uris":["http://www.mendeley.com/documents/?uuid=5f4b27f1-128e-49b2-89ef-01307cd44a54"]}],"mendeley":{"formattedCitation":"(3)","plainTextFormattedCitation":"(3)","previouslyFormattedCitation":"(3)"},"properties":{"noteIndex":0},"schema":"https://github.com/citation-style-language/schema/raw/master/csl-citation.json"}</w:instrText>
      </w:r>
      <w:r w:rsidRPr="00A75E84">
        <w:rPr>
          <w:rFonts w:ascii="Times New Roman" w:hAnsi="Times New Roman" w:cs="Times New Roman"/>
          <w:sz w:val="24"/>
          <w:szCs w:val="24"/>
        </w:rPr>
        <w:fldChar w:fldCharType="separate"/>
      </w:r>
      <w:r w:rsidR="0099694D" w:rsidRPr="0099694D">
        <w:rPr>
          <w:rFonts w:ascii="Times New Roman" w:hAnsi="Times New Roman" w:cs="Times New Roman"/>
          <w:noProof/>
          <w:sz w:val="24"/>
          <w:szCs w:val="24"/>
        </w:rPr>
        <w:t>(3)</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565DE870" w14:textId="2F7586BD" w:rsidR="00E24E3D" w:rsidRPr="00A75E84" w:rsidRDefault="005C50AD" w:rsidP="004E2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w:t>
      </w:r>
      <w:r w:rsidR="00E24E3D" w:rsidRPr="00A75E84">
        <w:rPr>
          <w:rFonts w:ascii="Times New Roman" w:hAnsi="Times New Roman" w:cs="Times New Roman"/>
          <w:sz w:val="24"/>
          <w:szCs w:val="24"/>
        </w:rPr>
        <w:t xml:space="preserve">contexto, a busca de novos compostos a partir de fontes naturais tem ganhado destaque </w:t>
      </w:r>
      <w:r>
        <w:rPr>
          <w:rFonts w:ascii="Times New Roman" w:hAnsi="Times New Roman" w:cs="Times New Roman"/>
          <w:sz w:val="24"/>
          <w:szCs w:val="24"/>
        </w:rPr>
        <w:t xml:space="preserve">visando </w:t>
      </w:r>
      <w:r w:rsidR="00E24E3D" w:rsidRPr="00A75E84">
        <w:rPr>
          <w:rFonts w:ascii="Times New Roman" w:hAnsi="Times New Roman" w:cs="Times New Roman"/>
          <w:sz w:val="24"/>
          <w:szCs w:val="24"/>
        </w:rPr>
        <w:t>candidatos a</w:t>
      </w:r>
      <w:r w:rsidR="009559FB">
        <w:rPr>
          <w:rFonts w:ascii="Times New Roman" w:hAnsi="Times New Roman" w:cs="Times New Roman"/>
          <w:sz w:val="24"/>
          <w:szCs w:val="24"/>
        </w:rPr>
        <w:t xml:space="preserve"> novos</w:t>
      </w:r>
      <w:r w:rsidR="00E24E3D" w:rsidRPr="00A75E84">
        <w:rPr>
          <w:rFonts w:ascii="Times New Roman" w:hAnsi="Times New Roman" w:cs="Times New Roman"/>
          <w:sz w:val="24"/>
          <w:szCs w:val="24"/>
        </w:rPr>
        <w:t xml:space="preserve"> fármacos. Os estudos </w:t>
      </w:r>
      <w:r w:rsidR="00E24E3D" w:rsidRPr="00A75E84">
        <w:rPr>
          <w:rFonts w:ascii="Times New Roman" w:hAnsi="Times New Roman" w:cs="Times New Roman"/>
          <w:i/>
          <w:iCs/>
          <w:sz w:val="24"/>
          <w:szCs w:val="24"/>
        </w:rPr>
        <w:t xml:space="preserve">in </w:t>
      </w:r>
      <w:proofErr w:type="spellStart"/>
      <w:r w:rsidR="00E24E3D" w:rsidRPr="00A75E84">
        <w:rPr>
          <w:rFonts w:ascii="Times New Roman" w:hAnsi="Times New Roman" w:cs="Times New Roman"/>
          <w:i/>
          <w:iCs/>
          <w:sz w:val="24"/>
          <w:szCs w:val="24"/>
        </w:rPr>
        <w:t>silico</w:t>
      </w:r>
      <w:proofErr w:type="spellEnd"/>
      <w:r>
        <w:rPr>
          <w:rFonts w:ascii="Times New Roman" w:hAnsi="Times New Roman" w:cs="Times New Roman"/>
          <w:sz w:val="24"/>
          <w:szCs w:val="24"/>
        </w:rPr>
        <w:t xml:space="preserve"> nessa perspectiva,</w:t>
      </w:r>
      <w:r w:rsidR="00E24E3D" w:rsidRPr="00A75E84">
        <w:rPr>
          <w:rFonts w:ascii="Times New Roman" w:hAnsi="Times New Roman" w:cs="Times New Roman"/>
          <w:sz w:val="24"/>
          <w:szCs w:val="24"/>
        </w:rPr>
        <w:t xml:space="preserve"> a partir do emp</w:t>
      </w:r>
      <w:r>
        <w:rPr>
          <w:rFonts w:ascii="Times New Roman" w:hAnsi="Times New Roman" w:cs="Times New Roman"/>
          <w:sz w:val="24"/>
          <w:szCs w:val="24"/>
        </w:rPr>
        <w:t xml:space="preserve">rego de métodos computacionais </w:t>
      </w:r>
      <w:r w:rsidR="00E24E3D" w:rsidRPr="00A75E84">
        <w:rPr>
          <w:rFonts w:ascii="Times New Roman" w:hAnsi="Times New Roman" w:cs="Times New Roman"/>
          <w:sz w:val="24"/>
          <w:szCs w:val="24"/>
        </w:rPr>
        <w:t>para avaliação da relação estrutura-atividade (SAR-</w:t>
      </w:r>
      <w:proofErr w:type="spellStart"/>
      <w:r w:rsidR="00E24E3D" w:rsidRPr="00A75E84">
        <w:rPr>
          <w:rFonts w:ascii="Times New Roman" w:hAnsi="Times New Roman" w:cs="Times New Roman"/>
          <w:sz w:val="24"/>
          <w:szCs w:val="24"/>
        </w:rPr>
        <w:t>Str</w:t>
      </w:r>
      <w:r w:rsidR="00BF03DE" w:rsidRPr="00A75E84">
        <w:rPr>
          <w:rFonts w:ascii="Times New Roman" w:hAnsi="Times New Roman" w:cs="Times New Roman"/>
          <w:sz w:val="24"/>
          <w:szCs w:val="24"/>
        </w:rPr>
        <w:t>u</w:t>
      </w:r>
      <w:r w:rsidR="00E24E3D" w:rsidRPr="00A75E84">
        <w:rPr>
          <w:rFonts w:ascii="Times New Roman" w:hAnsi="Times New Roman" w:cs="Times New Roman"/>
          <w:sz w:val="24"/>
          <w:szCs w:val="24"/>
        </w:rPr>
        <w:t>cture</w:t>
      </w:r>
      <w:proofErr w:type="spellEnd"/>
      <w:r w:rsidR="00E24E3D" w:rsidRPr="00A75E84">
        <w:rPr>
          <w:rFonts w:ascii="Times New Roman" w:hAnsi="Times New Roman" w:cs="Times New Roman"/>
          <w:sz w:val="24"/>
          <w:szCs w:val="24"/>
        </w:rPr>
        <w:t xml:space="preserve"> </w:t>
      </w:r>
      <w:proofErr w:type="spellStart"/>
      <w:r w:rsidR="00E24E3D" w:rsidRPr="00A75E84">
        <w:rPr>
          <w:rFonts w:ascii="Times New Roman" w:hAnsi="Times New Roman" w:cs="Times New Roman"/>
          <w:sz w:val="24"/>
          <w:szCs w:val="24"/>
        </w:rPr>
        <w:t>Activity</w:t>
      </w:r>
      <w:proofErr w:type="spellEnd"/>
      <w:r w:rsidR="00E24E3D" w:rsidRPr="00A75E84">
        <w:rPr>
          <w:rFonts w:ascii="Times New Roman" w:hAnsi="Times New Roman" w:cs="Times New Roman"/>
          <w:sz w:val="24"/>
          <w:szCs w:val="24"/>
        </w:rPr>
        <w:t xml:space="preserve"> </w:t>
      </w:r>
      <w:proofErr w:type="spellStart"/>
      <w:r w:rsidR="00E24E3D" w:rsidRPr="00A75E84">
        <w:rPr>
          <w:rFonts w:ascii="Times New Roman" w:hAnsi="Times New Roman" w:cs="Times New Roman"/>
          <w:sz w:val="24"/>
          <w:szCs w:val="24"/>
        </w:rPr>
        <w:t>Relationship</w:t>
      </w:r>
      <w:proofErr w:type="spellEnd"/>
      <w:r w:rsidR="00E24E3D" w:rsidRPr="00A75E84">
        <w:rPr>
          <w:rFonts w:ascii="Times New Roman" w:hAnsi="Times New Roman" w:cs="Times New Roman"/>
          <w:sz w:val="24"/>
          <w:szCs w:val="24"/>
        </w:rPr>
        <w:t>), tem sido utilizados na busca de novos candidatos com atividade</w:t>
      </w:r>
      <w:r w:rsidR="00BF03DE" w:rsidRPr="00A75E84">
        <w:rPr>
          <w:rFonts w:ascii="Times New Roman" w:hAnsi="Times New Roman" w:cs="Times New Roman"/>
          <w:sz w:val="24"/>
          <w:szCs w:val="24"/>
        </w:rPr>
        <w:t xml:space="preserve"> terapêutica. Essas ferramentas</w:t>
      </w:r>
      <w:r w:rsidR="00E24E3D" w:rsidRPr="00A75E84">
        <w:rPr>
          <w:rFonts w:ascii="Times New Roman" w:hAnsi="Times New Roman" w:cs="Times New Roman"/>
          <w:sz w:val="24"/>
          <w:szCs w:val="24"/>
        </w:rPr>
        <w:t xml:space="preserve"> também permitem predizer propriedades farmacocinéticas como: absorção, distribuição, metabolização, excreção e toxicidade </w:t>
      </w:r>
      <w:r w:rsidR="00E24E3D" w:rsidRPr="00A75E84">
        <w:rPr>
          <w:rFonts w:ascii="Times New Roman" w:hAnsi="Times New Roman" w:cs="Times New Roman"/>
          <w:sz w:val="24"/>
          <w:szCs w:val="24"/>
        </w:rPr>
        <w:fldChar w:fldCharType="begin" w:fldLock="1"/>
      </w:r>
      <w:r w:rsidR="00506FB5">
        <w:rPr>
          <w:rFonts w:ascii="Times New Roman" w:hAnsi="Times New Roman" w:cs="Times New Roman"/>
          <w:sz w:val="24"/>
          <w:szCs w:val="24"/>
        </w:rPr>
        <w:instrText>ADDIN CSL_CITATION {"citationItems":[{"id":"ITEM-1","itemData":{"DOI":"10.21577/0100-4042.20170210","ISSN":"16787064","abstract":"The search and use of bioactive compounds for different applications have been investigated, since ancient time. Virtual screening (VS) has emerged as alternative methodological approach to the Combinatory Chemistry and High-Throughput Screening (HTS) in identifying novel drug candidates. In VS, only compounds that are selected applying different computational tools to huge virtual libraries of compounds are further tested in vitro. However, the effective use of VS model applications have some challenges such as the inherent complexity of the ligand-receptor interactions as well as by other factors such as ligand and receptor multiple conformations and also ligand metabolic stabilities and toxicities. Altogether these difficulties are hardly overcome using only one computational tool. Therefore, in the literature, it has been suggested to apply a sequence of different filters, such as filters that select compounds through similarity, pharmacophore and docking. In this review, we describe the advantages, limitations and examples of recent successful applications of some of these filters, including drug-like properties, structural properties, 2D similarity, pharmacophore, shape and docking filters. Moreover, we present the main steps involved in the preparation of virtual libraries of compounds that can be used in the VS.","author":[{"dropping-particle":"","family":"Piccirillo","given":"Erika","non-dropping-particle":"","parse-names":false,"suffix":""},{"dropping-particle":"","family":"Amaral","given":"Antonia Tavares","non-dropping-particle":"Do","parse-names":false,"suffix":""}],"container-title":"Quimica Nova","id":"ITEM-1","issue":"6","issued":{"date-parts":[["2018"]]},"page":"662-677","title":"Virtual screening of bioactive compounds: Concepts and aplications.","type":"article-journal","volume":"41"},"uris":["http://www.mendeley.com/documents/?uuid=22227eee-8d50-4cf2-99be-0ac29d706ea0"]}],"mendeley":{"formattedCitation":"(4)","plainTextFormattedCitation":"(4)","previouslyFormattedCitation":"(4)"},"properties":{"noteIndex":0},"schema":"https://github.com/citation-style-language/schema/raw/master/csl-citation.json"}</w:instrText>
      </w:r>
      <w:r w:rsidR="00E24E3D" w:rsidRPr="00A75E84">
        <w:rPr>
          <w:rFonts w:ascii="Times New Roman" w:hAnsi="Times New Roman" w:cs="Times New Roman"/>
          <w:sz w:val="24"/>
          <w:szCs w:val="24"/>
        </w:rPr>
        <w:fldChar w:fldCharType="separate"/>
      </w:r>
      <w:r w:rsidR="0099694D" w:rsidRPr="0099694D">
        <w:rPr>
          <w:rFonts w:ascii="Times New Roman" w:hAnsi="Times New Roman" w:cs="Times New Roman"/>
          <w:noProof/>
          <w:sz w:val="24"/>
          <w:szCs w:val="24"/>
        </w:rPr>
        <w:t>(4)</w:t>
      </w:r>
      <w:r w:rsidR="00E24E3D" w:rsidRPr="00A75E84">
        <w:rPr>
          <w:rFonts w:ascii="Times New Roman" w:hAnsi="Times New Roman" w:cs="Times New Roman"/>
          <w:sz w:val="24"/>
          <w:szCs w:val="24"/>
        </w:rPr>
        <w:fldChar w:fldCharType="end"/>
      </w:r>
      <w:r w:rsidR="00E24E3D" w:rsidRPr="00A75E84">
        <w:rPr>
          <w:rFonts w:ascii="Times New Roman" w:hAnsi="Times New Roman" w:cs="Times New Roman"/>
          <w:sz w:val="24"/>
          <w:szCs w:val="24"/>
        </w:rPr>
        <w:t xml:space="preserve">.  </w:t>
      </w:r>
    </w:p>
    <w:p w14:paraId="60B4C707" w14:textId="750A68E2" w:rsidR="00E24E3D" w:rsidRPr="00A75E84" w:rsidRDefault="00E24E3D" w:rsidP="00B4160E">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As pesquisas objetivando a descoberta de novas substâncias ansiolíticas têm ganhado impulso nos últimos anos, uma vez que a população procura alternativas com menor </w:t>
      </w:r>
      <w:r w:rsidR="0099694D">
        <w:rPr>
          <w:rFonts w:ascii="Times New Roman" w:hAnsi="Times New Roman" w:cs="Times New Roman"/>
          <w:sz w:val="24"/>
          <w:szCs w:val="24"/>
        </w:rPr>
        <w:t xml:space="preserve">intensidade de efeitos adversos </w:t>
      </w:r>
      <w:r w:rsidR="0064542A">
        <w:rPr>
          <w:rFonts w:ascii="Times New Roman" w:hAnsi="Times New Roman" w:cs="Times New Roman"/>
          <w:sz w:val="24"/>
          <w:szCs w:val="24"/>
        </w:rPr>
        <w:t xml:space="preserve">frente ao constante aumento da incidência dos Transtornos Depressivos </w:t>
      </w:r>
      <w:r w:rsidR="0099694D">
        <w:rPr>
          <w:rFonts w:ascii="Times New Roman" w:hAnsi="Times New Roman" w:cs="Times New Roman"/>
          <w:sz w:val="24"/>
          <w:szCs w:val="24"/>
        </w:rPr>
        <w:fldChar w:fldCharType="begin" w:fldLock="1"/>
      </w:r>
      <w:r w:rsidR="0099694D">
        <w:rPr>
          <w:rFonts w:ascii="Times New Roman" w:hAnsi="Times New Roman" w:cs="Times New Roman"/>
          <w:sz w:val="24"/>
          <w:szCs w:val="24"/>
        </w:rPr>
        <w:instrText>ADDIN CSL_CITATION {"citationItems":[{"id":"ITEM-1","itemData":{"DOI":"10.1016/j.pbb.2011.08.029","ISSN":"0091-3057","author":[{"dropping-particle":"","family":"Souto-maior","given":"Flávia Negromonte","non-dropping-particle":"","parse-names":false,"suffix":""},{"dropping-particle":"","family":"Lélis","given":"Fabíola","non-dropping-particle":"","parse-names":false,"suffix":""},{"dropping-particle":"","family":"Carvalho","given":"De","non-dropping-particle":"","parse-names":false,"suffix":""},{"dropping-particle":"","family":"Clébia","given":"Liana","non-dropping-particle":"","parse-names":false,"suffix":""},{"dropping-particle":"","family":"Lima","given":"Soares","non-dropping-particle":"","parse-names":false,"suffix":""},{"dropping-particle":"","family":"Morais","given":"De","non-dropping-particle":"","parse-names":false,"suffix":""},{"dropping-particle":"","family":"Mendonça","given":"Sueli","non-dropping-particle":"","parse-names":false,"suffix":""},{"dropping-particle":"","family":"Pergentino","given":"Damião","non-dropping-particle":"","parse-names":false,"suffix":""},{"dropping-particle":"","family":"Sousa","given":"De","non-dropping-particle":"","parse-names":false,"suffix":""},{"dropping-particle":"","family":"Nóbrega","given":"Reinaldo","non-dropping-particle":"","parse-names":false,"suffix":""},{"dropping-particle":"","family":"Almeida","given":"De","non-dropping-particle":"","parse-names":false,"suffix":""}],"container-title":"Pharmacology, Biochemistry and Behavior","id":"ITEM-1","issue":"2","issued":{"date-parts":[["2011"]]},"page":"259-263","publisher":"Elsevier Inc.","title":"Anxiolytic-like effects of inhaled linalool oxide in experimental mouse anxiety models","type":"article-journal","volume":"100"},"uris":["http://www.mendeley.com/documents/?uuid=966393ec-0877-4666-bd21-17399a93e6ba"]}],"mendeley":{"formattedCitation":"(5)","plainTextFormattedCitation":"(5)","previouslyFormattedCitation":"(5)"},"properties":{"noteIndex":0},"schema":"https://github.com/citation-style-language/schema/raw/master/csl-citation.json"}</w:instrText>
      </w:r>
      <w:r w:rsidR="0099694D">
        <w:rPr>
          <w:rFonts w:ascii="Times New Roman" w:hAnsi="Times New Roman" w:cs="Times New Roman"/>
          <w:sz w:val="24"/>
          <w:szCs w:val="24"/>
        </w:rPr>
        <w:fldChar w:fldCharType="separate"/>
      </w:r>
      <w:r w:rsidR="0099694D" w:rsidRPr="0099694D">
        <w:rPr>
          <w:rFonts w:ascii="Times New Roman" w:hAnsi="Times New Roman" w:cs="Times New Roman"/>
          <w:noProof/>
          <w:sz w:val="24"/>
          <w:szCs w:val="24"/>
        </w:rPr>
        <w:t>(5)</w:t>
      </w:r>
      <w:r w:rsidR="0099694D">
        <w:rPr>
          <w:rFonts w:ascii="Times New Roman" w:hAnsi="Times New Roman" w:cs="Times New Roman"/>
          <w:sz w:val="24"/>
          <w:szCs w:val="24"/>
        </w:rPr>
        <w:fldChar w:fldCharType="end"/>
      </w:r>
      <w:r w:rsidR="0099694D">
        <w:rPr>
          <w:rFonts w:ascii="Times New Roman" w:hAnsi="Times New Roman" w:cs="Times New Roman"/>
          <w:sz w:val="24"/>
          <w:szCs w:val="24"/>
        </w:rPr>
        <w:t xml:space="preserve">. </w:t>
      </w:r>
      <w:r w:rsidRPr="00A75E84">
        <w:rPr>
          <w:rFonts w:ascii="Times New Roman" w:hAnsi="Times New Roman" w:cs="Times New Roman"/>
          <w:sz w:val="24"/>
          <w:szCs w:val="24"/>
        </w:rPr>
        <w:t xml:space="preserve">Essas buscas podem ser realizadas principalmente por meio das abordagens </w:t>
      </w:r>
      <w:proofErr w:type="spellStart"/>
      <w:r w:rsidRPr="00A75E84">
        <w:rPr>
          <w:rFonts w:ascii="Times New Roman" w:hAnsi="Times New Roman" w:cs="Times New Roman"/>
          <w:sz w:val="24"/>
          <w:szCs w:val="24"/>
        </w:rPr>
        <w:t>etnobotânica</w:t>
      </w:r>
      <w:proofErr w:type="spellEnd"/>
      <w:r w:rsidRPr="00A75E84">
        <w:rPr>
          <w:rFonts w:ascii="Times New Roman" w:hAnsi="Times New Roman" w:cs="Times New Roman"/>
          <w:sz w:val="24"/>
          <w:szCs w:val="24"/>
        </w:rPr>
        <w:t xml:space="preserve"> e a </w:t>
      </w:r>
      <w:proofErr w:type="spellStart"/>
      <w:r w:rsidRPr="00A75E84">
        <w:rPr>
          <w:rFonts w:ascii="Times New Roman" w:hAnsi="Times New Roman" w:cs="Times New Roman"/>
          <w:sz w:val="24"/>
          <w:szCs w:val="24"/>
        </w:rPr>
        <w:t>etnofarmacológica</w:t>
      </w:r>
      <w:proofErr w:type="spellEnd"/>
      <w:r w:rsidRPr="00A75E84">
        <w:rPr>
          <w:rFonts w:ascii="Times New Roman" w:hAnsi="Times New Roman" w:cs="Times New Roman"/>
          <w:sz w:val="24"/>
          <w:szCs w:val="24"/>
        </w:rPr>
        <w:t xml:space="preserve">, que levam em consideração o conhecimento empírico da população a respeito do potencial terapêutico das plantas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{"citationItems":[{"id":"ITEM-1","itemData":{"DOI":"10.22280/revintervol11ed1.327","ISSN":"1984-3577","abstract":"Resumo Estima-se que 10-30% da população mundial sofra de ansiedade. Essa doença se manifesta por sensações de mal-estar psíquico, traduzidos por uma variedade de perturbações somáticas relacionadas à hiperatividade autonômica. Neste contexto, o objetivo deste trabalho foi realizar uma revisão bibliográfica sobre os aspectos mais relevantes da ansiedade, dos seus tratamentos e das perspectivas de abordagens terapêuticas advindas das plantas medicinais. A indústria farmacêutica dispõe de um grande arsenal terapêutico para a ansiedade, não obstante, sua maioria é constituída por fármacos que atuam de forma poderosa sobre o Sistema Nervoso Central, gerando inúmeros efeitos adversos em seus usuários. Dessa forma, a busca por alternativas mais seguras e efetivas encontra nas plantas medicinais uma fonte promissora, sendo grande a variedade de plantas usadas com esse propósito, onde a maioria delas já passou por testes pré-clínicos, no entanto, estes devem ser complementados com testes clínicos a fim de atestar a segurança e a eficácia das mesmas. Foi percebido que a maioria das ervas medicinais devidamente testadas podem servir como alternativas aos ansiolíticos tradicionais em pacientes que não conseguem adesão à terapia convencional, entretanto, merecem destaque a Piper methysticum G. Forster e as plantas do genêro Passiflora, sendo essas bastante utilizadas e de eficácia comprovada, logo, a bioprospecção molecular objetivando a descoberta de novas drogas ansiolíticas tem ganhado impulso uma vez que a busca por terapias alternativas e/ou complementares está em franca ascensão por aqueles que padecem de desordens do humor e de ansiedade. Palavras-chave: Plantas medicinais. Propriedades ansiolíticas. Testes da atividade ansiolítica. Anxiety: general aspects and treatment with focus on plants with anxiolytic potential Abstract It is estimated that 10-30% of the world population suffering from anxiety. This disease cause feelings of psychic malaise, translated by a variety of somatic disorders related to autonomic hyperactivity. In this context, the aim of this study was to perform a literature review of the most relevant aspects of anxiety, treatments and the prospects for therapeutic approaches arising from medicinal plants. There many drugs aimed at treating anxiety, however, are mostly","author":[{"dropping-particle":"de","family":"Sousa","given":"Rodrigo Francisco","non-dropping-particle":"","parse-names":false,"suffix":""},{"dropping-particle":"","family":"Oliveira","given":"Ykaro Richard","non-dropping-particle":"","parse-names":false,"suffix":""},{"dropping-particle":"","family":"Calou","given":"Iana Bantim Felício","non-dropping-particle":"","parse-names":false,"suffix":""}],"container-title":"Revista Intertox de Toxicologia, Risco Ambiental e Sociedade","id":"ITEM-1","issue":"1","issued":{"date-parts":[["2018"]]},"page":"33-54","title":"Ansiedade: aspectos gerais e tratamento com enfoque nas plantas com potencial ansiolítico","type":"article-journal","volume":"11"},"uris":["http://www.mendeley.com/documents/?uuid=ff2924e1-bda1-4e8e-b3c8-43e73201a9ab"]}],"mendeley":{"formattedCitation":"(6)","plainTextFormattedCitation":"(6)","previouslyFormattedCitation":"(6)"},"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(6)</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 Muitas atividades biológicas atribuídas às plantas foram comprov</w:t>
      </w:r>
      <w:r w:rsidR="00B4160E">
        <w:rPr>
          <w:rFonts w:ascii="Times New Roman" w:hAnsi="Times New Roman" w:cs="Times New Roman"/>
          <w:sz w:val="24"/>
          <w:szCs w:val="24"/>
        </w:rPr>
        <w:t>adas, dentre elas a atuação no Sistema Nervoso C</w:t>
      </w:r>
      <w:r w:rsidRPr="00A75E84">
        <w:rPr>
          <w:rFonts w:ascii="Times New Roman" w:hAnsi="Times New Roman" w:cs="Times New Roman"/>
          <w:sz w:val="24"/>
          <w:szCs w:val="24"/>
        </w:rPr>
        <w:t>entral</w:t>
      </w:r>
      <w:r w:rsidR="00B4160E">
        <w:rPr>
          <w:rFonts w:ascii="Times New Roman" w:hAnsi="Times New Roman" w:cs="Times New Roman"/>
          <w:sz w:val="24"/>
          <w:szCs w:val="24"/>
        </w:rPr>
        <w:t xml:space="preserve"> (SNC)</w:t>
      </w:r>
      <w:r w:rsidR="007447BA">
        <w:rPr>
          <w:rFonts w:ascii="Times New Roman" w:hAnsi="Times New Roman" w:cs="Times New Roman"/>
          <w:sz w:val="24"/>
          <w:szCs w:val="24"/>
        </w:rPr>
        <w:t>,</w:t>
      </w:r>
      <w:r w:rsidRPr="00A75E84">
        <w:rPr>
          <w:rFonts w:ascii="Times New Roman" w:hAnsi="Times New Roman" w:cs="Times New Roman"/>
          <w:sz w:val="24"/>
          <w:szCs w:val="24"/>
        </w:rPr>
        <w:t xml:space="preserve"> sendo ut</w:t>
      </w:r>
      <w:r w:rsidR="00B4160E">
        <w:rPr>
          <w:rFonts w:ascii="Times New Roman" w:hAnsi="Times New Roman" w:cs="Times New Roman"/>
          <w:sz w:val="24"/>
          <w:szCs w:val="24"/>
        </w:rPr>
        <w:t xml:space="preserve">ilizadas para o tratamento e </w:t>
      </w:r>
      <w:r w:rsidRPr="00A75E84">
        <w:rPr>
          <w:rFonts w:ascii="Times New Roman" w:hAnsi="Times New Roman" w:cs="Times New Roman"/>
          <w:sz w:val="24"/>
          <w:szCs w:val="24"/>
        </w:rPr>
        <w:t xml:space="preserve">prevenção de transtornos como ansiedade e depressão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{"citationItems":[{"id":"ITEM-1","itemData":{"author":[{"dropping-particle":"","family":"Faustino","given":"Thalita Thais","non-dropping-particle":"","parse-names":false,"suffix":""},{"dropping-particle":"De","family":"Almeida","given":"Rodrigo Batista","non-dropping-particle":"","parse-names":false,"suffix":""},{"dropping-particle":"","family":"Andreatini","given":"Roberto","non-dropping-particle":"","parse-names":false,"suffix":""}],"id":"ITEM-1","issued":{"date-parts":[["2010"]]},"title":"Plantas medicinais no tratamento do transtorno de ansiedade generalizada : uma revisão dos estudos clínicos controlados Medicinal plants for the treatment of generalized anxiety disorder : a review of controlled clinical studies","type":"article-journal"},"uris":["http://www.mendeley.com/documents/?uuid=91878f24-f5bd-445a-a504-de78618926c1"]}],"mendeley":{"formattedCitation":"(7)","plainTextFormattedCitation":"(7)","previouslyFormattedCitation":"(7)"},"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(7)</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r w:rsidR="00B4160E">
        <w:rPr>
          <w:rFonts w:ascii="Times New Roman" w:hAnsi="Times New Roman" w:cs="Times New Roman"/>
          <w:sz w:val="24"/>
          <w:szCs w:val="24"/>
        </w:rPr>
        <w:t xml:space="preserve"> </w:t>
      </w:r>
      <w:r w:rsidRPr="00A75E84">
        <w:rPr>
          <w:rFonts w:ascii="Times New Roman" w:hAnsi="Times New Roman" w:cs="Times New Roman"/>
          <w:sz w:val="24"/>
          <w:szCs w:val="24"/>
        </w:rPr>
        <w:t xml:space="preserve">Podem ser citadas com propriedades ansiolíticas: </w:t>
      </w:r>
      <w:r w:rsidRPr="00A75E84">
        <w:rPr>
          <w:rFonts w:ascii="Times New Roman" w:hAnsi="Times New Roman" w:cs="Times New Roman"/>
          <w:i/>
          <w:sz w:val="24"/>
          <w:szCs w:val="24"/>
        </w:rPr>
        <w:t xml:space="preserve">Melissa </w:t>
      </w:r>
      <w:proofErr w:type="spellStart"/>
      <w:r w:rsidRPr="00A75E84">
        <w:rPr>
          <w:rFonts w:ascii="Times New Roman" w:hAnsi="Times New Roman" w:cs="Times New Roman"/>
          <w:i/>
          <w:sz w:val="24"/>
          <w:szCs w:val="24"/>
        </w:rPr>
        <w:t>officinalis</w:t>
      </w:r>
      <w:proofErr w:type="spellEnd"/>
      <w:r w:rsidRPr="00A75E84">
        <w:rPr>
          <w:rFonts w:ascii="Times New Roman" w:hAnsi="Times New Roman" w:cs="Times New Roman"/>
          <w:i/>
          <w:sz w:val="24"/>
          <w:szCs w:val="24"/>
        </w:rPr>
        <w:t xml:space="preserve"> L.</w:t>
      </w:r>
      <w:r w:rsidRPr="00A75E84">
        <w:rPr>
          <w:rFonts w:ascii="Times New Roman" w:hAnsi="Times New Roman" w:cs="Times New Roman"/>
          <w:sz w:val="24"/>
          <w:szCs w:val="24"/>
        </w:rPr>
        <w:t xml:space="preserve"> (erva-cidreira), </w:t>
      </w:r>
      <w:proofErr w:type="spellStart"/>
      <w:r w:rsidRPr="00A75E84">
        <w:rPr>
          <w:rFonts w:ascii="Times New Roman" w:hAnsi="Times New Roman" w:cs="Times New Roman"/>
          <w:i/>
          <w:sz w:val="24"/>
          <w:szCs w:val="24"/>
        </w:rPr>
        <w:t>Cymbopogon</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citratus</w:t>
      </w:r>
      <w:proofErr w:type="spellEnd"/>
      <w:r w:rsidRPr="00A75E84">
        <w:rPr>
          <w:rFonts w:ascii="Times New Roman" w:hAnsi="Times New Roman" w:cs="Times New Roman"/>
          <w:sz w:val="24"/>
          <w:szCs w:val="24"/>
        </w:rPr>
        <w:t xml:space="preserve"> (capim-limão) e </w:t>
      </w:r>
      <w:proofErr w:type="spellStart"/>
      <w:r w:rsidRPr="00A75E84">
        <w:rPr>
          <w:rFonts w:ascii="Times New Roman" w:hAnsi="Times New Roman" w:cs="Times New Roman"/>
          <w:i/>
          <w:sz w:val="24"/>
          <w:szCs w:val="24"/>
        </w:rPr>
        <w:t>Rosmarinus</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officinalis</w:t>
      </w:r>
      <w:proofErr w:type="spellEnd"/>
      <w:r w:rsidR="006E6998">
        <w:rPr>
          <w:rFonts w:ascii="Times New Roman" w:hAnsi="Times New Roman" w:cs="Times New Roman"/>
          <w:sz w:val="24"/>
          <w:szCs w:val="24"/>
        </w:rPr>
        <w:t xml:space="preserve"> (alecrim)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{"citationItems":[{"id":"ITEM-1","itemData":{"author":[{"dropping-particle":"","family":"Pagani","given":"Claudia Arruda","non-dropping-particle":"","parse-names":false,"suffix":""},{"dropping-particle":"","family":"Fernanda","given":"Bruna","non-dropping-particle":"","parse-names":false,"suffix":""}],"container-title":"Uniplac","id":"ITEM-1","issued":{"date-parts":[["2016"]]},"page":"1-17","title":"Uso popular de plantas medicinais no tratamento da ansiedade","type":"article-journal"},"uris":["http://www.mendeley.com/documents/?uuid=59a2c565-7927-4117-bfed-e446a84f56aa"]}],"mendeley":{"formattedCitation":"(8)","plainTextFormattedCitation":"(8)","previouslyFormattedCitation":"(8)"},"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(8)</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12442EEA" w14:textId="77777777"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Ayahuasca é uma bebida preparada por ebulição ou imersão do cipó </w:t>
      </w:r>
      <w:proofErr w:type="spellStart"/>
      <w:r w:rsidRPr="00A75E84">
        <w:rPr>
          <w:rFonts w:ascii="Times New Roman" w:hAnsi="Times New Roman" w:cs="Times New Roman"/>
          <w:i/>
          <w:sz w:val="24"/>
          <w:szCs w:val="24"/>
        </w:rPr>
        <w:t>Banisteriopsis</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caapi</w:t>
      </w:r>
      <w:proofErr w:type="spellEnd"/>
      <w:r w:rsidRPr="00A75E84">
        <w:rPr>
          <w:rFonts w:ascii="Times New Roman" w:hAnsi="Times New Roman" w:cs="Times New Roman"/>
          <w:sz w:val="24"/>
          <w:szCs w:val="24"/>
        </w:rPr>
        <w:t xml:space="preserve"> junto </w:t>
      </w:r>
      <w:r w:rsidR="001266D7" w:rsidRPr="00A75E84">
        <w:rPr>
          <w:rFonts w:ascii="Times New Roman" w:hAnsi="Times New Roman" w:cs="Times New Roman"/>
          <w:sz w:val="24"/>
          <w:szCs w:val="24"/>
        </w:rPr>
        <w:t>à</w:t>
      </w:r>
      <w:r w:rsidRPr="00A75E84">
        <w:rPr>
          <w:rFonts w:ascii="Times New Roman" w:hAnsi="Times New Roman" w:cs="Times New Roman"/>
          <w:sz w:val="24"/>
          <w:szCs w:val="24"/>
        </w:rPr>
        <w:t xml:space="preserve">s folhas da </w:t>
      </w:r>
      <w:proofErr w:type="spellStart"/>
      <w:r w:rsidRPr="00A75E84">
        <w:rPr>
          <w:rFonts w:ascii="Times New Roman" w:hAnsi="Times New Roman" w:cs="Times New Roman"/>
          <w:i/>
          <w:sz w:val="24"/>
          <w:szCs w:val="24"/>
        </w:rPr>
        <w:t>Psychotria</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viridis</w:t>
      </w:r>
      <w:proofErr w:type="spellEnd"/>
      <w:r w:rsidRPr="00A75E84">
        <w:rPr>
          <w:rFonts w:ascii="Times New Roman" w:hAnsi="Times New Roman" w:cs="Times New Roman"/>
          <w:i/>
          <w:sz w:val="24"/>
          <w:szCs w:val="24"/>
        </w:rPr>
        <w:t xml:space="preserve"> </w:t>
      </w:r>
      <w:r w:rsidRPr="00A75E84">
        <w:rPr>
          <w:rFonts w:ascii="Times New Roman" w:hAnsi="Times New Roman" w:cs="Times New Roman"/>
          <w:i/>
          <w:sz w:val="24"/>
          <w:szCs w:val="24"/>
        </w:rPr>
        <w:fldChar w:fldCharType="begin" w:fldLock="1"/>
      </w:r>
      <w:r w:rsidRPr="00A75E84">
        <w:rPr>
          <w:rFonts w:ascii="Times New Roman" w:hAnsi="Times New Roman" w:cs="Times New Roman"/>
          <w:i/>
          <w:sz w:val="24"/>
          <w:szCs w:val="24"/>
        </w:rPr>
        <w:instrText>ADDIN CSL_CITATION {"citationItems":[{"id":"ITEM-1","itemData":{"DOI":"10.1016/j.pharmthera.2004.03.002","ISSN":"01637258","PMID":"15163593","abstract":"Ayahuasca is a hallucinogenic beverage that is prominent in the ethnomedicine and shamanism of indigenous Amazonian tribes. Its unique pharmacology depends on the oral activity of the hallucinogen, N,N-dimethyltryptamine (DMT), which results from inhibition of monoamine oxidase (MAO) by β-carboline alkaloids. MAO is the enzyme that normally degrades DMT in the liver and gut. Ayahuasca has long been integrated into mestizo folk medicine in the northwest Amazon. In Brazil, it is used as a sacrament by several syncretic churches. Some of these organizations have incorporated in the United States. The recreational and religious use of ayahuasca in the United States, as well as \"ayahuasca tourism\" in the Amazon, is increasing. The current legal status of ayahuasca or its source plants in the United States is unclear, although DMT is a Schedule I controlled substance. One ayahuasca church has received favorable rulings in 2 federal courts in response to its petition to the Department of Justice for the right to use ayahuasca under the Religious Freedom Restoration Act. A biomedical study of one of the churches, the Uñiao do Vegetal (UDV), indicated that ayahuasca may have therapeutic applications for the treatment of alcoholism, substance abuse, and possibly other disorders. Clinical studies conducted in Spain have demonstrated that ayahuasca can be used safely in normal healthy adults, but have done little to clarify its potential therapeutic uses. Because of ayahuasca's ill-defined legal status and variable botanical and chemical composition, clinical investigations in the United States, ideally under an approved Investigational New Drug (IND) protocol, are complicated by both regulatory and methodological issues. This article provides an overview of ayahuasca and discusses some of the challenges that must be overcome before it can be clinically investigated in the United States. © 2004 Elsevier Inc. All rights reserved.","author":[{"dropping-particle":"","family":"McKenna","given":"Dennis J.","non-dropping-particle":"","parse-names":false,"suffix":""}],"container-title":"Pharmacology and Therapeutics","id":"ITEM-1","issue":"2","issued":{"date-parts":[["2004"]]},"page":"111-129","title":"Clinical investigations of the therapeutic potential of ayahuasca: Rationale and regulatory challenges","type":"article-journal","volume":"102"},"uris":["http://www.mendeley.com/documents/?uuid=1d0eacb9-2d25-4f87-a415-f1d7e86e0526"]}],"mendeley":{"formattedCitation":"(9)","plainTextFormattedCitation":"(9)","previouslyFormattedCitation":"(9)"},"properties":{"noteIndex":0},"schema":"https://github.com/citation-style-language/schema/raw/master/csl-citation.json"}</w:instrText>
      </w:r>
      <w:r w:rsidRPr="00A75E84">
        <w:rPr>
          <w:rFonts w:ascii="Times New Roman" w:hAnsi="Times New Roman" w:cs="Times New Roman"/>
          <w:i/>
          <w:sz w:val="24"/>
          <w:szCs w:val="24"/>
        </w:rPr>
        <w:fldChar w:fldCharType="separate"/>
      </w:r>
      <w:r w:rsidRPr="00A75E84">
        <w:rPr>
          <w:rFonts w:ascii="Times New Roman" w:hAnsi="Times New Roman" w:cs="Times New Roman"/>
          <w:noProof/>
          <w:sz w:val="24"/>
          <w:szCs w:val="24"/>
        </w:rPr>
        <w:t>(9)</w:t>
      </w:r>
      <w:r w:rsidRPr="00A75E84">
        <w:rPr>
          <w:rFonts w:ascii="Times New Roman" w:hAnsi="Times New Roman" w:cs="Times New Roman"/>
          <w:i/>
          <w:sz w:val="24"/>
          <w:szCs w:val="24"/>
        </w:rPr>
        <w:fldChar w:fldCharType="end"/>
      </w:r>
      <w:r w:rsidRPr="00A75E84">
        <w:rPr>
          <w:rFonts w:ascii="Times New Roman" w:hAnsi="Times New Roman" w:cs="Times New Roman"/>
          <w:sz w:val="24"/>
          <w:szCs w:val="24"/>
        </w:rPr>
        <w:t xml:space="preserve">. </w:t>
      </w:r>
      <w:proofErr w:type="spellStart"/>
      <w:r w:rsidRPr="00A75E84">
        <w:rPr>
          <w:rFonts w:ascii="Times New Roman" w:hAnsi="Times New Roman" w:cs="Times New Roman"/>
          <w:sz w:val="24"/>
          <w:szCs w:val="24"/>
        </w:rPr>
        <w:t>Aya</w:t>
      </w:r>
      <w:proofErr w:type="spellEnd"/>
      <w:r w:rsidRPr="00A75E84">
        <w:rPr>
          <w:rFonts w:ascii="Times New Roman" w:hAnsi="Times New Roman" w:cs="Times New Roman"/>
          <w:sz w:val="24"/>
          <w:szCs w:val="24"/>
        </w:rPr>
        <w:t xml:space="preserve"> quer dizer "pessoa morta, alma, espírito" e </w:t>
      </w:r>
      <w:proofErr w:type="spellStart"/>
      <w:r w:rsidRPr="00A75E84">
        <w:rPr>
          <w:rFonts w:ascii="Times New Roman" w:hAnsi="Times New Roman" w:cs="Times New Roman"/>
          <w:sz w:val="24"/>
          <w:szCs w:val="24"/>
        </w:rPr>
        <w:t>waska</w:t>
      </w:r>
      <w:proofErr w:type="spellEnd"/>
      <w:r w:rsidRPr="00A75E84">
        <w:rPr>
          <w:rFonts w:ascii="Times New Roman" w:hAnsi="Times New Roman" w:cs="Times New Roman"/>
          <w:sz w:val="24"/>
          <w:szCs w:val="24"/>
        </w:rPr>
        <w:t xml:space="preserve"> significa "corda, liana, cipó ou vinho". Assim a tradução, para o português, seria algo como "corda dos mortos" ou "vinho dos mortos, do espírito"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{"citationItems":[{"id":"ITEM-1","itemData":{"DOI":"10.1590/S0101-60832005000600001","ISSN":"01016083","abstract":"The Ayahuasca tea has been used for more than a thousand years by the Indians of South America, as a spiritual and ritualistic instrument, for religious purposes. Non-Indians sects have arose in the last century, and started to use the tea. This utilization is increasing since the legalization of the Ayahuasca for religious use in Brazil. The effect of the tea is caused by the presence of alkaloids in the plants used in its preparation: the Banisteriopsis caapi liana, and the leaves of Psycotria viridis shrub. The effects observed are: hallucination, hypertension, tachycardia, nausea, vomiting and diarrhea. These actions may cause more serious damage to the organism, and therefore deserve more attention from the health professionals, because even for strickly religious use the tea may cause higher biological damage and therefore, the users should be made aware of the possible toxic effects of these substances.","author":[{"dropping-particle":"","family":"Meres Costa","given":"Maria Carolina","non-dropping-particle":"","parse-names":false,"suffix":""},{"dropping-particle":"","family":"Figueiredo","given":"Mariana Cecchetto","non-dropping-particle":"","parse-names":false,"suffix":""},{"dropping-particle":"","family":"Santos Cazenave","given":"Silvia O.","non-dropping-particle":"De","parse-names":false,"suffix":""}],"container-title":"Revista de Psiquiatria Clinica","id":"ITEM-1","issue":"6","issued":{"date-parts":[["2005"]]},"page":"310-318","title":"Ayahuasca: Uma abordagem toxicológica do uso ritualístico","type":"article-journal","volume":"32"},"uris":["http://www.mendeley.com/documents/?uuid=21c8527e-d93f-468b-be89-717b5fbe62a0"]}],"mendeley":{"formattedCitation":"(10)","plainTextFormattedCitation":"(10)","previouslyFormattedCitation":"(10)"},"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(10)</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 xml:space="preserve">. A transliteração para a língua portuguesa resultou em </w:t>
      </w:r>
      <w:proofErr w:type="spellStart"/>
      <w:r w:rsidRPr="00A75E84">
        <w:rPr>
          <w:rFonts w:ascii="Times New Roman" w:hAnsi="Times New Roman" w:cs="Times New Roman"/>
          <w:sz w:val="24"/>
          <w:szCs w:val="24"/>
        </w:rPr>
        <w:t>hoasca</w:t>
      </w:r>
      <w:proofErr w:type="spellEnd"/>
      <w:r w:rsidRPr="00A75E84">
        <w:rPr>
          <w:rFonts w:ascii="Times New Roman" w:hAnsi="Times New Roman" w:cs="Times New Roman"/>
          <w:sz w:val="24"/>
          <w:szCs w:val="24"/>
        </w:rPr>
        <w:t xml:space="preserve">, que é um termo específico para </w:t>
      </w:r>
      <w:r w:rsidRPr="00A75E84">
        <w:rPr>
          <w:rFonts w:ascii="Times New Roman" w:hAnsi="Times New Roman" w:cs="Times New Roman"/>
          <w:sz w:val="24"/>
          <w:szCs w:val="24"/>
        </w:rPr>
        <w:lastRenderedPageBreak/>
        <w:t>o uso da planta em sacramentos religiosos. Também é conhecido amplamente no Brasil como “chá do Santo Daime”</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{"citationItems":[{"id":"ITEM-1","itemData":{"DOI":"10.1097/00005053-199602000-00004","ISSN":"00223018","PMID":"8596116","abstract":"A multinational, collaborative, biomedical investigation of the effects of hoasca (ayahuasca), a potent concoction of plant hallucinogens, was conducted in the Brazilian Amazon during the summer of 1993. This report describes the psychological assessment of 15 long-term members of a syncretic church that utilizes hoasca as a legal, psychoactive sacrament as well as 15 matched controls with no prior history of hoasca ingestion. Measures administered to both groups included structured psychiatric diagnostic interviews, personality testing, and neuropsychological evaluation. Phenomenological assessment of the altered state experience as well as semistructured and open-ended life story interviews were conducted with the long-term use hoasca group, but not the hoasca-naive control group. Salient findings included the remission of psychopathology following the initiation of hoasca use along with deterioration. Overall assessment revealed high functional status. Implications of this unusual phenomenon and-need for further investigation are discussed.","author":[{"dropping-particle":"","family":"Grob","given":"Charles S.","non-dropping-particle":"","parse-names":false,"suffix":""},{"dropping-particle":"","family":"McKenna","given":"Dennis J.","non-dropping-particle":"","parse-names":false,"suffix":""},{"dropping-particle":"","family":"Callaway","given":"James C.","non-dropping-particle":"","parse-names":false,"suffix":""},{"dropping-particle":"","family":"Brito","given":"Glacus S.","non-dropping-particle":"","parse-names":false,"suffix":""},{"dropping-particle":"","family":"Neves","given":"Edison S.","non-dropping-particle":"","parse-names":false,"suffix":""},{"dropping-particle":"","family":"Oberlaender","given":"Guilherme","non-dropping-particle":"","parse-names":false,"suffix":""},{"dropping-particle":"","family":"Saide","given":"Oswaldo L.","non-dropping-particle":"","parse-names":false,"suffix":""},{"dropping-particle":"","family":"Labigalini","given":"Elizeu","non-dropping-particle":"","parse-names":false,"suffix":""},{"dropping-particle":"","family":"Tacla","given":"Cristiane","non-dropping-particle":"","parse-names":false,"suffix":""},{"dropping-particle":"","family":"Miranda","given":"Claudio T.","non-dropping-particle":"","parse-names":false,"suffix":""},{"dropping-particle":"","family":"Strassman","given":"Rick J.","non-dropping-particle":"","parse-names":false,"suffix":""},{"dropping-particle":"","family":"Boone","given":"Kyle B.","non-dropping-particle":"","parse-names":false,"suffix":""}],"container-title":"Journal of Nervous and Mental Disease","id":"ITEM-1","issue":"2","issued":{"date-parts":[["1996"]]},"page":"86-94","title":"Human psychopharmacology of hoasca, a plant hallucinogen used in ritual context in Brazil","type":"article","volume":"184"},"uris":["http://www.mendeley.com/documents/?uuid=922bdb74-5116-4207-8218-b4bd9bfd6c4a"]}],"mendeley":{"formattedCitation":"(11)","plainTextFormattedCitation":"(11)","previouslyFormattedCitation":"(11)"},"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(11)</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5CC8728A" w14:textId="77777777"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Apesar dos primeiros registros históricos sobre o uso da ayahuasca datarem do século XVII, a produção acadêmica sobre o tema é relativamente recente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{"citationItems":[{"id":"ITEM-1","itemData":{"author":[{"dropping-particle":"","family":"Antunes","given":"Henrique Fernandes","non-dropping-particle":"","parse-names":false,"suffix":""}],"container-title":"Revista de Antropologia Social dos Alunos do PPGAS-UFSCar","id":"ITEM-1","issue":"jul - dez","issued":{"date-parts":[["2011"]]},"page":"76-103","title":"A literatura antropológica e a reconstituição histórica do uso da ayahuasca no Brasil","type":"article-journal","volume":"v. 3, n. 2"},"uris":["http://www.mendeley.com/documents/?uuid=8dd40960-b82c-4f21-8d6e-b35f814021df"]}],"mendeley":{"formattedCitation":"(12)","plainTextFormattedCitation":"(12)","previouslyFormattedCitation":"(12)"},"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(12)</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 xml:space="preserve">. Os primeiros relatos do uso da ayahuasca foram registrados por viajantes e missionários, na época da colonização da América do Sul, porém, é somente a partir do século XVII que aparecerão relatos esparsos sobre a bebida, como parte da medicina dos índios na Amazônia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{"citationItems":[{"id":"ITEM-1","itemData":{"author":[{"dropping-particle":"das","family":"Neves","given":"André Coitinho","non-dropping-particle":"","parse-names":false,"suffix":""}],"id":"ITEM-1","issued":{"date-parts":[["2017"]]},"page":"42 -49","title":"O processo de patrimonialização da Ayauasca no Brasil: conquistas, disputas e tensões","type":"article-journal"},"uris":["http://www.mendeley.com/documents/?uuid=cfd9205a-1603-4537-8245-584fd5283693"]}],"mendeley":{"formattedCitation":"(13)","plainTextFormattedCitation":"(13)","previouslyFormattedCitation":"(13)"},"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(13)</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10DF066E" w14:textId="69150224" w:rsidR="00E24E3D" w:rsidRPr="00A75E84" w:rsidRDefault="003708F2" w:rsidP="004E23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A75E84">
        <w:rPr>
          <w:rFonts w:ascii="Times New Roman" w:hAnsi="Times New Roman" w:cs="Times New Roman"/>
          <w:sz w:val="24"/>
          <w:szCs w:val="24"/>
        </w:rPr>
        <w:t>s constituintes químico</w:t>
      </w:r>
      <w:r>
        <w:rPr>
          <w:rFonts w:ascii="Times New Roman" w:hAnsi="Times New Roman" w:cs="Times New Roman"/>
          <w:sz w:val="24"/>
          <w:szCs w:val="24"/>
        </w:rPr>
        <w:t xml:space="preserve">s das espécies que </w:t>
      </w:r>
      <w:r w:rsidRPr="00A75E84">
        <w:rPr>
          <w:rFonts w:ascii="Times New Roman" w:hAnsi="Times New Roman" w:cs="Times New Roman"/>
          <w:sz w:val="24"/>
          <w:szCs w:val="24"/>
        </w:rPr>
        <w:t>compõem</w:t>
      </w:r>
      <w:r>
        <w:rPr>
          <w:rFonts w:ascii="Times New Roman" w:hAnsi="Times New Roman" w:cs="Times New Roman"/>
          <w:sz w:val="24"/>
          <w:szCs w:val="24"/>
        </w:rPr>
        <w:t xml:space="preserve"> a Ayahuasca </w:t>
      </w:r>
      <w:r w:rsidR="001D0FF8">
        <w:rPr>
          <w:rFonts w:ascii="Times New Roman" w:hAnsi="Times New Roman" w:cs="Times New Roman"/>
          <w:sz w:val="24"/>
          <w:szCs w:val="24"/>
        </w:rPr>
        <w:t>sã</w:t>
      </w:r>
      <w:r w:rsidR="008427F2">
        <w:rPr>
          <w:rFonts w:ascii="Times New Roman" w:hAnsi="Times New Roman" w:cs="Times New Roman"/>
          <w:sz w:val="24"/>
          <w:szCs w:val="24"/>
        </w:rPr>
        <w:t>o</w:t>
      </w:r>
      <w:r w:rsidR="00E24E3D" w:rsidRPr="00A75E84">
        <w:rPr>
          <w:rFonts w:ascii="Times New Roman" w:hAnsi="Times New Roman" w:cs="Times New Roman"/>
          <w:sz w:val="24"/>
          <w:szCs w:val="24"/>
        </w:rPr>
        <w:t xml:space="preserve"> </w:t>
      </w:r>
      <w:r w:rsidR="009C0948">
        <w:rPr>
          <w:rFonts w:ascii="Times New Roman" w:hAnsi="Times New Roman" w:cs="Times New Roman"/>
          <w:sz w:val="24"/>
          <w:szCs w:val="24"/>
        </w:rPr>
        <w:t xml:space="preserve">a </w:t>
      </w:r>
      <w:proofErr w:type="spellStart"/>
      <w:r w:rsidR="00E24E3D" w:rsidRPr="00A75E84">
        <w:rPr>
          <w:rFonts w:ascii="Times New Roman" w:hAnsi="Times New Roman" w:cs="Times New Roman"/>
          <w:i/>
          <w:sz w:val="24"/>
          <w:szCs w:val="24"/>
        </w:rPr>
        <w:t>Banisteriopsis</w:t>
      </w:r>
      <w:proofErr w:type="spellEnd"/>
      <w:r w:rsidR="00E24E3D" w:rsidRPr="00A75E84">
        <w:rPr>
          <w:rFonts w:ascii="Times New Roman" w:hAnsi="Times New Roman" w:cs="Times New Roman"/>
          <w:i/>
          <w:sz w:val="24"/>
          <w:szCs w:val="24"/>
        </w:rPr>
        <w:t xml:space="preserve"> </w:t>
      </w:r>
      <w:proofErr w:type="spellStart"/>
      <w:r w:rsidR="00E24E3D" w:rsidRPr="00A75E84">
        <w:rPr>
          <w:rFonts w:ascii="Times New Roman" w:hAnsi="Times New Roman" w:cs="Times New Roman"/>
          <w:i/>
          <w:sz w:val="24"/>
          <w:szCs w:val="24"/>
        </w:rPr>
        <w:t>caapi</w:t>
      </w:r>
      <w:proofErr w:type="spellEnd"/>
      <w:r w:rsidR="00E24E3D" w:rsidRPr="00A75E84">
        <w:rPr>
          <w:rFonts w:ascii="Times New Roman" w:hAnsi="Times New Roman" w:cs="Times New Roman"/>
          <w:sz w:val="24"/>
          <w:szCs w:val="24"/>
        </w:rPr>
        <w:t>: cipó que contém os derivados das β-</w:t>
      </w:r>
      <w:proofErr w:type="spellStart"/>
      <w:r w:rsidR="00E24E3D" w:rsidRPr="00A75E84">
        <w:rPr>
          <w:rFonts w:ascii="Times New Roman" w:hAnsi="Times New Roman" w:cs="Times New Roman"/>
          <w:sz w:val="24"/>
          <w:szCs w:val="24"/>
        </w:rPr>
        <w:t>carbolinas</w:t>
      </w:r>
      <w:proofErr w:type="spellEnd"/>
      <w:r w:rsidR="00E24E3D" w:rsidRPr="00A75E84">
        <w:rPr>
          <w:rFonts w:ascii="Times New Roman" w:hAnsi="Times New Roman" w:cs="Times New Roman"/>
          <w:sz w:val="24"/>
          <w:szCs w:val="24"/>
        </w:rPr>
        <w:t xml:space="preserve"> caracterizados </w:t>
      </w:r>
      <w:r w:rsidR="009C0948">
        <w:rPr>
          <w:rFonts w:ascii="Times New Roman" w:hAnsi="Times New Roman" w:cs="Times New Roman"/>
          <w:sz w:val="24"/>
          <w:szCs w:val="24"/>
        </w:rPr>
        <w:t xml:space="preserve">como </w:t>
      </w:r>
      <w:proofErr w:type="spellStart"/>
      <w:r w:rsidR="009C0948">
        <w:rPr>
          <w:rFonts w:ascii="Times New Roman" w:hAnsi="Times New Roman" w:cs="Times New Roman"/>
          <w:sz w:val="24"/>
          <w:szCs w:val="24"/>
        </w:rPr>
        <w:t>alcalóid</w:t>
      </w:r>
      <w:r w:rsidR="00504E72">
        <w:rPr>
          <w:rFonts w:ascii="Times New Roman" w:hAnsi="Times New Roman" w:cs="Times New Roman"/>
          <w:sz w:val="24"/>
          <w:szCs w:val="24"/>
        </w:rPr>
        <w:t>es</w:t>
      </w:r>
      <w:proofErr w:type="spellEnd"/>
      <w:r w:rsidR="00504E72">
        <w:rPr>
          <w:rFonts w:ascii="Times New Roman" w:hAnsi="Times New Roman" w:cs="Times New Roman"/>
          <w:sz w:val="24"/>
          <w:szCs w:val="24"/>
        </w:rPr>
        <w:t xml:space="preserve"> maiores</w:t>
      </w:r>
      <w:r w:rsidR="009C0948">
        <w:rPr>
          <w:rFonts w:ascii="Times New Roman" w:hAnsi="Times New Roman" w:cs="Times New Roman"/>
          <w:sz w:val="24"/>
          <w:szCs w:val="24"/>
        </w:rPr>
        <w:t xml:space="preserve"> (</w:t>
      </w:r>
      <w:r w:rsidR="00E24E3D" w:rsidRPr="00A75E84">
        <w:rPr>
          <w:rFonts w:ascii="Times New Roman" w:hAnsi="Times New Roman" w:cs="Times New Roman"/>
          <w:sz w:val="24"/>
          <w:szCs w:val="24"/>
        </w:rPr>
        <w:t xml:space="preserve">harmina, </w:t>
      </w:r>
      <w:proofErr w:type="spellStart"/>
      <w:r w:rsidR="00E24E3D" w:rsidRPr="00A75E84">
        <w:rPr>
          <w:rFonts w:ascii="Times New Roman" w:hAnsi="Times New Roman" w:cs="Times New Roman"/>
          <w:sz w:val="24"/>
          <w:szCs w:val="24"/>
        </w:rPr>
        <w:t>tetrahidroharmina</w:t>
      </w:r>
      <w:proofErr w:type="spellEnd"/>
      <w:r w:rsidR="00E24E3D" w:rsidRPr="00A75E84">
        <w:rPr>
          <w:rFonts w:ascii="Times New Roman" w:hAnsi="Times New Roman" w:cs="Times New Roman"/>
          <w:sz w:val="24"/>
          <w:szCs w:val="24"/>
        </w:rPr>
        <w:t xml:space="preserve"> (THH) e a </w:t>
      </w:r>
      <w:proofErr w:type="spellStart"/>
      <w:r w:rsidR="00E24E3D" w:rsidRPr="00A75E84">
        <w:rPr>
          <w:rFonts w:ascii="Times New Roman" w:hAnsi="Times New Roman" w:cs="Times New Roman"/>
          <w:sz w:val="24"/>
          <w:szCs w:val="24"/>
        </w:rPr>
        <w:t>harmalina</w:t>
      </w:r>
      <w:proofErr w:type="spellEnd"/>
      <w:r w:rsidR="00504E72">
        <w:rPr>
          <w:rFonts w:ascii="Times New Roman" w:hAnsi="Times New Roman" w:cs="Times New Roman"/>
          <w:sz w:val="24"/>
          <w:szCs w:val="24"/>
        </w:rPr>
        <w:t>)</w:t>
      </w:r>
      <w:r w:rsidR="009C0948">
        <w:rPr>
          <w:rFonts w:ascii="Times New Roman" w:hAnsi="Times New Roman" w:cs="Times New Roman"/>
          <w:sz w:val="24"/>
          <w:szCs w:val="24"/>
        </w:rPr>
        <w:t xml:space="preserve"> que se configuram como p</w:t>
      </w:r>
      <w:r w:rsidR="00E24E3D" w:rsidRPr="00A75E84">
        <w:rPr>
          <w:rFonts w:ascii="Times New Roman" w:hAnsi="Times New Roman" w:cs="Times New Roman"/>
          <w:sz w:val="24"/>
          <w:szCs w:val="24"/>
        </w:rPr>
        <w:t>otentes inib</w:t>
      </w:r>
      <w:r w:rsidR="00032A86" w:rsidRPr="00A75E84">
        <w:rPr>
          <w:rFonts w:ascii="Times New Roman" w:hAnsi="Times New Roman" w:cs="Times New Roman"/>
          <w:sz w:val="24"/>
          <w:szCs w:val="24"/>
        </w:rPr>
        <w:t>i</w:t>
      </w:r>
      <w:r w:rsidR="00133A89">
        <w:rPr>
          <w:rFonts w:ascii="Times New Roman" w:hAnsi="Times New Roman" w:cs="Times New Roman"/>
          <w:sz w:val="24"/>
          <w:szCs w:val="24"/>
        </w:rPr>
        <w:t xml:space="preserve">dores da </w:t>
      </w:r>
      <w:proofErr w:type="spellStart"/>
      <w:r w:rsidR="00133A89">
        <w:rPr>
          <w:rFonts w:ascii="Times New Roman" w:hAnsi="Times New Roman" w:cs="Times New Roman"/>
          <w:sz w:val="24"/>
          <w:szCs w:val="24"/>
        </w:rPr>
        <w:t>monoamino</w:t>
      </w:r>
      <w:proofErr w:type="spellEnd"/>
      <w:r w:rsidR="00133A89">
        <w:rPr>
          <w:rFonts w:ascii="Times New Roman" w:hAnsi="Times New Roman" w:cs="Times New Roman"/>
          <w:sz w:val="24"/>
          <w:szCs w:val="24"/>
        </w:rPr>
        <w:t xml:space="preserve"> </w:t>
      </w:r>
      <w:proofErr w:type="spellStart"/>
      <w:r w:rsidR="00133A89">
        <w:rPr>
          <w:rFonts w:ascii="Times New Roman" w:hAnsi="Times New Roman" w:cs="Times New Roman"/>
          <w:sz w:val="24"/>
          <w:szCs w:val="24"/>
        </w:rPr>
        <w:t>oxidase-A</w:t>
      </w:r>
      <w:proofErr w:type="spellEnd"/>
      <w:r w:rsidR="00FC46DE">
        <w:rPr>
          <w:rFonts w:ascii="Times New Roman" w:hAnsi="Times New Roman" w:cs="Times New Roman"/>
          <w:sz w:val="24"/>
          <w:szCs w:val="24"/>
        </w:rPr>
        <w:t xml:space="preserve"> (IMAO-A)</w:t>
      </w:r>
      <w:r w:rsidR="00133A89">
        <w:rPr>
          <w:rFonts w:ascii="Times New Roman" w:hAnsi="Times New Roman" w:cs="Times New Roman"/>
          <w:sz w:val="24"/>
          <w:szCs w:val="24"/>
        </w:rPr>
        <w:t xml:space="preserve">; </w:t>
      </w:r>
      <w:r w:rsidR="00032A86" w:rsidRPr="00A75E84">
        <w:rPr>
          <w:rFonts w:ascii="Times New Roman" w:hAnsi="Times New Roman" w:cs="Times New Roman"/>
          <w:sz w:val="24"/>
          <w:szCs w:val="24"/>
        </w:rPr>
        <w:t>e a</w:t>
      </w:r>
      <w:r w:rsidR="00A75E84" w:rsidRPr="00A75E84">
        <w:rPr>
          <w:rFonts w:ascii="Times New Roman" w:hAnsi="Times New Roman" w:cs="Times New Roman"/>
          <w:sz w:val="24"/>
          <w:szCs w:val="24"/>
        </w:rPr>
        <w:t xml:space="preserve"> </w:t>
      </w:r>
      <w:proofErr w:type="spellStart"/>
      <w:r w:rsidR="00E24E3D" w:rsidRPr="00A75E84">
        <w:rPr>
          <w:rFonts w:ascii="Times New Roman" w:hAnsi="Times New Roman" w:cs="Times New Roman"/>
          <w:i/>
          <w:sz w:val="24"/>
          <w:szCs w:val="24"/>
        </w:rPr>
        <w:t>Psychotria</w:t>
      </w:r>
      <w:proofErr w:type="spellEnd"/>
      <w:r w:rsidR="00E24E3D" w:rsidRPr="00A75E84">
        <w:rPr>
          <w:rFonts w:ascii="Times New Roman" w:hAnsi="Times New Roman" w:cs="Times New Roman"/>
          <w:i/>
          <w:sz w:val="24"/>
          <w:szCs w:val="24"/>
        </w:rPr>
        <w:t xml:space="preserve"> </w:t>
      </w:r>
      <w:proofErr w:type="spellStart"/>
      <w:r w:rsidR="00E24E3D" w:rsidRPr="00A75E84">
        <w:rPr>
          <w:rFonts w:ascii="Times New Roman" w:hAnsi="Times New Roman" w:cs="Times New Roman"/>
          <w:i/>
          <w:sz w:val="24"/>
          <w:szCs w:val="24"/>
        </w:rPr>
        <w:t>viridis</w:t>
      </w:r>
      <w:proofErr w:type="spellEnd"/>
      <w:r w:rsidR="00504E72">
        <w:rPr>
          <w:rFonts w:ascii="Times New Roman" w:hAnsi="Times New Roman" w:cs="Times New Roman"/>
          <w:sz w:val="24"/>
          <w:szCs w:val="24"/>
        </w:rPr>
        <w:t xml:space="preserve">, </w:t>
      </w:r>
      <w:r w:rsidR="00E24E3D" w:rsidRPr="00A75E84">
        <w:rPr>
          <w:rFonts w:ascii="Times New Roman" w:hAnsi="Times New Roman" w:cs="Times New Roman"/>
          <w:sz w:val="24"/>
          <w:szCs w:val="24"/>
        </w:rPr>
        <w:t xml:space="preserve">folhas que contém um único </w:t>
      </w:r>
      <w:r w:rsidR="00A75E84" w:rsidRPr="00A75E84">
        <w:rPr>
          <w:rFonts w:ascii="Times New Roman" w:hAnsi="Times New Roman" w:cs="Times New Roman"/>
          <w:sz w:val="24"/>
          <w:szCs w:val="24"/>
        </w:rPr>
        <w:t>alcaloide</w:t>
      </w:r>
      <w:r w:rsidR="00E24E3D" w:rsidRPr="00A75E84">
        <w:rPr>
          <w:rFonts w:ascii="Times New Roman" w:hAnsi="Times New Roman" w:cs="Times New Roman"/>
          <w:sz w:val="24"/>
          <w:szCs w:val="24"/>
        </w:rPr>
        <w:t xml:space="preserve">, o </w:t>
      </w:r>
      <w:proofErr w:type="spellStart"/>
      <w:r w:rsidR="00E24E3D" w:rsidRPr="00A75E84">
        <w:rPr>
          <w:rFonts w:ascii="Times New Roman" w:hAnsi="Times New Roman" w:cs="Times New Roman"/>
          <w:sz w:val="24"/>
          <w:szCs w:val="24"/>
        </w:rPr>
        <w:t>N,Ndimetiltriptamina</w:t>
      </w:r>
      <w:proofErr w:type="spellEnd"/>
      <w:r w:rsidR="00E24E3D" w:rsidRPr="00A75E84">
        <w:rPr>
          <w:rFonts w:ascii="Times New Roman" w:hAnsi="Times New Roman" w:cs="Times New Roman"/>
          <w:sz w:val="24"/>
          <w:szCs w:val="24"/>
        </w:rPr>
        <w:t xml:space="preserve"> (DMT), potente alucinógeno de curta ação </w:t>
      </w:r>
      <w:r w:rsidR="00E24E3D" w:rsidRPr="00A75E84">
        <w:rPr>
          <w:rFonts w:ascii="Times New Roman" w:hAnsi="Times New Roman" w:cs="Times New Roman"/>
          <w:sz w:val="24"/>
          <w:szCs w:val="24"/>
        </w:rPr>
        <w:fldChar w:fldCharType="begin" w:fldLock="1"/>
      </w:r>
      <w:r w:rsidR="00E24E3D" w:rsidRPr="00A75E84">
        <w:rPr>
          <w:rFonts w:ascii="Times New Roman" w:hAnsi="Times New Roman" w:cs="Times New Roman"/>
          <w:sz w:val="24"/>
          <w:szCs w:val="24"/>
        </w:rPr>
        <w:instrText>ADDIN CSL_CITATION {"citationItems":[{"id":"ITEM-1","itemData":{"author":[{"dropping-particle":"","family":"Callaway","given":"James C","non-dropping-particle":"","parse-names":false,"suffix":""},{"dropping-particle":"","family":"Raymon","given":"Lionel P","non-dropping-particle":"","parse-names":false,"suffix":""},{"dropping-particle":"","family":"Hearn","given":"William L","non-dropping-particle":"","parse-names":false,"suffix":""},{"dropping-particle":"","family":"Mckenna","given":"Dennis J","non-dropping-particle":"","parse-names":false,"suffix":""},{"dropping-particle":"","family":"Grob","given":"Charles S","non-dropping-particle":"","parse-names":false,"suffix":""},{"dropping-particle":"","family":"Brito","given":"Glacus S","non-dropping-particle":"","parse-names":false,"suffix":""},{"dropping-particle":"","family":"Mash","given":"Deborah C","non-dropping-particle":"","parse-names":false,"suffix":""},{"dropping-particle":"","family":"Da","given":"De Estudos Mdico","non-dropping-particle":"","parse-names":false,"suffix":""},{"dropping-particle":"","family":"Postal","given":"Caixa","non-dropping-particle":"","parse-names":false,"suffix":""}],"container-title":"Journal of Analytical Toxicology","id":"ITEM-1","issue":"October","issued":{"date-parts":[["1996"]]},"page":"492-497","title":"Quantitation of N , N-Dimethyltryptamine and Harmala Alkaloids in Human Plasma after Oral Dosing with Ayahuasca N","type":"article-journal","volume":"20"},"uris":["http://www.mendeley.com/documents/?uuid=2d983841-a66a-466c-a059-62b2a7a8d396"]}],"mendeley":{"formattedCitation":"(14)","plainTextFormattedCitation":"(14)","previouslyFormattedCitation":"(14)"},"properties":{"noteIndex":0},"schema":"https://github.com/citation-style-language/schema/raw/master/csl-citation.json"}</w:instrText>
      </w:r>
      <w:r w:rsidR="00E24E3D" w:rsidRPr="00A75E84">
        <w:rPr>
          <w:rFonts w:ascii="Times New Roman" w:hAnsi="Times New Roman" w:cs="Times New Roman"/>
          <w:sz w:val="24"/>
          <w:szCs w:val="24"/>
        </w:rPr>
        <w:fldChar w:fldCharType="separate"/>
      </w:r>
      <w:r w:rsidR="00E24E3D" w:rsidRPr="00A75E84">
        <w:rPr>
          <w:rFonts w:ascii="Times New Roman" w:hAnsi="Times New Roman" w:cs="Times New Roman"/>
          <w:noProof/>
          <w:sz w:val="24"/>
          <w:szCs w:val="24"/>
        </w:rPr>
        <w:t>(14)</w:t>
      </w:r>
      <w:r w:rsidR="00E24E3D" w:rsidRPr="00A75E84">
        <w:rPr>
          <w:rFonts w:ascii="Times New Roman" w:hAnsi="Times New Roman" w:cs="Times New Roman"/>
          <w:sz w:val="24"/>
          <w:szCs w:val="24"/>
        </w:rPr>
        <w:fldChar w:fldCharType="end"/>
      </w:r>
      <w:r w:rsidR="00E24E3D" w:rsidRPr="00A75E84">
        <w:rPr>
          <w:rFonts w:ascii="Times New Roman" w:hAnsi="Times New Roman" w:cs="Times New Roman"/>
          <w:sz w:val="24"/>
          <w:szCs w:val="24"/>
        </w:rPr>
        <w:t>.</w:t>
      </w:r>
    </w:p>
    <w:p w14:paraId="57066BD2" w14:textId="0A5D4B29"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Quando administrado via oral, isoladamente, o DMT sofre degradação metabólica pela </w:t>
      </w:r>
      <w:proofErr w:type="spellStart"/>
      <w:r w:rsidRPr="00A75E84">
        <w:rPr>
          <w:rFonts w:ascii="Times New Roman" w:hAnsi="Times New Roman" w:cs="Times New Roman"/>
          <w:sz w:val="24"/>
          <w:szCs w:val="24"/>
        </w:rPr>
        <w:t>monoaminoxidase</w:t>
      </w:r>
      <w:proofErr w:type="spellEnd"/>
      <w:r w:rsidRPr="00A75E84">
        <w:rPr>
          <w:rFonts w:ascii="Times New Roman" w:hAnsi="Times New Roman" w:cs="Times New Roman"/>
          <w:sz w:val="24"/>
          <w:szCs w:val="24"/>
        </w:rPr>
        <w:t xml:space="preserve"> visceral, o que impossibilita seu acesso ao sistema circulatório. Na interação entre os componentes da Ayahuasca, as β-</w:t>
      </w:r>
      <w:proofErr w:type="spellStart"/>
      <w:r w:rsidRPr="00A75E84">
        <w:rPr>
          <w:rFonts w:ascii="Times New Roman" w:hAnsi="Times New Roman" w:cs="Times New Roman"/>
          <w:sz w:val="24"/>
          <w:szCs w:val="24"/>
        </w:rPr>
        <w:t>carbolinas</w:t>
      </w:r>
      <w:proofErr w:type="spellEnd"/>
      <w:r w:rsidRPr="00A75E84">
        <w:rPr>
          <w:rFonts w:ascii="Times New Roman" w:hAnsi="Times New Roman" w:cs="Times New Roman"/>
          <w:sz w:val="24"/>
          <w:szCs w:val="24"/>
        </w:rPr>
        <w:t xml:space="preserve"> realizam a inibição da </w:t>
      </w:r>
      <w:proofErr w:type="spellStart"/>
      <w:r w:rsidRPr="00A75E84">
        <w:rPr>
          <w:rFonts w:ascii="Times New Roman" w:hAnsi="Times New Roman" w:cs="Times New Roman"/>
          <w:sz w:val="24"/>
          <w:szCs w:val="24"/>
        </w:rPr>
        <w:t>monoaminoxidase</w:t>
      </w:r>
      <w:proofErr w:type="spellEnd"/>
      <w:r w:rsidRPr="00A75E84">
        <w:rPr>
          <w:rFonts w:ascii="Times New Roman" w:hAnsi="Times New Roman" w:cs="Times New Roman"/>
          <w:sz w:val="24"/>
          <w:szCs w:val="24"/>
        </w:rPr>
        <w:t xml:space="preserve"> periférica, impedindo a degradação do DMT através da </w:t>
      </w:r>
      <w:proofErr w:type="spellStart"/>
      <w:r w:rsidRPr="00A75E84">
        <w:rPr>
          <w:rFonts w:ascii="Times New Roman" w:hAnsi="Times New Roman" w:cs="Times New Roman"/>
          <w:sz w:val="24"/>
          <w:szCs w:val="24"/>
        </w:rPr>
        <w:t>desaminação</w:t>
      </w:r>
      <w:proofErr w:type="spellEnd"/>
      <w:r w:rsidRPr="00A75E84">
        <w:rPr>
          <w:rFonts w:ascii="Times New Roman" w:hAnsi="Times New Roman" w:cs="Times New Roman"/>
          <w:sz w:val="24"/>
          <w:szCs w:val="24"/>
        </w:rPr>
        <w:t xml:space="preserve"> oxidativa, e</w:t>
      </w:r>
      <w:r w:rsidR="006914F7">
        <w:rPr>
          <w:rFonts w:ascii="Times New Roman" w:hAnsi="Times New Roman" w:cs="Times New Roman"/>
          <w:sz w:val="24"/>
          <w:szCs w:val="24"/>
        </w:rPr>
        <w:t>,</w:t>
      </w:r>
      <w:r w:rsidRPr="00A75E84">
        <w:rPr>
          <w:rFonts w:ascii="Times New Roman" w:hAnsi="Times New Roman" w:cs="Times New Roman"/>
          <w:sz w:val="24"/>
          <w:szCs w:val="24"/>
        </w:rPr>
        <w:t xml:space="preserve"> consequentemente</w:t>
      </w:r>
      <w:r w:rsidR="006914F7">
        <w:rPr>
          <w:rFonts w:ascii="Times New Roman" w:hAnsi="Times New Roman" w:cs="Times New Roman"/>
          <w:sz w:val="24"/>
          <w:szCs w:val="24"/>
        </w:rPr>
        <w:t>,</w:t>
      </w:r>
      <w:r w:rsidRPr="00A75E84">
        <w:rPr>
          <w:rFonts w:ascii="Times New Roman" w:hAnsi="Times New Roman" w:cs="Times New Roman"/>
          <w:sz w:val="24"/>
          <w:szCs w:val="24"/>
        </w:rPr>
        <w:t xml:space="preserve"> permitindo o acesso do DMT ao sistema circulatório e ao Sistema Nervoso Central. A MAO, encontrada no sistema digestivo, é responsável por quebrar as </w:t>
      </w:r>
      <w:proofErr w:type="spellStart"/>
      <w:r w:rsidRPr="00A75E84">
        <w:rPr>
          <w:rFonts w:ascii="Times New Roman" w:hAnsi="Times New Roman" w:cs="Times New Roman"/>
          <w:sz w:val="24"/>
          <w:szCs w:val="24"/>
        </w:rPr>
        <w:t>monoaminas</w:t>
      </w:r>
      <w:proofErr w:type="spellEnd"/>
      <w:r w:rsidRPr="00A75E84">
        <w:rPr>
          <w:rFonts w:ascii="Times New Roman" w:hAnsi="Times New Roman" w:cs="Times New Roman"/>
          <w:sz w:val="24"/>
          <w:szCs w:val="24"/>
        </w:rPr>
        <w:t xml:space="preserve"> presentes na dieta, ao passo que a MAO encontrada no SNC é responsável por parte do </w:t>
      </w:r>
      <w:proofErr w:type="spellStart"/>
      <w:r w:rsidRPr="00A75E84">
        <w:rPr>
          <w:rFonts w:ascii="Times New Roman" w:hAnsi="Times New Roman" w:cs="Times New Roman"/>
          <w:i/>
          <w:sz w:val="24"/>
          <w:szCs w:val="24"/>
        </w:rPr>
        <w:t>clearance</w:t>
      </w:r>
      <w:proofErr w:type="spellEnd"/>
      <w:r w:rsidRPr="00A75E84">
        <w:rPr>
          <w:rFonts w:ascii="Times New Roman" w:hAnsi="Times New Roman" w:cs="Times New Roman"/>
          <w:sz w:val="24"/>
          <w:szCs w:val="24"/>
        </w:rPr>
        <w:t xml:space="preserve"> sináptico de vários neurotransmissores </w:t>
      </w: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ADDIN CSL_CITATION {"citationItems":[{"id":"ITEM-1","itemData":{"DOI":"10.1016/j.pharmthera.2004.03.002","ISSN":"01637258","PMID":"15163593","abstract":"Ayahuasca is a hallucinogenic beverage that is prominent in the ethnomedicine and shamanism of indigenous Amazonian tribes. Its unique pharmacology depends on the oral activity of the hallucinogen, N,N-dimethyltryptamine (DMT), which results from inhibition of monoamine oxidase (MAO) by β-carboline alkaloids. MAO is the enzyme that normally degrades DMT in the liver and gut. Ayahuasca has long been integrated into mestizo folk medicine in the northwest Amazon. In Brazil, it is used as a sacrament by several syncretic churches. Some of these organizations have incorporated in the United States. The recreational and religious use of ayahuasca in the United States, as well as \"ayahuasca tourism\" in the Amazon, is increasing. The current legal status of ayahuasca or its source plants in the United States is unclear, although DMT is a Schedule I controlled substance. One ayahuasca church has received favorable rulings in 2 federal courts in response to its petition to the Department of Justice for the right to use ayahuasca under the Religious Freedom Restoration Act. A biomedical study of one of the churches, the Uñiao do Vegetal (UDV), indicated that ayahuasca may have therapeutic applications for the treatment of alcoholism, substance abuse, and possibly other disorders. Clinical studies conducted in Spain have demonstrated that ayahuasca can be used safely in normal healthy adults, but have done little to clarify its potential therapeutic uses. Because of ayahuasca's ill-defined legal status and variable botanical and chemical composition, clinical investigations in the United States, ideally under an approved Investigational New Drug (IND) protocol, are complicated by both regulatory and methodological issues. This article provides an overview of ayahuasca and discusses some of the challenges that must be overcome before it can be clinically investigated in the United States. © 2004 Elsevier Inc. All rights reserved.","author":[{"dropping-particle":"","family":"McKenna","given":"Dennis J.","non-dropping-particle":"","parse-names":false,"suffix":""}],"container-title":"Pharmacology and Therapeutics","id":"ITEM-1","issue":"2","issued":{"date-parts":[["2004"]]},"page":"111-129","title":"Clinical investigations of the therapeutic potential of ayahuasca: Rationale and regulatory challenges","type":"article-journal","volume":"102"},"uris":["http://www.mendeley.com/documents/?uuid=1d0eacb9-2d25-4f87-a415-f1d7e86e0526"]}],"mendeley":{"formattedCitation":"(9)","plainTextFormattedCitation":"(9)","previouslyFormattedCitation":"(9)"},"properties":{"noteIndex":0},"schema":"https://github.com/citation-style-language/schema/raw/master/csl-citation.json"}</w:instrText>
      </w:r>
      <w:r w:rsidRPr="00A75E84">
        <w:rPr>
          <w:rFonts w:ascii="Times New Roman" w:hAnsi="Times New Roman" w:cs="Times New Roman"/>
          <w:sz w:val="24"/>
          <w:szCs w:val="24"/>
        </w:rPr>
        <w:fldChar w:fldCharType="separate"/>
      </w:r>
      <w:r w:rsidRPr="00A75E84">
        <w:rPr>
          <w:rFonts w:ascii="Times New Roman" w:hAnsi="Times New Roman" w:cs="Times New Roman"/>
          <w:noProof/>
          <w:sz w:val="24"/>
          <w:szCs w:val="24"/>
        </w:rPr>
        <w:t>(9)</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2C634A88" w14:textId="6B5772AD"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Esse trabalho </w:t>
      </w:r>
      <w:r w:rsidR="006914F7">
        <w:rPr>
          <w:rFonts w:ascii="Times New Roman" w:hAnsi="Times New Roman" w:cs="Times New Roman"/>
          <w:sz w:val="24"/>
          <w:szCs w:val="24"/>
        </w:rPr>
        <w:t xml:space="preserve">visa </w:t>
      </w:r>
      <w:r w:rsidRPr="00A75E84">
        <w:rPr>
          <w:rFonts w:ascii="Times New Roman" w:hAnsi="Times New Roman" w:cs="Times New Roman"/>
          <w:sz w:val="24"/>
          <w:szCs w:val="24"/>
        </w:rPr>
        <w:t xml:space="preserve">elucidar as propriedades bioquímicas dos compostos ativos presentes na </w:t>
      </w:r>
      <w:proofErr w:type="spellStart"/>
      <w:r w:rsidRPr="00A75E84">
        <w:rPr>
          <w:rFonts w:ascii="Times New Roman" w:hAnsi="Times New Roman" w:cs="Times New Roman"/>
          <w:i/>
          <w:sz w:val="24"/>
          <w:szCs w:val="24"/>
        </w:rPr>
        <w:t>Psychotria</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viridis</w:t>
      </w:r>
      <w:proofErr w:type="spellEnd"/>
      <w:r w:rsidR="004E2BF7">
        <w:rPr>
          <w:rFonts w:ascii="Times New Roman" w:hAnsi="Times New Roman" w:cs="Times New Roman"/>
          <w:i/>
          <w:sz w:val="24"/>
          <w:szCs w:val="24"/>
        </w:rPr>
        <w:t xml:space="preserve">, </w:t>
      </w:r>
      <w:r w:rsidR="004E2BF7">
        <w:rPr>
          <w:rFonts w:ascii="Times New Roman" w:hAnsi="Times New Roman" w:cs="Times New Roman"/>
          <w:sz w:val="24"/>
          <w:szCs w:val="24"/>
        </w:rPr>
        <w:t xml:space="preserve">com ênfase na DMT, </w:t>
      </w:r>
      <w:r w:rsidRPr="00A75E84">
        <w:rPr>
          <w:rFonts w:ascii="Times New Roman" w:hAnsi="Times New Roman" w:cs="Times New Roman"/>
          <w:sz w:val="24"/>
          <w:szCs w:val="24"/>
        </w:rPr>
        <w:t xml:space="preserve">a partir de busca e análise de dados em plataformas/softwares acessíveis, quanto </w:t>
      </w:r>
      <w:r w:rsidR="00A20BB2">
        <w:rPr>
          <w:rFonts w:ascii="Times New Roman" w:hAnsi="Times New Roman" w:cs="Times New Roman"/>
          <w:sz w:val="24"/>
          <w:szCs w:val="24"/>
        </w:rPr>
        <w:t>à</w:t>
      </w:r>
      <w:r w:rsidR="006914F7">
        <w:rPr>
          <w:rFonts w:ascii="Times New Roman" w:hAnsi="Times New Roman" w:cs="Times New Roman"/>
          <w:sz w:val="24"/>
          <w:szCs w:val="24"/>
        </w:rPr>
        <w:t xml:space="preserve"> </w:t>
      </w:r>
      <w:r w:rsidRPr="00A75E84">
        <w:rPr>
          <w:rFonts w:ascii="Times New Roman" w:hAnsi="Times New Roman" w:cs="Times New Roman"/>
          <w:sz w:val="24"/>
          <w:szCs w:val="24"/>
        </w:rPr>
        <w:t xml:space="preserve">atividade ansiolítica e antidepressiva no SNC. Além disso, o </w:t>
      </w:r>
      <w:proofErr w:type="spellStart"/>
      <w:r w:rsidRPr="00A75E84">
        <w:rPr>
          <w:rFonts w:ascii="Times New Roman" w:hAnsi="Times New Roman" w:cs="Times New Roman"/>
          <w:i/>
          <w:sz w:val="24"/>
          <w:szCs w:val="24"/>
        </w:rPr>
        <w:t>screening</w:t>
      </w:r>
      <w:proofErr w:type="spellEnd"/>
      <w:r w:rsidRPr="00A75E84">
        <w:rPr>
          <w:rFonts w:ascii="Times New Roman" w:hAnsi="Times New Roman" w:cs="Times New Roman"/>
          <w:i/>
          <w:sz w:val="24"/>
          <w:szCs w:val="24"/>
        </w:rPr>
        <w:t xml:space="preserve"> </w:t>
      </w:r>
      <w:r w:rsidRPr="00A75E84">
        <w:rPr>
          <w:rFonts w:ascii="Times New Roman" w:hAnsi="Times New Roman" w:cs="Times New Roman"/>
          <w:sz w:val="24"/>
          <w:szCs w:val="24"/>
        </w:rPr>
        <w:t xml:space="preserve">virtual dos componentes da </w:t>
      </w:r>
      <w:proofErr w:type="spellStart"/>
      <w:r w:rsidRPr="00A75E84">
        <w:rPr>
          <w:rFonts w:ascii="Times New Roman" w:hAnsi="Times New Roman" w:cs="Times New Roman"/>
          <w:i/>
          <w:sz w:val="24"/>
          <w:szCs w:val="24"/>
        </w:rPr>
        <w:t>Psychotria</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viridis</w:t>
      </w:r>
      <w:proofErr w:type="spellEnd"/>
      <w:r w:rsidRPr="00A75E84">
        <w:rPr>
          <w:rFonts w:ascii="Times New Roman" w:hAnsi="Times New Roman" w:cs="Times New Roman"/>
          <w:sz w:val="24"/>
          <w:szCs w:val="24"/>
        </w:rPr>
        <w:t xml:space="preserve"> pode servir para futuros testes </w:t>
      </w:r>
      <w:r w:rsidRPr="00A75E84">
        <w:rPr>
          <w:rFonts w:ascii="Times New Roman" w:hAnsi="Times New Roman" w:cs="Times New Roman"/>
          <w:i/>
          <w:sz w:val="24"/>
          <w:szCs w:val="24"/>
        </w:rPr>
        <w:t>in vitro</w:t>
      </w:r>
      <w:r w:rsidRPr="00A75E84">
        <w:rPr>
          <w:rFonts w:ascii="Times New Roman" w:hAnsi="Times New Roman" w:cs="Times New Roman"/>
          <w:sz w:val="24"/>
          <w:szCs w:val="24"/>
        </w:rPr>
        <w:t xml:space="preserve"> e </w:t>
      </w:r>
      <w:r w:rsidRPr="00A75E84">
        <w:rPr>
          <w:rFonts w:ascii="Times New Roman" w:hAnsi="Times New Roman" w:cs="Times New Roman"/>
          <w:i/>
          <w:sz w:val="24"/>
          <w:szCs w:val="24"/>
        </w:rPr>
        <w:t>in vivo</w:t>
      </w:r>
      <w:r w:rsidRPr="00A75E84">
        <w:rPr>
          <w:rFonts w:ascii="Times New Roman" w:hAnsi="Times New Roman" w:cs="Times New Roman"/>
          <w:sz w:val="24"/>
          <w:szCs w:val="24"/>
        </w:rPr>
        <w:t>, com número reduzido de espécimes animais em estudos posteriores (</w:t>
      </w:r>
      <w:proofErr w:type="spellStart"/>
      <w:r w:rsidRPr="00A75E84">
        <w:rPr>
          <w:rFonts w:ascii="Times New Roman" w:hAnsi="Times New Roman" w:cs="Times New Roman"/>
          <w:i/>
          <w:sz w:val="24"/>
          <w:szCs w:val="24"/>
        </w:rPr>
        <w:t>refinement</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reduction</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and</w:t>
      </w:r>
      <w:proofErr w:type="spellEnd"/>
      <w:r w:rsidRPr="00A75E84">
        <w:rPr>
          <w:rFonts w:ascii="Times New Roman" w:hAnsi="Times New Roman" w:cs="Times New Roman"/>
          <w:i/>
          <w:sz w:val="24"/>
          <w:szCs w:val="24"/>
        </w:rPr>
        <w:t xml:space="preserve"> </w:t>
      </w:r>
      <w:proofErr w:type="spellStart"/>
      <w:r w:rsidRPr="00A75E84">
        <w:rPr>
          <w:rFonts w:ascii="Times New Roman" w:hAnsi="Times New Roman" w:cs="Times New Roman"/>
          <w:i/>
          <w:sz w:val="24"/>
          <w:szCs w:val="24"/>
        </w:rPr>
        <w:t>replacement</w:t>
      </w:r>
      <w:proofErr w:type="spellEnd"/>
      <w:r w:rsidRPr="00A75E84">
        <w:rPr>
          <w:rFonts w:ascii="Times New Roman" w:hAnsi="Times New Roman" w:cs="Times New Roman"/>
          <w:sz w:val="24"/>
          <w:szCs w:val="24"/>
        </w:rPr>
        <w:t xml:space="preserve">), que busquem selecionar um candidato a fármaco </w:t>
      </w:r>
      <w:r w:rsidR="009C0948">
        <w:rPr>
          <w:rFonts w:ascii="Times New Roman" w:hAnsi="Times New Roman" w:cs="Times New Roman"/>
          <w:sz w:val="24"/>
          <w:szCs w:val="24"/>
        </w:rPr>
        <w:t>para transtornos do SNC rela</w:t>
      </w:r>
      <w:r w:rsidR="00C56944">
        <w:rPr>
          <w:rFonts w:ascii="Times New Roman" w:hAnsi="Times New Roman" w:cs="Times New Roman"/>
          <w:sz w:val="24"/>
          <w:szCs w:val="24"/>
        </w:rPr>
        <w:t>cionados aos neurotransmissores</w:t>
      </w:r>
      <w:r w:rsidR="009C0948">
        <w:rPr>
          <w:rFonts w:ascii="Times New Roman" w:hAnsi="Times New Roman" w:cs="Times New Roman"/>
          <w:sz w:val="24"/>
          <w:szCs w:val="24"/>
        </w:rPr>
        <w:t xml:space="preserve"> </w:t>
      </w:r>
      <w:r w:rsidRPr="00A75E84">
        <w:rPr>
          <w:rFonts w:ascii="Times New Roman" w:hAnsi="Times New Roman" w:cs="Times New Roman"/>
          <w:sz w:val="24"/>
          <w:szCs w:val="24"/>
        </w:rPr>
        <w:t>a partir</w:t>
      </w:r>
      <w:r w:rsidR="00827D2E" w:rsidRPr="00A75E84">
        <w:rPr>
          <w:rFonts w:ascii="Times New Roman" w:hAnsi="Times New Roman" w:cs="Times New Roman"/>
          <w:sz w:val="24"/>
          <w:szCs w:val="24"/>
        </w:rPr>
        <w:t xml:space="preserve"> da espécie apresentada</w:t>
      </w:r>
      <w:r w:rsidRPr="00A75E84">
        <w:rPr>
          <w:rFonts w:ascii="Times New Roman" w:hAnsi="Times New Roman" w:cs="Times New Roman"/>
          <w:sz w:val="24"/>
          <w:szCs w:val="24"/>
        </w:rPr>
        <w:t xml:space="preserve">. </w:t>
      </w:r>
    </w:p>
    <w:p w14:paraId="782F04D1" w14:textId="77777777" w:rsidR="00E24E3D" w:rsidRPr="00A75E84" w:rsidRDefault="00E24E3D" w:rsidP="004E2338">
      <w:pPr>
        <w:spacing w:after="0" w:line="360" w:lineRule="auto"/>
        <w:jc w:val="both"/>
        <w:rPr>
          <w:rFonts w:ascii="Times New Roman" w:hAnsi="Times New Roman" w:cs="Times New Roman"/>
          <w:b/>
          <w:sz w:val="24"/>
          <w:szCs w:val="24"/>
        </w:rPr>
      </w:pPr>
    </w:p>
    <w:p w14:paraId="3ED8B5B8" w14:textId="77777777" w:rsidR="00E24E3D" w:rsidRPr="00A75E84" w:rsidRDefault="00E24E3D" w:rsidP="004E2338">
      <w:pPr>
        <w:spacing w:after="0" w:line="360" w:lineRule="auto"/>
        <w:jc w:val="both"/>
        <w:rPr>
          <w:rFonts w:ascii="Times New Roman" w:hAnsi="Times New Roman" w:cs="Times New Roman"/>
          <w:sz w:val="24"/>
          <w:szCs w:val="24"/>
        </w:rPr>
      </w:pPr>
    </w:p>
    <w:p w14:paraId="1AC02DFC" w14:textId="77777777" w:rsidR="00E24E3D" w:rsidRPr="00A75E84" w:rsidRDefault="00E24E3D" w:rsidP="004E2338">
      <w:pPr>
        <w:spacing w:after="0" w:line="360" w:lineRule="auto"/>
        <w:jc w:val="both"/>
        <w:rPr>
          <w:rFonts w:ascii="Times New Roman" w:hAnsi="Times New Roman" w:cs="Times New Roman"/>
          <w:b/>
          <w:sz w:val="24"/>
          <w:szCs w:val="24"/>
        </w:rPr>
      </w:pPr>
      <w:r w:rsidRPr="00A75E84">
        <w:rPr>
          <w:rFonts w:ascii="Times New Roman" w:hAnsi="Times New Roman" w:cs="Times New Roman"/>
          <w:b/>
          <w:sz w:val="24"/>
          <w:szCs w:val="24"/>
        </w:rPr>
        <w:t>METODOLOGIA</w:t>
      </w:r>
    </w:p>
    <w:p w14:paraId="59B0E3BA" w14:textId="77777777" w:rsidR="00E24E3D" w:rsidRPr="00A75E84" w:rsidRDefault="00E24E3D" w:rsidP="004E2338">
      <w:pPr>
        <w:spacing w:after="0" w:line="360" w:lineRule="auto"/>
        <w:jc w:val="both"/>
        <w:rPr>
          <w:rFonts w:ascii="Times New Roman" w:hAnsi="Times New Roman" w:cs="Times New Roman"/>
          <w:b/>
          <w:sz w:val="24"/>
          <w:szCs w:val="24"/>
        </w:rPr>
      </w:pPr>
    </w:p>
    <w:p w14:paraId="721D45D6" w14:textId="77777777" w:rsidR="00E24E3D" w:rsidRPr="00A75E84" w:rsidRDefault="00195977" w:rsidP="004E2338">
      <w:pPr>
        <w:spacing w:after="0" w:line="360" w:lineRule="auto"/>
        <w:jc w:val="both"/>
        <w:rPr>
          <w:rFonts w:ascii="Times New Roman" w:hAnsi="Times New Roman" w:cs="Times New Roman"/>
          <w:b/>
          <w:i/>
          <w:iCs/>
          <w:sz w:val="24"/>
          <w:szCs w:val="24"/>
        </w:rPr>
      </w:pPr>
      <w:r w:rsidRPr="00A75E84">
        <w:rPr>
          <w:rFonts w:ascii="Times New Roman" w:hAnsi="Times New Roman" w:cs="Times New Roman"/>
          <w:b/>
          <w:sz w:val="24"/>
          <w:szCs w:val="24"/>
        </w:rPr>
        <w:t>T</w:t>
      </w:r>
      <w:r w:rsidR="00E24E3D" w:rsidRPr="00A75E84">
        <w:rPr>
          <w:rFonts w:ascii="Times New Roman" w:hAnsi="Times New Roman" w:cs="Times New Roman"/>
          <w:b/>
          <w:sz w:val="24"/>
          <w:szCs w:val="24"/>
        </w:rPr>
        <w:t xml:space="preserve">riagem de </w:t>
      </w:r>
      <w:proofErr w:type="spellStart"/>
      <w:r w:rsidR="00E24E3D" w:rsidRPr="00A75E84">
        <w:rPr>
          <w:rFonts w:ascii="Times New Roman" w:hAnsi="Times New Roman" w:cs="Times New Roman"/>
          <w:b/>
          <w:sz w:val="24"/>
          <w:szCs w:val="24"/>
        </w:rPr>
        <w:t>bioatividade</w:t>
      </w:r>
      <w:proofErr w:type="spellEnd"/>
      <w:r w:rsidR="00E24E3D" w:rsidRPr="00A75E84">
        <w:rPr>
          <w:rFonts w:ascii="Times New Roman" w:hAnsi="Times New Roman" w:cs="Times New Roman"/>
          <w:b/>
          <w:sz w:val="24"/>
          <w:szCs w:val="24"/>
        </w:rPr>
        <w:t xml:space="preserve"> </w:t>
      </w:r>
      <w:r w:rsidR="00E24E3D" w:rsidRPr="00A75E84">
        <w:rPr>
          <w:rFonts w:ascii="Times New Roman" w:hAnsi="Times New Roman" w:cs="Times New Roman"/>
          <w:b/>
          <w:i/>
          <w:iCs/>
          <w:sz w:val="24"/>
          <w:szCs w:val="24"/>
        </w:rPr>
        <w:t xml:space="preserve">in </w:t>
      </w:r>
      <w:proofErr w:type="spellStart"/>
      <w:r w:rsidR="00E24E3D" w:rsidRPr="00A75E84">
        <w:rPr>
          <w:rFonts w:ascii="Times New Roman" w:hAnsi="Times New Roman" w:cs="Times New Roman"/>
          <w:b/>
          <w:i/>
          <w:iCs/>
          <w:sz w:val="24"/>
          <w:szCs w:val="24"/>
        </w:rPr>
        <w:t>silico</w:t>
      </w:r>
      <w:proofErr w:type="spellEnd"/>
    </w:p>
    <w:p w14:paraId="680D18D4" w14:textId="77777777" w:rsidR="00E24E3D" w:rsidRPr="00A75E84" w:rsidRDefault="00E24E3D" w:rsidP="004E2338">
      <w:pPr>
        <w:spacing w:after="0" w:line="360" w:lineRule="auto"/>
        <w:jc w:val="both"/>
        <w:rPr>
          <w:rFonts w:ascii="Times New Roman" w:hAnsi="Times New Roman" w:cs="Times New Roman"/>
          <w:b/>
          <w:sz w:val="24"/>
          <w:szCs w:val="24"/>
        </w:rPr>
      </w:pPr>
    </w:p>
    <w:p w14:paraId="597E610B" w14:textId="49DC3F4A" w:rsidR="00E24E3D" w:rsidRPr="00A75E84" w:rsidRDefault="00E24E3D" w:rsidP="00BC7471">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O levantamento da literatura acerca da </w:t>
      </w:r>
      <w:proofErr w:type="spellStart"/>
      <w:r w:rsidRPr="00A75E84">
        <w:rPr>
          <w:rFonts w:ascii="Times New Roman" w:hAnsi="Times New Roman" w:cs="Times New Roman"/>
          <w:i/>
          <w:iCs/>
          <w:sz w:val="24"/>
          <w:szCs w:val="24"/>
        </w:rPr>
        <w:t>Banisteriopsis</w:t>
      </w:r>
      <w:proofErr w:type="spellEnd"/>
      <w:r w:rsidRPr="00A75E84">
        <w:rPr>
          <w:rFonts w:ascii="Times New Roman" w:hAnsi="Times New Roman" w:cs="Times New Roman"/>
          <w:i/>
          <w:iCs/>
          <w:sz w:val="24"/>
          <w:szCs w:val="24"/>
        </w:rPr>
        <w:t xml:space="preserve"> </w:t>
      </w:r>
      <w:proofErr w:type="spellStart"/>
      <w:r w:rsidRPr="00A75E84">
        <w:rPr>
          <w:rFonts w:ascii="Times New Roman" w:hAnsi="Times New Roman" w:cs="Times New Roman"/>
          <w:i/>
          <w:iCs/>
          <w:sz w:val="24"/>
          <w:szCs w:val="24"/>
        </w:rPr>
        <w:t>caapi</w:t>
      </w:r>
      <w:proofErr w:type="spellEnd"/>
      <w:r w:rsidRPr="00A75E84">
        <w:rPr>
          <w:rFonts w:ascii="Times New Roman" w:hAnsi="Times New Roman" w:cs="Times New Roman"/>
          <w:sz w:val="24"/>
          <w:szCs w:val="24"/>
        </w:rPr>
        <w:t xml:space="preserve"> e da </w:t>
      </w:r>
      <w:proofErr w:type="spellStart"/>
      <w:r w:rsidRPr="001A4B5C">
        <w:rPr>
          <w:rFonts w:ascii="Times New Roman" w:hAnsi="Times New Roman" w:cs="Times New Roman"/>
          <w:i/>
          <w:sz w:val="24"/>
          <w:szCs w:val="24"/>
        </w:rPr>
        <w:t>Psychotria</w:t>
      </w:r>
      <w:proofErr w:type="spellEnd"/>
      <w:r w:rsidRPr="001A4B5C">
        <w:rPr>
          <w:rFonts w:ascii="Times New Roman" w:hAnsi="Times New Roman" w:cs="Times New Roman"/>
          <w:i/>
          <w:sz w:val="24"/>
          <w:szCs w:val="24"/>
        </w:rPr>
        <w:t xml:space="preserve"> </w:t>
      </w:r>
      <w:proofErr w:type="spellStart"/>
      <w:r w:rsidRPr="001A4B5C">
        <w:rPr>
          <w:rFonts w:ascii="Times New Roman" w:hAnsi="Times New Roman" w:cs="Times New Roman"/>
          <w:i/>
          <w:sz w:val="24"/>
          <w:szCs w:val="24"/>
        </w:rPr>
        <w:t>viridis</w:t>
      </w:r>
      <w:proofErr w:type="spellEnd"/>
      <w:r w:rsidRPr="00A75E84">
        <w:rPr>
          <w:rFonts w:ascii="Times New Roman" w:hAnsi="Times New Roman" w:cs="Times New Roman"/>
          <w:sz w:val="24"/>
          <w:szCs w:val="24"/>
        </w:rPr>
        <w:t xml:space="preserve"> foi realizado nos servidores </w:t>
      </w:r>
      <w:r w:rsidRPr="00775ED2">
        <w:rPr>
          <w:rFonts w:ascii="Times New Roman" w:hAnsi="Times New Roman" w:cs="Times New Roman"/>
          <w:sz w:val="24"/>
          <w:szCs w:val="24"/>
        </w:rPr>
        <w:t xml:space="preserve">Science Direct, </w:t>
      </w:r>
      <w:proofErr w:type="spellStart"/>
      <w:r w:rsidRPr="00775ED2">
        <w:rPr>
          <w:rFonts w:ascii="Times New Roman" w:hAnsi="Times New Roman" w:cs="Times New Roman"/>
          <w:sz w:val="24"/>
          <w:szCs w:val="24"/>
        </w:rPr>
        <w:t>PubMed</w:t>
      </w:r>
      <w:proofErr w:type="spellEnd"/>
      <w:r w:rsidRPr="00775ED2">
        <w:rPr>
          <w:rFonts w:ascii="Times New Roman" w:hAnsi="Times New Roman" w:cs="Times New Roman"/>
          <w:sz w:val="24"/>
          <w:szCs w:val="24"/>
        </w:rPr>
        <w:t xml:space="preserve"> e</w:t>
      </w:r>
      <w:r w:rsidR="00775ED2" w:rsidRPr="00775ED2">
        <w:rPr>
          <w:rFonts w:ascii="Times New Roman" w:hAnsi="Times New Roman" w:cs="Times New Roman"/>
          <w:sz w:val="24"/>
          <w:szCs w:val="24"/>
        </w:rPr>
        <w:t xml:space="preserve"> </w:t>
      </w:r>
      <w:proofErr w:type="spellStart"/>
      <w:r w:rsidRPr="00775ED2">
        <w:rPr>
          <w:rFonts w:ascii="Times New Roman" w:hAnsi="Times New Roman" w:cs="Times New Roman"/>
          <w:sz w:val="24"/>
          <w:szCs w:val="24"/>
        </w:rPr>
        <w:t>Scielo</w:t>
      </w:r>
      <w:proofErr w:type="spellEnd"/>
      <w:r w:rsidRPr="00775ED2">
        <w:rPr>
          <w:rFonts w:ascii="Times New Roman" w:hAnsi="Times New Roman" w:cs="Times New Roman"/>
          <w:sz w:val="24"/>
          <w:szCs w:val="24"/>
        </w:rPr>
        <w:t>.</w:t>
      </w:r>
      <w:r w:rsidRPr="00A75E84">
        <w:rPr>
          <w:rFonts w:ascii="Times New Roman" w:hAnsi="Times New Roman" w:cs="Times New Roman"/>
          <w:sz w:val="24"/>
          <w:szCs w:val="24"/>
        </w:rPr>
        <w:t xml:space="preserve"> Os descritores “</w:t>
      </w:r>
      <w:proofErr w:type="spellStart"/>
      <w:r w:rsidR="001A4B5C">
        <w:rPr>
          <w:rFonts w:ascii="Times New Roman" w:hAnsi="Times New Roman" w:cs="Times New Roman"/>
          <w:i/>
          <w:iCs/>
          <w:sz w:val="24"/>
          <w:szCs w:val="24"/>
        </w:rPr>
        <w:t>Psychotria</w:t>
      </w:r>
      <w:proofErr w:type="spellEnd"/>
      <w:r w:rsidR="001A4B5C">
        <w:rPr>
          <w:rFonts w:ascii="Times New Roman" w:hAnsi="Times New Roman" w:cs="Times New Roman"/>
          <w:i/>
          <w:iCs/>
          <w:sz w:val="24"/>
          <w:szCs w:val="24"/>
        </w:rPr>
        <w:t xml:space="preserve"> </w:t>
      </w:r>
      <w:proofErr w:type="spellStart"/>
      <w:r w:rsidR="001A4B5C">
        <w:rPr>
          <w:rFonts w:ascii="Times New Roman" w:hAnsi="Times New Roman" w:cs="Times New Roman"/>
          <w:i/>
          <w:iCs/>
          <w:sz w:val="24"/>
          <w:szCs w:val="24"/>
        </w:rPr>
        <w:t>viridis</w:t>
      </w:r>
      <w:proofErr w:type="spellEnd"/>
      <w:r w:rsidRPr="00A75E84">
        <w:rPr>
          <w:rFonts w:ascii="Times New Roman" w:hAnsi="Times New Roman" w:cs="Times New Roman"/>
          <w:sz w:val="24"/>
          <w:szCs w:val="24"/>
        </w:rPr>
        <w:t xml:space="preserve">”, e “compostos” foram usados para obtenção da bibliografia publicada entre os anos de 2000 e 2020. Após a identificação de moléculas </w:t>
      </w:r>
      <w:r w:rsidR="005B5B1C">
        <w:rPr>
          <w:rFonts w:ascii="Times New Roman" w:hAnsi="Times New Roman" w:cs="Times New Roman"/>
          <w:sz w:val="24"/>
          <w:szCs w:val="24"/>
        </w:rPr>
        <w:t xml:space="preserve">da </w:t>
      </w:r>
      <w:r w:rsidRPr="00A75E84">
        <w:rPr>
          <w:rFonts w:ascii="Times New Roman" w:hAnsi="Times New Roman" w:cs="Times New Roman"/>
          <w:i/>
          <w:iCs/>
          <w:sz w:val="24"/>
          <w:szCs w:val="24"/>
        </w:rPr>
        <w:t xml:space="preserve">P </w:t>
      </w:r>
      <w:proofErr w:type="spellStart"/>
      <w:r w:rsidRPr="00A75E84">
        <w:rPr>
          <w:rFonts w:ascii="Times New Roman" w:hAnsi="Times New Roman" w:cs="Times New Roman"/>
          <w:i/>
          <w:iCs/>
          <w:sz w:val="24"/>
          <w:szCs w:val="24"/>
        </w:rPr>
        <w:t>viridis</w:t>
      </w:r>
      <w:proofErr w:type="spellEnd"/>
      <w:r w:rsidRPr="00A75E84">
        <w:rPr>
          <w:rFonts w:ascii="Times New Roman" w:hAnsi="Times New Roman" w:cs="Times New Roman"/>
          <w:sz w:val="24"/>
          <w:szCs w:val="24"/>
        </w:rPr>
        <w:t>, que foram anteriormente caracterizadas na literatura,</w:t>
      </w:r>
      <w:r w:rsidR="005B5B1C">
        <w:rPr>
          <w:rFonts w:ascii="Times New Roman" w:hAnsi="Times New Roman" w:cs="Times New Roman"/>
          <w:sz w:val="24"/>
          <w:szCs w:val="24"/>
        </w:rPr>
        <w:t xml:space="preserve"> foi realizada a </w:t>
      </w:r>
      <w:proofErr w:type="gramStart"/>
      <w:r w:rsidR="005B5B1C">
        <w:rPr>
          <w:rFonts w:ascii="Times New Roman" w:hAnsi="Times New Roman" w:cs="Times New Roman"/>
          <w:sz w:val="24"/>
          <w:szCs w:val="24"/>
        </w:rPr>
        <w:t>codificação</w:t>
      </w:r>
      <w:r w:rsidRPr="005B5B1C">
        <w:rPr>
          <w:rFonts w:ascii="Times New Roman" w:hAnsi="Times New Roman" w:cs="Times New Roman"/>
          <w:i/>
          <w:sz w:val="24"/>
          <w:szCs w:val="24"/>
        </w:rPr>
        <w:t xml:space="preserve"> </w:t>
      </w:r>
      <w:r w:rsidRPr="00A75E84">
        <w:rPr>
          <w:rFonts w:ascii="Times New Roman" w:hAnsi="Times New Roman" w:cs="Times New Roman"/>
          <w:sz w:val="24"/>
          <w:szCs w:val="24"/>
        </w:rPr>
        <w:t xml:space="preserve"> a</w:t>
      </w:r>
      <w:proofErr w:type="gramEnd"/>
      <w:r w:rsidRPr="00A75E84">
        <w:rPr>
          <w:rFonts w:ascii="Times New Roman" w:hAnsi="Times New Roman" w:cs="Times New Roman"/>
          <w:sz w:val="24"/>
          <w:szCs w:val="24"/>
        </w:rPr>
        <w:t xml:space="preserve"> partir do </w:t>
      </w:r>
      <w:proofErr w:type="spellStart"/>
      <w:r w:rsidRPr="00A75E84">
        <w:rPr>
          <w:rFonts w:ascii="Times New Roman" w:hAnsi="Times New Roman" w:cs="Times New Roman"/>
          <w:sz w:val="24"/>
          <w:szCs w:val="24"/>
        </w:rPr>
        <w:t>Pubchem</w:t>
      </w:r>
      <w:proofErr w:type="spellEnd"/>
      <w:r w:rsidR="00BC7471" w:rsidRPr="00BC7471">
        <w:t xml:space="preserve"> </w:t>
      </w:r>
      <w:r w:rsidR="00BC7471" w:rsidRPr="00BC7471">
        <w:rPr>
          <w:rFonts w:ascii="Times New Roman" w:hAnsi="Times New Roman" w:cs="Times New Roman"/>
          <w:sz w:val="24"/>
          <w:szCs w:val="24"/>
        </w:rPr>
        <w:t>(</w:t>
      </w:r>
      <w:hyperlink r:id="rId7" w:history="1">
        <w:r w:rsidR="00BC7471" w:rsidRPr="00010B4F">
          <w:rPr>
            <w:rStyle w:val="Hyperlink"/>
            <w:rFonts w:ascii="Times New Roman" w:hAnsi="Times New Roman" w:cs="Times New Roman"/>
            <w:sz w:val="24"/>
            <w:szCs w:val="24"/>
          </w:rPr>
          <w:t>https://pubchem.ncbi.nlm.nih.gov</w:t>
        </w:r>
      </w:hyperlink>
      <w:r w:rsidR="00BC7471">
        <w:rPr>
          <w:rFonts w:ascii="Times New Roman" w:hAnsi="Times New Roman" w:cs="Times New Roman"/>
          <w:sz w:val="24"/>
          <w:szCs w:val="24"/>
        </w:rPr>
        <w:t xml:space="preserve">) </w:t>
      </w:r>
      <w:r w:rsidRPr="00A75E84">
        <w:rPr>
          <w:rFonts w:ascii="Times New Roman" w:hAnsi="Times New Roman" w:cs="Times New Roman"/>
          <w:sz w:val="24"/>
          <w:szCs w:val="24"/>
        </w:rPr>
        <w:t xml:space="preserve">, para predições e análises posteriores. A triagem de </w:t>
      </w:r>
      <w:proofErr w:type="spellStart"/>
      <w:r w:rsidRPr="00A75E84">
        <w:rPr>
          <w:rFonts w:ascii="Times New Roman" w:hAnsi="Times New Roman" w:cs="Times New Roman"/>
          <w:sz w:val="24"/>
          <w:szCs w:val="24"/>
        </w:rPr>
        <w:t>bioatividade</w:t>
      </w:r>
      <w:proofErr w:type="spellEnd"/>
      <w:r w:rsidRPr="00A75E84">
        <w:rPr>
          <w:rFonts w:ascii="Times New Roman" w:hAnsi="Times New Roman" w:cs="Times New Roman"/>
          <w:sz w:val="24"/>
          <w:szCs w:val="24"/>
        </w:rPr>
        <w:t xml:space="preserve"> para marcadores químicos foi realizada com os programas PASS </w:t>
      </w:r>
      <w:proofErr w:type="spellStart"/>
      <w:r w:rsidRPr="00A75E84">
        <w:rPr>
          <w:rFonts w:ascii="Times New Roman" w:hAnsi="Times New Roman" w:cs="Times New Roman"/>
          <w:sz w:val="24"/>
          <w:szCs w:val="24"/>
        </w:rPr>
        <w:t>Prediction</w:t>
      </w:r>
      <w:proofErr w:type="spellEnd"/>
      <w:r w:rsidR="00E138D7" w:rsidRPr="00A75E84">
        <w:rPr>
          <w:rFonts w:ascii="Times New Roman" w:hAnsi="Times New Roman" w:cs="Times New Roman"/>
          <w:sz w:val="24"/>
          <w:szCs w:val="24"/>
        </w:rPr>
        <w:t xml:space="preserve"> </w:t>
      </w:r>
      <w:r w:rsidR="00E138D7" w:rsidRPr="00A75E84">
        <w:rPr>
          <w:rFonts w:ascii="Times New Roman" w:hAnsi="Times New Roman" w:cs="Times New Roman"/>
          <w:sz w:val="24"/>
          <w:szCs w:val="24"/>
        </w:rPr>
        <w:fldChar w:fldCharType="begin" w:fldLock="1"/>
      </w:r>
      <w:r w:rsidR="00E138D7" w:rsidRPr="00A75E84">
        <w:rPr>
          <w:rFonts w:ascii="Times New Roman" w:hAnsi="Times New Roman" w:cs="Times New Roman"/>
          <w:sz w:val="24"/>
          <w:szCs w:val="24"/>
        </w:rPr>
        <w:instrText>ADDIN CSL_CITATION {"citationItems":[{"id":"ITEM-1","itemData":{"author":[{"dropping-particle":"","family":"Poroikov","given":"Vladimir","non-dropping-particle":"","parse-names":false,"suffix":""}],"container-title":"BIOINFORMATICS APPLICATIONS NOTE","id":"ITEM-1","issue":"8","issued":{"date-parts":[["2000"]]},"page":"747-748","title":"PASS : prediction of activity spectra for","type":"article-journal","volume":"16"},"uris":["http://www.mendeley.com/documents/?uuid=f14d72fc-5f3a-491f-be68-4b664fe54b6e"]}],"mendeley":{"formattedCitation":"(15)","plainTextFormattedCitation":"(15)","previouslyFormattedCitation":"(15)"},"properties":{"noteIndex":0},"schema":"https://github.com/citation-style-language/schema/raw/master/csl-citation.json"}</w:instrText>
      </w:r>
      <w:r w:rsidR="00E138D7" w:rsidRPr="00A75E84">
        <w:rPr>
          <w:rFonts w:ascii="Times New Roman" w:hAnsi="Times New Roman" w:cs="Times New Roman"/>
          <w:sz w:val="24"/>
          <w:szCs w:val="24"/>
        </w:rPr>
        <w:fldChar w:fldCharType="separate"/>
      </w:r>
      <w:r w:rsidR="00E138D7" w:rsidRPr="00A75E84">
        <w:rPr>
          <w:rFonts w:ascii="Times New Roman" w:hAnsi="Times New Roman" w:cs="Times New Roman"/>
          <w:noProof/>
          <w:sz w:val="24"/>
          <w:szCs w:val="24"/>
        </w:rPr>
        <w:t>(15)</w:t>
      </w:r>
      <w:r w:rsidR="00E138D7" w:rsidRPr="00A75E84">
        <w:rPr>
          <w:rFonts w:ascii="Times New Roman" w:hAnsi="Times New Roman" w:cs="Times New Roman"/>
          <w:sz w:val="24"/>
          <w:szCs w:val="24"/>
        </w:rPr>
        <w:fldChar w:fldCharType="end"/>
      </w:r>
      <w:r w:rsidR="00E138D7" w:rsidRPr="00A75E84">
        <w:rPr>
          <w:rFonts w:ascii="Times New Roman" w:hAnsi="Times New Roman" w:cs="Times New Roman"/>
          <w:sz w:val="24"/>
          <w:szCs w:val="24"/>
        </w:rPr>
        <w:t xml:space="preserve"> </w:t>
      </w:r>
      <w:r w:rsidR="00E138D7" w:rsidRPr="00A75E84">
        <w:rPr>
          <w:rFonts w:ascii="Times New Roman" w:hAnsi="Times New Roman" w:cs="Times New Roman"/>
          <w:sz w:val="24"/>
          <w:szCs w:val="24"/>
        </w:rPr>
        <w:fldChar w:fldCharType="begin" w:fldLock="1"/>
      </w:r>
      <w:r w:rsidR="00E207C5" w:rsidRPr="00A75E84">
        <w:rPr>
          <w:rFonts w:ascii="Times New Roman" w:hAnsi="Times New Roman" w:cs="Times New Roman"/>
          <w:sz w:val="24"/>
          <w:szCs w:val="24"/>
        </w:rPr>
        <w:instrText>ADDIN CSL_CITATION {"citationItems":[{"id":"ITEM-1","itemData":{"DOI":"10.1080/10629360310001623935","author":[{"dropping-particle":"","family":"Taylor","given":"Publisher","non-dropping-particle":"","parse-names":false,"suffix":""},{"dropping-particle":"","family":"Sadym","given":"A","non-dropping-particle":"","parse-names":false,"suffix":""},{"dropping-particle":"","family":"Lagunin","given":"A","non-dropping-particle":"","parse-names":false,"suffix":""},{"dropping-particle":"","family":"Filimonov","given":"D","non-dropping-particle":"","parse-names":false,"suffix":""},{"dropping-particle":"","family":"Poroikov","given":"V","non-dropping-particle":"","parse-names":false,"suffix":""}],"container-title":"SAR and QSAR in Environmental Research","id":"ITEM-1","issue":"October 2014","issued":{"date-parts":[["2007"]]},"page":"37-41","title":"Prediction of Biological Activity Spectra via The Internet","type":"article-journal"},"uris":["http://www.mendeley.com/documents/?uuid=deecaa2d-51ae-438e-aab3-bc24c9ec3346"]}],"mendeley":{"formattedCitation":"(16)","plainTextFormattedCitation":"(16)","previouslyFormattedCitation":"(16)"},"properties":{"noteIndex":0},"schema":"https://github.com/citation-style-language/schema/raw/master/csl-citation.json"}</w:instrText>
      </w:r>
      <w:r w:rsidR="00E138D7" w:rsidRPr="00A75E84">
        <w:rPr>
          <w:rFonts w:ascii="Times New Roman" w:hAnsi="Times New Roman" w:cs="Times New Roman"/>
          <w:sz w:val="24"/>
          <w:szCs w:val="24"/>
        </w:rPr>
        <w:fldChar w:fldCharType="separate"/>
      </w:r>
      <w:r w:rsidR="00E138D7" w:rsidRPr="00A75E84">
        <w:rPr>
          <w:rFonts w:ascii="Times New Roman" w:hAnsi="Times New Roman" w:cs="Times New Roman"/>
          <w:noProof/>
          <w:sz w:val="24"/>
          <w:szCs w:val="24"/>
        </w:rPr>
        <w:t>(16)</w:t>
      </w:r>
      <w:r w:rsidR="00E138D7" w:rsidRPr="00A75E84">
        <w:rPr>
          <w:rFonts w:ascii="Times New Roman" w:hAnsi="Times New Roman" w:cs="Times New Roman"/>
          <w:sz w:val="24"/>
          <w:szCs w:val="24"/>
        </w:rPr>
        <w:fldChar w:fldCharType="end"/>
      </w:r>
      <w:r w:rsidRPr="00A75E84">
        <w:rPr>
          <w:rFonts w:ascii="Times New Roman" w:hAnsi="Times New Roman" w:cs="Times New Roman"/>
          <w:sz w:val="24"/>
          <w:szCs w:val="24"/>
        </w:rPr>
        <w:t xml:space="preserve">, </w:t>
      </w:r>
      <w:proofErr w:type="spellStart"/>
      <w:r w:rsidRPr="00A75E84">
        <w:rPr>
          <w:rFonts w:ascii="Times New Roman" w:hAnsi="Times New Roman" w:cs="Times New Roman"/>
          <w:sz w:val="24"/>
          <w:szCs w:val="24"/>
        </w:rPr>
        <w:t>Swiss</w:t>
      </w:r>
      <w:proofErr w:type="spellEnd"/>
      <w:r w:rsidRPr="00A75E84">
        <w:rPr>
          <w:rFonts w:ascii="Times New Roman" w:hAnsi="Times New Roman" w:cs="Times New Roman"/>
          <w:sz w:val="24"/>
          <w:szCs w:val="24"/>
        </w:rPr>
        <w:t xml:space="preserve"> Target </w:t>
      </w:r>
      <w:proofErr w:type="spellStart"/>
      <w:r w:rsidRPr="00A75E84">
        <w:rPr>
          <w:rFonts w:ascii="Times New Roman" w:hAnsi="Times New Roman" w:cs="Times New Roman"/>
          <w:sz w:val="24"/>
          <w:szCs w:val="24"/>
        </w:rPr>
        <w:t>Prediction</w:t>
      </w:r>
      <w:proofErr w:type="spellEnd"/>
      <w:r w:rsidR="00E207C5" w:rsidRPr="00A75E84">
        <w:rPr>
          <w:rFonts w:ascii="Times New Roman" w:hAnsi="Times New Roman" w:cs="Times New Roman"/>
          <w:sz w:val="24"/>
          <w:szCs w:val="24"/>
        </w:rPr>
        <w:t xml:space="preserve"> </w:t>
      </w:r>
      <w:r w:rsidR="00E207C5" w:rsidRPr="00A75E84">
        <w:rPr>
          <w:rFonts w:ascii="Times New Roman" w:hAnsi="Times New Roman" w:cs="Times New Roman"/>
          <w:sz w:val="24"/>
          <w:szCs w:val="24"/>
        </w:rPr>
        <w:fldChar w:fldCharType="begin" w:fldLock="1"/>
      </w:r>
      <w:r w:rsidR="00107319" w:rsidRPr="00A75E84">
        <w:rPr>
          <w:rFonts w:ascii="Times New Roman" w:hAnsi="Times New Roman" w:cs="Times New Roman"/>
          <w:sz w:val="24"/>
          <w:szCs w:val="24"/>
        </w:rPr>
        <w:instrText>ADDIN CSL_CITATION {"citationItems":[{"id":"ITEM-1","itemData":{"DOI":"10.1093/nar/gku293","author":[{"dropping-particle":"","family":"Gfeller","given":"David","non-dropping-particle":"","parse-names":false,"suffix":""},{"dropping-particle":"","family":"Wirth","given":"Matthias","non-dropping-particle":"","parse-names":false,"suffix":""},{"dropping-particle":"","family":"Daina","given":"Antoine","non-dropping-particle":"","parse-names":false,"suffix":""},{"dropping-particle":"","family":"Michielin","given":"Olivier","non-dropping-particle":"","parse-names":false,"suffix":""},{"dropping-particle":"","family":"Zoete","given":"Vincent","non-dropping-particle":"","parse-names":false,"suffix":""}],"container-title":"Nucleic Acids Research","id":"ITEM-1","issue":"May","issued":{"date-parts":[["2014"]]},"page":"32-38","title":"SwissTargetPrediction : a web server for target prediction of bioactive small molecules","type":"article-journal","volume":"42"},"uris":["http://www.mendeley.com/documents/?uuid=8ae0a55f-c7c6-4bc6-895f-563203303eac"]}],"mendeley":{"formattedCitation":"(17)","plainTextFormattedCitation":"(17)","previouslyFormattedCitation":"(17)"},"properties":{"noteIndex":0},"schema":"https://github.com/citation-style-language/schema/raw/master/csl-citation.json"}</w:instrText>
      </w:r>
      <w:r w:rsidR="00E207C5" w:rsidRPr="00A75E84">
        <w:rPr>
          <w:rFonts w:ascii="Times New Roman" w:hAnsi="Times New Roman" w:cs="Times New Roman"/>
          <w:sz w:val="24"/>
          <w:szCs w:val="24"/>
        </w:rPr>
        <w:fldChar w:fldCharType="separate"/>
      </w:r>
      <w:r w:rsidR="00E207C5" w:rsidRPr="00A75E84">
        <w:rPr>
          <w:rFonts w:ascii="Times New Roman" w:hAnsi="Times New Roman" w:cs="Times New Roman"/>
          <w:noProof/>
          <w:sz w:val="24"/>
          <w:szCs w:val="24"/>
        </w:rPr>
        <w:t>(17)</w:t>
      </w:r>
      <w:r w:rsidR="00E207C5" w:rsidRPr="00A75E84">
        <w:rPr>
          <w:rFonts w:ascii="Times New Roman" w:hAnsi="Times New Roman" w:cs="Times New Roman"/>
          <w:sz w:val="24"/>
          <w:szCs w:val="24"/>
        </w:rPr>
        <w:fldChar w:fldCharType="end"/>
      </w:r>
      <w:r w:rsidR="00107319" w:rsidRPr="00A75E84">
        <w:rPr>
          <w:rFonts w:ascii="Times New Roman" w:hAnsi="Times New Roman" w:cs="Times New Roman"/>
          <w:sz w:val="24"/>
          <w:szCs w:val="24"/>
        </w:rPr>
        <w:t xml:space="preserve"> </w:t>
      </w:r>
      <w:r w:rsidR="00107319" w:rsidRPr="00A75E84">
        <w:rPr>
          <w:rFonts w:ascii="Times New Roman" w:hAnsi="Times New Roman" w:cs="Times New Roman"/>
          <w:sz w:val="24"/>
          <w:szCs w:val="24"/>
        </w:rPr>
        <w:fldChar w:fldCharType="begin" w:fldLock="1"/>
      </w:r>
      <w:r w:rsidR="00107319" w:rsidRPr="00A75E84">
        <w:rPr>
          <w:rFonts w:ascii="Times New Roman" w:hAnsi="Times New Roman" w:cs="Times New Roman"/>
          <w:sz w:val="24"/>
          <w:szCs w:val="24"/>
        </w:rPr>
        <w:instrText>ADDIN CSL_CITATION {"citationItems":[{"id":"ITEM-1","itemData":{"DOI":"10.1093/bioinformatics/btt540","author":[{"dropping-particle":"","family":"Gfeller","given":"David","non-dropping-particle":"","parse-names":false,"suffix":""},{"dropping-particle":"","family":"Michielin","given":"Olivier","non-dropping-particle":"","parse-names":false,"suffix":""},{"dropping-particle":"","family":"Zoete","given":"Vincent","non-dropping-particle":"","parse-names":false,"suffix":""}],"container-title":"BIOINFORMATICS APPLICATIONS NOTE","id":"ITEM-1","issue":"23","issued":{"date-parts":[["2013"]]},"page":"3073-3079","title":"Shaping the interaction landscape of bioactive molecules","type":"article-journal","volume":"29"},"uris":["http://www.mendeley.com/documents/?uuid=f5000d18-7b04-4776-ba84-74886f9ccd3d"]}],"mendeley":{"formattedCitation":"(18)","plainTextFormattedCitation":"(18)","previouslyFormattedCitation":"(18)"},"properties":{"noteIndex":0},"schema":"https://github.com/citation-style-language/schema/raw/master/csl-citation.json"}</w:instrText>
      </w:r>
      <w:r w:rsidR="00107319" w:rsidRPr="00A75E84">
        <w:rPr>
          <w:rFonts w:ascii="Times New Roman" w:hAnsi="Times New Roman" w:cs="Times New Roman"/>
          <w:sz w:val="24"/>
          <w:szCs w:val="24"/>
        </w:rPr>
        <w:fldChar w:fldCharType="separate"/>
      </w:r>
      <w:r w:rsidR="00107319" w:rsidRPr="00A75E84">
        <w:rPr>
          <w:rFonts w:ascii="Times New Roman" w:hAnsi="Times New Roman" w:cs="Times New Roman"/>
          <w:noProof/>
          <w:sz w:val="24"/>
          <w:szCs w:val="24"/>
        </w:rPr>
        <w:t>(18)</w:t>
      </w:r>
      <w:r w:rsidR="00107319" w:rsidRPr="00A75E84">
        <w:rPr>
          <w:rFonts w:ascii="Times New Roman" w:hAnsi="Times New Roman" w:cs="Times New Roman"/>
          <w:sz w:val="24"/>
          <w:szCs w:val="24"/>
        </w:rPr>
        <w:fldChar w:fldCharType="end"/>
      </w:r>
      <w:r w:rsidRPr="00A75E84">
        <w:rPr>
          <w:rFonts w:ascii="Times New Roman" w:hAnsi="Times New Roman" w:cs="Times New Roman"/>
          <w:sz w:val="24"/>
          <w:szCs w:val="24"/>
        </w:rPr>
        <w:t xml:space="preserve">, </w:t>
      </w:r>
      <w:proofErr w:type="spellStart"/>
      <w:r w:rsidRPr="00A75E84">
        <w:rPr>
          <w:rFonts w:ascii="Times New Roman" w:hAnsi="Times New Roman" w:cs="Times New Roman"/>
          <w:sz w:val="24"/>
          <w:szCs w:val="24"/>
        </w:rPr>
        <w:t>SwissADME</w:t>
      </w:r>
      <w:proofErr w:type="spellEnd"/>
      <w:r w:rsidR="00107319" w:rsidRPr="00A75E84">
        <w:rPr>
          <w:rFonts w:ascii="Times New Roman" w:hAnsi="Times New Roman" w:cs="Times New Roman"/>
          <w:sz w:val="24"/>
          <w:szCs w:val="24"/>
        </w:rPr>
        <w:t xml:space="preserve"> </w:t>
      </w:r>
      <w:r w:rsidR="00107319" w:rsidRPr="00A75E84">
        <w:rPr>
          <w:rFonts w:ascii="Times New Roman" w:hAnsi="Times New Roman" w:cs="Times New Roman"/>
          <w:sz w:val="24"/>
          <w:szCs w:val="24"/>
        </w:rPr>
        <w:fldChar w:fldCharType="begin" w:fldLock="1"/>
      </w:r>
      <w:r w:rsidR="006D72F2" w:rsidRPr="00A75E84">
        <w:rPr>
          <w:rFonts w:ascii="Times New Roman" w:hAnsi="Times New Roman" w:cs="Times New Roman"/>
          <w:sz w:val="24"/>
          <w:szCs w:val="24"/>
        </w:rPr>
        <w:instrText>ADDIN CSL_CITATION {"citationItems":[{"id":"ITEM-1","itemData":{"DOI":"10.1038/srep42717","author":[{"dropping-particle":"","family":"Daina","given":"Antoine","non-dropping-particle":"","parse-names":false,"suffix":""},{"dropping-particle":"","family":"Michielin","given":"Olivier","non-dropping-particle":"","parse-names":false,"suffix":""},{"dropping-particle":"","family":"Zoete","given":"Vincent","non-dropping-particle":"","parse-names":false,"suffix":""}],"container-title":"Nature Publishing Group","id":"ITEM-1","issue":"March","issued":{"date-parts":[["2017"]]},"page":"1-13","publisher":"Nature Publishing Group","title":"SwissADME : a free web tool to evaluate pharmacokinetics , drug- likeness and medicinal chemistry friendliness of small molecules","type":"article-journal"},"uris":["http://www.mendeley.com/documents/?uuid=ed8dd4e7-3db0-4db5-826a-dc716cef08e0"]}],"mendeley":{"formattedCitation":"(19)","plainTextFormattedCitation":"(19)","previouslyFormattedCitation":"(19)"},"properties":{"noteIndex":0},"schema":"https://github.com/citation-style-language/schema/raw/master/csl-citation.json"}</w:instrText>
      </w:r>
      <w:r w:rsidR="00107319" w:rsidRPr="00A75E84">
        <w:rPr>
          <w:rFonts w:ascii="Times New Roman" w:hAnsi="Times New Roman" w:cs="Times New Roman"/>
          <w:sz w:val="24"/>
          <w:szCs w:val="24"/>
        </w:rPr>
        <w:fldChar w:fldCharType="separate"/>
      </w:r>
      <w:r w:rsidR="00107319" w:rsidRPr="00A75E84">
        <w:rPr>
          <w:rFonts w:ascii="Times New Roman" w:hAnsi="Times New Roman" w:cs="Times New Roman"/>
          <w:noProof/>
          <w:sz w:val="24"/>
          <w:szCs w:val="24"/>
        </w:rPr>
        <w:t>(19)</w:t>
      </w:r>
      <w:r w:rsidR="00107319" w:rsidRPr="00A75E84">
        <w:rPr>
          <w:rFonts w:ascii="Times New Roman" w:hAnsi="Times New Roman" w:cs="Times New Roman"/>
          <w:sz w:val="24"/>
          <w:szCs w:val="24"/>
        </w:rPr>
        <w:fldChar w:fldCharType="end"/>
      </w:r>
      <w:r w:rsidR="00E72A6A" w:rsidRPr="00A75E84">
        <w:rPr>
          <w:rFonts w:ascii="Times New Roman" w:hAnsi="Times New Roman" w:cs="Times New Roman"/>
          <w:sz w:val="24"/>
          <w:szCs w:val="24"/>
        </w:rPr>
        <w:t xml:space="preserve">, </w:t>
      </w:r>
      <w:proofErr w:type="spellStart"/>
      <w:r w:rsidR="00E72A6A" w:rsidRPr="00A75E84">
        <w:rPr>
          <w:rFonts w:ascii="Times New Roman" w:hAnsi="Times New Roman" w:cs="Times New Roman"/>
          <w:sz w:val="24"/>
          <w:szCs w:val="24"/>
        </w:rPr>
        <w:t>Molinspiration</w:t>
      </w:r>
      <w:proofErr w:type="spellEnd"/>
      <w:r w:rsidR="006D72F2" w:rsidRPr="00A75E84">
        <w:rPr>
          <w:rFonts w:ascii="Times New Roman" w:hAnsi="Times New Roman" w:cs="Times New Roman"/>
          <w:sz w:val="24"/>
          <w:szCs w:val="24"/>
        </w:rPr>
        <w:t xml:space="preserve"> </w:t>
      </w:r>
      <w:r w:rsidR="006D72F2" w:rsidRPr="00A75E84">
        <w:rPr>
          <w:rFonts w:ascii="Times New Roman" w:hAnsi="Times New Roman" w:cs="Times New Roman"/>
          <w:sz w:val="24"/>
          <w:szCs w:val="24"/>
        </w:rPr>
        <w:fldChar w:fldCharType="begin" w:fldLock="1"/>
      </w:r>
      <w:r w:rsidR="006D72F2" w:rsidRPr="00A75E84">
        <w:rPr>
          <w:rFonts w:ascii="Times New Roman" w:hAnsi="Times New Roman" w:cs="Times New Roman"/>
          <w:sz w:val="24"/>
          <w:szCs w:val="24"/>
        </w:rPr>
        <w:instrText>ADDIN CSL_CITATION {"citationItems":[{"id":"ITEM-1","itemData":{"DOI":"10.1080/10426500902953953","author":[{"dropping-particle":"","family":"Jarrahpour","given":"A","non-dropping-particle":"","parse-names":false,"suffix":""},{"dropping-particle":"","family":"Motamedifar","given":"M","non-dropping-particle":"","parse-names":false,"suffix":""},{"dropping-particle":"","family":"Zarei","given":"M","non-dropping-particle":"","parse-names":false,"suffix":""},{"dropping-particle":"","family":"Youssoufi","given":"M H","non-dropping-particle":"","parse-names":false,"suffix":""},{"dropping-particle":"","family":"Mimouni","given":"M","non-dropping-particle":"","parse-names":false,"suffix":""},{"dropping-particle":"","family":"Chohan","given":"Z H","non-dropping-particle":"","parse-names":false,"suffix":""},{"dropping-particle":"Ben","family":"Hadda","given":"T","non-dropping-particle":"","parse-names":false,"suffix":""},{"dropping-particle":"","family":"Motamedifar","given":"M","non-dropping-particle":"","parse-names":false,"suffix":""},{"dropping-particle":"","family":"Zarei","given":"M","non-dropping-particle":"","parse-names":false,"suffix":""},{"dropping-particle":"","family":"Youssoufi","given":"M H","non-dropping-particle":"","parse-names":false,"suffix":""},{"dropping-particle":"","family":"Mimouni","given":"M","non-dropping-particle":"","parse-names":false,"suffix":""},{"dropping-particle":"","family":"Chohan","given":"Z H","non-dropping-particle":"","parse-names":false,"suffix":""}],"container-title":"Phosphorus , Sulfur , and Silicon and the Related Elements","id":"ITEM-1","issue":"July 2014","issued":{"date-parts":[["2010"]]},"page":"37-41","title":"Petra , Osiris , and Molinspiration Together as a Guide in Drug Design : Predictions and Correlation Structure / Antibacterial Activity Relationships of New N-Sulfonyl Monocyclic β -Lactams","type":"article-journal"},"uris":["http://www.mendeley.com/documents/?uuid=787d55dd-737e-4b04-a94c-8e6e698ac864"]}],"mendeley":{"formattedCitation":"(20)","plainTextFormattedCitation":"(20)","previouslyFormattedCitation":"(20)"},"properties":{"noteIndex":0},"schema":"https://github.com/citation-style-language/schema/raw/master/csl-citation.json"}</w:instrText>
      </w:r>
      <w:r w:rsidR="006D72F2" w:rsidRPr="00A75E84">
        <w:rPr>
          <w:rFonts w:ascii="Times New Roman" w:hAnsi="Times New Roman" w:cs="Times New Roman"/>
          <w:sz w:val="24"/>
          <w:szCs w:val="24"/>
        </w:rPr>
        <w:fldChar w:fldCharType="separate"/>
      </w:r>
      <w:r w:rsidR="006D72F2" w:rsidRPr="00A75E84">
        <w:rPr>
          <w:rFonts w:ascii="Times New Roman" w:hAnsi="Times New Roman" w:cs="Times New Roman"/>
          <w:noProof/>
          <w:sz w:val="24"/>
          <w:szCs w:val="24"/>
        </w:rPr>
        <w:t>(20)</w:t>
      </w:r>
      <w:r w:rsidR="006D72F2" w:rsidRPr="00A75E84">
        <w:rPr>
          <w:rFonts w:ascii="Times New Roman" w:hAnsi="Times New Roman" w:cs="Times New Roman"/>
          <w:sz w:val="24"/>
          <w:szCs w:val="24"/>
        </w:rPr>
        <w:fldChar w:fldCharType="end"/>
      </w:r>
      <w:r w:rsidR="00BE7301" w:rsidRPr="00A75E84">
        <w:rPr>
          <w:rFonts w:ascii="Times New Roman" w:hAnsi="Times New Roman" w:cs="Times New Roman"/>
          <w:sz w:val="24"/>
          <w:szCs w:val="24"/>
        </w:rPr>
        <w:t>,</w:t>
      </w:r>
      <w:r w:rsidR="00E72A6A" w:rsidRPr="00A75E84">
        <w:rPr>
          <w:rFonts w:ascii="Times New Roman" w:hAnsi="Times New Roman" w:cs="Times New Roman"/>
          <w:sz w:val="24"/>
          <w:szCs w:val="24"/>
        </w:rPr>
        <w:t xml:space="preserve"> </w:t>
      </w:r>
      <w:proofErr w:type="spellStart"/>
      <w:r w:rsidR="00E72A6A" w:rsidRPr="00A75E84">
        <w:rPr>
          <w:rFonts w:ascii="Times New Roman" w:hAnsi="Times New Roman" w:cs="Times New Roman"/>
          <w:sz w:val="24"/>
          <w:szCs w:val="24"/>
        </w:rPr>
        <w:t>Protox</w:t>
      </w:r>
      <w:proofErr w:type="spellEnd"/>
      <w:r w:rsidR="00E72A6A" w:rsidRPr="00A75E84">
        <w:rPr>
          <w:rFonts w:ascii="Times New Roman" w:hAnsi="Times New Roman" w:cs="Times New Roman"/>
          <w:sz w:val="24"/>
          <w:szCs w:val="24"/>
        </w:rPr>
        <w:t xml:space="preserve"> II</w:t>
      </w:r>
      <w:r w:rsidR="006D72F2" w:rsidRPr="00A75E84">
        <w:rPr>
          <w:rFonts w:ascii="Times New Roman" w:hAnsi="Times New Roman" w:cs="Times New Roman"/>
          <w:sz w:val="24"/>
          <w:szCs w:val="24"/>
        </w:rPr>
        <w:t xml:space="preserve"> </w:t>
      </w:r>
      <w:r w:rsidR="006D72F2" w:rsidRPr="00A75E84">
        <w:rPr>
          <w:rFonts w:ascii="Times New Roman" w:hAnsi="Times New Roman" w:cs="Times New Roman"/>
          <w:sz w:val="24"/>
          <w:szCs w:val="24"/>
        </w:rPr>
        <w:fldChar w:fldCharType="begin" w:fldLock="1"/>
      </w:r>
      <w:r w:rsidR="00AD6917" w:rsidRPr="00A75E84">
        <w:rPr>
          <w:rFonts w:ascii="Times New Roman" w:hAnsi="Times New Roman" w:cs="Times New Roman"/>
          <w:sz w:val="24"/>
          <w:szCs w:val="24"/>
        </w:rPr>
        <w:instrText>ADDIN CSL_CITATION {"citationItems":[{"id":"ITEM-1","itemData":{"DOI":"10.1093/nar/gky318","author":[{"dropping-particle":"","family":"Banerjee","given":"Priyanka","non-dropping-particle":"","parse-names":false,"suffix":""},{"dropping-particle":"","family":"Eckert","given":"Andreas O","non-dropping-particle":"","parse-names":false,"suffix":""},{"dropping-particle":"","family":"Schrey","given":"Anna K","non-dropping-particle":"","parse-names":false,"suffix":""},{"dropping-particle":"","family":"Preissner","given":"Robert","non-dropping-particle":"","parse-names":false,"suffix":""}],"container-title":"Nucleic Acids Research","id":"ITEM-1","issue":"April","issued":{"date-parts":[["2018"]]},"page":"257-263","publisher":"Oxford University Press","title":"ProTox-II : a webserver for the prediction of toxicity of chemicals","type":"article-journal","volume":"46"},"uris":["http://www.mendeley.com/documents/?uuid=be255f29-fa1c-485e-a993-13ecd95857f2"]}],"mendeley":{"formattedCitation":"(21)","plainTextFormattedCitation":"(21)","previouslyFormattedCitation":"(21)"},"properties":{"noteIndex":0},"schema":"https://github.com/citation-style-language/schema/raw/master/csl-citation.json"}</w:instrText>
      </w:r>
      <w:r w:rsidR="006D72F2" w:rsidRPr="00A75E84">
        <w:rPr>
          <w:rFonts w:ascii="Times New Roman" w:hAnsi="Times New Roman" w:cs="Times New Roman"/>
          <w:sz w:val="24"/>
          <w:szCs w:val="24"/>
        </w:rPr>
        <w:fldChar w:fldCharType="separate"/>
      </w:r>
      <w:r w:rsidR="006D72F2" w:rsidRPr="00A75E84">
        <w:rPr>
          <w:rFonts w:ascii="Times New Roman" w:hAnsi="Times New Roman" w:cs="Times New Roman"/>
          <w:noProof/>
          <w:sz w:val="24"/>
          <w:szCs w:val="24"/>
        </w:rPr>
        <w:t>(21)</w:t>
      </w:r>
      <w:r w:rsidR="006D72F2" w:rsidRPr="00A75E84">
        <w:rPr>
          <w:rFonts w:ascii="Times New Roman" w:hAnsi="Times New Roman" w:cs="Times New Roman"/>
          <w:sz w:val="24"/>
          <w:szCs w:val="24"/>
        </w:rPr>
        <w:fldChar w:fldCharType="end"/>
      </w:r>
      <w:r w:rsidR="00AD6917" w:rsidRPr="00A75E84">
        <w:rPr>
          <w:rFonts w:ascii="Times New Roman" w:hAnsi="Times New Roman" w:cs="Times New Roman"/>
          <w:sz w:val="24"/>
          <w:szCs w:val="24"/>
        </w:rPr>
        <w:t xml:space="preserve"> </w:t>
      </w:r>
      <w:r w:rsidR="00AD6917" w:rsidRPr="00A75E84">
        <w:rPr>
          <w:rFonts w:ascii="Times New Roman" w:hAnsi="Times New Roman" w:cs="Times New Roman"/>
          <w:sz w:val="24"/>
          <w:szCs w:val="24"/>
        </w:rPr>
        <w:fldChar w:fldCharType="begin" w:fldLock="1"/>
      </w:r>
      <w:r w:rsidR="00BE7301" w:rsidRPr="00A75E84">
        <w:rPr>
          <w:rFonts w:ascii="Times New Roman" w:hAnsi="Times New Roman" w:cs="Times New Roman"/>
          <w:sz w:val="24"/>
          <w:szCs w:val="24"/>
        </w:rPr>
        <w:instrText>ADDIN CSL_CITATION {"citationItems":[{"id":"ITEM-1","itemData":{"DOI":"10.1093/nar/gku401","author":[{"dropping-particle":"","family":"Drwal","given":"Malgorzata N","non-dropping-particle":"","parse-names":false,"suffix":""},{"dropping-particle":"","family":"Banerjee","given":"Priyanka","non-dropping-particle":"","parse-names":false,"suffix":""},{"dropping-particle":"","family":"Dunkel","given":"Mathias","non-dropping-particle":"","parse-names":false,"suffix":""},{"dropping-particle":"","family":"Wettig","given":"Martin R","non-dropping-particle":"","parse-names":false,"suffix":""},{"dropping-particle":"","family":"Preissner","given":"Robert","non-dropping-particle":"","parse-names":false,"suffix":""}],"container-title":"Nucleic Acids Research","id":"ITEM-1","issue":"May","issued":{"date-parts":[["2014"]]},"page":"53-58","title":"ProTox : a web server for the in silico prediction of rodent oral toxicity","type":"article-journal","volume":"42"},"uris":["http://www.mendeley.com/documents/?uuid=12e8b199-af16-40f8-b96b-6aa1e43e4c04"]}],"mendeley":{"formattedCitation":"(22)","plainTextFormattedCitation":"(22)","previouslyFormattedCitation":"(22)"},"properties":{"noteIndex":0},"schema":"https://github.com/citation-style-language/schema/raw/master/csl-citation.json"}</w:instrText>
      </w:r>
      <w:r w:rsidR="00AD6917" w:rsidRPr="00A75E84">
        <w:rPr>
          <w:rFonts w:ascii="Times New Roman" w:hAnsi="Times New Roman" w:cs="Times New Roman"/>
          <w:sz w:val="24"/>
          <w:szCs w:val="24"/>
        </w:rPr>
        <w:fldChar w:fldCharType="separate"/>
      </w:r>
      <w:r w:rsidR="00AD6917" w:rsidRPr="00A75E84">
        <w:rPr>
          <w:rFonts w:ascii="Times New Roman" w:hAnsi="Times New Roman" w:cs="Times New Roman"/>
          <w:noProof/>
          <w:sz w:val="24"/>
          <w:szCs w:val="24"/>
        </w:rPr>
        <w:t>(22)</w:t>
      </w:r>
      <w:r w:rsidR="00AD6917" w:rsidRPr="00A75E84">
        <w:rPr>
          <w:rFonts w:ascii="Times New Roman" w:hAnsi="Times New Roman" w:cs="Times New Roman"/>
          <w:sz w:val="24"/>
          <w:szCs w:val="24"/>
        </w:rPr>
        <w:fldChar w:fldCharType="end"/>
      </w:r>
      <w:r w:rsidR="00BE7301" w:rsidRPr="00A75E84">
        <w:rPr>
          <w:rFonts w:ascii="Times New Roman" w:hAnsi="Times New Roman" w:cs="Times New Roman"/>
          <w:sz w:val="24"/>
          <w:szCs w:val="24"/>
        </w:rPr>
        <w:t xml:space="preserve"> e </w:t>
      </w:r>
      <w:proofErr w:type="spellStart"/>
      <w:r w:rsidR="00BE7301" w:rsidRPr="00A75E84">
        <w:rPr>
          <w:rFonts w:ascii="Times New Roman" w:hAnsi="Times New Roman" w:cs="Times New Roman"/>
          <w:sz w:val="24"/>
          <w:szCs w:val="24"/>
        </w:rPr>
        <w:t>SuperPred</w:t>
      </w:r>
      <w:proofErr w:type="spellEnd"/>
      <w:r w:rsidR="00BE7301" w:rsidRPr="00A75E84">
        <w:rPr>
          <w:rFonts w:ascii="Times New Roman" w:hAnsi="Times New Roman" w:cs="Times New Roman"/>
          <w:sz w:val="24"/>
          <w:szCs w:val="24"/>
        </w:rPr>
        <w:t xml:space="preserve"> </w:t>
      </w:r>
      <w:r w:rsidR="00BE7301" w:rsidRPr="00A75E84">
        <w:rPr>
          <w:rFonts w:ascii="Times New Roman" w:hAnsi="Times New Roman" w:cs="Times New Roman"/>
          <w:sz w:val="24"/>
          <w:szCs w:val="24"/>
        </w:rPr>
        <w:fldChar w:fldCharType="begin" w:fldLock="1"/>
      </w:r>
      <w:r w:rsidR="00855E7D" w:rsidRPr="00A75E84">
        <w:rPr>
          <w:rFonts w:ascii="Times New Roman" w:hAnsi="Times New Roman" w:cs="Times New Roman"/>
          <w:sz w:val="24"/>
          <w:szCs w:val="24"/>
        </w:rPr>
        <w:instrText>ADDIN CSL_CITATION {"citationItems":[{"id":"ITEM-1","itemData":{"DOI":"10.1093/nar/gku477","author":[{"dropping-particle":"","family":"Nickel","given":"Janette","non-dropping-particle":"","parse-names":false,"suffix":""},{"dropping-particle":"","family":"Gohlke","given":"Bjoern-oliver","non-dropping-particle":"","parse-names":false,"suffix":""},{"dropping-particle":"","family":"Erehman","given":"Jevgeni","non-dropping-particle":"","parse-names":false,"suffix":""},{"dropping-particle":"","family":"Banerjee","given":"Priyanka","non-dropping-particle":"","parse-names":false,"suffix":""},{"dropping-particle":"","family":"Rong","given":"Wen Wei","non-dropping-particle":"","parse-names":false,"suffix":""},{"dropping-particle":"","family":"Goede","given":"Andrean","non-dropping-particle":"","parse-names":false,"suffix":""},{"dropping-particle":"","family":"Dunkel","given":"Mathias","non-dropping-particle":"","parse-names":false,"suffix":""},{"dropping-particle":"","family":"Preissner","given":"Robert","non-dropping-particle":"","parse-names":false,"suffix":""}],"container-title":"Nucleic Acids Research","id":"ITEM-1","issue":"May","issued":{"date-parts":[["2014"]]},"page":"26-31","title":"SuperPred : update on drug classification and target prediction","type":"article-journal","volume":"42"},"uris":["http://www.mendeley.com/documents/?uuid=52b3fa14-b014-4d73-adaf-9a607ff564e9"]}],"mendeley":{"formattedCitation":"(23)","plainTextFormattedCitation":"(23)","previouslyFormattedCitation":"(23)"},"properties":{"noteIndex":0},"schema":"https://github.com/citation-style-language/schema/raw/master/csl-citation.json"}</w:instrText>
      </w:r>
      <w:r w:rsidR="00BE7301" w:rsidRPr="00A75E84">
        <w:rPr>
          <w:rFonts w:ascii="Times New Roman" w:hAnsi="Times New Roman" w:cs="Times New Roman"/>
          <w:sz w:val="24"/>
          <w:szCs w:val="24"/>
        </w:rPr>
        <w:fldChar w:fldCharType="separate"/>
      </w:r>
      <w:r w:rsidR="00BE7301" w:rsidRPr="00A75E84">
        <w:rPr>
          <w:rFonts w:ascii="Times New Roman" w:hAnsi="Times New Roman" w:cs="Times New Roman"/>
          <w:noProof/>
          <w:sz w:val="24"/>
          <w:szCs w:val="24"/>
        </w:rPr>
        <w:t>(23)</w:t>
      </w:r>
      <w:r w:rsidR="00BE7301" w:rsidRPr="00A75E84">
        <w:rPr>
          <w:rFonts w:ascii="Times New Roman" w:hAnsi="Times New Roman" w:cs="Times New Roman"/>
          <w:sz w:val="24"/>
          <w:szCs w:val="24"/>
        </w:rPr>
        <w:fldChar w:fldCharType="end"/>
      </w:r>
      <w:r w:rsidR="00BE7301" w:rsidRPr="00A75E84">
        <w:rPr>
          <w:rFonts w:ascii="Times New Roman" w:hAnsi="Times New Roman" w:cs="Times New Roman"/>
          <w:sz w:val="24"/>
          <w:szCs w:val="24"/>
        </w:rPr>
        <w:t>.</w:t>
      </w:r>
    </w:p>
    <w:p w14:paraId="605DCFA4" w14:textId="153024A0" w:rsidR="00E24E3D" w:rsidRPr="00A75E84" w:rsidRDefault="00E24E3D" w:rsidP="004E2338">
      <w:pPr>
        <w:spacing w:after="0" w:line="360" w:lineRule="auto"/>
        <w:ind w:firstLine="708"/>
        <w:jc w:val="both"/>
        <w:rPr>
          <w:rFonts w:ascii="Times New Roman" w:hAnsi="Times New Roman" w:cs="Times New Roman"/>
          <w:sz w:val="24"/>
          <w:szCs w:val="24"/>
          <w:u w:val="single"/>
        </w:rPr>
      </w:pPr>
      <w:r w:rsidRPr="00A75E84">
        <w:rPr>
          <w:rFonts w:ascii="Times New Roman" w:hAnsi="Times New Roman" w:cs="Times New Roman"/>
          <w:sz w:val="24"/>
          <w:szCs w:val="24"/>
        </w:rPr>
        <w:t>O</w:t>
      </w:r>
      <w:r w:rsidR="00775ED2">
        <w:rPr>
          <w:rFonts w:ascii="Times New Roman" w:hAnsi="Times New Roman" w:cs="Times New Roman"/>
          <w:sz w:val="24"/>
          <w:szCs w:val="24"/>
        </w:rPr>
        <w:t>s</w:t>
      </w:r>
      <w:r w:rsidRPr="00A75E84">
        <w:rPr>
          <w:rFonts w:ascii="Times New Roman" w:hAnsi="Times New Roman" w:cs="Times New Roman"/>
          <w:sz w:val="24"/>
          <w:szCs w:val="24"/>
        </w:rPr>
        <w:t xml:space="preserve"> servidor</w:t>
      </w:r>
      <w:r w:rsidR="00BF5D83" w:rsidRPr="00A75E84">
        <w:rPr>
          <w:rFonts w:ascii="Times New Roman" w:hAnsi="Times New Roman" w:cs="Times New Roman"/>
          <w:sz w:val="24"/>
          <w:szCs w:val="24"/>
        </w:rPr>
        <w:t xml:space="preserve">es </w:t>
      </w:r>
      <w:proofErr w:type="spellStart"/>
      <w:r w:rsidRPr="00A75E84">
        <w:rPr>
          <w:rFonts w:ascii="Times New Roman" w:hAnsi="Times New Roman" w:cs="Times New Roman"/>
          <w:sz w:val="24"/>
          <w:szCs w:val="24"/>
        </w:rPr>
        <w:t>Molinspiration</w:t>
      </w:r>
      <w:proofErr w:type="spellEnd"/>
      <w:r w:rsidRPr="00A75E84">
        <w:rPr>
          <w:rFonts w:ascii="Times New Roman" w:hAnsi="Times New Roman" w:cs="Times New Roman"/>
          <w:sz w:val="24"/>
          <w:szCs w:val="24"/>
        </w:rPr>
        <w:t xml:space="preserve"> </w:t>
      </w:r>
      <w:r w:rsidR="00BF5D83" w:rsidRPr="00A75E84">
        <w:rPr>
          <w:rFonts w:ascii="Times New Roman" w:hAnsi="Times New Roman" w:cs="Times New Roman"/>
          <w:sz w:val="24"/>
          <w:szCs w:val="24"/>
        </w:rPr>
        <w:t xml:space="preserve">e </w:t>
      </w:r>
      <w:proofErr w:type="spellStart"/>
      <w:r w:rsidR="00BF5D83" w:rsidRPr="00A75E84">
        <w:rPr>
          <w:rFonts w:ascii="Times New Roman" w:hAnsi="Times New Roman" w:cs="Times New Roman"/>
          <w:sz w:val="24"/>
          <w:szCs w:val="24"/>
        </w:rPr>
        <w:t>SwissADME</w:t>
      </w:r>
      <w:proofErr w:type="spellEnd"/>
      <w:r w:rsidR="00BF5D83" w:rsidRPr="00A75E84">
        <w:rPr>
          <w:rFonts w:ascii="Times New Roman" w:hAnsi="Times New Roman" w:cs="Times New Roman"/>
          <w:sz w:val="24"/>
          <w:szCs w:val="24"/>
        </w:rPr>
        <w:t xml:space="preserve"> foram</w:t>
      </w:r>
      <w:r w:rsidRPr="00A75E84">
        <w:rPr>
          <w:rFonts w:ascii="Times New Roman" w:hAnsi="Times New Roman" w:cs="Times New Roman"/>
          <w:sz w:val="24"/>
          <w:szCs w:val="24"/>
        </w:rPr>
        <w:t xml:space="preserve"> utilizado</w:t>
      </w:r>
      <w:r w:rsidR="00BF5D83" w:rsidRPr="00A75E84">
        <w:rPr>
          <w:rFonts w:ascii="Times New Roman" w:hAnsi="Times New Roman" w:cs="Times New Roman"/>
          <w:sz w:val="24"/>
          <w:szCs w:val="24"/>
        </w:rPr>
        <w:t>s</w:t>
      </w:r>
      <w:r w:rsidRPr="00A75E84">
        <w:rPr>
          <w:rFonts w:ascii="Times New Roman" w:hAnsi="Times New Roman" w:cs="Times New Roman"/>
          <w:sz w:val="24"/>
          <w:szCs w:val="24"/>
        </w:rPr>
        <w:t xml:space="preserve"> com o objetivo de predizer se as moléculas escolhidas apresentavam características farmacológicas </w:t>
      </w:r>
      <w:r w:rsidR="002C5B66">
        <w:rPr>
          <w:rFonts w:ascii="Times New Roman" w:hAnsi="Times New Roman" w:cs="Times New Roman"/>
          <w:sz w:val="24"/>
          <w:szCs w:val="24"/>
        </w:rPr>
        <w:t xml:space="preserve">adequadas </w:t>
      </w:r>
      <w:r w:rsidRPr="00A75E84">
        <w:rPr>
          <w:rFonts w:ascii="Times New Roman" w:hAnsi="Times New Roman" w:cs="Times New Roman"/>
          <w:sz w:val="24"/>
          <w:szCs w:val="24"/>
        </w:rPr>
        <w:t>e boa biodisponibilidade oral</w:t>
      </w:r>
      <w:r w:rsidRPr="008E6F1C">
        <w:rPr>
          <w:rFonts w:ascii="Times New Roman" w:hAnsi="Times New Roman" w:cs="Times New Roman"/>
          <w:sz w:val="24"/>
          <w:szCs w:val="24"/>
        </w:rPr>
        <w:t xml:space="preserve">. </w:t>
      </w:r>
      <w:r w:rsidR="00BE7301" w:rsidRPr="00A75E84">
        <w:rPr>
          <w:rFonts w:ascii="Times New Roman" w:hAnsi="Times New Roman" w:cs="Times New Roman"/>
          <w:sz w:val="24"/>
          <w:szCs w:val="24"/>
        </w:rPr>
        <w:t xml:space="preserve">O programa PASS </w:t>
      </w:r>
      <w:proofErr w:type="spellStart"/>
      <w:r w:rsidR="00BE7301" w:rsidRPr="00A75E84">
        <w:rPr>
          <w:rFonts w:ascii="Times New Roman" w:hAnsi="Times New Roman" w:cs="Times New Roman"/>
          <w:sz w:val="24"/>
          <w:szCs w:val="24"/>
        </w:rPr>
        <w:t>Prediction</w:t>
      </w:r>
      <w:proofErr w:type="spellEnd"/>
      <w:r w:rsidR="00BE7301" w:rsidRPr="00A75E84">
        <w:rPr>
          <w:rFonts w:ascii="Times New Roman" w:hAnsi="Times New Roman" w:cs="Times New Roman"/>
          <w:sz w:val="24"/>
          <w:szCs w:val="24"/>
        </w:rPr>
        <w:t xml:space="preserve"> foi utilizado para predição de propriedades biológicas. Es</w:t>
      </w:r>
      <w:r w:rsidRPr="00A75E84">
        <w:rPr>
          <w:rFonts w:ascii="Times New Roman" w:hAnsi="Times New Roman" w:cs="Times New Roman"/>
          <w:sz w:val="24"/>
          <w:szCs w:val="24"/>
        </w:rPr>
        <w:t>sas propriedades, principalmente hidrofobicidade, distribuição eletrônica, características de ligação de hidrogênio, tamanho e flexibilidade da molécula e presença de</w:t>
      </w:r>
      <w:r w:rsidR="008E607C">
        <w:rPr>
          <w:rFonts w:ascii="Times New Roman" w:hAnsi="Times New Roman" w:cs="Times New Roman"/>
          <w:sz w:val="24"/>
          <w:szCs w:val="24"/>
        </w:rPr>
        <w:t xml:space="preserve"> características </w:t>
      </w:r>
      <w:proofErr w:type="spellStart"/>
      <w:r w:rsidR="008E607C">
        <w:rPr>
          <w:rFonts w:ascii="Times New Roman" w:hAnsi="Times New Roman" w:cs="Times New Roman"/>
          <w:sz w:val="24"/>
          <w:szCs w:val="24"/>
        </w:rPr>
        <w:t>farmacofóricas</w:t>
      </w:r>
      <w:proofErr w:type="spellEnd"/>
      <w:r w:rsidRPr="00A75E84">
        <w:rPr>
          <w:rFonts w:ascii="Times New Roman" w:hAnsi="Times New Roman" w:cs="Times New Roman"/>
          <w:sz w:val="24"/>
          <w:szCs w:val="24"/>
        </w:rPr>
        <w:t xml:space="preserve"> influenciam o comportamento da molécula em um organismo vivo, incluindo biodisponibilidade, propriedades de transporte, afinidade de proteína, reatividade, toxicidade, estabilidade e outros. A partir desse</w:t>
      </w:r>
      <w:r w:rsidR="00BE7301" w:rsidRPr="00A75E84">
        <w:rPr>
          <w:rFonts w:ascii="Times New Roman" w:hAnsi="Times New Roman" w:cs="Times New Roman"/>
          <w:sz w:val="24"/>
          <w:szCs w:val="24"/>
        </w:rPr>
        <w:t>s</w:t>
      </w:r>
      <w:r w:rsidRPr="00A75E84">
        <w:rPr>
          <w:rFonts w:ascii="Times New Roman" w:hAnsi="Times New Roman" w:cs="Times New Roman"/>
          <w:sz w:val="24"/>
          <w:szCs w:val="24"/>
        </w:rPr>
        <w:t xml:space="preserve"> servidor</w:t>
      </w:r>
      <w:r w:rsidR="00BE7301" w:rsidRPr="00A75E84">
        <w:rPr>
          <w:rFonts w:ascii="Times New Roman" w:hAnsi="Times New Roman" w:cs="Times New Roman"/>
          <w:sz w:val="24"/>
          <w:szCs w:val="24"/>
        </w:rPr>
        <w:t>es</w:t>
      </w:r>
      <w:r w:rsidRPr="00A75E84">
        <w:rPr>
          <w:rFonts w:ascii="Times New Roman" w:hAnsi="Times New Roman" w:cs="Times New Roman"/>
          <w:sz w:val="24"/>
          <w:szCs w:val="24"/>
        </w:rPr>
        <w:t xml:space="preserve">, a regra de cinco de </w:t>
      </w:r>
      <w:proofErr w:type="spellStart"/>
      <w:r w:rsidRPr="00A75E84">
        <w:rPr>
          <w:rFonts w:ascii="Times New Roman" w:hAnsi="Times New Roman" w:cs="Times New Roman"/>
          <w:sz w:val="24"/>
          <w:szCs w:val="24"/>
        </w:rPr>
        <w:t>Lipinski</w:t>
      </w:r>
      <w:proofErr w:type="spellEnd"/>
      <w:r w:rsidRPr="00A75E84">
        <w:rPr>
          <w:rFonts w:ascii="Times New Roman" w:hAnsi="Times New Roman" w:cs="Times New Roman"/>
          <w:sz w:val="24"/>
          <w:szCs w:val="24"/>
        </w:rPr>
        <w:t xml:space="preserve"> foi usada</w:t>
      </w:r>
      <w:r w:rsidR="00D00553" w:rsidRPr="00A75E84">
        <w:rPr>
          <w:rFonts w:ascii="Times New Roman" w:hAnsi="Times New Roman" w:cs="Times New Roman"/>
          <w:sz w:val="24"/>
          <w:szCs w:val="24"/>
        </w:rPr>
        <w:t xml:space="preserve"> </w:t>
      </w:r>
      <w:r w:rsidR="00D00553" w:rsidRPr="00A75E84">
        <w:rPr>
          <w:rFonts w:ascii="Times New Roman" w:hAnsi="Times New Roman" w:cs="Times New Roman"/>
          <w:sz w:val="24"/>
          <w:szCs w:val="24"/>
        </w:rPr>
        <w:fldChar w:fldCharType="begin" w:fldLock="1"/>
      </w:r>
      <w:r w:rsidR="00855E7D" w:rsidRPr="00A75E84">
        <w:rPr>
          <w:rFonts w:ascii="Times New Roman" w:hAnsi="Times New Roman" w:cs="Times New Roman"/>
          <w:sz w:val="24"/>
          <w:szCs w:val="24"/>
        </w:rPr>
        <w:instrText>ADDIN CSL_CITATION {"citationItems":[{"id":"ITEM-1","itemData":{"author":[{"dropping-particle":"","family":"Lipinski","given":"Christopher A","non-dropping-particle":"","parse-names":false,"suffix":""}],"container-title":"Journal of Pharmacological and Toxicological Methods","id":"ITEM-1","issue":"2000","issued":{"date-parts":[["2001"]]},"page":"235-249","title":"Drug-like properties and the causes of poor solubility and poor permeability","type":"article-journal","volume":"44"},"uris":["http://www.mendeley.com/documents/?uuid=6eb59567-e7bd-4e28-9b18-d2a49ec65f4c"]}],"mendeley":{"formattedCitation":"(24)","plainTextFormattedCitation":"(24)","previouslyFormattedCitation":"(24)"},"properties":{"noteIndex":0},"schema":"https://github.com/citation-style-language/schema/raw/master/csl-citation.json"}</w:instrText>
      </w:r>
      <w:r w:rsidR="00D00553" w:rsidRPr="00A75E84">
        <w:rPr>
          <w:rFonts w:ascii="Times New Roman" w:hAnsi="Times New Roman" w:cs="Times New Roman"/>
          <w:sz w:val="24"/>
          <w:szCs w:val="24"/>
        </w:rPr>
        <w:fldChar w:fldCharType="separate"/>
      </w:r>
      <w:r w:rsidR="00BE7301" w:rsidRPr="00A75E84">
        <w:rPr>
          <w:rFonts w:ascii="Times New Roman" w:hAnsi="Times New Roman" w:cs="Times New Roman"/>
          <w:noProof/>
          <w:sz w:val="24"/>
          <w:szCs w:val="24"/>
        </w:rPr>
        <w:t>(24)</w:t>
      </w:r>
      <w:r w:rsidR="00D00553" w:rsidRPr="00A75E84">
        <w:rPr>
          <w:rFonts w:ascii="Times New Roman" w:hAnsi="Times New Roman" w:cs="Times New Roman"/>
          <w:sz w:val="24"/>
          <w:szCs w:val="24"/>
        </w:rPr>
        <w:fldChar w:fldCharType="end"/>
      </w:r>
      <w:r w:rsidR="00D00553" w:rsidRPr="00A75E84">
        <w:rPr>
          <w:rFonts w:ascii="Times New Roman" w:hAnsi="Times New Roman" w:cs="Times New Roman"/>
          <w:sz w:val="24"/>
          <w:szCs w:val="24"/>
        </w:rPr>
        <w:t xml:space="preserve"> </w:t>
      </w:r>
      <w:r w:rsidR="00D00553" w:rsidRPr="00A75E84">
        <w:rPr>
          <w:rFonts w:ascii="Times New Roman" w:hAnsi="Times New Roman" w:cs="Times New Roman"/>
          <w:sz w:val="24"/>
          <w:szCs w:val="24"/>
        </w:rPr>
        <w:fldChar w:fldCharType="begin" w:fldLock="1"/>
      </w:r>
      <w:r w:rsidR="00855E7D" w:rsidRPr="00A75E84">
        <w:rPr>
          <w:rFonts w:ascii="Times New Roman" w:hAnsi="Times New Roman" w:cs="Times New Roman"/>
          <w:sz w:val="24"/>
          <w:szCs w:val="24"/>
        </w:rPr>
        <w:instrText>ADDIN CSL_CITATION {"citationItems":[{"id":"ITEM-1","itemData":{"author":[{"dropping-particle":"","family":"Lipinski","given":"Christopher A","non-dropping-particle":"","parse-names":false,"suffix":""},{"dropping-particle":"","family":"Lombardo","given":"Franco","non-dropping-particle":"","parse-names":false,"suffix":""},{"dropping-particle":"","family":"Dominy","given":"Beryl W","non-dropping-particle":"","parse-names":false,"suffix":""},{"dropping-particle":"","family":"Feeney","given":"Paul J","non-dropping-particle":"","parse-names":false,"suffix":""}],"container-title":"Advanced Drug Delivery Reviews","id":"ITEM-1","issued":{"date-parts":[["2001"]]},"page":"3-26","title":"Experimental and computational approaches to estimate solubility and permeability in drug discovery and development settings","type":"article-journal","volume":"46"},"uris":["http://www.mendeley.com/documents/?uuid=8cd25692-ded8-44bb-9a24-7e5cceba4850"]}],"mendeley":{"formattedCitation":"(25)","plainTextFormattedCitation":"(25)","previouslyFormattedCitation":"(25)"},"properties":{"noteIndex":0},"schema":"https://github.com/citation-style-language/schema/raw/master/csl-citation.json"}</w:instrText>
      </w:r>
      <w:r w:rsidR="00D00553" w:rsidRPr="00A75E84">
        <w:rPr>
          <w:rFonts w:ascii="Times New Roman" w:hAnsi="Times New Roman" w:cs="Times New Roman"/>
          <w:sz w:val="24"/>
          <w:szCs w:val="24"/>
        </w:rPr>
        <w:fldChar w:fldCharType="separate"/>
      </w:r>
      <w:r w:rsidR="00BE7301" w:rsidRPr="00A75E84">
        <w:rPr>
          <w:rFonts w:ascii="Times New Roman" w:hAnsi="Times New Roman" w:cs="Times New Roman"/>
          <w:noProof/>
          <w:sz w:val="24"/>
          <w:szCs w:val="24"/>
        </w:rPr>
        <w:t>(25)</w:t>
      </w:r>
      <w:r w:rsidR="00D00553" w:rsidRPr="00A75E84">
        <w:rPr>
          <w:rFonts w:ascii="Times New Roman" w:hAnsi="Times New Roman" w:cs="Times New Roman"/>
          <w:sz w:val="24"/>
          <w:szCs w:val="24"/>
        </w:rPr>
        <w:fldChar w:fldCharType="end"/>
      </w:r>
      <w:r w:rsidR="008E607C">
        <w:rPr>
          <w:rFonts w:ascii="Times New Roman" w:hAnsi="Times New Roman" w:cs="Times New Roman"/>
          <w:sz w:val="24"/>
          <w:szCs w:val="24"/>
        </w:rPr>
        <w:t>. Essa regra postula</w:t>
      </w:r>
      <w:r w:rsidRPr="00A75E84">
        <w:rPr>
          <w:rFonts w:ascii="Times New Roman" w:hAnsi="Times New Roman" w:cs="Times New Roman"/>
          <w:sz w:val="24"/>
          <w:szCs w:val="24"/>
        </w:rPr>
        <w:t xml:space="preserve"> que para um composto ter boa biodisponibilidade oral (comparável aos medicamentos já utilizados), ele deve ter valores para 4 parâmetros múltiplos de 5: log P maior ou igual a 5, massa molecular menor ou igual a 500</w:t>
      </w:r>
      <w:r w:rsidR="00D00553" w:rsidRPr="00A75E84">
        <w:rPr>
          <w:rFonts w:ascii="Times New Roman" w:hAnsi="Times New Roman" w:cs="Times New Roman"/>
          <w:sz w:val="24"/>
          <w:szCs w:val="24"/>
        </w:rPr>
        <w:t xml:space="preserve"> Da, aceptores</w:t>
      </w:r>
      <w:r w:rsidRPr="00A75E84">
        <w:rPr>
          <w:rFonts w:ascii="Times New Roman" w:hAnsi="Times New Roman" w:cs="Times New Roman"/>
          <w:sz w:val="24"/>
          <w:szCs w:val="24"/>
        </w:rPr>
        <w:t xml:space="preserve"> de ligação de hidrogênio</w:t>
      </w:r>
      <w:r w:rsidR="00D00553" w:rsidRPr="00A75E84">
        <w:rPr>
          <w:rFonts w:ascii="Times New Roman" w:hAnsi="Times New Roman" w:cs="Times New Roman"/>
          <w:sz w:val="24"/>
          <w:szCs w:val="24"/>
        </w:rPr>
        <w:t xml:space="preserve"> (ALH)</w:t>
      </w:r>
      <w:r w:rsidRPr="00A75E84">
        <w:rPr>
          <w:rFonts w:ascii="Times New Roman" w:hAnsi="Times New Roman" w:cs="Times New Roman"/>
          <w:sz w:val="24"/>
          <w:szCs w:val="24"/>
        </w:rPr>
        <w:t xml:space="preserve"> menor ou igual a 10 e doadores de ligação de hidrogênio</w:t>
      </w:r>
      <w:r w:rsidR="00D00553" w:rsidRPr="00A75E84">
        <w:rPr>
          <w:rFonts w:ascii="Times New Roman" w:hAnsi="Times New Roman" w:cs="Times New Roman"/>
          <w:sz w:val="24"/>
          <w:szCs w:val="24"/>
        </w:rPr>
        <w:t xml:space="preserve"> (DLH)</w:t>
      </w:r>
      <w:r w:rsidRPr="00A75E84">
        <w:rPr>
          <w:rFonts w:ascii="Times New Roman" w:hAnsi="Times New Roman" w:cs="Times New Roman"/>
          <w:sz w:val="24"/>
          <w:szCs w:val="24"/>
        </w:rPr>
        <w:t xml:space="preserve"> menor ou igual a 5.</w:t>
      </w:r>
    </w:p>
    <w:p w14:paraId="09F3AEF5" w14:textId="77777777" w:rsidR="00EC609E" w:rsidRPr="00A75E84" w:rsidRDefault="00EC609E"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Para predizer as atividades biológicas das moléculas selecionadas, foi utilizado o servidor PASS. A partir da estrutura das moléculas, foram encontrados efeitos farmacológicos, mecanismos de ação, efeitos tóxicos e adversos, interação com enzimas e transportadores metabólicos, influência na expressão gênica e outras características. Foram analisados os efeitos associados a alguma atividade antidepressiva.</w:t>
      </w:r>
    </w:p>
    <w:p w14:paraId="648BA174" w14:textId="234BD57A" w:rsidR="00E24E3D" w:rsidRPr="00A75E84" w:rsidRDefault="00E24E3D"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Após a previsão da atividade biológica, os alvos moleculares foram pesquisados em 2 servidores. O </w:t>
      </w:r>
      <w:proofErr w:type="spellStart"/>
      <w:r w:rsidRPr="00A75E84">
        <w:rPr>
          <w:rFonts w:ascii="Times New Roman" w:hAnsi="Times New Roman" w:cs="Times New Roman"/>
          <w:sz w:val="24"/>
          <w:szCs w:val="24"/>
        </w:rPr>
        <w:t>SwissTargetPredicition</w:t>
      </w:r>
      <w:proofErr w:type="spellEnd"/>
      <w:r w:rsidRPr="00A75E84">
        <w:rPr>
          <w:rFonts w:ascii="Times New Roman" w:hAnsi="Times New Roman" w:cs="Times New Roman"/>
          <w:sz w:val="24"/>
          <w:szCs w:val="24"/>
        </w:rPr>
        <w:t xml:space="preserve"> foi usado para prever alvos moleculares, usando uma combinação de medições de similaridade 2D e 3D e comparando a molécula de </w:t>
      </w:r>
      <w:r w:rsidRPr="00A75E84">
        <w:rPr>
          <w:rFonts w:ascii="Times New Roman" w:hAnsi="Times New Roman" w:cs="Times New Roman"/>
          <w:sz w:val="24"/>
          <w:szCs w:val="24"/>
        </w:rPr>
        <w:lastRenderedPageBreak/>
        <w:t xml:space="preserve">consulta a uma biblioteca de 280.000 compostos ativos. Em seguida, o servidor web </w:t>
      </w:r>
      <w:proofErr w:type="spellStart"/>
      <w:r w:rsidRPr="00A75E84">
        <w:rPr>
          <w:rFonts w:ascii="Times New Roman" w:hAnsi="Times New Roman" w:cs="Times New Roman"/>
          <w:sz w:val="24"/>
          <w:szCs w:val="24"/>
        </w:rPr>
        <w:t>SuperPred</w:t>
      </w:r>
      <w:proofErr w:type="spellEnd"/>
      <w:r w:rsidRPr="00A75E84">
        <w:rPr>
          <w:rFonts w:ascii="Times New Roman" w:hAnsi="Times New Roman" w:cs="Times New Roman"/>
          <w:sz w:val="24"/>
          <w:szCs w:val="24"/>
        </w:rPr>
        <w:t xml:space="preserve"> foi usado para a investigação do potencial de interação das moléculas escolhidas com os ligantes desejados. Os alvos que apresentaram relação com a atividade biológica investigada foram obtidos no banco de dados </w:t>
      </w:r>
      <w:proofErr w:type="spellStart"/>
      <w:r w:rsidRPr="00A75E84">
        <w:rPr>
          <w:rFonts w:ascii="Times New Roman" w:hAnsi="Times New Roman" w:cs="Times New Roman"/>
          <w:sz w:val="24"/>
          <w:szCs w:val="24"/>
        </w:rPr>
        <w:t>Protein</w:t>
      </w:r>
      <w:proofErr w:type="spellEnd"/>
      <w:r w:rsidRPr="00A75E84">
        <w:rPr>
          <w:rFonts w:ascii="Times New Roman" w:hAnsi="Times New Roman" w:cs="Times New Roman"/>
          <w:sz w:val="24"/>
          <w:szCs w:val="24"/>
        </w:rPr>
        <w:t xml:space="preserve"> Data Bank (PDB)</w:t>
      </w:r>
      <w:r w:rsidR="00494132" w:rsidRPr="00494132">
        <w:t xml:space="preserve"> </w:t>
      </w:r>
      <w:r w:rsidR="00494132" w:rsidRPr="00494132">
        <w:rPr>
          <w:rFonts w:ascii="Times New Roman" w:hAnsi="Times New Roman" w:cs="Times New Roman"/>
          <w:sz w:val="24"/>
          <w:szCs w:val="24"/>
        </w:rPr>
        <w:t>(</w:t>
      </w:r>
      <w:hyperlink r:id="rId8" w:history="1">
        <w:r w:rsidR="00494132" w:rsidRPr="00010B4F">
          <w:rPr>
            <w:rStyle w:val="Hyperlink"/>
            <w:rFonts w:ascii="Times New Roman" w:hAnsi="Times New Roman" w:cs="Times New Roman"/>
            <w:sz w:val="24"/>
            <w:szCs w:val="24"/>
          </w:rPr>
          <w:t>https://www.rcsb.org</w:t>
        </w:r>
      </w:hyperlink>
      <w:proofErr w:type="gramStart"/>
      <w:r w:rsidR="00494132" w:rsidRPr="00494132">
        <w:rPr>
          <w:rFonts w:ascii="Times New Roman" w:hAnsi="Times New Roman" w:cs="Times New Roman"/>
          <w:sz w:val="24"/>
          <w:szCs w:val="24"/>
        </w:rPr>
        <w:t>)</w:t>
      </w:r>
      <w:r w:rsidR="00494132">
        <w:rPr>
          <w:rFonts w:ascii="Times New Roman" w:hAnsi="Times New Roman" w:cs="Times New Roman"/>
          <w:sz w:val="24"/>
          <w:szCs w:val="24"/>
        </w:rPr>
        <w:t xml:space="preserve"> </w:t>
      </w:r>
      <w:r w:rsidRPr="00A75E84">
        <w:rPr>
          <w:rFonts w:ascii="Times New Roman" w:hAnsi="Times New Roman" w:cs="Times New Roman"/>
          <w:sz w:val="24"/>
          <w:szCs w:val="24"/>
        </w:rPr>
        <w:t>.</w:t>
      </w:r>
      <w:proofErr w:type="gramEnd"/>
      <w:r w:rsidRPr="00A75E84">
        <w:rPr>
          <w:rFonts w:ascii="Times New Roman" w:hAnsi="Times New Roman" w:cs="Times New Roman"/>
          <w:sz w:val="24"/>
          <w:szCs w:val="24"/>
        </w:rPr>
        <w:t xml:space="preserve"> </w:t>
      </w:r>
      <w:r w:rsidR="00BE7301" w:rsidRPr="00A75E84">
        <w:rPr>
          <w:rFonts w:ascii="Times New Roman" w:hAnsi="Times New Roman" w:cs="Times New Roman"/>
          <w:sz w:val="24"/>
          <w:szCs w:val="24"/>
        </w:rPr>
        <w:t xml:space="preserve">Também foi utilizado o servidor </w:t>
      </w:r>
      <w:proofErr w:type="spellStart"/>
      <w:r w:rsidR="00BE7301" w:rsidRPr="00A75E84">
        <w:rPr>
          <w:rFonts w:ascii="Times New Roman" w:hAnsi="Times New Roman" w:cs="Times New Roman"/>
          <w:sz w:val="24"/>
          <w:szCs w:val="24"/>
        </w:rPr>
        <w:t>ProTox</w:t>
      </w:r>
      <w:proofErr w:type="spellEnd"/>
      <w:r w:rsidR="00BE7301" w:rsidRPr="00A75E84">
        <w:rPr>
          <w:rFonts w:ascii="Times New Roman" w:hAnsi="Times New Roman" w:cs="Times New Roman"/>
          <w:sz w:val="24"/>
          <w:szCs w:val="24"/>
        </w:rPr>
        <w:t xml:space="preserve"> para predição do perfil de toxicidade dos alvos anteriormente selecionados.</w:t>
      </w:r>
    </w:p>
    <w:p w14:paraId="5BBDBEAC" w14:textId="77777777" w:rsidR="00E24E3D" w:rsidRPr="00A75E84" w:rsidRDefault="00E24E3D" w:rsidP="004E2338">
      <w:pPr>
        <w:jc w:val="both"/>
        <w:rPr>
          <w:rFonts w:ascii="Times New Roman" w:hAnsi="Times New Roman" w:cs="Times New Roman"/>
        </w:rPr>
      </w:pPr>
    </w:p>
    <w:p w14:paraId="1948BD08" w14:textId="77777777" w:rsidR="00E24E3D" w:rsidRPr="00A75E84" w:rsidRDefault="00E24E3D" w:rsidP="004E2338">
      <w:pPr>
        <w:spacing w:after="0" w:line="360" w:lineRule="auto"/>
        <w:jc w:val="both"/>
        <w:rPr>
          <w:rFonts w:ascii="Times New Roman" w:hAnsi="Times New Roman" w:cs="Times New Roman"/>
          <w:b/>
          <w:sz w:val="24"/>
          <w:szCs w:val="24"/>
        </w:rPr>
      </w:pPr>
      <w:proofErr w:type="spellStart"/>
      <w:r w:rsidRPr="00A75E84">
        <w:rPr>
          <w:rFonts w:ascii="Times New Roman" w:hAnsi="Times New Roman" w:cs="Times New Roman"/>
          <w:b/>
          <w:i/>
          <w:iCs/>
          <w:sz w:val="24"/>
          <w:szCs w:val="24"/>
        </w:rPr>
        <w:t>Docking</w:t>
      </w:r>
      <w:proofErr w:type="spellEnd"/>
      <w:r w:rsidRPr="00A75E84">
        <w:rPr>
          <w:rFonts w:ascii="Times New Roman" w:hAnsi="Times New Roman" w:cs="Times New Roman"/>
          <w:b/>
          <w:sz w:val="24"/>
          <w:szCs w:val="24"/>
        </w:rPr>
        <w:t xml:space="preserve"> molecular</w:t>
      </w:r>
    </w:p>
    <w:p w14:paraId="168888A4" w14:textId="77777777" w:rsidR="003E3D2D" w:rsidRPr="00A75E84" w:rsidRDefault="003E3D2D" w:rsidP="004E2338">
      <w:pPr>
        <w:spacing w:after="0" w:line="360" w:lineRule="auto"/>
        <w:jc w:val="both"/>
        <w:rPr>
          <w:rFonts w:ascii="Times New Roman" w:hAnsi="Times New Roman" w:cs="Times New Roman"/>
          <w:sz w:val="24"/>
          <w:szCs w:val="24"/>
        </w:rPr>
      </w:pPr>
    </w:p>
    <w:p w14:paraId="0EEEBFEB" w14:textId="46865A14" w:rsidR="00EC609E" w:rsidRPr="00A75E84" w:rsidRDefault="00EC609E" w:rsidP="004E2338">
      <w:pPr>
        <w:spacing w:after="0" w:line="360" w:lineRule="auto"/>
        <w:ind w:firstLine="708"/>
        <w:jc w:val="both"/>
        <w:rPr>
          <w:rFonts w:ascii="Times New Roman" w:hAnsi="Times New Roman" w:cs="Times New Roman"/>
          <w:sz w:val="24"/>
          <w:szCs w:val="24"/>
        </w:rPr>
      </w:pPr>
      <w:r w:rsidRPr="00A75E84">
        <w:rPr>
          <w:rFonts w:ascii="Times New Roman" w:hAnsi="Times New Roman" w:cs="Times New Roman"/>
          <w:sz w:val="24"/>
          <w:szCs w:val="24"/>
        </w:rPr>
        <w:t xml:space="preserve">As atividades biológicas </w:t>
      </w:r>
      <w:r w:rsidR="00C17CD8" w:rsidRPr="00A75E84">
        <w:rPr>
          <w:rFonts w:ascii="Times New Roman" w:hAnsi="Times New Roman" w:cs="Times New Roman"/>
          <w:sz w:val="24"/>
          <w:szCs w:val="24"/>
        </w:rPr>
        <w:t>com maiores escores</w:t>
      </w:r>
      <w:r w:rsidRPr="00A75E84">
        <w:rPr>
          <w:rFonts w:ascii="Times New Roman" w:hAnsi="Times New Roman" w:cs="Times New Roman"/>
          <w:sz w:val="24"/>
          <w:szCs w:val="24"/>
        </w:rPr>
        <w:t xml:space="preserve"> em cada programa foram selecionadas para investigação adicional por simulações de </w:t>
      </w:r>
      <w:proofErr w:type="spellStart"/>
      <w:r w:rsidRPr="00A75E84">
        <w:rPr>
          <w:rFonts w:ascii="Times New Roman" w:hAnsi="Times New Roman" w:cs="Times New Roman"/>
          <w:i/>
          <w:sz w:val="24"/>
          <w:szCs w:val="24"/>
        </w:rPr>
        <w:t>docking</w:t>
      </w:r>
      <w:proofErr w:type="spellEnd"/>
      <w:r w:rsidR="00506FB5">
        <w:rPr>
          <w:rFonts w:ascii="Times New Roman" w:hAnsi="Times New Roman" w:cs="Times New Roman"/>
          <w:sz w:val="24"/>
          <w:szCs w:val="24"/>
        </w:rPr>
        <w:t xml:space="preserve"> molecular: </w:t>
      </w:r>
      <w:r w:rsidRPr="00A75E84">
        <w:rPr>
          <w:rFonts w:ascii="Times New Roman" w:hAnsi="Times New Roman" w:cs="Times New Roman"/>
          <w:sz w:val="24"/>
          <w:szCs w:val="24"/>
        </w:rPr>
        <w:t>ferramenta chave para predizer a melhor orientação de ajust</w:t>
      </w:r>
      <w:r w:rsidR="00076DD0">
        <w:rPr>
          <w:rFonts w:ascii="Times New Roman" w:hAnsi="Times New Roman" w:cs="Times New Roman"/>
          <w:sz w:val="24"/>
          <w:szCs w:val="24"/>
        </w:rPr>
        <w:t>e de um ligante em uma proteína</w:t>
      </w:r>
      <w:r w:rsidRPr="00A75E84">
        <w:rPr>
          <w:rFonts w:ascii="Times New Roman" w:hAnsi="Times New Roman" w:cs="Times New Roman"/>
          <w:sz w:val="24"/>
          <w:szCs w:val="24"/>
        </w:rPr>
        <w:t xml:space="preserve"> que permite caracterizar o comportamento de pequenas moléculas no síti</w:t>
      </w:r>
      <w:r w:rsidR="00076DD0">
        <w:rPr>
          <w:rFonts w:ascii="Times New Roman" w:hAnsi="Times New Roman" w:cs="Times New Roman"/>
          <w:sz w:val="24"/>
          <w:szCs w:val="24"/>
        </w:rPr>
        <w:t>o de ligação das proteínas alvo assim como</w:t>
      </w:r>
      <w:r w:rsidRPr="00A75E84">
        <w:rPr>
          <w:rFonts w:ascii="Times New Roman" w:hAnsi="Times New Roman" w:cs="Times New Roman"/>
          <w:sz w:val="24"/>
          <w:szCs w:val="24"/>
        </w:rPr>
        <w:t xml:space="preserve"> eluc</w:t>
      </w:r>
      <w:r w:rsidR="00506FB5">
        <w:rPr>
          <w:rFonts w:ascii="Times New Roman" w:hAnsi="Times New Roman" w:cs="Times New Roman"/>
          <w:sz w:val="24"/>
          <w:szCs w:val="24"/>
        </w:rPr>
        <w:t xml:space="preserve">idar as interações moleculares </w:t>
      </w:r>
      <w:r w:rsidR="00506FB5">
        <w:rPr>
          <w:rFonts w:ascii="Times New Roman" w:hAnsi="Times New Roman" w:cs="Times New Roman"/>
          <w:sz w:val="24"/>
          <w:szCs w:val="24"/>
        </w:rPr>
        <w:fldChar w:fldCharType="begin" w:fldLock="1"/>
      </w:r>
      <w:r w:rsidR="007C1452">
        <w:rPr>
          <w:rFonts w:ascii="Times New Roman" w:hAnsi="Times New Roman" w:cs="Times New Roman"/>
          <w:sz w:val="24"/>
          <w:szCs w:val="24"/>
        </w:rPr>
        <w:instrText>ADDIN CSL_CITATION {"citationItems":[{"id":"ITEM-1","itemData":{"author":[{"dropping-particle":"","family":"Sakata","given":"Renata Parruca","non-dropping-particle":"","parse-names":false,"suffix":""}],"container-title":"Universidade Estadual de Campinas - Instituto de Química","id":"ITEM-1","issued":{"date-parts":[["2018"]]},"page":"48 - 52","title":"Docking molecular, síntese e estudovbiológico de potenciais inibidores da Beta-Secretase (BACE-1) e da Acetilcolinesterase (ACHE)","type":"article-journal"},"uris":["http://www.mendeley.com/documents/?uuid=cc59a901-3381-4418-8969-07e5d58718a5"]}],"mendeley":{"formattedCitation":"(26)","plainTextFormattedCitation":"(26)","previouslyFormattedCitation":"(26)"},"properties":{"noteIndex":0},"schema":"https://github.com/citation-style-language/schema/raw/master/csl-citation.json"}</w:instrText>
      </w:r>
      <w:r w:rsidR="00506FB5">
        <w:rPr>
          <w:rFonts w:ascii="Times New Roman" w:hAnsi="Times New Roman" w:cs="Times New Roman"/>
          <w:sz w:val="24"/>
          <w:szCs w:val="24"/>
        </w:rPr>
        <w:fldChar w:fldCharType="separate"/>
      </w:r>
      <w:r w:rsidR="00506FB5" w:rsidRPr="00506FB5">
        <w:rPr>
          <w:rFonts w:ascii="Times New Roman" w:hAnsi="Times New Roman" w:cs="Times New Roman"/>
          <w:noProof/>
          <w:sz w:val="24"/>
          <w:szCs w:val="24"/>
        </w:rPr>
        <w:t>(26)</w:t>
      </w:r>
      <w:r w:rsidR="00506FB5">
        <w:rPr>
          <w:rFonts w:ascii="Times New Roman" w:hAnsi="Times New Roman" w:cs="Times New Roman"/>
          <w:sz w:val="24"/>
          <w:szCs w:val="24"/>
        </w:rPr>
        <w:fldChar w:fldCharType="end"/>
      </w:r>
      <w:r w:rsidR="00506FB5">
        <w:rPr>
          <w:rFonts w:ascii="Times New Roman" w:hAnsi="Times New Roman" w:cs="Times New Roman"/>
          <w:sz w:val="24"/>
          <w:szCs w:val="24"/>
        </w:rPr>
        <w:t xml:space="preserve">. </w:t>
      </w:r>
      <w:r w:rsidRPr="00A75E84">
        <w:rPr>
          <w:rFonts w:ascii="Times New Roman" w:hAnsi="Times New Roman" w:cs="Times New Roman"/>
          <w:sz w:val="24"/>
          <w:szCs w:val="24"/>
        </w:rPr>
        <w:t xml:space="preserve">O processo de </w:t>
      </w:r>
      <w:proofErr w:type="spellStart"/>
      <w:r w:rsidRPr="00A75E84">
        <w:rPr>
          <w:rFonts w:ascii="Times New Roman" w:hAnsi="Times New Roman" w:cs="Times New Roman"/>
          <w:i/>
          <w:sz w:val="24"/>
          <w:szCs w:val="24"/>
        </w:rPr>
        <w:t>docking</w:t>
      </w:r>
      <w:proofErr w:type="spellEnd"/>
      <w:r w:rsidR="00827D2E" w:rsidRPr="00A75E84">
        <w:rPr>
          <w:rFonts w:ascii="Times New Roman" w:hAnsi="Times New Roman" w:cs="Times New Roman"/>
          <w:sz w:val="24"/>
          <w:szCs w:val="24"/>
        </w:rPr>
        <w:t xml:space="preserve"> envolve dois passos: [1]</w:t>
      </w:r>
      <w:r w:rsidRPr="00A75E84">
        <w:rPr>
          <w:rFonts w:ascii="Times New Roman" w:hAnsi="Times New Roman" w:cs="Times New Roman"/>
          <w:sz w:val="24"/>
          <w:szCs w:val="24"/>
        </w:rPr>
        <w:t xml:space="preserve"> pr</w:t>
      </w:r>
      <w:r w:rsidR="00076DD0">
        <w:rPr>
          <w:rFonts w:ascii="Times New Roman" w:hAnsi="Times New Roman" w:cs="Times New Roman"/>
          <w:sz w:val="24"/>
          <w:szCs w:val="24"/>
        </w:rPr>
        <w:t xml:space="preserve">edição da conformação, posição e </w:t>
      </w:r>
      <w:r w:rsidRPr="00A75E84">
        <w:rPr>
          <w:rFonts w:ascii="Times New Roman" w:hAnsi="Times New Roman" w:cs="Times New Roman"/>
          <w:sz w:val="24"/>
          <w:szCs w:val="24"/>
        </w:rPr>
        <w:t xml:space="preserve">orientação </w:t>
      </w:r>
      <w:r w:rsidR="00827D2E" w:rsidRPr="00A75E84">
        <w:rPr>
          <w:rFonts w:ascii="Times New Roman" w:hAnsi="Times New Roman" w:cs="Times New Roman"/>
          <w:sz w:val="24"/>
          <w:szCs w:val="24"/>
        </w:rPr>
        <w:t>do ligante dentro dos sítios e [2]</w:t>
      </w:r>
      <w:r w:rsidRPr="00A75E84">
        <w:rPr>
          <w:rFonts w:ascii="Times New Roman" w:hAnsi="Times New Roman" w:cs="Times New Roman"/>
          <w:sz w:val="24"/>
          <w:szCs w:val="24"/>
        </w:rPr>
        <w:t xml:space="preserve"> aval</w:t>
      </w:r>
      <w:r w:rsidR="00BA22A5">
        <w:rPr>
          <w:rFonts w:ascii="Times New Roman" w:hAnsi="Times New Roman" w:cs="Times New Roman"/>
          <w:sz w:val="24"/>
          <w:szCs w:val="24"/>
        </w:rPr>
        <w:t>iação da afinidade de ligação</w:t>
      </w:r>
      <w:r w:rsidRPr="00A75E84">
        <w:rPr>
          <w:rFonts w:ascii="Times New Roman" w:hAnsi="Times New Roman" w:cs="Times New Roman"/>
          <w:sz w:val="24"/>
          <w:szCs w:val="24"/>
        </w:rPr>
        <w:t xml:space="preserve">. </w:t>
      </w:r>
    </w:p>
    <w:p w14:paraId="784540A8" w14:textId="45DCD6A1" w:rsidR="00E24E3D" w:rsidRPr="00A75E84" w:rsidRDefault="00A02B51" w:rsidP="004E2338">
      <w:pPr>
        <w:spacing w:after="0" w:line="360" w:lineRule="auto"/>
        <w:ind w:firstLine="709"/>
        <w:jc w:val="both"/>
        <w:rPr>
          <w:rFonts w:ascii="Times New Roman" w:hAnsi="Times New Roman" w:cs="Times New Roman"/>
          <w:sz w:val="24"/>
          <w:szCs w:val="24"/>
        </w:rPr>
      </w:pPr>
      <w:r w:rsidRPr="00A75E84">
        <w:rPr>
          <w:rFonts w:ascii="Times New Roman" w:hAnsi="Times New Roman" w:cs="Times New Roman"/>
          <w:sz w:val="24"/>
          <w:szCs w:val="24"/>
        </w:rPr>
        <w:t xml:space="preserve">Durante um </w:t>
      </w:r>
      <w:proofErr w:type="spellStart"/>
      <w:r w:rsidRPr="00A75E84">
        <w:rPr>
          <w:rFonts w:ascii="Times New Roman" w:hAnsi="Times New Roman" w:cs="Times New Roman"/>
          <w:i/>
          <w:sz w:val="24"/>
          <w:szCs w:val="24"/>
        </w:rPr>
        <w:t>docking</w:t>
      </w:r>
      <w:proofErr w:type="spellEnd"/>
      <w:r w:rsidRPr="00A75E84">
        <w:rPr>
          <w:rFonts w:ascii="Times New Roman" w:hAnsi="Times New Roman" w:cs="Times New Roman"/>
          <w:sz w:val="24"/>
          <w:szCs w:val="24"/>
        </w:rPr>
        <w:t xml:space="preserve">, o software molecular </w:t>
      </w:r>
      <w:r w:rsidRPr="00076DD0">
        <w:rPr>
          <w:rFonts w:ascii="Times New Roman" w:hAnsi="Times New Roman" w:cs="Times New Roman"/>
          <w:sz w:val="24"/>
          <w:szCs w:val="24"/>
        </w:rPr>
        <w:t>GOLD</w:t>
      </w:r>
      <w:r w:rsidRPr="00A75E84">
        <w:rPr>
          <w:rFonts w:ascii="Times New Roman" w:hAnsi="Times New Roman" w:cs="Times New Roman"/>
          <w:sz w:val="24"/>
          <w:szCs w:val="24"/>
        </w:rPr>
        <w:t xml:space="preserve"> pontua soluções de acordo com uma função de fitness. Em termos computacionais, esta medida indica o quão bem um dado candidato à solução (indivíduo) é capaz de resolver o problema (ambiente). </w:t>
      </w:r>
      <w:r w:rsidRPr="00076DD0">
        <w:rPr>
          <w:rFonts w:ascii="Times New Roman" w:hAnsi="Times New Roman" w:cs="Times New Roman"/>
          <w:sz w:val="24"/>
          <w:szCs w:val="24"/>
        </w:rPr>
        <w:t xml:space="preserve">GOLD </w:t>
      </w:r>
      <w:r w:rsidRPr="00A75E84">
        <w:rPr>
          <w:rFonts w:ascii="Times New Roman" w:hAnsi="Times New Roman" w:cs="Times New Roman"/>
          <w:sz w:val="24"/>
          <w:szCs w:val="24"/>
        </w:rPr>
        <w:t xml:space="preserve">oferece uma escolha de funções de fitness para pontuação: </w:t>
      </w:r>
      <w:proofErr w:type="spellStart"/>
      <w:r w:rsidRPr="00A75E84">
        <w:rPr>
          <w:rFonts w:ascii="Times New Roman" w:hAnsi="Times New Roman" w:cs="Times New Roman"/>
          <w:sz w:val="24"/>
          <w:szCs w:val="24"/>
        </w:rPr>
        <w:t>GoldScore</w:t>
      </w:r>
      <w:proofErr w:type="spellEnd"/>
      <w:r w:rsidRPr="00A75E84">
        <w:rPr>
          <w:rFonts w:ascii="Times New Roman" w:hAnsi="Times New Roman" w:cs="Times New Roman"/>
          <w:sz w:val="24"/>
          <w:szCs w:val="24"/>
        </w:rPr>
        <w:t xml:space="preserve">, </w:t>
      </w:r>
      <w:proofErr w:type="spellStart"/>
      <w:r w:rsidRPr="00A75E84">
        <w:rPr>
          <w:rFonts w:ascii="Times New Roman" w:hAnsi="Times New Roman" w:cs="Times New Roman"/>
          <w:sz w:val="24"/>
          <w:szCs w:val="24"/>
        </w:rPr>
        <w:t>ChemScore</w:t>
      </w:r>
      <w:proofErr w:type="spellEnd"/>
      <w:r w:rsidRPr="00A75E84">
        <w:rPr>
          <w:rFonts w:ascii="Times New Roman" w:hAnsi="Times New Roman" w:cs="Times New Roman"/>
          <w:sz w:val="24"/>
          <w:szCs w:val="24"/>
        </w:rPr>
        <w:t>, ASP (</w:t>
      </w:r>
      <w:proofErr w:type="spellStart"/>
      <w:r w:rsidRPr="00A75E84">
        <w:rPr>
          <w:rFonts w:ascii="Times New Roman" w:hAnsi="Times New Roman" w:cs="Times New Roman"/>
          <w:sz w:val="24"/>
          <w:szCs w:val="24"/>
        </w:rPr>
        <w:t>Astex</w:t>
      </w:r>
      <w:proofErr w:type="spellEnd"/>
      <w:r w:rsidRPr="00A75E84">
        <w:rPr>
          <w:rFonts w:ascii="Times New Roman" w:hAnsi="Times New Roman" w:cs="Times New Roman"/>
          <w:sz w:val="24"/>
          <w:szCs w:val="24"/>
        </w:rPr>
        <w:t xml:space="preserve"> </w:t>
      </w:r>
      <w:proofErr w:type="spellStart"/>
      <w:r w:rsidRPr="00A75E84">
        <w:rPr>
          <w:rFonts w:ascii="Times New Roman" w:hAnsi="Times New Roman" w:cs="Times New Roman"/>
          <w:sz w:val="24"/>
          <w:szCs w:val="24"/>
        </w:rPr>
        <w:t>S</w:t>
      </w:r>
      <w:r w:rsidR="00076DD0">
        <w:rPr>
          <w:rFonts w:ascii="Times New Roman" w:hAnsi="Times New Roman" w:cs="Times New Roman"/>
          <w:sz w:val="24"/>
          <w:szCs w:val="24"/>
        </w:rPr>
        <w:t>tatistical</w:t>
      </w:r>
      <w:proofErr w:type="spellEnd"/>
      <w:r w:rsidR="00076DD0">
        <w:rPr>
          <w:rFonts w:ascii="Times New Roman" w:hAnsi="Times New Roman" w:cs="Times New Roman"/>
          <w:sz w:val="24"/>
          <w:szCs w:val="24"/>
        </w:rPr>
        <w:t xml:space="preserve"> </w:t>
      </w:r>
      <w:proofErr w:type="spellStart"/>
      <w:r w:rsidR="00076DD0">
        <w:rPr>
          <w:rFonts w:ascii="Times New Roman" w:hAnsi="Times New Roman" w:cs="Times New Roman"/>
          <w:sz w:val="24"/>
          <w:szCs w:val="24"/>
        </w:rPr>
        <w:t>Potential</w:t>
      </w:r>
      <w:proofErr w:type="spellEnd"/>
      <w:r w:rsidR="00076DD0">
        <w:rPr>
          <w:rFonts w:ascii="Times New Roman" w:hAnsi="Times New Roman" w:cs="Times New Roman"/>
          <w:sz w:val="24"/>
          <w:szCs w:val="24"/>
        </w:rPr>
        <w:t xml:space="preserve">) e </w:t>
      </w:r>
      <w:proofErr w:type="spellStart"/>
      <w:r w:rsidR="00076DD0">
        <w:rPr>
          <w:rFonts w:ascii="Times New Roman" w:hAnsi="Times New Roman" w:cs="Times New Roman"/>
          <w:sz w:val="24"/>
          <w:szCs w:val="24"/>
        </w:rPr>
        <w:t>ChemPLP</w:t>
      </w:r>
      <w:proofErr w:type="spellEnd"/>
      <w:r w:rsidRPr="00A75E84">
        <w:rPr>
          <w:rFonts w:ascii="Times New Roman" w:hAnsi="Times New Roman" w:cs="Times New Roman"/>
          <w:sz w:val="24"/>
          <w:szCs w:val="24"/>
        </w:rPr>
        <w:t xml:space="preserve"> bem como uma função de fitness adicional apenas para nova pontuação (</w:t>
      </w:r>
      <w:proofErr w:type="spellStart"/>
      <w:r w:rsidRPr="00A75E84">
        <w:rPr>
          <w:rFonts w:ascii="Times New Roman" w:hAnsi="Times New Roman" w:cs="Times New Roman"/>
          <w:sz w:val="24"/>
          <w:szCs w:val="24"/>
        </w:rPr>
        <w:t>ChemScore</w:t>
      </w:r>
      <w:proofErr w:type="spellEnd"/>
      <w:r w:rsidRPr="00A75E84">
        <w:rPr>
          <w:rFonts w:ascii="Times New Roman" w:hAnsi="Times New Roman" w:cs="Times New Roman"/>
          <w:sz w:val="24"/>
          <w:szCs w:val="24"/>
        </w:rPr>
        <w:t xml:space="preserve"> RDX). Todas as funções de pontuação têm pontos fortes e fracos. Entretanto, foi visto que o </w:t>
      </w:r>
      <w:proofErr w:type="spellStart"/>
      <w:r w:rsidRPr="00A75E84">
        <w:rPr>
          <w:rFonts w:ascii="Times New Roman" w:hAnsi="Times New Roman" w:cs="Times New Roman"/>
          <w:sz w:val="24"/>
          <w:szCs w:val="24"/>
        </w:rPr>
        <w:t>ChemPLP</w:t>
      </w:r>
      <w:proofErr w:type="spellEnd"/>
      <w:r w:rsidRPr="00A75E84">
        <w:rPr>
          <w:rFonts w:ascii="Times New Roman" w:hAnsi="Times New Roman" w:cs="Times New Roman"/>
          <w:sz w:val="24"/>
          <w:szCs w:val="24"/>
        </w:rPr>
        <w:t xml:space="preserve"> é a função de pontuação de melhor desempenho para a previsão de pose e triagem virtual e, portanto, agora é a função de pontuação padrão no </w:t>
      </w:r>
      <w:r w:rsidRPr="00076DD0">
        <w:rPr>
          <w:rFonts w:ascii="Times New Roman" w:hAnsi="Times New Roman" w:cs="Times New Roman"/>
          <w:sz w:val="24"/>
          <w:szCs w:val="24"/>
        </w:rPr>
        <w:t>GOLD</w:t>
      </w:r>
      <w:r w:rsidRPr="00A75E84">
        <w:rPr>
          <w:rFonts w:ascii="Times New Roman" w:hAnsi="Times New Roman" w:cs="Times New Roman"/>
          <w:sz w:val="24"/>
          <w:szCs w:val="24"/>
        </w:rPr>
        <w:t xml:space="preserve"> </w:t>
      </w:r>
      <w:r w:rsidRPr="00A75E84">
        <w:rPr>
          <w:rFonts w:ascii="Times New Roman" w:hAnsi="Times New Roman" w:cs="Times New Roman"/>
          <w:sz w:val="24"/>
          <w:szCs w:val="24"/>
        </w:rPr>
        <w:fldChar w:fldCharType="begin" w:fldLock="1"/>
      </w:r>
      <w:r w:rsidR="007C1452">
        <w:rPr>
          <w:rFonts w:ascii="Times New Roman" w:hAnsi="Times New Roman" w:cs="Times New Roman"/>
          <w:sz w:val="24"/>
          <w:szCs w:val="24"/>
        </w:rPr>
        <w:instrText>ADDIN CSL_CITATION {"citationItems":[{"id":"ITEM-1","itemData":{"DOI":"10.1111/cbdd.12763","ISSN":"17470285","PMID":"27061970","abstract":"In this self-docking study, we address the so-called scoring problem. The ‘scoring problem’ is the inability to unambiguously identify biologically the most relevant pose, when the docking score is the main selection criterion. We use the Molecular Mechanics/Generalized Born Surface Area and ChemPLP scoring functions to assess the structure reproduction performance. Heavy-atom root-mean-squared deviation values are used to compare the docked poses with the crystallographic ones. ‘Partial matching’ is introduced. This algorithm captures the visual observation that the majority of a ligand can be well docked, but yet report a root-mean-squared deviation value of &gt;2.0 Å. Often this is attributable to arbitrary placements of flexible side chains in undefined solvent regions. The metrics introduced by this algorithm are applicable for assessing the contribution of ligand sampling to the scoring problem. It is shown that rescoring ChemPLP poses with the Molecular Mechanics/Generalized Born Surface Area scoring function improves pose ranking by better discriminating against non-cognate-like poses. We conclude that poses should not be retained solely on their ranks, but on the score difference relative to the best-ranked pose.","author":[{"dropping-particle":"","family":"Greenidge","given":"Paulette A.","non-dropping-particle":"","parse-names":false,"suffix":""},{"dropping-particle":"","family":"Lewis","given":"Richard A.","non-dropping-particle":"","parse-names":false,"suffix":""},{"dropping-particle":"","family":"Ertl","given":"Peter","non-dropping-particle":"","parse-names":false,"suffix":""}],"container-title":"Chemical Biology and Drug Design","id":"ITEM-1","issued":{"date-parts":[["2016"]]},"page":"317-328","title":"Boosting Pose Ranking Performance via Rescoring with MM-GBSA","type":"article-journal"},"uris":["http://www.mendeley.com/documents/?uuid=29a77ec8-2725-4349-ab1a-359150e3c4e4"]}],"mendeley":{"formattedCitation":"(27)","plainTextFormattedCitation":"(27)","previouslyFormattedCitation":"(27)"},"properties":{"noteIndex":0},"schema":"https://github.com/citation-style-language/schema/raw/master/csl-citation.json"}</w:instrText>
      </w:r>
      <w:r w:rsidRPr="00A75E84">
        <w:rPr>
          <w:rFonts w:ascii="Times New Roman" w:hAnsi="Times New Roman" w:cs="Times New Roman"/>
          <w:sz w:val="24"/>
          <w:szCs w:val="24"/>
        </w:rPr>
        <w:fldChar w:fldCharType="separate"/>
      </w:r>
      <w:r w:rsidR="00506FB5" w:rsidRPr="00506FB5">
        <w:rPr>
          <w:rFonts w:ascii="Times New Roman" w:hAnsi="Times New Roman" w:cs="Times New Roman"/>
          <w:noProof/>
          <w:sz w:val="24"/>
          <w:szCs w:val="24"/>
        </w:rPr>
        <w:t>(27)</w:t>
      </w:r>
      <w:r w:rsidRPr="00A75E84">
        <w:rPr>
          <w:rFonts w:ascii="Times New Roman" w:hAnsi="Times New Roman" w:cs="Times New Roman"/>
          <w:sz w:val="24"/>
          <w:szCs w:val="24"/>
        </w:rPr>
        <w:fldChar w:fldCharType="end"/>
      </w:r>
      <w:r w:rsidR="00076DD0">
        <w:rPr>
          <w:rFonts w:ascii="Times New Roman" w:hAnsi="Times New Roman" w:cs="Times New Roman"/>
          <w:sz w:val="24"/>
          <w:szCs w:val="24"/>
        </w:rPr>
        <w:t xml:space="preserve">. </w:t>
      </w:r>
    </w:p>
    <w:p w14:paraId="13CE6645" w14:textId="5FE6C6CA" w:rsidR="00E24E3D" w:rsidRPr="00A75E84" w:rsidRDefault="00E24E3D" w:rsidP="004E2338">
      <w:pPr>
        <w:spacing w:after="0" w:line="360" w:lineRule="auto"/>
        <w:ind w:firstLine="709"/>
        <w:jc w:val="both"/>
        <w:rPr>
          <w:rFonts w:ascii="Times New Roman" w:hAnsi="Times New Roman" w:cs="Times New Roman"/>
          <w:sz w:val="24"/>
          <w:szCs w:val="24"/>
        </w:rPr>
      </w:pPr>
      <w:r w:rsidRPr="00A75E84">
        <w:rPr>
          <w:rFonts w:ascii="Times New Roman" w:hAnsi="Times New Roman" w:cs="Times New Roman"/>
          <w:sz w:val="24"/>
          <w:szCs w:val="24"/>
        </w:rPr>
        <w:t xml:space="preserve">O visualizador Hermes no GOLD </w:t>
      </w:r>
      <w:proofErr w:type="spellStart"/>
      <w:r w:rsidRPr="00A75E84">
        <w:rPr>
          <w:rFonts w:ascii="Times New Roman" w:hAnsi="Times New Roman" w:cs="Times New Roman"/>
          <w:sz w:val="24"/>
          <w:szCs w:val="24"/>
        </w:rPr>
        <w:t>Suite</w:t>
      </w:r>
      <w:proofErr w:type="spellEnd"/>
      <w:r w:rsidRPr="00A75E84">
        <w:rPr>
          <w:rFonts w:ascii="Times New Roman" w:hAnsi="Times New Roman" w:cs="Times New Roman"/>
          <w:sz w:val="24"/>
          <w:szCs w:val="24"/>
        </w:rPr>
        <w:t xml:space="preserve"> 5.7.0. foi usado para preparar os receptores para a ancoragem molecular. </w:t>
      </w:r>
      <w:r w:rsidRPr="008E6F1C">
        <w:rPr>
          <w:rFonts w:ascii="Times New Roman" w:hAnsi="Times New Roman" w:cs="Times New Roman"/>
          <w:sz w:val="24"/>
          <w:szCs w:val="24"/>
        </w:rPr>
        <w:t xml:space="preserve">A região de interesse usada para o </w:t>
      </w:r>
      <w:proofErr w:type="spellStart"/>
      <w:r w:rsidRPr="008E6F1C">
        <w:rPr>
          <w:rFonts w:ascii="Times New Roman" w:hAnsi="Times New Roman" w:cs="Times New Roman"/>
          <w:i/>
          <w:sz w:val="24"/>
          <w:szCs w:val="24"/>
        </w:rPr>
        <w:t>docking</w:t>
      </w:r>
      <w:proofErr w:type="spellEnd"/>
      <w:r w:rsidRPr="008E6F1C">
        <w:rPr>
          <w:rFonts w:ascii="Times New Roman" w:hAnsi="Times New Roman" w:cs="Times New Roman"/>
          <w:sz w:val="24"/>
          <w:szCs w:val="24"/>
        </w:rPr>
        <w:t xml:space="preserve"> foi definida como todos os resíduos de proteína dentro dos ligantes de referência que acompanhavam os complexos de proteína baixados.</w:t>
      </w:r>
      <w:r w:rsidRPr="00A75E84">
        <w:rPr>
          <w:rFonts w:ascii="Times New Roman" w:hAnsi="Times New Roman" w:cs="Times New Roman"/>
          <w:sz w:val="24"/>
          <w:szCs w:val="24"/>
        </w:rPr>
        <w:t xml:space="preserve"> Valores padrão de todos os outros parâmetros foram utilizados e os complexos foram submetidos a corridas de algoritmos genéticos usando a função de adequação </w:t>
      </w:r>
      <w:proofErr w:type="spellStart"/>
      <w:r w:rsidRPr="00A75E84">
        <w:rPr>
          <w:rFonts w:ascii="Times New Roman" w:hAnsi="Times New Roman" w:cs="Times New Roman"/>
          <w:sz w:val="24"/>
          <w:szCs w:val="24"/>
        </w:rPr>
        <w:t>ChemPLP</w:t>
      </w:r>
      <w:proofErr w:type="spellEnd"/>
      <w:r w:rsidR="00F5795C">
        <w:rPr>
          <w:rFonts w:ascii="Times New Roman" w:hAnsi="Times New Roman" w:cs="Times New Roman"/>
          <w:sz w:val="24"/>
          <w:szCs w:val="24"/>
        </w:rPr>
        <w:t>.</w:t>
      </w:r>
      <w:r w:rsidRPr="00A75E84">
        <w:rPr>
          <w:rFonts w:ascii="Times New Roman" w:hAnsi="Times New Roman" w:cs="Times New Roman"/>
          <w:sz w:val="24"/>
          <w:szCs w:val="24"/>
        </w:rPr>
        <w:t xml:space="preserve"> </w:t>
      </w:r>
      <w:r w:rsidR="00F5795C">
        <w:rPr>
          <w:rFonts w:ascii="Times New Roman" w:hAnsi="Times New Roman" w:cs="Times New Roman"/>
          <w:sz w:val="24"/>
          <w:szCs w:val="24"/>
        </w:rPr>
        <w:t xml:space="preserve"> </w:t>
      </w:r>
      <w:r w:rsidR="00F5795C" w:rsidRPr="008E6F1C">
        <w:rPr>
          <w:rFonts w:ascii="Times New Roman" w:hAnsi="Times New Roman" w:cs="Times New Roman"/>
          <w:sz w:val="24"/>
          <w:szCs w:val="24"/>
        </w:rPr>
        <w:t>Essa função</w:t>
      </w:r>
      <w:r w:rsidRPr="008E6F1C">
        <w:rPr>
          <w:rFonts w:ascii="Times New Roman" w:hAnsi="Times New Roman" w:cs="Times New Roman"/>
          <w:sz w:val="24"/>
          <w:szCs w:val="24"/>
        </w:rPr>
        <w:t xml:space="preserve"> contém um potencial especifico para o cálculo da complementaridade </w:t>
      </w:r>
      <w:proofErr w:type="spellStart"/>
      <w:r w:rsidRPr="008E6F1C">
        <w:rPr>
          <w:rFonts w:ascii="Times New Roman" w:hAnsi="Times New Roman" w:cs="Times New Roman"/>
          <w:sz w:val="24"/>
          <w:szCs w:val="24"/>
        </w:rPr>
        <w:t>estérica</w:t>
      </w:r>
      <w:proofErr w:type="spellEnd"/>
      <w:r w:rsidRPr="008E6F1C">
        <w:rPr>
          <w:rFonts w:ascii="Times New Roman" w:hAnsi="Times New Roman" w:cs="Times New Roman"/>
          <w:sz w:val="24"/>
          <w:szCs w:val="24"/>
        </w:rPr>
        <w:t xml:space="preserve"> entre átomos pesado do ligante e da proteína</w:t>
      </w:r>
      <w:r w:rsidR="00F5795C" w:rsidRPr="008E6F1C">
        <w:rPr>
          <w:rFonts w:ascii="Times New Roman" w:hAnsi="Times New Roman" w:cs="Times New Roman"/>
          <w:sz w:val="24"/>
          <w:szCs w:val="24"/>
        </w:rPr>
        <w:t xml:space="preserve"> derivados</w:t>
      </w:r>
      <w:r w:rsidR="00BA1F48" w:rsidRPr="008E6F1C">
        <w:rPr>
          <w:rFonts w:ascii="Times New Roman" w:hAnsi="Times New Roman" w:cs="Times New Roman"/>
          <w:sz w:val="24"/>
          <w:szCs w:val="24"/>
        </w:rPr>
        <w:t xml:space="preserve"> da função </w:t>
      </w:r>
      <w:proofErr w:type="spellStart"/>
      <w:r w:rsidR="00BA1F48" w:rsidRPr="008E6F1C">
        <w:rPr>
          <w:rFonts w:ascii="Times New Roman" w:hAnsi="Times New Roman" w:cs="Times New Roman"/>
          <w:sz w:val="24"/>
          <w:szCs w:val="24"/>
        </w:rPr>
        <w:t>ChemScore</w:t>
      </w:r>
      <w:proofErr w:type="spellEnd"/>
      <w:r w:rsidR="00BA1F48" w:rsidRPr="00A75E84">
        <w:rPr>
          <w:rFonts w:ascii="Times New Roman" w:hAnsi="Times New Roman" w:cs="Times New Roman"/>
          <w:sz w:val="24"/>
          <w:szCs w:val="24"/>
        </w:rPr>
        <w:t xml:space="preserve"> </w:t>
      </w:r>
      <w:r w:rsidRPr="00A75E84">
        <w:rPr>
          <w:rFonts w:ascii="Times New Roman" w:hAnsi="Times New Roman" w:cs="Times New Roman"/>
          <w:sz w:val="24"/>
          <w:szCs w:val="24"/>
        </w:rPr>
        <w:fldChar w:fldCharType="begin" w:fldLock="1"/>
      </w:r>
      <w:r w:rsidR="007C1452">
        <w:rPr>
          <w:rFonts w:ascii="Times New Roman" w:hAnsi="Times New Roman" w:cs="Times New Roman"/>
          <w:sz w:val="24"/>
          <w:szCs w:val="24"/>
        </w:rPr>
        <w:instrText>ADDIN CSL_CITATION {"citationItems":[{"id":"ITEM-1","itemData":{"author":[{"dropping-particle":"","family":"Korb","given":"Oliver","non-dropping-particle":"","parse-names":false,"suffix":""},{"dropping-particle":"","family":"St","given":"Thomas","non-dropping-particle":"","parse-names":false,"suffix":""},{"dropping-particle":"","family":"Exner","given":"Thomas E","non-dropping-particle":"","parse-names":false,"suffix":""}],"container-title":"Journal of Chemical information and Modeling","id":"ITEM-1","issued":{"date-parts":[["0"]]},"page":"2-6","title":"Supporting Material to Empirical Scoring Functions for Advanced Protein-Ligand Docking with PLANTS","type":"article-journal"},"uris":["http://www.mendeley.com/documents/?uuid=56de77a9-d9ef-465e-8abc-4c50c1601186"]}],"mendeley":{"formattedCitation":"(28)","plainTextFormattedCitation":"(28)","previouslyFormattedCitation":"(28)"},"properties":{"noteIndex":0},"schema":"https://github.com/citation-style-language/schema/raw/master/csl-citation.json"}</w:instrText>
      </w:r>
      <w:r w:rsidRPr="00A75E84">
        <w:rPr>
          <w:rFonts w:ascii="Times New Roman" w:hAnsi="Times New Roman" w:cs="Times New Roman"/>
          <w:sz w:val="24"/>
          <w:szCs w:val="24"/>
        </w:rPr>
        <w:fldChar w:fldCharType="separate"/>
      </w:r>
      <w:r w:rsidR="00506FB5" w:rsidRPr="00506FB5">
        <w:rPr>
          <w:rFonts w:ascii="Times New Roman" w:hAnsi="Times New Roman" w:cs="Times New Roman"/>
          <w:noProof/>
          <w:sz w:val="24"/>
          <w:szCs w:val="24"/>
        </w:rPr>
        <w:t>(28)</w:t>
      </w:r>
      <w:r w:rsidRPr="00A75E84">
        <w:rPr>
          <w:rFonts w:ascii="Times New Roman" w:hAnsi="Times New Roman" w:cs="Times New Roman"/>
          <w:sz w:val="24"/>
          <w:szCs w:val="24"/>
        </w:rPr>
        <w:fldChar w:fldCharType="end"/>
      </w:r>
      <w:r w:rsidRPr="00A75E84">
        <w:rPr>
          <w:rFonts w:ascii="Times New Roman" w:hAnsi="Times New Roman" w:cs="Times New Roman"/>
          <w:sz w:val="24"/>
          <w:szCs w:val="24"/>
        </w:rPr>
        <w:t>.</w:t>
      </w:r>
    </w:p>
    <w:p w14:paraId="703614A5" w14:textId="222282BF" w:rsidR="00E24E3D" w:rsidRPr="00A75E84" w:rsidRDefault="00E24E3D" w:rsidP="004E2338">
      <w:pPr>
        <w:spacing w:after="0" w:line="360" w:lineRule="auto"/>
        <w:jc w:val="both"/>
        <w:rPr>
          <w:rFonts w:ascii="Times New Roman" w:hAnsi="Times New Roman" w:cs="Times New Roman"/>
          <w:sz w:val="24"/>
          <w:szCs w:val="24"/>
        </w:rPr>
      </w:pPr>
      <w:r w:rsidRPr="00A75E84">
        <w:rPr>
          <w:rFonts w:ascii="Times New Roman" w:hAnsi="Times New Roman" w:cs="Times New Roman"/>
          <w:sz w:val="24"/>
          <w:szCs w:val="24"/>
        </w:rPr>
        <w:lastRenderedPageBreak/>
        <w:tab/>
        <w:t xml:space="preserve">Para a validação dos parâmetros do modelo, foi realizado o </w:t>
      </w:r>
      <w:proofErr w:type="spellStart"/>
      <w:r w:rsidRPr="00A75E84">
        <w:rPr>
          <w:rFonts w:ascii="Times New Roman" w:hAnsi="Times New Roman" w:cs="Times New Roman"/>
          <w:i/>
          <w:sz w:val="24"/>
          <w:szCs w:val="24"/>
        </w:rPr>
        <w:t>redocking</w:t>
      </w:r>
      <w:proofErr w:type="spellEnd"/>
      <w:r w:rsidRPr="00A75E84">
        <w:rPr>
          <w:rFonts w:ascii="Times New Roman" w:hAnsi="Times New Roman" w:cs="Times New Roman"/>
          <w:sz w:val="24"/>
          <w:szCs w:val="24"/>
        </w:rPr>
        <w:t xml:space="preserve"> (que consiste em comparar a posição de um ligante cristalizado juntamente com a proteína com a posição de um ligante que foi </w:t>
      </w:r>
      <w:proofErr w:type="spellStart"/>
      <w:r w:rsidRPr="00A75E84">
        <w:rPr>
          <w:rFonts w:ascii="Times New Roman" w:hAnsi="Times New Roman" w:cs="Times New Roman"/>
          <w:sz w:val="24"/>
          <w:szCs w:val="24"/>
        </w:rPr>
        <w:t>docado</w:t>
      </w:r>
      <w:proofErr w:type="spellEnd"/>
      <w:r w:rsidRPr="00A75E84">
        <w:rPr>
          <w:rFonts w:ascii="Times New Roman" w:hAnsi="Times New Roman" w:cs="Times New Roman"/>
          <w:sz w:val="24"/>
          <w:szCs w:val="24"/>
        </w:rPr>
        <w:t xml:space="preserve"> no sítio ativo desta mesma proteína) utilizando o complexo ligante-proteína </w:t>
      </w:r>
      <w:proofErr w:type="spellStart"/>
      <w:r w:rsidRPr="00A75E84">
        <w:rPr>
          <w:rFonts w:ascii="Times New Roman" w:hAnsi="Times New Roman" w:cs="Times New Roman"/>
          <w:sz w:val="24"/>
          <w:szCs w:val="24"/>
        </w:rPr>
        <w:t>cristalografada</w:t>
      </w:r>
      <w:proofErr w:type="spellEnd"/>
      <w:r w:rsidRPr="00A75E84">
        <w:rPr>
          <w:rFonts w:ascii="Times New Roman" w:hAnsi="Times New Roman" w:cs="Times New Roman"/>
          <w:sz w:val="24"/>
          <w:szCs w:val="24"/>
        </w:rPr>
        <w:t>.</w:t>
      </w:r>
    </w:p>
    <w:p w14:paraId="65C2E4E4" w14:textId="77777777" w:rsidR="00E24E3D" w:rsidRPr="00A75E84" w:rsidRDefault="00E24E3D" w:rsidP="004E2338">
      <w:pPr>
        <w:jc w:val="both"/>
        <w:rPr>
          <w:rFonts w:ascii="Times New Roman" w:hAnsi="Times New Roman" w:cs="Times New Roman"/>
        </w:rPr>
      </w:pPr>
    </w:p>
    <w:p w14:paraId="00D3EEDA" w14:textId="77777777" w:rsidR="00B02BCD" w:rsidRPr="00A75E84" w:rsidRDefault="00B02BCD" w:rsidP="004E2338">
      <w:pPr>
        <w:tabs>
          <w:tab w:val="left" w:pos="7890"/>
        </w:tabs>
        <w:spacing w:after="0" w:line="360" w:lineRule="auto"/>
        <w:jc w:val="both"/>
        <w:rPr>
          <w:rFonts w:ascii="Times New Roman" w:eastAsia="Arial" w:hAnsi="Times New Roman" w:cs="Times New Roman"/>
          <w:b/>
          <w:sz w:val="24"/>
          <w:szCs w:val="24"/>
          <w:lang w:eastAsia="pt-BR"/>
        </w:rPr>
      </w:pPr>
      <w:r w:rsidRPr="00A75E84">
        <w:rPr>
          <w:rFonts w:ascii="Times New Roman" w:eastAsia="Arial" w:hAnsi="Times New Roman" w:cs="Times New Roman"/>
          <w:b/>
          <w:sz w:val="24"/>
          <w:szCs w:val="24"/>
          <w:lang w:eastAsia="pt-BR"/>
        </w:rPr>
        <w:t>RESULTADOS</w:t>
      </w:r>
    </w:p>
    <w:p w14:paraId="5D7EC383" w14:textId="77777777" w:rsidR="006B5CC5" w:rsidRPr="00A75E84" w:rsidRDefault="006B5CC5" w:rsidP="004E2338">
      <w:pPr>
        <w:tabs>
          <w:tab w:val="left" w:pos="7890"/>
        </w:tabs>
        <w:spacing w:after="0" w:line="360" w:lineRule="auto"/>
        <w:jc w:val="both"/>
        <w:rPr>
          <w:rFonts w:ascii="Times New Roman" w:eastAsia="Arial" w:hAnsi="Times New Roman" w:cs="Times New Roman"/>
          <w:sz w:val="24"/>
          <w:szCs w:val="24"/>
          <w:lang w:eastAsia="pt-BR"/>
        </w:rPr>
      </w:pPr>
    </w:p>
    <w:p w14:paraId="631F59C5" w14:textId="6062C816" w:rsidR="00B83087" w:rsidRPr="00A75E84" w:rsidRDefault="00B83087" w:rsidP="004E2338">
      <w:pPr>
        <w:spacing w:after="0" w:line="360" w:lineRule="auto"/>
        <w:ind w:firstLine="708"/>
        <w:jc w:val="both"/>
        <w:rPr>
          <w:rFonts w:ascii="Times New Roman" w:eastAsia="Arial" w:hAnsi="Times New Roman" w:cs="Times New Roman"/>
          <w:sz w:val="24"/>
          <w:szCs w:val="24"/>
          <w:lang w:val="pt-PT" w:eastAsia="pt-BR"/>
        </w:rPr>
      </w:pPr>
      <w:r w:rsidRPr="00A75E84">
        <w:rPr>
          <w:rFonts w:ascii="Times New Roman" w:eastAsia="Arial" w:hAnsi="Times New Roman" w:cs="Times New Roman"/>
          <w:sz w:val="24"/>
          <w:szCs w:val="24"/>
          <w:lang w:eastAsia="pt-BR"/>
        </w:rPr>
        <w:t xml:space="preserve">Na triagem de </w:t>
      </w:r>
      <w:proofErr w:type="spellStart"/>
      <w:r w:rsidRPr="00A75E84">
        <w:rPr>
          <w:rFonts w:ascii="Times New Roman" w:eastAsia="Arial" w:hAnsi="Times New Roman" w:cs="Times New Roman"/>
          <w:sz w:val="24"/>
          <w:szCs w:val="24"/>
          <w:lang w:eastAsia="pt-BR"/>
        </w:rPr>
        <w:t>bioatividade</w:t>
      </w:r>
      <w:proofErr w:type="spellEnd"/>
      <w:r w:rsidRPr="00A75E84">
        <w:rPr>
          <w:rFonts w:ascii="Times New Roman" w:eastAsia="Arial" w:hAnsi="Times New Roman" w:cs="Times New Roman"/>
          <w:sz w:val="24"/>
          <w:szCs w:val="24"/>
          <w:lang w:eastAsia="pt-BR"/>
        </w:rPr>
        <w:t xml:space="preserve"> para marcadores químicos realizada a partir dos programas PASS </w:t>
      </w:r>
      <w:proofErr w:type="spellStart"/>
      <w:r w:rsidRPr="00A75E84">
        <w:rPr>
          <w:rFonts w:ascii="Times New Roman" w:eastAsia="Arial" w:hAnsi="Times New Roman" w:cs="Times New Roman"/>
          <w:sz w:val="24"/>
          <w:szCs w:val="24"/>
          <w:lang w:eastAsia="pt-BR"/>
        </w:rPr>
        <w:t>Prediction</w:t>
      </w:r>
      <w:proofErr w:type="spellEnd"/>
      <w:r w:rsidRPr="00A75E84">
        <w:rPr>
          <w:rFonts w:ascii="Times New Roman" w:eastAsia="Arial" w:hAnsi="Times New Roman" w:cs="Times New Roman"/>
          <w:sz w:val="24"/>
          <w:szCs w:val="24"/>
          <w:lang w:eastAsia="pt-BR"/>
        </w:rPr>
        <w:t xml:space="preserve">, </w:t>
      </w:r>
      <w:proofErr w:type="spellStart"/>
      <w:r w:rsidRPr="00A75E84">
        <w:rPr>
          <w:rFonts w:ascii="Times New Roman" w:eastAsia="Arial" w:hAnsi="Times New Roman" w:cs="Times New Roman"/>
          <w:sz w:val="24"/>
          <w:szCs w:val="24"/>
          <w:lang w:eastAsia="pt-BR"/>
        </w:rPr>
        <w:t>Swiss</w:t>
      </w:r>
      <w:proofErr w:type="spellEnd"/>
      <w:r w:rsidRPr="00A75E84">
        <w:rPr>
          <w:rFonts w:ascii="Times New Roman" w:eastAsia="Arial" w:hAnsi="Times New Roman" w:cs="Times New Roman"/>
          <w:sz w:val="24"/>
          <w:szCs w:val="24"/>
          <w:lang w:eastAsia="pt-BR"/>
        </w:rPr>
        <w:t xml:space="preserve"> Target </w:t>
      </w:r>
      <w:proofErr w:type="spellStart"/>
      <w:r w:rsidRPr="00A75E84">
        <w:rPr>
          <w:rFonts w:ascii="Times New Roman" w:eastAsia="Arial" w:hAnsi="Times New Roman" w:cs="Times New Roman"/>
          <w:sz w:val="24"/>
          <w:szCs w:val="24"/>
          <w:lang w:eastAsia="pt-BR"/>
        </w:rPr>
        <w:t>Prediction</w:t>
      </w:r>
      <w:proofErr w:type="spellEnd"/>
      <w:r w:rsidRPr="00A75E84">
        <w:rPr>
          <w:rFonts w:ascii="Times New Roman" w:eastAsia="Arial" w:hAnsi="Times New Roman" w:cs="Times New Roman"/>
          <w:sz w:val="24"/>
          <w:szCs w:val="24"/>
          <w:lang w:eastAsia="pt-BR"/>
        </w:rPr>
        <w:t xml:space="preserve">, e </w:t>
      </w:r>
      <w:proofErr w:type="spellStart"/>
      <w:r w:rsidRPr="00A75E84">
        <w:rPr>
          <w:rFonts w:ascii="Times New Roman" w:eastAsia="Arial" w:hAnsi="Times New Roman" w:cs="Times New Roman"/>
          <w:sz w:val="24"/>
          <w:szCs w:val="24"/>
          <w:lang w:eastAsia="pt-BR"/>
        </w:rPr>
        <w:t>SwissADME</w:t>
      </w:r>
      <w:proofErr w:type="spellEnd"/>
      <w:r w:rsidRPr="00A75E84">
        <w:rPr>
          <w:rFonts w:ascii="Times New Roman" w:eastAsia="Arial" w:hAnsi="Times New Roman" w:cs="Times New Roman"/>
          <w:sz w:val="24"/>
          <w:szCs w:val="24"/>
          <w:lang w:eastAsia="pt-BR"/>
        </w:rPr>
        <w:t>, observou-se que a N,N-</w:t>
      </w:r>
      <w:proofErr w:type="spellStart"/>
      <w:r w:rsidRPr="00A75E84">
        <w:rPr>
          <w:rFonts w:ascii="Times New Roman" w:eastAsia="Arial" w:hAnsi="Times New Roman" w:cs="Times New Roman"/>
          <w:sz w:val="24"/>
          <w:szCs w:val="24"/>
          <w:lang w:eastAsia="pt-BR"/>
        </w:rPr>
        <w:t>Dimetiltriptamina</w:t>
      </w:r>
      <w:proofErr w:type="spellEnd"/>
      <w:r w:rsidRPr="00A75E84">
        <w:rPr>
          <w:rFonts w:ascii="Times New Roman" w:eastAsia="Arial" w:hAnsi="Times New Roman" w:cs="Times New Roman"/>
          <w:sz w:val="24"/>
          <w:szCs w:val="24"/>
          <w:lang w:eastAsia="pt-BR"/>
        </w:rPr>
        <w:t xml:space="preserve"> possui uma alta absorção gastrointestinal, é permeável a barreira </w:t>
      </w:r>
      <w:r w:rsidRPr="00A75E84">
        <w:rPr>
          <w:rFonts w:ascii="Times New Roman" w:eastAsia="Arial" w:hAnsi="Times New Roman" w:cs="Times New Roman"/>
          <w:sz w:val="24"/>
          <w:szCs w:val="24"/>
          <w:lang w:val="pt-PT" w:eastAsia="pt-BR"/>
        </w:rPr>
        <w:t xml:space="preserve">hematoencefalica, além de ser </w:t>
      </w:r>
      <w:proofErr w:type="spellStart"/>
      <w:r w:rsidRPr="00A75E84">
        <w:rPr>
          <w:rFonts w:ascii="Times New Roman" w:eastAsia="Arial" w:hAnsi="Times New Roman" w:cs="Times New Roman"/>
          <w:i/>
          <w:sz w:val="24"/>
          <w:szCs w:val="24"/>
          <w:lang w:eastAsia="pt-BR"/>
        </w:rPr>
        <w:t>druglik</w:t>
      </w:r>
      <w:r w:rsidR="00A73B93" w:rsidRPr="00A75E84">
        <w:rPr>
          <w:rFonts w:ascii="Times New Roman" w:eastAsia="Arial" w:hAnsi="Times New Roman" w:cs="Times New Roman"/>
          <w:i/>
          <w:sz w:val="24"/>
          <w:szCs w:val="24"/>
          <w:lang w:eastAsia="pt-BR"/>
        </w:rPr>
        <w:t>e</w:t>
      </w:r>
      <w:proofErr w:type="spellEnd"/>
      <w:r w:rsidR="0088220B" w:rsidRPr="00A75E84">
        <w:rPr>
          <w:rFonts w:ascii="Times New Roman" w:eastAsia="Arial" w:hAnsi="Times New Roman" w:cs="Times New Roman"/>
          <w:sz w:val="24"/>
          <w:szCs w:val="24"/>
          <w:lang w:eastAsia="pt-BR"/>
        </w:rPr>
        <w:t xml:space="preserve"> (composto que contém predominantemente fragmentos presentes na maioria dos fármacos já utilizados) </w:t>
      </w:r>
      <w:r w:rsidR="0088220B" w:rsidRPr="00A75E84">
        <w:rPr>
          <w:rFonts w:ascii="Times New Roman" w:eastAsia="Arial" w:hAnsi="Times New Roman" w:cs="Times New Roman"/>
          <w:sz w:val="24"/>
          <w:szCs w:val="24"/>
          <w:lang w:eastAsia="pt-BR"/>
        </w:rPr>
        <w:fldChar w:fldCharType="begin" w:fldLock="1"/>
      </w:r>
      <w:r w:rsidR="007C1452">
        <w:rPr>
          <w:rFonts w:ascii="Times New Roman" w:eastAsia="Arial" w:hAnsi="Times New Roman" w:cs="Times New Roman"/>
          <w:sz w:val="24"/>
          <w:szCs w:val="24"/>
          <w:lang w:eastAsia="pt-BR"/>
        </w:rPr>
        <w:instrText>ADDIN CSL_CITATION {"citationItems":[{"id":"ITEM-1","itemData":{"DOI":"10.5747/ce.2014.v06.n4.e096","author":[{"dropping-particle":"","family":"Romero","given":"Adriano L","non-dropping-particle":"","parse-names":false,"suffix":""},{"dropping-particle":"","family":"Souza","given":"João Pedro De A","non-dropping-particle":"","parse-names":false,"suffix":""},{"dropping-particle":"","family":"Romero","given":"Rafaelle B","non-dropping-particle":"","parse-names":false,"suffix":""}],"container-title":"Colloquium Exactarum","id":"ITEM-1","issued":{"date-parts":[["2015"]]},"page":"21-30","title":"Pharmacokinetic Properties and Interaction of Hybrids of Ibuprofen and Natural Products with Prostaglandin G/H Synthase 2","type":"article-journal","volume":"6"},"uris":["http://www.mendeley.com/documents/?uuid=6760dce2-25b8-4580-9200-31de30dc240b"]}],"mendeley":{"formattedCitation":"(29)","plainTextFormattedCitation":"(29)","previouslyFormattedCitation":"(29)"},"properties":{"noteIndex":0},"schema":"https://github.com/citation-style-language/schema/raw/master/csl-citation.json"}</w:instrText>
      </w:r>
      <w:r w:rsidR="0088220B" w:rsidRPr="00A75E84">
        <w:rPr>
          <w:rFonts w:ascii="Times New Roman" w:eastAsia="Arial" w:hAnsi="Times New Roman" w:cs="Times New Roman"/>
          <w:sz w:val="24"/>
          <w:szCs w:val="24"/>
          <w:lang w:eastAsia="pt-BR"/>
        </w:rPr>
        <w:fldChar w:fldCharType="separate"/>
      </w:r>
      <w:r w:rsidR="00506FB5" w:rsidRPr="00506FB5">
        <w:rPr>
          <w:rFonts w:ascii="Times New Roman" w:eastAsia="Arial" w:hAnsi="Times New Roman" w:cs="Times New Roman"/>
          <w:noProof/>
          <w:sz w:val="24"/>
          <w:szCs w:val="24"/>
          <w:lang w:eastAsia="pt-BR"/>
        </w:rPr>
        <w:t>(29)</w:t>
      </w:r>
      <w:r w:rsidR="0088220B" w:rsidRPr="00A75E84">
        <w:rPr>
          <w:rFonts w:ascii="Times New Roman" w:eastAsia="Arial" w:hAnsi="Times New Roman" w:cs="Times New Roman"/>
          <w:sz w:val="24"/>
          <w:szCs w:val="24"/>
          <w:lang w:eastAsia="pt-BR"/>
        </w:rPr>
        <w:fldChar w:fldCharType="end"/>
      </w:r>
      <w:r w:rsidR="0088220B" w:rsidRPr="00A75E84">
        <w:rPr>
          <w:rFonts w:ascii="Times New Roman" w:eastAsia="Arial" w:hAnsi="Times New Roman" w:cs="Times New Roman"/>
          <w:sz w:val="24"/>
          <w:szCs w:val="24"/>
          <w:lang w:eastAsia="pt-BR"/>
        </w:rPr>
        <w:t>.</w:t>
      </w:r>
    </w:p>
    <w:p w14:paraId="44C3D66C" w14:textId="77777777" w:rsidR="00B83087" w:rsidRPr="00A75E84" w:rsidRDefault="00B83087" w:rsidP="004E2338">
      <w:pPr>
        <w:spacing w:after="0" w:line="360" w:lineRule="auto"/>
        <w:ind w:firstLine="708"/>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Quando a</w:t>
      </w:r>
      <w:r w:rsidR="00A73B93" w:rsidRPr="00A75E84">
        <w:rPr>
          <w:rFonts w:ascii="Times New Roman" w:eastAsia="Arial" w:hAnsi="Times New Roman" w:cs="Times New Roman"/>
          <w:sz w:val="24"/>
          <w:szCs w:val="24"/>
          <w:lang w:eastAsia="pt-BR"/>
        </w:rPr>
        <w:t xml:space="preserve"> molécula DMT foi avaliada pelo soft</w:t>
      </w:r>
      <w:r w:rsidR="00F81F5A" w:rsidRPr="00A75E84">
        <w:rPr>
          <w:rFonts w:ascii="Times New Roman" w:eastAsia="Arial" w:hAnsi="Times New Roman" w:cs="Times New Roman"/>
          <w:sz w:val="24"/>
          <w:szCs w:val="24"/>
          <w:lang w:eastAsia="pt-BR"/>
        </w:rPr>
        <w:t xml:space="preserve">ware </w:t>
      </w:r>
      <w:r w:rsidRPr="00A75E84">
        <w:rPr>
          <w:rFonts w:ascii="Times New Roman" w:eastAsia="Arial" w:hAnsi="Times New Roman" w:cs="Times New Roman"/>
          <w:sz w:val="24"/>
          <w:szCs w:val="24"/>
          <w:lang w:eastAsia="pt-BR"/>
        </w:rPr>
        <w:t>Pro-</w:t>
      </w:r>
      <w:proofErr w:type="spellStart"/>
      <w:r w:rsidRPr="00A75E84">
        <w:rPr>
          <w:rFonts w:ascii="Times New Roman" w:eastAsia="Arial" w:hAnsi="Times New Roman" w:cs="Times New Roman"/>
          <w:sz w:val="24"/>
          <w:szCs w:val="24"/>
          <w:lang w:eastAsia="pt-BR"/>
        </w:rPr>
        <w:t>Tox</w:t>
      </w:r>
      <w:proofErr w:type="spellEnd"/>
      <w:r w:rsidRPr="00A75E84">
        <w:rPr>
          <w:rFonts w:ascii="Times New Roman" w:eastAsia="Arial" w:hAnsi="Times New Roman" w:cs="Times New Roman"/>
          <w:sz w:val="24"/>
          <w:szCs w:val="24"/>
          <w:lang w:eastAsia="pt-BR"/>
        </w:rPr>
        <w:t xml:space="preserve"> II, a toxicidade foi de nível 3, com 6 sendo o mais baixo. A similaridade média foi de 65,41% e a precisão da predição foi de 68,07%. Hepatotoxicidade, citotoxicidade, </w:t>
      </w:r>
      <w:proofErr w:type="spellStart"/>
      <w:r w:rsidRPr="00A75E84">
        <w:rPr>
          <w:rFonts w:ascii="Times New Roman" w:eastAsia="Arial" w:hAnsi="Times New Roman" w:cs="Times New Roman"/>
          <w:sz w:val="24"/>
          <w:szCs w:val="24"/>
          <w:lang w:eastAsia="pt-BR"/>
        </w:rPr>
        <w:t>mutagenicidade</w:t>
      </w:r>
      <w:proofErr w:type="spellEnd"/>
      <w:r w:rsidRPr="00A75E84">
        <w:rPr>
          <w:rFonts w:ascii="Times New Roman" w:eastAsia="Arial" w:hAnsi="Times New Roman" w:cs="Times New Roman"/>
          <w:sz w:val="24"/>
          <w:szCs w:val="24"/>
          <w:lang w:eastAsia="pt-BR"/>
        </w:rPr>
        <w:t xml:space="preserve">, </w:t>
      </w:r>
      <w:proofErr w:type="spellStart"/>
      <w:r w:rsidRPr="00A75E84">
        <w:rPr>
          <w:rFonts w:ascii="Times New Roman" w:eastAsia="Arial" w:hAnsi="Times New Roman" w:cs="Times New Roman"/>
          <w:sz w:val="24"/>
          <w:szCs w:val="24"/>
          <w:lang w:eastAsia="pt-BR"/>
        </w:rPr>
        <w:t>carcinogenotoxicidade</w:t>
      </w:r>
      <w:proofErr w:type="spellEnd"/>
      <w:r w:rsidRPr="00A75E84">
        <w:rPr>
          <w:rFonts w:ascii="Times New Roman" w:eastAsia="Arial" w:hAnsi="Times New Roman" w:cs="Times New Roman"/>
          <w:sz w:val="24"/>
          <w:szCs w:val="24"/>
          <w:lang w:eastAsia="pt-BR"/>
        </w:rPr>
        <w:t xml:space="preserve"> e outras toxicidades foram inativas com uma probabilidade de 0.86, 0.66, 0.55, 0.77, respectivamente. A dose letal </w:t>
      </w:r>
      <w:r w:rsidR="00F81F5A" w:rsidRPr="00A75E84">
        <w:rPr>
          <w:rFonts w:ascii="Times New Roman" w:eastAsia="Arial" w:hAnsi="Times New Roman" w:cs="Times New Roman"/>
          <w:sz w:val="24"/>
          <w:szCs w:val="24"/>
          <w:lang w:eastAsia="pt-BR"/>
        </w:rPr>
        <w:t xml:space="preserve">mediana (DL50) predita </w:t>
      </w:r>
      <w:r w:rsidRPr="00A75E84">
        <w:rPr>
          <w:rFonts w:ascii="Times New Roman" w:eastAsia="Arial" w:hAnsi="Times New Roman" w:cs="Times New Roman"/>
          <w:sz w:val="24"/>
          <w:szCs w:val="24"/>
          <w:lang w:eastAsia="pt-BR"/>
        </w:rPr>
        <w:t>foi</w:t>
      </w:r>
      <w:r w:rsidR="00F81F5A" w:rsidRPr="00A75E84">
        <w:rPr>
          <w:rFonts w:ascii="Times New Roman" w:eastAsia="Arial" w:hAnsi="Times New Roman" w:cs="Times New Roman"/>
          <w:sz w:val="24"/>
          <w:szCs w:val="24"/>
          <w:lang w:eastAsia="pt-BR"/>
        </w:rPr>
        <w:t xml:space="preserve"> de</w:t>
      </w:r>
      <w:r w:rsidRPr="00A75E84">
        <w:rPr>
          <w:rFonts w:ascii="Times New Roman" w:eastAsia="Arial" w:hAnsi="Times New Roman" w:cs="Times New Roman"/>
          <w:sz w:val="24"/>
          <w:szCs w:val="24"/>
          <w:lang w:eastAsia="pt-BR"/>
        </w:rPr>
        <w:t xml:space="preserve"> 225mg/Kg.</w:t>
      </w:r>
    </w:p>
    <w:p w14:paraId="2805D0BE" w14:textId="77777777" w:rsidR="00B83087" w:rsidRPr="00A75E84" w:rsidRDefault="00B83087" w:rsidP="004E2338">
      <w:pPr>
        <w:tabs>
          <w:tab w:val="left" w:pos="7890"/>
        </w:tabs>
        <w:spacing w:after="0" w:line="360" w:lineRule="auto"/>
        <w:jc w:val="both"/>
        <w:rPr>
          <w:rFonts w:ascii="Times New Roman" w:eastAsia="Arial" w:hAnsi="Times New Roman" w:cs="Times New Roman"/>
          <w:sz w:val="24"/>
          <w:szCs w:val="24"/>
          <w:lang w:eastAsia="pt-BR"/>
        </w:rPr>
      </w:pPr>
    </w:p>
    <w:p w14:paraId="0225C4E5" w14:textId="77777777" w:rsidR="00B02BCD" w:rsidRPr="00A75E84" w:rsidRDefault="00B02BCD" w:rsidP="004E2338">
      <w:pPr>
        <w:tabs>
          <w:tab w:val="left" w:pos="7890"/>
        </w:tabs>
        <w:spacing w:after="0" w:line="360" w:lineRule="auto"/>
        <w:jc w:val="both"/>
        <w:rPr>
          <w:rFonts w:ascii="Times New Roman" w:eastAsia="Arial" w:hAnsi="Times New Roman" w:cs="Times New Roman"/>
          <w:b/>
          <w:sz w:val="24"/>
          <w:szCs w:val="24"/>
          <w:lang w:eastAsia="pt-BR"/>
        </w:rPr>
      </w:pPr>
      <w:r w:rsidRPr="00A75E84">
        <w:rPr>
          <w:rFonts w:ascii="Times New Roman" w:eastAsia="Arial" w:hAnsi="Times New Roman" w:cs="Times New Roman"/>
          <w:b/>
          <w:sz w:val="24"/>
          <w:szCs w:val="24"/>
          <w:lang w:eastAsia="pt-BR"/>
        </w:rPr>
        <w:tab/>
      </w:r>
    </w:p>
    <w:p w14:paraId="7B748A3C" w14:textId="77D5F8F8" w:rsidR="00951A63" w:rsidRPr="00A75E84" w:rsidRDefault="00AC2F9D" w:rsidP="004E2338">
      <w:pPr>
        <w:spacing w:after="0" w:line="360" w:lineRule="auto"/>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 xml:space="preserve"> </w:t>
      </w:r>
      <w:r w:rsidRPr="00A75E84">
        <w:rPr>
          <w:rFonts w:ascii="Times New Roman" w:eastAsia="Arial" w:hAnsi="Times New Roman" w:cs="Times New Roman"/>
          <w:sz w:val="24"/>
          <w:szCs w:val="24"/>
          <w:lang w:eastAsia="pt-BR"/>
        </w:rPr>
        <w:tab/>
      </w:r>
      <w:r w:rsidRPr="00A75E84">
        <w:rPr>
          <w:rFonts w:ascii="Times New Roman" w:eastAsia="Arial" w:hAnsi="Times New Roman" w:cs="Times New Roman"/>
          <w:sz w:val="24"/>
          <w:szCs w:val="24"/>
          <w:lang w:eastAsia="pt-BR"/>
        </w:rPr>
        <w:tab/>
      </w:r>
      <w:r w:rsidRPr="00A75E84">
        <w:rPr>
          <w:rFonts w:ascii="Times New Roman" w:eastAsia="Arial" w:hAnsi="Times New Roman" w:cs="Times New Roman"/>
          <w:sz w:val="24"/>
          <w:szCs w:val="24"/>
          <w:lang w:eastAsia="pt-BR"/>
        </w:rPr>
        <w:tab/>
      </w:r>
    </w:p>
    <w:tbl>
      <w:tblPr>
        <w:tblStyle w:val="Tabelacomgrade"/>
        <w:tblW w:w="0" w:type="auto"/>
        <w:tblLook w:val="04A0" w:firstRow="1" w:lastRow="0" w:firstColumn="1" w:lastColumn="0" w:noHBand="0" w:noVBand="1"/>
      </w:tblPr>
      <w:tblGrid>
        <w:gridCol w:w="8927"/>
      </w:tblGrid>
      <w:tr w:rsidR="00951A63" w14:paraId="73CAF624" w14:textId="77777777" w:rsidTr="00951A63">
        <w:tc>
          <w:tcPr>
            <w:tcW w:w="8927" w:type="dxa"/>
          </w:tcPr>
          <w:p w14:paraId="25D83DE3" w14:textId="7D2D0472" w:rsidR="00951A63" w:rsidRDefault="0085512F" w:rsidP="004E2338">
            <w:pPr>
              <w:spacing w:line="360" w:lineRule="auto"/>
              <w:jc w:val="both"/>
              <w:rPr>
                <w:rFonts w:ascii="Times New Roman" w:eastAsia="Arial" w:hAnsi="Times New Roman" w:cs="Times New Roman"/>
                <w:sz w:val="24"/>
                <w:szCs w:val="24"/>
                <w:lang w:eastAsia="pt-BR"/>
              </w:rPr>
            </w:pPr>
            <w:r w:rsidRPr="00A75E84">
              <w:rPr>
                <w:rFonts w:ascii="Times New Roman" w:eastAsia="Arial" w:hAnsi="Times New Roman" w:cs="Times New Roman"/>
                <w:noProof/>
                <w:sz w:val="24"/>
                <w:szCs w:val="24"/>
                <w:lang w:eastAsia="pt-BR"/>
              </w:rPr>
              <w:drawing>
                <wp:anchor distT="0" distB="0" distL="114300" distR="114300" simplePos="0" relativeHeight="251662336" behindDoc="0" locked="0" layoutInCell="1" allowOverlap="1" wp14:anchorId="431092FC" wp14:editId="02808530">
                  <wp:simplePos x="0" y="0"/>
                  <wp:positionH relativeFrom="column">
                    <wp:posOffset>1560195</wp:posOffset>
                  </wp:positionH>
                  <wp:positionV relativeFrom="paragraph">
                    <wp:posOffset>159385</wp:posOffset>
                  </wp:positionV>
                  <wp:extent cx="2228850" cy="1866900"/>
                  <wp:effectExtent l="0" t="0" r="0" b="0"/>
                  <wp:wrapTopAndBottom/>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228850" cy="1866900"/>
                          </a:xfrm>
                          <a:prstGeom prst="rect">
                            <a:avLst/>
                          </a:prstGeom>
                          <a:ln/>
                        </pic:spPr>
                      </pic:pic>
                    </a:graphicData>
                  </a:graphic>
                </wp:anchor>
              </w:drawing>
            </w:r>
          </w:p>
        </w:tc>
      </w:tr>
    </w:tbl>
    <w:p w14:paraId="43EE6121" w14:textId="77777777" w:rsidR="00B02BCD" w:rsidRPr="004E2338" w:rsidRDefault="00B02BCD" w:rsidP="004E2338">
      <w:pPr>
        <w:spacing w:after="0" w:line="360" w:lineRule="auto"/>
        <w:jc w:val="both"/>
        <w:rPr>
          <w:rFonts w:ascii="Times New Roman" w:eastAsia="Arial" w:hAnsi="Times New Roman" w:cs="Times New Roman"/>
          <w:lang w:eastAsia="pt-BR"/>
        </w:rPr>
      </w:pPr>
      <w:r w:rsidRPr="004E2338">
        <w:rPr>
          <w:rFonts w:ascii="Times New Roman" w:eastAsia="Arial" w:hAnsi="Times New Roman" w:cs="Times New Roman"/>
          <w:b/>
          <w:lang w:eastAsia="pt-BR"/>
        </w:rPr>
        <w:t xml:space="preserve">Figura 1 - </w:t>
      </w:r>
      <w:r w:rsidRPr="004E2338">
        <w:rPr>
          <w:rFonts w:ascii="Times New Roman" w:eastAsia="Arial" w:hAnsi="Times New Roman" w:cs="Times New Roman"/>
          <w:lang w:eastAsia="pt-BR"/>
        </w:rPr>
        <w:t xml:space="preserve">Estrutura </w:t>
      </w:r>
      <w:r w:rsidR="00A7165E" w:rsidRPr="004E2338">
        <w:rPr>
          <w:rFonts w:ascii="Times New Roman" w:eastAsia="Arial" w:hAnsi="Times New Roman" w:cs="Times New Roman"/>
          <w:lang w:eastAsia="pt-BR"/>
        </w:rPr>
        <w:t>linear</w:t>
      </w:r>
      <w:r w:rsidRPr="004E2338">
        <w:rPr>
          <w:rFonts w:ascii="Times New Roman" w:eastAsia="Arial" w:hAnsi="Times New Roman" w:cs="Times New Roman"/>
          <w:lang w:eastAsia="pt-BR"/>
        </w:rPr>
        <w:t xml:space="preserve"> da </w:t>
      </w:r>
      <w:proofErr w:type="gramStart"/>
      <w:r w:rsidRPr="004E2338">
        <w:rPr>
          <w:rFonts w:ascii="Times New Roman" w:eastAsia="Arial" w:hAnsi="Times New Roman" w:cs="Times New Roman"/>
          <w:lang w:eastAsia="pt-BR"/>
        </w:rPr>
        <w:t>N,N</w:t>
      </w:r>
      <w:proofErr w:type="gramEnd"/>
      <w:r w:rsidRPr="004E2338">
        <w:rPr>
          <w:rFonts w:ascii="Times New Roman" w:eastAsia="Arial" w:hAnsi="Times New Roman" w:cs="Times New Roman"/>
          <w:lang w:eastAsia="pt-BR"/>
        </w:rPr>
        <w:t xml:space="preserve"> - </w:t>
      </w:r>
      <w:proofErr w:type="spellStart"/>
      <w:r w:rsidRPr="004E2338">
        <w:rPr>
          <w:rFonts w:ascii="Times New Roman" w:eastAsia="Arial" w:hAnsi="Times New Roman" w:cs="Times New Roman"/>
          <w:lang w:eastAsia="pt-BR"/>
        </w:rPr>
        <w:t>Dimetiltriptamina</w:t>
      </w:r>
      <w:proofErr w:type="spellEnd"/>
      <w:r w:rsidRPr="004E2338">
        <w:rPr>
          <w:rFonts w:ascii="Times New Roman" w:eastAsia="Arial" w:hAnsi="Times New Roman" w:cs="Times New Roman"/>
          <w:lang w:eastAsia="pt-BR"/>
        </w:rPr>
        <w:t xml:space="preserve"> (DMT).</w:t>
      </w:r>
    </w:p>
    <w:p w14:paraId="2B1117D1" w14:textId="77777777" w:rsidR="00AC2F9D" w:rsidRPr="00A75E84" w:rsidRDefault="00AC2F9D" w:rsidP="004E2338">
      <w:pPr>
        <w:spacing w:after="0" w:line="360" w:lineRule="auto"/>
        <w:jc w:val="both"/>
        <w:rPr>
          <w:rFonts w:ascii="Times New Roman" w:eastAsia="Arial" w:hAnsi="Times New Roman" w:cs="Times New Roman"/>
          <w:sz w:val="24"/>
          <w:szCs w:val="24"/>
          <w:lang w:eastAsia="pt-BR"/>
        </w:rPr>
      </w:pPr>
    </w:p>
    <w:p w14:paraId="49CB64D2" w14:textId="2E79B469" w:rsidR="00B02BCD" w:rsidRPr="00A75E84" w:rsidRDefault="00B02BCD" w:rsidP="004E2338">
      <w:pPr>
        <w:spacing w:after="0" w:line="360" w:lineRule="auto"/>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ab/>
        <w:t xml:space="preserve">Para validar a análise de </w:t>
      </w:r>
      <w:proofErr w:type="spellStart"/>
      <w:r w:rsidRPr="00A75E84">
        <w:rPr>
          <w:rFonts w:ascii="Times New Roman" w:eastAsia="Arial" w:hAnsi="Times New Roman" w:cs="Times New Roman"/>
          <w:i/>
          <w:sz w:val="24"/>
          <w:szCs w:val="24"/>
          <w:lang w:eastAsia="pt-BR"/>
        </w:rPr>
        <w:t>docking</w:t>
      </w:r>
      <w:proofErr w:type="spellEnd"/>
      <w:r w:rsidRPr="00A75E84">
        <w:rPr>
          <w:rFonts w:ascii="Times New Roman" w:eastAsia="Arial" w:hAnsi="Times New Roman" w:cs="Times New Roman"/>
          <w:sz w:val="24"/>
          <w:szCs w:val="24"/>
          <w:lang w:eastAsia="pt-BR"/>
        </w:rPr>
        <w:t xml:space="preserve">, o </w:t>
      </w:r>
      <w:proofErr w:type="spellStart"/>
      <w:r w:rsidRPr="00A75E84">
        <w:rPr>
          <w:rFonts w:ascii="Times New Roman" w:eastAsia="Arial" w:hAnsi="Times New Roman" w:cs="Times New Roman"/>
          <w:i/>
          <w:sz w:val="24"/>
          <w:szCs w:val="24"/>
          <w:lang w:eastAsia="pt-BR"/>
        </w:rPr>
        <w:t>redocking</w:t>
      </w:r>
      <w:proofErr w:type="spellEnd"/>
      <w:r w:rsidRPr="00A75E84">
        <w:rPr>
          <w:rFonts w:ascii="Times New Roman" w:eastAsia="Arial" w:hAnsi="Times New Roman" w:cs="Times New Roman"/>
          <w:sz w:val="24"/>
          <w:szCs w:val="24"/>
          <w:lang w:eastAsia="pt-BR"/>
        </w:rPr>
        <w:t xml:space="preserve"> realizado mostrou que os valores do desvio padrão médio da raiz (</w:t>
      </w:r>
      <w:r w:rsidRPr="00A75E84">
        <w:rPr>
          <w:rFonts w:ascii="Times New Roman" w:eastAsia="Arial" w:hAnsi="Times New Roman" w:cs="Times New Roman"/>
          <w:i/>
          <w:sz w:val="24"/>
          <w:szCs w:val="24"/>
          <w:lang w:eastAsia="pt-BR"/>
        </w:rPr>
        <w:t>RMSD</w:t>
      </w:r>
      <w:r w:rsidR="005665D3" w:rsidRPr="00A75E84">
        <w:rPr>
          <w:rFonts w:ascii="Times New Roman" w:eastAsia="Arial" w:hAnsi="Times New Roman" w:cs="Times New Roman"/>
          <w:i/>
          <w:sz w:val="24"/>
          <w:szCs w:val="24"/>
          <w:lang w:eastAsia="pt-BR"/>
        </w:rPr>
        <w:t xml:space="preserve"> – Root-</w:t>
      </w:r>
      <w:proofErr w:type="spellStart"/>
      <w:r w:rsidR="005665D3" w:rsidRPr="00A75E84">
        <w:rPr>
          <w:rFonts w:ascii="Times New Roman" w:eastAsia="Arial" w:hAnsi="Times New Roman" w:cs="Times New Roman"/>
          <w:i/>
          <w:sz w:val="24"/>
          <w:szCs w:val="24"/>
          <w:lang w:eastAsia="pt-BR"/>
        </w:rPr>
        <w:t>mean</w:t>
      </w:r>
      <w:proofErr w:type="spellEnd"/>
      <w:r w:rsidR="005665D3" w:rsidRPr="00A75E84">
        <w:rPr>
          <w:rFonts w:ascii="Times New Roman" w:eastAsia="Arial" w:hAnsi="Times New Roman" w:cs="Times New Roman"/>
          <w:i/>
          <w:sz w:val="24"/>
          <w:szCs w:val="24"/>
          <w:lang w:eastAsia="pt-BR"/>
        </w:rPr>
        <w:t>-</w:t>
      </w:r>
      <w:proofErr w:type="spellStart"/>
      <w:r w:rsidR="005665D3" w:rsidRPr="00A75E84">
        <w:rPr>
          <w:rFonts w:ascii="Times New Roman" w:eastAsia="Arial" w:hAnsi="Times New Roman" w:cs="Times New Roman"/>
          <w:i/>
          <w:sz w:val="24"/>
          <w:szCs w:val="24"/>
          <w:lang w:eastAsia="pt-BR"/>
        </w:rPr>
        <w:t>square-deviation</w:t>
      </w:r>
      <w:proofErr w:type="spellEnd"/>
      <w:r w:rsidRPr="00A75E84">
        <w:rPr>
          <w:rFonts w:ascii="Times New Roman" w:eastAsia="Arial" w:hAnsi="Times New Roman" w:cs="Times New Roman"/>
          <w:sz w:val="24"/>
          <w:szCs w:val="24"/>
          <w:lang w:eastAsia="pt-BR"/>
        </w:rPr>
        <w:t>),</w:t>
      </w:r>
      <w:r w:rsidR="005665D3" w:rsidRPr="00A75E84">
        <w:rPr>
          <w:rFonts w:ascii="Times New Roman" w:eastAsia="Arial" w:hAnsi="Times New Roman" w:cs="Times New Roman"/>
          <w:sz w:val="24"/>
          <w:szCs w:val="24"/>
          <w:lang w:eastAsia="pt-BR"/>
        </w:rPr>
        <w:t xml:space="preserve"> parâmetro utilizado </w:t>
      </w:r>
      <w:r w:rsidR="005665D3" w:rsidRPr="00A75E84">
        <w:rPr>
          <w:rFonts w:ascii="Times New Roman" w:eastAsia="Arial" w:hAnsi="Times New Roman" w:cs="Times New Roman"/>
          <w:sz w:val="24"/>
          <w:szCs w:val="24"/>
          <w:lang w:eastAsia="pt-BR"/>
        </w:rPr>
        <w:lastRenderedPageBreak/>
        <w:t xml:space="preserve">para verificar a distância entre as poses determinadas e a molécula </w:t>
      </w:r>
      <w:proofErr w:type="spellStart"/>
      <w:r w:rsidR="005665D3" w:rsidRPr="00A75E84">
        <w:rPr>
          <w:rFonts w:ascii="Times New Roman" w:eastAsia="Arial" w:hAnsi="Times New Roman" w:cs="Times New Roman"/>
          <w:sz w:val="24"/>
          <w:szCs w:val="24"/>
          <w:lang w:eastAsia="pt-BR"/>
        </w:rPr>
        <w:t>co-cristalizada</w:t>
      </w:r>
      <w:proofErr w:type="spellEnd"/>
      <w:r w:rsidR="007A5D88">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foram menores que 1 (Figura 2). Esse resultado mostra que o modelo tem poucas altera</w:t>
      </w:r>
      <w:r w:rsidR="007A5D88">
        <w:rPr>
          <w:rFonts w:ascii="Times New Roman" w:eastAsia="Arial" w:hAnsi="Times New Roman" w:cs="Times New Roman"/>
          <w:sz w:val="24"/>
          <w:szCs w:val="24"/>
          <w:lang w:eastAsia="pt-BR"/>
        </w:rPr>
        <w:t>ções tridimensionais se compara</w:t>
      </w:r>
      <w:r w:rsidRPr="00A75E84">
        <w:rPr>
          <w:rFonts w:ascii="Times New Roman" w:eastAsia="Arial" w:hAnsi="Times New Roman" w:cs="Times New Roman"/>
          <w:sz w:val="24"/>
          <w:szCs w:val="24"/>
          <w:lang w:eastAsia="pt-BR"/>
        </w:rPr>
        <w:t xml:space="preserve">do com a </w:t>
      </w:r>
      <w:proofErr w:type="spellStart"/>
      <w:r w:rsidRPr="00A75E84">
        <w:rPr>
          <w:rFonts w:ascii="Times New Roman" w:eastAsia="Arial" w:hAnsi="Times New Roman" w:cs="Times New Roman"/>
          <w:sz w:val="24"/>
          <w:szCs w:val="24"/>
          <w:lang w:eastAsia="pt-BR"/>
        </w:rPr>
        <w:t>sertralina</w:t>
      </w:r>
      <w:proofErr w:type="spellEnd"/>
      <w:r w:rsidR="005665D3" w:rsidRPr="00A75E84">
        <w:rPr>
          <w:rFonts w:ascii="Times New Roman" w:eastAsia="Arial" w:hAnsi="Times New Roman" w:cs="Times New Roman"/>
          <w:sz w:val="24"/>
          <w:szCs w:val="24"/>
          <w:lang w:eastAsia="pt-BR"/>
        </w:rPr>
        <w:t xml:space="preserve"> (ligante </w:t>
      </w:r>
      <w:proofErr w:type="spellStart"/>
      <w:r w:rsidR="005665D3" w:rsidRPr="00A75E84">
        <w:rPr>
          <w:rFonts w:ascii="Times New Roman" w:eastAsia="Arial" w:hAnsi="Times New Roman" w:cs="Times New Roman"/>
          <w:sz w:val="24"/>
          <w:szCs w:val="24"/>
          <w:lang w:eastAsia="pt-BR"/>
        </w:rPr>
        <w:t>co-cristalizado</w:t>
      </w:r>
      <w:proofErr w:type="spellEnd"/>
      <w:r w:rsidR="005665D3" w:rsidRPr="00A75E84">
        <w:rPr>
          <w:rFonts w:ascii="Times New Roman" w:eastAsia="Arial" w:hAnsi="Times New Roman" w:cs="Times New Roman"/>
          <w:sz w:val="24"/>
          <w:szCs w:val="24"/>
          <w:lang w:eastAsia="pt-BR"/>
        </w:rPr>
        <w:t xml:space="preserve"> ao alvo PDB ID: 6AWO)</w:t>
      </w:r>
      <w:r w:rsidR="00AC2F9D" w:rsidRPr="00A75E84">
        <w:rPr>
          <w:rFonts w:ascii="Times New Roman" w:eastAsia="Arial" w:hAnsi="Times New Roman" w:cs="Times New Roman"/>
          <w:sz w:val="24"/>
          <w:szCs w:val="24"/>
          <w:lang w:eastAsia="pt-BR"/>
        </w:rPr>
        <w:t xml:space="preserve">, sendo robusto para utilização </w:t>
      </w:r>
      <w:r w:rsidRPr="00A75E84">
        <w:rPr>
          <w:rFonts w:ascii="Times New Roman" w:eastAsia="Arial" w:hAnsi="Times New Roman" w:cs="Times New Roman"/>
          <w:sz w:val="24"/>
          <w:szCs w:val="24"/>
          <w:lang w:eastAsia="pt-BR"/>
        </w:rPr>
        <w:t xml:space="preserve">no </w:t>
      </w:r>
      <w:proofErr w:type="spellStart"/>
      <w:r w:rsidRPr="00A75E84">
        <w:rPr>
          <w:rFonts w:ascii="Times New Roman" w:eastAsia="Arial" w:hAnsi="Times New Roman" w:cs="Times New Roman"/>
          <w:i/>
          <w:sz w:val="24"/>
          <w:szCs w:val="24"/>
          <w:lang w:eastAsia="pt-BR"/>
        </w:rPr>
        <w:t>docking</w:t>
      </w:r>
      <w:proofErr w:type="spellEnd"/>
      <w:r w:rsidRPr="00A75E84">
        <w:rPr>
          <w:rFonts w:ascii="Times New Roman" w:eastAsia="Arial" w:hAnsi="Times New Roman" w:cs="Times New Roman"/>
          <w:sz w:val="24"/>
          <w:szCs w:val="24"/>
          <w:lang w:eastAsia="pt-BR"/>
        </w:rPr>
        <w:t>.</w:t>
      </w:r>
    </w:p>
    <w:p w14:paraId="1AE7B976" w14:textId="7B173F37" w:rsidR="00B02BCD" w:rsidRPr="00A75E84" w:rsidRDefault="00B02BCD" w:rsidP="004E2338">
      <w:pPr>
        <w:jc w:val="both"/>
        <w:rPr>
          <w:rFonts w:ascii="Times New Roman" w:hAnsi="Times New Roman" w:cs="Times New Roman"/>
        </w:rPr>
      </w:pPr>
    </w:p>
    <w:tbl>
      <w:tblPr>
        <w:tblStyle w:val="Tabelacomgrade"/>
        <w:tblW w:w="8931" w:type="dxa"/>
        <w:tblInd w:w="108" w:type="dxa"/>
        <w:tblLook w:val="04A0" w:firstRow="1" w:lastRow="0" w:firstColumn="1" w:lastColumn="0" w:noHBand="0" w:noVBand="1"/>
      </w:tblPr>
      <w:tblGrid>
        <w:gridCol w:w="8931"/>
      </w:tblGrid>
      <w:tr w:rsidR="007A5D88" w14:paraId="3F9DBA3B" w14:textId="77777777" w:rsidTr="007A5D88">
        <w:tc>
          <w:tcPr>
            <w:tcW w:w="8931" w:type="dxa"/>
          </w:tcPr>
          <w:p w14:paraId="73B69C79" w14:textId="54D9DF47" w:rsidR="007A5D88" w:rsidRDefault="007A5D88" w:rsidP="007A5D88">
            <w:pPr>
              <w:jc w:val="center"/>
              <w:rPr>
                <w:rFonts w:ascii="Times New Roman" w:hAnsi="Times New Roman" w:cs="Times New Roman"/>
              </w:rPr>
            </w:pPr>
            <w:r>
              <w:rPr>
                <w:rFonts w:ascii="Times New Roman" w:hAnsi="Times New Roman" w:cs="Times New Roman"/>
                <w:noProof/>
                <w:lang w:eastAsia="pt-BR"/>
              </w:rPr>
              <w:drawing>
                <wp:inline distT="0" distB="0" distL="0" distR="0" wp14:anchorId="67763470" wp14:editId="66292E16">
                  <wp:extent cx="2231390" cy="2018030"/>
                  <wp:effectExtent l="0" t="0" r="0"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2018030"/>
                          </a:xfrm>
                          <a:prstGeom prst="rect">
                            <a:avLst/>
                          </a:prstGeom>
                          <a:noFill/>
                        </pic:spPr>
                      </pic:pic>
                    </a:graphicData>
                  </a:graphic>
                </wp:inline>
              </w:drawing>
            </w:r>
          </w:p>
        </w:tc>
      </w:tr>
    </w:tbl>
    <w:p w14:paraId="3F55F29E" w14:textId="77777777" w:rsidR="00DF23CD" w:rsidRDefault="00CB43C7" w:rsidP="00DF23CD">
      <w:pPr>
        <w:jc w:val="both"/>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pPr>
      <w:proofErr w:type="spellStart"/>
      <w:r w:rsidRPr="004E2338">
        <w:rPr>
          <w:rFonts w:ascii="Times New Roman" w:eastAsia="Arial Unicode MS" w:hAnsi="Times New Roman" w:cs="Times New Roman"/>
          <w:b/>
          <w:color w:val="000000"/>
          <w:u w:color="000000"/>
          <w:bdr w:val="nil"/>
          <w:lang w:val="en-US" w:eastAsia="pt-BR"/>
          <w14:textOutline w14:w="0" w14:cap="flat" w14:cmpd="sng" w14:algn="ctr">
            <w14:noFill/>
            <w14:prstDash w14:val="solid"/>
            <w14:bevel/>
          </w14:textOutline>
        </w:rPr>
        <w:t>Figura</w:t>
      </w:r>
      <w:proofErr w:type="spellEnd"/>
      <w:r w:rsidRPr="004E2338">
        <w:rPr>
          <w:rFonts w:ascii="Times New Roman" w:eastAsia="Arial Unicode MS" w:hAnsi="Times New Roman" w:cs="Times New Roman"/>
          <w:b/>
          <w:color w:val="000000"/>
          <w:u w:color="000000"/>
          <w:bdr w:val="nil"/>
          <w:lang w:val="en-US" w:eastAsia="pt-BR"/>
          <w14:textOutline w14:w="0" w14:cap="flat" w14:cmpd="sng" w14:algn="ctr">
            <w14:noFill/>
            <w14:prstDash w14:val="solid"/>
            <w14:bevel/>
          </w14:textOutline>
        </w:rPr>
        <w:t xml:space="preserve"> 2 -</w:t>
      </w:r>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w:t>
      </w:r>
      <w:r w:rsidRPr="004E2338">
        <w:rPr>
          <w:rFonts w:ascii="Times New Roman" w:eastAsia="Arial Unicode MS" w:hAnsi="Times New Roman" w:cs="Times New Roman"/>
          <w:i/>
          <w:iCs/>
          <w:color w:val="000000"/>
          <w:u w:color="000000"/>
          <w:bdr w:val="nil"/>
          <w:lang w:val="en-US" w:eastAsia="pt-BR"/>
          <w14:textOutline w14:w="0" w14:cap="flat" w14:cmpd="sng" w14:algn="ctr">
            <w14:noFill/>
            <w14:prstDash w14:val="solid"/>
            <w14:bevel/>
          </w14:textOutline>
        </w:rPr>
        <w:t>Redocking</w:t>
      </w:r>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da </w:t>
      </w:r>
      <w:proofErr w:type="spellStart"/>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sertralina</w:t>
      </w:r>
      <w:proofErr w:type="spellEnd"/>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no </w:t>
      </w:r>
      <w:proofErr w:type="spellStart"/>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alvo</w:t>
      </w:r>
      <w:proofErr w:type="spellEnd"/>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PDB ID: 6AWO (</w:t>
      </w:r>
      <w:proofErr w:type="spellStart"/>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transportador</w:t>
      </w:r>
      <w:proofErr w:type="spellEnd"/>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de </w:t>
      </w:r>
      <w:proofErr w:type="spellStart"/>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serotonina</w:t>
      </w:r>
      <w:proofErr w:type="spellEnd"/>
      <w:r w:rsidRPr="004E2338">
        <w:rPr>
          <w:rFonts w:ascii="Times New Roman" w:eastAsia="Arial Unicode MS" w:hAnsi="Times New Roman" w:cs="Times New Roman"/>
          <w:color w:val="000000"/>
          <w:u w:color="000000"/>
          <w:bdr w:val="nil"/>
          <w:lang w:val="en-US" w:eastAsia="pt-BR"/>
          <w14:textOutline w14:w="0" w14:cap="flat" w14:cmpd="sng" w14:algn="ctr">
            <w14:noFill/>
            <w14:prstDash w14:val="solid"/>
            <w14:bevel/>
          </w14:textOutline>
        </w:rPr>
        <w:t xml:space="preserve">), </w:t>
      </w:r>
      <w:r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 xml:space="preserve">4 melhores poses com valores de </w:t>
      </w:r>
      <w:r w:rsidRPr="004E2338">
        <w:rPr>
          <w:rFonts w:ascii="Times New Roman" w:eastAsia="Arial Unicode MS" w:hAnsi="Times New Roman" w:cs="Times New Roman"/>
          <w:i/>
          <w:iCs/>
          <w:color w:val="000000"/>
          <w:u w:color="000000"/>
          <w:bdr w:val="nil"/>
          <w:lang w:val="pt-PT" w:eastAsia="pt-BR"/>
          <w14:textOutline w14:w="0" w14:cap="flat" w14:cmpd="sng" w14:algn="ctr">
            <w14:noFill/>
            <w14:prstDash w14:val="solid"/>
            <w14:bevel/>
          </w14:textOutline>
        </w:rPr>
        <w:t>RMSD</w:t>
      </w:r>
      <w:r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 xml:space="preserve"> (abaixo de 2A).</w:t>
      </w:r>
    </w:p>
    <w:p w14:paraId="0133C820" w14:textId="45D6C230" w:rsidR="00DF23CD" w:rsidRDefault="00CB43C7" w:rsidP="00DF23CD">
      <w:pPr>
        <w:jc w:val="both"/>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pPr>
      <w:r w:rsidRPr="00A75E84">
        <w:rPr>
          <w:rFonts w:ascii="Times New Roman" w:eastAsia="Arial" w:hAnsi="Times New Roman" w:cs="Times New Roman"/>
          <w:color w:val="000000"/>
          <w:sz w:val="24"/>
          <w:szCs w:val="24"/>
          <w:u w:color="000000"/>
          <w:bdr w:val="nil"/>
          <w:lang w:val="pt-PT" w:eastAsia="pt-BR"/>
          <w14:textOutline w14:w="0" w14:cap="flat" w14:cmpd="sng" w14:algn="ctr">
            <w14:noFill/>
            <w14:prstDash w14:val="solid"/>
            <w14:bevel/>
          </w14:textOutline>
        </w:rPr>
        <w:tab/>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Diante dessa an</w:t>
      </w:r>
      <w:r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á</w:t>
      </w:r>
      <w:r w:rsidR="00C42B21">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lise, pode-se constatar, </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de acordo com o </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diagrama bidimensional (Figura 3)</w:t>
      </w:r>
      <w:r w:rsidR="00C42B21">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que a DMT possui v</w:t>
      </w:r>
      <w:r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á</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rias ligações </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inter</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moleculares no s</w:t>
      </w:r>
      <w:r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í</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tio ativo</w:t>
      </w:r>
      <w:r w:rsidR="00376FE3">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D</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estaca</w:t>
      </w:r>
      <w:r w:rsidR="00376FE3">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-se</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forças</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de Van Der Waals, </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interação </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π-π em forma de T, </w:t>
      </w:r>
      <w:r w:rsidR="005C56AC"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e </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empilhamento amida-π e alquila-π (Figura 3). </w:t>
      </w:r>
    </w:p>
    <w:p w14:paraId="74E0C3CF" w14:textId="35E30FE2" w:rsidR="00506FB5" w:rsidRPr="00A75E84" w:rsidRDefault="00B34EF6" w:rsidP="00376FE3">
      <w:pPr>
        <w:ind w:firstLine="708"/>
        <w:jc w:val="both"/>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pP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Os aminoácidos que compõem as interações são: Alanina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(ALA169 e ALA173)</w:t>
      </w:r>
      <w:r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Asparagina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(ASN177)</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Aspartato</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(ASP98)</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Glicina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(GLY442)</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Fenilalanina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(PHE341)</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Isoleucina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(ILE172)</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Leucina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(LEU4443)</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Serina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(SER438 e SER439)</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e Tirosina</w:t>
      </w:r>
      <w:r w:rsidR="0088220B"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w:t>
      </w:r>
      <w:r w:rsidR="00125AF6"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TYR95, TY175 e TYR176)</w:t>
      </w:r>
      <w:r w:rsidR="00AC2F9D"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w:t>
      </w:r>
      <w:r w:rsidR="00CB43C7"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Já no diagrama tridimensional (Figura 4) </w:t>
      </w:r>
      <w:r w:rsidR="00CB43C7" w:rsidRPr="00A75E84">
        <w:rPr>
          <w:rFonts w:ascii="Times New Roman" w:eastAsia="Arial Unicode MS" w:hAnsi="Times New Roman" w:cs="Times New Roman"/>
          <w:color w:val="000000"/>
          <w:sz w:val="24"/>
          <w:szCs w:val="24"/>
          <w:u w:color="000000"/>
          <w:bdr w:val="nil"/>
          <w:lang w:val="fr-FR" w:eastAsia="pt-BR"/>
          <w14:textOutline w14:w="0" w14:cap="flat" w14:cmpd="sng" w14:algn="ctr">
            <w14:noFill/>
            <w14:prstDash w14:val="solid"/>
            <w14:bevel/>
          </w14:textOutline>
        </w:rPr>
        <w:t xml:space="preserve">é </w:t>
      </w:r>
      <w:r w:rsidR="00CB43C7" w:rsidRPr="00A75E84">
        <w:rPr>
          <w:rFonts w:ascii="Times New Roman" w:eastAsia="Arial Unicode MS" w:hAnsi="Times New Roman" w:cs="Times New Roman"/>
          <w:color w:val="000000"/>
          <w:sz w:val="24"/>
          <w:szCs w:val="24"/>
          <w:u w:color="000000"/>
          <w:bdr w:val="nil"/>
          <w:lang w:val="it-IT" w:eastAsia="pt-BR"/>
          <w14:textOutline w14:w="0" w14:cap="flat" w14:cmpd="sng" w14:algn="ctr">
            <w14:noFill/>
            <w14:prstDash w14:val="solid"/>
            <w14:bevel/>
          </w14:textOutline>
        </w:rPr>
        <w:t>poss</w:t>
      </w:r>
      <w:r w:rsidR="00CB43C7"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í</w:t>
      </w:r>
      <w:r w:rsidR="00125AF6"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vel </w:t>
      </w:r>
      <w:r w:rsidR="00CB43C7"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observar esse s</w:t>
      </w:r>
      <w:r w:rsidR="00CB43C7"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í</w:t>
      </w:r>
      <w:r w:rsidR="00CB43C7"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tio ativo com as dist</w:t>
      </w:r>
      <w:r w:rsidR="00CB43C7" w:rsidRPr="00A75E84">
        <w:rPr>
          <w:rFonts w:ascii="Times New Roman" w:eastAsia="Arial Unicode MS" w:hAnsi="Times New Roman" w:cs="Times New Roman"/>
          <w:color w:val="000000"/>
          <w:sz w:val="24"/>
          <w:szCs w:val="24"/>
          <w:u w:color="000000"/>
          <w:bdr w:val="nil"/>
          <w:lang w:val="en-US" w:eastAsia="pt-BR"/>
          <w14:textOutline w14:w="0" w14:cap="flat" w14:cmpd="sng" w14:algn="ctr">
            <w14:noFill/>
            <w14:prstDash w14:val="solid"/>
            <w14:bevel/>
          </w14:textOutline>
        </w:rPr>
        <w:t>â</w:t>
      </w:r>
      <w:r w:rsidR="00CB43C7"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ncias dessa</w:t>
      </w:r>
      <w:r w:rsidR="00506FB5">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s ligações, que variam de 3.92ª </w:t>
      </w:r>
      <w:r w:rsidR="00CB43C7"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a 5.0A.</w:t>
      </w:r>
      <w:r w:rsidR="006B5CC5" w:rsidRPr="00A75E84">
        <w:rPr>
          <w:rFonts w:ascii="Times New Roman" w:eastAsia="Arial Unicode MS" w:hAnsi="Times New Roman" w:cs="Times New Roman"/>
          <w:color w:val="000000"/>
          <w:sz w:val="24"/>
          <w:szCs w:val="24"/>
          <w:u w:color="000000"/>
          <w:bdr w:val="nil"/>
          <w:lang w:val="pt-PT" w:eastAsia="pt-BR"/>
          <w14:textOutline w14:w="0" w14:cap="flat" w14:cmpd="sng" w14:algn="ctr">
            <w14:noFill/>
            <w14:prstDash w14:val="solid"/>
            <w14:bevel/>
          </w14:textOutline>
        </w:rPr>
        <w:t xml:space="preserve"> </w:t>
      </w:r>
    </w:p>
    <w:tbl>
      <w:tblPr>
        <w:tblStyle w:val="Tabelacomgrade"/>
        <w:tblW w:w="0" w:type="auto"/>
        <w:tblLook w:val="04A0" w:firstRow="1" w:lastRow="0" w:firstColumn="1" w:lastColumn="0" w:noHBand="0" w:noVBand="1"/>
      </w:tblPr>
      <w:tblGrid>
        <w:gridCol w:w="8927"/>
      </w:tblGrid>
      <w:tr w:rsidR="00326A41" w14:paraId="61157A10" w14:textId="77777777" w:rsidTr="00326A41">
        <w:tc>
          <w:tcPr>
            <w:tcW w:w="8927" w:type="dxa"/>
          </w:tcPr>
          <w:p w14:paraId="3026F1C2" w14:textId="29DD56A2" w:rsidR="00326A41" w:rsidRDefault="00326A41" w:rsidP="004E2338">
            <w:pPr>
              <w:jc w:val="both"/>
              <w:rPr>
                <w:rFonts w:ascii="Times New Roman" w:hAnsi="Times New Roman" w:cs="Times New Roman"/>
                <w:sz w:val="24"/>
                <w:szCs w:val="24"/>
              </w:rPr>
            </w:pPr>
            <w:r w:rsidRPr="00A75E84">
              <w:rPr>
                <w:rFonts w:ascii="Times New Roman" w:hAnsi="Times New Roman" w:cs="Times New Roman"/>
                <w:noProof/>
                <w:sz w:val="24"/>
                <w:szCs w:val="24"/>
                <w:lang w:eastAsia="pt-BR"/>
              </w:rPr>
              <w:lastRenderedPageBreak/>
              <w:drawing>
                <wp:anchor distT="0" distB="0" distL="114300" distR="114300" simplePos="0" relativeHeight="251664384" behindDoc="0" locked="0" layoutInCell="1" allowOverlap="1" wp14:anchorId="2B514704" wp14:editId="611D42DF">
                  <wp:simplePos x="0" y="0"/>
                  <wp:positionH relativeFrom="column">
                    <wp:posOffset>1167130</wp:posOffset>
                  </wp:positionH>
                  <wp:positionV relativeFrom="paragraph">
                    <wp:posOffset>43815</wp:posOffset>
                  </wp:positionV>
                  <wp:extent cx="3453130" cy="363855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3130" cy="363855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64E6B6B" w14:textId="563B1E8E" w:rsidR="00CB43C7" w:rsidRPr="004E2338" w:rsidRDefault="00CB43C7" w:rsidP="004E2338">
      <w:pPr>
        <w:jc w:val="both"/>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pPr>
      <w:proofErr w:type="spellStart"/>
      <w:r w:rsidRPr="004E2338">
        <w:rPr>
          <w:rFonts w:ascii="Times New Roman" w:eastAsia="Arial Unicode MS" w:hAnsi="Times New Roman" w:cs="Times New Roman"/>
          <w:b/>
          <w:color w:val="000000"/>
          <w:u w:color="000000"/>
          <w:bdr w:val="nil"/>
          <w:lang w:val="en-US" w:eastAsia="pt-BR"/>
          <w14:textOutline w14:w="0" w14:cap="flat" w14:cmpd="sng" w14:algn="ctr">
            <w14:noFill/>
            <w14:prstDash w14:val="solid"/>
            <w14:bevel/>
          </w14:textOutline>
        </w:rPr>
        <w:t>Figura</w:t>
      </w:r>
      <w:proofErr w:type="spellEnd"/>
      <w:r w:rsidRPr="004E2338">
        <w:rPr>
          <w:rFonts w:ascii="Times New Roman" w:eastAsia="Arial Unicode MS" w:hAnsi="Times New Roman" w:cs="Times New Roman"/>
          <w:b/>
          <w:color w:val="000000"/>
          <w:u w:color="000000"/>
          <w:bdr w:val="nil"/>
          <w:lang w:val="en-US" w:eastAsia="pt-BR"/>
          <w14:textOutline w14:w="0" w14:cap="flat" w14:cmpd="sng" w14:algn="ctr">
            <w14:noFill/>
            <w14:prstDash w14:val="solid"/>
            <w14:bevel/>
          </w14:textOutline>
        </w:rPr>
        <w:t xml:space="preserve"> 3-</w:t>
      </w:r>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Pos</w:t>
      </w:r>
      <w:r w:rsidR="00B47A6D">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e 1 da </w:t>
      </w:r>
      <w:proofErr w:type="spellStart"/>
      <w:r w:rsidR="00B47A6D">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interação</w:t>
      </w:r>
      <w:proofErr w:type="spellEnd"/>
      <w:r w:rsidR="00B47A6D">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da DTM com o </w:t>
      </w:r>
      <w:proofErr w:type="spellStart"/>
      <w:r w:rsidR="00B47A6D">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sí</w:t>
      </w:r>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tio</w:t>
      </w:r>
      <w:proofErr w:type="spellEnd"/>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do </w:t>
      </w:r>
      <w:r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transportador de serotonina</w:t>
      </w:r>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w:t>
      </w:r>
      <w:proofErr w:type="spellStart"/>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Figura</w:t>
      </w:r>
      <w:proofErr w:type="spellEnd"/>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w:t>
      </w:r>
      <w:proofErr w:type="spellStart"/>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gerada</w:t>
      </w:r>
      <w:proofErr w:type="spellEnd"/>
      <w:r w:rsidRPr="004E2338">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com o</w:t>
      </w:r>
      <w:r w:rsidR="006B1CAD">
        <w:rPr>
          <w:rFonts w:ascii="Times New Roman" w:eastAsia="Arial Unicode MS" w:hAnsi="Times New Roman" w:cs="Times New Roman"/>
          <w:bCs/>
          <w:color w:val="000000"/>
          <w:u w:color="000000"/>
          <w:bdr w:val="nil"/>
          <w:lang w:val="en-US" w:eastAsia="pt-BR"/>
          <w14:textOutline w14:w="0" w14:cap="flat" w14:cmpd="sng" w14:algn="ctr">
            <w14:noFill/>
            <w14:prstDash w14:val="solid"/>
            <w14:bevel/>
          </w14:textOutline>
        </w:rPr>
        <w:t xml:space="preserve"> </w:t>
      </w:r>
      <w:r w:rsidR="006B1CAD"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software Pymol 1.1r1</w:t>
      </w:r>
    </w:p>
    <w:p w14:paraId="3B03D4FE" w14:textId="2F44DC3B" w:rsidR="00775ED2" w:rsidRPr="00775ED2" w:rsidRDefault="00F52D20" w:rsidP="00775ED2">
      <w:pPr>
        <w:pStyle w:val="NormalWeb"/>
        <w:shd w:val="clear" w:color="auto" w:fill="FFFFFF"/>
        <w:spacing w:before="0" w:beforeAutospacing="0" w:after="300" w:afterAutospacing="0" w:line="360" w:lineRule="auto"/>
        <w:ind w:firstLine="709"/>
        <w:jc w:val="both"/>
        <w:textAlignment w:val="baseline"/>
        <w:rPr>
          <w:rFonts w:eastAsia="Arial Unicode MS"/>
          <w:color w:val="000000"/>
          <w:u w:color="000000"/>
          <w:bdr w:val="nil"/>
          <w:lang w:val="pt-PT"/>
          <w14:textOutline w14:w="0" w14:cap="flat" w14:cmpd="sng" w14:algn="ctr">
            <w14:noFill/>
            <w14:prstDash w14:val="solid"/>
            <w14:bevel/>
          </w14:textOutline>
        </w:rPr>
      </w:pPr>
      <w:r w:rsidRPr="00A75E84">
        <w:rPr>
          <w:rFonts w:eastAsia="Arial"/>
        </w:rPr>
        <w:t>As estrutu</w:t>
      </w:r>
      <w:r w:rsidR="005830CE" w:rsidRPr="00A75E84">
        <w:rPr>
          <w:rFonts w:eastAsia="Arial"/>
        </w:rPr>
        <w:t xml:space="preserve">ras obtidas por cristalografia </w:t>
      </w:r>
      <w:r w:rsidRPr="00A75E84">
        <w:rPr>
          <w:rFonts w:eastAsia="Arial"/>
        </w:rPr>
        <w:t xml:space="preserve">podem nos oferecer algumas informações sobre a dinâmica intrínseca da proteína mesmo que, no cristal, correspondam a geometrias “estáticas” </w:t>
      </w:r>
      <w:r w:rsidRPr="00A75E84">
        <w:rPr>
          <w:rFonts w:eastAsia="Arial"/>
        </w:rPr>
        <w:fldChar w:fldCharType="begin" w:fldLock="1"/>
      </w:r>
      <w:r w:rsidR="007C1452">
        <w:rPr>
          <w:rFonts w:eastAsia="Arial"/>
        </w:rPr>
        <w:instrText>ADDIN CSL_CITATION {"citationItems":[{"id":"ITEM-1","itemData":{"author":[{"dropping-particle":"","family":"Verli","given":"Hugo","non-dropping-particle":"","parse-names":false,"suffix":""},{"dropping-particle":"","family":"Barreiro","given":"Eliezer J","non-dropping-particle":"","parse-names":false,"suffix":""}],"container-title":"Química Nova","id":"ITEM-1","issue":"1","issued":{"date-parts":[["2005"]]},"page":"95-102","title":"UM PARADIGMA DA QUÍMICA MEDICINAL: A FLEXIBILIDADE DOS LIGANTES E RECEPTORES","type":"article-journal","volume":"28"},"uris":["http://www.mendeley.com/documents/?uuid=6fd072ef-6f02-4542-a791-a2203bdf6452"]}],"mendeley":{"formattedCitation":"(30)","plainTextFormattedCitation":"(30)","previouslyFormattedCitation":"(30)"},"properties":{"noteIndex":0},"schema":"https://github.com/citation-style-language/schema/raw/master/csl-citation.json"}</w:instrText>
      </w:r>
      <w:r w:rsidRPr="00A75E84">
        <w:rPr>
          <w:rFonts w:eastAsia="Arial"/>
        </w:rPr>
        <w:fldChar w:fldCharType="separate"/>
      </w:r>
      <w:r w:rsidR="00506FB5" w:rsidRPr="00506FB5">
        <w:rPr>
          <w:rFonts w:eastAsia="Arial"/>
          <w:noProof/>
        </w:rPr>
        <w:t>(30)</w:t>
      </w:r>
      <w:r w:rsidRPr="00A75E84">
        <w:rPr>
          <w:rFonts w:eastAsia="Arial"/>
        </w:rPr>
        <w:fldChar w:fldCharType="end"/>
      </w:r>
      <w:r w:rsidRPr="00A75E84">
        <w:rPr>
          <w:rFonts w:eastAsia="Arial"/>
        </w:rPr>
        <w:t xml:space="preserve">. </w:t>
      </w:r>
      <w:r w:rsidRPr="00A75E84">
        <w:rPr>
          <w:rFonts w:eastAsia="Arial Unicode MS"/>
          <w:color w:val="000000"/>
          <w:u w:color="000000"/>
          <w:bdr w:val="nil"/>
          <w:lang w:val="pt-PT"/>
          <w14:textOutline w14:w="0" w14:cap="flat" w14:cmpd="sng" w14:algn="ctr">
            <w14:noFill/>
            <w14:prstDash w14:val="solid"/>
            <w14:bevel/>
          </w14:textOutline>
        </w:rPr>
        <w:t>Desse modo, é possível observar que as</w:t>
      </w:r>
      <w:r w:rsidR="00475DFE" w:rsidRPr="00A75E84">
        <w:rPr>
          <w:rFonts w:eastAsia="Arial Unicode MS"/>
          <w:color w:val="000000"/>
          <w:u w:color="000000"/>
          <w:bdr w:val="nil"/>
          <w:lang w:val="pt-PT"/>
          <w14:textOutline w14:w="0" w14:cap="flat" w14:cmpd="sng" w14:algn="ctr">
            <w14:noFill/>
            <w14:prstDash w14:val="solid"/>
            <w14:bevel/>
          </w14:textOutline>
        </w:rPr>
        <w:t xml:space="preserve"> </w:t>
      </w:r>
      <w:r w:rsidRPr="00A75E84">
        <w:rPr>
          <w:rFonts w:eastAsia="Arial Unicode MS"/>
          <w:color w:val="000000"/>
          <w:u w:color="000000"/>
          <w:bdr w:val="nil"/>
          <w:lang w:val="pt-PT"/>
          <w14:textOutline w14:w="0" w14:cap="flat" w14:cmpd="sng" w14:algn="ctr">
            <w14:noFill/>
            <w14:prstDash w14:val="solid"/>
            <w14:bevel/>
          </w14:textOutline>
        </w:rPr>
        <w:t>ligaçõ</w:t>
      </w:r>
      <w:r w:rsidRPr="00A75E84">
        <w:rPr>
          <w:rFonts w:eastAsia="Arial Unicode MS"/>
          <w:color w:val="000000"/>
          <w:u w:color="000000"/>
          <w:bdr w:val="nil"/>
          <w:lang w:val="es-ES_tradnl"/>
          <w14:textOutline w14:w="0" w14:cap="flat" w14:cmpd="sng" w14:algn="ctr">
            <w14:noFill/>
            <w14:prstDash w14:val="solid"/>
            <w14:bevel/>
          </w14:textOutline>
        </w:rPr>
        <w:t xml:space="preserve">es </w:t>
      </w:r>
      <w:proofErr w:type="spellStart"/>
      <w:r w:rsidR="005830CE" w:rsidRPr="00A75E84">
        <w:rPr>
          <w:rFonts w:eastAsia="Arial Unicode MS"/>
          <w:color w:val="000000"/>
          <w:u w:color="000000"/>
          <w:bdr w:val="nil"/>
          <w:lang w:val="es-ES_tradnl"/>
          <w14:textOutline w14:w="0" w14:cap="flat" w14:cmpd="sng" w14:algn="ctr">
            <w14:noFill/>
            <w14:prstDash w14:val="solid"/>
            <w14:bevel/>
          </w14:textOutline>
        </w:rPr>
        <w:t>preditas</w:t>
      </w:r>
      <w:proofErr w:type="spellEnd"/>
      <w:r w:rsidR="005830CE" w:rsidRPr="00A75E84">
        <w:rPr>
          <w:rFonts w:eastAsia="Arial Unicode MS"/>
          <w:color w:val="000000"/>
          <w:u w:color="000000"/>
          <w:bdr w:val="nil"/>
          <w:lang w:val="es-ES_tradnl"/>
          <w14:textOutline w14:w="0" w14:cap="flat" w14:cmpd="sng" w14:algn="ctr">
            <w14:noFill/>
            <w14:prstDash w14:val="solid"/>
            <w14:bevel/>
          </w14:textOutline>
        </w:rPr>
        <w:t xml:space="preserve"> pela </w:t>
      </w:r>
      <w:proofErr w:type="spellStart"/>
      <w:r w:rsidR="005830CE" w:rsidRPr="00A75E84">
        <w:rPr>
          <w:rFonts w:eastAsia="Arial Unicode MS"/>
          <w:color w:val="000000"/>
          <w:u w:color="000000"/>
          <w:bdr w:val="nil"/>
          <w:lang w:val="es-ES_tradnl"/>
          <w14:textOutline w14:w="0" w14:cap="flat" w14:cmpd="sng" w14:algn="ctr">
            <w14:noFill/>
            <w14:prstDash w14:val="solid"/>
            <w14:bevel/>
          </w14:textOutline>
        </w:rPr>
        <w:t>análise</w:t>
      </w:r>
      <w:proofErr w:type="spellEnd"/>
      <w:r w:rsidR="005830CE" w:rsidRPr="00A75E84">
        <w:rPr>
          <w:rFonts w:eastAsia="Arial Unicode MS"/>
          <w:color w:val="000000"/>
          <w:u w:color="000000"/>
          <w:bdr w:val="nil"/>
          <w:lang w:val="es-ES_tradnl"/>
          <w14:textOutline w14:w="0" w14:cap="flat" w14:cmpd="sng" w14:algn="ctr">
            <w14:noFill/>
            <w14:prstDash w14:val="solid"/>
            <w14:bevel/>
          </w14:textOutline>
        </w:rPr>
        <w:t xml:space="preserve"> de </w:t>
      </w:r>
      <w:proofErr w:type="spellStart"/>
      <w:r w:rsidR="005830CE" w:rsidRPr="00A75E84">
        <w:rPr>
          <w:rFonts w:eastAsia="Arial Unicode MS"/>
          <w:i/>
          <w:color w:val="000000"/>
          <w:u w:color="000000"/>
          <w:bdr w:val="nil"/>
          <w:lang w:val="es-ES_tradnl"/>
          <w14:textOutline w14:w="0" w14:cap="flat" w14:cmpd="sng" w14:algn="ctr">
            <w14:noFill/>
            <w14:prstDash w14:val="solid"/>
            <w14:bevel/>
          </w14:textOutline>
        </w:rPr>
        <w:t>docking</w:t>
      </w:r>
      <w:proofErr w:type="spellEnd"/>
      <w:r w:rsidR="005830CE" w:rsidRPr="00A75E84">
        <w:rPr>
          <w:rFonts w:eastAsia="Arial Unicode MS"/>
          <w:color w:val="000000"/>
          <w:u w:color="000000"/>
          <w:bdr w:val="nil"/>
          <w:lang w:val="es-ES_tradnl"/>
          <w14:textOutline w14:w="0" w14:cap="flat" w14:cmpd="sng" w14:algn="ctr">
            <w14:noFill/>
            <w14:prstDash w14:val="solid"/>
            <w14:bevel/>
          </w14:textOutline>
        </w:rPr>
        <w:t xml:space="preserve"> entre DMT e o transportador de serot</w:t>
      </w:r>
      <w:r w:rsidR="00095BD1">
        <w:rPr>
          <w:rFonts w:eastAsia="Arial Unicode MS"/>
          <w:color w:val="000000"/>
          <w:u w:color="000000"/>
          <w:bdr w:val="nil"/>
          <w:lang w:val="es-ES_tradnl"/>
          <w14:textOutline w14:w="0" w14:cap="flat" w14:cmpd="sng" w14:algn="ctr">
            <w14:noFill/>
            <w14:prstDash w14:val="solid"/>
            <w14:bevel/>
          </w14:textOutline>
        </w:rPr>
        <w:t xml:space="preserve">onina </w:t>
      </w:r>
      <w:proofErr w:type="spellStart"/>
      <w:r w:rsidR="00095BD1">
        <w:rPr>
          <w:rFonts w:eastAsia="Arial Unicode MS"/>
          <w:color w:val="000000"/>
          <w:u w:color="000000"/>
          <w:bdr w:val="nil"/>
          <w:lang w:val="es-ES_tradnl"/>
          <w14:textOutline w14:w="0" w14:cap="flat" w14:cmpd="sng" w14:algn="ctr">
            <w14:noFill/>
            <w14:prstDash w14:val="solid"/>
            <w14:bevel/>
          </w14:textOutline>
        </w:rPr>
        <w:t>apresentam</w:t>
      </w:r>
      <w:proofErr w:type="spellEnd"/>
      <w:r w:rsidR="00095BD1">
        <w:rPr>
          <w:rFonts w:eastAsia="Arial Unicode MS"/>
          <w:color w:val="000000"/>
          <w:u w:color="000000"/>
          <w:bdr w:val="nil"/>
          <w:lang w:val="es-ES_tradnl"/>
          <w14:textOutline w14:w="0" w14:cap="flat" w14:cmpd="sng" w14:algn="ctr">
            <w14:noFill/>
            <w14:prstDash w14:val="solid"/>
            <w14:bevel/>
          </w14:textOutline>
        </w:rPr>
        <w:t xml:space="preserve"> </w:t>
      </w:r>
      <w:proofErr w:type="spellStart"/>
      <w:r w:rsidR="00095BD1">
        <w:rPr>
          <w:rFonts w:eastAsia="Arial Unicode MS"/>
          <w:color w:val="000000"/>
          <w:u w:color="000000"/>
          <w:bdr w:val="nil"/>
          <w:lang w:val="es-ES_tradnl"/>
          <w14:textOutline w14:w="0" w14:cap="flat" w14:cmpd="sng" w14:algn="ctr">
            <w14:noFill/>
            <w14:prstDash w14:val="solid"/>
            <w14:bevel/>
          </w14:textOutline>
        </w:rPr>
        <w:t>faixas</w:t>
      </w:r>
      <w:proofErr w:type="spellEnd"/>
      <w:r w:rsidR="00095BD1">
        <w:rPr>
          <w:rFonts w:eastAsia="Arial Unicode MS"/>
          <w:color w:val="000000"/>
          <w:u w:color="000000"/>
          <w:bdr w:val="nil"/>
          <w:lang w:val="es-ES_tradnl"/>
          <w14:textOutline w14:w="0" w14:cap="flat" w14:cmpd="sng" w14:algn="ctr">
            <w14:noFill/>
            <w14:prstDash w14:val="solid"/>
            <w14:bevel/>
          </w14:textOutline>
        </w:rPr>
        <w:t xml:space="preserve"> de </w:t>
      </w:r>
      <w:proofErr w:type="spellStart"/>
      <w:r w:rsidR="00095BD1">
        <w:rPr>
          <w:rFonts w:eastAsia="Arial Unicode MS"/>
          <w:color w:val="000000"/>
          <w:u w:color="000000"/>
          <w:bdr w:val="nil"/>
          <w:lang w:val="es-ES_tradnl"/>
          <w14:textOutline w14:w="0" w14:cap="flat" w14:cmpd="sng" w14:algn="ctr">
            <w14:noFill/>
            <w14:prstDash w14:val="solid"/>
            <w14:bevel/>
          </w14:textOutline>
        </w:rPr>
        <w:t>distâ</w:t>
      </w:r>
      <w:r w:rsidR="005830CE" w:rsidRPr="00A75E84">
        <w:rPr>
          <w:rFonts w:eastAsia="Arial Unicode MS"/>
          <w:color w:val="000000"/>
          <w:u w:color="000000"/>
          <w:bdr w:val="nil"/>
          <w:lang w:val="es-ES_tradnl"/>
          <w14:textOutline w14:w="0" w14:cap="flat" w14:cmpd="sng" w14:algn="ctr">
            <w14:noFill/>
            <w14:prstDash w14:val="solid"/>
            <w14:bevel/>
          </w14:textOutline>
        </w:rPr>
        <w:t>ncia</w:t>
      </w:r>
      <w:proofErr w:type="spellEnd"/>
      <w:r w:rsidR="005830CE" w:rsidRPr="00A75E84">
        <w:rPr>
          <w:rFonts w:eastAsia="Arial Unicode MS"/>
          <w:color w:val="000000"/>
          <w:u w:color="000000"/>
          <w:bdr w:val="nil"/>
          <w:lang w:val="es-ES_tradnl"/>
          <w14:textOutline w14:w="0" w14:cap="flat" w14:cmpd="sng" w14:algn="ctr">
            <w14:noFill/>
            <w14:prstDash w14:val="solid"/>
            <w14:bevel/>
          </w14:textOutline>
        </w:rPr>
        <w:t xml:space="preserve"> </w:t>
      </w:r>
      <w:proofErr w:type="spellStart"/>
      <w:r w:rsidR="005830CE" w:rsidRPr="00A75E84">
        <w:rPr>
          <w:rFonts w:eastAsia="Arial Unicode MS"/>
          <w:color w:val="000000"/>
          <w:u w:color="000000"/>
          <w:bdr w:val="nil"/>
          <w:lang w:val="es-ES_tradnl"/>
          <w14:textOutline w14:w="0" w14:cap="flat" w14:cmpd="sng" w14:algn="ctr">
            <w14:noFill/>
            <w14:prstDash w14:val="solid"/>
            <w14:bevel/>
          </w14:textOutline>
        </w:rPr>
        <w:t>aceitáveis</w:t>
      </w:r>
      <w:proofErr w:type="spellEnd"/>
      <w:r w:rsidRPr="00A75E84">
        <w:rPr>
          <w:rFonts w:eastAsia="Arial Unicode MS"/>
          <w:color w:val="000000"/>
          <w:u w:color="000000"/>
          <w:bdr w:val="nil"/>
          <w:lang w:val="es-ES_tradnl"/>
          <w14:textOutline w14:w="0" w14:cap="flat" w14:cmpd="sng" w14:algn="ctr">
            <w14:noFill/>
            <w14:prstDash w14:val="solid"/>
            <w14:bevel/>
          </w14:textOutline>
        </w:rPr>
        <w:t xml:space="preserve">, </w:t>
      </w:r>
      <w:r w:rsidR="005830CE" w:rsidRPr="00A75E84">
        <w:rPr>
          <w:rFonts w:eastAsia="Arial Unicode MS"/>
          <w:color w:val="000000"/>
          <w:u w:color="000000"/>
          <w:bdr w:val="nil"/>
          <w:lang w:val="es-ES_tradnl"/>
          <w14:textOutline w14:w="0" w14:cap="flat" w14:cmpd="sng" w14:algn="ctr">
            <w14:noFill/>
            <w14:prstDash w14:val="solid"/>
            <w14:bevel/>
          </w14:textOutline>
        </w:rPr>
        <w:t xml:space="preserve">entre 2 a 5 A </w:t>
      </w:r>
      <w:r w:rsidRPr="00A75E84">
        <w:rPr>
          <w:rFonts w:eastAsia="Arial Unicode MS"/>
          <w:color w:val="000000"/>
          <w:u w:color="000000"/>
          <w:bdr w:val="nil"/>
          <w:lang w:val="pt-PT"/>
          <w14:textOutline w14:w="0" w14:cap="flat" w14:cmpd="sng" w14:algn="ctr">
            <w14:noFill/>
            <w14:prstDash w14:val="solid"/>
            <w14:bevel/>
          </w14:textOutline>
        </w:rPr>
        <w:t>(Figura 4)</w:t>
      </w:r>
      <w:r w:rsidR="00775ED2">
        <w:rPr>
          <w:rFonts w:eastAsia="Arial Unicode MS"/>
          <w:color w:val="000000"/>
          <w:u w:color="000000"/>
          <w:bdr w:val="nil"/>
          <w:lang w:val="pt-PT"/>
          <w14:textOutline w14:w="0" w14:cap="flat" w14:cmpd="sng" w14:algn="ctr">
            <w14:noFill/>
            <w14:prstDash w14:val="solid"/>
            <w14:bevel/>
          </w14:textOutline>
        </w:rPr>
        <w:t>.</w:t>
      </w:r>
    </w:p>
    <w:p w14:paraId="46108761"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7234BFA3"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20794258"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0ECCE897"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416278EA"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07C0E8E6"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p w14:paraId="26D7D578" w14:textId="77777777" w:rsidR="00775ED2" w:rsidRDefault="00775ED2"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p>
    <w:tbl>
      <w:tblPr>
        <w:tblStyle w:val="Tabelacomgrade"/>
        <w:tblW w:w="0" w:type="auto"/>
        <w:tblLook w:val="04A0" w:firstRow="1" w:lastRow="0" w:firstColumn="1" w:lastColumn="0" w:noHBand="0" w:noVBand="1"/>
      </w:tblPr>
      <w:tblGrid>
        <w:gridCol w:w="8927"/>
      </w:tblGrid>
      <w:tr w:rsidR="00095BD1" w14:paraId="1E8495E5" w14:textId="77777777" w:rsidTr="00095BD1">
        <w:tc>
          <w:tcPr>
            <w:tcW w:w="8927" w:type="dxa"/>
          </w:tcPr>
          <w:p w14:paraId="45210333" w14:textId="541D4872" w:rsidR="00095BD1" w:rsidRDefault="00095BD1" w:rsidP="004E2338">
            <w:pPr>
              <w:jc w:val="both"/>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pPr>
            <w:r w:rsidRPr="00A75E84">
              <w:rPr>
                <w:noProof/>
                <w:lang w:eastAsia="pt-BR"/>
              </w:rPr>
              <w:lastRenderedPageBreak/>
              <w:drawing>
                <wp:anchor distT="0" distB="0" distL="114300" distR="114300" simplePos="0" relativeHeight="251666432" behindDoc="0" locked="0" layoutInCell="1" allowOverlap="1" wp14:anchorId="02711575" wp14:editId="23F90A02">
                  <wp:simplePos x="0" y="0"/>
                  <wp:positionH relativeFrom="column">
                    <wp:posOffset>619125</wp:posOffset>
                  </wp:positionH>
                  <wp:positionV relativeFrom="paragraph">
                    <wp:posOffset>120650</wp:posOffset>
                  </wp:positionV>
                  <wp:extent cx="4340860" cy="2334895"/>
                  <wp:effectExtent l="0" t="0" r="2540" b="8255"/>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0860" cy="2334895"/>
                          </a:xfrm>
                          <a:prstGeom prst="rect">
                            <a:avLst/>
                          </a:prstGeom>
                          <a:noFill/>
                        </pic:spPr>
                      </pic:pic>
                    </a:graphicData>
                  </a:graphic>
                </wp:anchor>
              </w:drawing>
            </w:r>
          </w:p>
        </w:tc>
      </w:tr>
    </w:tbl>
    <w:p w14:paraId="3239B98F" w14:textId="10307326" w:rsidR="00E25BA0" w:rsidRPr="00E25BA0" w:rsidRDefault="00CB43C7" w:rsidP="004E2338">
      <w:pPr>
        <w:jc w:val="both"/>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pPr>
      <w:proofErr w:type="spellStart"/>
      <w:r w:rsidRPr="004E2338">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t>Figura</w:t>
      </w:r>
      <w:proofErr w:type="spellEnd"/>
      <w:r w:rsidRPr="004E2338">
        <w:rPr>
          <w:rFonts w:ascii="Times New Roman" w:eastAsia="Arial Unicode MS" w:hAnsi="Times New Roman" w:cs="Times New Roman"/>
          <w:b/>
          <w:bCs/>
          <w:color w:val="000000"/>
          <w:u w:color="000000"/>
          <w:bdr w:val="nil"/>
          <w:lang w:val="en-US" w:eastAsia="pt-BR"/>
          <w14:textOutline w14:w="0" w14:cap="flat" w14:cmpd="sng" w14:algn="ctr">
            <w14:noFill/>
            <w14:prstDash w14:val="solid"/>
            <w14:bevel/>
          </w14:textOutline>
        </w:rPr>
        <w:t xml:space="preserve"> 4 -</w:t>
      </w:r>
      <w:r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Diagrama de interação 2D da Dimetiltriptamina pose 1 dentro do transportador de serotonina. Esta figura foi gerada com o Di</w:t>
      </w:r>
      <w:r w:rsidR="00295E27">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scovery Studio 3.5 Visualizer</w:t>
      </w:r>
      <w:r w:rsidRPr="004E2338">
        <w:rPr>
          <w:rFonts w:ascii="Times New Roman" w:eastAsia="Arial Unicode MS" w:hAnsi="Times New Roman" w:cs="Times New Roman"/>
          <w:color w:val="000000"/>
          <w:u w:color="000000"/>
          <w:bdr w:val="nil"/>
          <w:lang w:val="pt-PT" w:eastAsia="pt-BR"/>
          <w14:textOutline w14:w="0" w14:cap="flat" w14:cmpd="sng" w14:algn="ctr">
            <w14:noFill/>
            <w14:prstDash w14:val="solid"/>
            <w14:bevel/>
          </w14:textOutline>
        </w:rPr>
        <w:t xml:space="preserve">. </w:t>
      </w:r>
    </w:p>
    <w:p w14:paraId="1074F3D0" w14:textId="77777777" w:rsidR="00775ED2" w:rsidRDefault="00775ED2" w:rsidP="004E2338">
      <w:pPr>
        <w:spacing w:after="0" w:line="360" w:lineRule="auto"/>
        <w:jc w:val="both"/>
        <w:rPr>
          <w:rFonts w:ascii="Times New Roman" w:eastAsia="Arial" w:hAnsi="Times New Roman" w:cs="Times New Roman"/>
          <w:b/>
          <w:sz w:val="24"/>
          <w:szCs w:val="24"/>
          <w:lang w:eastAsia="pt-BR"/>
        </w:rPr>
      </w:pPr>
    </w:p>
    <w:p w14:paraId="5A26ACF9" w14:textId="4775E23C" w:rsidR="00AC0481" w:rsidRPr="00A75E84" w:rsidRDefault="00AC0481" w:rsidP="004E2338">
      <w:pPr>
        <w:spacing w:after="0" w:line="360" w:lineRule="auto"/>
        <w:jc w:val="both"/>
        <w:rPr>
          <w:rFonts w:ascii="Times New Roman" w:eastAsia="Arial" w:hAnsi="Times New Roman" w:cs="Times New Roman"/>
          <w:b/>
          <w:sz w:val="24"/>
          <w:szCs w:val="24"/>
          <w:lang w:eastAsia="pt-BR"/>
        </w:rPr>
      </w:pPr>
      <w:r w:rsidRPr="00A75E84">
        <w:rPr>
          <w:rFonts w:ascii="Times New Roman" w:eastAsia="Arial" w:hAnsi="Times New Roman" w:cs="Times New Roman"/>
          <w:b/>
          <w:sz w:val="24"/>
          <w:szCs w:val="24"/>
          <w:lang w:eastAsia="pt-BR"/>
        </w:rPr>
        <w:t>DISCUSSÃO</w:t>
      </w:r>
    </w:p>
    <w:p w14:paraId="70F91621" w14:textId="4F84C348" w:rsidR="005327EC" w:rsidRPr="005327EC" w:rsidRDefault="005327EC" w:rsidP="005327EC">
      <w:pPr>
        <w:spacing w:after="0" w:line="360" w:lineRule="auto"/>
        <w:ind w:firstLine="709"/>
        <w:jc w:val="both"/>
        <w:rPr>
          <w:rFonts w:ascii="Times New Roman" w:eastAsia="Arial" w:hAnsi="Times New Roman" w:cs="Times New Roman"/>
          <w:sz w:val="24"/>
          <w:szCs w:val="24"/>
          <w:lang w:eastAsia="pt-BR"/>
        </w:rPr>
      </w:pPr>
      <w:r w:rsidRPr="005327EC">
        <w:rPr>
          <w:rFonts w:ascii="Times New Roman" w:eastAsia="Arial" w:hAnsi="Times New Roman" w:cs="Times New Roman"/>
          <w:sz w:val="24"/>
          <w:szCs w:val="24"/>
          <w:lang w:eastAsia="pt-BR"/>
        </w:rPr>
        <w:t>A depressão é uma síndrome psiquiátrica altamente prevalente, atingindo 15,5% da população, com apresentação de</w:t>
      </w:r>
      <w:r w:rsidRPr="005327EC">
        <w:rPr>
          <w:rFonts w:ascii="Times New Roman" w:eastAsia="Arial" w:hAnsi="Times New Roman" w:cs="Times New Roman"/>
          <w:b/>
          <w:bCs/>
          <w:sz w:val="24"/>
          <w:szCs w:val="24"/>
          <w:lang w:eastAsia="pt-BR"/>
        </w:rPr>
        <w:t> </w:t>
      </w:r>
      <w:r w:rsidRPr="005327EC">
        <w:rPr>
          <w:rFonts w:ascii="Times New Roman" w:eastAsia="Arial" w:hAnsi="Times New Roman" w:cs="Times New Roman"/>
          <w:bCs/>
          <w:sz w:val="24"/>
          <w:szCs w:val="24"/>
          <w:lang w:eastAsia="pt-BR"/>
        </w:rPr>
        <w:t>15,5% e em constante aumento</w:t>
      </w:r>
      <w:r>
        <w:rPr>
          <w:rFonts w:ascii="Times New Roman" w:eastAsia="Arial" w:hAnsi="Times New Roman" w:cs="Times New Roman"/>
          <w:bCs/>
          <w:sz w:val="24"/>
          <w:szCs w:val="24"/>
          <w:lang w:eastAsia="pt-BR"/>
        </w:rPr>
        <w:t xml:space="preserve"> </w:t>
      </w:r>
      <w:r>
        <w:rPr>
          <w:rFonts w:ascii="Times New Roman" w:eastAsia="Arial" w:hAnsi="Times New Roman" w:cs="Times New Roman"/>
          <w:bCs/>
          <w:sz w:val="24"/>
          <w:szCs w:val="24"/>
          <w:lang w:eastAsia="pt-BR"/>
        </w:rPr>
        <w:fldChar w:fldCharType="begin" w:fldLock="1"/>
      </w:r>
      <w:r w:rsidR="00E5209F">
        <w:rPr>
          <w:rFonts w:ascii="Times New Roman" w:eastAsia="Arial" w:hAnsi="Times New Roman" w:cs="Times New Roman"/>
          <w:bCs/>
          <w:sz w:val="24"/>
          <w:szCs w:val="24"/>
          <w:lang w:eastAsia="pt-BR"/>
        </w:rPr>
        <w:instrText>ADDIN CSL_CITATION {"citationItems":[{"id":"ITEM-1","itemData":{"DOI":"10.1590/0047-2085000000192","ISBN":"0047208500000","author":[{"dropping-particle":"","family":"Maria","given":"Angela","non-dropping-particle":"","parse-names":false,"suffix":""},{"dropping-particle":"","family":"Gonçalves","given":"Corrêa","non-dropping-particle":"","parse-names":false,"suffix":""},{"dropping-particle":"","family":"Teresa","given":"Maria","non-dropping-particle":"","parse-names":false,"suffix":""},{"dropping-particle":"","family":"Teixeira","given":"Bustamante","non-dropping-particle":"","parse-names":false,"suffix":""},{"dropping-particle":"","family":"Roberto","given":"Jairo","non-dropping-particle":"","parse-names":false,"suffix":""},{"dropping-particle":"","family":"Gama","given":"De Almeida","non-dropping-particle":"","parse-names":false,"suffix":""},{"dropping-particle":"","family":"Lopes","given":"Claudia Souza","non-dropping-particle":"","parse-names":false,"suffix":""},{"dropping-particle":"","family":"Azevedo","given":"Gulnar","non-dropping-particle":"","parse-names":false,"suffix":""},{"dropping-particle":"","family":"Gamarra","given":"Carmen Justina","non-dropping-particle":"","parse-names":false,"suffix":""},{"dropping-particle":"De","family":"Castro","given":"Kristiane","non-dropping-particle":"","parse-names":false,"suffix":""},{"dropping-particle":"","family":"Duque","given":"Dias","non-dropping-particle":"","parse-names":false,"suffix":""},{"dropping-particle":"","family":"Lucia","given":"Maria","non-dropping-particle":"","parse-names":false,"suffix":""},{"dropping-particle":"","family":"Miranda","given":"Salim","non-dropping-particle":"","parse-names":false,"suffix":""}],"container-title":"Revista Brasileira de Psiquiatria","id":"ITEM-1","issued":{"date-parts":[["2017"]]},"page":"101-109","title":"Prevalência de depressão e fatores associados em mulheres atendidas pela Estratégia de Saúde da Família","type":"article-journal","volume":"6"},"uris":["http://www.mendeley.com/documents/?uuid=1e55705a-4f5b-41f1-9122-0db4099dea0b"]}],"mendeley":{"formattedCitation":"(31)","plainTextFormattedCitation":"(31)","previouslyFormattedCitation":"(31)"},"properties":{"noteIndex":0},"schema":"https://github.com/citation-style-language/schema/raw/master/csl-citation.json"}</w:instrText>
      </w:r>
      <w:r>
        <w:rPr>
          <w:rFonts w:ascii="Times New Roman" w:eastAsia="Arial" w:hAnsi="Times New Roman" w:cs="Times New Roman"/>
          <w:bCs/>
          <w:sz w:val="24"/>
          <w:szCs w:val="24"/>
          <w:lang w:eastAsia="pt-BR"/>
        </w:rPr>
        <w:fldChar w:fldCharType="separate"/>
      </w:r>
      <w:r w:rsidRPr="005327EC">
        <w:rPr>
          <w:rFonts w:ascii="Times New Roman" w:eastAsia="Arial" w:hAnsi="Times New Roman" w:cs="Times New Roman"/>
          <w:bCs/>
          <w:noProof/>
          <w:sz w:val="24"/>
          <w:szCs w:val="24"/>
          <w:lang w:eastAsia="pt-BR"/>
        </w:rPr>
        <w:t>(31)</w:t>
      </w:r>
      <w:r>
        <w:rPr>
          <w:rFonts w:ascii="Times New Roman" w:eastAsia="Arial" w:hAnsi="Times New Roman" w:cs="Times New Roman"/>
          <w:bCs/>
          <w:sz w:val="24"/>
          <w:szCs w:val="24"/>
          <w:lang w:eastAsia="pt-BR"/>
        </w:rPr>
        <w:fldChar w:fldCharType="end"/>
      </w:r>
      <w:r w:rsidRPr="005327EC">
        <w:rPr>
          <w:rFonts w:ascii="Times New Roman" w:eastAsia="Arial" w:hAnsi="Times New Roman" w:cs="Times New Roman"/>
          <w:bCs/>
          <w:sz w:val="24"/>
          <w:szCs w:val="24"/>
          <w:lang w:eastAsia="pt-BR"/>
        </w:rPr>
        <w:t xml:space="preserve">. </w:t>
      </w:r>
      <w:r w:rsidRPr="005327EC">
        <w:rPr>
          <w:rFonts w:ascii="Times New Roman" w:eastAsia="Arial" w:hAnsi="Times New Roman" w:cs="Times New Roman"/>
          <w:sz w:val="24"/>
          <w:szCs w:val="24"/>
          <w:lang w:eastAsia="pt-BR"/>
        </w:rPr>
        <w:t>De acordo com a OMS, os transtornos depressivos situam-se em 4º lugar entre as principais causas de ônus, respondendo por 4,4% dos ônus acarretados por todas as doenças durante a vida, e ocupa 1º lugar quando considerado o</w:t>
      </w:r>
      <w:r>
        <w:rPr>
          <w:rFonts w:ascii="Times New Roman" w:eastAsia="Arial" w:hAnsi="Times New Roman" w:cs="Times New Roman"/>
          <w:sz w:val="24"/>
          <w:szCs w:val="24"/>
          <w:lang w:eastAsia="pt-BR"/>
        </w:rPr>
        <w:t xml:space="preserve"> tempo vivido com incapacitação.</w:t>
      </w:r>
      <w:r w:rsidR="00E5209F">
        <w:rPr>
          <w:rFonts w:ascii="Times New Roman" w:eastAsia="Arial" w:hAnsi="Times New Roman" w:cs="Times New Roman"/>
          <w:sz w:val="24"/>
          <w:szCs w:val="24"/>
          <w:lang w:eastAsia="pt-BR"/>
        </w:rPr>
        <w:fldChar w:fldCharType="begin" w:fldLock="1"/>
      </w:r>
      <w:r w:rsidR="00E5209F">
        <w:rPr>
          <w:rFonts w:ascii="Times New Roman" w:eastAsia="Arial" w:hAnsi="Times New Roman" w:cs="Times New Roman"/>
          <w:sz w:val="24"/>
          <w:szCs w:val="24"/>
          <w:lang w:eastAsia="pt-BR"/>
        </w:rPr>
        <w:instrText>ADDIN CSL_CITATION {"citationItems":[{"id":"ITEM-1","itemData":{"author":[{"dropping-particle":"","family":"Pereira","given":"Lucélia Grace Gonçalves","non-dropping-particle":"","parse-names":false,"suffix":""}],"container-title":"Universidade Federal de Minas Gerais","id":"ITEM-1","issued":{"date-parts":[["2015"]]},"title":"Depressão, o mal do século XXI: possíveis diagnósticos e tratamentos","type":"article-journal"},"uris":["http://www.mendeley.com/documents/?uuid=a3604fa9-86a2-463a-ab1d-dddcb96ac018"]}],"mendeley":{"formattedCitation":"(32)","plainTextFormattedCitation":"(32)","previouslyFormattedCitation":"(32)"},"properties":{"noteIndex":0},"schema":"https://github.com/citation-style-language/schema/raw/master/csl-citation.json"}</w:instrText>
      </w:r>
      <w:r w:rsidR="00E5209F">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(32)</w:t>
      </w:r>
      <w:r w:rsidR="00E5209F">
        <w:rPr>
          <w:rFonts w:ascii="Times New Roman" w:eastAsia="Arial" w:hAnsi="Times New Roman" w:cs="Times New Roman"/>
          <w:sz w:val="24"/>
          <w:szCs w:val="24"/>
          <w:lang w:eastAsia="pt-BR"/>
        </w:rPr>
        <w:fldChar w:fldCharType="end"/>
      </w:r>
      <w:r>
        <w:rPr>
          <w:rFonts w:ascii="Times New Roman" w:eastAsia="Arial" w:hAnsi="Times New Roman" w:cs="Times New Roman"/>
          <w:sz w:val="24"/>
          <w:szCs w:val="24"/>
          <w:lang w:eastAsia="pt-BR"/>
        </w:rPr>
        <w:t xml:space="preserve"> </w:t>
      </w:r>
      <w:r w:rsidRPr="005327EC">
        <w:rPr>
          <w:rFonts w:ascii="Times New Roman" w:eastAsia="Arial" w:hAnsi="Times New Roman" w:cs="Times New Roman"/>
          <w:bCs/>
          <w:sz w:val="24"/>
          <w:szCs w:val="24"/>
          <w:lang w:eastAsia="pt-BR"/>
        </w:rPr>
        <w:t>O transtorno depressivo recorrente é um</w:t>
      </w:r>
      <w:r w:rsidRPr="005327EC">
        <w:rPr>
          <w:rFonts w:ascii="Times New Roman" w:eastAsia="Arial" w:hAnsi="Times New Roman" w:cs="Times New Roman"/>
          <w:b/>
          <w:bCs/>
          <w:sz w:val="24"/>
          <w:szCs w:val="24"/>
          <w:lang w:eastAsia="pt-BR"/>
        </w:rPr>
        <w:t xml:space="preserve"> </w:t>
      </w:r>
      <w:r w:rsidRPr="005327EC">
        <w:rPr>
          <w:rFonts w:ascii="Times New Roman" w:eastAsia="Arial" w:hAnsi="Times New Roman" w:cs="Times New Roman"/>
          <w:sz w:val="24"/>
          <w:szCs w:val="24"/>
          <w:lang w:eastAsia="pt-BR"/>
        </w:rPr>
        <w:t>distúrbio que envolve repetidos episódios depressivos, nos quais o paciente apresenta humor deprimido, perda de interesse e prazer e energia reduzida. São comuns sintomas como ansiedade, distúrbios do sono e de apetite, bem como sentimentos de culpa ou baixa autoestima e falta de concentração</w:t>
      </w:r>
      <w:r w:rsidR="00E5209F">
        <w:rPr>
          <w:rFonts w:ascii="Times New Roman" w:eastAsia="Arial" w:hAnsi="Times New Roman" w:cs="Times New Roman"/>
          <w:sz w:val="24"/>
          <w:szCs w:val="24"/>
          <w:lang w:eastAsia="pt-BR"/>
        </w:rPr>
        <w:t xml:space="preserve"> </w:t>
      </w:r>
      <w:r w:rsidR="00E5209F">
        <w:rPr>
          <w:rFonts w:ascii="Times New Roman" w:eastAsia="Arial" w:hAnsi="Times New Roman" w:cs="Times New Roman"/>
          <w:sz w:val="24"/>
          <w:szCs w:val="24"/>
          <w:lang w:eastAsia="pt-BR"/>
        </w:rPr>
        <w:fldChar w:fldCharType="begin" w:fldLock="1"/>
      </w:r>
      <w:r w:rsidR="00E5209F">
        <w:rPr>
          <w:rFonts w:ascii="Times New Roman" w:eastAsia="Arial" w:hAnsi="Times New Roman" w:cs="Times New Roman"/>
          <w:sz w:val="24"/>
          <w:szCs w:val="24"/>
          <w:lang w:eastAsia="pt-BR"/>
        </w:rPr>
        <w:instrText>ADDIN CSL_CITATION {"citationItems":[{"id":"ITEM-1","itemData":{"DOI":"10.5694/mjao12.10628","author":[{"dropping-particle":"","family":"John W G Tiller","given":"","non-dropping-particle":"","parse-names":false,"suffix":""}],"container-title":"The Medical Journal of Australia","id":"ITEM-1","issue":"October","issued":{"date-parts":[["2012"]]},"page":"1-4","title":"Depression and anxiety","type":"article-journal"},"uris":["http://www.mendeley.com/documents/?uuid=0651309e-f9ba-4fa4-9250-47f4c0055f64"]}],"mendeley":{"formattedCitation":"(33)","plainTextFormattedCitation":"(33)","previouslyFormattedCitation":"(33)"},"properties":{"noteIndex":0},"schema":"https://github.com/citation-style-language/schema/raw/master/csl-citation.json"}</w:instrText>
      </w:r>
      <w:r w:rsidR="00E5209F">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(33)</w:t>
      </w:r>
      <w:r w:rsidR="00E5209F">
        <w:rPr>
          <w:rFonts w:ascii="Times New Roman" w:eastAsia="Arial" w:hAnsi="Times New Roman" w:cs="Times New Roman"/>
          <w:sz w:val="24"/>
          <w:szCs w:val="24"/>
          <w:lang w:eastAsia="pt-BR"/>
        </w:rPr>
        <w:fldChar w:fldCharType="end"/>
      </w:r>
      <w:r w:rsidR="00E5209F">
        <w:rPr>
          <w:rFonts w:ascii="Times New Roman" w:eastAsia="Arial" w:hAnsi="Times New Roman" w:cs="Times New Roman"/>
          <w:sz w:val="24"/>
          <w:szCs w:val="24"/>
          <w:lang w:eastAsia="pt-BR"/>
        </w:rPr>
        <w:t xml:space="preserve">. </w:t>
      </w:r>
      <w:r w:rsidRPr="005327EC">
        <w:rPr>
          <w:rFonts w:ascii="Times New Roman" w:eastAsia="Arial" w:hAnsi="Times New Roman" w:cs="Times New Roman"/>
          <w:sz w:val="24"/>
          <w:szCs w:val="24"/>
          <w:lang w:eastAsia="pt-BR"/>
        </w:rPr>
        <w:t xml:space="preserve"> Profissionais de saúde podem oferecer tratamentos psicológicos, como ativação comportamental, terapia cognitivo-comportamental e psicoterapia interpessoal ou medicamentos antidepressivos</w:t>
      </w:r>
      <w:r w:rsidR="00E5209F">
        <w:rPr>
          <w:rFonts w:ascii="Times New Roman" w:eastAsia="Arial" w:hAnsi="Times New Roman" w:cs="Times New Roman"/>
          <w:sz w:val="24"/>
          <w:szCs w:val="24"/>
          <w:lang w:eastAsia="pt-BR"/>
        </w:rPr>
        <w:t xml:space="preserve">, sendo os </w:t>
      </w:r>
      <w:r w:rsidRPr="005327EC">
        <w:rPr>
          <w:rFonts w:ascii="Times New Roman" w:eastAsia="Arial" w:hAnsi="Times New Roman" w:cs="Times New Roman"/>
          <w:sz w:val="24"/>
          <w:szCs w:val="24"/>
          <w:lang w:eastAsia="pt-BR"/>
        </w:rPr>
        <w:t>inibidores seletivos da recaptação da serotonina</w:t>
      </w:r>
      <w:r w:rsidR="00E5209F">
        <w:rPr>
          <w:rFonts w:ascii="Times New Roman" w:eastAsia="Arial" w:hAnsi="Times New Roman" w:cs="Times New Roman"/>
          <w:sz w:val="24"/>
          <w:szCs w:val="24"/>
          <w:lang w:eastAsia="pt-BR"/>
        </w:rPr>
        <w:t xml:space="preserve"> e os</w:t>
      </w:r>
      <w:r w:rsidR="007C35E5">
        <w:rPr>
          <w:rFonts w:ascii="Times New Roman" w:eastAsia="Arial" w:hAnsi="Times New Roman" w:cs="Times New Roman"/>
          <w:sz w:val="24"/>
          <w:szCs w:val="24"/>
          <w:lang w:eastAsia="pt-BR"/>
        </w:rPr>
        <w:t xml:space="preserve"> </w:t>
      </w:r>
      <w:r w:rsidRPr="005327EC">
        <w:rPr>
          <w:rFonts w:ascii="Times New Roman" w:eastAsia="Arial" w:hAnsi="Times New Roman" w:cs="Times New Roman"/>
          <w:sz w:val="24"/>
          <w:szCs w:val="24"/>
          <w:lang w:eastAsia="pt-BR"/>
        </w:rPr>
        <w:t xml:space="preserve">inibidores da </w:t>
      </w:r>
      <w:proofErr w:type="spellStart"/>
      <w:r w:rsidRPr="005327EC">
        <w:rPr>
          <w:rFonts w:ascii="Times New Roman" w:eastAsia="Arial" w:hAnsi="Times New Roman" w:cs="Times New Roman"/>
          <w:sz w:val="24"/>
          <w:szCs w:val="24"/>
          <w:lang w:eastAsia="pt-BR"/>
        </w:rPr>
        <w:t>monoaminoxidase</w:t>
      </w:r>
      <w:proofErr w:type="spellEnd"/>
      <w:r w:rsidR="00E5209F">
        <w:rPr>
          <w:rFonts w:ascii="Times New Roman" w:eastAsia="Arial" w:hAnsi="Times New Roman" w:cs="Times New Roman"/>
          <w:sz w:val="24"/>
          <w:szCs w:val="24"/>
          <w:lang w:eastAsia="pt-BR"/>
        </w:rPr>
        <w:t xml:space="preserve"> as classes mais utilizadas </w:t>
      </w:r>
      <w:r w:rsidR="00E5209F">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author":[{"dropping-particle":"","family":"Liu","given":"Lei","non-dropping-particle":"","parse-names":false,"suffix":""},{"dropping-particle":"","family":"Liu","given":"Changhong","non-dropping-particle":"","parse-names":false,"suffix":""},{"dropping-particle":"","family":"Wang","given":"Yicun","non-dropping-particle":"","parse-names":false,"suffix":""},{"dropping-particle":"","family":"Wang","given":"Pu","non-dropping-particle":"","parse-names":false,"suffix":""},{"dropping-particle":"","family":"Li","given":"Yuxin","non-dropping-particle":"","parse-names":false,"suffix":""},{"dropping-particle":"","family":"Li","given":"Bingjin","non-dropping-particle":"","parse-names":false,"suffix":""}],"container-title":"Current Neuropharmacology","id":"ITEM-1","issued":{"date-parts":[["2015"]]},"page":"481-493","title":"Herbal Medicine for Anxiety , Depression and Insomnia","type":"article-journal","volume":"13"},"uris":["http://www.mendeley.com/documents/?uuid=893e939c-387a-475c-8ec7-780ae16def61"]}],"mendeley":{"formattedCitation":"(34)","plainTextFormattedCitation":"(34)","previouslyFormattedCitation":"(34)"},"properties":{"noteIndex":0},"schema":"https://github.com/citation-style-language/schema/raw/master/csl-citation.json"}</w:instrText>
      </w:r>
      <w:r w:rsidR="00E5209F">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(34)</w:t>
      </w:r>
      <w:r w:rsidR="00E5209F">
        <w:rPr>
          <w:rFonts w:ascii="Times New Roman" w:eastAsia="Arial" w:hAnsi="Times New Roman" w:cs="Times New Roman"/>
          <w:sz w:val="24"/>
          <w:szCs w:val="24"/>
          <w:lang w:eastAsia="pt-BR"/>
        </w:rPr>
        <w:fldChar w:fldCharType="end"/>
      </w:r>
      <w:r w:rsidR="00E5209F">
        <w:rPr>
          <w:rFonts w:ascii="Times New Roman" w:eastAsia="Arial" w:hAnsi="Times New Roman" w:cs="Times New Roman"/>
          <w:sz w:val="24"/>
          <w:szCs w:val="24"/>
          <w:lang w:eastAsia="pt-BR"/>
        </w:rPr>
        <w:t>.</w:t>
      </w:r>
    </w:p>
    <w:p w14:paraId="44BAF3F7" w14:textId="77777777" w:rsidR="005327EC" w:rsidRDefault="005327EC" w:rsidP="004E2338">
      <w:pPr>
        <w:spacing w:after="0" w:line="360" w:lineRule="auto"/>
        <w:ind w:firstLine="709"/>
        <w:jc w:val="both"/>
        <w:rPr>
          <w:rFonts w:ascii="Times New Roman" w:eastAsia="Arial" w:hAnsi="Times New Roman" w:cs="Times New Roman"/>
          <w:sz w:val="24"/>
          <w:szCs w:val="24"/>
          <w:lang w:eastAsia="pt-BR"/>
        </w:rPr>
      </w:pPr>
    </w:p>
    <w:p w14:paraId="1C0293F3" w14:textId="021CCACC" w:rsidR="00112711" w:rsidRPr="00A75E84" w:rsidRDefault="00112711" w:rsidP="004E2338">
      <w:pPr>
        <w:spacing w:after="0" w:line="360" w:lineRule="auto"/>
        <w:ind w:firstLine="709"/>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Das moléculas analisadas com pote</w:t>
      </w:r>
      <w:r w:rsidR="007C1452">
        <w:rPr>
          <w:rFonts w:ascii="Times New Roman" w:eastAsia="Arial" w:hAnsi="Times New Roman" w:cs="Times New Roman"/>
          <w:sz w:val="24"/>
          <w:szCs w:val="24"/>
          <w:lang w:eastAsia="pt-BR"/>
        </w:rPr>
        <w:t xml:space="preserve">ncial atividade antidepressiva e </w:t>
      </w:r>
      <w:r w:rsidRPr="00A75E84">
        <w:rPr>
          <w:rFonts w:ascii="Times New Roman" w:eastAsia="Arial" w:hAnsi="Times New Roman" w:cs="Times New Roman"/>
          <w:sz w:val="24"/>
          <w:szCs w:val="24"/>
          <w:lang w:eastAsia="pt-BR"/>
        </w:rPr>
        <w:t xml:space="preserve">classificadas como </w:t>
      </w:r>
      <w:proofErr w:type="spellStart"/>
      <w:r w:rsidRPr="00A75E84">
        <w:rPr>
          <w:rFonts w:ascii="Times New Roman" w:eastAsia="Arial" w:hAnsi="Times New Roman" w:cs="Times New Roman"/>
          <w:i/>
          <w:iCs/>
          <w:sz w:val="24"/>
          <w:szCs w:val="24"/>
          <w:lang w:eastAsia="pt-BR"/>
        </w:rPr>
        <w:t>druglike</w:t>
      </w:r>
      <w:proofErr w:type="spellEnd"/>
      <w:r w:rsidRPr="00A75E84">
        <w:rPr>
          <w:rFonts w:ascii="Times New Roman" w:eastAsia="Arial" w:hAnsi="Times New Roman" w:cs="Times New Roman"/>
          <w:sz w:val="24"/>
          <w:szCs w:val="24"/>
          <w:lang w:eastAsia="pt-BR"/>
        </w:rPr>
        <w:t>,</w:t>
      </w:r>
      <w:r w:rsidR="00203CE1" w:rsidRPr="00A75E84">
        <w:rPr>
          <w:rFonts w:ascii="Times New Roman" w:eastAsia="Arial" w:hAnsi="Times New Roman" w:cs="Times New Roman"/>
          <w:sz w:val="24"/>
          <w:szCs w:val="24"/>
          <w:lang w:eastAsia="pt-BR"/>
        </w:rPr>
        <w:t xml:space="preserve"> </w:t>
      </w:r>
      <w:r w:rsidRPr="00A75E84">
        <w:rPr>
          <w:rFonts w:ascii="Times New Roman" w:eastAsia="Arial" w:hAnsi="Times New Roman" w:cs="Times New Roman"/>
          <w:sz w:val="24"/>
          <w:szCs w:val="24"/>
          <w:lang w:eastAsia="pt-BR"/>
        </w:rPr>
        <w:t xml:space="preserve">de acordo com as regras de </w:t>
      </w:r>
      <w:proofErr w:type="spellStart"/>
      <w:r w:rsidRPr="00A75E84">
        <w:rPr>
          <w:rFonts w:ascii="Times New Roman" w:eastAsia="Arial" w:hAnsi="Times New Roman" w:cs="Times New Roman"/>
          <w:sz w:val="24"/>
          <w:szCs w:val="24"/>
          <w:lang w:eastAsia="pt-BR"/>
        </w:rPr>
        <w:t>Lipinski</w:t>
      </w:r>
      <w:proofErr w:type="spellEnd"/>
      <w:r w:rsidR="00DF23CD">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a N, N – </w:t>
      </w:r>
      <w:proofErr w:type="spellStart"/>
      <w:r w:rsidRPr="00A75E84">
        <w:rPr>
          <w:rFonts w:ascii="Times New Roman" w:eastAsia="Arial" w:hAnsi="Times New Roman" w:cs="Times New Roman"/>
          <w:sz w:val="24"/>
          <w:szCs w:val="24"/>
          <w:lang w:eastAsia="pt-BR"/>
        </w:rPr>
        <w:t>Dimetiltriptamina</w:t>
      </w:r>
      <w:proofErr w:type="spellEnd"/>
      <w:r w:rsidRPr="00A75E84">
        <w:rPr>
          <w:rFonts w:ascii="Times New Roman" w:eastAsia="Arial" w:hAnsi="Times New Roman" w:cs="Times New Roman"/>
          <w:sz w:val="24"/>
          <w:szCs w:val="24"/>
          <w:lang w:eastAsia="pt-BR"/>
        </w:rPr>
        <w:t xml:space="preserve"> (DMT) (Figura 1) foi a molécula mais promissora, apresentando os maiores escores nos servidores em</w:t>
      </w:r>
      <w:r w:rsidR="00A7165E" w:rsidRPr="00A75E84">
        <w:rPr>
          <w:rFonts w:ascii="Times New Roman" w:eastAsia="Arial" w:hAnsi="Times New Roman" w:cs="Times New Roman"/>
          <w:sz w:val="24"/>
          <w:szCs w:val="24"/>
          <w:lang w:eastAsia="pt-BR"/>
        </w:rPr>
        <w:t xml:space="preserve">pregados. </w:t>
      </w:r>
      <w:r w:rsidR="0044484D">
        <w:rPr>
          <w:rFonts w:ascii="Times New Roman" w:eastAsia="Arial" w:hAnsi="Times New Roman" w:cs="Times New Roman"/>
          <w:sz w:val="24"/>
          <w:szCs w:val="24"/>
          <w:lang w:eastAsia="pt-BR"/>
        </w:rPr>
        <w:t xml:space="preserve">Devido </w:t>
      </w:r>
      <w:r w:rsidRPr="00A75E84">
        <w:rPr>
          <w:rFonts w:ascii="Times New Roman" w:eastAsia="Arial" w:hAnsi="Times New Roman" w:cs="Times New Roman"/>
          <w:sz w:val="24"/>
          <w:szCs w:val="24"/>
          <w:lang w:eastAsia="pt-BR"/>
        </w:rPr>
        <w:t xml:space="preserve">à metabolização da DMT pelas isoenzimas </w:t>
      </w:r>
      <w:proofErr w:type="spellStart"/>
      <w:r w:rsidRPr="00A75E84">
        <w:rPr>
          <w:rFonts w:ascii="Times New Roman" w:eastAsia="Arial" w:hAnsi="Times New Roman" w:cs="Times New Roman"/>
          <w:sz w:val="24"/>
          <w:szCs w:val="24"/>
          <w:lang w:eastAsia="pt-BR"/>
        </w:rPr>
        <w:t>monoamino</w:t>
      </w:r>
      <w:proofErr w:type="spellEnd"/>
      <w:r w:rsidRPr="00A75E84">
        <w:rPr>
          <w:rFonts w:ascii="Times New Roman" w:eastAsia="Arial" w:hAnsi="Times New Roman" w:cs="Times New Roman"/>
          <w:sz w:val="24"/>
          <w:szCs w:val="24"/>
          <w:lang w:eastAsia="pt-BR"/>
        </w:rPr>
        <w:t xml:space="preserve"> oxidase (MAO) hepáticas e gastrointestinais</w:t>
      </w:r>
      <w:r w:rsidR="007C1452">
        <w:rPr>
          <w:rFonts w:ascii="Times New Roman" w:eastAsia="Arial" w:hAnsi="Times New Roman" w:cs="Times New Roman"/>
          <w:sz w:val="24"/>
          <w:szCs w:val="24"/>
          <w:lang w:eastAsia="pt-BR"/>
        </w:rPr>
        <w:t xml:space="preserve"> </w:t>
      </w:r>
      <w:r w:rsidR="007C1452">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{"citationItems":[{"id":"ITEM-1","itemData":{"DOI":"10.11606/issn.1806-6976.v3i1p01-11","ISSN":"1806-6976","abstract":"Trata-se de uma revisão sobre as bases neuroquímicas e farmacológicas da ayahuasca, uma preparação psicoativa utilizada por vários grupos indígenas e não-indígenas com finalidades terapêuticas, mágicas e religiosas.","author":[{"dropping-particle":"dos","family":"Santos","given":"Rafael Guimarães","non-dropping-particle":"","parse-names":false,"suffix":""}],"container-title":"SMAD. Revista Eletrônica Saúde Mental Álcool e Drogas (Edição em Português)","id":"ITEM-1","issue":"1","issued":{"date-parts":[["2007"]]},"page":"01","title":"AYAHUASCA: neuroquímica e farmacologia","type":"article-journal","volume":"3"},"uris":["http://www.mendeley.com/documents/?uuid=b1567b81-6dff-40b2-bc5a-0795d4965540"]}],"mendeley":{"formattedCitation":"(35)","plainTextFormattedCitation":"(35)","previouslyFormattedCitation":"(35)"},"properties":{"noteIndex":0},"schema":"https://github.com/citation-style-language/schema/raw/master/csl-citation.json"}</w:instrText>
      </w:r>
      <w:r w:rsidR="007C1452">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(35)</w:t>
      </w:r>
      <w:r w:rsidR="007C1452">
        <w:rPr>
          <w:rFonts w:ascii="Times New Roman" w:eastAsia="Arial" w:hAnsi="Times New Roman" w:cs="Times New Roman"/>
          <w:sz w:val="24"/>
          <w:szCs w:val="24"/>
          <w:lang w:eastAsia="pt-BR"/>
        </w:rPr>
        <w:fldChar w:fldCharType="end"/>
      </w:r>
      <w:r w:rsidR="0044484D">
        <w:rPr>
          <w:rFonts w:ascii="Times New Roman" w:eastAsia="Arial" w:hAnsi="Times New Roman" w:cs="Times New Roman"/>
          <w:sz w:val="24"/>
          <w:szCs w:val="24"/>
          <w:lang w:eastAsia="pt-BR"/>
        </w:rPr>
        <w:t xml:space="preserve">, as folhas da </w:t>
      </w:r>
      <w:r w:rsidR="0044484D" w:rsidRPr="0044484D">
        <w:rPr>
          <w:rFonts w:ascii="Times New Roman" w:eastAsia="Arial" w:hAnsi="Times New Roman" w:cs="Times New Roman"/>
          <w:i/>
          <w:sz w:val="24"/>
          <w:szCs w:val="24"/>
          <w:lang w:eastAsia="pt-BR"/>
        </w:rPr>
        <w:t xml:space="preserve">P. </w:t>
      </w:r>
      <w:proofErr w:type="spellStart"/>
      <w:r w:rsidR="0044484D" w:rsidRPr="0044484D">
        <w:rPr>
          <w:rFonts w:ascii="Times New Roman" w:eastAsia="Arial" w:hAnsi="Times New Roman" w:cs="Times New Roman"/>
          <w:i/>
          <w:sz w:val="24"/>
          <w:szCs w:val="24"/>
          <w:lang w:eastAsia="pt-BR"/>
        </w:rPr>
        <w:t>viridis</w:t>
      </w:r>
      <w:proofErr w:type="spellEnd"/>
      <w:r w:rsidR="007C1452" w:rsidRPr="0044484D">
        <w:rPr>
          <w:rFonts w:ascii="Times New Roman" w:eastAsia="Arial" w:hAnsi="Times New Roman" w:cs="Times New Roman"/>
          <w:i/>
          <w:sz w:val="24"/>
          <w:szCs w:val="24"/>
          <w:lang w:eastAsia="pt-BR"/>
        </w:rPr>
        <w:t xml:space="preserve"> </w:t>
      </w:r>
      <w:r w:rsidR="007C1452">
        <w:rPr>
          <w:rFonts w:ascii="Times New Roman" w:eastAsia="Arial" w:hAnsi="Times New Roman" w:cs="Times New Roman"/>
          <w:sz w:val="24"/>
          <w:szCs w:val="24"/>
          <w:lang w:eastAsia="pt-BR"/>
        </w:rPr>
        <w:t xml:space="preserve">são utilizadas juntamente </w:t>
      </w:r>
      <w:r w:rsidR="007C1452">
        <w:rPr>
          <w:rFonts w:ascii="Times New Roman" w:eastAsia="Arial" w:hAnsi="Times New Roman" w:cs="Times New Roman"/>
          <w:sz w:val="24"/>
          <w:szCs w:val="24"/>
          <w:lang w:eastAsia="pt-BR"/>
        </w:rPr>
        <w:lastRenderedPageBreak/>
        <w:t>c</w:t>
      </w:r>
      <w:r w:rsidRPr="00A75E84">
        <w:rPr>
          <w:rFonts w:ascii="Times New Roman" w:eastAsia="Arial" w:hAnsi="Times New Roman" w:cs="Times New Roman"/>
          <w:sz w:val="24"/>
          <w:szCs w:val="24"/>
          <w:lang w:eastAsia="pt-BR"/>
        </w:rPr>
        <w:t>o</w:t>
      </w:r>
      <w:r w:rsidR="007C1452">
        <w:rPr>
          <w:rFonts w:ascii="Times New Roman" w:eastAsia="Arial" w:hAnsi="Times New Roman" w:cs="Times New Roman"/>
          <w:sz w:val="24"/>
          <w:szCs w:val="24"/>
          <w:lang w:eastAsia="pt-BR"/>
        </w:rPr>
        <w:t>m o</w:t>
      </w:r>
      <w:r w:rsidRPr="00A75E84">
        <w:rPr>
          <w:rFonts w:ascii="Times New Roman" w:eastAsia="Arial" w:hAnsi="Times New Roman" w:cs="Times New Roman"/>
          <w:sz w:val="24"/>
          <w:szCs w:val="24"/>
          <w:lang w:eastAsia="pt-BR"/>
        </w:rPr>
        <w:t xml:space="preserve"> cipó da espécie </w:t>
      </w:r>
      <w:proofErr w:type="spellStart"/>
      <w:r w:rsidRPr="00A75E84">
        <w:rPr>
          <w:rFonts w:ascii="Times New Roman" w:eastAsia="Arial" w:hAnsi="Times New Roman" w:cs="Times New Roman"/>
          <w:i/>
          <w:iCs/>
          <w:sz w:val="24"/>
          <w:szCs w:val="24"/>
          <w:lang w:eastAsia="pt-BR"/>
        </w:rPr>
        <w:t>Banisteriopsis</w:t>
      </w:r>
      <w:proofErr w:type="spellEnd"/>
      <w:r w:rsidRPr="00A75E84">
        <w:rPr>
          <w:rFonts w:ascii="Times New Roman" w:eastAsia="Arial" w:hAnsi="Times New Roman" w:cs="Times New Roman"/>
          <w:i/>
          <w:iCs/>
          <w:sz w:val="24"/>
          <w:szCs w:val="24"/>
          <w:lang w:eastAsia="pt-BR"/>
        </w:rPr>
        <w:t xml:space="preserve"> </w:t>
      </w:r>
      <w:proofErr w:type="spellStart"/>
      <w:r w:rsidRPr="00A75E84">
        <w:rPr>
          <w:rFonts w:ascii="Times New Roman" w:eastAsia="Arial" w:hAnsi="Times New Roman" w:cs="Times New Roman"/>
          <w:i/>
          <w:iCs/>
          <w:sz w:val="24"/>
          <w:szCs w:val="24"/>
          <w:lang w:eastAsia="pt-BR"/>
        </w:rPr>
        <w:t>caapi</w:t>
      </w:r>
      <w:proofErr w:type="spellEnd"/>
      <w:r w:rsidRPr="00A75E84">
        <w:rPr>
          <w:rFonts w:ascii="Times New Roman" w:eastAsia="Arial" w:hAnsi="Times New Roman" w:cs="Times New Roman"/>
          <w:sz w:val="24"/>
          <w:szCs w:val="24"/>
          <w:lang w:eastAsia="pt-BR"/>
        </w:rPr>
        <w:t xml:space="preserve">, que possui </w:t>
      </w:r>
      <w:r w:rsidR="007C1452">
        <w:rPr>
          <w:rFonts w:ascii="Times New Roman" w:eastAsia="Arial" w:hAnsi="Times New Roman" w:cs="Times New Roman"/>
          <w:sz w:val="24"/>
          <w:szCs w:val="24"/>
          <w:lang w:eastAsia="pt-BR"/>
        </w:rPr>
        <w:t>B-</w:t>
      </w:r>
      <w:proofErr w:type="spellStart"/>
      <w:r w:rsidR="007C1452">
        <w:rPr>
          <w:rFonts w:ascii="Times New Roman" w:eastAsia="Arial" w:hAnsi="Times New Roman" w:cs="Times New Roman"/>
          <w:sz w:val="24"/>
          <w:szCs w:val="24"/>
          <w:lang w:eastAsia="pt-BR"/>
        </w:rPr>
        <w:t>carbolinas</w:t>
      </w:r>
      <w:proofErr w:type="spellEnd"/>
      <w:r w:rsidR="007C1452">
        <w:rPr>
          <w:rFonts w:ascii="Times New Roman" w:eastAsia="Arial" w:hAnsi="Times New Roman" w:cs="Times New Roman"/>
          <w:sz w:val="24"/>
          <w:szCs w:val="24"/>
          <w:lang w:eastAsia="pt-BR"/>
        </w:rPr>
        <w:t xml:space="preserve">, </w:t>
      </w:r>
      <w:r w:rsidRPr="00A75E84">
        <w:rPr>
          <w:rFonts w:ascii="Times New Roman" w:eastAsia="Arial" w:hAnsi="Times New Roman" w:cs="Times New Roman"/>
          <w:sz w:val="24"/>
          <w:szCs w:val="24"/>
          <w:lang w:eastAsia="pt-BR"/>
        </w:rPr>
        <w:t xml:space="preserve">substâncias </w:t>
      </w:r>
      <w:r w:rsidR="007C1452">
        <w:rPr>
          <w:rFonts w:ascii="Times New Roman" w:eastAsia="Arial" w:hAnsi="Times New Roman" w:cs="Times New Roman"/>
          <w:sz w:val="24"/>
          <w:szCs w:val="24"/>
          <w:lang w:eastAsia="pt-BR"/>
        </w:rPr>
        <w:t>inibidoras da</w:t>
      </w:r>
      <w:r w:rsidRPr="00A75E84">
        <w:rPr>
          <w:rFonts w:ascii="Times New Roman" w:eastAsia="Arial" w:hAnsi="Times New Roman" w:cs="Times New Roman"/>
          <w:sz w:val="24"/>
          <w:szCs w:val="24"/>
          <w:lang w:eastAsia="pt-BR"/>
        </w:rPr>
        <w:t xml:space="preserve"> MAO,</w:t>
      </w:r>
      <w:r w:rsidR="0044484D" w:rsidRPr="0044484D">
        <w:rPr>
          <w:rFonts w:ascii="Times New Roman" w:eastAsia="Arial" w:hAnsi="Times New Roman" w:cs="Times New Roman"/>
          <w:sz w:val="24"/>
          <w:szCs w:val="24"/>
          <w:lang w:eastAsia="pt-BR"/>
        </w:rPr>
        <w:t xml:space="preserve"> </w:t>
      </w:r>
      <w:r w:rsidRPr="00A75E84">
        <w:rPr>
          <w:rFonts w:ascii="Times New Roman" w:eastAsia="Arial" w:hAnsi="Times New Roman" w:cs="Times New Roman"/>
          <w:sz w:val="24"/>
          <w:szCs w:val="24"/>
          <w:lang w:eastAsia="pt-BR"/>
        </w:rPr>
        <w:t>aumentando o efeito da DMT</w:t>
      </w:r>
      <w:r w:rsidR="0044484D">
        <w:rPr>
          <w:rFonts w:ascii="Times New Roman" w:eastAsia="Arial" w:hAnsi="Times New Roman" w:cs="Times New Roman"/>
          <w:sz w:val="24"/>
          <w:szCs w:val="24"/>
          <w:lang w:eastAsia="pt-BR"/>
        </w:rPr>
        <w:t xml:space="preserve"> </w:t>
      </w:r>
      <w:r w:rsidR="0044484D">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{"citationItems":[{"id":"ITEM-1","itemData":{"DOI":"10.1590/s1516-05722011000300015","ISSN":"1983084X","abstract":"Among the numerous hallucinogenic plants utilized by indigenous populations of the Amazon Basin, perhaps none is as interesting or complex in terms of botany, chemistry or ethnography as the hallucinogenic beverage known as ayahuasca, hoasca, medicine, vegetable or daime. Ayahuasca is a South American psychotropic beverage that is prominent in the shamanism of many indigenous Amazonian tribes and is obtained by boiling the bark of the liana Banisteriopsis caapi together with the mixture of leaves of Psychotria, principally P. viridis. In Brazil, it occupies a central position in ethnomedicine. The chemical nature of its active constituents and the manner of its use makes it relevant to contemporary studies in neuropharmacology, neurophysiology, and psychiatry. Hallucinogens and related substances constitute a powerful experimental basis to investigate the biological correlation of altered states of consciousness. The study of hallucinogens in humans is important because these substances affect a number of brain functions that typically characterize the human mind, including cognition, volition, ego, and self-consciousness. The several manifestations of ego disorders are especially prominent psychedelic features that naturally lead to psychoses. In the present review, we summarize some of the important aspects in the study of ayahuasca tea in humans, its indications and contraindications for therapeutic and religious purposes.","author":[{"dropping-particle":"","family":"Souza","given":"P. A.","non-dropping-particle":"de","parse-names":false,"suffix":""}],"container-title":"Revista Brasileira de Plantas Medicinais","id":"ITEM-1","issue":"3","issued":{"date-parts":[["2011"]]},"page":"349-358","title":"Alkaloids and ayahuasca tea: A correlation of hallucinogen-induced altered states of consciousness","type":"article-journal","volume":"13"},"uris":["http://www.mendeley.com/documents/?uuid=d6f63e39-d0c6-415b-96cf-a67948b49f1e"]}],"mendeley":{"formattedCitation":"(36)","plainTextFormattedCitation":"(36)","previouslyFormattedCitation":"(36)"},"properties":{"noteIndex":0},"schema":"https://github.com/citation-style-language/schema/raw/master/csl-citation.json"}</w:instrText>
      </w:r>
      <w:r w:rsidR="0044484D">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(36)</w:t>
      </w:r>
      <w:r w:rsidR="0044484D">
        <w:rPr>
          <w:rFonts w:ascii="Times New Roman" w:eastAsia="Arial" w:hAnsi="Times New Roman" w:cs="Times New Roman"/>
          <w:sz w:val="24"/>
          <w:szCs w:val="24"/>
          <w:lang w:eastAsia="pt-BR"/>
        </w:rPr>
        <w:fldChar w:fldCharType="end"/>
      </w:r>
      <w:r w:rsidRPr="00A75E84">
        <w:rPr>
          <w:rFonts w:ascii="Times New Roman" w:eastAsia="Arial" w:hAnsi="Times New Roman" w:cs="Times New Roman"/>
          <w:sz w:val="24"/>
          <w:szCs w:val="24"/>
          <w:lang w:eastAsia="pt-BR"/>
        </w:rPr>
        <w:t>.</w:t>
      </w:r>
    </w:p>
    <w:p w14:paraId="29F29E88" w14:textId="2F1E4871" w:rsidR="00AC0481" w:rsidRDefault="00112711" w:rsidP="004E2338">
      <w:pPr>
        <w:spacing w:line="360" w:lineRule="auto"/>
        <w:ind w:firstLine="709"/>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A DMT é estruturalmente semelhante ao neur</w:t>
      </w:r>
      <w:r w:rsidR="00725724">
        <w:rPr>
          <w:rFonts w:ascii="Times New Roman" w:eastAsia="Arial" w:hAnsi="Times New Roman" w:cs="Times New Roman"/>
          <w:sz w:val="24"/>
          <w:szCs w:val="24"/>
          <w:lang w:eastAsia="pt-BR"/>
        </w:rPr>
        <w:t>otransmissor serotonina (5-HT) visto que</w:t>
      </w:r>
      <w:r w:rsidRPr="00A75E84">
        <w:rPr>
          <w:rFonts w:ascii="Times New Roman" w:eastAsia="Arial" w:hAnsi="Times New Roman" w:cs="Times New Roman"/>
          <w:sz w:val="24"/>
          <w:szCs w:val="24"/>
          <w:lang w:eastAsia="pt-BR"/>
        </w:rPr>
        <w:t xml:space="preserve"> ambos são sintetizados a partir do aminoácido essencial triptofano. Durante o processo de síntese da substância</w:t>
      </w:r>
      <w:r w:rsidR="00C80A28">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ocorre a reação de descarboxilação do aminoácido através da enzima aminoácido aromático descarboxilase (AADC), formando</w:t>
      </w:r>
      <w:r w:rsidR="00C80A28">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então</w:t>
      </w:r>
      <w:r w:rsidR="00C80A28">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a </w:t>
      </w:r>
      <w:proofErr w:type="spellStart"/>
      <w:r w:rsidRPr="00A75E84">
        <w:rPr>
          <w:rFonts w:ascii="Times New Roman" w:eastAsia="Arial" w:hAnsi="Times New Roman" w:cs="Times New Roman"/>
          <w:sz w:val="24"/>
          <w:szCs w:val="24"/>
          <w:lang w:eastAsia="pt-BR"/>
        </w:rPr>
        <w:t>triptamina</w:t>
      </w:r>
      <w:proofErr w:type="spellEnd"/>
      <w:r w:rsidRPr="00A75E84">
        <w:rPr>
          <w:rFonts w:ascii="Times New Roman" w:eastAsia="Arial" w:hAnsi="Times New Roman" w:cs="Times New Roman"/>
          <w:sz w:val="24"/>
          <w:szCs w:val="24"/>
          <w:lang w:eastAsia="pt-BR"/>
        </w:rPr>
        <w:t xml:space="preserve">. A partir disso, a </w:t>
      </w:r>
      <w:proofErr w:type="spellStart"/>
      <w:r w:rsidRPr="00A75E84">
        <w:rPr>
          <w:rFonts w:ascii="Times New Roman" w:eastAsia="Arial" w:hAnsi="Times New Roman" w:cs="Times New Roman"/>
          <w:sz w:val="24"/>
          <w:szCs w:val="24"/>
          <w:lang w:eastAsia="pt-BR"/>
        </w:rPr>
        <w:t>triptamina</w:t>
      </w:r>
      <w:proofErr w:type="spellEnd"/>
      <w:r w:rsidRPr="00A75E84">
        <w:rPr>
          <w:rFonts w:ascii="Times New Roman" w:eastAsia="Arial" w:hAnsi="Times New Roman" w:cs="Times New Roman"/>
          <w:sz w:val="24"/>
          <w:szCs w:val="24"/>
          <w:lang w:eastAsia="pt-BR"/>
        </w:rPr>
        <w:t xml:space="preserve"> sofre ação da enzima </w:t>
      </w:r>
      <w:proofErr w:type="spellStart"/>
      <w:r w:rsidRPr="00A75E84">
        <w:rPr>
          <w:rFonts w:ascii="Times New Roman" w:eastAsia="Arial" w:hAnsi="Times New Roman" w:cs="Times New Roman"/>
          <w:sz w:val="24"/>
          <w:szCs w:val="24"/>
          <w:lang w:eastAsia="pt-BR"/>
        </w:rPr>
        <w:t>indoletilamina</w:t>
      </w:r>
      <w:proofErr w:type="spellEnd"/>
      <w:r w:rsidRPr="00A75E84">
        <w:rPr>
          <w:rFonts w:ascii="Times New Roman" w:eastAsia="Arial" w:hAnsi="Times New Roman" w:cs="Times New Roman"/>
          <w:sz w:val="24"/>
          <w:szCs w:val="24"/>
          <w:lang w:eastAsia="pt-BR"/>
        </w:rPr>
        <w:t>-N-</w:t>
      </w:r>
      <w:proofErr w:type="spellStart"/>
      <w:r w:rsidRPr="00A75E84">
        <w:rPr>
          <w:rFonts w:ascii="Times New Roman" w:eastAsia="Arial" w:hAnsi="Times New Roman" w:cs="Times New Roman"/>
          <w:sz w:val="24"/>
          <w:szCs w:val="24"/>
          <w:lang w:eastAsia="pt-BR"/>
        </w:rPr>
        <w:t>metiltransferase</w:t>
      </w:r>
      <w:proofErr w:type="spellEnd"/>
      <w:r w:rsidRPr="00A75E84">
        <w:rPr>
          <w:rFonts w:ascii="Times New Roman" w:eastAsia="Arial" w:hAnsi="Times New Roman" w:cs="Times New Roman"/>
          <w:sz w:val="24"/>
          <w:szCs w:val="24"/>
          <w:lang w:eastAsia="pt-BR"/>
        </w:rPr>
        <w:t xml:space="preserve"> (INMT), responsável por introduzir um grupamento metil na molécula de </w:t>
      </w:r>
      <w:proofErr w:type="spellStart"/>
      <w:r w:rsidRPr="00A75E84">
        <w:rPr>
          <w:rFonts w:ascii="Times New Roman" w:eastAsia="Arial" w:hAnsi="Times New Roman" w:cs="Times New Roman"/>
          <w:sz w:val="24"/>
          <w:szCs w:val="24"/>
          <w:lang w:eastAsia="pt-BR"/>
        </w:rPr>
        <w:t>triptamina</w:t>
      </w:r>
      <w:proofErr w:type="spellEnd"/>
      <w:r w:rsidRPr="00A75E84">
        <w:rPr>
          <w:rFonts w:ascii="Times New Roman" w:eastAsia="Arial" w:hAnsi="Times New Roman" w:cs="Times New Roman"/>
          <w:sz w:val="24"/>
          <w:szCs w:val="24"/>
          <w:lang w:eastAsia="pt-BR"/>
        </w:rPr>
        <w:t xml:space="preserve">. </w:t>
      </w:r>
      <w:r w:rsidR="007C35E5">
        <w:rPr>
          <w:rFonts w:ascii="Times New Roman" w:eastAsia="Arial" w:hAnsi="Times New Roman" w:cs="Times New Roman"/>
          <w:sz w:val="24"/>
          <w:szCs w:val="24"/>
          <w:lang w:eastAsia="pt-BR"/>
        </w:rPr>
        <w:t>O</w:t>
      </w:r>
      <w:r w:rsidRPr="00A75E84">
        <w:rPr>
          <w:rFonts w:ascii="Times New Roman" w:eastAsia="Arial" w:hAnsi="Times New Roman" w:cs="Times New Roman"/>
          <w:sz w:val="24"/>
          <w:szCs w:val="24"/>
          <w:lang w:eastAsia="pt-BR"/>
        </w:rPr>
        <w:t>utro grupamento metil é introduzido à N-</w:t>
      </w:r>
      <w:proofErr w:type="spellStart"/>
      <w:r w:rsidRPr="00A75E84">
        <w:rPr>
          <w:rFonts w:ascii="Times New Roman" w:eastAsia="Arial" w:hAnsi="Times New Roman" w:cs="Times New Roman"/>
          <w:sz w:val="24"/>
          <w:szCs w:val="24"/>
          <w:lang w:eastAsia="pt-BR"/>
        </w:rPr>
        <w:t>metiltriptamina</w:t>
      </w:r>
      <w:proofErr w:type="spellEnd"/>
      <w:r w:rsidRPr="00A75E84">
        <w:rPr>
          <w:rFonts w:ascii="Times New Roman" w:eastAsia="Arial" w:hAnsi="Times New Roman" w:cs="Times New Roman"/>
          <w:sz w:val="24"/>
          <w:szCs w:val="24"/>
          <w:lang w:eastAsia="pt-BR"/>
        </w:rPr>
        <w:t>, gerando a N, N-</w:t>
      </w:r>
      <w:proofErr w:type="spellStart"/>
      <w:r w:rsidRPr="00A75E84">
        <w:rPr>
          <w:rFonts w:ascii="Times New Roman" w:eastAsia="Arial" w:hAnsi="Times New Roman" w:cs="Times New Roman"/>
          <w:sz w:val="24"/>
          <w:szCs w:val="24"/>
          <w:lang w:eastAsia="pt-BR"/>
        </w:rPr>
        <w:t>dimetiltriptamina</w:t>
      </w:r>
      <w:proofErr w:type="spellEnd"/>
      <w:r w:rsidRPr="00A75E84">
        <w:rPr>
          <w:rFonts w:ascii="Times New Roman" w:eastAsia="Arial" w:hAnsi="Times New Roman" w:cs="Times New Roman"/>
          <w:sz w:val="24"/>
          <w:szCs w:val="24"/>
          <w:lang w:eastAsia="pt-BR"/>
        </w:rPr>
        <w:t xml:space="preserve"> (DMT)</w:t>
      </w:r>
      <w:r w:rsidR="008B06A6" w:rsidRPr="00A75E84">
        <w:rPr>
          <w:rFonts w:ascii="Times New Roman" w:eastAsia="Arial" w:hAnsi="Times New Roman" w:cs="Times New Roman"/>
          <w:sz w:val="24"/>
          <w:szCs w:val="24"/>
          <w:lang w:eastAsia="pt-BR"/>
        </w:rPr>
        <w:t xml:space="preserve"> </w:t>
      </w:r>
      <w:r w:rsidR="008B06A6" w:rsidRPr="00A75E84">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{"citationItems":[{"id":"ITEM-1","itemData":{"abstract":"und had not been described before. It has the opened indolic ring as main characteristic and was named by our group as N,N-diethyl-7-formamido-4-methyl-6- oxo-2,3,4,4a,5,6-hexahydrobenzo[f]quinoline-2-carboxamide (FOMBK). In a similar way, HRP and MPO also metabolized DMT to a hydroxylated product (OH-DMT) that possibly shows a considerable hallucinogen action and to a second product named as N,N-dimethyl-N-formyl-kynuramine (DMFK). Since peroxidases are present in different cell types, it is reasonable to assume that the formation of the products described in this study may occur in vivo as well, in a possible alternative metabolic pathway for LSD and DMT that has not been described in humans yet.","author":[{"dropping-particle":"","family":"Farmacêuticas","given":"Faculdade D E Ciências","non-dropping-particle":"","parse-names":false,"suffix":""},{"dropping-particle":"","family":"Gomes","given":"Melissa Medrano","non-dropping-particle":"","parse-names":false,"suffix":""}],"id":"ITEM-1","issued":{"date-parts":[["2008"]]},"page":"1-102","title":"Dietilamida do ácido lisérgico (LSD) e ,N-dimetiltriptamina (DMT) como substratos de peroxidades: uma possível rota de metabolização","type":"article-journal"},"uris":["http://www.mendeley.com/documents/?uuid=b55db77e-d026-49d5-b9e5-427a457b0d7b"]}],"mendeley":{"formattedCitation":"(37)","plainTextFormattedCitation":"(37)","previouslyFormattedCitation":"(37)"},"properties":{"noteIndex":0},"schema":"https://github.com/citation-style-language/schema/raw/master/csl-citation.json"}</w:instrText>
      </w:r>
      <w:r w:rsidR="008B06A6" w:rsidRPr="00A75E84">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(37)</w:t>
      </w:r>
      <w:r w:rsidR="008B06A6" w:rsidRPr="00A75E84">
        <w:rPr>
          <w:rFonts w:ascii="Times New Roman" w:eastAsia="Arial" w:hAnsi="Times New Roman" w:cs="Times New Roman"/>
          <w:sz w:val="24"/>
          <w:szCs w:val="24"/>
          <w:lang w:eastAsia="pt-BR"/>
        </w:rPr>
        <w:fldChar w:fldCharType="end"/>
      </w:r>
      <w:r w:rsidR="008B06A6" w:rsidRPr="00A75E84">
        <w:rPr>
          <w:rFonts w:ascii="Times New Roman" w:eastAsia="Arial" w:hAnsi="Times New Roman" w:cs="Times New Roman"/>
          <w:sz w:val="24"/>
          <w:szCs w:val="24"/>
          <w:lang w:eastAsia="pt-BR"/>
        </w:rPr>
        <w:t>.</w:t>
      </w:r>
      <w:r w:rsidRPr="00A75E84">
        <w:rPr>
          <w:rFonts w:ascii="Times New Roman" w:eastAsia="Arial" w:hAnsi="Times New Roman" w:cs="Times New Roman"/>
          <w:sz w:val="24"/>
          <w:szCs w:val="24"/>
          <w:lang w:eastAsia="pt-BR"/>
        </w:rPr>
        <w:t xml:space="preserve"> Devido à similaridade com a serotonina, a DMT age como agonista parcial nos receptores serotoninérgicos (5-HT) pós-sinápticos. Ela atua principalmente nos subtipos 5-HT1A, 5-HT2A e 5-HT2C</w:t>
      </w:r>
      <w:r w:rsidR="00DF23CD">
        <w:rPr>
          <w:rFonts w:ascii="Times New Roman" w:eastAsia="Arial" w:hAnsi="Times New Roman" w:cs="Times New Roman"/>
          <w:sz w:val="24"/>
          <w:szCs w:val="24"/>
          <w:lang w:eastAsia="pt-BR"/>
        </w:rPr>
        <w:t xml:space="preserve">, sendo os dois últimos os receptores mais responsivos para a </w:t>
      </w:r>
      <w:r w:rsidR="0052599A">
        <w:rPr>
          <w:rFonts w:ascii="Times New Roman" w:eastAsia="Arial" w:hAnsi="Times New Roman" w:cs="Times New Roman"/>
          <w:sz w:val="24"/>
          <w:szCs w:val="24"/>
          <w:lang w:eastAsia="pt-BR"/>
        </w:rPr>
        <w:t>serotonina</w:t>
      </w:r>
      <w:r w:rsidR="00DF23CD">
        <w:rPr>
          <w:rFonts w:ascii="Times New Roman" w:eastAsia="Arial" w:hAnsi="Times New Roman" w:cs="Times New Roman"/>
          <w:sz w:val="24"/>
          <w:szCs w:val="24"/>
          <w:lang w:eastAsia="pt-BR"/>
        </w:rPr>
        <w:t xml:space="preserve">, </w:t>
      </w:r>
      <w:r w:rsidR="00C80A28">
        <w:rPr>
          <w:rFonts w:ascii="Times New Roman" w:eastAsia="Arial" w:hAnsi="Times New Roman" w:cs="Times New Roman"/>
          <w:sz w:val="24"/>
          <w:szCs w:val="24"/>
          <w:lang w:eastAsia="pt-BR"/>
        </w:rPr>
        <w:t xml:space="preserve">e </w:t>
      </w:r>
      <w:r w:rsidR="00DF23CD">
        <w:rPr>
          <w:rFonts w:ascii="Times New Roman" w:eastAsia="Arial" w:hAnsi="Times New Roman" w:cs="Times New Roman"/>
          <w:sz w:val="24"/>
          <w:szCs w:val="24"/>
          <w:lang w:eastAsia="pt-BR"/>
        </w:rPr>
        <w:t>com maior afinidade</w:t>
      </w:r>
      <w:r w:rsidRPr="00A75E84">
        <w:rPr>
          <w:rFonts w:ascii="Times New Roman" w:eastAsia="Arial" w:hAnsi="Times New Roman" w:cs="Times New Roman"/>
          <w:sz w:val="24"/>
          <w:szCs w:val="24"/>
          <w:lang w:eastAsia="pt-BR"/>
        </w:rPr>
        <w:t xml:space="preserve"> </w:t>
      </w:r>
      <w:r w:rsidR="008B06A6" w:rsidRPr="00A75E84">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{"citationItems":[{"id":"ITEM-1","itemData":{"author":[{"dropping-particle":"","family":"Graduação","given":"Curso D E","non-dropping-particle":"","parse-names":false,"suffix":""},{"dropping-particle":"","family":"Química","given":"E M","non-dropping-particle":"","parse-names":false,"suffix":""},{"dropping-particle":"","family":"Veloso","given":"Leticia Oliveira","non-dropping-particle":"","parse-names":false,"suffix":""}],"container-title":"UNIVERSIDADE FEDERAL DE UBERLÂNDIA - INSTITUTO DE CIÊNCIAS EXATAS E NATURAIS DO PONTAL","id":"ITEM-1","issued":{"date-parts":[["2018"]]},"title":"SEROTONINA N-ACETILTRANSFERASE : UM ESTUDO BIOINFORMÁTICO","type":"article-journal"},"uris":["http://www.mendeley.com/documents/?uuid=f839b51b-75d3-43b2-943a-4231cd4a37f9"]}],"mendeley":{"formattedCitation":"(38)","plainTextFormattedCitation":"(38)","previouslyFormattedCitation":"(38)"},"properties":{"noteIndex":0},"schema":"https://github.com/citation-style-language/schema/raw/master/csl-citation.json"}</w:instrText>
      </w:r>
      <w:r w:rsidR="008B06A6" w:rsidRPr="00A75E84">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(38)</w:t>
      </w:r>
      <w:r w:rsidR="008B06A6" w:rsidRPr="00A75E84">
        <w:rPr>
          <w:rFonts w:ascii="Times New Roman" w:eastAsia="Arial" w:hAnsi="Times New Roman" w:cs="Times New Roman"/>
          <w:sz w:val="24"/>
          <w:szCs w:val="24"/>
          <w:lang w:eastAsia="pt-BR"/>
        </w:rPr>
        <w:fldChar w:fldCharType="end"/>
      </w:r>
      <w:r w:rsidRPr="00A75E84">
        <w:rPr>
          <w:rFonts w:ascii="Times New Roman" w:eastAsia="Arial" w:hAnsi="Times New Roman" w:cs="Times New Roman"/>
          <w:sz w:val="24"/>
          <w:szCs w:val="24"/>
          <w:lang w:eastAsia="pt-BR"/>
        </w:rPr>
        <w:t>.</w:t>
      </w:r>
      <w:r w:rsidR="00444EE2" w:rsidRPr="00A75E84">
        <w:rPr>
          <w:rFonts w:ascii="Times New Roman" w:eastAsia="Arial" w:hAnsi="Times New Roman" w:cs="Times New Roman"/>
          <w:sz w:val="24"/>
          <w:szCs w:val="24"/>
          <w:lang w:eastAsia="pt-BR"/>
        </w:rPr>
        <w:t xml:space="preserve"> Dessa maneira, a similaridade e</w:t>
      </w:r>
      <w:r w:rsidR="002C1C5E">
        <w:rPr>
          <w:rFonts w:ascii="Times New Roman" w:eastAsia="Arial" w:hAnsi="Times New Roman" w:cs="Times New Roman"/>
          <w:sz w:val="24"/>
          <w:szCs w:val="24"/>
          <w:lang w:eastAsia="pt-BR"/>
        </w:rPr>
        <w:t xml:space="preserve">strutural entre a DMT e ao 5-HT, bem como a dos seus respectivos receptores, </w:t>
      </w:r>
      <w:r w:rsidR="00444EE2" w:rsidRPr="00A75E84">
        <w:rPr>
          <w:rFonts w:ascii="Times New Roman" w:eastAsia="Arial" w:hAnsi="Times New Roman" w:cs="Times New Roman"/>
          <w:sz w:val="24"/>
          <w:szCs w:val="24"/>
          <w:lang w:eastAsia="pt-BR"/>
        </w:rPr>
        <w:t xml:space="preserve">pode estar </w:t>
      </w:r>
      <w:proofErr w:type="gramStart"/>
      <w:r w:rsidR="00444EE2" w:rsidRPr="00A75E84">
        <w:rPr>
          <w:rFonts w:ascii="Times New Roman" w:eastAsia="Arial" w:hAnsi="Times New Roman" w:cs="Times New Roman"/>
          <w:sz w:val="24"/>
          <w:szCs w:val="24"/>
          <w:lang w:eastAsia="pt-BR"/>
        </w:rPr>
        <w:t>associada</w:t>
      </w:r>
      <w:r w:rsidR="002C1C5E">
        <w:rPr>
          <w:rFonts w:ascii="Times New Roman" w:eastAsia="Arial" w:hAnsi="Times New Roman" w:cs="Times New Roman"/>
          <w:sz w:val="24"/>
          <w:szCs w:val="24"/>
          <w:lang w:eastAsia="pt-BR"/>
        </w:rPr>
        <w:t>s</w:t>
      </w:r>
      <w:proofErr w:type="gramEnd"/>
      <w:r w:rsidR="00444EE2" w:rsidRPr="00A75E84">
        <w:rPr>
          <w:rFonts w:ascii="Times New Roman" w:eastAsia="Arial" w:hAnsi="Times New Roman" w:cs="Times New Roman"/>
          <w:sz w:val="24"/>
          <w:szCs w:val="24"/>
          <w:lang w:eastAsia="pt-BR"/>
        </w:rPr>
        <w:t xml:space="preserve"> ao potencial efeito antidepressivo da DMT. </w:t>
      </w:r>
    </w:p>
    <w:p w14:paraId="3197BAAA" w14:textId="63FC2A8E" w:rsidR="00242647" w:rsidRDefault="00242647" w:rsidP="004E2338">
      <w:pPr>
        <w:spacing w:line="360" w:lineRule="auto"/>
        <w:ind w:firstLine="709"/>
        <w:jc w:val="both"/>
        <w:rPr>
          <w:rFonts w:ascii="Times New Roman" w:eastAsia="Arial" w:hAnsi="Times New Roman" w:cs="Times New Roman"/>
          <w:sz w:val="24"/>
          <w:szCs w:val="24"/>
          <w:lang w:eastAsia="pt-BR"/>
        </w:rPr>
      </w:pPr>
      <w:r w:rsidRPr="00242647">
        <w:rPr>
          <w:rFonts w:ascii="Times New Roman" w:eastAsia="Arial" w:hAnsi="Times New Roman" w:cs="Times New Roman"/>
          <w:sz w:val="24"/>
          <w:szCs w:val="24"/>
          <w:lang w:eastAsia="pt-BR"/>
        </w:rPr>
        <w:t>A serotonina N-</w:t>
      </w:r>
      <w:proofErr w:type="spellStart"/>
      <w:r w:rsidRPr="00242647">
        <w:rPr>
          <w:rFonts w:ascii="Times New Roman" w:eastAsia="Arial" w:hAnsi="Times New Roman" w:cs="Times New Roman"/>
          <w:sz w:val="24"/>
          <w:szCs w:val="24"/>
          <w:lang w:eastAsia="pt-BR"/>
        </w:rPr>
        <w:t>ace</w:t>
      </w:r>
      <w:r>
        <w:rPr>
          <w:rFonts w:ascii="Times New Roman" w:eastAsia="Arial" w:hAnsi="Times New Roman" w:cs="Times New Roman"/>
          <w:sz w:val="24"/>
          <w:szCs w:val="24"/>
          <w:lang w:eastAsia="pt-BR"/>
        </w:rPr>
        <w:t>tiltransferase</w:t>
      </w:r>
      <w:proofErr w:type="spellEnd"/>
      <w:r>
        <w:rPr>
          <w:rFonts w:ascii="Times New Roman" w:eastAsia="Arial" w:hAnsi="Times New Roman" w:cs="Times New Roman"/>
          <w:sz w:val="24"/>
          <w:szCs w:val="24"/>
          <w:lang w:eastAsia="pt-BR"/>
        </w:rPr>
        <w:t xml:space="preserve"> possui 207</w:t>
      </w:r>
      <w:r w:rsidRPr="00242647">
        <w:rPr>
          <w:rFonts w:ascii="Times New Roman" w:eastAsia="Arial" w:hAnsi="Times New Roman" w:cs="Times New Roman"/>
          <w:sz w:val="24"/>
          <w:szCs w:val="24"/>
          <w:lang w:eastAsia="pt-BR"/>
        </w:rPr>
        <w:t xml:space="preserve"> aminoácidos, </w:t>
      </w:r>
      <w:r>
        <w:rPr>
          <w:rFonts w:ascii="Times New Roman" w:eastAsia="Arial" w:hAnsi="Times New Roman" w:cs="Times New Roman"/>
          <w:sz w:val="24"/>
          <w:szCs w:val="24"/>
          <w:lang w:eastAsia="pt-BR"/>
        </w:rPr>
        <w:t xml:space="preserve">tendo em sua composição: </w:t>
      </w:r>
      <w:r w:rsidRPr="00242647">
        <w:rPr>
          <w:rFonts w:ascii="Times New Roman" w:eastAsia="Arial" w:hAnsi="Times New Roman" w:cs="Times New Roman"/>
          <w:sz w:val="24"/>
          <w:szCs w:val="24"/>
          <w:lang w:eastAsia="pt-BR"/>
        </w:rPr>
        <w:t>Asparagina (0,48%), Lisina (0,97%), Tirosina e Triptofano (1,45%, cada), Aspartato e Metionina (1,93%, cada), Glutamina (2,9%), Treonina (3,86%), Cisteína (4,35%), Valina (4,83%), Fenilalanina (5,8%), Histidina (6,28%), Glicina (6,76%), Alanina (7,25%), Glutamato, Prolina e Serina (7,73%, cada), Arginina (8,70%), Leucina (13,53%)</w:t>
      </w:r>
      <w:r>
        <w:rPr>
          <w:rFonts w:ascii="Times New Roman" w:eastAsia="Arial" w:hAnsi="Times New Roman" w:cs="Times New Roman"/>
          <w:sz w:val="24"/>
          <w:szCs w:val="24"/>
          <w:lang w:eastAsia="pt-BR"/>
        </w:rPr>
        <w:t xml:space="preserve"> </w:t>
      </w:r>
      <w:r>
        <w:rPr>
          <w:rFonts w:ascii="Times New Roman" w:eastAsia="Arial" w:hAnsi="Times New Roman" w:cs="Times New Roman"/>
          <w:sz w:val="24"/>
          <w:szCs w:val="24"/>
          <w:lang w:eastAsia="pt-BR"/>
        </w:rPr>
        <w:fldChar w:fldCharType="begin" w:fldLock="1"/>
      </w:r>
      <w:r>
        <w:rPr>
          <w:rFonts w:ascii="Times New Roman" w:eastAsia="Arial" w:hAnsi="Times New Roman" w:cs="Times New Roman"/>
          <w:sz w:val="24"/>
          <w:szCs w:val="24"/>
          <w:lang w:eastAsia="pt-BR"/>
        </w:rPr>
        <w:instrText>ADDIN CSL_CITATION {"citationItems":[{"id":"ITEM-1","itemData":{"author":[{"dropping-particle":"","family":"Graduação","given":"Curso D E","non-dropping-particle":"","parse-names":false,"suffix":""},{"dropping-particle":"","family":"Química","given":"E M","non-dropping-particle":"","parse-names":false,"suffix":""},{"dropping-particle":"","family":"Veloso","given":"Leticia Oliveira","non-dropping-particle":"","parse-names":false,"suffix":""}],"container-title":"UNIVERSIDADE FEDERAL DE UBERLÂNDIA - INSTITUTO DE CIÊNCIAS EXATAS E NATURAIS DO PONTAL","id":"ITEM-1","issued":{"date-parts":[["2018"]]},"title":"SEROTONINA N-ACETILTRANSFERASE : UM ESTUDO BIOINFORMÁTICO","type":"article-journal"},"uris":["http://www.mendeley.com/documents/?uuid=f839b51b-75d3-43b2-943a-4231cd4a37f9"]}],"mendeley":{"formattedCitation":"(38)","plainTextFormattedCitation":"(38)"},"properties":{"noteIndex":0},"schema":"https://github.com/citation-style-language/schema/raw/master/csl-citation.json"}</w:instrText>
      </w:r>
      <w:r>
        <w:rPr>
          <w:rFonts w:ascii="Times New Roman" w:eastAsia="Arial" w:hAnsi="Times New Roman" w:cs="Times New Roman"/>
          <w:sz w:val="24"/>
          <w:szCs w:val="24"/>
          <w:lang w:eastAsia="pt-BR"/>
        </w:rPr>
        <w:fldChar w:fldCharType="separate"/>
      </w:r>
      <w:r w:rsidRPr="00242647">
        <w:rPr>
          <w:rFonts w:ascii="Times New Roman" w:eastAsia="Arial" w:hAnsi="Times New Roman" w:cs="Times New Roman"/>
          <w:noProof/>
          <w:sz w:val="24"/>
          <w:szCs w:val="24"/>
          <w:lang w:eastAsia="pt-BR"/>
        </w:rPr>
        <w:t>(38)</w:t>
      </w:r>
      <w:r>
        <w:rPr>
          <w:rFonts w:ascii="Times New Roman" w:eastAsia="Arial" w:hAnsi="Times New Roman" w:cs="Times New Roman"/>
          <w:sz w:val="24"/>
          <w:szCs w:val="24"/>
          <w:lang w:eastAsia="pt-BR"/>
        </w:rPr>
        <w:fldChar w:fldCharType="end"/>
      </w:r>
      <w:r>
        <w:rPr>
          <w:rFonts w:ascii="Times New Roman" w:eastAsia="Arial" w:hAnsi="Times New Roman" w:cs="Times New Roman"/>
          <w:sz w:val="24"/>
          <w:szCs w:val="24"/>
          <w:lang w:eastAsia="pt-BR"/>
        </w:rPr>
        <w:t>. Ao comparar os aminoácidos da serotonina com os aminoácidos que apresentaram interação satisfatória co</w:t>
      </w:r>
      <w:r w:rsidR="00F146C3">
        <w:rPr>
          <w:rFonts w:ascii="Times New Roman" w:eastAsia="Arial" w:hAnsi="Times New Roman" w:cs="Times New Roman"/>
          <w:sz w:val="24"/>
          <w:szCs w:val="24"/>
          <w:lang w:eastAsia="pt-BR"/>
        </w:rPr>
        <w:t>m a DMT, identifica-se que</w:t>
      </w:r>
      <w:r>
        <w:rPr>
          <w:rFonts w:ascii="Times New Roman" w:eastAsia="Arial" w:hAnsi="Times New Roman" w:cs="Times New Roman"/>
          <w:sz w:val="24"/>
          <w:szCs w:val="24"/>
          <w:lang w:eastAsia="pt-BR"/>
        </w:rPr>
        <w:t xml:space="preserve"> os aminoácidos da interação analisadas fazem parte da conformação da serotonina, o que vem a corroborar a semelhança entre as duas moléculas.</w:t>
      </w:r>
    </w:p>
    <w:p w14:paraId="3D69EFB6" w14:textId="2C0723B6" w:rsidR="0012730D" w:rsidRPr="0012730D" w:rsidRDefault="0001192F" w:rsidP="0012730D">
      <w:pPr>
        <w:spacing w:line="360" w:lineRule="auto"/>
        <w:ind w:firstLine="709"/>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A DMT pode ser capaz de inibir</w:t>
      </w:r>
      <w:r>
        <w:rPr>
          <w:rFonts w:ascii="Times New Roman" w:eastAsia="Arial" w:hAnsi="Times New Roman" w:cs="Times New Roman"/>
          <w:sz w:val="24"/>
          <w:szCs w:val="24"/>
          <w:lang w:eastAsia="pt-BR"/>
        </w:rPr>
        <w:t xml:space="preserve"> o transportador de serotonina e consequentemente aumentar</w:t>
      </w:r>
      <w:r w:rsidRPr="00A75E84">
        <w:rPr>
          <w:rFonts w:ascii="Times New Roman" w:eastAsia="Arial" w:hAnsi="Times New Roman" w:cs="Times New Roman"/>
          <w:sz w:val="24"/>
          <w:szCs w:val="24"/>
          <w:lang w:eastAsia="pt-BR"/>
        </w:rPr>
        <w:t xml:space="preserve"> as concentrações de serotonina na fenda sináptica </w:t>
      </w:r>
      <w:r w:rsidRPr="00A75E84">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{"citationItems":[{"id":"ITEM-1","itemData":{"author":[{"dropping-particle":"","family":"Bastos","given":"Neiva Moura","non-dropping-particle":"","parse-names":false,"suffix":""}],"container-title":"Faculdade de Medicina - Universidade do Porto","id":"ITEM-1","issued":{"date-parts":[["2011"]]},"title":"A Neurobiologia da Depressão","type":"article-journal"},"uris":["http://www.mendeley.com/documents/?uuid=5e78905d-9466-4af3-be74-b1abf270b1bc"]}],"mendeley":{"formattedCitation":"(39)","plainTextFormattedCitation":"(39)","previouslyFormattedCitation":"(39)"},"properties":{"noteIndex":0},"schema":"https://github.com/citation-style-language/schema/raw/master/csl-citation.json"}</w:instrText>
      </w:r>
      <w:r w:rsidRPr="00A75E84">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(39)</w:t>
      </w:r>
      <w:r w:rsidRPr="00A75E84">
        <w:rPr>
          <w:rFonts w:ascii="Times New Roman" w:eastAsia="Arial" w:hAnsi="Times New Roman" w:cs="Times New Roman"/>
          <w:sz w:val="24"/>
          <w:szCs w:val="24"/>
          <w:lang w:eastAsia="pt-BR"/>
        </w:rPr>
        <w:fldChar w:fldCharType="end"/>
      </w:r>
      <w:r>
        <w:rPr>
          <w:rFonts w:ascii="Times New Roman" w:eastAsia="Arial" w:hAnsi="Times New Roman" w:cs="Times New Roman"/>
          <w:sz w:val="24"/>
          <w:szCs w:val="24"/>
          <w:lang w:eastAsia="pt-BR"/>
        </w:rPr>
        <w:t>, o que sugere a existência de</w:t>
      </w:r>
      <w:r w:rsidRPr="00A75E84">
        <w:rPr>
          <w:rFonts w:ascii="Times New Roman" w:eastAsia="Arial" w:hAnsi="Times New Roman" w:cs="Times New Roman"/>
          <w:sz w:val="24"/>
          <w:szCs w:val="24"/>
          <w:lang w:eastAsia="pt-BR"/>
        </w:rPr>
        <w:t xml:space="preserve"> um efeito antidepressivo com a molécula isolada </w:t>
      </w:r>
      <w:r w:rsidRPr="00A75E84">
        <w:rPr>
          <w:rFonts w:ascii="Times New Roman" w:eastAsia="Arial" w:hAnsi="Times New Roman" w:cs="Times New Roman"/>
          <w:sz w:val="24"/>
          <w:szCs w:val="24"/>
          <w:lang w:eastAsia="pt-BR"/>
        </w:rPr>
        <w:fldChar w:fldCharType="begin" w:fldLock="1"/>
      </w:r>
      <w:r w:rsidR="00242647">
        <w:rPr>
          <w:rFonts w:ascii="Times New Roman" w:eastAsia="Arial" w:hAnsi="Times New Roman" w:cs="Times New Roman"/>
          <w:sz w:val="24"/>
          <w:szCs w:val="24"/>
          <w:lang w:eastAsia="pt-BR"/>
        </w:rPr>
        <w:instrText>ADDIN CSL_CITATION {"citationItems":[{"id":"ITEM-1","itemData":{"author":[{"dropping-particle":"","family":"Moreno","given":"Ricardo Alberto","non-dropping-particle":"","parse-names":false,"suffix":""},{"dropping-particle":"","family":"Hupfeld","given":"Doris","non-dropping-particle":"","parse-names":false,"suffix":""}],"container-title":"Revista Brasileira de Psiquiatria","id":"ITEM-1","issued":{"date-parts":[["1999"]]},"page":"24-40","title":"Psicofarmacologia de antidepressivos","type":"article-journal","volume":"21"},"uris":["http://www.mendeley.com/documents/?uuid=77b0b5db-6576-43b9-a133-fc3e610f85eb"]}],"mendeley":{"formattedCitation":"(40)","plainTextFormattedCitation":"(40)","previouslyFormattedCitation":"(40)"},"properties":{"noteIndex":0},"schema":"https://github.com/citation-style-language/schema/raw/master/csl-citation.json"}</w:instrText>
      </w:r>
      <w:r w:rsidRPr="00A75E84">
        <w:rPr>
          <w:rFonts w:ascii="Times New Roman" w:eastAsia="Arial" w:hAnsi="Times New Roman" w:cs="Times New Roman"/>
          <w:sz w:val="24"/>
          <w:szCs w:val="24"/>
          <w:lang w:eastAsia="pt-BR"/>
        </w:rPr>
        <w:fldChar w:fldCharType="separate"/>
      </w:r>
      <w:r w:rsidR="00E5209F" w:rsidRPr="00E5209F">
        <w:rPr>
          <w:rFonts w:ascii="Times New Roman" w:eastAsia="Arial" w:hAnsi="Times New Roman" w:cs="Times New Roman"/>
          <w:noProof/>
          <w:sz w:val="24"/>
          <w:szCs w:val="24"/>
          <w:lang w:eastAsia="pt-BR"/>
        </w:rPr>
        <w:t>(40)</w:t>
      </w:r>
      <w:r w:rsidRPr="00A75E84">
        <w:rPr>
          <w:rFonts w:ascii="Times New Roman" w:eastAsia="Arial" w:hAnsi="Times New Roman" w:cs="Times New Roman"/>
          <w:sz w:val="24"/>
          <w:szCs w:val="24"/>
          <w:lang w:eastAsia="pt-BR"/>
        </w:rPr>
        <w:fldChar w:fldCharType="end"/>
      </w:r>
      <w:r w:rsidRPr="00A75E84">
        <w:rPr>
          <w:rFonts w:ascii="Times New Roman" w:eastAsia="Arial" w:hAnsi="Times New Roman" w:cs="Times New Roman"/>
          <w:sz w:val="24"/>
          <w:szCs w:val="24"/>
          <w:lang w:eastAsia="pt-BR"/>
        </w:rPr>
        <w:t xml:space="preserve">. </w:t>
      </w:r>
      <w:r w:rsidR="0012730D" w:rsidRPr="0012730D">
        <w:rPr>
          <w:rFonts w:ascii="Times New Roman" w:eastAsia="Arial" w:hAnsi="Times New Roman" w:cs="Times New Roman"/>
          <w:sz w:val="24"/>
          <w:szCs w:val="24"/>
          <w:lang w:eastAsia="pt-BR"/>
        </w:rPr>
        <w:t>Assim, ao predizer a atividade biológica desta molécula no servidor PASS onl</w:t>
      </w:r>
      <w:r w:rsidR="009D6A7B">
        <w:rPr>
          <w:rFonts w:ascii="Times New Roman" w:eastAsia="Arial" w:hAnsi="Times New Roman" w:cs="Times New Roman"/>
          <w:sz w:val="24"/>
          <w:szCs w:val="24"/>
          <w:lang w:eastAsia="pt-BR"/>
        </w:rPr>
        <w:t>ine, encontramos efeitos que consolidam</w:t>
      </w:r>
      <w:r w:rsidR="0012730D" w:rsidRPr="0012730D">
        <w:rPr>
          <w:rFonts w:ascii="Times New Roman" w:eastAsia="Arial" w:hAnsi="Times New Roman" w:cs="Times New Roman"/>
          <w:sz w:val="24"/>
          <w:szCs w:val="24"/>
          <w:lang w:eastAsia="pt-BR"/>
        </w:rPr>
        <w:t xml:space="preserve"> a hipótese de que a DMT pode se apresentar como uma molécula candidata a investigação de efeito antidepressivo, provavelmente associado à inibição a receptação de serotonina. </w:t>
      </w:r>
    </w:p>
    <w:p w14:paraId="50DE8FCC" w14:textId="0789151D" w:rsidR="00136F5C" w:rsidRPr="00A75E84" w:rsidRDefault="00593C82" w:rsidP="0012730D">
      <w:pPr>
        <w:spacing w:line="360" w:lineRule="auto"/>
        <w:ind w:firstLine="709"/>
        <w:jc w:val="both"/>
        <w:rPr>
          <w:rFonts w:ascii="Times New Roman" w:eastAsia="Arial" w:hAnsi="Times New Roman" w:cs="Times New Roman"/>
          <w:sz w:val="24"/>
          <w:szCs w:val="24"/>
          <w:lang w:eastAsia="pt-BR"/>
        </w:rPr>
      </w:pPr>
      <w:r>
        <w:rPr>
          <w:rFonts w:ascii="Times New Roman" w:eastAsia="Arial" w:hAnsi="Times New Roman" w:cs="Times New Roman"/>
          <w:sz w:val="24"/>
          <w:szCs w:val="24"/>
          <w:lang w:eastAsia="pt-BR"/>
        </w:rPr>
        <w:t>E</w:t>
      </w:r>
      <w:r w:rsidR="00700231" w:rsidRPr="00A75E84">
        <w:rPr>
          <w:rFonts w:ascii="Times New Roman" w:eastAsia="Arial" w:hAnsi="Times New Roman" w:cs="Times New Roman"/>
          <w:sz w:val="24"/>
          <w:szCs w:val="24"/>
          <w:lang w:eastAsia="pt-BR"/>
        </w:rPr>
        <w:t xml:space="preserve">ssa potencial atividade antidepressiva </w:t>
      </w:r>
      <w:r>
        <w:rPr>
          <w:rFonts w:ascii="Times New Roman" w:eastAsia="Arial" w:hAnsi="Times New Roman" w:cs="Times New Roman"/>
          <w:sz w:val="24"/>
          <w:szCs w:val="24"/>
          <w:lang w:eastAsia="pt-BR"/>
        </w:rPr>
        <w:t xml:space="preserve">apontada pelo </w:t>
      </w:r>
      <w:proofErr w:type="spellStart"/>
      <w:r w:rsidR="00700231" w:rsidRPr="00A75E84">
        <w:rPr>
          <w:rFonts w:ascii="Times New Roman" w:eastAsia="Arial" w:hAnsi="Times New Roman" w:cs="Times New Roman"/>
          <w:i/>
          <w:sz w:val="24"/>
          <w:szCs w:val="24"/>
          <w:lang w:eastAsia="pt-BR"/>
        </w:rPr>
        <w:t>docking</w:t>
      </w:r>
      <w:proofErr w:type="spellEnd"/>
      <w:r w:rsidR="00700231" w:rsidRPr="00A75E84">
        <w:rPr>
          <w:rFonts w:ascii="Times New Roman" w:eastAsia="Arial" w:hAnsi="Times New Roman" w:cs="Times New Roman"/>
          <w:sz w:val="24"/>
          <w:szCs w:val="24"/>
          <w:lang w:eastAsia="pt-BR"/>
        </w:rPr>
        <w:t xml:space="preserve">, abre perspectivas para </w:t>
      </w:r>
      <w:r w:rsidR="006A0A95">
        <w:rPr>
          <w:rFonts w:ascii="Times New Roman" w:eastAsia="Arial" w:hAnsi="Times New Roman" w:cs="Times New Roman"/>
          <w:sz w:val="24"/>
          <w:szCs w:val="24"/>
          <w:lang w:eastAsia="pt-BR"/>
        </w:rPr>
        <w:t>futuros testes com</w:t>
      </w:r>
      <w:r w:rsidR="00700231" w:rsidRPr="00A75E84">
        <w:rPr>
          <w:rFonts w:ascii="Times New Roman" w:eastAsia="Arial" w:hAnsi="Times New Roman" w:cs="Times New Roman"/>
          <w:sz w:val="24"/>
          <w:szCs w:val="24"/>
          <w:lang w:eastAsia="pt-BR"/>
        </w:rPr>
        <w:t xml:space="preserve"> </w:t>
      </w:r>
      <w:r>
        <w:rPr>
          <w:rFonts w:ascii="Times New Roman" w:eastAsia="Arial" w:hAnsi="Times New Roman" w:cs="Times New Roman"/>
          <w:sz w:val="24"/>
          <w:szCs w:val="24"/>
          <w:lang w:eastAsia="pt-BR"/>
        </w:rPr>
        <w:t xml:space="preserve">a </w:t>
      </w:r>
      <w:r w:rsidR="006A0A95">
        <w:rPr>
          <w:rFonts w:ascii="Times New Roman" w:eastAsia="Arial" w:hAnsi="Times New Roman" w:cs="Times New Roman"/>
          <w:sz w:val="24"/>
          <w:szCs w:val="24"/>
          <w:lang w:eastAsia="pt-BR"/>
        </w:rPr>
        <w:t xml:space="preserve">molécula </w:t>
      </w:r>
      <w:r w:rsidR="00700231" w:rsidRPr="00A75E84">
        <w:rPr>
          <w:rFonts w:ascii="Times New Roman" w:eastAsia="Arial" w:hAnsi="Times New Roman" w:cs="Times New Roman"/>
          <w:sz w:val="24"/>
          <w:szCs w:val="24"/>
          <w:lang w:eastAsia="pt-BR"/>
        </w:rPr>
        <w:t>para essa finalidade.</w:t>
      </w:r>
      <w:r w:rsidR="0012730D">
        <w:rPr>
          <w:rFonts w:ascii="Times New Roman" w:eastAsia="Arial" w:hAnsi="Times New Roman" w:cs="Times New Roman"/>
          <w:sz w:val="24"/>
          <w:szCs w:val="24"/>
          <w:lang w:eastAsia="pt-BR"/>
        </w:rPr>
        <w:t xml:space="preserve"> O </w:t>
      </w:r>
      <w:r w:rsidR="00104C99" w:rsidRPr="00A75E84">
        <w:rPr>
          <w:rFonts w:ascii="Times New Roman" w:eastAsia="Arial" w:hAnsi="Times New Roman" w:cs="Times New Roman"/>
          <w:sz w:val="24"/>
          <w:szCs w:val="24"/>
          <w:lang w:eastAsia="pt-BR"/>
        </w:rPr>
        <w:t xml:space="preserve">conhecimento do perfil químico </w:t>
      </w:r>
      <w:r w:rsidR="00104C99" w:rsidRPr="00A75E84">
        <w:rPr>
          <w:rFonts w:ascii="Times New Roman" w:eastAsia="Arial" w:hAnsi="Times New Roman" w:cs="Times New Roman"/>
          <w:sz w:val="24"/>
          <w:szCs w:val="24"/>
          <w:lang w:eastAsia="pt-BR"/>
        </w:rPr>
        <w:lastRenderedPageBreak/>
        <w:t xml:space="preserve">e biológico dos compostos que estão presentes na </w:t>
      </w:r>
      <w:proofErr w:type="spellStart"/>
      <w:r w:rsidR="00104C99" w:rsidRPr="00A75E84">
        <w:rPr>
          <w:rFonts w:ascii="Times New Roman" w:hAnsi="Times New Roman" w:cs="Times New Roman"/>
          <w:bCs/>
          <w:i/>
          <w:iCs/>
          <w:sz w:val="24"/>
          <w:szCs w:val="24"/>
        </w:rPr>
        <w:t>Psychotria</w:t>
      </w:r>
      <w:proofErr w:type="spellEnd"/>
      <w:r w:rsidR="00104C99" w:rsidRPr="00A75E84">
        <w:rPr>
          <w:rFonts w:ascii="Times New Roman" w:hAnsi="Times New Roman" w:cs="Times New Roman"/>
          <w:bCs/>
          <w:i/>
          <w:iCs/>
          <w:sz w:val="24"/>
          <w:szCs w:val="24"/>
        </w:rPr>
        <w:t xml:space="preserve"> </w:t>
      </w:r>
      <w:proofErr w:type="spellStart"/>
      <w:r w:rsidR="00104C99" w:rsidRPr="00A75E84">
        <w:rPr>
          <w:rFonts w:ascii="Times New Roman" w:hAnsi="Times New Roman" w:cs="Times New Roman"/>
          <w:bCs/>
          <w:i/>
          <w:iCs/>
          <w:sz w:val="24"/>
          <w:szCs w:val="24"/>
        </w:rPr>
        <w:t>viridis</w:t>
      </w:r>
      <w:proofErr w:type="spellEnd"/>
      <w:r w:rsidR="00104C99" w:rsidRPr="00A75E84">
        <w:rPr>
          <w:rFonts w:ascii="Times New Roman" w:hAnsi="Times New Roman" w:cs="Times New Roman"/>
          <w:bCs/>
          <w:i/>
          <w:iCs/>
          <w:sz w:val="24"/>
          <w:szCs w:val="24"/>
        </w:rPr>
        <w:t xml:space="preserve"> </w:t>
      </w:r>
      <w:r w:rsidR="00104C99" w:rsidRPr="00A75E84">
        <w:rPr>
          <w:rFonts w:ascii="Times New Roman" w:hAnsi="Times New Roman" w:cs="Times New Roman"/>
          <w:bCs/>
          <w:iCs/>
          <w:sz w:val="24"/>
          <w:szCs w:val="24"/>
        </w:rPr>
        <w:t>também podem auxiliar na compreensão de efeitos dessa espécie vegetal.</w:t>
      </w:r>
    </w:p>
    <w:p w14:paraId="053F6120" w14:textId="77777777" w:rsidR="00136F5C" w:rsidRPr="00A75E84" w:rsidRDefault="00136F5C" w:rsidP="004E2338">
      <w:pPr>
        <w:spacing w:after="0" w:line="360" w:lineRule="auto"/>
        <w:jc w:val="both"/>
        <w:rPr>
          <w:rFonts w:ascii="Times New Roman" w:eastAsia="Arial" w:hAnsi="Times New Roman" w:cs="Times New Roman"/>
          <w:sz w:val="24"/>
          <w:szCs w:val="24"/>
          <w:lang w:eastAsia="pt-BR"/>
        </w:rPr>
      </w:pPr>
    </w:p>
    <w:p w14:paraId="6B7DBE32" w14:textId="78165FFD" w:rsidR="00136F5C" w:rsidRPr="00A75E84" w:rsidRDefault="005143D2" w:rsidP="004E2338">
      <w:pPr>
        <w:spacing w:after="0" w:line="360" w:lineRule="auto"/>
        <w:jc w:val="both"/>
        <w:rPr>
          <w:rFonts w:ascii="Times New Roman" w:eastAsia="Arial" w:hAnsi="Times New Roman" w:cs="Times New Roman"/>
          <w:b/>
          <w:sz w:val="24"/>
          <w:szCs w:val="24"/>
          <w:lang w:eastAsia="pt-BR"/>
        </w:rPr>
      </w:pPr>
      <w:r w:rsidRPr="00A75E84">
        <w:rPr>
          <w:rFonts w:ascii="Times New Roman" w:eastAsia="Arial" w:hAnsi="Times New Roman" w:cs="Times New Roman"/>
          <w:b/>
          <w:sz w:val="24"/>
          <w:szCs w:val="24"/>
          <w:lang w:eastAsia="pt-BR"/>
        </w:rPr>
        <w:t>Conclusão</w:t>
      </w:r>
    </w:p>
    <w:p w14:paraId="51F67F7F" w14:textId="77777777" w:rsidR="00136F5C" w:rsidRPr="00A75E84" w:rsidRDefault="00136F5C" w:rsidP="004E2338">
      <w:pPr>
        <w:spacing w:after="0" w:line="360" w:lineRule="auto"/>
        <w:jc w:val="both"/>
        <w:rPr>
          <w:rFonts w:ascii="Times New Roman" w:eastAsia="Arial" w:hAnsi="Times New Roman" w:cs="Times New Roman"/>
          <w:color w:val="FF0000"/>
          <w:sz w:val="24"/>
          <w:szCs w:val="24"/>
          <w:lang w:eastAsia="pt-BR"/>
        </w:rPr>
      </w:pPr>
    </w:p>
    <w:p w14:paraId="52E581C5" w14:textId="77777777" w:rsidR="00D316B7" w:rsidRDefault="00014B51" w:rsidP="001E246B">
      <w:pPr>
        <w:spacing w:after="0" w:line="360" w:lineRule="auto"/>
        <w:ind w:firstLine="708"/>
        <w:jc w:val="both"/>
        <w:rPr>
          <w:rFonts w:ascii="Times New Roman" w:eastAsia="Arial" w:hAnsi="Times New Roman" w:cs="Times New Roman"/>
          <w:sz w:val="24"/>
          <w:szCs w:val="24"/>
          <w:lang w:eastAsia="pt-BR"/>
        </w:rPr>
      </w:pPr>
      <w:r>
        <w:rPr>
          <w:rFonts w:ascii="Times New Roman" w:eastAsia="Arial" w:hAnsi="Times New Roman" w:cs="Times New Roman"/>
          <w:sz w:val="24"/>
          <w:szCs w:val="24"/>
          <w:lang w:eastAsia="pt-BR"/>
        </w:rPr>
        <w:t>A</w:t>
      </w:r>
      <w:r w:rsidR="00203CE1" w:rsidRPr="00A75E84">
        <w:rPr>
          <w:rFonts w:ascii="Times New Roman" w:eastAsia="Arial" w:hAnsi="Times New Roman" w:cs="Times New Roman"/>
          <w:sz w:val="24"/>
          <w:szCs w:val="24"/>
          <w:lang w:eastAsia="pt-BR"/>
        </w:rPr>
        <w:t xml:space="preserve"> partir desse trabalho,</w:t>
      </w:r>
      <w:r>
        <w:rPr>
          <w:rFonts w:ascii="Times New Roman" w:eastAsia="Arial" w:hAnsi="Times New Roman" w:cs="Times New Roman"/>
          <w:sz w:val="24"/>
          <w:szCs w:val="24"/>
          <w:lang w:eastAsia="pt-BR"/>
        </w:rPr>
        <w:t xml:space="preserve"> é possível concluir</w:t>
      </w:r>
      <w:r w:rsidR="00203CE1" w:rsidRPr="00A75E84">
        <w:rPr>
          <w:rFonts w:ascii="Times New Roman" w:eastAsia="Arial" w:hAnsi="Times New Roman" w:cs="Times New Roman"/>
          <w:sz w:val="24"/>
          <w:szCs w:val="24"/>
          <w:lang w:eastAsia="pt-BR"/>
        </w:rPr>
        <w:t xml:space="preserve"> que a DMT, obtida através da </w:t>
      </w:r>
      <w:proofErr w:type="spellStart"/>
      <w:r w:rsidR="00203CE1" w:rsidRPr="00A75E84">
        <w:rPr>
          <w:rFonts w:ascii="Times New Roman" w:eastAsia="Arial" w:hAnsi="Times New Roman" w:cs="Times New Roman"/>
          <w:i/>
          <w:sz w:val="24"/>
          <w:szCs w:val="24"/>
          <w:lang w:eastAsia="pt-BR"/>
        </w:rPr>
        <w:t>Psychotria</w:t>
      </w:r>
      <w:proofErr w:type="spellEnd"/>
      <w:r w:rsidR="00203CE1" w:rsidRPr="00A75E84">
        <w:rPr>
          <w:rFonts w:ascii="Times New Roman" w:eastAsia="Arial" w:hAnsi="Times New Roman" w:cs="Times New Roman"/>
          <w:i/>
          <w:sz w:val="24"/>
          <w:szCs w:val="24"/>
          <w:lang w:eastAsia="pt-BR"/>
        </w:rPr>
        <w:t xml:space="preserve"> </w:t>
      </w:r>
      <w:proofErr w:type="spellStart"/>
      <w:r w:rsidR="00203CE1" w:rsidRPr="00A75E84">
        <w:rPr>
          <w:rFonts w:ascii="Times New Roman" w:eastAsia="Arial" w:hAnsi="Times New Roman" w:cs="Times New Roman"/>
          <w:i/>
          <w:sz w:val="24"/>
          <w:szCs w:val="24"/>
          <w:lang w:eastAsia="pt-BR"/>
        </w:rPr>
        <w:t>viridis</w:t>
      </w:r>
      <w:proofErr w:type="spellEnd"/>
      <w:r w:rsidR="00203CE1" w:rsidRPr="00A75E84">
        <w:rPr>
          <w:rFonts w:ascii="Times New Roman" w:eastAsia="Arial" w:hAnsi="Times New Roman" w:cs="Times New Roman"/>
          <w:sz w:val="24"/>
          <w:szCs w:val="24"/>
          <w:lang w:eastAsia="pt-BR"/>
        </w:rPr>
        <w:t xml:space="preserve">, possui propriedades bioquímicas e farmacológicas similares a </w:t>
      </w:r>
      <w:r w:rsidR="0052599A">
        <w:rPr>
          <w:rFonts w:ascii="Times New Roman" w:eastAsia="Arial" w:hAnsi="Times New Roman" w:cs="Times New Roman"/>
          <w:sz w:val="24"/>
          <w:szCs w:val="24"/>
          <w:lang w:eastAsia="pt-BR"/>
        </w:rPr>
        <w:t>serotonina</w:t>
      </w:r>
      <w:r w:rsidR="00203CE1" w:rsidRPr="00A75E84">
        <w:rPr>
          <w:rFonts w:ascii="Times New Roman" w:eastAsia="Arial" w:hAnsi="Times New Roman" w:cs="Times New Roman"/>
          <w:sz w:val="24"/>
          <w:szCs w:val="24"/>
          <w:lang w:eastAsia="pt-BR"/>
        </w:rPr>
        <w:t>, além de interagir de forma satisfatória com os</w:t>
      </w:r>
      <w:r w:rsidR="0052599A">
        <w:rPr>
          <w:rFonts w:ascii="Times New Roman" w:eastAsia="Arial" w:hAnsi="Times New Roman" w:cs="Times New Roman"/>
          <w:sz w:val="24"/>
          <w:szCs w:val="24"/>
          <w:lang w:eastAsia="pt-BR"/>
        </w:rPr>
        <w:t xml:space="preserve"> seus transportadores</w:t>
      </w:r>
      <w:r w:rsidR="00203CE1" w:rsidRPr="00A75E84">
        <w:rPr>
          <w:rFonts w:ascii="Times New Roman" w:eastAsia="Arial" w:hAnsi="Times New Roman" w:cs="Times New Roman"/>
          <w:sz w:val="24"/>
          <w:szCs w:val="24"/>
          <w:lang w:eastAsia="pt-BR"/>
        </w:rPr>
        <w:t xml:space="preserve">. </w:t>
      </w:r>
      <w:r w:rsidR="00604039" w:rsidRPr="00A75E84">
        <w:rPr>
          <w:rFonts w:ascii="Times New Roman" w:eastAsia="Arial" w:hAnsi="Times New Roman" w:cs="Times New Roman"/>
          <w:sz w:val="24"/>
          <w:szCs w:val="24"/>
          <w:lang w:eastAsia="pt-BR"/>
        </w:rPr>
        <w:t xml:space="preserve">Do ponto de vista terapêutico, pode-se especular que o aumento nos transportadores de serotonina, causado pela DMT, </w:t>
      </w:r>
      <w:r w:rsidR="005F51C7" w:rsidRPr="00A75E84">
        <w:rPr>
          <w:rFonts w:ascii="Times New Roman" w:eastAsia="Arial" w:hAnsi="Times New Roman" w:cs="Times New Roman"/>
          <w:sz w:val="24"/>
          <w:szCs w:val="24"/>
          <w:lang w:eastAsia="pt-BR"/>
        </w:rPr>
        <w:t xml:space="preserve">venha a se configurar como possibilidade de </w:t>
      </w:r>
      <w:r w:rsidR="00D640FE" w:rsidRPr="00A75E84">
        <w:rPr>
          <w:rFonts w:ascii="Times New Roman" w:eastAsia="Arial" w:hAnsi="Times New Roman" w:cs="Times New Roman"/>
          <w:sz w:val="24"/>
          <w:szCs w:val="24"/>
          <w:lang w:eastAsia="pt-BR"/>
        </w:rPr>
        <w:t>trabalho</w:t>
      </w:r>
      <w:r w:rsidR="005F51C7" w:rsidRPr="00A75E84">
        <w:rPr>
          <w:rFonts w:ascii="Times New Roman" w:eastAsia="Arial" w:hAnsi="Times New Roman" w:cs="Times New Roman"/>
          <w:sz w:val="24"/>
          <w:szCs w:val="24"/>
          <w:lang w:eastAsia="pt-BR"/>
        </w:rPr>
        <w:t xml:space="preserve"> terapêutico a partir da espécie. </w:t>
      </w:r>
      <w:r w:rsidR="00D316B7">
        <w:rPr>
          <w:rFonts w:ascii="Times New Roman" w:eastAsia="Arial" w:hAnsi="Times New Roman" w:cs="Times New Roman"/>
          <w:sz w:val="24"/>
          <w:szCs w:val="24"/>
          <w:lang w:eastAsia="pt-BR"/>
        </w:rPr>
        <w:t xml:space="preserve">Pode-se perceber também que </w:t>
      </w:r>
      <w:r w:rsidR="00D316B7" w:rsidRPr="00D316B7">
        <w:rPr>
          <w:rFonts w:ascii="Times New Roman" w:eastAsia="Arial" w:hAnsi="Times New Roman" w:cs="Times New Roman"/>
          <w:sz w:val="24"/>
          <w:szCs w:val="24"/>
          <w:lang w:eastAsia="pt-BR"/>
        </w:rPr>
        <w:t xml:space="preserve">os estudos </w:t>
      </w:r>
      <w:r w:rsidR="00D316B7" w:rsidRPr="00D316B7">
        <w:rPr>
          <w:rFonts w:ascii="Times New Roman" w:eastAsia="Arial" w:hAnsi="Times New Roman" w:cs="Times New Roman"/>
          <w:i/>
          <w:sz w:val="24"/>
          <w:szCs w:val="24"/>
          <w:lang w:eastAsia="pt-BR"/>
        </w:rPr>
        <w:t xml:space="preserve">in </w:t>
      </w:r>
      <w:proofErr w:type="spellStart"/>
      <w:r w:rsidR="00D316B7" w:rsidRPr="00D316B7">
        <w:rPr>
          <w:rFonts w:ascii="Times New Roman" w:eastAsia="Arial" w:hAnsi="Times New Roman" w:cs="Times New Roman"/>
          <w:i/>
          <w:sz w:val="24"/>
          <w:szCs w:val="24"/>
          <w:lang w:eastAsia="pt-BR"/>
        </w:rPr>
        <w:t>silico</w:t>
      </w:r>
      <w:proofErr w:type="spellEnd"/>
      <w:r w:rsidR="00D316B7" w:rsidRPr="00D316B7">
        <w:rPr>
          <w:rFonts w:ascii="Times New Roman" w:eastAsia="Arial" w:hAnsi="Times New Roman" w:cs="Times New Roman"/>
          <w:i/>
          <w:sz w:val="24"/>
          <w:szCs w:val="24"/>
          <w:lang w:eastAsia="pt-BR"/>
        </w:rPr>
        <w:t xml:space="preserve"> </w:t>
      </w:r>
      <w:r w:rsidR="00D316B7" w:rsidRPr="00D316B7">
        <w:rPr>
          <w:rFonts w:ascii="Times New Roman" w:eastAsia="Arial" w:hAnsi="Times New Roman" w:cs="Times New Roman"/>
          <w:sz w:val="24"/>
          <w:szCs w:val="24"/>
          <w:lang w:eastAsia="pt-BR"/>
        </w:rPr>
        <w:t>cont</w:t>
      </w:r>
      <w:r w:rsidR="00D316B7">
        <w:rPr>
          <w:rFonts w:ascii="Times New Roman" w:eastAsia="Arial" w:hAnsi="Times New Roman" w:cs="Times New Roman"/>
          <w:sz w:val="24"/>
          <w:szCs w:val="24"/>
          <w:lang w:eastAsia="pt-BR"/>
        </w:rPr>
        <w:t>ribuem para a produção de novos trabalhos, se configurando como um método seguro de</w:t>
      </w:r>
      <w:r w:rsidR="00D316B7" w:rsidRPr="00D316B7">
        <w:rPr>
          <w:rFonts w:ascii="Times New Roman" w:eastAsia="Arial" w:hAnsi="Times New Roman" w:cs="Times New Roman"/>
          <w:sz w:val="24"/>
          <w:szCs w:val="24"/>
          <w:lang w:eastAsia="pt-BR"/>
        </w:rPr>
        <w:t xml:space="preserve"> seleção e caracterização de novas m</w:t>
      </w:r>
      <w:r w:rsidR="00D316B7">
        <w:rPr>
          <w:rFonts w:ascii="Times New Roman" w:eastAsia="Arial" w:hAnsi="Times New Roman" w:cs="Times New Roman"/>
          <w:sz w:val="24"/>
          <w:szCs w:val="24"/>
          <w:lang w:eastAsia="pt-BR"/>
        </w:rPr>
        <w:t>oléculas candidatos a fármacos.</w:t>
      </w:r>
    </w:p>
    <w:p w14:paraId="278260D6" w14:textId="6B9B8657" w:rsidR="00E25BA0" w:rsidRDefault="005F51C7" w:rsidP="001E246B">
      <w:pPr>
        <w:spacing w:after="0" w:line="360" w:lineRule="auto"/>
        <w:ind w:firstLine="708"/>
        <w:jc w:val="both"/>
        <w:rPr>
          <w:rFonts w:ascii="Times New Roman" w:eastAsia="Arial" w:hAnsi="Times New Roman" w:cs="Times New Roman"/>
          <w:sz w:val="24"/>
          <w:szCs w:val="24"/>
          <w:lang w:eastAsia="pt-BR"/>
        </w:rPr>
      </w:pPr>
      <w:r w:rsidRPr="00A75E84">
        <w:rPr>
          <w:rFonts w:ascii="Times New Roman" w:eastAsia="Arial" w:hAnsi="Times New Roman" w:cs="Times New Roman"/>
          <w:sz w:val="24"/>
          <w:szCs w:val="24"/>
          <w:lang w:eastAsia="pt-BR"/>
        </w:rPr>
        <w:t>O trabalho</w:t>
      </w:r>
      <w:r w:rsidR="00D640FE" w:rsidRPr="00A75E84">
        <w:rPr>
          <w:rFonts w:ascii="Times New Roman" w:eastAsia="Arial" w:hAnsi="Times New Roman" w:cs="Times New Roman"/>
          <w:sz w:val="24"/>
          <w:szCs w:val="24"/>
          <w:lang w:eastAsia="pt-BR"/>
        </w:rPr>
        <w:t xml:space="preserve"> em questão elucida possíveis contribuições da DMT para o efeito psicoativo da</w:t>
      </w:r>
      <w:r w:rsidR="00014B51">
        <w:rPr>
          <w:rFonts w:ascii="Times New Roman" w:eastAsia="Arial" w:hAnsi="Times New Roman" w:cs="Times New Roman"/>
          <w:sz w:val="24"/>
          <w:szCs w:val="24"/>
          <w:lang w:eastAsia="pt-BR"/>
        </w:rPr>
        <w:t xml:space="preserve"> </w:t>
      </w:r>
      <w:proofErr w:type="spellStart"/>
      <w:r w:rsidR="00014B51" w:rsidRPr="00A75E84">
        <w:rPr>
          <w:rFonts w:ascii="Times New Roman" w:eastAsia="Arial" w:hAnsi="Times New Roman" w:cs="Times New Roman"/>
          <w:i/>
          <w:sz w:val="24"/>
          <w:szCs w:val="24"/>
          <w:lang w:eastAsia="pt-BR"/>
        </w:rPr>
        <w:t>Psychotria</w:t>
      </w:r>
      <w:proofErr w:type="spellEnd"/>
      <w:r w:rsidR="00014B51" w:rsidRPr="00A75E84">
        <w:rPr>
          <w:rFonts w:ascii="Times New Roman" w:eastAsia="Arial" w:hAnsi="Times New Roman" w:cs="Times New Roman"/>
          <w:i/>
          <w:sz w:val="24"/>
          <w:szCs w:val="24"/>
          <w:lang w:eastAsia="pt-BR"/>
        </w:rPr>
        <w:t xml:space="preserve"> </w:t>
      </w:r>
      <w:proofErr w:type="spellStart"/>
      <w:r w:rsidR="00014B51" w:rsidRPr="00A75E84">
        <w:rPr>
          <w:rFonts w:ascii="Times New Roman" w:eastAsia="Arial" w:hAnsi="Times New Roman" w:cs="Times New Roman"/>
          <w:i/>
          <w:sz w:val="24"/>
          <w:szCs w:val="24"/>
          <w:lang w:eastAsia="pt-BR"/>
        </w:rPr>
        <w:t>viridis</w:t>
      </w:r>
      <w:proofErr w:type="spellEnd"/>
      <w:r w:rsidR="00AF0C45">
        <w:rPr>
          <w:rFonts w:ascii="Times New Roman" w:eastAsia="Arial" w:hAnsi="Times New Roman" w:cs="Times New Roman"/>
          <w:sz w:val="24"/>
          <w:szCs w:val="24"/>
          <w:lang w:eastAsia="pt-BR"/>
        </w:rPr>
        <w:t xml:space="preserve"> </w:t>
      </w:r>
      <w:r w:rsidR="00D640FE" w:rsidRPr="00A75E84">
        <w:rPr>
          <w:rFonts w:ascii="Times New Roman" w:eastAsia="Arial" w:hAnsi="Times New Roman" w:cs="Times New Roman"/>
          <w:sz w:val="24"/>
          <w:szCs w:val="24"/>
          <w:lang w:eastAsia="pt-BR"/>
        </w:rPr>
        <w:t xml:space="preserve">e </w:t>
      </w:r>
      <w:r w:rsidR="00014B51">
        <w:rPr>
          <w:rFonts w:ascii="Times New Roman" w:eastAsia="Arial" w:hAnsi="Times New Roman" w:cs="Times New Roman"/>
          <w:sz w:val="24"/>
          <w:szCs w:val="24"/>
          <w:lang w:eastAsia="pt-BR"/>
        </w:rPr>
        <w:t xml:space="preserve">o presente </w:t>
      </w:r>
      <w:r w:rsidR="00D640FE" w:rsidRPr="00A75E84">
        <w:rPr>
          <w:rFonts w:ascii="Times New Roman" w:eastAsia="Arial" w:hAnsi="Times New Roman" w:cs="Times New Roman"/>
          <w:sz w:val="24"/>
          <w:szCs w:val="24"/>
          <w:lang w:eastAsia="pt-BR"/>
        </w:rPr>
        <w:t xml:space="preserve">estudo abre perspectivas para verificação da atuação da molécula no transportador de serotonina, possibilitando novas alternativas farmacológicas que objetivam </w:t>
      </w:r>
      <w:r w:rsidR="00014B51">
        <w:rPr>
          <w:rFonts w:ascii="Times New Roman" w:eastAsia="Arial" w:hAnsi="Times New Roman" w:cs="Times New Roman"/>
          <w:sz w:val="24"/>
          <w:szCs w:val="24"/>
          <w:lang w:eastAsia="pt-BR"/>
        </w:rPr>
        <w:t xml:space="preserve">reproduzir </w:t>
      </w:r>
      <w:r w:rsidR="00D640FE" w:rsidRPr="00A75E84">
        <w:rPr>
          <w:rFonts w:ascii="Times New Roman" w:eastAsia="Arial" w:hAnsi="Times New Roman" w:cs="Times New Roman"/>
          <w:sz w:val="24"/>
          <w:szCs w:val="24"/>
          <w:lang w:eastAsia="pt-BR"/>
        </w:rPr>
        <w:t>esse efeito antidepressivo.</w:t>
      </w:r>
    </w:p>
    <w:p w14:paraId="23920D5B" w14:textId="77777777" w:rsidR="00393951" w:rsidRDefault="00393951" w:rsidP="001E246B">
      <w:pPr>
        <w:spacing w:after="0" w:line="360" w:lineRule="auto"/>
        <w:ind w:firstLine="708"/>
        <w:jc w:val="both"/>
        <w:rPr>
          <w:rFonts w:ascii="Times New Roman" w:eastAsia="Arial" w:hAnsi="Times New Roman" w:cs="Times New Roman"/>
          <w:sz w:val="24"/>
          <w:szCs w:val="24"/>
          <w:lang w:eastAsia="pt-BR"/>
        </w:rPr>
      </w:pPr>
    </w:p>
    <w:p w14:paraId="25850DA1" w14:textId="4FC9BADF" w:rsidR="00136F5C" w:rsidRDefault="00136F5C" w:rsidP="001E246B">
      <w:pPr>
        <w:spacing w:after="0" w:line="360" w:lineRule="auto"/>
        <w:ind w:firstLine="708"/>
        <w:jc w:val="both"/>
        <w:rPr>
          <w:rFonts w:ascii="Times New Roman" w:hAnsi="Times New Roman" w:cs="Times New Roman"/>
          <w:b/>
          <w:sz w:val="24"/>
          <w:szCs w:val="24"/>
        </w:rPr>
      </w:pPr>
      <w:r w:rsidRPr="00A75E84">
        <w:rPr>
          <w:rFonts w:ascii="Times New Roman" w:hAnsi="Times New Roman" w:cs="Times New Roman"/>
          <w:b/>
          <w:sz w:val="24"/>
          <w:szCs w:val="24"/>
        </w:rPr>
        <w:t>REFERÊNCIAS:</w:t>
      </w:r>
    </w:p>
    <w:p w14:paraId="0912E1A5" w14:textId="77777777" w:rsidR="00E25BA0" w:rsidRPr="00A75E84" w:rsidRDefault="00E25BA0" w:rsidP="001E246B">
      <w:pPr>
        <w:spacing w:after="0" w:line="360" w:lineRule="auto"/>
        <w:ind w:firstLine="708"/>
        <w:jc w:val="both"/>
        <w:rPr>
          <w:rFonts w:ascii="Times New Roman" w:hAnsi="Times New Roman" w:cs="Times New Roman"/>
          <w:b/>
          <w:sz w:val="24"/>
          <w:szCs w:val="24"/>
        </w:rPr>
      </w:pPr>
    </w:p>
    <w:p w14:paraId="5C443113" w14:textId="6389E158" w:rsidR="00242647" w:rsidRPr="00242647" w:rsidRDefault="00136F5C"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A75E84">
        <w:rPr>
          <w:rFonts w:ascii="Times New Roman" w:hAnsi="Times New Roman" w:cs="Times New Roman"/>
          <w:sz w:val="24"/>
          <w:szCs w:val="24"/>
        </w:rPr>
        <w:fldChar w:fldCharType="begin" w:fldLock="1"/>
      </w:r>
      <w:r w:rsidRPr="00A75E84">
        <w:rPr>
          <w:rFonts w:ascii="Times New Roman" w:hAnsi="Times New Roman" w:cs="Times New Roman"/>
          <w:sz w:val="24"/>
          <w:szCs w:val="24"/>
        </w:rPr>
        <w:instrText xml:space="preserve">ADDIN Mendeley Bibliography CSL_BIBLIOGRAPHY </w:instrText>
      </w:r>
      <w:r w:rsidRPr="00A75E84">
        <w:rPr>
          <w:rFonts w:ascii="Times New Roman" w:hAnsi="Times New Roman" w:cs="Times New Roman"/>
          <w:sz w:val="24"/>
          <w:szCs w:val="24"/>
        </w:rPr>
        <w:fldChar w:fldCharType="separate"/>
      </w:r>
      <w:r w:rsidR="00242647" w:rsidRPr="00242647">
        <w:rPr>
          <w:rFonts w:ascii="Times New Roman" w:hAnsi="Times New Roman" w:cs="Times New Roman"/>
          <w:noProof/>
          <w:sz w:val="24"/>
          <w:szCs w:val="24"/>
        </w:rPr>
        <w:t xml:space="preserve">1. </w:t>
      </w:r>
      <w:r w:rsidR="00242647" w:rsidRPr="00242647">
        <w:rPr>
          <w:rFonts w:ascii="Times New Roman" w:hAnsi="Times New Roman" w:cs="Times New Roman"/>
          <w:noProof/>
          <w:sz w:val="24"/>
          <w:szCs w:val="24"/>
        </w:rPr>
        <w:tab/>
        <w:t xml:space="preserve">Ministério da Saúde. A Fitoterapia no SUS e o Programa de Pesquisas de Plantas Medicinais da Central de Medicamentos. Série B Textos Básicos Saúde. 2006;1–147. </w:t>
      </w:r>
    </w:p>
    <w:p w14:paraId="3F1B8630" w14:textId="4668FDE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 </w:t>
      </w:r>
      <w:r w:rsidRPr="00242647">
        <w:rPr>
          <w:rFonts w:ascii="Times New Roman" w:hAnsi="Times New Roman" w:cs="Times New Roman"/>
          <w:noProof/>
          <w:sz w:val="24"/>
          <w:szCs w:val="24"/>
        </w:rPr>
        <w:tab/>
        <w:t>Florencio V. Estudo do consumo de plantas medicinais na Região Centro-Norte do Estado do Rio de Janeiro : aceitação pelos profissionais de saúde e modo de uso pela população.</w:t>
      </w:r>
      <w:r w:rsidR="00DE3665">
        <w:rPr>
          <w:rFonts w:ascii="Times New Roman" w:hAnsi="Times New Roman" w:cs="Times New Roman"/>
          <w:noProof/>
          <w:sz w:val="24"/>
          <w:szCs w:val="24"/>
        </w:rPr>
        <w:t xml:space="preserve"> Rev. Bras. Farmacogn.</w:t>
      </w:r>
      <w:r w:rsidRPr="00242647">
        <w:rPr>
          <w:rFonts w:ascii="Times New Roman" w:hAnsi="Times New Roman" w:cs="Times New Roman"/>
          <w:noProof/>
          <w:sz w:val="24"/>
          <w:szCs w:val="24"/>
        </w:rPr>
        <w:t xml:space="preserve"> 2008;18(2):308–13. </w:t>
      </w:r>
    </w:p>
    <w:p w14:paraId="1DF7A293"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 </w:t>
      </w:r>
      <w:r w:rsidRPr="00242647">
        <w:rPr>
          <w:rFonts w:ascii="Times New Roman" w:hAnsi="Times New Roman" w:cs="Times New Roman"/>
          <w:noProof/>
          <w:sz w:val="24"/>
          <w:szCs w:val="24"/>
        </w:rPr>
        <w:tab/>
        <w:t xml:space="preserve">Fernanda Leitão 1, Viviane Stern da Fonseca-Kruel 2. Urban ethnobotany in Petrópolis and Nova Friburgo ( Rio de Janeiro , Brazil ). Brazilian J Pharmacogn. 2009;19(September 2008):333–42. </w:t>
      </w:r>
    </w:p>
    <w:p w14:paraId="4024B1A7"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4. </w:t>
      </w:r>
      <w:r w:rsidRPr="00242647">
        <w:rPr>
          <w:rFonts w:ascii="Times New Roman" w:hAnsi="Times New Roman" w:cs="Times New Roman"/>
          <w:noProof/>
          <w:sz w:val="24"/>
          <w:szCs w:val="24"/>
        </w:rPr>
        <w:tab/>
        <w:t xml:space="preserve">Piccirillo E, Do Amaral AT. Virtual screening of bioactive compounds: Concepts and aplications. Quim Nova. 2018;41(6):662–77. </w:t>
      </w:r>
    </w:p>
    <w:p w14:paraId="5AC01BBF"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5. </w:t>
      </w:r>
      <w:r w:rsidRPr="00242647">
        <w:rPr>
          <w:rFonts w:ascii="Times New Roman" w:hAnsi="Times New Roman" w:cs="Times New Roman"/>
          <w:noProof/>
          <w:sz w:val="24"/>
          <w:szCs w:val="24"/>
        </w:rPr>
        <w:tab/>
        <w:t xml:space="preserve">Souto-maior FN, Lélis F, Carvalho D, Clébia L, Lima S, Morais D, et al. </w:t>
      </w:r>
      <w:r w:rsidRPr="00242647">
        <w:rPr>
          <w:rFonts w:ascii="Times New Roman" w:hAnsi="Times New Roman" w:cs="Times New Roman"/>
          <w:noProof/>
          <w:sz w:val="24"/>
          <w:szCs w:val="24"/>
        </w:rPr>
        <w:lastRenderedPageBreak/>
        <w:t>Anxiolytic-like effects of inhaled linalool oxide in experimental mouse anxiety models. Pharmacol Biochem Behav [Internet]. 2011;100(2):259–63. Available from: http://dx.doi.org/10.1016/j.pbb.2011.08.029</w:t>
      </w:r>
    </w:p>
    <w:p w14:paraId="16F5648D"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6. </w:t>
      </w:r>
      <w:r w:rsidRPr="00242647">
        <w:rPr>
          <w:rFonts w:ascii="Times New Roman" w:hAnsi="Times New Roman" w:cs="Times New Roman"/>
          <w:noProof/>
          <w:sz w:val="24"/>
          <w:szCs w:val="24"/>
        </w:rPr>
        <w:tab/>
        <w:t xml:space="preserve">Sousa RF de, Oliveira YR, Calou IBF. Ansiedade: aspectos gerais e tratamento com enfoque nas plantas com potencial ansiolítico. Rev Intertox Toxicol Risco Ambient e Soc. 2018;11(1):33–54. </w:t>
      </w:r>
    </w:p>
    <w:p w14:paraId="5F1F39DB"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7. </w:t>
      </w:r>
      <w:r w:rsidRPr="00242647">
        <w:rPr>
          <w:rFonts w:ascii="Times New Roman" w:hAnsi="Times New Roman" w:cs="Times New Roman"/>
          <w:noProof/>
          <w:sz w:val="24"/>
          <w:szCs w:val="24"/>
        </w:rPr>
        <w:tab/>
        <w:t xml:space="preserve">Faustino TT, Almeida RB De, Andreatini R. Plantas medicinais no tratamento do transtorno de ansiedade generalizada : uma revisão dos estudos clínicos controlados Medicinal plants for the treatment of generalized anxiety disorder : a review of controlled clinical studies. 2010; </w:t>
      </w:r>
    </w:p>
    <w:p w14:paraId="4BFB6F15"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8. </w:t>
      </w:r>
      <w:r w:rsidRPr="00242647">
        <w:rPr>
          <w:rFonts w:ascii="Times New Roman" w:hAnsi="Times New Roman" w:cs="Times New Roman"/>
          <w:noProof/>
          <w:sz w:val="24"/>
          <w:szCs w:val="24"/>
        </w:rPr>
        <w:tab/>
        <w:t xml:space="preserve">Pagani CA, Fernanda B. Uso popular de plantas medicinais no tratamento da ansiedade. Uniplac. 2016;1–17. </w:t>
      </w:r>
    </w:p>
    <w:p w14:paraId="07E16162"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9. </w:t>
      </w:r>
      <w:r w:rsidRPr="00242647">
        <w:rPr>
          <w:rFonts w:ascii="Times New Roman" w:hAnsi="Times New Roman" w:cs="Times New Roman"/>
          <w:noProof/>
          <w:sz w:val="24"/>
          <w:szCs w:val="24"/>
        </w:rPr>
        <w:tab/>
        <w:t xml:space="preserve">McKenna DJ. Clinical investigations of the therapeutic potential of ayahuasca: Rationale and regulatory challenges. Pharmacol Ther. 2004;102(2):111–29. </w:t>
      </w:r>
    </w:p>
    <w:p w14:paraId="6C619D87"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10. </w:t>
      </w:r>
      <w:r w:rsidRPr="00242647">
        <w:rPr>
          <w:rFonts w:ascii="Times New Roman" w:hAnsi="Times New Roman" w:cs="Times New Roman"/>
          <w:noProof/>
          <w:sz w:val="24"/>
          <w:szCs w:val="24"/>
        </w:rPr>
        <w:tab/>
        <w:t xml:space="preserve">Meres Costa MC, Figueiredo MC, De Santos Cazenave SO. Ayahuasca: Uma abordagem toxicológica do uso ritualístico. Rev Psiquiatr Clin. 2005;32(6):310–8. </w:t>
      </w:r>
    </w:p>
    <w:p w14:paraId="77E53555" w14:textId="581ABF88"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11. </w:t>
      </w:r>
      <w:r w:rsidRPr="00242647">
        <w:rPr>
          <w:rFonts w:ascii="Times New Roman" w:hAnsi="Times New Roman" w:cs="Times New Roman"/>
          <w:noProof/>
          <w:sz w:val="24"/>
          <w:szCs w:val="24"/>
        </w:rPr>
        <w:tab/>
        <w:t>Grob CS, McKenna DJ, Callaway JC, Brito GS, Neves ES, Oberlaender G, et al. Human psychopharmacology of hoasca, a plant hallucinogen used in ritual context in Brazil. Vol. 184,</w:t>
      </w:r>
      <w:r w:rsidR="00FE0934">
        <w:rPr>
          <w:rFonts w:ascii="Times New Roman" w:hAnsi="Times New Roman" w:cs="Times New Roman"/>
          <w:noProof/>
          <w:sz w:val="24"/>
          <w:szCs w:val="24"/>
        </w:rPr>
        <w:t xml:space="preserve"> J. Nerv. Ment. Dis</w:t>
      </w:r>
      <w:r w:rsidRPr="00242647">
        <w:rPr>
          <w:rFonts w:ascii="Times New Roman" w:hAnsi="Times New Roman" w:cs="Times New Roman"/>
          <w:noProof/>
          <w:sz w:val="24"/>
          <w:szCs w:val="24"/>
        </w:rPr>
        <w:t>.</w:t>
      </w:r>
      <w:r w:rsidR="00FE0934">
        <w:rPr>
          <w:rFonts w:ascii="Times New Roman" w:hAnsi="Times New Roman" w:cs="Times New Roman"/>
          <w:noProof/>
          <w:sz w:val="24"/>
          <w:szCs w:val="24"/>
        </w:rPr>
        <w:t>;</w:t>
      </w:r>
      <w:r w:rsidRPr="00242647">
        <w:rPr>
          <w:rFonts w:ascii="Times New Roman" w:hAnsi="Times New Roman" w:cs="Times New Roman"/>
          <w:noProof/>
          <w:sz w:val="24"/>
          <w:szCs w:val="24"/>
        </w:rPr>
        <w:t xml:space="preserve"> 1996. p. 86–94. </w:t>
      </w:r>
    </w:p>
    <w:p w14:paraId="2F3BF04C"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12. </w:t>
      </w:r>
      <w:r w:rsidRPr="00242647">
        <w:rPr>
          <w:rFonts w:ascii="Times New Roman" w:hAnsi="Times New Roman" w:cs="Times New Roman"/>
          <w:noProof/>
          <w:sz w:val="24"/>
          <w:szCs w:val="24"/>
        </w:rPr>
        <w:tab/>
        <w:t xml:space="preserve">Antunes HF. A literatura antropológica e a reconstituição histórica do uso da ayahuasca no Brasil. Rev Antropol Soc dos Alunos do PPGAS-UFSCar. 2011;v. 3, n. 2(jul-dez):76–103. </w:t>
      </w:r>
    </w:p>
    <w:p w14:paraId="297E552C" w14:textId="684B2DC1"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13. </w:t>
      </w:r>
      <w:r w:rsidRPr="00242647">
        <w:rPr>
          <w:rFonts w:ascii="Times New Roman" w:hAnsi="Times New Roman" w:cs="Times New Roman"/>
          <w:noProof/>
          <w:sz w:val="24"/>
          <w:szCs w:val="24"/>
        </w:rPr>
        <w:tab/>
        <w:t>Neves AC das. O processo de patrimonialização da Ayauasca no Brasil: conquistas, disputas e tensões.</w:t>
      </w:r>
      <w:r w:rsidR="005C6D20" w:rsidRPr="005C6D20">
        <w:rPr>
          <w:rFonts w:ascii="Arial" w:hAnsi="Arial" w:cs="Arial"/>
          <w:color w:val="4D5156"/>
          <w:sz w:val="21"/>
          <w:szCs w:val="21"/>
          <w:shd w:val="clear" w:color="auto" w:fill="FFFFFF"/>
        </w:rPr>
        <w:t xml:space="preserve"> </w:t>
      </w:r>
      <w:r w:rsidR="005C6D20">
        <w:rPr>
          <w:rFonts w:ascii="Times New Roman" w:hAnsi="Times New Roman" w:cs="Times New Roman"/>
          <w:noProof/>
          <w:sz w:val="24"/>
          <w:szCs w:val="24"/>
        </w:rPr>
        <w:t>UFBA-PPGCS, Bahia.</w:t>
      </w:r>
      <w:r w:rsidRPr="00242647">
        <w:rPr>
          <w:rFonts w:ascii="Times New Roman" w:hAnsi="Times New Roman" w:cs="Times New Roman"/>
          <w:noProof/>
          <w:sz w:val="24"/>
          <w:szCs w:val="24"/>
        </w:rPr>
        <w:t xml:space="preserve"> 2017;42–9. </w:t>
      </w:r>
    </w:p>
    <w:p w14:paraId="6E965059"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14. </w:t>
      </w:r>
      <w:r w:rsidRPr="00242647">
        <w:rPr>
          <w:rFonts w:ascii="Times New Roman" w:hAnsi="Times New Roman" w:cs="Times New Roman"/>
          <w:noProof/>
          <w:sz w:val="24"/>
          <w:szCs w:val="24"/>
        </w:rPr>
        <w:tab/>
        <w:t xml:space="preserve">Callaway JC, Raymon LP, Hearn WL, Mckenna DJ, Grob CS, Brito GS, et al. Quantitation of N , N-Dimethyltryptamine and Harmala Alkaloids in Human Plasma after Oral Dosing with Ayahuasca N. J Anal Toxicol. 1996;20(October):492–7. </w:t>
      </w:r>
    </w:p>
    <w:p w14:paraId="17955E98"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15. </w:t>
      </w:r>
      <w:r w:rsidRPr="00242647">
        <w:rPr>
          <w:rFonts w:ascii="Times New Roman" w:hAnsi="Times New Roman" w:cs="Times New Roman"/>
          <w:noProof/>
          <w:sz w:val="24"/>
          <w:szCs w:val="24"/>
        </w:rPr>
        <w:tab/>
        <w:t xml:space="preserve">Poroikov V. PASS : prediction of activity spectra for. Bioinforma Appl NOTE. 2000;16(8):747–8. </w:t>
      </w:r>
    </w:p>
    <w:p w14:paraId="585AB539"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16. </w:t>
      </w:r>
      <w:r w:rsidRPr="00242647">
        <w:rPr>
          <w:rFonts w:ascii="Times New Roman" w:hAnsi="Times New Roman" w:cs="Times New Roman"/>
          <w:noProof/>
          <w:sz w:val="24"/>
          <w:szCs w:val="24"/>
        </w:rPr>
        <w:tab/>
        <w:t xml:space="preserve">Taylor P, Sadym A, Lagunin A, Filimonov D, Poroikov V. Prediction of Biological Activity Spectra via The Internet. SAR QSAR Environ Res. 2007;(October 2014):37–41. </w:t>
      </w:r>
    </w:p>
    <w:p w14:paraId="2AE73AE7"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17. </w:t>
      </w:r>
      <w:r w:rsidRPr="00242647">
        <w:rPr>
          <w:rFonts w:ascii="Times New Roman" w:hAnsi="Times New Roman" w:cs="Times New Roman"/>
          <w:noProof/>
          <w:sz w:val="24"/>
          <w:szCs w:val="24"/>
        </w:rPr>
        <w:tab/>
        <w:t xml:space="preserve">Gfeller D, Wirth M, Daina A, Michielin O, Zoete V. SwissTargetPrediction : a web </w:t>
      </w:r>
      <w:r w:rsidRPr="00242647">
        <w:rPr>
          <w:rFonts w:ascii="Times New Roman" w:hAnsi="Times New Roman" w:cs="Times New Roman"/>
          <w:noProof/>
          <w:sz w:val="24"/>
          <w:szCs w:val="24"/>
        </w:rPr>
        <w:lastRenderedPageBreak/>
        <w:t xml:space="preserve">server for target prediction of bioactive small molecules. Nucleic Acids Res. 2014;42(May):32–8. </w:t>
      </w:r>
    </w:p>
    <w:p w14:paraId="03CB78AD"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18. </w:t>
      </w:r>
      <w:r w:rsidRPr="00242647">
        <w:rPr>
          <w:rFonts w:ascii="Times New Roman" w:hAnsi="Times New Roman" w:cs="Times New Roman"/>
          <w:noProof/>
          <w:sz w:val="24"/>
          <w:szCs w:val="24"/>
        </w:rPr>
        <w:tab/>
        <w:t xml:space="preserve">Gfeller D, Michielin O, Zoete V. Shaping the interaction landscape of bioactive molecules. Bioinforma Appl NOTE. 2013;29(23):3073–9. </w:t>
      </w:r>
    </w:p>
    <w:p w14:paraId="2FE146A3"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19. </w:t>
      </w:r>
      <w:r w:rsidRPr="00242647">
        <w:rPr>
          <w:rFonts w:ascii="Times New Roman" w:hAnsi="Times New Roman" w:cs="Times New Roman"/>
          <w:noProof/>
          <w:sz w:val="24"/>
          <w:szCs w:val="24"/>
        </w:rPr>
        <w:tab/>
        <w:t xml:space="preserve">Daina A, Michielin O, Zoete V. SwissADME : a free web tool to evaluate pharmacokinetics , drug- likeness and medicinal chemistry friendliness of small molecules. Nat Publ Gr. 2017;(March):1–13. </w:t>
      </w:r>
    </w:p>
    <w:p w14:paraId="705FA11F"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20. </w:t>
      </w:r>
      <w:r w:rsidRPr="00242647">
        <w:rPr>
          <w:rFonts w:ascii="Times New Roman" w:hAnsi="Times New Roman" w:cs="Times New Roman"/>
          <w:noProof/>
          <w:sz w:val="24"/>
          <w:szCs w:val="24"/>
        </w:rPr>
        <w:tab/>
        <w:t xml:space="preserve">Jarrahpour A, Motamedifar M, Zarei M, Youssoufi MH, Mimouni M, Chohan ZH, et al. Petra , Osiris , and Molinspiration Together as a Guide in Drug Design : Predictions and Correlation Structure / Antibacterial Activity Relationships of New N-Sulfonyl Monocyclic β -Lactams. Phosphorus , Sulfur , Silicon Relat Elem. 2010;(July 2014):37–41. </w:t>
      </w:r>
    </w:p>
    <w:p w14:paraId="1FB50E29"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21. </w:t>
      </w:r>
      <w:r w:rsidRPr="00242647">
        <w:rPr>
          <w:rFonts w:ascii="Times New Roman" w:hAnsi="Times New Roman" w:cs="Times New Roman"/>
          <w:noProof/>
          <w:sz w:val="24"/>
          <w:szCs w:val="24"/>
        </w:rPr>
        <w:tab/>
        <w:t xml:space="preserve">Banerjee P, Eckert AO, Schrey AK, Preissner R. ProTox-II : a webserver for the prediction of toxicity of chemicals. Nucleic Acids Res. 2018;46(April):257–63. </w:t>
      </w:r>
    </w:p>
    <w:p w14:paraId="7FED03F2"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22. </w:t>
      </w:r>
      <w:r w:rsidRPr="00242647">
        <w:rPr>
          <w:rFonts w:ascii="Times New Roman" w:hAnsi="Times New Roman" w:cs="Times New Roman"/>
          <w:noProof/>
          <w:sz w:val="24"/>
          <w:szCs w:val="24"/>
        </w:rPr>
        <w:tab/>
        <w:t xml:space="preserve">Drwal MN, Banerjee P, Dunkel M, Wettig MR, Preissner R. ProTox : a web server for the in silico prediction of rodent oral toxicity. Nucleic Acids Res. 2014;42(May):53–8. </w:t>
      </w:r>
    </w:p>
    <w:p w14:paraId="42BD5EF0"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23. </w:t>
      </w:r>
      <w:r w:rsidRPr="00242647">
        <w:rPr>
          <w:rFonts w:ascii="Times New Roman" w:hAnsi="Times New Roman" w:cs="Times New Roman"/>
          <w:noProof/>
          <w:sz w:val="24"/>
          <w:szCs w:val="24"/>
        </w:rPr>
        <w:tab/>
        <w:t xml:space="preserve">Nickel J, Gohlke B, Erehman J, Banerjee P, Rong WW, Goede A, et al. SuperPred : update on drug classification and target prediction. Nucleic Acids Res. 2014;42(May):26–31. </w:t>
      </w:r>
    </w:p>
    <w:p w14:paraId="75EFF91F"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24. </w:t>
      </w:r>
      <w:r w:rsidRPr="00242647">
        <w:rPr>
          <w:rFonts w:ascii="Times New Roman" w:hAnsi="Times New Roman" w:cs="Times New Roman"/>
          <w:noProof/>
          <w:sz w:val="24"/>
          <w:szCs w:val="24"/>
        </w:rPr>
        <w:tab/>
        <w:t xml:space="preserve">Lipinski CA. Drug-like properties and the causes of poor solubility and poor permeability. J Pharmacol Toxicol Methods. 2001;44(2000):235–49. </w:t>
      </w:r>
    </w:p>
    <w:p w14:paraId="12351599"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25. </w:t>
      </w:r>
      <w:r w:rsidRPr="00242647">
        <w:rPr>
          <w:rFonts w:ascii="Times New Roman" w:hAnsi="Times New Roman" w:cs="Times New Roman"/>
          <w:noProof/>
          <w:sz w:val="24"/>
          <w:szCs w:val="24"/>
        </w:rPr>
        <w:tab/>
        <w:t xml:space="preserve">Lipinski CA, Lombardo F, Dominy BW, Feeney PJ. Experimental and computational approaches to estimate solubility and permeability in drug discovery and development settings. Adv Drug Deliv Rev. 2001;46:3–26. </w:t>
      </w:r>
    </w:p>
    <w:p w14:paraId="198A4176"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26. </w:t>
      </w:r>
      <w:r w:rsidRPr="00242647">
        <w:rPr>
          <w:rFonts w:ascii="Times New Roman" w:hAnsi="Times New Roman" w:cs="Times New Roman"/>
          <w:noProof/>
          <w:sz w:val="24"/>
          <w:szCs w:val="24"/>
        </w:rPr>
        <w:tab/>
        <w:t xml:space="preserve">Sakata RP. Docking molecular, síntese e estudovbiológico de potenciais inibidores da Beta-Secretase (BACE-1) e da Acetilcolinesterase (ACHE). Univ Estadual Campinas - Inst Química. 2018;48–52. </w:t>
      </w:r>
    </w:p>
    <w:p w14:paraId="67FE0C27"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27. </w:t>
      </w:r>
      <w:r w:rsidRPr="00242647">
        <w:rPr>
          <w:rFonts w:ascii="Times New Roman" w:hAnsi="Times New Roman" w:cs="Times New Roman"/>
          <w:noProof/>
          <w:sz w:val="24"/>
          <w:szCs w:val="24"/>
        </w:rPr>
        <w:tab/>
        <w:t xml:space="preserve">Greenidge PA, Lewis RA, Ertl P. Boosting Pose Ranking Performance via Rescoring with MM-GBSA. Chem Biol Drug Des. 2016;317–28. </w:t>
      </w:r>
    </w:p>
    <w:p w14:paraId="18252E87" w14:textId="31CB12CD"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28. </w:t>
      </w:r>
      <w:r w:rsidRPr="00242647">
        <w:rPr>
          <w:rFonts w:ascii="Times New Roman" w:hAnsi="Times New Roman" w:cs="Times New Roman"/>
          <w:noProof/>
          <w:sz w:val="24"/>
          <w:szCs w:val="24"/>
        </w:rPr>
        <w:tab/>
        <w:t xml:space="preserve">Korb O, St T, Exner TE. Supporting Material to Empirical Scoring Functions for Advanced Protein-Ligand Docking </w:t>
      </w:r>
      <w:r w:rsidR="00002FFC">
        <w:rPr>
          <w:rFonts w:ascii="Times New Roman" w:hAnsi="Times New Roman" w:cs="Times New Roman"/>
          <w:noProof/>
          <w:sz w:val="24"/>
          <w:szCs w:val="24"/>
        </w:rPr>
        <w:t xml:space="preserve">with PLANTS. J Chem Inf Model. </w:t>
      </w:r>
      <w:r w:rsidR="00A97D10">
        <w:rPr>
          <w:rFonts w:ascii="Times New Roman" w:hAnsi="Times New Roman" w:cs="Times New Roman"/>
          <w:noProof/>
          <w:sz w:val="24"/>
          <w:szCs w:val="24"/>
        </w:rPr>
        <w:t>2009;</w:t>
      </w:r>
      <w:r w:rsidRPr="00242647">
        <w:rPr>
          <w:rFonts w:ascii="Times New Roman" w:hAnsi="Times New Roman" w:cs="Times New Roman"/>
          <w:noProof/>
          <w:sz w:val="24"/>
          <w:szCs w:val="24"/>
        </w:rPr>
        <w:t xml:space="preserve">2–6. </w:t>
      </w:r>
    </w:p>
    <w:p w14:paraId="6576BC45"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29. </w:t>
      </w:r>
      <w:r w:rsidRPr="00242647">
        <w:rPr>
          <w:rFonts w:ascii="Times New Roman" w:hAnsi="Times New Roman" w:cs="Times New Roman"/>
          <w:noProof/>
          <w:sz w:val="24"/>
          <w:szCs w:val="24"/>
        </w:rPr>
        <w:tab/>
        <w:t xml:space="preserve">Romero AL, Souza JPDA, Romero RB. Pharmacokinetic Properties and Interaction </w:t>
      </w:r>
      <w:r w:rsidRPr="00242647">
        <w:rPr>
          <w:rFonts w:ascii="Times New Roman" w:hAnsi="Times New Roman" w:cs="Times New Roman"/>
          <w:noProof/>
          <w:sz w:val="24"/>
          <w:szCs w:val="24"/>
        </w:rPr>
        <w:lastRenderedPageBreak/>
        <w:t xml:space="preserve">of Hybrids of Ibuprofen and Natural Products with Prostaglandin G/H Synthase 2. Colloq Exactarum. 2015;6:21–30. </w:t>
      </w:r>
    </w:p>
    <w:p w14:paraId="17218AFF" w14:textId="5E69A39C"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30. </w:t>
      </w:r>
      <w:r w:rsidRPr="00242647">
        <w:rPr>
          <w:rFonts w:ascii="Times New Roman" w:hAnsi="Times New Roman" w:cs="Times New Roman"/>
          <w:noProof/>
          <w:sz w:val="24"/>
          <w:szCs w:val="24"/>
        </w:rPr>
        <w:tab/>
        <w:t>Verli H, Barreiro EJ. U</w:t>
      </w:r>
      <w:r w:rsidR="00F146C3">
        <w:rPr>
          <w:rFonts w:ascii="Times New Roman" w:hAnsi="Times New Roman" w:cs="Times New Roman"/>
          <w:noProof/>
          <w:sz w:val="24"/>
          <w:szCs w:val="24"/>
        </w:rPr>
        <w:t>m paradigma da química medicinal: a flexibilidade dos ligantes e receptores</w:t>
      </w:r>
      <w:r w:rsidRPr="00242647">
        <w:rPr>
          <w:rFonts w:ascii="Times New Roman" w:hAnsi="Times New Roman" w:cs="Times New Roman"/>
          <w:noProof/>
          <w:sz w:val="24"/>
          <w:szCs w:val="24"/>
        </w:rPr>
        <w:t xml:space="preserve">. Quim Nova. 2005;28(1):95–102. </w:t>
      </w:r>
    </w:p>
    <w:p w14:paraId="7CDE09A3"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31. </w:t>
      </w:r>
      <w:r w:rsidRPr="00242647">
        <w:rPr>
          <w:rFonts w:ascii="Times New Roman" w:hAnsi="Times New Roman" w:cs="Times New Roman"/>
          <w:noProof/>
          <w:sz w:val="24"/>
          <w:szCs w:val="24"/>
        </w:rPr>
        <w:tab/>
        <w:t xml:space="preserve">Maria A, Gonçalves C, Teresa M, Teixeira B, Roberto J, Gama DA, et al. Prevalência de depressão e fatores associados em mulheres atendidas pela Estratégia de Saúde da Família. Rev Bras Psiquiatr. 2017;6:101–9. </w:t>
      </w:r>
    </w:p>
    <w:p w14:paraId="6D24AA79" w14:textId="2B9DF5EF"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32. </w:t>
      </w:r>
      <w:r w:rsidRPr="00242647">
        <w:rPr>
          <w:rFonts w:ascii="Times New Roman" w:hAnsi="Times New Roman" w:cs="Times New Roman"/>
          <w:noProof/>
          <w:sz w:val="24"/>
          <w:szCs w:val="24"/>
        </w:rPr>
        <w:tab/>
        <w:t>Pereira LGG. Depressão, o mal do século XXI: possíveis diagnósticos e tratamento</w:t>
      </w:r>
      <w:r w:rsidR="00AE34B4">
        <w:rPr>
          <w:rFonts w:ascii="Times New Roman" w:hAnsi="Times New Roman" w:cs="Times New Roman"/>
          <w:noProof/>
          <w:sz w:val="24"/>
          <w:szCs w:val="24"/>
        </w:rPr>
        <w:t>s. Univ Fed Minas Gerais. 2015.</w:t>
      </w:r>
    </w:p>
    <w:p w14:paraId="32ACD254"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33. </w:t>
      </w:r>
      <w:r w:rsidRPr="00242647">
        <w:rPr>
          <w:rFonts w:ascii="Times New Roman" w:hAnsi="Times New Roman" w:cs="Times New Roman"/>
          <w:noProof/>
          <w:sz w:val="24"/>
          <w:szCs w:val="24"/>
        </w:rPr>
        <w:tab/>
        <w:t xml:space="preserve">John W G Tiller. Depression and anxiety. Med J Aust. 2012;(October):1–4. </w:t>
      </w:r>
    </w:p>
    <w:p w14:paraId="2B0DA96C"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34. </w:t>
      </w:r>
      <w:r w:rsidRPr="00242647">
        <w:rPr>
          <w:rFonts w:ascii="Times New Roman" w:hAnsi="Times New Roman" w:cs="Times New Roman"/>
          <w:noProof/>
          <w:sz w:val="24"/>
          <w:szCs w:val="24"/>
        </w:rPr>
        <w:tab/>
        <w:t xml:space="preserve">Liu L, Liu C, Wang Y, Wang P, Li Y, Li B. Herbal Medicine for Anxiety , Depression and Insomnia. Curr Neuropharmacol. 2015;13:481–93. </w:t>
      </w:r>
    </w:p>
    <w:p w14:paraId="462963F5" w14:textId="62C3689D"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35. </w:t>
      </w:r>
      <w:r w:rsidRPr="00242647">
        <w:rPr>
          <w:rFonts w:ascii="Times New Roman" w:hAnsi="Times New Roman" w:cs="Times New Roman"/>
          <w:noProof/>
          <w:sz w:val="24"/>
          <w:szCs w:val="24"/>
        </w:rPr>
        <w:tab/>
        <w:t>Santos RG dos. AYAHUASCA: neuroquímica e farmacologia. SMAD Rev Eletrônica Saúde Ment Álcool e Drog (Edição em Port</w:t>
      </w:r>
      <w:r w:rsidR="00B61B27">
        <w:rPr>
          <w:rFonts w:ascii="Times New Roman" w:hAnsi="Times New Roman" w:cs="Times New Roman"/>
          <w:noProof/>
          <w:sz w:val="24"/>
          <w:szCs w:val="24"/>
        </w:rPr>
        <w:t>)</w:t>
      </w:r>
      <w:r w:rsidRPr="00242647">
        <w:rPr>
          <w:rFonts w:ascii="Times New Roman" w:hAnsi="Times New Roman" w:cs="Times New Roman"/>
          <w:noProof/>
          <w:sz w:val="24"/>
          <w:szCs w:val="24"/>
        </w:rPr>
        <w:t xml:space="preserve">. 2007;3(1):01. </w:t>
      </w:r>
    </w:p>
    <w:p w14:paraId="3CEC9209"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36. </w:t>
      </w:r>
      <w:r w:rsidRPr="00242647">
        <w:rPr>
          <w:rFonts w:ascii="Times New Roman" w:hAnsi="Times New Roman" w:cs="Times New Roman"/>
          <w:noProof/>
          <w:sz w:val="24"/>
          <w:szCs w:val="24"/>
        </w:rPr>
        <w:tab/>
        <w:t xml:space="preserve">de Souza PA. Alkaloids and ayahuasca tea: A correlation of hallucinogen-induced altered states of consciousness. Rev Bras Plantas Med. 2011;13(3):349–58. </w:t>
      </w:r>
    </w:p>
    <w:p w14:paraId="5AAB298D" w14:textId="48127B42"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37. </w:t>
      </w:r>
      <w:r w:rsidRPr="00242647">
        <w:rPr>
          <w:rFonts w:ascii="Times New Roman" w:hAnsi="Times New Roman" w:cs="Times New Roman"/>
          <w:noProof/>
          <w:sz w:val="24"/>
          <w:szCs w:val="24"/>
        </w:rPr>
        <w:tab/>
        <w:t>Gomes MM. Dietila</w:t>
      </w:r>
      <w:r w:rsidR="00411077">
        <w:rPr>
          <w:rFonts w:ascii="Times New Roman" w:hAnsi="Times New Roman" w:cs="Times New Roman"/>
          <w:noProof/>
          <w:sz w:val="24"/>
          <w:szCs w:val="24"/>
        </w:rPr>
        <w:t>mida do ácido lisérgico (LSD) e</w:t>
      </w:r>
      <w:r w:rsidRPr="00242647">
        <w:rPr>
          <w:rFonts w:ascii="Times New Roman" w:hAnsi="Times New Roman" w:cs="Times New Roman"/>
          <w:noProof/>
          <w:sz w:val="24"/>
          <w:szCs w:val="24"/>
        </w:rPr>
        <w:t>,</w:t>
      </w:r>
      <w:r w:rsidR="00411077">
        <w:rPr>
          <w:rFonts w:ascii="Times New Roman" w:hAnsi="Times New Roman" w:cs="Times New Roman"/>
          <w:noProof/>
          <w:sz w:val="24"/>
          <w:szCs w:val="24"/>
        </w:rPr>
        <w:t xml:space="preserve"> </w:t>
      </w:r>
      <w:r w:rsidRPr="00242647">
        <w:rPr>
          <w:rFonts w:ascii="Times New Roman" w:hAnsi="Times New Roman" w:cs="Times New Roman"/>
          <w:noProof/>
          <w:sz w:val="24"/>
          <w:szCs w:val="24"/>
        </w:rPr>
        <w:t xml:space="preserve">N-dimetiltriptamina (DMT) como substratos de peroxidades: uma possível rota de metabolização. 2008;1–102. </w:t>
      </w:r>
    </w:p>
    <w:p w14:paraId="7365EE98" w14:textId="13232CCF"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38. </w:t>
      </w:r>
      <w:r w:rsidRPr="00242647">
        <w:rPr>
          <w:rFonts w:ascii="Times New Roman" w:hAnsi="Times New Roman" w:cs="Times New Roman"/>
          <w:noProof/>
          <w:sz w:val="24"/>
          <w:szCs w:val="24"/>
        </w:rPr>
        <w:tab/>
        <w:t>Veloso LO. S</w:t>
      </w:r>
      <w:r w:rsidR="00F146C3">
        <w:rPr>
          <w:rFonts w:ascii="Times New Roman" w:hAnsi="Times New Roman" w:cs="Times New Roman"/>
          <w:noProof/>
          <w:sz w:val="24"/>
          <w:szCs w:val="24"/>
        </w:rPr>
        <w:t>erotonina N-Acetiltransferase: um estudo bioinformático. Univ Fed Uberlândia</w:t>
      </w:r>
      <w:r w:rsidRPr="00242647">
        <w:rPr>
          <w:rFonts w:ascii="Times New Roman" w:hAnsi="Times New Roman" w:cs="Times New Roman"/>
          <w:noProof/>
          <w:sz w:val="24"/>
          <w:szCs w:val="24"/>
        </w:rPr>
        <w:t xml:space="preserve"> - Inst C</w:t>
      </w:r>
      <w:r w:rsidR="00F146C3">
        <w:rPr>
          <w:rFonts w:ascii="Times New Roman" w:hAnsi="Times New Roman" w:cs="Times New Roman"/>
          <w:noProof/>
          <w:sz w:val="24"/>
          <w:szCs w:val="24"/>
        </w:rPr>
        <w:t>iências Exatas e Naturais do Pontal</w:t>
      </w:r>
      <w:r w:rsidR="00411077">
        <w:rPr>
          <w:rFonts w:ascii="Times New Roman" w:hAnsi="Times New Roman" w:cs="Times New Roman"/>
          <w:noProof/>
          <w:sz w:val="24"/>
          <w:szCs w:val="24"/>
        </w:rPr>
        <w:t>. 2018.</w:t>
      </w:r>
    </w:p>
    <w:p w14:paraId="287F3E66" w14:textId="74B5B33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242647">
        <w:rPr>
          <w:rFonts w:ascii="Times New Roman" w:hAnsi="Times New Roman" w:cs="Times New Roman"/>
          <w:noProof/>
          <w:sz w:val="24"/>
          <w:szCs w:val="24"/>
        </w:rPr>
        <w:t xml:space="preserve">39. </w:t>
      </w:r>
      <w:r w:rsidRPr="00242647">
        <w:rPr>
          <w:rFonts w:ascii="Times New Roman" w:hAnsi="Times New Roman" w:cs="Times New Roman"/>
          <w:noProof/>
          <w:sz w:val="24"/>
          <w:szCs w:val="24"/>
        </w:rPr>
        <w:tab/>
        <w:t>Bastos NM. A Neurobiologia da Depressão.</w:t>
      </w:r>
      <w:r w:rsidR="00411077">
        <w:rPr>
          <w:rFonts w:ascii="Times New Roman" w:hAnsi="Times New Roman" w:cs="Times New Roman"/>
          <w:noProof/>
          <w:sz w:val="24"/>
          <w:szCs w:val="24"/>
        </w:rPr>
        <w:t xml:space="preserve"> Fac Med - Univ do Porto. 2011.</w:t>
      </w:r>
    </w:p>
    <w:p w14:paraId="3489883A" w14:textId="77777777" w:rsidR="00242647" w:rsidRPr="00242647" w:rsidRDefault="00242647" w:rsidP="001E246B">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242647">
        <w:rPr>
          <w:rFonts w:ascii="Times New Roman" w:hAnsi="Times New Roman" w:cs="Times New Roman"/>
          <w:noProof/>
          <w:sz w:val="24"/>
          <w:szCs w:val="24"/>
        </w:rPr>
        <w:t xml:space="preserve">40. </w:t>
      </w:r>
      <w:r w:rsidRPr="00242647">
        <w:rPr>
          <w:rFonts w:ascii="Times New Roman" w:hAnsi="Times New Roman" w:cs="Times New Roman"/>
          <w:noProof/>
          <w:sz w:val="24"/>
          <w:szCs w:val="24"/>
        </w:rPr>
        <w:tab/>
        <w:t xml:space="preserve">Moreno RA, Hupfeld D. Psicofarmacologia de antidepressivos. Rev Bras Psiquiatr. 1999;21:24–40. </w:t>
      </w:r>
    </w:p>
    <w:p w14:paraId="46513ADF" w14:textId="42B3F5D9" w:rsidR="00136F5C" w:rsidRPr="00A75E84" w:rsidRDefault="00136F5C" w:rsidP="001E246B">
      <w:pPr>
        <w:widowControl w:val="0"/>
        <w:autoSpaceDE w:val="0"/>
        <w:autoSpaceDN w:val="0"/>
        <w:adjustRightInd w:val="0"/>
        <w:spacing w:after="0" w:line="360" w:lineRule="auto"/>
        <w:ind w:left="640" w:hanging="640"/>
        <w:jc w:val="both"/>
        <w:rPr>
          <w:rFonts w:ascii="Times New Roman" w:hAnsi="Times New Roman" w:cs="Times New Roman"/>
          <w:sz w:val="24"/>
          <w:szCs w:val="24"/>
        </w:rPr>
      </w:pPr>
      <w:r w:rsidRPr="00A75E84">
        <w:rPr>
          <w:rFonts w:ascii="Times New Roman" w:hAnsi="Times New Roman" w:cs="Times New Roman"/>
          <w:sz w:val="24"/>
          <w:szCs w:val="24"/>
        </w:rPr>
        <w:fldChar w:fldCharType="end"/>
      </w:r>
    </w:p>
    <w:sectPr w:rsidR="00136F5C" w:rsidRPr="00A75E84" w:rsidSect="0016341D">
      <w:headerReference w:type="default" r:id="rId13"/>
      <w:pgSz w:w="11906" w:h="16838" w:code="9"/>
      <w:pgMar w:top="1701" w:right="1418" w:bottom="1418" w:left="1701" w:header="709" w:footer="141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94FC" w14:textId="77777777" w:rsidR="00180F98" w:rsidRDefault="00180F98" w:rsidP="001E246B">
      <w:pPr>
        <w:spacing w:after="0" w:line="240" w:lineRule="auto"/>
      </w:pPr>
      <w:r>
        <w:separator/>
      </w:r>
    </w:p>
  </w:endnote>
  <w:endnote w:type="continuationSeparator" w:id="0">
    <w:p w14:paraId="7EA6662F" w14:textId="77777777" w:rsidR="00180F98" w:rsidRDefault="00180F98" w:rsidP="001E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2BE7" w14:textId="77777777" w:rsidR="00180F98" w:rsidRDefault="00180F98" w:rsidP="001E246B">
      <w:pPr>
        <w:spacing w:after="0" w:line="240" w:lineRule="auto"/>
      </w:pPr>
      <w:r>
        <w:separator/>
      </w:r>
    </w:p>
  </w:footnote>
  <w:footnote w:type="continuationSeparator" w:id="0">
    <w:p w14:paraId="62C1AA47" w14:textId="77777777" w:rsidR="00180F98" w:rsidRDefault="00180F98" w:rsidP="001E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90456"/>
      <w:docPartObj>
        <w:docPartGallery w:val="Page Numbers (Top of Page)"/>
        <w:docPartUnique/>
      </w:docPartObj>
    </w:sdtPr>
    <w:sdtEndPr/>
    <w:sdtContent>
      <w:p w14:paraId="003A2DE7" w14:textId="339AC8FD" w:rsidR="0016341D" w:rsidRDefault="0016341D">
        <w:pPr>
          <w:pStyle w:val="Cabealho"/>
          <w:jc w:val="right"/>
        </w:pPr>
        <w:r w:rsidRPr="0016341D">
          <w:rPr>
            <w:rFonts w:ascii="Times New Roman" w:hAnsi="Times New Roman" w:cs="Times New Roman"/>
          </w:rPr>
          <w:fldChar w:fldCharType="begin"/>
        </w:r>
        <w:r w:rsidRPr="0016341D">
          <w:rPr>
            <w:rFonts w:ascii="Times New Roman" w:hAnsi="Times New Roman" w:cs="Times New Roman"/>
          </w:rPr>
          <w:instrText>PAGE   \* MERGEFORMAT</w:instrText>
        </w:r>
        <w:r w:rsidRPr="0016341D">
          <w:rPr>
            <w:rFonts w:ascii="Times New Roman" w:hAnsi="Times New Roman" w:cs="Times New Roman"/>
          </w:rPr>
          <w:fldChar w:fldCharType="separate"/>
        </w:r>
        <w:r w:rsidR="00FA74C2">
          <w:rPr>
            <w:rFonts w:ascii="Times New Roman" w:hAnsi="Times New Roman" w:cs="Times New Roman"/>
            <w:noProof/>
          </w:rPr>
          <w:t>3</w:t>
        </w:r>
        <w:r w:rsidRPr="0016341D">
          <w:rPr>
            <w:rFonts w:ascii="Times New Roman" w:hAnsi="Times New Roman" w:cs="Times New Roman"/>
          </w:rPr>
          <w:fldChar w:fldCharType="end"/>
        </w:r>
      </w:p>
    </w:sdtContent>
  </w:sdt>
  <w:p w14:paraId="5C406D02" w14:textId="77777777" w:rsidR="001E246B" w:rsidRDefault="001E246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E3D"/>
    <w:rsid w:val="00002FFC"/>
    <w:rsid w:val="00004C1C"/>
    <w:rsid w:val="000065B3"/>
    <w:rsid w:val="00010A58"/>
    <w:rsid w:val="0001192F"/>
    <w:rsid w:val="00014B51"/>
    <w:rsid w:val="00030635"/>
    <w:rsid w:val="00032A86"/>
    <w:rsid w:val="000574B6"/>
    <w:rsid w:val="00076DD0"/>
    <w:rsid w:val="00095BD1"/>
    <w:rsid w:val="000B185C"/>
    <w:rsid w:val="000B4EBE"/>
    <w:rsid w:val="000E392D"/>
    <w:rsid w:val="00104C99"/>
    <w:rsid w:val="00107319"/>
    <w:rsid w:val="001078DC"/>
    <w:rsid w:val="00112711"/>
    <w:rsid w:val="00125AF6"/>
    <w:rsid w:val="001266D7"/>
    <w:rsid w:val="0012730D"/>
    <w:rsid w:val="00133A89"/>
    <w:rsid w:val="00136F5C"/>
    <w:rsid w:val="00160E37"/>
    <w:rsid w:val="0016341D"/>
    <w:rsid w:val="00180F98"/>
    <w:rsid w:val="0018592C"/>
    <w:rsid w:val="00186877"/>
    <w:rsid w:val="00195977"/>
    <w:rsid w:val="001A4B5C"/>
    <w:rsid w:val="001C23D6"/>
    <w:rsid w:val="001D0B0B"/>
    <w:rsid w:val="001D0FF8"/>
    <w:rsid w:val="001D12B9"/>
    <w:rsid w:val="001E246B"/>
    <w:rsid w:val="00203CE1"/>
    <w:rsid w:val="00210D1C"/>
    <w:rsid w:val="00220865"/>
    <w:rsid w:val="00242647"/>
    <w:rsid w:val="00265984"/>
    <w:rsid w:val="00295E27"/>
    <w:rsid w:val="002C1C5E"/>
    <w:rsid w:val="002C5B66"/>
    <w:rsid w:val="00326A41"/>
    <w:rsid w:val="00330AF2"/>
    <w:rsid w:val="003708F2"/>
    <w:rsid w:val="00376FE3"/>
    <w:rsid w:val="00393951"/>
    <w:rsid w:val="003E3D2D"/>
    <w:rsid w:val="003E7B05"/>
    <w:rsid w:val="00411077"/>
    <w:rsid w:val="00411740"/>
    <w:rsid w:val="004132C8"/>
    <w:rsid w:val="0044484D"/>
    <w:rsid w:val="00444EE2"/>
    <w:rsid w:val="00475DFE"/>
    <w:rsid w:val="004862D7"/>
    <w:rsid w:val="00494132"/>
    <w:rsid w:val="004C1C60"/>
    <w:rsid w:val="004E2338"/>
    <w:rsid w:val="004E2BF7"/>
    <w:rsid w:val="004F5CF1"/>
    <w:rsid w:val="00504E72"/>
    <w:rsid w:val="00506FB5"/>
    <w:rsid w:val="005143D2"/>
    <w:rsid w:val="0052599A"/>
    <w:rsid w:val="005327EC"/>
    <w:rsid w:val="0056467F"/>
    <w:rsid w:val="005665D3"/>
    <w:rsid w:val="005830CE"/>
    <w:rsid w:val="00593C82"/>
    <w:rsid w:val="005A3BC9"/>
    <w:rsid w:val="005A4198"/>
    <w:rsid w:val="005B5B1C"/>
    <w:rsid w:val="005B6923"/>
    <w:rsid w:val="005C0D3C"/>
    <w:rsid w:val="005C50AD"/>
    <w:rsid w:val="005C56AC"/>
    <w:rsid w:val="005C5AAB"/>
    <w:rsid w:val="005C6D20"/>
    <w:rsid w:val="005F51C7"/>
    <w:rsid w:val="00604039"/>
    <w:rsid w:val="006246DC"/>
    <w:rsid w:val="0064542A"/>
    <w:rsid w:val="00651482"/>
    <w:rsid w:val="00665D67"/>
    <w:rsid w:val="00667382"/>
    <w:rsid w:val="006914F7"/>
    <w:rsid w:val="006A0A95"/>
    <w:rsid w:val="006A7DB4"/>
    <w:rsid w:val="006B1CAD"/>
    <w:rsid w:val="006B5CC5"/>
    <w:rsid w:val="006D72F2"/>
    <w:rsid w:val="006E6998"/>
    <w:rsid w:val="00700231"/>
    <w:rsid w:val="00725724"/>
    <w:rsid w:val="00736E67"/>
    <w:rsid w:val="007447BA"/>
    <w:rsid w:val="00764ADB"/>
    <w:rsid w:val="00775ED2"/>
    <w:rsid w:val="00786BC5"/>
    <w:rsid w:val="007A5D88"/>
    <w:rsid w:val="007C1137"/>
    <w:rsid w:val="007C1452"/>
    <w:rsid w:val="007C35E5"/>
    <w:rsid w:val="007C5A4B"/>
    <w:rsid w:val="00821573"/>
    <w:rsid w:val="0082512A"/>
    <w:rsid w:val="00827D2E"/>
    <w:rsid w:val="008317CA"/>
    <w:rsid w:val="008427F2"/>
    <w:rsid w:val="00845181"/>
    <w:rsid w:val="0085512F"/>
    <w:rsid w:val="00855E7D"/>
    <w:rsid w:val="00866FA4"/>
    <w:rsid w:val="0088220B"/>
    <w:rsid w:val="008B06A6"/>
    <w:rsid w:val="008E607C"/>
    <w:rsid w:val="008E6F1C"/>
    <w:rsid w:val="00951A63"/>
    <w:rsid w:val="009559FB"/>
    <w:rsid w:val="0099694D"/>
    <w:rsid w:val="009C0948"/>
    <w:rsid w:val="009D6A7B"/>
    <w:rsid w:val="00A02B51"/>
    <w:rsid w:val="00A06FB7"/>
    <w:rsid w:val="00A20BB2"/>
    <w:rsid w:val="00A5201C"/>
    <w:rsid w:val="00A60AFC"/>
    <w:rsid w:val="00A7165E"/>
    <w:rsid w:val="00A73B93"/>
    <w:rsid w:val="00A75E84"/>
    <w:rsid w:val="00A97D10"/>
    <w:rsid w:val="00AB1C00"/>
    <w:rsid w:val="00AC0481"/>
    <w:rsid w:val="00AC2F9D"/>
    <w:rsid w:val="00AD2F86"/>
    <w:rsid w:val="00AD6917"/>
    <w:rsid w:val="00AE34B4"/>
    <w:rsid w:val="00AE387A"/>
    <w:rsid w:val="00AF0C45"/>
    <w:rsid w:val="00AF6A1B"/>
    <w:rsid w:val="00B02BCD"/>
    <w:rsid w:val="00B26A09"/>
    <w:rsid w:val="00B34EF6"/>
    <w:rsid w:val="00B4160E"/>
    <w:rsid w:val="00B47A6D"/>
    <w:rsid w:val="00B61B27"/>
    <w:rsid w:val="00B83087"/>
    <w:rsid w:val="00B845C8"/>
    <w:rsid w:val="00BA1F48"/>
    <w:rsid w:val="00BA22A5"/>
    <w:rsid w:val="00BC7471"/>
    <w:rsid w:val="00BE7301"/>
    <w:rsid w:val="00BF03DE"/>
    <w:rsid w:val="00BF5D83"/>
    <w:rsid w:val="00C17CD8"/>
    <w:rsid w:val="00C20AE9"/>
    <w:rsid w:val="00C2587C"/>
    <w:rsid w:val="00C42B21"/>
    <w:rsid w:val="00C56944"/>
    <w:rsid w:val="00C80A28"/>
    <w:rsid w:val="00CB43C7"/>
    <w:rsid w:val="00D00553"/>
    <w:rsid w:val="00D006A4"/>
    <w:rsid w:val="00D0671C"/>
    <w:rsid w:val="00D16204"/>
    <w:rsid w:val="00D316B7"/>
    <w:rsid w:val="00D640FE"/>
    <w:rsid w:val="00D94E9D"/>
    <w:rsid w:val="00DC4911"/>
    <w:rsid w:val="00DE3665"/>
    <w:rsid w:val="00DE4974"/>
    <w:rsid w:val="00DF23CD"/>
    <w:rsid w:val="00E12665"/>
    <w:rsid w:val="00E138D7"/>
    <w:rsid w:val="00E207C5"/>
    <w:rsid w:val="00E24E3D"/>
    <w:rsid w:val="00E25BA0"/>
    <w:rsid w:val="00E5209F"/>
    <w:rsid w:val="00E72A6A"/>
    <w:rsid w:val="00EA0D1E"/>
    <w:rsid w:val="00EC609E"/>
    <w:rsid w:val="00EF3361"/>
    <w:rsid w:val="00F146C3"/>
    <w:rsid w:val="00F23EEC"/>
    <w:rsid w:val="00F52D20"/>
    <w:rsid w:val="00F5484F"/>
    <w:rsid w:val="00F5795C"/>
    <w:rsid w:val="00F81F5A"/>
    <w:rsid w:val="00F8403C"/>
    <w:rsid w:val="00FA74C2"/>
    <w:rsid w:val="00FC46DE"/>
    <w:rsid w:val="00FE09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63E6"/>
  <w15:docId w15:val="{D680B8EA-F08F-427F-839D-ECE5256D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3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2B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2BCD"/>
    <w:rPr>
      <w:rFonts w:ascii="Tahoma" w:hAnsi="Tahoma" w:cs="Tahoma"/>
      <w:sz w:val="16"/>
      <w:szCs w:val="16"/>
    </w:rPr>
  </w:style>
  <w:style w:type="paragraph" w:styleId="Textodecomentrio">
    <w:name w:val="annotation text"/>
    <w:basedOn w:val="Normal"/>
    <w:link w:val="TextodecomentrioChar"/>
    <w:uiPriority w:val="99"/>
    <w:semiHidden/>
    <w:unhideWhenUsed/>
    <w:rsid w:val="00CB43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B43C7"/>
    <w:rPr>
      <w:sz w:val="20"/>
      <w:szCs w:val="20"/>
    </w:rPr>
  </w:style>
  <w:style w:type="paragraph" w:styleId="NormalWeb">
    <w:name w:val="Normal (Web)"/>
    <w:basedOn w:val="Normal"/>
    <w:uiPriority w:val="99"/>
    <w:unhideWhenUsed/>
    <w:rsid w:val="004C1C6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5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C7471"/>
    <w:rPr>
      <w:color w:val="0000FF" w:themeColor="hyperlink"/>
      <w:u w:val="single"/>
    </w:rPr>
  </w:style>
  <w:style w:type="paragraph" w:styleId="Cabealho">
    <w:name w:val="header"/>
    <w:basedOn w:val="Normal"/>
    <w:link w:val="CabealhoChar"/>
    <w:uiPriority w:val="99"/>
    <w:unhideWhenUsed/>
    <w:rsid w:val="001E2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246B"/>
  </w:style>
  <w:style w:type="paragraph" w:styleId="Rodap">
    <w:name w:val="footer"/>
    <w:basedOn w:val="Normal"/>
    <w:link w:val="RodapChar"/>
    <w:uiPriority w:val="99"/>
    <w:unhideWhenUsed/>
    <w:rsid w:val="001E246B"/>
    <w:pPr>
      <w:tabs>
        <w:tab w:val="center" w:pos="4252"/>
        <w:tab w:val="right" w:pos="8504"/>
      </w:tabs>
      <w:spacing w:after="0" w:line="240" w:lineRule="auto"/>
    </w:pPr>
  </w:style>
  <w:style w:type="character" w:customStyle="1" w:styleId="RodapChar">
    <w:name w:val="Rodapé Char"/>
    <w:basedOn w:val="Fontepargpadro"/>
    <w:link w:val="Rodap"/>
    <w:uiPriority w:val="99"/>
    <w:rsid w:val="001E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b.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chem.ncbi.nlm.nih.gov"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77229-FC00-4AAB-8653-287C4E0B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TotalTime>
  <Pages>16</Pages>
  <Words>13885</Words>
  <Characters>74980</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LEONARDO LUIZ BORGES</cp:lastModifiedBy>
  <cp:revision>277</cp:revision>
  <dcterms:created xsi:type="dcterms:W3CDTF">2021-05-11T08:00:00Z</dcterms:created>
  <dcterms:modified xsi:type="dcterms:W3CDTF">2021-06-23T20:00:00Z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http://www.zotero.org/styles/associacao-brasileira-de-normas-tecnicas-ipea</vt:lpwstr>
  </property>
  <property fmtid="{D5CDD505-2E9C-101B-9397-08002B2CF9AE}" pid="13" name="Mendeley Recent Style Name 5_1">
    <vt:lpwstr>Instituto de Pesquisa Econômica Aplicada - ABNT (Portuguese - Brazil)</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0122cfb3-9c1b-3985-aa42-57887ef106f2</vt:lpwstr>
  </property>
  <property fmtid="{D5CDD505-2E9C-101B-9397-08002B2CF9AE}" pid="24" name="Mendeley Citation Style_1">
    <vt:lpwstr>http://www.zotero.org/styles/vancouver</vt:lpwstr>
  </property>
</Properties>
</file>