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1BAE" w14:textId="77777777" w:rsidR="00623D4D" w:rsidRDefault="00623D4D" w:rsidP="00623D4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 PRIMEIRO CONTATO COM O CRACK: RELATOS DOS USUÁRIOS </w:t>
      </w:r>
    </w:p>
    <w:p w14:paraId="2A77F5B1" w14:textId="77777777" w:rsidR="00623D4D" w:rsidRDefault="00623D4D" w:rsidP="00623D4D">
      <w:pPr>
        <w:rPr>
          <w:rFonts w:ascii="Cambria" w:hAnsi="Cambria"/>
          <w:b/>
          <w:bCs/>
        </w:rPr>
      </w:pPr>
    </w:p>
    <w:p w14:paraId="5719620A" w14:textId="77777777" w:rsidR="00623D4D" w:rsidRDefault="00623D4D" w:rsidP="00623D4D">
      <w:pPr>
        <w:ind w:firstLine="0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Thais de Moura Borges </w:t>
      </w:r>
      <w:r>
        <w:rPr>
          <w:rFonts w:ascii="Cambria" w:hAnsi="Cambria"/>
          <w:vertAlign w:val="superscript"/>
        </w:rPr>
        <w:t>1</w:t>
      </w:r>
    </w:p>
    <w:p w14:paraId="03D2F234" w14:textId="77777777" w:rsidR="00623D4D" w:rsidRDefault="00623D4D" w:rsidP="00623D4D">
      <w:pPr>
        <w:ind w:firstLine="0"/>
        <w:rPr>
          <w:rFonts w:ascii="Cambria" w:hAnsi="Cambria"/>
        </w:rPr>
      </w:pPr>
      <w:proofErr w:type="spellStart"/>
      <w:r>
        <w:rPr>
          <w:rFonts w:ascii="Cambria" w:hAnsi="Cambria"/>
        </w:rPr>
        <w:t>Jayla</w:t>
      </w:r>
      <w:proofErr w:type="spellEnd"/>
      <w:r>
        <w:rPr>
          <w:rFonts w:ascii="Cambria" w:hAnsi="Cambria"/>
        </w:rPr>
        <w:t xml:space="preserve"> Siqueira Pinto Martins </w:t>
      </w:r>
      <w:r>
        <w:rPr>
          <w:rFonts w:ascii="Cambria" w:hAnsi="Cambria"/>
          <w:vertAlign w:val="superscript"/>
        </w:rPr>
        <w:t xml:space="preserve">2 </w:t>
      </w:r>
    </w:p>
    <w:p w14:paraId="4EA25CD4" w14:textId="77777777" w:rsidR="00623D4D" w:rsidRDefault="00623D4D" w:rsidP="00623D4D">
      <w:pPr>
        <w:ind w:firstLine="0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Maysa Ferreira Martins Ribeiro </w:t>
      </w:r>
      <w:r>
        <w:rPr>
          <w:rFonts w:ascii="Cambria" w:hAnsi="Cambria"/>
          <w:vertAlign w:val="superscript"/>
        </w:rPr>
        <w:t>3</w:t>
      </w:r>
    </w:p>
    <w:p w14:paraId="45D003BD" w14:textId="77777777" w:rsidR="00623D4D" w:rsidRDefault="00623D4D" w:rsidP="00623D4D">
      <w:pPr>
        <w:ind w:firstLine="0"/>
        <w:jc w:val="center"/>
        <w:rPr>
          <w:rFonts w:ascii="Cambria" w:hAnsi="Cambria"/>
          <w:vertAlign w:val="superscript"/>
        </w:rPr>
      </w:pPr>
    </w:p>
    <w:p w14:paraId="582C3184" w14:textId="77777777" w:rsidR="00623D4D" w:rsidRDefault="00623D4D" w:rsidP="00623D4D">
      <w:pPr>
        <w:ind w:firstLine="0"/>
        <w:jc w:val="left"/>
        <w:rPr>
          <w:rFonts w:ascii="Cambria" w:hAnsi="Cambria"/>
        </w:rPr>
      </w:pPr>
      <w:r>
        <w:rPr>
          <w:rFonts w:ascii="Cambria" w:hAnsi="Cambria"/>
          <w:vertAlign w:val="superscript"/>
        </w:rPr>
        <w:t xml:space="preserve">1 </w:t>
      </w:r>
      <w:r>
        <w:rPr>
          <w:rFonts w:ascii="Cambria" w:hAnsi="Cambria"/>
        </w:rPr>
        <w:t>Discente do curso de Fisioterapia da Pontifícia Universidade Católica de Goiás, Goiânia, Goiás, Brasil.</w:t>
      </w:r>
    </w:p>
    <w:p w14:paraId="38E7C69E" w14:textId="77777777" w:rsidR="00623D4D" w:rsidRDefault="00623D4D" w:rsidP="00623D4D">
      <w:pPr>
        <w:ind w:firstLine="0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Mestre em Atenção à Saúde pela Pontifícia Universidade Católica de Goiás, Goiânia, Goiás, Brasil.</w:t>
      </w:r>
    </w:p>
    <w:p w14:paraId="64D601A3" w14:textId="77777777" w:rsidR="00623D4D" w:rsidRDefault="00623D4D" w:rsidP="00623D4D">
      <w:pPr>
        <w:ind w:firstLine="0"/>
        <w:jc w:val="left"/>
        <w:rPr>
          <w:rFonts w:ascii="Cambria" w:hAnsi="Cambria"/>
        </w:rPr>
      </w:pP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Doutora e Mestre em Ciências da Saúde. Docente do curso de Fisioterapia da Pontifícia Universidade Católica de Goiás, Goiânia, Goiás, Brasil</w:t>
      </w:r>
    </w:p>
    <w:p w14:paraId="0109B8F7" w14:textId="77777777" w:rsidR="00623D4D" w:rsidRDefault="00623D4D" w:rsidP="00623D4D">
      <w:pPr>
        <w:ind w:firstLine="0"/>
        <w:rPr>
          <w:rFonts w:ascii="Cambria" w:hAnsi="Cambria"/>
          <w:b/>
          <w:bCs/>
        </w:rPr>
      </w:pPr>
    </w:p>
    <w:p w14:paraId="6D097AAC" w14:textId="77777777" w:rsidR="00623D4D" w:rsidRDefault="00623D4D" w:rsidP="00623D4D">
      <w:pPr>
        <w:ind w:firstLine="0"/>
        <w:rPr>
          <w:rFonts w:ascii="Cambria" w:hAnsi="Cambria"/>
          <w:b/>
          <w:bCs/>
        </w:rPr>
      </w:pPr>
    </w:p>
    <w:p w14:paraId="1FB4195D" w14:textId="77777777" w:rsidR="00623D4D" w:rsidRDefault="00623D4D" w:rsidP="00623D4D">
      <w:pPr>
        <w:ind w:firstLine="0"/>
        <w:rPr>
          <w:rFonts w:ascii="Cambria" w:hAnsi="Cambria"/>
        </w:rPr>
      </w:pPr>
      <w:r>
        <w:rPr>
          <w:rFonts w:ascii="Cambria" w:hAnsi="Cambria"/>
        </w:rPr>
        <w:t xml:space="preserve">Contribuições das autoras </w:t>
      </w:r>
    </w:p>
    <w:p w14:paraId="5B3DD3FC" w14:textId="77777777" w:rsidR="00623D4D" w:rsidRDefault="00623D4D" w:rsidP="00623D4D">
      <w:pPr>
        <w:spacing w:line="240" w:lineRule="auto"/>
        <w:ind w:firstLine="0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Thais de Moura Borges contribuiu com a transcrição das entrevistas, análise dos dados, redação e revisão final do texto. </w:t>
      </w:r>
      <w:proofErr w:type="spellStart"/>
      <w:r>
        <w:rPr>
          <w:rFonts w:ascii="Cambria" w:hAnsi="Cambria"/>
        </w:rPr>
        <w:t>Jayla</w:t>
      </w:r>
      <w:proofErr w:type="spellEnd"/>
      <w:r>
        <w:rPr>
          <w:rFonts w:ascii="Cambria" w:hAnsi="Cambria"/>
        </w:rPr>
        <w:t xml:space="preserve"> Siqueira Pinto Martins realizou a coleta dos dados, participou das transcrições, análise dos dados e redação final. Maysa Ferreira Martins Ribeiro participou na concepção do estudo e orientou todo o processo de elaboração deste artigo, realizou também a revisão final. </w:t>
      </w:r>
      <w:r>
        <w:rPr>
          <w:rFonts w:ascii="Cambria" w:hAnsi="Cambria"/>
          <w:b/>
          <w:bCs/>
        </w:rPr>
        <w:br w:type="page"/>
      </w:r>
    </w:p>
    <w:p w14:paraId="6DFA4429" w14:textId="77777777" w:rsidR="00623D4D" w:rsidRDefault="00623D4D" w:rsidP="00623D4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RESUMO</w:t>
      </w:r>
    </w:p>
    <w:p w14:paraId="3515BC07" w14:textId="77777777" w:rsidR="00623D4D" w:rsidRDefault="00623D4D" w:rsidP="00623D4D">
      <w:pPr>
        <w:spacing w:line="240" w:lineRule="auto"/>
        <w:jc w:val="center"/>
        <w:rPr>
          <w:rFonts w:ascii="Cambria" w:hAnsi="Cambria"/>
          <w:b/>
          <w:bCs/>
        </w:rPr>
      </w:pPr>
    </w:p>
    <w:p w14:paraId="1DDB1802" w14:textId="77777777" w:rsidR="00623D4D" w:rsidRDefault="00623D4D" w:rsidP="00623D4D">
      <w:pPr>
        <w:spacing w:line="240" w:lineRule="auto"/>
        <w:ind w:firstLine="0"/>
        <w:rPr>
          <w:rFonts w:ascii="Cambria" w:hAnsi="Cambria"/>
        </w:rPr>
      </w:pPr>
      <w:r>
        <w:rPr>
          <w:rFonts w:ascii="Cambria" w:hAnsi="Cambria"/>
        </w:rPr>
        <w:t>O objetivo deste estudo é compreender como ocorre o início do uso do crack, por meio de relatos de usuários em tratamento em um</w:t>
      </w:r>
      <w:r>
        <w:t xml:space="preserve"> </w:t>
      </w:r>
      <w:r>
        <w:rPr>
          <w:rFonts w:ascii="Cambria" w:hAnsi="Cambria"/>
        </w:rPr>
        <w:t xml:space="preserve">Centro de Atenção Psicossocial de Álcool e outras Drogas (CAPS AD III). Estudo exploratório, descritivo, que utilizou o referencial metodológico da Teoria Fundamentada nos Dados. A coleta de dados foi realizada entre outubro de 2019 a junho de 2020, com entrevistas </w:t>
      </w:r>
      <w:bookmarkStart w:id="0" w:name="_Hlk72831060"/>
      <w:r>
        <w:rPr>
          <w:rFonts w:ascii="Cambria" w:hAnsi="Cambria"/>
        </w:rPr>
        <w:t>guiadas por um roteiro semiestruturado</w:t>
      </w:r>
      <w:bookmarkEnd w:id="0"/>
      <w:r>
        <w:rPr>
          <w:rFonts w:ascii="Cambria" w:hAnsi="Cambria"/>
        </w:rPr>
        <w:t xml:space="preserve">. Participaram 13 usuários de crack que estavam em tratamento no CAPS AD III. O processo de análise e integração sistemática dos dados identificou-se três categorias: </w:t>
      </w:r>
      <w:r>
        <w:rPr>
          <w:rFonts w:ascii="Cambria" w:eastAsia="Calibri" w:hAnsi="Cambria"/>
          <w:color w:val="000000"/>
        </w:rPr>
        <w:t>1)</w:t>
      </w:r>
      <w:r>
        <w:t xml:space="preserve"> </w:t>
      </w:r>
      <w:r>
        <w:rPr>
          <w:rFonts w:ascii="Cambria" w:eastAsia="Calibri" w:hAnsi="Cambria"/>
          <w:color w:val="000000"/>
        </w:rPr>
        <w:t>O consumo do crack: motivadores e efeitos; 2)</w:t>
      </w:r>
      <w:r>
        <w:t xml:space="preserve"> </w:t>
      </w:r>
      <w:r>
        <w:rPr>
          <w:rFonts w:ascii="Cambria" w:eastAsia="Calibri" w:hAnsi="Cambria"/>
          <w:color w:val="000000"/>
        </w:rPr>
        <w:t>Dependência do crack; 3)</w:t>
      </w:r>
      <w:r>
        <w:t xml:space="preserve"> </w:t>
      </w:r>
      <w:r>
        <w:rPr>
          <w:rFonts w:ascii="Cambria" w:eastAsia="Calibri" w:hAnsi="Cambria"/>
          <w:color w:val="000000"/>
        </w:rPr>
        <w:t>Tratamento e reabilitação.</w:t>
      </w:r>
      <w:r>
        <w:t xml:space="preserve"> </w:t>
      </w:r>
      <w:r>
        <w:rPr>
          <w:rFonts w:ascii="Cambria" w:hAnsi="Cambria"/>
        </w:rPr>
        <w:t>A curiosidade, influência de terceiros e o uso de outras drogas são os principais fatores que influenciam o início do consumo do crack.</w:t>
      </w:r>
      <w:r>
        <w:t xml:space="preserve"> </w:t>
      </w:r>
      <w:r>
        <w:rPr>
          <w:rFonts w:ascii="Cambria" w:hAnsi="Cambria"/>
        </w:rPr>
        <w:t xml:space="preserve">Faz-se necessário maiores estratégias de prevenção e redução do consumo de drogas. </w:t>
      </w:r>
    </w:p>
    <w:p w14:paraId="7934D8CB" w14:textId="77777777" w:rsidR="00623D4D" w:rsidRDefault="00623D4D" w:rsidP="00623D4D">
      <w:pPr>
        <w:spacing w:line="240" w:lineRule="auto"/>
        <w:ind w:firstLine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Descritores: </w:t>
      </w:r>
      <w:r>
        <w:rPr>
          <w:rFonts w:ascii="Cambria" w:hAnsi="Cambria"/>
        </w:rPr>
        <w:t xml:space="preserve">Cocaína crack; Usuários de drogas; Transtornos relacionados ao uso de cocaína; Relações familiares; Fissura. </w:t>
      </w:r>
    </w:p>
    <w:p w14:paraId="0B7339A0" w14:textId="77777777" w:rsidR="00A14FB8" w:rsidRDefault="00A14FB8"/>
    <w:sectPr w:rsidR="00A14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4D"/>
    <w:rsid w:val="00623D4D"/>
    <w:rsid w:val="00A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7121"/>
  <w15:chartTrackingRefBased/>
  <w15:docId w15:val="{240F4D77-3F33-416A-B6EC-C9161B7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4D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 Ferreira</dc:creator>
  <cp:keywords/>
  <dc:description/>
  <cp:lastModifiedBy>Maysa Ferreira</cp:lastModifiedBy>
  <cp:revision>1</cp:revision>
  <dcterms:created xsi:type="dcterms:W3CDTF">2021-06-23T14:18:00Z</dcterms:created>
  <dcterms:modified xsi:type="dcterms:W3CDTF">2021-06-23T14:19:00Z</dcterms:modified>
</cp:coreProperties>
</file>