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DD35" w14:textId="0A6FBC9B" w:rsidR="008D44DD" w:rsidRDefault="009B5374" w:rsidP="00E6764C">
      <w:pPr>
        <w:pStyle w:val="Corpodetexto"/>
        <w:spacing w:before="90" w:line="360" w:lineRule="auto"/>
        <w:ind w:right="3"/>
        <w:jc w:val="center"/>
      </w:pPr>
      <w:r>
        <w:t xml:space="preserve">PONTIFÍCIA UNIVERSIDADE CATÓLICA DE GOIÁS </w:t>
      </w:r>
      <w:r w:rsidR="00895D8E">
        <w:br/>
      </w:r>
      <w:r>
        <w:t xml:space="preserve">ESCOLA DE CIÊNCIAS SOCIAIS E DA SAÚDE </w:t>
      </w:r>
      <w:r w:rsidR="00895D8E">
        <w:br/>
      </w:r>
      <w:r>
        <w:t>CURSO DE FISIOTERAPIA</w:t>
      </w:r>
    </w:p>
    <w:p w14:paraId="77252D7E" w14:textId="77777777" w:rsidR="008D44DD" w:rsidRDefault="008D44DD">
      <w:pPr>
        <w:pStyle w:val="Corpodetexto"/>
        <w:rPr>
          <w:sz w:val="26"/>
        </w:rPr>
      </w:pPr>
    </w:p>
    <w:p w14:paraId="684F228C" w14:textId="77777777" w:rsidR="008D44DD" w:rsidRDefault="008D44DD">
      <w:pPr>
        <w:pStyle w:val="Corpodetexto"/>
        <w:rPr>
          <w:sz w:val="26"/>
        </w:rPr>
      </w:pPr>
    </w:p>
    <w:p w14:paraId="3EED44BA" w14:textId="77777777" w:rsidR="008D44DD" w:rsidRDefault="008D44DD">
      <w:pPr>
        <w:pStyle w:val="Corpodetexto"/>
        <w:rPr>
          <w:sz w:val="26"/>
        </w:rPr>
      </w:pPr>
    </w:p>
    <w:p w14:paraId="2F7274AE" w14:textId="77777777" w:rsidR="008D44DD" w:rsidRDefault="008D44DD">
      <w:pPr>
        <w:pStyle w:val="Corpodetexto"/>
        <w:rPr>
          <w:sz w:val="26"/>
        </w:rPr>
      </w:pPr>
    </w:p>
    <w:p w14:paraId="54F2FA45" w14:textId="77777777" w:rsidR="008D44DD" w:rsidRDefault="008D44DD">
      <w:pPr>
        <w:pStyle w:val="Corpodetexto"/>
        <w:rPr>
          <w:sz w:val="26"/>
        </w:rPr>
      </w:pPr>
    </w:p>
    <w:p w14:paraId="087818B7" w14:textId="77777777" w:rsidR="008D44DD" w:rsidRDefault="008D44DD">
      <w:pPr>
        <w:pStyle w:val="Corpodetexto"/>
        <w:rPr>
          <w:sz w:val="26"/>
        </w:rPr>
      </w:pPr>
    </w:p>
    <w:p w14:paraId="0258CA53" w14:textId="77777777" w:rsidR="008D44DD" w:rsidRDefault="008D44DD">
      <w:pPr>
        <w:pStyle w:val="Corpodetexto"/>
        <w:spacing w:before="6"/>
      </w:pPr>
    </w:p>
    <w:p w14:paraId="23567B37" w14:textId="78D6C110" w:rsidR="008D44DD" w:rsidRDefault="00D56EAF" w:rsidP="00650C44">
      <w:pPr>
        <w:pStyle w:val="Ttulo1"/>
        <w:spacing w:before="1"/>
        <w:ind w:left="0" w:right="3"/>
        <w:jc w:val="center"/>
      </w:pPr>
      <w:r>
        <w:t>ANA PAULA ALVES MACHADO</w:t>
      </w:r>
    </w:p>
    <w:p w14:paraId="47C1B523" w14:textId="77777777" w:rsidR="008D44DD" w:rsidRDefault="008D44DD">
      <w:pPr>
        <w:pStyle w:val="Corpodetexto"/>
        <w:rPr>
          <w:b/>
          <w:sz w:val="26"/>
        </w:rPr>
      </w:pPr>
    </w:p>
    <w:p w14:paraId="6D4EED7B" w14:textId="77777777" w:rsidR="008D44DD" w:rsidRDefault="008D44DD">
      <w:pPr>
        <w:pStyle w:val="Corpodetexto"/>
        <w:rPr>
          <w:b/>
          <w:sz w:val="26"/>
        </w:rPr>
      </w:pPr>
    </w:p>
    <w:p w14:paraId="07F98BDC" w14:textId="77777777" w:rsidR="008D44DD" w:rsidRDefault="008D44DD">
      <w:pPr>
        <w:pStyle w:val="Corpodetexto"/>
        <w:rPr>
          <w:b/>
          <w:sz w:val="26"/>
        </w:rPr>
      </w:pPr>
    </w:p>
    <w:p w14:paraId="0B773A49" w14:textId="77777777" w:rsidR="008D44DD" w:rsidRDefault="008D44DD">
      <w:pPr>
        <w:pStyle w:val="Corpodetexto"/>
        <w:rPr>
          <w:b/>
          <w:sz w:val="26"/>
        </w:rPr>
      </w:pPr>
    </w:p>
    <w:p w14:paraId="7803C14E" w14:textId="77777777" w:rsidR="008D44DD" w:rsidRDefault="008D44DD">
      <w:pPr>
        <w:pStyle w:val="Corpodetexto"/>
        <w:rPr>
          <w:b/>
          <w:sz w:val="26"/>
        </w:rPr>
      </w:pPr>
    </w:p>
    <w:p w14:paraId="431BD5C8" w14:textId="77777777" w:rsidR="008D44DD" w:rsidRDefault="008D44DD">
      <w:pPr>
        <w:pStyle w:val="Corpodetexto"/>
        <w:rPr>
          <w:b/>
          <w:sz w:val="26"/>
        </w:rPr>
      </w:pPr>
    </w:p>
    <w:p w14:paraId="1DE52AA8" w14:textId="77777777" w:rsidR="008D44DD" w:rsidRDefault="008D44DD">
      <w:pPr>
        <w:pStyle w:val="Corpodetexto"/>
        <w:rPr>
          <w:b/>
          <w:sz w:val="26"/>
        </w:rPr>
      </w:pPr>
    </w:p>
    <w:p w14:paraId="7BA23011" w14:textId="77777777" w:rsidR="008D44DD" w:rsidRDefault="008D44DD">
      <w:pPr>
        <w:pStyle w:val="Corpodetexto"/>
        <w:rPr>
          <w:b/>
          <w:sz w:val="26"/>
        </w:rPr>
      </w:pPr>
    </w:p>
    <w:p w14:paraId="181AEF7E" w14:textId="77777777" w:rsidR="008D44DD" w:rsidRDefault="008D44DD">
      <w:pPr>
        <w:pStyle w:val="Corpodetexto"/>
        <w:rPr>
          <w:b/>
          <w:sz w:val="26"/>
        </w:rPr>
      </w:pPr>
    </w:p>
    <w:p w14:paraId="5C627D3A" w14:textId="77777777" w:rsidR="008D44DD" w:rsidRDefault="008D44DD">
      <w:pPr>
        <w:pStyle w:val="Corpodetexto"/>
        <w:rPr>
          <w:b/>
          <w:sz w:val="26"/>
        </w:rPr>
      </w:pPr>
    </w:p>
    <w:p w14:paraId="496B0CB6" w14:textId="77777777" w:rsidR="008D44DD" w:rsidRDefault="008D44DD">
      <w:pPr>
        <w:pStyle w:val="Corpodetexto"/>
        <w:rPr>
          <w:b/>
          <w:sz w:val="26"/>
        </w:rPr>
      </w:pPr>
    </w:p>
    <w:p w14:paraId="2AD37883" w14:textId="4284964D" w:rsidR="008D44DD" w:rsidRDefault="00D56EAF" w:rsidP="00650C44">
      <w:pPr>
        <w:spacing w:before="161" w:line="360" w:lineRule="auto"/>
        <w:ind w:right="3"/>
        <w:jc w:val="center"/>
        <w:rPr>
          <w:b/>
          <w:sz w:val="24"/>
        </w:rPr>
      </w:pPr>
      <w:r>
        <w:rPr>
          <w:b/>
          <w:sz w:val="24"/>
        </w:rPr>
        <w:t>GINÁSTICA LABORAL SOBRE A QUALIDADE DE VIDA E DOR DE TRABALHADORES</w:t>
      </w:r>
    </w:p>
    <w:p w14:paraId="0DC2FDA1" w14:textId="77777777" w:rsidR="008D44DD" w:rsidRDefault="008D44DD">
      <w:pPr>
        <w:pStyle w:val="Corpodetexto"/>
        <w:rPr>
          <w:b/>
          <w:sz w:val="26"/>
        </w:rPr>
      </w:pPr>
    </w:p>
    <w:p w14:paraId="0C88BA45" w14:textId="77777777" w:rsidR="008D44DD" w:rsidRDefault="008D44DD">
      <w:pPr>
        <w:pStyle w:val="Corpodetexto"/>
        <w:rPr>
          <w:b/>
          <w:sz w:val="26"/>
        </w:rPr>
      </w:pPr>
    </w:p>
    <w:p w14:paraId="745EA60E" w14:textId="77777777" w:rsidR="008D44DD" w:rsidRDefault="008D44DD">
      <w:pPr>
        <w:pStyle w:val="Corpodetexto"/>
        <w:rPr>
          <w:b/>
          <w:sz w:val="26"/>
        </w:rPr>
      </w:pPr>
    </w:p>
    <w:p w14:paraId="6E1561BE" w14:textId="77777777" w:rsidR="008D44DD" w:rsidRDefault="008D44DD">
      <w:pPr>
        <w:pStyle w:val="Corpodetexto"/>
        <w:rPr>
          <w:b/>
          <w:sz w:val="26"/>
        </w:rPr>
      </w:pPr>
    </w:p>
    <w:p w14:paraId="45539D33" w14:textId="77777777" w:rsidR="008D44DD" w:rsidRDefault="008D44DD">
      <w:pPr>
        <w:pStyle w:val="Corpodetexto"/>
        <w:rPr>
          <w:b/>
          <w:sz w:val="26"/>
        </w:rPr>
      </w:pPr>
    </w:p>
    <w:p w14:paraId="33C28C03" w14:textId="77777777" w:rsidR="008D44DD" w:rsidRDefault="008D44DD">
      <w:pPr>
        <w:pStyle w:val="Corpodetexto"/>
        <w:rPr>
          <w:b/>
          <w:sz w:val="26"/>
        </w:rPr>
      </w:pPr>
    </w:p>
    <w:p w14:paraId="49822ACD" w14:textId="77777777" w:rsidR="008D44DD" w:rsidRDefault="008D44DD">
      <w:pPr>
        <w:pStyle w:val="Corpodetexto"/>
        <w:rPr>
          <w:b/>
          <w:sz w:val="26"/>
        </w:rPr>
      </w:pPr>
    </w:p>
    <w:p w14:paraId="21B0E0E7" w14:textId="77777777" w:rsidR="008D44DD" w:rsidRDefault="008D44DD">
      <w:pPr>
        <w:pStyle w:val="Corpodetexto"/>
        <w:rPr>
          <w:b/>
          <w:sz w:val="26"/>
        </w:rPr>
      </w:pPr>
    </w:p>
    <w:p w14:paraId="19B0BD03" w14:textId="77777777" w:rsidR="008D44DD" w:rsidRDefault="008D44DD">
      <w:pPr>
        <w:pStyle w:val="Corpodetexto"/>
        <w:rPr>
          <w:b/>
          <w:sz w:val="26"/>
        </w:rPr>
      </w:pPr>
    </w:p>
    <w:p w14:paraId="2C4FCD52" w14:textId="77777777" w:rsidR="008D44DD" w:rsidRDefault="008D44DD">
      <w:pPr>
        <w:pStyle w:val="Corpodetexto"/>
        <w:rPr>
          <w:b/>
          <w:sz w:val="26"/>
        </w:rPr>
      </w:pPr>
    </w:p>
    <w:p w14:paraId="0C84833B" w14:textId="77777777" w:rsidR="008D44DD" w:rsidRDefault="008D44DD">
      <w:pPr>
        <w:pStyle w:val="Corpodetexto"/>
        <w:rPr>
          <w:b/>
          <w:sz w:val="26"/>
        </w:rPr>
      </w:pPr>
    </w:p>
    <w:p w14:paraId="52AB2A00" w14:textId="77777777" w:rsidR="008D44DD" w:rsidRDefault="008D44DD">
      <w:pPr>
        <w:pStyle w:val="Corpodetexto"/>
        <w:rPr>
          <w:b/>
          <w:sz w:val="26"/>
        </w:rPr>
      </w:pPr>
    </w:p>
    <w:p w14:paraId="0B772B5A" w14:textId="77777777" w:rsidR="008D44DD" w:rsidRDefault="008D44DD">
      <w:pPr>
        <w:pStyle w:val="Corpodetexto"/>
        <w:rPr>
          <w:b/>
          <w:sz w:val="26"/>
        </w:rPr>
      </w:pPr>
    </w:p>
    <w:p w14:paraId="75C6DE01" w14:textId="77777777" w:rsidR="008D44DD" w:rsidRDefault="008D44DD">
      <w:pPr>
        <w:pStyle w:val="Corpodetexto"/>
        <w:spacing w:before="9"/>
        <w:rPr>
          <w:b/>
          <w:sz w:val="21"/>
        </w:rPr>
      </w:pPr>
    </w:p>
    <w:p w14:paraId="58501D35" w14:textId="77777777" w:rsidR="00650C44" w:rsidRDefault="009B5374" w:rsidP="00650C44">
      <w:pPr>
        <w:pStyle w:val="Corpodetexto"/>
        <w:spacing w:line="360" w:lineRule="auto"/>
        <w:ind w:right="3"/>
        <w:jc w:val="center"/>
      </w:pPr>
      <w:r>
        <w:t xml:space="preserve">GOIÂNIA </w:t>
      </w:r>
    </w:p>
    <w:p w14:paraId="693FC30C" w14:textId="40C66B7B" w:rsidR="008D44DD" w:rsidRDefault="00D56EAF" w:rsidP="00650C44">
      <w:pPr>
        <w:pStyle w:val="Corpodetexto"/>
        <w:spacing w:line="360" w:lineRule="auto"/>
        <w:ind w:right="3"/>
        <w:jc w:val="center"/>
      </w:pPr>
      <w:r>
        <w:t>2021</w:t>
      </w:r>
    </w:p>
    <w:p w14:paraId="4E2A98C5" w14:textId="77777777" w:rsidR="008D44DD" w:rsidRDefault="008D44DD">
      <w:pPr>
        <w:spacing w:line="360" w:lineRule="auto"/>
        <w:jc w:val="center"/>
        <w:sectPr w:rsidR="008D44DD" w:rsidSect="002B2D0D">
          <w:headerReference w:type="default" r:id="rId11"/>
          <w:type w:val="continuous"/>
          <w:pgSz w:w="11910" w:h="16840"/>
          <w:pgMar w:top="1701" w:right="1134" w:bottom="1134" w:left="1701" w:header="720" w:footer="720" w:gutter="0"/>
          <w:cols w:space="720"/>
          <w:titlePg/>
          <w:docGrid w:linePitch="299"/>
        </w:sectPr>
      </w:pPr>
    </w:p>
    <w:p w14:paraId="5333AF9B" w14:textId="55CA23B0" w:rsidR="008D44DD" w:rsidRDefault="00D56EAF" w:rsidP="00650C44">
      <w:pPr>
        <w:pStyle w:val="Ttulo1"/>
        <w:spacing w:before="98"/>
        <w:ind w:left="0" w:right="3"/>
        <w:jc w:val="center"/>
      </w:pPr>
      <w:r>
        <w:lastRenderedPageBreak/>
        <w:t>ANA PAULA ALVES MACHADO</w:t>
      </w:r>
    </w:p>
    <w:p w14:paraId="00E4B8AF" w14:textId="77777777" w:rsidR="008D44DD" w:rsidRDefault="008D44DD">
      <w:pPr>
        <w:pStyle w:val="Corpodetexto"/>
        <w:rPr>
          <w:b/>
          <w:sz w:val="26"/>
        </w:rPr>
      </w:pPr>
    </w:p>
    <w:p w14:paraId="618DD036" w14:textId="77777777" w:rsidR="008D44DD" w:rsidRDefault="008D44DD">
      <w:pPr>
        <w:pStyle w:val="Corpodetexto"/>
        <w:rPr>
          <w:b/>
          <w:sz w:val="26"/>
        </w:rPr>
      </w:pPr>
    </w:p>
    <w:p w14:paraId="1879A221" w14:textId="77777777" w:rsidR="008D44DD" w:rsidRDefault="008D44DD">
      <w:pPr>
        <w:pStyle w:val="Corpodetexto"/>
        <w:rPr>
          <w:b/>
          <w:sz w:val="26"/>
        </w:rPr>
      </w:pPr>
    </w:p>
    <w:p w14:paraId="0D4D8A42" w14:textId="77777777" w:rsidR="008D44DD" w:rsidRDefault="008D44DD">
      <w:pPr>
        <w:pStyle w:val="Corpodetexto"/>
        <w:rPr>
          <w:b/>
          <w:sz w:val="26"/>
        </w:rPr>
      </w:pPr>
    </w:p>
    <w:p w14:paraId="72BDB747" w14:textId="77777777" w:rsidR="008D44DD" w:rsidRDefault="008D44DD">
      <w:pPr>
        <w:pStyle w:val="Corpodetexto"/>
        <w:rPr>
          <w:b/>
          <w:sz w:val="26"/>
        </w:rPr>
      </w:pPr>
    </w:p>
    <w:p w14:paraId="732D0C8F" w14:textId="77777777" w:rsidR="008D44DD" w:rsidRDefault="008D44DD">
      <w:pPr>
        <w:pStyle w:val="Corpodetexto"/>
        <w:rPr>
          <w:b/>
          <w:sz w:val="26"/>
        </w:rPr>
      </w:pPr>
    </w:p>
    <w:p w14:paraId="2247CE33" w14:textId="77777777" w:rsidR="008D44DD" w:rsidRDefault="008D44DD">
      <w:pPr>
        <w:pStyle w:val="Corpodetexto"/>
        <w:rPr>
          <w:b/>
          <w:sz w:val="26"/>
        </w:rPr>
      </w:pPr>
    </w:p>
    <w:p w14:paraId="37BE44EF" w14:textId="77777777" w:rsidR="008D44DD" w:rsidRDefault="008D44DD">
      <w:pPr>
        <w:pStyle w:val="Corpodetexto"/>
        <w:rPr>
          <w:b/>
          <w:sz w:val="26"/>
        </w:rPr>
      </w:pPr>
    </w:p>
    <w:p w14:paraId="19674677" w14:textId="77777777" w:rsidR="008D44DD" w:rsidRDefault="008D44DD">
      <w:pPr>
        <w:pStyle w:val="Corpodetexto"/>
        <w:rPr>
          <w:b/>
          <w:sz w:val="26"/>
        </w:rPr>
      </w:pPr>
    </w:p>
    <w:p w14:paraId="2A06FB34" w14:textId="77777777" w:rsidR="008D44DD" w:rsidRDefault="008D44DD">
      <w:pPr>
        <w:pStyle w:val="Corpodetexto"/>
        <w:spacing w:before="1"/>
        <w:rPr>
          <w:b/>
          <w:sz w:val="30"/>
        </w:rPr>
      </w:pPr>
    </w:p>
    <w:p w14:paraId="53F24F22" w14:textId="1E37C93F" w:rsidR="00D56EAF" w:rsidRDefault="00D56EAF" w:rsidP="00D56EAF">
      <w:pPr>
        <w:spacing w:before="161" w:line="360" w:lineRule="auto"/>
        <w:ind w:right="3"/>
        <w:jc w:val="center"/>
        <w:rPr>
          <w:b/>
          <w:sz w:val="24"/>
        </w:rPr>
      </w:pPr>
      <w:r>
        <w:rPr>
          <w:b/>
          <w:sz w:val="24"/>
        </w:rPr>
        <w:t>GINÁSTICA LABORAL SOBRE A QUALIDADE DE VIDA E DOR DE TRABALHADORES</w:t>
      </w:r>
    </w:p>
    <w:p w14:paraId="6BFBB36D" w14:textId="77777777" w:rsidR="008D44DD" w:rsidRDefault="008D44DD">
      <w:pPr>
        <w:pStyle w:val="Corpodetexto"/>
        <w:rPr>
          <w:b/>
          <w:sz w:val="26"/>
        </w:rPr>
      </w:pPr>
    </w:p>
    <w:p w14:paraId="321F414D" w14:textId="77777777" w:rsidR="008D44DD" w:rsidRDefault="008D44DD">
      <w:pPr>
        <w:pStyle w:val="Corpodetexto"/>
        <w:rPr>
          <w:b/>
          <w:sz w:val="26"/>
        </w:rPr>
      </w:pPr>
    </w:p>
    <w:p w14:paraId="7419059B" w14:textId="77777777" w:rsidR="008D44DD" w:rsidRDefault="008D44DD">
      <w:pPr>
        <w:pStyle w:val="Corpodetexto"/>
        <w:rPr>
          <w:b/>
          <w:sz w:val="26"/>
        </w:rPr>
      </w:pPr>
    </w:p>
    <w:p w14:paraId="7EF8F4F4" w14:textId="77777777" w:rsidR="008D44DD" w:rsidRDefault="008D44DD">
      <w:pPr>
        <w:pStyle w:val="Corpodetexto"/>
        <w:spacing w:before="6"/>
        <w:rPr>
          <w:b/>
          <w:sz w:val="23"/>
        </w:rPr>
      </w:pPr>
    </w:p>
    <w:p w14:paraId="2FDA3957" w14:textId="49E849A9" w:rsidR="008D44DD" w:rsidRDefault="009B5374">
      <w:pPr>
        <w:spacing w:line="360" w:lineRule="auto"/>
        <w:ind w:left="5156" w:right="669"/>
        <w:jc w:val="both"/>
        <w:rPr>
          <w:sz w:val="20"/>
        </w:rPr>
      </w:pPr>
      <w:r>
        <w:rPr>
          <w:sz w:val="20"/>
        </w:rPr>
        <w:t>Trabalho de conclusão de curso apresentada ao Programa de Graduação em Fisioterapia, da Pontifícia Universidade Católica de Goiás - Esco</w:t>
      </w:r>
      <w:r w:rsidR="00CB7D22">
        <w:rPr>
          <w:sz w:val="20"/>
        </w:rPr>
        <w:t xml:space="preserve">la de Ciências Sociais e Saúde, </w:t>
      </w:r>
      <w:r>
        <w:rPr>
          <w:sz w:val="20"/>
        </w:rPr>
        <w:t>para obtenção do título de Graduado em Fisioterapia.</w:t>
      </w:r>
    </w:p>
    <w:p w14:paraId="61D68C74" w14:textId="77777777" w:rsidR="008D44DD" w:rsidRDefault="008D44DD">
      <w:pPr>
        <w:pStyle w:val="Corpodetexto"/>
        <w:rPr>
          <w:sz w:val="30"/>
        </w:rPr>
      </w:pPr>
    </w:p>
    <w:p w14:paraId="7ED733C6" w14:textId="77777777" w:rsidR="008D44DD" w:rsidRDefault="009B5374">
      <w:pPr>
        <w:spacing w:before="1"/>
        <w:ind w:left="5156"/>
        <w:jc w:val="both"/>
        <w:rPr>
          <w:sz w:val="20"/>
        </w:rPr>
      </w:pPr>
      <w:r>
        <w:rPr>
          <w:sz w:val="20"/>
        </w:rPr>
        <w:t>Área de Concentração: Saúde e Fisioterapia</w:t>
      </w:r>
    </w:p>
    <w:p w14:paraId="20EA39E1" w14:textId="77777777" w:rsidR="008D44DD" w:rsidRDefault="008D44DD">
      <w:pPr>
        <w:pStyle w:val="Corpodetexto"/>
        <w:rPr>
          <w:sz w:val="22"/>
        </w:rPr>
      </w:pPr>
    </w:p>
    <w:p w14:paraId="54BB2575" w14:textId="77777777" w:rsidR="008D44DD" w:rsidRDefault="008D44DD">
      <w:pPr>
        <w:pStyle w:val="Corpodetexto"/>
        <w:spacing w:before="1"/>
        <w:rPr>
          <w:sz w:val="18"/>
        </w:rPr>
      </w:pPr>
    </w:p>
    <w:p w14:paraId="2A98E69A" w14:textId="77777777" w:rsidR="008D44DD" w:rsidRDefault="009B5374">
      <w:pPr>
        <w:spacing w:line="360" w:lineRule="auto"/>
        <w:ind w:left="5156" w:right="676"/>
        <w:jc w:val="both"/>
        <w:rPr>
          <w:sz w:val="20"/>
        </w:rPr>
      </w:pPr>
      <w:r>
        <w:rPr>
          <w:sz w:val="20"/>
        </w:rPr>
        <w:t>Linha</w:t>
      </w:r>
      <w:r>
        <w:rPr>
          <w:spacing w:val="-9"/>
          <w:sz w:val="20"/>
        </w:rPr>
        <w:t xml:space="preserve"> </w:t>
      </w:r>
      <w:r>
        <w:rPr>
          <w:sz w:val="20"/>
        </w:rPr>
        <w:t>de</w:t>
      </w:r>
      <w:r>
        <w:rPr>
          <w:spacing w:val="-12"/>
          <w:sz w:val="20"/>
        </w:rPr>
        <w:t xml:space="preserve"> </w:t>
      </w:r>
      <w:r>
        <w:rPr>
          <w:sz w:val="20"/>
        </w:rPr>
        <w:t>Pesquisa:</w:t>
      </w:r>
      <w:r>
        <w:rPr>
          <w:spacing w:val="-13"/>
          <w:sz w:val="20"/>
        </w:rPr>
        <w:t xml:space="preserve"> </w:t>
      </w:r>
      <w:r>
        <w:rPr>
          <w:sz w:val="20"/>
        </w:rPr>
        <w:t>Teorias,</w:t>
      </w:r>
      <w:r>
        <w:rPr>
          <w:spacing w:val="-12"/>
          <w:sz w:val="20"/>
        </w:rPr>
        <w:t xml:space="preserve"> </w:t>
      </w:r>
      <w:r>
        <w:rPr>
          <w:sz w:val="20"/>
        </w:rPr>
        <w:t>Métodos</w:t>
      </w:r>
      <w:r>
        <w:rPr>
          <w:spacing w:val="-11"/>
          <w:sz w:val="20"/>
        </w:rPr>
        <w:t xml:space="preserve"> </w:t>
      </w:r>
      <w:r>
        <w:rPr>
          <w:sz w:val="20"/>
        </w:rPr>
        <w:t>e</w:t>
      </w:r>
      <w:r>
        <w:rPr>
          <w:spacing w:val="-12"/>
          <w:sz w:val="20"/>
        </w:rPr>
        <w:t xml:space="preserve"> </w:t>
      </w:r>
      <w:r>
        <w:rPr>
          <w:sz w:val="20"/>
        </w:rPr>
        <w:t>Processos</w:t>
      </w:r>
      <w:r>
        <w:rPr>
          <w:spacing w:val="-11"/>
          <w:sz w:val="20"/>
        </w:rPr>
        <w:t xml:space="preserve"> </w:t>
      </w:r>
      <w:r>
        <w:rPr>
          <w:sz w:val="20"/>
        </w:rPr>
        <w:t>de Cuidar em Saúde.</w:t>
      </w:r>
    </w:p>
    <w:p w14:paraId="46D36767" w14:textId="77777777" w:rsidR="008D44DD" w:rsidRDefault="008D44DD">
      <w:pPr>
        <w:pStyle w:val="Corpodetexto"/>
        <w:spacing w:before="2"/>
        <w:rPr>
          <w:sz w:val="30"/>
        </w:rPr>
      </w:pPr>
    </w:p>
    <w:p w14:paraId="3732C2DE" w14:textId="77777777" w:rsidR="008D44DD" w:rsidRDefault="009B5374">
      <w:pPr>
        <w:ind w:left="5156"/>
        <w:jc w:val="both"/>
        <w:rPr>
          <w:sz w:val="20"/>
        </w:rPr>
      </w:pPr>
      <w:r>
        <w:rPr>
          <w:sz w:val="20"/>
        </w:rPr>
        <w:t>Orientadora: Profa. Dra. Fabiana Pavan Viana</w:t>
      </w:r>
    </w:p>
    <w:p w14:paraId="316AA06E" w14:textId="77777777" w:rsidR="008D44DD" w:rsidRDefault="008D44DD">
      <w:pPr>
        <w:pStyle w:val="Corpodetexto"/>
        <w:rPr>
          <w:sz w:val="22"/>
        </w:rPr>
      </w:pPr>
    </w:p>
    <w:p w14:paraId="6299775F" w14:textId="77777777" w:rsidR="008D44DD" w:rsidRDefault="008D44DD">
      <w:pPr>
        <w:pStyle w:val="Corpodetexto"/>
        <w:rPr>
          <w:sz w:val="22"/>
        </w:rPr>
      </w:pPr>
    </w:p>
    <w:p w14:paraId="3485686E" w14:textId="77777777" w:rsidR="008D44DD" w:rsidRDefault="008D44DD">
      <w:pPr>
        <w:pStyle w:val="Corpodetexto"/>
        <w:rPr>
          <w:sz w:val="22"/>
        </w:rPr>
      </w:pPr>
    </w:p>
    <w:p w14:paraId="7D041388" w14:textId="77777777" w:rsidR="008D44DD" w:rsidRDefault="008D44DD">
      <w:pPr>
        <w:pStyle w:val="Corpodetexto"/>
        <w:rPr>
          <w:sz w:val="22"/>
        </w:rPr>
      </w:pPr>
    </w:p>
    <w:p w14:paraId="206E44DD" w14:textId="77777777" w:rsidR="008D44DD" w:rsidRDefault="008D44DD">
      <w:pPr>
        <w:pStyle w:val="Corpodetexto"/>
        <w:rPr>
          <w:sz w:val="22"/>
        </w:rPr>
      </w:pPr>
    </w:p>
    <w:p w14:paraId="4154A0E3" w14:textId="77777777" w:rsidR="008D44DD" w:rsidRDefault="008D44DD">
      <w:pPr>
        <w:pStyle w:val="Corpodetexto"/>
        <w:rPr>
          <w:sz w:val="22"/>
        </w:rPr>
      </w:pPr>
    </w:p>
    <w:p w14:paraId="66ACECB2" w14:textId="77777777" w:rsidR="008D44DD" w:rsidRDefault="008D44DD">
      <w:pPr>
        <w:pStyle w:val="Corpodetexto"/>
        <w:rPr>
          <w:sz w:val="22"/>
        </w:rPr>
      </w:pPr>
    </w:p>
    <w:p w14:paraId="13014667" w14:textId="77777777" w:rsidR="008D44DD" w:rsidRDefault="008D44DD">
      <w:pPr>
        <w:pStyle w:val="Corpodetexto"/>
        <w:rPr>
          <w:sz w:val="22"/>
        </w:rPr>
      </w:pPr>
    </w:p>
    <w:p w14:paraId="32F699D0" w14:textId="77777777" w:rsidR="008D44DD" w:rsidRDefault="008D44DD">
      <w:pPr>
        <w:pStyle w:val="Corpodetexto"/>
        <w:rPr>
          <w:sz w:val="22"/>
        </w:rPr>
      </w:pPr>
    </w:p>
    <w:p w14:paraId="39778379" w14:textId="77777777" w:rsidR="008D44DD" w:rsidRDefault="008D44DD">
      <w:pPr>
        <w:pStyle w:val="Corpodetexto"/>
        <w:rPr>
          <w:sz w:val="22"/>
        </w:rPr>
      </w:pPr>
    </w:p>
    <w:p w14:paraId="38FB9AAA" w14:textId="77777777" w:rsidR="008D44DD" w:rsidRDefault="008D44DD">
      <w:pPr>
        <w:pStyle w:val="Corpodetexto"/>
        <w:rPr>
          <w:sz w:val="22"/>
        </w:rPr>
      </w:pPr>
    </w:p>
    <w:p w14:paraId="27694034" w14:textId="77777777" w:rsidR="008D44DD" w:rsidRDefault="008D44DD">
      <w:pPr>
        <w:pStyle w:val="Corpodetexto"/>
        <w:spacing w:before="6"/>
        <w:rPr>
          <w:sz w:val="19"/>
        </w:rPr>
      </w:pPr>
    </w:p>
    <w:p w14:paraId="54A9F645" w14:textId="77777777" w:rsidR="00650C44" w:rsidRDefault="009B5374" w:rsidP="00650C44">
      <w:pPr>
        <w:pStyle w:val="Corpodetexto"/>
        <w:spacing w:line="360" w:lineRule="auto"/>
        <w:ind w:right="3"/>
        <w:jc w:val="center"/>
      </w:pPr>
      <w:r>
        <w:t xml:space="preserve">GOIÂNIA </w:t>
      </w:r>
    </w:p>
    <w:p w14:paraId="0BD0D992" w14:textId="02BECC3D" w:rsidR="008D44DD" w:rsidRDefault="00D56EAF" w:rsidP="00650C44">
      <w:pPr>
        <w:pStyle w:val="Corpodetexto"/>
        <w:spacing w:line="360" w:lineRule="auto"/>
        <w:ind w:right="3"/>
        <w:jc w:val="center"/>
      </w:pPr>
      <w:r>
        <w:t>2021</w:t>
      </w:r>
    </w:p>
    <w:p w14:paraId="66375EDF" w14:textId="77777777" w:rsidR="008D44DD" w:rsidRDefault="008D44DD">
      <w:pPr>
        <w:spacing w:line="360" w:lineRule="auto"/>
        <w:jc w:val="center"/>
        <w:sectPr w:rsidR="008D44DD" w:rsidSect="002B2D0D">
          <w:pgSz w:w="11910" w:h="16840"/>
          <w:pgMar w:top="1701" w:right="1134" w:bottom="1134" w:left="1701" w:header="720" w:footer="720" w:gutter="0"/>
          <w:cols w:space="720"/>
          <w:titlePg/>
          <w:docGrid w:linePitch="299"/>
        </w:sectPr>
      </w:pPr>
    </w:p>
    <w:p w14:paraId="753F90FC" w14:textId="04894946" w:rsidR="008D44DD" w:rsidRDefault="009B5374" w:rsidP="00650C44">
      <w:pPr>
        <w:pStyle w:val="Corpodetexto"/>
        <w:spacing w:before="93" w:line="362" w:lineRule="auto"/>
      </w:pPr>
      <w:r>
        <w:lastRenderedPageBreak/>
        <w:t xml:space="preserve">Título do trabalho: </w:t>
      </w:r>
      <w:r w:rsidR="00D56EAF">
        <w:t>Ginástica laboral sobre a qualidade de vida e dor de trabalhadores</w:t>
      </w:r>
    </w:p>
    <w:p w14:paraId="0450F8F1" w14:textId="6A14D29E" w:rsidR="008D44DD" w:rsidRPr="00650C44" w:rsidRDefault="009B5374" w:rsidP="00650C44">
      <w:pPr>
        <w:pStyle w:val="Corpodetexto"/>
        <w:tabs>
          <w:tab w:val="left" w:pos="3367"/>
        </w:tabs>
        <w:spacing w:line="360" w:lineRule="auto"/>
        <w:ind w:right="6"/>
      </w:pPr>
      <w:r>
        <w:t>Ac</w:t>
      </w:r>
      <w:r w:rsidR="00957A9A">
        <w:t xml:space="preserve">adêmico(a): </w:t>
      </w:r>
      <w:r w:rsidR="00D56EAF">
        <w:t>Ana Paula Alves Machado</w:t>
      </w:r>
      <w:r>
        <w:t xml:space="preserve"> </w:t>
      </w:r>
      <w:r>
        <w:br/>
        <w:t xml:space="preserve">Orientador(a): </w:t>
      </w:r>
      <w:r w:rsidR="001B523A">
        <w:t xml:space="preserve">Dra. </w:t>
      </w:r>
      <w:r>
        <w:t>Fabiana Pavan Viana Data:</w:t>
      </w:r>
      <w:r w:rsidR="001B523A">
        <w:t xml:space="preserve"> </w:t>
      </w:r>
      <w:r>
        <w:t>......./......../........</w:t>
      </w:r>
    </w:p>
    <w:p w14:paraId="316AE189" w14:textId="77777777" w:rsidR="008D44DD" w:rsidRDefault="008D44DD">
      <w:pPr>
        <w:pStyle w:val="Corpodetexto"/>
        <w:rPr>
          <w:sz w:val="20"/>
        </w:rPr>
      </w:pPr>
    </w:p>
    <w:p w14:paraId="6C5B1025" w14:textId="77777777" w:rsidR="008D44DD" w:rsidRDefault="008D44DD">
      <w:pPr>
        <w:pStyle w:val="Corpodetexto"/>
        <w:spacing w:before="5"/>
        <w:rPr>
          <w:sz w:val="1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375"/>
        <w:gridCol w:w="1022"/>
      </w:tblGrid>
      <w:tr w:rsidR="008D44DD" w14:paraId="31ED1D76" w14:textId="77777777">
        <w:trPr>
          <w:trHeight w:val="277"/>
        </w:trPr>
        <w:tc>
          <w:tcPr>
            <w:tcW w:w="8225" w:type="dxa"/>
            <w:gridSpan w:val="2"/>
          </w:tcPr>
          <w:p w14:paraId="7C87514D" w14:textId="77777777" w:rsidR="008D44DD" w:rsidRDefault="009B5374">
            <w:pPr>
              <w:pStyle w:val="TableParagraph"/>
              <w:spacing w:line="258" w:lineRule="exact"/>
              <w:ind w:left="2755"/>
              <w:rPr>
                <w:b/>
                <w:sz w:val="24"/>
              </w:rPr>
            </w:pPr>
            <w:r>
              <w:rPr>
                <w:b/>
                <w:sz w:val="24"/>
              </w:rPr>
              <w:t>AVALIAÇÃO ESCRITA (0 – 10)</w:t>
            </w:r>
          </w:p>
        </w:tc>
        <w:tc>
          <w:tcPr>
            <w:tcW w:w="1022" w:type="dxa"/>
            <w:tcBorders>
              <w:top w:val="nil"/>
              <w:right w:val="nil"/>
            </w:tcBorders>
          </w:tcPr>
          <w:p w14:paraId="6E46EC88" w14:textId="77777777" w:rsidR="008D44DD" w:rsidRDefault="008D44DD">
            <w:pPr>
              <w:pStyle w:val="TableParagraph"/>
              <w:rPr>
                <w:sz w:val="20"/>
              </w:rPr>
            </w:pPr>
          </w:p>
        </w:tc>
      </w:tr>
      <w:tr w:rsidR="008D44DD" w14:paraId="697B3FFB" w14:textId="77777777">
        <w:trPr>
          <w:trHeight w:val="551"/>
        </w:trPr>
        <w:tc>
          <w:tcPr>
            <w:tcW w:w="850" w:type="dxa"/>
          </w:tcPr>
          <w:p w14:paraId="708FFBAD" w14:textId="77777777" w:rsidR="008D44DD" w:rsidRDefault="008D44DD">
            <w:pPr>
              <w:pStyle w:val="TableParagraph"/>
              <w:spacing w:before="5"/>
              <w:rPr>
                <w:sz w:val="23"/>
              </w:rPr>
            </w:pPr>
          </w:p>
          <w:p w14:paraId="5EB70472" w14:textId="77777777" w:rsidR="008D44DD" w:rsidRDefault="009B5374">
            <w:pPr>
              <w:pStyle w:val="TableParagraph"/>
              <w:spacing w:line="261" w:lineRule="exact"/>
              <w:ind w:left="235"/>
              <w:rPr>
                <w:b/>
                <w:sz w:val="24"/>
              </w:rPr>
            </w:pPr>
            <w:r>
              <w:rPr>
                <w:b/>
                <w:sz w:val="24"/>
              </w:rPr>
              <w:t>Ítem</w:t>
            </w:r>
          </w:p>
        </w:tc>
        <w:tc>
          <w:tcPr>
            <w:tcW w:w="7375" w:type="dxa"/>
          </w:tcPr>
          <w:p w14:paraId="2E327922" w14:textId="77777777" w:rsidR="008D44DD" w:rsidRDefault="008D44DD">
            <w:pPr>
              <w:pStyle w:val="TableParagraph"/>
              <w:rPr>
                <w:sz w:val="24"/>
              </w:rPr>
            </w:pPr>
          </w:p>
        </w:tc>
        <w:tc>
          <w:tcPr>
            <w:tcW w:w="1022" w:type="dxa"/>
          </w:tcPr>
          <w:p w14:paraId="615DE085" w14:textId="77777777" w:rsidR="008D44DD" w:rsidRDefault="008D44DD">
            <w:pPr>
              <w:pStyle w:val="TableParagraph"/>
              <w:rPr>
                <w:sz w:val="24"/>
              </w:rPr>
            </w:pPr>
          </w:p>
        </w:tc>
      </w:tr>
      <w:tr w:rsidR="008D44DD" w14:paraId="58149E48" w14:textId="77777777">
        <w:trPr>
          <w:trHeight w:val="552"/>
        </w:trPr>
        <w:tc>
          <w:tcPr>
            <w:tcW w:w="850" w:type="dxa"/>
          </w:tcPr>
          <w:p w14:paraId="38526F14" w14:textId="77777777" w:rsidR="008D44DD" w:rsidRDefault="009B5374">
            <w:pPr>
              <w:pStyle w:val="TableParagraph"/>
              <w:spacing w:line="273" w:lineRule="exact"/>
              <w:ind w:left="143"/>
              <w:rPr>
                <w:b/>
                <w:sz w:val="24"/>
              </w:rPr>
            </w:pPr>
            <w:r>
              <w:rPr>
                <w:b/>
                <w:sz w:val="24"/>
              </w:rPr>
              <w:t>1.</w:t>
            </w:r>
          </w:p>
        </w:tc>
        <w:tc>
          <w:tcPr>
            <w:tcW w:w="7375" w:type="dxa"/>
          </w:tcPr>
          <w:p w14:paraId="4D7C2583" w14:textId="77777777" w:rsidR="008D44DD" w:rsidRDefault="009B5374">
            <w:pPr>
              <w:pStyle w:val="TableParagraph"/>
              <w:spacing w:line="267" w:lineRule="exact"/>
              <w:ind w:left="820"/>
              <w:rPr>
                <w:sz w:val="24"/>
              </w:rPr>
            </w:pPr>
            <w:r>
              <w:rPr>
                <w:sz w:val="24"/>
              </w:rPr>
              <w:t>Título do trabalho – Deve expressar de forma clara o conteúdo do</w:t>
            </w:r>
          </w:p>
          <w:p w14:paraId="2EB7E4DD" w14:textId="77777777" w:rsidR="008D44DD" w:rsidRDefault="009B5374">
            <w:pPr>
              <w:pStyle w:val="TableParagraph"/>
              <w:spacing w:line="265" w:lineRule="exact"/>
              <w:ind w:left="110"/>
              <w:rPr>
                <w:sz w:val="24"/>
              </w:rPr>
            </w:pPr>
            <w:r>
              <w:rPr>
                <w:sz w:val="24"/>
              </w:rPr>
              <w:t>trabalho.</w:t>
            </w:r>
          </w:p>
        </w:tc>
        <w:tc>
          <w:tcPr>
            <w:tcW w:w="1022" w:type="dxa"/>
          </w:tcPr>
          <w:p w14:paraId="5FD3B6B1" w14:textId="77777777" w:rsidR="008D44DD" w:rsidRDefault="008D44DD">
            <w:pPr>
              <w:pStyle w:val="TableParagraph"/>
              <w:rPr>
                <w:sz w:val="24"/>
              </w:rPr>
            </w:pPr>
          </w:p>
        </w:tc>
      </w:tr>
      <w:tr w:rsidR="008D44DD" w14:paraId="28CD4B33" w14:textId="77777777">
        <w:trPr>
          <w:trHeight w:val="825"/>
        </w:trPr>
        <w:tc>
          <w:tcPr>
            <w:tcW w:w="850" w:type="dxa"/>
          </w:tcPr>
          <w:p w14:paraId="2A092545" w14:textId="77777777" w:rsidR="008D44DD" w:rsidRDefault="009B5374">
            <w:pPr>
              <w:pStyle w:val="TableParagraph"/>
              <w:spacing w:line="273" w:lineRule="exact"/>
              <w:ind w:left="143"/>
              <w:rPr>
                <w:b/>
                <w:sz w:val="24"/>
              </w:rPr>
            </w:pPr>
            <w:r>
              <w:rPr>
                <w:b/>
                <w:sz w:val="24"/>
              </w:rPr>
              <w:t>2.</w:t>
            </w:r>
          </w:p>
        </w:tc>
        <w:tc>
          <w:tcPr>
            <w:tcW w:w="7375" w:type="dxa"/>
          </w:tcPr>
          <w:p w14:paraId="3BE79E3C" w14:textId="77777777" w:rsidR="008D44DD" w:rsidRDefault="009B5374">
            <w:pPr>
              <w:pStyle w:val="TableParagraph"/>
              <w:tabs>
                <w:tab w:val="left" w:pos="1520"/>
                <w:tab w:val="left" w:pos="3049"/>
                <w:tab w:val="left" w:pos="3376"/>
                <w:tab w:val="left" w:pos="4104"/>
                <w:tab w:val="left" w:pos="4550"/>
                <w:tab w:val="left" w:pos="5951"/>
                <w:tab w:val="left" w:pos="6397"/>
              </w:tabs>
              <w:spacing w:line="237" w:lineRule="auto"/>
              <w:ind w:left="110" w:right="101" w:firstLine="710"/>
              <w:rPr>
                <w:sz w:val="24"/>
              </w:rPr>
            </w:pPr>
            <w:r>
              <w:rPr>
                <w:sz w:val="24"/>
              </w:rPr>
              <w:t>Introdução – Considerações sobre a importância do tema, justificativa,</w:t>
            </w:r>
            <w:r>
              <w:rPr>
                <w:sz w:val="24"/>
              </w:rPr>
              <w:tab/>
              <w:t>conceituação,</w:t>
            </w:r>
            <w:r>
              <w:rPr>
                <w:sz w:val="24"/>
              </w:rPr>
              <w:tab/>
              <w:t>a</w:t>
            </w:r>
            <w:r>
              <w:rPr>
                <w:sz w:val="24"/>
              </w:rPr>
              <w:tab/>
            </w:r>
            <w:r>
              <w:rPr>
                <w:spacing w:val="-3"/>
                <w:sz w:val="24"/>
              </w:rPr>
              <w:t>partir</w:t>
            </w:r>
            <w:r>
              <w:rPr>
                <w:spacing w:val="-3"/>
                <w:sz w:val="24"/>
              </w:rPr>
              <w:tab/>
            </w:r>
            <w:r>
              <w:rPr>
                <w:sz w:val="24"/>
              </w:rPr>
              <w:t>de</w:t>
            </w:r>
            <w:r>
              <w:rPr>
                <w:sz w:val="24"/>
              </w:rPr>
              <w:tab/>
              <w:t>informações</w:t>
            </w:r>
            <w:r>
              <w:rPr>
                <w:sz w:val="24"/>
              </w:rPr>
              <w:tab/>
              <w:t>da</w:t>
            </w:r>
            <w:r>
              <w:rPr>
                <w:sz w:val="24"/>
              </w:rPr>
              <w:tab/>
            </w:r>
            <w:r>
              <w:rPr>
                <w:spacing w:val="-3"/>
                <w:sz w:val="24"/>
              </w:rPr>
              <w:t>literatura</w:t>
            </w:r>
          </w:p>
          <w:p w14:paraId="3FAE394A" w14:textId="77777777" w:rsidR="008D44DD" w:rsidRDefault="009B5374">
            <w:pPr>
              <w:pStyle w:val="TableParagraph"/>
              <w:spacing w:line="261" w:lineRule="exact"/>
              <w:ind w:left="110"/>
              <w:rPr>
                <w:sz w:val="24"/>
              </w:rPr>
            </w:pPr>
            <w:r>
              <w:rPr>
                <w:sz w:val="24"/>
              </w:rPr>
              <w:t>devidamente referenciadas.</w:t>
            </w:r>
          </w:p>
        </w:tc>
        <w:tc>
          <w:tcPr>
            <w:tcW w:w="1022" w:type="dxa"/>
          </w:tcPr>
          <w:p w14:paraId="19D8AF64" w14:textId="77777777" w:rsidR="008D44DD" w:rsidRDefault="008D44DD">
            <w:pPr>
              <w:pStyle w:val="TableParagraph"/>
              <w:rPr>
                <w:sz w:val="24"/>
              </w:rPr>
            </w:pPr>
          </w:p>
        </w:tc>
      </w:tr>
      <w:tr w:rsidR="008D44DD" w14:paraId="43335B3D" w14:textId="77777777">
        <w:trPr>
          <w:trHeight w:val="830"/>
        </w:trPr>
        <w:tc>
          <w:tcPr>
            <w:tcW w:w="850" w:type="dxa"/>
          </w:tcPr>
          <w:p w14:paraId="66CA9C05" w14:textId="77777777" w:rsidR="008D44DD" w:rsidRDefault="009B5374">
            <w:pPr>
              <w:pStyle w:val="TableParagraph"/>
              <w:spacing w:line="273" w:lineRule="exact"/>
              <w:ind w:left="143"/>
              <w:rPr>
                <w:b/>
                <w:sz w:val="24"/>
              </w:rPr>
            </w:pPr>
            <w:r>
              <w:rPr>
                <w:b/>
                <w:sz w:val="24"/>
              </w:rPr>
              <w:t>3.</w:t>
            </w:r>
          </w:p>
        </w:tc>
        <w:tc>
          <w:tcPr>
            <w:tcW w:w="7375" w:type="dxa"/>
          </w:tcPr>
          <w:p w14:paraId="05D06A60" w14:textId="77777777" w:rsidR="008D44DD" w:rsidRDefault="009B5374">
            <w:pPr>
              <w:pStyle w:val="TableParagraph"/>
              <w:spacing w:line="268" w:lineRule="exact"/>
              <w:ind w:left="110" w:firstLine="710"/>
              <w:rPr>
                <w:sz w:val="24"/>
              </w:rPr>
            </w:pPr>
            <w:r>
              <w:rPr>
                <w:sz w:val="24"/>
              </w:rPr>
              <w:t>Objetivos – Descrição do que se pretendeu realizar com o trabalho,</w:t>
            </w:r>
          </w:p>
          <w:p w14:paraId="278D9056" w14:textId="77777777" w:rsidR="008D44DD" w:rsidRDefault="009B5374">
            <w:pPr>
              <w:pStyle w:val="TableParagraph"/>
              <w:spacing w:before="7" w:line="274" w:lineRule="exact"/>
              <w:ind w:left="110"/>
              <w:rPr>
                <w:sz w:val="24"/>
              </w:rPr>
            </w:pPr>
            <w:r>
              <w:rPr>
                <w:sz w:val="24"/>
              </w:rPr>
              <w:t>devendo haver metodologia, resultados e conclusão para cada objetivo proposto</w:t>
            </w:r>
          </w:p>
        </w:tc>
        <w:tc>
          <w:tcPr>
            <w:tcW w:w="1022" w:type="dxa"/>
          </w:tcPr>
          <w:p w14:paraId="7CE6F434" w14:textId="77777777" w:rsidR="008D44DD" w:rsidRDefault="008D44DD">
            <w:pPr>
              <w:pStyle w:val="TableParagraph"/>
              <w:rPr>
                <w:sz w:val="24"/>
              </w:rPr>
            </w:pPr>
          </w:p>
        </w:tc>
      </w:tr>
      <w:tr w:rsidR="008D44DD" w14:paraId="0F45DAC2" w14:textId="77777777">
        <w:trPr>
          <w:trHeight w:val="830"/>
        </w:trPr>
        <w:tc>
          <w:tcPr>
            <w:tcW w:w="850" w:type="dxa"/>
          </w:tcPr>
          <w:p w14:paraId="243FFFD0" w14:textId="77777777" w:rsidR="008D44DD" w:rsidRDefault="009B5374">
            <w:pPr>
              <w:pStyle w:val="TableParagraph"/>
              <w:spacing w:line="273" w:lineRule="exact"/>
              <w:ind w:left="143"/>
              <w:rPr>
                <w:b/>
                <w:sz w:val="24"/>
              </w:rPr>
            </w:pPr>
            <w:r>
              <w:rPr>
                <w:b/>
                <w:sz w:val="24"/>
              </w:rPr>
              <w:t>4.</w:t>
            </w:r>
          </w:p>
        </w:tc>
        <w:tc>
          <w:tcPr>
            <w:tcW w:w="7375" w:type="dxa"/>
          </w:tcPr>
          <w:p w14:paraId="4645A16F" w14:textId="77777777" w:rsidR="008D44DD" w:rsidRDefault="009B5374">
            <w:pPr>
              <w:pStyle w:val="TableParagraph"/>
              <w:spacing w:line="268" w:lineRule="exact"/>
              <w:ind w:left="110" w:firstLine="710"/>
              <w:rPr>
                <w:sz w:val="24"/>
              </w:rPr>
            </w:pPr>
            <w:r>
              <w:rPr>
                <w:sz w:val="24"/>
              </w:rPr>
              <w:t>Metodologia* – Descrição detalhada dos materiais, métodos</w:t>
            </w:r>
            <w:r>
              <w:rPr>
                <w:spacing w:val="52"/>
                <w:sz w:val="24"/>
              </w:rPr>
              <w:t xml:space="preserve"> </w:t>
            </w:r>
            <w:r>
              <w:rPr>
                <w:sz w:val="24"/>
              </w:rPr>
              <w:t>e</w:t>
            </w:r>
          </w:p>
          <w:p w14:paraId="784EF51D" w14:textId="77777777" w:rsidR="008D44DD" w:rsidRDefault="009B5374">
            <w:pPr>
              <w:pStyle w:val="TableParagraph"/>
              <w:spacing w:before="7" w:line="274" w:lineRule="exact"/>
              <w:ind w:left="110"/>
              <w:rPr>
                <w:sz w:val="24"/>
              </w:rPr>
            </w:pPr>
            <w:r>
              <w:rPr>
                <w:sz w:val="24"/>
              </w:rPr>
              <w:t>técnicas utilizados na pesquisa, bem como da casuística e aspectos éticos, quando necessário</w:t>
            </w:r>
          </w:p>
        </w:tc>
        <w:tc>
          <w:tcPr>
            <w:tcW w:w="1022" w:type="dxa"/>
          </w:tcPr>
          <w:p w14:paraId="081E58EB" w14:textId="77777777" w:rsidR="008D44DD" w:rsidRDefault="008D44DD">
            <w:pPr>
              <w:pStyle w:val="TableParagraph"/>
              <w:rPr>
                <w:sz w:val="24"/>
              </w:rPr>
            </w:pPr>
          </w:p>
        </w:tc>
      </w:tr>
      <w:tr w:rsidR="008D44DD" w14:paraId="11001A15" w14:textId="77777777">
        <w:trPr>
          <w:trHeight w:val="551"/>
        </w:trPr>
        <w:tc>
          <w:tcPr>
            <w:tcW w:w="850" w:type="dxa"/>
          </w:tcPr>
          <w:p w14:paraId="05E5FE7A" w14:textId="77777777" w:rsidR="008D44DD" w:rsidRDefault="009B5374">
            <w:pPr>
              <w:pStyle w:val="TableParagraph"/>
              <w:spacing w:line="273" w:lineRule="exact"/>
              <w:ind w:left="143"/>
              <w:rPr>
                <w:b/>
                <w:sz w:val="24"/>
              </w:rPr>
            </w:pPr>
            <w:r>
              <w:rPr>
                <w:b/>
                <w:sz w:val="24"/>
              </w:rPr>
              <w:t>5.</w:t>
            </w:r>
          </w:p>
        </w:tc>
        <w:tc>
          <w:tcPr>
            <w:tcW w:w="7375" w:type="dxa"/>
          </w:tcPr>
          <w:p w14:paraId="6360320F" w14:textId="77777777" w:rsidR="008D44DD" w:rsidRDefault="009B5374">
            <w:pPr>
              <w:pStyle w:val="TableParagraph"/>
              <w:spacing w:line="267" w:lineRule="exact"/>
              <w:ind w:left="820"/>
              <w:rPr>
                <w:sz w:val="24"/>
              </w:rPr>
            </w:pPr>
            <w:r>
              <w:rPr>
                <w:sz w:val="24"/>
              </w:rPr>
              <w:t>Resultados – Descrição do que se obteve como resultado da</w:t>
            </w:r>
          </w:p>
          <w:p w14:paraId="7C6D5BF0" w14:textId="77777777" w:rsidR="008D44DD" w:rsidRDefault="009B5374">
            <w:pPr>
              <w:pStyle w:val="TableParagraph"/>
              <w:spacing w:line="265" w:lineRule="exact"/>
              <w:ind w:left="110"/>
              <w:rPr>
                <w:sz w:val="24"/>
              </w:rPr>
            </w:pPr>
            <w:r>
              <w:rPr>
                <w:sz w:val="24"/>
              </w:rPr>
              <w:t>aplicação da metodologia, pode estar junto com a discussão.</w:t>
            </w:r>
          </w:p>
        </w:tc>
        <w:tc>
          <w:tcPr>
            <w:tcW w:w="1022" w:type="dxa"/>
          </w:tcPr>
          <w:p w14:paraId="0A6CF503" w14:textId="77777777" w:rsidR="008D44DD" w:rsidRDefault="008D44DD">
            <w:pPr>
              <w:pStyle w:val="TableParagraph"/>
              <w:rPr>
                <w:sz w:val="24"/>
              </w:rPr>
            </w:pPr>
          </w:p>
        </w:tc>
      </w:tr>
      <w:tr w:rsidR="008D44DD" w14:paraId="05360716" w14:textId="77777777">
        <w:trPr>
          <w:trHeight w:val="552"/>
        </w:trPr>
        <w:tc>
          <w:tcPr>
            <w:tcW w:w="850" w:type="dxa"/>
          </w:tcPr>
          <w:p w14:paraId="4BF54EA0" w14:textId="77777777" w:rsidR="008D44DD" w:rsidRDefault="009B5374">
            <w:pPr>
              <w:pStyle w:val="TableParagraph"/>
              <w:spacing w:line="273" w:lineRule="exact"/>
              <w:ind w:left="143"/>
              <w:rPr>
                <w:b/>
                <w:sz w:val="24"/>
              </w:rPr>
            </w:pPr>
            <w:r>
              <w:rPr>
                <w:b/>
                <w:sz w:val="24"/>
              </w:rPr>
              <w:t>6.</w:t>
            </w:r>
          </w:p>
        </w:tc>
        <w:tc>
          <w:tcPr>
            <w:tcW w:w="7375" w:type="dxa"/>
          </w:tcPr>
          <w:p w14:paraId="1CD63668" w14:textId="77777777" w:rsidR="008D44DD" w:rsidRDefault="009B5374">
            <w:pPr>
              <w:pStyle w:val="TableParagraph"/>
              <w:spacing w:line="267" w:lineRule="exact"/>
              <w:ind w:left="820"/>
              <w:rPr>
                <w:sz w:val="24"/>
              </w:rPr>
            </w:pPr>
            <w:r>
              <w:rPr>
                <w:sz w:val="24"/>
              </w:rPr>
              <w:t>Discussão**– Interpretação e análise dos dados encontrados,</w:t>
            </w:r>
          </w:p>
          <w:p w14:paraId="60F1E4EF" w14:textId="77777777" w:rsidR="008D44DD" w:rsidRDefault="009B5374">
            <w:pPr>
              <w:pStyle w:val="TableParagraph"/>
              <w:spacing w:line="265" w:lineRule="exact"/>
              <w:ind w:left="110"/>
              <w:rPr>
                <w:sz w:val="24"/>
              </w:rPr>
            </w:pPr>
            <w:r>
              <w:rPr>
                <w:sz w:val="24"/>
              </w:rPr>
              <w:t>comparando-os com a literatura científica.</w:t>
            </w:r>
          </w:p>
        </w:tc>
        <w:tc>
          <w:tcPr>
            <w:tcW w:w="1022" w:type="dxa"/>
          </w:tcPr>
          <w:p w14:paraId="3AE884A8" w14:textId="77777777" w:rsidR="008D44DD" w:rsidRDefault="008D44DD">
            <w:pPr>
              <w:pStyle w:val="TableParagraph"/>
              <w:rPr>
                <w:sz w:val="24"/>
              </w:rPr>
            </w:pPr>
          </w:p>
        </w:tc>
      </w:tr>
      <w:tr w:rsidR="008D44DD" w14:paraId="103F935B" w14:textId="77777777">
        <w:trPr>
          <w:trHeight w:val="825"/>
        </w:trPr>
        <w:tc>
          <w:tcPr>
            <w:tcW w:w="850" w:type="dxa"/>
          </w:tcPr>
          <w:p w14:paraId="04BA999B" w14:textId="77777777" w:rsidR="008D44DD" w:rsidRDefault="009B5374">
            <w:pPr>
              <w:pStyle w:val="TableParagraph"/>
              <w:spacing w:line="273" w:lineRule="exact"/>
              <w:ind w:left="143"/>
              <w:rPr>
                <w:b/>
                <w:sz w:val="24"/>
              </w:rPr>
            </w:pPr>
            <w:r>
              <w:rPr>
                <w:b/>
                <w:sz w:val="24"/>
              </w:rPr>
              <w:t>7.</w:t>
            </w:r>
          </w:p>
        </w:tc>
        <w:tc>
          <w:tcPr>
            <w:tcW w:w="7375" w:type="dxa"/>
          </w:tcPr>
          <w:p w14:paraId="05A39525" w14:textId="77777777" w:rsidR="008D44DD" w:rsidRDefault="009B5374">
            <w:pPr>
              <w:pStyle w:val="TableParagraph"/>
              <w:spacing w:line="237" w:lineRule="auto"/>
              <w:ind w:left="110" w:right="20" w:firstLine="710"/>
              <w:rPr>
                <w:sz w:val="24"/>
              </w:rPr>
            </w:pPr>
            <w:r>
              <w:rPr>
                <w:sz w:val="24"/>
              </w:rPr>
              <w:t>Conclusão – síntese do trabalho, devendo responder a cada objetivo proposto. Pode apresentar sugestões, mas nunca aspectos que não foram</w:t>
            </w:r>
          </w:p>
          <w:p w14:paraId="6F9D6B01" w14:textId="77777777" w:rsidR="008D44DD" w:rsidRDefault="009B5374">
            <w:pPr>
              <w:pStyle w:val="TableParagraph"/>
              <w:spacing w:line="261" w:lineRule="exact"/>
              <w:ind w:left="110"/>
              <w:rPr>
                <w:sz w:val="24"/>
              </w:rPr>
            </w:pPr>
            <w:r>
              <w:rPr>
                <w:sz w:val="24"/>
              </w:rPr>
              <w:t>estudados.</w:t>
            </w:r>
          </w:p>
        </w:tc>
        <w:tc>
          <w:tcPr>
            <w:tcW w:w="1022" w:type="dxa"/>
          </w:tcPr>
          <w:p w14:paraId="051EF8E8" w14:textId="77777777" w:rsidR="008D44DD" w:rsidRDefault="008D44DD">
            <w:pPr>
              <w:pStyle w:val="TableParagraph"/>
              <w:rPr>
                <w:sz w:val="24"/>
              </w:rPr>
            </w:pPr>
          </w:p>
        </w:tc>
      </w:tr>
      <w:tr w:rsidR="008D44DD" w14:paraId="0F157903" w14:textId="77777777">
        <w:trPr>
          <w:trHeight w:val="552"/>
        </w:trPr>
        <w:tc>
          <w:tcPr>
            <w:tcW w:w="850" w:type="dxa"/>
          </w:tcPr>
          <w:p w14:paraId="7204D0F0" w14:textId="77777777" w:rsidR="008D44DD" w:rsidRDefault="009B5374">
            <w:pPr>
              <w:pStyle w:val="TableParagraph"/>
              <w:spacing w:line="273" w:lineRule="exact"/>
              <w:ind w:left="143"/>
              <w:rPr>
                <w:b/>
                <w:sz w:val="24"/>
              </w:rPr>
            </w:pPr>
            <w:r>
              <w:rPr>
                <w:b/>
                <w:sz w:val="24"/>
              </w:rPr>
              <w:t>8.</w:t>
            </w:r>
          </w:p>
        </w:tc>
        <w:tc>
          <w:tcPr>
            <w:tcW w:w="7375" w:type="dxa"/>
          </w:tcPr>
          <w:p w14:paraId="3DD080F2" w14:textId="77777777" w:rsidR="008D44DD" w:rsidRDefault="009B5374">
            <w:pPr>
              <w:pStyle w:val="TableParagraph"/>
              <w:spacing w:line="268" w:lineRule="exact"/>
              <w:ind w:left="820"/>
              <w:rPr>
                <w:sz w:val="24"/>
              </w:rPr>
            </w:pPr>
            <w:r>
              <w:rPr>
                <w:sz w:val="24"/>
              </w:rPr>
              <w:t>Referência bibliográfica – Deve ser apresentada de acordo com as</w:t>
            </w:r>
          </w:p>
          <w:p w14:paraId="02EFA433" w14:textId="77777777" w:rsidR="008D44DD" w:rsidRDefault="009B5374">
            <w:pPr>
              <w:pStyle w:val="TableParagraph"/>
              <w:spacing w:before="3" w:line="261" w:lineRule="exact"/>
              <w:ind w:left="110"/>
              <w:rPr>
                <w:sz w:val="24"/>
              </w:rPr>
            </w:pPr>
            <w:r>
              <w:rPr>
                <w:sz w:val="24"/>
              </w:rPr>
              <w:t>normas do curso.</w:t>
            </w:r>
          </w:p>
        </w:tc>
        <w:tc>
          <w:tcPr>
            <w:tcW w:w="1022" w:type="dxa"/>
          </w:tcPr>
          <w:p w14:paraId="3E7AFBAA" w14:textId="77777777" w:rsidR="008D44DD" w:rsidRDefault="008D44DD">
            <w:pPr>
              <w:pStyle w:val="TableParagraph"/>
              <w:rPr>
                <w:sz w:val="24"/>
              </w:rPr>
            </w:pPr>
          </w:p>
        </w:tc>
      </w:tr>
      <w:tr w:rsidR="008D44DD" w14:paraId="7CED0AE7" w14:textId="77777777">
        <w:trPr>
          <w:trHeight w:val="551"/>
        </w:trPr>
        <w:tc>
          <w:tcPr>
            <w:tcW w:w="850" w:type="dxa"/>
          </w:tcPr>
          <w:p w14:paraId="45D020CF" w14:textId="77777777" w:rsidR="008D44DD" w:rsidRDefault="009B5374">
            <w:pPr>
              <w:pStyle w:val="TableParagraph"/>
              <w:spacing w:line="273" w:lineRule="exact"/>
              <w:ind w:left="143"/>
              <w:rPr>
                <w:b/>
                <w:sz w:val="24"/>
              </w:rPr>
            </w:pPr>
            <w:r>
              <w:rPr>
                <w:b/>
                <w:sz w:val="24"/>
              </w:rPr>
              <w:t>9.</w:t>
            </w:r>
          </w:p>
        </w:tc>
        <w:tc>
          <w:tcPr>
            <w:tcW w:w="7375" w:type="dxa"/>
          </w:tcPr>
          <w:p w14:paraId="5C87924B" w14:textId="77777777" w:rsidR="008D44DD" w:rsidRDefault="009B5374">
            <w:pPr>
              <w:pStyle w:val="TableParagraph"/>
              <w:spacing w:line="268" w:lineRule="exact"/>
              <w:ind w:left="820"/>
              <w:rPr>
                <w:sz w:val="24"/>
              </w:rPr>
            </w:pPr>
            <w:r>
              <w:rPr>
                <w:sz w:val="24"/>
              </w:rPr>
              <w:t>Apresentação do trabalho escrito – formatação segundo normas</w:t>
            </w:r>
          </w:p>
          <w:p w14:paraId="58043311" w14:textId="77777777" w:rsidR="008D44DD" w:rsidRDefault="009B5374">
            <w:pPr>
              <w:pStyle w:val="TableParagraph"/>
              <w:spacing w:before="2" w:line="261" w:lineRule="exact"/>
              <w:ind w:left="110"/>
              <w:rPr>
                <w:sz w:val="24"/>
              </w:rPr>
            </w:pPr>
            <w:r>
              <w:rPr>
                <w:sz w:val="24"/>
              </w:rPr>
              <w:t>apresentadas no Manual de Normas do TCC</w:t>
            </w:r>
          </w:p>
        </w:tc>
        <w:tc>
          <w:tcPr>
            <w:tcW w:w="1022" w:type="dxa"/>
          </w:tcPr>
          <w:p w14:paraId="3427FBA0" w14:textId="77777777" w:rsidR="008D44DD" w:rsidRDefault="008D44DD">
            <w:pPr>
              <w:pStyle w:val="TableParagraph"/>
              <w:rPr>
                <w:sz w:val="24"/>
              </w:rPr>
            </w:pPr>
          </w:p>
        </w:tc>
      </w:tr>
      <w:tr w:rsidR="008D44DD" w14:paraId="482ECBC1" w14:textId="77777777">
        <w:trPr>
          <w:trHeight w:val="551"/>
        </w:trPr>
        <w:tc>
          <w:tcPr>
            <w:tcW w:w="850" w:type="dxa"/>
          </w:tcPr>
          <w:p w14:paraId="2CC841B2" w14:textId="77777777" w:rsidR="008D44DD" w:rsidRDefault="009B5374">
            <w:pPr>
              <w:pStyle w:val="TableParagraph"/>
              <w:spacing w:line="273" w:lineRule="exact"/>
              <w:ind w:left="143"/>
              <w:rPr>
                <w:b/>
                <w:sz w:val="24"/>
              </w:rPr>
            </w:pPr>
            <w:r>
              <w:rPr>
                <w:b/>
                <w:sz w:val="24"/>
              </w:rPr>
              <w:t>10.</w:t>
            </w:r>
          </w:p>
        </w:tc>
        <w:tc>
          <w:tcPr>
            <w:tcW w:w="7375" w:type="dxa"/>
          </w:tcPr>
          <w:p w14:paraId="198D1438" w14:textId="77777777" w:rsidR="008D44DD" w:rsidRDefault="009B5374">
            <w:pPr>
              <w:pStyle w:val="TableParagraph"/>
              <w:spacing w:line="268" w:lineRule="exact"/>
              <w:ind w:left="820"/>
              <w:rPr>
                <w:sz w:val="24"/>
              </w:rPr>
            </w:pPr>
            <w:r>
              <w:rPr>
                <w:sz w:val="24"/>
              </w:rPr>
              <w:t>Redação do trabalho – Deve ser clara e obedecer às normas da</w:t>
            </w:r>
          </w:p>
          <w:p w14:paraId="544D77EB" w14:textId="77777777" w:rsidR="008D44DD" w:rsidRDefault="009B5374">
            <w:pPr>
              <w:pStyle w:val="TableParagraph"/>
              <w:spacing w:before="2" w:line="261" w:lineRule="exact"/>
              <w:ind w:left="110"/>
              <w:rPr>
                <w:sz w:val="24"/>
              </w:rPr>
            </w:pPr>
            <w:r>
              <w:rPr>
                <w:sz w:val="24"/>
              </w:rPr>
              <w:t>língua portuguesa</w:t>
            </w:r>
          </w:p>
        </w:tc>
        <w:tc>
          <w:tcPr>
            <w:tcW w:w="1022" w:type="dxa"/>
          </w:tcPr>
          <w:p w14:paraId="3AFE4877" w14:textId="77777777" w:rsidR="008D44DD" w:rsidRDefault="008D44DD">
            <w:pPr>
              <w:pStyle w:val="TableParagraph"/>
              <w:rPr>
                <w:sz w:val="24"/>
              </w:rPr>
            </w:pPr>
          </w:p>
        </w:tc>
      </w:tr>
      <w:tr w:rsidR="008D44DD" w14:paraId="2294D1CD" w14:textId="77777777">
        <w:trPr>
          <w:trHeight w:val="556"/>
        </w:trPr>
        <w:tc>
          <w:tcPr>
            <w:tcW w:w="850" w:type="dxa"/>
          </w:tcPr>
          <w:p w14:paraId="464B92BD" w14:textId="77777777" w:rsidR="008D44DD" w:rsidRDefault="008D44DD">
            <w:pPr>
              <w:pStyle w:val="TableParagraph"/>
              <w:spacing w:before="6"/>
              <w:rPr>
                <w:sz w:val="23"/>
              </w:rPr>
            </w:pPr>
          </w:p>
          <w:p w14:paraId="5C493E84" w14:textId="77777777" w:rsidR="008D44DD" w:rsidRDefault="009B5374">
            <w:pPr>
              <w:pStyle w:val="TableParagraph"/>
              <w:spacing w:line="266" w:lineRule="exact"/>
              <w:ind w:left="172"/>
              <w:rPr>
                <w:sz w:val="24"/>
              </w:rPr>
            </w:pPr>
            <w:r>
              <w:rPr>
                <w:sz w:val="24"/>
              </w:rPr>
              <w:t>Total</w:t>
            </w:r>
          </w:p>
        </w:tc>
        <w:tc>
          <w:tcPr>
            <w:tcW w:w="7375" w:type="dxa"/>
          </w:tcPr>
          <w:p w14:paraId="00F03057" w14:textId="77777777" w:rsidR="008D44DD" w:rsidRDefault="008D44DD">
            <w:pPr>
              <w:pStyle w:val="TableParagraph"/>
              <w:rPr>
                <w:sz w:val="24"/>
              </w:rPr>
            </w:pPr>
          </w:p>
        </w:tc>
        <w:tc>
          <w:tcPr>
            <w:tcW w:w="1022" w:type="dxa"/>
          </w:tcPr>
          <w:p w14:paraId="197B19AD" w14:textId="77777777" w:rsidR="008D44DD" w:rsidRDefault="008D44DD">
            <w:pPr>
              <w:pStyle w:val="TableParagraph"/>
              <w:rPr>
                <w:sz w:val="24"/>
              </w:rPr>
            </w:pPr>
          </w:p>
        </w:tc>
      </w:tr>
      <w:tr w:rsidR="008D44DD" w14:paraId="158FAE4A" w14:textId="77777777">
        <w:trPr>
          <w:trHeight w:val="1103"/>
        </w:trPr>
        <w:tc>
          <w:tcPr>
            <w:tcW w:w="850" w:type="dxa"/>
          </w:tcPr>
          <w:p w14:paraId="42415D2F" w14:textId="77777777" w:rsidR="008D44DD" w:rsidRDefault="008D44DD">
            <w:pPr>
              <w:pStyle w:val="TableParagraph"/>
              <w:rPr>
                <w:sz w:val="23"/>
              </w:rPr>
            </w:pPr>
          </w:p>
          <w:p w14:paraId="60A09CA4" w14:textId="77777777" w:rsidR="008D44DD" w:rsidRDefault="009B5374">
            <w:pPr>
              <w:pStyle w:val="TableParagraph"/>
              <w:spacing w:before="1" w:line="242" w:lineRule="auto"/>
              <w:ind w:left="134" w:right="87" w:hanging="15"/>
              <w:rPr>
                <w:sz w:val="24"/>
              </w:rPr>
            </w:pPr>
            <w:r>
              <w:rPr>
                <w:sz w:val="24"/>
              </w:rPr>
              <w:t>Média (Total</w:t>
            </w:r>
          </w:p>
          <w:p w14:paraId="0CA62988" w14:textId="77777777" w:rsidR="008D44DD" w:rsidRDefault="009B5374">
            <w:pPr>
              <w:pStyle w:val="TableParagraph"/>
              <w:spacing w:line="261" w:lineRule="exact"/>
              <w:ind w:left="230"/>
              <w:rPr>
                <w:sz w:val="24"/>
              </w:rPr>
            </w:pPr>
            <w:r>
              <w:rPr>
                <w:sz w:val="24"/>
              </w:rPr>
              <w:t>/10)</w:t>
            </w:r>
          </w:p>
        </w:tc>
        <w:tc>
          <w:tcPr>
            <w:tcW w:w="7375" w:type="dxa"/>
          </w:tcPr>
          <w:p w14:paraId="5D93F3BD" w14:textId="77777777" w:rsidR="008D44DD" w:rsidRDefault="008D44DD">
            <w:pPr>
              <w:pStyle w:val="TableParagraph"/>
              <w:rPr>
                <w:sz w:val="24"/>
              </w:rPr>
            </w:pPr>
          </w:p>
        </w:tc>
        <w:tc>
          <w:tcPr>
            <w:tcW w:w="1022" w:type="dxa"/>
          </w:tcPr>
          <w:p w14:paraId="0FFA6F62" w14:textId="77777777" w:rsidR="008D44DD" w:rsidRDefault="008D44DD">
            <w:pPr>
              <w:pStyle w:val="TableParagraph"/>
              <w:rPr>
                <w:sz w:val="24"/>
              </w:rPr>
            </w:pPr>
          </w:p>
        </w:tc>
      </w:tr>
    </w:tbl>
    <w:p w14:paraId="441DFC63" w14:textId="77777777" w:rsidR="008D44DD" w:rsidRDefault="008D44DD">
      <w:pPr>
        <w:pStyle w:val="Corpodetexto"/>
        <w:rPr>
          <w:sz w:val="20"/>
        </w:rPr>
      </w:pPr>
    </w:p>
    <w:p w14:paraId="4D6841F3" w14:textId="77777777" w:rsidR="008D44DD" w:rsidRDefault="008D44DD">
      <w:pPr>
        <w:pStyle w:val="Corpodetexto"/>
        <w:spacing w:before="7"/>
        <w:rPr>
          <w:sz w:val="21"/>
        </w:rPr>
      </w:pPr>
    </w:p>
    <w:p w14:paraId="081282A7" w14:textId="5430D672" w:rsidR="008D44DD" w:rsidRDefault="009B5374" w:rsidP="00650C44">
      <w:pPr>
        <w:pStyle w:val="Corpodetexto"/>
        <w:tabs>
          <w:tab w:val="left" w:pos="9200"/>
        </w:tabs>
        <w:spacing w:before="90"/>
        <w:ind w:left="196"/>
        <w:sectPr w:rsidR="008D44DD" w:rsidSect="002B2D0D">
          <w:pgSz w:w="11910" w:h="16840"/>
          <w:pgMar w:top="1701" w:right="1134" w:bottom="1134" w:left="1701" w:header="720" w:footer="720" w:gutter="0"/>
          <w:cols w:space="720"/>
          <w:titlePg/>
          <w:docGrid w:linePitch="299"/>
        </w:sectPr>
      </w:pPr>
      <w:r>
        <w:t xml:space="preserve">Assinatura </w:t>
      </w:r>
      <w:r>
        <w:rPr>
          <w:spacing w:val="-3"/>
        </w:rPr>
        <w:t xml:space="preserve">do </w:t>
      </w:r>
      <w:r>
        <w:t>examinador:</w:t>
      </w:r>
      <w:r>
        <w:rPr>
          <w:u w:val="single"/>
        </w:rPr>
        <w:t xml:space="preserve"> </w:t>
      </w:r>
      <w:r>
        <w:rPr>
          <w:u w:val="single"/>
        </w:rPr>
        <w:tab/>
      </w:r>
    </w:p>
    <w:p w14:paraId="12C20023" w14:textId="51E147AE" w:rsidR="008D44DD" w:rsidRDefault="008D44DD">
      <w:pPr>
        <w:pStyle w:val="Corpodetexto"/>
        <w:rPr>
          <w:sz w:val="20"/>
        </w:rPr>
      </w:pPr>
    </w:p>
    <w:p w14:paraId="378C090B" w14:textId="77777777" w:rsidR="008D44DD" w:rsidRDefault="009B5374" w:rsidP="00C876F8">
      <w:pPr>
        <w:pStyle w:val="Ttulo1"/>
        <w:spacing w:before="219"/>
        <w:ind w:left="0" w:right="3" w:firstLine="709"/>
        <w:jc w:val="center"/>
      </w:pPr>
      <w:r>
        <w:t>FICHA DE AVALIAÇÃO DA APRESENTAÇÃO ORAL</w:t>
      </w:r>
    </w:p>
    <w:p w14:paraId="1243CC08" w14:textId="77777777" w:rsidR="008D44DD" w:rsidRDefault="008D44DD">
      <w:pPr>
        <w:pStyle w:val="Corpodetexto"/>
        <w:spacing w:before="10"/>
        <w:rPr>
          <w:b/>
          <w:sz w:val="13"/>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6"/>
        <w:gridCol w:w="1792"/>
        <w:gridCol w:w="1839"/>
      </w:tblGrid>
      <w:tr w:rsidR="008D44DD" w14:paraId="5FEADED5" w14:textId="77777777">
        <w:trPr>
          <w:trHeight w:val="273"/>
        </w:trPr>
        <w:tc>
          <w:tcPr>
            <w:tcW w:w="5436" w:type="dxa"/>
          </w:tcPr>
          <w:p w14:paraId="4DF70B00" w14:textId="77777777" w:rsidR="008D44DD" w:rsidRDefault="009B5374">
            <w:pPr>
              <w:pStyle w:val="TableParagraph"/>
              <w:spacing w:line="253" w:lineRule="exact"/>
              <w:ind w:left="821"/>
              <w:rPr>
                <w:b/>
                <w:sz w:val="24"/>
              </w:rPr>
            </w:pPr>
            <w:r>
              <w:rPr>
                <w:b/>
                <w:sz w:val="24"/>
              </w:rPr>
              <w:t>ITENS PARA AVALIAÇÃO</w:t>
            </w:r>
          </w:p>
        </w:tc>
        <w:tc>
          <w:tcPr>
            <w:tcW w:w="1792" w:type="dxa"/>
          </w:tcPr>
          <w:p w14:paraId="196DCC67" w14:textId="77777777" w:rsidR="008D44DD" w:rsidRDefault="009B5374">
            <w:pPr>
              <w:pStyle w:val="TableParagraph"/>
              <w:spacing w:line="253" w:lineRule="exact"/>
              <w:ind w:left="820"/>
              <w:rPr>
                <w:b/>
                <w:sz w:val="24"/>
              </w:rPr>
            </w:pPr>
            <w:r>
              <w:rPr>
                <w:b/>
                <w:sz w:val="24"/>
              </w:rPr>
              <w:t>VALOR</w:t>
            </w:r>
          </w:p>
        </w:tc>
        <w:tc>
          <w:tcPr>
            <w:tcW w:w="1839" w:type="dxa"/>
          </w:tcPr>
          <w:p w14:paraId="2447573F" w14:textId="77777777" w:rsidR="008D44DD" w:rsidRDefault="009B5374">
            <w:pPr>
              <w:pStyle w:val="TableParagraph"/>
              <w:spacing w:line="253" w:lineRule="exact"/>
              <w:ind w:left="819"/>
              <w:rPr>
                <w:b/>
                <w:sz w:val="24"/>
              </w:rPr>
            </w:pPr>
            <w:r>
              <w:rPr>
                <w:b/>
                <w:sz w:val="24"/>
              </w:rPr>
              <w:t>NOTA</w:t>
            </w:r>
          </w:p>
        </w:tc>
      </w:tr>
      <w:tr w:rsidR="008D44DD" w14:paraId="13FA4B9B" w14:textId="77777777">
        <w:trPr>
          <w:trHeight w:val="277"/>
        </w:trPr>
        <w:tc>
          <w:tcPr>
            <w:tcW w:w="5436" w:type="dxa"/>
          </w:tcPr>
          <w:p w14:paraId="50736E24" w14:textId="77777777" w:rsidR="008D44DD" w:rsidRDefault="009B5374">
            <w:pPr>
              <w:pStyle w:val="TableParagraph"/>
              <w:spacing w:line="258" w:lineRule="exact"/>
              <w:ind w:left="821"/>
              <w:rPr>
                <w:b/>
                <w:sz w:val="24"/>
              </w:rPr>
            </w:pPr>
            <w:r>
              <w:rPr>
                <w:b/>
                <w:sz w:val="24"/>
              </w:rPr>
              <w:t>Quanto aos Recursos</w:t>
            </w:r>
          </w:p>
        </w:tc>
        <w:tc>
          <w:tcPr>
            <w:tcW w:w="1792" w:type="dxa"/>
          </w:tcPr>
          <w:p w14:paraId="77552FF8" w14:textId="77777777" w:rsidR="008D44DD" w:rsidRDefault="008D44DD">
            <w:pPr>
              <w:pStyle w:val="TableParagraph"/>
              <w:rPr>
                <w:sz w:val="20"/>
              </w:rPr>
            </w:pPr>
          </w:p>
        </w:tc>
        <w:tc>
          <w:tcPr>
            <w:tcW w:w="1839" w:type="dxa"/>
          </w:tcPr>
          <w:p w14:paraId="1A1E3595" w14:textId="77777777" w:rsidR="008D44DD" w:rsidRDefault="008D44DD">
            <w:pPr>
              <w:pStyle w:val="TableParagraph"/>
              <w:rPr>
                <w:sz w:val="20"/>
              </w:rPr>
            </w:pPr>
          </w:p>
        </w:tc>
      </w:tr>
      <w:tr w:rsidR="008D44DD" w14:paraId="14E19901" w14:textId="77777777">
        <w:trPr>
          <w:trHeight w:val="277"/>
        </w:trPr>
        <w:tc>
          <w:tcPr>
            <w:tcW w:w="5436" w:type="dxa"/>
          </w:tcPr>
          <w:p w14:paraId="04332ED0" w14:textId="77777777" w:rsidR="008D44DD" w:rsidRDefault="009B5374">
            <w:pPr>
              <w:pStyle w:val="TableParagraph"/>
              <w:spacing w:line="258" w:lineRule="exact"/>
              <w:ind w:left="821"/>
              <w:rPr>
                <w:sz w:val="24"/>
              </w:rPr>
            </w:pPr>
            <w:r>
              <w:rPr>
                <w:sz w:val="24"/>
              </w:rPr>
              <w:t>1. Estética</w:t>
            </w:r>
          </w:p>
        </w:tc>
        <w:tc>
          <w:tcPr>
            <w:tcW w:w="1792" w:type="dxa"/>
          </w:tcPr>
          <w:p w14:paraId="3A978933" w14:textId="77777777" w:rsidR="008D44DD" w:rsidRDefault="009B5374">
            <w:pPr>
              <w:pStyle w:val="TableParagraph"/>
              <w:spacing w:line="258" w:lineRule="exact"/>
              <w:ind w:left="820"/>
              <w:rPr>
                <w:sz w:val="24"/>
              </w:rPr>
            </w:pPr>
            <w:r>
              <w:rPr>
                <w:sz w:val="24"/>
              </w:rPr>
              <w:t>1,5</w:t>
            </w:r>
          </w:p>
        </w:tc>
        <w:tc>
          <w:tcPr>
            <w:tcW w:w="1839" w:type="dxa"/>
          </w:tcPr>
          <w:p w14:paraId="627746BD" w14:textId="77777777" w:rsidR="008D44DD" w:rsidRDefault="008D44DD">
            <w:pPr>
              <w:pStyle w:val="TableParagraph"/>
              <w:rPr>
                <w:sz w:val="20"/>
              </w:rPr>
            </w:pPr>
          </w:p>
        </w:tc>
      </w:tr>
      <w:tr w:rsidR="008D44DD" w14:paraId="7D1C1DD1" w14:textId="77777777">
        <w:trPr>
          <w:trHeight w:val="273"/>
        </w:trPr>
        <w:tc>
          <w:tcPr>
            <w:tcW w:w="5436" w:type="dxa"/>
          </w:tcPr>
          <w:p w14:paraId="2DB774C3" w14:textId="77777777" w:rsidR="008D44DD" w:rsidRDefault="009B5374">
            <w:pPr>
              <w:pStyle w:val="TableParagraph"/>
              <w:spacing w:line="253" w:lineRule="exact"/>
              <w:ind w:left="821"/>
              <w:rPr>
                <w:sz w:val="24"/>
              </w:rPr>
            </w:pPr>
            <w:r>
              <w:rPr>
                <w:sz w:val="24"/>
              </w:rPr>
              <w:t>2. Legibilidade</w:t>
            </w:r>
          </w:p>
        </w:tc>
        <w:tc>
          <w:tcPr>
            <w:tcW w:w="1792" w:type="dxa"/>
          </w:tcPr>
          <w:p w14:paraId="7207158F" w14:textId="77777777" w:rsidR="008D44DD" w:rsidRDefault="009B5374">
            <w:pPr>
              <w:pStyle w:val="TableParagraph"/>
              <w:spacing w:line="253" w:lineRule="exact"/>
              <w:ind w:left="820"/>
              <w:rPr>
                <w:sz w:val="24"/>
              </w:rPr>
            </w:pPr>
            <w:r>
              <w:rPr>
                <w:sz w:val="24"/>
              </w:rPr>
              <w:t>1,0</w:t>
            </w:r>
          </w:p>
        </w:tc>
        <w:tc>
          <w:tcPr>
            <w:tcW w:w="1839" w:type="dxa"/>
          </w:tcPr>
          <w:p w14:paraId="14D2FC0C" w14:textId="77777777" w:rsidR="008D44DD" w:rsidRDefault="008D44DD">
            <w:pPr>
              <w:pStyle w:val="TableParagraph"/>
              <w:rPr>
                <w:sz w:val="20"/>
              </w:rPr>
            </w:pPr>
          </w:p>
        </w:tc>
      </w:tr>
      <w:tr w:rsidR="008D44DD" w14:paraId="1613CEC0" w14:textId="77777777">
        <w:trPr>
          <w:trHeight w:val="277"/>
        </w:trPr>
        <w:tc>
          <w:tcPr>
            <w:tcW w:w="5436" w:type="dxa"/>
          </w:tcPr>
          <w:p w14:paraId="3AB0C360" w14:textId="77777777" w:rsidR="008D44DD" w:rsidRDefault="009B5374">
            <w:pPr>
              <w:pStyle w:val="TableParagraph"/>
              <w:spacing w:line="258" w:lineRule="exact"/>
              <w:ind w:left="821"/>
              <w:rPr>
                <w:sz w:val="24"/>
              </w:rPr>
            </w:pPr>
            <w:r>
              <w:rPr>
                <w:sz w:val="24"/>
              </w:rPr>
              <w:t>3. Estrutura e Sequência do Trabalho</w:t>
            </w:r>
          </w:p>
        </w:tc>
        <w:tc>
          <w:tcPr>
            <w:tcW w:w="1792" w:type="dxa"/>
          </w:tcPr>
          <w:p w14:paraId="2A441BCF" w14:textId="77777777" w:rsidR="008D44DD" w:rsidRDefault="009B5374">
            <w:pPr>
              <w:pStyle w:val="TableParagraph"/>
              <w:spacing w:line="258" w:lineRule="exact"/>
              <w:ind w:left="820"/>
              <w:rPr>
                <w:sz w:val="24"/>
              </w:rPr>
            </w:pPr>
            <w:r>
              <w:rPr>
                <w:sz w:val="24"/>
              </w:rPr>
              <w:t>1,5</w:t>
            </w:r>
          </w:p>
        </w:tc>
        <w:tc>
          <w:tcPr>
            <w:tcW w:w="1839" w:type="dxa"/>
          </w:tcPr>
          <w:p w14:paraId="11EB9730" w14:textId="77777777" w:rsidR="008D44DD" w:rsidRDefault="008D44DD">
            <w:pPr>
              <w:pStyle w:val="TableParagraph"/>
              <w:rPr>
                <w:sz w:val="20"/>
              </w:rPr>
            </w:pPr>
          </w:p>
        </w:tc>
      </w:tr>
      <w:tr w:rsidR="008D44DD" w14:paraId="1B51B5CD" w14:textId="77777777">
        <w:trPr>
          <w:trHeight w:val="273"/>
        </w:trPr>
        <w:tc>
          <w:tcPr>
            <w:tcW w:w="5436" w:type="dxa"/>
          </w:tcPr>
          <w:p w14:paraId="10EF6C14" w14:textId="77777777" w:rsidR="008D44DD" w:rsidRDefault="009B5374">
            <w:pPr>
              <w:pStyle w:val="TableParagraph"/>
              <w:spacing w:line="254" w:lineRule="exact"/>
              <w:ind w:left="821"/>
              <w:rPr>
                <w:b/>
                <w:sz w:val="24"/>
              </w:rPr>
            </w:pPr>
            <w:r>
              <w:rPr>
                <w:b/>
                <w:sz w:val="24"/>
              </w:rPr>
              <w:t>Quanto ao Apresentador:</w:t>
            </w:r>
          </w:p>
        </w:tc>
        <w:tc>
          <w:tcPr>
            <w:tcW w:w="1792" w:type="dxa"/>
          </w:tcPr>
          <w:p w14:paraId="4C11E3F4" w14:textId="77777777" w:rsidR="008D44DD" w:rsidRDefault="008D44DD">
            <w:pPr>
              <w:pStyle w:val="TableParagraph"/>
              <w:rPr>
                <w:sz w:val="20"/>
              </w:rPr>
            </w:pPr>
          </w:p>
        </w:tc>
        <w:tc>
          <w:tcPr>
            <w:tcW w:w="1839" w:type="dxa"/>
          </w:tcPr>
          <w:p w14:paraId="6562D351" w14:textId="77777777" w:rsidR="008D44DD" w:rsidRDefault="008D44DD">
            <w:pPr>
              <w:pStyle w:val="TableParagraph"/>
              <w:rPr>
                <w:sz w:val="20"/>
              </w:rPr>
            </w:pPr>
          </w:p>
        </w:tc>
      </w:tr>
      <w:tr w:rsidR="008D44DD" w14:paraId="6097A28F" w14:textId="77777777">
        <w:trPr>
          <w:trHeight w:val="277"/>
        </w:trPr>
        <w:tc>
          <w:tcPr>
            <w:tcW w:w="5436" w:type="dxa"/>
          </w:tcPr>
          <w:p w14:paraId="28B8381D" w14:textId="77777777" w:rsidR="008D44DD" w:rsidRDefault="009B5374">
            <w:pPr>
              <w:pStyle w:val="TableParagraph"/>
              <w:spacing w:line="258" w:lineRule="exact"/>
              <w:ind w:left="821"/>
              <w:rPr>
                <w:sz w:val="24"/>
              </w:rPr>
            </w:pPr>
            <w:r>
              <w:rPr>
                <w:sz w:val="24"/>
              </w:rPr>
              <w:t>4. Capacidade de Exposição</w:t>
            </w:r>
          </w:p>
        </w:tc>
        <w:tc>
          <w:tcPr>
            <w:tcW w:w="1792" w:type="dxa"/>
          </w:tcPr>
          <w:p w14:paraId="3E4D84AE" w14:textId="77777777" w:rsidR="008D44DD" w:rsidRDefault="009B5374">
            <w:pPr>
              <w:pStyle w:val="TableParagraph"/>
              <w:spacing w:line="258" w:lineRule="exact"/>
              <w:ind w:left="820"/>
              <w:rPr>
                <w:sz w:val="24"/>
              </w:rPr>
            </w:pPr>
            <w:r>
              <w:rPr>
                <w:sz w:val="24"/>
              </w:rPr>
              <w:t>1,5</w:t>
            </w:r>
          </w:p>
        </w:tc>
        <w:tc>
          <w:tcPr>
            <w:tcW w:w="1839" w:type="dxa"/>
          </w:tcPr>
          <w:p w14:paraId="3EE7E060" w14:textId="77777777" w:rsidR="008D44DD" w:rsidRDefault="008D44DD">
            <w:pPr>
              <w:pStyle w:val="TableParagraph"/>
              <w:rPr>
                <w:sz w:val="20"/>
              </w:rPr>
            </w:pPr>
          </w:p>
        </w:tc>
      </w:tr>
      <w:tr w:rsidR="008D44DD" w14:paraId="1B8A7FE2" w14:textId="77777777">
        <w:trPr>
          <w:trHeight w:val="273"/>
        </w:trPr>
        <w:tc>
          <w:tcPr>
            <w:tcW w:w="5436" w:type="dxa"/>
          </w:tcPr>
          <w:p w14:paraId="34442011" w14:textId="77777777" w:rsidR="008D44DD" w:rsidRDefault="009B5374">
            <w:pPr>
              <w:pStyle w:val="TableParagraph"/>
              <w:spacing w:line="253" w:lineRule="exact"/>
              <w:ind w:left="821"/>
              <w:rPr>
                <w:sz w:val="24"/>
              </w:rPr>
            </w:pPr>
            <w:r>
              <w:rPr>
                <w:sz w:val="24"/>
              </w:rPr>
              <w:t>5. Clareza e objetividade na comunicação</w:t>
            </w:r>
          </w:p>
        </w:tc>
        <w:tc>
          <w:tcPr>
            <w:tcW w:w="1792" w:type="dxa"/>
          </w:tcPr>
          <w:p w14:paraId="348EF708" w14:textId="77777777" w:rsidR="008D44DD" w:rsidRDefault="009B5374">
            <w:pPr>
              <w:pStyle w:val="TableParagraph"/>
              <w:spacing w:line="253" w:lineRule="exact"/>
              <w:ind w:left="820"/>
              <w:rPr>
                <w:sz w:val="24"/>
              </w:rPr>
            </w:pPr>
            <w:r>
              <w:rPr>
                <w:sz w:val="24"/>
              </w:rPr>
              <w:t>1,0</w:t>
            </w:r>
          </w:p>
        </w:tc>
        <w:tc>
          <w:tcPr>
            <w:tcW w:w="1839" w:type="dxa"/>
          </w:tcPr>
          <w:p w14:paraId="6BA7B2FD" w14:textId="77777777" w:rsidR="008D44DD" w:rsidRDefault="008D44DD">
            <w:pPr>
              <w:pStyle w:val="TableParagraph"/>
              <w:rPr>
                <w:sz w:val="20"/>
              </w:rPr>
            </w:pPr>
          </w:p>
        </w:tc>
      </w:tr>
      <w:tr w:rsidR="008D44DD" w14:paraId="2DD80FF3" w14:textId="77777777">
        <w:trPr>
          <w:trHeight w:val="278"/>
        </w:trPr>
        <w:tc>
          <w:tcPr>
            <w:tcW w:w="5436" w:type="dxa"/>
          </w:tcPr>
          <w:p w14:paraId="2B58D134" w14:textId="77777777" w:rsidR="008D44DD" w:rsidRDefault="009B5374">
            <w:pPr>
              <w:pStyle w:val="TableParagraph"/>
              <w:spacing w:line="258" w:lineRule="exact"/>
              <w:ind w:left="821"/>
              <w:rPr>
                <w:sz w:val="24"/>
              </w:rPr>
            </w:pPr>
            <w:r>
              <w:rPr>
                <w:sz w:val="24"/>
              </w:rPr>
              <w:t>6. Postura na Apresentação</w:t>
            </w:r>
          </w:p>
        </w:tc>
        <w:tc>
          <w:tcPr>
            <w:tcW w:w="1792" w:type="dxa"/>
          </w:tcPr>
          <w:p w14:paraId="095E720A" w14:textId="77777777" w:rsidR="008D44DD" w:rsidRDefault="009B5374">
            <w:pPr>
              <w:pStyle w:val="TableParagraph"/>
              <w:spacing w:line="258" w:lineRule="exact"/>
              <w:ind w:left="820"/>
              <w:rPr>
                <w:sz w:val="24"/>
              </w:rPr>
            </w:pPr>
            <w:r>
              <w:rPr>
                <w:sz w:val="24"/>
              </w:rPr>
              <w:t>1,0</w:t>
            </w:r>
          </w:p>
        </w:tc>
        <w:tc>
          <w:tcPr>
            <w:tcW w:w="1839" w:type="dxa"/>
          </w:tcPr>
          <w:p w14:paraId="07499B50" w14:textId="77777777" w:rsidR="008D44DD" w:rsidRDefault="008D44DD">
            <w:pPr>
              <w:pStyle w:val="TableParagraph"/>
              <w:rPr>
                <w:sz w:val="20"/>
              </w:rPr>
            </w:pPr>
          </w:p>
        </w:tc>
      </w:tr>
      <w:tr w:rsidR="008D44DD" w14:paraId="4754B23F" w14:textId="77777777">
        <w:trPr>
          <w:trHeight w:val="277"/>
        </w:trPr>
        <w:tc>
          <w:tcPr>
            <w:tcW w:w="5436" w:type="dxa"/>
          </w:tcPr>
          <w:p w14:paraId="54E8A67B" w14:textId="77777777" w:rsidR="008D44DD" w:rsidRDefault="009B5374">
            <w:pPr>
              <w:pStyle w:val="TableParagraph"/>
              <w:spacing w:line="258" w:lineRule="exact"/>
              <w:ind w:left="821"/>
              <w:rPr>
                <w:sz w:val="24"/>
              </w:rPr>
            </w:pPr>
            <w:r>
              <w:rPr>
                <w:sz w:val="24"/>
              </w:rPr>
              <w:t>7. Domínio do assunto</w:t>
            </w:r>
          </w:p>
        </w:tc>
        <w:tc>
          <w:tcPr>
            <w:tcW w:w="1792" w:type="dxa"/>
          </w:tcPr>
          <w:p w14:paraId="7C47A847" w14:textId="77777777" w:rsidR="008D44DD" w:rsidRDefault="009B5374">
            <w:pPr>
              <w:pStyle w:val="TableParagraph"/>
              <w:spacing w:line="258" w:lineRule="exact"/>
              <w:ind w:left="820"/>
              <w:rPr>
                <w:sz w:val="24"/>
              </w:rPr>
            </w:pPr>
            <w:r>
              <w:rPr>
                <w:sz w:val="24"/>
              </w:rPr>
              <w:t>1,5</w:t>
            </w:r>
          </w:p>
        </w:tc>
        <w:tc>
          <w:tcPr>
            <w:tcW w:w="1839" w:type="dxa"/>
          </w:tcPr>
          <w:p w14:paraId="640FA5B3" w14:textId="77777777" w:rsidR="008D44DD" w:rsidRDefault="008D44DD">
            <w:pPr>
              <w:pStyle w:val="TableParagraph"/>
              <w:rPr>
                <w:sz w:val="20"/>
              </w:rPr>
            </w:pPr>
          </w:p>
        </w:tc>
      </w:tr>
      <w:tr w:rsidR="008D44DD" w14:paraId="6D92574E" w14:textId="77777777">
        <w:trPr>
          <w:trHeight w:val="273"/>
        </w:trPr>
        <w:tc>
          <w:tcPr>
            <w:tcW w:w="5436" w:type="dxa"/>
          </w:tcPr>
          <w:p w14:paraId="1746FC25" w14:textId="77777777" w:rsidR="008D44DD" w:rsidRDefault="009B5374">
            <w:pPr>
              <w:pStyle w:val="TableParagraph"/>
              <w:spacing w:line="254" w:lineRule="exact"/>
              <w:ind w:left="821"/>
              <w:rPr>
                <w:sz w:val="24"/>
              </w:rPr>
            </w:pPr>
            <w:r>
              <w:rPr>
                <w:sz w:val="24"/>
              </w:rPr>
              <w:t>8. Utilização do tempo</w:t>
            </w:r>
          </w:p>
        </w:tc>
        <w:tc>
          <w:tcPr>
            <w:tcW w:w="1792" w:type="dxa"/>
          </w:tcPr>
          <w:p w14:paraId="1943E871" w14:textId="77777777" w:rsidR="008D44DD" w:rsidRDefault="009B5374">
            <w:pPr>
              <w:pStyle w:val="TableParagraph"/>
              <w:spacing w:line="254" w:lineRule="exact"/>
              <w:ind w:left="820"/>
              <w:rPr>
                <w:sz w:val="24"/>
              </w:rPr>
            </w:pPr>
            <w:r>
              <w:rPr>
                <w:sz w:val="24"/>
              </w:rPr>
              <w:t>1,0</w:t>
            </w:r>
          </w:p>
        </w:tc>
        <w:tc>
          <w:tcPr>
            <w:tcW w:w="1839" w:type="dxa"/>
          </w:tcPr>
          <w:p w14:paraId="5D38F816" w14:textId="77777777" w:rsidR="008D44DD" w:rsidRDefault="008D44DD">
            <w:pPr>
              <w:pStyle w:val="TableParagraph"/>
              <w:rPr>
                <w:sz w:val="20"/>
              </w:rPr>
            </w:pPr>
          </w:p>
        </w:tc>
      </w:tr>
      <w:tr w:rsidR="008D44DD" w14:paraId="32E459D5" w14:textId="77777777">
        <w:trPr>
          <w:trHeight w:val="277"/>
        </w:trPr>
        <w:tc>
          <w:tcPr>
            <w:tcW w:w="5436" w:type="dxa"/>
          </w:tcPr>
          <w:p w14:paraId="222C3A15" w14:textId="77777777" w:rsidR="008D44DD" w:rsidRDefault="009B5374">
            <w:pPr>
              <w:pStyle w:val="TableParagraph"/>
              <w:spacing w:line="258" w:lineRule="exact"/>
              <w:ind w:left="821"/>
              <w:rPr>
                <w:sz w:val="24"/>
              </w:rPr>
            </w:pPr>
            <w:r>
              <w:rPr>
                <w:sz w:val="24"/>
              </w:rPr>
              <w:t>Total</w:t>
            </w:r>
          </w:p>
        </w:tc>
        <w:tc>
          <w:tcPr>
            <w:tcW w:w="1792" w:type="dxa"/>
          </w:tcPr>
          <w:p w14:paraId="15BCFD17" w14:textId="77777777" w:rsidR="008D44DD" w:rsidRDefault="008D44DD">
            <w:pPr>
              <w:pStyle w:val="TableParagraph"/>
              <w:rPr>
                <w:sz w:val="20"/>
              </w:rPr>
            </w:pPr>
          </w:p>
        </w:tc>
        <w:tc>
          <w:tcPr>
            <w:tcW w:w="1839" w:type="dxa"/>
          </w:tcPr>
          <w:p w14:paraId="0E461D72" w14:textId="77777777" w:rsidR="008D44DD" w:rsidRDefault="008D44DD">
            <w:pPr>
              <w:pStyle w:val="TableParagraph"/>
              <w:rPr>
                <w:sz w:val="20"/>
              </w:rPr>
            </w:pPr>
          </w:p>
        </w:tc>
      </w:tr>
      <w:tr w:rsidR="008D44DD" w14:paraId="56C9F2D2" w14:textId="77777777">
        <w:trPr>
          <w:trHeight w:val="273"/>
        </w:trPr>
        <w:tc>
          <w:tcPr>
            <w:tcW w:w="5436" w:type="dxa"/>
          </w:tcPr>
          <w:p w14:paraId="7D571BCA" w14:textId="77777777" w:rsidR="008D44DD" w:rsidRDefault="008D44DD">
            <w:pPr>
              <w:pStyle w:val="TableParagraph"/>
              <w:rPr>
                <w:sz w:val="20"/>
              </w:rPr>
            </w:pPr>
          </w:p>
        </w:tc>
        <w:tc>
          <w:tcPr>
            <w:tcW w:w="1792" w:type="dxa"/>
          </w:tcPr>
          <w:p w14:paraId="11D2054E" w14:textId="77777777" w:rsidR="008D44DD" w:rsidRDefault="008D44DD">
            <w:pPr>
              <w:pStyle w:val="TableParagraph"/>
              <w:rPr>
                <w:sz w:val="20"/>
              </w:rPr>
            </w:pPr>
          </w:p>
        </w:tc>
        <w:tc>
          <w:tcPr>
            <w:tcW w:w="1839" w:type="dxa"/>
          </w:tcPr>
          <w:p w14:paraId="41222A9F" w14:textId="77777777" w:rsidR="008D44DD" w:rsidRDefault="008D44DD">
            <w:pPr>
              <w:pStyle w:val="TableParagraph"/>
              <w:rPr>
                <w:sz w:val="20"/>
              </w:rPr>
            </w:pPr>
          </w:p>
        </w:tc>
      </w:tr>
    </w:tbl>
    <w:p w14:paraId="1C75530F" w14:textId="77777777" w:rsidR="008D44DD" w:rsidRDefault="008D44DD">
      <w:pPr>
        <w:pStyle w:val="Corpodetexto"/>
        <w:spacing w:before="8"/>
        <w:rPr>
          <w:b/>
          <w:sz w:val="37"/>
        </w:rPr>
      </w:pPr>
    </w:p>
    <w:p w14:paraId="5C002816" w14:textId="09E0E87E" w:rsidR="008D44DD" w:rsidRDefault="009B5374" w:rsidP="00C876F8">
      <w:pPr>
        <w:pStyle w:val="Corpodetexto"/>
        <w:tabs>
          <w:tab w:val="left" w:pos="1261"/>
          <w:tab w:val="left" w:pos="1808"/>
          <w:tab w:val="left" w:pos="2405"/>
          <w:tab w:val="left" w:pos="7758"/>
        </w:tabs>
        <w:spacing w:line="379" w:lineRule="auto"/>
        <w:ind w:right="3"/>
      </w:pPr>
      <w:r>
        <w:t>Avaliador:</w:t>
      </w:r>
      <w:r w:rsidR="00C876F8">
        <w:rPr>
          <w:u w:val="single"/>
        </w:rPr>
        <w:tab/>
        <w:t>________________________________________________</w:t>
      </w:r>
      <w:r>
        <w:t xml:space="preserve"> Data:</w:t>
      </w:r>
      <w:r w:rsidR="00C876F8">
        <w:t>___</w:t>
      </w:r>
      <w:r w:rsidR="00C876F8">
        <w:rPr>
          <w:u w:val="single"/>
        </w:rPr>
        <w:t>_</w:t>
      </w:r>
      <w:r>
        <w:t>/</w:t>
      </w:r>
      <w:r w:rsidR="00C876F8">
        <w:t>___</w:t>
      </w:r>
      <w:r w:rsidR="00C876F8">
        <w:rPr>
          <w:u w:val="single"/>
        </w:rPr>
        <w:t xml:space="preserve"> </w:t>
      </w:r>
      <w:r>
        <w:t>/</w:t>
      </w:r>
      <w:r w:rsidR="00C876F8">
        <w:t>___</w:t>
      </w:r>
      <w:r w:rsidR="00C876F8">
        <w:rPr>
          <w:u w:val="single"/>
        </w:rPr>
        <w:t xml:space="preserve"> </w:t>
      </w:r>
    </w:p>
    <w:p w14:paraId="0D0EB255" w14:textId="77777777" w:rsidR="008D44DD" w:rsidRDefault="008D44DD">
      <w:pPr>
        <w:spacing w:line="379" w:lineRule="auto"/>
        <w:sectPr w:rsidR="008D44DD" w:rsidSect="002B2D0D">
          <w:pgSz w:w="11910" w:h="16840"/>
          <w:pgMar w:top="1701" w:right="1134" w:bottom="1134" w:left="1701" w:header="720" w:footer="720" w:gutter="0"/>
          <w:cols w:space="720"/>
          <w:titlePg/>
          <w:docGrid w:linePitch="299"/>
        </w:sectPr>
      </w:pPr>
    </w:p>
    <w:p w14:paraId="07DC0E4C" w14:textId="77777777" w:rsidR="008D44DD" w:rsidRPr="00306B48" w:rsidRDefault="009B5374" w:rsidP="00650C44">
      <w:pPr>
        <w:pStyle w:val="Corpodetexto"/>
        <w:spacing w:before="93" w:line="360" w:lineRule="auto"/>
        <w:ind w:right="3" w:firstLine="710"/>
        <w:jc w:val="both"/>
        <w:rPr>
          <w:sz w:val="22"/>
          <w:szCs w:val="22"/>
        </w:rPr>
      </w:pPr>
      <w:r w:rsidRPr="00306B48">
        <w:rPr>
          <w:sz w:val="22"/>
          <w:szCs w:val="22"/>
        </w:rPr>
        <w:lastRenderedPageBreak/>
        <w:t>Este trabalho segue as normas editoriais da Revista Movimenta (ISSN 1984-4298), editada pela Universidade Estadual de Goiás (UEG), Campus Goiânia (ESEFFEGO), é uma revista científica eletrônica de periodicidade trimestral que publica artigos da área de Ciências da Saúde e afins. (ANEXO)</w:t>
      </w:r>
    </w:p>
    <w:p w14:paraId="201D1B8E" w14:textId="77777777" w:rsidR="008D44DD" w:rsidRDefault="008D44DD">
      <w:pPr>
        <w:spacing w:line="360" w:lineRule="auto"/>
        <w:jc w:val="both"/>
        <w:sectPr w:rsidR="008D44DD" w:rsidSect="002B2D0D">
          <w:pgSz w:w="11910" w:h="16840"/>
          <w:pgMar w:top="1701" w:right="1134" w:bottom="1134" w:left="1701" w:header="720" w:footer="720" w:gutter="0"/>
          <w:cols w:space="720"/>
          <w:titlePg/>
          <w:docGrid w:linePitch="299"/>
        </w:sectPr>
      </w:pPr>
    </w:p>
    <w:p w14:paraId="27867F20" w14:textId="77777777" w:rsidR="00FD6A41" w:rsidRDefault="00FD6A41" w:rsidP="00842A14">
      <w:pPr>
        <w:pStyle w:val="Corpodetexto"/>
        <w:tabs>
          <w:tab w:val="left" w:pos="709"/>
        </w:tabs>
        <w:spacing w:line="362" w:lineRule="auto"/>
        <w:ind w:right="6"/>
        <w:rPr>
          <w:b/>
        </w:rPr>
      </w:pPr>
    </w:p>
    <w:p w14:paraId="17B6D4EE" w14:textId="73358E14" w:rsidR="008D44DD" w:rsidRPr="002352E6" w:rsidRDefault="009B5374" w:rsidP="002352E6">
      <w:pPr>
        <w:pStyle w:val="Corpodetexto"/>
        <w:tabs>
          <w:tab w:val="left" w:pos="709"/>
        </w:tabs>
        <w:spacing w:line="360" w:lineRule="auto"/>
        <w:ind w:right="6"/>
        <w:jc w:val="both"/>
      </w:pPr>
      <w:r w:rsidRPr="002352E6">
        <w:rPr>
          <w:b/>
        </w:rPr>
        <w:t xml:space="preserve">Artigo 1 – </w:t>
      </w:r>
      <w:r w:rsidR="00D51015" w:rsidRPr="002352E6">
        <w:t>Ginástica laboral sobre a qualidade de vida e dor de trabalhadores</w:t>
      </w:r>
    </w:p>
    <w:p w14:paraId="126AF322" w14:textId="48E6A294" w:rsidR="004075DA" w:rsidRPr="002352E6" w:rsidRDefault="004075DA" w:rsidP="002352E6">
      <w:pPr>
        <w:pStyle w:val="Corpodetexto"/>
        <w:tabs>
          <w:tab w:val="left" w:pos="709"/>
        </w:tabs>
        <w:spacing w:line="360" w:lineRule="auto"/>
        <w:ind w:right="6"/>
        <w:jc w:val="both"/>
        <w:rPr>
          <w:lang w:val="en-US"/>
        </w:rPr>
      </w:pPr>
      <w:r w:rsidRPr="002352E6">
        <w:tab/>
      </w:r>
      <w:r w:rsidR="00D51015" w:rsidRPr="002352E6">
        <w:rPr>
          <w:lang w:val="en-US"/>
        </w:rPr>
        <w:t>Work gymnastics on wokers’ quality of life and pain</w:t>
      </w:r>
    </w:p>
    <w:p w14:paraId="44051B50" w14:textId="1794669F" w:rsidR="008D44DD" w:rsidRPr="002352E6" w:rsidRDefault="00D51015" w:rsidP="002352E6">
      <w:pPr>
        <w:pStyle w:val="Corpodetexto"/>
        <w:spacing w:before="136" w:line="360" w:lineRule="auto"/>
        <w:jc w:val="center"/>
      </w:pPr>
      <w:r w:rsidRPr="002352E6">
        <w:t>Ana Paula Alves Machado</w:t>
      </w:r>
      <w:r w:rsidR="009B5374" w:rsidRPr="002352E6">
        <w:t xml:space="preserve">¹, Fabiana Pavan </w:t>
      </w:r>
      <w:r w:rsidR="00E6764C" w:rsidRPr="002352E6">
        <w:t>Viana².</w:t>
      </w:r>
    </w:p>
    <w:p w14:paraId="12F5B258" w14:textId="3BB01A65" w:rsidR="008D44DD" w:rsidRPr="002352E6" w:rsidRDefault="009B5374" w:rsidP="002352E6">
      <w:pPr>
        <w:pStyle w:val="Corpodetexto"/>
        <w:spacing w:before="142" w:line="360" w:lineRule="auto"/>
        <w:ind w:right="3"/>
        <w:jc w:val="both"/>
      </w:pPr>
      <w:r w:rsidRPr="002352E6">
        <w:t>¹Graduanda em Fisioterapia, Discente do programa de Graduação em Fisioterapia pela Pontifícia Univers</w:t>
      </w:r>
      <w:r w:rsidR="00ED2A87" w:rsidRPr="002352E6">
        <w:t xml:space="preserve">idade Católica de Goiás. Email: </w:t>
      </w:r>
      <w:r w:rsidR="00D51015" w:rsidRPr="002352E6">
        <w:t>anipaulamachado@hotmail.com</w:t>
      </w:r>
    </w:p>
    <w:p w14:paraId="76C78B1E" w14:textId="3FC4DDFA" w:rsidR="008D44DD" w:rsidRPr="002352E6" w:rsidRDefault="009B5374" w:rsidP="002352E6">
      <w:pPr>
        <w:pStyle w:val="Corpodetexto"/>
        <w:spacing w:line="360" w:lineRule="auto"/>
        <w:ind w:right="3"/>
        <w:jc w:val="both"/>
      </w:pPr>
      <w:r w:rsidRPr="002352E6">
        <w:t>²Fisioterapeuta, Professora Doutora do curso de Fisioterapia da Escola de ECSS da Pontifícia Universidade Católica de Goiás. Email: pavanviana@gmail.com.</w:t>
      </w:r>
    </w:p>
    <w:p w14:paraId="60310418" w14:textId="77777777" w:rsidR="008D44DD" w:rsidRPr="002352E6" w:rsidRDefault="008D44DD" w:rsidP="002352E6">
      <w:pPr>
        <w:pStyle w:val="Corpodetexto"/>
        <w:spacing w:before="7" w:line="360" w:lineRule="auto"/>
        <w:jc w:val="both"/>
      </w:pPr>
    </w:p>
    <w:p w14:paraId="5376F2D8" w14:textId="77777777" w:rsidR="008D44DD" w:rsidRPr="002352E6" w:rsidRDefault="009B5374" w:rsidP="002352E6">
      <w:pPr>
        <w:pStyle w:val="Ttulo1"/>
        <w:spacing w:before="90" w:line="360" w:lineRule="auto"/>
      </w:pPr>
      <w:r w:rsidRPr="002352E6">
        <w:t>Resumo</w:t>
      </w:r>
    </w:p>
    <w:p w14:paraId="2DBEDADB" w14:textId="3A6B3810" w:rsidR="00F95847" w:rsidRPr="00585C77" w:rsidRDefault="001157BB" w:rsidP="00F95847">
      <w:pPr>
        <w:pStyle w:val="Corpodetexto"/>
        <w:spacing w:before="132" w:line="360" w:lineRule="auto"/>
        <w:ind w:right="3" w:firstLine="709"/>
        <w:jc w:val="both"/>
        <w:rPr>
          <w:color w:val="000000" w:themeColor="text1"/>
        </w:rPr>
      </w:pPr>
      <w:r w:rsidRPr="00585C77">
        <w:rPr>
          <w:color w:val="000000" w:themeColor="text1"/>
        </w:rPr>
        <w:t>A qualidade de vida vem ganhando cada vez mais destaque na sociedade</w:t>
      </w:r>
      <w:r w:rsidRPr="00585C77">
        <w:rPr>
          <w:strike/>
          <w:color w:val="000000" w:themeColor="text1"/>
        </w:rPr>
        <w:t>,</w:t>
      </w:r>
      <w:r w:rsidRPr="00585C77">
        <w:rPr>
          <w:color w:val="000000" w:themeColor="text1"/>
        </w:rPr>
        <w:t xml:space="preserve"> e</w:t>
      </w:r>
      <w:r w:rsidR="00F95847" w:rsidRPr="00585C77">
        <w:rPr>
          <w:color w:val="000000" w:themeColor="text1"/>
        </w:rPr>
        <w:t>, nesse sentido,</w:t>
      </w:r>
      <w:r w:rsidRPr="00585C77">
        <w:rPr>
          <w:color w:val="000000" w:themeColor="text1"/>
        </w:rPr>
        <w:t xml:space="preserve"> vem sendo inserida a ginástica laboral </w:t>
      </w:r>
      <w:r w:rsidR="00F95847" w:rsidRPr="00585C77">
        <w:rPr>
          <w:color w:val="000000" w:themeColor="text1"/>
        </w:rPr>
        <w:t xml:space="preserve">(GL) </w:t>
      </w:r>
      <w:r w:rsidRPr="00585C77">
        <w:rPr>
          <w:color w:val="000000" w:themeColor="text1"/>
        </w:rPr>
        <w:t>em várias empresas, pelos seus inuméros benéficios</w:t>
      </w:r>
      <w:r w:rsidR="0087589F" w:rsidRPr="00585C77">
        <w:rPr>
          <w:color w:val="000000" w:themeColor="text1"/>
        </w:rPr>
        <w:t>.</w:t>
      </w:r>
      <w:r w:rsidRPr="00585C77">
        <w:rPr>
          <w:color w:val="000000" w:themeColor="text1"/>
        </w:rPr>
        <w:t xml:space="preserve"> </w:t>
      </w:r>
      <w:r w:rsidR="00F95847" w:rsidRPr="00585C77">
        <w:rPr>
          <w:color w:val="000000" w:themeColor="text1"/>
        </w:rPr>
        <w:t xml:space="preserve">A GL consiste em técnicas e </w:t>
      </w:r>
      <w:r w:rsidR="00CE4784" w:rsidRPr="00585C77">
        <w:rPr>
          <w:color w:val="000000" w:themeColor="text1"/>
        </w:rPr>
        <w:t>exercicios que podem contribuir para</w:t>
      </w:r>
      <w:r w:rsidRPr="00585C77">
        <w:rPr>
          <w:color w:val="000000" w:themeColor="text1"/>
        </w:rPr>
        <w:t xml:space="preserve"> produtiv</w:t>
      </w:r>
      <w:r w:rsidR="00E6764C" w:rsidRPr="00585C77">
        <w:rPr>
          <w:color w:val="000000" w:themeColor="text1"/>
        </w:rPr>
        <w:t>i</w:t>
      </w:r>
      <w:r w:rsidRPr="00585C77">
        <w:rPr>
          <w:color w:val="000000" w:themeColor="text1"/>
        </w:rPr>
        <w:t>dade e satisfação do trabalhador, dimunuindo as queixas de dores.</w:t>
      </w:r>
      <w:r w:rsidR="009B5374" w:rsidRPr="00585C77">
        <w:rPr>
          <w:color w:val="000000" w:themeColor="text1"/>
        </w:rPr>
        <w:t xml:space="preserve"> </w:t>
      </w:r>
      <w:r w:rsidR="009B5374" w:rsidRPr="00585C77">
        <w:rPr>
          <w:b/>
          <w:color w:val="000000" w:themeColor="text1"/>
        </w:rPr>
        <w:t xml:space="preserve">Objetivo: </w:t>
      </w:r>
      <w:r w:rsidR="000D0427" w:rsidRPr="00585C77">
        <w:rPr>
          <w:color w:val="000000" w:themeColor="text1"/>
        </w:rPr>
        <w:t>Investigar os efeitos da ginástica laboral na qualidade de vida e dor dos trabalhadores.</w:t>
      </w:r>
      <w:r w:rsidR="00842FDA" w:rsidRPr="00585C77">
        <w:rPr>
          <w:color w:val="000000" w:themeColor="text1"/>
        </w:rPr>
        <w:t xml:space="preserve"> </w:t>
      </w:r>
      <w:r w:rsidR="009B5374" w:rsidRPr="00585C77">
        <w:rPr>
          <w:b/>
          <w:color w:val="000000" w:themeColor="text1"/>
        </w:rPr>
        <w:t>Metodologia</w:t>
      </w:r>
      <w:r w:rsidR="009B5374" w:rsidRPr="00585C77">
        <w:rPr>
          <w:color w:val="000000" w:themeColor="text1"/>
        </w:rPr>
        <w:t>:</w:t>
      </w:r>
      <w:r w:rsidR="009B5374" w:rsidRPr="00585C77">
        <w:rPr>
          <w:color w:val="000000" w:themeColor="text1"/>
          <w:spacing w:val="-15"/>
        </w:rPr>
        <w:t xml:space="preserve"> </w:t>
      </w:r>
      <w:r w:rsidR="00842FDA" w:rsidRPr="00585C77">
        <w:rPr>
          <w:color w:val="000000" w:themeColor="text1"/>
          <w:spacing w:val="-15"/>
        </w:rPr>
        <w:t xml:space="preserve">A busca </w:t>
      </w:r>
      <w:r w:rsidR="00F66EBC" w:rsidRPr="00585C77">
        <w:rPr>
          <w:color w:val="000000" w:themeColor="text1"/>
          <w:spacing w:val="-15"/>
        </w:rPr>
        <w:t>foi</w:t>
      </w:r>
      <w:r w:rsidR="00842FDA" w:rsidRPr="00585C77">
        <w:rPr>
          <w:color w:val="000000" w:themeColor="text1"/>
          <w:spacing w:val="-15"/>
        </w:rPr>
        <w:t xml:space="preserve"> conduzida na Biblioteca Virt</w:t>
      </w:r>
      <w:r w:rsidR="00FB368C" w:rsidRPr="00585C77">
        <w:rPr>
          <w:color w:val="000000" w:themeColor="text1"/>
          <w:spacing w:val="-15"/>
        </w:rPr>
        <w:t xml:space="preserve">ual em Saúde (BVS), </w:t>
      </w:r>
      <w:r w:rsidR="00842FDA" w:rsidRPr="00585C77">
        <w:rPr>
          <w:color w:val="000000" w:themeColor="text1"/>
          <w:spacing w:val="-15"/>
        </w:rPr>
        <w:t xml:space="preserve">Literatura Internacional em Ciências da Saúde (MEDLINE), </w:t>
      </w:r>
      <w:r w:rsidR="00842FDA" w:rsidRPr="00585C77">
        <w:rPr>
          <w:i/>
          <w:iCs/>
          <w:color w:val="000000" w:themeColor="text1"/>
          <w:spacing w:val="-15"/>
        </w:rPr>
        <w:t xml:space="preserve">Scientific Electronic Library Online </w:t>
      </w:r>
      <w:r w:rsidR="00842FDA" w:rsidRPr="00585C77">
        <w:rPr>
          <w:color w:val="000000" w:themeColor="text1"/>
          <w:spacing w:val="-15"/>
        </w:rPr>
        <w:t>(</w:t>
      </w:r>
      <w:r w:rsidR="00842FDA" w:rsidRPr="00585C77">
        <w:rPr>
          <w:i/>
          <w:iCs/>
          <w:color w:val="000000" w:themeColor="text1"/>
          <w:spacing w:val="-15"/>
        </w:rPr>
        <w:t>SciELO</w:t>
      </w:r>
      <w:r w:rsidR="00842FDA" w:rsidRPr="00585C77">
        <w:rPr>
          <w:color w:val="000000" w:themeColor="text1"/>
          <w:spacing w:val="-15"/>
        </w:rPr>
        <w:t xml:space="preserve">), </w:t>
      </w:r>
      <w:r w:rsidR="00842FDA" w:rsidRPr="00585C77">
        <w:rPr>
          <w:i/>
          <w:iCs/>
          <w:color w:val="000000" w:themeColor="text1"/>
          <w:spacing w:val="-15"/>
        </w:rPr>
        <w:t xml:space="preserve">United States National Library of Medicine </w:t>
      </w:r>
      <w:r w:rsidR="00842FDA" w:rsidRPr="00585C77">
        <w:rPr>
          <w:color w:val="000000" w:themeColor="text1"/>
          <w:spacing w:val="-15"/>
        </w:rPr>
        <w:t xml:space="preserve">(PubMED) e no </w:t>
      </w:r>
      <w:r w:rsidR="00842FDA" w:rsidRPr="00585C77">
        <w:rPr>
          <w:i/>
          <w:color w:val="000000" w:themeColor="text1"/>
          <w:spacing w:val="-15"/>
        </w:rPr>
        <w:t>Physiotherapy Evidence Database</w:t>
      </w:r>
      <w:r w:rsidR="00FB368C" w:rsidRPr="00585C77">
        <w:rPr>
          <w:color w:val="000000" w:themeColor="text1"/>
          <w:spacing w:val="-15"/>
        </w:rPr>
        <w:t xml:space="preserve"> (PEDro). A busca foi</w:t>
      </w:r>
      <w:r w:rsidR="00842FDA" w:rsidRPr="00585C77">
        <w:rPr>
          <w:color w:val="000000" w:themeColor="text1"/>
          <w:spacing w:val="-15"/>
        </w:rPr>
        <w:t xml:space="preserve"> realizada no período de agosto de </w:t>
      </w:r>
      <w:r w:rsidR="00F52391" w:rsidRPr="00585C77">
        <w:rPr>
          <w:color w:val="000000" w:themeColor="text1"/>
          <w:spacing w:val="-15"/>
        </w:rPr>
        <w:t>2020</w:t>
      </w:r>
      <w:r w:rsidR="00FB368C" w:rsidRPr="00585C77">
        <w:rPr>
          <w:color w:val="000000" w:themeColor="text1"/>
          <w:spacing w:val="-15"/>
        </w:rPr>
        <w:t xml:space="preserve"> a </w:t>
      </w:r>
      <w:r w:rsidR="00177520" w:rsidRPr="00585C77">
        <w:rPr>
          <w:color w:val="000000" w:themeColor="text1"/>
          <w:spacing w:val="-15"/>
        </w:rPr>
        <w:t>março de 2021</w:t>
      </w:r>
      <w:r w:rsidR="00FB368C" w:rsidRPr="00585C77">
        <w:rPr>
          <w:color w:val="000000" w:themeColor="text1"/>
          <w:spacing w:val="-15"/>
        </w:rPr>
        <w:t xml:space="preserve"> e foram</w:t>
      </w:r>
      <w:r w:rsidR="00842FDA" w:rsidRPr="00585C77">
        <w:rPr>
          <w:color w:val="000000" w:themeColor="text1"/>
          <w:spacing w:val="-15"/>
        </w:rPr>
        <w:t xml:space="preserve"> selecionados estudos publicados no período de 2000 a 2020.</w:t>
      </w:r>
      <w:r w:rsidR="00842FDA" w:rsidRPr="00585C77">
        <w:rPr>
          <w:color w:val="000000" w:themeColor="text1"/>
          <w:lang w:val="pt-BR"/>
        </w:rPr>
        <w:t xml:space="preserve"> </w:t>
      </w:r>
      <w:r w:rsidR="00842FDA" w:rsidRPr="00585C77">
        <w:rPr>
          <w:color w:val="000000" w:themeColor="text1"/>
          <w:spacing w:val="-15"/>
          <w:lang w:val="pt-BR"/>
        </w:rPr>
        <w:t xml:space="preserve">Foram incluídos artigos publicados na íntegra e de acesso irrestrito que retratam a temática referente e artigos indexados nos referidos bancos de dados. </w:t>
      </w:r>
      <w:r w:rsidR="009B5374" w:rsidRPr="00585C77">
        <w:rPr>
          <w:b/>
          <w:color w:val="000000" w:themeColor="text1"/>
        </w:rPr>
        <w:t>Resultados:</w:t>
      </w:r>
      <w:r w:rsidR="00F66EBC" w:rsidRPr="00585C77">
        <w:rPr>
          <w:b/>
          <w:color w:val="000000" w:themeColor="text1"/>
        </w:rPr>
        <w:t xml:space="preserve"> </w:t>
      </w:r>
      <w:r w:rsidR="0096584A">
        <w:rPr>
          <w:color w:val="000000" w:themeColor="text1"/>
        </w:rPr>
        <w:t xml:space="preserve">Foram encontrados 35 artigos, evidenciando a ginástica laboral, melhorou a qualidade de vida dos trabalhadores. </w:t>
      </w:r>
      <w:r w:rsidR="00306B48" w:rsidRPr="00585C77">
        <w:rPr>
          <w:color w:val="000000" w:themeColor="text1"/>
          <w:shd w:val="clear" w:color="auto" w:fill="FFFFFF"/>
        </w:rPr>
        <w:t>A </w:t>
      </w:r>
      <w:r w:rsidR="00306B48" w:rsidRPr="00585C77">
        <w:rPr>
          <w:bCs/>
          <w:color w:val="000000" w:themeColor="text1"/>
          <w:shd w:val="clear" w:color="auto" w:fill="FFFFFF"/>
        </w:rPr>
        <w:t>ginástica laboral</w:t>
      </w:r>
      <w:r w:rsidR="00306B48" w:rsidRPr="00585C77">
        <w:rPr>
          <w:color w:val="000000" w:themeColor="text1"/>
          <w:shd w:val="clear" w:color="auto" w:fill="FFFFFF"/>
        </w:rPr>
        <w:t xml:space="preserve"> é uma estratégia eficaz, e bem orientada, pode contribuir reduzindo as dores, fadiga, monotonia, estresse, acidentes e doenças ocupacionais dos trabalhadores. Os principais exercicios foram alongamentos passivos e ativos, massagens, palestras educativas, exercicios trabalhando o encurtamento dos músculos, redu</w:t>
      </w:r>
      <w:r w:rsidR="00306B48" w:rsidRPr="00585C77">
        <w:rPr>
          <w:strike/>
          <w:color w:val="000000" w:themeColor="text1"/>
          <w:shd w:val="clear" w:color="auto" w:fill="FFFFFF"/>
        </w:rPr>
        <w:t>z</w:t>
      </w:r>
      <w:r w:rsidR="00F95847" w:rsidRPr="00585C77">
        <w:rPr>
          <w:color w:val="000000" w:themeColor="text1"/>
          <w:shd w:val="clear" w:color="auto" w:fill="FFFFFF"/>
        </w:rPr>
        <w:t>ção das</w:t>
      </w:r>
      <w:r w:rsidR="00306B48" w:rsidRPr="00585C77">
        <w:rPr>
          <w:color w:val="000000" w:themeColor="text1"/>
          <w:shd w:val="clear" w:color="auto" w:fill="FFFFFF"/>
        </w:rPr>
        <w:t xml:space="preserve"> dores nas costas, enxaquecas</w:t>
      </w:r>
      <w:r w:rsidR="00F95847" w:rsidRPr="00585C77">
        <w:rPr>
          <w:color w:val="000000" w:themeColor="text1"/>
          <w:shd w:val="clear" w:color="auto" w:fill="FFFFFF"/>
        </w:rPr>
        <w:t xml:space="preserve">, </w:t>
      </w:r>
      <w:r w:rsidR="00F95847" w:rsidRPr="00585C77">
        <w:rPr>
          <w:color w:val="000000" w:themeColor="text1"/>
        </w:rPr>
        <w:t xml:space="preserve">com intensidade, frequência e duração variáveis. </w:t>
      </w:r>
      <w:r w:rsidR="00F95847" w:rsidRPr="00585C77">
        <w:rPr>
          <w:b/>
          <w:bCs/>
          <w:color w:val="000000" w:themeColor="text1"/>
        </w:rPr>
        <w:t xml:space="preserve">Conclusão: </w:t>
      </w:r>
      <w:r w:rsidR="0096584A">
        <w:rPr>
          <w:color w:val="000000" w:themeColor="text1"/>
        </w:rPr>
        <w:t>Conclui se que a ginástica laboral foi efetiva na qualidade de vida dos trabalhadores.</w:t>
      </w:r>
      <w:r w:rsidR="00F95847" w:rsidRPr="00585C77">
        <w:rPr>
          <w:color w:val="000000" w:themeColor="text1"/>
        </w:rPr>
        <w:t xml:space="preserve">  </w:t>
      </w:r>
    </w:p>
    <w:p w14:paraId="64772332" w14:textId="7791AF54" w:rsidR="00F66EBC" w:rsidRPr="00585C77" w:rsidRDefault="00306B48" w:rsidP="00F95847">
      <w:pPr>
        <w:spacing w:line="360" w:lineRule="auto"/>
        <w:ind w:firstLine="720"/>
        <w:jc w:val="both"/>
        <w:rPr>
          <w:color w:val="000000" w:themeColor="text1"/>
        </w:rPr>
      </w:pPr>
      <w:r w:rsidRPr="00585C77">
        <w:rPr>
          <w:color w:val="000000" w:themeColor="text1"/>
          <w:sz w:val="24"/>
          <w:szCs w:val="24"/>
          <w:shd w:val="clear" w:color="auto" w:fill="FFFFFF"/>
        </w:rPr>
        <w:t xml:space="preserve"> </w:t>
      </w:r>
    </w:p>
    <w:p w14:paraId="649D4C35" w14:textId="6F5BE612" w:rsidR="00E06C0C" w:rsidRPr="000E2C12" w:rsidRDefault="009B5374" w:rsidP="002352E6">
      <w:pPr>
        <w:spacing w:line="360" w:lineRule="auto"/>
        <w:jc w:val="both"/>
        <w:rPr>
          <w:color w:val="000000" w:themeColor="text1"/>
          <w:sz w:val="24"/>
          <w:szCs w:val="24"/>
          <w:lang w:val="pt-BR"/>
        </w:rPr>
      </w:pPr>
      <w:r w:rsidRPr="00585C77">
        <w:rPr>
          <w:b/>
          <w:color w:val="000000" w:themeColor="text1"/>
          <w:sz w:val="24"/>
          <w:szCs w:val="24"/>
          <w:lang w:val="pt-BR"/>
        </w:rPr>
        <w:t>Descritores:</w:t>
      </w:r>
      <w:r w:rsidR="00842FDA" w:rsidRPr="00585C77">
        <w:rPr>
          <w:color w:val="000000" w:themeColor="text1"/>
          <w:sz w:val="24"/>
          <w:szCs w:val="24"/>
          <w:lang w:val="pt-BR"/>
        </w:rPr>
        <w:t xml:space="preserve"> </w:t>
      </w:r>
      <w:r w:rsidR="00565D1E" w:rsidRPr="00585C77">
        <w:rPr>
          <w:color w:val="000000" w:themeColor="text1"/>
          <w:sz w:val="24"/>
          <w:szCs w:val="24"/>
          <w:shd w:val="clear" w:color="auto" w:fill="FFFFFF"/>
        </w:rPr>
        <w:t xml:space="preserve">terapia por exercícios, saúde do trabalhador, </w:t>
      </w:r>
      <w:r w:rsidR="007408E5" w:rsidRPr="00585C77">
        <w:rPr>
          <w:color w:val="000000" w:themeColor="text1"/>
          <w:sz w:val="24"/>
          <w:szCs w:val="24"/>
          <w:lang w:val="pt-BR"/>
        </w:rPr>
        <w:t xml:space="preserve">empresas, benefícios da ginástica </w:t>
      </w:r>
      <w:r w:rsidR="00565D1E" w:rsidRPr="00585C77">
        <w:rPr>
          <w:color w:val="000000" w:themeColor="text1"/>
          <w:sz w:val="24"/>
          <w:szCs w:val="24"/>
          <w:lang w:val="pt-BR"/>
        </w:rPr>
        <w:t>laboral</w:t>
      </w:r>
      <w:r w:rsidR="007408E5" w:rsidRPr="00585C77">
        <w:rPr>
          <w:color w:val="000000" w:themeColor="text1"/>
          <w:sz w:val="24"/>
          <w:szCs w:val="24"/>
          <w:lang w:val="pt-BR"/>
        </w:rPr>
        <w:t>, dor, qualidade de vida, exercício físico, bem</w:t>
      </w:r>
      <w:r w:rsidR="00F95847" w:rsidRPr="00585C77">
        <w:rPr>
          <w:color w:val="000000" w:themeColor="text1"/>
          <w:sz w:val="24"/>
          <w:szCs w:val="24"/>
          <w:lang w:val="pt-BR"/>
        </w:rPr>
        <w:t>-</w:t>
      </w:r>
      <w:r w:rsidR="007408E5" w:rsidRPr="00585C77">
        <w:rPr>
          <w:color w:val="000000" w:themeColor="text1"/>
          <w:sz w:val="24"/>
          <w:szCs w:val="24"/>
          <w:lang w:val="pt-BR"/>
        </w:rPr>
        <w:t>estar, lazer.</w:t>
      </w:r>
    </w:p>
    <w:p w14:paraId="2861FF87" w14:textId="5D126DF1" w:rsidR="008D44DD" w:rsidRPr="00585C77" w:rsidRDefault="009B5374">
      <w:pPr>
        <w:pStyle w:val="Ttulo1"/>
        <w:rPr>
          <w:color w:val="000000" w:themeColor="text1"/>
          <w:sz w:val="22"/>
          <w:szCs w:val="22"/>
          <w:lang w:val="en-US"/>
        </w:rPr>
      </w:pPr>
      <w:r w:rsidRPr="00585C77">
        <w:rPr>
          <w:color w:val="000000" w:themeColor="text1"/>
          <w:sz w:val="22"/>
          <w:szCs w:val="22"/>
          <w:lang w:val="en-US"/>
        </w:rPr>
        <w:t>Abstract</w:t>
      </w:r>
      <w:r w:rsidR="00ED5E3E" w:rsidRPr="00585C77">
        <w:rPr>
          <w:color w:val="000000" w:themeColor="text1"/>
          <w:sz w:val="22"/>
          <w:szCs w:val="22"/>
          <w:lang w:val="en-US"/>
        </w:rPr>
        <w:t xml:space="preserve"> </w:t>
      </w:r>
    </w:p>
    <w:p w14:paraId="2B45CE78" w14:textId="6BBEDAA2" w:rsidR="008D44DD" w:rsidRPr="00585C77" w:rsidRDefault="008D44DD" w:rsidP="002352E6">
      <w:pPr>
        <w:spacing w:before="30" w:line="360" w:lineRule="auto"/>
        <w:jc w:val="both"/>
        <w:rPr>
          <w:color w:val="000000" w:themeColor="text1"/>
          <w:sz w:val="24"/>
          <w:szCs w:val="24"/>
          <w:lang w:val="en-US"/>
        </w:rPr>
      </w:pPr>
    </w:p>
    <w:p w14:paraId="62E41AA9" w14:textId="0EDC76C6" w:rsidR="00E06C0C" w:rsidRDefault="00E06C0C" w:rsidP="00E06C0C">
      <w:pPr>
        <w:spacing w:line="360" w:lineRule="auto"/>
        <w:jc w:val="both"/>
        <w:rPr>
          <w:color w:val="000000" w:themeColor="text1"/>
          <w:sz w:val="24"/>
          <w:szCs w:val="24"/>
          <w:lang w:val="en-US"/>
        </w:rPr>
      </w:pPr>
      <w:r w:rsidRPr="00E06C0C">
        <w:rPr>
          <w:color w:val="000000" w:themeColor="text1"/>
          <w:sz w:val="24"/>
          <w:szCs w:val="24"/>
          <w:lang w:val="en-US"/>
        </w:rPr>
        <w:t xml:space="preserve">Quality of life has been increasingly highlighted in society, and, in this sense, labor gymnastics (GL) has been introduced in many companies for its many benefits. It consists of techniques and exercises that can contribute to the worker's productivity and satisfaction, reducing complaints of pain. Objective: To investigate the effects of workplace exercise on the quality of life and pain of workers. </w:t>
      </w:r>
      <w:r w:rsidRPr="00815D75">
        <w:rPr>
          <w:b/>
          <w:color w:val="000000" w:themeColor="text1"/>
          <w:sz w:val="24"/>
          <w:szCs w:val="24"/>
          <w:lang w:val="en-US"/>
        </w:rPr>
        <w:t>Methodology</w:t>
      </w:r>
      <w:r w:rsidRPr="00E06C0C">
        <w:rPr>
          <w:color w:val="000000" w:themeColor="text1"/>
          <w:sz w:val="24"/>
          <w:szCs w:val="24"/>
          <w:lang w:val="en-US"/>
        </w:rPr>
        <w:t xml:space="preserve">: The search was conducted in the Virtual Health Library (VHL), International Literature in Health Sciences (MEDLINE), Scientific Electronic Library Online (SciELO), United States National Library of Medicine (PubMED) and in the Physiotherapy Evidence Database (PEDro). The search was conducted from August 2020 to March 2021, and studies published from 2000 to 2020 were selected. Articles published in full and unrestricted access that portray the referent theme and articles indexed in the aforementioned databases were included. </w:t>
      </w:r>
      <w:r w:rsidRPr="00815D75">
        <w:rPr>
          <w:b/>
          <w:color w:val="000000" w:themeColor="text1"/>
          <w:sz w:val="24"/>
          <w:szCs w:val="24"/>
          <w:lang w:val="en-US"/>
        </w:rPr>
        <w:t>Results</w:t>
      </w:r>
      <w:r w:rsidRPr="00E06C0C">
        <w:rPr>
          <w:color w:val="000000" w:themeColor="text1"/>
          <w:sz w:val="24"/>
          <w:szCs w:val="24"/>
          <w:lang w:val="en-US"/>
        </w:rPr>
        <w:t xml:space="preserve">: </w:t>
      </w:r>
      <w:r w:rsidR="00657829" w:rsidRPr="00657829">
        <w:rPr>
          <w:color w:val="000000" w:themeColor="text1"/>
          <w:sz w:val="24"/>
          <w:szCs w:val="24"/>
          <w:lang w:val="en-US"/>
        </w:rPr>
        <w:t>Thirty-five articles were found, showing that labor gymnastics improved the quality of life of workers. Gymnastics in the workplace is an effective strategy that, if well oriented, can contribute to reducing pain, fatigue, monotony, stress, accidents, and occupational diseases among workers. The main exercises were passive and active stretching, massages, educational lectures, exercises working on muscle shortening, reducing back pain, and migraines, with variable inten</w:t>
      </w:r>
      <w:r w:rsidR="00657829">
        <w:rPr>
          <w:color w:val="000000" w:themeColor="text1"/>
          <w:sz w:val="24"/>
          <w:szCs w:val="24"/>
          <w:lang w:val="en-US"/>
        </w:rPr>
        <w:t xml:space="preserve">sity, frequency, and duration. </w:t>
      </w:r>
      <w:r w:rsidRPr="00815D75">
        <w:rPr>
          <w:b/>
          <w:color w:val="000000" w:themeColor="text1"/>
          <w:sz w:val="24"/>
          <w:szCs w:val="24"/>
          <w:lang w:val="en-US"/>
        </w:rPr>
        <w:t>Conclusion</w:t>
      </w:r>
      <w:r w:rsidRPr="00E06C0C">
        <w:rPr>
          <w:color w:val="000000" w:themeColor="text1"/>
          <w:sz w:val="24"/>
          <w:szCs w:val="24"/>
          <w:lang w:val="en-US"/>
        </w:rPr>
        <w:t xml:space="preserve">: </w:t>
      </w:r>
      <w:r w:rsidR="00657829" w:rsidRPr="00657829">
        <w:rPr>
          <w:color w:val="000000" w:themeColor="text1"/>
          <w:sz w:val="24"/>
          <w:szCs w:val="24"/>
          <w:lang w:val="en-US"/>
        </w:rPr>
        <w:t xml:space="preserve">It is concluded that the labor gymnastics was effective in the quality of life of the workers.  </w:t>
      </w:r>
    </w:p>
    <w:p w14:paraId="6B1A8563" w14:textId="77777777" w:rsidR="00394E5C" w:rsidRDefault="00394E5C" w:rsidP="00E06C0C">
      <w:pPr>
        <w:spacing w:line="360" w:lineRule="auto"/>
        <w:jc w:val="both"/>
        <w:rPr>
          <w:color w:val="000000" w:themeColor="text1"/>
          <w:sz w:val="24"/>
          <w:szCs w:val="24"/>
          <w:lang w:val="en-US"/>
        </w:rPr>
        <w:sectPr w:rsidR="00394E5C" w:rsidSect="00B117DE">
          <w:pgSz w:w="11910" w:h="16840"/>
          <w:pgMar w:top="1701" w:right="1418" w:bottom="1701" w:left="1418" w:header="720" w:footer="720" w:gutter="0"/>
          <w:cols w:space="720"/>
        </w:sectPr>
      </w:pPr>
    </w:p>
    <w:p w14:paraId="4DB1F262" w14:textId="1C20D524" w:rsidR="00F66EBC" w:rsidRPr="00585C77" w:rsidRDefault="009B5374" w:rsidP="002352E6">
      <w:pPr>
        <w:spacing w:line="360" w:lineRule="auto"/>
        <w:jc w:val="both"/>
        <w:rPr>
          <w:b/>
          <w:color w:val="000000" w:themeColor="text1"/>
          <w:sz w:val="24"/>
          <w:szCs w:val="24"/>
          <w:lang w:val="pt-BR"/>
        </w:rPr>
      </w:pPr>
      <w:r w:rsidRPr="00585C77">
        <w:rPr>
          <w:b/>
          <w:color w:val="000000" w:themeColor="text1"/>
          <w:sz w:val="24"/>
          <w:szCs w:val="24"/>
          <w:lang w:val="pt-BR"/>
        </w:rPr>
        <w:t>Introdução</w:t>
      </w:r>
    </w:p>
    <w:p w14:paraId="689E3E2B" w14:textId="1B2D39A3" w:rsidR="008E1AA7" w:rsidRPr="003B704D" w:rsidRDefault="008E1AA7" w:rsidP="00327801">
      <w:pPr>
        <w:spacing w:line="360" w:lineRule="auto"/>
        <w:ind w:right="-1" w:firstLine="709"/>
        <w:jc w:val="both"/>
        <w:rPr>
          <w:rFonts w:eastAsia="Arial"/>
          <w:color w:val="000000" w:themeColor="text1"/>
          <w:sz w:val="24"/>
          <w:szCs w:val="24"/>
          <w:shd w:val="clear" w:color="auto" w:fill="FFFFFF"/>
          <w:vertAlign w:val="superscript"/>
        </w:rPr>
      </w:pPr>
      <w:r w:rsidRPr="00585C77">
        <w:rPr>
          <w:rFonts w:eastAsia="Arial"/>
          <w:color w:val="000000" w:themeColor="text1"/>
          <w:sz w:val="24"/>
          <w:szCs w:val="24"/>
          <w:shd w:val="clear" w:color="auto" w:fill="FFFFFF"/>
        </w:rPr>
        <w:t>As</w:t>
      </w:r>
      <w:r w:rsidR="00F95847" w:rsidRPr="00585C77">
        <w:rPr>
          <w:rFonts w:eastAsia="Arial"/>
          <w:color w:val="000000" w:themeColor="text1"/>
          <w:sz w:val="24"/>
          <w:szCs w:val="24"/>
          <w:shd w:val="clear" w:color="auto" w:fill="FFFFFF"/>
        </w:rPr>
        <w:t xml:space="preserve"> </w:t>
      </w:r>
      <w:r w:rsidR="00764B41" w:rsidRPr="00585C77">
        <w:rPr>
          <w:rFonts w:eastAsia="Arial"/>
          <w:color w:val="000000" w:themeColor="text1"/>
          <w:sz w:val="24"/>
          <w:szCs w:val="24"/>
          <w:shd w:val="clear" w:color="auto" w:fill="FFFFFF"/>
        </w:rPr>
        <w:t>LER</w:t>
      </w:r>
      <w:r w:rsidR="00D56EAF" w:rsidRPr="00585C77">
        <w:rPr>
          <w:rFonts w:eastAsia="Arial"/>
          <w:color w:val="000000" w:themeColor="text1"/>
          <w:sz w:val="24"/>
          <w:szCs w:val="24"/>
          <w:shd w:val="clear" w:color="auto" w:fill="FFFFFF"/>
        </w:rPr>
        <w:t xml:space="preserve">/DORT </w:t>
      </w:r>
      <w:r w:rsidR="00F95847" w:rsidRPr="00585C77">
        <w:rPr>
          <w:rFonts w:eastAsia="Arial"/>
          <w:color w:val="000000" w:themeColor="text1"/>
          <w:sz w:val="24"/>
          <w:szCs w:val="24"/>
          <w:shd w:val="clear" w:color="auto" w:fill="FFFFFF"/>
        </w:rPr>
        <w:t xml:space="preserve">(LER - </w:t>
      </w:r>
      <w:r w:rsidR="00130F09" w:rsidRPr="00585C77">
        <w:rPr>
          <w:rFonts w:eastAsia="Arial"/>
          <w:color w:val="000000" w:themeColor="text1"/>
          <w:sz w:val="24"/>
          <w:szCs w:val="24"/>
          <w:shd w:val="clear" w:color="auto" w:fill="FFFFFF"/>
        </w:rPr>
        <w:t>Esforços Repetivos</w:t>
      </w:r>
      <w:r w:rsidR="00B0027A" w:rsidRPr="00585C77">
        <w:rPr>
          <w:rFonts w:eastAsia="Arial"/>
          <w:color w:val="000000" w:themeColor="text1"/>
          <w:sz w:val="24"/>
          <w:szCs w:val="24"/>
          <w:shd w:val="clear" w:color="auto" w:fill="FFFFFF"/>
        </w:rPr>
        <w:t xml:space="preserve"> </w:t>
      </w:r>
      <w:r w:rsidR="00F95847" w:rsidRPr="00585C77">
        <w:rPr>
          <w:rFonts w:eastAsia="Arial"/>
          <w:color w:val="000000" w:themeColor="text1"/>
          <w:sz w:val="24"/>
          <w:szCs w:val="24"/>
          <w:shd w:val="clear" w:color="auto" w:fill="FFFFFF"/>
        </w:rPr>
        <w:t xml:space="preserve">Repetitivos </w:t>
      </w:r>
      <w:r w:rsidR="0028240D" w:rsidRPr="00585C77">
        <w:rPr>
          <w:rFonts w:eastAsia="Arial"/>
          <w:color w:val="000000" w:themeColor="text1"/>
          <w:sz w:val="24"/>
          <w:szCs w:val="24"/>
          <w:shd w:val="clear" w:color="auto" w:fill="FFFFFF"/>
        </w:rPr>
        <w:t>e</w:t>
      </w:r>
      <w:r w:rsidRPr="00585C77">
        <w:rPr>
          <w:rFonts w:eastAsia="Arial"/>
          <w:color w:val="000000" w:themeColor="text1"/>
          <w:sz w:val="24"/>
          <w:szCs w:val="24"/>
          <w:shd w:val="clear" w:color="auto" w:fill="FFFFFF"/>
        </w:rPr>
        <w:t xml:space="preserve"> DORT -</w:t>
      </w:r>
      <w:r w:rsidR="0028240D" w:rsidRPr="00585C77">
        <w:rPr>
          <w:rFonts w:eastAsia="Arial"/>
          <w:color w:val="000000" w:themeColor="text1"/>
          <w:sz w:val="24"/>
          <w:szCs w:val="24"/>
          <w:shd w:val="clear" w:color="auto" w:fill="FFFFFF"/>
        </w:rPr>
        <w:t xml:space="preserve"> Dist</w:t>
      </w:r>
      <w:r w:rsidRPr="00585C77">
        <w:rPr>
          <w:rFonts w:eastAsia="Arial"/>
          <w:color w:val="000000" w:themeColor="text1"/>
          <w:sz w:val="24"/>
          <w:szCs w:val="24"/>
          <w:shd w:val="clear" w:color="auto" w:fill="FFFFFF"/>
        </w:rPr>
        <w:t>ú</w:t>
      </w:r>
      <w:r w:rsidR="0028240D" w:rsidRPr="00585C77">
        <w:rPr>
          <w:rFonts w:eastAsia="Arial"/>
          <w:color w:val="000000" w:themeColor="text1"/>
          <w:sz w:val="24"/>
          <w:szCs w:val="24"/>
          <w:shd w:val="clear" w:color="auto" w:fill="FFFFFF"/>
        </w:rPr>
        <w:t xml:space="preserve">rbios Osteomusculares </w:t>
      </w:r>
      <w:r w:rsidRPr="00585C77">
        <w:rPr>
          <w:rFonts w:eastAsia="Arial"/>
          <w:color w:val="000000" w:themeColor="text1"/>
          <w:sz w:val="24"/>
          <w:szCs w:val="24"/>
          <w:shd w:val="clear" w:color="auto" w:fill="FFFFFF"/>
        </w:rPr>
        <w:t xml:space="preserve">Relacionados ao Trabalho) são </w:t>
      </w:r>
      <w:r w:rsidR="0028240D" w:rsidRPr="00585C77">
        <w:rPr>
          <w:rFonts w:eastAsia="Arial"/>
          <w:color w:val="000000" w:themeColor="text1"/>
          <w:sz w:val="24"/>
          <w:szCs w:val="24"/>
          <w:shd w:val="clear" w:color="auto" w:fill="FFFFFF"/>
        </w:rPr>
        <w:t>um conjunto de doenças que atingem estruturas como músculos, tendões, nervos e líquidos articulares, sendo desencadeadas ou agravadas por</w:t>
      </w:r>
      <w:r w:rsidR="00327801" w:rsidRPr="00585C77">
        <w:rPr>
          <w:rFonts w:eastAsia="Arial"/>
          <w:color w:val="000000" w:themeColor="text1"/>
          <w:sz w:val="24"/>
          <w:szCs w:val="24"/>
          <w:shd w:val="clear" w:color="auto" w:fill="FFFFFF"/>
        </w:rPr>
        <w:t xml:space="preserve"> </w:t>
      </w:r>
      <w:r w:rsidR="0028240D" w:rsidRPr="00585C77">
        <w:rPr>
          <w:rFonts w:eastAsia="Arial"/>
          <w:color w:val="000000" w:themeColor="text1"/>
          <w:sz w:val="24"/>
          <w:szCs w:val="24"/>
          <w:shd w:val="clear" w:color="auto" w:fill="FFFFFF"/>
        </w:rPr>
        <w:t xml:space="preserve">atividade repetitiva, </w:t>
      </w:r>
      <w:r w:rsidR="00D56EAF" w:rsidRPr="00585C77">
        <w:rPr>
          <w:rFonts w:eastAsia="Arial"/>
          <w:color w:val="000000" w:themeColor="text1"/>
          <w:sz w:val="24"/>
          <w:szCs w:val="24"/>
          <w:shd w:val="clear" w:color="auto" w:fill="FFFFFF"/>
        </w:rPr>
        <w:t>relacionado a vários fatores, como: organização da jornada de trabalho, ações tecnológicas e sua</w:t>
      </w:r>
      <w:r w:rsidR="003B704D">
        <w:rPr>
          <w:rFonts w:eastAsia="Arial"/>
          <w:color w:val="000000" w:themeColor="text1"/>
          <w:sz w:val="24"/>
          <w:szCs w:val="24"/>
          <w:shd w:val="clear" w:color="auto" w:fill="FFFFFF"/>
        </w:rPr>
        <w:t xml:space="preserve"> </w:t>
      </w:r>
      <w:r w:rsidR="00E0362E">
        <w:rPr>
          <w:rFonts w:eastAsia="Arial"/>
          <w:color w:val="000000" w:themeColor="text1"/>
          <w:sz w:val="24"/>
          <w:szCs w:val="24"/>
          <w:shd w:val="clear" w:color="auto" w:fill="FFFFFF"/>
        </w:rPr>
        <w:t>produção</w:t>
      </w:r>
      <w:r w:rsidR="00E0362E">
        <w:rPr>
          <w:rFonts w:eastAsia="Arial"/>
          <w:color w:val="000000" w:themeColor="text1"/>
          <w:sz w:val="24"/>
          <w:szCs w:val="24"/>
          <w:shd w:val="clear" w:color="auto" w:fill="FFFFFF"/>
          <w:vertAlign w:val="superscript"/>
        </w:rPr>
        <w:t>1.</w:t>
      </w:r>
    </w:p>
    <w:p w14:paraId="6D1475B8" w14:textId="6DA5B947" w:rsidR="00D56EAF" w:rsidRPr="00585C77" w:rsidRDefault="00D56EAF" w:rsidP="002352E6">
      <w:pPr>
        <w:spacing w:line="360" w:lineRule="auto"/>
        <w:ind w:right="-1" w:firstLine="709"/>
        <w:jc w:val="both"/>
        <w:rPr>
          <w:rFonts w:eastAsia="Arial"/>
          <w:color w:val="000000" w:themeColor="text1"/>
          <w:sz w:val="24"/>
          <w:szCs w:val="24"/>
        </w:rPr>
      </w:pPr>
      <w:r w:rsidRPr="00585C77">
        <w:rPr>
          <w:rFonts w:eastAsia="Arial"/>
          <w:color w:val="000000" w:themeColor="text1"/>
          <w:sz w:val="24"/>
          <w:szCs w:val="24"/>
          <w:shd w:val="clear" w:color="auto" w:fill="FFFFFF"/>
        </w:rPr>
        <w:t xml:space="preserve">A reestruturação do processo do trabalho </w:t>
      </w:r>
      <w:r w:rsidR="006C36CD" w:rsidRPr="00815D75">
        <w:rPr>
          <w:rFonts w:eastAsia="Arial"/>
          <w:color w:val="000000" w:themeColor="text1"/>
          <w:sz w:val="24"/>
          <w:szCs w:val="24"/>
          <w:shd w:val="clear" w:color="auto" w:fill="FFFFFF"/>
        </w:rPr>
        <w:t>influenciou</w:t>
      </w:r>
      <w:r w:rsidR="006C36CD" w:rsidRPr="00585C77">
        <w:rPr>
          <w:rFonts w:eastAsia="Arial"/>
          <w:color w:val="000000" w:themeColor="text1"/>
          <w:sz w:val="24"/>
          <w:szCs w:val="24"/>
          <w:shd w:val="clear" w:color="auto" w:fill="FFFFFF"/>
        </w:rPr>
        <w:t xml:space="preserve"> </w:t>
      </w:r>
      <w:r w:rsidRPr="00585C77">
        <w:rPr>
          <w:rFonts w:eastAsia="Arial"/>
          <w:color w:val="000000" w:themeColor="text1"/>
          <w:sz w:val="24"/>
          <w:szCs w:val="24"/>
          <w:shd w:val="clear" w:color="auto" w:fill="FFFFFF"/>
        </w:rPr>
        <w:t xml:space="preserve">a saúde do trabalhador, seu perfil de adoecimento e sofrimento resultando no aumento significativo dos casos </w:t>
      </w:r>
      <w:r w:rsidR="006C36CD" w:rsidRPr="00585C77">
        <w:rPr>
          <w:rFonts w:eastAsia="Arial"/>
          <w:color w:val="000000" w:themeColor="text1"/>
          <w:sz w:val="24"/>
          <w:szCs w:val="24"/>
          <w:shd w:val="clear" w:color="auto" w:fill="FFFFFF"/>
        </w:rPr>
        <w:t>de doenças ocupacionais</w:t>
      </w:r>
      <w:r w:rsidRPr="00585C77">
        <w:rPr>
          <w:rFonts w:eastAsia="Arial"/>
          <w:color w:val="000000" w:themeColor="text1"/>
          <w:sz w:val="24"/>
          <w:szCs w:val="24"/>
          <w:shd w:val="clear" w:color="auto" w:fill="FFFFFF"/>
        </w:rPr>
        <w:t xml:space="preserve">. </w:t>
      </w:r>
      <w:r w:rsidR="008E1AA7" w:rsidRPr="00585C77">
        <w:rPr>
          <w:rFonts w:eastAsia="Arial"/>
          <w:color w:val="000000" w:themeColor="text1"/>
          <w:sz w:val="24"/>
          <w:szCs w:val="24"/>
          <w:shd w:val="clear" w:color="auto" w:fill="FFFFFF"/>
        </w:rPr>
        <w:t>As LER/DORT</w:t>
      </w:r>
      <w:r w:rsidRPr="00585C77">
        <w:rPr>
          <w:rFonts w:eastAsia="Arial"/>
          <w:color w:val="000000" w:themeColor="text1"/>
          <w:sz w:val="24"/>
          <w:szCs w:val="24"/>
        </w:rPr>
        <w:t xml:space="preserve"> </w:t>
      </w:r>
      <w:r w:rsidR="00C44ACF">
        <w:rPr>
          <w:rFonts w:eastAsia="Arial"/>
          <w:color w:val="000000" w:themeColor="text1"/>
          <w:sz w:val="24"/>
          <w:szCs w:val="24"/>
        </w:rPr>
        <w:t>são doenças relacionadas ao trabalho, que afetam a vida dos trabalhadores gerando</w:t>
      </w:r>
      <w:r w:rsidR="005C491B" w:rsidRPr="00585C77">
        <w:rPr>
          <w:rFonts w:eastAsia="Arial"/>
          <w:color w:val="000000" w:themeColor="text1"/>
          <w:sz w:val="24"/>
          <w:szCs w:val="24"/>
        </w:rPr>
        <w:t xml:space="preserve"> </w:t>
      </w:r>
      <w:r w:rsidRPr="00585C77">
        <w:rPr>
          <w:rFonts w:eastAsia="Arial"/>
          <w:color w:val="000000" w:themeColor="text1"/>
          <w:sz w:val="24"/>
          <w:szCs w:val="24"/>
        </w:rPr>
        <w:t>impacto</w:t>
      </w:r>
      <w:r w:rsidR="005C491B" w:rsidRPr="00585C77">
        <w:rPr>
          <w:rFonts w:eastAsia="Arial"/>
          <w:color w:val="000000" w:themeColor="text1"/>
          <w:sz w:val="24"/>
          <w:szCs w:val="24"/>
        </w:rPr>
        <w:t>s</w:t>
      </w:r>
      <w:r w:rsidRPr="00585C77">
        <w:rPr>
          <w:rFonts w:eastAsia="Arial"/>
          <w:color w:val="000000" w:themeColor="text1"/>
          <w:sz w:val="24"/>
          <w:szCs w:val="24"/>
        </w:rPr>
        <w:t xml:space="preserve"> socia</w:t>
      </w:r>
      <w:r w:rsidR="005C491B" w:rsidRPr="00585C77">
        <w:rPr>
          <w:rFonts w:eastAsia="Arial"/>
          <w:color w:val="000000" w:themeColor="text1"/>
          <w:sz w:val="24"/>
          <w:szCs w:val="24"/>
        </w:rPr>
        <w:t>is</w:t>
      </w:r>
      <w:r w:rsidRPr="00585C77">
        <w:rPr>
          <w:rFonts w:eastAsia="Arial"/>
          <w:color w:val="000000" w:themeColor="text1"/>
          <w:sz w:val="24"/>
          <w:szCs w:val="24"/>
        </w:rPr>
        <w:t xml:space="preserve"> e danos </w:t>
      </w:r>
      <w:r w:rsidR="00C44ACF">
        <w:rPr>
          <w:rFonts w:eastAsia="Arial"/>
          <w:color w:val="000000" w:themeColor="text1"/>
          <w:sz w:val="24"/>
          <w:szCs w:val="24"/>
        </w:rPr>
        <w:t>como físicos e mentais, transtornos financeiros que se estende até para as empresas</w:t>
      </w:r>
      <w:r w:rsidR="003B704D">
        <w:rPr>
          <w:rFonts w:eastAsia="Arial"/>
          <w:color w:val="000000" w:themeColor="text1"/>
          <w:sz w:val="24"/>
          <w:szCs w:val="24"/>
          <w:vertAlign w:val="superscript"/>
        </w:rPr>
        <w:t>2</w:t>
      </w:r>
      <w:r w:rsidRPr="00585C77">
        <w:rPr>
          <w:rFonts w:eastAsia="Arial"/>
          <w:color w:val="000000" w:themeColor="text1"/>
          <w:sz w:val="24"/>
          <w:szCs w:val="24"/>
        </w:rPr>
        <w:t>.</w:t>
      </w:r>
    </w:p>
    <w:p w14:paraId="528F0E2E" w14:textId="25506A45" w:rsidR="005C491B" w:rsidRPr="00585C77" w:rsidRDefault="005C491B" w:rsidP="005C491B">
      <w:pPr>
        <w:spacing w:line="360" w:lineRule="auto"/>
        <w:ind w:right="-1" w:firstLine="709"/>
        <w:jc w:val="both"/>
        <w:rPr>
          <w:rFonts w:eastAsia="Arial"/>
          <w:color w:val="000000" w:themeColor="text1"/>
          <w:sz w:val="24"/>
          <w:szCs w:val="24"/>
        </w:rPr>
      </w:pPr>
      <w:r w:rsidRPr="00585C77">
        <w:rPr>
          <w:rFonts w:eastAsia="Arial"/>
          <w:color w:val="000000" w:themeColor="text1"/>
          <w:sz w:val="24"/>
          <w:szCs w:val="24"/>
        </w:rPr>
        <w:t>De acordo com a Instrução Normativa nº 98 (Brasil, 2003), as LER/DORT podem ser caracterizadas pela ocorrência de vários sintomas associados à dor</w:t>
      </w:r>
      <w:r w:rsidR="00CB7D22" w:rsidRPr="00585C77">
        <w:rPr>
          <w:rFonts w:eastAsia="Arial"/>
          <w:strike/>
          <w:color w:val="000000" w:themeColor="text1"/>
          <w:sz w:val="24"/>
          <w:szCs w:val="24"/>
        </w:rPr>
        <w:t>.</w:t>
      </w:r>
      <w:r w:rsidR="00CB7D22" w:rsidRPr="00585C77">
        <w:rPr>
          <w:rFonts w:eastAsia="Arial"/>
          <w:color w:val="000000" w:themeColor="text1"/>
          <w:sz w:val="24"/>
          <w:szCs w:val="24"/>
        </w:rPr>
        <w:t xml:space="preserve"> </w:t>
      </w:r>
      <w:r w:rsidRPr="00585C77">
        <w:rPr>
          <w:rFonts w:eastAsia="Arial"/>
          <w:color w:val="000000" w:themeColor="text1"/>
          <w:sz w:val="24"/>
          <w:szCs w:val="24"/>
        </w:rPr>
        <w:t xml:space="preserve">A identificação dos sintomas pode ser </w:t>
      </w:r>
      <w:r w:rsidR="00CB7D22" w:rsidRPr="00585C77">
        <w:rPr>
          <w:rFonts w:eastAsia="Arial"/>
          <w:color w:val="000000" w:themeColor="text1"/>
          <w:sz w:val="24"/>
          <w:szCs w:val="24"/>
        </w:rPr>
        <w:t>valida</w:t>
      </w:r>
      <w:r w:rsidRPr="00585C77">
        <w:rPr>
          <w:rFonts w:eastAsia="Arial"/>
          <w:color w:val="000000" w:themeColor="text1"/>
          <w:sz w:val="24"/>
          <w:szCs w:val="24"/>
        </w:rPr>
        <w:t xml:space="preserve"> por meio de exames clínicos</w:t>
      </w:r>
      <w:r w:rsidR="00327801" w:rsidRPr="00327801">
        <w:rPr>
          <w:rFonts w:eastAsia="Arial"/>
          <w:color w:val="000000" w:themeColor="text1"/>
          <w:sz w:val="24"/>
          <w:szCs w:val="24"/>
        </w:rPr>
        <w:t>,</w:t>
      </w:r>
      <w:r w:rsidRPr="00585C77">
        <w:rPr>
          <w:rFonts w:eastAsia="Arial"/>
          <w:color w:val="000000" w:themeColor="text1"/>
          <w:sz w:val="24"/>
          <w:szCs w:val="24"/>
        </w:rPr>
        <w:t xml:space="preserve"> </w:t>
      </w:r>
      <w:r w:rsidR="00CB7D22" w:rsidRPr="00585C77">
        <w:rPr>
          <w:rFonts w:eastAsia="Arial"/>
          <w:color w:val="000000" w:themeColor="text1"/>
          <w:sz w:val="24"/>
          <w:szCs w:val="24"/>
        </w:rPr>
        <w:t>Sendo</w:t>
      </w:r>
      <w:r w:rsidRPr="00585C77">
        <w:rPr>
          <w:rFonts w:eastAsia="Arial"/>
          <w:color w:val="000000" w:themeColor="text1"/>
          <w:sz w:val="24"/>
          <w:szCs w:val="24"/>
        </w:rPr>
        <w:t xml:space="preserve"> que as tendinites, tenossinovite, </w:t>
      </w:r>
      <w:r w:rsidRPr="00585C77">
        <w:rPr>
          <w:rFonts w:eastAsia="Arial"/>
          <w:color w:val="000000" w:themeColor="text1"/>
          <w:sz w:val="24"/>
          <w:szCs w:val="24"/>
          <w:shd w:val="clear" w:color="auto" w:fill="FFFFFF"/>
        </w:rPr>
        <w:t>entesopatias </w:t>
      </w:r>
      <w:r w:rsidRPr="00585C77">
        <w:rPr>
          <w:rFonts w:eastAsia="Arial"/>
          <w:color w:val="000000" w:themeColor="text1"/>
          <w:sz w:val="24"/>
          <w:szCs w:val="24"/>
        </w:rPr>
        <w:t>e síndrome do túnel do carpo possuem sintomas subjetivos distintos e definidos claramente, características patogênicas grosseira</w:t>
      </w:r>
      <w:r w:rsidR="00CB7D22" w:rsidRPr="00585C77">
        <w:rPr>
          <w:rFonts w:eastAsia="Arial"/>
          <w:color w:val="000000" w:themeColor="text1"/>
          <w:sz w:val="24"/>
          <w:szCs w:val="24"/>
        </w:rPr>
        <w:t>s e microscópicas reconhecíveis</w:t>
      </w:r>
      <w:r w:rsidR="003B704D">
        <w:rPr>
          <w:rFonts w:eastAsia="Arial"/>
          <w:color w:val="000000" w:themeColor="text1"/>
          <w:sz w:val="24"/>
          <w:szCs w:val="24"/>
          <w:vertAlign w:val="superscript"/>
        </w:rPr>
        <w:t>3</w:t>
      </w:r>
      <w:r w:rsidRPr="00585C77">
        <w:rPr>
          <w:rFonts w:eastAsia="Arial"/>
          <w:color w:val="000000" w:themeColor="text1"/>
          <w:sz w:val="24"/>
          <w:szCs w:val="24"/>
        </w:rPr>
        <w:t>.</w:t>
      </w:r>
    </w:p>
    <w:p w14:paraId="4C831D79" w14:textId="5893EA39" w:rsidR="00D56EAF" w:rsidRPr="00585C77" w:rsidRDefault="00D56EAF" w:rsidP="002352E6">
      <w:pPr>
        <w:spacing w:line="360" w:lineRule="auto"/>
        <w:ind w:right="-1" w:firstLine="709"/>
        <w:jc w:val="both"/>
        <w:rPr>
          <w:rFonts w:eastAsia="Arial"/>
          <w:color w:val="000000" w:themeColor="text1"/>
          <w:sz w:val="24"/>
          <w:szCs w:val="24"/>
        </w:rPr>
      </w:pPr>
      <w:r w:rsidRPr="00815D75">
        <w:rPr>
          <w:rFonts w:eastAsia="Arial"/>
          <w:color w:val="000000" w:themeColor="text1"/>
          <w:sz w:val="24"/>
          <w:szCs w:val="24"/>
        </w:rPr>
        <w:t xml:space="preserve">Qualquer pessoa, em algum momento do trabalho, pode sentir dores associadas à tarefa que realiza e </w:t>
      </w:r>
      <w:r w:rsidR="005C491B" w:rsidRPr="00815D75">
        <w:rPr>
          <w:rFonts w:eastAsia="Arial"/>
          <w:color w:val="000000" w:themeColor="text1"/>
          <w:sz w:val="24"/>
          <w:szCs w:val="24"/>
        </w:rPr>
        <w:t>ao trabalho na</w:t>
      </w:r>
      <w:r w:rsidRPr="00815D75">
        <w:rPr>
          <w:rFonts w:eastAsia="Arial"/>
          <w:color w:val="000000" w:themeColor="text1"/>
          <w:sz w:val="24"/>
          <w:szCs w:val="24"/>
        </w:rPr>
        <w:t xml:space="preserve"> organização do trabalho. “Com a intensificação de uma série de fatores psicossociais associados ao aumento do estresse, tais dores podem vir a se tornar</w:t>
      </w:r>
      <w:r w:rsidR="005C491B" w:rsidRPr="00815D75">
        <w:rPr>
          <w:rFonts w:eastAsia="Arial"/>
          <w:color w:val="000000" w:themeColor="text1"/>
          <w:sz w:val="24"/>
          <w:szCs w:val="24"/>
        </w:rPr>
        <w:t>em</w:t>
      </w:r>
      <w:r w:rsidRPr="00815D75">
        <w:rPr>
          <w:rFonts w:eastAsia="Arial"/>
          <w:color w:val="000000" w:themeColor="text1"/>
          <w:sz w:val="24"/>
          <w:szCs w:val="24"/>
        </w:rPr>
        <w:t xml:space="preserve"> insuportáveis”</w:t>
      </w:r>
      <w:r w:rsidRPr="00815D75">
        <w:rPr>
          <w:rFonts w:eastAsia="Arial"/>
          <w:color w:val="000000" w:themeColor="text1"/>
          <w:sz w:val="24"/>
          <w:szCs w:val="24"/>
          <w:vertAlign w:val="superscript"/>
        </w:rPr>
        <w:t>1</w:t>
      </w:r>
      <w:r w:rsidRPr="00815D75">
        <w:rPr>
          <w:rFonts w:eastAsia="Arial"/>
          <w:color w:val="000000" w:themeColor="text1"/>
          <w:sz w:val="24"/>
          <w:szCs w:val="24"/>
        </w:rPr>
        <w:t>.</w:t>
      </w:r>
      <w:r w:rsidR="005C491B" w:rsidRPr="00585C77">
        <w:rPr>
          <w:rFonts w:eastAsia="Arial"/>
          <w:color w:val="000000" w:themeColor="text1"/>
          <w:sz w:val="24"/>
          <w:szCs w:val="24"/>
        </w:rPr>
        <w:t xml:space="preserve"> </w:t>
      </w:r>
      <w:r w:rsidRPr="00585C77">
        <w:rPr>
          <w:rFonts w:eastAsia="Arial"/>
          <w:color w:val="000000" w:themeColor="text1"/>
          <w:sz w:val="24"/>
          <w:szCs w:val="24"/>
        </w:rPr>
        <w:t>O adoecimento, nesse sentido, é causado pelo uso excessivo de determinados rupamentos musculares devido ao trabalho repetitivo em postura inadequada</w:t>
      </w:r>
      <w:r w:rsidR="005C491B" w:rsidRPr="00585C77">
        <w:rPr>
          <w:rFonts w:eastAsia="Arial"/>
          <w:color w:val="000000" w:themeColor="text1"/>
          <w:sz w:val="24"/>
          <w:szCs w:val="24"/>
        </w:rPr>
        <w:t>, fato que c</w:t>
      </w:r>
      <w:r w:rsidRPr="00585C77">
        <w:rPr>
          <w:rFonts w:eastAsia="Arial"/>
          <w:color w:val="000000" w:themeColor="text1"/>
          <w:sz w:val="24"/>
          <w:szCs w:val="24"/>
        </w:rPr>
        <w:t>aracteriza a “síndrome do sobre uso ocupacional”</w:t>
      </w:r>
      <w:r w:rsidR="003B704D">
        <w:rPr>
          <w:rFonts w:eastAsia="Arial"/>
          <w:color w:val="000000" w:themeColor="text1"/>
          <w:sz w:val="24"/>
          <w:szCs w:val="24"/>
          <w:vertAlign w:val="superscript"/>
        </w:rPr>
        <w:t>4</w:t>
      </w:r>
      <w:r w:rsidRPr="00585C77">
        <w:rPr>
          <w:rFonts w:eastAsia="Arial"/>
          <w:color w:val="000000" w:themeColor="text1"/>
          <w:sz w:val="24"/>
          <w:szCs w:val="24"/>
        </w:rPr>
        <w:t>.</w:t>
      </w:r>
    </w:p>
    <w:p w14:paraId="4402D804" w14:textId="75B4EE3E" w:rsidR="00D56EAF" w:rsidRPr="00585C77" w:rsidRDefault="00D56EAF" w:rsidP="002352E6">
      <w:pPr>
        <w:spacing w:line="360" w:lineRule="auto"/>
        <w:ind w:right="-1" w:firstLine="709"/>
        <w:jc w:val="both"/>
        <w:rPr>
          <w:rFonts w:eastAsia="Arial"/>
          <w:color w:val="000000" w:themeColor="text1"/>
          <w:sz w:val="24"/>
          <w:szCs w:val="24"/>
        </w:rPr>
      </w:pPr>
      <w:r w:rsidRPr="00585C77">
        <w:rPr>
          <w:rFonts w:eastAsia="Arial"/>
          <w:color w:val="000000" w:themeColor="text1"/>
          <w:sz w:val="24"/>
          <w:szCs w:val="24"/>
        </w:rPr>
        <w:t>Já sobre o quadro de acidentados do país, em 1999</w:t>
      </w:r>
      <w:r w:rsidR="00E37208" w:rsidRPr="00585C77">
        <w:rPr>
          <w:rFonts w:eastAsia="Arial"/>
          <w:color w:val="000000" w:themeColor="text1"/>
          <w:sz w:val="24"/>
          <w:szCs w:val="24"/>
        </w:rPr>
        <w:t>,</w:t>
      </w:r>
      <w:r w:rsidRPr="00585C77">
        <w:rPr>
          <w:rFonts w:eastAsia="Arial"/>
          <w:color w:val="000000" w:themeColor="text1"/>
          <w:sz w:val="24"/>
          <w:szCs w:val="24"/>
        </w:rPr>
        <w:t xml:space="preserve"> </w:t>
      </w:r>
      <w:r w:rsidR="00E37208" w:rsidRPr="00585C77">
        <w:rPr>
          <w:rFonts w:eastAsia="Arial"/>
          <w:color w:val="000000" w:themeColor="text1"/>
          <w:sz w:val="24"/>
          <w:szCs w:val="24"/>
        </w:rPr>
        <w:t xml:space="preserve">ocorre </w:t>
      </w:r>
      <w:r w:rsidRPr="00585C77">
        <w:rPr>
          <w:rFonts w:eastAsia="Arial"/>
          <w:color w:val="000000" w:themeColor="text1"/>
          <w:sz w:val="24"/>
          <w:szCs w:val="24"/>
        </w:rPr>
        <w:t>a primeira história de acidente laboral tendo maior ocorrência no setor de serviços</w:t>
      </w:r>
      <w:r w:rsidR="00E37208" w:rsidRPr="00585C77">
        <w:rPr>
          <w:rFonts w:eastAsia="Arial"/>
          <w:color w:val="000000" w:themeColor="text1"/>
          <w:sz w:val="24"/>
          <w:szCs w:val="24"/>
        </w:rPr>
        <w:t>. S</w:t>
      </w:r>
      <w:r w:rsidRPr="00585C77">
        <w:rPr>
          <w:rFonts w:eastAsia="Arial"/>
          <w:color w:val="000000" w:themeColor="text1"/>
          <w:sz w:val="24"/>
          <w:szCs w:val="24"/>
        </w:rPr>
        <w:t xml:space="preserve">egundo a previdência social, </w:t>
      </w:r>
      <w:r w:rsidR="00E37208" w:rsidRPr="00585C77">
        <w:rPr>
          <w:rFonts w:eastAsia="Arial"/>
          <w:color w:val="000000" w:themeColor="text1"/>
          <w:sz w:val="24"/>
          <w:szCs w:val="24"/>
        </w:rPr>
        <w:t>de</w:t>
      </w:r>
      <w:r w:rsidRPr="00585C77">
        <w:rPr>
          <w:rFonts w:eastAsia="Arial"/>
          <w:color w:val="000000" w:themeColor="text1"/>
          <w:sz w:val="24"/>
          <w:szCs w:val="24"/>
        </w:rPr>
        <w:t xml:space="preserve"> 1997 a 1999</w:t>
      </w:r>
      <w:r w:rsidR="00E37208" w:rsidRPr="00585C77">
        <w:rPr>
          <w:rFonts w:eastAsia="Arial"/>
          <w:color w:val="000000" w:themeColor="text1"/>
          <w:sz w:val="24"/>
          <w:szCs w:val="24"/>
        </w:rPr>
        <w:t>,</w:t>
      </w:r>
      <w:r w:rsidRPr="00585C77">
        <w:rPr>
          <w:rFonts w:eastAsia="Arial"/>
          <w:color w:val="000000" w:themeColor="text1"/>
          <w:sz w:val="24"/>
          <w:szCs w:val="24"/>
        </w:rPr>
        <w:t xml:space="preserve"> esse índice subiu de 38,7% para 44,6 %. A participação se estende a casos fatais, mortes decorrentes de acidentes do trabalho no ramo de atividades de transporte e comunicação</w:t>
      </w:r>
      <w:r w:rsidR="00E37208" w:rsidRPr="00585C77">
        <w:rPr>
          <w:rFonts w:eastAsia="Arial"/>
          <w:color w:val="000000" w:themeColor="text1"/>
          <w:sz w:val="24"/>
          <w:szCs w:val="24"/>
        </w:rPr>
        <w:t>,</w:t>
      </w:r>
      <w:r w:rsidRPr="00585C77">
        <w:rPr>
          <w:rFonts w:eastAsia="Arial"/>
          <w:color w:val="000000" w:themeColor="text1"/>
          <w:sz w:val="24"/>
          <w:szCs w:val="24"/>
        </w:rPr>
        <w:t xml:space="preserve"> apontando riscos</w:t>
      </w:r>
      <w:r w:rsidR="00E37208" w:rsidRPr="00585C77">
        <w:rPr>
          <w:rFonts w:eastAsia="Arial"/>
          <w:color w:val="000000" w:themeColor="text1"/>
          <w:sz w:val="24"/>
          <w:szCs w:val="24"/>
        </w:rPr>
        <w:t xml:space="preserve"> e presença de</w:t>
      </w:r>
      <w:r w:rsidR="00CB7D22" w:rsidRPr="00585C77">
        <w:rPr>
          <w:rFonts w:eastAsia="Arial"/>
          <w:color w:val="000000" w:themeColor="text1"/>
          <w:sz w:val="24"/>
          <w:szCs w:val="24"/>
        </w:rPr>
        <w:t xml:space="preserve"> </w:t>
      </w:r>
      <w:r w:rsidRPr="00585C77">
        <w:rPr>
          <w:rFonts w:eastAsia="Arial"/>
          <w:color w:val="000000" w:themeColor="text1"/>
          <w:sz w:val="24"/>
          <w:szCs w:val="24"/>
        </w:rPr>
        <w:t>erros no ambiente de trabalho sem cuidado com trabalhador</w:t>
      </w:r>
      <w:r w:rsidR="003B704D">
        <w:rPr>
          <w:rFonts w:eastAsia="Arial"/>
          <w:color w:val="000000" w:themeColor="text1"/>
          <w:sz w:val="24"/>
          <w:szCs w:val="24"/>
          <w:vertAlign w:val="superscript"/>
        </w:rPr>
        <w:t>3</w:t>
      </w:r>
      <w:r w:rsidRPr="00585C77">
        <w:rPr>
          <w:rFonts w:eastAsia="Arial"/>
          <w:color w:val="000000" w:themeColor="text1"/>
          <w:sz w:val="24"/>
          <w:szCs w:val="24"/>
        </w:rPr>
        <w:t>.</w:t>
      </w:r>
    </w:p>
    <w:p w14:paraId="3C25DFD4" w14:textId="36BF02E2" w:rsidR="00D56EAF" w:rsidRPr="00585C77" w:rsidRDefault="00D56EAF" w:rsidP="002352E6">
      <w:pPr>
        <w:spacing w:line="360" w:lineRule="auto"/>
        <w:ind w:right="-1" w:firstLine="709"/>
        <w:jc w:val="both"/>
        <w:rPr>
          <w:rFonts w:eastAsia="Arial"/>
          <w:color w:val="000000" w:themeColor="text1"/>
          <w:sz w:val="24"/>
          <w:szCs w:val="24"/>
        </w:rPr>
      </w:pPr>
      <w:r w:rsidRPr="00585C77">
        <w:rPr>
          <w:rFonts w:eastAsia="Arial"/>
          <w:color w:val="000000" w:themeColor="text1"/>
          <w:sz w:val="24"/>
          <w:szCs w:val="24"/>
        </w:rPr>
        <w:t xml:space="preserve">Quanto a uma pesquisa realizada pelo Datafolha, mostrou que apenas </w:t>
      </w:r>
      <w:r w:rsidR="00E37208" w:rsidRPr="00585C77">
        <w:rPr>
          <w:rFonts w:eastAsia="Arial"/>
          <w:color w:val="000000" w:themeColor="text1"/>
          <w:sz w:val="24"/>
          <w:szCs w:val="24"/>
        </w:rPr>
        <w:t>S</w:t>
      </w:r>
      <w:r w:rsidRPr="00585C77">
        <w:rPr>
          <w:rFonts w:eastAsia="Arial"/>
          <w:color w:val="000000" w:themeColor="text1"/>
          <w:sz w:val="24"/>
          <w:szCs w:val="24"/>
        </w:rPr>
        <w:t xml:space="preserve">ão Paulo, cerca de 310 mil trabalhadores </w:t>
      </w:r>
      <w:r w:rsidR="00E37208" w:rsidRPr="00585C77">
        <w:rPr>
          <w:rFonts w:eastAsia="Arial"/>
          <w:color w:val="000000" w:themeColor="text1"/>
          <w:sz w:val="24"/>
          <w:szCs w:val="24"/>
        </w:rPr>
        <w:t>foram diagnosticados com</w:t>
      </w:r>
      <w:r w:rsidRPr="00585C77">
        <w:rPr>
          <w:rFonts w:eastAsia="Arial"/>
          <w:color w:val="000000" w:themeColor="text1"/>
          <w:sz w:val="24"/>
          <w:szCs w:val="24"/>
        </w:rPr>
        <w:t xml:space="preserve"> LER/DORT. </w:t>
      </w:r>
      <w:r w:rsidR="00815D75">
        <w:rPr>
          <w:rFonts w:eastAsia="Arial"/>
          <w:color w:val="000000" w:themeColor="text1"/>
          <w:sz w:val="24"/>
          <w:szCs w:val="24"/>
        </w:rPr>
        <w:t xml:space="preserve">No ano de 2000.4,7 milhões de trabalhadores </w:t>
      </w:r>
      <w:r w:rsidR="00815D75" w:rsidRPr="00AA661C">
        <w:rPr>
          <w:rFonts w:eastAsia="Arial"/>
          <w:color w:val="000000" w:themeColor="text1"/>
          <w:sz w:val="24"/>
          <w:szCs w:val="24"/>
        </w:rPr>
        <w:t xml:space="preserve">paulistanos </w:t>
      </w:r>
      <w:r w:rsidRPr="00AA661C">
        <w:rPr>
          <w:rFonts w:eastAsia="Arial"/>
          <w:color w:val="000000" w:themeColor="text1"/>
          <w:sz w:val="24"/>
          <w:szCs w:val="24"/>
        </w:rPr>
        <w:t>relataram algum sintoma decorrente da</w:t>
      </w:r>
      <w:r w:rsidR="00AA661C" w:rsidRPr="00AA661C">
        <w:rPr>
          <w:rFonts w:eastAsia="Arial"/>
          <w:color w:val="000000" w:themeColor="text1"/>
          <w:sz w:val="24"/>
          <w:szCs w:val="24"/>
        </w:rPr>
        <w:t>s</w:t>
      </w:r>
      <w:r w:rsidRPr="00AA661C">
        <w:rPr>
          <w:rFonts w:eastAsia="Arial"/>
          <w:color w:val="000000" w:themeColor="text1"/>
          <w:sz w:val="24"/>
          <w:szCs w:val="24"/>
        </w:rPr>
        <w:t xml:space="preserve"> doença</w:t>
      </w:r>
      <w:r w:rsidR="00AA661C" w:rsidRPr="00AA661C">
        <w:rPr>
          <w:rFonts w:eastAsia="Arial"/>
          <w:color w:val="000000" w:themeColor="text1"/>
          <w:sz w:val="24"/>
          <w:szCs w:val="24"/>
        </w:rPr>
        <w:t>s relacionadas com o trabalho,</w:t>
      </w:r>
      <w:r w:rsidRPr="00AA661C">
        <w:rPr>
          <w:rFonts w:eastAsia="Arial"/>
          <w:color w:val="000000" w:themeColor="text1"/>
          <w:sz w:val="24"/>
          <w:szCs w:val="24"/>
        </w:rPr>
        <w:t xml:space="preserve"> e 508 mil trabalhadores encontra se em situação de risco</w:t>
      </w:r>
      <w:r w:rsidR="00AA661C" w:rsidRPr="00AA661C">
        <w:rPr>
          <w:rFonts w:eastAsia="Arial"/>
          <w:color w:val="000000" w:themeColor="text1"/>
          <w:sz w:val="24"/>
          <w:szCs w:val="24"/>
        </w:rPr>
        <w:t xml:space="preserve">s de acidentes ou doenças </w:t>
      </w:r>
      <w:r w:rsidR="00327801" w:rsidRPr="00AA661C">
        <w:rPr>
          <w:rFonts w:eastAsia="Arial"/>
          <w:color w:val="000000" w:themeColor="text1"/>
          <w:sz w:val="24"/>
          <w:szCs w:val="24"/>
        </w:rPr>
        <w:t>relacionadas</w:t>
      </w:r>
      <w:r w:rsidR="00AA661C" w:rsidRPr="00AA661C">
        <w:rPr>
          <w:rFonts w:eastAsia="Arial"/>
          <w:color w:val="000000" w:themeColor="text1"/>
          <w:sz w:val="24"/>
          <w:szCs w:val="24"/>
        </w:rPr>
        <w:t xml:space="preserve"> ao movimento </w:t>
      </w:r>
      <w:r w:rsidR="00E0362E" w:rsidRPr="00AA661C">
        <w:rPr>
          <w:rFonts w:eastAsia="Arial"/>
          <w:color w:val="000000" w:themeColor="text1"/>
          <w:sz w:val="24"/>
          <w:szCs w:val="24"/>
        </w:rPr>
        <w:t>repetitivo,</w:t>
      </w:r>
      <w:r w:rsidRPr="00AA661C">
        <w:rPr>
          <w:rFonts w:eastAsia="Arial"/>
          <w:color w:val="000000" w:themeColor="text1"/>
          <w:sz w:val="24"/>
          <w:szCs w:val="24"/>
        </w:rPr>
        <w:t xml:space="preserve"> registrou se maior responsável pelo afastamento de suas atividades</w:t>
      </w:r>
      <w:r w:rsidR="00815D75" w:rsidRPr="00AA661C">
        <w:rPr>
          <w:rFonts w:eastAsia="Arial"/>
          <w:color w:val="000000" w:themeColor="text1"/>
          <w:sz w:val="24"/>
          <w:szCs w:val="24"/>
        </w:rPr>
        <w:t xml:space="preserve"> laborais,</w:t>
      </w:r>
      <w:r w:rsidR="00E0362E" w:rsidRPr="00AA661C">
        <w:rPr>
          <w:rFonts w:eastAsia="Arial"/>
          <w:color w:val="000000" w:themeColor="text1"/>
          <w:sz w:val="24"/>
          <w:szCs w:val="24"/>
        </w:rPr>
        <w:t xml:space="preserve"> </w:t>
      </w:r>
      <w:r w:rsidR="00815D75" w:rsidRPr="00AA661C">
        <w:rPr>
          <w:rFonts w:eastAsia="Arial"/>
          <w:color w:val="000000" w:themeColor="text1"/>
          <w:sz w:val="24"/>
          <w:szCs w:val="24"/>
        </w:rPr>
        <w:t>na cidade de</w:t>
      </w:r>
      <w:r w:rsidR="00327801" w:rsidRPr="00AA661C">
        <w:rPr>
          <w:rFonts w:eastAsia="Arial"/>
          <w:color w:val="000000" w:themeColor="text1"/>
          <w:sz w:val="24"/>
          <w:szCs w:val="24"/>
        </w:rPr>
        <w:t xml:space="preserve"> </w:t>
      </w:r>
      <w:r w:rsidRPr="00AA661C">
        <w:rPr>
          <w:rFonts w:eastAsia="Arial"/>
          <w:color w:val="000000" w:themeColor="text1"/>
          <w:sz w:val="24"/>
          <w:szCs w:val="24"/>
        </w:rPr>
        <w:t>São Paulo</w:t>
      </w:r>
      <w:r w:rsidR="003B704D">
        <w:rPr>
          <w:rFonts w:eastAsia="Arial"/>
          <w:color w:val="000000" w:themeColor="text1"/>
          <w:sz w:val="24"/>
          <w:szCs w:val="24"/>
          <w:vertAlign w:val="superscript"/>
        </w:rPr>
        <w:t>5</w:t>
      </w:r>
      <w:r w:rsidRPr="00AA661C">
        <w:rPr>
          <w:rFonts w:eastAsia="Arial"/>
          <w:color w:val="000000" w:themeColor="text1"/>
          <w:sz w:val="24"/>
          <w:szCs w:val="24"/>
        </w:rPr>
        <w:t>.</w:t>
      </w:r>
    </w:p>
    <w:p w14:paraId="1408AD2C" w14:textId="15631AAB" w:rsidR="00D56EAF" w:rsidRPr="00585C77" w:rsidRDefault="00D56EAF" w:rsidP="002352E6">
      <w:pPr>
        <w:spacing w:line="360" w:lineRule="auto"/>
        <w:ind w:right="-1" w:firstLine="709"/>
        <w:jc w:val="both"/>
        <w:rPr>
          <w:rFonts w:eastAsia="Arial"/>
          <w:color w:val="000000" w:themeColor="text1"/>
          <w:sz w:val="24"/>
          <w:szCs w:val="24"/>
        </w:rPr>
      </w:pPr>
      <w:r w:rsidRPr="00585C77">
        <w:rPr>
          <w:rFonts w:eastAsia="Arial"/>
          <w:color w:val="000000" w:themeColor="text1"/>
          <w:sz w:val="24"/>
          <w:szCs w:val="24"/>
        </w:rPr>
        <w:t xml:space="preserve">A Saúde do Trabalhador constitui uma área da Saúde Pública que tem como objeto o  </w:t>
      </w:r>
      <w:r w:rsidR="00E37208" w:rsidRPr="00585C77">
        <w:rPr>
          <w:rFonts w:eastAsia="Arial"/>
          <w:color w:val="000000" w:themeColor="text1"/>
          <w:sz w:val="24"/>
          <w:szCs w:val="24"/>
        </w:rPr>
        <w:t xml:space="preserve">estudo </w:t>
      </w:r>
      <w:r w:rsidRPr="00585C77">
        <w:rPr>
          <w:rFonts w:eastAsia="Arial"/>
          <w:color w:val="000000" w:themeColor="text1"/>
          <w:sz w:val="24"/>
          <w:szCs w:val="24"/>
        </w:rPr>
        <w:t>entre trabalho e a saúde. Sendo a promoção e a proteção da saúde do trabalhador, por meio do de ações de vigilância dos riscos presentes nos ambientes e condições de trabalho, dos agravos à saúde do trabalhador e a organização e prestação da assistência aos trabalhadores</w:t>
      </w:r>
      <w:r w:rsidR="003B704D">
        <w:rPr>
          <w:rFonts w:eastAsia="Arial"/>
          <w:color w:val="000000" w:themeColor="text1"/>
          <w:sz w:val="24"/>
          <w:szCs w:val="24"/>
          <w:vertAlign w:val="superscript"/>
        </w:rPr>
        <w:t>6</w:t>
      </w:r>
      <w:r w:rsidRPr="00585C77">
        <w:rPr>
          <w:rFonts w:eastAsia="Arial"/>
          <w:color w:val="000000" w:themeColor="text1"/>
          <w:sz w:val="24"/>
          <w:szCs w:val="24"/>
        </w:rPr>
        <w:t>.</w:t>
      </w:r>
    </w:p>
    <w:p w14:paraId="2BE82CB4" w14:textId="6068F6C0" w:rsidR="00D56EAF" w:rsidRPr="00585C77" w:rsidRDefault="00D56EAF" w:rsidP="002352E6">
      <w:pPr>
        <w:spacing w:line="360" w:lineRule="auto"/>
        <w:ind w:right="-1" w:firstLine="709"/>
        <w:jc w:val="both"/>
        <w:rPr>
          <w:rFonts w:eastAsia="Arial"/>
          <w:color w:val="000000" w:themeColor="text1"/>
          <w:sz w:val="24"/>
          <w:szCs w:val="24"/>
        </w:rPr>
      </w:pPr>
      <w:r w:rsidRPr="00585C77">
        <w:rPr>
          <w:rFonts w:eastAsia="Arial"/>
          <w:color w:val="000000" w:themeColor="text1"/>
          <w:sz w:val="24"/>
          <w:szCs w:val="24"/>
        </w:rPr>
        <w:t xml:space="preserve">As bases legais da saúde do trabalhador </w:t>
      </w:r>
      <w:r w:rsidR="00E0362E" w:rsidRPr="00585C77">
        <w:rPr>
          <w:rFonts w:eastAsia="Arial"/>
          <w:color w:val="000000" w:themeColor="text1"/>
          <w:sz w:val="24"/>
          <w:szCs w:val="24"/>
        </w:rPr>
        <w:t xml:space="preserve">explicam: </w:t>
      </w:r>
      <w:r w:rsidR="003B704D">
        <w:rPr>
          <w:rFonts w:eastAsia="Arial"/>
          <w:color w:val="000000" w:themeColor="text1"/>
          <w:sz w:val="24"/>
          <w:szCs w:val="24"/>
          <w:vertAlign w:val="superscript"/>
        </w:rPr>
        <w:t>6</w:t>
      </w:r>
    </w:p>
    <w:p w14:paraId="0507C651" w14:textId="77777777" w:rsidR="00D56EAF" w:rsidRPr="00585C77" w:rsidRDefault="00D56EAF" w:rsidP="00D56EAF">
      <w:pPr>
        <w:ind w:left="2268" w:right="-1"/>
        <w:jc w:val="both"/>
        <w:rPr>
          <w:rFonts w:eastAsia="Arial"/>
          <w:color w:val="000000" w:themeColor="text1"/>
        </w:rPr>
      </w:pPr>
      <w:r w:rsidRPr="00585C77">
        <w:rPr>
          <w:rFonts w:eastAsia="Arial"/>
          <w:color w:val="000000" w:themeColor="text1"/>
        </w:rPr>
        <w:t>Segundo o parágrafo 3.º do artigo 6.º da LOS, a saúde do trabalhador é definida como “um conjunto de atividades que se destina, por meio das ações de vigilância epidemiológica e vigilância sanitária, à promoção e proteção da saúde do trabalhador, assim como visa à recuperação e à reabilitação dos trabalhadores submetidos aos riscos e agravos advindos das condições de trabalho”. Esse conjunto de atividades está detalhado nos incisos de I a VIII do referido parágrafo, abrangendo:  a assistência ao trabalhador vítima de acidente de trabalho ou portador de doença profissional e do trabalho;</w:t>
      </w:r>
    </w:p>
    <w:p w14:paraId="164FCB80" w14:textId="77777777" w:rsidR="00D56EAF" w:rsidRPr="00585C77" w:rsidRDefault="00D56EAF" w:rsidP="00D56EAF">
      <w:pPr>
        <w:ind w:left="2268" w:right="-1"/>
        <w:jc w:val="both"/>
        <w:rPr>
          <w:rFonts w:eastAsia="Arial"/>
          <w:color w:val="000000" w:themeColor="text1"/>
        </w:rPr>
      </w:pPr>
      <w:r w:rsidRPr="00585C77">
        <w:rPr>
          <w:rFonts w:eastAsia="Arial"/>
          <w:color w:val="000000" w:themeColor="text1"/>
        </w:rPr>
        <w:t xml:space="preserve"> • a participação em estudos, pesquisas, avaliação e controle dos riscos e agravos potenciais à saúde existentes no processo de trabalho;</w:t>
      </w:r>
    </w:p>
    <w:p w14:paraId="0E3E9836" w14:textId="77777777" w:rsidR="00D56EAF" w:rsidRPr="00585C77" w:rsidRDefault="00D56EAF" w:rsidP="00D56EAF">
      <w:pPr>
        <w:ind w:left="2268" w:right="-1"/>
        <w:jc w:val="both"/>
        <w:rPr>
          <w:rFonts w:eastAsia="Arial"/>
          <w:color w:val="000000" w:themeColor="text1"/>
        </w:rPr>
      </w:pPr>
      <w:r w:rsidRPr="00585C77">
        <w:rPr>
          <w:rFonts w:eastAsia="Arial"/>
          <w:color w:val="000000" w:themeColor="text1"/>
        </w:rPr>
        <w:t xml:space="preserve"> • a participação na normatização, fiscalização e controle das condições de produção, extração, armazenamento, transporte, distribuição e manuseio de substâncias, de produtos, de máquinas e de equipamentos que apresentam riscos à saúde do trabalhador; </w:t>
      </w:r>
    </w:p>
    <w:p w14:paraId="126217A0" w14:textId="77777777" w:rsidR="00D56EAF" w:rsidRPr="00585C77" w:rsidRDefault="00D56EAF" w:rsidP="00D56EAF">
      <w:pPr>
        <w:ind w:left="2268" w:right="-1"/>
        <w:jc w:val="both"/>
        <w:rPr>
          <w:rFonts w:eastAsia="Arial"/>
          <w:color w:val="000000" w:themeColor="text1"/>
        </w:rPr>
      </w:pPr>
      <w:r w:rsidRPr="00585C77">
        <w:rPr>
          <w:rFonts w:eastAsia="Arial"/>
          <w:color w:val="000000" w:themeColor="text1"/>
        </w:rPr>
        <w:t xml:space="preserve">• a avaliação do impacto que as tecnologias provocam à saúde; </w:t>
      </w:r>
    </w:p>
    <w:p w14:paraId="58311DF4" w14:textId="77777777" w:rsidR="00D56EAF" w:rsidRPr="00585C77" w:rsidRDefault="00D56EAF" w:rsidP="00D56EAF">
      <w:pPr>
        <w:ind w:left="2268" w:right="-1"/>
        <w:jc w:val="both"/>
        <w:rPr>
          <w:rFonts w:eastAsia="Arial"/>
          <w:color w:val="000000" w:themeColor="text1"/>
        </w:rPr>
      </w:pPr>
      <w:r w:rsidRPr="00585C77">
        <w:rPr>
          <w:rFonts w:eastAsia="Arial"/>
          <w:color w:val="000000" w:themeColor="text1"/>
        </w:rPr>
        <w:t xml:space="preserve">• a informação ao trabalhador, à sua respectiva entidade sindical e às empresas sobre os riscos de acidente de trabalho, doença profissional e do trabalho, bem como os resultados de fiscalizações, avaliações ambientais e exames de saúde, de admissão, periódicos e de demissão, respeitados os preceitos da ética profissional; </w:t>
      </w:r>
    </w:p>
    <w:p w14:paraId="6F5708C2" w14:textId="77777777" w:rsidR="00D56EAF" w:rsidRPr="00585C77" w:rsidRDefault="00D56EAF" w:rsidP="00D56EAF">
      <w:pPr>
        <w:ind w:left="2268" w:right="-1"/>
        <w:jc w:val="both"/>
        <w:rPr>
          <w:rFonts w:eastAsia="Arial"/>
          <w:color w:val="000000" w:themeColor="text1"/>
        </w:rPr>
      </w:pPr>
      <w:r w:rsidRPr="00585C77">
        <w:rPr>
          <w:rFonts w:eastAsia="Arial"/>
          <w:color w:val="000000" w:themeColor="text1"/>
        </w:rPr>
        <w:t>• a participação na normatização, fiscalização e controle dos serviços de saúde do trabalhador nas instituições e empresas públicas e privadas;</w:t>
      </w:r>
    </w:p>
    <w:p w14:paraId="78F7E2A0" w14:textId="77777777" w:rsidR="00D56EAF" w:rsidRPr="00585C77" w:rsidRDefault="00D56EAF" w:rsidP="00D56EAF">
      <w:pPr>
        <w:ind w:left="2268" w:right="-1"/>
        <w:jc w:val="both"/>
        <w:rPr>
          <w:rFonts w:eastAsia="Arial"/>
          <w:color w:val="000000" w:themeColor="text1"/>
        </w:rPr>
      </w:pPr>
      <w:r w:rsidRPr="00585C77">
        <w:rPr>
          <w:rFonts w:eastAsia="Arial"/>
          <w:color w:val="000000" w:themeColor="text1"/>
        </w:rPr>
        <w:t xml:space="preserve"> • a revisão periódica da listagem oficial de doenças originadas no processo de trabalho; </w:t>
      </w:r>
    </w:p>
    <w:p w14:paraId="58BE008C" w14:textId="77777777" w:rsidR="00D56EAF" w:rsidRPr="00585C77" w:rsidRDefault="00D56EAF" w:rsidP="00D56EAF">
      <w:pPr>
        <w:ind w:left="2268" w:right="-1"/>
        <w:jc w:val="both"/>
        <w:rPr>
          <w:rFonts w:eastAsia="Arial"/>
          <w:color w:val="000000" w:themeColor="text1"/>
        </w:rPr>
      </w:pPr>
      <w:r w:rsidRPr="00585C77">
        <w:rPr>
          <w:rFonts w:eastAsia="Arial"/>
          <w:color w:val="000000" w:themeColor="text1"/>
        </w:rPr>
        <w:t>• a garantia ao sindicato dos trabalhadores de requerer ao órgão competente a interdição de máquina, do setor, do serviço ou de todo o ambiente de trabalho, quando houver exposição a risco iminente para a vida ou saúde do trabalhador.</w:t>
      </w:r>
    </w:p>
    <w:p w14:paraId="0C27CE68" w14:textId="77777777" w:rsidR="00D56EAF" w:rsidRPr="00585C77" w:rsidRDefault="00D56EAF" w:rsidP="00D56EAF">
      <w:pPr>
        <w:spacing w:line="360" w:lineRule="auto"/>
        <w:ind w:left="2268" w:right="-1" w:firstLine="709"/>
        <w:rPr>
          <w:rFonts w:eastAsia="Arial"/>
          <w:color w:val="000000" w:themeColor="text1"/>
        </w:rPr>
      </w:pPr>
    </w:p>
    <w:p w14:paraId="6E26338F" w14:textId="05EA1329" w:rsidR="00D56EAF" w:rsidRPr="00585C77" w:rsidRDefault="00D56EAF" w:rsidP="00D56EAF">
      <w:pPr>
        <w:spacing w:line="360" w:lineRule="auto"/>
        <w:ind w:right="-1" w:firstLine="709"/>
        <w:jc w:val="both"/>
        <w:rPr>
          <w:rFonts w:eastAsia="Arial"/>
          <w:color w:val="000000" w:themeColor="text1"/>
          <w:sz w:val="24"/>
          <w:szCs w:val="24"/>
        </w:rPr>
      </w:pPr>
      <w:r w:rsidRPr="00585C77">
        <w:rPr>
          <w:rFonts w:eastAsia="Arial"/>
          <w:color w:val="000000" w:themeColor="text1"/>
          <w:sz w:val="24"/>
          <w:szCs w:val="24"/>
        </w:rPr>
        <w:t>A</w:t>
      </w:r>
      <w:r w:rsidR="00E37208" w:rsidRPr="00585C77">
        <w:rPr>
          <w:rFonts w:eastAsia="Arial"/>
          <w:color w:val="000000" w:themeColor="text1"/>
          <w:sz w:val="24"/>
          <w:szCs w:val="24"/>
        </w:rPr>
        <w:t xml:space="preserve"> a</w:t>
      </w:r>
      <w:r w:rsidRPr="00585C77">
        <w:rPr>
          <w:rFonts w:eastAsia="Arial"/>
          <w:color w:val="000000" w:themeColor="text1"/>
          <w:sz w:val="24"/>
          <w:szCs w:val="24"/>
        </w:rPr>
        <w:t>tividade laboral é relevante para a manutenção da vida, contribuindo para a sobrevivência</w:t>
      </w:r>
      <w:r w:rsidR="00E37208" w:rsidRPr="00585C77">
        <w:rPr>
          <w:rFonts w:eastAsia="Arial"/>
          <w:color w:val="000000" w:themeColor="text1"/>
          <w:sz w:val="24"/>
          <w:szCs w:val="24"/>
        </w:rPr>
        <w:t xml:space="preserve"> dos trabalhadores, os quais passam</w:t>
      </w:r>
      <w:r w:rsidRPr="00585C77">
        <w:rPr>
          <w:rFonts w:eastAsia="Arial"/>
          <w:color w:val="000000" w:themeColor="text1"/>
          <w:sz w:val="24"/>
          <w:szCs w:val="24"/>
        </w:rPr>
        <w:t xml:space="preserve"> grande parte de seu tempo </w:t>
      </w:r>
      <w:r w:rsidR="00E37208" w:rsidRPr="00585C77">
        <w:rPr>
          <w:rFonts w:eastAsia="Arial"/>
          <w:color w:val="000000" w:themeColor="text1"/>
          <w:sz w:val="24"/>
          <w:szCs w:val="24"/>
        </w:rPr>
        <w:t xml:space="preserve">no </w:t>
      </w:r>
      <w:r w:rsidRPr="00585C77">
        <w:rPr>
          <w:rFonts w:eastAsia="Arial"/>
          <w:color w:val="000000" w:themeColor="text1"/>
          <w:sz w:val="24"/>
          <w:szCs w:val="24"/>
        </w:rPr>
        <w:t>seu ambiente de trabalho, sendo assim a qualidade de vida e a saúde do trabalhador assume um papel de destaque</w:t>
      </w:r>
      <w:r w:rsidR="003B704D">
        <w:rPr>
          <w:rFonts w:eastAsia="Arial"/>
          <w:color w:val="000000" w:themeColor="text1"/>
          <w:sz w:val="24"/>
          <w:szCs w:val="24"/>
          <w:vertAlign w:val="superscript"/>
        </w:rPr>
        <w:t>2</w:t>
      </w:r>
      <w:r w:rsidRPr="00585C77">
        <w:rPr>
          <w:rFonts w:eastAsia="Arial"/>
          <w:color w:val="000000" w:themeColor="text1"/>
          <w:sz w:val="24"/>
          <w:szCs w:val="24"/>
        </w:rPr>
        <w:t xml:space="preserve">. </w:t>
      </w:r>
    </w:p>
    <w:p w14:paraId="4A94F59A" w14:textId="5DC81D36" w:rsidR="00D56EAF" w:rsidRPr="00585C77" w:rsidRDefault="00D56EAF" w:rsidP="00D56EAF">
      <w:pPr>
        <w:spacing w:line="360" w:lineRule="auto"/>
        <w:ind w:right="-1" w:firstLine="709"/>
        <w:jc w:val="both"/>
        <w:rPr>
          <w:rFonts w:eastAsia="Arial"/>
          <w:color w:val="000000" w:themeColor="text1"/>
          <w:sz w:val="24"/>
          <w:szCs w:val="24"/>
        </w:rPr>
      </w:pPr>
      <w:r w:rsidRPr="00585C77">
        <w:rPr>
          <w:rFonts w:eastAsia="Arial"/>
          <w:color w:val="000000" w:themeColor="text1"/>
          <w:sz w:val="24"/>
          <w:szCs w:val="24"/>
        </w:rPr>
        <w:t>Surge</w:t>
      </w:r>
      <w:r w:rsidR="00E37208" w:rsidRPr="00585C77">
        <w:rPr>
          <w:rFonts w:eastAsia="Arial"/>
          <w:color w:val="000000" w:themeColor="text1"/>
          <w:sz w:val="24"/>
          <w:szCs w:val="24"/>
        </w:rPr>
        <w:t>,</w:t>
      </w:r>
      <w:r w:rsidRPr="00585C77">
        <w:rPr>
          <w:rFonts w:eastAsia="Arial"/>
          <w:color w:val="000000" w:themeColor="text1"/>
          <w:sz w:val="24"/>
          <w:szCs w:val="24"/>
        </w:rPr>
        <w:t xml:space="preserve"> então</w:t>
      </w:r>
      <w:r w:rsidR="00E37208" w:rsidRPr="00585C77">
        <w:rPr>
          <w:rFonts w:eastAsia="Arial"/>
          <w:color w:val="000000" w:themeColor="text1"/>
          <w:sz w:val="24"/>
          <w:szCs w:val="24"/>
        </w:rPr>
        <w:t>,</w:t>
      </w:r>
      <w:r w:rsidRPr="00585C77">
        <w:rPr>
          <w:rFonts w:eastAsia="Arial"/>
          <w:color w:val="000000" w:themeColor="text1"/>
          <w:sz w:val="24"/>
          <w:szCs w:val="24"/>
        </w:rPr>
        <w:t xml:space="preserve"> um conceito sobre qualidade de vida no trabalho, sendo definido como o conjunto </w:t>
      </w:r>
      <w:r w:rsidR="00E37208" w:rsidRPr="00585C77">
        <w:rPr>
          <w:rFonts w:eastAsia="Arial"/>
          <w:color w:val="000000" w:themeColor="text1"/>
          <w:sz w:val="24"/>
          <w:szCs w:val="24"/>
        </w:rPr>
        <w:t xml:space="preserve">de </w:t>
      </w:r>
      <w:r w:rsidRPr="00585C77">
        <w:rPr>
          <w:rFonts w:eastAsia="Arial"/>
          <w:color w:val="000000" w:themeColor="text1"/>
          <w:sz w:val="24"/>
          <w:szCs w:val="24"/>
        </w:rPr>
        <w:t>ações de uma empresa que envolve a implantação de melhorias e inovações gerenciais e tecnológicas no ambiente de trabalho</w:t>
      </w:r>
      <w:r w:rsidR="003B704D">
        <w:rPr>
          <w:rFonts w:eastAsia="Arial"/>
          <w:color w:val="000000" w:themeColor="text1"/>
          <w:sz w:val="24"/>
          <w:szCs w:val="24"/>
          <w:vertAlign w:val="superscript"/>
        </w:rPr>
        <w:t>7</w:t>
      </w:r>
      <w:r w:rsidRPr="00585C77">
        <w:rPr>
          <w:rFonts w:eastAsia="Arial"/>
          <w:color w:val="000000" w:themeColor="text1"/>
          <w:sz w:val="24"/>
          <w:szCs w:val="24"/>
        </w:rPr>
        <w:t xml:space="preserve">. </w:t>
      </w:r>
    </w:p>
    <w:p w14:paraId="0DD3F6EC" w14:textId="633B4652" w:rsidR="00D56EAF" w:rsidRPr="00E073D7" w:rsidRDefault="001D06D8" w:rsidP="00D56EAF">
      <w:pPr>
        <w:spacing w:line="360" w:lineRule="auto"/>
        <w:ind w:firstLine="709"/>
        <w:jc w:val="both"/>
        <w:rPr>
          <w:rFonts w:eastAsia="Arial"/>
          <w:color w:val="000000" w:themeColor="text1"/>
          <w:sz w:val="24"/>
          <w:szCs w:val="24"/>
        </w:rPr>
      </w:pPr>
      <w:r w:rsidRPr="00E073D7">
        <w:rPr>
          <w:color w:val="000000" w:themeColor="text1"/>
          <w:sz w:val="24"/>
          <w:szCs w:val="24"/>
          <w:lang w:val="pt-BR"/>
        </w:rPr>
        <w:t xml:space="preserve">Para medir a qualidade de vida </w:t>
      </w:r>
      <w:r>
        <w:rPr>
          <w:color w:val="000000" w:themeColor="text1"/>
          <w:sz w:val="24"/>
          <w:szCs w:val="24"/>
          <w:lang w:val="pt-BR"/>
        </w:rPr>
        <w:t xml:space="preserve">são considerados critérios de uma avaliação como compensações, programa de benefícios, espaço físico, clima organizacional, relações de colegas e líderes, o questionário para mensurar essa qualidade de vida no trabalho visa oferecer ao trabalhador satisfação, sendo considerada até como uma estratégia </w:t>
      </w:r>
      <w:r w:rsidR="00E0362E">
        <w:rPr>
          <w:color w:val="000000" w:themeColor="text1"/>
          <w:sz w:val="24"/>
          <w:szCs w:val="24"/>
          <w:lang w:val="pt-BR"/>
        </w:rPr>
        <w:t>gerencial</w:t>
      </w:r>
      <w:r w:rsidR="00E0362E">
        <w:rPr>
          <w:rFonts w:eastAsia="Arial"/>
          <w:color w:val="000000" w:themeColor="text1"/>
          <w:sz w:val="24"/>
          <w:szCs w:val="24"/>
          <w:vertAlign w:val="superscript"/>
        </w:rPr>
        <w:t>8</w:t>
      </w:r>
      <w:r w:rsidR="00E0362E" w:rsidRPr="00E073D7">
        <w:rPr>
          <w:color w:val="000000" w:themeColor="text1"/>
          <w:sz w:val="24"/>
          <w:szCs w:val="24"/>
          <w:lang w:val="pt-BR"/>
        </w:rPr>
        <w:t xml:space="preserve">. </w:t>
      </w:r>
      <w:r w:rsidR="00E073D7" w:rsidRPr="00E073D7">
        <w:rPr>
          <w:rFonts w:eastAsia="Arial"/>
          <w:color w:val="000000" w:themeColor="text1"/>
          <w:sz w:val="24"/>
          <w:szCs w:val="24"/>
        </w:rPr>
        <w:t>Essa preocupação tem como orige</w:t>
      </w:r>
      <w:r w:rsidR="00E073D7">
        <w:rPr>
          <w:rFonts w:eastAsia="Arial"/>
          <w:color w:val="000000" w:themeColor="text1"/>
          <w:sz w:val="24"/>
          <w:szCs w:val="24"/>
        </w:rPr>
        <w:t>m</w:t>
      </w:r>
      <w:r w:rsidR="003B4237">
        <w:rPr>
          <w:rFonts w:eastAsia="Arial"/>
          <w:color w:val="000000" w:themeColor="text1"/>
          <w:sz w:val="24"/>
          <w:szCs w:val="24"/>
        </w:rPr>
        <w:t xml:space="preserve"> no setor privado, ob</w:t>
      </w:r>
      <w:r w:rsidR="00E073D7" w:rsidRPr="00E073D7">
        <w:rPr>
          <w:rFonts w:eastAsia="Arial"/>
          <w:color w:val="000000" w:themeColor="text1"/>
          <w:sz w:val="24"/>
          <w:szCs w:val="24"/>
        </w:rPr>
        <w:t>j</w:t>
      </w:r>
      <w:r w:rsidR="003B4237">
        <w:rPr>
          <w:rFonts w:eastAsia="Arial"/>
          <w:color w:val="000000" w:themeColor="text1"/>
          <w:sz w:val="24"/>
          <w:szCs w:val="24"/>
        </w:rPr>
        <w:t>e</w:t>
      </w:r>
      <w:r w:rsidR="00E073D7" w:rsidRPr="00E073D7">
        <w:rPr>
          <w:rFonts w:eastAsia="Arial"/>
          <w:color w:val="000000" w:themeColor="text1"/>
          <w:sz w:val="24"/>
          <w:szCs w:val="24"/>
        </w:rPr>
        <w:t>tivando um programa, para elevar o nivel de satifasção e comprometimento para com a empresa</w:t>
      </w:r>
      <w:r w:rsidR="003B704D">
        <w:rPr>
          <w:rFonts w:eastAsia="Arial"/>
          <w:color w:val="000000" w:themeColor="text1"/>
          <w:sz w:val="24"/>
          <w:szCs w:val="24"/>
          <w:vertAlign w:val="superscript"/>
        </w:rPr>
        <w:t>9</w:t>
      </w:r>
      <w:r w:rsidR="00D56EAF" w:rsidRPr="00E073D7">
        <w:rPr>
          <w:rFonts w:eastAsia="Arial"/>
          <w:color w:val="000000" w:themeColor="text1"/>
          <w:sz w:val="24"/>
          <w:szCs w:val="24"/>
        </w:rPr>
        <w:t>.</w:t>
      </w:r>
    </w:p>
    <w:p w14:paraId="2ED5C582" w14:textId="20B3A242" w:rsidR="00D56EAF" w:rsidRPr="00585C77" w:rsidRDefault="00D56EAF" w:rsidP="00DC47E1">
      <w:pPr>
        <w:spacing w:line="360" w:lineRule="auto"/>
        <w:ind w:firstLine="709"/>
        <w:jc w:val="both"/>
        <w:rPr>
          <w:rFonts w:eastAsia="Arial"/>
          <w:color w:val="000000" w:themeColor="text1"/>
          <w:sz w:val="24"/>
          <w:szCs w:val="24"/>
        </w:rPr>
      </w:pPr>
      <w:r w:rsidRPr="00585C77">
        <w:rPr>
          <w:rFonts w:eastAsia="Arial"/>
          <w:color w:val="000000" w:themeColor="text1"/>
          <w:sz w:val="24"/>
          <w:szCs w:val="24"/>
        </w:rPr>
        <w:t xml:space="preserve">A </w:t>
      </w:r>
      <w:r w:rsidRPr="00585C77">
        <w:rPr>
          <w:color w:val="000000" w:themeColor="text1"/>
          <w:sz w:val="24"/>
          <w:szCs w:val="24"/>
        </w:rPr>
        <w:t>QVT (qualidade de vida no trabalho) surgiu na década de 1960 e foi considerad</w:t>
      </w:r>
      <w:r w:rsidR="009B1C70" w:rsidRPr="00585C77">
        <w:rPr>
          <w:color w:val="000000" w:themeColor="text1"/>
          <w:sz w:val="24"/>
          <w:szCs w:val="24"/>
        </w:rPr>
        <w:t xml:space="preserve">a </w:t>
      </w:r>
      <w:r w:rsidRPr="00585C77">
        <w:rPr>
          <w:color w:val="000000" w:themeColor="text1"/>
          <w:sz w:val="24"/>
          <w:szCs w:val="24"/>
        </w:rPr>
        <w:t>como nível de satisfação que um profissional tem com a função que exerce e o ambiente em que está inserido dentro da empresa. Podemos dizer que um colaborador feliz, que cultiva bons relacionamentos com os colegas tem perspectivas de crescimento, conta com maior qualidade de vida no trabalho. E tudo is</w:t>
      </w:r>
      <w:r w:rsidR="009B1C70" w:rsidRPr="00585C77">
        <w:rPr>
          <w:color w:val="000000" w:themeColor="text1"/>
          <w:sz w:val="24"/>
          <w:szCs w:val="24"/>
        </w:rPr>
        <w:t>t</w:t>
      </w:r>
      <w:r w:rsidRPr="00585C77">
        <w:rPr>
          <w:color w:val="000000" w:themeColor="text1"/>
          <w:sz w:val="24"/>
          <w:szCs w:val="24"/>
        </w:rPr>
        <w:t xml:space="preserve">o porque, provavelmente, o ambiente está voltado não apenas ao bem-estar físico dos funcionários, mas também mental. Ou seja, estudos mostram que o valor </w:t>
      </w:r>
      <w:r w:rsidR="009B1C70" w:rsidRPr="00585C77">
        <w:rPr>
          <w:color w:val="000000" w:themeColor="text1"/>
          <w:sz w:val="24"/>
          <w:szCs w:val="24"/>
        </w:rPr>
        <w:t>d</w:t>
      </w:r>
      <w:r w:rsidRPr="00585C77">
        <w:rPr>
          <w:color w:val="000000" w:themeColor="text1"/>
          <w:sz w:val="24"/>
          <w:szCs w:val="24"/>
        </w:rPr>
        <w:t>a saúde do trabalhador implica diretamente na qualidade de suas funções e relações interpessoais</w:t>
      </w:r>
      <w:r w:rsidR="003B704D">
        <w:rPr>
          <w:rFonts w:eastAsia="Arial"/>
          <w:color w:val="000000" w:themeColor="text1"/>
          <w:sz w:val="24"/>
          <w:szCs w:val="24"/>
          <w:vertAlign w:val="superscript"/>
        </w:rPr>
        <w:t>10</w:t>
      </w:r>
      <w:r w:rsidRPr="00585C77">
        <w:rPr>
          <w:rFonts w:eastAsia="Arial"/>
          <w:color w:val="000000" w:themeColor="text1"/>
          <w:sz w:val="24"/>
          <w:szCs w:val="24"/>
          <w:vertAlign w:val="superscript"/>
        </w:rPr>
        <w:t>.</w:t>
      </w:r>
    </w:p>
    <w:p w14:paraId="626FC578" w14:textId="1A42ABF6" w:rsidR="00D56EAF" w:rsidRPr="00585C77" w:rsidRDefault="00690C3F" w:rsidP="009B1C70">
      <w:pPr>
        <w:spacing w:line="360" w:lineRule="auto"/>
        <w:jc w:val="both"/>
        <w:rPr>
          <w:strike/>
          <w:color w:val="000000" w:themeColor="text1"/>
          <w:sz w:val="24"/>
          <w:szCs w:val="24"/>
        </w:rPr>
      </w:pPr>
      <w:r w:rsidRPr="00585C77">
        <w:rPr>
          <w:color w:val="000000" w:themeColor="text1"/>
          <w:sz w:val="24"/>
          <w:szCs w:val="24"/>
        </w:rPr>
        <w:t xml:space="preserve"> </w:t>
      </w:r>
      <w:r w:rsidR="009B1C70" w:rsidRPr="00585C77">
        <w:rPr>
          <w:color w:val="000000" w:themeColor="text1"/>
          <w:sz w:val="24"/>
          <w:szCs w:val="24"/>
        </w:rPr>
        <w:tab/>
        <w:t>Diante do exposto, a</w:t>
      </w:r>
      <w:r w:rsidRPr="00585C77">
        <w:rPr>
          <w:color w:val="000000" w:themeColor="text1"/>
          <w:sz w:val="24"/>
          <w:szCs w:val="24"/>
        </w:rPr>
        <w:t xml:space="preserve"> qualidade de vida surgiu como forma de necessidade para que os trabalhadores pudessem ter qualidade durante sua jornada, já que </w:t>
      </w:r>
      <w:r w:rsidR="009B1C70" w:rsidRPr="00585C77">
        <w:rPr>
          <w:color w:val="000000" w:themeColor="text1"/>
          <w:sz w:val="24"/>
          <w:szCs w:val="24"/>
        </w:rPr>
        <w:t>estes</w:t>
      </w:r>
      <w:r w:rsidRPr="00585C77">
        <w:rPr>
          <w:color w:val="000000" w:themeColor="text1"/>
          <w:sz w:val="24"/>
          <w:szCs w:val="24"/>
        </w:rPr>
        <w:t xml:space="preserve"> </w:t>
      </w:r>
      <w:r w:rsidR="005B4CC2">
        <w:rPr>
          <w:color w:val="000000" w:themeColor="text1"/>
          <w:sz w:val="24"/>
          <w:szCs w:val="24"/>
        </w:rPr>
        <w:t xml:space="preserve">tendem </w:t>
      </w:r>
      <w:r w:rsidRPr="00585C77">
        <w:rPr>
          <w:color w:val="000000" w:themeColor="text1"/>
          <w:sz w:val="24"/>
          <w:szCs w:val="24"/>
        </w:rPr>
        <w:t>passa</w:t>
      </w:r>
      <w:r w:rsidR="009B1C70" w:rsidRPr="00585C77">
        <w:rPr>
          <w:color w:val="000000" w:themeColor="text1"/>
          <w:sz w:val="24"/>
          <w:szCs w:val="24"/>
        </w:rPr>
        <w:t>r</w:t>
      </w:r>
      <w:r w:rsidRPr="00585C77">
        <w:rPr>
          <w:color w:val="000000" w:themeColor="text1"/>
          <w:sz w:val="24"/>
          <w:szCs w:val="24"/>
        </w:rPr>
        <w:t xml:space="preserve"> mais tempo no trabalho do que em sua</w:t>
      </w:r>
      <w:r w:rsidR="009B1C70" w:rsidRPr="00585C77">
        <w:rPr>
          <w:color w:val="000000" w:themeColor="text1"/>
          <w:sz w:val="24"/>
          <w:szCs w:val="24"/>
        </w:rPr>
        <w:t>s</w:t>
      </w:r>
      <w:r w:rsidRPr="00585C77">
        <w:rPr>
          <w:color w:val="000000" w:themeColor="text1"/>
          <w:sz w:val="24"/>
          <w:szCs w:val="24"/>
        </w:rPr>
        <w:t xml:space="preserve"> pr</w:t>
      </w:r>
      <w:r w:rsidR="009B1C70" w:rsidRPr="00585C77">
        <w:rPr>
          <w:color w:val="000000" w:themeColor="text1"/>
          <w:sz w:val="24"/>
          <w:szCs w:val="24"/>
        </w:rPr>
        <w:t>ó</w:t>
      </w:r>
      <w:r w:rsidRPr="00585C77">
        <w:rPr>
          <w:color w:val="000000" w:themeColor="text1"/>
          <w:sz w:val="24"/>
          <w:szCs w:val="24"/>
        </w:rPr>
        <w:t>pria</w:t>
      </w:r>
      <w:r w:rsidR="009B1C70" w:rsidRPr="00585C77">
        <w:rPr>
          <w:color w:val="000000" w:themeColor="text1"/>
          <w:sz w:val="24"/>
          <w:szCs w:val="24"/>
        </w:rPr>
        <w:t>s</w:t>
      </w:r>
      <w:r w:rsidRPr="00585C77">
        <w:rPr>
          <w:color w:val="000000" w:themeColor="text1"/>
          <w:sz w:val="24"/>
          <w:szCs w:val="24"/>
        </w:rPr>
        <w:t xml:space="preserve"> casa</w:t>
      </w:r>
      <w:r w:rsidR="009B1C70" w:rsidRPr="00585C77">
        <w:rPr>
          <w:color w:val="000000" w:themeColor="text1"/>
          <w:sz w:val="24"/>
          <w:szCs w:val="24"/>
        </w:rPr>
        <w:t>s</w:t>
      </w:r>
      <w:r w:rsidR="003B704D">
        <w:rPr>
          <w:color w:val="000000" w:themeColor="text1"/>
          <w:sz w:val="24"/>
          <w:szCs w:val="24"/>
          <w:vertAlign w:val="superscript"/>
        </w:rPr>
        <w:t>11</w:t>
      </w:r>
      <w:r w:rsidRPr="00585C77">
        <w:rPr>
          <w:color w:val="000000" w:themeColor="text1"/>
          <w:sz w:val="24"/>
          <w:szCs w:val="24"/>
        </w:rPr>
        <w:t>.</w:t>
      </w:r>
      <w:r w:rsidR="003B704D">
        <w:rPr>
          <w:color w:val="000000" w:themeColor="text1"/>
          <w:sz w:val="24"/>
          <w:szCs w:val="24"/>
        </w:rPr>
        <w:t xml:space="preserve"> </w:t>
      </w:r>
      <w:r w:rsidR="00BD06BD" w:rsidRPr="00585C77">
        <w:rPr>
          <w:color w:val="000000" w:themeColor="text1"/>
          <w:sz w:val="24"/>
          <w:szCs w:val="24"/>
        </w:rPr>
        <w:t xml:space="preserve">Tendo em vista a </w:t>
      </w:r>
      <w:r w:rsidR="00B07FED" w:rsidRPr="00585C77">
        <w:rPr>
          <w:color w:val="000000" w:themeColor="text1"/>
          <w:sz w:val="24"/>
          <w:szCs w:val="24"/>
        </w:rPr>
        <w:t>inte</w:t>
      </w:r>
      <w:r w:rsidR="002C0D79" w:rsidRPr="00585C77">
        <w:rPr>
          <w:color w:val="000000" w:themeColor="text1"/>
          <w:sz w:val="24"/>
          <w:szCs w:val="24"/>
        </w:rPr>
        <w:t>n</w:t>
      </w:r>
      <w:r w:rsidR="00B07FED" w:rsidRPr="00585C77">
        <w:rPr>
          <w:color w:val="000000" w:themeColor="text1"/>
          <w:sz w:val="24"/>
          <w:szCs w:val="24"/>
        </w:rPr>
        <w:t xml:space="preserve">sa </w:t>
      </w:r>
      <w:r w:rsidR="00BD06BD" w:rsidRPr="00585C77">
        <w:rPr>
          <w:color w:val="000000" w:themeColor="text1"/>
          <w:sz w:val="24"/>
          <w:szCs w:val="24"/>
        </w:rPr>
        <w:t>jornada de trabalho, viu</w:t>
      </w:r>
      <w:r w:rsidR="002C0D79" w:rsidRPr="00585C77">
        <w:rPr>
          <w:color w:val="000000" w:themeColor="text1"/>
          <w:sz w:val="24"/>
          <w:szCs w:val="24"/>
        </w:rPr>
        <w:t>-</w:t>
      </w:r>
      <w:r w:rsidR="00BD06BD" w:rsidRPr="00585C77">
        <w:rPr>
          <w:color w:val="000000" w:themeColor="text1"/>
          <w:sz w:val="24"/>
          <w:szCs w:val="24"/>
        </w:rPr>
        <w:t xml:space="preserve">se </w:t>
      </w:r>
      <w:r w:rsidR="00B07FED" w:rsidRPr="00585C77">
        <w:rPr>
          <w:color w:val="000000" w:themeColor="text1"/>
          <w:sz w:val="24"/>
          <w:szCs w:val="24"/>
        </w:rPr>
        <w:t>a necessidade de encrementar atividades que melhorassem a produtividade</w:t>
      </w:r>
      <w:r w:rsidR="00EF1A1E" w:rsidRPr="00585C77">
        <w:rPr>
          <w:color w:val="000000" w:themeColor="text1"/>
          <w:sz w:val="24"/>
          <w:szCs w:val="24"/>
        </w:rPr>
        <w:t xml:space="preserve"> e </w:t>
      </w:r>
      <w:r w:rsidR="00B07FED" w:rsidRPr="00585C77">
        <w:rPr>
          <w:color w:val="000000" w:themeColor="text1"/>
          <w:sz w:val="24"/>
          <w:szCs w:val="24"/>
        </w:rPr>
        <w:t>satisfação</w:t>
      </w:r>
      <w:r w:rsidR="00EF1A1E" w:rsidRPr="00585C77">
        <w:rPr>
          <w:color w:val="000000" w:themeColor="text1"/>
          <w:sz w:val="24"/>
          <w:szCs w:val="24"/>
        </w:rPr>
        <w:t>;</w:t>
      </w:r>
      <w:r w:rsidR="00B07FED" w:rsidRPr="00585C77">
        <w:rPr>
          <w:color w:val="000000" w:themeColor="text1"/>
          <w:sz w:val="24"/>
          <w:szCs w:val="24"/>
        </w:rPr>
        <w:t xml:space="preserve"> </w:t>
      </w:r>
      <w:r w:rsidR="002C0D79" w:rsidRPr="00585C77">
        <w:rPr>
          <w:color w:val="000000" w:themeColor="text1"/>
          <w:sz w:val="24"/>
          <w:szCs w:val="24"/>
        </w:rPr>
        <w:t>redu</w:t>
      </w:r>
      <w:r w:rsidR="00EF1A1E" w:rsidRPr="00585C77">
        <w:rPr>
          <w:color w:val="000000" w:themeColor="text1"/>
          <w:sz w:val="24"/>
          <w:szCs w:val="24"/>
        </w:rPr>
        <w:t>zisse</w:t>
      </w:r>
      <w:r w:rsidR="002C0D79" w:rsidRPr="00585C77">
        <w:rPr>
          <w:color w:val="000000" w:themeColor="text1"/>
          <w:sz w:val="24"/>
          <w:szCs w:val="24"/>
        </w:rPr>
        <w:t xml:space="preserve"> </w:t>
      </w:r>
      <w:r w:rsidR="00EF1A1E" w:rsidRPr="00585C77">
        <w:rPr>
          <w:color w:val="000000" w:themeColor="text1"/>
          <w:sz w:val="24"/>
          <w:szCs w:val="24"/>
        </w:rPr>
        <w:t>as</w:t>
      </w:r>
      <w:r w:rsidR="002C0D79" w:rsidRPr="00585C77">
        <w:rPr>
          <w:color w:val="000000" w:themeColor="text1"/>
          <w:sz w:val="24"/>
          <w:szCs w:val="24"/>
        </w:rPr>
        <w:t xml:space="preserve"> </w:t>
      </w:r>
      <w:r w:rsidR="00B07FED" w:rsidRPr="00585C77">
        <w:rPr>
          <w:color w:val="000000" w:themeColor="text1"/>
          <w:sz w:val="24"/>
          <w:szCs w:val="24"/>
        </w:rPr>
        <w:t>queixa</w:t>
      </w:r>
      <w:r w:rsidR="00EF1A1E" w:rsidRPr="00585C77">
        <w:rPr>
          <w:color w:val="000000" w:themeColor="text1"/>
          <w:sz w:val="24"/>
          <w:szCs w:val="24"/>
        </w:rPr>
        <w:t>s</w:t>
      </w:r>
      <w:r w:rsidR="00BD06BD" w:rsidRPr="00585C77">
        <w:rPr>
          <w:color w:val="000000" w:themeColor="text1"/>
          <w:sz w:val="24"/>
          <w:szCs w:val="24"/>
        </w:rPr>
        <w:t xml:space="preserve"> de dores</w:t>
      </w:r>
      <w:r w:rsidR="00EF1A1E" w:rsidRPr="00585C77">
        <w:rPr>
          <w:color w:val="000000" w:themeColor="text1"/>
          <w:sz w:val="24"/>
          <w:szCs w:val="24"/>
        </w:rPr>
        <w:t>;</w:t>
      </w:r>
      <w:r w:rsidR="00BD06BD" w:rsidRPr="00585C77">
        <w:rPr>
          <w:color w:val="000000" w:themeColor="text1"/>
          <w:sz w:val="24"/>
          <w:szCs w:val="24"/>
        </w:rPr>
        <w:t xml:space="preserve"> </w:t>
      </w:r>
      <w:r w:rsidR="002C0D79" w:rsidRPr="00585C77">
        <w:rPr>
          <w:color w:val="000000" w:themeColor="text1"/>
          <w:sz w:val="24"/>
          <w:szCs w:val="24"/>
        </w:rPr>
        <w:t xml:space="preserve">aumentasse a </w:t>
      </w:r>
      <w:r w:rsidR="00B07FED" w:rsidRPr="00585C77">
        <w:rPr>
          <w:color w:val="000000" w:themeColor="text1"/>
          <w:sz w:val="24"/>
          <w:szCs w:val="24"/>
        </w:rPr>
        <w:t>concentração</w:t>
      </w:r>
      <w:r w:rsidR="00EF1A1E" w:rsidRPr="00585C77">
        <w:rPr>
          <w:color w:val="000000" w:themeColor="text1"/>
          <w:sz w:val="24"/>
          <w:szCs w:val="24"/>
        </w:rPr>
        <w:t xml:space="preserve"> e</w:t>
      </w:r>
      <w:r w:rsidR="00B07FED" w:rsidRPr="00585C77">
        <w:rPr>
          <w:color w:val="000000" w:themeColor="text1"/>
          <w:sz w:val="24"/>
          <w:szCs w:val="24"/>
        </w:rPr>
        <w:t xml:space="preserve"> </w:t>
      </w:r>
      <w:r w:rsidR="00F52B1B" w:rsidRPr="00585C77">
        <w:rPr>
          <w:color w:val="000000" w:themeColor="text1"/>
          <w:sz w:val="24"/>
          <w:szCs w:val="24"/>
        </w:rPr>
        <w:t>humor</w:t>
      </w:r>
      <w:r w:rsidR="00F52B1B">
        <w:rPr>
          <w:color w:val="000000" w:themeColor="text1"/>
          <w:sz w:val="24"/>
          <w:szCs w:val="24"/>
        </w:rPr>
        <w:t xml:space="preserve">, </w:t>
      </w:r>
      <w:r w:rsidR="00EF1A1E" w:rsidRPr="00585C77">
        <w:rPr>
          <w:color w:val="000000" w:themeColor="text1"/>
          <w:sz w:val="24"/>
          <w:szCs w:val="24"/>
        </w:rPr>
        <w:t>dessas ações é a implantação da ginástica laboral nas empresas. Essa</w:t>
      </w:r>
      <w:r w:rsidR="00B07FED" w:rsidRPr="00585C77">
        <w:rPr>
          <w:color w:val="000000" w:themeColor="text1"/>
          <w:sz w:val="24"/>
          <w:szCs w:val="24"/>
        </w:rPr>
        <w:t xml:space="preserve"> ginástica tem muitos beneficios</w:t>
      </w:r>
      <w:r w:rsidR="00EF1A1E" w:rsidRPr="00585C77">
        <w:rPr>
          <w:color w:val="000000" w:themeColor="text1"/>
          <w:sz w:val="24"/>
          <w:szCs w:val="24"/>
        </w:rPr>
        <w:t>, tais como:</w:t>
      </w:r>
      <w:r w:rsidR="00B07FED" w:rsidRPr="00585C77">
        <w:rPr>
          <w:color w:val="000000" w:themeColor="text1"/>
          <w:sz w:val="24"/>
          <w:szCs w:val="24"/>
        </w:rPr>
        <w:t xml:space="preserve"> eleva a </w:t>
      </w:r>
      <w:r w:rsidR="00E6764C" w:rsidRPr="00585C77">
        <w:rPr>
          <w:color w:val="000000" w:themeColor="text1"/>
          <w:sz w:val="24"/>
          <w:szCs w:val="24"/>
        </w:rPr>
        <w:t>autoestima</w:t>
      </w:r>
      <w:r w:rsidR="00B07FED" w:rsidRPr="00585C77">
        <w:rPr>
          <w:color w:val="000000" w:themeColor="text1"/>
          <w:sz w:val="24"/>
          <w:szCs w:val="24"/>
        </w:rPr>
        <w:t xml:space="preserve">, melhora humor, </w:t>
      </w:r>
      <w:r w:rsidR="00EF1A1E" w:rsidRPr="00585C77">
        <w:rPr>
          <w:color w:val="000000" w:themeColor="text1"/>
          <w:sz w:val="24"/>
          <w:szCs w:val="24"/>
        </w:rPr>
        <w:t xml:space="preserve">aumenta a </w:t>
      </w:r>
      <w:r w:rsidR="00B07FED" w:rsidRPr="00585C77">
        <w:rPr>
          <w:color w:val="000000" w:themeColor="text1"/>
          <w:sz w:val="24"/>
          <w:szCs w:val="24"/>
        </w:rPr>
        <w:t>sensação de bem</w:t>
      </w:r>
      <w:r w:rsidR="00EF1A1E" w:rsidRPr="00585C77">
        <w:rPr>
          <w:color w:val="000000" w:themeColor="text1"/>
          <w:sz w:val="24"/>
          <w:szCs w:val="24"/>
        </w:rPr>
        <w:t>-</w:t>
      </w:r>
      <w:r w:rsidR="00B07FED" w:rsidRPr="00585C77">
        <w:rPr>
          <w:color w:val="000000" w:themeColor="text1"/>
          <w:sz w:val="24"/>
          <w:szCs w:val="24"/>
        </w:rPr>
        <w:t xml:space="preserve">estar, </w:t>
      </w:r>
      <w:r w:rsidR="00EF1A1E" w:rsidRPr="00585C77">
        <w:rPr>
          <w:color w:val="000000" w:themeColor="text1"/>
          <w:sz w:val="24"/>
          <w:szCs w:val="24"/>
        </w:rPr>
        <w:t xml:space="preserve">ajuda a resolver </w:t>
      </w:r>
      <w:r w:rsidR="00B07FED" w:rsidRPr="00585C77">
        <w:rPr>
          <w:color w:val="000000" w:themeColor="text1"/>
          <w:sz w:val="24"/>
          <w:szCs w:val="24"/>
        </w:rPr>
        <w:t>questões ps</w:t>
      </w:r>
      <w:r w:rsidR="00EF1A1E" w:rsidRPr="00585C77">
        <w:rPr>
          <w:color w:val="000000" w:themeColor="text1"/>
          <w:sz w:val="24"/>
          <w:szCs w:val="24"/>
        </w:rPr>
        <w:t>i</w:t>
      </w:r>
      <w:r w:rsidR="00B07FED" w:rsidRPr="00585C77">
        <w:rPr>
          <w:color w:val="000000" w:themeColor="text1"/>
          <w:sz w:val="24"/>
          <w:szCs w:val="24"/>
        </w:rPr>
        <w:t>col</w:t>
      </w:r>
      <w:r w:rsidR="00EF1A1E" w:rsidRPr="00585C77">
        <w:rPr>
          <w:color w:val="000000" w:themeColor="text1"/>
          <w:sz w:val="24"/>
          <w:szCs w:val="24"/>
        </w:rPr>
        <w:t>ó</w:t>
      </w:r>
      <w:r w:rsidR="00B07FED" w:rsidRPr="00585C77">
        <w:rPr>
          <w:color w:val="000000" w:themeColor="text1"/>
          <w:sz w:val="24"/>
          <w:szCs w:val="24"/>
        </w:rPr>
        <w:t>gica</w:t>
      </w:r>
      <w:r w:rsidR="00EF1A1E" w:rsidRPr="00585C77">
        <w:rPr>
          <w:color w:val="000000" w:themeColor="text1"/>
          <w:sz w:val="24"/>
          <w:szCs w:val="24"/>
        </w:rPr>
        <w:t>s</w:t>
      </w:r>
      <w:r w:rsidR="00B07FED" w:rsidRPr="00585C77">
        <w:rPr>
          <w:color w:val="000000" w:themeColor="text1"/>
          <w:sz w:val="24"/>
          <w:szCs w:val="24"/>
        </w:rPr>
        <w:t xml:space="preserve"> e sociais dentro e fora do trabalho, reduz fadiga e estresse, </w:t>
      </w:r>
      <w:r w:rsidR="00E61DCE" w:rsidRPr="00585C77">
        <w:rPr>
          <w:color w:val="000000" w:themeColor="text1"/>
          <w:sz w:val="24"/>
          <w:szCs w:val="24"/>
        </w:rPr>
        <w:t xml:space="preserve">evita </w:t>
      </w:r>
      <w:r w:rsidR="00DC47E1" w:rsidRPr="00585C77">
        <w:rPr>
          <w:color w:val="000000" w:themeColor="text1"/>
          <w:sz w:val="24"/>
          <w:szCs w:val="24"/>
        </w:rPr>
        <w:t xml:space="preserve">a má postura, </w:t>
      </w:r>
      <w:r w:rsidR="00E61DCE" w:rsidRPr="00585C77">
        <w:rPr>
          <w:color w:val="000000" w:themeColor="text1"/>
          <w:sz w:val="24"/>
          <w:szCs w:val="24"/>
        </w:rPr>
        <w:t xml:space="preserve">promove </w:t>
      </w:r>
      <w:r w:rsidR="00B07FED" w:rsidRPr="00585C77">
        <w:rPr>
          <w:color w:val="000000" w:themeColor="text1"/>
          <w:sz w:val="24"/>
          <w:szCs w:val="24"/>
        </w:rPr>
        <w:t>o fortalecimento muscular</w:t>
      </w:r>
      <w:r w:rsidR="00E61DCE" w:rsidRPr="00585C77">
        <w:rPr>
          <w:color w:val="000000" w:themeColor="text1"/>
          <w:sz w:val="24"/>
          <w:szCs w:val="24"/>
        </w:rPr>
        <w:t xml:space="preserve"> e o condicionamento</w:t>
      </w:r>
      <w:r w:rsidR="00B07FED" w:rsidRPr="00585C77">
        <w:rPr>
          <w:color w:val="000000" w:themeColor="text1"/>
          <w:sz w:val="24"/>
          <w:szCs w:val="24"/>
        </w:rPr>
        <w:t xml:space="preserve"> cardiorespirat</w:t>
      </w:r>
      <w:r w:rsidR="00E61DCE" w:rsidRPr="00585C77">
        <w:rPr>
          <w:color w:val="000000" w:themeColor="text1"/>
          <w:sz w:val="24"/>
          <w:szCs w:val="24"/>
        </w:rPr>
        <w:t>ó</w:t>
      </w:r>
      <w:r w:rsidR="00B07FED" w:rsidRPr="00585C77">
        <w:rPr>
          <w:color w:val="000000" w:themeColor="text1"/>
          <w:sz w:val="24"/>
          <w:szCs w:val="24"/>
        </w:rPr>
        <w:t>ri</w:t>
      </w:r>
      <w:r w:rsidR="00E61DCE" w:rsidRPr="00585C77">
        <w:rPr>
          <w:color w:val="000000" w:themeColor="text1"/>
          <w:sz w:val="24"/>
          <w:szCs w:val="24"/>
        </w:rPr>
        <w:t>o</w:t>
      </w:r>
      <w:r w:rsidR="00B07FED" w:rsidRPr="00585C77">
        <w:rPr>
          <w:color w:val="000000" w:themeColor="text1"/>
          <w:sz w:val="24"/>
          <w:szCs w:val="24"/>
        </w:rPr>
        <w:t xml:space="preserve">, deixa o ambiente </w:t>
      </w:r>
      <w:r w:rsidR="00E61DCE" w:rsidRPr="00585C77">
        <w:rPr>
          <w:color w:val="000000" w:themeColor="text1"/>
          <w:sz w:val="24"/>
          <w:szCs w:val="24"/>
        </w:rPr>
        <w:t xml:space="preserve">de trabalho </w:t>
      </w:r>
      <w:r w:rsidR="00B07FED" w:rsidRPr="00585C77">
        <w:rPr>
          <w:color w:val="000000" w:themeColor="text1"/>
          <w:sz w:val="24"/>
          <w:szCs w:val="24"/>
        </w:rPr>
        <w:t>mais leve</w:t>
      </w:r>
      <w:r w:rsidR="00E61DCE" w:rsidRPr="00585C77">
        <w:rPr>
          <w:color w:val="000000" w:themeColor="text1"/>
          <w:sz w:val="24"/>
          <w:szCs w:val="24"/>
        </w:rPr>
        <w:t>. Além de que o</w:t>
      </w:r>
      <w:r w:rsidR="00B07FED" w:rsidRPr="00585C77">
        <w:rPr>
          <w:color w:val="000000" w:themeColor="text1"/>
          <w:sz w:val="24"/>
          <w:szCs w:val="24"/>
        </w:rPr>
        <w:t xml:space="preserve"> momento da ginástica </w:t>
      </w:r>
      <w:r w:rsidR="00E61DCE" w:rsidRPr="00585C77">
        <w:rPr>
          <w:color w:val="000000" w:themeColor="text1"/>
          <w:sz w:val="24"/>
          <w:szCs w:val="24"/>
        </w:rPr>
        <w:t xml:space="preserve">laboral </w:t>
      </w:r>
      <w:r w:rsidR="00B07FED" w:rsidRPr="00585C77">
        <w:rPr>
          <w:color w:val="000000" w:themeColor="text1"/>
          <w:sz w:val="24"/>
          <w:szCs w:val="24"/>
        </w:rPr>
        <w:t xml:space="preserve">demostra ao trabalhador, o cuidado que a empresa está tendo com </w:t>
      </w:r>
      <w:r w:rsidR="006D2663" w:rsidRPr="00585C77">
        <w:rPr>
          <w:color w:val="000000" w:themeColor="text1"/>
          <w:sz w:val="24"/>
          <w:szCs w:val="24"/>
        </w:rPr>
        <w:t>ele (</w:t>
      </w:r>
      <w:r w:rsidR="00B07FED" w:rsidRPr="00585C77">
        <w:rPr>
          <w:color w:val="000000" w:themeColor="text1"/>
          <w:sz w:val="24"/>
          <w:szCs w:val="24"/>
        </w:rPr>
        <w:t>a), é o momento de se sorrirem, confraternizar</w:t>
      </w:r>
      <w:r w:rsidR="00E61DCE" w:rsidRPr="00585C77">
        <w:rPr>
          <w:color w:val="000000" w:themeColor="text1"/>
          <w:sz w:val="24"/>
          <w:szCs w:val="24"/>
        </w:rPr>
        <w:t>em</w:t>
      </w:r>
      <w:r w:rsidR="00B07FED" w:rsidRPr="00585C77">
        <w:rPr>
          <w:color w:val="000000" w:themeColor="text1"/>
          <w:sz w:val="24"/>
          <w:szCs w:val="24"/>
        </w:rPr>
        <w:t xml:space="preserve"> uns com outros, assim</w:t>
      </w:r>
      <w:r w:rsidR="00E61DCE" w:rsidRPr="00585C77">
        <w:rPr>
          <w:color w:val="000000" w:themeColor="text1"/>
          <w:sz w:val="24"/>
          <w:szCs w:val="24"/>
        </w:rPr>
        <w:t>,</w:t>
      </w:r>
      <w:r w:rsidR="00B07FED" w:rsidRPr="00585C77">
        <w:rPr>
          <w:color w:val="000000" w:themeColor="text1"/>
          <w:sz w:val="24"/>
          <w:szCs w:val="24"/>
        </w:rPr>
        <w:t xml:space="preserve"> liberando as tensões do dia a dia. </w:t>
      </w:r>
      <w:r w:rsidR="00E61DCE" w:rsidRPr="00585C77">
        <w:rPr>
          <w:color w:val="000000" w:themeColor="text1"/>
          <w:sz w:val="24"/>
          <w:szCs w:val="24"/>
        </w:rPr>
        <w:t xml:space="preserve">Diante do exposto, </w:t>
      </w:r>
      <w:r w:rsidR="00D56EAF" w:rsidRPr="00585C77">
        <w:rPr>
          <w:rFonts w:eastAsia="Arial"/>
          <w:color w:val="000000" w:themeColor="text1"/>
          <w:sz w:val="24"/>
          <w:szCs w:val="24"/>
        </w:rPr>
        <w:t>o objetivo desse trabalho foi investigar o efeito da</w:t>
      </w:r>
      <w:r w:rsidR="00764B41" w:rsidRPr="00585C77">
        <w:rPr>
          <w:rFonts w:eastAsia="Arial"/>
          <w:color w:val="000000" w:themeColor="text1"/>
          <w:sz w:val="24"/>
          <w:szCs w:val="24"/>
        </w:rPr>
        <w:t xml:space="preserve"> </w:t>
      </w:r>
      <w:r w:rsidR="00D56EAF" w:rsidRPr="00585C77">
        <w:rPr>
          <w:rFonts w:eastAsia="Arial"/>
          <w:color w:val="000000" w:themeColor="text1"/>
          <w:sz w:val="24"/>
          <w:szCs w:val="24"/>
        </w:rPr>
        <w:t>Ginastica laboral sobre a qualidade de vida e dor de trabalhadores</w:t>
      </w:r>
      <w:r w:rsidR="007702D3" w:rsidRPr="00585C77">
        <w:rPr>
          <w:color w:val="000000" w:themeColor="text1"/>
          <w:sz w:val="24"/>
          <w:szCs w:val="24"/>
          <w:vertAlign w:val="superscript"/>
        </w:rPr>
        <w:t>12.</w:t>
      </w:r>
    </w:p>
    <w:p w14:paraId="376379AF" w14:textId="77777777" w:rsidR="00F34F25" w:rsidRPr="00585C77" w:rsidRDefault="00F34F25" w:rsidP="00F34F25">
      <w:pPr>
        <w:spacing w:line="360" w:lineRule="auto"/>
        <w:jc w:val="both"/>
        <w:rPr>
          <w:color w:val="000000" w:themeColor="text1"/>
          <w:lang w:val="pt-BR"/>
        </w:rPr>
      </w:pPr>
    </w:p>
    <w:p w14:paraId="6228F9A2" w14:textId="77777777" w:rsidR="003B704D" w:rsidRDefault="003B704D" w:rsidP="002352E6">
      <w:pPr>
        <w:spacing w:before="240" w:line="360" w:lineRule="auto"/>
        <w:jc w:val="both"/>
        <w:rPr>
          <w:b/>
          <w:color w:val="000000" w:themeColor="text1"/>
          <w:sz w:val="24"/>
          <w:szCs w:val="24"/>
        </w:rPr>
      </w:pPr>
    </w:p>
    <w:p w14:paraId="6CE52D78" w14:textId="3B2708BF" w:rsidR="004537C2" w:rsidRPr="00585C77" w:rsidRDefault="00C876F8" w:rsidP="002352E6">
      <w:pPr>
        <w:spacing w:before="240" w:line="360" w:lineRule="auto"/>
        <w:jc w:val="both"/>
        <w:rPr>
          <w:b/>
          <w:color w:val="000000" w:themeColor="text1"/>
          <w:sz w:val="24"/>
          <w:szCs w:val="24"/>
        </w:rPr>
      </w:pPr>
      <w:r w:rsidRPr="00585C77">
        <w:rPr>
          <w:b/>
          <w:color w:val="000000" w:themeColor="text1"/>
          <w:sz w:val="24"/>
          <w:szCs w:val="24"/>
        </w:rPr>
        <w:t>Materiais e M</w:t>
      </w:r>
      <w:r w:rsidR="009B5374" w:rsidRPr="00585C77">
        <w:rPr>
          <w:b/>
          <w:color w:val="000000" w:themeColor="text1"/>
          <w:sz w:val="24"/>
          <w:szCs w:val="24"/>
        </w:rPr>
        <w:t>étodos</w:t>
      </w:r>
    </w:p>
    <w:p w14:paraId="3926A53F" w14:textId="31FF355F" w:rsidR="004537C2" w:rsidRPr="00585C77" w:rsidRDefault="009B5374" w:rsidP="002352E6">
      <w:pPr>
        <w:pStyle w:val="Corpodetexto"/>
        <w:spacing w:before="132" w:line="360" w:lineRule="auto"/>
        <w:ind w:right="3" w:firstLine="710"/>
        <w:jc w:val="both"/>
        <w:rPr>
          <w:color w:val="000000" w:themeColor="text1"/>
          <w:lang w:val="pt-BR"/>
        </w:rPr>
      </w:pPr>
      <w:r w:rsidRPr="00585C77">
        <w:rPr>
          <w:color w:val="000000" w:themeColor="text1"/>
        </w:rPr>
        <w:t>Foi realiza</w:t>
      </w:r>
      <w:r w:rsidR="004537C2" w:rsidRPr="00585C77">
        <w:rPr>
          <w:color w:val="000000" w:themeColor="text1"/>
        </w:rPr>
        <w:t>da uma revisão integrativa</w:t>
      </w:r>
      <w:r w:rsidR="004537C2" w:rsidRPr="00585C77">
        <w:rPr>
          <w:color w:val="000000" w:themeColor="text1"/>
          <w:lang w:val="pt-BR"/>
        </w:rPr>
        <w:t>, que é a síntese dos resultados de pesquisas relevantes e reconhecidos mundialmente facilitando a incorporação de evidências, ou seja, agiliza a transferência de conhecimento novo para a prática, oferecendo aos profissionais de diversas áreas de atuação na saúde o acesso rápido aos resultados relevantes de pesquisas que fundamentam as condutas ou a tomada de decisão, propo</w:t>
      </w:r>
      <w:r w:rsidR="00BB18C5" w:rsidRPr="00585C77">
        <w:rPr>
          <w:color w:val="000000" w:themeColor="text1"/>
          <w:lang w:val="pt-BR"/>
        </w:rPr>
        <w:t>rcionando um saber crítico</w:t>
      </w:r>
      <w:r w:rsidR="001F2B1B" w:rsidRPr="00585C77">
        <w:rPr>
          <w:iCs/>
          <w:color w:val="000000" w:themeColor="text1"/>
          <w:vertAlign w:val="superscript"/>
          <w:lang w:val="pt-BR"/>
        </w:rPr>
        <w:t>1</w:t>
      </w:r>
      <w:r w:rsidR="008F2B30" w:rsidRPr="00585C77">
        <w:rPr>
          <w:iCs/>
          <w:color w:val="000000" w:themeColor="text1"/>
          <w:vertAlign w:val="superscript"/>
          <w:lang w:val="pt-BR"/>
        </w:rPr>
        <w:t>3</w:t>
      </w:r>
      <w:r w:rsidR="004537C2" w:rsidRPr="00585C77">
        <w:rPr>
          <w:color w:val="000000" w:themeColor="text1"/>
          <w:lang w:val="pt-BR"/>
        </w:rPr>
        <w:t>.</w:t>
      </w:r>
    </w:p>
    <w:p w14:paraId="1A9E2E2B" w14:textId="316DADC8" w:rsidR="004537C2" w:rsidRPr="00585C77" w:rsidRDefault="004537C2" w:rsidP="002352E6">
      <w:pPr>
        <w:pStyle w:val="Corpodetexto"/>
        <w:spacing w:before="132" w:line="360" w:lineRule="auto"/>
        <w:ind w:right="3" w:firstLine="709"/>
        <w:jc w:val="both"/>
        <w:rPr>
          <w:color w:val="000000" w:themeColor="text1"/>
          <w:lang w:val="pt-BR"/>
        </w:rPr>
      </w:pPr>
      <w:r w:rsidRPr="00585C77">
        <w:rPr>
          <w:color w:val="000000" w:themeColor="text1"/>
          <w:lang w:val="pt-BR"/>
        </w:rPr>
        <w:t xml:space="preserve">A busca foi conduzida na Biblioteca Virtual em Saúde (BVS), </w:t>
      </w:r>
      <w:r w:rsidR="009C5D94" w:rsidRPr="00585C77">
        <w:rPr>
          <w:color w:val="000000" w:themeColor="text1"/>
          <w:lang w:val="pt-BR"/>
        </w:rPr>
        <w:t>sendo feito</w:t>
      </w:r>
      <w:r w:rsidRPr="00585C77">
        <w:rPr>
          <w:color w:val="000000" w:themeColor="text1"/>
          <w:lang w:val="pt-BR"/>
        </w:rPr>
        <w:t xml:space="preserve"> pesquisa</w:t>
      </w:r>
      <w:r w:rsidR="009C5D94" w:rsidRPr="00585C77">
        <w:rPr>
          <w:color w:val="000000" w:themeColor="text1"/>
          <w:lang w:val="pt-BR"/>
        </w:rPr>
        <w:t>s</w:t>
      </w:r>
      <w:r w:rsidRPr="00585C77">
        <w:rPr>
          <w:color w:val="000000" w:themeColor="text1"/>
          <w:lang w:val="pt-BR"/>
        </w:rPr>
        <w:t xml:space="preserve"> nas bases de dados da Literatura Internacional em Ciências da Saúde (MEDLINE), </w:t>
      </w:r>
      <w:r w:rsidRPr="00585C77">
        <w:rPr>
          <w:i/>
          <w:iCs/>
          <w:color w:val="000000" w:themeColor="text1"/>
          <w:lang w:val="pt-BR"/>
        </w:rPr>
        <w:t xml:space="preserve">Scientific Electronic Library Online </w:t>
      </w:r>
      <w:r w:rsidRPr="00585C77">
        <w:rPr>
          <w:color w:val="000000" w:themeColor="text1"/>
          <w:lang w:val="pt-BR"/>
        </w:rPr>
        <w:t>(</w:t>
      </w:r>
      <w:r w:rsidRPr="00585C77">
        <w:rPr>
          <w:i/>
          <w:iCs/>
          <w:color w:val="000000" w:themeColor="text1"/>
          <w:lang w:val="pt-BR"/>
        </w:rPr>
        <w:t>SciELO</w:t>
      </w:r>
      <w:r w:rsidRPr="00585C77">
        <w:rPr>
          <w:color w:val="000000" w:themeColor="text1"/>
          <w:lang w:val="pt-BR"/>
        </w:rPr>
        <w:t xml:space="preserve">), </w:t>
      </w:r>
      <w:r w:rsidRPr="00585C77">
        <w:rPr>
          <w:i/>
          <w:iCs/>
          <w:color w:val="000000" w:themeColor="text1"/>
          <w:lang w:val="pt-BR"/>
        </w:rPr>
        <w:t xml:space="preserve">United States National Library of Medicine </w:t>
      </w:r>
      <w:r w:rsidRPr="00585C77">
        <w:rPr>
          <w:color w:val="000000" w:themeColor="text1"/>
          <w:lang w:val="pt-BR"/>
        </w:rPr>
        <w:t xml:space="preserve">(PubMED) e no </w:t>
      </w:r>
      <w:r w:rsidRPr="00585C77">
        <w:rPr>
          <w:i/>
          <w:color w:val="000000" w:themeColor="text1"/>
          <w:lang w:val="pt-BR"/>
        </w:rPr>
        <w:t>Physiotherapy Evidence Database</w:t>
      </w:r>
      <w:r w:rsidRPr="00585C77">
        <w:rPr>
          <w:color w:val="000000" w:themeColor="text1"/>
          <w:lang w:val="pt-BR"/>
        </w:rPr>
        <w:t xml:space="preserve"> (PEDro). A busca </w:t>
      </w:r>
      <w:r w:rsidR="007F1C2C" w:rsidRPr="00585C77">
        <w:rPr>
          <w:color w:val="000000" w:themeColor="text1"/>
          <w:lang w:val="pt-BR"/>
        </w:rPr>
        <w:t xml:space="preserve">foi </w:t>
      </w:r>
      <w:r w:rsidRPr="00585C77">
        <w:rPr>
          <w:color w:val="000000" w:themeColor="text1"/>
          <w:lang w:val="pt-BR"/>
        </w:rPr>
        <w:t>realiz</w:t>
      </w:r>
      <w:r w:rsidR="00CD79A7" w:rsidRPr="00585C77">
        <w:rPr>
          <w:color w:val="000000" w:themeColor="text1"/>
          <w:lang w:val="pt-BR"/>
        </w:rPr>
        <w:t>ada no período de agosto de 2020</w:t>
      </w:r>
      <w:r w:rsidRPr="00585C77">
        <w:rPr>
          <w:color w:val="000000" w:themeColor="text1"/>
          <w:lang w:val="pt-BR"/>
        </w:rPr>
        <w:t xml:space="preserve"> a </w:t>
      </w:r>
      <w:r w:rsidR="00CD79A7" w:rsidRPr="00585C77">
        <w:rPr>
          <w:color w:val="000000" w:themeColor="text1"/>
          <w:lang w:val="pt-BR"/>
        </w:rPr>
        <w:t>março de 2021</w:t>
      </w:r>
      <w:r w:rsidRPr="00585C77">
        <w:rPr>
          <w:color w:val="000000" w:themeColor="text1"/>
          <w:lang w:val="pt-BR"/>
        </w:rPr>
        <w:t xml:space="preserve"> e </w:t>
      </w:r>
      <w:r w:rsidR="007F1C2C" w:rsidRPr="00585C77">
        <w:rPr>
          <w:color w:val="000000" w:themeColor="text1"/>
          <w:lang w:val="pt-BR"/>
        </w:rPr>
        <w:t>foram</w:t>
      </w:r>
      <w:r w:rsidRPr="00585C77">
        <w:rPr>
          <w:color w:val="000000" w:themeColor="text1"/>
          <w:lang w:val="pt-BR"/>
        </w:rPr>
        <w:t xml:space="preserve"> selecionados estudos publicados no período de 2000 a 2020. </w:t>
      </w:r>
    </w:p>
    <w:p w14:paraId="75CC8A76" w14:textId="1F6072BD" w:rsidR="00565D1E" w:rsidRPr="00C8612B" w:rsidRDefault="00C8612B" w:rsidP="002352E6">
      <w:pPr>
        <w:shd w:val="clear" w:color="auto" w:fill="FFFFFF"/>
        <w:spacing w:line="360" w:lineRule="auto"/>
        <w:jc w:val="both"/>
        <w:rPr>
          <w:color w:val="000000" w:themeColor="text1"/>
          <w:sz w:val="24"/>
          <w:szCs w:val="24"/>
          <w:shd w:val="clear" w:color="auto" w:fill="FFFFFF"/>
          <w:lang w:eastAsia="pt-BR"/>
        </w:rPr>
      </w:pPr>
      <w:r>
        <w:rPr>
          <w:color w:val="000000" w:themeColor="text1"/>
          <w:sz w:val="24"/>
          <w:szCs w:val="24"/>
          <w:lang w:val="pt-BR"/>
        </w:rPr>
        <w:t xml:space="preserve">           </w:t>
      </w:r>
      <w:r w:rsidR="007F1C2C" w:rsidRPr="00585C77">
        <w:rPr>
          <w:color w:val="000000" w:themeColor="text1"/>
          <w:sz w:val="24"/>
          <w:szCs w:val="24"/>
          <w:lang w:val="pt-BR"/>
        </w:rPr>
        <w:t xml:space="preserve">Foram </w:t>
      </w:r>
      <w:r w:rsidR="004537C2" w:rsidRPr="00585C77">
        <w:rPr>
          <w:color w:val="000000" w:themeColor="text1"/>
          <w:sz w:val="24"/>
          <w:szCs w:val="24"/>
          <w:lang w:val="pt-BR"/>
        </w:rPr>
        <w:t>utilizados</w:t>
      </w:r>
      <w:r w:rsidR="004537C2" w:rsidRPr="00585C77">
        <w:rPr>
          <w:strike/>
          <w:color w:val="000000" w:themeColor="text1"/>
          <w:sz w:val="24"/>
          <w:szCs w:val="24"/>
          <w:lang w:val="pt-BR"/>
        </w:rPr>
        <w:t>,</w:t>
      </w:r>
      <w:r w:rsidR="004537C2" w:rsidRPr="00585C77">
        <w:rPr>
          <w:color w:val="000000" w:themeColor="text1"/>
          <w:sz w:val="24"/>
          <w:szCs w:val="24"/>
          <w:lang w:val="pt-BR"/>
        </w:rPr>
        <w:t xml:space="preserve"> para busca dos artigos, os seguintes descritores e suas combinações nas línguas portuguesa, inglesa e espanhol: </w:t>
      </w:r>
      <w:r w:rsidR="00565D1E" w:rsidRPr="00585C77">
        <w:rPr>
          <w:color w:val="000000" w:themeColor="text1"/>
          <w:sz w:val="24"/>
          <w:szCs w:val="24"/>
          <w:shd w:val="clear" w:color="auto" w:fill="FFFFFF"/>
          <w:lang w:eastAsia="pt-BR"/>
        </w:rPr>
        <w:t>terapia por exercícios,</w:t>
      </w:r>
      <w:r w:rsidR="001B6C3E" w:rsidRPr="00585C77">
        <w:rPr>
          <w:color w:val="000000" w:themeColor="text1"/>
          <w:sz w:val="24"/>
          <w:szCs w:val="24"/>
          <w:shd w:val="clear" w:color="auto" w:fill="FFFFFF"/>
          <w:lang w:eastAsia="pt-BR"/>
        </w:rPr>
        <w:t xml:space="preserve"> terapia, saúde ocupacional,</w:t>
      </w:r>
      <w:r w:rsidR="00565D1E" w:rsidRPr="00585C77">
        <w:rPr>
          <w:color w:val="000000" w:themeColor="text1"/>
          <w:sz w:val="24"/>
          <w:szCs w:val="24"/>
          <w:shd w:val="clear" w:color="auto" w:fill="FFFFFF"/>
          <w:lang w:eastAsia="pt-BR"/>
        </w:rPr>
        <w:t xml:space="preserve"> saúde do trabalhador, empresas, benefícios da ginástica laboral, dor, qualidade de vida, exercício físico, bem estar, lazer.</w:t>
      </w:r>
      <w:r>
        <w:rPr>
          <w:color w:val="000000" w:themeColor="text1"/>
          <w:sz w:val="24"/>
          <w:szCs w:val="24"/>
          <w:shd w:val="clear" w:color="auto" w:fill="FFFFFF"/>
          <w:lang w:eastAsia="pt-BR"/>
        </w:rPr>
        <w:t xml:space="preserve"> </w:t>
      </w:r>
      <w:r w:rsidR="00D75364" w:rsidRPr="00585C77">
        <w:rPr>
          <w:color w:val="000000" w:themeColor="text1"/>
          <w:sz w:val="24"/>
          <w:szCs w:val="24"/>
          <w:shd w:val="clear" w:color="auto" w:fill="FFFFFF"/>
          <w:lang w:val="en-US" w:eastAsia="pt-BR"/>
        </w:rPr>
        <w:t xml:space="preserve">Exercise therapy, therapy, occupational health, worker health, companies, benefits of workplace exercise, pain, quality of life, exercise, wellness, leisure. </w:t>
      </w:r>
      <w:r>
        <w:rPr>
          <w:color w:val="000000" w:themeColor="text1"/>
          <w:sz w:val="24"/>
          <w:szCs w:val="24"/>
          <w:shd w:val="clear" w:color="auto" w:fill="FFFFFF"/>
          <w:lang w:val="en-US" w:eastAsia="pt-BR"/>
        </w:rPr>
        <w:t xml:space="preserve"> </w:t>
      </w:r>
      <w:r w:rsidR="00D75364" w:rsidRPr="00585C77">
        <w:rPr>
          <w:color w:val="000000" w:themeColor="text1"/>
          <w:sz w:val="24"/>
          <w:szCs w:val="24"/>
          <w:shd w:val="clear" w:color="auto" w:fill="FFFFFF"/>
          <w:lang w:eastAsia="pt-BR"/>
        </w:rPr>
        <w:t>Terapia de ejercicio, terapia, salud ocupacional, salud laboral, empresas, beneficios de La gimnasia, dolor, calidad de vida, ejercicio, bienestar, ocio.</w:t>
      </w:r>
      <w:r>
        <w:rPr>
          <w:color w:val="000000" w:themeColor="text1"/>
          <w:sz w:val="24"/>
          <w:szCs w:val="24"/>
          <w:shd w:val="clear" w:color="auto" w:fill="FFFFFF"/>
          <w:lang w:eastAsia="pt-BR"/>
        </w:rPr>
        <w:t xml:space="preserve">  </w:t>
      </w:r>
    </w:p>
    <w:p w14:paraId="63D5926E" w14:textId="454DAA4F" w:rsidR="008D44DD" w:rsidRPr="00585C77" w:rsidRDefault="001B523A" w:rsidP="002352E6">
      <w:pPr>
        <w:pStyle w:val="Corpodetexto"/>
        <w:spacing w:before="132" w:line="360" w:lineRule="auto"/>
        <w:ind w:right="3" w:firstLine="710"/>
        <w:jc w:val="both"/>
        <w:rPr>
          <w:color w:val="000000" w:themeColor="text1"/>
          <w:lang w:val="pt-BR"/>
        </w:rPr>
      </w:pPr>
      <w:r w:rsidRPr="00585C77">
        <w:rPr>
          <w:color w:val="000000" w:themeColor="text1"/>
          <w:lang w:val="pt-BR"/>
        </w:rPr>
        <w:t>Foram incluídos artigos</w:t>
      </w:r>
      <w:r w:rsidR="004537C2" w:rsidRPr="00585C77">
        <w:rPr>
          <w:color w:val="000000" w:themeColor="text1"/>
          <w:lang w:val="pt-BR"/>
        </w:rPr>
        <w:t xml:space="preserve"> publicados na íntegra </w:t>
      </w:r>
      <w:r w:rsidR="007F1C2C" w:rsidRPr="00585C77">
        <w:rPr>
          <w:color w:val="000000" w:themeColor="text1"/>
          <w:lang w:val="pt-BR"/>
        </w:rPr>
        <w:t xml:space="preserve">e de acesso irrestrito </w:t>
      </w:r>
      <w:r w:rsidR="004537C2" w:rsidRPr="00585C77">
        <w:rPr>
          <w:color w:val="000000" w:themeColor="text1"/>
          <w:lang w:val="pt-BR"/>
        </w:rPr>
        <w:t>que retratam a temática referente e artigos</w:t>
      </w:r>
      <w:r w:rsidR="002E5456" w:rsidRPr="00585C77">
        <w:rPr>
          <w:color w:val="000000" w:themeColor="text1"/>
          <w:lang w:val="pt-BR"/>
        </w:rPr>
        <w:t xml:space="preserve"> </w:t>
      </w:r>
      <w:r w:rsidR="004537C2" w:rsidRPr="00585C77">
        <w:rPr>
          <w:color w:val="000000" w:themeColor="text1"/>
          <w:lang w:val="pt-BR"/>
        </w:rPr>
        <w:t xml:space="preserve">indexados nos referidos bancos de dados. </w:t>
      </w:r>
      <w:r w:rsidR="002E5456" w:rsidRPr="00585C77">
        <w:rPr>
          <w:color w:val="000000" w:themeColor="text1"/>
          <w:lang w:val="pt-BR"/>
        </w:rPr>
        <w:t xml:space="preserve">Foram </w:t>
      </w:r>
      <w:r w:rsidR="004D4E1F" w:rsidRPr="00585C77">
        <w:rPr>
          <w:color w:val="000000" w:themeColor="text1"/>
          <w:lang w:val="pt-BR"/>
        </w:rPr>
        <w:t>excluídas as revisões literárias, teses, monografias e dissertações</w:t>
      </w:r>
      <w:r w:rsidRPr="00585C77">
        <w:rPr>
          <w:color w:val="000000" w:themeColor="text1"/>
          <w:lang w:val="pt-BR"/>
        </w:rPr>
        <w:t xml:space="preserve">, ou estudos </w:t>
      </w:r>
      <w:r w:rsidR="004537C2" w:rsidRPr="00585C77">
        <w:rPr>
          <w:color w:val="000000" w:themeColor="text1"/>
          <w:lang w:val="pt-BR"/>
        </w:rPr>
        <w:t>que relataram outras formas de tratamentos</w:t>
      </w:r>
      <w:r w:rsidR="005B4CC2" w:rsidRPr="00585C77">
        <w:rPr>
          <w:color w:val="000000" w:themeColor="text1"/>
          <w:lang w:val="pt-BR"/>
        </w:rPr>
        <w:t xml:space="preserve"> </w:t>
      </w:r>
      <w:r w:rsidR="00C17945" w:rsidRPr="00585C77">
        <w:rPr>
          <w:color w:val="000000" w:themeColor="text1"/>
          <w:lang w:val="pt-BR"/>
        </w:rPr>
        <w:t>que não fosse ginástica laboral.</w:t>
      </w:r>
    </w:p>
    <w:p w14:paraId="57223410" w14:textId="49A508A9" w:rsidR="002E5456" w:rsidRPr="00585C77" w:rsidRDefault="002E5456" w:rsidP="002352E6">
      <w:pPr>
        <w:spacing w:line="360" w:lineRule="auto"/>
        <w:ind w:right="3" w:firstLine="709"/>
        <w:jc w:val="both"/>
        <w:rPr>
          <w:color w:val="000000" w:themeColor="text1"/>
          <w:sz w:val="24"/>
          <w:szCs w:val="24"/>
        </w:rPr>
      </w:pPr>
      <w:r w:rsidRPr="00585C77">
        <w:rPr>
          <w:bCs/>
          <w:color w:val="000000" w:themeColor="text1"/>
          <w:sz w:val="24"/>
          <w:szCs w:val="24"/>
        </w:rPr>
        <w:t xml:space="preserve">Após levantamento inicial, foram excluídos os artigos duplicados. Foram selecionados os estudos únicos, títulos e resumos, </w:t>
      </w:r>
      <w:r w:rsidR="00764B41" w:rsidRPr="00585C77">
        <w:rPr>
          <w:bCs/>
          <w:color w:val="000000" w:themeColor="text1"/>
          <w:sz w:val="24"/>
          <w:szCs w:val="24"/>
        </w:rPr>
        <w:t>sendo eleitos</w:t>
      </w:r>
      <w:r w:rsidRPr="00585C77">
        <w:rPr>
          <w:bCs/>
          <w:color w:val="000000" w:themeColor="text1"/>
          <w:sz w:val="24"/>
          <w:szCs w:val="24"/>
        </w:rPr>
        <w:t xml:space="preserve"> aqueles que correspondiam ao tema de interesse. Posteriormente</w:t>
      </w:r>
      <w:r w:rsidR="009C5D94" w:rsidRPr="00585C77">
        <w:rPr>
          <w:bCs/>
          <w:color w:val="000000" w:themeColor="text1"/>
          <w:sz w:val="24"/>
          <w:szCs w:val="24"/>
        </w:rPr>
        <w:t>,</w:t>
      </w:r>
      <w:r w:rsidRPr="00585C77">
        <w:rPr>
          <w:bCs/>
          <w:color w:val="000000" w:themeColor="text1"/>
          <w:sz w:val="24"/>
          <w:szCs w:val="24"/>
        </w:rPr>
        <w:t xml:space="preserve"> os artigos foram lidos na integra e foram organizados em tabelas</w:t>
      </w:r>
      <w:r w:rsidRPr="00585C77">
        <w:rPr>
          <w:bCs/>
          <w:strike/>
          <w:color w:val="000000" w:themeColor="text1"/>
          <w:sz w:val="24"/>
          <w:szCs w:val="24"/>
        </w:rPr>
        <w:t>,</w:t>
      </w:r>
      <w:r w:rsidRPr="00585C77">
        <w:rPr>
          <w:bCs/>
          <w:color w:val="000000" w:themeColor="text1"/>
          <w:sz w:val="24"/>
          <w:szCs w:val="24"/>
        </w:rPr>
        <w:t xml:space="preserve"> e identificados: os autores, título, local e ano de publicação, tipo de estudo utilizado,</w:t>
      </w:r>
      <w:r w:rsidR="00D079F5" w:rsidRPr="00585C77">
        <w:rPr>
          <w:bCs/>
          <w:color w:val="000000" w:themeColor="text1"/>
          <w:sz w:val="24"/>
          <w:szCs w:val="24"/>
        </w:rPr>
        <w:t xml:space="preserve"> amostra, formas de avaliação da inclusão</w:t>
      </w:r>
      <w:r w:rsidRPr="00585C77">
        <w:rPr>
          <w:bCs/>
          <w:color w:val="000000" w:themeColor="text1"/>
          <w:sz w:val="24"/>
          <w:szCs w:val="24"/>
        </w:rPr>
        <w:t xml:space="preserve"> </w:t>
      </w:r>
      <w:r w:rsidR="009C5D94" w:rsidRPr="00585C77">
        <w:rPr>
          <w:bCs/>
          <w:color w:val="000000" w:themeColor="text1"/>
          <w:sz w:val="24"/>
          <w:szCs w:val="24"/>
        </w:rPr>
        <w:t xml:space="preserve">na </w:t>
      </w:r>
      <w:r w:rsidR="00D079F5" w:rsidRPr="00585C77">
        <w:rPr>
          <w:bCs/>
          <w:color w:val="000000" w:themeColor="text1"/>
          <w:sz w:val="24"/>
          <w:szCs w:val="24"/>
        </w:rPr>
        <w:t>ginástica laboral</w:t>
      </w:r>
      <w:r w:rsidRPr="00585C77">
        <w:rPr>
          <w:bCs/>
          <w:color w:val="000000" w:themeColor="text1"/>
          <w:sz w:val="24"/>
          <w:szCs w:val="24"/>
        </w:rPr>
        <w:t>,</w:t>
      </w:r>
      <w:r w:rsidR="00D079F5" w:rsidRPr="00585C77">
        <w:rPr>
          <w:bCs/>
          <w:color w:val="000000" w:themeColor="text1"/>
          <w:sz w:val="24"/>
          <w:szCs w:val="24"/>
        </w:rPr>
        <w:t xml:space="preserve"> </w:t>
      </w:r>
      <w:r w:rsidRPr="00585C77">
        <w:rPr>
          <w:bCs/>
          <w:color w:val="000000" w:themeColor="text1"/>
          <w:sz w:val="24"/>
          <w:szCs w:val="24"/>
        </w:rPr>
        <w:t>tipo de exercício físico (frequência, intensidade e duração) e</w:t>
      </w:r>
      <w:r w:rsidR="001B523A" w:rsidRPr="00585C77">
        <w:rPr>
          <w:bCs/>
          <w:color w:val="000000" w:themeColor="text1"/>
          <w:sz w:val="24"/>
          <w:szCs w:val="24"/>
        </w:rPr>
        <w:t xml:space="preserve"> os</w:t>
      </w:r>
      <w:r w:rsidRPr="00585C77">
        <w:rPr>
          <w:bCs/>
          <w:color w:val="000000" w:themeColor="text1"/>
          <w:sz w:val="24"/>
          <w:szCs w:val="24"/>
        </w:rPr>
        <w:t xml:space="preserve"> principais resultados. </w:t>
      </w:r>
    </w:p>
    <w:p w14:paraId="1EDD3653" w14:textId="21E05D28" w:rsidR="005B5B5A" w:rsidRPr="000E2C12" w:rsidRDefault="00F05469" w:rsidP="000E2C12">
      <w:pPr>
        <w:spacing w:line="360" w:lineRule="auto"/>
        <w:ind w:right="3" w:firstLine="709"/>
        <w:jc w:val="both"/>
        <w:rPr>
          <w:color w:val="000000" w:themeColor="text1"/>
          <w:sz w:val="24"/>
          <w:szCs w:val="24"/>
        </w:rPr>
      </w:pPr>
      <w:r w:rsidRPr="00585C77">
        <w:rPr>
          <w:color w:val="000000" w:themeColor="text1"/>
          <w:sz w:val="24"/>
          <w:szCs w:val="24"/>
        </w:rPr>
        <w:t>Dos 13</w:t>
      </w:r>
      <w:r w:rsidR="00860437" w:rsidRPr="00585C77">
        <w:rPr>
          <w:color w:val="000000" w:themeColor="text1"/>
          <w:sz w:val="24"/>
          <w:szCs w:val="24"/>
        </w:rPr>
        <w:t xml:space="preserve"> artigos iniciais referentes à pesquisa da </w:t>
      </w:r>
      <w:r w:rsidR="00D079F5" w:rsidRPr="00585C77">
        <w:rPr>
          <w:color w:val="000000" w:themeColor="text1"/>
          <w:sz w:val="24"/>
          <w:szCs w:val="24"/>
        </w:rPr>
        <w:t>ginástica laboral sobre a qualidade de vida e dor dos trabalhadores</w:t>
      </w:r>
      <w:r w:rsidR="00D46D3B" w:rsidRPr="00585C77">
        <w:rPr>
          <w:color w:val="000000" w:themeColor="text1"/>
          <w:sz w:val="24"/>
          <w:szCs w:val="24"/>
        </w:rPr>
        <w:t>, 4 foram encontrados na Scielo, 1 na BVS, 1</w:t>
      </w:r>
      <w:r w:rsidR="006E1A5B" w:rsidRPr="00585C77">
        <w:rPr>
          <w:color w:val="000000" w:themeColor="text1"/>
          <w:sz w:val="24"/>
          <w:szCs w:val="24"/>
        </w:rPr>
        <w:t xml:space="preserve"> na PubMed, 4 na Medline e 3</w:t>
      </w:r>
      <w:r w:rsidR="00860437" w:rsidRPr="00585C77">
        <w:rPr>
          <w:color w:val="000000" w:themeColor="text1"/>
          <w:sz w:val="24"/>
          <w:szCs w:val="24"/>
        </w:rPr>
        <w:t xml:space="preserve"> no Lilacs</w:t>
      </w:r>
      <w:r w:rsidR="009C5D94" w:rsidRPr="00585C77">
        <w:rPr>
          <w:color w:val="000000" w:themeColor="text1"/>
          <w:sz w:val="24"/>
          <w:szCs w:val="24"/>
        </w:rPr>
        <w:t>.</w:t>
      </w:r>
      <w:r w:rsidR="006E1A5B" w:rsidRPr="00585C77">
        <w:rPr>
          <w:color w:val="000000" w:themeColor="text1"/>
          <w:sz w:val="24"/>
          <w:szCs w:val="24"/>
        </w:rPr>
        <w:t xml:space="preserve"> </w:t>
      </w:r>
    </w:p>
    <w:p w14:paraId="7EFC8D97" w14:textId="29BBE508" w:rsidR="00D026E5" w:rsidRPr="00585C77" w:rsidRDefault="00846316" w:rsidP="00D079F5">
      <w:pPr>
        <w:pStyle w:val="Ttulo1"/>
        <w:tabs>
          <w:tab w:val="center" w:pos="4537"/>
        </w:tabs>
        <w:spacing w:before="1" w:line="360" w:lineRule="auto"/>
        <w:ind w:left="0"/>
        <w:jc w:val="both"/>
        <w:rPr>
          <w:color w:val="000000" w:themeColor="text1"/>
        </w:rPr>
      </w:pPr>
      <w:r w:rsidRPr="00585C77">
        <w:rPr>
          <w:color w:val="000000" w:themeColor="text1"/>
        </w:rPr>
        <w:t>Resultados e d</w:t>
      </w:r>
      <w:r w:rsidR="009B5374" w:rsidRPr="00585C77">
        <w:rPr>
          <w:color w:val="000000" w:themeColor="text1"/>
        </w:rPr>
        <w:t>iscussão</w:t>
      </w:r>
      <w:r w:rsidR="00462C0E" w:rsidRPr="00585C77">
        <w:rPr>
          <w:color w:val="000000" w:themeColor="text1"/>
        </w:rPr>
        <w:t xml:space="preserve"> </w:t>
      </w:r>
      <w:r w:rsidR="00D079F5" w:rsidRPr="00585C77">
        <w:rPr>
          <w:color w:val="000000" w:themeColor="text1"/>
        </w:rPr>
        <w:tab/>
      </w:r>
    </w:p>
    <w:p w14:paraId="5D1D6D85" w14:textId="6BAC26F0" w:rsidR="005474A6" w:rsidRPr="00585C77" w:rsidRDefault="005474A6" w:rsidP="005474A6">
      <w:pPr>
        <w:pStyle w:val="Corpodetexto"/>
        <w:spacing w:before="132" w:line="360" w:lineRule="auto"/>
        <w:ind w:right="3" w:firstLine="710"/>
        <w:jc w:val="both"/>
        <w:rPr>
          <w:color w:val="000000" w:themeColor="text1"/>
        </w:rPr>
      </w:pPr>
      <w:r w:rsidRPr="00585C77">
        <w:rPr>
          <w:color w:val="000000" w:themeColor="text1"/>
        </w:rPr>
        <w:t>De acordo com os anos de publicação,</w:t>
      </w:r>
      <w:r w:rsidR="00D71300" w:rsidRPr="00585C77">
        <w:rPr>
          <w:color w:val="000000" w:themeColor="text1"/>
        </w:rPr>
        <w:t xml:space="preserve"> observou-se que a maioria dos </w:t>
      </w:r>
      <w:r w:rsidR="0044099C" w:rsidRPr="00585C77">
        <w:rPr>
          <w:color w:val="000000" w:themeColor="text1"/>
        </w:rPr>
        <w:t xml:space="preserve">artigos foram entre os anos de </w:t>
      </w:r>
      <w:r w:rsidR="00D71300" w:rsidRPr="00585C77">
        <w:rPr>
          <w:color w:val="000000" w:themeColor="text1"/>
        </w:rPr>
        <w:t>2011 a 2015</w:t>
      </w:r>
      <w:r w:rsidR="00647FF0" w:rsidRPr="00585C77">
        <w:rPr>
          <w:color w:val="000000" w:themeColor="text1"/>
          <w:vertAlign w:val="superscript"/>
          <w:lang w:val="pt-BR"/>
        </w:rPr>
        <w:t>(1</w:t>
      </w:r>
      <w:r w:rsidR="00C169DD" w:rsidRPr="00585C77">
        <w:rPr>
          <w:color w:val="000000" w:themeColor="text1"/>
          <w:vertAlign w:val="superscript"/>
          <w:lang w:val="pt-BR"/>
        </w:rPr>
        <w:t>4,15,16,17,18,21,24,26</w:t>
      </w:r>
      <w:r w:rsidR="00647FF0" w:rsidRPr="00585C77">
        <w:rPr>
          <w:color w:val="000000" w:themeColor="text1"/>
          <w:vertAlign w:val="superscript"/>
          <w:lang w:val="pt-BR"/>
        </w:rPr>
        <w:t>)</w:t>
      </w:r>
      <w:r w:rsidRPr="00585C77">
        <w:rPr>
          <w:color w:val="000000" w:themeColor="text1"/>
        </w:rPr>
        <w:t xml:space="preserve"> </w:t>
      </w:r>
      <w:r w:rsidR="00D71300" w:rsidRPr="00585C77">
        <w:rPr>
          <w:color w:val="000000" w:themeColor="text1"/>
        </w:rPr>
        <w:t>e os demais entre os anos de 2016 a 2020</w:t>
      </w:r>
      <w:r w:rsidR="00647FF0" w:rsidRPr="00585C77">
        <w:rPr>
          <w:color w:val="000000" w:themeColor="text1"/>
          <w:vertAlign w:val="superscript"/>
          <w:lang w:val="pt-BR"/>
        </w:rPr>
        <w:t>(</w:t>
      </w:r>
      <w:r w:rsidR="00C169DD" w:rsidRPr="00585C77">
        <w:rPr>
          <w:color w:val="000000" w:themeColor="text1"/>
          <w:vertAlign w:val="superscript"/>
          <w:lang w:val="pt-BR"/>
        </w:rPr>
        <w:t>19,20,22,23,25</w:t>
      </w:r>
      <w:r w:rsidR="00647FF0" w:rsidRPr="00585C77">
        <w:rPr>
          <w:color w:val="000000" w:themeColor="text1"/>
          <w:vertAlign w:val="superscript"/>
          <w:lang w:val="pt-BR"/>
        </w:rPr>
        <w:t>)</w:t>
      </w:r>
      <w:r w:rsidR="00647FF0" w:rsidRPr="00585C77">
        <w:rPr>
          <w:color w:val="000000" w:themeColor="text1"/>
        </w:rPr>
        <w:t xml:space="preserve"> </w:t>
      </w:r>
      <w:r w:rsidR="00D71300" w:rsidRPr="00585C77">
        <w:rPr>
          <w:color w:val="000000" w:themeColor="text1"/>
        </w:rPr>
        <w:t xml:space="preserve"> (</w:t>
      </w:r>
      <w:r w:rsidR="00AA4433" w:rsidRPr="00585C77">
        <w:rPr>
          <w:color w:val="000000" w:themeColor="text1"/>
        </w:rPr>
        <w:t>Quadro</w:t>
      </w:r>
      <w:r w:rsidR="00D71300" w:rsidRPr="00585C77">
        <w:rPr>
          <w:color w:val="000000" w:themeColor="text1"/>
        </w:rPr>
        <w:t xml:space="preserve"> 1 -Tabela 1).</w:t>
      </w:r>
    </w:p>
    <w:p w14:paraId="2EE0BC25" w14:textId="49E6FD9E" w:rsidR="00BB7311" w:rsidRPr="00585C77" w:rsidRDefault="005474A6" w:rsidP="00282260">
      <w:pPr>
        <w:spacing w:before="1" w:line="360" w:lineRule="auto"/>
        <w:ind w:right="3" w:firstLine="709"/>
        <w:jc w:val="both"/>
        <w:rPr>
          <w:color w:val="000000" w:themeColor="text1"/>
          <w:position w:val="-8"/>
          <w:sz w:val="24"/>
          <w:szCs w:val="24"/>
        </w:rPr>
      </w:pPr>
      <w:r w:rsidRPr="00585C77">
        <w:rPr>
          <w:color w:val="000000" w:themeColor="text1"/>
          <w:sz w:val="24"/>
          <w:szCs w:val="24"/>
          <w:lang w:val="pt-BR"/>
        </w:rPr>
        <w:t xml:space="preserve">Quanto aos locais de publicação, a </w:t>
      </w:r>
      <w:r w:rsidRPr="00585C77">
        <w:rPr>
          <w:i/>
          <w:color w:val="000000" w:themeColor="text1"/>
          <w:sz w:val="24"/>
          <w:szCs w:val="24"/>
          <w:lang w:val="pt-BR"/>
        </w:rPr>
        <w:t xml:space="preserve">Scientific Eletronic Library Online </w:t>
      </w:r>
      <w:r w:rsidRPr="00585C77">
        <w:rPr>
          <w:color w:val="000000" w:themeColor="text1"/>
          <w:sz w:val="24"/>
          <w:szCs w:val="24"/>
          <w:lang w:val="pt-BR"/>
        </w:rPr>
        <w:t xml:space="preserve">(SciELO) </w:t>
      </w:r>
      <w:r w:rsidR="006A74AA" w:rsidRPr="00585C77">
        <w:rPr>
          <w:color w:val="000000" w:themeColor="text1"/>
          <w:sz w:val="24"/>
          <w:szCs w:val="24"/>
          <w:lang w:val="pt-BR"/>
        </w:rPr>
        <w:t>e (BVS) apresentou 4</w:t>
      </w:r>
      <w:r w:rsidRPr="00585C77">
        <w:rPr>
          <w:color w:val="000000" w:themeColor="text1"/>
          <w:sz w:val="24"/>
          <w:szCs w:val="24"/>
          <w:lang w:val="pt-BR"/>
        </w:rPr>
        <w:t xml:space="preserve"> artigos publicados</w:t>
      </w:r>
      <w:r w:rsidR="00C169DD" w:rsidRPr="00585C77">
        <w:rPr>
          <w:color w:val="000000" w:themeColor="text1"/>
          <w:sz w:val="24"/>
          <w:szCs w:val="24"/>
          <w:vertAlign w:val="superscript"/>
          <w:lang w:val="pt-BR"/>
        </w:rPr>
        <w:t>15,18,23,25</w:t>
      </w:r>
      <w:r w:rsidRPr="00585C77">
        <w:rPr>
          <w:strike/>
          <w:color w:val="000000" w:themeColor="text1"/>
          <w:sz w:val="24"/>
          <w:szCs w:val="24"/>
          <w:lang w:val="pt-BR"/>
        </w:rPr>
        <w:t>,</w:t>
      </w:r>
      <w:r w:rsidRPr="00585C77">
        <w:rPr>
          <w:color w:val="000000" w:themeColor="text1"/>
          <w:sz w:val="24"/>
          <w:szCs w:val="24"/>
          <w:lang w:val="pt-BR"/>
        </w:rPr>
        <w:t xml:space="preserve"> e</w:t>
      </w:r>
      <w:r w:rsidR="009C5D94" w:rsidRPr="00585C77">
        <w:rPr>
          <w:color w:val="000000" w:themeColor="text1"/>
          <w:sz w:val="24"/>
          <w:szCs w:val="24"/>
          <w:lang w:val="pt-BR"/>
        </w:rPr>
        <w:t>,</w:t>
      </w:r>
      <w:r w:rsidRPr="00585C77">
        <w:rPr>
          <w:color w:val="000000" w:themeColor="text1"/>
          <w:sz w:val="24"/>
          <w:szCs w:val="24"/>
          <w:lang w:val="pt-BR"/>
        </w:rPr>
        <w:t xml:space="preserve"> as demais bases de dados, um total de </w:t>
      </w:r>
      <w:r w:rsidR="006A74AA" w:rsidRPr="00585C77">
        <w:rPr>
          <w:color w:val="000000" w:themeColor="text1"/>
          <w:sz w:val="24"/>
          <w:szCs w:val="24"/>
          <w:lang w:val="pt-BR"/>
        </w:rPr>
        <w:t>oito</w:t>
      </w:r>
      <w:r w:rsidRPr="00585C77">
        <w:rPr>
          <w:color w:val="000000" w:themeColor="text1"/>
          <w:sz w:val="24"/>
          <w:szCs w:val="24"/>
          <w:lang w:val="pt-BR"/>
        </w:rPr>
        <w:t xml:space="preserve"> artigos</w:t>
      </w:r>
      <w:r w:rsidR="00C169DD" w:rsidRPr="00585C77">
        <w:rPr>
          <w:color w:val="000000" w:themeColor="text1"/>
          <w:sz w:val="24"/>
          <w:szCs w:val="24"/>
          <w:vertAlign w:val="superscript"/>
          <w:lang w:val="pt-BR"/>
        </w:rPr>
        <w:t>14,17,19,20,21,22,24,26</w:t>
      </w:r>
      <w:r w:rsidR="006A74AA" w:rsidRPr="00585C77">
        <w:rPr>
          <w:color w:val="000000" w:themeColor="text1"/>
          <w:sz w:val="24"/>
          <w:szCs w:val="24"/>
          <w:lang w:val="pt-BR"/>
        </w:rPr>
        <w:t xml:space="preserve"> </w:t>
      </w:r>
      <w:r w:rsidRPr="00585C77">
        <w:rPr>
          <w:color w:val="000000" w:themeColor="text1"/>
          <w:sz w:val="24"/>
          <w:szCs w:val="24"/>
          <w:lang w:val="pt-BR"/>
        </w:rPr>
        <w:t>(Anexo 1 -Tabela 1).</w:t>
      </w:r>
      <w:r w:rsidRPr="00585C77">
        <w:rPr>
          <w:color w:val="000000" w:themeColor="text1"/>
          <w:position w:val="-8"/>
          <w:sz w:val="24"/>
          <w:szCs w:val="24"/>
        </w:rPr>
        <w:t xml:space="preserve"> </w:t>
      </w:r>
    </w:p>
    <w:p w14:paraId="00B439DD" w14:textId="0478EB2F" w:rsidR="005474A6" w:rsidRPr="00585C77" w:rsidRDefault="001B6C3E" w:rsidP="005C1569">
      <w:pPr>
        <w:spacing w:before="1" w:line="360" w:lineRule="auto"/>
        <w:ind w:right="3" w:firstLine="709"/>
        <w:jc w:val="both"/>
        <w:rPr>
          <w:color w:val="000000" w:themeColor="text1"/>
          <w:position w:val="-8"/>
          <w:sz w:val="24"/>
          <w:szCs w:val="24"/>
        </w:rPr>
      </w:pPr>
      <w:r w:rsidRPr="00585C77">
        <w:rPr>
          <w:color w:val="000000" w:themeColor="text1"/>
          <w:position w:val="-8"/>
          <w:sz w:val="24"/>
          <w:szCs w:val="24"/>
        </w:rPr>
        <w:t>Pressume</w:t>
      </w:r>
      <w:r w:rsidR="009C5D94" w:rsidRPr="00585C77">
        <w:rPr>
          <w:color w:val="000000" w:themeColor="text1"/>
          <w:position w:val="-8"/>
          <w:sz w:val="24"/>
          <w:szCs w:val="24"/>
        </w:rPr>
        <w:t>-</w:t>
      </w:r>
      <w:r w:rsidR="00623CA0" w:rsidRPr="00585C77">
        <w:rPr>
          <w:color w:val="000000" w:themeColor="text1"/>
          <w:position w:val="-8"/>
          <w:sz w:val="24"/>
          <w:szCs w:val="24"/>
        </w:rPr>
        <w:t>se</w:t>
      </w:r>
      <w:r w:rsidR="005474A6" w:rsidRPr="00585C77">
        <w:rPr>
          <w:color w:val="000000" w:themeColor="text1"/>
          <w:position w:val="-8"/>
          <w:sz w:val="24"/>
          <w:szCs w:val="24"/>
        </w:rPr>
        <w:t xml:space="preserve"> que um dos motivos para </w:t>
      </w:r>
      <w:r w:rsidR="009C5D94" w:rsidRPr="00585C77">
        <w:rPr>
          <w:color w:val="000000" w:themeColor="text1"/>
          <w:position w:val="-8"/>
          <w:sz w:val="24"/>
          <w:szCs w:val="24"/>
        </w:rPr>
        <w:t>esse</w:t>
      </w:r>
      <w:r w:rsidR="005474A6" w:rsidRPr="00585C77">
        <w:rPr>
          <w:color w:val="000000" w:themeColor="text1"/>
          <w:position w:val="-8"/>
          <w:sz w:val="24"/>
          <w:szCs w:val="24"/>
        </w:rPr>
        <w:t xml:space="preserve"> aumento de publicação e pesq</w:t>
      </w:r>
      <w:r w:rsidR="008E3CCD" w:rsidRPr="00585C77">
        <w:rPr>
          <w:color w:val="000000" w:themeColor="text1"/>
          <w:position w:val="-8"/>
          <w:sz w:val="24"/>
          <w:szCs w:val="24"/>
        </w:rPr>
        <w:t xml:space="preserve">uisas </w:t>
      </w:r>
      <w:r w:rsidRPr="00585C77">
        <w:rPr>
          <w:color w:val="000000" w:themeColor="text1"/>
          <w:position w:val="-8"/>
          <w:sz w:val="24"/>
          <w:szCs w:val="24"/>
        </w:rPr>
        <w:t xml:space="preserve">sobre </w:t>
      </w:r>
      <w:r w:rsidR="009C5D94" w:rsidRPr="00585C77">
        <w:rPr>
          <w:color w:val="000000" w:themeColor="text1"/>
          <w:position w:val="-8"/>
          <w:sz w:val="24"/>
          <w:szCs w:val="24"/>
        </w:rPr>
        <w:t>esse</w:t>
      </w:r>
      <w:r w:rsidRPr="00585C77">
        <w:rPr>
          <w:color w:val="000000" w:themeColor="text1"/>
          <w:position w:val="-8"/>
          <w:sz w:val="24"/>
          <w:szCs w:val="24"/>
        </w:rPr>
        <w:t xml:space="preserve"> assunto </w:t>
      </w:r>
      <w:r w:rsidR="008E3CCD" w:rsidRPr="00585C77">
        <w:rPr>
          <w:color w:val="000000" w:themeColor="text1"/>
          <w:position w:val="-8"/>
          <w:sz w:val="24"/>
          <w:szCs w:val="24"/>
        </w:rPr>
        <w:t>nos ú</w:t>
      </w:r>
      <w:r w:rsidR="005C1569" w:rsidRPr="00585C77">
        <w:rPr>
          <w:color w:val="000000" w:themeColor="text1"/>
          <w:position w:val="-8"/>
          <w:sz w:val="24"/>
          <w:szCs w:val="24"/>
        </w:rPr>
        <w:t>ltimos anos</w:t>
      </w:r>
      <w:r w:rsidR="00623CA0" w:rsidRPr="00585C77">
        <w:rPr>
          <w:color w:val="000000" w:themeColor="text1"/>
          <w:position w:val="-8"/>
          <w:sz w:val="24"/>
          <w:szCs w:val="24"/>
        </w:rPr>
        <w:t>,</w:t>
      </w:r>
      <w:r w:rsidR="005C1569" w:rsidRPr="00585C77">
        <w:rPr>
          <w:color w:val="000000" w:themeColor="text1"/>
          <w:position w:val="-8"/>
          <w:sz w:val="24"/>
          <w:szCs w:val="24"/>
        </w:rPr>
        <w:t xml:space="preserve"> deve</w:t>
      </w:r>
      <w:r w:rsidR="009C5D94" w:rsidRPr="00585C77">
        <w:rPr>
          <w:color w:val="000000" w:themeColor="text1"/>
          <w:position w:val="-8"/>
          <w:sz w:val="24"/>
          <w:szCs w:val="24"/>
        </w:rPr>
        <w:t>-se</w:t>
      </w:r>
      <w:r w:rsidR="005C1569" w:rsidRPr="00585C77">
        <w:rPr>
          <w:color w:val="000000" w:themeColor="text1"/>
          <w:position w:val="-8"/>
          <w:sz w:val="24"/>
          <w:szCs w:val="24"/>
        </w:rPr>
        <w:t xml:space="preserve"> </w:t>
      </w:r>
      <w:r w:rsidR="009C5D94" w:rsidRPr="00585C77">
        <w:rPr>
          <w:color w:val="000000" w:themeColor="text1"/>
          <w:position w:val="-8"/>
          <w:sz w:val="24"/>
          <w:szCs w:val="24"/>
        </w:rPr>
        <w:t>à</w:t>
      </w:r>
      <w:r w:rsidR="005C1569" w:rsidRPr="00585C77">
        <w:rPr>
          <w:color w:val="000000" w:themeColor="text1"/>
          <w:position w:val="-8"/>
          <w:sz w:val="24"/>
          <w:szCs w:val="24"/>
        </w:rPr>
        <w:t xml:space="preserve"> relação</w:t>
      </w:r>
      <w:r w:rsidRPr="00585C77">
        <w:rPr>
          <w:color w:val="000000" w:themeColor="text1"/>
          <w:position w:val="-8"/>
          <w:sz w:val="24"/>
          <w:szCs w:val="24"/>
        </w:rPr>
        <w:t xml:space="preserve"> d</w:t>
      </w:r>
      <w:r w:rsidR="00623CA0" w:rsidRPr="00585C77">
        <w:rPr>
          <w:color w:val="000000" w:themeColor="text1"/>
          <w:position w:val="-8"/>
          <w:sz w:val="24"/>
          <w:szCs w:val="24"/>
        </w:rPr>
        <w:t>a importância</w:t>
      </w:r>
      <w:r w:rsidR="005C1569" w:rsidRPr="00585C77">
        <w:rPr>
          <w:color w:val="000000" w:themeColor="text1"/>
          <w:position w:val="-8"/>
          <w:sz w:val="24"/>
          <w:szCs w:val="24"/>
        </w:rPr>
        <w:t xml:space="preserve"> entre</w:t>
      </w:r>
      <w:r w:rsidR="008E3CCD" w:rsidRPr="00585C77">
        <w:rPr>
          <w:color w:val="000000" w:themeColor="text1"/>
          <w:position w:val="-8"/>
          <w:sz w:val="24"/>
          <w:szCs w:val="24"/>
        </w:rPr>
        <w:t xml:space="preserve"> qualidade de vida e </w:t>
      </w:r>
      <w:r w:rsidR="005C1569" w:rsidRPr="00585C77">
        <w:rPr>
          <w:color w:val="000000" w:themeColor="text1"/>
          <w:position w:val="-8"/>
          <w:sz w:val="24"/>
          <w:szCs w:val="24"/>
        </w:rPr>
        <w:t>os beneficios que</w:t>
      </w:r>
      <w:r w:rsidR="00AA02BF" w:rsidRPr="00585C77">
        <w:rPr>
          <w:color w:val="000000" w:themeColor="text1"/>
          <w:position w:val="-8"/>
          <w:sz w:val="24"/>
          <w:szCs w:val="24"/>
        </w:rPr>
        <w:t xml:space="preserve"> a giná</w:t>
      </w:r>
      <w:r w:rsidR="008E3CCD" w:rsidRPr="00585C77">
        <w:rPr>
          <w:color w:val="000000" w:themeColor="text1"/>
          <w:position w:val="-8"/>
          <w:sz w:val="24"/>
          <w:szCs w:val="24"/>
        </w:rPr>
        <w:t xml:space="preserve">stica laboral </w:t>
      </w:r>
      <w:r w:rsidR="005C1569" w:rsidRPr="00585C77">
        <w:rPr>
          <w:color w:val="000000" w:themeColor="text1"/>
          <w:position w:val="-8"/>
          <w:sz w:val="24"/>
          <w:szCs w:val="24"/>
        </w:rPr>
        <w:t>proporciona aos</w:t>
      </w:r>
      <w:r w:rsidRPr="00585C77">
        <w:rPr>
          <w:color w:val="000000" w:themeColor="text1"/>
          <w:position w:val="-8"/>
          <w:sz w:val="24"/>
          <w:szCs w:val="24"/>
        </w:rPr>
        <w:t xml:space="preserve"> </w:t>
      </w:r>
      <w:r w:rsidR="005C1569" w:rsidRPr="00585C77">
        <w:rPr>
          <w:color w:val="000000" w:themeColor="text1"/>
          <w:position w:val="-8"/>
          <w:sz w:val="24"/>
          <w:szCs w:val="24"/>
        </w:rPr>
        <w:t>trabalhadores</w:t>
      </w:r>
      <w:r w:rsidR="008E3CCD" w:rsidRPr="00585C77">
        <w:rPr>
          <w:color w:val="000000" w:themeColor="text1"/>
          <w:position w:val="-8"/>
          <w:sz w:val="24"/>
          <w:szCs w:val="24"/>
        </w:rPr>
        <w:t xml:space="preserve">, </w:t>
      </w:r>
      <w:r w:rsidR="005C1569" w:rsidRPr="00585C77">
        <w:rPr>
          <w:color w:val="000000" w:themeColor="text1"/>
          <w:position w:val="-8"/>
          <w:sz w:val="24"/>
          <w:szCs w:val="24"/>
        </w:rPr>
        <w:t>atuando de forma</w:t>
      </w:r>
      <w:r w:rsidR="008E3CCD" w:rsidRPr="00585C77">
        <w:rPr>
          <w:color w:val="000000" w:themeColor="text1"/>
          <w:position w:val="-8"/>
          <w:sz w:val="24"/>
          <w:szCs w:val="24"/>
        </w:rPr>
        <w:t xml:space="preserve"> </w:t>
      </w:r>
      <w:r w:rsidR="005C1569" w:rsidRPr="00585C77">
        <w:rPr>
          <w:color w:val="000000" w:themeColor="text1"/>
          <w:position w:val="-8"/>
          <w:sz w:val="24"/>
          <w:szCs w:val="24"/>
        </w:rPr>
        <w:t>possitiva</w:t>
      </w:r>
      <w:r w:rsidR="008E3CCD" w:rsidRPr="00585C77">
        <w:rPr>
          <w:color w:val="000000" w:themeColor="text1"/>
          <w:position w:val="-8"/>
          <w:sz w:val="24"/>
          <w:szCs w:val="24"/>
        </w:rPr>
        <w:t xml:space="preserve"> na </w:t>
      </w:r>
      <w:r w:rsidR="00623CA0" w:rsidRPr="00585C77">
        <w:rPr>
          <w:color w:val="000000" w:themeColor="text1"/>
          <w:position w:val="-8"/>
          <w:sz w:val="24"/>
          <w:szCs w:val="24"/>
        </w:rPr>
        <w:t>vida diária, como até</w:t>
      </w:r>
      <w:r w:rsidRPr="00585C77">
        <w:rPr>
          <w:color w:val="000000" w:themeColor="text1"/>
          <w:position w:val="-8"/>
          <w:sz w:val="24"/>
          <w:szCs w:val="24"/>
        </w:rPr>
        <w:t xml:space="preserve"> a</w:t>
      </w:r>
      <w:r w:rsidR="00623CA0" w:rsidRPr="00585C77">
        <w:rPr>
          <w:color w:val="000000" w:themeColor="text1"/>
          <w:position w:val="-8"/>
          <w:sz w:val="24"/>
          <w:szCs w:val="24"/>
        </w:rPr>
        <w:t xml:space="preserve"> extensão de seu lar</w:t>
      </w:r>
      <w:r w:rsidR="005C1569" w:rsidRPr="00585C77">
        <w:rPr>
          <w:color w:val="000000" w:themeColor="text1"/>
          <w:position w:val="-8"/>
          <w:sz w:val="24"/>
          <w:szCs w:val="24"/>
        </w:rPr>
        <w:t xml:space="preserve">. </w:t>
      </w:r>
      <w:r w:rsidR="00A50CA9" w:rsidRPr="00645F3C">
        <w:rPr>
          <w:color w:val="000000" w:themeColor="text1"/>
          <w:position w:val="-8"/>
          <w:sz w:val="24"/>
          <w:szCs w:val="24"/>
        </w:rPr>
        <w:t xml:space="preserve">Em 1988 um grupo de fisioterapeutas decidiu que </w:t>
      </w:r>
      <w:r w:rsidR="00645F3C" w:rsidRPr="00645F3C">
        <w:rPr>
          <w:color w:val="000000" w:themeColor="text1"/>
          <w:position w:val="-8"/>
          <w:sz w:val="24"/>
          <w:szCs w:val="24"/>
        </w:rPr>
        <w:t>havia necessidade de se unir</w:t>
      </w:r>
      <w:r w:rsidR="00A50CA9" w:rsidRPr="00645F3C">
        <w:rPr>
          <w:color w:val="000000" w:themeColor="text1"/>
          <w:position w:val="-8"/>
          <w:sz w:val="24"/>
          <w:szCs w:val="24"/>
        </w:rPr>
        <w:t xml:space="preserve"> e criar um grupo de fisioterapia do trabalho. Em 2003 o COFFITO reconheceu a área de atuação da fisioterapia do trabalho, assim o fisioterapeuta executa avaliações, musculoesqueléticas, ergonômicas e qualidade de vida no trabalho, faz diagnósticos, coletas, entre outros. </w:t>
      </w:r>
      <w:r w:rsidR="00645F3C" w:rsidRPr="00645F3C">
        <w:rPr>
          <w:color w:val="000000" w:themeColor="text1"/>
          <w:position w:val="-8"/>
          <w:sz w:val="24"/>
          <w:szCs w:val="24"/>
        </w:rPr>
        <w:t>Desde então, s</w:t>
      </w:r>
      <w:r w:rsidR="00AA02BF" w:rsidRPr="00645F3C">
        <w:rPr>
          <w:color w:val="000000" w:themeColor="text1"/>
          <w:position w:val="-8"/>
          <w:sz w:val="24"/>
          <w:szCs w:val="24"/>
        </w:rPr>
        <w:t>ão</w:t>
      </w:r>
      <w:r w:rsidR="005C1569" w:rsidRPr="00645F3C">
        <w:rPr>
          <w:color w:val="000000" w:themeColor="text1"/>
          <w:position w:val="-8"/>
          <w:sz w:val="24"/>
          <w:szCs w:val="24"/>
        </w:rPr>
        <w:t xml:space="preserve"> </w:t>
      </w:r>
      <w:r w:rsidR="00645F3C" w:rsidRPr="00645F3C">
        <w:rPr>
          <w:color w:val="000000" w:themeColor="text1"/>
          <w:position w:val="-8"/>
          <w:sz w:val="24"/>
          <w:szCs w:val="24"/>
        </w:rPr>
        <w:t>promovidas</w:t>
      </w:r>
      <w:r w:rsidR="008E3CCD" w:rsidRPr="00645F3C">
        <w:rPr>
          <w:color w:val="000000" w:themeColor="text1"/>
          <w:position w:val="-8"/>
          <w:sz w:val="24"/>
          <w:szCs w:val="24"/>
        </w:rPr>
        <w:t xml:space="preserve"> ativ</w:t>
      </w:r>
      <w:r w:rsidR="00623CA0" w:rsidRPr="00645F3C">
        <w:rPr>
          <w:color w:val="000000" w:themeColor="text1"/>
          <w:position w:val="-8"/>
          <w:sz w:val="24"/>
          <w:szCs w:val="24"/>
        </w:rPr>
        <w:t>idades f</w:t>
      </w:r>
      <w:r w:rsidR="009C5D94" w:rsidRPr="00645F3C">
        <w:rPr>
          <w:color w:val="000000" w:themeColor="text1"/>
          <w:position w:val="-8"/>
          <w:sz w:val="24"/>
          <w:szCs w:val="24"/>
        </w:rPr>
        <w:t>í</w:t>
      </w:r>
      <w:r w:rsidR="00623CA0" w:rsidRPr="00645F3C">
        <w:rPr>
          <w:color w:val="000000" w:themeColor="text1"/>
          <w:position w:val="-8"/>
          <w:sz w:val="24"/>
          <w:szCs w:val="24"/>
        </w:rPr>
        <w:t xml:space="preserve">sicas específicas para </w:t>
      </w:r>
      <w:r w:rsidR="008E3CCD" w:rsidRPr="00645F3C">
        <w:rPr>
          <w:color w:val="000000" w:themeColor="text1"/>
          <w:position w:val="-8"/>
          <w:sz w:val="24"/>
          <w:szCs w:val="24"/>
        </w:rPr>
        <w:t>grupos musculares</w:t>
      </w:r>
      <w:r w:rsidR="00645F3C" w:rsidRPr="00645F3C">
        <w:rPr>
          <w:color w:val="000000" w:themeColor="text1"/>
          <w:position w:val="-8"/>
          <w:sz w:val="24"/>
          <w:szCs w:val="24"/>
        </w:rPr>
        <w:t>, sendo</w:t>
      </w:r>
      <w:r w:rsidR="00BC31AF" w:rsidRPr="00645F3C">
        <w:rPr>
          <w:color w:val="000000" w:themeColor="text1"/>
          <w:position w:val="-8"/>
          <w:sz w:val="24"/>
          <w:szCs w:val="24"/>
        </w:rPr>
        <w:t xml:space="preserve"> desenvolvidos v</w:t>
      </w:r>
      <w:r w:rsidR="009C5D94" w:rsidRPr="00645F3C">
        <w:rPr>
          <w:color w:val="000000" w:themeColor="text1"/>
          <w:position w:val="-8"/>
          <w:sz w:val="24"/>
          <w:szCs w:val="24"/>
        </w:rPr>
        <w:t>á</w:t>
      </w:r>
      <w:r w:rsidR="00BC31AF" w:rsidRPr="00645F3C">
        <w:rPr>
          <w:color w:val="000000" w:themeColor="text1"/>
          <w:position w:val="-8"/>
          <w:sz w:val="24"/>
          <w:szCs w:val="24"/>
        </w:rPr>
        <w:t xml:space="preserve">rias formas de avaliações para </w:t>
      </w:r>
      <w:r w:rsidR="00645F3C" w:rsidRPr="00645F3C">
        <w:rPr>
          <w:color w:val="000000" w:themeColor="text1"/>
          <w:position w:val="-8"/>
          <w:sz w:val="24"/>
          <w:szCs w:val="24"/>
        </w:rPr>
        <w:t xml:space="preserve">se medir </w:t>
      </w:r>
      <w:r w:rsidR="005C1569" w:rsidRPr="00645F3C">
        <w:rPr>
          <w:color w:val="000000" w:themeColor="text1"/>
          <w:position w:val="-8"/>
          <w:sz w:val="24"/>
          <w:szCs w:val="24"/>
        </w:rPr>
        <w:t>a qualidade de vida</w:t>
      </w:r>
      <w:r w:rsidR="00623CA0" w:rsidRPr="00645F3C">
        <w:rPr>
          <w:color w:val="000000" w:themeColor="text1"/>
          <w:position w:val="-8"/>
          <w:sz w:val="24"/>
          <w:szCs w:val="24"/>
        </w:rPr>
        <w:t xml:space="preserve"> dentro </w:t>
      </w:r>
      <w:r w:rsidRPr="00645F3C">
        <w:rPr>
          <w:color w:val="000000" w:themeColor="text1"/>
          <w:position w:val="-8"/>
          <w:sz w:val="24"/>
          <w:szCs w:val="24"/>
        </w:rPr>
        <w:t xml:space="preserve">das </w:t>
      </w:r>
      <w:r w:rsidR="00282260" w:rsidRPr="00645F3C">
        <w:rPr>
          <w:color w:val="000000" w:themeColor="text1"/>
          <w:position w:val="-8"/>
          <w:sz w:val="24"/>
          <w:szCs w:val="24"/>
        </w:rPr>
        <w:t>empresas</w:t>
      </w:r>
      <w:r w:rsidR="00645F3C" w:rsidRPr="00645F3C">
        <w:rPr>
          <w:strike/>
          <w:color w:val="000000" w:themeColor="text1"/>
          <w:position w:val="-8"/>
          <w:sz w:val="24"/>
          <w:szCs w:val="24"/>
        </w:rPr>
        <w:t>,</w:t>
      </w:r>
      <w:r w:rsidR="00282260" w:rsidRPr="00645F3C">
        <w:rPr>
          <w:color w:val="000000" w:themeColor="text1"/>
          <w:position w:val="-8"/>
          <w:sz w:val="24"/>
          <w:szCs w:val="24"/>
        </w:rPr>
        <w:t xml:space="preserve"> </w:t>
      </w:r>
      <w:r w:rsidRPr="00645F3C">
        <w:rPr>
          <w:color w:val="000000" w:themeColor="text1"/>
          <w:position w:val="-8"/>
          <w:sz w:val="24"/>
          <w:szCs w:val="24"/>
        </w:rPr>
        <w:t>e como a dor compromete seu rendimento,</w:t>
      </w:r>
      <w:r w:rsidR="005474A6" w:rsidRPr="00645F3C">
        <w:rPr>
          <w:color w:val="000000" w:themeColor="text1"/>
          <w:position w:val="-8"/>
          <w:sz w:val="24"/>
          <w:szCs w:val="24"/>
        </w:rPr>
        <w:t xml:space="preserve"> </w:t>
      </w:r>
      <w:r w:rsidR="00AA02BF" w:rsidRPr="00645F3C">
        <w:rPr>
          <w:color w:val="000000" w:themeColor="text1"/>
          <w:position w:val="-8"/>
          <w:sz w:val="24"/>
          <w:szCs w:val="24"/>
        </w:rPr>
        <w:t>assim</w:t>
      </w:r>
      <w:r w:rsidR="00645F3C" w:rsidRPr="00645F3C">
        <w:rPr>
          <w:color w:val="000000" w:themeColor="text1"/>
          <w:position w:val="-8"/>
          <w:sz w:val="24"/>
          <w:szCs w:val="24"/>
        </w:rPr>
        <w:t xml:space="preserve"> </w:t>
      </w:r>
      <w:r w:rsidR="005C1569" w:rsidRPr="00645F3C">
        <w:rPr>
          <w:color w:val="000000" w:themeColor="text1"/>
          <w:position w:val="-8"/>
          <w:sz w:val="24"/>
          <w:szCs w:val="24"/>
        </w:rPr>
        <w:t>torna</w:t>
      </w:r>
      <w:r w:rsidR="00AA02BF" w:rsidRPr="00645F3C">
        <w:rPr>
          <w:color w:val="000000" w:themeColor="text1"/>
          <w:position w:val="-8"/>
          <w:sz w:val="24"/>
          <w:szCs w:val="24"/>
        </w:rPr>
        <w:t>ndo</w:t>
      </w:r>
      <w:r w:rsidR="005C1569" w:rsidRPr="00645F3C">
        <w:rPr>
          <w:color w:val="000000" w:themeColor="text1"/>
          <w:position w:val="-8"/>
          <w:sz w:val="24"/>
          <w:szCs w:val="24"/>
        </w:rPr>
        <w:t xml:space="preserve"> necessário</w:t>
      </w:r>
      <w:r w:rsidR="005474A6" w:rsidRPr="00645F3C">
        <w:rPr>
          <w:color w:val="000000" w:themeColor="text1"/>
          <w:position w:val="-8"/>
          <w:sz w:val="24"/>
          <w:szCs w:val="24"/>
        </w:rPr>
        <w:t xml:space="preserve"> novas investigações para descobrir </w:t>
      </w:r>
      <w:r w:rsidR="00AA02BF" w:rsidRPr="00645F3C">
        <w:rPr>
          <w:color w:val="000000" w:themeColor="text1"/>
          <w:position w:val="-8"/>
          <w:sz w:val="24"/>
          <w:szCs w:val="24"/>
        </w:rPr>
        <w:t>qual a real eficacia do</w:t>
      </w:r>
      <w:r w:rsidR="00A4790A" w:rsidRPr="00645F3C">
        <w:rPr>
          <w:color w:val="000000" w:themeColor="text1"/>
          <w:position w:val="-8"/>
          <w:sz w:val="24"/>
          <w:szCs w:val="24"/>
        </w:rPr>
        <w:t xml:space="preserve"> tratamento, pois sabe se que a ginastica laboral reduz a incidência das dores e lesões </w:t>
      </w:r>
      <w:r w:rsidRPr="00645F3C">
        <w:rPr>
          <w:color w:val="000000" w:themeColor="text1"/>
          <w:position w:val="-8"/>
          <w:sz w:val="24"/>
          <w:szCs w:val="24"/>
        </w:rPr>
        <w:t xml:space="preserve">futuras ou </w:t>
      </w:r>
      <w:r w:rsidR="00A4790A" w:rsidRPr="00645F3C">
        <w:rPr>
          <w:color w:val="000000" w:themeColor="text1"/>
          <w:position w:val="-8"/>
          <w:sz w:val="24"/>
          <w:szCs w:val="24"/>
        </w:rPr>
        <w:t xml:space="preserve">causadas </w:t>
      </w:r>
      <w:r w:rsidR="00BC31AF" w:rsidRPr="00645F3C">
        <w:rPr>
          <w:color w:val="000000" w:themeColor="text1"/>
          <w:position w:val="-8"/>
          <w:sz w:val="24"/>
          <w:szCs w:val="24"/>
        </w:rPr>
        <w:t>no cotidiano do  t</w:t>
      </w:r>
      <w:r w:rsidR="00645F3C" w:rsidRPr="00645F3C">
        <w:rPr>
          <w:color w:val="000000" w:themeColor="text1"/>
          <w:position w:val="-8"/>
          <w:sz w:val="24"/>
          <w:szCs w:val="24"/>
        </w:rPr>
        <w:t>rabalhador</w:t>
      </w:r>
      <w:r w:rsidR="00D14B4A" w:rsidRPr="00645F3C">
        <w:rPr>
          <w:color w:val="000000" w:themeColor="text1"/>
          <w:sz w:val="24"/>
          <w:szCs w:val="24"/>
          <w:vertAlign w:val="superscript"/>
          <w:lang w:val="pt-BR"/>
        </w:rPr>
        <w:t>27</w:t>
      </w:r>
      <w:r w:rsidR="005C1569" w:rsidRPr="00645F3C">
        <w:rPr>
          <w:color w:val="000000" w:themeColor="text1"/>
          <w:position w:val="-8"/>
          <w:sz w:val="24"/>
          <w:szCs w:val="24"/>
        </w:rPr>
        <w:t>.</w:t>
      </w:r>
      <w:r w:rsidR="005C1569" w:rsidRPr="00585C77">
        <w:rPr>
          <w:color w:val="000000" w:themeColor="text1"/>
          <w:sz w:val="24"/>
          <w:szCs w:val="24"/>
          <w:vertAlign w:val="superscript"/>
          <w:lang w:val="pt-BR"/>
        </w:rPr>
        <w:t xml:space="preserve"> </w:t>
      </w:r>
    </w:p>
    <w:p w14:paraId="1D1C93E0" w14:textId="148947FA" w:rsidR="005474A6" w:rsidRPr="00585C77" w:rsidRDefault="005474A6" w:rsidP="005474A6">
      <w:pPr>
        <w:pStyle w:val="Corpodetexto"/>
        <w:spacing w:before="8" w:line="360" w:lineRule="auto"/>
        <w:ind w:right="3" w:firstLine="709"/>
        <w:jc w:val="both"/>
        <w:rPr>
          <w:color w:val="000000" w:themeColor="text1"/>
          <w:lang w:val="pt-BR"/>
        </w:rPr>
      </w:pPr>
      <w:r w:rsidRPr="00585C77">
        <w:rPr>
          <w:color w:val="000000" w:themeColor="text1"/>
          <w:lang w:val="pt-BR"/>
        </w:rPr>
        <w:t xml:space="preserve">No que se refere às metodologias utilizadas, o ensaio </w:t>
      </w:r>
      <w:proofErr w:type="gramStart"/>
      <w:r w:rsidRPr="00585C77">
        <w:rPr>
          <w:color w:val="000000" w:themeColor="text1"/>
          <w:lang w:val="pt-BR"/>
        </w:rPr>
        <w:t>clinico</w:t>
      </w:r>
      <w:proofErr w:type="gramEnd"/>
      <w:r w:rsidRPr="00585C77">
        <w:rPr>
          <w:color w:val="000000" w:themeColor="text1"/>
          <w:lang w:val="pt-BR"/>
        </w:rPr>
        <w:t xml:space="preserve"> randomizado foi utilizado em </w:t>
      </w:r>
      <w:r w:rsidR="00BB7311" w:rsidRPr="00585C77">
        <w:rPr>
          <w:color w:val="000000" w:themeColor="text1"/>
          <w:lang w:val="pt-BR"/>
        </w:rPr>
        <w:t>três</w:t>
      </w:r>
      <w:r w:rsidRPr="00585C77">
        <w:rPr>
          <w:color w:val="000000" w:themeColor="text1"/>
          <w:lang w:val="pt-BR"/>
        </w:rPr>
        <w:t xml:space="preserve"> artigos</w:t>
      </w:r>
      <w:r w:rsidR="00C169DD" w:rsidRPr="00585C77">
        <w:rPr>
          <w:color w:val="000000" w:themeColor="text1"/>
          <w:vertAlign w:val="superscript"/>
          <w:lang w:val="pt-BR"/>
        </w:rPr>
        <w:t xml:space="preserve"> (15,18,25</w:t>
      </w:r>
      <w:r w:rsidR="00BB7311" w:rsidRPr="00585C77">
        <w:rPr>
          <w:color w:val="000000" w:themeColor="text1"/>
          <w:vertAlign w:val="superscript"/>
          <w:lang w:val="pt-BR"/>
        </w:rPr>
        <w:t>)</w:t>
      </w:r>
      <w:r w:rsidRPr="00585C77">
        <w:rPr>
          <w:color w:val="000000" w:themeColor="text1"/>
          <w:lang w:val="pt-BR"/>
        </w:rPr>
        <w:t xml:space="preserve">, </w:t>
      </w:r>
      <w:r w:rsidR="00BB7311" w:rsidRPr="00585C77">
        <w:rPr>
          <w:color w:val="000000" w:themeColor="text1"/>
          <w:lang w:val="pt-BR"/>
        </w:rPr>
        <w:t>quase</w:t>
      </w:r>
      <w:r w:rsidR="00054933" w:rsidRPr="00585C77">
        <w:rPr>
          <w:color w:val="000000" w:themeColor="text1"/>
          <w:lang w:val="pt-BR"/>
        </w:rPr>
        <w:t xml:space="preserve"> que experimental apenas em um</w:t>
      </w:r>
      <w:r w:rsidR="00C169DD" w:rsidRPr="00585C77">
        <w:rPr>
          <w:color w:val="000000" w:themeColor="text1"/>
          <w:vertAlign w:val="superscript"/>
          <w:lang w:val="pt-BR"/>
        </w:rPr>
        <w:t>(14</w:t>
      </w:r>
      <w:r w:rsidR="00054933" w:rsidRPr="00585C77">
        <w:rPr>
          <w:color w:val="000000" w:themeColor="text1"/>
          <w:vertAlign w:val="superscript"/>
          <w:lang w:val="pt-BR"/>
        </w:rPr>
        <w:t>)</w:t>
      </w:r>
      <w:r w:rsidR="00054933" w:rsidRPr="00585C77">
        <w:rPr>
          <w:color w:val="000000" w:themeColor="text1"/>
          <w:lang w:val="pt-BR"/>
        </w:rPr>
        <w:t xml:space="preserve"> </w:t>
      </w:r>
      <w:r w:rsidR="00BB7311" w:rsidRPr="00585C77">
        <w:rPr>
          <w:color w:val="000000" w:themeColor="text1"/>
          <w:lang w:val="pt-BR"/>
        </w:rPr>
        <w:t xml:space="preserve">, transversal em três </w:t>
      </w:r>
      <w:r w:rsidR="00C169DD" w:rsidRPr="00585C77">
        <w:rPr>
          <w:color w:val="000000" w:themeColor="text1"/>
          <w:vertAlign w:val="superscript"/>
          <w:lang w:val="pt-BR"/>
        </w:rPr>
        <w:t>(19,22,26</w:t>
      </w:r>
      <w:r w:rsidR="00054933" w:rsidRPr="00585C77">
        <w:rPr>
          <w:color w:val="000000" w:themeColor="text1"/>
          <w:vertAlign w:val="superscript"/>
          <w:lang w:val="pt-BR"/>
        </w:rPr>
        <w:t>)</w:t>
      </w:r>
      <w:r w:rsidR="00054933" w:rsidRPr="00585C77">
        <w:rPr>
          <w:color w:val="000000" w:themeColor="text1"/>
          <w:lang w:val="pt-BR"/>
        </w:rPr>
        <w:t>, qualitativa em três</w:t>
      </w:r>
      <w:r w:rsidR="00491BE5" w:rsidRPr="00585C77">
        <w:rPr>
          <w:color w:val="000000" w:themeColor="text1"/>
          <w:vertAlign w:val="superscript"/>
          <w:lang w:val="pt-BR"/>
        </w:rPr>
        <w:t>(16,17,24</w:t>
      </w:r>
      <w:r w:rsidR="00054933" w:rsidRPr="00585C77">
        <w:rPr>
          <w:color w:val="000000" w:themeColor="text1"/>
          <w:vertAlign w:val="superscript"/>
          <w:lang w:val="pt-BR"/>
        </w:rPr>
        <w:t>)</w:t>
      </w:r>
      <w:r w:rsidR="00BB7311" w:rsidRPr="00585C77">
        <w:rPr>
          <w:color w:val="000000" w:themeColor="text1"/>
          <w:lang w:val="pt-BR"/>
        </w:rPr>
        <w:t xml:space="preserve">,  </w:t>
      </w:r>
      <w:r w:rsidR="000D4EFA" w:rsidRPr="00585C77">
        <w:rPr>
          <w:color w:val="000000" w:themeColor="text1"/>
          <w:lang w:val="pt-BR"/>
        </w:rPr>
        <w:t xml:space="preserve">e outros não citam corretamente o tipo de estudo </w:t>
      </w:r>
      <w:r w:rsidR="00180C7B" w:rsidRPr="00585C77">
        <w:rPr>
          <w:color w:val="000000" w:themeColor="text1"/>
          <w:vertAlign w:val="superscript"/>
          <w:lang w:val="pt-BR"/>
        </w:rPr>
        <w:t>(</w:t>
      </w:r>
      <w:r w:rsidR="00491BE5" w:rsidRPr="00585C77">
        <w:rPr>
          <w:color w:val="000000" w:themeColor="text1"/>
          <w:vertAlign w:val="superscript"/>
          <w:lang w:val="pt-BR"/>
        </w:rPr>
        <w:t>20,21,23</w:t>
      </w:r>
      <w:r w:rsidR="00054933" w:rsidRPr="00585C77">
        <w:rPr>
          <w:color w:val="000000" w:themeColor="text1"/>
          <w:vertAlign w:val="superscript"/>
          <w:lang w:val="pt-BR"/>
        </w:rPr>
        <w:t xml:space="preserve">) </w:t>
      </w:r>
      <w:r w:rsidRPr="00585C77">
        <w:rPr>
          <w:color w:val="000000" w:themeColor="text1"/>
          <w:lang w:val="pt-BR"/>
        </w:rPr>
        <w:t>(Anexo 1 -Tabela 1).</w:t>
      </w:r>
    </w:p>
    <w:p w14:paraId="2AA14515" w14:textId="1DC04535" w:rsidR="005474A6" w:rsidRPr="00585C77" w:rsidRDefault="004A2258" w:rsidP="0075555F">
      <w:pPr>
        <w:pStyle w:val="Corpodetexto"/>
        <w:spacing w:before="8" w:line="360" w:lineRule="auto"/>
        <w:ind w:right="3" w:firstLine="709"/>
        <w:jc w:val="both"/>
        <w:rPr>
          <w:color w:val="000000" w:themeColor="text1"/>
        </w:rPr>
      </w:pPr>
      <w:r w:rsidRPr="00585C77">
        <w:rPr>
          <w:color w:val="000000" w:themeColor="text1"/>
          <w:shd w:val="clear" w:color="auto" w:fill="FFFFFF"/>
        </w:rPr>
        <w:t>A pesquisa transversal pode ser</w:t>
      </w:r>
      <w:r w:rsidR="00DC47E1" w:rsidRPr="00585C77">
        <w:rPr>
          <w:color w:val="000000" w:themeColor="text1"/>
          <w:shd w:val="clear" w:color="auto" w:fill="FFFFFF"/>
        </w:rPr>
        <w:t xml:space="preserve"> de incidência e prevalência. A</w:t>
      </w:r>
      <w:r w:rsidRPr="00585C77">
        <w:rPr>
          <w:color w:val="000000" w:themeColor="text1"/>
          <w:shd w:val="clear" w:color="auto" w:fill="FFFFFF"/>
        </w:rPr>
        <w:t> </w:t>
      </w:r>
      <w:r w:rsidR="009C5D94" w:rsidRPr="00585C77">
        <w:rPr>
          <w:color w:val="000000" w:themeColor="text1"/>
          <w:shd w:val="clear" w:color="auto" w:fill="FFFFFF"/>
        </w:rPr>
        <w:t xml:space="preserve">primeira </w:t>
      </w:r>
      <w:r w:rsidRPr="00585C77">
        <w:rPr>
          <w:color w:val="000000" w:themeColor="text1"/>
          <w:shd w:val="clear" w:color="auto" w:fill="FFFFFF"/>
        </w:rPr>
        <w:t>investiga determinada doença em grupos de casos novos. É dinâmica, pois oscila ao decorrer do t</w:t>
      </w:r>
      <w:r w:rsidR="00DC47E1" w:rsidRPr="00585C77">
        <w:rPr>
          <w:color w:val="000000" w:themeColor="text1"/>
          <w:shd w:val="clear" w:color="auto" w:fill="FFFFFF"/>
        </w:rPr>
        <w:t>empo e em diferentes espaços. A</w:t>
      </w:r>
      <w:r w:rsidRPr="00585C77">
        <w:rPr>
          <w:color w:val="000000" w:themeColor="text1"/>
          <w:shd w:val="clear" w:color="auto" w:fill="FFFFFF"/>
        </w:rPr>
        <w:t xml:space="preserve"> </w:t>
      </w:r>
      <w:r w:rsidR="009C5D94" w:rsidRPr="00585C77">
        <w:rPr>
          <w:color w:val="000000" w:themeColor="text1"/>
          <w:shd w:val="clear" w:color="auto" w:fill="FFFFFF"/>
        </w:rPr>
        <w:t xml:space="preserve">segunda </w:t>
      </w:r>
      <w:r w:rsidRPr="00585C77">
        <w:rPr>
          <w:color w:val="000000" w:themeColor="text1"/>
          <w:shd w:val="clear" w:color="auto" w:fill="FFFFFF"/>
        </w:rPr>
        <w:t>estuda casos antigos e novos de uma nosologia num determinado local e tempo; é estática e, essencialmente, transversal</w:t>
      </w:r>
      <w:r w:rsidR="003B704D">
        <w:rPr>
          <w:color w:val="000000" w:themeColor="text1"/>
          <w:shd w:val="clear" w:color="auto" w:fill="FFFFFF"/>
          <w:vertAlign w:val="superscript"/>
        </w:rPr>
        <w:t>28</w:t>
      </w:r>
      <w:r w:rsidRPr="00585C77">
        <w:rPr>
          <w:color w:val="000000" w:themeColor="text1"/>
          <w:shd w:val="clear" w:color="auto" w:fill="FFFFFF"/>
        </w:rPr>
        <w:t>.</w:t>
      </w:r>
      <w:r w:rsidR="003B704D">
        <w:rPr>
          <w:color w:val="000000" w:themeColor="text1"/>
          <w:shd w:val="clear" w:color="auto" w:fill="FFFFFF"/>
        </w:rPr>
        <w:t xml:space="preserve"> A</w:t>
      </w:r>
      <w:r w:rsidRPr="00585C77">
        <w:rPr>
          <w:color w:val="000000" w:themeColor="text1"/>
          <w:shd w:val="clear" w:color="auto" w:fill="FFFFFF"/>
        </w:rPr>
        <w:t>ssim define a pesquisa transversal</w:t>
      </w:r>
      <w:r w:rsidRPr="00585C77">
        <w:rPr>
          <w:strike/>
          <w:color w:val="000000" w:themeColor="text1"/>
          <w:shd w:val="clear" w:color="auto" w:fill="FFFFFF"/>
        </w:rPr>
        <w:t>:</w:t>
      </w:r>
      <w:r w:rsidRPr="00585C77">
        <w:rPr>
          <w:color w:val="000000" w:themeColor="text1"/>
          <w:shd w:val="clear" w:color="auto" w:fill="FFFFFF"/>
        </w:rPr>
        <w:t> </w:t>
      </w:r>
      <w:r w:rsidRPr="00585C77">
        <w:rPr>
          <w:iCs/>
          <w:color w:val="000000" w:themeColor="text1"/>
          <w:shd w:val="clear" w:color="auto" w:fill="FFFFFF"/>
        </w:rPr>
        <w:t>é o estudo epidemiológico no qual fator e efeito são observados num mesmo momento histórico e, atualmente, tem sido o mais empregad</w:t>
      </w:r>
      <w:r w:rsidR="003D0252" w:rsidRPr="00585C77">
        <w:rPr>
          <w:iCs/>
          <w:color w:val="000000" w:themeColor="text1"/>
          <w:shd w:val="clear" w:color="auto" w:fill="FFFFFF"/>
        </w:rPr>
        <w:t>a</w:t>
      </w:r>
      <w:r w:rsidR="0017790D" w:rsidRPr="00585C77">
        <w:rPr>
          <w:color w:val="000000" w:themeColor="text1"/>
          <w:vertAlign w:val="superscript"/>
          <w:lang w:val="pt-BR"/>
        </w:rPr>
        <w:t>27</w:t>
      </w:r>
      <w:r w:rsidRPr="00585C77">
        <w:rPr>
          <w:color w:val="000000" w:themeColor="text1"/>
          <w:shd w:val="clear" w:color="auto" w:fill="FFFFFF"/>
        </w:rPr>
        <w:t>.</w:t>
      </w:r>
      <w:r w:rsidR="005474A6" w:rsidRPr="00585C77">
        <w:rPr>
          <w:color w:val="000000" w:themeColor="text1"/>
        </w:rPr>
        <w:t xml:space="preserve">  </w:t>
      </w:r>
      <w:r w:rsidR="00D26E59" w:rsidRPr="00585C77">
        <w:rPr>
          <w:color w:val="000000" w:themeColor="text1"/>
        </w:rPr>
        <w:t>Ensaios cl</w:t>
      </w:r>
      <w:r w:rsidR="003D0252" w:rsidRPr="00585C77">
        <w:rPr>
          <w:color w:val="000000" w:themeColor="text1"/>
        </w:rPr>
        <w:t>í</w:t>
      </w:r>
      <w:r w:rsidR="00D26E59" w:rsidRPr="00585C77">
        <w:rPr>
          <w:color w:val="000000" w:themeColor="text1"/>
        </w:rPr>
        <w:t>nicos utilizam</w:t>
      </w:r>
      <w:r w:rsidR="009B5D29" w:rsidRPr="00585C77">
        <w:rPr>
          <w:color w:val="000000" w:themeColor="text1"/>
        </w:rPr>
        <w:t xml:space="preserve"> bases de dados públicas para a quantificação dos ensaios realizados e entrevistas com patrocinadores e centros de pesquisa clínica para a análise das competências envolvidas na sua realização</w:t>
      </w:r>
      <w:r w:rsidR="00D14B4A" w:rsidRPr="00585C77">
        <w:rPr>
          <w:color w:val="000000" w:themeColor="text1"/>
          <w:vertAlign w:val="superscript"/>
          <w:lang w:val="pt-BR"/>
        </w:rPr>
        <w:t>29</w:t>
      </w:r>
      <w:r w:rsidR="009B5D29" w:rsidRPr="00585C77">
        <w:rPr>
          <w:color w:val="000000" w:themeColor="text1"/>
          <w:vertAlign w:val="superscript"/>
          <w:lang w:val="pt-BR"/>
        </w:rPr>
        <w:t>.</w:t>
      </w:r>
      <w:r w:rsidR="005474A6" w:rsidRPr="00585C77">
        <w:rPr>
          <w:color w:val="000000" w:themeColor="text1"/>
        </w:rPr>
        <w:t xml:space="preserve">   </w:t>
      </w:r>
    </w:p>
    <w:p w14:paraId="307E3319" w14:textId="5B2F4F27" w:rsidR="00825365" w:rsidRPr="00585C77" w:rsidRDefault="005474A6" w:rsidP="00282260">
      <w:pPr>
        <w:pStyle w:val="Corpodetexto"/>
        <w:spacing w:line="360" w:lineRule="auto"/>
        <w:ind w:right="3" w:firstLine="709"/>
        <w:jc w:val="both"/>
        <w:rPr>
          <w:color w:val="000000" w:themeColor="text1"/>
          <w:lang w:val="pt-BR"/>
        </w:rPr>
      </w:pPr>
      <w:r w:rsidRPr="00585C77">
        <w:rPr>
          <w:color w:val="000000" w:themeColor="text1"/>
          <w:lang w:val="pt-BR"/>
        </w:rPr>
        <w:t>Ao analisar a amostra populacional utilizada nos diferentes artigos</w:t>
      </w:r>
      <w:r w:rsidR="003D0252" w:rsidRPr="00585C77">
        <w:rPr>
          <w:color w:val="000000" w:themeColor="text1"/>
          <w:lang w:val="pt-BR"/>
        </w:rPr>
        <w:t>,</w:t>
      </w:r>
      <w:r w:rsidRPr="00585C77">
        <w:rPr>
          <w:color w:val="000000" w:themeColor="text1"/>
          <w:lang w:val="pt-BR"/>
        </w:rPr>
        <w:t xml:space="preserve"> observou-se que</w:t>
      </w:r>
      <w:r w:rsidRPr="00585C77">
        <w:rPr>
          <w:strike/>
          <w:color w:val="000000" w:themeColor="text1"/>
          <w:lang w:val="pt-BR"/>
        </w:rPr>
        <w:t xml:space="preserve">, </w:t>
      </w:r>
      <w:r w:rsidRPr="00585C77">
        <w:rPr>
          <w:color w:val="000000" w:themeColor="text1"/>
          <w:lang w:val="pt-BR"/>
        </w:rPr>
        <w:t>a maiori</w:t>
      </w:r>
      <w:r w:rsidR="00825365" w:rsidRPr="00585C77">
        <w:rPr>
          <w:color w:val="000000" w:themeColor="text1"/>
          <w:lang w:val="pt-BR"/>
        </w:rPr>
        <w:t>a deles utilizaram entre 21</w:t>
      </w:r>
      <w:r w:rsidRPr="00585C77">
        <w:rPr>
          <w:color w:val="000000" w:themeColor="text1"/>
          <w:lang w:val="pt-BR"/>
        </w:rPr>
        <w:t xml:space="preserve"> </w:t>
      </w:r>
      <w:r w:rsidR="00825365" w:rsidRPr="00585C77">
        <w:rPr>
          <w:color w:val="000000" w:themeColor="text1"/>
          <w:lang w:val="pt-BR"/>
        </w:rPr>
        <w:t xml:space="preserve">a 50 </w:t>
      </w:r>
      <w:r w:rsidR="00D26E59" w:rsidRPr="00585C77">
        <w:rPr>
          <w:color w:val="000000" w:themeColor="text1"/>
          <w:lang w:val="pt-BR"/>
        </w:rPr>
        <w:t>indivíduos</w:t>
      </w:r>
      <w:r w:rsidR="00D26E59" w:rsidRPr="00585C77">
        <w:rPr>
          <w:color w:val="000000" w:themeColor="text1"/>
          <w:vertAlign w:val="superscript"/>
          <w:lang w:val="pt-BR"/>
        </w:rPr>
        <w:t xml:space="preserve">16, </w:t>
      </w:r>
      <w:r w:rsidR="00491BE5" w:rsidRPr="00585C77">
        <w:rPr>
          <w:color w:val="000000" w:themeColor="text1"/>
          <w:vertAlign w:val="superscript"/>
          <w:lang w:val="pt-BR"/>
        </w:rPr>
        <w:t>17,19,22,24</w:t>
      </w:r>
      <w:r w:rsidRPr="00585C77">
        <w:rPr>
          <w:color w:val="000000" w:themeColor="text1"/>
          <w:lang w:val="pt-BR"/>
        </w:rPr>
        <w:t xml:space="preserve">, </w:t>
      </w:r>
      <w:r w:rsidR="00825365" w:rsidRPr="00585C77">
        <w:rPr>
          <w:color w:val="000000" w:themeColor="text1"/>
          <w:lang w:val="pt-BR"/>
        </w:rPr>
        <w:t>outras 5 pesquisas</w:t>
      </w:r>
      <w:r w:rsidR="003D0252" w:rsidRPr="00585C77">
        <w:rPr>
          <w:color w:val="000000" w:themeColor="text1"/>
          <w:lang w:val="pt-BR"/>
        </w:rPr>
        <w:t xml:space="preserve"> se</w:t>
      </w:r>
      <w:r w:rsidR="00825365" w:rsidRPr="00585C77">
        <w:rPr>
          <w:color w:val="000000" w:themeColor="text1"/>
          <w:lang w:val="pt-BR"/>
        </w:rPr>
        <w:t xml:space="preserve"> referem </w:t>
      </w:r>
      <w:r w:rsidR="003D0252" w:rsidRPr="00585C77">
        <w:rPr>
          <w:color w:val="000000" w:themeColor="text1"/>
          <w:lang w:val="pt-BR"/>
        </w:rPr>
        <w:t>à</w:t>
      </w:r>
      <w:r w:rsidR="00825365" w:rsidRPr="00585C77">
        <w:rPr>
          <w:color w:val="000000" w:themeColor="text1"/>
          <w:lang w:val="pt-BR"/>
        </w:rPr>
        <w:t xml:space="preserve"> amostra superior a 51 pessoas</w:t>
      </w:r>
      <w:r w:rsidR="00491BE5" w:rsidRPr="00585C77">
        <w:rPr>
          <w:color w:val="000000" w:themeColor="text1"/>
          <w:vertAlign w:val="superscript"/>
          <w:lang w:val="pt-BR"/>
        </w:rPr>
        <w:t>15,18,23,25,26</w:t>
      </w:r>
      <w:r w:rsidR="00FD1B9B" w:rsidRPr="00585C77">
        <w:rPr>
          <w:color w:val="000000" w:themeColor="text1"/>
          <w:lang w:val="pt-BR"/>
        </w:rPr>
        <w:t xml:space="preserve"> </w:t>
      </w:r>
      <w:r w:rsidRPr="00585C77">
        <w:rPr>
          <w:color w:val="000000" w:themeColor="text1"/>
          <w:lang w:val="pt-BR"/>
        </w:rPr>
        <w:t xml:space="preserve">e em </w:t>
      </w:r>
      <w:r w:rsidR="00FD1B9B" w:rsidRPr="00585C77">
        <w:rPr>
          <w:color w:val="000000" w:themeColor="text1"/>
          <w:lang w:val="pt-BR"/>
        </w:rPr>
        <w:t>três</w:t>
      </w:r>
      <w:r w:rsidRPr="00585C77">
        <w:rPr>
          <w:color w:val="000000" w:themeColor="text1"/>
          <w:lang w:val="pt-BR"/>
        </w:rPr>
        <w:t xml:space="preserve"> deles a amostra foi </w:t>
      </w:r>
      <w:r w:rsidR="003D0252" w:rsidRPr="00585C77">
        <w:rPr>
          <w:color w:val="000000" w:themeColor="text1"/>
          <w:lang w:val="pt-BR"/>
        </w:rPr>
        <w:t xml:space="preserve">de </w:t>
      </w:r>
      <w:r w:rsidR="00825365" w:rsidRPr="00585C77">
        <w:rPr>
          <w:color w:val="000000" w:themeColor="text1"/>
          <w:lang w:val="pt-BR"/>
        </w:rPr>
        <w:t xml:space="preserve">até 20 </w:t>
      </w:r>
      <w:r w:rsidR="00FD1B9B" w:rsidRPr="00585C77">
        <w:rPr>
          <w:color w:val="000000" w:themeColor="text1"/>
          <w:lang w:val="pt-BR"/>
        </w:rPr>
        <w:t xml:space="preserve">indivíduos </w:t>
      </w:r>
      <w:r w:rsidR="00491BE5" w:rsidRPr="00585C77">
        <w:rPr>
          <w:color w:val="000000" w:themeColor="text1"/>
          <w:vertAlign w:val="superscript"/>
          <w:lang w:val="pt-BR"/>
        </w:rPr>
        <w:t>14,20,21</w:t>
      </w:r>
      <w:r w:rsidR="00FD1B9B" w:rsidRPr="00585C77">
        <w:rPr>
          <w:color w:val="000000" w:themeColor="text1"/>
          <w:vertAlign w:val="superscript"/>
          <w:lang w:val="pt-BR"/>
        </w:rPr>
        <w:t xml:space="preserve">, </w:t>
      </w:r>
      <w:r w:rsidRPr="00585C77">
        <w:rPr>
          <w:color w:val="000000" w:themeColor="text1"/>
          <w:lang w:val="pt-BR"/>
        </w:rPr>
        <w:t>Anexo 2 - Tabela 2).</w:t>
      </w:r>
      <w:r w:rsidR="00557C75" w:rsidRPr="00585C77">
        <w:rPr>
          <w:color w:val="000000" w:themeColor="text1"/>
        </w:rPr>
        <w:tab/>
      </w:r>
    </w:p>
    <w:p w14:paraId="4E95D419" w14:textId="5B12149E" w:rsidR="005474A6" w:rsidRPr="00585C77" w:rsidRDefault="005474A6" w:rsidP="005474A6">
      <w:pPr>
        <w:pStyle w:val="Corpodetexto"/>
        <w:spacing w:line="360" w:lineRule="auto"/>
        <w:ind w:right="3" w:firstLine="709"/>
        <w:jc w:val="both"/>
        <w:rPr>
          <w:color w:val="000000" w:themeColor="text1"/>
          <w:lang w:val="pt-BR"/>
        </w:rPr>
      </w:pPr>
      <w:r w:rsidRPr="00585C77">
        <w:rPr>
          <w:color w:val="000000" w:themeColor="text1"/>
        </w:rPr>
        <w:t>A amostra é obtida a partir de uma população bem definida, por meio de processos escolhidos pelo pesquisador</w:t>
      </w:r>
      <w:r w:rsidRPr="00585C77">
        <w:rPr>
          <w:color w:val="000000" w:themeColor="text1"/>
          <w:lang w:val="pt-BR"/>
        </w:rPr>
        <w:t xml:space="preserve">. As amostras analisadas são de tamanhos consideráveis, entretanto para uma metodologia mais adequada seria viável a divisão em subgrupos de pesquisa, assim como </w:t>
      </w:r>
      <w:r w:rsidR="002B058C" w:rsidRPr="00585C77">
        <w:rPr>
          <w:color w:val="000000" w:themeColor="text1"/>
          <w:lang w:val="pt-BR"/>
        </w:rPr>
        <w:t>a utilização de modelo experimental para obtenção de resultados mais confiáveis</w:t>
      </w:r>
      <w:r w:rsidR="00D14B4A" w:rsidRPr="00585C77">
        <w:rPr>
          <w:color w:val="000000" w:themeColor="text1"/>
          <w:vertAlign w:val="superscript"/>
          <w:lang w:val="pt-BR"/>
        </w:rPr>
        <w:t>30</w:t>
      </w:r>
      <w:r w:rsidRPr="00585C77">
        <w:rPr>
          <w:color w:val="000000" w:themeColor="text1"/>
          <w:lang w:val="pt-BR"/>
        </w:rPr>
        <w:t xml:space="preserve">.  </w:t>
      </w:r>
    </w:p>
    <w:p w14:paraId="64F6B173" w14:textId="4DC9FD8C" w:rsidR="005474A6" w:rsidRPr="00585C77" w:rsidRDefault="005474A6" w:rsidP="005474A6">
      <w:pPr>
        <w:pStyle w:val="Corpodetexto"/>
        <w:spacing w:line="360" w:lineRule="auto"/>
        <w:ind w:right="3" w:firstLine="709"/>
        <w:jc w:val="both"/>
        <w:rPr>
          <w:color w:val="000000" w:themeColor="text1"/>
          <w:lang w:val="pt-BR"/>
        </w:rPr>
      </w:pPr>
      <w:r w:rsidRPr="00585C77">
        <w:rPr>
          <w:color w:val="000000" w:themeColor="text1"/>
          <w:lang w:val="pt-BR"/>
        </w:rPr>
        <w:t>No quesito gênero, na maioria dos artigos</w:t>
      </w:r>
      <w:r w:rsidR="003D0252" w:rsidRPr="00585C77">
        <w:rPr>
          <w:color w:val="000000" w:themeColor="text1"/>
          <w:lang w:val="pt-BR"/>
        </w:rPr>
        <w:t>,</w:t>
      </w:r>
      <w:r w:rsidRPr="00585C77">
        <w:rPr>
          <w:color w:val="000000" w:themeColor="text1"/>
          <w:lang w:val="pt-BR"/>
        </w:rPr>
        <w:t xml:space="preserve"> verificou-se que ambos os sexos foram investigados</w:t>
      </w:r>
      <w:r w:rsidR="00491BE5" w:rsidRPr="00585C77">
        <w:rPr>
          <w:color w:val="000000" w:themeColor="text1"/>
          <w:vertAlign w:val="superscript"/>
          <w:lang w:val="pt-BR"/>
        </w:rPr>
        <w:t>, 14,15,16,18,19,20,22,23,26</w:t>
      </w:r>
      <w:r w:rsidR="00825365" w:rsidRPr="00585C77">
        <w:rPr>
          <w:color w:val="000000" w:themeColor="text1"/>
          <w:vertAlign w:val="superscript"/>
          <w:lang w:val="pt-BR"/>
        </w:rPr>
        <w:t xml:space="preserve"> </w:t>
      </w:r>
      <w:r w:rsidRPr="00585C77">
        <w:rPr>
          <w:color w:val="000000" w:themeColor="text1"/>
          <w:lang w:val="pt-BR"/>
        </w:rPr>
        <w:t xml:space="preserve"> </w:t>
      </w:r>
      <w:r w:rsidR="003D0252" w:rsidRPr="00585C77">
        <w:rPr>
          <w:color w:val="000000" w:themeColor="text1"/>
          <w:lang w:val="pt-BR"/>
        </w:rPr>
        <w:t xml:space="preserve">, </w:t>
      </w:r>
      <w:r w:rsidRPr="00585C77">
        <w:rPr>
          <w:color w:val="000000" w:themeColor="text1"/>
          <w:lang w:val="pt-BR"/>
        </w:rPr>
        <w:t xml:space="preserve">em </w:t>
      </w:r>
      <w:r w:rsidR="002B058C" w:rsidRPr="00585C77">
        <w:rPr>
          <w:color w:val="000000" w:themeColor="text1"/>
          <w:lang w:val="pt-BR"/>
        </w:rPr>
        <w:t>três</w:t>
      </w:r>
      <w:r w:rsidR="00825365" w:rsidRPr="00585C77">
        <w:rPr>
          <w:color w:val="000000" w:themeColor="text1"/>
          <w:lang w:val="pt-BR"/>
        </w:rPr>
        <w:t xml:space="preserve"> artigos a população </w:t>
      </w:r>
      <w:r w:rsidRPr="00585C77">
        <w:rPr>
          <w:color w:val="000000" w:themeColor="text1"/>
          <w:lang w:val="pt-BR"/>
        </w:rPr>
        <w:t xml:space="preserve">pesquisada não </w:t>
      </w:r>
      <w:r w:rsidR="003D0252" w:rsidRPr="00585C77">
        <w:rPr>
          <w:color w:val="000000" w:themeColor="text1"/>
          <w:lang w:val="pt-BR"/>
        </w:rPr>
        <w:t xml:space="preserve">é </w:t>
      </w:r>
      <w:r w:rsidRPr="00585C77">
        <w:rPr>
          <w:color w:val="000000" w:themeColor="text1"/>
          <w:lang w:val="pt-BR"/>
        </w:rPr>
        <w:t>cita</w:t>
      </w:r>
      <w:r w:rsidR="003D0252" w:rsidRPr="00585C77">
        <w:rPr>
          <w:color w:val="000000" w:themeColor="text1"/>
          <w:lang w:val="pt-BR"/>
        </w:rPr>
        <w:t>da</w:t>
      </w:r>
      <w:r w:rsidR="00491BE5" w:rsidRPr="00585C77">
        <w:rPr>
          <w:color w:val="000000" w:themeColor="text1"/>
          <w:vertAlign w:val="superscript"/>
          <w:lang w:val="pt-BR"/>
        </w:rPr>
        <w:t xml:space="preserve"> 17,21,24</w:t>
      </w:r>
      <w:r w:rsidR="00825365" w:rsidRPr="00585C77">
        <w:rPr>
          <w:color w:val="000000" w:themeColor="text1"/>
          <w:vertAlign w:val="superscript"/>
          <w:lang w:val="pt-BR"/>
        </w:rPr>
        <w:t xml:space="preserve">, </w:t>
      </w:r>
      <w:r w:rsidRPr="00585C77">
        <w:rPr>
          <w:color w:val="000000" w:themeColor="text1"/>
          <w:lang w:val="pt-BR"/>
        </w:rPr>
        <w:t>(Anexo 2 - Tabela 2).</w:t>
      </w:r>
    </w:p>
    <w:p w14:paraId="7A99F0D5" w14:textId="19E7028C" w:rsidR="00C007AB" w:rsidRPr="00585C77" w:rsidRDefault="00C61FA7" w:rsidP="005474A6">
      <w:pPr>
        <w:pStyle w:val="Corpodetexto"/>
        <w:spacing w:line="360" w:lineRule="auto"/>
        <w:ind w:right="3" w:firstLine="709"/>
        <w:jc w:val="both"/>
        <w:rPr>
          <w:color w:val="000000" w:themeColor="text1"/>
          <w:lang w:val="pt-BR"/>
        </w:rPr>
      </w:pPr>
      <w:r w:rsidRPr="00585C77">
        <w:rPr>
          <w:color w:val="000000" w:themeColor="text1"/>
          <w:lang w:val="pt-BR"/>
        </w:rPr>
        <w:t>Por outro lado</w:t>
      </w:r>
      <w:r w:rsidR="003D0252" w:rsidRPr="00585C77">
        <w:rPr>
          <w:color w:val="000000" w:themeColor="text1"/>
          <w:lang w:val="pt-BR"/>
        </w:rPr>
        <w:t>,</w:t>
      </w:r>
      <w:r w:rsidRPr="00585C77">
        <w:rPr>
          <w:color w:val="000000" w:themeColor="text1"/>
          <w:lang w:val="pt-BR"/>
        </w:rPr>
        <w:t xml:space="preserve"> ao realizar uma </w:t>
      </w:r>
      <w:r w:rsidR="00DC0F4D" w:rsidRPr="00585C77">
        <w:rPr>
          <w:color w:val="000000" w:themeColor="text1"/>
          <w:lang w:val="pt-BR"/>
        </w:rPr>
        <w:t>análise</w:t>
      </w:r>
      <w:r w:rsidRPr="00585C77">
        <w:rPr>
          <w:color w:val="000000" w:themeColor="text1"/>
          <w:lang w:val="pt-BR"/>
        </w:rPr>
        <w:t xml:space="preserve"> qualitativa</w:t>
      </w:r>
      <w:r w:rsidR="008B55C8" w:rsidRPr="00585C77">
        <w:rPr>
          <w:color w:val="000000" w:themeColor="text1"/>
          <w:lang w:val="pt-BR"/>
        </w:rPr>
        <w:t xml:space="preserve"> de investigados nos estudos, verificou-se que a população feminina se destaca</w:t>
      </w:r>
      <w:r w:rsidR="008B55C8" w:rsidRPr="00585C77">
        <w:rPr>
          <w:color w:val="000000" w:themeColor="text1"/>
        </w:rPr>
        <w:t xml:space="preserve">. </w:t>
      </w:r>
      <w:r w:rsidR="00C007AB" w:rsidRPr="00585C77">
        <w:rPr>
          <w:color w:val="000000" w:themeColor="text1"/>
        </w:rPr>
        <w:t>Segundo pesquisas do Instituto Brasileiro de Geografia e Estatística, do Ministério do Trabalho e Emprego e do Ministério da E</w:t>
      </w:r>
      <w:r w:rsidR="00DC47E1" w:rsidRPr="00585C77">
        <w:rPr>
          <w:color w:val="000000" w:themeColor="text1"/>
        </w:rPr>
        <w:t>ducação, em 1970 foi um momento</w:t>
      </w:r>
      <w:r w:rsidR="00C007AB" w:rsidRPr="00585C77">
        <w:rPr>
          <w:color w:val="000000" w:themeColor="text1"/>
        </w:rPr>
        <w:t xml:space="preserve"> </w:t>
      </w:r>
      <w:r w:rsidR="003D0252" w:rsidRPr="00585C77">
        <w:rPr>
          <w:color w:val="000000" w:themeColor="text1"/>
        </w:rPr>
        <w:t xml:space="preserve">em </w:t>
      </w:r>
      <w:r w:rsidR="00C007AB" w:rsidRPr="00585C77">
        <w:rPr>
          <w:color w:val="000000" w:themeColor="text1"/>
        </w:rPr>
        <w:t xml:space="preserve">que as mulheres foram </w:t>
      </w:r>
      <w:r w:rsidR="00D26E59" w:rsidRPr="00585C77">
        <w:rPr>
          <w:color w:val="000000" w:themeColor="text1"/>
        </w:rPr>
        <w:t>inseridas de forma efetiva no mercado de trabalho</w:t>
      </w:r>
      <w:r w:rsidR="00C007AB" w:rsidRPr="00585C77">
        <w:rPr>
          <w:color w:val="000000" w:themeColor="text1"/>
        </w:rPr>
        <w:t>.</w:t>
      </w:r>
      <w:r w:rsidR="008B55C8" w:rsidRPr="00585C77">
        <w:rPr>
          <w:color w:val="000000" w:themeColor="text1"/>
        </w:rPr>
        <w:t xml:space="preserve"> Já no seculo XX, mostra que as porcentagens de homens e mulheres ocuparam vagas de trabalho de forma igualitaria, com bons cargos, is</w:t>
      </w:r>
      <w:r w:rsidR="003D0252" w:rsidRPr="00585C77">
        <w:rPr>
          <w:color w:val="000000" w:themeColor="text1"/>
        </w:rPr>
        <w:t>t</w:t>
      </w:r>
      <w:r w:rsidR="008B55C8" w:rsidRPr="00585C77">
        <w:rPr>
          <w:color w:val="000000" w:themeColor="text1"/>
        </w:rPr>
        <w:t>o devido a evolução de estud</w:t>
      </w:r>
      <w:r w:rsidRPr="00585C77">
        <w:rPr>
          <w:color w:val="000000" w:themeColor="text1"/>
        </w:rPr>
        <w:t xml:space="preserve">os e </w:t>
      </w:r>
      <w:r w:rsidR="003D0252" w:rsidRPr="00585C77">
        <w:rPr>
          <w:color w:val="000000" w:themeColor="text1"/>
        </w:rPr>
        <w:t xml:space="preserve">a </w:t>
      </w:r>
      <w:r w:rsidRPr="00585C77">
        <w:rPr>
          <w:color w:val="000000" w:themeColor="text1"/>
        </w:rPr>
        <w:t>menor quantidade de filhos</w:t>
      </w:r>
      <w:r w:rsidR="001B6C3E" w:rsidRPr="00585C77">
        <w:rPr>
          <w:color w:val="000000" w:themeColor="text1"/>
        </w:rPr>
        <w:t>.</w:t>
      </w:r>
      <w:r w:rsidR="00D14B4A" w:rsidRPr="00585C77">
        <w:rPr>
          <w:color w:val="000000" w:themeColor="text1"/>
          <w:vertAlign w:val="superscript"/>
          <w:lang w:val="pt-BR"/>
        </w:rPr>
        <w:t>31</w:t>
      </w:r>
      <w:r w:rsidR="008B55C8" w:rsidRPr="00585C77">
        <w:rPr>
          <w:color w:val="000000" w:themeColor="text1"/>
          <w:vertAlign w:val="superscript"/>
          <w:lang w:val="pt-BR"/>
        </w:rPr>
        <w:t>.</w:t>
      </w:r>
    </w:p>
    <w:p w14:paraId="423F782A" w14:textId="6A6DC926" w:rsidR="002F0C58" w:rsidRPr="00585C77" w:rsidRDefault="00F323C9" w:rsidP="00282260">
      <w:pPr>
        <w:pStyle w:val="Corpodetexto"/>
        <w:spacing w:line="360" w:lineRule="auto"/>
        <w:ind w:right="3" w:firstLine="709"/>
        <w:jc w:val="both"/>
        <w:rPr>
          <w:color w:val="000000" w:themeColor="text1"/>
          <w:lang w:val="pt-BR"/>
        </w:rPr>
      </w:pPr>
      <w:r>
        <w:rPr>
          <w:color w:val="000000" w:themeColor="text1"/>
          <w:lang w:val="pt-BR"/>
        </w:rPr>
        <w:t>Em</w:t>
      </w:r>
      <w:r w:rsidR="003D0252" w:rsidRPr="00BA7518">
        <w:rPr>
          <w:color w:val="000000" w:themeColor="text1"/>
          <w:lang w:val="pt-BR"/>
        </w:rPr>
        <w:t xml:space="preserve"> </w:t>
      </w:r>
      <w:r w:rsidR="00BA7518" w:rsidRPr="00BA7518">
        <w:rPr>
          <w:color w:val="000000" w:themeColor="text1"/>
          <w:lang w:val="pt-BR"/>
        </w:rPr>
        <w:t xml:space="preserve">relação </w:t>
      </w:r>
      <w:r w:rsidR="00586ED1" w:rsidRPr="00BA7518">
        <w:rPr>
          <w:color w:val="000000" w:themeColor="text1"/>
          <w:lang w:val="pt-BR"/>
        </w:rPr>
        <w:t>à</w:t>
      </w:r>
      <w:r w:rsidR="00BA7518" w:rsidRPr="00BA7518">
        <w:rPr>
          <w:color w:val="000000" w:themeColor="text1"/>
          <w:lang w:val="pt-BR"/>
        </w:rPr>
        <w:t xml:space="preserve"> média de</w:t>
      </w:r>
      <w:r w:rsidR="005474A6" w:rsidRPr="00BA7518">
        <w:rPr>
          <w:color w:val="000000" w:themeColor="text1"/>
          <w:lang w:val="pt-BR"/>
        </w:rPr>
        <w:t xml:space="preserve"> idades dos indivíduos, a maioria dos art</w:t>
      </w:r>
      <w:r w:rsidR="00BA7518" w:rsidRPr="00BA7518">
        <w:rPr>
          <w:color w:val="000000" w:themeColor="text1"/>
          <w:lang w:val="pt-BR"/>
        </w:rPr>
        <w:t>igos investigados foram com trabalhadores</w:t>
      </w:r>
      <w:r w:rsidR="002F0C58" w:rsidRPr="00BA7518">
        <w:rPr>
          <w:color w:val="000000" w:themeColor="text1"/>
          <w:lang w:val="pt-BR"/>
        </w:rPr>
        <w:t xml:space="preserve"> acima de 3</w:t>
      </w:r>
      <w:r w:rsidR="005474A6" w:rsidRPr="00BA7518">
        <w:rPr>
          <w:color w:val="000000" w:themeColor="text1"/>
          <w:lang w:val="pt-BR"/>
        </w:rPr>
        <w:t>5 anos</w:t>
      </w:r>
      <w:r w:rsidR="00491BE5" w:rsidRPr="00BA7518">
        <w:rPr>
          <w:color w:val="000000" w:themeColor="text1"/>
          <w:vertAlign w:val="superscript"/>
          <w:lang w:val="pt-BR"/>
        </w:rPr>
        <w:t>14,19,20,22</w:t>
      </w:r>
      <w:r w:rsidR="002F0C58" w:rsidRPr="00BA7518">
        <w:rPr>
          <w:color w:val="000000" w:themeColor="text1"/>
          <w:vertAlign w:val="superscript"/>
          <w:lang w:val="pt-BR"/>
        </w:rPr>
        <w:t>,</w:t>
      </w:r>
      <w:r w:rsidR="00491BE5" w:rsidRPr="00BA7518">
        <w:rPr>
          <w:color w:val="000000" w:themeColor="text1"/>
          <w:vertAlign w:val="superscript"/>
          <w:lang w:val="pt-BR"/>
        </w:rPr>
        <w:t>23</w:t>
      </w:r>
      <w:r w:rsidR="002F0C58" w:rsidRPr="00BA7518">
        <w:rPr>
          <w:color w:val="000000" w:themeColor="text1"/>
          <w:vertAlign w:val="superscript"/>
          <w:lang w:val="pt-BR"/>
        </w:rPr>
        <w:t xml:space="preserve"> </w:t>
      </w:r>
      <w:r w:rsidR="002F0C58" w:rsidRPr="00BA7518">
        <w:rPr>
          <w:color w:val="000000" w:themeColor="text1"/>
          <w:lang w:val="pt-BR"/>
        </w:rPr>
        <w:t>entre 22 a 34 anos</w:t>
      </w:r>
      <w:r w:rsidR="00491BE5" w:rsidRPr="00BA7518">
        <w:rPr>
          <w:color w:val="000000" w:themeColor="text1"/>
          <w:vertAlign w:val="superscript"/>
          <w:lang w:val="pt-BR"/>
        </w:rPr>
        <w:t>15,16,18,26</w:t>
      </w:r>
      <w:r w:rsidR="0061651F" w:rsidRPr="00BA7518">
        <w:rPr>
          <w:color w:val="000000" w:themeColor="text1"/>
          <w:lang w:val="pt-BR"/>
        </w:rPr>
        <w:t>, entre 21 anos</w:t>
      </w:r>
      <w:r w:rsidR="00491BE5" w:rsidRPr="00BA7518">
        <w:rPr>
          <w:color w:val="000000" w:themeColor="text1"/>
          <w:vertAlign w:val="superscript"/>
          <w:lang w:val="pt-BR"/>
        </w:rPr>
        <w:t>25</w:t>
      </w:r>
      <w:r w:rsidR="0061651F" w:rsidRPr="00BA7518">
        <w:rPr>
          <w:color w:val="000000" w:themeColor="text1"/>
          <w:vertAlign w:val="superscript"/>
          <w:lang w:val="pt-BR"/>
        </w:rPr>
        <w:t xml:space="preserve"> </w:t>
      </w:r>
      <w:r w:rsidR="002F0C58" w:rsidRPr="00BA7518">
        <w:rPr>
          <w:color w:val="000000" w:themeColor="text1"/>
          <w:lang w:val="pt-BR"/>
        </w:rPr>
        <w:t xml:space="preserve">e </w:t>
      </w:r>
      <w:r w:rsidR="0061651F" w:rsidRPr="00BA7518">
        <w:rPr>
          <w:color w:val="000000" w:themeColor="text1"/>
          <w:lang w:val="pt-BR"/>
        </w:rPr>
        <w:t>três</w:t>
      </w:r>
      <w:r w:rsidR="002F0C58" w:rsidRPr="00BA7518">
        <w:rPr>
          <w:color w:val="000000" w:themeColor="text1"/>
          <w:lang w:val="pt-BR"/>
        </w:rPr>
        <w:t xml:space="preserve"> artigos não citam </w:t>
      </w:r>
      <w:r w:rsidR="00491BE5" w:rsidRPr="00BA7518">
        <w:rPr>
          <w:color w:val="000000" w:themeColor="text1"/>
          <w:vertAlign w:val="superscript"/>
          <w:lang w:val="pt-BR"/>
        </w:rPr>
        <w:t>17,21,24</w:t>
      </w:r>
      <w:r w:rsidR="0061651F" w:rsidRPr="00BA7518">
        <w:rPr>
          <w:color w:val="000000" w:themeColor="text1"/>
          <w:lang w:val="pt-BR"/>
        </w:rPr>
        <w:t xml:space="preserve"> </w:t>
      </w:r>
      <w:r w:rsidR="005474A6" w:rsidRPr="00BA7518">
        <w:rPr>
          <w:color w:val="000000" w:themeColor="text1"/>
          <w:lang w:val="pt-BR"/>
        </w:rPr>
        <w:t xml:space="preserve">(Anexo 2 - Tabela 2). </w:t>
      </w:r>
    </w:p>
    <w:p w14:paraId="7C466B3B" w14:textId="07177283" w:rsidR="00B442BF" w:rsidRPr="001457F9" w:rsidRDefault="005474A6" w:rsidP="001457F9">
      <w:pPr>
        <w:pStyle w:val="Corpodetexto"/>
        <w:spacing w:line="360" w:lineRule="auto"/>
        <w:ind w:right="3" w:firstLine="709"/>
        <w:jc w:val="both"/>
        <w:rPr>
          <w:color w:val="000000" w:themeColor="text1"/>
          <w:shd w:val="clear" w:color="auto" w:fill="FFFFFF"/>
        </w:rPr>
      </w:pPr>
      <w:r w:rsidRPr="00585C77">
        <w:rPr>
          <w:color w:val="000000" w:themeColor="text1"/>
          <w:lang w:val="pt-BR"/>
        </w:rPr>
        <w:t xml:space="preserve"> </w:t>
      </w:r>
      <w:r w:rsidR="00C61FA7" w:rsidRPr="00AE550D">
        <w:rPr>
          <w:color w:val="000000" w:themeColor="text1"/>
          <w:lang w:val="pt-BR"/>
        </w:rPr>
        <w:t>No Brasil</w:t>
      </w:r>
      <w:r w:rsidR="008D3AB5" w:rsidRPr="00AE550D">
        <w:rPr>
          <w:color w:val="000000" w:themeColor="text1"/>
          <w:lang w:val="pt-BR"/>
        </w:rPr>
        <w:t>,</w:t>
      </w:r>
      <w:r w:rsidR="00C61FA7" w:rsidRPr="00AE550D">
        <w:rPr>
          <w:color w:val="000000" w:themeColor="text1"/>
          <w:lang w:val="pt-BR"/>
        </w:rPr>
        <w:t xml:space="preserve"> observa</w:t>
      </w:r>
      <w:r w:rsidR="003D0252" w:rsidRPr="00AE550D">
        <w:rPr>
          <w:color w:val="000000" w:themeColor="text1"/>
          <w:lang w:val="pt-BR"/>
        </w:rPr>
        <w:t>-</w:t>
      </w:r>
      <w:r w:rsidR="00DC47E1" w:rsidRPr="00AE550D">
        <w:rPr>
          <w:color w:val="000000" w:themeColor="text1"/>
          <w:lang w:val="pt-BR"/>
        </w:rPr>
        <w:t>se como</w:t>
      </w:r>
      <w:r w:rsidR="00AE550D" w:rsidRPr="00AE550D">
        <w:rPr>
          <w:color w:val="000000" w:themeColor="text1"/>
          <w:lang w:val="pt-BR"/>
        </w:rPr>
        <w:t xml:space="preserve"> </w:t>
      </w:r>
      <w:r w:rsidR="001457F9">
        <w:rPr>
          <w:color w:val="000000" w:themeColor="text1"/>
          <w:lang w:val="pt-BR"/>
        </w:rPr>
        <w:t>sendo</w:t>
      </w:r>
      <w:r w:rsidR="00DC47E1" w:rsidRPr="00AE550D">
        <w:rPr>
          <w:color w:val="000000" w:themeColor="text1"/>
          <w:lang w:val="pt-BR"/>
        </w:rPr>
        <w:t xml:space="preserve"> características típicas</w:t>
      </w:r>
      <w:r w:rsidR="00C61FA7" w:rsidRPr="00AE550D">
        <w:rPr>
          <w:color w:val="000000" w:themeColor="text1"/>
          <w:lang w:val="pt-BR"/>
        </w:rPr>
        <w:t xml:space="preserve"> </w:t>
      </w:r>
      <w:r w:rsidR="003D0252" w:rsidRPr="00AE550D">
        <w:rPr>
          <w:color w:val="000000" w:themeColor="text1"/>
          <w:lang w:val="pt-BR"/>
        </w:rPr>
        <w:t xml:space="preserve">a presença de </w:t>
      </w:r>
      <w:r w:rsidR="00AE550D" w:rsidRPr="00AE550D">
        <w:rPr>
          <w:color w:val="000000" w:themeColor="text1"/>
          <w:lang w:val="pt-BR"/>
        </w:rPr>
        <w:t>uma população jovem. D</w:t>
      </w:r>
      <w:r w:rsidR="00B442BF" w:rsidRPr="00AE550D">
        <w:rPr>
          <w:color w:val="000000" w:themeColor="text1"/>
          <w:lang w:val="pt-BR"/>
        </w:rPr>
        <w:t>ados mostram que</w:t>
      </w:r>
      <w:r w:rsidR="008D3AB5" w:rsidRPr="00AE550D">
        <w:rPr>
          <w:color w:val="000000" w:themeColor="text1"/>
          <w:lang w:val="pt-BR"/>
        </w:rPr>
        <w:t xml:space="preserve"> o</w:t>
      </w:r>
      <w:r w:rsidR="00B442BF" w:rsidRPr="00AE550D">
        <w:rPr>
          <w:color w:val="000000" w:themeColor="text1"/>
          <w:lang w:val="pt-BR"/>
        </w:rPr>
        <w:t xml:space="preserve"> </w:t>
      </w:r>
      <w:r w:rsidR="00B442BF" w:rsidRPr="00AE550D">
        <w:rPr>
          <w:color w:val="000000" w:themeColor="text1"/>
          <w:shd w:val="clear" w:color="auto" w:fill="FFFFFF"/>
        </w:rPr>
        <w:t xml:space="preserve">trabalho </w:t>
      </w:r>
      <w:r w:rsidR="008D3AB5" w:rsidRPr="00AE550D">
        <w:rPr>
          <w:color w:val="000000" w:themeColor="text1"/>
          <w:shd w:val="clear" w:color="auto" w:fill="FFFFFF"/>
        </w:rPr>
        <w:t>é uma realidade presente</w:t>
      </w:r>
      <w:r w:rsidR="00B442BF" w:rsidRPr="00AE550D">
        <w:rPr>
          <w:color w:val="000000" w:themeColor="text1"/>
          <w:shd w:val="clear" w:color="auto" w:fill="FFFFFF"/>
        </w:rPr>
        <w:t xml:space="preserve"> </w:t>
      </w:r>
      <w:r w:rsidR="00E17A80" w:rsidRPr="00AE550D">
        <w:rPr>
          <w:color w:val="000000" w:themeColor="text1"/>
          <w:shd w:val="clear" w:color="auto" w:fill="FFFFFF"/>
        </w:rPr>
        <w:t xml:space="preserve">no cotidiano </w:t>
      </w:r>
      <w:r w:rsidR="00AE550D" w:rsidRPr="00AE550D">
        <w:rPr>
          <w:color w:val="000000" w:themeColor="text1"/>
          <w:shd w:val="clear" w:color="auto" w:fill="FFFFFF"/>
        </w:rPr>
        <w:t>desses jovens e</w:t>
      </w:r>
      <w:r w:rsidR="008D3AB5" w:rsidRPr="00AE550D">
        <w:rPr>
          <w:color w:val="000000" w:themeColor="text1"/>
          <w:shd w:val="clear" w:color="auto" w:fill="FFFFFF"/>
        </w:rPr>
        <w:t xml:space="preserve"> </w:t>
      </w:r>
      <w:r w:rsidR="00EE45FD" w:rsidRPr="00AE550D">
        <w:rPr>
          <w:color w:val="000000" w:themeColor="text1"/>
          <w:shd w:val="clear" w:color="auto" w:fill="FFFFFF"/>
        </w:rPr>
        <w:t>impresced</w:t>
      </w:r>
      <w:r w:rsidR="003D0252" w:rsidRPr="00AE550D">
        <w:rPr>
          <w:color w:val="000000" w:themeColor="text1"/>
          <w:shd w:val="clear" w:color="auto" w:fill="FFFFFF"/>
        </w:rPr>
        <w:t>í</w:t>
      </w:r>
      <w:r w:rsidR="00EE45FD" w:rsidRPr="00AE550D">
        <w:rPr>
          <w:color w:val="000000" w:themeColor="text1"/>
          <w:shd w:val="clear" w:color="auto" w:fill="FFFFFF"/>
        </w:rPr>
        <w:t>veis</w:t>
      </w:r>
      <w:r w:rsidR="008D3AB5" w:rsidRPr="00AE550D">
        <w:rPr>
          <w:color w:val="000000" w:themeColor="text1"/>
          <w:shd w:val="clear" w:color="auto" w:fill="FFFFFF"/>
        </w:rPr>
        <w:t xml:space="preserve"> para manuntenção da fam</w:t>
      </w:r>
      <w:r w:rsidR="003D0252" w:rsidRPr="00AE550D">
        <w:rPr>
          <w:color w:val="000000" w:themeColor="text1"/>
          <w:shd w:val="clear" w:color="auto" w:fill="FFFFFF"/>
        </w:rPr>
        <w:t>í</w:t>
      </w:r>
      <w:r w:rsidR="008D3AB5" w:rsidRPr="00AE550D">
        <w:rPr>
          <w:color w:val="000000" w:themeColor="text1"/>
          <w:shd w:val="clear" w:color="auto" w:fill="FFFFFF"/>
        </w:rPr>
        <w:t xml:space="preserve">lia. Tem sido visto que </w:t>
      </w:r>
      <w:r w:rsidR="00B442BF" w:rsidRPr="00AE550D">
        <w:rPr>
          <w:color w:val="000000" w:themeColor="text1"/>
          <w:shd w:val="clear" w:color="auto" w:fill="FFFFFF"/>
        </w:rPr>
        <w:t>38,1% dos jovens brasileiros entre 15 e 29 anos</w:t>
      </w:r>
      <w:r w:rsidR="00AE550D" w:rsidRPr="00AE550D">
        <w:rPr>
          <w:color w:val="000000" w:themeColor="text1"/>
          <w:shd w:val="clear" w:color="auto" w:fill="FFFFFF"/>
        </w:rPr>
        <w:t xml:space="preserve"> estudam e </w:t>
      </w:r>
      <w:r w:rsidR="00B442BF" w:rsidRPr="00AE550D">
        <w:rPr>
          <w:color w:val="000000" w:themeColor="text1"/>
          <w:shd w:val="clear" w:color="auto" w:fill="FFFFFF"/>
        </w:rPr>
        <w:t xml:space="preserve"> e </w:t>
      </w:r>
      <w:r w:rsidR="00AE550D" w:rsidRPr="00AE550D">
        <w:rPr>
          <w:color w:val="000000" w:themeColor="text1"/>
          <w:shd w:val="clear" w:color="auto" w:fill="FFFFFF"/>
        </w:rPr>
        <w:t>11,6% estudam e trabalham no</w:t>
      </w:r>
      <w:r w:rsidR="00B442BF" w:rsidRPr="00AE550D">
        <w:rPr>
          <w:color w:val="000000" w:themeColor="text1"/>
          <w:shd w:val="clear" w:color="auto" w:fill="FFFFFF"/>
        </w:rPr>
        <w:t xml:space="preserve"> Brasil</w:t>
      </w:r>
      <w:r w:rsidR="00AE550D" w:rsidRPr="00AE550D">
        <w:rPr>
          <w:color w:val="000000" w:themeColor="text1"/>
          <w:shd w:val="clear" w:color="auto" w:fill="FFFFFF"/>
        </w:rPr>
        <w:t xml:space="preserve"> em 2019, buscam sua</w:t>
      </w:r>
      <w:r w:rsidR="00E17A80" w:rsidRPr="00AE550D">
        <w:rPr>
          <w:color w:val="000000" w:themeColor="text1"/>
          <w:shd w:val="clear" w:color="auto" w:fill="FFFFFF"/>
        </w:rPr>
        <w:t xml:space="preserve"> autonomia, </w:t>
      </w:r>
      <w:r w:rsidR="00AE550D" w:rsidRPr="00AE550D">
        <w:rPr>
          <w:color w:val="000000" w:themeColor="text1"/>
          <w:shd w:val="clear" w:color="auto" w:fill="FFFFFF"/>
        </w:rPr>
        <w:t xml:space="preserve">e </w:t>
      </w:r>
      <w:r w:rsidR="00E17A80" w:rsidRPr="00AE550D">
        <w:rPr>
          <w:color w:val="000000" w:themeColor="text1"/>
          <w:shd w:val="clear" w:color="auto" w:fill="FFFFFF"/>
        </w:rPr>
        <w:t>complementar a reda famil</w:t>
      </w:r>
      <w:r w:rsidR="001B6C3E" w:rsidRPr="00AE550D">
        <w:rPr>
          <w:color w:val="000000" w:themeColor="text1"/>
          <w:shd w:val="clear" w:color="auto" w:fill="FFFFFF"/>
        </w:rPr>
        <w:t>ia</w:t>
      </w:r>
      <w:r w:rsidR="00AE550D" w:rsidRPr="00AE550D">
        <w:rPr>
          <w:color w:val="000000" w:themeColor="text1"/>
          <w:shd w:val="clear" w:color="auto" w:fill="FFFFFF"/>
        </w:rPr>
        <w:t>r, com poucas qualificações, e</w:t>
      </w:r>
      <w:r w:rsidR="00E17A80" w:rsidRPr="00AE550D">
        <w:rPr>
          <w:color w:val="000000" w:themeColor="text1"/>
          <w:shd w:val="clear" w:color="auto" w:fill="FFFFFF"/>
        </w:rPr>
        <w:t xml:space="preserve"> cheios de sonhos, assim faz o Brasil funcionar como uma engrena</w:t>
      </w:r>
      <w:r w:rsidR="00AE550D" w:rsidRPr="00AE550D">
        <w:rPr>
          <w:color w:val="000000" w:themeColor="text1"/>
          <w:shd w:val="clear" w:color="auto" w:fill="FFFFFF"/>
        </w:rPr>
        <w:t>gem.</w:t>
      </w:r>
      <w:r w:rsidR="00E17A80" w:rsidRPr="00AE550D">
        <w:rPr>
          <w:color w:val="000000" w:themeColor="text1"/>
          <w:shd w:val="clear" w:color="auto" w:fill="FFFFFF"/>
        </w:rPr>
        <w:t xml:space="preserve"> Dados da PNAD para </w:t>
      </w:r>
      <w:r w:rsidR="00F34F25" w:rsidRPr="00AE550D">
        <w:rPr>
          <w:color w:val="000000" w:themeColor="text1"/>
          <w:shd w:val="clear" w:color="auto" w:fill="FFFFFF"/>
        </w:rPr>
        <w:t xml:space="preserve">2019, </w:t>
      </w:r>
      <w:r w:rsidR="00E17A80" w:rsidRPr="00AE550D">
        <w:rPr>
          <w:color w:val="000000" w:themeColor="text1"/>
          <w:shd w:val="clear" w:color="auto" w:fill="FFFFFF"/>
        </w:rPr>
        <w:t>estima se  em 49,4% de jovens trabalhando na informalidade, e 28,4%</w:t>
      </w:r>
      <w:r w:rsidR="00AE550D" w:rsidRPr="00AE550D">
        <w:rPr>
          <w:color w:val="000000" w:themeColor="text1"/>
          <w:shd w:val="clear" w:color="auto" w:fill="FFFFFF"/>
        </w:rPr>
        <w:t xml:space="preserve"> no mercado formal de trabalho</w:t>
      </w:r>
      <w:r w:rsidR="00D14B4A" w:rsidRPr="00AE550D">
        <w:rPr>
          <w:color w:val="000000" w:themeColor="text1"/>
          <w:vertAlign w:val="superscript"/>
          <w:lang w:val="pt-BR"/>
        </w:rPr>
        <w:t>32</w:t>
      </w:r>
      <w:r w:rsidR="00EE45FD" w:rsidRPr="00AE550D">
        <w:rPr>
          <w:color w:val="000000" w:themeColor="text1"/>
          <w:shd w:val="clear" w:color="auto" w:fill="FFFFFF"/>
        </w:rPr>
        <w:t>.</w:t>
      </w:r>
    </w:p>
    <w:p w14:paraId="53A6C7F8" w14:textId="0B717687" w:rsidR="008D3AB5" w:rsidRPr="00585C77" w:rsidRDefault="00EE45FD" w:rsidP="008D3AB5">
      <w:pPr>
        <w:pStyle w:val="Corpodetexto"/>
        <w:tabs>
          <w:tab w:val="left" w:pos="8364"/>
        </w:tabs>
        <w:spacing w:line="360" w:lineRule="auto"/>
        <w:ind w:right="6"/>
        <w:jc w:val="both"/>
        <w:rPr>
          <w:color w:val="000000" w:themeColor="text1"/>
          <w:lang w:val="pt-BR"/>
        </w:rPr>
      </w:pPr>
      <w:r w:rsidRPr="00585C77">
        <w:rPr>
          <w:color w:val="000000" w:themeColor="text1"/>
          <w:lang w:val="pt-BR"/>
        </w:rPr>
        <w:t xml:space="preserve">            </w:t>
      </w:r>
      <w:r w:rsidR="005474A6" w:rsidRPr="00585C77">
        <w:rPr>
          <w:color w:val="000000" w:themeColor="text1"/>
          <w:lang w:val="pt-BR"/>
        </w:rPr>
        <w:t>Nos estudos analisados</w:t>
      </w:r>
      <w:r w:rsidR="003D0252" w:rsidRPr="00585C77">
        <w:rPr>
          <w:color w:val="000000" w:themeColor="text1"/>
          <w:lang w:val="pt-BR"/>
        </w:rPr>
        <w:t>,</w:t>
      </w:r>
      <w:r w:rsidR="002F0C58" w:rsidRPr="00585C77">
        <w:rPr>
          <w:color w:val="000000" w:themeColor="text1"/>
          <w:lang w:val="pt-BR"/>
        </w:rPr>
        <w:t xml:space="preserve"> verificou</w:t>
      </w:r>
      <w:r w:rsidR="003D0252" w:rsidRPr="00585C77">
        <w:rPr>
          <w:color w:val="000000" w:themeColor="text1"/>
          <w:lang w:val="pt-BR"/>
        </w:rPr>
        <w:t>-</w:t>
      </w:r>
      <w:r w:rsidR="002F0C58" w:rsidRPr="00585C77">
        <w:rPr>
          <w:color w:val="000000" w:themeColor="text1"/>
          <w:lang w:val="pt-BR"/>
        </w:rPr>
        <w:t xml:space="preserve">se que foram </w:t>
      </w:r>
      <w:r w:rsidR="001C272D" w:rsidRPr="00585C77">
        <w:rPr>
          <w:color w:val="000000" w:themeColor="text1"/>
          <w:lang w:val="pt-BR"/>
        </w:rPr>
        <w:t>utilizad</w:t>
      </w:r>
      <w:r w:rsidR="003D0252" w:rsidRPr="00585C77">
        <w:rPr>
          <w:color w:val="000000" w:themeColor="text1"/>
          <w:lang w:val="pt-BR"/>
        </w:rPr>
        <w:t>a</w:t>
      </w:r>
      <w:r w:rsidR="001C272D" w:rsidRPr="00585C77">
        <w:rPr>
          <w:color w:val="000000" w:themeColor="text1"/>
          <w:lang w:val="pt-BR"/>
        </w:rPr>
        <w:t>s</w:t>
      </w:r>
      <w:r w:rsidR="002F0C58" w:rsidRPr="00585C77">
        <w:rPr>
          <w:color w:val="000000" w:themeColor="text1"/>
          <w:lang w:val="pt-BR"/>
        </w:rPr>
        <w:t xml:space="preserve"> vári</w:t>
      </w:r>
      <w:r w:rsidR="003D0252" w:rsidRPr="00585C77">
        <w:rPr>
          <w:color w:val="000000" w:themeColor="text1"/>
          <w:lang w:val="pt-BR"/>
        </w:rPr>
        <w:t>a</w:t>
      </w:r>
      <w:r w:rsidR="008278B7" w:rsidRPr="00585C77">
        <w:rPr>
          <w:color w:val="000000" w:themeColor="text1"/>
          <w:lang w:val="pt-BR"/>
        </w:rPr>
        <w:t xml:space="preserve">s formas de avaliação </w:t>
      </w:r>
      <w:r w:rsidR="008D3AB5" w:rsidRPr="00585C77">
        <w:rPr>
          <w:color w:val="000000" w:themeColor="text1"/>
          <w:lang w:val="pt-BR"/>
        </w:rPr>
        <w:t xml:space="preserve">da qualidade de </w:t>
      </w:r>
      <w:r w:rsidR="00F34F25" w:rsidRPr="00585C77">
        <w:rPr>
          <w:color w:val="000000" w:themeColor="text1"/>
          <w:lang w:val="pt-BR"/>
        </w:rPr>
        <w:t>vida</w:t>
      </w:r>
      <w:r w:rsidR="00F34F25" w:rsidRPr="00585C77">
        <w:rPr>
          <w:strike/>
          <w:color w:val="000000" w:themeColor="text1"/>
          <w:lang w:val="pt-BR"/>
        </w:rPr>
        <w:t>.</w:t>
      </w:r>
      <w:r w:rsidR="00F34F25" w:rsidRPr="00585C77">
        <w:rPr>
          <w:color w:val="000000" w:themeColor="text1"/>
          <w:lang w:val="pt-BR"/>
        </w:rPr>
        <w:t xml:space="preserve"> </w:t>
      </w:r>
      <w:r w:rsidR="008278B7" w:rsidRPr="00585C77">
        <w:rPr>
          <w:color w:val="000000" w:themeColor="text1"/>
          <w:lang w:val="pt-BR"/>
        </w:rPr>
        <w:t>(</w:t>
      </w:r>
      <w:r w:rsidR="008D3AB5" w:rsidRPr="00585C77">
        <w:rPr>
          <w:color w:val="000000" w:themeColor="text1"/>
          <w:lang w:val="pt-BR"/>
        </w:rPr>
        <w:t xml:space="preserve">Anexo 4 – Tabela 4). </w:t>
      </w:r>
      <w:r w:rsidR="005474A6" w:rsidRPr="00585C77">
        <w:rPr>
          <w:color w:val="000000" w:themeColor="text1"/>
          <w:lang w:val="pt-BR"/>
        </w:rPr>
        <w:t xml:space="preserve">Os principais instrumentos de avaliação </w:t>
      </w:r>
      <w:r w:rsidR="00AB487D" w:rsidRPr="00585C77">
        <w:rPr>
          <w:color w:val="000000" w:themeColor="text1"/>
          <w:lang w:val="pt-BR"/>
        </w:rPr>
        <w:t>de qualidade de vida e dor</w:t>
      </w:r>
      <w:r w:rsidR="0050737C" w:rsidRPr="00585C77">
        <w:rPr>
          <w:color w:val="000000" w:themeColor="text1"/>
          <w:lang w:val="pt-BR"/>
        </w:rPr>
        <w:t xml:space="preserve"> </w:t>
      </w:r>
      <w:r w:rsidR="005474A6" w:rsidRPr="00585C77">
        <w:rPr>
          <w:color w:val="000000" w:themeColor="text1"/>
          <w:lang w:val="pt-BR"/>
        </w:rPr>
        <w:t xml:space="preserve">no Brasil nos últimos anos foram </w:t>
      </w:r>
      <w:r w:rsidR="00562367" w:rsidRPr="00585C77">
        <w:rPr>
          <w:color w:val="000000" w:themeColor="text1"/>
          <w:lang w:val="pt-BR"/>
        </w:rPr>
        <w:t xml:space="preserve">o </w:t>
      </w:r>
      <w:r w:rsidR="00562367" w:rsidRPr="00585C77">
        <w:rPr>
          <w:color w:val="000000" w:themeColor="text1"/>
          <w:shd w:val="clear" w:color="auto" w:fill="FFFFFF"/>
        </w:rPr>
        <w:t>WHOQOL</w:t>
      </w:r>
      <w:r w:rsidR="00AB487D" w:rsidRPr="00585C77">
        <w:rPr>
          <w:color w:val="000000" w:themeColor="text1"/>
          <w:shd w:val="clear" w:color="auto" w:fill="FFFFFF"/>
        </w:rPr>
        <w:t>-100, o WHOQOL-BREF e o SF-36</w:t>
      </w:r>
      <w:r w:rsidR="005474A6" w:rsidRPr="00585C77">
        <w:rPr>
          <w:color w:val="000000" w:themeColor="text1"/>
          <w:lang w:val="pt-BR"/>
        </w:rPr>
        <w:t xml:space="preserve">. </w:t>
      </w:r>
    </w:p>
    <w:p w14:paraId="45B423A2" w14:textId="644BB96A" w:rsidR="0050737C" w:rsidRPr="00585C77" w:rsidRDefault="00C621D2" w:rsidP="001D5E04">
      <w:pPr>
        <w:pStyle w:val="Corpodetexto"/>
        <w:tabs>
          <w:tab w:val="left" w:pos="8364"/>
        </w:tabs>
        <w:spacing w:line="360" w:lineRule="auto"/>
        <w:ind w:right="6"/>
        <w:jc w:val="both"/>
        <w:rPr>
          <w:color w:val="000000" w:themeColor="text1"/>
          <w:lang w:val="pt-BR"/>
        </w:rPr>
      </w:pPr>
      <w:r w:rsidRPr="00C621D2">
        <w:rPr>
          <w:color w:val="000000" w:themeColor="text1"/>
          <w:lang w:val="pt-BR"/>
        </w:rPr>
        <w:t xml:space="preserve">           </w:t>
      </w:r>
      <w:r w:rsidR="008D3AB5" w:rsidRPr="00C621D2">
        <w:rPr>
          <w:color w:val="000000" w:themeColor="text1"/>
          <w:lang w:val="pt-BR"/>
        </w:rPr>
        <w:t>Além dis</w:t>
      </w:r>
      <w:r w:rsidR="003D0252" w:rsidRPr="00C621D2">
        <w:rPr>
          <w:color w:val="000000" w:themeColor="text1"/>
          <w:lang w:val="pt-BR"/>
        </w:rPr>
        <w:t>t</w:t>
      </w:r>
      <w:r w:rsidR="008D3AB5" w:rsidRPr="00C621D2">
        <w:rPr>
          <w:color w:val="000000" w:themeColor="text1"/>
          <w:lang w:val="pt-BR"/>
        </w:rPr>
        <w:t xml:space="preserve">o, vários foram os questionários utilizados para avaliar a dor e incapacidade funcional, como os </w:t>
      </w:r>
      <w:r w:rsidR="00AB487D" w:rsidRPr="00C621D2">
        <w:rPr>
          <w:color w:val="000000" w:themeColor="text1"/>
          <w:lang w:val="pt-BR"/>
        </w:rPr>
        <w:t>Questionários de Roland e Morris</w:t>
      </w:r>
      <w:r w:rsidR="005474A6" w:rsidRPr="00C621D2">
        <w:rPr>
          <w:color w:val="000000" w:themeColor="text1"/>
          <w:lang w:val="pt-BR"/>
        </w:rPr>
        <w:t xml:space="preserve">, </w:t>
      </w:r>
      <w:r w:rsidR="00AB487D" w:rsidRPr="00C621D2">
        <w:rPr>
          <w:color w:val="000000" w:themeColor="text1"/>
          <w:lang w:val="pt-BR"/>
        </w:rPr>
        <w:t xml:space="preserve">Escala visual analógica e </w:t>
      </w:r>
      <w:r w:rsidR="005474A6" w:rsidRPr="00C621D2">
        <w:rPr>
          <w:color w:val="000000" w:themeColor="text1"/>
          <w:lang w:val="pt-BR"/>
        </w:rPr>
        <w:t xml:space="preserve">Teste </w:t>
      </w:r>
      <w:r w:rsidR="001C272D" w:rsidRPr="00C621D2">
        <w:rPr>
          <w:color w:val="000000" w:themeColor="text1"/>
          <w:lang w:val="pt-BR"/>
        </w:rPr>
        <w:t>Q</w:t>
      </w:r>
      <w:r w:rsidR="00AB487D" w:rsidRPr="00C621D2">
        <w:rPr>
          <w:color w:val="000000" w:themeColor="text1"/>
          <w:lang w:val="pt-BR"/>
        </w:rPr>
        <w:t>ui-quadrado</w:t>
      </w:r>
      <w:r w:rsidR="005474A6" w:rsidRPr="00C621D2">
        <w:rPr>
          <w:color w:val="000000" w:themeColor="text1"/>
          <w:lang w:val="pt-BR"/>
        </w:rPr>
        <w:t xml:space="preserve">, </w:t>
      </w:r>
      <w:r w:rsidR="00AB487D" w:rsidRPr="00C621D2">
        <w:rPr>
          <w:color w:val="000000" w:themeColor="text1"/>
          <w:lang w:val="pt-BR"/>
        </w:rPr>
        <w:t>Questionários McGill, e Questionários quadro álgico</w:t>
      </w:r>
      <w:r w:rsidR="001C272D" w:rsidRPr="00C621D2">
        <w:rPr>
          <w:color w:val="000000" w:themeColor="text1"/>
          <w:lang w:val="pt-BR"/>
        </w:rPr>
        <w:t>, Escala do tipo Liket e Anova O</w:t>
      </w:r>
      <w:r w:rsidR="00AB487D" w:rsidRPr="00C621D2">
        <w:rPr>
          <w:color w:val="000000" w:themeColor="text1"/>
          <w:lang w:val="pt-BR"/>
        </w:rPr>
        <w:t>ne-way</w:t>
      </w:r>
      <w:r w:rsidR="005474A6" w:rsidRPr="00C621D2">
        <w:rPr>
          <w:color w:val="000000" w:themeColor="text1"/>
          <w:lang w:val="pt-BR"/>
        </w:rPr>
        <w:t>,</w:t>
      </w:r>
      <w:r w:rsidR="00AB487D" w:rsidRPr="00C621D2">
        <w:rPr>
          <w:color w:val="000000" w:themeColor="text1"/>
          <w:lang w:val="pt-BR"/>
        </w:rPr>
        <w:t xml:space="preserve"> Questionário Nórdico, Escala depressivo, Questionários autoadmistrado de estilo de vida e lazer, hábitos</w:t>
      </w:r>
      <w:r w:rsidRPr="00C621D2">
        <w:rPr>
          <w:color w:val="000000" w:themeColor="text1"/>
          <w:lang w:val="pt-BR"/>
        </w:rPr>
        <w:t>.</w:t>
      </w:r>
      <w:r w:rsidR="0050737C" w:rsidRPr="00585C77">
        <w:rPr>
          <w:color w:val="000000" w:themeColor="text1"/>
          <w:lang w:val="pt-BR"/>
        </w:rPr>
        <w:t xml:space="preserve"> </w:t>
      </w:r>
    </w:p>
    <w:p w14:paraId="0F3C2250" w14:textId="1F75A1A6" w:rsidR="007524C3" w:rsidRPr="00585C77" w:rsidRDefault="00665E52" w:rsidP="008D3AB5">
      <w:pPr>
        <w:pStyle w:val="Corpodetexto"/>
        <w:spacing w:line="360" w:lineRule="auto"/>
        <w:ind w:right="6" w:firstLine="709"/>
        <w:jc w:val="both"/>
        <w:rPr>
          <w:color w:val="000000" w:themeColor="text1"/>
          <w:lang w:val="pt-BR"/>
        </w:rPr>
      </w:pPr>
      <w:r w:rsidRPr="00665E52">
        <w:rPr>
          <w:color w:val="000000" w:themeColor="text1"/>
          <w:lang w:val="pt-BR"/>
        </w:rPr>
        <w:t>Em</w:t>
      </w:r>
      <w:r w:rsidR="003D0252" w:rsidRPr="00585C77">
        <w:rPr>
          <w:color w:val="000000" w:themeColor="text1"/>
          <w:lang w:val="pt-BR"/>
        </w:rPr>
        <w:t xml:space="preserve"> </w:t>
      </w:r>
      <w:r w:rsidR="008D3AB5" w:rsidRPr="00585C77">
        <w:rPr>
          <w:color w:val="000000" w:themeColor="text1"/>
          <w:lang w:val="pt-BR"/>
        </w:rPr>
        <w:t xml:space="preserve">relação aos tipos de atividade </w:t>
      </w:r>
      <w:r w:rsidR="008654AC" w:rsidRPr="00585C77">
        <w:rPr>
          <w:color w:val="000000" w:themeColor="text1"/>
          <w:lang w:val="pt-BR"/>
        </w:rPr>
        <w:t>realizada</w:t>
      </w:r>
      <w:r w:rsidR="008D3AB5" w:rsidRPr="00585C77">
        <w:rPr>
          <w:color w:val="000000" w:themeColor="text1"/>
          <w:lang w:val="pt-BR"/>
        </w:rPr>
        <w:t xml:space="preserve">s </w:t>
      </w:r>
      <w:r w:rsidR="008D3AB5" w:rsidRPr="00585C77">
        <w:rPr>
          <w:strike/>
          <w:color w:val="000000" w:themeColor="text1"/>
          <w:lang w:val="pt-BR"/>
        </w:rPr>
        <w:t>nos</w:t>
      </w:r>
      <w:r w:rsidR="008D3AB5" w:rsidRPr="00585C77">
        <w:rPr>
          <w:color w:val="000000" w:themeColor="text1"/>
          <w:lang w:val="pt-BR"/>
        </w:rPr>
        <w:t xml:space="preserve"> </w:t>
      </w:r>
      <w:r w:rsidR="003D0252" w:rsidRPr="00585C77">
        <w:rPr>
          <w:color w:val="000000" w:themeColor="text1"/>
          <w:lang w:val="pt-BR"/>
        </w:rPr>
        <w:t xml:space="preserve">com os </w:t>
      </w:r>
      <w:r w:rsidR="008D3AB5" w:rsidRPr="00585C77">
        <w:rPr>
          <w:color w:val="000000" w:themeColor="text1"/>
          <w:lang w:val="pt-BR"/>
        </w:rPr>
        <w:t>investigados, observou-se: Ed</w:t>
      </w:r>
      <w:r w:rsidR="00DC47E1" w:rsidRPr="00585C77">
        <w:rPr>
          <w:color w:val="000000" w:themeColor="text1"/>
          <w:lang w:val="pt-BR"/>
        </w:rPr>
        <w:t>ucação &amp;</w:t>
      </w:r>
      <w:r w:rsidR="008654AC" w:rsidRPr="00585C77">
        <w:rPr>
          <w:color w:val="000000" w:themeColor="text1"/>
          <w:lang w:val="pt-BR"/>
        </w:rPr>
        <w:t xml:space="preserve"> </w:t>
      </w:r>
      <w:r w:rsidR="004756B5" w:rsidRPr="00585C77">
        <w:rPr>
          <w:color w:val="000000" w:themeColor="text1"/>
          <w:lang w:val="pt-BR"/>
        </w:rPr>
        <w:t>saúde</w:t>
      </w:r>
      <w:r w:rsidR="00491BE5" w:rsidRPr="00585C77">
        <w:rPr>
          <w:color w:val="000000" w:themeColor="text1"/>
          <w:vertAlign w:val="superscript"/>
          <w:lang w:val="pt-BR"/>
        </w:rPr>
        <w:t>17,23,24,25</w:t>
      </w:r>
      <w:r w:rsidR="008654AC" w:rsidRPr="00585C77">
        <w:rPr>
          <w:color w:val="000000" w:themeColor="text1"/>
          <w:lang w:val="pt-BR"/>
        </w:rPr>
        <w:t>, alongamentos</w:t>
      </w:r>
      <w:r w:rsidR="00491BE5" w:rsidRPr="00585C77">
        <w:rPr>
          <w:color w:val="000000" w:themeColor="text1"/>
          <w:vertAlign w:val="superscript"/>
          <w:lang w:val="pt-BR"/>
        </w:rPr>
        <w:t>16,19,20,21,22</w:t>
      </w:r>
      <w:r w:rsidR="008654AC" w:rsidRPr="00585C77">
        <w:rPr>
          <w:color w:val="000000" w:themeColor="text1"/>
          <w:lang w:val="pt-BR"/>
        </w:rPr>
        <w:t>, massagens relaxante</w:t>
      </w:r>
      <w:r w:rsidR="00261EFF" w:rsidRPr="00585C77">
        <w:rPr>
          <w:color w:val="000000" w:themeColor="text1"/>
          <w:lang w:val="pt-BR"/>
        </w:rPr>
        <w:t>s</w:t>
      </w:r>
      <w:r w:rsidR="00491BE5" w:rsidRPr="00585C77">
        <w:rPr>
          <w:color w:val="000000" w:themeColor="text1"/>
          <w:vertAlign w:val="superscript"/>
          <w:lang w:val="pt-BR"/>
        </w:rPr>
        <w:t>15,18</w:t>
      </w:r>
      <w:r w:rsidR="008654AC" w:rsidRPr="00585C77">
        <w:rPr>
          <w:color w:val="000000" w:themeColor="text1"/>
          <w:lang w:val="pt-BR"/>
        </w:rPr>
        <w:t>, exercícios ativos de me</w:t>
      </w:r>
      <w:r w:rsidR="004756B5" w:rsidRPr="00585C77">
        <w:rPr>
          <w:color w:val="000000" w:themeColor="text1"/>
          <w:lang w:val="pt-BR"/>
        </w:rPr>
        <w:t>mbros superiores e inferiores</w:t>
      </w:r>
      <w:r w:rsidR="008D3AB5" w:rsidRPr="00585C77">
        <w:rPr>
          <w:color w:val="000000" w:themeColor="text1"/>
          <w:vertAlign w:val="superscript"/>
          <w:lang w:val="pt-BR"/>
        </w:rPr>
        <w:t xml:space="preserve">1. </w:t>
      </w:r>
      <w:r w:rsidR="008D3AB5" w:rsidRPr="00585C77">
        <w:rPr>
          <w:color w:val="000000" w:themeColor="text1"/>
          <w:lang w:val="pt-BR"/>
        </w:rPr>
        <w:t>A</w:t>
      </w:r>
      <w:r w:rsidR="005474A6" w:rsidRPr="00585C77">
        <w:rPr>
          <w:color w:val="000000" w:themeColor="text1"/>
          <w:lang w:val="pt-BR"/>
        </w:rPr>
        <w:t xml:space="preserve">penas em </w:t>
      </w:r>
      <w:r w:rsidR="001C272D" w:rsidRPr="00585C77">
        <w:rPr>
          <w:color w:val="000000" w:themeColor="text1"/>
          <w:lang w:val="pt-BR"/>
        </w:rPr>
        <w:t>um dos artigos</w:t>
      </w:r>
      <w:r w:rsidR="005474A6" w:rsidRPr="00585C77">
        <w:rPr>
          <w:color w:val="000000" w:themeColor="text1"/>
          <w:lang w:val="pt-BR"/>
        </w:rPr>
        <w:t xml:space="preserve"> não </w:t>
      </w:r>
      <w:r w:rsidR="00261EFF" w:rsidRPr="00585C77">
        <w:rPr>
          <w:color w:val="000000" w:themeColor="text1"/>
          <w:lang w:val="pt-BR"/>
        </w:rPr>
        <w:t>foi</w:t>
      </w:r>
      <w:r w:rsidR="008654AC" w:rsidRPr="00585C77">
        <w:rPr>
          <w:color w:val="000000" w:themeColor="text1"/>
          <w:lang w:val="pt-BR"/>
        </w:rPr>
        <w:t xml:space="preserve"> </w:t>
      </w:r>
      <w:r w:rsidR="005474A6" w:rsidRPr="00927F33">
        <w:rPr>
          <w:color w:val="000000" w:themeColor="text1"/>
          <w:lang w:val="pt-BR"/>
        </w:rPr>
        <w:t>cita</w:t>
      </w:r>
      <w:r w:rsidR="008654AC" w:rsidRPr="00927F33">
        <w:rPr>
          <w:color w:val="000000" w:themeColor="text1"/>
          <w:lang w:val="pt-BR"/>
        </w:rPr>
        <w:t>do</w:t>
      </w:r>
      <w:r w:rsidR="005474A6" w:rsidRPr="00927F33">
        <w:rPr>
          <w:color w:val="000000" w:themeColor="text1"/>
          <w:lang w:val="pt-BR"/>
        </w:rPr>
        <w:t xml:space="preserve"> o</w:t>
      </w:r>
      <w:r w:rsidR="005474A6" w:rsidRPr="00585C77">
        <w:rPr>
          <w:color w:val="000000" w:themeColor="text1"/>
          <w:lang w:val="pt-BR"/>
        </w:rPr>
        <w:t xml:space="preserve"> tipo</w:t>
      </w:r>
      <w:r w:rsidR="005474A6" w:rsidRPr="00927F33">
        <w:rPr>
          <w:color w:val="000000" w:themeColor="text1"/>
          <w:lang w:val="pt-BR"/>
        </w:rPr>
        <w:t>s</w:t>
      </w:r>
      <w:r w:rsidR="005474A6" w:rsidRPr="00585C77">
        <w:rPr>
          <w:color w:val="000000" w:themeColor="text1"/>
          <w:lang w:val="pt-BR"/>
        </w:rPr>
        <w:t xml:space="preserve"> de atividades realizadas</w:t>
      </w:r>
      <w:r w:rsidR="00491BE5" w:rsidRPr="00585C77">
        <w:rPr>
          <w:color w:val="000000" w:themeColor="text1"/>
          <w:vertAlign w:val="superscript"/>
          <w:lang w:val="pt-BR"/>
        </w:rPr>
        <w:t>26</w:t>
      </w:r>
      <w:r w:rsidR="005474A6" w:rsidRPr="00585C77">
        <w:rPr>
          <w:color w:val="000000" w:themeColor="text1"/>
          <w:lang w:val="pt-BR"/>
        </w:rPr>
        <w:t xml:space="preserve">(Anexo 3 </w:t>
      </w:r>
      <w:r w:rsidR="00491D57" w:rsidRPr="00585C77">
        <w:rPr>
          <w:color w:val="000000" w:themeColor="text1"/>
          <w:lang w:val="pt-BR"/>
        </w:rPr>
        <w:t>–</w:t>
      </w:r>
      <w:r w:rsidR="005474A6" w:rsidRPr="00585C77">
        <w:rPr>
          <w:color w:val="000000" w:themeColor="text1"/>
          <w:lang w:val="pt-BR"/>
        </w:rPr>
        <w:t xml:space="preserve"> </w:t>
      </w:r>
      <w:r w:rsidR="00DC0F4D" w:rsidRPr="00585C77">
        <w:rPr>
          <w:color w:val="000000" w:themeColor="text1"/>
          <w:lang w:val="pt-BR"/>
        </w:rPr>
        <w:t>Tabela 3</w:t>
      </w:r>
      <w:r w:rsidR="00261EFF" w:rsidRPr="00585C77">
        <w:rPr>
          <w:color w:val="000000" w:themeColor="text1"/>
          <w:lang w:val="pt-BR"/>
        </w:rPr>
        <w:t>)</w:t>
      </w:r>
      <w:r w:rsidR="008D3AB5" w:rsidRPr="00585C77">
        <w:rPr>
          <w:color w:val="000000" w:themeColor="text1"/>
          <w:lang w:val="pt-BR"/>
        </w:rPr>
        <w:t>.</w:t>
      </w:r>
    </w:p>
    <w:p w14:paraId="0D1E369A" w14:textId="4830212F" w:rsidR="002C5D0D" w:rsidRPr="00585C77" w:rsidRDefault="007A51F1" w:rsidP="008D3AB5">
      <w:pPr>
        <w:pStyle w:val="Corpodetexto"/>
        <w:spacing w:line="360" w:lineRule="auto"/>
        <w:ind w:right="6" w:firstLine="709"/>
        <w:jc w:val="both"/>
        <w:rPr>
          <w:color w:val="000000" w:themeColor="text1"/>
          <w:lang w:val="pt-BR"/>
        </w:rPr>
      </w:pPr>
      <w:r w:rsidRPr="00585C77">
        <w:rPr>
          <w:color w:val="000000" w:themeColor="text1"/>
          <w:lang w:val="pt-BR"/>
        </w:rPr>
        <w:t>A importância da promoção à saúde em forma de palestra</w:t>
      </w:r>
      <w:r w:rsidR="00BE4C16" w:rsidRPr="00585C77">
        <w:rPr>
          <w:color w:val="000000" w:themeColor="text1"/>
          <w:lang w:val="pt-BR"/>
        </w:rPr>
        <w:t xml:space="preserve"> </w:t>
      </w:r>
      <w:r w:rsidR="00261EFF" w:rsidRPr="00585C77">
        <w:rPr>
          <w:color w:val="000000" w:themeColor="text1"/>
          <w:lang w:val="pt-BR"/>
        </w:rPr>
        <w:t xml:space="preserve">consiste em </w:t>
      </w:r>
      <w:r w:rsidRPr="00585C77">
        <w:rPr>
          <w:color w:val="000000" w:themeColor="text1"/>
          <w:lang w:val="pt-BR"/>
        </w:rPr>
        <w:t>mostrar a</w:t>
      </w:r>
      <w:r w:rsidR="00261EFF" w:rsidRPr="00585C77">
        <w:rPr>
          <w:color w:val="000000" w:themeColor="text1"/>
          <w:lang w:val="pt-BR"/>
        </w:rPr>
        <w:t>o</w:t>
      </w:r>
      <w:r w:rsidRPr="00585C77">
        <w:rPr>
          <w:color w:val="000000" w:themeColor="text1"/>
          <w:lang w:val="pt-BR"/>
        </w:rPr>
        <w:t xml:space="preserve"> funcionário</w:t>
      </w:r>
      <w:r w:rsidR="00261EFF" w:rsidRPr="00585C77">
        <w:rPr>
          <w:color w:val="000000" w:themeColor="text1"/>
          <w:lang w:val="pt-BR"/>
        </w:rPr>
        <w:t>,</w:t>
      </w:r>
      <w:r w:rsidRPr="00585C77">
        <w:rPr>
          <w:color w:val="000000" w:themeColor="text1"/>
          <w:lang w:val="pt-BR"/>
        </w:rPr>
        <w:t xml:space="preserve"> </w:t>
      </w:r>
      <w:r w:rsidR="00BE4C16" w:rsidRPr="00585C77">
        <w:rPr>
          <w:color w:val="000000" w:themeColor="text1"/>
          <w:lang w:val="pt-BR"/>
        </w:rPr>
        <w:t>em forma de exemplos</w:t>
      </w:r>
      <w:r w:rsidR="00BE4C16" w:rsidRPr="00585C77">
        <w:rPr>
          <w:strike/>
          <w:color w:val="000000" w:themeColor="text1"/>
          <w:lang w:val="pt-BR"/>
        </w:rPr>
        <w:t>,</w:t>
      </w:r>
      <w:r w:rsidR="00BE4C16" w:rsidRPr="00585C77">
        <w:rPr>
          <w:color w:val="000000" w:themeColor="text1"/>
          <w:lang w:val="pt-BR"/>
        </w:rPr>
        <w:t xml:space="preserve"> e explicações, </w:t>
      </w:r>
      <w:r w:rsidRPr="00585C77">
        <w:rPr>
          <w:color w:val="000000" w:themeColor="text1"/>
          <w:lang w:val="pt-BR"/>
        </w:rPr>
        <w:t xml:space="preserve">que </w:t>
      </w:r>
      <w:r w:rsidR="00392B48" w:rsidRPr="00585C77">
        <w:rPr>
          <w:color w:val="000000" w:themeColor="text1"/>
          <w:lang w:val="pt-BR"/>
        </w:rPr>
        <w:t xml:space="preserve">para </w:t>
      </w:r>
      <w:r w:rsidRPr="00585C77">
        <w:rPr>
          <w:color w:val="000000" w:themeColor="text1"/>
          <w:lang w:val="pt-BR"/>
        </w:rPr>
        <w:t xml:space="preserve">a prevenção </w:t>
      </w:r>
      <w:r w:rsidR="00BE4C16" w:rsidRPr="00585C77">
        <w:rPr>
          <w:color w:val="000000" w:themeColor="text1"/>
          <w:lang w:val="pt-BR"/>
        </w:rPr>
        <w:t>ser efetiva precisa se</w:t>
      </w:r>
      <w:r w:rsidR="00261EFF" w:rsidRPr="00585C77">
        <w:rPr>
          <w:color w:val="000000" w:themeColor="text1"/>
          <w:lang w:val="pt-BR"/>
        </w:rPr>
        <w:t>r</w:t>
      </w:r>
      <w:r w:rsidR="00BE4C16" w:rsidRPr="00585C77">
        <w:rPr>
          <w:color w:val="000000" w:themeColor="text1"/>
          <w:lang w:val="pt-BR"/>
        </w:rPr>
        <w:t xml:space="preserve"> coloca</w:t>
      </w:r>
      <w:r w:rsidR="00261EFF" w:rsidRPr="00585C77">
        <w:rPr>
          <w:color w:val="000000" w:themeColor="text1"/>
          <w:lang w:val="pt-BR"/>
        </w:rPr>
        <w:t>da</w:t>
      </w:r>
      <w:r w:rsidR="00BE4C16" w:rsidRPr="00585C77">
        <w:rPr>
          <w:color w:val="000000" w:themeColor="text1"/>
          <w:lang w:val="pt-BR"/>
        </w:rPr>
        <w:t xml:space="preserve"> em ação de forma prática</w:t>
      </w:r>
      <w:r w:rsidR="00261EFF" w:rsidRPr="00585C77">
        <w:rPr>
          <w:color w:val="000000" w:themeColor="text1"/>
          <w:lang w:val="pt-BR"/>
        </w:rPr>
        <w:t>, pois,</w:t>
      </w:r>
      <w:r w:rsidRPr="00585C77">
        <w:rPr>
          <w:color w:val="000000" w:themeColor="text1"/>
          <w:lang w:val="pt-BR"/>
        </w:rPr>
        <w:t xml:space="preserve"> no começo</w:t>
      </w:r>
      <w:r w:rsidR="00261EFF" w:rsidRPr="00585C77">
        <w:rPr>
          <w:color w:val="000000" w:themeColor="text1"/>
          <w:lang w:val="pt-BR"/>
        </w:rPr>
        <w:t>,</w:t>
      </w:r>
      <w:r w:rsidRPr="00585C77">
        <w:rPr>
          <w:color w:val="000000" w:themeColor="text1"/>
          <w:lang w:val="pt-BR"/>
        </w:rPr>
        <w:t xml:space="preserve"> </w:t>
      </w:r>
      <w:r w:rsidR="00BE4C16" w:rsidRPr="00585C77">
        <w:rPr>
          <w:color w:val="000000" w:themeColor="text1"/>
          <w:lang w:val="pt-BR"/>
        </w:rPr>
        <w:t>pode</w:t>
      </w:r>
      <w:r w:rsidR="001D5E04">
        <w:rPr>
          <w:color w:val="000000" w:themeColor="text1"/>
          <w:lang w:val="pt-BR"/>
        </w:rPr>
        <w:t xml:space="preserve"> </w:t>
      </w:r>
      <w:r w:rsidR="00BE4C16" w:rsidRPr="00585C77">
        <w:rPr>
          <w:color w:val="000000" w:themeColor="text1"/>
          <w:lang w:val="pt-BR"/>
        </w:rPr>
        <w:t>se</w:t>
      </w:r>
      <w:r w:rsidRPr="00585C77">
        <w:rPr>
          <w:color w:val="000000" w:themeColor="text1"/>
          <w:lang w:val="pt-BR"/>
        </w:rPr>
        <w:t xml:space="preserve"> evita</w:t>
      </w:r>
      <w:r w:rsidR="00BE4C16" w:rsidRPr="00585C77">
        <w:rPr>
          <w:color w:val="000000" w:themeColor="text1"/>
          <w:lang w:val="pt-BR"/>
        </w:rPr>
        <w:t>r</w:t>
      </w:r>
      <w:r w:rsidRPr="00585C77">
        <w:rPr>
          <w:color w:val="000000" w:themeColor="text1"/>
          <w:lang w:val="pt-BR"/>
        </w:rPr>
        <w:t xml:space="preserve"> </w:t>
      </w:r>
      <w:r w:rsidR="00BE4C16" w:rsidRPr="00585C77">
        <w:rPr>
          <w:color w:val="000000" w:themeColor="text1"/>
          <w:lang w:val="pt-BR"/>
        </w:rPr>
        <w:t>adoecimentos</w:t>
      </w:r>
      <w:r w:rsidRPr="00585C77">
        <w:rPr>
          <w:color w:val="000000" w:themeColor="text1"/>
          <w:lang w:val="pt-BR"/>
        </w:rPr>
        <w:t>,</w:t>
      </w:r>
      <w:r w:rsidR="00927F33">
        <w:rPr>
          <w:color w:val="000000" w:themeColor="text1"/>
          <w:lang w:val="pt-BR"/>
        </w:rPr>
        <w:t xml:space="preserve"> sabendo o que não se deve fazer</w:t>
      </w:r>
      <w:r w:rsidRPr="00585C77">
        <w:rPr>
          <w:color w:val="000000" w:themeColor="text1"/>
          <w:lang w:val="pt-BR"/>
        </w:rPr>
        <w:t xml:space="preserve">. </w:t>
      </w:r>
      <w:r w:rsidR="00261EFF" w:rsidRPr="00585C77">
        <w:rPr>
          <w:color w:val="000000" w:themeColor="text1"/>
          <w:lang w:val="pt-BR"/>
        </w:rPr>
        <w:t>A realização de palestras ainda faz u</w:t>
      </w:r>
      <w:r w:rsidRPr="00585C77">
        <w:rPr>
          <w:color w:val="000000" w:themeColor="text1"/>
          <w:lang w:val="pt-BR"/>
        </w:rPr>
        <w:t xml:space="preserve">ma ponte entre </w:t>
      </w:r>
      <w:r w:rsidR="00261EFF" w:rsidRPr="00585C77">
        <w:rPr>
          <w:color w:val="000000" w:themeColor="text1"/>
          <w:lang w:val="pt-BR"/>
        </w:rPr>
        <w:t xml:space="preserve">com a </w:t>
      </w:r>
      <w:r w:rsidRPr="00585C77">
        <w:rPr>
          <w:color w:val="000000" w:themeColor="text1"/>
          <w:lang w:val="pt-BR"/>
        </w:rPr>
        <w:t xml:space="preserve">qualidade de vida, </w:t>
      </w:r>
      <w:r w:rsidR="00261EFF" w:rsidRPr="00585C77">
        <w:rPr>
          <w:color w:val="000000" w:themeColor="text1"/>
          <w:lang w:val="pt-BR"/>
        </w:rPr>
        <w:t xml:space="preserve">pois </w:t>
      </w:r>
      <w:r w:rsidR="00392B48" w:rsidRPr="00585C77">
        <w:rPr>
          <w:color w:val="000000" w:themeColor="text1"/>
          <w:lang w:val="pt-BR"/>
        </w:rPr>
        <w:t>como bônus</w:t>
      </w:r>
      <w:r w:rsidR="00261EFF" w:rsidRPr="00585C77">
        <w:rPr>
          <w:color w:val="000000" w:themeColor="text1"/>
          <w:lang w:val="pt-BR"/>
        </w:rPr>
        <w:t xml:space="preserve">, </w:t>
      </w:r>
      <w:r w:rsidR="00392B48" w:rsidRPr="00585C77">
        <w:rPr>
          <w:color w:val="000000" w:themeColor="text1"/>
          <w:lang w:val="pt-BR"/>
        </w:rPr>
        <w:t xml:space="preserve">as </w:t>
      </w:r>
      <w:r w:rsidRPr="00585C77">
        <w:rPr>
          <w:color w:val="000000" w:themeColor="text1"/>
          <w:lang w:val="pt-BR"/>
        </w:rPr>
        <w:t>empresa</w:t>
      </w:r>
      <w:r w:rsidR="00392B48" w:rsidRPr="00585C77">
        <w:rPr>
          <w:color w:val="000000" w:themeColor="text1"/>
          <w:lang w:val="pt-BR"/>
        </w:rPr>
        <w:t xml:space="preserve">s </w:t>
      </w:r>
      <w:r w:rsidRPr="00585C77">
        <w:rPr>
          <w:color w:val="000000" w:themeColor="text1"/>
          <w:lang w:val="pt-BR"/>
        </w:rPr>
        <w:t xml:space="preserve">terão funcionários </w:t>
      </w:r>
      <w:r w:rsidR="00261EFF" w:rsidRPr="00585C77">
        <w:rPr>
          <w:color w:val="000000" w:themeColor="text1"/>
          <w:lang w:val="pt-BR"/>
        </w:rPr>
        <w:t xml:space="preserve">mais </w:t>
      </w:r>
      <w:r w:rsidRPr="00585C77">
        <w:rPr>
          <w:color w:val="000000" w:themeColor="text1"/>
          <w:lang w:val="pt-BR"/>
        </w:rPr>
        <w:t>saudáveis</w:t>
      </w:r>
      <w:r w:rsidR="00392B48" w:rsidRPr="00585C77">
        <w:rPr>
          <w:strike/>
          <w:color w:val="000000" w:themeColor="text1"/>
          <w:lang w:val="pt-BR"/>
        </w:rPr>
        <w:t>,</w:t>
      </w:r>
      <w:r w:rsidRPr="00585C77">
        <w:rPr>
          <w:color w:val="000000" w:themeColor="text1"/>
          <w:lang w:val="pt-BR"/>
        </w:rPr>
        <w:t xml:space="preserve"> e </w:t>
      </w:r>
      <w:r w:rsidR="00BE4C16" w:rsidRPr="00585C77">
        <w:rPr>
          <w:color w:val="000000" w:themeColor="text1"/>
          <w:lang w:val="pt-BR"/>
        </w:rPr>
        <w:t>com rendimento melhor</w:t>
      </w:r>
      <w:r w:rsidRPr="00585C77">
        <w:rPr>
          <w:color w:val="000000" w:themeColor="text1"/>
          <w:lang w:val="pt-BR"/>
        </w:rPr>
        <w:t xml:space="preserve"> no trabalho</w:t>
      </w:r>
      <w:r w:rsidR="00261EFF" w:rsidRPr="00585C77">
        <w:rPr>
          <w:color w:val="000000" w:themeColor="text1"/>
          <w:lang w:val="pt-BR"/>
        </w:rPr>
        <w:t>.</w:t>
      </w:r>
      <w:r w:rsidRPr="00585C77">
        <w:rPr>
          <w:color w:val="000000" w:themeColor="text1"/>
          <w:lang w:val="pt-BR"/>
        </w:rPr>
        <w:t xml:space="preserve"> </w:t>
      </w:r>
      <w:r w:rsidR="00261EFF" w:rsidRPr="00585C77">
        <w:rPr>
          <w:color w:val="000000" w:themeColor="text1"/>
          <w:lang w:val="pt-BR"/>
        </w:rPr>
        <w:t>E</w:t>
      </w:r>
      <w:r w:rsidRPr="00585C77">
        <w:rPr>
          <w:color w:val="000000" w:themeColor="text1"/>
          <w:lang w:val="pt-BR"/>
        </w:rPr>
        <w:t xml:space="preserve">sses benefícios </w:t>
      </w:r>
      <w:r w:rsidR="00BE4C16" w:rsidRPr="00585C77">
        <w:rPr>
          <w:color w:val="000000" w:themeColor="text1"/>
          <w:lang w:val="pt-BR"/>
        </w:rPr>
        <w:t>se estenderão</w:t>
      </w:r>
      <w:r w:rsidRPr="00585C77">
        <w:rPr>
          <w:color w:val="000000" w:themeColor="text1"/>
          <w:lang w:val="pt-BR"/>
        </w:rPr>
        <w:t xml:space="preserve"> </w:t>
      </w:r>
      <w:r w:rsidR="00BE4C16" w:rsidRPr="00585C77">
        <w:rPr>
          <w:color w:val="000000" w:themeColor="text1"/>
          <w:lang w:val="pt-BR"/>
        </w:rPr>
        <w:t>para o convívio social</w:t>
      </w:r>
      <w:r w:rsidRPr="00585C77">
        <w:rPr>
          <w:color w:val="000000" w:themeColor="text1"/>
          <w:lang w:val="pt-BR"/>
        </w:rPr>
        <w:t xml:space="preserve">, </w:t>
      </w:r>
      <w:r w:rsidR="00261EFF" w:rsidRPr="00585C77">
        <w:rPr>
          <w:color w:val="000000" w:themeColor="text1"/>
          <w:lang w:val="pt-BR"/>
        </w:rPr>
        <w:t xml:space="preserve">porque o </w:t>
      </w:r>
      <w:r w:rsidRPr="00585C77">
        <w:rPr>
          <w:color w:val="000000" w:themeColor="text1"/>
          <w:lang w:val="pt-BR"/>
        </w:rPr>
        <w:t>trabalhador com dores</w:t>
      </w:r>
      <w:r w:rsidR="00BE4C16" w:rsidRPr="00585C77">
        <w:rPr>
          <w:color w:val="000000" w:themeColor="text1"/>
          <w:lang w:val="pt-BR"/>
        </w:rPr>
        <w:t xml:space="preserve"> passará</w:t>
      </w:r>
      <w:r w:rsidRPr="00585C77">
        <w:rPr>
          <w:color w:val="000000" w:themeColor="text1"/>
          <w:lang w:val="pt-BR"/>
        </w:rPr>
        <w:t xml:space="preserve"> menos tempo com sua família, </w:t>
      </w:r>
      <w:r w:rsidR="00E0362E" w:rsidRPr="00585C77">
        <w:rPr>
          <w:color w:val="000000" w:themeColor="text1"/>
          <w:lang w:val="pt-BR"/>
        </w:rPr>
        <w:t>ficarão</w:t>
      </w:r>
      <w:r w:rsidR="00261EFF" w:rsidRPr="00585C77">
        <w:rPr>
          <w:color w:val="000000" w:themeColor="text1"/>
          <w:lang w:val="pt-BR"/>
        </w:rPr>
        <w:t xml:space="preserve"> menores períodos </w:t>
      </w:r>
      <w:r w:rsidRPr="00585C77">
        <w:rPr>
          <w:color w:val="000000" w:themeColor="text1"/>
          <w:lang w:val="pt-BR"/>
        </w:rPr>
        <w:t xml:space="preserve">com </w:t>
      </w:r>
      <w:r w:rsidR="00261EFF" w:rsidRPr="00585C77">
        <w:rPr>
          <w:color w:val="000000" w:themeColor="text1"/>
          <w:lang w:val="pt-BR"/>
        </w:rPr>
        <w:t xml:space="preserve">seus filhos </w:t>
      </w:r>
      <w:r w:rsidRPr="00585C77">
        <w:rPr>
          <w:color w:val="000000" w:themeColor="text1"/>
          <w:lang w:val="pt-BR"/>
        </w:rPr>
        <w:t>e</w:t>
      </w:r>
      <w:r w:rsidR="00261EFF" w:rsidRPr="00585C77">
        <w:rPr>
          <w:color w:val="000000" w:themeColor="text1"/>
          <w:lang w:val="pt-BR"/>
        </w:rPr>
        <w:t>,</w:t>
      </w:r>
      <w:r w:rsidRPr="00585C77">
        <w:rPr>
          <w:color w:val="000000" w:themeColor="text1"/>
          <w:lang w:val="pt-BR"/>
        </w:rPr>
        <w:t xml:space="preserve"> até mesmo</w:t>
      </w:r>
      <w:r w:rsidR="00261EFF" w:rsidRPr="00585C77">
        <w:rPr>
          <w:color w:val="000000" w:themeColor="text1"/>
          <w:lang w:val="pt-BR"/>
        </w:rPr>
        <w:t>,</w:t>
      </w:r>
      <w:r w:rsidR="00BE4C16" w:rsidRPr="00585C77">
        <w:rPr>
          <w:color w:val="000000" w:themeColor="text1"/>
          <w:lang w:val="pt-BR"/>
        </w:rPr>
        <w:t xml:space="preserve"> </w:t>
      </w:r>
      <w:r w:rsidR="00261EFF" w:rsidRPr="00585C77">
        <w:rPr>
          <w:color w:val="000000" w:themeColor="text1"/>
          <w:lang w:val="pt-BR"/>
        </w:rPr>
        <w:t xml:space="preserve">terá </w:t>
      </w:r>
      <w:r w:rsidR="00BE4C16" w:rsidRPr="00585C77">
        <w:rPr>
          <w:color w:val="000000" w:themeColor="text1"/>
          <w:lang w:val="pt-BR"/>
        </w:rPr>
        <w:t>prejudica</w:t>
      </w:r>
      <w:r w:rsidR="00261EFF" w:rsidRPr="00585C77">
        <w:rPr>
          <w:color w:val="000000" w:themeColor="text1"/>
          <w:lang w:val="pt-BR"/>
        </w:rPr>
        <w:t>do</w:t>
      </w:r>
      <w:r w:rsidR="00BE4C16" w:rsidRPr="00585C77">
        <w:rPr>
          <w:color w:val="000000" w:themeColor="text1"/>
          <w:lang w:val="pt-BR"/>
        </w:rPr>
        <w:t xml:space="preserve"> seu momento </w:t>
      </w:r>
      <w:r w:rsidR="00261EFF" w:rsidRPr="00585C77">
        <w:rPr>
          <w:color w:val="000000" w:themeColor="text1"/>
          <w:lang w:val="pt-BR"/>
        </w:rPr>
        <w:t xml:space="preserve">de </w:t>
      </w:r>
      <w:r w:rsidR="00BE4C16" w:rsidRPr="00585C77">
        <w:rPr>
          <w:color w:val="000000" w:themeColor="text1"/>
          <w:lang w:val="pt-BR"/>
        </w:rPr>
        <w:t>lazer</w:t>
      </w:r>
      <w:r w:rsidR="0084233D">
        <w:rPr>
          <w:color w:val="000000" w:themeColor="text1"/>
          <w:vertAlign w:val="superscript"/>
          <w:lang w:val="pt-BR"/>
        </w:rPr>
        <w:t>33</w:t>
      </w:r>
      <w:r w:rsidR="00BE4C16" w:rsidRPr="00585C77">
        <w:rPr>
          <w:color w:val="000000" w:themeColor="text1"/>
          <w:lang w:val="pt-BR"/>
        </w:rPr>
        <w:t xml:space="preserve">. </w:t>
      </w:r>
    </w:p>
    <w:p w14:paraId="35C6F70F" w14:textId="1F1A1AE3" w:rsidR="001B7145" w:rsidRPr="00585C77" w:rsidRDefault="00317D75" w:rsidP="001B7145">
      <w:pPr>
        <w:pStyle w:val="Corpodetexto"/>
        <w:spacing w:line="360" w:lineRule="auto"/>
        <w:ind w:right="6" w:firstLine="709"/>
        <w:jc w:val="both"/>
        <w:rPr>
          <w:color w:val="000000" w:themeColor="text1"/>
          <w:lang w:val="pt-BR"/>
        </w:rPr>
      </w:pPr>
      <w:r>
        <w:rPr>
          <w:color w:val="000000" w:themeColor="text1"/>
          <w:lang w:val="pt-BR"/>
        </w:rPr>
        <w:t>Ao se falar de</w:t>
      </w:r>
      <w:r w:rsidR="00E0362E">
        <w:rPr>
          <w:color w:val="000000" w:themeColor="text1"/>
          <w:lang w:val="pt-BR"/>
        </w:rPr>
        <w:t xml:space="preserve"> </w:t>
      </w:r>
      <w:r w:rsidR="007524C3" w:rsidRPr="00585C77">
        <w:rPr>
          <w:color w:val="000000" w:themeColor="text1"/>
          <w:lang w:val="pt-BR"/>
        </w:rPr>
        <w:t>qualidade de vida</w:t>
      </w:r>
      <w:r>
        <w:rPr>
          <w:color w:val="000000" w:themeColor="text1"/>
          <w:lang w:val="pt-BR"/>
        </w:rPr>
        <w:t xml:space="preserve"> no trabalho</w:t>
      </w:r>
      <w:r w:rsidR="007524C3" w:rsidRPr="00585C77">
        <w:rPr>
          <w:color w:val="000000" w:themeColor="text1"/>
          <w:lang w:val="pt-BR"/>
        </w:rPr>
        <w:t xml:space="preserve">, é necessário criar condições </w:t>
      </w:r>
      <w:r>
        <w:rPr>
          <w:color w:val="000000" w:themeColor="text1"/>
          <w:lang w:val="pt-BR"/>
        </w:rPr>
        <w:t xml:space="preserve">de gerenciamento do tempo do </w:t>
      </w:r>
      <w:r w:rsidR="00E0362E">
        <w:rPr>
          <w:color w:val="000000" w:themeColor="text1"/>
          <w:lang w:val="pt-BR"/>
        </w:rPr>
        <w:t>trabalhador,</w:t>
      </w:r>
      <w:r>
        <w:rPr>
          <w:color w:val="000000" w:themeColor="text1"/>
          <w:lang w:val="pt-BR"/>
        </w:rPr>
        <w:t xml:space="preserve"> esse momento</w:t>
      </w:r>
      <w:r w:rsidR="007524C3" w:rsidRPr="00585C77">
        <w:rPr>
          <w:color w:val="000000" w:themeColor="text1"/>
          <w:lang w:val="pt-BR"/>
        </w:rPr>
        <w:t xml:space="preserve"> </w:t>
      </w:r>
      <w:r w:rsidR="008278B7" w:rsidRPr="00585C77">
        <w:rPr>
          <w:color w:val="000000" w:themeColor="text1"/>
          <w:lang w:val="pt-BR"/>
        </w:rPr>
        <w:t xml:space="preserve">destinado </w:t>
      </w:r>
      <w:r w:rsidR="007524C3" w:rsidRPr="00585C77">
        <w:rPr>
          <w:color w:val="000000" w:themeColor="text1"/>
          <w:lang w:val="pt-BR"/>
        </w:rPr>
        <w:t>a gi</w:t>
      </w:r>
      <w:r>
        <w:rPr>
          <w:color w:val="000000" w:themeColor="text1"/>
          <w:lang w:val="pt-BR"/>
        </w:rPr>
        <w:t>nástica laboral é o momento</w:t>
      </w:r>
      <w:r w:rsidR="007524C3" w:rsidRPr="00585C77">
        <w:rPr>
          <w:color w:val="000000" w:themeColor="text1"/>
          <w:lang w:val="pt-BR"/>
        </w:rPr>
        <w:t xml:space="preserve"> </w:t>
      </w:r>
      <w:r>
        <w:rPr>
          <w:color w:val="000000" w:themeColor="text1"/>
          <w:lang w:val="pt-BR"/>
        </w:rPr>
        <w:t>em que o</w:t>
      </w:r>
      <w:r w:rsidR="00E0362E">
        <w:rPr>
          <w:color w:val="000000" w:themeColor="text1"/>
          <w:lang w:val="pt-BR"/>
        </w:rPr>
        <w:t xml:space="preserve"> </w:t>
      </w:r>
      <w:r w:rsidR="008278B7" w:rsidRPr="00585C77">
        <w:rPr>
          <w:color w:val="000000" w:themeColor="text1"/>
          <w:lang w:val="pt-BR"/>
        </w:rPr>
        <w:t>trabalhador</w:t>
      </w:r>
      <w:r w:rsidR="007524C3" w:rsidRPr="00585C77">
        <w:rPr>
          <w:color w:val="000000" w:themeColor="text1"/>
          <w:lang w:val="pt-BR"/>
        </w:rPr>
        <w:t xml:space="preserve"> se sente livre de dores com </w:t>
      </w:r>
      <w:r w:rsidR="001C34DE" w:rsidRPr="00585C77">
        <w:rPr>
          <w:color w:val="000000" w:themeColor="text1"/>
          <w:lang w:val="pt-BR"/>
        </w:rPr>
        <w:t xml:space="preserve">técnicas de </w:t>
      </w:r>
      <w:r w:rsidR="007524C3" w:rsidRPr="00585C77">
        <w:rPr>
          <w:color w:val="000000" w:themeColor="text1"/>
          <w:lang w:val="pt-BR"/>
        </w:rPr>
        <w:t>alongamentos</w:t>
      </w:r>
      <w:r w:rsidR="001C34DE" w:rsidRPr="00585C77">
        <w:rPr>
          <w:color w:val="000000" w:themeColor="text1"/>
          <w:lang w:val="pt-BR"/>
        </w:rPr>
        <w:t>, respiração, reeducação postural, exercíc</w:t>
      </w:r>
      <w:r>
        <w:rPr>
          <w:color w:val="000000" w:themeColor="text1"/>
          <w:lang w:val="pt-BR"/>
        </w:rPr>
        <w:t>ios de compensação dos músculos e até o estresse</w:t>
      </w:r>
      <w:r w:rsidR="007524C3" w:rsidRPr="00585C77">
        <w:rPr>
          <w:color w:val="000000" w:themeColor="text1"/>
          <w:lang w:val="pt-BR"/>
        </w:rPr>
        <w:t xml:space="preserve">. </w:t>
      </w:r>
      <w:r>
        <w:rPr>
          <w:color w:val="000000" w:themeColor="text1"/>
          <w:lang w:val="pt-BR"/>
        </w:rPr>
        <w:t xml:space="preserve">A </w:t>
      </w:r>
      <w:r w:rsidR="00E0362E">
        <w:rPr>
          <w:color w:val="000000" w:themeColor="text1"/>
          <w:lang w:val="pt-BR"/>
        </w:rPr>
        <w:t>ideia</w:t>
      </w:r>
      <w:r>
        <w:rPr>
          <w:color w:val="000000" w:themeColor="text1"/>
          <w:lang w:val="pt-BR"/>
        </w:rPr>
        <w:t xml:space="preserve"> da </w:t>
      </w:r>
      <w:r w:rsidR="005C74BF" w:rsidRPr="00585C77">
        <w:rPr>
          <w:color w:val="000000" w:themeColor="text1"/>
          <w:lang w:val="pt-BR"/>
        </w:rPr>
        <w:t xml:space="preserve">ginástica laboral é </w:t>
      </w:r>
      <w:r w:rsidR="009B47A2" w:rsidRPr="00585C77">
        <w:rPr>
          <w:color w:val="000000" w:themeColor="text1"/>
          <w:lang w:val="pt-BR"/>
        </w:rPr>
        <w:t xml:space="preserve">combater </w:t>
      </w:r>
      <w:r w:rsidR="008278B7" w:rsidRPr="00585C77">
        <w:rPr>
          <w:color w:val="000000" w:themeColor="text1"/>
          <w:lang w:val="pt-BR"/>
        </w:rPr>
        <w:t xml:space="preserve">o </w:t>
      </w:r>
      <w:r w:rsidR="00134D51" w:rsidRPr="00585C77">
        <w:rPr>
          <w:color w:val="000000" w:themeColor="text1"/>
          <w:lang w:val="pt-BR"/>
        </w:rPr>
        <w:t xml:space="preserve">sedentarismo, </w:t>
      </w:r>
      <w:r w:rsidR="009B47A2" w:rsidRPr="00585C77">
        <w:rPr>
          <w:color w:val="000000" w:themeColor="text1"/>
          <w:lang w:val="pt-BR"/>
        </w:rPr>
        <w:t xml:space="preserve">aumentar a capacidade de produção </w:t>
      </w:r>
      <w:r>
        <w:rPr>
          <w:color w:val="000000" w:themeColor="text1"/>
          <w:lang w:val="pt-BR"/>
        </w:rPr>
        <w:t xml:space="preserve">e satisfação </w:t>
      </w:r>
      <w:r w:rsidR="009B47A2" w:rsidRPr="00585C77">
        <w:rPr>
          <w:color w:val="000000" w:themeColor="text1"/>
          <w:lang w:val="pt-BR"/>
        </w:rPr>
        <w:t xml:space="preserve">do </w:t>
      </w:r>
      <w:r w:rsidR="00134D51" w:rsidRPr="00585C77">
        <w:rPr>
          <w:color w:val="000000" w:themeColor="text1"/>
          <w:lang w:val="pt-BR"/>
        </w:rPr>
        <w:t xml:space="preserve">trabalhador, prevenir </w:t>
      </w:r>
      <w:r w:rsidR="00282260" w:rsidRPr="00585C77">
        <w:rPr>
          <w:color w:val="000000" w:themeColor="text1"/>
          <w:lang w:val="pt-BR"/>
        </w:rPr>
        <w:t>as doenças provocadas</w:t>
      </w:r>
      <w:r>
        <w:rPr>
          <w:color w:val="000000" w:themeColor="text1"/>
          <w:lang w:val="pt-BR"/>
        </w:rPr>
        <w:t xml:space="preserve"> em relação ao trabalho,</w:t>
      </w:r>
      <w:r w:rsidR="009B47A2" w:rsidRPr="00585C77">
        <w:rPr>
          <w:color w:val="000000" w:themeColor="text1"/>
          <w:lang w:val="pt-BR"/>
        </w:rPr>
        <w:t xml:space="preserve"> melhorar flexibilidade e inflamações, </w:t>
      </w:r>
      <w:r>
        <w:rPr>
          <w:color w:val="000000" w:themeColor="text1"/>
          <w:lang w:val="pt-BR"/>
        </w:rPr>
        <w:t xml:space="preserve">combate a má postura e fadiga, </w:t>
      </w:r>
      <w:r w:rsidR="009B47A2" w:rsidRPr="00585C77">
        <w:rPr>
          <w:color w:val="000000" w:themeColor="text1"/>
          <w:lang w:val="pt-BR"/>
        </w:rPr>
        <w:t xml:space="preserve">estudos mostram que as </w:t>
      </w:r>
      <w:r w:rsidR="00ED1043" w:rsidRPr="00585C77">
        <w:rPr>
          <w:color w:val="000000" w:themeColor="text1"/>
          <w:lang w:val="pt-BR"/>
        </w:rPr>
        <w:t>práticas</w:t>
      </w:r>
      <w:r w:rsidR="009B47A2" w:rsidRPr="00585C77">
        <w:rPr>
          <w:color w:val="000000" w:themeColor="text1"/>
          <w:lang w:val="pt-BR"/>
        </w:rPr>
        <w:t xml:space="preserve"> de atividades </w:t>
      </w:r>
      <w:r w:rsidR="00ED1043" w:rsidRPr="00585C77">
        <w:rPr>
          <w:color w:val="000000" w:themeColor="text1"/>
          <w:lang w:val="pt-BR"/>
        </w:rPr>
        <w:t>físicas</w:t>
      </w:r>
      <w:r w:rsidR="009B47A2" w:rsidRPr="00585C77">
        <w:rPr>
          <w:color w:val="000000" w:themeColor="text1"/>
          <w:lang w:val="pt-BR"/>
        </w:rPr>
        <w:t xml:space="preserve"> estão l</w:t>
      </w:r>
      <w:r w:rsidR="008278B7" w:rsidRPr="00585C77">
        <w:rPr>
          <w:color w:val="000000" w:themeColor="text1"/>
          <w:lang w:val="pt-BR"/>
        </w:rPr>
        <w:t>igadas a saúde do trabalhador</w:t>
      </w:r>
      <w:r w:rsidR="00134D51" w:rsidRPr="00585C77">
        <w:rPr>
          <w:color w:val="000000" w:themeColor="text1"/>
          <w:lang w:val="pt-BR"/>
        </w:rPr>
        <w:t xml:space="preserve"> como um todo</w:t>
      </w:r>
      <w:r w:rsidR="008278B7" w:rsidRPr="00585C77">
        <w:rPr>
          <w:color w:val="000000" w:themeColor="text1"/>
          <w:lang w:val="pt-BR"/>
        </w:rPr>
        <w:t xml:space="preserve">. Os alongamentos e massagens, e </w:t>
      </w:r>
      <w:r w:rsidR="00282260" w:rsidRPr="00585C77">
        <w:rPr>
          <w:color w:val="000000" w:themeColor="text1"/>
          <w:lang w:val="pt-BR"/>
        </w:rPr>
        <w:t>todos os</w:t>
      </w:r>
      <w:r w:rsidR="008278B7" w:rsidRPr="00585C77">
        <w:rPr>
          <w:color w:val="000000" w:themeColor="text1"/>
          <w:lang w:val="pt-BR"/>
        </w:rPr>
        <w:t xml:space="preserve"> exercícios de forma global</w:t>
      </w:r>
      <w:r w:rsidR="00D14B4A" w:rsidRPr="00585C77">
        <w:rPr>
          <w:color w:val="000000" w:themeColor="text1"/>
          <w:vertAlign w:val="superscript"/>
          <w:lang w:val="pt-BR"/>
        </w:rPr>
        <w:t>33</w:t>
      </w:r>
      <w:r w:rsidR="009B47A2" w:rsidRPr="00585C77">
        <w:rPr>
          <w:color w:val="000000" w:themeColor="text1"/>
          <w:lang w:val="pt-BR"/>
        </w:rPr>
        <w:t xml:space="preserve">. </w:t>
      </w:r>
    </w:p>
    <w:p w14:paraId="2B444E95" w14:textId="21BC26DB" w:rsidR="00FE6F11" w:rsidRPr="00585C77" w:rsidRDefault="005474A6" w:rsidP="005474A6">
      <w:pPr>
        <w:pStyle w:val="Corpodetexto"/>
        <w:spacing w:line="360" w:lineRule="auto"/>
        <w:ind w:right="6" w:firstLine="709"/>
        <w:jc w:val="both"/>
        <w:rPr>
          <w:color w:val="000000" w:themeColor="text1"/>
          <w:lang w:val="pt-BR"/>
        </w:rPr>
      </w:pPr>
      <w:r w:rsidRPr="00585C77">
        <w:rPr>
          <w:color w:val="000000" w:themeColor="text1"/>
          <w:lang w:val="pt-BR"/>
        </w:rPr>
        <w:t xml:space="preserve">A </w:t>
      </w:r>
      <w:r w:rsidR="008654AC" w:rsidRPr="00585C77">
        <w:rPr>
          <w:color w:val="000000" w:themeColor="text1"/>
          <w:lang w:val="pt-BR"/>
        </w:rPr>
        <w:t>periodicidade</w:t>
      </w:r>
      <w:r w:rsidRPr="00585C77">
        <w:rPr>
          <w:color w:val="000000" w:themeColor="text1"/>
          <w:lang w:val="pt-BR"/>
        </w:rPr>
        <w:t xml:space="preserve"> variou de 1 a 7 vezes por semana em </w:t>
      </w:r>
      <w:r w:rsidR="00A23C90" w:rsidRPr="00585C77">
        <w:rPr>
          <w:color w:val="000000" w:themeColor="text1"/>
          <w:lang w:val="pt-BR"/>
        </w:rPr>
        <w:t>oito</w:t>
      </w:r>
      <w:r w:rsidRPr="00585C77">
        <w:rPr>
          <w:color w:val="000000" w:themeColor="text1"/>
          <w:lang w:val="pt-BR"/>
        </w:rPr>
        <w:t xml:space="preserve"> </w:t>
      </w:r>
      <w:r w:rsidR="00A23C90" w:rsidRPr="00585C77">
        <w:rPr>
          <w:color w:val="000000" w:themeColor="text1"/>
          <w:lang w:val="pt-BR"/>
        </w:rPr>
        <w:t>estudos</w:t>
      </w:r>
      <w:r w:rsidR="00A23C90" w:rsidRPr="00585C77">
        <w:rPr>
          <w:color w:val="000000" w:themeColor="text1"/>
          <w:vertAlign w:val="superscript"/>
          <w:lang w:val="pt-BR"/>
        </w:rPr>
        <w:t>1</w:t>
      </w:r>
      <w:r w:rsidR="00491BE5" w:rsidRPr="00585C77">
        <w:rPr>
          <w:color w:val="000000" w:themeColor="text1"/>
          <w:vertAlign w:val="superscript"/>
          <w:lang w:val="pt-BR"/>
        </w:rPr>
        <w:t>4,16,20,21,22,23,25,26</w:t>
      </w:r>
      <w:r w:rsidRPr="00585C77">
        <w:rPr>
          <w:color w:val="000000" w:themeColor="text1"/>
          <w:lang w:val="pt-BR"/>
        </w:rPr>
        <w:t xml:space="preserve">, em </w:t>
      </w:r>
      <w:r w:rsidR="00A23C90" w:rsidRPr="00585C77">
        <w:rPr>
          <w:color w:val="000000" w:themeColor="text1"/>
          <w:lang w:val="pt-BR"/>
        </w:rPr>
        <w:t>três</w:t>
      </w:r>
      <w:r w:rsidRPr="00585C77">
        <w:rPr>
          <w:color w:val="000000" w:themeColor="text1"/>
          <w:lang w:val="pt-BR"/>
        </w:rPr>
        <w:t xml:space="preserve"> artigo</w:t>
      </w:r>
      <w:r w:rsidR="00A23C90" w:rsidRPr="00585C77">
        <w:rPr>
          <w:color w:val="000000" w:themeColor="text1"/>
          <w:lang w:val="pt-BR"/>
        </w:rPr>
        <w:t>s</w:t>
      </w:r>
      <w:r w:rsidRPr="00585C77">
        <w:rPr>
          <w:color w:val="000000" w:themeColor="text1"/>
          <w:lang w:val="pt-BR"/>
        </w:rPr>
        <w:t xml:space="preserve"> era </w:t>
      </w:r>
      <w:r w:rsidR="00A23C90" w:rsidRPr="00585C77">
        <w:rPr>
          <w:color w:val="000000" w:themeColor="text1"/>
          <w:lang w:val="pt-BR"/>
        </w:rPr>
        <w:t>até 2 vezes por semana</w:t>
      </w:r>
      <w:r w:rsidR="00491BE5" w:rsidRPr="00585C77">
        <w:rPr>
          <w:color w:val="000000" w:themeColor="text1"/>
          <w:vertAlign w:val="superscript"/>
          <w:lang w:val="pt-BR"/>
        </w:rPr>
        <w:t>17,19,24</w:t>
      </w:r>
      <w:r w:rsidRPr="00585C77">
        <w:rPr>
          <w:color w:val="000000" w:themeColor="text1"/>
          <w:lang w:val="pt-BR"/>
        </w:rPr>
        <w:t xml:space="preserve">, e outros </w:t>
      </w:r>
      <w:r w:rsidR="00A23C90" w:rsidRPr="00585C77">
        <w:rPr>
          <w:color w:val="000000" w:themeColor="text1"/>
          <w:lang w:val="pt-BR"/>
        </w:rPr>
        <w:t>dois</w:t>
      </w:r>
      <w:r w:rsidRPr="00585C77">
        <w:rPr>
          <w:color w:val="000000" w:themeColor="text1"/>
          <w:lang w:val="pt-BR"/>
        </w:rPr>
        <w:t xml:space="preserve"> artigos não citam a frequência</w:t>
      </w:r>
      <w:r w:rsidR="0041125F" w:rsidRPr="00585C77">
        <w:rPr>
          <w:color w:val="000000" w:themeColor="text1"/>
          <w:lang w:val="pt-BR"/>
        </w:rPr>
        <w:t xml:space="preserve">, apenas </w:t>
      </w:r>
      <w:r w:rsidR="00A23C90" w:rsidRPr="00585C77">
        <w:rPr>
          <w:color w:val="000000" w:themeColor="text1"/>
          <w:lang w:val="pt-BR"/>
        </w:rPr>
        <w:t>informava</w:t>
      </w:r>
      <w:r w:rsidR="00261EFF" w:rsidRPr="00585C77">
        <w:rPr>
          <w:color w:val="000000" w:themeColor="text1"/>
          <w:lang w:val="pt-BR"/>
        </w:rPr>
        <w:t>m</w:t>
      </w:r>
      <w:r w:rsidR="00A23C90" w:rsidRPr="00585C77">
        <w:rPr>
          <w:color w:val="000000" w:themeColor="text1"/>
          <w:lang w:val="pt-BR"/>
        </w:rPr>
        <w:t xml:space="preserve"> que aconteceu </w:t>
      </w:r>
      <w:r w:rsidR="00261EFF" w:rsidRPr="00585C77">
        <w:rPr>
          <w:color w:val="000000" w:themeColor="text1"/>
          <w:lang w:val="pt-BR"/>
        </w:rPr>
        <w:t>durante</w:t>
      </w:r>
      <w:r w:rsidR="00A23C90" w:rsidRPr="00585C77">
        <w:rPr>
          <w:color w:val="000000" w:themeColor="text1"/>
          <w:lang w:val="pt-BR"/>
        </w:rPr>
        <w:t xml:space="preserve"> 3 meses</w:t>
      </w:r>
      <w:r w:rsidR="00491BE5" w:rsidRPr="00585C77">
        <w:rPr>
          <w:color w:val="000000" w:themeColor="text1"/>
          <w:vertAlign w:val="superscript"/>
          <w:lang w:val="pt-BR"/>
        </w:rPr>
        <w:t>15,18</w:t>
      </w:r>
      <w:r w:rsidRPr="00585C77">
        <w:rPr>
          <w:color w:val="000000" w:themeColor="text1"/>
          <w:lang w:val="pt-BR"/>
        </w:rPr>
        <w:t xml:space="preserve">. Já a duração </w:t>
      </w:r>
      <w:r w:rsidR="00FE6F11" w:rsidRPr="00585C77">
        <w:rPr>
          <w:color w:val="000000" w:themeColor="text1"/>
          <w:lang w:val="pt-BR"/>
        </w:rPr>
        <w:t>de cada sessão, variou de 15</w:t>
      </w:r>
      <w:r w:rsidRPr="00585C77">
        <w:rPr>
          <w:color w:val="000000" w:themeColor="text1"/>
          <w:lang w:val="pt-BR"/>
        </w:rPr>
        <w:t xml:space="preserve"> a 90 minutos em </w:t>
      </w:r>
      <w:r w:rsidR="00FE6F11" w:rsidRPr="00585C77">
        <w:rPr>
          <w:color w:val="000000" w:themeColor="text1"/>
          <w:lang w:val="pt-BR"/>
        </w:rPr>
        <w:t>nove</w:t>
      </w:r>
      <w:r w:rsidRPr="00585C77">
        <w:rPr>
          <w:color w:val="000000" w:themeColor="text1"/>
          <w:lang w:val="pt-BR"/>
        </w:rPr>
        <w:t xml:space="preserve"> artigos</w:t>
      </w:r>
      <w:r w:rsidR="00491BE5" w:rsidRPr="00585C77">
        <w:rPr>
          <w:color w:val="000000" w:themeColor="text1"/>
          <w:vertAlign w:val="superscript"/>
          <w:lang w:val="pt-BR"/>
        </w:rPr>
        <w:t>14,15,16,18,20,21,22,23,25</w:t>
      </w:r>
      <w:r w:rsidRPr="00585C77">
        <w:rPr>
          <w:color w:val="000000" w:themeColor="text1"/>
          <w:lang w:val="pt-BR"/>
        </w:rPr>
        <w:t>, porém nos demais não foi citada a duração</w:t>
      </w:r>
      <w:r w:rsidR="00491BE5" w:rsidRPr="00585C77">
        <w:rPr>
          <w:color w:val="000000" w:themeColor="text1"/>
          <w:vertAlign w:val="superscript"/>
          <w:lang w:val="pt-BR"/>
        </w:rPr>
        <w:t>17,19,24,26</w:t>
      </w:r>
      <w:r w:rsidRPr="00585C77">
        <w:rPr>
          <w:color w:val="000000" w:themeColor="text1"/>
          <w:lang w:val="pt-BR"/>
        </w:rPr>
        <w:t xml:space="preserve"> (Anexo 3 – Tabela 3). </w:t>
      </w:r>
    </w:p>
    <w:p w14:paraId="0C390CB3" w14:textId="612496BC" w:rsidR="008F03D4" w:rsidRPr="00585C77" w:rsidRDefault="001C272D" w:rsidP="001C272D">
      <w:pPr>
        <w:pStyle w:val="Corpodetexto"/>
        <w:spacing w:line="360" w:lineRule="auto"/>
        <w:ind w:right="6"/>
        <w:jc w:val="both"/>
        <w:rPr>
          <w:color w:val="000000" w:themeColor="text1"/>
          <w:vertAlign w:val="superscript"/>
          <w:lang w:val="pt-BR"/>
        </w:rPr>
      </w:pPr>
      <w:r w:rsidRPr="00585C77">
        <w:rPr>
          <w:color w:val="000000" w:themeColor="text1"/>
          <w:lang w:val="pt-BR"/>
        </w:rPr>
        <w:t xml:space="preserve">           </w:t>
      </w:r>
      <w:r w:rsidRPr="00585C77">
        <w:rPr>
          <w:color w:val="000000" w:themeColor="text1"/>
          <w:shd w:val="clear" w:color="auto" w:fill="FFFFFF"/>
        </w:rPr>
        <w:t>Segundo a Organização Mundial de Saú</w:t>
      </w:r>
      <w:r w:rsidR="002C5D0D" w:rsidRPr="00585C77">
        <w:rPr>
          <w:color w:val="000000" w:themeColor="text1"/>
          <w:shd w:val="clear" w:color="auto" w:fill="FFFFFF"/>
        </w:rPr>
        <w:t>de (OMS) as atividades fisicas são essenciais para a qualidade de vida</w:t>
      </w:r>
      <w:r w:rsidRPr="00585C77">
        <w:rPr>
          <w:strike/>
          <w:color w:val="000000" w:themeColor="text1"/>
          <w:shd w:val="clear" w:color="auto" w:fill="FFFFFF"/>
        </w:rPr>
        <w:t>,</w:t>
      </w:r>
      <w:r w:rsidRPr="00585C77">
        <w:rPr>
          <w:color w:val="000000" w:themeColor="text1"/>
          <w:shd w:val="clear" w:color="auto" w:fill="FFFFFF"/>
        </w:rPr>
        <w:t xml:space="preserve"> e uma alternativa na prevenção de futuros adoecimentos relacionados ao trabalho</w:t>
      </w:r>
      <w:r w:rsidRPr="00585C77">
        <w:rPr>
          <w:color w:val="000000" w:themeColor="text1"/>
          <w:lang w:val="pt-BR"/>
        </w:rPr>
        <w:t xml:space="preserve">. </w:t>
      </w:r>
      <w:r w:rsidR="003A654B" w:rsidRPr="00585C77">
        <w:rPr>
          <w:color w:val="000000" w:themeColor="text1"/>
          <w:lang w:val="pt-BR"/>
        </w:rPr>
        <w:t>A média de tempo para realização da ginástica laboral é de 15 minutos</w:t>
      </w:r>
      <w:r w:rsidR="00934F91" w:rsidRPr="00585C77">
        <w:rPr>
          <w:color w:val="000000" w:themeColor="text1"/>
          <w:lang w:val="pt-BR"/>
        </w:rPr>
        <w:t xml:space="preserve">, </w:t>
      </w:r>
      <w:r w:rsidRPr="00585C77">
        <w:rPr>
          <w:color w:val="000000" w:themeColor="text1"/>
          <w:lang w:val="pt-BR"/>
        </w:rPr>
        <w:t>visando garantir</w:t>
      </w:r>
      <w:r w:rsidR="003A654B" w:rsidRPr="00585C77">
        <w:rPr>
          <w:color w:val="000000" w:themeColor="text1"/>
          <w:lang w:val="pt-BR"/>
        </w:rPr>
        <w:t xml:space="preserve"> o bem estar do trabalhador, </w:t>
      </w:r>
      <w:r w:rsidRPr="00585C77">
        <w:rPr>
          <w:color w:val="000000" w:themeColor="text1"/>
          <w:lang w:val="pt-BR"/>
        </w:rPr>
        <w:t>mesmo sendo</w:t>
      </w:r>
      <w:r w:rsidR="003A654B" w:rsidRPr="00585C77">
        <w:rPr>
          <w:color w:val="000000" w:themeColor="text1"/>
          <w:lang w:val="pt-BR"/>
        </w:rPr>
        <w:t xml:space="preserve"> um tempo curto</w:t>
      </w:r>
      <w:r w:rsidRPr="00585C77">
        <w:rPr>
          <w:color w:val="000000" w:themeColor="text1"/>
          <w:lang w:val="pt-BR"/>
        </w:rPr>
        <w:t xml:space="preserve"> que a empresa destina a esse cuidado acaba sendo uma</w:t>
      </w:r>
      <w:r w:rsidR="003A654B" w:rsidRPr="00585C77">
        <w:rPr>
          <w:color w:val="000000" w:themeColor="text1"/>
          <w:lang w:val="pt-BR"/>
        </w:rPr>
        <w:t xml:space="preserve"> prevenção futura, </w:t>
      </w:r>
      <w:r w:rsidR="00934F91" w:rsidRPr="00585C77">
        <w:rPr>
          <w:color w:val="000000" w:themeColor="text1"/>
          <w:lang w:val="pt-BR"/>
        </w:rPr>
        <w:t>aumenta</w:t>
      </w:r>
      <w:r w:rsidR="00B9200E" w:rsidRPr="00585C77">
        <w:rPr>
          <w:color w:val="000000" w:themeColor="text1"/>
          <w:lang w:val="pt-BR"/>
        </w:rPr>
        <w:t>-</w:t>
      </w:r>
      <w:r w:rsidR="00B5271B" w:rsidRPr="00585C77">
        <w:rPr>
          <w:color w:val="000000" w:themeColor="text1"/>
          <w:lang w:val="pt-BR"/>
        </w:rPr>
        <w:t>se a circulação,</w:t>
      </w:r>
      <w:r w:rsidR="00934F91" w:rsidRPr="00585C77">
        <w:rPr>
          <w:color w:val="000000" w:themeColor="text1"/>
          <w:lang w:val="pt-BR"/>
        </w:rPr>
        <w:t xml:space="preserve"> oxigenação dos </w:t>
      </w:r>
      <w:r w:rsidR="00B5271B" w:rsidRPr="00585C77">
        <w:rPr>
          <w:color w:val="000000" w:themeColor="text1"/>
          <w:lang w:val="pt-BR"/>
        </w:rPr>
        <w:t>músculos, os exercícios corrige</w:t>
      </w:r>
      <w:r w:rsidR="00B9200E" w:rsidRPr="00585C77">
        <w:rPr>
          <w:color w:val="000000" w:themeColor="text1"/>
          <w:lang w:val="pt-BR"/>
        </w:rPr>
        <w:t>m</w:t>
      </w:r>
      <w:r w:rsidR="00B5271B" w:rsidRPr="00585C77">
        <w:rPr>
          <w:color w:val="000000" w:themeColor="text1"/>
          <w:lang w:val="pt-BR"/>
        </w:rPr>
        <w:t xml:space="preserve"> a má postura</w:t>
      </w:r>
      <w:r w:rsidRPr="00585C77">
        <w:rPr>
          <w:color w:val="000000" w:themeColor="text1"/>
          <w:lang w:val="pt-BR"/>
        </w:rPr>
        <w:t xml:space="preserve"> e </w:t>
      </w:r>
      <w:r w:rsidR="00B9200E" w:rsidRPr="00585C77">
        <w:rPr>
          <w:color w:val="000000" w:themeColor="text1"/>
          <w:lang w:val="pt-BR"/>
        </w:rPr>
        <w:t xml:space="preserve">combatem a fadiga muscular gerada pela realização de </w:t>
      </w:r>
      <w:r w:rsidRPr="00585C77">
        <w:rPr>
          <w:color w:val="000000" w:themeColor="text1"/>
          <w:lang w:val="pt-BR"/>
        </w:rPr>
        <w:t>movimentos repetitivos</w:t>
      </w:r>
      <w:r w:rsidR="00D14B4A" w:rsidRPr="00585C77">
        <w:rPr>
          <w:color w:val="000000" w:themeColor="text1"/>
          <w:vertAlign w:val="superscript"/>
          <w:lang w:val="pt-BR"/>
        </w:rPr>
        <w:t>34</w:t>
      </w:r>
      <w:r w:rsidR="00DE17D9" w:rsidRPr="00585C77">
        <w:rPr>
          <w:color w:val="000000" w:themeColor="text1"/>
          <w:shd w:val="clear" w:color="auto" w:fill="FFFFFF"/>
        </w:rPr>
        <w:t xml:space="preserve">. </w:t>
      </w:r>
    </w:p>
    <w:p w14:paraId="2A297717" w14:textId="11E427F1" w:rsidR="00BF6E35" w:rsidRPr="00585C77" w:rsidRDefault="005474A6" w:rsidP="002C5D0D">
      <w:pPr>
        <w:pStyle w:val="Corpodetexto"/>
        <w:spacing w:line="360" w:lineRule="auto"/>
        <w:ind w:right="6" w:firstLine="709"/>
        <w:jc w:val="both"/>
        <w:rPr>
          <w:color w:val="000000" w:themeColor="text1"/>
          <w:lang w:val="pt-BR"/>
        </w:rPr>
      </w:pPr>
      <w:r w:rsidRPr="00585C77">
        <w:rPr>
          <w:color w:val="000000" w:themeColor="text1"/>
          <w:lang w:val="pt-BR"/>
        </w:rPr>
        <w:t xml:space="preserve">Quanto à </w:t>
      </w:r>
      <w:r w:rsidR="00023112" w:rsidRPr="00585C77">
        <w:rPr>
          <w:color w:val="000000" w:themeColor="text1"/>
          <w:lang w:val="pt-BR"/>
        </w:rPr>
        <w:t>dor,</w:t>
      </w:r>
      <w:r w:rsidRPr="00585C77">
        <w:rPr>
          <w:color w:val="000000" w:themeColor="text1"/>
          <w:lang w:val="pt-BR"/>
        </w:rPr>
        <w:t xml:space="preserve"> uma grande parcela das </w:t>
      </w:r>
      <w:r w:rsidR="00023112" w:rsidRPr="00585C77">
        <w:rPr>
          <w:color w:val="000000" w:themeColor="text1"/>
          <w:lang w:val="pt-BR"/>
        </w:rPr>
        <w:t>investigações</w:t>
      </w:r>
      <w:r w:rsidR="00136085" w:rsidRPr="00585C77">
        <w:rPr>
          <w:color w:val="000000" w:themeColor="text1"/>
          <w:vertAlign w:val="superscript"/>
          <w:lang w:val="pt-BR"/>
        </w:rPr>
        <w:t>16,17,21,22,23,24</w:t>
      </w:r>
      <w:r w:rsidRPr="00585C77">
        <w:rPr>
          <w:color w:val="000000" w:themeColor="text1"/>
          <w:lang w:val="pt-BR"/>
        </w:rPr>
        <w:t xml:space="preserve">referem </w:t>
      </w:r>
      <w:r w:rsidR="00A50479" w:rsidRPr="00585C77">
        <w:rPr>
          <w:color w:val="000000" w:themeColor="text1"/>
          <w:lang w:val="pt-BR"/>
        </w:rPr>
        <w:t>questionários aplicados em relação a dor de trabalhadores no ambiente de trabalho</w:t>
      </w:r>
      <w:r w:rsidR="00A50479" w:rsidRPr="00585C77">
        <w:rPr>
          <w:strike/>
          <w:color w:val="000000" w:themeColor="text1"/>
          <w:lang w:val="pt-BR"/>
        </w:rPr>
        <w:t>.</w:t>
      </w:r>
      <w:r w:rsidRPr="00585C77">
        <w:rPr>
          <w:strike/>
          <w:color w:val="000000" w:themeColor="text1"/>
          <w:lang w:val="pt-BR"/>
        </w:rPr>
        <w:t xml:space="preserve"> </w:t>
      </w:r>
      <w:r w:rsidRPr="00585C77">
        <w:rPr>
          <w:color w:val="000000" w:themeColor="text1"/>
          <w:lang w:val="pt-BR"/>
        </w:rPr>
        <w:t>(Ane</w:t>
      </w:r>
      <w:r w:rsidR="002C5D0D" w:rsidRPr="00585C77">
        <w:rPr>
          <w:color w:val="000000" w:themeColor="text1"/>
          <w:lang w:val="pt-BR"/>
        </w:rPr>
        <w:t xml:space="preserve">xo 4 – Tabela 4). </w:t>
      </w:r>
    </w:p>
    <w:p w14:paraId="02FD63E9" w14:textId="5D66C1AF" w:rsidR="000D38BB" w:rsidRPr="00585C77" w:rsidRDefault="00E83B6D" w:rsidP="005474A6">
      <w:pPr>
        <w:pStyle w:val="Corpodetexto"/>
        <w:spacing w:line="360" w:lineRule="auto"/>
        <w:ind w:right="6" w:firstLine="709"/>
        <w:jc w:val="both"/>
        <w:rPr>
          <w:color w:val="000000" w:themeColor="text1"/>
          <w:lang w:val="pt-BR"/>
        </w:rPr>
      </w:pPr>
      <w:r>
        <w:rPr>
          <w:color w:val="000000" w:themeColor="text1"/>
          <w:lang w:val="pt-BR"/>
        </w:rPr>
        <w:t>No Brasil essa preocupação com a promoção a saúde começou por volta década de 7</w:t>
      </w:r>
      <w:r>
        <w:t>, empresas empregaram não só a ginástica laboral, mas também os conceitos de ergonomia</w:t>
      </w:r>
      <w:r>
        <w:rPr>
          <w:color w:val="000000" w:themeColor="text1"/>
          <w:lang w:val="pt-BR"/>
        </w:rPr>
        <w:t>. P</w:t>
      </w:r>
      <w:r w:rsidR="0003580A" w:rsidRPr="00585C77">
        <w:rPr>
          <w:color w:val="000000" w:themeColor="text1"/>
          <w:lang w:val="pt-BR"/>
        </w:rPr>
        <w:t>roporcionar boas condições de tr</w:t>
      </w:r>
      <w:r>
        <w:rPr>
          <w:color w:val="000000" w:themeColor="text1"/>
          <w:lang w:val="pt-BR"/>
        </w:rPr>
        <w:t xml:space="preserve">abalho, </w:t>
      </w:r>
      <w:r w:rsidR="0003580A" w:rsidRPr="00585C77">
        <w:rPr>
          <w:color w:val="000000" w:themeColor="text1"/>
          <w:lang w:val="pt-BR"/>
        </w:rPr>
        <w:t>contribuirá com a baixa rotatividade</w:t>
      </w:r>
      <w:r w:rsidR="0003580A" w:rsidRPr="00585C77">
        <w:rPr>
          <w:strike/>
          <w:color w:val="000000" w:themeColor="text1"/>
          <w:lang w:val="pt-BR"/>
        </w:rPr>
        <w:t>,</w:t>
      </w:r>
      <w:r>
        <w:rPr>
          <w:color w:val="000000" w:themeColor="text1"/>
          <w:lang w:val="pt-BR"/>
        </w:rPr>
        <w:t xml:space="preserve"> desempenho e satisfação</w:t>
      </w:r>
      <w:r w:rsidR="00B9200E" w:rsidRPr="00585C77">
        <w:rPr>
          <w:color w:val="000000" w:themeColor="text1"/>
          <w:lang w:val="pt-BR"/>
        </w:rPr>
        <w:t>.</w:t>
      </w:r>
      <w:r w:rsidR="0003580A" w:rsidRPr="00585C77">
        <w:rPr>
          <w:color w:val="000000" w:themeColor="text1"/>
          <w:lang w:val="pt-BR"/>
        </w:rPr>
        <w:t xml:space="preserve"> </w:t>
      </w:r>
      <w:r w:rsidR="00B9200E" w:rsidRPr="00585C77">
        <w:rPr>
          <w:color w:val="000000" w:themeColor="text1"/>
          <w:lang w:val="pt-BR"/>
        </w:rPr>
        <w:t>O</w:t>
      </w:r>
      <w:r w:rsidR="0003580A" w:rsidRPr="00585C77">
        <w:rPr>
          <w:color w:val="000000" w:themeColor="text1"/>
          <w:lang w:val="pt-BR"/>
        </w:rPr>
        <w:t xml:space="preserve"> programa de ginástica </w:t>
      </w:r>
      <w:r w:rsidRPr="00585C77">
        <w:rPr>
          <w:color w:val="000000" w:themeColor="text1"/>
          <w:lang w:val="pt-BR"/>
        </w:rPr>
        <w:t>laboral,</w:t>
      </w:r>
      <w:r>
        <w:rPr>
          <w:color w:val="000000" w:themeColor="text1"/>
          <w:lang w:val="pt-BR"/>
        </w:rPr>
        <w:t xml:space="preserve"> visa </w:t>
      </w:r>
      <w:r w:rsidR="0003580A" w:rsidRPr="00585C77">
        <w:rPr>
          <w:color w:val="000000" w:themeColor="text1"/>
          <w:lang w:val="pt-BR"/>
        </w:rPr>
        <w:t xml:space="preserve">a qualidade </w:t>
      </w:r>
      <w:r>
        <w:rPr>
          <w:color w:val="000000" w:themeColor="text1"/>
          <w:lang w:val="pt-BR"/>
        </w:rPr>
        <w:t>de vida tornando o ambiente</w:t>
      </w:r>
      <w:r w:rsidR="0003580A" w:rsidRPr="00585C77">
        <w:rPr>
          <w:color w:val="000000" w:themeColor="text1"/>
          <w:lang w:val="pt-BR"/>
        </w:rPr>
        <w:t xml:space="preserve"> produtivo e satisfatório de ser trabalhar, </w:t>
      </w:r>
      <w:r w:rsidR="000D38BB" w:rsidRPr="00585C77">
        <w:rPr>
          <w:color w:val="000000" w:themeColor="text1"/>
          <w:lang w:val="pt-BR"/>
        </w:rPr>
        <w:t xml:space="preserve">a construção da qualidade de vida no trabalho </w:t>
      </w:r>
      <w:r>
        <w:rPr>
          <w:color w:val="000000" w:themeColor="text1"/>
          <w:lang w:val="pt-BR"/>
        </w:rPr>
        <w:t>ocorre</w:t>
      </w:r>
      <w:r w:rsidR="000D38BB" w:rsidRPr="00585C77">
        <w:rPr>
          <w:color w:val="000000" w:themeColor="text1"/>
          <w:lang w:val="pt-BR"/>
        </w:rPr>
        <w:t xml:space="preserve"> quando </w:t>
      </w:r>
      <w:r>
        <w:rPr>
          <w:color w:val="000000" w:themeColor="text1"/>
          <w:lang w:val="pt-BR"/>
        </w:rPr>
        <w:t>a empresa faz implementações voltadas aos</w:t>
      </w:r>
      <w:r w:rsidR="0003580A" w:rsidRPr="00585C77">
        <w:rPr>
          <w:color w:val="000000" w:themeColor="text1"/>
          <w:lang w:val="pt-BR"/>
        </w:rPr>
        <w:t xml:space="preserve"> trabalhadores,</w:t>
      </w:r>
      <w:r w:rsidR="000D38BB" w:rsidRPr="00585C77">
        <w:rPr>
          <w:color w:val="000000" w:themeColor="text1"/>
          <w:lang w:val="pt-BR"/>
        </w:rPr>
        <w:t xml:space="preserve"> oferecendo </w:t>
      </w:r>
      <w:r w:rsidR="0003580A" w:rsidRPr="00585C77">
        <w:rPr>
          <w:color w:val="000000" w:themeColor="text1"/>
          <w:lang w:val="pt-BR"/>
        </w:rPr>
        <w:t>promoção da saúde e prevenção de futuros adoecimentos</w:t>
      </w:r>
      <w:r>
        <w:rPr>
          <w:color w:val="000000" w:themeColor="text1"/>
          <w:lang w:val="pt-BR"/>
        </w:rPr>
        <w:t>,</w:t>
      </w:r>
      <w:r w:rsidR="00F764AD" w:rsidRPr="00585C77">
        <w:rPr>
          <w:color w:val="000000" w:themeColor="text1"/>
          <w:lang w:val="pt-BR"/>
        </w:rPr>
        <w:t xml:space="preserve"> tratando de suas dores e tensões, </w:t>
      </w:r>
      <w:r>
        <w:rPr>
          <w:color w:val="000000" w:themeColor="text1"/>
          <w:lang w:val="pt-BR"/>
        </w:rPr>
        <w:t>o que</w:t>
      </w:r>
      <w:r w:rsidR="000D38BB" w:rsidRPr="00585C77">
        <w:rPr>
          <w:color w:val="000000" w:themeColor="text1"/>
          <w:lang w:val="pt-BR"/>
        </w:rPr>
        <w:t xml:space="preserve"> </w:t>
      </w:r>
      <w:r>
        <w:rPr>
          <w:color w:val="000000" w:themeColor="text1"/>
          <w:lang w:val="pt-BR"/>
        </w:rPr>
        <w:t xml:space="preserve">é </w:t>
      </w:r>
      <w:r w:rsidR="00DF444F" w:rsidRPr="00585C77">
        <w:rPr>
          <w:color w:val="000000" w:themeColor="text1"/>
          <w:lang w:val="pt-BR"/>
        </w:rPr>
        <w:t>estratégico.</w:t>
      </w:r>
      <w:r w:rsidR="000D38BB" w:rsidRPr="00585C77">
        <w:rPr>
          <w:color w:val="000000" w:themeColor="text1"/>
          <w:lang w:val="pt-BR"/>
        </w:rPr>
        <w:t xml:space="preserve"> </w:t>
      </w:r>
      <w:r w:rsidR="00DF444F" w:rsidRPr="00585C77">
        <w:rPr>
          <w:color w:val="000000" w:themeColor="text1"/>
          <w:lang w:val="pt-BR"/>
        </w:rPr>
        <w:t>Essas mudanças ocorre</w:t>
      </w:r>
      <w:r w:rsidR="00B9200E" w:rsidRPr="00585C77">
        <w:rPr>
          <w:color w:val="000000" w:themeColor="text1"/>
          <w:lang w:val="pt-BR"/>
        </w:rPr>
        <w:t>ram</w:t>
      </w:r>
      <w:r w:rsidR="000D38BB" w:rsidRPr="00585C77">
        <w:rPr>
          <w:color w:val="000000" w:themeColor="text1"/>
          <w:lang w:val="pt-BR"/>
        </w:rPr>
        <w:t xml:space="preserve"> </w:t>
      </w:r>
      <w:r w:rsidR="00DF444F" w:rsidRPr="00585C77">
        <w:rPr>
          <w:color w:val="000000" w:themeColor="text1"/>
          <w:lang w:val="pt-BR"/>
        </w:rPr>
        <w:t>por conta de revoluções onde foram exigidas</w:t>
      </w:r>
      <w:r w:rsidR="000D38BB" w:rsidRPr="00585C77">
        <w:rPr>
          <w:color w:val="000000" w:themeColor="text1"/>
          <w:lang w:val="pt-BR"/>
        </w:rPr>
        <w:t xml:space="preserve"> condições dignas de trab</w:t>
      </w:r>
      <w:r>
        <w:rPr>
          <w:color w:val="000000" w:themeColor="text1"/>
          <w:lang w:val="pt-BR"/>
        </w:rPr>
        <w:t xml:space="preserve">alho, pois se tratam </w:t>
      </w:r>
      <w:r w:rsidR="00DF444F" w:rsidRPr="00585C77">
        <w:rPr>
          <w:color w:val="000000" w:themeColor="text1"/>
          <w:lang w:val="pt-BR"/>
        </w:rPr>
        <w:t>de seres humanos</w:t>
      </w:r>
      <w:r>
        <w:rPr>
          <w:color w:val="000000" w:themeColor="text1"/>
          <w:lang w:val="pt-BR"/>
        </w:rPr>
        <w:t xml:space="preserve"> e não máquinas</w:t>
      </w:r>
      <w:r w:rsidR="00D14B4A" w:rsidRPr="00585C77">
        <w:rPr>
          <w:color w:val="000000" w:themeColor="text1"/>
          <w:vertAlign w:val="superscript"/>
          <w:lang w:val="pt-BR"/>
        </w:rPr>
        <w:t>35</w:t>
      </w:r>
      <w:r w:rsidR="0003580A" w:rsidRPr="00585C77">
        <w:rPr>
          <w:color w:val="000000" w:themeColor="text1"/>
          <w:lang w:val="pt-BR"/>
        </w:rPr>
        <w:t>.</w:t>
      </w:r>
    </w:p>
    <w:p w14:paraId="1CA6CFDE" w14:textId="372C3B90" w:rsidR="005474A6" w:rsidRPr="00585C77" w:rsidRDefault="00A50479" w:rsidP="00B9200E">
      <w:pPr>
        <w:pStyle w:val="Corpodetexto"/>
        <w:spacing w:line="360" w:lineRule="auto"/>
        <w:ind w:right="6" w:firstLine="709"/>
        <w:jc w:val="both"/>
        <w:rPr>
          <w:b/>
          <w:color w:val="000000" w:themeColor="text1"/>
        </w:rPr>
      </w:pPr>
      <w:r w:rsidRPr="00585C77">
        <w:rPr>
          <w:color w:val="000000" w:themeColor="text1"/>
          <w:lang w:val="pt-BR"/>
        </w:rPr>
        <w:t>Quan</w:t>
      </w:r>
      <w:r w:rsidR="00B9200E" w:rsidRPr="00585C77">
        <w:rPr>
          <w:color w:val="000000" w:themeColor="text1"/>
          <w:lang w:val="pt-BR"/>
        </w:rPr>
        <w:t>to à</w:t>
      </w:r>
      <w:r w:rsidRPr="00585C77">
        <w:rPr>
          <w:color w:val="000000" w:themeColor="text1"/>
          <w:lang w:val="pt-BR"/>
        </w:rPr>
        <w:t xml:space="preserve"> qualidade de </w:t>
      </w:r>
      <w:r w:rsidR="00F34F25" w:rsidRPr="00585C77">
        <w:rPr>
          <w:color w:val="000000" w:themeColor="text1"/>
          <w:lang w:val="pt-BR"/>
        </w:rPr>
        <w:t>vida</w:t>
      </w:r>
      <w:r w:rsidR="00F34F25" w:rsidRPr="00585C77">
        <w:rPr>
          <w:color w:val="000000" w:themeColor="text1"/>
          <w:vertAlign w:val="superscript"/>
          <w:lang w:val="pt-BR"/>
        </w:rPr>
        <w:t xml:space="preserve">14, </w:t>
      </w:r>
      <w:r w:rsidR="00136085" w:rsidRPr="00585C77">
        <w:rPr>
          <w:color w:val="000000" w:themeColor="text1"/>
          <w:vertAlign w:val="superscript"/>
          <w:lang w:val="pt-BR"/>
        </w:rPr>
        <w:t>15,18,19,20,26</w:t>
      </w:r>
      <w:r w:rsidRPr="00585C77">
        <w:rPr>
          <w:color w:val="000000" w:themeColor="text1"/>
          <w:vertAlign w:val="superscript"/>
          <w:lang w:val="pt-BR"/>
        </w:rPr>
        <w:t xml:space="preserve">  </w:t>
      </w:r>
      <w:r w:rsidR="00B9200E" w:rsidRPr="00585C77">
        <w:rPr>
          <w:color w:val="000000" w:themeColor="text1"/>
          <w:lang w:val="pt-BR"/>
        </w:rPr>
        <w:t>, f</w:t>
      </w:r>
      <w:r w:rsidRPr="00585C77">
        <w:rPr>
          <w:color w:val="000000" w:themeColor="text1"/>
          <w:lang w:val="pt-BR"/>
        </w:rPr>
        <w:t xml:space="preserve">oram investigados </w:t>
      </w:r>
      <w:r w:rsidR="007E3EDE" w:rsidRPr="00585C77">
        <w:rPr>
          <w:color w:val="000000" w:themeColor="text1"/>
          <w:lang w:val="pt-BR"/>
        </w:rPr>
        <w:t>seis artigos, sobre a qualidade de vida dentro das empresas, em relação a jornada de trabalho e os benefícios da ginástica laboral.</w:t>
      </w:r>
      <w:r w:rsidR="00B9200E" w:rsidRPr="00585C77">
        <w:rPr>
          <w:color w:val="000000" w:themeColor="text1"/>
          <w:lang w:val="pt-BR"/>
        </w:rPr>
        <w:t xml:space="preserve"> </w:t>
      </w:r>
      <w:r w:rsidR="00F35FD5" w:rsidRPr="00585C77">
        <w:rPr>
          <w:color w:val="000000" w:themeColor="text1"/>
        </w:rPr>
        <w:t xml:space="preserve">A </w:t>
      </w:r>
      <w:r w:rsidR="00B9200E" w:rsidRPr="00585C77">
        <w:rPr>
          <w:color w:val="000000" w:themeColor="text1"/>
        </w:rPr>
        <w:t>GL</w:t>
      </w:r>
      <w:r w:rsidR="00406649" w:rsidRPr="00585C77">
        <w:rPr>
          <w:color w:val="000000" w:themeColor="text1"/>
        </w:rPr>
        <w:t xml:space="preserve"> aparece de diversas formas nos artigos abordados,</w:t>
      </w:r>
      <w:r w:rsidR="00B9200E" w:rsidRPr="00585C77">
        <w:rPr>
          <w:b/>
          <w:color w:val="000000" w:themeColor="text1"/>
        </w:rPr>
        <w:t xml:space="preserve"> </w:t>
      </w:r>
      <w:r w:rsidR="00F35FD5" w:rsidRPr="00585C77">
        <w:rPr>
          <w:color w:val="000000" w:themeColor="text1"/>
        </w:rPr>
        <w:t>como sendo um planejamento e execução de exerc</w:t>
      </w:r>
      <w:r w:rsidR="00B9200E" w:rsidRPr="00585C77">
        <w:rPr>
          <w:color w:val="000000" w:themeColor="text1"/>
        </w:rPr>
        <w:t>í</w:t>
      </w:r>
      <w:r w:rsidR="00F35FD5" w:rsidRPr="00585C77">
        <w:rPr>
          <w:color w:val="000000" w:themeColor="text1"/>
        </w:rPr>
        <w:t xml:space="preserve">cios especificos, que </w:t>
      </w:r>
      <w:r w:rsidR="00406649" w:rsidRPr="00585C77">
        <w:rPr>
          <w:color w:val="000000" w:themeColor="text1"/>
        </w:rPr>
        <w:t>tem como objetivo</w:t>
      </w:r>
      <w:r w:rsidR="00F35FD5" w:rsidRPr="00585C77">
        <w:rPr>
          <w:color w:val="000000" w:themeColor="text1"/>
        </w:rPr>
        <w:t xml:space="preserve"> uma melhora </w:t>
      </w:r>
      <w:r w:rsidR="00B9200E" w:rsidRPr="00585C77">
        <w:rPr>
          <w:color w:val="000000" w:themeColor="text1"/>
        </w:rPr>
        <w:t>d</w:t>
      </w:r>
      <w:r w:rsidR="00F35FD5" w:rsidRPr="00585C77">
        <w:rPr>
          <w:color w:val="000000" w:themeColor="text1"/>
        </w:rPr>
        <w:t xml:space="preserve">os domínios da amplitude articular, </w:t>
      </w:r>
      <w:r w:rsidR="00B9200E" w:rsidRPr="00585C77">
        <w:rPr>
          <w:color w:val="000000" w:themeColor="text1"/>
        </w:rPr>
        <w:t xml:space="preserve">do </w:t>
      </w:r>
      <w:r w:rsidR="00F35FD5" w:rsidRPr="00585C77">
        <w:rPr>
          <w:color w:val="000000" w:themeColor="text1"/>
        </w:rPr>
        <w:t>encu</w:t>
      </w:r>
      <w:r w:rsidR="00124054" w:rsidRPr="00585C77">
        <w:rPr>
          <w:color w:val="000000" w:themeColor="text1"/>
        </w:rPr>
        <w:t xml:space="preserve">rtamento muscular, </w:t>
      </w:r>
      <w:r w:rsidR="00B9200E" w:rsidRPr="00585C77">
        <w:rPr>
          <w:color w:val="000000" w:themeColor="text1"/>
        </w:rPr>
        <w:t>das</w:t>
      </w:r>
      <w:r w:rsidR="00124054" w:rsidRPr="00585C77">
        <w:rPr>
          <w:color w:val="000000" w:themeColor="text1"/>
        </w:rPr>
        <w:t xml:space="preserve"> disfunções </w:t>
      </w:r>
      <w:r w:rsidR="00F35FD5" w:rsidRPr="00585C77">
        <w:rPr>
          <w:color w:val="000000" w:themeColor="text1"/>
        </w:rPr>
        <w:t>osteomusculares,</w:t>
      </w:r>
      <w:r w:rsidR="00B9200E" w:rsidRPr="00585C77">
        <w:rPr>
          <w:color w:val="000000" w:themeColor="text1"/>
        </w:rPr>
        <w:t xml:space="preserve"> </w:t>
      </w:r>
      <w:r w:rsidR="00F35FD5" w:rsidRPr="00585C77">
        <w:rPr>
          <w:color w:val="000000" w:themeColor="text1"/>
        </w:rPr>
        <w:t>fortalecer os músculos, aliviar tensões,</w:t>
      </w:r>
      <w:r w:rsidR="00124054" w:rsidRPr="00585C77">
        <w:rPr>
          <w:color w:val="000000" w:themeColor="text1"/>
        </w:rPr>
        <w:t xml:space="preserve">também </w:t>
      </w:r>
      <w:r w:rsidR="00F35FD5" w:rsidRPr="00585C77">
        <w:rPr>
          <w:color w:val="000000" w:themeColor="text1"/>
        </w:rPr>
        <w:t>corretiva, relaxamento mental,  melhora de qualidade de vida e bem estar. Além de preparar o trabalhador para um dia intens</w:t>
      </w:r>
      <w:r w:rsidR="00124054" w:rsidRPr="00585C77">
        <w:rPr>
          <w:color w:val="000000" w:themeColor="text1"/>
        </w:rPr>
        <w:t>o de trabalho, ou relaxamento nas pausas entre o expediente. Combatendo a</w:t>
      </w:r>
      <w:r w:rsidR="00F35FD5" w:rsidRPr="00585C77">
        <w:rPr>
          <w:color w:val="000000" w:themeColor="text1"/>
        </w:rPr>
        <w:t>s doenças ocupacionais como</w:t>
      </w:r>
      <w:r w:rsidR="00124054" w:rsidRPr="00585C77">
        <w:rPr>
          <w:color w:val="000000" w:themeColor="text1"/>
        </w:rPr>
        <w:t>:</w:t>
      </w:r>
      <w:r w:rsidR="00F35FD5" w:rsidRPr="00585C77">
        <w:rPr>
          <w:color w:val="000000" w:themeColor="text1"/>
        </w:rPr>
        <w:t xml:space="preserve"> depressão, ansiedade e estresse, pois descontrai o funcionário e melhora a disposi</w:t>
      </w:r>
      <w:r w:rsidR="00406649" w:rsidRPr="00585C77">
        <w:rPr>
          <w:color w:val="000000" w:themeColor="text1"/>
        </w:rPr>
        <w:t>ção.  Existem tipos de ginástia laboral, exemplo a preventiva que seria o objetivo de melhorar a resistencia cardiovascular e respiratória, a ginástica corretiva, a má postura seria um exemplo, a preparatória, que seria alongar os músculos mais utilizados p</w:t>
      </w:r>
      <w:r w:rsidR="00124054" w:rsidRPr="00585C77">
        <w:rPr>
          <w:color w:val="000000" w:themeColor="text1"/>
        </w:rPr>
        <w:t>ara realizar as tarefas, a giná</w:t>
      </w:r>
      <w:r w:rsidR="00406649" w:rsidRPr="00585C77">
        <w:rPr>
          <w:color w:val="000000" w:themeColor="text1"/>
        </w:rPr>
        <w:t>stica compensatória que seria visar os alongamentos para movimentos repetitivos, incluem alongamentos de respiração e por fim, relaxame</w:t>
      </w:r>
      <w:r w:rsidR="00124054" w:rsidRPr="00585C77">
        <w:rPr>
          <w:color w:val="000000" w:themeColor="text1"/>
        </w:rPr>
        <w:t>n</w:t>
      </w:r>
      <w:r w:rsidR="00406649" w:rsidRPr="00585C77">
        <w:rPr>
          <w:color w:val="000000" w:themeColor="text1"/>
        </w:rPr>
        <w:t>to, te</w:t>
      </w:r>
      <w:r w:rsidR="00124054" w:rsidRPr="00585C77">
        <w:rPr>
          <w:color w:val="000000" w:themeColor="text1"/>
        </w:rPr>
        <w:t>n</w:t>
      </w:r>
      <w:r w:rsidR="00406649" w:rsidRPr="00585C77">
        <w:rPr>
          <w:color w:val="000000" w:themeColor="text1"/>
        </w:rPr>
        <w:t xml:space="preserve">do como objetivo reduzir o estresse, o esgotamento, a </w:t>
      </w:r>
      <w:r w:rsidR="00DC47E1" w:rsidRPr="00585C77">
        <w:rPr>
          <w:color w:val="000000" w:themeColor="text1"/>
        </w:rPr>
        <w:t xml:space="preserve">fadiga, </w:t>
      </w:r>
      <w:r w:rsidR="00124054" w:rsidRPr="00585C77">
        <w:rPr>
          <w:color w:val="000000" w:themeColor="text1"/>
        </w:rPr>
        <w:t xml:space="preserve">e </w:t>
      </w:r>
      <w:r w:rsidR="00406649" w:rsidRPr="00585C77">
        <w:rPr>
          <w:color w:val="000000" w:themeColor="text1"/>
        </w:rPr>
        <w:t xml:space="preserve">exercicios com meditação, respiração e massagem. </w:t>
      </w:r>
    </w:p>
    <w:p w14:paraId="3D481C88" w14:textId="77777777" w:rsidR="00234924" w:rsidRDefault="00234924" w:rsidP="002352E6">
      <w:pPr>
        <w:pStyle w:val="Ttulo1"/>
        <w:spacing w:line="360" w:lineRule="auto"/>
        <w:ind w:left="0"/>
        <w:jc w:val="both"/>
        <w:rPr>
          <w:color w:val="000000" w:themeColor="text1"/>
        </w:rPr>
      </w:pPr>
    </w:p>
    <w:p w14:paraId="01311069" w14:textId="37628054" w:rsidR="00B9200E" w:rsidRPr="00585C77" w:rsidRDefault="005474A6" w:rsidP="002352E6">
      <w:pPr>
        <w:pStyle w:val="Ttulo1"/>
        <w:spacing w:line="360" w:lineRule="auto"/>
        <w:ind w:left="0"/>
        <w:jc w:val="both"/>
        <w:rPr>
          <w:color w:val="000000" w:themeColor="text1"/>
        </w:rPr>
      </w:pPr>
      <w:r w:rsidRPr="00585C77">
        <w:rPr>
          <w:color w:val="000000" w:themeColor="text1"/>
        </w:rPr>
        <w:t>Conclusão</w:t>
      </w:r>
    </w:p>
    <w:p w14:paraId="22A46E77" w14:textId="79F94B9F" w:rsidR="004537C2" w:rsidRPr="00585C77" w:rsidRDefault="001D5E04" w:rsidP="002352E6">
      <w:pPr>
        <w:pStyle w:val="Corpodetexto"/>
        <w:spacing w:before="132" w:line="360" w:lineRule="auto"/>
        <w:ind w:right="3" w:firstLine="709"/>
        <w:jc w:val="both"/>
        <w:rPr>
          <w:color w:val="000000" w:themeColor="text1"/>
        </w:rPr>
      </w:pPr>
      <w:r>
        <w:rPr>
          <w:color w:val="000000" w:themeColor="text1"/>
        </w:rPr>
        <w:t>Conclui se que a ginástica laboral foi efetiva na melhora na qualidade de vida dos trabalhadores, e acometem ambos os sexos.</w:t>
      </w:r>
    </w:p>
    <w:p w14:paraId="27AC36E1" w14:textId="77777777" w:rsidR="001221B0" w:rsidRPr="00585C77" w:rsidRDefault="001221B0" w:rsidP="001221B0">
      <w:pPr>
        <w:pStyle w:val="Ttulo1"/>
        <w:tabs>
          <w:tab w:val="left" w:pos="1139"/>
        </w:tabs>
        <w:spacing w:line="360" w:lineRule="auto"/>
        <w:ind w:left="0"/>
        <w:jc w:val="both"/>
        <w:rPr>
          <w:color w:val="000000" w:themeColor="text1"/>
          <w:sz w:val="22"/>
          <w:szCs w:val="22"/>
        </w:rPr>
      </w:pPr>
    </w:p>
    <w:p w14:paraId="033FE323" w14:textId="0AF2CC73" w:rsidR="001F51BA" w:rsidRDefault="009B5374" w:rsidP="0038546E">
      <w:pPr>
        <w:pStyle w:val="Ttulo1"/>
        <w:spacing w:line="360" w:lineRule="auto"/>
        <w:ind w:left="0"/>
        <w:jc w:val="both"/>
        <w:rPr>
          <w:color w:val="000000" w:themeColor="text1"/>
        </w:rPr>
      </w:pPr>
      <w:r w:rsidRPr="00585C77">
        <w:rPr>
          <w:color w:val="000000" w:themeColor="text1"/>
        </w:rPr>
        <w:t>Referências</w:t>
      </w:r>
      <w:r w:rsidR="00F26B15" w:rsidRPr="00585C77">
        <w:rPr>
          <w:color w:val="000000" w:themeColor="text1"/>
        </w:rPr>
        <w:t xml:space="preserve">   </w:t>
      </w:r>
    </w:p>
    <w:p w14:paraId="6EB46FCF" w14:textId="77777777" w:rsidR="00B91AD5" w:rsidRPr="00B91AD5" w:rsidRDefault="00B91AD5" w:rsidP="0021281C">
      <w:pPr>
        <w:pStyle w:val="Ttulo1"/>
        <w:ind w:left="0"/>
        <w:jc w:val="both"/>
        <w:rPr>
          <w:b w:val="0"/>
          <w:color w:val="000000" w:themeColor="text1"/>
        </w:rPr>
      </w:pPr>
      <w:r w:rsidRPr="00B91AD5">
        <w:rPr>
          <w:b w:val="0"/>
          <w:color w:val="000000" w:themeColor="text1"/>
        </w:rPr>
        <w:t>1. Laurell AC &amp; Noriega M. Processo de produção e saúde: Trabalho e</w:t>
      </w:r>
    </w:p>
    <w:p w14:paraId="19B0ABFD" w14:textId="0FFBDB28" w:rsidR="00B91AD5" w:rsidRPr="00B91AD5" w:rsidRDefault="008E79BB" w:rsidP="004D79BF">
      <w:pPr>
        <w:pStyle w:val="Ttulo1"/>
        <w:ind w:left="0"/>
        <w:jc w:val="both"/>
        <w:rPr>
          <w:b w:val="0"/>
          <w:color w:val="000000" w:themeColor="text1"/>
        </w:rPr>
      </w:pPr>
      <w:r>
        <w:rPr>
          <w:b w:val="0"/>
          <w:color w:val="000000" w:themeColor="text1"/>
        </w:rPr>
        <w:t>d</w:t>
      </w:r>
      <w:r w:rsidRPr="00B91AD5">
        <w:rPr>
          <w:b w:val="0"/>
          <w:color w:val="000000" w:themeColor="text1"/>
        </w:rPr>
        <w:t>esgaste</w:t>
      </w:r>
      <w:r w:rsidR="00B91AD5" w:rsidRPr="00B91AD5">
        <w:rPr>
          <w:b w:val="0"/>
          <w:color w:val="000000" w:themeColor="text1"/>
        </w:rPr>
        <w:t xml:space="preserve"> operário. São Paulo: Hucitec. 1989. Lima, F.P.A. Introdução análise ergonômica do trabalho. B.H.1995</w:t>
      </w:r>
      <w:r>
        <w:rPr>
          <w:b w:val="0"/>
          <w:color w:val="000000" w:themeColor="text1"/>
        </w:rPr>
        <w:t>.</w:t>
      </w:r>
    </w:p>
    <w:p w14:paraId="5ADDDE58" w14:textId="57A42031" w:rsidR="00CA507D" w:rsidRPr="00585C77" w:rsidRDefault="00B91AD5" w:rsidP="00294339">
      <w:pPr>
        <w:pStyle w:val="PargrafodaLista"/>
        <w:tabs>
          <w:tab w:val="left" w:pos="567"/>
        </w:tabs>
        <w:spacing w:before="132" w:after="240"/>
        <w:ind w:left="0" w:right="0"/>
        <w:jc w:val="left"/>
        <w:rPr>
          <w:bCs/>
          <w:color w:val="000000" w:themeColor="text1"/>
          <w:lang w:val="pt-BR"/>
        </w:rPr>
      </w:pPr>
      <w:r>
        <w:rPr>
          <w:color w:val="000000" w:themeColor="text1"/>
        </w:rPr>
        <w:t>2</w:t>
      </w:r>
      <w:r w:rsidR="00294339" w:rsidRPr="00585C77">
        <w:rPr>
          <w:color w:val="000000" w:themeColor="text1"/>
        </w:rPr>
        <w:t xml:space="preserve">. </w:t>
      </w:r>
      <w:r w:rsidR="00A62029" w:rsidRPr="00585C77">
        <w:rPr>
          <w:color w:val="000000" w:themeColor="text1"/>
        </w:rPr>
        <w:t>A</w:t>
      </w:r>
      <w:r w:rsidR="007039D7" w:rsidRPr="00585C77">
        <w:rPr>
          <w:color w:val="000000" w:themeColor="text1"/>
        </w:rPr>
        <w:t xml:space="preserve">lves </w:t>
      </w:r>
      <w:r w:rsidR="00A62029" w:rsidRPr="00585C77">
        <w:rPr>
          <w:color w:val="000000" w:themeColor="text1"/>
        </w:rPr>
        <w:t>CRA</w:t>
      </w:r>
      <w:r w:rsidR="007039D7" w:rsidRPr="00585C77">
        <w:rPr>
          <w:color w:val="000000" w:themeColor="text1"/>
        </w:rPr>
        <w:t>,</w:t>
      </w:r>
      <w:r w:rsidR="00A62029" w:rsidRPr="00585C77">
        <w:rPr>
          <w:color w:val="000000" w:themeColor="text1"/>
        </w:rPr>
        <w:t xml:space="preserve"> </w:t>
      </w:r>
      <w:r w:rsidR="007039D7" w:rsidRPr="00585C77">
        <w:rPr>
          <w:color w:val="000000" w:themeColor="text1"/>
        </w:rPr>
        <w:t>Correia</w:t>
      </w:r>
      <w:r w:rsidR="00A62029" w:rsidRPr="00585C77">
        <w:rPr>
          <w:color w:val="000000" w:themeColor="text1"/>
        </w:rPr>
        <w:t xml:space="preserve"> AMM</w:t>
      </w:r>
      <w:r w:rsidR="007039D7" w:rsidRPr="00585C77">
        <w:rPr>
          <w:color w:val="000000" w:themeColor="text1"/>
        </w:rPr>
        <w:t>,</w:t>
      </w:r>
      <w:r w:rsidR="00A62029" w:rsidRPr="00585C77">
        <w:rPr>
          <w:color w:val="000000" w:themeColor="text1"/>
        </w:rPr>
        <w:t xml:space="preserve"> S</w:t>
      </w:r>
      <w:r w:rsidR="007039D7" w:rsidRPr="00585C77">
        <w:rPr>
          <w:color w:val="000000" w:themeColor="text1"/>
        </w:rPr>
        <w:t>ilva</w:t>
      </w:r>
      <w:r w:rsidR="00A62029" w:rsidRPr="00585C77">
        <w:rPr>
          <w:color w:val="000000" w:themeColor="text1"/>
        </w:rPr>
        <w:t xml:space="preserve"> AM. Qualidade de Vida no Trabalho (QVT): Um Estudo em uma Instituição Federal de Ensino Superior. Rev GUAL. </w:t>
      </w:r>
      <w:r w:rsidR="007039D7" w:rsidRPr="00585C77">
        <w:rPr>
          <w:color w:val="000000" w:themeColor="text1"/>
        </w:rPr>
        <w:t xml:space="preserve">2019; </w:t>
      </w:r>
      <w:r w:rsidR="00A62029" w:rsidRPr="00585C77">
        <w:rPr>
          <w:color w:val="000000" w:themeColor="text1"/>
        </w:rPr>
        <w:t>12</w:t>
      </w:r>
      <w:r w:rsidR="007039D7" w:rsidRPr="00585C77">
        <w:rPr>
          <w:color w:val="000000" w:themeColor="text1"/>
        </w:rPr>
        <w:t>(</w:t>
      </w:r>
      <w:r w:rsidR="00A62029" w:rsidRPr="00585C77">
        <w:rPr>
          <w:color w:val="000000" w:themeColor="text1"/>
        </w:rPr>
        <w:t>1</w:t>
      </w:r>
      <w:r w:rsidR="007039D7" w:rsidRPr="00585C77">
        <w:rPr>
          <w:color w:val="000000" w:themeColor="text1"/>
        </w:rPr>
        <w:t>):</w:t>
      </w:r>
      <w:r w:rsidR="00A62029" w:rsidRPr="00585C77">
        <w:rPr>
          <w:color w:val="000000" w:themeColor="text1"/>
        </w:rPr>
        <w:t xml:space="preserve"> 205-227. </w:t>
      </w:r>
    </w:p>
    <w:p w14:paraId="4FA8CBD2" w14:textId="4F1E3124" w:rsidR="00A62029" w:rsidRPr="00585C77" w:rsidRDefault="00B91AD5" w:rsidP="00294339">
      <w:pPr>
        <w:pStyle w:val="PargrafodaLista"/>
        <w:spacing w:after="240"/>
        <w:ind w:left="0" w:right="0"/>
        <w:jc w:val="left"/>
        <w:rPr>
          <w:color w:val="000000" w:themeColor="text1"/>
        </w:rPr>
      </w:pPr>
      <w:r>
        <w:rPr>
          <w:color w:val="000000" w:themeColor="text1"/>
        </w:rPr>
        <w:t>3</w:t>
      </w:r>
      <w:r w:rsidR="00294339" w:rsidRPr="00585C77">
        <w:rPr>
          <w:color w:val="000000" w:themeColor="text1"/>
        </w:rPr>
        <w:t xml:space="preserve">. </w:t>
      </w:r>
      <w:r w:rsidR="007039D7" w:rsidRPr="00585C77">
        <w:rPr>
          <w:color w:val="000000" w:themeColor="text1"/>
        </w:rPr>
        <w:t>Barbosa</w:t>
      </w:r>
      <w:r w:rsidR="00A62029" w:rsidRPr="00585C77">
        <w:rPr>
          <w:color w:val="000000" w:themeColor="text1"/>
        </w:rPr>
        <w:t xml:space="preserve"> DN</w:t>
      </w:r>
      <w:r w:rsidR="007039D7" w:rsidRPr="00585C77">
        <w:rPr>
          <w:color w:val="000000" w:themeColor="text1"/>
        </w:rPr>
        <w:t>,</w:t>
      </w:r>
      <w:r w:rsidR="00A62029" w:rsidRPr="00585C77">
        <w:rPr>
          <w:color w:val="000000" w:themeColor="text1"/>
        </w:rPr>
        <w:t xml:space="preserve"> </w:t>
      </w:r>
      <w:r w:rsidR="007039D7" w:rsidRPr="00585C77">
        <w:rPr>
          <w:color w:val="000000" w:themeColor="text1"/>
        </w:rPr>
        <w:t>Mejia</w:t>
      </w:r>
      <w:r w:rsidR="00A62029" w:rsidRPr="00585C77">
        <w:rPr>
          <w:color w:val="000000" w:themeColor="text1"/>
        </w:rPr>
        <w:t xml:space="preserve"> DM. O Papel da fisioterapia na Qualidade de Vida do Trabalhador</w:t>
      </w:r>
      <w:r w:rsidR="00BF7A10" w:rsidRPr="00585C77">
        <w:rPr>
          <w:color w:val="000000" w:themeColor="text1"/>
        </w:rPr>
        <w:t xml:space="preserve"> [monografia]</w:t>
      </w:r>
      <w:r w:rsidR="00A62029" w:rsidRPr="00585C77">
        <w:rPr>
          <w:color w:val="000000" w:themeColor="text1"/>
        </w:rPr>
        <w:t>.</w:t>
      </w:r>
      <w:r w:rsidR="00BF7A10" w:rsidRPr="00585C77">
        <w:rPr>
          <w:color w:val="000000" w:themeColor="text1"/>
        </w:rPr>
        <w:t xml:space="preserve"> </w:t>
      </w:r>
      <w:r w:rsidR="00A62029" w:rsidRPr="00585C77">
        <w:rPr>
          <w:color w:val="000000" w:themeColor="text1"/>
        </w:rPr>
        <w:t xml:space="preserve">BIOCURSOS. 2016. </w:t>
      </w:r>
      <w:r w:rsidR="00075B06" w:rsidRPr="00585C77">
        <w:rPr>
          <w:color w:val="000000" w:themeColor="text1"/>
        </w:rPr>
        <w:t xml:space="preserve">Cavalcante CCL, Rodrigues AMS, Dadalto TH, Silva EBE. </w:t>
      </w:r>
      <w:r w:rsidR="00A62029" w:rsidRPr="00585C77">
        <w:rPr>
          <w:color w:val="000000" w:themeColor="text1"/>
        </w:rPr>
        <w:t>O</w:t>
      </w:r>
      <w:r w:rsidR="00075B06" w:rsidRPr="00585C77">
        <w:rPr>
          <w:color w:val="000000" w:themeColor="text1"/>
        </w:rPr>
        <w:t xml:space="preserve"> </w:t>
      </w:r>
      <w:r w:rsidR="00A62029" w:rsidRPr="00585C77">
        <w:rPr>
          <w:color w:val="000000" w:themeColor="text1"/>
        </w:rPr>
        <w:t>Papel</w:t>
      </w:r>
      <w:r w:rsidR="00075B06" w:rsidRPr="00585C77">
        <w:rPr>
          <w:color w:val="000000" w:themeColor="text1"/>
        </w:rPr>
        <w:t xml:space="preserve"> </w:t>
      </w:r>
      <w:r w:rsidR="00A62029" w:rsidRPr="00585C77">
        <w:rPr>
          <w:color w:val="000000" w:themeColor="text1"/>
        </w:rPr>
        <w:t>da</w:t>
      </w:r>
      <w:r w:rsidR="00075B06" w:rsidRPr="00585C77">
        <w:rPr>
          <w:color w:val="000000" w:themeColor="text1"/>
        </w:rPr>
        <w:t xml:space="preserve"> </w:t>
      </w:r>
      <w:r w:rsidR="00A62029" w:rsidRPr="00585C77">
        <w:rPr>
          <w:color w:val="000000" w:themeColor="text1"/>
        </w:rPr>
        <w:t>Fisioterapia</w:t>
      </w:r>
      <w:r w:rsidR="00075B06" w:rsidRPr="00585C77">
        <w:rPr>
          <w:color w:val="000000" w:themeColor="text1"/>
        </w:rPr>
        <w:t xml:space="preserve"> </w:t>
      </w:r>
      <w:r w:rsidR="00A62029" w:rsidRPr="00585C77">
        <w:rPr>
          <w:color w:val="000000" w:themeColor="text1"/>
        </w:rPr>
        <w:t>na</w:t>
      </w:r>
      <w:r w:rsidR="00075B06" w:rsidRPr="00585C77">
        <w:rPr>
          <w:color w:val="000000" w:themeColor="text1"/>
        </w:rPr>
        <w:t xml:space="preserve"> </w:t>
      </w:r>
      <w:r w:rsidR="00A62029" w:rsidRPr="00585C77">
        <w:rPr>
          <w:color w:val="000000" w:themeColor="text1"/>
        </w:rPr>
        <w:t>Qualidade</w:t>
      </w:r>
      <w:r w:rsidR="00075B06" w:rsidRPr="00585C77">
        <w:rPr>
          <w:color w:val="000000" w:themeColor="text1"/>
        </w:rPr>
        <w:t xml:space="preserve"> </w:t>
      </w:r>
      <w:r w:rsidR="00A62029" w:rsidRPr="00585C77">
        <w:rPr>
          <w:color w:val="000000" w:themeColor="text1"/>
        </w:rPr>
        <w:t>de</w:t>
      </w:r>
      <w:r w:rsidR="00075B06" w:rsidRPr="00585C77">
        <w:rPr>
          <w:color w:val="000000" w:themeColor="text1"/>
        </w:rPr>
        <w:t xml:space="preserve"> </w:t>
      </w:r>
      <w:r w:rsidR="00A62029" w:rsidRPr="00585C77">
        <w:rPr>
          <w:color w:val="000000" w:themeColor="text1"/>
        </w:rPr>
        <w:t>Vida</w:t>
      </w:r>
      <w:r w:rsidR="00075B06" w:rsidRPr="00585C77">
        <w:rPr>
          <w:color w:val="000000" w:themeColor="text1"/>
        </w:rPr>
        <w:t xml:space="preserve"> </w:t>
      </w:r>
      <w:r w:rsidR="00A62029" w:rsidRPr="00585C77">
        <w:rPr>
          <w:color w:val="000000" w:themeColor="text1"/>
        </w:rPr>
        <w:t>do</w:t>
      </w:r>
      <w:r w:rsidR="00075B06" w:rsidRPr="00585C77">
        <w:rPr>
          <w:color w:val="000000" w:themeColor="text1"/>
        </w:rPr>
        <w:t xml:space="preserve"> </w:t>
      </w:r>
      <w:r w:rsidR="00A62029" w:rsidRPr="00585C77">
        <w:rPr>
          <w:color w:val="000000" w:themeColor="text1"/>
        </w:rPr>
        <w:t>Trabalhador.</w:t>
      </w:r>
      <w:r w:rsidR="00BF7A10" w:rsidRPr="00585C77">
        <w:rPr>
          <w:color w:val="000000" w:themeColor="text1"/>
        </w:rPr>
        <w:t xml:space="preserve"> </w:t>
      </w:r>
      <w:r w:rsidR="00764B41" w:rsidRPr="00585C77">
        <w:rPr>
          <w:color w:val="000000" w:themeColor="text1"/>
        </w:rPr>
        <w:t>Científica</w:t>
      </w:r>
      <w:r w:rsidR="00A22F27" w:rsidRPr="00585C77">
        <w:rPr>
          <w:color w:val="000000" w:themeColor="text1"/>
        </w:rPr>
        <w:t xml:space="preserve"> da fisioterapia em 40 anos de profissão</w:t>
      </w:r>
      <w:r w:rsidR="00075B06" w:rsidRPr="00585C77">
        <w:rPr>
          <w:color w:val="000000" w:themeColor="text1"/>
        </w:rPr>
        <w:t xml:space="preserve"> </w:t>
      </w:r>
      <w:r w:rsidR="00A22F27" w:rsidRPr="00585C77">
        <w:rPr>
          <w:color w:val="000000" w:themeColor="text1"/>
        </w:rPr>
        <w:t xml:space="preserve">Fisioterapia. Rev Mov. </w:t>
      </w:r>
      <w:r w:rsidR="00BF7A10" w:rsidRPr="00585C77">
        <w:rPr>
          <w:color w:val="000000" w:themeColor="text1"/>
        </w:rPr>
        <w:t>2011</w:t>
      </w:r>
      <w:r w:rsidR="00075B06" w:rsidRPr="00585C77">
        <w:rPr>
          <w:color w:val="000000" w:themeColor="text1"/>
        </w:rPr>
        <w:t xml:space="preserve">; </w:t>
      </w:r>
      <w:r w:rsidR="00A22F27" w:rsidRPr="00585C77">
        <w:rPr>
          <w:color w:val="000000" w:themeColor="text1"/>
        </w:rPr>
        <w:t>24</w:t>
      </w:r>
      <w:r w:rsidR="00BF7A10" w:rsidRPr="00585C77">
        <w:rPr>
          <w:color w:val="000000" w:themeColor="text1"/>
        </w:rPr>
        <w:t>(</w:t>
      </w:r>
      <w:r w:rsidR="00A22F27" w:rsidRPr="00585C77">
        <w:rPr>
          <w:color w:val="000000" w:themeColor="text1"/>
        </w:rPr>
        <w:t>3</w:t>
      </w:r>
      <w:r w:rsidR="00BF7A10" w:rsidRPr="00585C77">
        <w:rPr>
          <w:color w:val="000000" w:themeColor="text1"/>
        </w:rPr>
        <w:t>)</w:t>
      </w:r>
      <w:r w:rsidR="00075B06" w:rsidRPr="00585C77">
        <w:rPr>
          <w:color w:val="000000" w:themeColor="text1"/>
        </w:rPr>
        <w:t>: 513-522</w:t>
      </w:r>
      <w:r w:rsidR="00A22F27" w:rsidRPr="00585C77">
        <w:rPr>
          <w:color w:val="000000" w:themeColor="text1"/>
        </w:rPr>
        <w:t xml:space="preserve">. </w:t>
      </w:r>
    </w:p>
    <w:p w14:paraId="6FEFD21D" w14:textId="20B4A7B7" w:rsidR="0097613F" w:rsidRPr="00585C77" w:rsidRDefault="00B91AD5" w:rsidP="00294339">
      <w:pPr>
        <w:pStyle w:val="PargrafodaLista"/>
        <w:spacing w:after="240"/>
        <w:ind w:left="0" w:right="2"/>
        <w:jc w:val="left"/>
        <w:rPr>
          <w:color w:val="000000" w:themeColor="text1"/>
        </w:rPr>
      </w:pPr>
      <w:r>
        <w:rPr>
          <w:color w:val="000000" w:themeColor="text1"/>
        </w:rPr>
        <w:t>4</w:t>
      </w:r>
      <w:r w:rsidR="00294339" w:rsidRPr="00585C77">
        <w:rPr>
          <w:color w:val="000000" w:themeColor="text1"/>
        </w:rPr>
        <w:t xml:space="preserve">. </w:t>
      </w:r>
      <w:r w:rsidR="00CA507D" w:rsidRPr="00585C77">
        <w:rPr>
          <w:color w:val="000000" w:themeColor="text1"/>
        </w:rPr>
        <w:t>Calvalcante</w:t>
      </w:r>
      <w:r w:rsidR="00A62029" w:rsidRPr="00585C77">
        <w:rPr>
          <w:color w:val="000000" w:themeColor="text1"/>
        </w:rPr>
        <w:t xml:space="preserve"> CC</w:t>
      </w:r>
      <w:r w:rsidR="00CA507D" w:rsidRPr="00585C77">
        <w:rPr>
          <w:color w:val="000000" w:themeColor="text1"/>
        </w:rPr>
        <w:t>L,</w:t>
      </w:r>
      <w:r w:rsidR="00A62029" w:rsidRPr="00585C77">
        <w:rPr>
          <w:color w:val="000000" w:themeColor="text1"/>
        </w:rPr>
        <w:t xml:space="preserve"> </w:t>
      </w:r>
      <w:r w:rsidR="00CA507D" w:rsidRPr="00585C77">
        <w:rPr>
          <w:color w:val="000000" w:themeColor="text1"/>
        </w:rPr>
        <w:t xml:space="preserve">Rodrigues </w:t>
      </w:r>
      <w:r w:rsidR="00A62029" w:rsidRPr="00585C77">
        <w:rPr>
          <w:color w:val="000000" w:themeColor="text1"/>
        </w:rPr>
        <w:t>ARS</w:t>
      </w:r>
      <w:r w:rsidR="00CA507D" w:rsidRPr="00585C77">
        <w:rPr>
          <w:color w:val="000000" w:themeColor="text1"/>
        </w:rPr>
        <w:t>,</w:t>
      </w:r>
      <w:r w:rsidR="00A62029" w:rsidRPr="00585C77">
        <w:rPr>
          <w:color w:val="000000" w:themeColor="text1"/>
        </w:rPr>
        <w:t xml:space="preserve"> </w:t>
      </w:r>
      <w:r w:rsidR="00CA507D" w:rsidRPr="00585C77">
        <w:rPr>
          <w:color w:val="000000" w:themeColor="text1"/>
        </w:rPr>
        <w:t>Dadalto</w:t>
      </w:r>
      <w:r w:rsidR="00A62029" w:rsidRPr="00585C77">
        <w:rPr>
          <w:color w:val="000000" w:themeColor="text1"/>
        </w:rPr>
        <w:t xml:space="preserve"> TV</w:t>
      </w:r>
      <w:r w:rsidR="00CA507D" w:rsidRPr="00585C77">
        <w:rPr>
          <w:color w:val="000000" w:themeColor="text1"/>
        </w:rPr>
        <w:t>,</w:t>
      </w:r>
      <w:r w:rsidR="00A62029" w:rsidRPr="00585C77">
        <w:rPr>
          <w:color w:val="000000" w:themeColor="text1"/>
        </w:rPr>
        <w:t xml:space="preserve"> S</w:t>
      </w:r>
      <w:r w:rsidR="00CA507D" w:rsidRPr="00585C77">
        <w:rPr>
          <w:color w:val="000000" w:themeColor="text1"/>
        </w:rPr>
        <w:t>ilva</w:t>
      </w:r>
      <w:r w:rsidR="00A62029" w:rsidRPr="00585C77">
        <w:rPr>
          <w:color w:val="000000" w:themeColor="text1"/>
        </w:rPr>
        <w:t xml:space="preserve"> EB. Evolução científica da fisioterapia em 40 anos de profissão. Rev Mov. </w:t>
      </w:r>
      <w:r w:rsidR="00CA507D" w:rsidRPr="00585C77">
        <w:rPr>
          <w:color w:val="000000" w:themeColor="text1"/>
        </w:rPr>
        <w:t xml:space="preserve">2011; </w:t>
      </w:r>
      <w:r w:rsidR="00A62029" w:rsidRPr="00585C77">
        <w:rPr>
          <w:color w:val="000000" w:themeColor="text1"/>
        </w:rPr>
        <w:t>24</w:t>
      </w:r>
      <w:r w:rsidR="00CA507D" w:rsidRPr="00585C77">
        <w:rPr>
          <w:color w:val="000000" w:themeColor="text1"/>
        </w:rPr>
        <w:t>(</w:t>
      </w:r>
      <w:r w:rsidR="00A62029" w:rsidRPr="00585C77">
        <w:rPr>
          <w:color w:val="000000" w:themeColor="text1"/>
        </w:rPr>
        <w:t>3</w:t>
      </w:r>
      <w:r w:rsidR="00CA507D" w:rsidRPr="00585C77">
        <w:rPr>
          <w:color w:val="000000" w:themeColor="text1"/>
        </w:rPr>
        <w:t xml:space="preserve">): </w:t>
      </w:r>
      <w:r w:rsidR="00A62029" w:rsidRPr="00585C77">
        <w:rPr>
          <w:color w:val="000000" w:themeColor="text1"/>
        </w:rPr>
        <w:t>513-522.</w:t>
      </w:r>
    </w:p>
    <w:p w14:paraId="123E9E12" w14:textId="144461E2" w:rsidR="00A62029" w:rsidRPr="00585C77" w:rsidRDefault="00B91AD5" w:rsidP="00294339">
      <w:pPr>
        <w:pStyle w:val="PargrafodaLista"/>
        <w:tabs>
          <w:tab w:val="left" w:pos="567"/>
        </w:tabs>
        <w:spacing w:before="132" w:after="240"/>
        <w:ind w:left="0" w:right="3"/>
        <w:jc w:val="left"/>
        <w:rPr>
          <w:color w:val="000000" w:themeColor="text1"/>
        </w:rPr>
      </w:pPr>
      <w:r>
        <w:rPr>
          <w:color w:val="000000" w:themeColor="text1"/>
        </w:rPr>
        <w:t>5</w:t>
      </w:r>
      <w:r w:rsidR="00294339" w:rsidRPr="00585C77">
        <w:rPr>
          <w:color w:val="000000" w:themeColor="text1"/>
        </w:rPr>
        <w:t xml:space="preserve">. </w:t>
      </w:r>
      <w:r w:rsidR="00D01588" w:rsidRPr="00585C77">
        <w:rPr>
          <w:color w:val="000000" w:themeColor="text1"/>
        </w:rPr>
        <w:t>Dias</w:t>
      </w:r>
      <w:r w:rsidR="00A62029" w:rsidRPr="00585C77">
        <w:rPr>
          <w:color w:val="000000" w:themeColor="text1"/>
        </w:rPr>
        <w:t xml:space="preserve"> E. O que é qualidade de vida no trabal</w:t>
      </w:r>
      <w:r w:rsidR="00D01588" w:rsidRPr="00585C77">
        <w:rPr>
          <w:color w:val="000000" w:themeColor="text1"/>
        </w:rPr>
        <w:t>ho.</w:t>
      </w:r>
      <w:r w:rsidR="00A62029" w:rsidRPr="00585C77">
        <w:rPr>
          <w:color w:val="000000" w:themeColor="text1"/>
        </w:rPr>
        <w:t xml:space="preserve"> Acesso em: 26.05.2020</w:t>
      </w:r>
      <w:r w:rsidR="00AF3B69" w:rsidRPr="00585C77">
        <w:rPr>
          <w:color w:val="000000" w:themeColor="text1"/>
        </w:rPr>
        <w:t>.</w:t>
      </w:r>
    </w:p>
    <w:p w14:paraId="0D83B899" w14:textId="2CCEE82D" w:rsidR="00A62029" w:rsidRPr="00585C77" w:rsidRDefault="00B91AD5" w:rsidP="00294339">
      <w:pPr>
        <w:pStyle w:val="PargrafodaLista"/>
        <w:tabs>
          <w:tab w:val="left" w:pos="567"/>
        </w:tabs>
        <w:spacing w:before="132" w:after="240"/>
        <w:ind w:left="0" w:right="3"/>
        <w:jc w:val="left"/>
        <w:rPr>
          <w:color w:val="000000" w:themeColor="text1"/>
          <w:szCs w:val="24"/>
          <w:lang w:val="pt-BR"/>
        </w:rPr>
      </w:pPr>
      <w:r>
        <w:rPr>
          <w:color w:val="000000" w:themeColor="text1"/>
          <w:szCs w:val="24"/>
        </w:rPr>
        <w:t>6</w:t>
      </w:r>
      <w:r w:rsidR="00294339" w:rsidRPr="00585C77">
        <w:rPr>
          <w:color w:val="000000" w:themeColor="text1"/>
          <w:szCs w:val="24"/>
        </w:rPr>
        <w:t xml:space="preserve">. </w:t>
      </w:r>
      <w:r w:rsidR="00AF3B69" w:rsidRPr="00585C77">
        <w:rPr>
          <w:color w:val="000000" w:themeColor="text1"/>
          <w:szCs w:val="24"/>
        </w:rPr>
        <w:t>Gomez</w:t>
      </w:r>
      <w:r w:rsidR="00A62029" w:rsidRPr="00585C77">
        <w:rPr>
          <w:color w:val="000000" w:themeColor="text1"/>
          <w:szCs w:val="24"/>
        </w:rPr>
        <w:t xml:space="preserve"> CM</w:t>
      </w:r>
      <w:r w:rsidR="00AF3B69" w:rsidRPr="00585C77">
        <w:rPr>
          <w:color w:val="000000" w:themeColor="text1"/>
          <w:szCs w:val="24"/>
        </w:rPr>
        <w:t>,</w:t>
      </w:r>
      <w:r w:rsidR="00A62029" w:rsidRPr="00585C77">
        <w:rPr>
          <w:color w:val="000000" w:themeColor="text1"/>
          <w:szCs w:val="24"/>
        </w:rPr>
        <w:t xml:space="preserve"> </w:t>
      </w:r>
      <w:r w:rsidR="00AF3B69" w:rsidRPr="00585C77">
        <w:rPr>
          <w:color w:val="000000" w:themeColor="text1"/>
          <w:szCs w:val="24"/>
        </w:rPr>
        <w:t>Vasconcellos</w:t>
      </w:r>
      <w:r w:rsidR="00A62029" w:rsidRPr="00585C77">
        <w:rPr>
          <w:color w:val="000000" w:themeColor="text1"/>
          <w:szCs w:val="24"/>
        </w:rPr>
        <w:t xml:space="preserve"> LCF</w:t>
      </w:r>
      <w:r w:rsidR="00AF3B69" w:rsidRPr="00585C77">
        <w:rPr>
          <w:color w:val="000000" w:themeColor="text1"/>
          <w:szCs w:val="24"/>
        </w:rPr>
        <w:t>,</w:t>
      </w:r>
      <w:r w:rsidR="00A62029" w:rsidRPr="00585C77">
        <w:rPr>
          <w:color w:val="000000" w:themeColor="text1"/>
          <w:szCs w:val="24"/>
        </w:rPr>
        <w:t xml:space="preserve"> </w:t>
      </w:r>
      <w:r w:rsidR="00AF3B69" w:rsidRPr="00585C77">
        <w:rPr>
          <w:color w:val="000000" w:themeColor="text1"/>
          <w:szCs w:val="24"/>
        </w:rPr>
        <w:t>Machado</w:t>
      </w:r>
      <w:r w:rsidR="00A62029" w:rsidRPr="00585C77">
        <w:rPr>
          <w:color w:val="000000" w:themeColor="text1"/>
          <w:szCs w:val="24"/>
        </w:rPr>
        <w:t xml:space="preserve"> JMH. Saúde do trabalhador: aspectos históricos, avanços e desafios no Sistema Único de Saúde. Rev Ciên e Saú Co. </w:t>
      </w:r>
      <w:r w:rsidR="00AF3B69" w:rsidRPr="00585C77">
        <w:rPr>
          <w:color w:val="000000" w:themeColor="text1"/>
          <w:szCs w:val="24"/>
        </w:rPr>
        <w:t xml:space="preserve">2018; </w:t>
      </w:r>
      <w:r w:rsidR="00A62029" w:rsidRPr="00585C77">
        <w:rPr>
          <w:color w:val="000000" w:themeColor="text1"/>
          <w:szCs w:val="24"/>
        </w:rPr>
        <w:t>2</w:t>
      </w:r>
      <w:r w:rsidR="00AF3B69" w:rsidRPr="00585C77">
        <w:rPr>
          <w:color w:val="000000" w:themeColor="text1"/>
          <w:szCs w:val="24"/>
        </w:rPr>
        <w:t>3(</w:t>
      </w:r>
      <w:r w:rsidR="00A62029" w:rsidRPr="00585C77">
        <w:rPr>
          <w:color w:val="000000" w:themeColor="text1"/>
          <w:szCs w:val="24"/>
        </w:rPr>
        <w:t>6</w:t>
      </w:r>
      <w:r w:rsidR="00AF3B69" w:rsidRPr="00585C77">
        <w:rPr>
          <w:color w:val="000000" w:themeColor="text1"/>
          <w:szCs w:val="24"/>
        </w:rPr>
        <w:t>)</w:t>
      </w:r>
      <w:r w:rsidR="00A62029" w:rsidRPr="00585C77">
        <w:rPr>
          <w:color w:val="000000" w:themeColor="text1"/>
          <w:szCs w:val="24"/>
        </w:rPr>
        <w:t xml:space="preserve">. </w:t>
      </w:r>
    </w:p>
    <w:p w14:paraId="35A4D78C" w14:textId="5DFD8B75" w:rsidR="00A62029" w:rsidRPr="00585C77" w:rsidRDefault="00B91AD5" w:rsidP="00294339">
      <w:pPr>
        <w:pStyle w:val="PargrafodaLista"/>
        <w:tabs>
          <w:tab w:val="left" w:pos="567"/>
        </w:tabs>
        <w:spacing w:before="132" w:after="240"/>
        <w:ind w:left="0" w:right="3"/>
        <w:jc w:val="left"/>
        <w:rPr>
          <w:color w:val="000000" w:themeColor="text1"/>
          <w:szCs w:val="24"/>
        </w:rPr>
      </w:pPr>
      <w:r>
        <w:rPr>
          <w:color w:val="000000" w:themeColor="text1"/>
          <w:szCs w:val="24"/>
        </w:rPr>
        <w:t>7</w:t>
      </w:r>
      <w:r w:rsidR="00294339" w:rsidRPr="00585C77">
        <w:rPr>
          <w:color w:val="000000" w:themeColor="text1"/>
          <w:szCs w:val="24"/>
        </w:rPr>
        <w:t xml:space="preserve">. </w:t>
      </w:r>
      <w:r w:rsidR="0097613F" w:rsidRPr="00585C77">
        <w:rPr>
          <w:color w:val="000000" w:themeColor="text1"/>
          <w:szCs w:val="24"/>
        </w:rPr>
        <w:t>Lacaz</w:t>
      </w:r>
      <w:r w:rsidR="00A62029" w:rsidRPr="00585C77">
        <w:rPr>
          <w:color w:val="000000" w:themeColor="text1"/>
          <w:szCs w:val="24"/>
        </w:rPr>
        <w:t xml:space="preserve"> FAC. Qualidade de vida no trabalho e saúde/doença. </w:t>
      </w:r>
      <w:r w:rsidR="0097613F" w:rsidRPr="00585C77">
        <w:rPr>
          <w:color w:val="000000" w:themeColor="text1"/>
          <w:szCs w:val="24"/>
        </w:rPr>
        <w:t>Cienc Saú Col. 2000;5(1).</w:t>
      </w:r>
    </w:p>
    <w:p w14:paraId="14DA0E65" w14:textId="2B465D47" w:rsidR="003D15DA" w:rsidRPr="00585C77" w:rsidRDefault="00B91AD5" w:rsidP="00294339">
      <w:pPr>
        <w:pStyle w:val="PargrafodaLista"/>
        <w:tabs>
          <w:tab w:val="left" w:pos="567"/>
        </w:tabs>
        <w:spacing w:before="132" w:after="240"/>
        <w:ind w:left="0" w:right="3"/>
        <w:jc w:val="left"/>
        <w:rPr>
          <w:color w:val="000000" w:themeColor="text1"/>
          <w:szCs w:val="24"/>
        </w:rPr>
      </w:pPr>
      <w:r>
        <w:rPr>
          <w:color w:val="000000" w:themeColor="text1"/>
          <w:szCs w:val="24"/>
        </w:rPr>
        <w:t>8</w:t>
      </w:r>
      <w:r w:rsidR="00294339" w:rsidRPr="00585C77">
        <w:rPr>
          <w:color w:val="000000" w:themeColor="text1"/>
          <w:szCs w:val="24"/>
        </w:rPr>
        <w:t xml:space="preserve">. </w:t>
      </w:r>
      <w:r w:rsidR="00CF4530" w:rsidRPr="00585C77">
        <w:rPr>
          <w:color w:val="000000" w:themeColor="text1"/>
          <w:szCs w:val="24"/>
        </w:rPr>
        <w:t xml:space="preserve">Limongi </w:t>
      </w:r>
      <w:r w:rsidR="00A62029" w:rsidRPr="00585C77">
        <w:rPr>
          <w:color w:val="000000" w:themeColor="text1"/>
          <w:szCs w:val="24"/>
        </w:rPr>
        <w:t>FAC. Qualidade de Vida no Trabalho - QVT: conceitos e práticas nas empresas da sociedade pós-industrial. 2 ed. São Paulo</w:t>
      </w:r>
      <w:r w:rsidR="00B96FFD" w:rsidRPr="00585C77">
        <w:rPr>
          <w:color w:val="000000" w:themeColor="text1"/>
          <w:szCs w:val="24"/>
        </w:rPr>
        <w:t xml:space="preserve">, </w:t>
      </w:r>
      <w:r w:rsidR="00A62029" w:rsidRPr="00585C77">
        <w:rPr>
          <w:color w:val="000000" w:themeColor="text1"/>
          <w:szCs w:val="24"/>
        </w:rPr>
        <w:t>S</w:t>
      </w:r>
      <w:r w:rsidR="00B96FFD" w:rsidRPr="00585C77">
        <w:rPr>
          <w:color w:val="000000" w:themeColor="text1"/>
          <w:szCs w:val="24"/>
        </w:rPr>
        <w:t xml:space="preserve">ão </w:t>
      </w:r>
      <w:r w:rsidR="00A62029" w:rsidRPr="00585C77">
        <w:rPr>
          <w:color w:val="000000" w:themeColor="text1"/>
          <w:szCs w:val="24"/>
        </w:rPr>
        <w:t>P</w:t>
      </w:r>
      <w:r w:rsidR="00B96FFD" w:rsidRPr="00585C77">
        <w:rPr>
          <w:color w:val="000000" w:themeColor="text1"/>
          <w:szCs w:val="24"/>
        </w:rPr>
        <w:t>aulo:</w:t>
      </w:r>
      <w:r w:rsidR="0097613F" w:rsidRPr="00585C77">
        <w:rPr>
          <w:color w:val="000000" w:themeColor="text1"/>
          <w:szCs w:val="24"/>
        </w:rPr>
        <w:t xml:space="preserve"> Atlas Editora</w:t>
      </w:r>
      <w:r w:rsidR="00B96FFD" w:rsidRPr="00585C77">
        <w:rPr>
          <w:color w:val="000000" w:themeColor="text1"/>
          <w:szCs w:val="24"/>
        </w:rPr>
        <w:t>;</w:t>
      </w:r>
      <w:r w:rsidR="00A62029" w:rsidRPr="00585C77">
        <w:rPr>
          <w:color w:val="000000" w:themeColor="text1"/>
          <w:szCs w:val="24"/>
        </w:rPr>
        <w:t xml:space="preserve"> 2008.</w:t>
      </w:r>
    </w:p>
    <w:p w14:paraId="01F515E0" w14:textId="3AF636A2" w:rsidR="00A62029" w:rsidRPr="00585C77" w:rsidRDefault="00B91AD5" w:rsidP="00294339">
      <w:pPr>
        <w:pStyle w:val="PargrafodaLista"/>
        <w:tabs>
          <w:tab w:val="left" w:pos="567"/>
        </w:tabs>
        <w:spacing w:before="132" w:after="240"/>
        <w:ind w:left="0" w:right="3"/>
        <w:jc w:val="left"/>
        <w:rPr>
          <w:color w:val="000000" w:themeColor="text1"/>
          <w:szCs w:val="24"/>
        </w:rPr>
      </w:pPr>
      <w:r>
        <w:rPr>
          <w:color w:val="000000" w:themeColor="text1"/>
          <w:szCs w:val="24"/>
        </w:rPr>
        <w:t>9</w:t>
      </w:r>
      <w:r w:rsidR="00294339" w:rsidRPr="00585C77">
        <w:rPr>
          <w:color w:val="000000" w:themeColor="text1"/>
          <w:szCs w:val="24"/>
        </w:rPr>
        <w:t xml:space="preserve">. </w:t>
      </w:r>
      <w:r w:rsidR="00B96FFD" w:rsidRPr="00585C77">
        <w:rPr>
          <w:color w:val="000000" w:themeColor="text1"/>
          <w:szCs w:val="24"/>
        </w:rPr>
        <w:t>Oliveira</w:t>
      </w:r>
      <w:r w:rsidR="00A62029" w:rsidRPr="00585C77">
        <w:rPr>
          <w:color w:val="000000" w:themeColor="text1"/>
          <w:szCs w:val="24"/>
        </w:rPr>
        <w:t xml:space="preserve"> EM. Transformações no mundo do trabalho, da revolução industrial nos nossos dias. Disponível em: file///g:/%20dados%20ssd/downlods/15327-texto%20%20artigo-58099-1-10-20060809-pdf. Acesso em: 15.05.2020</w:t>
      </w:r>
    </w:p>
    <w:p w14:paraId="66732139" w14:textId="5547A156" w:rsidR="00010BD0" w:rsidRPr="00585C77" w:rsidRDefault="00B91AD5" w:rsidP="00294339">
      <w:pPr>
        <w:pStyle w:val="PargrafodaLista"/>
        <w:tabs>
          <w:tab w:val="left" w:pos="567"/>
        </w:tabs>
        <w:spacing w:before="132" w:after="240"/>
        <w:ind w:left="0" w:right="3"/>
        <w:jc w:val="left"/>
        <w:rPr>
          <w:rFonts w:eastAsia="Arial"/>
          <w:color w:val="000000" w:themeColor="text1"/>
          <w:szCs w:val="24"/>
        </w:rPr>
      </w:pPr>
      <w:r>
        <w:rPr>
          <w:color w:val="000000" w:themeColor="text1"/>
          <w:szCs w:val="24"/>
        </w:rPr>
        <w:t>10</w:t>
      </w:r>
      <w:r w:rsidR="00294339" w:rsidRPr="00585C77">
        <w:rPr>
          <w:color w:val="000000" w:themeColor="text1"/>
          <w:szCs w:val="24"/>
        </w:rPr>
        <w:t xml:space="preserve">. </w:t>
      </w:r>
      <w:r w:rsidR="00010BD0" w:rsidRPr="00585C77">
        <w:rPr>
          <w:color w:val="000000" w:themeColor="text1"/>
          <w:szCs w:val="24"/>
        </w:rPr>
        <w:t>Ribeiro</w:t>
      </w:r>
      <w:r w:rsidR="00A62029" w:rsidRPr="00585C77">
        <w:rPr>
          <w:color w:val="000000" w:themeColor="text1"/>
          <w:szCs w:val="24"/>
        </w:rPr>
        <w:t xml:space="preserve"> LA</w:t>
      </w:r>
      <w:r w:rsidR="00010BD0" w:rsidRPr="00585C77">
        <w:rPr>
          <w:color w:val="000000" w:themeColor="text1"/>
          <w:szCs w:val="24"/>
        </w:rPr>
        <w:t>,</w:t>
      </w:r>
      <w:r w:rsidR="00A62029" w:rsidRPr="00585C77">
        <w:rPr>
          <w:color w:val="000000" w:themeColor="text1"/>
          <w:szCs w:val="24"/>
        </w:rPr>
        <w:t xml:space="preserve"> </w:t>
      </w:r>
      <w:r w:rsidR="00010BD0" w:rsidRPr="00585C77">
        <w:rPr>
          <w:color w:val="000000" w:themeColor="text1"/>
          <w:szCs w:val="24"/>
        </w:rPr>
        <w:t>Santana</w:t>
      </w:r>
      <w:r w:rsidR="00A62029" w:rsidRPr="00585C77">
        <w:rPr>
          <w:color w:val="000000" w:themeColor="text1"/>
          <w:szCs w:val="24"/>
        </w:rPr>
        <w:t xml:space="preserve"> LC</w:t>
      </w:r>
      <w:r w:rsidR="00010BD0" w:rsidRPr="00585C77">
        <w:rPr>
          <w:color w:val="000000" w:themeColor="text1"/>
          <w:szCs w:val="24"/>
        </w:rPr>
        <w:t xml:space="preserve">. </w:t>
      </w:r>
      <w:r w:rsidR="00A62029" w:rsidRPr="00585C77">
        <w:rPr>
          <w:color w:val="000000" w:themeColor="text1"/>
          <w:szCs w:val="24"/>
        </w:rPr>
        <w:t>Qualidade de Vida no Trabalho: Fator Decisivo para o Sucesso Organizacional. Rev Inic Cient</w:t>
      </w:r>
      <w:r w:rsidR="00010BD0" w:rsidRPr="00585C77">
        <w:rPr>
          <w:color w:val="000000" w:themeColor="text1"/>
          <w:szCs w:val="24"/>
        </w:rPr>
        <w:t>.</w:t>
      </w:r>
      <w:r w:rsidR="00A62029" w:rsidRPr="00585C77">
        <w:rPr>
          <w:color w:val="000000" w:themeColor="text1"/>
          <w:szCs w:val="24"/>
        </w:rPr>
        <w:t xml:space="preserve"> </w:t>
      </w:r>
      <w:r w:rsidR="00010BD0" w:rsidRPr="00585C77">
        <w:rPr>
          <w:color w:val="000000" w:themeColor="text1"/>
          <w:szCs w:val="24"/>
        </w:rPr>
        <w:t xml:space="preserve">2015; </w:t>
      </w:r>
      <w:r w:rsidR="00A62029" w:rsidRPr="00585C77">
        <w:rPr>
          <w:color w:val="000000" w:themeColor="text1"/>
          <w:szCs w:val="24"/>
        </w:rPr>
        <w:t>02</w:t>
      </w:r>
      <w:r w:rsidR="00010BD0" w:rsidRPr="00585C77">
        <w:rPr>
          <w:color w:val="000000" w:themeColor="text1"/>
          <w:szCs w:val="24"/>
        </w:rPr>
        <w:t>(</w:t>
      </w:r>
      <w:r w:rsidR="00A62029" w:rsidRPr="00585C77">
        <w:rPr>
          <w:color w:val="000000" w:themeColor="text1"/>
          <w:szCs w:val="24"/>
        </w:rPr>
        <w:t>2</w:t>
      </w:r>
      <w:r w:rsidR="00010BD0" w:rsidRPr="00585C77">
        <w:rPr>
          <w:color w:val="000000" w:themeColor="text1"/>
          <w:szCs w:val="24"/>
        </w:rPr>
        <w:t xml:space="preserve">): </w:t>
      </w:r>
      <w:r w:rsidR="00A62029" w:rsidRPr="00585C77">
        <w:rPr>
          <w:color w:val="000000" w:themeColor="text1"/>
          <w:szCs w:val="24"/>
        </w:rPr>
        <w:t xml:space="preserve">75-96. </w:t>
      </w:r>
    </w:p>
    <w:p w14:paraId="36B7AC92" w14:textId="2DAD549C" w:rsidR="00A62029" w:rsidRPr="00585C77" w:rsidRDefault="00B91AD5" w:rsidP="00294339">
      <w:pPr>
        <w:tabs>
          <w:tab w:val="left" w:pos="3870"/>
        </w:tabs>
        <w:spacing w:after="240"/>
        <w:rPr>
          <w:color w:val="000000" w:themeColor="text1"/>
          <w:sz w:val="24"/>
          <w:szCs w:val="24"/>
        </w:rPr>
      </w:pPr>
      <w:r>
        <w:rPr>
          <w:color w:val="000000" w:themeColor="text1"/>
          <w:sz w:val="24"/>
          <w:szCs w:val="24"/>
        </w:rPr>
        <w:t>11</w:t>
      </w:r>
      <w:r w:rsidR="006200A4" w:rsidRPr="00585C77">
        <w:rPr>
          <w:color w:val="000000" w:themeColor="text1"/>
          <w:sz w:val="24"/>
          <w:szCs w:val="24"/>
        </w:rPr>
        <w:t>.</w:t>
      </w:r>
      <w:r w:rsidR="00CF4530" w:rsidRPr="00585C77">
        <w:rPr>
          <w:color w:val="000000" w:themeColor="text1"/>
          <w:sz w:val="24"/>
          <w:szCs w:val="24"/>
        </w:rPr>
        <w:t xml:space="preserve"> </w:t>
      </w:r>
      <w:r w:rsidR="00010BD0" w:rsidRPr="00585C77">
        <w:rPr>
          <w:color w:val="000000" w:themeColor="text1"/>
          <w:sz w:val="24"/>
          <w:szCs w:val="24"/>
        </w:rPr>
        <w:t>Ribeiro</w:t>
      </w:r>
      <w:r w:rsidR="00A62029" w:rsidRPr="00585C77">
        <w:rPr>
          <w:color w:val="000000" w:themeColor="text1"/>
          <w:sz w:val="24"/>
          <w:szCs w:val="24"/>
        </w:rPr>
        <w:t xml:space="preserve"> OMPL</w:t>
      </w:r>
      <w:r w:rsidR="00010BD0" w:rsidRPr="00585C77">
        <w:rPr>
          <w:color w:val="000000" w:themeColor="text1"/>
          <w:sz w:val="24"/>
          <w:szCs w:val="24"/>
        </w:rPr>
        <w:t>,</w:t>
      </w:r>
      <w:r w:rsidR="00A62029" w:rsidRPr="00585C77">
        <w:rPr>
          <w:color w:val="000000" w:themeColor="text1"/>
          <w:sz w:val="24"/>
          <w:szCs w:val="24"/>
        </w:rPr>
        <w:t xml:space="preserve"> </w:t>
      </w:r>
      <w:r w:rsidR="00010BD0" w:rsidRPr="00585C77">
        <w:rPr>
          <w:color w:val="000000" w:themeColor="text1"/>
          <w:sz w:val="24"/>
          <w:szCs w:val="24"/>
        </w:rPr>
        <w:t>Martins</w:t>
      </w:r>
      <w:r w:rsidR="00A62029" w:rsidRPr="00585C77">
        <w:rPr>
          <w:color w:val="000000" w:themeColor="text1"/>
          <w:sz w:val="24"/>
          <w:szCs w:val="24"/>
        </w:rPr>
        <w:t xml:space="preserve"> MMFPS</w:t>
      </w:r>
      <w:r w:rsidR="00010BD0" w:rsidRPr="00585C77">
        <w:rPr>
          <w:color w:val="000000" w:themeColor="text1"/>
          <w:sz w:val="24"/>
          <w:szCs w:val="24"/>
        </w:rPr>
        <w:t>,</w:t>
      </w:r>
      <w:r w:rsidR="00A62029" w:rsidRPr="00585C77">
        <w:rPr>
          <w:color w:val="000000" w:themeColor="text1"/>
          <w:sz w:val="24"/>
          <w:szCs w:val="24"/>
        </w:rPr>
        <w:t xml:space="preserve"> </w:t>
      </w:r>
      <w:r w:rsidR="00010BD0" w:rsidRPr="00585C77">
        <w:rPr>
          <w:color w:val="000000" w:themeColor="text1"/>
          <w:sz w:val="24"/>
          <w:szCs w:val="24"/>
        </w:rPr>
        <w:t>Tronchin</w:t>
      </w:r>
      <w:r w:rsidR="00A62029" w:rsidRPr="00585C77">
        <w:rPr>
          <w:color w:val="000000" w:themeColor="text1"/>
          <w:sz w:val="24"/>
          <w:szCs w:val="24"/>
        </w:rPr>
        <w:t xml:space="preserve"> D</w:t>
      </w:r>
      <w:r w:rsidR="00010BD0" w:rsidRPr="00585C77">
        <w:rPr>
          <w:color w:val="000000" w:themeColor="text1"/>
          <w:sz w:val="24"/>
          <w:szCs w:val="24"/>
        </w:rPr>
        <w:t>M</w:t>
      </w:r>
      <w:r w:rsidR="00A62029" w:rsidRPr="00585C77">
        <w:rPr>
          <w:color w:val="000000" w:themeColor="text1"/>
          <w:sz w:val="24"/>
          <w:szCs w:val="24"/>
        </w:rPr>
        <w:t>R. Modelos de prática profissional de enfermagem: revisão integrativa da literatura. Rev</w:t>
      </w:r>
      <w:r w:rsidR="00010BD0" w:rsidRPr="00585C77">
        <w:rPr>
          <w:color w:val="000000" w:themeColor="text1"/>
          <w:sz w:val="24"/>
          <w:szCs w:val="24"/>
        </w:rPr>
        <w:t xml:space="preserve"> </w:t>
      </w:r>
      <w:r w:rsidR="00A62029" w:rsidRPr="00585C77">
        <w:rPr>
          <w:color w:val="000000" w:themeColor="text1"/>
          <w:sz w:val="24"/>
          <w:szCs w:val="24"/>
        </w:rPr>
        <w:t>Enf Ref.</w:t>
      </w:r>
      <w:r w:rsidR="004536D8" w:rsidRPr="00585C77">
        <w:rPr>
          <w:color w:val="000000" w:themeColor="text1"/>
          <w:sz w:val="24"/>
          <w:szCs w:val="24"/>
        </w:rPr>
        <w:t xml:space="preserve"> 2016;</w:t>
      </w:r>
      <w:r w:rsidR="00A62029" w:rsidRPr="00585C77">
        <w:rPr>
          <w:color w:val="000000" w:themeColor="text1"/>
          <w:sz w:val="24"/>
          <w:szCs w:val="24"/>
        </w:rPr>
        <w:t xml:space="preserve"> </w:t>
      </w:r>
      <w:r w:rsidR="00010BD0" w:rsidRPr="00585C77">
        <w:rPr>
          <w:color w:val="000000" w:themeColor="text1"/>
          <w:sz w:val="24"/>
          <w:szCs w:val="24"/>
        </w:rPr>
        <w:t>15(</w:t>
      </w:r>
      <w:r w:rsidR="00A62029" w:rsidRPr="00585C77">
        <w:rPr>
          <w:color w:val="000000" w:themeColor="text1"/>
          <w:sz w:val="24"/>
          <w:szCs w:val="24"/>
        </w:rPr>
        <w:t>10</w:t>
      </w:r>
      <w:r w:rsidR="00010BD0" w:rsidRPr="00585C77">
        <w:rPr>
          <w:color w:val="000000" w:themeColor="text1"/>
          <w:sz w:val="24"/>
          <w:szCs w:val="24"/>
        </w:rPr>
        <w:t>)</w:t>
      </w:r>
      <w:r w:rsidR="004536D8" w:rsidRPr="00585C77">
        <w:rPr>
          <w:color w:val="000000" w:themeColor="text1"/>
          <w:sz w:val="24"/>
          <w:szCs w:val="24"/>
        </w:rPr>
        <w:t xml:space="preserve"> 125-133</w:t>
      </w:r>
      <w:r w:rsidR="00A62029" w:rsidRPr="00585C77">
        <w:rPr>
          <w:color w:val="000000" w:themeColor="text1"/>
          <w:sz w:val="24"/>
          <w:szCs w:val="24"/>
        </w:rPr>
        <w:t xml:space="preserve">. </w:t>
      </w:r>
    </w:p>
    <w:p w14:paraId="6F6BC512" w14:textId="3362E100" w:rsidR="00A62029" w:rsidRPr="00585C77" w:rsidRDefault="00B91AD5" w:rsidP="00294339">
      <w:pPr>
        <w:tabs>
          <w:tab w:val="left" w:pos="3870"/>
        </w:tabs>
        <w:spacing w:after="240"/>
        <w:rPr>
          <w:color w:val="000000" w:themeColor="text1"/>
          <w:sz w:val="24"/>
          <w:szCs w:val="24"/>
        </w:rPr>
      </w:pPr>
      <w:r>
        <w:rPr>
          <w:color w:val="000000" w:themeColor="text1"/>
          <w:sz w:val="24"/>
          <w:szCs w:val="24"/>
        </w:rPr>
        <w:t>12</w:t>
      </w:r>
      <w:r w:rsidR="006200A4" w:rsidRPr="00585C77">
        <w:rPr>
          <w:color w:val="000000" w:themeColor="text1"/>
          <w:sz w:val="24"/>
          <w:szCs w:val="24"/>
        </w:rPr>
        <w:t xml:space="preserve">.   </w:t>
      </w:r>
      <w:r w:rsidR="002D3DBC" w:rsidRPr="00585C77">
        <w:rPr>
          <w:color w:val="000000" w:themeColor="text1"/>
          <w:sz w:val="24"/>
          <w:szCs w:val="24"/>
        </w:rPr>
        <w:t>Rodrigues</w:t>
      </w:r>
      <w:r w:rsidR="00A62029" w:rsidRPr="00585C77">
        <w:rPr>
          <w:color w:val="000000" w:themeColor="text1"/>
          <w:sz w:val="24"/>
          <w:szCs w:val="24"/>
        </w:rPr>
        <w:t xml:space="preserve"> LM. Introdução. In: Industrialização e atitudes operárias: estudo de um grupo de trabalhadores. 2009. </w:t>
      </w:r>
    </w:p>
    <w:p w14:paraId="6D4A358A" w14:textId="294ACA8E" w:rsidR="000706A8" w:rsidRPr="00585C77" w:rsidRDefault="00B91AD5" w:rsidP="00294339">
      <w:pPr>
        <w:tabs>
          <w:tab w:val="left" w:pos="3870"/>
        </w:tabs>
        <w:spacing w:after="240"/>
        <w:rPr>
          <w:color w:val="000000" w:themeColor="text1"/>
          <w:sz w:val="24"/>
          <w:szCs w:val="24"/>
        </w:rPr>
      </w:pPr>
      <w:r>
        <w:rPr>
          <w:color w:val="000000" w:themeColor="text1"/>
          <w:sz w:val="24"/>
          <w:szCs w:val="24"/>
        </w:rPr>
        <w:t>13</w:t>
      </w:r>
      <w:r w:rsidR="006200A4" w:rsidRPr="00585C77">
        <w:rPr>
          <w:color w:val="000000" w:themeColor="text1"/>
          <w:sz w:val="24"/>
          <w:szCs w:val="24"/>
        </w:rPr>
        <w:t xml:space="preserve">.    </w:t>
      </w:r>
      <w:r w:rsidR="002D3DBC" w:rsidRPr="00585C77">
        <w:rPr>
          <w:color w:val="000000" w:themeColor="text1"/>
          <w:sz w:val="24"/>
          <w:szCs w:val="24"/>
        </w:rPr>
        <w:t>Salim</w:t>
      </w:r>
      <w:r w:rsidR="00A62029" w:rsidRPr="00585C77">
        <w:rPr>
          <w:color w:val="000000" w:themeColor="text1"/>
          <w:sz w:val="24"/>
          <w:szCs w:val="24"/>
        </w:rPr>
        <w:t xml:space="preserve"> CA. Doenças do Trabalho? Exclusão, Segregação e Relação de Gênero. 2003. Acesso em 13.05.2020.</w:t>
      </w:r>
      <w:r w:rsidR="007C1C91" w:rsidRPr="00585C77">
        <w:rPr>
          <w:color w:val="000000" w:themeColor="text1"/>
          <w:sz w:val="24"/>
          <w:szCs w:val="24"/>
        </w:rPr>
        <w:tab/>
      </w:r>
    </w:p>
    <w:p w14:paraId="6BFE017A" w14:textId="45F5F435" w:rsidR="003D15DA" w:rsidRPr="00585C77" w:rsidRDefault="00B91AD5" w:rsidP="00294339">
      <w:pPr>
        <w:tabs>
          <w:tab w:val="left" w:pos="3870"/>
        </w:tabs>
        <w:spacing w:after="240"/>
        <w:rPr>
          <w:color w:val="000000" w:themeColor="text1"/>
          <w:sz w:val="24"/>
          <w:szCs w:val="24"/>
        </w:rPr>
      </w:pPr>
      <w:r>
        <w:rPr>
          <w:color w:val="000000" w:themeColor="text1"/>
          <w:sz w:val="24"/>
          <w:szCs w:val="24"/>
        </w:rPr>
        <w:t>14</w:t>
      </w:r>
      <w:r w:rsidR="007C1C91" w:rsidRPr="00585C77">
        <w:rPr>
          <w:color w:val="000000" w:themeColor="text1"/>
          <w:sz w:val="24"/>
          <w:szCs w:val="24"/>
        </w:rPr>
        <w:t>.</w:t>
      </w:r>
      <w:r w:rsidR="00F32C60" w:rsidRPr="00585C77">
        <w:rPr>
          <w:color w:val="000000" w:themeColor="text1"/>
          <w:sz w:val="24"/>
          <w:szCs w:val="24"/>
        </w:rPr>
        <w:t xml:space="preserve"> </w:t>
      </w:r>
      <w:r w:rsidR="002D3DBC" w:rsidRPr="00585C77">
        <w:rPr>
          <w:color w:val="000000" w:themeColor="text1"/>
          <w:sz w:val="24"/>
          <w:szCs w:val="24"/>
        </w:rPr>
        <w:t>Mendes</w:t>
      </w:r>
      <w:r w:rsidR="00F32C60" w:rsidRPr="00585C77">
        <w:rPr>
          <w:color w:val="000000" w:themeColor="text1"/>
          <w:sz w:val="24"/>
          <w:szCs w:val="24"/>
        </w:rPr>
        <w:t xml:space="preserve"> K</w:t>
      </w:r>
      <w:r w:rsidR="002D3DBC" w:rsidRPr="00585C77">
        <w:rPr>
          <w:color w:val="000000" w:themeColor="text1"/>
          <w:sz w:val="24"/>
          <w:szCs w:val="24"/>
        </w:rPr>
        <w:t>D</w:t>
      </w:r>
      <w:r w:rsidR="00F32C60" w:rsidRPr="00585C77">
        <w:rPr>
          <w:color w:val="000000" w:themeColor="text1"/>
          <w:sz w:val="24"/>
          <w:szCs w:val="24"/>
        </w:rPr>
        <w:t xml:space="preserve">S, </w:t>
      </w:r>
      <w:r w:rsidR="002D3DBC" w:rsidRPr="00585C77">
        <w:rPr>
          <w:color w:val="000000" w:themeColor="text1"/>
          <w:sz w:val="24"/>
          <w:szCs w:val="24"/>
        </w:rPr>
        <w:t>Silveira</w:t>
      </w:r>
      <w:r w:rsidR="00F32C60" w:rsidRPr="00585C77">
        <w:rPr>
          <w:color w:val="000000" w:themeColor="text1"/>
          <w:sz w:val="24"/>
          <w:szCs w:val="24"/>
        </w:rPr>
        <w:t xml:space="preserve"> RCCP</w:t>
      </w:r>
      <w:r w:rsidR="002D3DBC" w:rsidRPr="00585C77">
        <w:rPr>
          <w:color w:val="000000" w:themeColor="text1"/>
          <w:sz w:val="24"/>
          <w:szCs w:val="24"/>
        </w:rPr>
        <w:t>, Galvão</w:t>
      </w:r>
      <w:r w:rsidR="00F32C60" w:rsidRPr="00585C77">
        <w:rPr>
          <w:color w:val="000000" w:themeColor="text1"/>
          <w:sz w:val="24"/>
          <w:szCs w:val="24"/>
        </w:rPr>
        <w:t xml:space="preserve"> CM</w:t>
      </w:r>
      <w:r w:rsidR="002E7441" w:rsidRPr="00585C77">
        <w:rPr>
          <w:color w:val="000000" w:themeColor="text1"/>
          <w:sz w:val="24"/>
          <w:szCs w:val="24"/>
        </w:rPr>
        <w:t>. Revisão integrativa: Método de pesquisa para incorporação de evidências na saúde e na enfermagem. Tex</w:t>
      </w:r>
      <w:r w:rsidR="002D3DBC" w:rsidRPr="00585C77">
        <w:rPr>
          <w:color w:val="000000" w:themeColor="text1"/>
          <w:sz w:val="24"/>
          <w:szCs w:val="24"/>
        </w:rPr>
        <w:t xml:space="preserve"> </w:t>
      </w:r>
      <w:r w:rsidR="002E7441" w:rsidRPr="00585C77">
        <w:rPr>
          <w:color w:val="000000" w:themeColor="text1"/>
          <w:sz w:val="24"/>
          <w:szCs w:val="24"/>
        </w:rPr>
        <w:t>Cont Enferm</w:t>
      </w:r>
      <w:r w:rsidR="002D3DBC" w:rsidRPr="00585C77">
        <w:rPr>
          <w:color w:val="000000" w:themeColor="text1"/>
          <w:sz w:val="24"/>
          <w:szCs w:val="24"/>
        </w:rPr>
        <w:t xml:space="preserve">. </w:t>
      </w:r>
      <w:r w:rsidR="002E7441" w:rsidRPr="00585C77">
        <w:rPr>
          <w:color w:val="000000" w:themeColor="text1"/>
          <w:sz w:val="24"/>
          <w:szCs w:val="24"/>
        </w:rPr>
        <w:t>2008</w:t>
      </w:r>
      <w:r w:rsidR="002D3DBC" w:rsidRPr="00585C77">
        <w:rPr>
          <w:color w:val="000000" w:themeColor="text1"/>
          <w:sz w:val="24"/>
          <w:szCs w:val="24"/>
        </w:rPr>
        <w:t xml:space="preserve">; </w:t>
      </w:r>
      <w:r w:rsidR="002E7441" w:rsidRPr="00585C77">
        <w:rPr>
          <w:color w:val="000000" w:themeColor="text1"/>
          <w:sz w:val="24"/>
          <w:szCs w:val="24"/>
        </w:rPr>
        <w:t>17(4): 758-64.</w:t>
      </w:r>
    </w:p>
    <w:p w14:paraId="0A8B9963" w14:textId="35653682" w:rsidR="003D15DA" w:rsidRPr="00585C77" w:rsidRDefault="00B91AD5" w:rsidP="00294339">
      <w:pPr>
        <w:pStyle w:val="PargrafodaLista"/>
        <w:tabs>
          <w:tab w:val="left" w:pos="567"/>
        </w:tabs>
        <w:spacing w:before="132" w:after="240"/>
        <w:ind w:left="0" w:right="3"/>
        <w:jc w:val="left"/>
        <w:rPr>
          <w:color w:val="000000" w:themeColor="text1"/>
          <w:szCs w:val="24"/>
        </w:rPr>
      </w:pPr>
      <w:r>
        <w:rPr>
          <w:color w:val="000000" w:themeColor="text1"/>
          <w:szCs w:val="24"/>
        </w:rPr>
        <w:t>15</w:t>
      </w:r>
      <w:r w:rsidR="007C1C91" w:rsidRPr="00585C77">
        <w:rPr>
          <w:color w:val="000000" w:themeColor="text1"/>
          <w:szCs w:val="24"/>
        </w:rPr>
        <w:t xml:space="preserve">. </w:t>
      </w:r>
      <w:r w:rsidR="006200A4" w:rsidRPr="00585C77">
        <w:rPr>
          <w:color w:val="000000" w:themeColor="text1"/>
          <w:szCs w:val="24"/>
        </w:rPr>
        <w:t xml:space="preserve"> </w:t>
      </w:r>
      <w:r w:rsidR="002D3DBC" w:rsidRPr="00585C77">
        <w:rPr>
          <w:color w:val="000000" w:themeColor="text1"/>
          <w:szCs w:val="24"/>
        </w:rPr>
        <w:t>Grande</w:t>
      </w:r>
      <w:r w:rsidR="00B43DC2" w:rsidRPr="00585C77">
        <w:rPr>
          <w:color w:val="000000" w:themeColor="text1"/>
          <w:szCs w:val="24"/>
        </w:rPr>
        <w:t xml:space="preserve"> AJ</w:t>
      </w:r>
      <w:r w:rsidR="002D3DBC" w:rsidRPr="00585C77">
        <w:rPr>
          <w:color w:val="000000" w:themeColor="text1"/>
          <w:szCs w:val="24"/>
        </w:rPr>
        <w:t>,</w:t>
      </w:r>
      <w:r w:rsidR="00B43DC2" w:rsidRPr="00585C77">
        <w:rPr>
          <w:color w:val="000000" w:themeColor="text1"/>
          <w:szCs w:val="24"/>
        </w:rPr>
        <w:t xml:space="preserve"> </w:t>
      </w:r>
      <w:r w:rsidR="002D3DBC" w:rsidRPr="00585C77">
        <w:rPr>
          <w:color w:val="000000" w:themeColor="text1"/>
          <w:szCs w:val="24"/>
        </w:rPr>
        <w:t xml:space="preserve">Silva </w:t>
      </w:r>
      <w:r w:rsidR="00B43DC2" w:rsidRPr="00585C77">
        <w:rPr>
          <w:color w:val="000000" w:themeColor="text1"/>
          <w:szCs w:val="24"/>
        </w:rPr>
        <w:t xml:space="preserve">V, </w:t>
      </w:r>
      <w:r w:rsidR="002D3DBC" w:rsidRPr="00585C77">
        <w:rPr>
          <w:color w:val="000000" w:themeColor="text1"/>
          <w:szCs w:val="24"/>
        </w:rPr>
        <w:t xml:space="preserve">Parra </w:t>
      </w:r>
      <w:r w:rsidR="00B43DC2" w:rsidRPr="00585C77">
        <w:rPr>
          <w:color w:val="000000" w:themeColor="text1"/>
          <w:szCs w:val="24"/>
        </w:rPr>
        <w:t xml:space="preserve">SA. </w:t>
      </w:r>
      <w:r w:rsidR="00406E20" w:rsidRPr="00585C77">
        <w:rPr>
          <w:color w:val="000000" w:themeColor="text1"/>
          <w:szCs w:val="24"/>
        </w:rPr>
        <w:t>Efetividade da ginástica laboral na aptidão física: estudo randomizado não controlado. Einstein (São</w:t>
      </w:r>
      <w:r w:rsidR="003D15DA" w:rsidRPr="00585C77">
        <w:rPr>
          <w:color w:val="000000" w:themeColor="text1"/>
          <w:szCs w:val="24"/>
        </w:rPr>
        <w:t xml:space="preserve"> Paulo)</w:t>
      </w:r>
      <w:r w:rsidR="002D3DBC" w:rsidRPr="00585C77">
        <w:rPr>
          <w:color w:val="000000" w:themeColor="text1"/>
          <w:szCs w:val="24"/>
        </w:rPr>
        <w:t>.</w:t>
      </w:r>
      <w:r w:rsidR="003D15DA" w:rsidRPr="00585C77">
        <w:rPr>
          <w:color w:val="000000" w:themeColor="text1"/>
          <w:szCs w:val="24"/>
        </w:rPr>
        <w:t xml:space="preserve"> 2014; 12( 1 ): 55-60</w:t>
      </w:r>
      <w:r w:rsidR="002D3DBC" w:rsidRPr="00585C77">
        <w:rPr>
          <w:color w:val="000000" w:themeColor="text1"/>
          <w:szCs w:val="24"/>
        </w:rPr>
        <w:t>.</w:t>
      </w:r>
    </w:p>
    <w:p w14:paraId="144E409B" w14:textId="3D65DC16" w:rsidR="00406E20" w:rsidRPr="00585C77" w:rsidRDefault="00B91AD5" w:rsidP="00294339">
      <w:pPr>
        <w:pStyle w:val="PargrafodaLista"/>
        <w:tabs>
          <w:tab w:val="left" w:pos="567"/>
        </w:tabs>
        <w:spacing w:before="132" w:after="240"/>
        <w:ind w:left="0" w:right="3"/>
        <w:jc w:val="left"/>
        <w:rPr>
          <w:color w:val="000000" w:themeColor="text1"/>
          <w:szCs w:val="24"/>
          <w:lang w:val="pt-BR"/>
        </w:rPr>
      </w:pPr>
      <w:r>
        <w:rPr>
          <w:color w:val="000000" w:themeColor="text1"/>
          <w:szCs w:val="24"/>
        </w:rPr>
        <w:t>16</w:t>
      </w:r>
      <w:r w:rsidR="00727895" w:rsidRPr="00585C77">
        <w:rPr>
          <w:color w:val="000000" w:themeColor="text1"/>
          <w:szCs w:val="24"/>
        </w:rPr>
        <w:t>. Grande AJ, Silva V, Manzatto L, Rocha TBX, Martins GC, Vilela JBG. Determinantes da qualidade de vida no trabalho: ensaio clínico controlado e randomizado por clusters. Rev Bras Med Esp. 2013; 19</w:t>
      </w:r>
      <w:r w:rsidR="00A5062A" w:rsidRPr="00585C77">
        <w:rPr>
          <w:color w:val="000000" w:themeColor="text1"/>
          <w:szCs w:val="24"/>
        </w:rPr>
        <w:t>(5): 371-375.</w:t>
      </w:r>
    </w:p>
    <w:p w14:paraId="62223254" w14:textId="406A7A5C" w:rsidR="000706A8" w:rsidRPr="00585C77" w:rsidRDefault="00B91AD5" w:rsidP="00294339">
      <w:pPr>
        <w:tabs>
          <w:tab w:val="left" w:pos="2745"/>
        </w:tabs>
        <w:spacing w:after="240"/>
        <w:rPr>
          <w:color w:val="000000" w:themeColor="text1"/>
          <w:sz w:val="24"/>
          <w:szCs w:val="24"/>
        </w:rPr>
      </w:pPr>
      <w:r>
        <w:rPr>
          <w:bCs/>
          <w:color w:val="000000" w:themeColor="text1"/>
          <w:sz w:val="24"/>
          <w:szCs w:val="24"/>
          <w:lang w:val="pt-BR"/>
        </w:rPr>
        <w:t>17</w:t>
      </w:r>
      <w:r w:rsidR="001F2E85" w:rsidRPr="00585C77">
        <w:rPr>
          <w:bCs/>
          <w:color w:val="000000" w:themeColor="text1"/>
          <w:sz w:val="24"/>
          <w:szCs w:val="24"/>
          <w:lang w:val="pt-BR"/>
        </w:rPr>
        <w:t xml:space="preserve">. </w:t>
      </w:r>
      <w:r w:rsidR="007905A4">
        <w:rPr>
          <w:bCs/>
          <w:color w:val="000000" w:themeColor="text1"/>
          <w:sz w:val="24"/>
          <w:szCs w:val="24"/>
          <w:lang w:val="pt-BR"/>
        </w:rPr>
        <w:t xml:space="preserve"> </w:t>
      </w:r>
      <w:r w:rsidR="00055FA7" w:rsidRPr="00585C77">
        <w:rPr>
          <w:bCs/>
          <w:color w:val="000000" w:themeColor="text1"/>
          <w:sz w:val="24"/>
          <w:szCs w:val="24"/>
          <w:lang w:val="pt-BR"/>
        </w:rPr>
        <w:t>Brito</w:t>
      </w:r>
      <w:r w:rsidR="00FD3B1F" w:rsidRPr="00585C77">
        <w:rPr>
          <w:bCs/>
          <w:color w:val="000000" w:themeColor="text1"/>
          <w:sz w:val="24"/>
          <w:szCs w:val="24"/>
          <w:lang w:val="pt-BR"/>
        </w:rPr>
        <w:t xml:space="preserve"> É</w:t>
      </w:r>
      <w:r w:rsidR="001F2E85" w:rsidRPr="00585C77">
        <w:rPr>
          <w:bCs/>
          <w:color w:val="000000" w:themeColor="text1"/>
          <w:sz w:val="24"/>
          <w:szCs w:val="24"/>
          <w:lang w:val="pt-BR"/>
        </w:rPr>
        <w:t>CO,</w:t>
      </w:r>
      <w:r w:rsidR="00B43DC2" w:rsidRPr="00585C77">
        <w:rPr>
          <w:color w:val="000000" w:themeColor="text1"/>
          <w:sz w:val="24"/>
          <w:szCs w:val="24"/>
          <w:lang w:val="pt-BR"/>
        </w:rPr>
        <w:t xml:space="preserve"> Martins CO.</w:t>
      </w:r>
      <w:r w:rsidR="001F2E85" w:rsidRPr="00585C77">
        <w:rPr>
          <w:color w:val="000000" w:themeColor="text1"/>
          <w:sz w:val="24"/>
          <w:szCs w:val="24"/>
          <w:lang w:val="pt-BR"/>
        </w:rPr>
        <w:t xml:space="preserve"> </w:t>
      </w:r>
      <w:r w:rsidR="001F2E85" w:rsidRPr="00585C77">
        <w:rPr>
          <w:color w:val="000000" w:themeColor="text1"/>
          <w:sz w:val="24"/>
          <w:szCs w:val="24"/>
        </w:rPr>
        <w:t>Percepções dos participantes de programa de ginastica Laboral sobre flexibilidade e fatores relacionados a um estilo de vida saudável.</w:t>
      </w:r>
      <w:r w:rsidR="00055FA7" w:rsidRPr="00585C77">
        <w:rPr>
          <w:color w:val="000000" w:themeColor="text1"/>
          <w:sz w:val="24"/>
          <w:szCs w:val="24"/>
        </w:rPr>
        <w:t xml:space="preserve"> </w:t>
      </w:r>
      <w:r w:rsidR="00B43DC2" w:rsidRPr="00585C77">
        <w:rPr>
          <w:color w:val="000000" w:themeColor="text1"/>
          <w:sz w:val="24"/>
          <w:szCs w:val="24"/>
        </w:rPr>
        <w:t>Rev Bras Prom Saú</w:t>
      </w:r>
      <w:r w:rsidR="00055FA7" w:rsidRPr="00585C77">
        <w:rPr>
          <w:color w:val="000000" w:themeColor="text1"/>
          <w:sz w:val="24"/>
          <w:szCs w:val="24"/>
        </w:rPr>
        <w:t>. 2012</w:t>
      </w:r>
      <w:r w:rsidR="00B43DC2" w:rsidRPr="00585C77">
        <w:rPr>
          <w:color w:val="000000" w:themeColor="text1"/>
          <w:sz w:val="24"/>
          <w:szCs w:val="24"/>
        </w:rPr>
        <w:t xml:space="preserve"> 25(4): 445-454</w:t>
      </w:r>
      <w:r w:rsidR="00055FA7" w:rsidRPr="00585C77">
        <w:rPr>
          <w:color w:val="000000" w:themeColor="text1"/>
          <w:sz w:val="24"/>
          <w:szCs w:val="24"/>
        </w:rPr>
        <w:t>.</w:t>
      </w:r>
    </w:p>
    <w:p w14:paraId="1D1021B2" w14:textId="73D29DAC" w:rsidR="003D15DA" w:rsidRPr="00585C77" w:rsidRDefault="00B91AD5" w:rsidP="009E2F71">
      <w:pPr>
        <w:spacing w:before="240"/>
        <w:rPr>
          <w:color w:val="000000" w:themeColor="text1"/>
          <w:sz w:val="24"/>
          <w:szCs w:val="24"/>
          <w:shd w:val="clear" w:color="auto" w:fill="FFFFFF"/>
        </w:rPr>
      </w:pPr>
      <w:r>
        <w:rPr>
          <w:color w:val="000000" w:themeColor="text1"/>
          <w:sz w:val="24"/>
          <w:szCs w:val="24"/>
          <w:shd w:val="clear" w:color="auto" w:fill="FFFFFF"/>
        </w:rPr>
        <w:t>18</w:t>
      </w:r>
      <w:r w:rsidR="007C1C91" w:rsidRPr="00585C77">
        <w:rPr>
          <w:color w:val="000000" w:themeColor="text1"/>
          <w:sz w:val="24"/>
          <w:szCs w:val="24"/>
          <w:shd w:val="clear" w:color="auto" w:fill="FFFFFF"/>
        </w:rPr>
        <w:t xml:space="preserve">. </w:t>
      </w:r>
      <w:r w:rsidR="006200A4" w:rsidRPr="00585C77">
        <w:rPr>
          <w:color w:val="000000" w:themeColor="text1"/>
          <w:sz w:val="24"/>
          <w:szCs w:val="24"/>
          <w:shd w:val="clear" w:color="auto" w:fill="FFFFFF"/>
        </w:rPr>
        <w:t xml:space="preserve"> </w:t>
      </w:r>
      <w:r w:rsidR="00F96502" w:rsidRPr="00585C77">
        <w:rPr>
          <w:color w:val="000000" w:themeColor="text1"/>
          <w:sz w:val="24"/>
          <w:szCs w:val="24"/>
          <w:shd w:val="clear" w:color="auto" w:fill="FFFFFF"/>
        </w:rPr>
        <w:t>Siqueira</w:t>
      </w:r>
      <w:r w:rsidR="00B43DC2" w:rsidRPr="00585C77">
        <w:rPr>
          <w:color w:val="000000" w:themeColor="text1"/>
          <w:sz w:val="24"/>
          <w:szCs w:val="24"/>
          <w:shd w:val="clear" w:color="auto" w:fill="FFFFFF"/>
        </w:rPr>
        <w:t xml:space="preserve"> </w:t>
      </w:r>
      <w:r w:rsidR="0071002C" w:rsidRPr="00585C77">
        <w:rPr>
          <w:color w:val="000000" w:themeColor="text1"/>
          <w:sz w:val="24"/>
          <w:szCs w:val="24"/>
          <w:shd w:val="clear" w:color="auto" w:fill="FFFFFF"/>
        </w:rPr>
        <w:t>JS</w:t>
      </w:r>
      <w:r w:rsidR="00B43DC2" w:rsidRPr="00585C77">
        <w:rPr>
          <w:color w:val="000000" w:themeColor="text1"/>
          <w:sz w:val="24"/>
          <w:szCs w:val="24"/>
          <w:shd w:val="clear" w:color="auto" w:fill="FFFFFF"/>
        </w:rPr>
        <w:t xml:space="preserve">, </w:t>
      </w:r>
      <w:r w:rsidR="00F96502" w:rsidRPr="00585C77">
        <w:rPr>
          <w:color w:val="000000" w:themeColor="text1"/>
          <w:sz w:val="24"/>
          <w:szCs w:val="24"/>
          <w:shd w:val="clear" w:color="auto" w:fill="FFFFFF"/>
        </w:rPr>
        <w:t>Nunes</w:t>
      </w:r>
      <w:r w:rsidR="00B43DC2" w:rsidRPr="00585C77">
        <w:rPr>
          <w:color w:val="000000" w:themeColor="text1"/>
          <w:sz w:val="24"/>
          <w:szCs w:val="24"/>
          <w:shd w:val="clear" w:color="auto" w:fill="FFFFFF"/>
        </w:rPr>
        <w:t xml:space="preserve"> CC</w:t>
      </w:r>
      <w:r w:rsidR="0071002C" w:rsidRPr="00585C77">
        <w:rPr>
          <w:color w:val="000000" w:themeColor="text1"/>
          <w:sz w:val="24"/>
          <w:szCs w:val="24"/>
          <w:shd w:val="clear" w:color="auto" w:fill="FFFFFF"/>
        </w:rPr>
        <w:t xml:space="preserve">, </w:t>
      </w:r>
      <w:r w:rsidR="00F96502" w:rsidRPr="00585C77">
        <w:rPr>
          <w:color w:val="000000" w:themeColor="text1"/>
          <w:sz w:val="24"/>
          <w:szCs w:val="24"/>
          <w:shd w:val="clear" w:color="auto" w:fill="FFFFFF"/>
        </w:rPr>
        <w:t>Zoboli</w:t>
      </w:r>
      <w:r w:rsidR="0071002C" w:rsidRPr="00585C77">
        <w:rPr>
          <w:color w:val="000000" w:themeColor="text1"/>
          <w:sz w:val="24"/>
          <w:szCs w:val="24"/>
          <w:shd w:val="clear" w:color="auto" w:fill="FFFFFF"/>
        </w:rPr>
        <w:t xml:space="preserve"> F. A ginastica Laboral e qualidade de vida dos trabalhadores após ginastica laboral</w:t>
      </w:r>
      <w:r w:rsidR="00B43DC2" w:rsidRPr="00585C77">
        <w:rPr>
          <w:color w:val="000000" w:themeColor="text1"/>
          <w:sz w:val="24"/>
          <w:szCs w:val="24"/>
          <w:shd w:val="clear" w:color="auto" w:fill="FFFFFF"/>
        </w:rPr>
        <w:t xml:space="preserve">. Com Rev Dig. </w:t>
      </w:r>
      <w:r w:rsidR="00F96502" w:rsidRPr="00585C77">
        <w:rPr>
          <w:color w:val="000000" w:themeColor="text1"/>
          <w:sz w:val="24"/>
          <w:szCs w:val="24"/>
          <w:shd w:val="clear" w:color="auto" w:fill="FFFFFF"/>
        </w:rPr>
        <w:t xml:space="preserve">2011; </w:t>
      </w:r>
      <w:r w:rsidR="00B43DC2" w:rsidRPr="00585C77">
        <w:rPr>
          <w:color w:val="000000" w:themeColor="text1"/>
          <w:sz w:val="24"/>
          <w:szCs w:val="24"/>
          <w:shd w:val="clear" w:color="auto" w:fill="FFFFFF"/>
        </w:rPr>
        <w:t>157</w:t>
      </w:r>
      <w:r w:rsidR="00F96502" w:rsidRPr="00585C77">
        <w:rPr>
          <w:color w:val="000000" w:themeColor="text1"/>
          <w:sz w:val="24"/>
          <w:szCs w:val="24"/>
          <w:shd w:val="clear" w:color="auto" w:fill="FFFFFF"/>
        </w:rPr>
        <w:t>.</w:t>
      </w:r>
      <w:r w:rsidR="00B43DC2" w:rsidRPr="00585C77">
        <w:rPr>
          <w:color w:val="000000" w:themeColor="text1"/>
          <w:sz w:val="24"/>
          <w:szCs w:val="24"/>
          <w:shd w:val="clear" w:color="auto" w:fill="FFFFFF"/>
        </w:rPr>
        <w:t xml:space="preserve"> </w:t>
      </w:r>
    </w:p>
    <w:p w14:paraId="0EE97CC3" w14:textId="45E609F8" w:rsidR="003D15DA" w:rsidRPr="00585C77" w:rsidRDefault="00B91AD5" w:rsidP="009E2F71">
      <w:pPr>
        <w:spacing w:before="240" w:after="240"/>
        <w:rPr>
          <w:rStyle w:val="editionmeta"/>
          <w:color w:val="000000" w:themeColor="text1"/>
          <w:sz w:val="24"/>
          <w:szCs w:val="24"/>
          <w:shd w:val="clear" w:color="auto" w:fill="FFFFFF"/>
        </w:rPr>
      </w:pPr>
      <w:r>
        <w:rPr>
          <w:color w:val="000000" w:themeColor="text1"/>
          <w:sz w:val="24"/>
          <w:szCs w:val="24"/>
        </w:rPr>
        <w:t>19</w:t>
      </w:r>
      <w:r w:rsidR="007C1C91" w:rsidRPr="00585C77">
        <w:rPr>
          <w:color w:val="000000" w:themeColor="text1"/>
          <w:sz w:val="24"/>
          <w:szCs w:val="24"/>
        </w:rPr>
        <w:t>.</w:t>
      </w:r>
      <w:r w:rsidR="006200A4" w:rsidRPr="00585C77">
        <w:rPr>
          <w:color w:val="000000" w:themeColor="text1"/>
          <w:sz w:val="24"/>
          <w:szCs w:val="24"/>
        </w:rPr>
        <w:t xml:space="preserve"> </w:t>
      </w:r>
      <w:r w:rsidR="009B46CE" w:rsidRPr="00585C77">
        <w:rPr>
          <w:color w:val="000000" w:themeColor="text1"/>
          <w:sz w:val="24"/>
          <w:szCs w:val="24"/>
        </w:rPr>
        <w:t>Grande</w:t>
      </w:r>
      <w:r w:rsidR="00B43DC2" w:rsidRPr="00585C77">
        <w:rPr>
          <w:color w:val="000000" w:themeColor="text1"/>
          <w:sz w:val="24"/>
          <w:szCs w:val="24"/>
        </w:rPr>
        <w:t xml:space="preserve"> AJ, </w:t>
      </w:r>
      <w:r w:rsidR="009B46CE" w:rsidRPr="00585C77">
        <w:rPr>
          <w:color w:val="000000" w:themeColor="text1"/>
          <w:sz w:val="24"/>
          <w:szCs w:val="24"/>
        </w:rPr>
        <w:t>Silva</w:t>
      </w:r>
      <w:r w:rsidR="00B43DC2" w:rsidRPr="00585C77">
        <w:rPr>
          <w:color w:val="000000" w:themeColor="text1"/>
          <w:sz w:val="24"/>
          <w:szCs w:val="24"/>
        </w:rPr>
        <w:t xml:space="preserve"> V, </w:t>
      </w:r>
      <w:r w:rsidR="009B46CE" w:rsidRPr="00585C77">
        <w:rPr>
          <w:color w:val="000000" w:themeColor="text1"/>
          <w:sz w:val="24"/>
          <w:szCs w:val="24"/>
        </w:rPr>
        <w:t>Manzatto</w:t>
      </w:r>
      <w:r w:rsidR="00B43DC2" w:rsidRPr="00585C77">
        <w:rPr>
          <w:color w:val="000000" w:themeColor="text1"/>
          <w:sz w:val="24"/>
          <w:szCs w:val="24"/>
        </w:rPr>
        <w:t xml:space="preserve"> L, </w:t>
      </w:r>
      <w:r w:rsidR="009B46CE" w:rsidRPr="00585C77">
        <w:rPr>
          <w:color w:val="000000" w:themeColor="text1"/>
          <w:sz w:val="24"/>
          <w:szCs w:val="24"/>
        </w:rPr>
        <w:t>Rocha</w:t>
      </w:r>
      <w:r w:rsidR="00B43DC2" w:rsidRPr="00585C77">
        <w:rPr>
          <w:color w:val="000000" w:themeColor="text1"/>
          <w:sz w:val="24"/>
          <w:szCs w:val="24"/>
        </w:rPr>
        <w:t xml:space="preserve"> TBX, </w:t>
      </w:r>
      <w:r w:rsidR="009B46CE" w:rsidRPr="00585C77">
        <w:rPr>
          <w:color w:val="000000" w:themeColor="text1"/>
          <w:sz w:val="24"/>
          <w:szCs w:val="24"/>
        </w:rPr>
        <w:t>Martins</w:t>
      </w:r>
      <w:r w:rsidR="00B90EF1" w:rsidRPr="00585C77">
        <w:rPr>
          <w:color w:val="000000" w:themeColor="text1"/>
          <w:sz w:val="24"/>
          <w:szCs w:val="24"/>
        </w:rPr>
        <w:t xml:space="preserve"> GC,</w:t>
      </w:r>
      <w:r w:rsidR="00B43DC2" w:rsidRPr="00585C77">
        <w:rPr>
          <w:color w:val="000000" w:themeColor="text1"/>
          <w:sz w:val="24"/>
          <w:szCs w:val="24"/>
        </w:rPr>
        <w:t xml:space="preserve"> </w:t>
      </w:r>
      <w:r w:rsidR="009B46CE" w:rsidRPr="00585C77">
        <w:rPr>
          <w:color w:val="000000" w:themeColor="text1"/>
          <w:sz w:val="24"/>
          <w:szCs w:val="24"/>
        </w:rPr>
        <w:t>Junior</w:t>
      </w:r>
      <w:r w:rsidR="00B43DC2" w:rsidRPr="00585C77">
        <w:rPr>
          <w:color w:val="000000" w:themeColor="text1"/>
          <w:sz w:val="24"/>
          <w:szCs w:val="24"/>
        </w:rPr>
        <w:t xml:space="preserve"> GB.</w:t>
      </w:r>
      <w:r w:rsidR="00B90EF1" w:rsidRPr="00585C77">
        <w:rPr>
          <w:color w:val="000000" w:themeColor="text1"/>
          <w:sz w:val="24"/>
          <w:szCs w:val="24"/>
        </w:rPr>
        <w:t xml:space="preserve"> Comparação de</w:t>
      </w:r>
      <w:r w:rsidR="009B46CE" w:rsidRPr="00585C77">
        <w:rPr>
          <w:color w:val="000000" w:themeColor="text1"/>
          <w:sz w:val="24"/>
          <w:szCs w:val="24"/>
        </w:rPr>
        <w:t xml:space="preserve"> </w:t>
      </w:r>
      <w:r w:rsidR="00B90EF1" w:rsidRPr="00585C77">
        <w:rPr>
          <w:color w:val="000000" w:themeColor="text1"/>
          <w:sz w:val="24"/>
          <w:szCs w:val="24"/>
        </w:rPr>
        <w:t xml:space="preserve">intervenções de promoção à saúde do trabalhador: ensaio clínico controlado randomizado por cluster. </w:t>
      </w:r>
      <w:r w:rsidR="00B90EF1" w:rsidRPr="00585C77">
        <w:rPr>
          <w:rStyle w:val="editionmeta"/>
          <w:color w:val="000000" w:themeColor="text1"/>
          <w:sz w:val="24"/>
          <w:szCs w:val="24"/>
          <w:shd w:val="clear" w:color="auto" w:fill="FFFFFF"/>
        </w:rPr>
        <w:t xml:space="preserve">Rev </w:t>
      </w:r>
      <w:r w:rsidR="009B46CE" w:rsidRPr="00585C77">
        <w:rPr>
          <w:rStyle w:val="editionmeta"/>
          <w:color w:val="000000" w:themeColor="text1"/>
          <w:sz w:val="24"/>
          <w:szCs w:val="24"/>
          <w:shd w:val="clear" w:color="auto" w:fill="FFFFFF"/>
        </w:rPr>
        <w:t>B</w:t>
      </w:r>
      <w:r w:rsidR="00B90EF1" w:rsidRPr="00585C77">
        <w:rPr>
          <w:rStyle w:val="editionmeta"/>
          <w:color w:val="000000" w:themeColor="text1"/>
          <w:sz w:val="24"/>
          <w:szCs w:val="24"/>
          <w:shd w:val="clear" w:color="auto" w:fill="FFFFFF"/>
        </w:rPr>
        <w:t xml:space="preserve">ras </w:t>
      </w:r>
      <w:r w:rsidR="009B46CE" w:rsidRPr="00585C77">
        <w:rPr>
          <w:rStyle w:val="editionmeta"/>
          <w:color w:val="000000" w:themeColor="text1"/>
          <w:sz w:val="24"/>
          <w:szCs w:val="24"/>
          <w:shd w:val="clear" w:color="auto" w:fill="FFFFFF"/>
        </w:rPr>
        <w:t>Ci</w:t>
      </w:r>
      <w:r w:rsidR="00B90EF1" w:rsidRPr="00585C77">
        <w:rPr>
          <w:rStyle w:val="editionmeta"/>
          <w:color w:val="000000" w:themeColor="text1"/>
          <w:sz w:val="24"/>
          <w:szCs w:val="24"/>
          <w:shd w:val="clear" w:color="auto" w:fill="FFFFFF"/>
        </w:rPr>
        <w:t xml:space="preserve">neantropom </w:t>
      </w:r>
      <w:r w:rsidR="009B46CE" w:rsidRPr="00585C77">
        <w:rPr>
          <w:rStyle w:val="editionmeta"/>
          <w:color w:val="000000" w:themeColor="text1"/>
          <w:sz w:val="24"/>
          <w:szCs w:val="24"/>
          <w:shd w:val="clear" w:color="auto" w:fill="FFFFFF"/>
        </w:rPr>
        <w:t>D</w:t>
      </w:r>
      <w:r w:rsidR="00B90EF1" w:rsidRPr="00585C77">
        <w:rPr>
          <w:rStyle w:val="editionmeta"/>
          <w:color w:val="000000" w:themeColor="text1"/>
          <w:sz w:val="24"/>
          <w:szCs w:val="24"/>
          <w:shd w:val="clear" w:color="auto" w:fill="FFFFFF"/>
        </w:rPr>
        <w:t xml:space="preserve">esemp </w:t>
      </w:r>
      <w:r w:rsidR="009B46CE" w:rsidRPr="00585C77">
        <w:rPr>
          <w:rStyle w:val="editionmeta"/>
          <w:color w:val="000000" w:themeColor="text1"/>
          <w:sz w:val="24"/>
          <w:szCs w:val="24"/>
          <w:shd w:val="clear" w:color="auto" w:fill="FFFFFF"/>
        </w:rPr>
        <w:t>H</w:t>
      </w:r>
      <w:r w:rsidR="00B90EF1" w:rsidRPr="00585C77">
        <w:rPr>
          <w:rStyle w:val="editionmeta"/>
          <w:color w:val="000000" w:themeColor="text1"/>
          <w:sz w:val="24"/>
          <w:szCs w:val="24"/>
          <w:shd w:val="clear" w:color="auto" w:fill="FFFFFF"/>
        </w:rPr>
        <w:t xml:space="preserve">um. </w:t>
      </w:r>
      <w:r w:rsidR="009B46CE" w:rsidRPr="00585C77">
        <w:rPr>
          <w:rStyle w:val="editionmeta"/>
          <w:color w:val="000000" w:themeColor="text1"/>
          <w:sz w:val="24"/>
          <w:szCs w:val="24"/>
          <w:shd w:val="clear" w:color="auto" w:fill="FFFFFF"/>
        </w:rPr>
        <w:t xml:space="preserve">2013; </w:t>
      </w:r>
      <w:r w:rsidR="00B90EF1" w:rsidRPr="00585C77">
        <w:rPr>
          <w:rStyle w:val="editionmeta"/>
          <w:color w:val="000000" w:themeColor="text1"/>
          <w:sz w:val="24"/>
          <w:szCs w:val="24"/>
          <w:shd w:val="clear" w:color="auto" w:fill="FFFFFF"/>
        </w:rPr>
        <w:t>15 (1)</w:t>
      </w:r>
      <w:r w:rsidR="009B46CE" w:rsidRPr="00585C77">
        <w:rPr>
          <w:rStyle w:val="editionmeta"/>
          <w:color w:val="000000" w:themeColor="text1"/>
          <w:sz w:val="24"/>
          <w:szCs w:val="24"/>
          <w:shd w:val="clear" w:color="auto" w:fill="FFFFFF"/>
        </w:rPr>
        <w:t>.</w:t>
      </w:r>
    </w:p>
    <w:p w14:paraId="3FDD4146" w14:textId="6966D428" w:rsidR="00B43DC2" w:rsidRPr="00585C77" w:rsidRDefault="00B91AD5" w:rsidP="00465791">
      <w:pPr>
        <w:spacing w:before="240" w:after="240"/>
        <w:rPr>
          <w:color w:val="000000" w:themeColor="text1"/>
          <w:sz w:val="24"/>
          <w:szCs w:val="24"/>
        </w:rPr>
      </w:pPr>
      <w:r>
        <w:rPr>
          <w:rStyle w:val="editionmeta"/>
          <w:color w:val="000000" w:themeColor="text1"/>
          <w:sz w:val="24"/>
          <w:szCs w:val="24"/>
          <w:shd w:val="clear" w:color="auto" w:fill="FFFFFF"/>
        </w:rPr>
        <w:t>20</w:t>
      </w:r>
      <w:r w:rsidR="009B46CE" w:rsidRPr="00585C77">
        <w:rPr>
          <w:rStyle w:val="editionmeta"/>
          <w:color w:val="000000" w:themeColor="text1"/>
          <w:sz w:val="24"/>
          <w:szCs w:val="24"/>
          <w:shd w:val="clear" w:color="auto" w:fill="FFFFFF"/>
        </w:rPr>
        <w:t>.</w:t>
      </w:r>
      <w:r w:rsidR="009B46CE" w:rsidRPr="00585C77">
        <w:rPr>
          <w:color w:val="000000" w:themeColor="text1"/>
          <w:sz w:val="24"/>
          <w:szCs w:val="24"/>
          <w:shd w:val="clear" w:color="auto" w:fill="FFFFFF"/>
        </w:rPr>
        <w:t xml:space="preserve"> Corrêa TRMF, Cintra MMM, Paulino TP, Silva RCR, Resende SDT. Avaliação da qualidade de vida de praticantes de ginástica laboral. Medicina (Ribeirão Preto) 2017;50(1):11-7. </w:t>
      </w:r>
    </w:p>
    <w:p w14:paraId="69AC7DB3" w14:textId="36579CD1" w:rsidR="009E2F71" w:rsidRPr="00585C77" w:rsidRDefault="00B91AD5" w:rsidP="00465791">
      <w:pPr>
        <w:pStyle w:val="Ttulo1"/>
        <w:shd w:val="clear" w:color="auto" w:fill="FFFFFF"/>
        <w:tabs>
          <w:tab w:val="left" w:pos="3145"/>
        </w:tabs>
        <w:spacing w:before="240"/>
        <w:ind w:left="-83"/>
        <w:rPr>
          <w:b w:val="0"/>
          <w:color w:val="000000" w:themeColor="text1"/>
          <w:shd w:val="clear" w:color="auto" w:fill="FFFFFF"/>
        </w:rPr>
      </w:pPr>
      <w:r>
        <w:rPr>
          <w:b w:val="0"/>
          <w:color w:val="000000" w:themeColor="text1"/>
          <w:shd w:val="clear" w:color="auto" w:fill="FFFFFF"/>
        </w:rPr>
        <w:t>21</w:t>
      </w:r>
      <w:r w:rsidR="007C1C91" w:rsidRPr="00585C77">
        <w:rPr>
          <w:b w:val="0"/>
          <w:color w:val="000000" w:themeColor="text1"/>
          <w:shd w:val="clear" w:color="auto" w:fill="FFFFFF"/>
        </w:rPr>
        <w:t>.</w:t>
      </w:r>
      <w:r w:rsidR="007905A4">
        <w:rPr>
          <w:b w:val="0"/>
          <w:color w:val="000000" w:themeColor="text1"/>
          <w:shd w:val="clear" w:color="auto" w:fill="FFFFFF"/>
        </w:rPr>
        <w:t xml:space="preserve"> </w:t>
      </w:r>
      <w:r w:rsidR="009E2F71" w:rsidRPr="00585C77">
        <w:rPr>
          <w:b w:val="0"/>
          <w:color w:val="000000" w:themeColor="text1"/>
          <w:shd w:val="clear" w:color="auto" w:fill="FFFFFF"/>
        </w:rPr>
        <w:t>Cavalheiro</w:t>
      </w:r>
      <w:r w:rsidR="00FB0599" w:rsidRPr="00585C77">
        <w:rPr>
          <w:b w:val="0"/>
          <w:color w:val="000000" w:themeColor="text1"/>
          <w:shd w:val="clear" w:color="auto" w:fill="FFFFFF"/>
        </w:rPr>
        <w:t xml:space="preserve"> CN</w:t>
      </w:r>
      <w:r w:rsidR="009E2F71" w:rsidRPr="00585C77">
        <w:rPr>
          <w:b w:val="0"/>
          <w:color w:val="000000" w:themeColor="text1"/>
          <w:shd w:val="clear" w:color="auto" w:fill="FFFFFF"/>
        </w:rPr>
        <w:t>,</w:t>
      </w:r>
      <w:r w:rsidR="00FB0599" w:rsidRPr="00585C77">
        <w:rPr>
          <w:b w:val="0"/>
          <w:color w:val="000000" w:themeColor="text1"/>
          <w:shd w:val="clear" w:color="auto" w:fill="FFFFFF"/>
        </w:rPr>
        <w:t xml:space="preserve"> </w:t>
      </w:r>
      <w:r w:rsidR="009E2F71" w:rsidRPr="00585C77">
        <w:rPr>
          <w:b w:val="0"/>
          <w:color w:val="000000" w:themeColor="text1"/>
          <w:shd w:val="clear" w:color="auto" w:fill="FFFFFF"/>
        </w:rPr>
        <w:t>Rempel</w:t>
      </w:r>
      <w:r w:rsidR="00FB0599" w:rsidRPr="00585C77">
        <w:rPr>
          <w:b w:val="0"/>
          <w:color w:val="000000" w:themeColor="text1"/>
          <w:shd w:val="clear" w:color="auto" w:fill="FFFFFF"/>
        </w:rPr>
        <w:t xml:space="preserve"> C</w:t>
      </w:r>
      <w:r w:rsidR="009E2F71" w:rsidRPr="00585C77">
        <w:rPr>
          <w:b w:val="0"/>
          <w:color w:val="000000" w:themeColor="text1"/>
          <w:shd w:val="clear" w:color="auto" w:fill="FFFFFF"/>
        </w:rPr>
        <w:t>,</w:t>
      </w:r>
      <w:r w:rsidR="00FB0599" w:rsidRPr="00585C77">
        <w:rPr>
          <w:b w:val="0"/>
          <w:color w:val="000000" w:themeColor="text1"/>
          <w:shd w:val="clear" w:color="auto" w:fill="FFFFFF"/>
        </w:rPr>
        <w:t xml:space="preserve"> </w:t>
      </w:r>
      <w:r w:rsidR="009E2F71" w:rsidRPr="00585C77">
        <w:rPr>
          <w:b w:val="0"/>
          <w:color w:val="000000" w:themeColor="text1"/>
          <w:shd w:val="clear" w:color="auto" w:fill="FFFFFF"/>
        </w:rPr>
        <w:t>Morás</w:t>
      </w:r>
      <w:r w:rsidR="00FB0599" w:rsidRPr="00585C77">
        <w:rPr>
          <w:b w:val="0"/>
          <w:color w:val="000000" w:themeColor="text1"/>
          <w:shd w:val="clear" w:color="auto" w:fill="FFFFFF"/>
        </w:rPr>
        <w:t xml:space="preserve"> APB. </w:t>
      </w:r>
      <w:r w:rsidR="00FB0599" w:rsidRPr="00585C77">
        <w:rPr>
          <w:b w:val="0"/>
          <w:color w:val="000000" w:themeColor="text1"/>
        </w:rPr>
        <w:t xml:space="preserve">Qualidade de vida de produtores rurais que realizaram Ginástica Laboral. </w:t>
      </w:r>
      <w:r w:rsidR="00EF6ABB" w:rsidRPr="00585C77">
        <w:rPr>
          <w:rStyle w:val="Forte"/>
          <w:color w:val="000000" w:themeColor="text1"/>
          <w:shd w:val="clear" w:color="auto" w:fill="FFFFFF"/>
        </w:rPr>
        <w:t>Rev Est &amp; Deb</w:t>
      </w:r>
      <w:r w:rsidR="009E2F71" w:rsidRPr="00585C77">
        <w:rPr>
          <w:b w:val="0"/>
          <w:bCs w:val="0"/>
          <w:color w:val="000000" w:themeColor="text1"/>
          <w:shd w:val="clear" w:color="auto" w:fill="FFFFFF"/>
        </w:rPr>
        <w:t>. 2020</w:t>
      </w:r>
      <w:r w:rsidR="009E2F71" w:rsidRPr="00585C77">
        <w:rPr>
          <w:b w:val="0"/>
          <w:color w:val="000000" w:themeColor="text1"/>
          <w:shd w:val="clear" w:color="auto" w:fill="FFFFFF"/>
        </w:rPr>
        <w:t xml:space="preserve">; </w:t>
      </w:r>
      <w:r w:rsidR="00EF6ABB" w:rsidRPr="00585C77">
        <w:rPr>
          <w:b w:val="0"/>
          <w:color w:val="000000" w:themeColor="text1"/>
          <w:shd w:val="clear" w:color="auto" w:fill="FFFFFF"/>
        </w:rPr>
        <w:t>27</w:t>
      </w:r>
      <w:r w:rsidR="009E2F71" w:rsidRPr="00585C77">
        <w:rPr>
          <w:b w:val="0"/>
          <w:color w:val="000000" w:themeColor="text1"/>
          <w:shd w:val="clear" w:color="auto" w:fill="FFFFFF"/>
        </w:rPr>
        <w:t>(</w:t>
      </w:r>
      <w:r w:rsidR="00EF6ABB" w:rsidRPr="00585C77">
        <w:rPr>
          <w:b w:val="0"/>
          <w:color w:val="000000" w:themeColor="text1"/>
          <w:shd w:val="clear" w:color="auto" w:fill="FFFFFF"/>
        </w:rPr>
        <w:t>4</w:t>
      </w:r>
      <w:r w:rsidR="009E2F71" w:rsidRPr="00585C77">
        <w:rPr>
          <w:b w:val="0"/>
          <w:color w:val="000000" w:themeColor="text1"/>
          <w:shd w:val="clear" w:color="auto" w:fill="FFFFFF"/>
        </w:rPr>
        <w:t>).</w:t>
      </w:r>
    </w:p>
    <w:p w14:paraId="690148F4" w14:textId="6EA87C6D" w:rsidR="002C58AD" w:rsidRPr="00585C77" w:rsidRDefault="00B91AD5" w:rsidP="00D85EB7">
      <w:pPr>
        <w:spacing w:before="240" w:after="240"/>
        <w:ind w:left="-83"/>
        <w:rPr>
          <w:color w:val="000000" w:themeColor="text1"/>
          <w:sz w:val="24"/>
          <w:szCs w:val="24"/>
        </w:rPr>
      </w:pPr>
      <w:r>
        <w:rPr>
          <w:color w:val="000000" w:themeColor="text1"/>
          <w:sz w:val="24"/>
          <w:szCs w:val="24"/>
        </w:rPr>
        <w:t>22</w:t>
      </w:r>
      <w:r w:rsidR="007C1C91" w:rsidRPr="00585C77">
        <w:rPr>
          <w:color w:val="000000" w:themeColor="text1"/>
          <w:sz w:val="24"/>
          <w:szCs w:val="24"/>
        </w:rPr>
        <w:t>.</w:t>
      </w:r>
      <w:r w:rsidR="007905A4">
        <w:rPr>
          <w:color w:val="000000" w:themeColor="text1"/>
          <w:sz w:val="24"/>
          <w:szCs w:val="24"/>
        </w:rPr>
        <w:t xml:space="preserve"> </w:t>
      </w:r>
      <w:r w:rsidR="009E2F71" w:rsidRPr="00585C77">
        <w:rPr>
          <w:color w:val="000000" w:themeColor="text1"/>
          <w:sz w:val="24"/>
          <w:szCs w:val="24"/>
        </w:rPr>
        <w:t>Bezerra</w:t>
      </w:r>
      <w:r w:rsidR="00FB0599" w:rsidRPr="00585C77">
        <w:rPr>
          <w:color w:val="000000" w:themeColor="text1"/>
          <w:sz w:val="24"/>
          <w:szCs w:val="24"/>
        </w:rPr>
        <w:t xml:space="preserve"> </w:t>
      </w:r>
      <w:r w:rsidR="00A872FB" w:rsidRPr="00585C77">
        <w:rPr>
          <w:color w:val="000000" w:themeColor="text1"/>
          <w:sz w:val="24"/>
          <w:szCs w:val="24"/>
        </w:rPr>
        <w:t xml:space="preserve">GMR, </w:t>
      </w:r>
      <w:r w:rsidR="009E2F71" w:rsidRPr="00585C77">
        <w:rPr>
          <w:color w:val="000000" w:themeColor="text1"/>
          <w:sz w:val="24"/>
          <w:szCs w:val="24"/>
        </w:rPr>
        <w:t>Felix</w:t>
      </w:r>
      <w:r w:rsidR="00A872FB" w:rsidRPr="00585C77">
        <w:rPr>
          <w:color w:val="000000" w:themeColor="text1"/>
          <w:sz w:val="24"/>
          <w:szCs w:val="24"/>
        </w:rPr>
        <w:t xml:space="preserve"> KD</w:t>
      </w:r>
      <w:r w:rsidR="00FB0599" w:rsidRPr="00585C77">
        <w:rPr>
          <w:color w:val="000000" w:themeColor="text1"/>
          <w:sz w:val="24"/>
          <w:szCs w:val="24"/>
        </w:rPr>
        <w:t>.  Os benefícios da ginastica laboral para prevenção de dores osteomusculares em professores da escola Gesner Teixeira /Gama-DF</w:t>
      </w:r>
      <w:r w:rsidR="00A872FB" w:rsidRPr="00585C77">
        <w:rPr>
          <w:color w:val="000000" w:themeColor="text1"/>
          <w:sz w:val="24"/>
          <w:szCs w:val="24"/>
        </w:rPr>
        <w:t>. Rev de Saú da Faciplac Brasília</w:t>
      </w:r>
      <w:r w:rsidR="00C20B19" w:rsidRPr="00585C77">
        <w:rPr>
          <w:color w:val="000000" w:themeColor="text1"/>
          <w:sz w:val="24"/>
          <w:szCs w:val="24"/>
        </w:rPr>
        <w:t xml:space="preserve">. 2015; </w:t>
      </w:r>
      <w:r w:rsidR="00A872FB" w:rsidRPr="00585C77">
        <w:rPr>
          <w:color w:val="000000" w:themeColor="text1"/>
          <w:sz w:val="24"/>
          <w:szCs w:val="24"/>
        </w:rPr>
        <w:t>2</w:t>
      </w:r>
      <w:r w:rsidR="00C20B19" w:rsidRPr="00585C77">
        <w:rPr>
          <w:color w:val="000000" w:themeColor="text1"/>
          <w:sz w:val="24"/>
          <w:szCs w:val="24"/>
        </w:rPr>
        <w:t>(</w:t>
      </w:r>
      <w:r w:rsidR="00A872FB" w:rsidRPr="00585C77">
        <w:rPr>
          <w:color w:val="000000" w:themeColor="text1"/>
          <w:sz w:val="24"/>
          <w:szCs w:val="24"/>
        </w:rPr>
        <w:t>1</w:t>
      </w:r>
      <w:r w:rsidR="00C20B19" w:rsidRPr="00585C77">
        <w:rPr>
          <w:color w:val="000000" w:themeColor="text1"/>
          <w:sz w:val="24"/>
          <w:szCs w:val="24"/>
        </w:rPr>
        <w:t xml:space="preserve">). </w:t>
      </w:r>
    </w:p>
    <w:p w14:paraId="343321F1" w14:textId="0E6E2004" w:rsidR="003D15DA" w:rsidRPr="00585C77" w:rsidRDefault="00B91AD5" w:rsidP="00D85EB7">
      <w:pPr>
        <w:spacing w:after="240"/>
        <w:ind w:left="-83"/>
        <w:rPr>
          <w:color w:val="000000" w:themeColor="text1"/>
          <w:sz w:val="24"/>
          <w:szCs w:val="24"/>
          <w:lang w:val="en-US"/>
        </w:rPr>
      </w:pPr>
      <w:r>
        <w:rPr>
          <w:color w:val="000000" w:themeColor="text1"/>
          <w:sz w:val="24"/>
          <w:szCs w:val="24"/>
        </w:rPr>
        <w:t>23</w:t>
      </w:r>
      <w:r w:rsidR="007C1C91" w:rsidRPr="00585C77">
        <w:rPr>
          <w:color w:val="000000" w:themeColor="text1"/>
          <w:sz w:val="24"/>
          <w:szCs w:val="24"/>
        </w:rPr>
        <w:t>.</w:t>
      </w:r>
      <w:r w:rsidR="007905A4">
        <w:rPr>
          <w:color w:val="000000" w:themeColor="text1"/>
          <w:sz w:val="24"/>
          <w:szCs w:val="24"/>
        </w:rPr>
        <w:t xml:space="preserve"> </w:t>
      </w:r>
      <w:r w:rsidR="002C58AD" w:rsidRPr="00585C77">
        <w:rPr>
          <w:color w:val="000000" w:themeColor="text1"/>
          <w:sz w:val="24"/>
          <w:szCs w:val="24"/>
        </w:rPr>
        <w:t xml:space="preserve">Mazzoneto </w:t>
      </w:r>
      <w:proofErr w:type="gramStart"/>
      <w:r w:rsidR="00FB0599" w:rsidRPr="00585C77">
        <w:rPr>
          <w:color w:val="000000" w:themeColor="text1"/>
          <w:sz w:val="24"/>
          <w:szCs w:val="24"/>
        </w:rPr>
        <w:t>LF</w:t>
      </w:r>
      <w:r w:rsidR="00F056E8" w:rsidRPr="00585C77">
        <w:rPr>
          <w:color w:val="000000" w:themeColor="text1"/>
          <w:sz w:val="24"/>
          <w:szCs w:val="24"/>
        </w:rPr>
        <w:t xml:space="preserve">,  </w:t>
      </w:r>
      <w:r w:rsidR="002C58AD" w:rsidRPr="00585C77">
        <w:rPr>
          <w:color w:val="000000" w:themeColor="text1"/>
          <w:sz w:val="24"/>
          <w:szCs w:val="24"/>
        </w:rPr>
        <w:t>Arroyo</w:t>
      </w:r>
      <w:proofErr w:type="gramEnd"/>
      <w:r w:rsidR="00F056E8" w:rsidRPr="00585C77">
        <w:rPr>
          <w:color w:val="000000" w:themeColor="text1"/>
          <w:sz w:val="24"/>
          <w:szCs w:val="24"/>
        </w:rPr>
        <w:t xml:space="preserve"> CT</w:t>
      </w:r>
      <w:r w:rsidR="002C58AD" w:rsidRPr="00585C77">
        <w:rPr>
          <w:color w:val="000000" w:themeColor="text1"/>
          <w:sz w:val="24"/>
          <w:szCs w:val="24"/>
        </w:rPr>
        <w:t xml:space="preserve">. </w:t>
      </w:r>
      <w:r w:rsidR="00FB0599" w:rsidRPr="00585C77">
        <w:rPr>
          <w:color w:val="000000" w:themeColor="text1"/>
          <w:sz w:val="24"/>
          <w:szCs w:val="24"/>
        </w:rPr>
        <w:t>Adequação de um programa de ginástica laboral às necessidades dos trabalhadores de diferentes setores de uma concessionária de automóveis</w:t>
      </w:r>
      <w:r w:rsidR="00F056E8" w:rsidRPr="00585C77">
        <w:rPr>
          <w:color w:val="000000" w:themeColor="text1"/>
          <w:sz w:val="24"/>
          <w:szCs w:val="24"/>
        </w:rPr>
        <w:t xml:space="preserve">. </w:t>
      </w:r>
      <w:r w:rsidR="00F056E8" w:rsidRPr="00585C77">
        <w:rPr>
          <w:color w:val="000000" w:themeColor="text1"/>
          <w:sz w:val="24"/>
          <w:szCs w:val="24"/>
          <w:lang w:val="en-US"/>
        </w:rPr>
        <w:t>Rev Hispeci &amp; Lema On-Line</w:t>
      </w:r>
      <w:r w:rsidR="002C58AD" w:rsidRPr="00585C77">
        <w:rPr>
          <w:color w:val="000000" w:themeColor="text1"/>
          <w:sz w:val="24"/>
          <w:szCs w:val="24"/>
          <w:lang w:val="en-US"/>
        </w:rPr>
        <w:t xml:space="preserve">. 2016; </w:t>
      </w:r>
      <w:r w:rsidR="00F056E8" w:rsidRPr="00585C77">
        <w:rPr>
          <w:color w:val="000000" w:themeColor="text1"/>
          <w:sz w:val="24"/>
          <w:szCs w:val="24"/>
          <w:lang w:val="en-US"/>
        </w:rPr>
        <w:t>7(1): 61-80.</w:t>
      </w:r>
    </w:p>
    <w:p w14:paraId="45EE35BD" w14:textId="08560646" w:rsidR="00040234" w:rsidRPr="00585C77" w:rsidRDefault="00B91AD5" w:rsidP="00D85EB7">
      <w:pPr>
        <w:spacing w:after="240"/>
        <w:ind w:left="-83"/>
        <w:rPr>
          <w:color w:val="000000" w:themeColor="text1"/>
          <w:sz w:val="24"/>
          <w:szCs w:val="24"/>
          <w:shd w:val="clear" w:color="auto" w:fill="FFFFFF"/>
          <w:lang w:val="en-US"/>
        </w:rPr>
      </w:pPr>
      <w:r>
        <w:rPr>
          <w:color w:val="000000" w:themeColor="text1"/>
          <w:sz w:val="24"/>
          <w:szCs w:val="24"/>
          <w:shd w:val="clear" w:color="auto" w:fill="FFFFFF"/>
          <w:lang w:val="en-US"/>
        </w:rPr>
        <w:t>24</w:t>
      </w:r>
      <w:r w:rsidR="007C1C91" w:rsidRPr="00585C77">
        <w:rPr>
          <w:color w:val="000000" w:themeColor="text1"/>
          <w:sz w:val="24"/>
          <w:szCs w:val="24"/>
          <w:shd w:val="clear" w:color="auto" w:fill="FFFFFF"/>
          <w:lang w:val="en-US"/>
        </w:rPr>
        <w:t>.</w:t>
      </w:r>
      <w:r w:rsidR="00040234" w:rsidRPr="00585C77">
        <w:rPr>
          <w:color w:val="000000" w:themeColor="text1"/>
          <w:sz w:val="24"/>
          <w:szCs w:val="24"/>
          <w:shd w:val="clear" w:color="auto" w:fill="FFFFFF"/>
          <w:lang w:val="en-US"/>
        </w:rPr>
        <w:t xml:space="preserve"> Cheung K, Tse MMY, Wong CK, Mui KW, Lee SK, Ma KY, Tung KTS, Lau EPW. The Effectiveness of a Multidisciplinary Exercise Program in Managing Work-Related Musculoskeletal Symptoms for Low-Skilled Workers in the Low-Income Community: A Pre-Post-Follow-Up Study. Int J Environ Res Public Health. 2019</w:t>
      </w:r>
      <w:r w:rsidR="002C58AD" w:rsidRPr="00585C77">
        <w:rPr>
          <w:color w:val="000000" w:themeColor="text1"/>
          <w:sz w:val="24"/>
          <w:szCs w:val="24"/>
          <w:shd w:val="clear" w:color="auto" w:fill="FFFFFF"/>
          <w:lang w:val="en-US"/>
        </w:rPr>
        <w:t xml:space="preserve">; </w:t>
      </w:r>
      <w:r w:rsidR="00040234" w:rsidRPr="00585C77">
        <w:rPr>
          <w:color w:val="000000" w:themeColor="text1"/>
          <w:sz w:val="24"/>
          <w:szCs w:val="24"/>
          <w:shd w:val="clear" w:color="auto" w:fill="FFFFFF"/>
          <w:lang w:val="en-US"/>
        </w:rPr>
        <w:t>16(9):</w:t>
      </w:r>
      <w:r w:rsidR="002C58AD" w:rsidRPr="00585C77">
        <w:rPr>
          <w:color w:val="000000" w:themeColor="text1"/>
          <w:sz w:val="24"/>
          <w:szCs w:val="24"/>
          <w:shd w:val="clear" w:color="auto" w:fill="FFFFFF"/>
          <w:lang w:val="en-US"/>
        </w:rPr>
        <w:t xml:space="preserve"> </w:t>
      </w:r>
      <w:r w:rsidR="00040234" w:rsidRPr="00585C77">
        <w:rPr>
          <w:color w:val="000000" w:themeColor="text1"/>
          <w:sz w:val="24"/>
          <w:szCs w:val="24"/>
          <w:shd w:val="clear" w:color="auto" w:fill="FFFFFF"/>
          <w:lang w:val="en-US"/>
        </w:rPr>
        <w:t xml:space="preserve">1548. </w:t>
      </w:r>
    </w:p>
    <w:p w14:paraId="16E73491" w14:textId="77777777" w:rsidR="0021281C" w:rsidRDefault="00B91AD5" w:rsidP="0021281C">
      <w:pPr>
        <w:pStyle w:val="NormalWeb"/>
        <w:spacing w:before="0" w:beforeAutospacing="0" w:after="240" w:afterAutospacing="0"/>
        <w:ind w:left="-83" w:firstLine="0"/>
        <w:rPr>
          <w:bCs/>
          <w:color w:val="000000" w:themeColor="text1"/>
          <w:shd w:val="clear" w:color="auto" w:fill="FFFFFF"/>
          <w:lang w:val="en-US"/>
        </w:rPr>
      </w:pPr>
      <w:r w:rsidRPr="00DD339D">
        <w:rPr>
          <w:color w:val="000000" w:themeColor="text1"/>
          <w:shd w:val="clear" w:color="auto" w:fill="FFFFFF"/>
        </w:rPr>
        <w:t>25</w:t>
      </w:r>
      <w:r w:rsidR="007C1C91" w:rsidRPr="00DD339D">
        <w:rPr>
          <w:color w:val="000000" w:themeColor="text1"/>
          <w:shd w:val="clear" w:color="auto" w:fill="FFFFFF"/>
        </w:rPr>
        <w:t>.</w:t>
      </w:r>
      <w:r w:rsidR="006200A4" w:rsidRPr="00DD339D">
        <w:rPr>
          <w:color w:val="000000" w:themeColor="text1"/>
          <w:shd w:val="clear" w:color="auto" w:fill="FFFFFF"/>
        </w:rPr>
        <w:t xml:space="preserve"> </w:t>
      </w:r>
      <w:r w:rsidR="009A50D2" w:rsidRPr="00DD339D">
        <w:rPr>
          <w:color w:val="000000" w:themeColor="text1"/>
          <w:shd w:val="clear" w:color="auto" w:fill="FFFFFF"/>
        </w:rPr>
        <w:t>Siqueira</w:t>
      </w:r>
      <w:r w:rsidR="00FD3B1F" w:rsidRPr="00DD339D">
        <w:rPr>
          <w:color w:val="000000" w:themeColor="text1"/>
          <w:shd w:val="clear" w:color="auto" w:fill="FFFFFF"/>
        </w:rPr>
        <w:t xml:space="preserve"> </w:t>
      </w:r>
      <w:r w:rsidR="00FD3B1F" w:rsidRPr="00DD339D">
        <w:rPr>
          <w:bCs/>
          <w:color w:val="000000" w:themeColor="text1"/>
          <w:shd w:val="clear" w:color="auto" w:fill="FFFFFF"/>
        </w:rPr>
        <w:t>JS,</w:t>
      </w:r>
      <w:r w:rsidR="00FD3B1F" w:rsidRPr="00DD339D">
        <w:rPr>
          <w:color w:val="000000" w:themeColor="text1"/>
          <w:shd w:val="clear" w:color="auto" w:fill="FFFFFF"/>
        </w:rPr>
        <w:t xml:space="preserve"> </w:t>
      </w:r>
      <w:r w:rsidR="00FB0599" w:rsidRPr="00DD339D">
        <w:rPr>
          <w:color w:val="000000" w:themeColor="text1"/>
          <w:shd w:val="clear" w:color="auto" w:fill="FFFFFF"/>
        </w:rPr>
        <w:t xml:space="preserve"> </w:t>
      </w:r>
      <w:r w:rsidR="009A50D2" w:rsidRPr="00DD339D">
        <w:rPr>
          <w:color w:val="000000" w:themeColor="text1"/>
          <w:shd w:val="clear" w:color="auto" w:fill="FFFFFF"/>
        </w:rPr>
        <w:t>Nunes</w:t>
      </w:r>
      <w:r w:rsidR="00FD3B1F" w:rsidRPr="00DD339D">
        <w:rPr>
          <w:color w:val="000000" w:themeColor="text1"/>
          <w:shd w:val="clear" w:color="auto" w:fill="FFFFFF"/>
        </w:rPr>
        <w:t xml:space="preserve"> </w:t>
      </w:r>
      <w:r w:rsidR="00FD3B1F" w:rsidRPr="00DD339D">
        <w:rPr>
          <w:bCs/>
          <w:color w:val="000000" w:themeColor="text1"/>
          <w:shd w:val="clear" w:color="auto" w:fill="FFFFFF"/>
        </w:rPr>
        <w:t>CC</w:t>
      </w:r>
      <w:r w:rsidR="00FB0599" w:rsidRPr="00DD339D">
        <w:rPr>
          <w:color w:val="000000" w:themeColor="text1"/>
          <w:shd w:val="clear" w:color="auto" w:fill="FFFFFF"/>
        </w:rPr>
        <w:t xml:space="preserve">. </w:t>
      </w:r>
      <w:r w:rsidR="00FB0599" w:rsidRPr="00585C77">
        <w:rPr>
          <w:bCs/>
          <w:color w:val="000000" w:themeColor="text1"/>
          <w:shd w:val="clear" w:color="auto" w:fill="FFFFFF"/>
        </w:rPr>
        <w:t>A ginastica Laboral e qualidade de vida dos trabalhadores após ginastica laboral.</w:t>
      </w:r>
      <w:r w:rsidR="00FD3B1F" w:rsidRPr="00585C77">
        <w:rPr>
          <w:bCs/>
          <w:color w:val="000000" w:themeColor="text1"/>
          <w:shd w:val="clear" w:color="auto" w:fill="FFFFFF"/>
        </w:rPr>
        <w:t xml:space="preserve"> </w:t>
      </w:r>
      <w:r w:rsidR="00FD3B1F" w:rsidRPr="00585C77">
        <w:rPr>
          <w:bCs/>
          <w:color w:val="000000" w:themeColor="text1"/>
          <w:shd w:val="clear" w:color="auto" w:fill="FFFFFF"/>
          <w:lang w:val="en-US"/>
        </w:rPr>
        <w:t>Rev Dig</w:t>
      </w:r>
      <w:r w:rsidR="009A50D2" w:rsidRPr="00585C77">
        <w:rPr>
          <w:bCs/>
          <w:color w:val="000000" w:themeColor="text1"/>
          <w:shd w:val="clear" w:color="auto" w:fill="FFFFFF"/>
          <w:lang w:val="en-US"/>
        </w:rPr>
        <w:t xml:space="preserve">. 2011; </w:t>
      </w:r>
      <w:r w:rsidR="00FD3B1F" w:rsidRPr="00585C77">
        <w:rPr>
          <w:bCs/>
          <w:color w:val="000000" w:themeColor="text1"/>
          <w:shd w:val="clear" w:color="auto" w:fill="FFFFFF"/>
          <w:lang w:val="en-US"/>
        </w:rPr>
        <w:t>16</w:t>
      </w:r>
      <w:r w:rsidR="009A50D2" w:rsidRPr="00585C77">
        <w:rPr>
          <w:bCs/>
          <w:color w:val="000000" w:themeColor="text1"/>
          <w:shd w:val="clear" w:color="auto" w:fill="FFFFFF"/>
          <w:lang w:val="en-US"/>
        </w:rPr>
        <w:t>(</w:t>
      </w:r>
      <w:r w:rsidR="00FD3B1F" w:rsidRPr="00585C77">
        <w:rPr>
          <w:bCs/>
          <w:color w:val="000000" w:themeColor="text1"/>
          <w:shd w:val="clear" w:color="auto" w:fill="FFFFFF"/>
          <w:lang w:val="en-US"/>
        </w:rPr>
        <w:t>157</w:t>
      </w:r>
      <w:r w:rsidR="009A50D2" w:rsidRPr="00585C77">
        <w:rPr>
          <w:bCs/>
          <w:color w:val="000000" w:themeColor="text1"/>
          <w:shd w:val="clear" w:color="auto" w:fill="FFFFFF"/>
          <w:lang w:val="en-US"/>
        </w:rPr>
        <w:t xml:space="preserve">). </w:t>
      </w:r>
    </w:p>
    <w:p w14:paraId="1676717D" w14:textId="3ED84A5C" w:rsidR="00D926C9" w:rsidRPr="0021281C" w:rsidRDefault="00B91AD5" w:rsidP="0021281C">
      <w:pPr>
        <w:pStyle w:val="NormalWeb"/>
        <w:spacing w:before="0" w:beforeAutospacing="0" w:after="240" w:afterAutospacing="0"/>
        <w:ind w:left="-83" w:firstLine="0"/>
        <w:rPr>
          <w:bCs/>
          <w:color w:val="000000" w:themeColor="text1"/>
          <w:shd w:val="clear" w:color="auto" w:fill="FFFFFF"/>
          <w:lang w:val="en-US"/>
        </w:rPr>
      </w:pPr>
      <w:r>
        <w:rPr>
          <w:color w:val="000000" w:themeColor="text1"/>
          <w:shd w:val="clear" w:color="auto" w:fill="FFFFFF"/>
          <w:lang w:val="en-US"/>
        </w:rPr>
        <w:t>26</w:t>
      </w:r>
      <w:r w:rsidR="007C1C91" w:rsidRPr="00585C77">
        <w:rPr>
          <w:color w:val="000000" w:themeColor="text1"/>
          <w:shd w:val="clear" w:color="auto" w:fill="FFFFFF"/>
          <w:lang w:val="en-US"/>
        </w:rPr>
        <w:t>.</w:t>
      </w:r>
      <w:r w:rsidR="00D926C9" w:rsidRPr="00585C77">
        <w:rPr>
          <w:color w:val="000000" w:themeColor="text1"/>
          <w:shd w:val="clear" w:color="auto" w:fill="FFFFFF"/>
          <w:lang w:val="en-US"/>
        </w:rPr>
        <w:t xml:space="preserve"> Welch A, Healy G, Straker L, Comans T, O'Leary S, Melloh M, Sjøgaard G, Pereira M, Chen X, Johnston V.  Process evaluation of a workplace-based health promotion and exercise cluster-randomised trial to increase productivity and reduce neck pain in office workers: a RE-AIM approach</w:t>
      </w:r>
      <w:r w:rsidR="001C2EAB" w:rsidRPr="00585C77">
        <w:rPr>
          <w:color w:val="000000" w:themeColor="text1"/>
          <w:shd w:val="clear" w:color="auto" w:fill="FFFFFF"/>
          <w:lang w:val="en-US"/>
        </w:rPr>
        <w:t>. BMC Public Health</w:t>
      </w:r>
      <w:r w:rsidR="009A50D2" w:rsidRPr="00585C77">
        <w:rPr>
          <w:color w:val="000000" w:themeColor="text1"/>
          <w:shd w:val="clear" w:color="auto" w:fill="FFFFFF"/>
          <w:lang w:val="en-US"/>
        </w:rPr>
        <w:t>. 2020;</w:t>
      </w:r>
      <w:r w:rsidR="001C2EAB" w:rsidRPr="00585C77">
        <w:rPr>
          <w:color w:val="000000" w:themeColor="text1"/>
          <w:shd w:val="clear" w:color="auto" w:fill="FFFFFF"/>
          <w:lang w:val="en-US"/>
        </w:rPr>
        <w:t> 20</w:t>
      </w:r>
      <w:r w:rsidR="009A50D2" w:rsidRPr="00585C77">
        <w:rPr>
          <w:b/>
          <w:bCs/>
          <w:color w:val="000000" w:themeColor="text1"/>
          <w:shd w:val="clear" w:color="auto" w:fill="FFFFFF"/>
          <w:lang w:val="en-US"/>
        </w:rPr>
        <w:t>(</w:t>
      </w:r>
      <w:r w:rsidR="001C2EAB" w:rsidRPr="00585C77">
        <w:rPr>
          <w:color w:val="000000" w:themeColor="text1"/>
          <w:shd w:val="clear" w:color="auto" w:fill="FFFFFF"/>
          <w:lang w:val="en-US"/>
        </w:rPr>
        <w:t>180</w:t>
      </w:r>
      <w:r w:rsidR="009A50D2" w:rsidRPr="00585C77">
        <w:rPr>
          <w:color w:val="000000" w:themeColor="text1"/>
          <w:shd w:val="clear" w:color="auto" w:fill="FFFFFF"/>
          <w:lang w:val="en-US"/>
        </w:rPr>
        <w:t xml:space="preserve">). </w:t>
      </w:r>
    </w:p>
    <w:p w14:paraId="162A910A" w14:textId="66DCD130" w:rsidR="000706A8" w:rsidRPr="00585C77" w:rsidRDefault="00B91AD5" w:rsidP="00D85EB7">
      <w:pPr>
        <w:spacing w:after="240"/>
        <w:rPr>
          <w:color w:val="000000" w:themeColor="text1"/>
          <w:sz w:val="24"/>
          <w:szCs w:val="24"/>
        </w:rPr>
      </w:pPr>
      <w:r>
        <w:rPr>
          <w:color w:val="000000" w:themeColor="text1"/>
          <w:sz w:val="24"/>
          <w:szCs w:val="24"/>
          <w:shd w:val="clear" w:color="auto" w:fill="FFFFFF"/>
          <w:lang w:val="en-US"/>
        </w:rPr>
        <w:t>27</w:t>
      </w:r>
      <w:r w:rsidR="007905A4">
        <w:rPr>
          <w:color w:val="000000" w:themeColor="text1"/>
          <w:sz w:val="24"/>
          <w:szCs w:val="24"/>
          <w:shd w:val="clear" w:color="auto" w:fill="FFFFFF"/>
          <w:lang w:val="en-US"/>
        </w:rPr>
        <w:t xml:space="preserve">. </w:t>
      </w:r>
      <w:r w:rsidR="009A50D2" w:rsidRPr="00585C77">
        <w:rPr>
          <w:color w:val="000000" w:themeColor="text1"/>
          <w:sz w:val="24"/>
          <w:szCs w:val="24"/>
          <w:lang w:val="en-US"/>
        </w:rPr>
        <w:t>Rossato</w:t>
      </w:r>
      <w:r w:rsidR="00D926C9" w:rsidRPr="00585C77">
        <w:rPr>
          <w:color w:val="000000" w:themeColor="text1"/>
          <w:sz w:val="24"/>
          <w:szCs w:val="24"/>
          <w:lang w:val="en-US"/>
        </w:rPr>
        <w:t xml:space="preserve"> LC, </w:t>
      </w:r>
      <w:r w:rsidR="009A50D2" w:rsidRPr="00585C77">
        <w:rPr>
          <w:color w:val="000000" w:themeColor="text1"/>
          <w:sz w:val="24"/>
          <w:szCs w:val="24"/>
          <w:lang w:val="en-US"/>
        </w:rPr>
        <w:t>Duca</w:t>
      </w:r>
      <w:r w:rsidR="00D926C9" w:rsidRPr="00585C77">
        <w:rPr>
          <w:color w:val="000000" w:themeColor="text1"/>
          <w:sz w:val="24"/>
          <w:szCs w:val="24"/>
          <w:lang w:val="en-US"/>
        </w:rPr>
        <w:t xml:space="preserve"> </w:t>
      </w:r>
      <w:r w:rsidR="009A50D2" w:rsidRPr="00585C77">
        <w:rPr>
          <w:color w:val="000000" w:themeColor="text1"/>
          <w:sz w:val="24"/>
          <w:szCs w:val="24"/>
          <w:lang w:val="en-US"/>
        </w:rPr>
        <w:t>G</w:t>
      </w:r>
      <w:r w:rsidR="00D926C9" w:rsidRPr="00585C77">
        <w:rPr>
          <w:color w:val="000000" w:themeColor="text1"/>
          <w:sz w:val="24"/>
          <w:szCs w:val="24"/>
          <w:lang w:val="en-US"/>
        </w:rPr>
        <w:t xml:space="preserve">FD, </w:t>
      </w:r>
      <w:r w:rsidR="009A50D2" w:rsidRPr="00585C77">
        <w:rPr>
          <w:color w:val="000000" w:themeColor="text1"/>
          <w:sz w:val="24"/>
          <w:szCs w:val="24"/>
          <w:lang w:val="en-US"/>
        </w:rPr>
        <w:t>Farias</w:t>
      </w:r>
      <w:r w:rsidR="00D926C9" w:rsidRPr="00585C77">
        <w:rPr>
          <w:color w:val="000000" w:themeColor="text1"/>
          <w:sz w:val="24"/>
          <w:szCs w:val="24"/>
          <w:lang w:val="en-US"/>
        </w:rPr>
        <w:t xml:space="preserve"> SF, </w:t>
      </w:r>
      <w:r w:rsidR="009A50D2" w:rsidRPr="00585C77">
        <w:rPr>
          <w:color w:val="000000" w:themeColor="text1"/>
          <w:sz w:val="24"/>
          <w:szCs w:val="24"/>
          <w:lang w:val="en-US"/>
        </w:rPr>
        <w:t>Nahas</w:t>
      </w:r>
      <w:r w:rsidR="00D926C9" w:rsidRPr="00585C77">
        <w:rPr>
          <w:color w:val="000000" w:themeColor="text1"/>
          <w:sz w:val="24"/>
          <w:szCs w:val="24"/>
          <w:lang w:val="en-US"/>
        </w:rPr>
        <w:t xml:space="preserve"> MV.  </w:t>
      </w:r>
      <w:r w:rsidR="00D926C9" w:rsidRPr="00585C77">
        <w:rPr>
          <w:color w:val="000000" w:themeColor="text1"/>
          <w:sz w:val="24"/>
          <w:szCs w:val="24"/>
        </w:rPr>
        <w:t>Prática da ginástica laboral por trabalhadores das indústrias do Rio Grande do Sul, Brasil.</w:t>
      </w:r>
      <w:r w:rsidR="00D902BB" w:rsidRPr="00585C77">
        <w:rPr>
          <w:color w:val="000000" w:themeColor="text1"/>
          <w:sz w:val="24"/>
          <w:szCs w:val="24"/>
        </w:rPr>
        <w:t xml:space="preserve"> </w:t>
      </w:r>
      <w:r w:rsidR="00D902BB" w:rsidRPr="00585C77">
        <w:rPr>
          <w:rStyle w:val="editionmeta"/>
          <w:color w:val="000000" w:themeColor="text1"/>
          <w:sz w:val="24"/>
          <w:szCs w:val="24"/>
          <w:shd w:val="clear" w:color="auto" w:fill="FFFFFF"/>
        </w:rPr>
        <w:t xml:space="preserve">Rev. </w:t>
      </w:r>
      <w:r w:rsidR="009A50D2" w:rsidRPr="00585C77">
        <w:rPr>
          <w:rStyle w:val="editionmeta"/>
          <w:color w:val="000000" w:themeColor="text1"/>
          <w:sz w:val="24"/>
          <w:szCs w:val="24"/>
          <w:shd w:val="clear" w:color="auto" w:fill="FFFFFF"/>
        </w:rPr>
        <w:t>B</w:t>
      </w:r>
      <w:r w:rsidR="00D902BB" w:rsidRPr="00585C77">
        <w:rPr>
          <w:rStyle w:val="editionmeta"/>
          <w:color w:val="000000" w:themeColor="text1"/>
          <w:sz w:val="24"/>
          <w:szCs w:val="24"/>
          <w:shd w:val="clear" w:color="auto" w:fill="FFFFFF"/>
        </w:rPr>
        <w:t xml:space="preserve">ras. </w:t>
      </w:r>
      <w:r w:rsidR="009A50D2" w:rsidRPr="00585C77">
        <w:rPr>
          <w:rStyle w:val="editionmeta"/>
          <w:color w:val="000000" w:themeColor="text1"/>
          <w:sz w:val="24"/>
          <w:szCs w:val="24"/>
          <w:shd w:val="clear" w:color="auto" w:fill="FFFFFF"/>
        </w:rPr>
        <w:t>E</w:t>
      </w:r>
      <w:r w:rsidR="00D902BB" w:rsidRPr="00585C77">
        <w:rPr>
          <w:rStyle w:val="editionmeta"/>
          <w:color w:val="000000" w:themeColor="text1"/>
          <w:sz w:val="24"/>
          <w:szCs w:val="24"/>
          <w:shd w:val="clear" w:color="auto" w:fill="FFFFFF"/>
        </w:rPr>
        <w:t xml:space="preserve">duc. </w:t>
      </w:r>
      <w:r w:rsidR="009A50D2" w:rsidRPr="00585C77">
        <w:rPr>
          <w:rStyle w:val="editionmeta"/>
          <w:color w:val="000000" w:themeColor="text1"/>
          <w:sz w:val="24"/>
          <w:szCs w:val="24"/>
          <w:shd w:val="clear" w:color="auto" w:fill="FFFFFF"/>
        </w:rPr>
        <w:t>F</w:t>
      </w:r>
      <w:r w:rsidR="00D902BB" w:rsidRPr="00585C77">
        <w:rPr>
          <w:rStyle w:val="editionmeta"/>
          <w:color w:val="000000" w:themeColor="text1"/>
          <w:sz w:val="24"/>
          <w:szCs w:val="24"/>
          <w:shd w:val="clear" w:color="auto" w:fill="FFFFFF"/>
        </w:rPr>
        <w:t xml:space="preserve">ís. </w:t>
      </w:r>
      <w:r w:rsidR="009A50D2" w:rsidRPr="00585C77">
        <w:rPr>
          <w:rStyle w:val="editionmeta"/>
          <w:color w:val="000000" w:themeColor="text1"/>
          <w:sz w:val="24"/>
          <w:szCs w:val="24"/>
          <w:shd w:val="clear" w:color="auto" w:fill="FFFFFF"/>
        </w:rPr>
        <w:t>E</w:t>
      </w:r>
      <w:r w:rsidR="00D902BB" w:rsidRPr="00585C77">
        <w:rPr>
          <w:rStyle w:val="editionmeta"/>
          <w:color w:val="000000" w:themeColor="text1"/>
          <w:sz w:val="24"/>
          <w:szCs w:val="24"/>
          <w:shd w:val="clear" w:color="auto" w:fill="FFFFFF"/>
        </w:rPr>
        <w:t>sporte</w:t>
      </w:r>
      <w:r w:rsidR="009A50D2" w:rsidRPr="00585C77">
        <w:rPr>
          <w:rStyle w:val="editionmeta"/>
          <w:color w:val="000000" w:themeColor="text1"/>
          <w:sz w:val="24"/>
          <w:szCs w:val="24"/>
          <w:shd w:val="clear" w:color="auto" w:fill="FFFFFF"/>
        </w:rPr>
        <w:t>. 2013;</w:t>
      </w:r>
      <w:r w:rsidR="00D902BB" w:rsidRPr="00585C77">
        <w:rPr>
          <w:rStyle w:val="editionmeta"/>
          <w:color w:val="000000" w:themeColor="text1"/>
          <w:sz w:val="24"/>
          <w:szCs w:val="24"/>
          <w:shd w:val="clear" w:color="auto" w:fill="FFFFFF"/>
        </w:rPr>
        <w:t xml:space="preserve"> 27 (1)</w:t>
      </w:r>
      <w:r w:rsidR="009A50D2" w:rsidRPr="00585C77">
        <w:rPr>
          <w:rStyle w:val="editionmeta"/>
          <w:color w:val="000000" w:themeColor="text1"/>
          <w:sz w:val="24"/>
          <w:szCs w:val="24"/>
          <w:shd w:val="clear" w:color="auto" w:fill="FFFFFF"/>
        </w:rPr>
        <w:t>.</w:t>
      </w:r>
      <w:r w:rsidR="009A50D2" w:rsidRPr="00585C77">
        <w:rPr>
          <w:rStyle w:val="Hyperlink"/>
          <w:color w:val="000000" w:themeColor="text1"/>
          <w:sz w:val="24"/>
          <w:szCs w:val="24"/>
          <w:u w:val="none"/>
        </w:rPr>
        <w:t xml:space="preserve"> </w:t>
      </w:r>
      <w:r w:rsidR="00D926C9" w:rsidRPr="00585C77">
        <w:rPr>
          <w:color w:val="000000" w:themeColor="text1"/>
          <w:sz w:val="24"/>
          <w:szCs w:val="24"/>
          <w:shd w:val="clear" w:color="auto" w:fill="FFFFFF"/>
        </w:rPr>
        <w:t xml:space="preserve"> </w:t>
      </w:r>
    </w:p>
    <w:p w14:paraId="01A6F445" w14:textId="4D03D2A7" w:rsidR="002F384E" w:rsidRPr="00585C77" w:rsidRDefault="00B91AD5" w:rsidP="00D01A65">
      <w:pPr>
        <w:tabs>
          <w:tab w:val="left" w:pos="567"/>
        </w:tabs>
        <w:spacing w:before="132"/>
        <w:ind w:right="3"/>
        <w:rPr>
          <w:color w:val="000000" w:themeColor="text1"/>
          <w:sz w:val="24"/>
          <w:szCs w:val="24"/>
        </w:rPr>
      </w:pPr>
      <w:r>
        <w:rPr>
          <w:color w:val="000000" w:themeColor="text1"/>
          <w:sz w:val="24"/>
          <w:szCs w:val="24"/>
        </w:rPr>
        <w:t>28</w:t>
      </w:r>
      <w:r w:rsidR="00BC31AF" w:rsidRPr="00585C77">
        <w:rPr>
          <w:color w:val="000000" w:themeColor="text1"/>
          <w:sz w:val="24"/>
          <w:szCs w:val="24"/>
        </w:rPr>
        <w:t xml:space="preserve">. </w:t>
      </w:r>
      <w:r w:rsidR="006200A4" w:rsidRPr="00585C77">
        <w:rPr>
          <w:color w:val="000000" w:themeColor="text1"/>
          <w:sz w:val="24"/>
          <w:szCs w:val="24"/>
        </w:rPr>
        <w:t xml:space="preserve"> </w:t>
      </w:r>
      <w:r w:rsidR="002A6479" w:rsidRPr="00585C77">
        <w:rPr>
          <w:color w:val="000000" w:themeColor="text1"/>
          <w:sz w:val="24"/>
          <w:szCs w:val="24"/>
        </w:rPr>
        <w:t>Lucy MB</w:t>
      </w:r>
      <w:r w:rsidR="00D85EB7" w:rsidRPr="00585C77">
        <w:rPr>
          <w:color w:val="000000" w:themeColor="text1"/>
          <w:sz w:val="24"/>
          <w:szCs w:val="24"/>
        </w:rPr>
        <w:t>.</w:t>
      </w:r>
      <w:r w:rsidR="002A6479" w:rsidRPr="00585C77">
        <w:rPr>
          <w:color w:val="000000" w:themeColor="text1"/>
          <w:sz w:val="24"/>
          <w:szCs w:val="24"/>
        </w:rPr>
        <w:t xml:space="preserve"> O reconhecimento da especialidade em fisioterapia do trabalho pelo COFFITO e Ministério do Trabalho/CBO: Uma conquista para a fisioterapia e a saúde do trabalhador .Rev Bras Fisioter. 2009;13(2):</w:t>
      </w:r>
      <w:r w:rsidR="00D85EB7" w:rsidRPr="00585C77">
        <w:rPr>
          <w:color w:val="000000" w:themeColor="text1"/>
          <w:sz w:val="24"/>
          <w:szCs w:val="24"/>
        </w:rPr>
        <w:t xml:space="preserve"> 5-6</w:t>
      </w:r>
      <w:r w:rsidR="002A6479" w:rsidRPr="00585C77">
        <w:rPr>
          <w:color w:val="000000" w:themeColor="text1"/>
          <w:sz w:val="24"/>
          <w:szCs w:val="24"/>
        </w:rPr>
        <w:t>.</w:t>
      </w:r>
    </w:p>
    <w:p w14:paraId="12F234B8" w14:textId="13966111" w:rsidR="00D85EB7" w:rsidRPr="00585C77" w:rsidRDefault="00B91AD5" w:rsidP="0048422B">
      <w:pPr>
        <w:pStyle w:val="PargrafodaLista"/>
        <w:tabs>
          <w:tab w:val="left" w:pos="567"/>
        </w:tabs>
        <w:spacing w:before="132" w:after="240"/>
        <w:ind w:left="0" w:right="3"/>
        <w:jc w:val="left"/>
        <w:rPr>
          <w:color w:val="000000" w:themeColor="text1"/>
          <w:szCs w:val="24"/>
        </w:rPr>
      </w:pPr>
      <w:r>
        <w:rPr>
          <w:color w:val="000000" w:themeColor="text1"/>
          <w:szCs w:val="24"/>
        </w:rPr>
        <w:t>29</w:t>
      </w:r>
      <w:r w:rsidR="00704A98" w:rsidRPr="00585C77">
        <w:rPr>
          <w:color w:val="000000" w:themeColor="text1"/>
          <w:szCs w:val="24"/>
        </w:rPr>
        <w:t xml:space="preserve">. </w:t>
      </w:r>
      <w:r w:rsidR="00D85EB7" w:rsidRPr="00585C77">
        <w:rPr>
          <w:color w:val="000000" w:themeColor="text1"/>
          <w:szCs w:val="24"/>
        </w:rPr>
        <w:t>Alípio</w:t>
      </w:r>
      <w:r w:rsidR="004A2258" w:rsidRPr="00585C77">
        <w:rPr>
          <w:color w:val="000000" w:themeColor="text1"/>
          <w:szCs w:val="24"/>
        </w:rPr>
        <w:t xml:space="preserve"> AB</w:t>
      </w:r>
      <w:r w:rsidR="002F384E" w:rsidRPr="00585C77">
        <w:rPr>
          <w:color w:val="000000" w:themeColor="text1"/>
          <w:szCs w:val="24"/>
        </w:rPr>
        <w:t>.</w:t>
      </w:r>
      <w:r w:rsidR="004A2258" w:rsidRPr="00585C77">
        <w:rPr>
          <w:color w:val="000000" w:themeColor="text1"/>
          <w:szCs w:val="24"/>
        </w:rPr>
        <w:t xml:space="preserve"> </w:t>
      </w:r>
      <w:r w:rsidR="002F384E" w:rsidRPr="00585C77">
        <w:rPr>
          <w:color w:val="000000" w:themeColor="text1"/>
          <w:szCs w:val="24"/>
        </w:rPr>
        <w:t> Estudo transversal e/ou longitudinal. Rev. Para.</w:t>
      </w:r>
      <w:r w:rsidR="005805CE" w:rsidRPr="00585C77">
        <w:rPr>
          <w:color w:val="000000" w:themeColor="text1"/>
          <w:szCs w:val="24"/>
        </w:rPr>
        <w:t xml:space="preserve"> </w:t>
      </w:r>
      <w:r w:rsidR="002F384E" w:rsidRPr="00585C77">
        <w:rPr>
          <w:color w:val="000000" w:themeColor="text1"/>
          <w:szCs w:val="24"/>
        </w:rPr>
        <w:t>Med.  2006; 20(4): 5-5.</w:t>
      </w:r>
    </w:p>
    <w:p w14:paraId="721DF9B3" w14:textId="6D433666" w:rsidR="003D15DA" w:rsidRPr="00585C77" w:rsidRDefault="00B91AD5" w:rsidP="0048422B">
      <w:pPr>
        <w:pStyle w:val="PargrafodaLista"/>
        <w:tabs>
          <w:tab w:val="left" w:pos="567"/>
        </w:tabs>
        <w:spacing w:before="132" w:after="240"/>
        <w:ind w:left="0" w:right="3"/>
        <w:jc w:val="left"/>
        <w:rPr>
          <w:color w:val="000000" w:themeColor="text1"/>
          <w:szCs w:val="24"/>
          <w:shd w:val="clear" w:color="auto" w:fill="FFFFFF"/>
        </w:rPr>
      </w:pPr>
      <w:r>
        <w:rPr>
          <w:color w:val="000000" w:themeColor="text1"/>
          <w:szCs w:val="24"/>
        </w:rPr>
        <w:t>30</w:t>
      </w:r>
      <w:r w:rsidR="00D85EB7" w:rsidRPr="00585C77">
        <w:rPr>
          <w:color w:val="000000" w:themeColor="text1"/>
          <w:szCs w:val="24"/>
        </w:rPr>
        <w:t>. Quental</w:t>
      </w:r>
      <w:r w:rsidR="002F725F" w:rsidRPr="00585C77">
        <w:rPr>
          <w:color w:val="000000" w:themeColor="text1"/>
          <w:szCs w:val="24"/>
        </w:rPr>
        <w:t xml:space="preserve"> C</w:t>
      </w:r>
      <w:r w:rsidR="00D85EB7" w:rsidRPr="00585C77">
        <w:rPr>
          <w:color w:val="000000" w:themeColor="text1"/>
          <w:szCs w:val="24"/>
        </w:rPr>
        <w:t>,</w:t>
      </w:r>
      <w:r w:rsidR="002F725F" w:rsidRPr="00585C77">
        <w:rPr>
          <w:color w:val="000000" w:themeColor="text1"/>
          <w:szCs w:val="24"/>
        </w:rPr>
        <w:t xml:space="preserve"> </w:t>
      </w:r>
      <w:r w:rsidR="00D85EB7" w:rsidRPr="00585C77">
        <w:rPr>
          <w:color w:val="000000" w:themeColor="text1"/>
          <w:szCs w:val="24"/>
        </w:rPr>
        <w:t>Filho</w:t>
      </w:r>
      <w:r w:rsidR="002F384E" w:rsidRPr="00585C77">
        <w:rPr>
          <w:color w:val="000000" w:themeColor="text1"/>
          <w:szCs w:val="24"/>
        </w:rPr>
        <w:t xml:space="preserve"> SS.  </w:t>
      </w:r>
      <w:r w:rsidR="002F725F" w:rsidRPr="00585C77">
        <w:rPr>
          <w:color w:val="000000" w:themeColor="text1"/>
          <w:szCs w:val="24"/>
        </w:rPr>
        <w:t>Ensaios clínicos: capacitação nacional para avaliação de medicamentos e vacinas. Rev Bras Epidemiol 2006; 9(4): 408-24</w:t>
      </w:r>
      <w:r w:rsidR="002F384E" w:rsidRPr="00585C77">
        <w:rPr>
          <w:color w:val="000000" w:themeColor="text1"/>
          <w:szCs w:val="24"/>
        </w:rPr>
        <w:t xml:space="preserve">. </w:t>
      </w:r>
      <w:r w:rsidR="002F384E" w:rsidRPr="00585C77">
        <w:rPr>
          <w:rStyle w:val="separator"/>
          <w:color w:val="000000" w:themeColor="text1"/>
          <w:szCs w:val="24"/>
          <w:shd w:val="clear" w:color="auto" w:fill="FFFFFF"/>
        </w:rPr>
        <w:t> </w:t>
      </w:r>
      <w:r w:rsidR="00D85EB7" w:rsidRPr="00585C77">
        <w:rPr>
          <w:rStyle w:val="group-doi"/>
          <w:color w:val="000000" w:themeColor="text1"/>
          <w:szCs w:val="24"/>
          <w:shd w:val="clear" w:color="auto" w:fill="FFFFFF"/>
        </w:rPr>
        <w:t xml:space="preserve"> </w:t>
      </w:r>
    </w:p>
    <w:p w14:paraId="60C18DD6" w14:textId="08244397" w:rsidR="003D15DA" w:rsidRPr="00585C77" w:rsidRDefault="00B91AD5" w:rsidP="0048422B">
      <w:pPr>
        <w:pStyle w:val="Ttulo2"/>
        <w:shd w:val="clear" w:color="auto" w:fill="FFFFFF"/>
        <w:spacing w:before="0" w:after="24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31</w:t>
      </w:r>
      <w:r w:rsidR="00557C75" w:rsidRPr="00585C77">
        <w:rPr>
          <w:rFonts w:ascii="Times New Roman" w:hAnsi="Times New Roman" w:cs="Times New Roman"/>
          <w:color w:val="000000" w:themeColor="text1"/>
          <w:sz w:val="24"/>
          <w:szCs w:val="24"/>
        </w:rPr>
        <w:t xml:space="preserve">. </w:t>
      </w:r>
      <w:r w:rsidR="00D85EB7" w:rsidRPr="00585C77">
        <w:rPr>
          <w:rFonts w:ascii="Times New Roman" w:hAnsi="Times New Roman" w:cs="Times New Roman"/>
          <w:color w:val="000000" w:themeColor="text1"/>
          <w:sz w:val="24"/>
          <w:szCs w:val="24"/>
          <w:shd w:val="clear" w:color="auto" w:fill="FFFFFF"/>
        </w:rPr>
        <w:t>Nelson</w:t>
      </w:r>
      <w:r w:rsidR="007A55ED" w:rsidRPr="00585C77">
        <w:rPr>
          <w:rFonts w:ascii="Times New Roman" w:hAnsi="Times New Roman" w:cs="Times New Roman"/>
          <w:color w:val="000000" w:themeColor="text1"/>
          <w:sz w:val="24"/>
          <w:szCs w:val="24"/>
          <w:shd w:val="clear" w:color="auto" w:fill="FFFFFF"/>
        </w:rPr>
        <w:t xml:space="preserve"> PC</w:t>
      </w:r>
      <w:r w:rsidR="007A55ED" w:rsidRPr="00585C77">
        <w:rPr>
          <w:rFonts w:ascii="Times New Roman" w:hAnsi="Times New Roman" w:cs="Times New Roman"/>
          <w:bCs/>
          <w:color w:val="000000" w:themeColor="text1"/>
          <w:sz w:val="24"/>
          <w:szCs w:val="24"/>
        </w:rPr>
        <w:t>.</w:t>
      </w:r>
      <w:r w:rsidR="00557C75" w:rsidRPr="00585C77">
        <w:rPr>
          <w:rFonts w:ascii="Times New Roman" w:hAnsi="Times New Roman" w:cs="Times New Roman"/>
          <w:color w:val="000000" w:themeColor="text1"/>
          <w:sz w:val="24"/>
          <w:szCs w:val="24"/>
          <w:shd w:val="clear" w:color="auto" w:fill="FFFFFF"/>
        </w:rPr>
        <w:t xml:space="preserve"> Estatística aplicada a todos os níveis. 1 ed. InterSaberes, 2013.</w:t>
      </w:r>
      <w:r w:rsidR="00557C75" w:rsidRPr="00585C77">
        <w:rPr>
          <w:rFonts w:ascii="Times New Roman" w:hAnsi="Times New Roman" w:cs="Times New Roman"/>
          <w:color w:val="000000" w:themeColor="text1"/>
          <w:sz w:val="24"/>
          <w:szCs w:val="24"/>
        </w:rPr>
        <w:t xml:space="preserve"> </w:t>
      </w:r>
      <w:r w:rsidR="001C2EAB" w:rsidRPr="00585C77">
        <w:rPr>
          <w:rFonts w:ascii="Times New Roman" w:hAnsi="Times New Roman" w:cs="Times New Roman"/>
          <w:color w:val="000000" w:themeColor="text1"/>
          <w:sz w:val="24"/>
          <w:szCs w:val="24"/>
          <w:shd w:val="clear" w:color="auto" w:fill="FFFFFF"/>
        </w:rPr>
        <w:t>6. </w:t>
      </w:r>
      <w:r w:rsidR="001C2EAB" w:rsidRPr="00585C77">
        <w:rPr>
          <w:rStyle w:val="nfase"/>
          <w:rFonts w:ascii="Times New Roman" w:hAnsi="Times New Roman" w:cs="Times New Roman"/>
          <w:i w:val="0"/>
          <w:iCs w:val="0"/>
          <w:color w:val="000000" w:themeColor="text1"/>
          <w:sz w:val="24"/>
          <w:szCs w:val="24"/>
          <w:shd w:val="clear" w:color="auto" w:fill="FFFFFF"/>
        </w:rPr>
        <w:t>ed</w:t>
      </w:r>
      <w:r w:rsidR="001C2EAB" w:rsidRPr="00585C77">
        <w:rPr>
          <w:rFonts w:ascii="Times New Roman" w:hAnsi="Times New Roman" w:cs="Times New Roman"/>
          <w:color w:val="000000" w:themeColor="text1"/>
          <w:sz w:val="24"/>
          <w:szCs w:val="24"/>
          <w:shd w:val="clear" w:color="auto" w:fill="FFFFFF"/>
        </w:rPr>
        <w:t xml:space="preserve">. São Paulo: Pearson, 2016. </w:t>
      </w:r>
    </w:p>
    <w:p w14:paraId="35EE6ABA" w14:textId="670AC803" w:rsidR="003D15DA" w:rsidRPr="00585C77" w:rsidRDefault="00B91AD5" w:rsidP="00EB62A6">
      <w:pPr>
        <w:pStyle w:val="Ttulo2"/>
        <w:shd w:val="clear" w:color="auto" w:fill="FFFFFF"/>
        <w:spacing w:before="0" w:after="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AF3A20" w:rsidRPr="00585C77">
        <w:rPr>
          <w:rFonts w:ascii="Times New Roman" w:hAnsi="Times New Roman" w:cs="Times New Roman"/>
          <w:color w:val="000000" w:themeColor="text1"/>
          <w:sz w:val="24"/>
          <w:szCs w:val="24"/>
        </w:rPr>
        <w:t xml:space="preserve">. </w:t>
      </w:r>
      <w:r w:rsidR="0048422B" w:rsidRPr="00585C77">
        <w:rPr>
          <w:rFonts w:ascii="Times New Roman" w:hAnsi="Times New Roman" w:cs="Times New Roman"/>
          <w:color w:val="000000" w:themeColor="text1"/>
          <w:sz w:val="24"/>
          <w:szCs w:val="24"/>
        </w:rPr>
        <w:t>Bruschini</w:t>
      </w:r>
      <w:r w:rsidR="00690EFC" w:rsidRPr="00585C77">
        <w:rPr>
          <w:rFonts w:ascii="Times New Roman" w:hAnsi="Times New Roman" w:cs="Times New Roman"/>
          <w:color w:val="000000" w:themeColor="text1"/>
          <w:sz w:val="24"/>
          <w:szCs w:val="24"/>
        </w:rPr>
        <w:t xml:space="preserve"> MCA</w:t>
      </w:r>
      <w:r w:rsidR="004A0ECE" w:rsidRPr="00585C77">
        <w:rPr>
          <w:rFonts w:ascii="Times New Roman" w:hAnsi="Times New Roman" w:cs="Times New Roman"/>
          <w:color w:val="000000" w:themeColor="text1"/>
          <w:sz w:val="24"/>
          <w:szCs w:val="24"/>
        </w:rPr>
        <w:t xml:space="preserve">. Trabalho e genêro no Brasil nosúltimos dez anos. </w:t>
      </w:r>
      <w:r w:rsidR="00AF3A20" w:rsidRPr="00585C77">
        <w:rPr>
          <w:rFonts w:ascii="Times New Roman" w:hAnsi="Times New Roman" w:cs="Times New Roman"/>
          <w:color w:val="000000" w:themeColor="text1"/>
          <w:sz w:val="24"/>
          <w:szCs w:val="24"/>
        </w:rPr>
        <w:t>Cad de Pesq</w:t>
      </w:r>
      <w:r w:rsidR="0048422B" w:rsidRPr="00585C77">
        <w:rPr>
          <w:rFonts w:ascii="Times New Roman" w:hAnsi="Times New Roman" w:cs="Times New Roman"/>
          <w:color w:val="000000" w:themeColor="text1"/>
          <w:sz w:val="24"/>
          <w:szCs w:val="24"/>
        </w:rPr>
        <w:t>. 2007;</w:t>
      </w:r>
      <w:r w:rsidR="004A0ECE" w:rsidRPr="00585C77">
        <w:rPr>
          <w:rFonts w:ascii="Times New Roman" w:hAnsi="Times New Roman" w:cs="Times New Roman"/>
          <w:color w:val="000000" w:themeColor="text1"/>
          <w:sz w:val="24"/>
          <w:szCs w:val="24"/>
        </w:rPr>
        <w:t xml:space="preserve"> 37</w:t>
      </w:r>
      <w:r w:rsidR="0048422B" w:rsidRPr="00585C77">
        <w:rPr>
          <w:rFonts w:ascii="Times New Roman" w:hAnsi="Times New Roman" w:cs="Times New Roman"/>
          <w:color w:val="000000" w:themeColor="text1"/>
          <w:sz w:val="24"/>
          <w:szCs w:val="24"/>
        </w:rPr>
        <w:t>(</w:t>
      </w:r>
      <w:r w:rsidR="004A0ECE" w:rsidRPr="00585C77">
        <w:rPr>
          <w:rFonts w:ascii="Times New Roman" w:hAnsi="Times New Roman" w:cs="Times New Roman"/>
          <w:color w:val="000000" w:themeColor="text1"/>
          <w:sz w:val="24"/>
          <w:szCs w:val="24"/>
        </w:rPr>
        <w:t>132</w:t>
      </w:r>
      <w:r w:rsidR="0048422B" w:rsidRPr="00585C77">
        <w:rPr>
          <w:rFonts w:ascii="Times New Roman" w:hAnsi="Times New Roman" w:cs="Times New Roman"/>
          <w:color w:val="000000" w:themeColor="text1"/>
          <w:sz w:val="24"/>
          <w:szCs w:val="24"/>
        </w:rPr>
        <w:t>).</w:t>
      </w:r>
    </w:p>
    <w:p w14:paraId="33888373" w14:textId="7AD4CABA" w:rsidR="00CD2387" w:rsidRPr="00585C77" w:rsidRDefault="00B91AD5" w:rsidP="00CF4530">
      <w:pPr>
        <w:pStyle w:val="Ttulo2"/>
        <w:shd w:val="clear" w:color="auto" w:fill="FFFFFF"/>
        <w:spacing w:before="0" w:after="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E6320B" w:rsidRPr="00585C77">
        <w:rPr>
          <w:rFonts w:ascii="Times New Roman" w:hAnsi="Times New Roman" w:cs="Times New Roman"/>
          <w:color w:val="000000" w:themeColor="text1"/>
          <w:sz w:val="24"/>
          <w:szCs w:val="24"/>
        </w:rPr>
        <w:t xml:space="preserve">. </w:t>
      </w:r>
      <w:r w:rsidR="0048422B" w:rsidRPr="00585C77">
        <w:rPr>
          <w:rFonts w:ascii="Times New Roman" w:hAnsi="Times New Roman" w:cs="Times New Roman"/>
          <w:color w:val="000000" w:themeColor="text1"/>
          <w:sz w:val="24"/>
          <w:szCs w:val="24"/>
        </w:rPr>
        <w:t xml:space="preserve">Tommasi </w:t>
      </w:r>
      <w:r w:rsidR="005A1107" w:rsidRPr="00585C77">
        <w:rPr>
          <w:rFonts w:ascii="Times New Roman" w:hAnsi="Times New Roman" w:cs="Times New Roman"/>
          <w:color w:val="000000" w:themeColor="text1"/>
          <w:sz w:val="24"/>
          <w:szCs w:val="24"/>
        </w:rPr>
        <w:t>L</w:t>
      </w:r>
      <w:r w:rsidR="0048422B" w:rsidRPr="00585C77">
        <w:rPr>
          <w:rFonts w:ascii="Times New Roman" w:hAnsi="Times New Roman" w:cs="Times New Roman"/>
          <w:color w:val="000000" w:themeColor="text1"/>
          <w:sz w:val="24"/>
          <w:szCs w:val="24"/>
        </w:rPr>
        <w:t>,</w:t>
      </w:r>
      <w:r w:rsidR="00E6320B" w:rsidRPr="00585C77">
        <w:rPr>
          <w:rFonts w:ascii="Times New Roman" w:hAnsi="Times New Roman" w:cs="Times New Roman"/>
          <w:color w:val="000000" w:themeColor="text1"/>
          <w:sz w:val="24"/>
          <w:szCs w:val="24"/>
        </w:rPr>
        <w:t> </w:t>
      </w:r>
      <w:r w:rsidR="0048422B" w:rsidRPr="00585C77">
        <w:rPr>
          <w:rFonts w:ascii="Times New Roman" w:hAnsi="Times New Roman" w:cs="Times New Roman"/>
          <w:color w:val="000000" w:themeColor="text1"/>
          <w:sz w:val="24"/>
          <w:szCs w:val="24"/>
        </w:rPr>
        <w:t>Corrochano</w:t>
      </w:r>
      <w:r w:rsidR="00E6320B" w:rsidRPr="00585C77">
        <w:rPr>
          <w:rFonts w:ascii="Times New Roman" w:hAnsi="Times New Roman" w:cs="Times New Roman"/>
          <w:color w:val="000000" w:themeColor="text1"/>
          <w:sz w:val="24"/>
          <w:szCs w:val="24"/>
        </w:rPr>
        <w:t xml:space="preserve"> </w:t>
      </w:r>
      <w:r w:rsidR="005A1107" w:rsidRPr="00585C77">
        <w:rPr>
          <w:rFonts w:ascii="Times New Roman" w:hAnsi="Times New Roman" w:cs="Times New Roman"/>
          <w:color w:val="000000" w:themeColor="text1"/>
          <w:sz w:val="24"/>
          <w:szCs w:val="24"/>
        </w:rPr>
        <w:t>MC</w:t>
      </w:r>
      <w:r w:rsidR="00E6320B" w:rsidRPr="00585C77">
        <w:rPr>
          <w:rFonts w:ascii="Times New Roman" w:hAnsi="Times New Roman" w:cs="Times New Roman"/>
          <w:color w:val="000000" w:themeColor="text1"/>
          <w:sz w:val="24"/>
          <w:szCs w:val="24"/>
        </w:rPr>
        <w:t>. Do qualificar ao empreender: políticas de trabalho para jovens no Brasil. </w:t>
      </w:r>
      <w:r w:rsidR="00E6320B" w:rsidRPr="00585C77">
        <w:rPr>
          <w:rFonts w:ascii="Times New Roman" w:hAnsi="Times New Roman" w:cs="Times New Roman"/>
          <w:bCs/>
          <w:color w:val="000000" w:themeColor="text1"/>
          <w:sz w:val="24"/>
          <w:szCs w:val="24"/>
        </w:rPr>
        <w:t>Estud. </w:t>
      </w:r>
      <w:r w:rsidR="00E6320B" w:rsidRPr="00585C77">
        <w:rPr>
          <w:rFonts w:ascii="Times New Roman" w:hAnsi="Times New Roman" w:cs="Times New Roman"/>
          <w:color w:val="000000" w:themeColor="text1"/>
          <w:sz w:val="24"/>
          <w:szCs w:val="24"/>
        </w:rPr>
        <w:t xml:space="preserve"> </w:t>
      </w:r>
      <w:r w:rsidR="0048422B" w:rsidRPr="00585C77">
        <w:rPr>
          <w:rFonts w:ascii="Times New Roman" w:hAnsi="Times New Roman" w:cs="Times New Roman"/>
          <w:color w:val="000000" w:themeColor="text1"/>
          <w:sz w:val="24"/>
          <w:szCs w:val="24"/>
        </w:rPr>
        <w:t xml:space="preserve">2020; </w:t>
      </w:r>
      <w:r w:rsidR="00E6320B" w:rsidRPr="00585C77">
        <w:rPr>
          <w:rFonts w:ascii="Times New Roman" w:hAnsi="Times New Roman" w:cs="Times New Roman"/>
          <w:color w:val="000000" w:themeColor="text1"/>
          <w:sz w:val="24"/>
          <w:szCs w:val="24"/>
        </w:rPr>
        <w:t>34</w:t>
      </w:r>
      <w:r w:rsidR="0048422B" w:rsidRPr="00585C77">
        <w:rPr>
          <w:rFonts w:ascii="Times New Roman" w:hAnsi="Times New Roman" w:cs="Times New Roman"/>
          <w:color w:val="000000" w:themeColor="text1"/>
          <w:sz w:val="24"/>
          <w:szCs w:val="24"/>
        </w:rPr>
        <w:t>(</w:t>
      </w:r>
      <w:r w:rsidR="00E6320B" w:rsidRPr="00585C77">
        <w:rPr>
          <w:rFonts w:ascii="Times New Roman" w:hAnsi="Times New Roman" w:cs="Times New Roman"/>
          <w:color w:val="000000" w:themeColor="text1"/>
          <w:sz w:val="24"/>
          <w:szCs w:val="24"/>
        </w:rPr>
        <w:t>9</w:t>
      </w:r>
      <w:r w:rsidR="007857AC" w:rsidRPr="00585C77">
        <w:rPr>
          <w:rFonts w:ascii="Times New Roman" w:hAnsi="Times New Roman" w:cs="Times New Roman"/>
          <w:color w:val="000000" w:themeColor="text1"/>
          <w:sz w:val="24"/>
          <w:szCs w:val="24"/>
        </w:rPr>
        <w:t>9</w:t>
      </w:r>
      <w:r w:rsidR="0048422B" w:rsidRPr="00585C77">
        <w:rPr>
          <w:rFonts w:ascii="Times New Roman" w:hAnsi="Times New Roman" w:cs="Times New Roman"/>
          <w:color w:val="000000" w:themeColor="text1"/>
          <w:sz w:val="24"/>
          <w:szCs w:val="24"/>
        </w:rPr>
        <w:t xml:space="preserve">): </w:t>
      </w:r>
      <w:r w:rsidR="007857AC" w:rsidRPr="00585C77">
        <w:rPr>
          <w:rFonts w:ascii="Times New Roman" w:hAnsi="Times New Roman" w:cs="Times New Roman"/>
          <w:color w:val="000000" w:themeColor="text1"/>
          <w:sz w:val="24"/>
          <w:szCs w:val="24"/>
        </w:rPr>
        <w:t>353-372</w:t>
      </w:r>
      <w:r w:rsidR="0048422B" w:rsidRPr="00585C77">
        <w:rPr>
          <w:rFonts w:ascii="Times New Roman" w:hAnsi="Times New Roman" w:cs="Times New Roman"/>
          <w:color w:val="000000" w:themeColor="text1"/>
          <w:sz w:val="24"/>
          <w:szCs w:val="24"/>
        </w:rPr>
        <w:t>.</w:t>
      </w:r>
    </w:p>
    <w:p w14:paraId="16813006" w14:textId="47087714" w:rsidR="003D15DA" w:rsidRPr="00585C77" w:rsidRDefault="00B91AD5" w:rsidP="00EB62A6">
      <w:pPr>
        <w:shd w:val="clear" w:color="auto" w:fill="FFFFFF"/>
        <w:spacing w:after="240"/>
        <w:rPr>
          <w:color w:val="000000" w:themeColor="text1"/>
          <w:sz w:val="24"/>
          <w:szCs w:val="24"/>
          <w:lang w:val="pt-BR" w:eastAsia="pt-BR"/>
        </w:rPr>
      </w:pPr>
      <w:r>
        <w:rPr>
          <w:color w:val="000000" w:themeColor="text1"/>
          <w:sz w:val="24"/>
          <w:szCs w:val="24"/>
        </w:rPr>
        <w:t>34</w:t>
      </w:r>
      <w:r w:rsidR="007857AC" w:rsidRPr="00585C77">
        <w:rPr>
          <w:color w:val="000000" w:themeColor="text1"/>
          <w:sz w:val="24"/>
          <w:szCs w:val="24"/>
        </w:rPr>
        <w:t xml:space="preserve">. </w:t>
      </w:r>
      <w:r w:rsidR="007857AC" w:rsidRPr="00585C77">
        <w:rPr>
          <w:color w:val="000000" w:themeColor="text1"/>
          <w:sz w:val="24"/>
          <w:szCs w:val="24"/>
          <w:lang w:val="pt-BR" w:eastAsia="pt-BR"/>
        </w:rPr>
        <w:t>Cláudia T C</w:t>
      </w:r>
      <w:r w:rsidR="006F7877" w:rsidRPr="00585C77">
        <w:rPr>
          <w:color w:val="000000" w:themeColor="text1"/>
          <w:sz w:val="24"/>
          <w:szCs w:val="24"/>
          <w:lang w:val="pt-BR" w:eastAsia="pt-BR"/>
        </w:rPr>
        <w:t xml:space="preserve">, </w:t>
      </w:r>
      <w:r w:rsidR="007857AC" w:rsidRPr="00585C77">
        <w:rPr>
          <w:color w:val="000000" w:themeColor="text1"/>
          <w:sz w:val="24"/>
          <w:szCs w:val="24"/>
          <w:lang w:val="pt-BR" w:eastAsia="pt-BR"/>
        </w:rPr>
        <w:t>Mathias RS</w:t>
      </w:r>
      <w:r w:rsidR="006F7877" w:rsidRPr="00585C77">
        <w:rPr>
          <w:color w:val="000000" w:themeColor="text1"/>
          <w:sz w:val="24"/>
          <w:szCs w:val="24"/>
          <w:lang w:val="pt-BR" w:eastAsia="pt-BR"/>
        </w:rPr>
        <w:t xml:space="preserve">, </w:t>
      </w:r>
      <w:r w:rsidR="007857AC" w:rsidRPr="00585C77">
        <w:rPr>
          <w:color w:val="000000" w:themeColor="text1"/>
          <w:sz w:val="24"/>
          <w:szCs w:val="24"/>
          <w:lang w:val="pt-BR" w:eastAsia="pt-BR"/>
        </w:rPr>
        <w:t xml:space="preserve">Matias </w:t>
      </w:r>
      <w:r w:rsidR="0048422B" w:rsidRPr="00585C77">
        <w:rPr>
          <w:color w:val="000000" w:themeColor="text1"/>
          <w:sz w:val="24"/>
          <w:szCs w:val="24"/>
          <w:lang w:val="pt-BR" w:eastAsia="pt-BR"/>
        </w:rPr>
        <w:t>N</w:t>
      </w:r>
      <w:r w:rsidR="006F7877" w:rsidRPr="00585C77">
        <w:rPr>
          <w:color w:val="000000" w:themeColor="text1"/>
          <w:sz w:val="24"/>
          <w:szCs w:val="24"/>
          <w:lang w:val="pt-BR" w:eastAsia="pt-BR"/>
        </w:rPr>
        <w:t xml:space="preserve">, </w:t>
      </w:r>
      <w:r w:rsidR="007857AC" w:rsidRPr="00585C77">
        <w:rPr>
          <w:color w:val="000000" w:themeColor="text1"/>
          <w:sz w:val="24"/>
          <w:szCs w:val="24"/>
          <w:lang w:val="pt-BR" w:eastAsia="pt-BR"/>
        </w:rPr>
        <w:t>Cláudia RL</w:t>
      </w:r>
      <w:r w:rsidR="006F7877" w:rsidRPr="00585C77">
        <w:rPr>
          <w:color w:val="000000" w:themeColor="text1"/>
          <w:sz w:val="24"/>
          <w:szCs w:val="24"/>
          <w:lang w:val="pt-BR" w:eastAsia="pt-BR"/>
        </w:rPr>
        <w:t xml:space="preserve">. </w:t>
      </w:r>
      <w:r w:rsidR="0048422B" w:rsidRPr="00585C77">
        <w:rPr>
          <w:color w:val="000000" w:themeColor="text1"/>
          <w:sz w:val="24"/>
          <w:szCs w:val="24"/>
          <w:lang w:val="pt-BR" w:eastAsia="pt-BR"/>
        </w:rPr>
        <w:t xml:space="preserve">Efeito da ginástica laboral sobre a motivação para a prática regular de atividade física. 2011; </w:t>
      </w:r>
      <w:r w:rsidR="007857AC" w:rsidRPr="00585C77">
        <w:rPr>
          <w:color w:val="000000" w:themeColor="text1"/>
          <w:sz w:val="24"/>
          <w:szCs w:val="24"/>
          <w:lang w:val="pt-BR" w:eastAsia="pt-BR"/>
        </w:rPr>
        <w:t>35</w:t>
      </w:r>
      <w:r w:rsidR="0048422B" w:rsidRPr="00585C77">
        <w:rPr>
          <w:color w:val="000000" w:themeColor="text1"/>
          <w:sz w:val="24"/>
          <w:szCs w:val="24"/>
          <w:lang w:val="pt-BR" w:eastAsia="pt-BR"/>
        </w:rPr>
        <w:t>(</w:t>
      </w:r>
      <w:r w:rsidR="007857AC" w:rsidRPr="00585C77">
        <w:rPr>
          <w:color w:val="000000" w:themeColor="text1"/>
          <w:sz w:val="24"/>
          <w:szCs w:val="24"/>
          <w:lang w:val="pt-BR" w:eastAsia="pt-BR"/>
        </w:rPr>
        <w:t>2</w:t>
      </w:r>
      <w:r w:rsidR="0048422B" w:rsidRPr="00585C77">
        <w:rPr>
          <w:color w:val="000000" w:themeColor="text1"/>
          <w:sz w:val="24"/>
          <w:szCs w:val="24"/>
          <w:lang w:val="pt-BR" w:eastAsia="pt-BR"/>
        </w:rPr>
        <w:t>):</w:t>
      </w:r>
      <w:r w:rsidR="007857AC" w:rsidRPr="00585C77">
        <w:rPr>
          <w:color w:val="000000" w:themeColor="text1"/>
          <w:sz w:val="24"/>
          <w:szCs w:val="24"/>
          <w:lang w:val="pt-BR" w:eastAsia="pt-BR"/>
        </w:rPr>
        <w:t xml:space="preserve"> 485-497</w:t>
      </w:r>
      <w:r w:rsidR="0048422B" w:rsidRPr="00585C77">
        <w:rPr>
          <w:color w:val="000000" w:themeColor="text1"/>
          <w:sz w:val="24"/>
          <w:szCs w:val="24"/>
          <w:lang w:val="pt-BR" w:eastAsia="pt-BR"/>
        </w:rPr>
        <w:t>.</w:t>
      </w:r>
    </w:p>
    <w:p w14:paraId="751C1079" w14:textId="63E2476A" w:rsidR="003D15DA" w:rsidRPr="00585C77" w:rsidRDefault="00B91AD5" w:rsidP="00EB62A6">
      <w:pPr>
        <w:pStyle w:val="Ttulo1"/>
        <w:shd w:val="clear" w:color="auto" w:fill="FFFFFF"/>
        <w:spacing w:after="240"/>
        <w:ind w:left="0"/>
        <w:rPr>
          <w:b w:val="0"/>
          <w:color w:val="000000" w:themeColor="text1"/>
          <w:shd w:val="clear" w:color="auto" w:fill="FFFFFF"/>
        </w:rPr>
      </w:pPr>
      <w:r>
        <w:rPr>
          <w:b w:val="0"/>
          <w:color w:val="000000" w:themeColor="text1"/>
          <w:lang w:val="pt-BR" w:eastAsia="pt-BR"/>
        </w:rPr>
        <w:t>35</w:t>
      </w:r>
      <w:r w:rsidR="00DE17D9" w:rsidRPr="00585C77">
        <w:rPr>
          <w:b w:val="0"/>
          <w:color w:val="000000" w:themeColor="text1"/>
          <w:lang w:val="pt-BR" w:eastAsia="pt-BR"/>
        </w:rPr>
        <w:t xml:space="preserve">. </w:t>
      </w:r>
      <w:r w:rsidR="0048422B" w:rsidRPr="00585C77">
        <w:rPr>
          <w:rStyle w:val="nfase"/>
          <w:b w:val="0"/>
          <w:i w:val="0"/>
          <w:color w:val="000000" w:themeColor="text1"/>
          <w:shd w:val="clear" w:color="auto" w:fill="FFFFFF"/>
        </w:rPr>
        <w:t>Mandarano</w:t>
      </w:r>
      <w:r w:rsidR="00CD2387" w:rsidRPr="00585C77">
        <w:rPr>
          <w:rStyle w:val="nfase"/>
          <w:b w:val="0"/>
          <w:color w:val="000000" w:themeColor="text1"/>
          <w:shd w:val="clear" w:color="auto" w:fill="FFFFFF"/>
        </w:rPr>
        <w:t xml:space="preserve"> </w:t>
      </w:r>
      <w:r w:rsidR="00CD2387" w:rsidRPr="00585C77">
        <w:rPr>
          <w:rStyle w:val="nfase"/>
          <w:b w:val="0"/>
          <w:i w:val="0"/>
          <w:color w:val="000000" w:themeColor="text1"/>
          <w:shd w:val="clear" w:color="auto" w:fill="FFFFFF"/>
        </w:rPr>
        <w:t xml:space="preserve">V. </w:t>
      </w:r>
      <w:r w:rsidR="00DE17D9" w:rsidRPr="00585C77">
        <w:rPr>
          <w:b w:val="0"/>
          <w:color w:val="000000" w:themeColor="text1"/>
        </w:rPr>
        <w:t xml:space="preserve">Ginástica Laboral: 10 a 15 minutos garantem bem-estar e qualidade de vida </w:t>
      </w:r>
      <w:r w:rsidR="00DE17D9" w:rsidRPr="00585C77">
        <w:rPr>
          <w:rStyle w:val="posted-on"/>
          <w:b w:val="0"/>
          <w:color w:val="000000" w:themeColor="text1"/>
          <w:shd w:val="clear" w:color="auto" w:fill="FFFFFF"/>
        </w:rPr>
        <w:t> </w:t>
      </w:r>
      <w:hyperlink r:id="rId12" w:history="1">
        <w:r w:rsidR="00DE17D9" w:rsidRPr="00585C77">
          <w:rPr>
            <w:rStyle w:val="Hyperlink"/>
            <w:b w:val="0"/>
            <w:color w:val="000000" w:themeColor="text1"/>
            <w:u w:val="none"/>
          </w:rPr>
          <w:t>7 de maio de 2020</w:t>
        </w:r>
      </w:hyperlink>
      <w:r w:rsidR="00CD2387" w:rsidRPr="00585C77">
        <w:rPr>
          <w:rStyle w:val="byline"/>
          <w:b w:val="0"/>
          <w:color w:val="000000" w:themeColor="text1"/>
          <w:shd w:val="clear" w:color="auto" w:fill="FFFFFF"/>
        </w:rPr>
        <w:t>.</w:t>
      </w:r>
    </w:p>
    <w:p w14:paraId="271C5D99" w14:textId="362A3D81" w:rsidR="007F5D20" w:rsidRPr="003B704D" w:rsidRDefault="00B91AD5" w:rsidP="00C57B05">
      <w:pPr>
        <w:widowControl/>
        <w:shd w:val="clear" w:color="auto" w:fill="FFFFFF"/>
        <w:autoSpaceDE/>
        <w:autoSpaceDN/>
        <w:rPr>
          <w:color w:val="000000" w:themeColor="text1"/>
          <w:sz w:val="24"/>
          <w:szCs w:val="24"/>
        </w:rPr>
      </w:pPr>
      <w:r>
        <w:rPr>
          <w:color w:val="000000" w:themeColor="text1"/>
          <w:sz w:val="24"/>
          <w:szCs w:val="24"/>
        </w:rPr>
        <w:t>36</w:t>
      </w:r>
      <w:r w:rsidR="007905A4">
        <w:rPr>
          <w:color w:val="000000" w:themeColor="text1"/>
          <w:sz w:val="24"/>
          <w:szCs w:val="24"/>
        </w:rPr>
        <w:t xml:space="preserve">. </w:t>
      </w:r>
      <w:r w:rsidR="00CD2387" w:rsidRPr="00585C77">
        <w:rPr>
          <w:color w:val="000000" w:themeColor="text1"/>
          <w:sz w:val="24"/>
          <w:szCs w:val="24"/>
        </w:rPr>
        <w:t>Lima R, Érica DOS, Norma VAG, Francisco GSP, Ariane</w:t>
      </w:r>
      <w:r w:rsidR="00FD6D34" w:rsidRPr="00585C77">
        <w:rPr>
          <w:color w:val="000000" w:themeColor="text1"/>
          <w:sz w:val="24"/>
          <w:szCs w:val="24"/>
        </w:rPr>
        <w:t xml:space="preserve"> </w:t>
      </w:r>
      <w:r w:rsidR="00CD2387" w:rsidRPr="00585C77">
        <w:rPr>
          <w:color w:val="000000" w:themeColor="text1"/>
          <w:sz w:val="24"/>
          <w:szCs w:val="24"/>
        </w:rPr>
        <w:t>MSD</w:t>
      </w:r>
      <w:r w:rsidR="00FD6D34" w:rsidRPr="00585C77">
        <w:rPr>
          <w:color w:val="000000" w:themeColor="text1"/>
          <w:sz w:val="24"/>
          <w:szCs w:val="24"/>
        </w:rPr>
        <w:t>.</w:t>
      </w:r>
      <w:r w:rsidR="00CD2387" w:rsidRPr="00585C77">
        <w:rPr>
          <w:color w:val="000000" w:themeColor="text1"/>
          <w:sz w:val="24"/>
          <w:szCs w:val="24"/>
        </w:rPr>
        <w:t xml:space="preserve">  Qualidade de vida no trabalho: repercussões para a saúde do trabalhador de enfermagem de terapia intensiva. </w:t>
      </w:r>
      <w:r w:rsidR="00D470D3" w:rsidRPr="00585C77">
        <w:rPr>
          <w:color w:val="000000" w:themeColor="text1"/>
          <w:sz w:val="24"/>
          <w:szCs w:val="24"/>
        </w:rPr>
        <w:t>Rev de Pesq Cuid</w:t>
      </w:r>
      <w:r w:rsidR="00FD6D34" w:rsidRPr="00585C77">
        <w:rPr>
          <w:color w:val="000000" w:themeColor="text1"/>
          <w:sz w:val="24"/>
          <w:szCs w:val="24"/>
        </w:rPr>
        <w:t xml:space="preserve"> e</w:t>
      </w:r>
      <w:r w:rsidR="00CD2387" w:rsidRPr="00585C77">
        <w:rPr>
          <w:color w:val="000000" w:themeColor="text1"/>
          <w:sz w:val="24"/>
          <w:szCs w:val="24"/>
        </w:rPr>
        <w:t xml:space="preserve"> Fund Online 2014;</w:t>
      </w:r>
      <w:r w:rsidR="00FD6D34" w:rsidRPr="00585C77">
        <w:rPr>
          <w:color w:val="000000" w:themeColor="text1"/>
          <w:sz w:val="24"/>
          <w:szCs w:val="24"/>
        </w:rPr>
        <w:t xml:space="preserve"> </w:t>
      </w:r>
      <w:r w:rsidR="00CD2387" w:rsidRPr="00585C77">
        <w:rPr>
          <w:color w:val="000000" w:themeColor="text1"/>
          <w:sz w:val="24"/>
          <w:szCs w:val="24"/>
        </w:rPr>
        <w:t>6(2):</w:t>
      </w:r>
      <w:r w:rsidR="00FD6D34" w:rsidRPr="00585C77">
        <w:rPr>
          <w:color w:val="000000" w:themeColor="text1"/>
          <w:sz w:val="24"/>
          <w:szCs w:val="24"/>
        </w:rPr>
        <w:t xml:space="preserve"> </w:t>
      </w:r>
      <w:r w:rsidR="00CD2387" w:rsidRPr="00585C77">
        <w:rPr>
          <w:color w:val="000000" w:themeColor="text1"/>
          <w:sz w:val="24"/>
          <w:szCs w:val="24"/>
        </w:rPr>
        <w:t xml:space="preserve">571-583. </w:t>
      </w:r>
    </w:p>
    <w:p w14:paraId="214E8B12" w14:textId="77777777" w:rsidR="004D79BF" w:rsidRDefault="004D79BF" w:rsidP="00C57B05">
      <w:pPr>
        <w:widowControl/>
        <w:shd w:val="clear" w:color="auto" w:fill="FFFFFF"/>
        <w:autoSpaceDE/>
        <w:autoSpaceDN/>
        <w:rPr>
          <w:color w:val="000000" w:themeColor="text1"/>
        </w:rPr>
      </w:pPr>
    </w:p>
    <w:p w14:paraId="5D3A0096" w14:textId="77777777" w:rsidR="004D79BF" w:rsidRDefault="004D79BF" w:rsidP="00C57B05">
      <w:pPr>
        <w:widowControl/>
        <w:shd w:val="clear" w:color="auto" w:fill="FFFFFF"/>
        <w:autoSpaceDE/>
        <w:autoSpaceDN/>
        <w:rPr>
          <w:color w:val="000000" w:themeColor="text1"/>
        </w:rPr>
      </w:pPr>
    </w:p>
    <w:p w14:paraId="15356C89" w14:textId="77777777" w:rsidR="004D79BF" w:rsidRDefault="004D79BF" w:rsidP="00C57B05">
      <w:pPr>
        <w:widowControl/>
        <w:shd w:val="clear" w:color="auto" w:fill="FFFFFF"/>
        <w:autoSpaceDE/>
        <w:autoSpaceDN/>
        <w:rPr>
          <w:color w:val="000000" w:themeColor="text1"/>
        </w:rPr>
      </w:pPr>
    </w:p>
    <w:p w14:paraId="3D9188C7" w14:textId="77777777" w:rsidR="004D79BF" w:rsidRDefault="004D79BF" w:rsidP="00C57B05">
      <w:pPr>
        <w:widowControl/>
        <w:shd w:val="clear" w:color="auto" w:fill="FFFFFF"/>
        <w:autoSpaceDE/>
        <w:autoSpaceDN/>
        <w:rPr>
          <w:color w:val="000000" w:themeColor="text1"/>
        </w:rPr>
      </w:pPr>
    </w:p>
    <w:p w14:paraId="13391F4D" w14:textId="77777777" w:rsidR="004D79BF" w:rsidRDefault="004D79BF" w:rsidP="00C57B05">
      <w:pPr>
        <w:widowControl/>
        <w:shd w:val="clear" w:color="auto" w:fill="FFFFFF"/>
        <w:autoSpaceDE/>
        <w:autoSpaceDN/>
        <w:rPr>
          <w:color w:val="000000" w:themeColor="text1"/>
        </w:rPr>
      </w:pPr>
    </w:p>
    <w:p w14:paraId="11727AC2" w14:textId="77777777" w:rsidR="004D79BF" w:rsidRDefault="004D79BF" w:rsidP="00C57B05">
      <w:pPr>
        <w:widowControl/>
        <w:shd w:val="clear" w:color="auto" w:fill="FFFFFF"/>
        <w:autoSpaceDE/>
        <w:autoSpaceDN/>
        <w:rPr>
          <w:color w:val="000000" w:themeColor="text1"/>
        </w:rPr>
      </w:pPr>
    </w:p>
    <w:p w14:paraId="6FDC1746" w14:textId="77777777" w:rsidR="004D79BF" w:rsidRDefault="004D79BF" w:rsidP="00C57B05">
      <w:pPr>
        <w:widowControl/>
        <w:shd w:val="clear" w:color="auto" w:fill="FFFFFF"/>
        <w:autoSpaceDE/>
        <w:autoSpaceDN/>
        <w:rPr>
          <w:color w:val="000000" w:themeColor="text1"/>
        </w:rPr>
      </w:pPr>
    </w:p>
    <w:p w14:paraId="6975DE79" w14:textId="77777777" w:rsidR="004D79BF" w:rsidRDefault="004D79BF" w:rsidP="00C57B05">
      <w:pPr>
        <w:widowControl/>
        <w:shd w:val="clear" w:color="auto" w:fill="FFFFFF"/>
        <w:autoSpaceDE/>
        <w:autoSpaceDN/>
        <w:rPr>
          <w:color w:val="000000" w:themeColor="text1"/>
        </w:rPr>
      </w:pPr>
    </w:p>
    <w:p w14:paraId="69E4C682" w14:textId="77777777" w:rsidR="004D79BF" w:rsidRDefault="004D79BF" w:rsidP="00C57B05">
      <w:pPr>
        <w:widowControl/>
        <w:shd w:val="clear" w:color="auto" w:fill="FFFFFF"/>
        <w:autoSpaceDE/>
        <w:autoSpaceDN/>
        <w:rPr>
          <w:color w:val="000000" w:themeColor="text1"/>
        </w:rPr>
      </w:pPr>
    </w:p>
    <w:p w14:paraId="0AA9814B" w14:textId="77777777" w:rsidR="0021281C" w:rsidRDefault="0021281C" w:rsidP="00C57B05">
      <w:pPr>
        <w:widowControl/>
        <w:shd w:val="clear" w:color="auto" w:fill="FFFFFF"/>
        <w:autoSpaceDE/>
        <w:autoSpaceDN/>
        <w:rPr>
          <w:color w:val="000000" w:themeColor="text1"/>
        </w:rPr>
      </w:pPr>
    </w:p>
    <w:p w14:paraId="23D1D3DE" w14:textId="77777777" w:rsidR="0021281C" w:rsidRDefault="0021281C" w:rsidP="00C57B05">
      <w:pPr>
        <w:widowControl/>
        <w:shd w:val="clear" w:color="auto" w:fill="FFFFFF"/>
        <w:autoSpaceDE/>
        <w:autoSpaceDN/>
        <w:rPr>
          <w:color w:val="000000" w:themeColor="text1"/>
        </w:rPr>
      </w:pPr>
    </w:p>
    <w:p w14:paraId="43B9B946" w14:textId="77777777" w:rsidR="0021281C" w:rsidRDefault="0021281C" w:rsidP="00C57B05">
      <w:pPr>
        <w:widowControl/>
        <w:shd w:val="clear" w:color="auto" w:fill="FFFFFF"/>
        <w:autoSpaceDE/>
        <w:autoSpaceDN/>
        <w:rPr>
          <w:color w:val="000000" w:themeColor="text1"/>
        </w:rPr>
      </w:pPr>
    </w:p>
    <w:p w14:paraId="47059329" w14:textId="77777777" w:rsidR="0021281C" w:rsidRDefault="0021281C" w:rsidP="00C57B05">
      <w:pPr>
        <w:widowControl/>
        <w:shd w:val="clear" w:color="auto" w:fill="FFFFFF"/>
        <w:autoSpaceDE/>
        <w:autoSpaceDN/>
        <w:rPr>
          <w:color w:val="000000" w:themeColor="text1"/>
        </w:rPr>
      </w:pPr>
    </w:p>
    <w:p w14:paraId="3BEB78D7" w14:textId="77777777" w:rsidR="0021281C" w:rsidRDefault="0021281C" w:rsidP="00C57B05">
      <w:pPr>
        <w:widowControl/>
        <w:shd w:val="clear" w:color="auto" w:fill="FFFFFF"/>
        <w:autoSpaceDE/>
        <w:autoSpaceDN/>
        <w:rPr>
          <w:color w:val="000000" w:themeColor="text1"/>
        </w:rPr>
      </w:pPr>
    </w:p>
    <w:p w14:paraId="5387ADFD" w14:textId="77777777" w:rsidR="0021281C" w:rsidRDefault="0021281C" w:rsidP="00C57B05">
      <w:pPr>
        <w:widowControl/>
        <w:shd w:val="clear" w:color="auto" w:fill="FFFFFF"/>
        <w:autoSpaceDE/>
        <w:autoSpaceDN/>
        <w:rPr>
          <w:color w:val="000000" w:themeColor="text1"/>
        </w:rPr>
      </w:pPr>
    </w:p>
    <w:p w14:paraId="172AB39B" w14:textId="77777777" w:rsidR="0021281C" w:rsidRDefault="0021281C" w:rsidP="00C57B05">
      <w:pPr>
        <w:widowControl/>
        <w:shd w:val="clear" w:color="auto" w:fill="FFFFFF"/>
        <w:autoSpaceDE/>
        <w:autoSpaceDN/>
        <w:rPr>
          <w:color w:val="000000" w:themeColor="text1"/>
        </w:rPr>
      </w:pPr>
    </w:p>
    <w:p w14:paraId="5C38FBFA" w14:textId="77777777" w:rsidR="0021281C" w:rsidRDefault="0021281C" w:rsidP="00C57B05">
      <w:pPr>
        <w:widowControl/>
        <w:shd w:val="clear" w:color="auto" w:fill="FFFFFF"/>
        <w:autoSpaceDE/>
        <w:autoSpaceDN/>
        <w:rPr>
          <w:color w:val="000000" w:themeColor="text1"/>
        </w:rPr>
      </w:pPr>
    </w:p>
    <w:p w14:paraId="709F284F" w14:textId="08A0616A" w:rsidR="000E2C12" w:rsidRPr="00585C77" w:rsidRDefault="004944FC" w:rsidP="00C57B05">
      <w:pPr>
        <w:widowControl/>
        <w:shd w:val="clear" w:color="auto" w:fill="FFFFFF"/>
        <w:autoSpaceDE/>
        <w:autoSpaceDN/>
        <w:rPr>
          <w:color w:val="000000" w:themeColor="text1"/>
        </w:rPr>
      </w:pPr>
      <w:r w:rsidRPr="00585C77">
        <w:rPr>
          <w:color w:val="000000" w:themeColor="text1"/>
        </w:rPr>
        <w:t>Quadro 1. Efetividade da ginástica laboral na aptidão física: estudo randomizado não controlado</w:t>
      </w:r>
    </w:p>
    <w:p w14:paraId="5AE1DF3F" w14:textId="77777777" w:rsidR="004944FC" w:rsidRPr="00585C77" w:rsidRDefault="004944FC" w:rsidP="004944FC">
      <w:pPr>
        <w:spacing w:line="276" w:lineRule="auto"/>
        <w:ind w:left="-83"/>
        <w:rPr>
          <w:color w:val="000000" w:themeColor="text1"/>
        </w:rPr>
      </w:pPr>
    </w:p>
    <w:p w14:paraId="263E59A4" w14:textId="77777777" w:rsidR="004944FC" w:rsidRPr="00585C77" w:rsidRDefault="004944FC" w:rsidP="004944FC">
      <w:pPr>
        <w:spacing w:line="276" w:lineRule="auto"/>
        <w:ind w:left="-83"/>
        <w:rPr>
          <w:color w:val="000000" w:themeColor="text1"/>
        </w:rPr>
      </w:pPr>
    </w:p>
    <w:tbl>
      <w:tblPr>
        <w:tblStyle w:val="ListaClara-nfase11"/>
        <w:tblpPr w:leftFromText="141" w:rightFromText="141" w:vertAnchor="text" w:horzAnchor="margin" w:tblpXSpec="center" w:tblpY="-424"/>
        <w:tblW w:w="9286" w:type="dxa"/>
        <w:tblLayout w:type="fixed"/>
        <w:tblLook w:val="04A0" w:firstRow="1" w:lastRow="0" w:firstColumn="1" w:lastColumn="0" w:noHBand="0" w:noVBand="1"/>
      </w:tblPr>
      <w:tblGrid>
        <w:gridCol w:w="1124"/>
        <w:gridCol w:w="10"/>
        <w:gridCol w:w="1203"/>
        <w:gridCol w:w="21"/>
        <w:gridCol w:w="215"/>
        <w:gridCol w:w="23"/>
        <w:gridCol w:w="2639"/>
        <w:gridCol w:w="47"/>
        <w:gridCol w:w="3922"/>
        <w:gridCol w:w="82"/>
      </w:tblGrid>
      <w:tr w:rsidR="004944FC" w:rsidRPr="00585C77" w14:paraId="0011AAA5" w14:textId="77777777" w:rsidTr="004D4E1F">
        <w:trPr>
          <w:gridAfter w:val="1"/>
          <w:cnfStyle w:val="100000000000" w:firstRow="1" w:lastRow="0" w:firstColumn="0" w:lastColumn="0" w:oddVBand="0" w:evenVBand="0" w:oddHBand="0" w:evenHBand="0" w:firstRowFirstColumn="0" w:firstRowLastColumn="0" w:lastRowFirstColumn="0" w:lastRowLastColumn="0"/>
          <w:wAfter w:w="82" w:type="dxa"/>
          <w:trHeight w:val="609"/>
        </w:trPr>
        <w:tc>
          <w:tcPr>
            <w:cnfStyle w:val="001000000000" w:firstRow="0" w:lastRow="0" w:firstColumn="1" w:lastColumn="0" w:oddVBand="0" w:evenVBand="0" w:oddHBand="0" w:evenHBand="0" w:firstRowFirstColumn="0" w:firstRowLastColumn="0" w:lastRowFirstColumn="0" w:lastRowLastColumn="0"/>
            <w:tcW w:w="1124" w:type="dxa"/>
            <w:tcBorders>
              <w:top w:val="single" w:sz="8" w:space="0" w:color="4F81BD" w:themeColor="accent1"/>
              <w:left w:val="single" w:sz="8" w:space="0" w:color="4F81BD" w:themeColor="accent1"/>
              <w:bottom w:val="nil"/>
              <w:right w:val="nil"/>
            </w:tcBorders>
            <w:vAlign w:val="center"/>
            <w:hideMark/>
          </w:tcPr>
          <w:p w14:paraId="4101B5AE" w14:textId="77777777" w:rsidR="004944FC" w:rsidRPr="00585C77" w:rsidRDefault="004944FC" w:rsidP="004D4E1F">
            <w:pPr>
              <w:pStyle w:val="SemEspaamento"/>
              <w:spacing w:line="276" w:lineRule="auto"/>
              <w:jc w:val="both"/>
              <w:rPr>
                <w:rFonts w:ascii="Times New Roman" w:hAnsi="Times New Roman" w:cs="Times New Roman"/>
                <w:color w:val="000000" w:themeColor="text1"/>
              </w:rPr>
            </w:pPr>
            <w:r w:rsidRPr="00585C77">
              <w:rPr>
                <w:rFonts w:ascii="Times New Roman" w:hAnsi="Times New Roman" w:cs="Times New Roman"/>
                <w:color w:val="000000" w:themeColor="text1"/>
              </w:rPr>
              <w:t>Autor/País</w:t>
            </w:r>
          </w:p>
        </w:tc>
        <w:tc>
          <w:tcPr>
            <w:tcW w:w="1213" w:type="dxa"/>
            <w:gridSpan w:val="2"/>
            <w:tcBorders>
              <w:top w:val="single" w:sz="8" w:space="0" w:color="4F81BD" w:themeColor="accent1"/>
              <w:left w:val="nil"/>
              <w:bottom w:val="nil"/>
              <w:right w:val="nil"/>
            </w:tcBorders>
            <w:hideMark/>
          </w:tcPr>
          <w:p w14:paraId="79A3AA86" w14:textId="77777777" w:rsidR="004944FC" w:rsidRPr="00585C77"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14:paraId="16D1E07A" w14:textId="77777777" w:rsidR="004944FC" w:rsidRPr="00585C77"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85C77">
              <w:rPr>
                <w:rFonts w:ascii="Times New Roman" w:hAnsi="Times New Roman" w:cs="Times New Roman"/>
                <w:color w:val="000000" w:themeColor="text1"/>
              </w:rPr>
              <w:t>Objetivo</w:t>
            </w:r>
          </w:p>
        </w:tc>
        <w:tc>
          <w:tcPr>
            <w:tcW w:w="236" w:type="dxa"/>
            <w:gridSpan w:val="2"/>
            <w:tcBorders>
              <w:top w:val="single" w:sz="8" w:space="0" w:color="4F81BD" w:themeColor="accent1"/>
              <w:left w:val="nil"/>
              <w:bottom w:val="nil"/>
              <w:right w:val="nil"/>
            </w:tcBorders>
            <w:vAlign w:val="center"/>
          </w:tcPr>
          <w:p w14:paraId="0C9D5D4C" w14:textId="77777777" w:rsidR="004944FC" w:rsidRPr="00585C77"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2662" w:type="dxa"/>
            <w:gridSpan w:val="2"/>
            <w:tcBorders>
              <w:top w:val="single" w:sz="8" w:space="0" w:color="4F81BD" w:themeColor="accent1"/>
              <w:left w:val="nil"/>
              <w:bottom w:val="nil"/>
              <w:right w:val="nil"/>
            </w:tcBorders>
            <w:vAlign w:val="center"/>
            <w:hideMark/>
          </w:tcPr>
          <w:p w14:paraId="0C10F033" w14:textId="77777777" w:rsidR="004944FC" w:rsidRPr="00585C77"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85C77">
              <w:rPr>
                <w:rFonts w:ascii="Times New Roman" w:hAnsi="Times New Roman" w:cs="Times New Roman"/>
                <w:color w:val="000000" w:themeColor="text1"/>
              </w:rPr>
              <w:t>Amostra e Métodos</w:t>
            </w:r>
          </w:p>
        </w:tc>
        <w:tc>
          <w:tcPr>
            <w:tcW w:w="3969" w:type="dxa"/>
            <w:gridSpan w:val="2"/>
            <w:tcBorders>
              <w:top w:val="single" w:sz="8" w:space="0" w:color="4F81BD" w:themeColor="accent1"/>
              <w:left w:val="nil"/>
              <w:bottom w:val="nil"/>
              <w:right w:val="single" w:sz="8" w:space="0" w:color="4F81BD" w:themeColor="accent1"/>
            </w:tcBorders>
            <w:vAlign w:val="center"/>
            <w:hideMark/>
          </w:tcPr>
          <w:p w14:paraId="00DB81DD" w14:textId="77777777" w:rsidR="004944FC" w:rsidRPr="00585C77"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85C77">
              <w:rPr>
                <w:rFonts w:ascii="Times New Roman" w:hAnsi="Times New Roman" w:cs="Times New Roman"/>
                <w:color w:val="000000" w:themeColor="text1"/>
              </w:rPr>
              <w:t>Forma de Tratamento</w:t>
            </w:r>
          </w:p>
        </w:tc>
      </w:tr>
      <w:tr w:rsidR="004944FC" w:rsidRPr="00585C77" w14:paraId="445FB39C" w14:textId="77777777" w:rsidTr="004D4E1F">
        <w:trPr>
          <w:cnfStyle w:val="000000100000" w:firstRow="0" w:lastRow="0" w:firstColumn="0" w:lastColumn="0" w:oddVBand="0" w:evenVBand="0" w:oddHBand="1" w:evenHBand="0" w:firstRowFirstColumn="0" w:firstRowLastColumn="0" w:lastRowFirstColumn="0" w:lastRowLastColumn="0"/>
          <w:trHeight w:val="3464"/>
        </w:trPr>
        <w:tc>
          <w:tcPr>
            <w:cnfStyle w:val="001000000000" w:firstRow="0" w:lastRow="0" w:firstColumn="1" w:lastColumn="0" w:oddVBand="0" w:evenVBand="0" w:oddHBand="0" w:evenHBand="0" w:firstRowFirstColumn="0" w:firstRowLastColumn="0" w:lastRowFirstColumn="0" w:lastRowLastColumn="0"/>
            <w:tcW w:w="1134" w:type="dxa"/>
            <w:gridSpan w:val="2"/>
            <w:tcBorders>
              <w:right w:val="nil"/>
            </w:tcBorders>
            <w:vAlign w:val="center"/>
          </w:tcPr>
          <w:p w14:paraId="40CC27A0" w14:textId="77777777" w:rsidR="004944FC" w:rsidRPr="00585C77" w:rsidRDefault="004944FC" w:rsidP="004D4E1F">
            <w:pPr>
              <w:spacing w:line="276" w:lineRule="auto"/>
              <w:jc w:val="both"/>
              <w:rPr>
                <w:b w:val="0"/>
                <w:color w:val="000000" w:themeColor="text1"/>
              </w:rPr>
            </w:pPr>
            <w:r w:rsidRPr="00585C77">
              <w:rPr>
                <w:b w:val="0"/>
                <w:color w:val="000000" w:themeColor="text1"/>
              </w:rPr>
              <w:t>Grande Antônio José, Silva Valter, Parra Sérgio Alencar. Einstein (São Paulo)  [Internet]. 2014  Mar [cited  2021  Feb  25] ;  12( 1 ): 55-60</w:t>
            </w:r>
          </w:p>
        </w:tc>
        <w:tc>
          <w:tcPr>
            <w:tcW w:w="1224" w:type="dxa"/>
            <w:gridSpan w:val="2"/>
            <w:tcBorders>
              <w:left w:val="nil"/>
              <w:right w:val="nil"/>
            </w:tcBorders>
          </w:tcPr>
          <w:p w14:paraId="7319067D" w14:textId="77777777" w:rsidR="004944FC" w:rsidRPr="00585C77" w:rsidRDefault="004944FC" w:rsidP="004D4E1F">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85C77">
              <w:rPr>
                <w:color w:val="000000" w:themeColor="text1"/>
              </w:rPr>
              <w:t>Investigar a efetividade na ginastica laboral para a saúde dos trabalhadores por meio de componentes da aptidão física relacionada com a saúde</w:t>
            </w:r>
          </w:p>
          <w:p w14:paraId="221AE98A" w14:textId="77777777" w:rsidR="004944FC" w:rsidRPr="00585C77"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238" w:type="dxa"/>
            <w:gridSpan w:val="2"/>
            <w:tcBorders>
              <w:left w:val="nil"/>
              <w:right w:val="nil"/>
            </w:tcBorders>
            <w:vAlign w:val="center"/>
          </w:tcPr>
          <w:p w14:paraId="7D7E1DFC" w14:textId="77777777" w:rsidR="004944FC" w:rsidRPr="00585C77"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2686" w:type="dxa"/>
            <w:gridSpan w:val="2"/>
            <w:tcBorders>
              <w:left w:val="nil"/>
              <w:right w:val="nil"/>
            </w:tcBorders>
            <w:vAlign w:val="center"/>
          </w:tcPr>
          <w:p w14:paraId="6A5137FE" w14:textId="77777777" w:rsidR="004944FC" w:rsidRPr="00585C77"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85C77">
              <w:rPr>
                <w:color w:val="000000" w:themeColor="text1"/>
                <w:u w:val="single"/>
              </w:rPr>
              <w:t>Amostra inicial</w:t>
            </w:r>
            <w:r w:rsidRPr="00585C77">
              <w:rPr>
                <w:color w:val="000000" w:themeColor="text1"/>
              </w:rPr>
              <w:t>: 20</w:t>
            </w:r>
          </w:p>
          <w:p w14:paraId="48DDF765" w14:textId="77777777" w:rsidR="004944FC" w:rsidRPr="00585C77"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85C77">
              <w:rPr>
                <w:color w:val="000000" w:themeColor="text1"/>
                <w:u w:val="single"/>
              </w:rPr>
              <w:t>Amostra final</w:t>
            </w:r>
            <w:r w:rsidRPr="00585C77">
              <w:rPr>
                <w:color w:val="000000" w:themeColor="text1"/>
              </w:rPr>
              <w:t>: 20</w:t>
            </w:r>
          </w:p>
          <w:p w14:paraId="0668BBA8" w14:textId="77777777" w:rsidR="004944FC" w:rsidRPr="00585C77"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85C77">
              <w:rPr>
                <w:color w:val="000000" w:themeColor="text1"/>
                <w:u w:val="single"/>
              </w:rPr>
              <w:t>Grupo Experimental</w:t>
            </w:r>
            <w:r w:rsidRPr="00585C77">
              <w:rPr>
                <w:color w:val="000000" w:themeColor="text1"/>
              </w:rPr>
              <w:t xml:space="preserve">:  </w:t>
            </w:r>
          </w:p>
          <w:p w14:paraId="7AF3C6F6" w14:textId="77777777" w:rsidR="004944FC" w:rsidRPr="00585C77"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85C77">
              <w:rPr>
                <w:color w:val="000000" w:themeColor="text1"/>
                <w:u w:val="single"/>
              </w:rPr>
              <w:t>Desistência</w:t>
            </w:r>
            <w:r w:rsidRPr="00585C77">
              <w:rPr>
                <w:color w:val="000000" w:themeColor="text1"/>
              </w:rPr>
              <w:t xml:space="preserve">: </w:t>
            </w:r>
          </w:p>
          <w:p w14:paraId="7524CEA3" w14:textId="77777777" w:rsidR="004944FC" w:rsidRPr="00585C77"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85C77">
              <w:rPr>
                <w:color w:val="000000" w:themeColor="text1"/>
                <w:u w:val="single"/>
              </w:rPr>
              <w:t>Tipo de estudo:</w:t>
            </w:r>
            <w:r w:rsidRPr="00585C77">
              <w:rPr>
                <w:color w:val="000000" w:themeColor="text1"/>
              </w:rPr>
              <w:t xml:space="preserve"> </w:t>
            </w:r>
          </w:p>
          <w:p w14:paraId="20184C69" w14:textId="77777777" w:rsidR="004944FC" w:rsidRPr="00585C77"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85C77">
              <w:rPr>
                <w:color w:val="000000" w:themeColor="text1"/>
              </w:rPr>
              <w:t xml:space="preserve">Estudo </w:t>
            </w:r>
          </w:p>
          <w:p w14:paraId="5F382219" w14:textId="77777777" w:rsidR="004944FC" w:rsidRPr="00585C77"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85C77">
              <w:rPr>
                <w:color w:val="000000" w:themeColor="text1"/>
              </w:rPr>
              <w:t xml:space="preserve">Prospectivo, </w:t>
            </w:r>
          </w:p>
          <w:p w14:paraId="0780FDA4" w14:textId="77777777" w:rsidR="004944FC" w:rsidRPr="00585C77"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85C77">
              <w:rPr>
                <w:color w:val="000000" w:themeColor="text1"/>
              </w:rPr>
              <w:t xml:space="preserve">Randomizado </w:t>
            </w:r>
          </w:p>
          <w:p w14:paraId="7A8F26E9" w14:textId="77777777" w:rsidR="004944FC" w:rsidRPr="00585C77"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85C77">
              <w:rPr>
                <w:color w:val="000000" w:themeColor="text1"/>
              </w:rPr>
              <w:t xml:space="preserve">Não controlado, </w:t>
            </w:r>
          </w:p>
          <w:p w14:paraId="60D4AA89" w14:textId="77777777" w:rsidR="004944FC" w:rsidRPr="00585C77"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85C77">
              <w:rPr>
                <w:color w:val="000000" w:themeColor="text1"/>
              </w:rPr>
              <w:t xml:space="preserve">que experimental. </w:t>
            </w:r>
          </w:p>
          <w:p w14:paraId="599F2734" w14:textId="77777777" w:rsidR="004944FC" w:rsidRPr="00585C77"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4004" w:type="dxa"/>
            <w:gridSpan w:val="2"/>
            <w:tcBorders>
              <w:left w:val="nil"/>
            </w:tcBorders>
            <w:vAlign w:val="center"/>
          </w:tcPr>
          <w:p w14:paraId="49AFE323" w14:textId="77777777" w:rsidR="004944FC" w:rsidRPr="00585C77"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b/>
                <w:color w:val="000000" w:themeColor="text1"/>
              </w:rPr>
            </w:pPr>
            <w:r w:rsidRPr="00585C77">
              <w:rPr>
                <w:b/>
                <w:color w:val="000000" w:themeColor="text1"/>
              </w:rPr>
              <w:t>Grupo experimental:</w:t>
            </w:r>
          </w:p>
          <w:p w14:paraId="7BA9891B" w14:textId="77777777" w:rsidR="004944FC" w:rsidRPr="00585C77"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85C77">
              <w:rPr>
                <w:color w:val="000000" w:themeColor="text1"/>
                <w:u w:val="single"/>
              </w:rPr>
              <w:t>Sessão:</w:t>
            </w:r>
            <w:r w:rsidRPr="00585C77">
              <w:rPr>
                <w:color w:val="000000" w:themeColor="text1"/>
              </w:rPr>
              <w:t xml:space="preserve"> 12 </w:t>
            </w:r>
          </w:p>
          <w:p w14:paraId="31FDD762" w14:textId="77777777" w:rsidR="004944FC" w:rsidRPr="00585C77"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85C77">
              <w:rPr>
                <w:color w:val="000000" w:themeColor="text1"/>
                <w:u w:val="single"/>
              </w:rPr>
              <w:t>Periodicidade:</w:t>
            </w:r>
            <w:r w:rsidRPr="00585C77">
              <w:rPr>
                <w:color w:val="000000" w:themeColor="text1"/>
              </w:rPr>
              <w:t xml:space="preserve"> 2 vezes por semana 3 meses</w:t>
            </w:r>
          </w:p>
          <w:p w14:paraId="723C86C4" w14:textId="77777777" w:rsidR="004944FC" w:rsidRPr="00585C77"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85C77">
              <w:rPr>
                <w:color w:val="000000" w:themeColor="text1"/>
                <w:u w:val="single"/>
              </w:rPr>
              <w:t>Duração:</w:t>
            </w:r>
            <w:r w:rsidRPr="00585C77">
              <w:rPr>
                <w:color w:val="000000" w:themeColor="text1"/>
              </w:rPr>
              <w:t xml:space="preserve"> 15 minutos</w:t>
            </w:r>
          </w:p>
          <w:p w14:paraId="170B07F0" w14:textId="77777777" w:rsidR="004944FC" w:rsidRPr="00585C77"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85C77">
              <w:rPr>
                <w:color w:val="000000" w:themeColor="text1"/>
              </w:rPr>
              <w:t>Tratamento:</w:t>
            </w:r>
          </w:p>
          <w:p w14:paraId="1D3C4A0C" w14:textId="77777777" w:rsidR="004944FC" w:rsidRPr="00585C77"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85C77">
              <w:rPr>
                <w:color w:val="000000" w:themeColor="text1"/>
                <w:u w:val="single"/>
              </w:rPr>
              <w:t>Teórica</w:t>
            </w:r>
            <w:r w:rsidRPr="00585C77">
              <w:rPr>
                <w:color w:val="000000" w:themeColor="text1"/>
              </w:rPr>
              <w:t>: Balança de bioimpedância validada aparelha de pressão arterial eletrônico, elétrodos e flexibilidade e motora foram avaliados. Exercícios de alongamento individuais, em dupla, com bastões, com bola, com tubos de látex e no colchonete.</w:t>
            </w:r>
          </w:p>
          <w:p w14:paraId="2CF16941" w14:textId="77777777" w:rsidR="004944FC" w:rsidRPr="00585C77"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85C77">
              <w:rPr>
                <w:color w:val="000000" w:themeColor="text1"/>
                <w:u w:val="single"/>
              </w:rPr>
              <w:t>Prática</w:t>
            </w:r>
            <w:r w:rsidRPr="00585C77">
              <w:rPr>
                <w:color w:val="000000" w:themeColor="text1"/>
              </w:rPr>
              <w:t xml:space="preserve">: Exercícios de membros superiores e inferiores, cervical, tronco, massagens.  </w:t>
            </w:r>
          </w:p>
        </w:tc>
      </w:tr>
    </w:tbl>
    <w:p w14:paraId="267A4F13" w14:textId="77777777" w:rsidR="004944FC" w:rsidRPr="00306B48" w:rsidRDefault="004944FC" w:rsidP="004944FC">
      <w:pPr>
        <w:spacing w:line="276" w:lineRule="auto"/>
        <w:ind w:left="-83"/>
      </w:pPr>
    </w:p>
    <w:p w14:paraId="3D3858DB" w14:textId="23AE30F5" w:rsidR="004D79BF" w:rsidRDefault="004D79BF" w:rsidP="004944FC">
      <w:pPr>
        <w:spacing w:line="276" w:lineRule="auto"/>
        <w:ind w:left="-83"/>
      </w:pPr>
    </w:p>
    <w:p w14:paraId="6C98DA41" w14:textId="77777777" w:rsidR="004944FC" w:rsidRPr="004D79BF" w:rsidRDefault="004944FC" w:rsidP="004D79BF"/>
    <w:tbl>
      <w:tblPr>
        <w:tblStyle w:val="ListaClara-nfase11"/>
        <w:tblpPr w:leftFromText="141" w:rightFromText="141" w:vertAnchor="text" w:horzAnchor="margin" w:tblpXSpec="center" w:tblpY="-424"/>
        <w:tblW w:w="9224" w:type="dxa"/>
        <w:tblLayout w:type="fixed"/>
        <w:tblLook w:val="04A0" w:firstRow="1" w:lastRow="0" w:firstColumn="1" w:lastColumn="0" w:noHBand="0" w:noVBand="1"/>
      </w:tblPr>
      <w:tblGrid>
        <w:gridCol w:w="1134"/>
        <w:gridCol w:w="1550"/>
        <w:gridCol w:w="141"/>
        <w:gridCol w:w="426"/>
        <w:gridCol w:w="3260"/>
        <w:gridCol w:w="2713"/>
      </w:tblGrid>
      <w:tr w:rsidR="004944FC" w:rsidRPr="00306B48" w14:paraId="256DF938" w14:textId="77777777" w:rsidTr="004D4E1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4F81BD" w:themeColor="accent1"/>
              <w:left w:val="single" w:sz="8" w:space="0" w:color="4F81BD" w:themeColor="accent1"/>
              <w:bottom w:val="nil"/>
              <w:right w:val="nil"/>
            </w:tcBorders>
            <w:vAlign w:val="center"/>
            <w:hideMark/>
          </w:tcPr>
          <w:p w14:paraId="35B591F1" w14:textId="77777777" w:rsidR="004944FC" w:rsidRPr="00306B48" w:rsidRDefault="004944FC" w:rsidP="004D4E1F">
            <w:pPr>
              <w:pStyle w:val="SemEspaamento"/>
              <w:spacing w:line="276" w:lineRule="auto"/>
              <w:jc w:val="both"/>
              <w:rPr>
                <w:rFonts w:ascii="Times New Roman" w:hAnsi="Times New Roman" w:cs="Times New Roman"/>
                <w:color w:val="auto"/>
              </w:rPr>
            </w:pPr>
            <w:r w:rsidRPr="00306B48">
              <w:rPr>
                <w:rFonts w:ascii="Times New Roman" w:hAnsi="Times New Roman" w:cs="Times New Roman"/>
                <w:color w:val="auto"/>
              </w:rPr>
              <w:t>Autor</w:t>
            </w:r>
          </w:p>
        </w:tc>
        <w:tc>
          <w:tcPr>
            <w:tcW w:w="1550" w:type="dxa"/>
            <w:tcBorders>
              <w:top w:val="single" w:sz="8" w:space="0" w:color="4F81BD" w:themeColor="accent1"/>
              <w:left w:val="nil"/>
              <w:bottom w:val="nil"/>
              <w:right w:val="nil"/>
            </w:tcBorders>
            <w:hideMark/>
          </w:tcPr>
          <w:p w14:paraId="11AC8FDD"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Forma de avaliação</w:t>
            </w:r>
          </w:p>
        </w:tc>
        <w:tc>
          <w:tcPr>
            <w:tcW w:w="567" w:type="dxa"/>
            <w:gridSpan w:val="2"/>
            <w:tcBorders>
              <w:top w:val="single" w:sz="8" w:space="0" w:color="4F81BD" w:themeColor="accent1"/>
              <w:left w:val="nil"/>
              <w:bottom w:val="nil"/>
              <w:right w:val="nil"/>
            </w:tcBorders>
            <w:vAlign w:val="center"/>
          </w:tcPr>
          <w:p w14:paraId="2417C570"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3260" w:type="dxa"/>
            <w:tcBorders>
              <w:top w:val="single" w:sz="8" w:space="0" w:color="4F81BD" w:themeColor="accent1"/>
              <w:left w:val="nil"/>
              <w:bottom w:val="nil"/>
              <w:right w:val="nil"/>
            </w:tcBorders>
            <w:vAlign w:val="center"/>
            <w:hideMark/>
          </w:tcPr>
          <w:p w14:paraId="3EFE1D59"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Resultados</w:t>
            </w:r>
          </w:p>
          <w:p w14:paraId="35B8B9FF"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Dados Sociodemográficos</w:t>
            </w:r>
          </w:p>
        </w:tc>
        <w:tc>
          <w:tcPr>
            <w:tcW w:w="2713" w:type="dxa"/>
            <w:tcBorders>
              <w:top w:val="single" w:sz="8" w:space="0" w:color="4F81BD" w:themeColor="accent1"/>
              <w:left w:val="nil"/>
              <w:bottom w:val="nil"/>
              <w:right w:val="single" w:sz="8" w:space="0" w:color="4F81BD" w:themeColor="accent1"/>
            </w:tcBorders>
            <w:vAlign w:val="center"/>
            <w:hideMark/>
          </w:tcPr>
          <w:p w14:paraId="0AC43D3D"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Resultados</w:t>
            </w:r>
          </w:p>
        </w:tc>
      </w:tr>
      <w:tr w:rsidR="004944FC" w:rsidRPr="00306B48" w14:paraId="5BCC86AE" w14:textId="77777777" w:rsidTr="004D4E1F">
        <w:trPr>
          <w:cnfStyle w:val="000000100000" w:firstRow="0" w:lastRow="0" w:firstColumn="0" w:lastColumn="0" w:oddVBand="0" w:evenVBand="0" w:oddHBand="1" w:evenHBand="0" w:firstRowFirstColumn="0" w:firstRowLastColumn="0" w:lastRowFirstColumn="0" w:lastRowLastColumn="0"/>
          <w:trHeight w:val="1900"/>
        </w:trPr>
        <w:tc>
          <w:tcPr>
            <w:cnfStyle w:val="001000000000" w:firstRow="0" w:lastRow="0" w:firstColumn="1" w:lastColumn="0" w:oddVBand="0" w:evenVBand="0" w:oddHBand="0" w:evenHBand="0" w:firstRowFirstColumn="0" w:firstRowLastColumn="0" w:lastRowFirstColumn="0" w:lastRowLastColumn="0"/>
            <w:tcW w:w="1134" w:type="dxa"/>
            <w:tcBorders>
              <w:right w:val="nil"/>
            </w:tcBorders>
            <w:vAlign w:val="center"/>
          </w:tcPr>
          <w:p w14:paraId="06FEABB2" w14:textId="77777777" w:rsidR="004944FC" w:rsidRPr="00306B48" w:rsidRDefault="004944FC" w:rsidP="004D4E1F">
            <w:pPr>
              <w:spacing w:line="276" w:lineRule="auto"/>
              <w:jc w:val="both"/>
              <w:rPr>
                <w:b w:val="0"/>
              </w:rPr>
            </w:pPr>
            <w:r w:rsidRPr="00306B48">
              <w:rPr>
                <w:b w:val="0"/>
              </w:rPr>
              <w:t>Grande Antônio José, Silva Valter, Parra Sérgio Alencar.</w:t>
            </w:r>
          </w:p>
          <w:p w14:paraId="730D70AD" w14:textId="77777777" w:rsidR="004944FC" w:rsidRPr="00306B48" w:rsidRDefault="004944FC" w:rsidP="004D4E1F">
            <w:pPr>
              <w:pStyle w:val="SemEspaamento"/>
              <w:spacing w:line="276" w:lineRule="auto"/>
              <w:jc w:val="both"/>
              <w:rPr>
                <w:rFonts w:ascii="Times New Roman" w:hAnsi="Times New Roman" w:cs="Times New Roman"/>
              </w:rPr>
            </w:pPr>
            <w:r w:rsidRPr="00306B48">
              <w:rPr>
                <w:rFonts w:ascii="Times New Roman" w:hAnsi="Times New Roman" w:cs="Times New Roman"/>
                <w:b w:val="0"/>
              </w:rPr>
              <w:t>Einstein (São Paulo)  [Internet]. 2014  Mar [cited  2021  Feb  25] ;  12( 1 ): 55-60</w:t>
            </w:r>
          </w:p>
        </w:tc>
        <w:tc>
          <w:tcPr>
            <w:tcW w:w="1691" w:type="dxa"/>
            <w:gridSpan w:val="2"/>
            <w:tcBorders>
              <w:left w:val="nil"/>
              <w:right w:val="nil"/>
            </w:tcBorders>
          </w:tcPr>
          <w:p w14:paraId="65A892B5"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p>
          <w:p w14:paraId="0F111F52"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p>
          <w:p w14:paraId="1EEB400B"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Avaliação Sociodemográfica</w:t>
            </w:r>
            <w:r w:rsidRPr="00306B48">
              <w:t xml:space="preserve"> (idade, sexo, raça, escolaridade, entre outros)</w:t>
            </w:r>
          </w:p>
          <w:p w14:paraId="4204A2C3" w14:textId="75606EDD" w:rsidR="004944FC" w:rsidRPr="00306B48" w:rsidRDefault="00DC0F4D"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6B48">
              <w:rPr>
                <w:rFonts w:ascii="Times New Roman" w:hAnsi="Times New Roman" w:cs="Times New Roman"/>
                <w:u w:val="single"/>
              </w:rPr>
              <w:t xml:space="preserve">Questionário </w:t>
            </w:r>
            <w:r w:rsidRPr="00306B48">
              <w:rPr>
                <w:rFonts w:ascii="Times New Roman" w:hAnsi="Times New Roman" w:cs="Times New Roman"/>
              </w:rPr>
              <w:t>foram</w:t>
            </w:r>
            <w:r w:rsidR="004944FC" w:rsidRPr="00306B48">
              <w:rPr>
                <w:rFonts w:ascii="Times New Roman" w:hAnsi="Times New Roman" w:cs="Times New Roman"/>
              </w:rPr>
              <w:t xml:space="preserve"> utilizados o teste t e App para tabulação resultado. </w:t>
            </w:r>
          </w:p>
        </w:tc>
        <w:tc>
          <w:tcPr>
            <w:tcW w:w="426" w:type="dxa"/>
            <w:tcBorders>
              <w:left w:val="nil"/>
              <w:right w:val="nil"/>
            </w:tcBorders>
            <w:vAlign w:val="center"/>
          </w:tcPr>
          <w:p w14:paraId="46E4F898"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260" w:type="dxa"/>
            <w:tcBorders>
              <w:left w:val="nil"/>
              <w:right w:val="nil"/>
            </w:tcBorders>
            <w:vAlign w:val="center"/>
            <w:hideMark/>
          </w:tcPr>
          <w:p w14:paraId="5921AC52"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Idade</w:t>
            </w:r>
            <w:r w:rsidRPr="00306B48">
              <w:t>: 29 e 36 anos</w:t>
            </w:r>
          </w:p>
          <w:p w14:paraId="7BDC9C1A"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Sexo</w:t>
            </w:r>
            <w:r w:rsidRPr="00306B48">
              <w:t xml:space="preserve">: 15 mulheres, 5 homens </w:t>
            </w:r>
          </w:p>
          <w:p w14:paraId="170B47D7" w14:textId="245B47D8"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13" w:type="dxa"/>
            <w:tcBorders>
              <w:left w:val="nil"/>
            </w:tcBorders>
            <w:vAlign w:val="center"/>
            <w:hideMark/>
          </w:tcPr>
          <w:p w14:paraId="26CFC066"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Desempenho funcional:</w:t>
            </w:r>
            <w:r w:rsidRPr="00306B48">
              <w:t xml:space="preserve"> </w:t>
            </w:r>
          </w:p>
          <w:p w14:paraId="0B14D2DD"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 xml:space="preserve"> A ginástica laboral não foi efetiva para melhorar o potencial de aptidão física relacionados à saúde, porém a GL é uma estratégia que deve ser incrementada no ambiente de trabalho pela disposição do trabalhador, só não foi efetiva para aptidão física.</w:t>
            </w:r>
          </w:p>
          <w:p w14:paraId="38EA188A"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Dor:</w:t>
            </w:r>
            <w:r w:rsidRPr="00306B48">
              <w:t xml:space="preserve"> Não cita</w:t>
            </w:r>
          </w:p>
          <w:p w14:paraId="07BC3F14"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p>
        </w:tc>
      </w:tr>
    </w:tbl>
    <w:p w14:paraId="2FE2E032" w14:textId="045D35AA" w:rsidR="005A694D" w:rsidRPr="00306B48" w:rsidRDefault="005A694D" w:rsidP="00463C29">
      <w:pPr>
        <w:pStyle w:val="PargrafodaLista"/>
        <w:tabs>
          <w:tab w:val="left" w:pos="557"/>
        </w:tabs>
        <w:spacing w:line="360" w:lineRule="auto"/>
        <w:ind w:left="0" w:right="6"/>
      </w:pPr>
    </w:p>
    <w:p w14:paraId="3711CB6C" w14:textId="219A21F2" w:rsidR="004944FC" w:rsidRPr="00306B48" w:rsidRDefault="005A694D" w:rsidP="00562367">
      <w:r w:rsidRPr="00306B48">
        <w:br w:type="page"/>
      </w:r>
      <w:r w:rsidR="004944FC" w:rsidRPr="00306B48">
        <w:t>Quadro 2. Determinantes da qualidade de vida no trabalho: ensaio clínico controlado e randomizado por clusters.</w:t>
      </w:r>
    </w:p>
    <w:p w14:paraId="40B5B6FD" w14:textId="77777777" w:rsidR="004944FC" w:rsidRPr="00306B48" w:rsidRDefault="004944FC" w:rsidP="004944FC">
      <w:pPr>
        <w:spacing w:line="276" w:lineRule="auto"/>
        <w:jc w:val="both"/>
      </w:pPr>
    </w:p>
    <w:p w14:paraId="1639F010" w14:textId="77777777" w:rsidR="004944FC" w:rsidRPr="00306B48" w:rsidRDefault="004944FC" w:rsidP="004944FC">
      <w:pPr>
        <w:spacing w:line="276" w:lineRule="auto"/>
        <w:jc w:val="both"/>
      </w:pPr>
    </w:p>
    <w:tbl>
      <w:tblPr>
        <w:tblStyle w:val="ListaClara-nfase11"/>
        <w:tblpPr w:leftFromText="141" w:rightFromText="141" w:vertAnchor="text" w:horzAnchor="margin" w:tblpY="-424"/>
        <w:tblW w:w="9204" w:type="dxa"/>
        <w:tblLayout w:type="fixed"/>
        <w:tblLook w:val="04A0" w:firstRow="1" w:lastRow="0" w:firstColumn="1" w:lastColumn="0" w:noHBand="0" w:noVBand="1"/>
      </w:tblPr>
      <w:tblGrid>
        <w:gridCol w:w="1124"/>
        <w:gridCol w:w="1213"/>
        <w:gridCol w:w="236"/>
        <w:gridCol w:w="2788"/>
        <w:gridCol w:w="3843"/>
      </w:tblGrid>
      <w:tr w:rsidR="004944FC" w:rsidRPr="00306B48" w14:paraId="2D5846AC" w14:textId="77777777" w:rsidTr="004D4E1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24" w:type="dxa"/>
            <w:tcBorders>
              <w:top w:val="single" w:sz="8" w:space="0" w:color="4F81BD" w:themeColor="accent1"/>
              <w:left w:val="single" w:sz="8" w:space="0" w:color="4F81BD" w:themeColor="accent1"/>
              <w:bottom w:val="nil"/>
              <w:right w:val="nil"/>
            </w:tcBorders>
            <w:vAlign w:val="center"/>
            <w:hideMark/>
          </w:tcPr>
          <w:p w14:paraId="47BB5BB8" w14:textId="77777777" w:rsidR="004944FC" w:rsidRPr="00306B48" w:rsidRDefault="004944FC" w:rsidP="004D4E1F">
            <w:pPr>
              <w:pStyle w:val="SemEspaamento"/>
              <w:spacing w:line="276" w:lineRule="auto"/>
              <w:jc w:val="both"/>
              <w:rPr>
                <w:rFonts w:ascii="Times New Roman" w:hAnsi="Times New Roman" w:cs="Times New Roman"/>
                <w:color w:val="auto"/>
              </w:rPr>
            </w:pPr>
            <w:r w:rsidRPr="00306B48">
              <w:rPr>
                <w:rFonts w:ascii="Times New Roman" w:hAnsi="Times New Roman" w:cs="Times New Roman"/>
                <w:color w:val="auto"/>
              </w:rPr>
              <w:t>Autor/País</w:t>
            </w:r>
          </w:p>
        </w:tc>
        <w:tc>
          <w:tcPr>
            <w:tcW w:w="1213" w:type="dxa"/>
            <w:tcBorders>
              <w:top w:val="single" w:sz="8" w:space="0" w:color="4F81BD" w:themeColor="accent1"/>
              <w:left w:val="nil"/>
              <w:bottom w:val="nil"/>
              <w:right w:val="nil"/>
            </w:tcBorders>
            <w:hideMark/>
          </w:tcPr>
          <w:p w14:paraId="79BA8DBD"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04DC7B15"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Objetivo</w:t>
            </w:r>
          </w:p>
        </w:tc>
        <w:tc>
          <w:tcPr>
            <w:tcW w:w="236" w:type="dxa"/>
            <w:tcBorders>
              <w:top w:val="single" w:sz="8" w:space="0" w:color="4F81BD" w:themeColor="accent1"/>
              <w:left w:val="nil"/>
              <w:bottom w:val="nil"/>
              <w:right w:val="nil"/>
            </w:tcBorders>
            <w:vAlign w:val="center"/>
          </w:tcPr>
          <w:p w14:paraId="196A8C01"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788" w:type="dxa"/>
            <w:tcBorders>
              <w:top w:val="single" w:sz="8" w:space="0" w:color="4F81BD" w:themeColor="accent1"/>
              <w:left w:val="nil"/>
              <w:bottom w:val="nil"/>
              <w:right w:val="nil"/>
            </w:tcBorders>
            <w:vAlign w:val="center"/>
            <w:hideMark/>
          </w:tcPr>
          <w:p w14:paraId="2789BEC2"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Amostra e Métodos</w:t>
            </w:r>
          </w:p>
        </w:tc>
        <w:tc>
          <w:tcPr>
            <w:tcW w:w="3843" w:type="dxa"/>
            <w:tcBorders>
              <w:top w:val="single" w:sz="8" w:space="0" w:color="4F81BD" w:themeColor="accent1"/>
              <w:left w:val="nil"/>
              <w:bottom w:val="nil"/>
              <w:right w:val="single" w:sz="8" w:space="0" w:color="4F81BD" w:themeColor="accent1"/>
            </w:tcBorders>
            <w:vAlign w:val="center"/>
            <w:hideMark/>
          </w:tcPr>
          <w:p w14:paraId="6A67DB63"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Forma de Tratamento</w:t>
            </w:r>
          </w:p>
        </w:tc>
      </w:tr>
      <w:tr w:rsidR="004944FC" w:rsidRPr="00306B48" w14:paraId="12AB3B82" w14:textId="77777777" w:rsidTr="004D4E1F">
        <w:trPr>
          <w:cnfStyle w:val="000000100000" w:firstRow="0" w:lastRow="0" w:firstColumn="0" w:lastColumn="0" w:oddVBand="0" w:evenVBand="0" w:oddHBand="1" w:evenHBand="0" w:firstRowFirstColumn="0" w:firstRowLastColumn="0" w:lastRowFirstColumn="0" w:lastRowLastColumn="0"/>
          <w:trHeight w:val="3043"/>
        </w:trPr>
        <w:tc>
          <w:tcPr>
            <w:cnfStyle w:val="001000000000" w:firstRow="0" w:lastRow="0" w:firstColumn="1" w:lastColumn="0" w:oddVBand="0" w:evenVBand="0" w:oddHBand="0" w:evenHBand="0" w:firstRowFirstColumn="0" w:firstRowLastColumn="0" w:lastRowFirstColumn="0" w:lastRowLastColumn="0"/>
            <w:tcW w:w="1124" w:type="dxa"/>
            <w:tcBorders>
              <w:right w:val="nil"/>
            </w:tcBorders>
            <w:vAlign w:val="center"/>
          </w:tcPr>
          <w:p w14:paraId="2E9C08EE" w14:textId="77777777" w:rsidR="004944FC" w:rsidRPr="00306B48" w:rsidRDefault="004944FC" w:rsidP="004D4E1F">
            <w:pPr>
              <w:spacing w:line="276" w:lineRule="auto"/>
              <w:jc w:val="both"/>
              <w:rPr>
                <w:b w:val="0"/>
              </w:rPr>
            </w:pPr>
            <w:r w:rsidRPr="00306B48">
              <w:rPr>
                <w:b w:val="0"/>
              </w:rPr>
              <w:t>Grande Antônio José, Silva Valter, Manzatto Luciane, Rocha Túlio Brandão Xavier, Martins Gustavo Celestino, Vilela Junior Guanis de Barros.</w:t>
            </w:r>
          </w:p>
          <w:p w14:paraId="330F6123" w14:textId="77777777" w:rsidR="004944FC" w:rsidRPr="00306B48" w:rsidRDefault="004944FC" w:rsidP="004D4E1F">
            <w:pPr>
              <w:spacing w:line="276" w:lineRule="auto"/>
              <w:jc w:val="both"/>
              <w:rPr>
                <w:b w:val="0"/>
                <w:lang w:val="en-US"/>
              </w:rPr>
            </w:pPr>
            <w:r w:rsidRPr="00306B48">
              <w:rPr>
                <w:b w:val="0"/>
              </w:rPr>
              <w:t xml:space="preserve">Rev Bras Med Esporte  [Internet]. </w:t>
            </w:r>
            <w:proofErr w:type="gramStart"/>
            <w:r w:rsidRPr="00306B48">
              <w:rPr>
                <w:b w:val="0"/>
                <w:lang w:val="en-US"/>
              </w:rPr>
              <w:t>2013  Oct</w:t>
            </w:r>
            <w:proofErr w:type="gramEnd"/>
            <w:r w:rsidRPr="00306B48">
              <w:rPr>
                <w:b w:val="0"/>
                <w:lang w:val="en-US"/>
              </w:rPr>
              <w:t xml:space="preserve"> [cited  2021  Feb  25] ;  19( 5 ): 371-375.</w:t>
            </w:r>
          </w:p>
        </w:tc>
        <w:tc>
          <w:tcPr>
            <w:tcW w:w="1213" w:type="dxa"/>
            <w:tcBorders>
              <w:left w:val="nil"/>
              <w:right w:val="nil"/>
            </w:tcBorders>
          </w:tcPr>
          <w:p w14:paraId="700E4AE9" w14:textId="77777777" w:rsidR="004944FC" w:rsidRPr="00306B48" w:rsidRDefault="004944FC" w:rsidP="004D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cnfStyle w:val="000000100000" w:firstRow="0" w:lastRow="0" w:firstColumn="0" w:lastColumn="0" w:oddVBand="0" w:evenVBand="0" w:oddHBand="1" w:evenHBand="0" w:firstRowFirstColumn="0" w:firstRowLastColumn="0" w:lastRowFirstColumn="0" w:lastRowLastColumn="0"/>
            </w:pPr>
            <w:r w:rsidRPr="00306B48">
              <w:t>Investigar os determinantes na qualidade de vida, após três meses de programas de promoção a saude do trabalhador.</w:t>
            </w:r>
          </w:p>
          <w:p w14:paraId="6F5CCC9F"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Borders>
              <w:left w:val="nil"/>
              <w:right w:val="nil"/>
            </w:tcBorders>
            <w:vAlign w:val="center"/>
          </w:tcPr>
          <w:p w14:paraId="5622D2E4"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88" w:type="dxa"/>
            <w:tcBorders>
              <w:left w:val="nil"/>
              <w:right w:val="nil"/>
            </w:tcBorders>
            <w:vAlign w:val="center"/>
          </w:tcPr>
          <w:p w14:paraId="11015AA9"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inicial</w:t>
            </w:r>
            <w:r w:rsidRPr="00306B48">
              <w:t>: 190</w:t>
            </w:r>
          </w:p>
          <w:p w14:paraId="7BFFB319"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Grupo experimental</w:t>
            </w:r>
            <w:r w:rsidRPr="00306B48">
              <w:t xml:space="preserve">: </w:t>
            </w:r>
          </w:p>
          <w:p w14:paraId="1B86BEA5"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Desistência: 18</w:t>
            </w:r>
          </w:p>
          <w:p w14:paraId="1B4C7D76"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Grupo controle</w:t>
            </w:r>
            <w:r w:rsidRPr="00306B48">
              <w:t>: Não cita</w:t>
            </w:r>
          </w:p>
          <w:p w14:paraId="6075D036"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final</w:t>
            </w:r>
            <w:r w:rsidRPr="00306B48">
              <w:t>: 172</w:t>
            </w:r>
          </w:p>
          <w:p w14:paraId="22C1983D"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Tipo de estudo:</w:t>
            </w:r>
            <w:r w:rsidRPr="00306B48">
              <w:t xml:space="preserve"> Experimental e Ensaio clínico controlado randomizado </w:t>
            </w:r>
          </w:p>
          <w:p w14:paraId="77FA0FDC"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p>
        </w:tc>
        <w:tc>
          <w:tcPr>
            <w:tcW w:w="3843" w:type="dxa"/>
            <w:tcBorders>
              <w:left w:val="nil"/>
            </w:tcBorders>
            <w:vAlign w:val="center"/>
          </w:tcPr>
          <w:p w14:paraId="4F3F5180"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b/>
              </w:rPr>
            </w:pPr>
            <w:r w:rsidRPr="00306B48">
              <w:rPr>
                <w:b/>
              </w:rPr>
              <w:t>Grupo Experimental:</w:t>
            </w:r>
          </w:p>
          <w:p w14:paraId="4B26689A"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Sessões</w:t>
            </w:r>
            <w:r w:rsidRPr="00306B48">
              <w:t xml:space="preserve">: 5 </w:t>
            </w:r>
          </w:p>
          <w:p w14:paraId="1B87B244"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Periodicidade</w:t>
            </w:r>
            <w:r w:rsidRPr="00306B48">
              <w:rPr>
                <w:b/>
              </w:rPr>
              <w:t>:</w:t>
            </w:r>
            <w:r w:rsidRPr="00306B48">
              <w:t xml:space="preserve"> Período da manhã</w:t>
            </w:r>
          </w:p>
          <w:p w14:paraId="3FCE97C5"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Duração</w:t>
            </w:r>
            <w:r w:rsidRPr="00306B48">
              <w:rPr>
                <w:b/>
              </w:rPr>
              <w:t xml:space="preserve">: </w:t>
            </w:r>
            <w:r w:rsidRPr="00306B48">
              <w:t>3 meses, 15 minutos</w:t>
            </w:r>
          </w:p>
          <w:p w14:paraId="73A13BD4"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Tratamento</w:t>
            </w:r>
            <w:r w:rsidRPr="00306B48">
              <w:rPr>
                <w:b/>
              </w:rPr>
              <w:t>:</w:t>
            </w:r>
            <w:r w:rsidRPr="00306B48">
              <w:t xml:space="preserve"> </w:t>
            </w:r>
          </w:p>
          <w:p w14:paraId="0B811700"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shd w:val="clear" w:color="auto" w:fill="FFFFFF"/>
              </w:rPr>
            </w:pPr>
            <w:r w:rsidRPr="00306B48">
              <w:rPr>
                <w:u w:val="single"/>
              </w:rPr>
              <w:t>Teórica</w:t>
            </w:r>
            <w:r w:rsidRPr="00306B48">
              <w:t xml:space="preserve">: </w:t>
            </w:r>
            <w:r w:rsidRPr="00306B48">
              <w:rPr>
                <w:shd w:val="clear" w:color="auto" w:fill="FFFFFF"/>
              </w:rPr>
              <w:t xml:space="preserve">Recomendações de saúde e qualidade de vida e software computacional </w:t>
            </w:r>
            <w:r w:rsidRPr="00306B48">
              <w:rPr>
                <w:u w:val="single"/>
              </w:rPr>
              <w:t>Prática:</w:t>
            </w:r>
            <w:r w:rsidRPr="00306B48">
              <w:t xml:space="preserve"> </w:t>
            </w:r>
            <w:r w:rsidRPr="00306B48">
              <w:rPr>
                <w:shd w:val="clear" w:color="auto" w:fill="FFFFFF"/>
              </w:rPr>
              <w:t>Utilizando-se de bastões, tubos de látex, exercícios em duplas, massagem, exercícios sentados e relaxamento em colchonetes.</w:t>
            </w:r>
          </w:p>
          <w:p w14:paraId="725C0C86"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b/>
              </w:rPr>
              <w:t>Grupo Controle:</w:t>
            </w:r>
            <w:r w:rsidRPr="00306B48">
              <w:t xml:space="preserve"> Acompanhamento médico e uso farmacológico </w:t>
            </w:r>
          </w:p>
          <w:p w14:paraId="5059735B"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p>
        </w:tc>
      </w:tr>
    </w:tbl>
    <w:p w14:paraId="4E16AEB6" w14:textId="77777777" w:rsidR="004944FC" w:rsidRPr="00306B48" w:rsidRDefault="004944FC" w:rsidP="004944FC">
      <w:pPr>
        <w:spacing w:line="276" w:lineRule="auto"/>
        <w:jc w:val="both"/>
      </w:pPr>
    </w:p>
    <w:tbl>
      <w:tblPr>
        <w:tblStyle w:val="ListaClara-nfase11"/>
        <w:tblpPr w:leftFromText="141" w:rightFromText="141" w:vertAnchor="text" w:horzAnchor="margin" w:tblpY="-424"/>
        <w:tblW w:w="9224" w:type="dxa"/>
        <w:tblLayout w:type="fixed"/>
        <w:tblLook w:val="04A0" w:firstRow="1" w:lastRow="0" w:firstColumn="1" w:lastColumn="0" w:noHBand="0" w:noVBand="1"/>
      </w:tblPr>
      <w:tblGrid>
        <w:gridCol w:w="1134"/>
        <w:gridCol w:w="1550"/>
        <w:gridCol w:w="141"/>
        <w:gridCol w:w="426"/>
        <w:gridCol w:w="3260"/>
        <w:gridCol w:w="2713"/>
      </w:tblGrid>
      <w:tr w:rsidR="004944FC" w:rsidRPr="00306B48" w14:paraId="239B357C" w14:textId="77777777" w:rsidTr="004D4E1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4F81BD" w:themeColor="accent1"/>
              <w:left w:val="single" w:sz="8" w:space="0" w:color="4F81BD" w:themeColor="accent1"/>
              <w:bottom w:val="nil"/>
              <w:right w:val="nil"/>
            </w:tcBorders>
            <w:vAlign w:val="center"/>
            <w:hideMark/>
          </w:tcPr>
          <w:p w14:paraId="5E7D2BA8" w14:textId="77777777" w:rsidR="004944FC" w:rsidRPr="00306B48" w:rsidRDefault="004944FC" w:rsidP="004D4E1F">
            <w:pPr>
              <w:pStyle w:val="SemEspaamento"/>
              <w:spacing w:line="276" w:lineRule="auto"/>
              <w:jc w:val="both"/>
              <w:rPr>
                <w:rFonts w:ascii="Times New Roman" w:hAnsi="Times New Roman" w:cs="Times New Roman"/>
                <w:color w:val="auto"/>
              </w:rPr>
            </w:pPr>
            <w:r w:rsidRPr="00306B48">
              <w:rPr>
                <w:rFonts w:ascii="Times New Roman" w:hAnsi="Times New Roman" w:cs="Times New Roman"/>
                <w:color w:val="auto"/>
              </w:rPr>
              <w:t>Autor</w:t>
            </w:r>
          </w:p>
        </w:tc>
        <w:tc>
          <w:tcPr>
            <w:tcW w:w="1550" w:type="dxa"/>
            <w:tcBorders>
              <w:top w:val="single" w:sz="8" w:space="0" w:color="4F81BD" w:themeColor="accent1"/>
              <w:left w:val="nil"/>
              <w:bottom w:val="nil"/>
              <w:right w:val="nil"/>
            </w:tcBorders>
            <w:hideMark/>
          </w:tcPr>
          <w:p w14:paraId="0300BE3A"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Forma de avaliação</w:t>
            </w:r>
          </w:p>
        </w:tc>
        <w:tc>
          <w:tcPr>
            <w:tcW w:w="567" w:type="dxa"/>
            <w:gridSpan w:val="2"/>
            <w:tcBorders>
              <w:top w:val="single" w:sz="8" w:space="0" w:color="4F81BD" w:themeColor="accent1"/>
              <w:left w:val="nil"/>
              <w:bottom w:val="nil"/>
              <w:right w:val="nil"/>
            </w:tcBorders>
            <w:vAlign w:val="center"/>
          </w:tcPr>
          <w:p w14:paraId="4E8E63A7"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3260" w:type="dxa"/>
            <w:tcBorders>
              <w:top w:val="single" w:sz="8" w:space="0" w:color="4F81BD" w:themeColor="accent1"/>
              <w:left w:val="nil"/>
              <w:bottom w:val="nil"/>
              <w:right w:val="nil"/>
            </w:tcBorders>
            <w:vAlign w:val="center"/>
            <w:hideMark/>
          </w:tcPr>
          <w:p w14:paraId="4791DA6E"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Resultados</w:t>
            </w:r>
          </w:p>
          <w:p w14:paraId="417599DC"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Dados Sociodemográficos</w:t>
            </w:r>
          </w:p>
        </w:tc>
        <w:tc>
          <w:tcPr>
            <w:tcW w:w="2713" w:type="dxa"/>
            <w:tcBorders>
              <w:top w:val="single" w:sz="8" w:space="0" w:color="4F81BD" w:themeColor="accent1"/>
              <w:left w:val="nil"/>
              <w:bottom w:val="nil"/>
              <w:right w:val="single" w:sz="8" w:space="0" w:color="4F81BD" w:themeColor="accent1"/>
            </w:tcBorders>
            <w:vAlign w:val="center"/>
            <w:hideMark/>
          </w:tcPr>
          <w:p w14:paraId="579C55FA"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Resultados</w:t>
            </w:r>
          </w:p>
        </w:tc>
      </w:tr>
      <w:tr w:rsidR="004944FC" w:rsidRPr="00306B48" w14:paraId="6021C571" w14:textId="77777777" w:rsidTr="004D4E1F">
        <w:trPr>
          <w:cnfStyle w:val="000000100000" w:firstRow="0" w:lastRow="0" w:firstColumn="0" w:lastColumn="0" w:oddVBand="0" w:evenVBand="0" w:oddHBand="1" w:evenHBand="0" w:firstRowFirstColumn="0" w:firstRowLastColumn="0" w:lastRowFirstColumn="0" w:lastRowLastColumn="0"/>
          <w:trHeight w:val="1900"/>
        </w:trPr>
        <w:tc>
          <w:tcPr>
            <w:cnfStyle w:val="001000000000" w:firstRow="0" w:lastRow="0" w:firstColumn="1" w:lastColumn="0" w:oddVBand="0" w:evenVBand="0" w:oddHBand="0" w:evenHBand="0" w:firstRowFirstColumn="0" w:firstRowLastColumn="0" w:lastRowFirstColumn="0" w:lastRowLastColumn="0"/>
            <w:tcW w:w="1134" w:type="dxa"/>
            <w:tcBorders>
              <w:right w:val="nil"/>
            </w:tcBorders>
            <w:vAlign w:val="center"/>
          </w:tcPr>
          <w:p w14:paraId="145F8B79" w14:textId="77777777" w:rsidR="004944FC" w:rsidRPr="00306B48" w:rsidRDefault="004944FC" w:rsidP="004D4E1F">
            <w:pPr>
              <w:spacing w:line="276" w:lineRule="auto"/>
              <w:jc w:val="both"/>
              <w:rPr>
                <w:b w:val="0"/>
              </w:rPr>
            </w:pPr>
            <w:r w:rsidRPr="00306B48">
              <w:rPr>
                <w:b w:val="0"/>
              </w:rPr>
              <w:t>Grande Antônio José, Silva Valter, Manzatto Luciane, Rocha Túlio Brandão Xavier, Martins Gustavo Celestino, Vilela Junior Guanis de Barros.</w:t>
            </w:r>
          </w:p>
          <w:p w14:paraId="307667FE" w14:textId="77777777" w:rsidR="004944FC" w:rsidRPr="00306B48" w:rsidRDefault="004944FC" w:rsidP="004D4E1F">
            <w:pPr>
              <w:spacing w:line="276" w:lineRule="auto"/>
              <w:jc w:val="both"/>
              <w:rPr>
                <w:b w:val="0"/>
                <w:lang w:val="en-US"/>
              </w:rPr>
            </w:pPr>
            <w:r w:rsidRPr="00306B48">
              <w:rPr>
                <w:b w:val="0"/>
              </w:rPr>
              <w:t xml:space="preserve">Rev Bras Med Esporte  [Internet]. </w:t>
            </w:r>
            <w:proofErr w:type="gramStart"/>
            <w:r w:rsidRPr="00306B48">
              <w:rPr>
                <w:b w:val="0"/>
                <w:lang w:val="en-US"/>
              </w:rPr>
              <w:t>2013  Oct</w:t>
            </w:r>
            <w:proofErr w:type="gramEnd"/>
            <w:r w:rsidRPr="00306B48">
              <w:rPr>
                <w:b w:val="0"/>
                <w:lang w:val="en-US"/>
              </w:rPr>
              <w:t xml:space="preserve"> [cited  2021  Feb  25] ;  19( 5 ): 371-375.</w:t>
            </w:r>
          </w:p>
        </w:tc>
        <w:tc>
          <w:tcPr>
            <w:tcW w:w="1691" w:type="dxa"/>
            <w:gridSpan w:val="2"/>
            <w:tcBorders>
              <w:left w:val="nil"/>
              <w:right w:val="nil"/>
            </w:tcBorders>
          </w:tcPr>
          <w:p w14:paraId="4980363E"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p>
          <w:p w14:paraId="56ADC07D"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p>
          <w:p w14:paraId="62BE5EB0"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6B48">
              <w:rPr>
                <w:rFonts w:ascii="Times New Roman" w:hAnsi="Times New Roman" w:cs="Times New Roman"/>
                <w:u w:val="single"/>
              </w:rPr>
              <w:t>Dados demográficos básicos</w:t>
            </w:r>
            <w:r w:rsidRPr="00306B48">
              <w:rPr>
                <w:rFonts w:ascii="Times New Roman" w:hAnsi="Times New Roman" w:cs="Times New Roman"/>
              </w:rPr>
              <w:t xml:space="preserve"> (idade, sexo, ocupação laboral, entre outros)</w:t>
            </w:r>
          </w:p>
          <w:p w14:paraId="3C4379A1"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306B48">
              <w:rPr>
                <w:rFonts w:ascii="Times New Roman" w:hAnsi="Times New Roman" w:cs="Times New Roman"/>
                <w:u w:val="single"/>
              </w:rPr>
              <w:t>Questionário:</w:t>
            </w:r>
          </w:p>
          <w:p w14:paraId="039DDA5A"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306B48">
              <w:rPr>
                <w:rFonts w:ascii="Times New Roman" w:hAnsi="Times New Roman" w:cs="Times New Roman"/>
                <w:u w:val="single"/>
                <w:shd w:val="clear" w:color="auto" w:fill="FFFFFF"/>
              </w:rPr>
              <w:t>Teste </w:t>
            </w:r>
            <w:r w:rsidRPr="00306B48">
              <w:rPr>
                <w:rFonts w:ascii="Times New Roman" w:hAnsi="Times New Roman" w:cs="Times New Roman"/>
                <w:i/>
                <w:iCs/>
                <w:u w:val="single"/>
                <w:shd w:val="clear" w:color="auto" w:fill="FFFFFF"/>
              </w:rPr>
              <w:t>alpha</w:t>
            </w:r>
            <w:r w:rsidRPr="00306B48">
              <w:rPr>
                <w:rFonts w:ascii="Times New Roman" w:hAnsi="Times New Roman" w:cs="Times New Roman"/>
                <w:u w:val="single"/>
                <w:shd w:val="clear" w:color="auto" w:fill="FFFFFF"/>
              </w:rPr>
              <w:t> de Cronbach</w:t>
            </w:r>
            <w:r w:rsidRPr="00306B48">
              <w:rPr>
                <w:rFonts w:ascii="Times New Roman" w:hAnsi="Times New Roman" w:cs="Times New Roman"/>
                <w:u w:val="single"/>
              </w:rPr>
              <w:t xml:space="preserve"> e </w:t>
            </w:r>
          </w:p>
          <w:p w14:paraId="59CE5F66"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6B48">
              <w:rPr>
                <w:rFonts w:ascii="Times New Roman" w:hAnsi="Times New Roman" w:cs="Times New Roman"/>
                <w:u w:val="single"/>
              </w:rPr>
              <w:t>QV-80</w:t>
            </w:r>
            <w:r w:rsidRPr="00306B48">
              <w:rPr>
                <w:rFonts w:ascii="Times New Roman" w:hAnsi="Times New Roman" w:cs="Times New Roman"/>
              </w:rPr>
              <w:t xml:space="preserve"> </w:t>
            </w:r>
          </w:p>
        </w:tc>
        <w:tc>
          <w:tcPr>
            <w:tcW w:w="426" w:type="dxa"/>
            <w:tcBorders>
              <w:left w:val="nil"/>
              <w:right w:val="nil"/>
            </w:tcBorders>
            <w:vAlign w:val="center"/>
          </w:tcPr>
          <w:p w14:paraId="5D2EA871"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260" w:type="dxa"/>
            <w:tcBorders>
              <w:left w:val="nil"/>
              <w:right w:val="nil"/>
            </w:tcBorders>
            <w:vAlign w:val="center"/>
            <w:hideMark/>
          </w:tcPr>
          <w:p w14:paraId="6200CF77"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Idade média</w:t>
            </w:r>
            <w:r w:rsidRPr="00306B48">
              <w:t>: 26 a 32 anos</w:t>
            </w:r>
          </w:p>
          <w:p w14:paraId="5423EEF5"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Sexo:</w:t>
            </w:r>
            <w:r w:rsidRPr="00306B48">
              <w:t xml:space="preserve"> 93 Homens e 97 Mulheres</w:t>
            </w:r>
          </w:p>
          <w:p w14:paraId="00A57C34"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Ocupação:</w:t>
            </w:r>
            <w:r w:rsidRPr="00306B48">
              <w:t xml:space="preserve"> Setores administrativos</w:t>
            </w:r>
          </w:p>
          <w:p w14:paraId="679A98D4"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Renda familiar:</w:t>
            </w:r>
            <w:r w:rsidRPr="00306B48">
              <w:t xml:space="preserve"> Não cita </w:t>
            </w:r>
          </w:p>
          <w:p w14:paraId="30E5DC5C"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6B48">
              <w:rPr>
                <w:rFonts w:ascii="Times New Roman" w:hAnsi="Times New Roman" w:cs="Times New Roman"/>
                <w:u w:val="single"/>
              </w:rPr>
              <w:t>Atividade física:</w:t>
            </w:r>
            <w:r w:rsidRPr="00306B48">
              <w:rPr>
                <w:rFonts w:ascii="Times New Roman" w:hAnsi="Times New Roman" w:cs="Times New Roman"/>
              </w:rPr>
              <w:t xml:space="preserve"> </w:t>
            </w:r>
            <w:r w:rsidRPr="00306B48">
              <w:rPr>
                <w:rFonts w:ascii="Times New Roman" w:hAnsi="Times New Roman" w:cs="Times New Roman"/>
                <w:shd w:val="clear" w:color="auto" w:fill="FFFFFF"/>
              </w:rPr>
              <w:t xml:space="preserve">sedentarismo encontra-se entre 64-70% nas empresas investigadas no estado do Paraná 71% e a população considerada sedentária 58,2%.  </w:t>
            </w:r>
          </w:p>
        </w:tc>
        <w:tc>
          <w:tcPr>
            <w:tcW w:w="2713" w:type="dxa"/>
            <w:tcBorders>
              <w:left w:val="nil"/>
            </w:tcBorders>
            <w:vAlign w:val="center"/>
            <w:hideMark/>
          </w:tcPr>
          <w:p w14:paraId="7D4390C2" w14:textId="77777777" w:rsidR="004944FC" w:rsidRPr="00306B48" w:rsidRDefault="004944FC" w:rsidP="004D4E1F">
            <w:pPr>
              <w:shd w:val="clear" w:color="auto" w:fill="FFFFFF"/>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pPr>
            <w:r w:rsidRPr="00306B48">
              <w:t>Atividade física realizada com o objetivo estético prejudica a percepção de qualidade de vida e nenhum dos componentes do estilo de vida estudado interferiu na qualidade de vida dessa amostra; as doenças crônicas foram menos reportadas por esses trabalhadores comparando com estimativas nacionais. </w:t>
            </w:r>
          </w:p>
          <w:p w14:paraId="24154C6D"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p>
        </w:tc>
      </w:tr>
    </w:tbl>
    <w:p w14:paraId="59B90A83" w14:textId="6BDB95A2" w:rsidR="00AA64A8" w:rsidRPr="00306B48" w:rsidRDefault="00AA64A8" w:rsidP="005A694D">
      <w:pPr>
        <w:pStyle w:val="PargrafodaLista"/>
        <w:tabs>
          <w:tab w:val="left" w:pos="557"/>
        </w:tabs>
        <w:spacing w:line="360" w:lineRule="auto"/>
        <w:ind w:left="0" w:right="6"/>
      </w:pPr>
    </w:p>
    <w:p w14:paraId="5E21BA3C" w14:textId="01D0E825" w:rsidR="00DF4086" w:rsidRPr="00306B48" w:rsidRDefault="00DF4086" w:rsidP="00D470D3"/>
    <w:p w14:paraId="46667516" w14:textId="77777777" w:rsidR="00D470D3" w:rsidRPr="00306B48" w:rsidRDefault="00D470D3" w:rsidP="00D470D3"/>
    <w:p w14:paraId="63A695D3" w14:textId="77777777" w:rsidR="00D470D3" w:rsidRPr="00306B48" w:rsidRDefault="00D470D3" w:rsidP="00D470D3"/>
    <w:p w14:paraId="08CE9F6A" w14:textId="77777777" w:rsidR="00D470D3" w:rsidRPr="00306B48" w:rsidRDefault="00D470D3" w:rsidP="00D470D3"/>
    <w:p w14:paraId="79C65E3A" w14:textId="77777777" w:rsidR="00D470D3" w:rsidRPr="00306B48" w:rsidRDefault="00D470D3" w:rsidP="00D470D3"/>
    <w:p w14:paraId="4A19C42A" w14:textId="77777777" w:rsidR="00D470D3" w:rsidRPr="00306B48" w:rsidRDefault="00D470D3" w:rsidP="00D470D3"/>
    <w:p w14:paraId="59876B14" w14:textId="77777777" w:rsidR="00D470D3" w:rsidRPr="00306B48" w:rsidRDefault="00D470D3" w:rsidP="00D470D3"/>
    <w:p w14:paraId="3B23C6B7" w14:textId="77777777" w:rsidR="00D470D3" w:rsidRPr="00306B48" w:rsidRDefault="00D470D3" w:rsidP="00D470D3"/>
    <w:p w14:paraId="668B3C43" w14:textId="77777777" w:rsidR="00D470D3" w:rsidRPr="00306B48" w:rsidRDefault="00D470D3" w:rsidP="00D470D3"/>
    <w:p w14:paraId="0693B1C2" w14:textId="77777777" w:rsidR="00D470D3" w:rsidRPr="00306B48" w:rsidRDefault="00D470D3" w:rsidP="00D470D3"/>
    <w:p w14:paraId="6B1703AA" w14:textId="77777777" w:rsidR="00D470D3" w:rsidRPr="00306B48" w:rsidRDefault="00D470D3" w:rsidP="00D470D3"/>
    <w:p w14:paraId="6CF486B1" w14:textId="77777777" w:rsidR="00D470D3" w:rsidRPr="00306B48" w:rsidRDefault="00D470D3" w:rsidP="00D470D3"/>
    <w:p w14:paraId="7BE030E7" w14:textId="77777777" w:rsidR="00D470D3" w:rsidRPr="00306B48" w:rsidRDefault="00D470D3" w:rsidP="00D470D3"/>
    <w:p w14:paraId="62C110D1" w14:textId="77777777" w:rsidR="00D470D3" w:rsidRPr="00306B48" w:rsidRDefault="00D470D3" w:rsidP="00D470D3"/>
    <w:p w14:paraId="23AF085B" w14:textId="77777777" w:rsidR="00D470D3" w:rsidRPr="00306B48" w:rsidRDefault="00D470D3" w:rsidP="00D470D3"/>
    <w:p w14:paraId="0CE04A27" w14:textId="77777777" w:rsidR="00D470D3" w:rsidRPr="00306B48" w:rsidRDefault="00D470D3" w:rsidP="00D470D3"/>
    <w:p w14:paraId="13896B66" w14:textId="77777777" w:rsidR="00D470D3" w:rsidRPr="00306B48" w:rsidRDefault="00D470D3" w:rsidP="00D470D3"/>
    <w:p w14:paraId="32ECEEDB" w14:textId="77777777" w:rsidR="00DC0F4D" w:rsidRDefault="00DC0F4D" w:rsidP="004944FC">
      <w:pPr>
        <w:tabs>
          <w:tab w:val="left" w:pos="2745"/>
        </w:tabs>
        <w:spacing w:line="276" w:lineRule="auto"/>
        <w:jc w:val="both"/>
      </w:pPr>
    </w:p>
    <w:p w14:paraId="67130870" w14:textId="77777777" w:rsidR="004944FC" w:rsidRPr="00306B48" w:rsidRDefault="004944FC" w:rsidP="004944FC">
      <w:pPr>
        <w:tabs>
          <w:tab w:val="left" w:pos="2745"/>
        </w:tabs>
        <w:spacing w:line="276" w:lineRule="auto"/>
        <w:jc w:val="both"/>
      </w:pPr>
      <w:r w:rsidRPr="00306B48">
        <w:t>Quadro 3. Percepções dos participantes de programa de ginastica Laboral sobre flexibilidade e fatores relacionados a um estilo de vida saudável.</w:t>
      </w:r>
    </w:p>
    <w:p w14:paraId="60379DB5" w14:textId="77777777" w:rsidR="004944FC" w:rsidRPr="00306B48" w:rsidRDefault="004944FC" w:rsidP="004944FC">
      <w:pPr>
        <w:tabs>
          <w:tab w:val="left" w:pos="2745"/>
        </w:tabs>
        <w:spacing w:line="276" w:lineRule="auto"/>
        <w:jc w:val="both"/>
      </w:pPr>
    </w:p>
    <w:p w14:paraId="50AA0D9B" w14:textId="77777777" w:rsidR="004944FC" w:rsidRPr="00306B48" w:rsidRDefault="004944FC" w:rsidP="004944FC">
      <w:pPr>
        <w:spacing w:line="276" w:lineRule="auto"/>
        <w:jc w:val="both"/>
      </w:pPr>
    </w:p>
    <w:tbl>
      <w:tblPr>
        <w:tblStyle w:val="ListaClara-nfase11"/>
        <w:tblpPr w:leftFromText="141" w:rightFromText="141" w:vertAnchor="text" w:horzAnchor="margin" w:tblpY="-424"/>
        <w:tblW w:w="9204" w:type="dxa"/>
        <w:tblLayout w:type="fixed"/>
        <w:tblLook w:val="04A0" w:firstRow="1" w:lastRow="0" w:firstColumn="1" w:lastColumn="0" w:noHBand="0" w:noVBand="1"/>
      </w:tblPr>
      <w:tblGrid>
        <w:gridCol w:w="1124"/>
        <w:gridCol w:w="1213"/>
        <w:gridCol w:w="236"/>
        <w:gridCol w:w="2788"/>
        <w:gridCol w:w="3843"/>
      </w:tblGrid>
      <w:tr w:rsidR="004944FC" w:rsidRPr="00306B48" w14:paraId="2CAF9793" w14:textId="77777777" w:rsidTr="004D4E1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24" w:type="dxa"/>
            <w:tcBorders>
              <w:top w:val="single" w:sz="8" w:space="0" w:color="4F81BD" w:themeColor="accent1"/>
              <w:left w:val="single" w:sz="8" w:space="0" w:color="4F81BD" w:themeColor="accent1"/>
              <w:bottom w:val="nil"/>
              <w:right w:val="nil"/>
            </w:tcBorders>
            <w:vAlign w:val="center"/>
            <w:hideMark/>
          </w:tcPr>
          <w:p w14:paraId="26D8DFE2" w14:textId="77777777" w:rsidR="004944FC" w:rsidRPr="00306B48" w:rsidRDefault="004944FC" w:rsidP="004D4E1F">
            <w:pPr>
              <w:pStyle w:val="SemEspaamento"/>
              <w:spacing w:line="276" w:lineRule="auto"/>
              <w:jc w:val="both"/>
              <w:rPr>
                <w:rFonts w:ascii="Times New Roman" w:hAnsi="Times New Roman" w:cs="Times New Roman"/>
                <w:color w:val="auto"/>
              </w:rPr>
            </w:pPr>
            <w:r w:rsidRPr="00306B48">
              <w:rPr>
                <w:rFonts w:ascii="Times New Roman" w:hAnsi="Times New Roman" w:cs="Times New Roman"/>
                <w:color w:val="auto"/>
              </w:rPr>
              <w:t>Autor/País</w:t>
            </w:r>
          </w:p>
        </w:tc>
        <w:tc>
          <w:tcPr>
            <w:tcW w:w="1213" w:type="dxa"/>
            <w:tcBorders>
              <w:top w:val="single" w:sz="8" w:space="0" w:color="4F81BD" w:themeColor="accent1"/>
              <w:left w:val="nil"/>
              <w:bottom w:val="nil"/>
              <w:right w:val="nil"/>
            </w:tcBorders>
            <w:hideMark/>
          </w:tcPr>
          <w:p w14:paraId="69119C25"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3A01660"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Objetivo</w:t>
            </w:r>
          </w:p>
        </w:tc>
        <w:tc>
          <w:tcPr>
            <w:tcW w:w="236" w:type="dxa"/>
            <w:tcBorders>
              <w:top w:val="single" w:sz="8" w:space="0" w:color="4F81BD" w:themeColor="accent1"/>
              <w:left w:val="nil"/>
              <w:bottom w:val="nil"/>
              <w:right w:val="nil"/>
            </w:tcBorders>
            <w:vAlign w:val="center"/>
          </w:tcPr>
          <w:p w14:paraId="0F87400A"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788" w:type="dxa"/>
            <w:tcBorders>
              <w:top w:val="single" w:sz="8" w:space="0" w:color="4F81BD" w:themeColor="accent1"/>
              <w:left w:val="nil"/>
              <w:bottom w:val="nil"/>
              <w:right w:val="nil"/>
            </w:tcBorders>
            <w:vAlign w:val="center"/>
            <w:hideMark/>
          </w:tcPr>
          <w:p w14:paraId="52B066F8"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Amostra e Métodos</w:t>
            </w:r>
          </w:p>
        </w:tc>
        <w:tc>
          <w:tcPr>
            <w:tcW w:w="3843" w:type="dxa"/>
            <w:tcBorders>
              <w:top w:val="single" w:sz="8" w:space="0" w:color="4F81BD" w:themeColor="accent1"/>
              <w:left w:val="nil"/>
              <w:bottom w:val="nil"/>
              <w:right w:val="single" w:sz="8" w:space="0" w:color="4F81BD" w:themeColor="accent1"/>
            </w:tcBorders>
            <w:vAlign w:val="center"/>
            <w:hideMark/>
          </w:tcPr>
          <w:p w14:paraId="546B1FCB"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Forma de Tratamento</w:t>
            </w:r>
          </w:p>
        </w:tc>
      </w:tr>
      <w:tr w:rsidR="004944FC" w:rsidRPr="00306B48" w14:paraId="113AC8F9" w14:textId="77777777" w:rsidTr="004D4E1F">
        <w:trPr>
          <w:cnfStyle w:val="000000100000" w:firstRow="0" w:lastRow="0" w:firstColumn="0" w:lastColumn="0" w:oddVBand="0" w:evenVBand="0" w:oddHBand="1" w:evenHBand="0" w:firstRowFirstColumn="0" w:firstRowLastColumn="0" w:lastRowFirstColumn="0" w:lastRowLastColumn="0"/>
          <w:trHeight w:val="3043"/>
        </w:trPr>
        <w:tc>
          <w:tcPr>
            <w:cnfStyle w:val="001000000000" w:firstRow="0" w:lastRow="0" w:firstColumn="1" w:lastColumn="0" w:oddVBand="0" w:evenVBand="0" w:oddHBand="0" w:evenHBand="0" w:firstRowFirstColumn="0" w:firstRowLastColumn="0" w:lastRowFirstColumn="0" w:lastRowLastColumn="0"/>
            <w:tcW w:w="1124" w:type="dxa"/>
            <w:tcBorders>
              <w:right w:val="nil"/>
            </w:tcBorders>
            <w:vAlign w:val="center"/>
          </w:tcPr>
          <w:p w14:paraId="67569A4C" w14:textId="77777777" w:rsidR="004944FC" w:rsidRPr="00306B48" w:rsidRDefault="004944FC" w:rsidP="004D4E1F">
            <w:pPr>
              <w:spacing w:line="276" w:lineRule="auto"/>
              <w:jc w:val="both"/>
            </w:pPr>
            <w:r w:rsidRPr="00306B48">
              <w:rPr>
                <w:b w:val="0"/>
              </w:rPr>
              <w:t>Andrade SC, Martins CO.</w:t>
            </w:r>
          </w:p>
          <w:p w14:paraId="006A42C9" w14:textId="77777777" w:rsidR="004944FC" w:rsidRPr="00306B48" w:rsidRDefault="004944FC" w:rsidP="004D4E1F">
            <w:pPr>
              <w:spacing w:line="276" w:lineRule="auto"/>
              <w:jc w:val="both"/>
            </w:pPr>
            <w:r w:rsidRPr="00306B48">
              <w:rPr>
                <w:b w:val="0"/>
              </w:rPr>
              <w:t xml:space="preserve">Rev. Bras. Promoção Saúde, Fortaleza, 25(4): 445-454, out./dez., 2012 </w:t>
            </w:r>
          </w:p>
          <w:p w14:paraId="0790BF16" w14:textId="77777777" w:rsidR="004944FC" w:rsidRPr="00306B48" w:rsidRDefault="004944FC" w:rsidP="004D4E1F">
            <w:pPr>
              <w:spacing w:line="276" w:lineRule="auto"/>
              <w:jc w:val="both"/>
            </w:pPr>
            <w:r w:rsidRPr="00306B48">
              <w:t>Brasil</w:t>
            </w:r>
          </w:p>
          <w:p w14:paraId="56FF6CF5" w14:textId="77777777" w:rsidR="004944FC" w:rsidRPr="00306B48" w:rsidRDefault="004944FC" w:rsidP="004D4E1F">
            <w:pPr>
              <w:spacing w:line="276" w:lineRule="auto"/>
              <w:jc w:val="both"/>
            </w:pPr>
          </w:p>
        </w:tc>
        <w:tc>
          <w:tcPr>
            <w:tcW w:w="1213" w:type="dxa"/>
            <w:tcBorders>
              <w:left w:val="nil"/>
              <w:right w:val="nil"/>
            </w:tcBorders>
          </w:tcPr>
          <w:p w14:paraId="2003E0AA" w14:textId="77777777" w:rsidR="004944FC" w:rsidRPr="00306B48" w:rsidRDefault="004944FC" w:rsidP="004D4E1F">
            <w:pPr>
              <w:pStyle w:val="Pr-formataoHTML"/>
              <w:shd w:val="clear" w:color="auto" w:fill="FFFFFF"/>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06B48">
              <w:rPr>
                <w:rFonts w:ascii="Times New Roman" w:hAnsi="Times New Roman" w:cs="Times New Roman"/>
                <w:sz w:val="22"/>
                <w:szCs w:val="22"/>
              </w:rPr>
              <w:t>Verificar a percepção dos trabalhadores sobre a flexibilidade do tronco e quadril</w:t>
            </w:r>
            <w:r w:rsidRPr="00306B48">
              <w:rPr>
                <w:rFonts w:ascii="Times New Roman" w:hAnsi="Times New Roman" w:cs="Times New Roman"/>
                <w:sz w:val="22"/>
                <w:szCs w:val="22"/>
                <w:lang w:val="pt-PT"/>
              </w:rPr>
              <w:t>, estilo de vida, e melhoria qualidade de vida, após a aderencia Ginastica Laboral.</w:t>
            </w:r>
          </w:p>
        </w:tc>
        <w:tc>
          <w:tcPr>
            <w:tcW w:w="236" w:type="dxa"/>
            <w:tcBorders>
              <w:left w:val="nil"/>
              <w:right w:val="nil"/>
            </w:tcBorders>
            <w:vAlign w:val="center"/>
          </w:tcPr>
          <w:p w14:paraId="4FCE99E5"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88" w:type="dxa"/>
            <w:tcBorders>
              <w:left w:val="nil"/>
              <w:right w:val="nil"/>
            </w:tcBorders>
            <w:vAlign w:val="center"/>
          </w:tcPr>
          <w:p w14:paraId="43F2D29D"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inicial:</w:t>
            </w:r>
            <w:r w:rsidRPr="00306B48">
              <w:t xml:space="preserve"> 21</w:t>
            </w:r>
          </w:p>
          <w:p w14:paraId="5586A481"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Grupo experimental:</w:t>
            </w:r>
            <w:r w:rsidRPr="00306B48">
              <w:t xml:space="preserve"> 10</w:t>
            </w:r>
          </w:p>
          <w:p w14:paraId="2961D00B"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Grupo controle</w:t>
            </w:r>
            <w:r w:rsidRPr="00306B48">
              <w:t>:</w:t>
            </w:r>
          </w:p>
          <w:p w14:paraId="2876EE0B"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final:</w:t>
            </w:r>
            <w:r w:rsidRPr="00306B48">
              <w:t xml:space="preserve"> </w:t>
            </w:r>
          </w:p>
          <w:p w14:paraId="7596F0BD"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Tipo de estudo:</w:t>
            </w:r>
            <w:r w:rsidRPr="00306B48">
              <w:t xml:space="preserve">        Qualitativa com natureza descritiva</w:t>
            </w:r>
          </w:p>
          <w:p w14:paraId="3A9E6D35"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p>
        </w:tc>
        <w:tc>
          <w:tcPr>
            <w:tcW w:w="3843" w:type="dxa"/>
            <w:tcBorders>
              <w:left w:val="nil"/>
            </w:tcBorders>
            <w:vAlign w:val="center"/>
          </w:tcPr>
          <w:p w14:paraId="6AD06F7B"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b/>
              </w:rPr>
            </w:pPr>
            <w:r w:rsidRPr="00306B48">
              <w:rPr>
                <w:b/>
              </w:rPr>
              <w:t>Grupo Experimental:</w:t>
            </w:r>
          </w:p>
          <w:p w14:paraId="5951AABB"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Sessão:</w:t>
            </w:r>
            <w:r w:rsidRPr="00306B48">
              <w:t xml:space="preserve"> 24 </w:t>
            </w:r>
          </w:p>
          <w:p w14:paraId="2D0FBB40"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306B48">
              <w:rPr>
                <w:rFonts w:ascii="Times New Roman" w:hAnsi="Times New Roman" w:cs="Times New Roman"/>
                <w:u w:val="single"/>
              </w:rPr>
              <w:t>Periodicidade:</w:t>
            </w:r>
            <w:r w:rsidRPr="00306B48">
              <w:rPr>
                <w:rFonts w:ascii="Times New Roman" w:hAnsi="Times New Roman" w:cs="Times New Roman"/>
              </w:rPr>
              <w:t xml:space="preserve"> 3 vez por semana 2</w:t>
            </w:r>
            <w:r w:rsidRPr="00306B48">
              <w:rPr>
                <w:rFonts w:ascii="Times New Roman" w:hAnsi="Times New Roman" w:cs="Times New Roman"/>
                <w:u w:val="single"/>
              </w:rPr>
              <w:t xml:space="preserve"> </w:t>
            </w:r>
            <w:r w:rsidRPr="00306B48">
              <w:rPr>
                <w:rFonts w:ascii="Times New Roman" w:hAnsi="Times New Roman" w:cs="Times New Roman"/>
              </w:rPr>
              <w:t>meses</w:t>
            </w:r>
          </w:p>
          <w:p w14:paraId="4F8F4EA1"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Duração:</w:t>
            </w:r>
            <w:r w:rsidRPr="00306B48">
              <w:t xml:space="preserve"> 15 min </w:t>
            </w:r>
          </w:p>
          <w:p w14:paraId="47C86229"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306B48">
              <w:rPr>
                <w:rFonts w:ascii="Times New Roman" w:hAnsi="Times New Roman" w:cs="Times New Roman"/>
                <w:u w:val="single"/>
              </w:rPr>
              <w:t xml:space="preserve">Tratamento: </w:t>
            </w:r>
          </w:p>
          <w:p w14:paraId="6D6A9968"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Teórica:</w:t>
            </w:r>
            <w:r w:rsidRPr="00306B48">
              <w:t xml:space="preserve"> Ministrados por estudantes de Educação Física da UFPB devidamente capacitados </w:t>
            </w:r>
          </w:p>
          <w:p w14:paraId="2D8C14CE"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Prática</w:t>
            </w:r>
            <w:r w:rsidRPr="00306B48">
              <w:t xml:space="preserve">: Alongamentos estáticos direcionados para pescoço, ombros, quadril e região lombar, bem como massagens, atividades lúdicas e relaxamento psicofisiológico e exercícios respiratórios </w:t>
            </w:r>
            <w:r w:rsidRPr="00306B48">
              <w:rPr>
                <w:b/>
              </w:rPr>
              <w:t>Grupo Controle:</w:t>
            </w:r>
            <w:r w:rsidRPr="00306B48">
              <w:t xml:space="preserve"> Sem intervenção.</w:t>
            </w:r>
          </w:p>
          <w:p w14:paraId="7206FD92"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Orientação:</w:t>
            </w:r>
            <w:r w:rsidRPr="00306B48">
              <w:t xml:space="preserve"> 2 professores e estagiários </w:t>
            </w:r>
          </w:p>
        </w:tc>
      </w:tr>
    </w:tbl>
    <w:p w14:paraId="173CA08C" w14:textId="77777777" w:rsidR="004944FC" w:rsidRPr="00306B48" w:rsidRDefault="004944FC" w:rsidP="004944FC">
      <w:pPr>
        <w:spacing w:line="276" w:lineRule="auto"/>
        <w:jc w:val="both"/>
      </w:pPr>
    </w:p>
    <w:tbl>
      <w:tblPr>
        <w:tblStyle w:val="ListaClara-nfase11"/>
        <w:tblpPr w:leftFromText="141" w:rightFromText="141" w:vertAnchor="text" w:horzAnchor="margin" w:tblpY="-424"/>
        <w:tblW w:w="9224" w:type="dxa"/>
        <w:tblLayout w:type="fixed"/>
        <w:tblLook w:val="04A0" w:firstRow="1" w:lastRow="0" w:firstColumn="1" w:lastColumn="0" w:noHBand="0" w:noVBand="1"/>
      </w:tblPr>
      <w:tblGrid>
        <w:gridCol w:w="1134"/>
        <w:gridCol w:w="1550"/>
        <w:gridCol w:w="141"/>
        <w:gridCol w:w="426"/>
        <w:gridCol w:w="3260"/>
        <w:gridCol w:w="2713"/>
      </w:tblGrid>
      <w:tr w:rsidR="004944FC" w:rsidRPr="00306B48" w14:paraId="28301C85" w14:textId="77777777" w:rsidTr="004D4E1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4F81BD" w:themeColor="accent1"/>
              <w:left w:val="single" w:sz="8" w:space="0" w:color="4F81BD" w:themeColor="accent1"/>
              <w:bottom w:val="nil"/>
              <w:right w:val="nil"/>
            </w:tcBorders>
            <w:vAlign w:val="center"/>
            <w:hideMark/>
          </w:tcPr>
          <w:p w14:paraId="0BE7D528" w14:textId="77777777" w:rsidR="004944FC" w:rsidRPr="00306B48" w:rsidRDefault="004944FC" w:rsidP="004D4E1F">
            <w:pPr>
              <w:pStyle w:val="SemEspaamento"/>
              <w:spacing w:line="276" w:lineRule="auto"/>
              <w:jc w:val="both"/>
              <w:rPr>
                <w:rFonts w:ascii="Times New Roman" w:hAnsi="Times New Roman" w:cs="Times New Roman"/>
                <w:color w:val="auto"/>
              </w:rPr>
            </w:pPr>
            <w:r w:rsidRPr="00306B48">
              <w:rPr>
                <w:rFonts w:ascii="Times New Roman" w:hAnsi="Times New Roman" w:cs="Times New Roman"/>
                <w:color w:val="auto"/>
              </w:rPr>
              <w:t>Autor</w:t>
            </w:r>
          </w:p>
        </w:tc>
        <w:tc>
          <w:tcPr>
            <w:tcW w:w="1550" w:type="dxa"/>
            <w:tcBorders>
              <w:top w:val="single" w:sz="8" w:space="0" w:color="4F81BD" w:themeColor="accent1"/>
              <w:left w:val="nil"/>
              <w:bottom w:val="nil"/>
              <w:right w:val="nil"/>
            </w:tcBorders>
            <w:hideMark/>
          </w:tcPr>
          <w:p w14:paraId="57E91F25"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Forma de avaliação</w:t>
            </w:r>
          </w:p>
        </w:tc>
        <w:tc>
          <w:tcPr>
            <w:tcW w:w="567" w:type="dxa"/>
            <w:gridSpan w:val="2"/>
            <w:tcBorders>
              <w:top w:val="single" w:sz="8" w:space="0" w:color="4F81BD" w:themeColor="accent1"/>
              <w:left w:val="nil"/>
              <w:bottom w:val="nil"/>
              <w:right w:val="nil"/>
            </w:tcBorders>
            <w:vAlign w:val="center"/>
          </w:tcPr>
          <w:p w14:paraId="255CB073"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3260" w:type="dxa"/>
            <w:tcBorders>
              <w:top w:val="single" w:sz="8" w:space="0" w:color="4F81BD" w:themeColor="accent1"/>
              <w:left w:val="nil"/>
              <w:bottom w:val="nil"/>
              <w:right w:val="nil"/>
            </w:tcBorders>
            <w:vAlign w:val="center"/>
            <w:hideMark/>
          </w:tcPr>
          <w:p w14:paraId="6FE9F5BB"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Resultados</w:t>
            </w:r>
          </w:p>
          <w:p w14:paraId="7D84EB7C"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Dados Sociodemográficos</w:t>
            </w:r>
          </w:p>
        </w:tc>
        <w:tc>
          <w:tcPr>
            <w:tcW w:w="2713" w:type="dxa"/>
            <w:tcBorders>
              <w:top w:val="single" w:sz="8" w:space="0" w:color="4F81BD" w:themeColor="accent1"/>
              <w:left w:val="nil"/>
              <w:bottom w:val="nil"/>
              <w:right w:val="single" w:sz="8" w:space="0" w:color="4F81BD" w:themeColor="accent1"/>
            </w:tcBorders>
            <w:vAlign w:val="center"/>
            <w:hideMark/>
          </w:tcPr>
          <w:p w14:paraId="6F4AEB41"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Resultados</w:t>
            </w:r>
          </w:p>
        </w:tc>
      </w:tr>
      <w:tr w:rsidR="004944FC" w:rsidRPr="00306B48" w14:paraId="39598277" w14:textId="77777777" w:rsidTr="004D4E1F">
        <w:trPr>
          <w:cnfStyle w:val="000000100000" w:firstRow="0" w:lastRow="0" w:firstColumn="0" w:lastColumn="0" w:oddVBand="0" w:evenVBand="0" w:oddHBand="1" w:evenHBand="0" w:firstRowFirstColumn="0" w:firstRowLastColumn="0" w:lastRowFirstColumn="0" w:lastRowLastColumn="0"/>
          <w:trHeight w:val="1900"/>
        </w:trPr>
        <w:tc>
          <w:tcPr>
            <w:cnfStyle w:val="001000000000" w:firstRow="0" w:lastRow="0" w:firstColumn="1" w:lastColumn="0" w:oddVBand="0" w:evenVBand="0" w:oddHBand="0" w:evenHBand="0" w:firstRowFirstColumn="0" w:firstRowLastColumn="0" w:lastRowFirstColumn="0" w:lastRowLastColumn="0"/>
            <w:tcW w:w="1134" w:type="dxa"/>
            <w:tcBorders>
              <w:right w:val="nil"/>
            </w:tcBorders>
            <w:vAlign w:val="center"/>
          </w:tcPr>
          <w:p w14:paraId="58C2D030" w14:textId="77777777" w:rsidR="004944FC" w:rsidRPr="00306B48" w:rsidRDefault="004944FC" w:rsidP="004D4E1F">
            <w:pPr>
              <w:spacing w:line="276" w:lineRule="auto"/>
              <w:jc w:val="both"/>
            </w:pPr>
            <w:r w:rsidRPr="00306B48">
              <w:rPr>
                <w:b w:val="0"/>
              </w:rPr>
              <w:t>Andrade SC, Martins CO.</w:t>
            </w:r>
          </w:p>
          <w:p w14:paraId="44B9B248" w14:textId="77777777" w:rsidR="004944FC" w:rsidRPr="00306B48" w:rsidRDefault="004944FC" w:rsidP="004D4E1F">
            <w:pPr>
              <w:spacing w:line="276" w:lineRule="auto"/>
              <w:jc w:val="both"/>
            </w:pPr>
            <w:r w:rsidRPr="00306B48">
              <w:rPr>
                <w:b w:val="0"/>
              </w:rPr>
              <w:t xml:space="preserve">Rev. Bras. Promoção Saúde, Fortaleza, 25(4): 445-454, out./dez., 2012 </w:t>
            </w:r>
          </w:p>
          <w:p w14:paraId="22F93CC4" w14:textId="77777777" w:rsidR="004944FC" w:rsidRPr="00306B48" w:rsidRDefault="004944FC" w:rsidP="004D4E1F">
            <w:pPr>
              <w:spacing w:line="276" w:lineRule="auto"/>
              <w:jc w:val="both"/>
            </w:pPr>
            <w:r w:rsidRPr="00306B48">
              <w:t>Brasil</w:t>
            </w:r>
          </w:p>
          <w:p w14:paraId="4E9CDF0E" w14:textId="77777777" w:rsidR="004944FC" w:rsidRPr="00306B48" w:rsidRDefault="004944FC" w:rsidP="004D4E1F">
            <w:pPr>
              <w:pStyle w:val="SemEspaamento"/>
              <w:spacing w:line="276" w:lineRule="auto"/>
              <w:jc w:val="both"/>
              <w:rPr>
                <w:rFonts w:ascii="Times New Roman" w:hAnsi="Times New Roman" w:cs="Times New Roman"/>
              </w:rPr>
            </w:pPr>
          </w:p>
        </w:tc>
        <w:tc>
          <w:tcPr>
            <w:tcW w:w="1691" w:type="dxa"/>
            <w:gridSpan w:val="2"/>
            <w:tcBorders>
              <w:left w:val="nil"/>
              <w:right w:val="nil"/>
            </w:tcBorders>
          </w:tcPr>
          <w:p w14:paraId="7325EA3C"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Avaliação Sociodemográfica</w:t>
            </w:r>
            <w:r w:rsidRPr="00306B48">
              <w:t xml:space="preserve"> (idade, ocupação, entre outros)</w:t>
            </w:r>
          </w:p>
          <w:p w14:paraId="1097EAF3"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Dados Clínicos</w:t>
            </w:r>
            <w:r w:rsidRPr="00306B48">
              <w:t xml:space="preserve"> (tempo de doença, utilização ou não de medicamentos para alívio da dor lombar)</w:t>
            </w:r>
          </w:p>
          <w:p w14:paraId="2F1D162A"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 xml:space="preserve">Questionário </w:t>
            </w:r>
          </w:p>
          <w:p w14:paraId="09E81158"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r w:rsidRPr="00306B48">
              <w:rPr>
                <w:u w:val="single"/>
              </w:rPr>
              <w:t>Roland e Morris</w:t>
            </w:r>
          </w:p>
        </w:tc>
        <w:tc>
          <w:tcPr>
            <w:tcW w:w="426" w:type="dxa"/>
            <w:tcBorders>
              <w:left w:val="nil"/>
              <w:right w:val="nil"/>
            </w:tcBorders>
            <w:vAlign w:val="center"/>
          </w:tcPr>
          <w:p w14:paraId="26EE0668"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260" w:type="dxa"/>
            <w:tcBorders>
              <w:left w:val="nil"/>
              <w:right w:val="nil"/>
            </w:tcBorders>
            <w:vAlign w:val="center"/>
            <w:hideMark/>
          </w:tcPr>
          <w:p w14:paraId="1478886B"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Idade média:</w:t>
            </w:r>
            <w:r w:rsidRPr="00306B48">
              <w:t xml:space="preserve"> 33 anos </w:t>
            </w:r>
          </w:p>
          <w:p w14:paraId="6F163308"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Sexo:</w:t>
            </w:r>
            <w:r w:rsidRPr="00306B48">
              <w:t xml:space="preserve"> 6 Homens e 4 Mulheres</w:t>
            </w:r>
          </w:p>
          <w:p w14:paraId="305CDE79"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Ocupação:</w:t>
            </w:r>
            <w:r w:rsidRPr="00306B48">
              <w:t xml:space="preserve"> Servidores da  coordenação</w:t>
            </w:r>
          </w:p>
        </w:tc>
        <w:tc>
          <w:tcPr>
            <w:tcW w:w="2713" w:type="dxa"/>
            <w:tcBorders>
              <w:left w:val="nil"/>
            </w:tcBorders>
            <w:vAlign w:val="center"/>
            <w:hideMark/>
          </w:tcPr>
          <w:p w14:paraId="75CFA0D2"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A disposição aumentou entre os trabalhadores, se sentiram mais vivos, quebrando a rotina do ambiente, foi satisfatório, melhorando a flexibilidade e manutenção de estilo de vida saudável e ativo. A GL contribuiu para a  diminuição da sobrecarga fisiológica, o aumento da circulação sanguínea e a melhoria da postura corporal. Vale lembrar que o flexionamento visa a melhoria da capacidade e mobilidade de articular, o participante até enfatizou que conseguia amarrar seu tênis, que antes o incomodava.</w:t>
            </w:r>
          </w:p>
        </w:tc>
      </w:tr>
    </w:tbl>
    <w:p w14:paraId="39EED18B" w14:textId="77777777" w:rsidR="004944FC" w:rsidRPr="00306B48" w:rsidRDefault="004944FC" w:rsidP="004944FC">
      <w:pPr>
        <w:spacing w:line="276" w:lineRule="auto"/>
        <w:jc w:val="both"/>
      </w:pPr>
    </w:p>
    <w:p w14:paraId="19E991D2" w14:textId="77777777" w:rsidR="004944FC" w:rsidRPr="00306B48" w:rsidRDefault="004944FC" w:rsidP="004944FC">
      <w:pPr>
        <w:spacing w:line="276" w:lineRule="auto"/>
        <w:jc w:val="both"/>
      </w:pPr>
    </w:p>
    <w:p w14:paraId="308BF457" w14:textId="77777777" w:rsidR="004944FC" w:rsidRPr="00306B48" w:rsidRDefault="004944FC" w:rsidP="004944FC">
      <w:pPr>
        <w:spacing w:line="276" w:lineRule="auto"/>
        <w:jc w:val="both"/>
      </w:pPr>
    </w:p>
    <w:p w14:paraId="04297949" w14:textId="77777777" w:rsidR="004944FC" w:rsidRDefault="004944FC" w:rsidP="004944FC">
      <w:pPr>
        <w:spacing w:line="276" w:lineRule="auto"/>
        <w:jc w:val="both"/>
      </w:pPr>
    </w:p>
    <w:p w14:paraId="3582F968" w14:textId="77777777" w:rsidR="001221B0" w:rsidRDefault="001221B0" w:rsidP="004944FC">
      <w:pPr>
        <w:spacing w:line="276" w:lineRule="auto"/>
        <w:jc w:val="both"/>
      </w:pPr>
    </w:p>
    <w:p w14:paraId="7CA6DB7A" w14:textId="77777777" w:rsidR="001221B0" w:rsidRDefault="001221B0" w:rsidP="004944FC">
      <w:pPr>
        <w:spacing w:line="276" w:lineRule="auto"/>
        <w:jc w:val="both"/>
      </w:pPr>
    </w:p>
    <w:p w14:paraId="283EC937" w14:textId="77777777" w:rsidR="001221B0" w:rsidRDefault="001221B0" w:rsidP="004944FC">
      <w:pPr>
        <w:spacing w:line="276" w:lineRule="auto"/>
        <w:jc w:val="both"/>
      </w:pPr>
    </w:p>
    <w:p w14:paraId="0BB9FA0E" w14:textId="77777777" w:rsidR="001221B0" w:rsidRDefault="001221B0" w:rsidP="004944FC">
      <w:pPr>
        <w:spacing w:line="276" w:lineRule="auto"/>
        <w:jc w:val="both"/>
      </w:pPr>
    </w:p>
    <w:p w14:paraId="78BAB1F7" w14:textId="77777777" w:rsidR="001221B0" w:rsidRDefault="001221B0" w:rsidP="004944FC">
      <w:pPr>
        <w:spacing w:line="276" w:lineRule="auto"/>
        <w:jc w:val="both"/>
      </w:pPr>
    </w:p>
    <w:p w14:paraId="2D4A4A7E" w14:textId="77777777" w:rsidR="001221B0" w:rsidRDefault="001221B0" w:rsidP="004944FC">
      <w:pPr>
        <w:spacing w:line="276" w:lineRule="auto"/>
        <w:jc w:val="both"/>
      </w:pPr>
    </w:p>
    <w:p w14:paraId="16187DB2" w14:textId="77777777" w:rsidR="001221B0" w:rsidRDefault="001221B0" w:rsidP="004944FC">
      <w:pPr>
        <w:spacing w:line="276" w:lineRule="auto"/>
        <w:jc w:val="both"/>
      </w:pPr>
    </w:p>
    <w:p w14:paraId="449AD8CD" w14:textId="77777777" w:rsidR="001221B0" w:rsidRDefault="001221B0" w:rsidP="004944FC">
      <w:pPr>
        <w:spacing w:line="276" w:lineRule="auto"/>
        <w:jc w:val="both"/>
      </w:pPr>
    </w:p>
    <w:p w14:paraId="037C00BA" w14:textId="77777777" w:rsidR="001221B0" w:rsidRDefault="001221B0" w:rsidP="004944FC">
      <w:pPr>
        <w:spacing w:line="276" w:lineRule="auto"/>
        <w:jc w:val="both"/>
      </w:pPr>
    </w:p>
    <w:p w14:paraId="4734814A" w14:textId="77777777" w:rsidR="001221B0" w:rsidRDefault="001221B0" w:rsidP="004944FC">
      <w:pPr>
        <w:spacing w:line="276" w:lineRule="auto"/>
        <w:jc w:val="both"/>
      </w:pPr>
    </w:p>
    <w:p w14:paraId="4450C3AE" w14:textId="77777777" w:rsidR="001221B0" w:rsidRDefault="001221B0" w:rsidP="004944FC">
      <w:pPr>
        <w:spacing w:line="276" w:lineRule="auto"/>
        <w:jc w:val="both"/>
      </w:pPr>
    </w:p>
    <w:p w14:paraId="696FD535" w14:textId="77777777" w:rsidR="001221B0" w:rsidRDefault="001221B0" w:rsidP="004944FC">
      <w:pPr>
        <w:spacing w:line="276" w:lineRule="auto"/>
        <w:jc w:val="both"/>
      </w:pPr>
    </w:p>
    <w:p w14:paraId="02533AC8" w14:textId="77777777" w:rsidR="001221B0" w:rsidRDefault="001221B0" w:rsidP="004944FC">
      <w:pPr>
        <w:spacing w:line="276" w:lineRule="auto"/>
        <w:jc w:val="both"/>
      </w:pPr>
    </w:p>
    <w:p w14:paraId="4E02CD0B" w14:textId="77777777" w:rsidR="001221B0" w:rsidRDefault="001221B0" w:rsidP="004944FC">
      <w:pPr>
        <w:spacing w:line="276" w:lineRule="auto"/>
        <w:jc w:val="both"/>
      </w:pPr>
    </w:p>
    <w:p w14:paraId="5C80F64A" w14:textId="77777777" w:rsidR="001221B0" w:rsidRDefault="001221B0" w:rsidP="004944FC">
      <w:pPr>
        <w:spacing w:line="276" w:lineRule="auto"/>
        <w:jc w:val="both"/>
      </w:pPr>
    </w:p>
    <w:p w14:paraId="5A7556D0" w14:textId="77777777" w:rsidR="001221B0" w:rsidRDefault="001221B0" w:rsidP="004944FC">
      <w:pPr>
        <w:spacing w:line="276" w:lineRule="auto"/>
        <w:jc w:val="both"/>
      </w:pPr>
    </w:p>
    <w:p w14:paraId="629052E9" w14:textId="77777777" w:rsidR="001221B0" w:rsidRPr="00306B48" w:rsidRDefault="001221B0" w:rsidP="004944FC">
      <w:pPr>
        <w:spacing w:line="276" w:lineRule="auto"/>
        <w:jc w:val="both"/>
      </w:pPr>
    </w:p>
    <w:p w14:paraId="461EAA87" w14:textId="77777777" w:rsidR="004944FC" w:rsidRPr="00306B48" w:rsidRDefault="004944FC" w:rsidP="004944FC">
      <w:pPr>
        <w:spacing w:line="276" w:lineRule="auto"/>
        <w:jc w:val="both"/>
      </w:pPr>
    </w:p>
    <w:p w14:paraId="2180E20C" w14:textId="77777777" w:rsidR="004944FC" w:rsidRPr="00306B48" w:rsidRDefault="004944FC" w:rsidP="004944FC">
      <w:pPr>
        <w:spacing w:line="276" w:lineRule="auto"/>
        <w:jc w:val="both"/>
      </w:pPr>
    </w:p>
    <w:p w14:paraId="62DE86A4" w14:textId="77777777" w:rsidR="00C57B05" w:rsidRDefault="00C57B05" w:rsidP="004944FC">
      <w:pPr>
        <w:pStyle w:val="NormalWeb"/>
        <w:spacing w:before="0" w:beforeAutospacing="0" w:after="0" w:afterAutospacing="0" w:line="276" w:lineRule="auto"/>
        <w:ind w:firstLine="0"/>
        <w:jc w:val="both"/>
        <w:rPr>
          <w:sz w:val="22"/>
          <w:szCs w:val="22"/>
          <w:lang w:val="pt-PT" w:eastAsia="en-US"/>
        </w:rPr>
      </w:pPr>
    </w:p>
    <w:p w14:paraId="0DE04023" w14:textId="6F092A2C" w:rsidR="00C57B05" w:rsidRPr="00C57B05" w:rsidRDefault="004944FC" w:rsidP="00C57B05">
      <w:pPr>
        <w:pStyle w:val="NormalWeb"/>
        <w:spacing w:before="0" w:beforeAutospacing="0" w:after="0" w:afterAutospacing="0" w:line="276" w:lineRule="auto"/>
        <w:ind w:firstLine="0"/>
        <w:jc w:val="both"/>
        <w:rPr>
          <w:bCs/>
          <w:sz w:val="22"/>
          <w:szCs w:val="22"/>
          <w:shd w:val="clear" w:color="auto" w:fill="FFFFFF"/>
        </w:rPr>
      </w:pPr>
      <w:r w:rsidRPr="00306B48">
        <w:rPr>
          <w:sz w:val="22"/>
          <w:szCs w:val="22"/>
        </w:rPr>
        <w:t xml:space="preserve">Quadro 4. </w:t>
      </w:r>
      <w:r w:rsidRPr="00306B48">
        <w:rPr>
          <w:bCs/>
          <w:sz w:val="22"/>
          <w:szCs w:val="22"/>
          <w:shd w:val="clear" w:color="auto" w:fill="FFFFFF"/>
        </w:rPr>
        <w:t xml:space="preserve">A </w:t>
      </w:r>
      <w:proofErr w:type="gramStart"/>
      <w:r w:rsidRPr="00306B48">
        <w:rPr>
          <w:bCs/>
          <w:sz w:val="22"/>
          <w:szCs w:val="22"/>
          <w:shd w:val="clear" w:color="auto" w:fill="FFFFFF"/>
        </w:rPr>
        <w:t>ginastica Laboral</w:t>
      </w:r>
      <w:proofErr w:type="gramEnd"/>
      <w:r w:rsidRPr="00306B48">
        <w:rPr>
          <w:bCs/>
          <w:sz w:val="22"/>
          <w:szCs w:val="22"/>
          <w:shd w:val="clear" w:color="auto" w:fill="FFFFFF"/>
        </w:rPr>
        <w:t xml:space="preserve"> e qualidade de vida dos trabalhadores após ginastica laboral.</w:t>
      </w:r>
    </w:p>
    <w:p w14:paraId="3316D526" w14:textId="77777777" w:rsidR="004944FC" w:rsidRPr="00306B48" w:rsidRDefault="004944FC" w:rsidP="004944FC">
      <w:pPr>
        <w:spacing w:line="276" w:lineRule="auto"/>
        <w:jc w:val="both"/>
      </w:pPr>
    </w:p>
    <w:p w14:paraId="0DFBF078" w14:textId="77777777" w:rsidR="004944FC" w:rsidRPr="00306B48" w:rsidRDefault="004944FC" w:rsidP="004944FC">
      <w:pPr>
        <w:spacing w:line="276" w:lineRule="auto"/>
        <w:jc w:val="both"/>
      </w:pPr>
    </w:p>
    <w:tbl>
      <w:tblPr>
        <w:tblStyle w:val="ListaClara-nfase11"/>
        <w:tblpPr w:leftFromText="141" w:rightFromText="141" w:vertAnchor="text" w:horzAnchor="margin" w:tblpXSpec="center" w:tblpY="-424"/>
        <w:tblW w:w="9204" w:type="dxa"/>
        <w:tblLayout w:type="fixed"/>
        <w:tblLook w:val="04A0" w:firstRow="1" w:lastRow="0" w:firstColumn="1" w:lastColumn="0" w:noHBand="0" w:noVBand="1"/>
      </w:tblPr>
      <w:tblGrid>
        <w:gridCol w:w="1124"/>
        <w:gridCol w:w="1213"/>
        <w:gridCol w:w="236"/>
        <w:gridCol w:w="2662"/>
        <w:gridCol w:w="3969"/>
      </w:tblGrid>
      <w:tr w:rsidR="004944FC" w:rsidRPr="00306B48" w14:paraId="7140F504" w14:textId="77777777" w:rsidTr="004D4E1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24" w:type="dxa"/>
            <w:tcBorders>
              <w:top w:val="single" w:sz="8" w:space="0" w:color="4F81BD" w:themeColor="accent1"/>
              <w:left w:val="single" w:sz="8" w:space="0" w:color="4F81BD" w:themeColor="accent1"/>
              <w:bottom w:val="nil"/>
              <w:right w:val="nil"/>
            </w:tcBorders>
            <w:vAlign w:val="center"/>
            <w:hideMark/>
          </w:tcPr>
          <w:p w14:paraId="1544E105" w14:textId="77777777" w:rsidR="004944FC" w:rsidRPr="00306B48" w:rsidRDefault="004944FC" w:rsidP="004D4E1F">
            <w:pPr>
              <w:pStyle w:val="SemEspaamento"/>
              <w:spacing w:line="276" w:lineRule="auto"/>
              <w:jc w:val="both"/>
              <w:rPr>
                <w:rFonts w:ascii="Times New Roman" w:hAnsi="Times New Roman" w:cs="Times New Roman"/>
                <w:color w:val="auto"/>
              </w:rPr>
            </w:pPr>
            <w:r w:rsidRPr="00306B48">
              <w:rPr>
                <w:rFonts w:ascii="Times New Roman" w:hAnsi="Times New Roman" w:cs="Times New Roman"/>
                <w:color w:val="auto"/>
              </w:rPr>
              <w:t>Autor/País</w:t>
            </w:r>
          </w:p>
        </w:tc>
        <w:tc>
          <w:tcPr>
            <w:tcW w:w="1213" w:type="dxa"/>
            <w:tcBorders>
              <w:top w:val="single" w:sz="8" w:space="0" w:color="4F81BD" w:themeColor="accent1"/>
              <w:left w:val="nil"/>
              <w:bottom w:val="nil"/>
              <w:right w:val="nil"/>
            </w:tcBorders>
            <w:hideMark/>
          </w:tcPr>
          <w:p w14:paraId="0E7943DA"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D2CBD2A"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Objetivo</w:t>
            </w:r>
          </w:p>
        </w:tc>
        <w:tc>
          <w:tcPr>
            <w:tcW w:w="236" w:type="dxa"/>
            <w:tcBorders>
              <w:top w:val="single" w:sz="8" w:space="0" w:color="4F81BD" w:themeColor="accent1"/>
              <w:left w:val="nil"/>
              <w:bottom w:val="nil"/>
              <w:right w:val="nil"/>
            </w:tcBorders>
            <w:vAlign w:val="center"/>
          </w:tcPr>
          <w:p w14:paraId="1861CC3A"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662" w:type="dxa"/>
            <w:tcBorders>
              <w:top w:val="single" w:sz="8" w:space="0" w:color="4F81BD" w:themeColor="accent1"/>
              <w:left w:val="nil"/>
              <w:bottom w:val="nil"/>
              <w:right w:val="nil"/>
            </w:tcBorders>
            <w:vAlign w:val="center"/>
            <w:hideMark/>
          </w:tcPr>
          <w:p w14:paraId="7AE489FC"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Amostra e Métodos</w:t>
            </w:r>
          </w:p>
        </w:tc>
        <w:tc>
          <w:tcPr>
            <w:tcW w:w="3969" w:type="dxa"/>
            <w:tcBorders>
              <w:top w:val="single" w:sz="8" w:space="0" w:color="4F81BD" w:themeColor="accent1"/>
              <w:left w:val="nil"/>
              <w:bottom w:val="nil"/>
              <w:right w:val="single" w:sz="8" w:space="0" w:color="4F81BD" w:themeColor="accent1"/>
            </w:tcBorders>
            <w:vAlign w:val="center"/>
            <w:hideMark/>
          </w:tcPr>
          <w:p w14:paraId="2C8E7C3D"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Forma de Tratamento</w:t>
            </w:r>
          </w:p>
        </w:tc>
      </w:tr>
      <w:tr w:rsidR="004944FC" w:rsidRPr="00306B48" w14:paraId="4BE61016" w14:textId="77777777" w:rsidTr="004D4E1F">
        <w:trPr>
          <w:cnfStyle w:val="000000100000" w:firstRow="0" w:lastRow="0" w:firstColumn="0" w:lastColumn="0" w:oddVBand="0" w:evenVBand="0" w:oddHBand="1" w:evenHBand="0" w:firstRowFirstColumn="0" w:firstRowLastColumn="0" w:lastRowFirstColumn="0" w:lastRowLastColumn="0"/>
          <w:trHeight w:val="3464"/>
        </w:trPr>
        <w:tc>
          <w:tcPr>
            <w:cnfStyle w:val="001000000000" w:firstRow="0" w:lastRow="0" w:firstColumn="1" w:lastColumn="0" w:oddVBand="0" w:evenVBand="0" w:oddHBand="0" w:evenHBand="0" w:firstRowFirstColumn="0" w:firstRowLastColumn="0" w:lastRowFirstColumn="0" w:lastRowLastColumn="0"/>
            <w:tcW w:w="1124" w:type="dxa"/>
            <w:tcBorders>
              <w:right w:val="nil"/>
            </w:tcBorders>
            <w:vAlign w:val="center"/>
          </w:tcPr>
          <w:p w14:paraId="640497E2" w14:textId="77777777" w:rsidR="004944FC" w:rsidRPr="00306B48" w:rsidRDefault="004944FC" w:rsidP="004D4E1F">
            <w:pPr>
              <w:spacing w:line="276" w:lineRule="auto"/>
              <w:jc w:val="both"/>
              <w:rPr>
                <w:b w:val="0"/>
                <w:shd w:val="clear" w:color="auto" w:fill="FFFFFF"/>
              </w:rPr>
            </w:pPr>
            <w:r w:rsidRPr="00306B48">
              <w:rPr>
                <w:b w:val="0"/>
                <w:shd w:val="clear" w:color="auto" w:fill="FFFFFF"/>
              </w:rPr>
              <w:t>Siqueira JC, Nunes CC EFDeportes. Com, Revista Digital. Buenos Aires – Ano 16 N.157 – Junio de 2011</w:t>
            </w:r>
          </w:p>
          <w:p w14:paraId="1F4395A4" w14:textId="77777777" w:rsidR="004944FC" w:rsidRPr="00306B48" w:rsidRDefault="004944FC" w:rsidP="004D4E1F">
            <w:pPr>
              <w:spacing w:line="276" w:lineRule="auto"/>
              <w:jc w:val="both"/>
            </w:pPr>
          </w:p>
        </w:tc>
        <w:tc>
          <w:tcPr>
            <w:tcW w:w="1213" w:type="dxa"/>
            <w:tcBorders>
              <w:left w:val="nil"/>
              <w:right w:val="nil"/>
            </w:tcBorders>
          </w:tcPr>
          <w:p w14:paraId="7ED07490" w14:textId="77777777" w:rsidR="004944FC" w:rsidRPr="00306B48" w:rsidRDefault="004944FC" w:rsidP="004D4E1F">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pPr>
            <w:r w:rsidRPr="00306B48">
              <w:t xml:space="preserve">O objetivo do estudo é mostrar a qualidade de vida do funcionário, após a atividade ginastica laboral e a preocupação de melhoria de aspectos ergonômicos. </w:t>
            </w:r>
          </w:p>
          <w:p w14:paraId="1E14BD2A"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Borders>
              <w:left w:val="nil"/>
              <w:right w:val="nil"/>
            </w:tcBorders>
            <w:vAlign w:val="center"/>
          </w:tcPr>
          <w:p w14:paraId="1CA9A9AF"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62" w:type="dxa"/>
            <w:tcBorders>
              <w:left w:val="nil"/>
              <w:right w:val="nil"/>
            </w:tcBorders>
            <w:vAlign w:val="center"/>
          </w:tcPr>
          <w:p w14:paraId="33DF659B"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inicial</w:t>
            </w:r>
            <w:r w:rsidRPr="00306B48">
              <w:t>: 30</w:t>
            </w:r>
          </w:p>
          <w:p w14:paraId="1C49CCA5"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final</w:t>
            </w:r>
            <w:r w:rsidRPr="00306B48">
              <w:t>: 22</w:t>
            </w:r>
          </w:p>
          <w:p w14:paraId="563C878B"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Grupo Experimental</w:t>
            </w:r>
            <w:r w:rsidRPr="00306B48">
              <w:t xml:space="preserve">: 4 </w:t>
            </w:r>
          </w:p>
          <w:p w14:paraId="6B28C2C6"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Desistência</w:t>
            </w:r>
            <w:r w:rsidRPr="00306B48">
              <w:t xml:space="preserve">: </w:t>
            </w:r>
          </w:p>
          <w:p w14:paraId="15C5199F"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Tipo de estudo:</w:t>
            </w:r>
            <w:r w:rsidRPr="00306B48">
              <w:t xml:space="preserve"> Qualitativa</w:t>
            </w:r>
          </w:p>
          <w:p w14:paraId="4574AD9F"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p>
        </w:tc>
        <w:tc>
          <w:tcPr>
            <w:tcW w:w="3969" w:type="dxa"/>
            <w:tcBorders>
              <w:left w:val="nil"/>
            </w:tcBorders>
            <w:vAlign w:val="center"/>
          </w:tcPr>
          <w:p w14:paraId="283583D5"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b/>
              </w:rPr>
            </w:pPr>
            <w:r w:rsidRPr="00306B48">
              <w:rPr>
                <w:b/>
              </w:rPr>
              <w:t>Grupo experimental:</w:t>
            </w:r>
          </w:p>
          <w:p w14:paraId="280F3867"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Sessão:</w:t>
            </w:r>
            <w:r w:rsidRPr="00306B48">
              <w:t xml:space="preserve"> 8</w:t>
            </w:r>
          </w:p>
          <w:p w14:paraId="6AF39FD5"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Periodicidade:</w:t>
            </w:r>
            <w:r w:rsidRPr="00306B48">
              <w:t xml:space="preserve">  vez por semana </w:t>
            </w:r>
          </w:p>
          <w:p w14:paraId="1F47951C"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Duração:</w:t>
            </w:r>
            <w:r w:rsidRPr="00306B48">
              <w:t xml:space="preserve">  Não cita</w:t>
            </w:r>
          </w:p>
          <w:p w14:paraId="183007D9"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Tratamento: Não cita</w:t>
            </w:r>
          </w:p>
          <w:p w14:paraId="05A9DDE9"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Teórica</w:t>
            </w:r>
            <w:r w:rsidRPr="00306B48">
              <w:t xml:space="preserve">: </w:t>
            </w:r>
            <w:r w:rsidRPr="00306B48">
              <w:rPr>
                <w:shd w:val="clear" w:color="auto" w:fill="FFFFFF"/>
              </w:rPr>
              <w:t xml:space="preserve">Instrumentos a observação direta e 03 questionários dirigidos perguntando sobre a pratica de GL, flexibilidade, dores, como se sentia após a GL. </w:t>
            </w:r>
          </w:p>
          <w:p w14:paraId="60B2F175"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Prática</w:t>
            </w:r>
            <w:r w:rsidRPr="00306B48">
              <w:t xml:space="preserve">: </w:t>
            </w:r>
          </w:p>
        </w:tc>
      </w:tr>
    </w:tbl>
    <w:p w14:paraId="37EC3330" w14:textId="77777777" w:rsidR="004944FC" w:rsidRPr="00306B48" w:rsidRDefault="004944FC" w:rsidP="004944FC">
      <w:pPr>
        <w:spacing w:line="276" w:lineRule="auto"/>
        <w:jc w:val="both"/>
      </w:pPr>
    </w:p>
    <w:p w14:paraId="7B7490ED" w14:textId="77777777" w:rsidR="004944FC" w:rsidRPr="00306B48" w:rsidRDefault="004944FC" w:rsidP="004944FC">
      <w:pPr>
        <w:spacing w:line="276" w:lineRule="auto"/>
        <w:jc w:val="both"/>
      </w:pPr>
    </w:p>
    <w:p w14:paraId="41E8C1CB" w14:textId="77777777" w:rsidR="004944FC" w:rsidRPr="00306B48" w:rsidRDefault="004944FC" w:rsidP="004944FC">
      <w:pPr>
        <w:spacing w:line="276" w:lineRule="auto"/>
        <w:jc w:val="both"/>
      </w:pPr>
    </w:p>
    <w:tbl>
      <w:tblPr>
        <w:tblStyle w:val="ListaClara-nfase11"/>
        <w:tblpPr w:leftFromText="141" w:rightFromText="141" w:vertAnchor="text" w:horzAnchor="margin" w:tblpXSpec="center" w:tblpY="-424"/>
        <w:tblW w:w="9224" w:type="dxa"/>
        <w:tblLayout w:type="fixed"/>
        <w:tblLook w:val="04A0" w:firstRow="1" w:lastRow="0" w:firstColumn="1" w:lastColumn="0" w:noHBand="0" w:noVBand="1"/>
      </w:tblPr>
      <w:tblGrid>
        <w:gridCol w:w="1134"/>
        <w:gridCol w:w="1550"/>
        <w:gridCol w:w="141"/>
        <w:gridCol w:w="426"/>
        <w:gridCol w:w="3260"/>
        <w:gridCol w:w="2713"/>
      </w:tblGrid>
      <w:tr w:rsidR="004944FC" w:rsidRPr="00306B48" w14:paraId="1C803CD0" w14:textId="77777777" w:rsidTr="004D4E1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4F81BD" w:themeColor="accent1"/>
              <w:left w:val="single" w:sz="8" w:space="0" w:color="4F81BD" w:themeColor="accent1"/>
              <w:bottom w:val="nil"/>
              <w:right w:val="nil"/>
            </w:tcBorders>
            <w:vAlign w:val="center"/>
            <w:hideMark/>
          </w:tcPr>
          <w:p w14:paraId="195F5F97" w14:textId="77777777" w:rsidR="004944FC" w:rsidRPr="00306B48" w:rsidRDefault="004944FC" w:rsidP="004D4E1F">
            <w:pPr>
              <w:pStyle w:val="SemEspaamento"/>
              <w:spacing w:line="276" w:lineRule="auto"/>
              <w:jc w:val="both"/>
              <w:rPr>
                <w:rFonts w:ascii="Times New Roman" w:hAnsi="Times New Roman" w:cs="Times New Roman"/>
                <w:color w:val="auto"/>
              </w:rPr>
            </w:pPr>
            <w:r w:rsidRPr="00306B48">
              <w:rPr>
                <w:rFonts w:ascii="Times New Roman" w:hAnsi="Times New Roman" w:cs="Times New Roman"/>
                <w:color w:val="auto"/>
              </w:rPr>
              <w:t>Autor</w:t>
            </w:r>
          </w:p>
        </w:tc>
        <w:tc>
          <w:tcPr>
            <w:tcW w:w="1550" w:type="dxa"/>
            <w:tcBorders>
              <w:top w:val="single" w:sz="8" w:space="0" w:color="4F81BD" w:themeColor="accent1"/>
              <w:left w:val="nil"/>
              <w:bottom w:val="nil"/>
              <w:right w:val="nil"/>
            </w:tcBorders>
            <w:hideMark/>
          </w:tcPr>
          <w:p w14:paraId="7AE2EB55"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Forma de avaliação</w:t>
            </w:r>
          </w:p>
        </w:tc>
        <w:tc>
          <w:tcPr>
            <w:tcW w:w="567" w:type="dxa"/>
            <w:gridSpan w:val="2"/>
            <w:tcBorders>
              <w:top w:val="single" w:sz="8" w:space="0" w:color="4F81BD" w:themeColor="accent1"/>
              <w:left w:val="nil"/>
              <w:bottom w:val="nil"/>
              <w:right w:val="nil"/>
            </w:tcBorders>
            <w:vAlign w:val="center"/>
          </w:tcPr>
          <w:p w14:paraId="6E6B2705"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3260" w:type="dxa"/>
            <w:tcBorders>
              <w:top w:val="single" w:sz="8" w:space="0" w:color="4F81BD" w:themeColor="accent1"/>
              <w:left w:val="nil"/>
              <w:bottom w:val="nil"/>
              <w:right w:val="nil"/>
            </w:tcBorders>
            <w:vAlign w:val="center"/>
            <w:hideMark/>
          </w:tcPr>
          <w:p w14:paraId="1FC4D07F"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Resultados</w:t>
            </w:r>
          </w:p>
          <w:p w14:paraId="5C7F5E58"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Dados Sociodemográficos</w:t>
            </w:r>
          </w:p>
        </w:tc>
        <w:tc>
          <w:tcPr>
            <w:tcW w:w="2713" w:type="dxa"/>
            <w:tcBorders>
              <w:top w:val="single" w:sz="8" w:space="0" w:color="4F81BD" w:themeColor="accent1"/>
              <w:left w:val="nil"/>
              <w:bottom w:val="nil"/>
              <w:right w:val="single" w:sz="8" w:space="0" w:color="4F81BD" w:themeColor="accent1"/>
            </w:tcBorders>
            <w:vAlign w:val="center"/>
            <w:hideMark/>
          </w:tcPr>
          <w:p w14:paraId="1D533761"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Resultados</w:t>
            </w:r>
          </w:p>
        </w:tc>
      </w:tr>
      <w:tr w:rsidR="004944FC" w:rsidRPr="00306B48" w14:paraId="4DEAF17F" w14:textId="77777777" w:rsidTr="004D4E1F">
        <w:trPr>
          <w:cnfStyle w:val="000000100000" w:firstRow="0" w:lastRow="0" w:firstColumn="0" w:lastColumn="0" w:oddVBand="0" w:evenVBand="0" w:oddHBand="1" w:evenHBand="0" w:firstRowFirstColumn="0" w:firstRowLastColumn="0" w:lastRowFirstColumn="0" w:lastRowLastColumn="0"/>
          <w:trHeight w:val="1900"/>
        </w:trPr>
        <w:tc>
          <w:tcPr>
            <w:cnfStyle w:val="001000000000" w:firstRow="0" w:lastRow="0" w:firstColumn="1" w:lastColumn="0" w:oddVBand="0" w:evenVBand="0" w:oddHBand="0" w:evenHBand="0" w:firstRowFirstColumn="0" w:firstRowLastColumn="0" w:lastRowFirstColumn="0" w:lastRowLastColumn="0"/>
            <w:tcW w:w="1134" w:type="dxa"/>
            <w:tcBorders>
              <w:right w:val="nil"/>
            </w:tcBorders>
            <w:vAlign w:val="center"/>
          </w:tcPr>
          <w:p w14:paraId="7EA9B05B" w14:textId="77777777" w:rsidR="004944FC" w:rsidRPr="00306B48" w:rsidRDefault="004944FC" w:rsidP="004D4E1F">
            <w:pPr>
              <w:spacing w:line="276" w:lineRule="auto"/>
              <w:jc w:val="both"/>
              <w:rPr>
                <w:b w:val="0"/>
                <w:shd w:val="clear" w:color="auto" w:fill="FFFFFF"/>
              </w:rPr>
            </w:pPr>
            <w:r w:rsidRPr="00306B48">
              <w:rPr>
                <w:b w:val="0"/>
                <w:shd w:val="clear" w:color="auto" w:fill="FFFFFF"/>
              </w:rPr>
              <w:t>Siqueira JC, Nunes CC EFDeportes. Com, Revista Digital. Buenos Aires – Ano 16 N.157 – Junio de 2011</w:t>
            </w:r>
          </w:p>
          <w:p w14:paraId="4EDF871F" w14:textId="77777777" w:rsidR="004944FC" w:rsidRPr="00306B48" w:rsidRDefault="004944FC" w:rsidP="004D4E1F">
            <w:pPr>
              <w:spacing w:line="276" w:lineRule="auto"/>
              <w:jc w:val="both"/>
            </w:pPr>
          </w:p>
        </w:tc>
        <w:tc>
          <w:tcPr>
            <w:tcW w:w="1691" w:type="dxa"/>
            <w:gridSpan w:val="2"/>
            <w:tcBorders>
              <w:left w:val="nil"/>
              <w:right w:val="nil"/>
            </w:tcBorders>
          </w:tcPr>
          <w:p w14:paraId="704F9809"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p>
          <w:p w14:paraId="38888110"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p>
          <w:p w14:paraId="67CC1CF3"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Avaliação Sociodemográfica</w:t>
            </w:r>
            <w:r w:rsidRPr="00306B48">
              <w:t xml:space="preserve"> (idade, sexo, raça, escolaridade, entre outros)</w:t>
            </w:r>
          </w:p>
          <w:p w14:paraId="1C7F83D3"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r w:rsidRPr="00306B48">
              <w:rPr>
                <w:u w:val="single"/>
              </w:rPr>
              <w:t>Questionário de Roland – Morris</w:t>
            </w:r>
          </w:p>
          <w:p w14:paraId="62F0FE8E"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6B48">
              <w:rPr>
                <w:rFonts w:ascii="Times New Roman" w:hAnsi="Times New Roman" w:cs="Times New Roman"/>
                <w:u w:val="single"/>
              </w:rPr>
              <w:t>Escala Visual Analógica</w:t>
            </w:r>
            <w:r w:rsidRPr="00306B48">
              <w:rPr>
                <w:rFonts w:ascii="Times New Roman" w:hAnsi="Times New Roman" w:cs="Times New Roman"/>
              </w:rPr>
              <w:t xml:space="preserve"> (EVA)</w:t>
            </w:r>
          </w:p>
        </w:tc>
        <w:tc>
          <w:tcPr>
            <w:tcW w:w="426" w:type="dxa"/>
            <w:tcBorders>
              <w:left w:val="nil"/>
              <w:right w:val="nil"/>
            </w:tcBorders>
            <w:vAlign w:val="center"/>
          </w:tcPr>
          <w:p w14:paraId="526283AC"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260" w:type="dxa"/>
            <w:tcBorders>
              <w:left w:val="nil"/>
              <w:right w:val="nil"/>
            </w:tcBorders>
            <w:vAlign w:val="center"/>
            <w:hideMark/>
          </w:tcPr>
          <w:p w14:paraId="28624184"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Idade</w:t>
            </w:r>
            <w:r w:rsidRPr="00306B48">
              <w:t>: Não cita</w:t>
            </w:r>
          </w:p>
          <w:p w14:paraId="5C782B3C"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Sexo</w:t>
            </w:r>
            <w:r w:rsidRPr="00306B48">
              <w:t>: Não cita</w:t>
            </w:r>
          </w:p>
          <w:p w14:paraId="04A7AC20" w14:textId="5CDFE748"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13" w:type="dxa"/>
            <w:tcBorders>
              <w:left w:val="nil"/>
            </w:tcBorders>
            <w:vAlign w:val="center"/>
            <w:hideMark/>
          </w:tcPr>
          <w:p w14:paraId="2F82F482"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shd w:val="clear" w:color="auto" w:fill="FFFFFF"/>
              </w:rPr>
              <w:t> Os trabalhadores  perceberam benefícios na prática da ginástica laboral. Os alongamentos proporcionados nas aulas de GL às respostas demonstraram que 100% dos colaboradores se sentiam mais flexíveis, relaxados e com menos dores pelo corpo. Animados (70%), outros relaxados (20%) e um (10%) menos estresse.</w:t>
            </w:r>
          </w:p>
        </w:tc>
      </w:tr>
    </w:tbl>
    <w:p w14:paraId="0CC38B75" w14:textId="19B4651D" w:rsidR="001221B0" w:rsidRDefault="001221B0" w:rsidP="00C57B05">
      <w:pPr>
        <w:tabs>
          <w:tab w:val="left" w:pos="1256"/>
        </w:tabs>
        <w:spacing w:line="276" w:lineRule="auto"/>
        <w:jc w:val="both"/>
      </w:pPr>
    </w:p>
    <w:p w14:paraId="72B4EAA1" w14:textId="77777777" w:rsidR="00562367" w:rsidRDefault="00562367" w:rsidP="004944FC">
      <w:pPr>
        <w:spacing w:line="276" w:lineRule="auto"/>
        <w:jc w:val="both"/>
      </w:pPr>
    </w:p>
    <w:p w14:paraId="589C4CA4" w14:textId="30ED25BF" w:rsidR="004944FC" w:rsidRPr="00306B48" w:rsidRDefault="004944FC" w:rsidP="004944FC">
      <w:pPr>
        <w:spacing w:line="276" w:lineRule="auto"/>
        <w:jc w:val="both"/>
      </w:pPr>
      <w:r w:rsidRPr="00306B48">
        <w:t>Quadro 5. Comparação de intervenções de promoção à saúde do trabalhador: ensaio clínico controlado randomizado por cluster.</w:t>
      </w:r>
    </w:p>
    <w:p w14:paraId="7F35025F" w14:textId="77777777" w:rsidR="004944FC" w:rsidRPr="00306B48" w:rsidRDefault="004944FC" w:rsidP="004944FC">
      <w:pPr>
        <w:spacing w:line="276" w:lineRule="auto"/>
        <w:jc w:val="both"/>
      </w:pPr>
    </w:p>
    <w:p w14:paraId="2FA8EBB3" w14:textId="77777777" w:rsidR="004944FC" w:rsidRPr="00306B48" w:rsidRDefault="004944FC" w:rsidP="004944FC">
      <w:pPr>
        <w:spacing w:line="276" w:lineRule="auto"/>
        <w:jc w:val="both"/>
      </w:pPr>
    </w:p>
    <w:tbl>
      <w:tblPr>
        <w:tblStyle w:val="ListaClara-nfase11"/>
        <w:tblpPr w:leftFromText="141" w:rightFromText="141" w:vertAnchor="text" w:horzAnchor="margin" w:tblpXSpec="center" w:tblpY="-424"/>
        <w:tblW w:w="9204" w:type="dxa"/>
        <w:tblLayout w:type="fixed"/>
        <w:tblLook w:val="04A0" w:firstRow="1" w:lastRow="0" w:firstColumn="1" w:lastColumn="0" w:noHBand="0" w:noVBand="1"/>
      </w:tblPr>
      <w:tblGrid>
        <w:gridCol w:w="1124"/>
        <w:gridCol w:w="1213"/>
        <w:gridCol w:w="236"/>
        <w:gridCol w:w="2662"/>
        <w:gridCol w:w="3969"/>
      </w:tblGrid>
      <w:tr w:rsidR="004944FC" w:rsidRPr="00306B48" w14:paraId="04B04677" w14:textId="77777777" w:rsidTr="004D4E1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24" w:type="dxa"/>
            <w:tcBorders>
              <w:top w:val="single" w:sz="8" w:space="0" w:color="4F81BD" w:themeColor="accent1"/>
              <w:left w:val="single" w:sz="8" w:space="0" w:color="4F81BD" w:themeColor="accent1"/>
              <w:bottom w:val="nil"/>
              <w:right w:val="nil"/>
            </w:tcBorders>
            <w:vAlign w:val="center"/>
            <w:hideMark/>
          </w:tcPr>
          <w:p w14:paraId="7E670F29" w14:textId="77777777" w:rsidR="004944FC" w:rsidRPr="00306B48" w:rsidRDefault="004944FC" w:rsidP="004D4E1F">
            <w:pPr>
              <w:pStyle w:val="SemEspaamento"/>
              <w:spacing w:line="276" w:lineRule="auto"/>
              <w:jc w:val="both"/>
              <w:rPr>
                <w:rFonts w:ascii="Times New Roman" w:hAnsi="Times New Roman" w:cs="Times New Roman"/>
                <w:color w:val="auto"/>
              </w:rPr>
            </w:pPr>
            <w:r w:rsidRPr="00306B48">
              <w:rPr>
                <w:rFonts w:ascii="Times New Roman" w:hAnsi="Times New Roman" w:cs="Times New Roman"/>
                <w:color w:val="auto"/>
              </w:rPr>
              <w:t>Autor/País</w:t>
            </w:r>
          </w:p>
        </w:tc>
        <w:tc>
          <w:tcPr>
            <w:tcW w:w="1213" w:type="dxa"/>
            <w:tcBorders>
              <w:top w:val="single" w:sz="8" w:space="0" w:color="4F81BD" w:themeColor="accent1"/>
              <w:left w:val="nil"/>
              <w:bottom w:val="nil"/>
              <w:right w:val="nil"/>
            </w:tcBorders>
            <w:hideMark/>
          </w:tcPr>
          <w:p w14:paraId="52BD8FA1"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4D3BF784"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Objetivo</w:t>
            </w:r>
          </w:p>
        </w:tc>
        <w:tc>
          <w:tcPr>
            <w:tcW w:w="236" w:type="dxa"/>
            <w:tcBorders>
              <w:top w:val="single" w:sz="8" w:space="0" w:color="4F81BD" w:themeColor="accent1"/>
              <w:left w:val="nil"/>
              <w:bottom w:val="nil"/>
              <w:right w:val="nil"/>
            </w:tcBorders>
            <w:vAlign w:val="center"/>
          </w:tcPr>
          <w:p w14:paraId="10936F9A"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662" w:type="dxa"/>
            <w:tcBorders>
              <w:top w:val="single" w:sz="8" w:space="0" w:color="4F81BD" w:themeColor="accent1"/>
              <w:left w:val="nil"/>
              <w:bottom w:val="nil"/>
              <w:right w:val="nil"/>
            </w:tcBorders>
            <w:vAlign w:val="center"/>
            <w:hideMark/>
          </w:tcPr>
          <w:p w14:paraId="032D28F6"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Amostra e Métodos</w:t>
            </w:r>
          </w:p>
        </w:tc>
        <w:tc>
          <w:tcPr>
            <w:tcW w:w="3969" w:type="dxa"/>
            <w:tcBorders>
              <w:top w:val="single" w:sz="8" w:space="0" w:color="4F81BD" w:themeColor="accent1"/>
              <w:left w:val="nil"/>
              <w:bottom w:val="nil"/>
              <w:right w:val="single" w:sz="8" w:space="0" w:color="4F81BD" w:themeColor="accent1"/>
            </w:tcBorders>
            <w:vAlign w:val="center"/>
            <w:hideMark/>
          </w:tcPr>
          <w:p w14:paraId="768919D0"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Forma de Tratamento</w:t>
            </w:r>
          </w:p>
        </w:tc>
      </w:tr>
      <w:tr w:rsidR="004944FC" w:rsidRPr="00306B48" w14:paraId="4B7B82F0" w14:textId="77777777" w:rsidTr="004D4E1F">
        <w:trPr>
          <w:cnfStyle w:val="000000100000" w:firstRow="0" w:lastRow="0" w:firstColumn="0" w:lastColumn="0" w:oddVBand="0" w:evenVBand="0" w:oddHBand="1" w:evenHBand="0" w:firstRowFirstColumn="0" w:firstRowLastColumn="0" w:lastRowFirstColumn="0" w:lastRowLastColumn="0"/>
          <w:trHeight w:val="3464"/>
        </w:trPr>
        <w:tc>
          <w:tcPr>
            <w:cnfStyle w:val="001000000000" w:firstRow="0" w:lastRow="0" w:firstColumn="1" w:lastColumn="0" w:oddVBand="0" w:evenVBand="0" w:oddHBand="0" w:evenHBand="0" w:firstRowFirstColumn="0" w:firstRowLastColumn="0" w:lastRowFirstColumn="0" w:lastRowLastColumn="0"/>
            <w:tcW w:w="1124" w:type="dxa"/>
            <w:tcBorders>
              <w:right w:val="nil"/>
            </w:tcBorders>
            <w:vAlign w:val="center"/>
          </w:tcPr>
          <w:p w14:paraId="798BFE0C" w14:textId="77777777" w:rsidR="004944FC" w:rsidRPr="00306B48" w:rsidRDefault="004944FC" w:rsidP="004D4E1F">
            <w:pPr>
              <w:spacing w:line="276" w:lineRule="auto"/>
              <w:jc w:val="both"/>
              <w:rPr>
                <w:b w:val="0"/>
              </w:rPr>
            </w:pPr>
            <w:r w:rsidRPr="00306B48">
              <w:rPr>
                <w:b w:val="0"/>
              </w:rPr>
              <w:t>Grande Antônio José, Silva Valter, Manzatto Luciane, Rocha Tulio Brandão Xavier, Martins Gustavo Celestino, Vilela Junior Guanis de Barros.</w:t>
            </w:r>
          </w:p>
          <w:p w14:paraId="0A9E02C1" w14:textId="77777777" w:rsidR="004944FC" w:rsidRPr="00306B48" w:rsidRDefault="004944FC" w:rsidP="004D4E1F">
            <w:pPr>
              <w:spacing w:line="276" w:lineRule="auto"/>
              <w:jc w:val="both"/>
              <w:rPr>
                <w:b w:val="0"/>
              </w:rPr>
            </w:pPr>
            <w:r w:rsidRPr="00306B48">
              <w:rPr>
                <w:b w:val="0"/>
              </w:rPr>
              <w:t>Rev. bras. cineantropom. Desempenho hum. </w:t>
            </w:r>
          </w:p>
          <w:p w14:paraId="6ADC6B45" w14:textId="77777777" w:rsidR="004944FC" w:rsidRPr="00306B48" w:rsidRDefault="004944FC" w:rsidP="004D4E1F">
            <w:pPr>
              <w:spacing w:line="276" w:lineRule="auto"/>
              <w:jc w:val="both"/>
              <w:rPr>
                <w:b w:val="0"/>
              </w:rPr>
            </w:pPr>
            <w:r w:rsidRPr="00306B48">
              <w:rPr>
                <w:b w:val="0"/>
              </w:rPr>
              <w:t xml:space="preserve"> [Internet]. 2013  Feb [cited  2021  Feb  25] ;  15( 1 ): 27-37.</w:t>
            </w:r>
          </w:p>
          <w:p w14:paraId="250C2902" w14:textId="77777777" w:rsidR="004944FC" w:rsidRPr="00306B48" w:rsidRDefault="004944FC" w:rsidP="004D4E1F">
            <w:pPr>
              <w:spacing w:line="276" w:lineRule="auto"/>
              <w:jc w:val="both"/>
            </w:pPr>
          </w:p>
        </w:tc>
        <w:tc>
          <w:tcPr>
            <w:tcW w:w="1213" w:type="dxa"/>
            <w:tcBorders>
              <w:left w:val="nil"/>
              <w:right w:val="nil"/>
            </w:tcBorders>
          </w:tcPr>
          <w:p w14:paraId="5E8DFDC7"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6B48">
              <w:rPr>
                <w:rFonts w:ascii="Times New Roman" w:hAnsi="Times New Roman" w:cs="Times New Roman"/>
                <w:color w:val="000000"/>
                <w:shd w:val="clear" w:color="auto" w:fill="FFFFFF"/>
              </w:rPr>
              <w:t> Comparar diferentes intervenções de promoção à saúde do trabalhador e seu impacto nos domínios da qualidade de vida</w:t>
            </w:r>
          </w:p>
        </w:tc>
        <w:tc>
          <w:tcPr>
            <w:tcW w:w="236" w:type="dxa"/>
            <w:tcBorders>
              <w:left w:val="nil"/>
              <w:right w:val="nil"/>
            </w:tcBorders>
            <w:vAlign w:val="center"/>
          </w:tcPr>
          <w:p w14:paraId="084DA326"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62" w:type="dxa"/>
            <w:tcBorders>
              <w:left w:val="nil"/>
              <w:right w:val="nil"/>
            </w:tcBorders>
            <w:vAlign w:val="center"/>
          </w:tcPr>
          <w:p w14:paraId="257892D7"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inicial</w:t>
            </w:r>
            <w:r w:rsidRPr="00306B48">
              <w:t>: 190</w:t>
            </w:r>
          </w:p>
          <w:p w14:paraId="1DA61820"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final</w:t>
            </w:r>
            <w:r w:rsidRPr="00306B48">
              <w:t>: 172</w:t>
            </w:r>
          </w:p>
          <w:p w14:paraId="07F84B2F"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Grupo Experimental</w:t>
            </w:r>
            <w:r w:rsidRPr="00306B48">
              <w:t xml:space="preserve">:  </w:t>
            </w:r>
          </w:p>
          <w:p w14:paraId="5B690F75"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Desistência</w:t>
            </w:r>
            <w:r w:rsidRPr="00306B48">
              <w:t>: 18</w:t>
            </w:r>
          </w:p>
          <w:p w14:paraId="6882DCFC"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Tipo de estudo:</w:t>
            </w:r>
            <w:r w:rsidRPr="00306B48">
              <w:t xml:space="preserve">  </w:t>
            </w:r>
          </w:p>
          <w:p w14:paraId="7F649572"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Ensaio</w:t>
            </w:r>
          </w:p>
          <w:p w14:paraId="50C637D1"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 xml:space="preserve">Clinico controlado </w:t>
            </w:r>
          </w:p>
          <w:p w14:paraId="5F581B13"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Randomizado.</w:t>
            </w:r>
          </w:p>
          <w:p w14:paraId="5213930D"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p>
        </w:tc>
        <w:tc>
          <w:tcPr>
            <w:tcW w:w="3969" w:type="dxa"/>
            <w:tcBorders>
              <w:left w:val="nil"/>
            </w:tcBorders>
            <w:vAlign w:val="center"/>
          </w:tcPr>
          <w:p w14:paraId="53FD29D2"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b/>
              </w:rPr>
            </w:pPr>
            <w:r w:rsidRPr="00306B48">
              <w:rPr>
                <w:b/>
              </w:rPr>
              <w:t>Grupo experimental:</w:t>
            </w:r>
          </w:p>
          <w:p w14:paraId="323A3DCC"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Sessão:</w:t>
            </w:r>
            <w:r w:rsidRPr="00306B48">
              <w:t xml:space="preserve"> Não cita</w:t>
            </w:r>
          </w:p>
          <w:p w14:paraId="7F619326"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Periodicidade:</w:t>
            </w:r>
            <w:r w:rsidRPr="00306B48">
              <w:t xml:space="preserve"> Não cita</w:t>
            </w:r>
          </w:p>
          <w:p w14:paraId="5D57030D"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Duração:</w:t>
            </w:r>
            <w:r w:rsidRPr="00306B48">
              <w:t xml:space="preserve"> 3 meses</w:t>
            </w:r>
          </w:p>
          <w:p w14:paraId="6E1CF970"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Tratamento: Não cita</w:t>
            </w:r>
          </w:p>
          <w:p w14:paraId="689A3738"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Teórica</w:t>
            </w:r>
            <w:r w:rsidRPr="00306B48">
              <w:t xml:space="preserve">: Intervenção educacional e  </w:t>
            </w:r>
          </w:p>
          <w:p w14:paraId="7F455128"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 xml:space="preserve">Exercício físico. </w:t>
            </w:r>
          </w:p>
          <w:p w14:paraId="2147685D"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Prática</w:t>
            </w:r>
            <w:r w:rsidRPr="00306B48">
              <w:t>: Não cita</w:t>
            </w:r>
          </w:p>
        </w:tc>
      </w:tr>
    </w:tbl>
    <w:p w14:paraId="3DAFC8B0" w14:textId="03FEEB27" w:rsidR="00D026E5" w:rsidRPr="00306B48" w:rsidRDefault="00D026E5" w:rsidP="00AA64A8">
      <w:pPr>
        <w:pStyle w:val="PargrafodaLista"/>
        <w:tabs>
          <w:tab w:val="left" w:pos="557"/>
        </w:tabs>
        <w:spacing w:line="360" w:lineRule="auto"/>
        <w:ind w:left="0" w:right="6"/>
      </w:pPr>
    </w:p>
    <w:p w14:paraId="658FEEC3" w14:textId="77777777" w:rsidR="00D026E5" w:rsidRPr="00306B48" w:rsidRDefault="00D026E5">
      <w:r w:rsidRPr="00306B48">
        <w:br w:type="page"/>
      </w:r>
    </w:p>
    <w:tbl>
      <w:tblPr>
        <w:tblStyle w:val="ListaClara-nfase11"/>
        <w:tblpPr w:leftFromText="141" w:rightFromText="141" w:vertAnchor="text" w:horzAnchor="margin" w:tblpXSpec="center" w:tblpY="-424"/>
        <w:tblW w:w="9224" w:type="dxa"/>
        <w:tblLayout w:type="fixed"/>
        <w:tblLook w:val="04A0" w:firstRow="1" w:lastRow="0" w:firstColumn="1" w:lastColumn="0" w:noHBand="0" w:noVBand="1"/>
      </w:tblPr>
      <w:tblGrid>
        <w:gridCol w:w="1606"/>
        <w:gridCol w:w="2196"/>
        <w:gridCol w:w="200"/>
        <w:gridCol w:w="604"/>
        <w:gridCol w:w="4618"/>
      </w:tblGrid>
      <w:tr w:rsidR="004944FC" w:rsidRPr="00306B48" w14:paraId="78661AB7" w14:textId="77777777" w:rsidTr="004D4E1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4F81BD" w:themeColor="accent1"/>
              <w:left w:val="single" w:sz="8" w:space="0" w:color="4F81BD" w:themeColor="accent1"/>
              <w:bottom w:val="nil"/>
              <w:right w:val="nil"/>
            </w:tcBorders>
            <w:vAlign w:val="center"/>
            <w:hideMark/>
          </w:tcPr>
          <w:p w14:paraId="5555FC76" w14:textId="77777777" w:rsidR="004944FC" w:rsidRPr="00306B48" w:rsidRDefault="004944FC" w:rsidP="004D4E1F">
            <w:pPr>
              <w:pStyle w:val="SemEspaamento"/>
              <w:spacing w:line="276" w:lineRule="auto"/>
              <w:jc w:val="both"/>
              <w:rPr>
                <w:rFonts w:ascii="Times New Roman" w:hAnsi="Times New Roman" w:cs="Times New Roman"/>
                <w:color w:val="auto"/>
              </w:rPr>
            </w:pPr>
            <w:r w:rsidRPr="00306B48">
              <w:rPr>
                <w:rFonts w:ascii="Times New Roman" w:hAnsi="Times New Roman" w:cs="Times New Roman"/>
                <w:color w:val="auto"/>
              </w:rPr>
              <w:t>Autor</w:t>
            </w:r>
          </w:p>
        </w:tc>
        <w:tc>
          <w:tcPr>
            <w:tcW w:w="1550" w:type="dxa"/>
            <w:tcBorders>
              <w:top w:val="single" w:sz="8" w:space="0" w:color="4F81BD" w:themeColor="accent1"/>
              <w:left w:val="nil"/>
              <w:bottom w:val="nil"/>
              <w:right w:val="nil"/>
            </w:tcBorders>
            <w:hideMark/>
          </w:tcPr>
          <w:p w14:paraId="5EC31946"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Forma de avaliação</w:t>
            </w:r>
          </w:p>
        </w:tc>
        <w:tc>
          <w:tcPr>
            <w:tcW w:w="567" w:type="dxa"/>
            <w:gridSpan w:val="2"/>
            <w:tcBorders>
              <w:top w:val="single" w:sz="8" w:space="0" w:color="4F81BD" w:themeColor="accent1"/>
              <w:left w:val="nil"/>
              <w:bottom w:val="nil"/>
              <w:right w:val="nil"/>
            </w:tcBorders>
            <w:vAlign w:val="center"/>
          </w:tcPr>
          <w:p w14:paraId="7DAD8D89"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3260" w:type="dxa"/>
            <w:tcBorders>
              <w:top w:val="single" w:sz="8" w:space="0" w:color="4F81BD" w:themeColor="accent1"/>
              <w:left w:val="nil"/>
              <w:bottom w:val="nil"/>
              <w:right w:val="nil"/>
            </w:tcBorders>
            <w:vAlign w:val="center"/>
            <w:hideMark/>
          </w:tcPr>
          <w:p w14:paraId="061BAB52"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Resultados</w:t>
            </w:r>
          </w:p>
          <w:p w14:paraId="6E8827A7"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Dados Sociodemográficos</w:t>
            </w:r>
          </w:p>
        </w:tc>
      </w:tr>
      <w:tr w:rsidR="004944FC" w:rsidRPr="00306B48" w14:paraId="4C94D53C" w14:textId="77777777" w:rsidTr="004D4E1F">
        <w:trPr>
          <w:cnfStyle w:val="000000100000" w:firstRow="0" w:lastRow="0" w:firstColumn="0" w:lastColumn="0" w:oddVBand="0" w:evenVBand="0" w:oddHBand="1" w:evenHBand="0" w:firstRowFirstColumn="0" w:firstRowLastColumn="0" w:lastRowFirstColumn="0" w:lastRowLastColumn="0"/>
          <w:trHeight w:val="1900"/>
        </w:trPr>
        <w:tc>
          <w:tcPr>
            <w:cnfStyle w:val="001000000000" w:firstRow="0" w:lastRow="0" w:firstColumn="1" w:lastColumn="0" w:oddVBand="0" w:evenVBand="0" w:oddHBand="0" w:evenHBand="0" w:firstRowFirstColumn="0" w:firstRowLastColumn="0" w:lastRowFirstColumn="0" w:lastRowLastColumn="0"/>
            <w:tcW w:w="1134" w:type="dxa"/>
            <w:tcBorders>
              <w:right w:val="nil"/>
            </w:tcBorders>
            <w:vAlign w:val="center"/>
          </w:tcPr>
          <w:p w14:paraId="001BD1CD" w14:textId="77777777" w:rsidR="004944FC" w:rsidRPr="00306B48" w:rsidRDefault="004944FC" w:rsidP="004D4E1F">
            <w:pPr>
              <w:spacing w:line="276" w:lineRule="auto"/>
              <w:jc w:val="both"/>
              <w:rPr>
                <w:b w:val="0"/>
              </w:rPr>
            </w:pPr>
            <w:r w:rsidRPr="00306B48">
              <w:rPr>
                <w:b w:val="0"/>
              </w:rPr>
              <w:t>Grande Antônio José, Silva Valter, Manzatto Luciane, Rocha Tulio Brandão Xavier, Martins Gustavo Celestino, Vilela Junior Guanis de Barros.</w:t>
            </w:r>
          </w:p>
          <w:p w14:paraId="464C4791" w14:textId="77777777" w:rsidR="004944FC" w:rsidRPr="00306B48" w:rsidRDefault="004944FC" w:rsidP="004D4E1F">
            <w:pPr>
              <w:spacing w:line="276" w:lineRule="auto"/>
              <w:jc w:val="both"/>
              <w:rPr>
                <w:b w:val="0"/>
              </w:rPr>
            </w:pPr>
            <w:r w:rsidRPr="00306B48">
              <w:rPr>
                <w:b w:val="0"/>
              </w:rPr>
              <w:t>Rev. bras. cineantropom. Desempenho hum.  [Internet]. 2013  Feb [cited  2021  Feb  25] ;  15( 1 ): 27-37.</w:t>
            </w:r>
          </w:p>
          <w:p w14:paraId="776251F4" w14:textId="77777777" w:rsidR="004944FC" w:rsidRPr="00306B48" w:rsidRDefault="004944FC" w:rsidP="004D4E1F">
            <w:pPr>
              <w:pStyle w:val="SemEspaamento"/>
              <w:spacing w:line="276" w:lineRule="auto"/>
              <w:jc w:val="both"/>
              <w:rPr>
                <w:rFonts w:ascii="Times New Roman" w:hAnsi="Times New Roman" w:cs="Times New Roman"/>
              </w:rPr>
            </w:pPr>
          </w:p>
        </w:tc>
        <w:tc>
          <w:tcPr>
            <w:tcW w:w="1691" w:type="dxa"/>
            <w:gridSpan w:val="2"/>
            <w:tcBorders>
              <w:left w:val="nil"/>
              <w:right w:val="nil"/>
            </w:tcBorders>
          </w:tcPr>
          <w:p w14:paraId="11EEE26C"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p>
          <w:p w14:paraId="1471088D"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p>
          <w:p w14:paraId="4F61CF5B"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Avaliação Sociodemográfica</w:t>
            </w:r>
            <w:r w:rsidRPr="00306B48">
              <w:t xml:space="preserve"> (idade, sexo, raça, escolaridade, entre outros)</w:t>
            </w:r>
          </w:p>
          <w:p w14:paraId="765CB07E"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r w:rsidRPr="00306B48">
              <w:rPr>
                <w:u w:val="single"/>
              </w:rPr>
              <w:t xml:space="preserve">Questionário: QSV-80  WHOQOL e </w:t>
            </w:r>
          </w:p>
          <w:p w14:paraId="5CEBDB31"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r w:rsidRPr="00306B48">
              <w:rPr>
                <w:u w:val="single"/>
              </w:rPr>
              <w:t xml:space="preserve">SF-36  </w:t>
            </w:r>
          </w:p>
          <w:p w14:paraId="5F44C5BC"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r w:rsidRPr="00306B48">
              <w:rPr>
                <w:u w:val="single"/>
              </w:rPr>
              <w:t xml:space="preserve"> Teste do </w:t>
            </w:r>
          </w:p>
          <w:p w14:paraId="6C629C74"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qui-quadrado</w:t>
            </w:r>
          </w:p>
        </w:tc>
        <w:tc>
          <w:tcPr>
            <w:tcW w:w="426" w:type="dxa"/>
            <w:tcBorders>
              <w:left w:val="nil"/>
              <w:right w:val="nil"/>
            </w:tcBorders>
            <w:vAlign w:val="center"/>
          </w:tcPr>
          <w:p w14:paraId="1E190235"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260" w:type="dxa"/>
            <w:tcBorders>
              <w:left w:val="nil"/>
              <w:right w:val="nil"/>
            </w:tcBorders>
            <w:vAlign w:val="center"/>
            <w:hideMark/>
          </w:tcPr>
          <w:p w14:paraId="40766CAB"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Idade</w:t>
            </w:r>
            <w:r w:rsidRPr="00306B48">
              <w:t>: 26 e 32 anos</w:t>
            </w:r>
          </w:p>
          <w:p w14:paraId="1A33A58E"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Sexo</w:t>
            </w:r>
            <w:r w:rsidRPr="00306B48">
              <w:t>: 81 Homens 91 Mulheres</w:t>
            </w:r>
          </w:p>
          <w:p w14:paraId="70E998B9" w14:textId="14B8AFBE"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6B48">
              <w:rPr>
                <w:rFonts w:ascii="Times New Roman" w:hAnsi="Times New Roman" w:cs="Times New Roman"/>
              </w:rPr>
              <w:t xml:space="preserve"> </w:t>
            </w:r>
          </w:p>
        </w:tc>
      </w:tr>
    </w:tbl>
    <w:p w14:paraId="4ED60975" w14:textId="121EBC4A" w:rsidR="001C0898" w:rsidRPr="00306B48" w:rsidRDefault="001C0898" w:rsidP="00D026E5">
      <w:pPr>
        <w:pStyle w:val="PargrafodaLista"/>
        <w:tabs>
          <w:tab w:val="left" w:pos="557"/>
        </w:tabs>
        <w:spacing w:line="360" w:lineRule="auto"/>
        <w:ind w:left="0" w:right="6"/>
      </w:pPr>
    </w:p>
    <w:p w14:paraId="04C54B86" w14:textId="77777777" w:rsidR="004944FC" w:rsidRPr="00306B48" w:rsidRDefault="004944FC" w:rsidP="00D026E5">
      <w:pPr>
        <w:pStyle w:val="PargrafodaLista"/>
        <w:tabs>
          <w:tab w:val="left" w:pos="557"/>
        </w:tabs>
        <w:spacing w:line="360" w:lineRule="auto"/>
        <w:ind w:left="0" w:right="6"/>
      </w:pPr>
    </w:p>
    <w:p w14:paraId="1FEEF64D" w14:textId="77777777" w:rsidR="004944FC" w:rsidRPr="00306B48" w:rsidRDefault="004944FC" w:rsidP="00D026E5">
      <w:pPr>
        <w:pStyle w:val="PargrafodaLista"/>
        <w:tabs>
          <w:tab w:val="left" w:pos="557"/>
        </w:tabs>
        <w:spacing w:line="360" w:lineRule="auto"/>
        <w:ind w:left="0" w:right="6"/>
      </w:pPr>
    </w:p>
    <w:p w14:paraId="2D6B984E" w14:textId="77777777" w:rsidR="004944FC" w:rsidRPr="00306B48" w:rsidRDefault="004944FC" w:rsidP="00D026E5">
      <w:pPr>
        <w:pStyle w:val="PargrafodaLista"/>
        <w:tabs>
          <w:tab w:val="left" w:pos="557"/>
        </w:tabs>
        <w:spacing w:line="360" w:lineRule="auto"/>
        <w:ind w:left="0" w:right="6"/>
      </w:pPr>
    </w:p>
    <w:p w14:paraId="13BEA1E2" w14:textId="77777777" w:rsidR="004944FC" w:rsidRPr="00306B48" w:rsidRDefault="004944FC" w:rsidP="00D026E5">
      <w:pPr>
        <w:pStyle w:val="PargrafodaLista"/>
        <w:tabs>
          <w:tab w:val="left" w:pos="557"/>
        </w:tabs>
        <w:spacing w:line="360" w:lineRule="auto"/>
        <w:ind w:left="0" w:right="6"/>
      </w:pPr>
    </w:p>
    <w:p w14:paraId="135521C3" w14:textId="77777777" w:rsidR="004944FC" w:rsidRPr="00306B48" w:rsidRDefault="004944FC" w:rsidP="00D026E5">
      <w:pPr>
        <w:pStyle w:val="PargrafodaLista"/>
        <w:tabs>
          <w:tab w:val="left" w:pos="557"/>
        </w:tabs>
        <w:spacing w:line="360" w:lineRule="auto"/>
        <w:ind w:left="0" w:right="6"/>
      </w:pPr>
    </w:p>
    <w:p w14:paraId="43FCF455" w14:textId="77777777" w:rsidR="004944FC" w:rsidRPr="00306B48" w:rsidRDefault="004944FC" w:rsidP="00D026E5">
      <w:pPr>
        <w:pStyle w:val="PargrafodaLista"/>
        <w:tabs>
          <w:tab w:val="left" w:pos="557"/>
        </w:tabs>
        <w:spacing w:line="360" w:lineRule="auto"/>
        <w:ind w:left="0" w:right="6"/>
      </w:pPr>
    </w:p>
    <w:p w14:paraId="5A362716" w14:textId="77777777" w:rsidR="004944FC" w:rsidRPr="00306B48" w:rsidRDefault="004944FC" w:rsidP="00D026E5">
      <w:pPr>
        <w:pStyle w:val="PargrafodaLista"/>
        <w:tabs>
          <w:tab w:val="left" w:pos="557"/>
        </w:tabs>
        <w:spacing w:line="360" w:lineRule="auto"/>
        <w:ind w:left="0" w:right="6"/>
      </w:pPr>
    </w:p>
    <w:p w14:paraId="6A865866" w14:textId="77777777" w:rsidR="004944FC" w:rsidRPr="00306B48" w:rsidRDefault="004944FC" w:rsidP="00D026E5">
      <w:pPr>
        <w:pStyle w:val="PargrafodaLista"/>
        <w:tabs>
          <w:tab w:val="left" w:pos="557"/>
        </w:tabs>
        <w:spacing w:line="360" w:lineRule="auto"/>
        <w:ind w:left="0" w:right="6"/>
      </w:pPr>
    </w:p>
    <w:p w14:paraId="3EFA1FFD" w14:textId="77777777" w:rsidR="004944FC" w:rsidRPr="00306B48" w:rsidRDefault="004944FC" w:rsidP="00D026E5">
      <w:pPr>
        <w:pStyle w:val="PargrafodaLista"/>
        <w:tabs>
          <w:tab w:val="left" w:pos="557"/>
        </w:tabs>
        <w:spacing w:line="360" w:lineRule="auto"/>
        <w:ind w:left="0" w:right="6"/>
      </w:pPr>
    </w:p>
    <w:p w14:paraId="1CAA0C12" w14:textId="77777777" w:rsidR="004944FC" w:rsidRPr="00306B48" w:rsidRDefault="004944FC" w:rsidP="00D026E5">
      <w:pPr>
        <w:pStyle w:val="PargrafodaLista"/>
        <w:tabs>
          <w:tab w:val="left" w:pos="557"/>
        </w:tabs>
        <w:spacing w:line="360" w:lineRule="auto"/>
        <w:ind w:left="0" w:right="6"/>
      </w:pPr>
    </w:p>
    <w:p w14:paraId="429DDC3D" w14:textId="77777777" w:rsidR="004944FC" w:rsidRPr="00306B48" w:rsidRDefault="004944FC" w:rsidP="00D026E5">
      <w:pPr>
        <w:pStyle w:val="PargrafodaLista"/>
        <w:tabs>
          <w:tab w:val="left" w:pos="557"/>
        </w:tabs>
        <w:spacing w:line="360" w:lineRule="auto"/>
        <w:ind w:left="0" w:right="6"/>
      </w:pPr>
    </w:p>
    <w:p w14:paraId="3D16F7DD" w14:textId="77777777" w:rsidR="004944FC" w:rsidRPr="00306B48" w:rsidRDefault="004944FC" w:rsidP="00D026E5">
      <w:pPr>
        <w:pStyle w:val="PargrafodaLista"/>
        <w:tabs>
          <w:tab w:val="left" w:pos="557"/>
        </w:tabs>
        <w:spacing w:line="360" w:lineRule="auto"/>
        <w:ind w:left="0" w:right="6"/>
      </w:pPr>
    </w:p>
    <w:p w14:paraId="352F9BBF" w14:textId="77777777" w:rsidR="004944FC" w:rsidRPr="00306B48" w:rsidRDefault="004944FC" w:rsidP="00D026E5">
      <w:pPr>
        <w:pStyle w:val="PargrafodaLista"/>
        <w:tabs>
          <w:tab w:val="left" w:pos="557"/>
        </w:tabs>
        <w:spacing w:line="360" w:lineRule="auto"/>
        <w:ind w:left="0" w:right="6"/>
      </w:pPr>
    </w:p>
    <w:p w14:paraId="7E76CCA5" w14:textId="77777777" w:rsidR="004944FC" w:rsidRPr="00306B48" w:rsidRDefault="004944FC" w:rsidP="00D026E5">
      <w:pPr>
        <w:pStyle w:val="PargrafodaLista"/>
        <w:tabs>
          <w:tab w:val="left" w:pos="557"/>
        </w:tabs>
        <w:spacing w:line="360" w:lineRule="auto"/>
        <w:ind w:left="0" w:right="6"/>
      </w:pPr>
    </w:p>
    <w:p w14:paraId="11278847" w14:textId="77777777" w:rsidR="0021281C" w:rsidRDefault="0021281C" w:rsidP="00A60CF4">
      <w:pPr>
        <w:pStyle w:val="Ttulo1"/>
        <w:shd w:val="clear" w:color="auto" w:fill="FFFFFF"/>
        <w:spacing w:line="276" w:lineRule="auto"/>
        <w:ind w:left="0"/>
        <w:jc w:val="both"/>
        <w:rPr>
          <w:b w:val="0"/>
          <w:sz w:val="22"/>
          <w:szCs w:val="22"/>
        </w:rPr>
      </w:pPr>
    </w:p>
    <w:p w14:paraId="5E196331" w14:textId="77777777" w:rsidR="00A60CF4" w:rsidRPr="00306B48" w:rsidRDefault="00A60CF4" w:rsidP="00A60CF4">
      <w:pPr>
        <w:pStyle w:val="Ttulo1"/>
        <w:shd w:val="clear" w:color="auto" w:fill="FFFFFF"/>
        <w:spacing w:line="276" w:lineRule="auto"/>
        <w:ind w:left="0"/>
        <w:jc w:val="both"/>
        <w:rPr>
          <w:b w:val="0"/>
          <w:sz w:val="22"/>
          <w:szCs w:val="22"/>
        </w:rPr>
      </w:pPr>
      <w:r w:rsidRPr="00306B48">
        <w:rPr>
          <w:b w:val="0"/>
          <w:sz w:val="22"/>
          <w:szCs w:val="22"/>
        </w:rPr>
        <w:t>Quadro 6. Avaliação da qualidade de vida de praticantes de ginástica laboral</w:t>
      </w:r>
    </w:p>
    <w:p w14:paraId="2E95C31D" w14:textId="77777777" w:rsidR="004944FC" w:rsidRPr="00306B48" w:rsidRDefault="004944FC" w:rsidP="00D026E5">
      <w:pPr>
        <w:pStyle w:val="PargrafodaLista"/>
        <w:tabs>
          <w:tab w:val="left" w:pos="557"/>
        </w:tabs>
        <w:spacing w:line="360" w:lineRule="auto"/>
        <w:ind w:left="0" w:right="6"/>
      </w:pPr>
    </w:p>
    <w:p w14:paraId="662037D6" w14:textId="77777777" w:rsidR="004944FC" w:rsidRPr="0021281C" w:rsidRDefault="004944FC" w:rsidP="0021281C"/>
    <w:tbl>
      <w:tblPr>
        <w:tblStyle w:val="ListaClara-nfase11"/>
        <w:tblpPr w:leftFromText="141" w:rightFromText="141" w:vertAnchor="text" w:horzAnchor="margin" w:tblpXSpec="center" w:tblpY="-424"/>
        <w:tblW w:w="9224" w:type="dxa"/>
        <w:tblLayout w:type="fixed"/>
        <w:tblLook w:val="04A0" w:firstRow="1" w:lastRow="0" w:firstColumn="1" w:lastColumn="0" w:noHBand="0" w:noVBand="1"/>
      </w:tblPr>
      <w:tblGrid>
        <w:gridCol w:w="1124"/>
        <w:gridCol w:w="10"/>
        <w:gridCol w:w="1203"/>
        <w:gridCol w:w="236"/>
        <w:gridCol w:w="111"/>
        <w:gridCol w:w="141"/>
        <w:gridCol w:w="426"/>
        <w:gridCol w:w="1984"/>
        <w:gridCol w:w="1276"/>
        <w:gridCol w:w="2693"/>
        <w:gridCol w:w="20"/>
      </w:tblGrid>
      <w:tr w:rsidR="00C57B05" w:rsidRPr="00306B48" w14:paraId="26094201" w14:textId="77777777" w:rsidTr="00F35FD5">
        <w:trPr>
          <w:gridAfter w:val="1"/>
          <w:cnfStyle w:val="100000000000" w:firstRow="1" w:lastRow="0" w:firstColumn="0" w:lastColumn="0" w:oddVBand="0" w:evenVBand="0" w:oddHBand="0" w:evenHBand="0" w:firstRowFirstColumn="0" w:firstRowLastColumn="0" w:lastRowFirstColumn="0" w:lastRowLastColumn="0"/>
          <w:wAfter w:w="20" w:type="dxa"/>
          <w:trHeight w:val="609"/>
        </w:trPr>
        <w:tc>
          <w:tcPr>
            <w:cnfStyle w:val="001000000000" w:firstRow="0" w:lastRow="0" w:firstColumn="1" w:lastColumn="0" w:oddVBand="0" w:evenVBand="0" w:oddHBand="0" w:evenHBand="0" w:firstRowFirstColumn="0" w:firstRowLastColumn="0" w:lastRowFirstColumn="0" w:lastRowLastColumn="0"/>
            <w:tcW w:w="1124" w:type="dxa"/>
            <w:tcBorders>
              <w:top w:val="single" w:sz="8" w:space="0" w:color="4F81BD" w:themeColor="accent1"/>
              <w:left w:val="single" w:sz="8" w:space="0" w:color="4F81BD" w:themeColor="accent1"/>
              <w:bottom w:val="nil"/>
              <w:right w:val="nil"/>
            </w:tcBorders>
            <w:vAlign w:val="center"/>
            <w:hideMark/>
          </w:tcPr>
          <w:p w14:paraId="730CB5B2" w14:textId="77777777" w:rsidR="00C57B05" w:rsidRPr="00306B48" w:rsidRDefault="00C57B05" w:rsidP="00F35FD5">
            <w:pPr>
              <w:pStyle w:val="SemEspaamento"/>
              <w:spacing w:line="276" w:lineRule="auto"/>
              <w:jc w:val="both"/>
              <w:rPr>
                <w:rFonts w:ascii="Times New Roman" w:hAnsi="Times New Roman" w:cs="Times New Roman"/>
                <w:color w:val="auto"/>
              </w:rPr>
            </w:pPr>
            <w:r w:rsidRPr="00306B48">
              <w:rPr>
                <w:rFonts w:ascii="Times New Roman" w:hAnsi="Times New Roman" w:cs="Times New Roman"/>
                <w:color w:val="auto"/>
              </w:rPr>
              <w:t>Autor/País</w:t>
            </w:r>
          </w:p>
        </w:tc>
        <w:tc>
          <w:tcPr>
            <w:tcW w:w="1213" w:type="dxa"/>
            <w:gridSpan w:val="2"/>
            <w:tcBorders>
              <w:top w:val="single" w:sz="8" w:space="0" w:color="4F81BD" w:themeColor="accent1"/>
              <w:left w:val="nil"/>
              <w:bottom w:val="nil"/>
              <w:right w:val="nil"/>
            </w:tcBorders>
            <w:hideMark/>
          </w:tcPr>
          <w:p w14:paraId="49A37549" w14:textId="77777777" w:rsidR="00C57B05" w:rsidRPr="00306B48" w:rsidRDefault="00C57B05" w:rsidP="00F35FD5">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1ED742AB" w14:textId="77777777" w:rsidR="00C57B05" w:rsidRPr="00306B48" w:rsidRDefault="00C57B05" w:rsidP="00F35FD5">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Objetivo</w:t>
            </w:r>
          </w:p>
        </w:tc>
        <w:tc>
          <w:tcPr>
            <w:tcW w:w="236" w:type="dxa"/>
            <w:tcBorders>
              <w:top w:val="single" w:sz="8" w:space="0" w:color="4F81BD" w:themeColor="accent1"/>
              <w:left w:val="nil"/>
              <w:bottom w:val="nil"/>
              <w:right w:val="nil"/>
            </w:tcBorders>
            <w:vAlign w:val="center"/>
          </w:tcPr>
          <w:p w14:paraId="43256918" w14:textId="77777777" w:rsidR="00C57B05" w:rsidRPr="00306B48" w:rsidRDefault="00C57B05" w:rsidP="00F35FD5">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662" w:type="dxa"/>
            <w:gridSpan w:val="4"/>
            <w:tcBorders>
              <w:top w:val="single" w:sz="8" w:space="0" w:color="4F81BD" w:themeColor="accent1"/>
              <w:left w:val="nil"/>
              <w:bottom w:val="nil"/>
              <w:right w:val="nil"/>
            </w:tcBorders>
            <w:vAlign w:val="center"/>
            <w:hideMark/>
          </w:tcPr>
          <w:p w14:paraId="0D3DA8CB" w14:textId="77777777" w:rsidR="00C57B05" w:rsidRPr="00306B48" w:rsidRDefault="00C57B05" w:rsidP="00F35FD5">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Amostra e Métodos</w:t>
            </w:r>
          </w:p>
        </w:tc>
        <w:tc>
          <w:tcPr>
            <w:tcW w:w="3969" w:type="dxa"/>
            <w:gridSpan w:val="2"/>
            <w:tcBorders>
              <w:top w:val="single" w:sz="8" w:space="0" w:color="4F81BD" w:themeColor="accent1"/>
              <w:left w:val="nil"/>
              <w:bottom w:val="nil"/>
              <w:right w:val="single" w:sz="8" w:space="0" w:color="4F81BD" w:themeColor="accent1"/>
            </w:tcBorders>
            <w:vAlign w:val="center"/>
            <w:hideMark/>
          </w:tcPr>
          <w:p w14:paraId="11813CE1" w14:textId="77777777" w:rsidR="00C57B05" w:rsidRPr="00306B48" w:rsidRDefault="00C57B05" w:rsidP="00F35FD5">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Forma de Tratamento</w:t>
            </w:r>
          </w:p>
        </w:tc>
      </w:tr>
      <w:tr w:rsidR="00C57B05" w:rsidRPr="00306B48" w14:paraId="3AE1191A" w14:textId="77777777" w:rsidTr="00F35FD5">
        <w:trPr>
          <w:gridAfter w:val="1"/>
          <w:cnfStyle w:val="000000100000" w:firstRow="0" w:lastRow="0" w:firstColumn="0" w:lastColumn="0" w:oddVBand="0" w:evenVBand="0" w:oddHBand="1" w:evenHBand="0" w:firstRowFirstColumn="0" w:firstRowLastColumn="0" w:lastRowFirstColumn="0" w:lastRowLastColumn="0"/>
          <w:wAfter w:w="20" w:type="dxa"/>
          <w:trHeight w:val="3464"/>
        </w:trPr>
        <w:tc>
          <w:tcPr>
            <w:cnfStyle w:val="001000000000" w:firstRow="0" w:lastRow="0" w:firstColumn="1" w:lastColumn="0" w:oddVBand="0" w:evenVBand="0" w:oddHBand="0" w:evenHBand="0" w:firstRowFirstColumn="0" w:firstRowLastColumn="0" w:lastRowFirstColumn="0" w:lastRowLastColumn="0"/>
            <w:tcW w:w="1124" w:type="dxa"/>
            <w:tcBorders>
              <w:right w:val="nil"/>
            </w:tcBorders>
            <w:vAlign w:val="center"/>
          </w:tcPr>
          <w:p w14:paraId="4C35F807" w14:textId="77777777" w:rsidR="00C57B05" w:rsidRPr="00306B48" w:rsidRDefault="00C57B05" w:rsidP="00F35FD5">
            <w:pPr>
              <w:spacing w:line="276" w:lineRule="auto"/>
              <w:jc w:val="both"/>
              <w:rPr>
                <w:b w:val="0"/>
                <w:shd w:val="clear" w:color="auto" w:fill="FFFFFF"/>
              </w:rPr>
            </w:pPr>
            <w:r w:rsidRPr="00306B48">
              <w:rPr>
                <w:b w:val="0"/>
                <w:shd w:val="clear" w:color="auto" w:fill="FFFFFF"/>
              </w:rPr>
              <w:t>Corrêa TRMF, Cintra MMM, Paulino TP, Silva RCR, Resende e Silva DT.</w:t>
            </w:r>
          </w:p>
          <w:p w14:paraId="4D791250" w14:textId="77777777" w:rsidR="00C57B05" w:rsidRPr="00306B48" w:rsidRDefault="00C57B05" w:rsidP="00F35FD5">
            <w:pPr>
              <w:spacing w:line="276" w:lineRule="auto"/>
              <w:jc w:val="both"/>
              <w:rPr>
                <w:b w:val="0"/>
              </w:rPr>
            </w:pPr>
            <w:r w:rsidRPr="00306B48">
              <w:rPr>
                <w:b w:val="0"/>
                <w:shd w:val="clear" w:color="auto" w:fill="FFFFFF"/>
              </w:rPr>
              <w:t> [Internet]. 16 de fevereiro de 2017 [citado 25 de fevereiro de 2021]; 50(1): 11-7.</w:t>
            </w:r>
          </w:p>
        </w:tc>
        <w:tc>
          <w:tcPr>
            <w:tcW w:w="1213" w:type="dxa"/>
            <w:gridSpan w:val="2"/>
            <w:tcBorders>
              <w:left w:val="nil"/>
              <w:right w:val="nil"/>
            </w:tcBorders>
          </w:tcPr>
          <w:p w14:paraId="38C064E0" w14:textId="77777777" w:rsidR="00C57B05" w:rsidRPr="00306B48" w:rsidRDefault="00C57B05" w:rsidP="00F35FD5">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shd w:val="clear" w:color="auto" w:fill="FFFFFF"/>
              </w:rPr>
              <w:t>Verificar a correlação da qualidade de vida no trabalho com a prática da ginástica laboral.</w:t>
            </w:r>
          </w:p>
        </w:tc>
        <w:tc>
          <w:tcPr>
            <w:tcW w:w="236" w:type="dxa"/>
            <w:tcBorders>
              <w:left w:val="nil"/>
              <w:right w:val="nil"/>
            </w:tcBorders>
            <w:vAlign w:val="center"/>
          </w:tcPr>
          <w:p w14:paraId="47EAA8BC" w14:textId="77777777" w:rsidR="00C57B05" w:rsidRPr="00306B48" w:rsidRDefault="00C57B05" w:rsidP="00F35FD5">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62" w:type="dxa"/>
            <w:gridSpan w:val="4"/>
            <w:tcBorders>
              <w:left w:val="nil"/>
              <w:right w:val="nil"/>
            </w:tcBorders>
            <w:vAlign w:val="center"/>
          </w:tcPr>
          <w:p w14:paraId="10581974" w14:textId="77777777" w:rsidR="00C57B05" w:rsidRPr="00306B48" w:rsidRDefault="00C57B05" w:rsidP="00F35FD5">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inicial</w:t>
            </w:r>
            <w:r w:rsidRPr="00306B48">
              <w:t>: 21</w:t>
            </w:r>
          </w:p>
          <w:p w14:paraId="1ED532DC" w14:textId="77777777" w:rsidR="00C57B05" w:rsidRPr="00306B48" w:rsidRDefault="00C57B05" w:rsidP="00F35FD5">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final</w:t>
            </w:r>
            <w:r w:rsidRPr="00306B48">
              <w:t xml:space="preserve">: </w:t>
            </w:r>
          </w:p>
          <w:p w14:paraId="740CF2D7" w14:textId="77777777" w:rsidR="00C57B05" w:rsidRPr="00306B48" w:rsidRDefault="00C57B05" w:rsidP="00F35FD5">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Grupo Experimental</w:t>
            </w:r>
            <w:r w:rsidRPr="00306B48">
              <w:t xml:space="preserve">:  </w:t>
            </w:r>
          </w:p>
          <w:p w14:paraId="2FCD28E7" w14:textId="77777777" w:rsidR="00C57B05" w:rsidRPr="00306B48" w:rsidRDefault="00C57B05" w:rsidP="00F35FD5">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Desistência</w:t>
            </w:r>
            <w:r w:rsidRPr="00306B48">
              <w:t>:</w:t>
            </w:r>
          </w:p>
          <w:p w14:paraId="6CA6F710" w14:textId="77777777" w:rsidR="00C57B05" w:rsidRPr="00306B48" w:rsidRDefault="00C57B05" w:rsidP="00F35FD5">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Tipo de estudo:</w:t>
            </w:r>
            <w:r w:rsidRPr="00306B48">
              <w:t xml:space="preserve"> Transversal e Descritiva. </w:t>
            </w:r>
          </w:p>
        </w:tc>
        <w:tc>
          <w:tcPr>
            <w:tcW w:w="3969" w:type="dxa"/>
            <w:gridSpan w:val="2"/>
            <w:tcBorders>
              <w:left w:val="nil"/>
            </w:tcBorders>
            <w:vAlign w:val="center"/>
          </w:tcPr>
          <w:p w14:paraId="5C611626" w14:textId="77777777" w:rsidR="00C57B05" w:rsidRPr="00306B48" w:rsidRDefault="00C57B05" w:rsidP="00F35FD5">
            <w:pPr>
              <w:spacing w:line="276" w:lineRule="auto"/>
              <w:jc w:val="both"/>
              <w:cnfStyle w:val="000000100000" w:firstRow="0" w:lastRow="0" w:firstColumn="0" w:lastColumn="0" w:oddVBand="0" w:evenVBand="0" w:oddHBand="1" w:evenHBand="0" w:firstRowFirstColumn="0" w:firstRowLastColumn="0" w:lastRowFirstColumn="0" w:lastRowLastColumn="0"/>
              <w:rPr>
                <w:b/>
              </w:rPr>
            </w:pPr>
            <w:r w:rsidRPr="00306B48">
              <w:rPr>
                <w:b/>
              </w:rPr>
              <w:t>Grupo experimental:</w:t>
            </w:r>
          </w:p>
          <w:p w14:paraId="139B9B08" w14:textId="77777777" w:rsidR="00C57B05" w:rsidRPr="00306B48" w:rsidRDefault="00C57B05" w:rsidP="00F35FD5">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Sessão:</w:t>
            </w:r>
            <w:r w:rsidRPr="00306B48">
              <w:t xml:space="preserve"> </w:t>
            </w:r>
          </w:p>
          <w:p w14:paraId="5397329C" w14:textId="77777777" w:rsidR="00C57B05" w:rsidRPr="00306B48" w:rsidRDefault="00C57B05" w:rsidP="00F35FD5">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Periodicidade:</w:t>
            </w:r>
            <w:r w:rsidRPr="00306B48">
              <w:t xml:space="preserve"> 2x semana</w:t>
            </w:r>
          </w:p>
          <w:p w14:paraId="6A7D670E" w14:textId="77777777" w:rsidR="00C57B05" w:rsidRPr="00306B48" w:rsidRDefault="00C57B05" w:rsidP="00F35FD5">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Duração:</w:t>
            </w:r>
            <w:r w:rsidRPr="00306B48">
              <w:t xml:space="preserve"> 3 meses</w:t>
            </w:r>
          </w:p>
          <w:p w14:paraId="67E782DD" w14:textId="77777777" w:rsidR="00C57B05" w:rsidRPr="00306B48" w:rsidRDefault="00C57B05" w:rsidP="00F35FD5">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Tratamento:</w:t>
            </w:r>
          </w:p>
          <w:p w14:paraId="37943F03" w14:textId="77777777" w:rsidR="00C57B05" w:rsidRPr="00306B48" w:rsidRDefault="00C57B05" w:rsidP="00F35FD5">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r w:rsidRPr="00306B48">
              <w:rPr>
                <w:u w:val="single"/>
              </w:rPr>
              <w:t>Teórica</w:t>
            </w:r>
            <w:r w:rsidRPr="00306B48">
              <w:t>:</w:t>
            </w:r>
            <w:r w:rsidRPr="00306B48">
              <w:rPr>
                <w:shd w:val="clear" w:color="auto" w:fill="FFFFFF"/>
              </w:rPr>
              <w:t xml:space="preserve"> Alongamento de grandes grupos musculares.</w:t>
            </w:r>
          </w:p>
          <w:p w14:paraId="4D42310D" w14:textId="77777777" w:rsidR="00C57B05" w:rsidRPr="00306B48" w:rsidRDefault="00C57B05" w:rsidP="00F35FD5">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Prática</w:t>
            </w:r>
            <w:r w:rsidRPr="00306B48">
              <w:t xml:space="preserve">: </w:t>
            </w:r>
          </w:p>
          <w:p w14:paraId="7F60AD30" w14:textId="77777777" w:rsidR="00C57B05" w:rsidRPr="00306B48" w:rsidRDefault="00C57B05" w:rsidP="00F35FD5">
            <w:pPr>
              <w:spacing w:line="276" w:lineRule="auto"/>
              <w:jc w:val="both"/>
              <w:cnfStyle w:val="000000100000" w:firstRow="0" w:lastRow="0" w:firstColumn="0" w:lastColumn="0" w:oddVBand="0" w:evenVBand="0" w:oddHBand="1" w:evenHBand="0" w:firstRowFirstColumn="0" w:firstRowLastColumn="0" w:lastRowFirstColumn="0" w:lastRowLastColumn="0"/>
            </w:pPr>
          </w:p>
        </w:tc>
      </w:tr>
      <w:tr w:rsidR="00C57B05" w:rsidRPr="00306B48" w14:paraId="50CC5738" w14:textId="77777777" w:rsidTr="00F35FD5">
        <w:trPr>
          <w:trHeight w:val="609"/>
        </w:trPr>
        <w:tc>
          <w:tcPr>
            <w:cnfStyle w:val="001000000000" w:firstRow="0" w:lastRow="0" w:firstColumn="1" w:lastColumn="0" w:oddVBand="0" w:evenVBand="0" w:oddHBand="0" w:evenHBand="0" w:firstRowFirstColumn="0" w:firstRowLastColumn="0" w:lastRowFirstColumn="0" w:lastRowLastColumn="0"/>
            <w:tcW w:w="1134" w:type="dxa"/>
            <w:gridSpan w:val="2"/>
            <w:tcBorders>
              <w:top w:val="single" w:sz="8" w:space="0" w:color="4F81BD" w:themeColor="accent1"/>
              <w:left w:val="single" w:sz="8" w:space="0" w:color="4F81BD" w:themeColor="accent1"/>
              <w:bottom w:val="nil"/>
              <w:right w:val="nil"/>
            </w:tcBorders>
            <w:vAlign w:val="center"/>
            <w:hideMark/>
          </w:tcPr>
          <w:p w14:paraId="688CCE4A" w14:textId="77777777" w:rsidR="00C57B05" w:rsidRPr="00306B48" w:rsidRDefault="00C57B05" w:rsidP="00F35FD5">
            <w:pPr>
              <w:pStyle w:val="SemEspaamento"/>
              <w:spacing w:line="276" w:lineRule="auto"/>
              <w:jc w:val="both"/>
              <w:rPr>
                <w:rFonts w:ascii="Times New Roman" w:hAnsi="Times New Roman" w:cs="Times New Roman"/>
              </w:rPr>
            </w:pPr>
            <w:r w:rsidRPr="00306B48">
              <w:rPr>
                <w:rFonts w:ascii="Times New Roman" w:hAnsi="Times New Roman" w:cs="Times New Roman"/>
              </w:rPr>
              <w:t>Autor</w:t>
            </w:r>
          </w:p>
        </w:tc>
        <w:tc>
          <w:tcPr>
            <w:tcW w:w="1550" w:type="dxa"/>
            <w:gridSpan w:val="3"/>
            <w:tcBorders>
              <w:top w:val="single" w:sz="8" w:space="0" w:color="4F81BD" w:themeColor="accent1"/>
              <w:left w:val="nil"/>
              <w:bottom w:val="nil"/>
              <w:right w:val="nil"/>
            </w:tcBorders>
            <w:hideMark/>
          </w:tcPr>
          <w:p w14:paraId="7CD2D089" w14:textId="77777777" w:rsidR="00C57B05" w:rsidRPr="00306B48" w:rsidRDefault="00C57B05" w:rsidP="00F35FD5">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6B48">
              <w:rPr>
                <w:rFonts w:ascii="Times New Roman" w:hAnsi="Times New Roman" w:cs="Times New Roman"/>
              </w:rPr>
              <w:t>Forma de avaliação</w:t>
            </w:r>
          </w:p>
        </w:tc>
        <w:tc>
          <w:tcPr>
            <w:tcW w:w="567" w:type="dxa"/>
            <w:gridSpan w:val="2"/>
            <w:tcBorders>
              <w:top w:val="single" w:sz="8" w:space="0" w:color="4F81BD" w:themeColor="accent1"/>
              <w:left w:val="nil"/>
              <w:bottom w:val="nil"/>
              <w:right w:val="nil"/>
            </w:tcBorders>
            <w:vAlign w:val="center"/>
          </w:tcPr>
          <w:p w14:paraId="3E9707F0" w14:textId="77777777" w:rsidR="00C57B05" w:rsidRPr="00306B48" w:rsidRDefault="00C57B05" w:rsidP="00F35FD5">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260" w:type="dxa"/>
            <w:gridSpan w:val="2"/>
            <w:tcBorders>
              <w:top w:val="single" w:sz="8" w:space="0" w:color="4F81BD" w:themeColor="accent1"/>
              <w:left w:val="nil"/>
              <w:bottom w:val="nil"/>
              <w:right w:val="nil"/>
            </w:tcBorders>
            <w:vAlign w:val="center"/>
            <w:hideMark/>
          </w:tcPr>
          <w:p w14:paraId="431858E1" w14:textId="77777777" w:rsidR="00C57B05" w:rsidRPr="00306B48" w:rsidRDefault="00C57B05" w:rsidP="00F35FD5">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6B48">
              <w:rPr>
                <w:rFonts w:ascii="Times New Roman" w:hAnsi="Times New Roman" w:cs="Times New Roman"/>
              </w:rPr>
              <w:t>Resultados</w:t>
            </w:r>
          </w:p>
          <w:p w14:paraId="18168FA6" w14:textId="77777777" w:rsidR="00C57B05" w:rsidRPr="00306B48" w:rsidRDefault="00C57B05" w:rsidP="00F35FD5">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6B48">
              <w:rPr>
                <w:rFonts w:ascii="Times New Roman" w:hAnsi="Times New Roman" w:cs="Times New Roman"/>
              </w:rPr>
              <w:t>Dados Sociodemográficos</w:t>
            </w:r>
          </w:p>
        </w:tc>
        <w:tc>
          <w:tcPr>
            <w:tcW w:w="2713" w:type="dxa"/>
            <w:gridSpan w:val="2"/>
            <w:tcBorders>
              <w:top w:val="single" w:sz="8" w:space="0" w:color="4F81BD" w:themeColor="accent1"/>
              <w:left w:val="nil"/>
              <w:bottom w:val="nil"/>
              <w:right w:val="single" w:sz="8" w:space="0" w:color="4F81BD" w:themeColor="accent1"/>
            </w:tcBorders>
            <w:vAlign w:val="center"/>
            <w:hideMark/>
          </w:tcPr>
          <w:p w14:paraId="349199F7" w14:textId="77777777" w:rsidR="00C57B05" w:rsidRPr="00306B48" w:rsidRDefault="00C57B05" w:rsidP="00F35FD5">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6B48">
              <w:rPr>
                <w:rFonts w:ascii="Times New Roman" w:hAnsi="Times New Roman" w:cs="Times New Roman"/>
              </w:rPr>
              <w:t>Resultados</w:t>
            </w:r>
          </w:p>
        </w:tc>
      </w:tr>
      <w:tr w:rsidR="00C57B05" w:rsidRPr="00306B48" w14:paraId="1940F79D" w14:textId="77777777" w:rsidTr="00F35FD5">
        <w:trPr>
          <w:cnfStyle w:val="000000100000" w:firstRow="0" w:lastRow="0" w:firstColumn="0" w:lastColumn="0" w:oddVBand="0" w:evenVBand="0" w:oddHBand="1" w:evenHBand="0" w:firstRowFirstColumn="0" w:firstRowLastColumn="0" w:lastRowFirstColumn="0" w:lastRowLastColumn="0"/>
          <w:trHeight w:val="1900"/>
        </w:trPr>
        <w:tc>
          <w:tcPr>
            <w:cnfStyle w:val="001000000000" w:firstRow="0" w:lastRow="0" w:firstColumn="1" w:lastColumn="0" w:oddVBand="0" w:evenVBand="0" w:oddHBand="0" w:evenHBand="0" w:firstRowFirstColumn="0" w:firstRowLastColumn="0" w:lastRowFirstColumn="0" w:lastRowLastColumn="0"/>
            <w:tcW w:w="1134" w:type="dxa"/>
            <w:gridSpan w:val="2"/>
            <w:tcBorders>
              <w:right w:val="nil"/>
            </w:tcBorders>
            <w:vAlign w:val="center"/>
          </w:tcPr>
          <w:p w14:paraId="4A3AEBEA" w14:textId="77777777" w:rsidR="00C57B05" w:rsidRPr="00306B48" w:rsidRDefault="00C57B05" w:rsidP="00F35FD5">
            <w:pPr>
              <w:spacing w:line="276" w:lineRule="auto"/>
              <w:jc w:val="both"/>
              <w:rPr>
                <w:b w:val="0"/>
                <w:shd w:val="clear" w:color="auto" w:fill="FFFFFF"/>
              </w:rPr>
            </w:pPr>
            <w:r w:rsidRPr="00306B48">
              <w:rPr>
                <w:b w:val="0"/>
                <w:shd w:val="clear" w:color="auto" w:fill="FFFFFF"/>
              </w:rPr>
              <w:t>Corrêa TRMF, Cintra MMM, Paulino TP, Silva RCR, Resende e Silva DT.</w:t>
            </w:r>
          </w:p>
          <w:p w14:paraId="5179516A" w14:textId="77777777" w:rsidR="00C57B05" w:rsidRPr="00306B48" w:rsidRDefault="00C57B05" w:rsidP="00F35FD5">
            <w:pPr>
              <w:pStyle w:val="SemEspaamento"/>
              <w:spacing w:line="276" w:lineRule="auto"/>
              <w:jc w:val="both"/>
              <w:rPr>
                <w:rFonts w:ascii="Times New Roman" w:hAnsi="Times New Roman" w:cs="Times New Roman"/>
              </w:rPr>
            </w:pPr>
            <w:r w:rsidRPr="00306B48">
              <w:rPr>
                <w:rFonts w:ascii="Times New Roman" w:hAnsi="Times New Roman" w:cs="Times New Roman"/>
                <w:b w:val="0"/>
                <w:shd w:val="clear" w:color="auto" w:fill="FFFFFF"/>
              </w:rPr>
              <w:t> [Internet]. 16 de fevereiro de 2017 [citado 25 de fevereiro de 2021]; 50(1): 11-7.</w:t>
            </w:r>
          </w:p>
        </w:tc>
        <w:tc>
          <w:tcPr>
            <w:tcW w:w="1691" w:type="dxa"/>
            <w:gridSpan w:val="4"/>
            <w:tcBorders>
              <w:left w:val="nil"/>
              <w:right w:val="nil"/>
            </w:tcBorders>
          </w:tcPr>
          <w:p w14:paraId="36352E71" w14:textId="77777777" w:rsidR="00C57B05" w:rsidRPr="00306B48" w:rsidRDefault="00C57B05" w:rsidP="00F35FD5">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p>
          <w:p w14:paraId="31438436" w14:textId="77777777" w:rsidR="00C57B05" w:rsidRPr="00306B48" w:rsidRDefault="00C57B05" w:rsidP="00F35FD5">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p>
          <w:p w14:paraId="0633D952" w14:textId="77777777" w:rsidR="00C57B05" w:rsidRPr="00306B48" w:rsidRDefault="00C57B05" w:rsidP="00F35FD5">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Avaliação Sociodemográfica</w:t>
            </w:r>
            <w:r w:rsidRPr="00306B48">
              <w:t xml:space="preserve"> (idade, sexo, raça, escolaridade, entre outros)</w:t>
            </w:r>
          </w:p>
          <w:p w14:paraId="0E24E021" w14:textId="77777777" w:rsidR="00C57B05" w:rsidRPr="00306B48" w:rsidRDefault="00C57B05" w:rsidP="00F35FD5">
            <w:pPr>
              <w:spacing w:line="276" w:lineRule="auto"/>
              <w:jc w:val="both"/>
              <w:cnfStyle w:val="000000100000" w:firstRow="0" w:lastRow="0" w:firstColumn="0" w:lastColumn="0" w:oddVBand="0" w:evenVBand="0" w:oddHBand="1" w:evenHBand="0" w:firstRowFirstColumn="0" w:firstRowLastColumn="0" w:lastRowFirstColumn="0" w:lastRowLastColumn="0"/>
              <w:rPr>
                <w:shd w:val="clear" w:color="auto" w:fill="FFFFFF"/>
              </w:rPr>
            </w:pPr>
            <w:r w:rsidRPr="00306B48">
              <w:rPr>
                <w:u w:val="single"/>
              </w:rPr>
              <w:t xml:space="preserve">Questionário </w:t>
            </w:r>
            <w:r w:rsidRPr="00306B48">
              <w:rPr>
                <w:shd w:val="clear" w:color="auto" w:fill="FFFFFF"/>
              </w:rPr>
              <w:t xml:space="preserve"> </w:t>
            </w:r>
          </w:p>
          <w:p w14:paraId="37B71473" w14:textId="77777777" w:rsidR="00C57B05" w:rsidRPr="00306B48" w:rsidRDefault="00C57B05" w:rsidP="00F35FD5">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r w:rsidRPr="00306B48">
              <w:rPr>
                <w:u w:val="single"/>
                <w:shd w:val="clear" w:color="auto" w:fill="FFFFFF"/>
              </w:rPr>
              <w:t>QV e SF-36</w:t>
            </w:r>
          </w:p>
          <w:p w14:paraId="05985E0B" w14:textId="77777777" w:rsidR="00C57B05" w:rsidRPr="00306B48" w:rsidRDefault="00C57B05" w:rsidP="00F35FD5">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6" w:type="dxa"/>
            <w:tcBorders>
              <w:left w:val="nil"/>
              <w:right w:val="nil"/>
            </w:tcBorders>
            <w:vAlign w:val="center"/>
          </w:tcPr>
          <w:p w14:paraId="415C6C71" w14:textId="77777777" w:rsidR="00C57B05" w:rsidRPr="00306B48" w:rsidRDefault="00C57B05" w:rsidP="00F35FD5">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260" w:type="dxa"/>
            <w:gridSpan w:val="2"/>
            <w:tcBorders>
              <w:left w:val="nil"/>
              <w:right w:val="nil"/>
            </w:tcBorders>
            <w:vAlign w:val="center"/>
            <w:hideMark/>
          </w:tcPr>
          <w:p w14:paraId="11B8F77B" w14:textId="77777777" w:rsidR="00C57B05" w:rsidRPr="00306B48" w:rsidRDefault="00C57B05" w:rsidP="00F35FD5">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Idade</w:t>
            </w:r>
            <w:r w:rsidRPr="00306B48">
              <w:t>: 35 e 47 anos</w:t>
            </w:r>
          </w:p>
          <w:p w14:paraId="7FFAE7A5" w14:textId="77777777" w:rsidR="00C57B05" w:rsidRPr="00306B48" w:rsidRDefault="00C57B05" w:rsidP="00F35FD5">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Sexo</w:t>
            </w:r>
            <w:r w:rsidRPr="00306B48">
              <w:t>: 4 Homens e 17 Mulheres</w:t>
            </w:r>
          </w:p>
          <w:p w14:paraId="5795AD76" w14:textId="77777777" w:rsidR="00C57B05" w:rsidRPr="00306B48" w:rsidRDefault="00C57B05" w:rsidP="00F35FD5">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13" w:type="dxa"/>
            <w:gridSpan w:val="2"/>
            <w:tcBorders>
              <w:left w:val="nil"/>
            </w:tcBorders>
            <w:vAlign w:val="center"/>
            <w:hideMark/>
          </w:tcPr>
          <w:p w14:paraId="242C5FE9" w14:textId="77777777" w:rsidR="00C57B05" w:rsidRPr="00306B48" w:rsidRDefault="00C57B05" w:rsidP="00F35FD5">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 xml:space="preserve">Desempenho funcional: </w:t>
            </w:r>
          </w:p>
          <w:p w14:paraId="55683187" w14:textId="77777777" w:rsidR="00C57B05" w:rsidRPr="00306B48" w:rsidRDefault="00C57B05" w:rsidP="00F35FD5">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shd w:val="clear" w:color="auto" w:fill="FFFFFF"/>
              </w:rPr>
              <w:t>A GL refletiu positivamente na qualidade de vida no trabalho, contribuindo para  produtividade, e se sentiram  mais  satisfeitos, felizes e saudáveis. 15% percebeu percepção de boa saúde após a GL, houve queda de 20% em adoecimentos na empresa, 75% boa criatividade, motivação, 60% dormiram melhor.</w:t>
            </w:r>
          </w:p>
        </w:tc>
      </w:tr>
    </w:tbl>
    <w:p w14:paraId="61179579" w14:textId="5B9974F5" w:rsidR="004944FC" w:rsidRPr="00C57B05" w:rsidRDefault="00C57B05" w:rsidP="00C57B05">
      <w:pPr>
        <w:pStyle w:val="Ttulo1"/>
        <w:shd w:val="clear" w:color="auto" w:fill="FFFFFF"/>
        <w:tabs>
          <w:tab w:val="left" w:pos="3145"/>
        </w:tabs>
        <w:ind w:left="0"/>
        <w:rPr>
          <w:b w:val="0"/>
          <w:sz w:val="22"/>
          <w:szCs w:val="22"/>
        </w:rPr>
      </w:pPr>
      <w:r>
        <w:rPr>
          <w:b w:val="0"/>
          <w:sz w:val="22"/>
          <w:szCs w:val="22"/>
        </w:rPr>
        <w:t>Q</w:t>
      </w:r>
      <w:r w:rsidR="004944FC" w:rsidRPr="00306B48">
        <w:rPr>
          <w:b w:val="0"/>
          <w:sz w:val="22"/>
          <w:szCs w:val="22"/>
        </w:rPr>
        <w:t xml:space="preserve">uadro 7. Qualidade de vida de produtores rurais que realizaram Ginástica Laboral. </w:t>
      </w:r>
    </w:p>
    <w:p w14:paraId="60CE2B2E" w14:textId="77777777" w:rsidR="004944FC" w:rsidRPr="00306B48" w:rsidRDefault="004944FC" w:rsidP="004944FC">
      <w:pPr>
        <w:spacing w:line="276" w:lineRule="auto"/>
        <w:jc w:val="both"/>
      </w:pPr>
    </w:p>
    <w:p w14:paraId="605B76F3" w14:textId="77777777" w:rsidR="004944FC" w:rsidRPr="00306B48" w:rsidRDefault="004944FC" w:rsidP="004944FC">
      <w:pPr>
        <w:spacing w:line="276" w:lineRule="auto"/>
        <w:jc w:val="both"/>
      </w:pPr>
    </w:p>
    <w:tbl>
      <w:tblPr>
        <w:tblStyle w:val="ListaClara-nfase11"/>
        <w:tblpPr w:leftFromText="141" w:rightFromText="141" w:vertAnchor="text" w:horzAnchor="margin" w:tblpXSpec="center" w:tblpY="-424"/>
        <w:tblW w:w="9204" w:type="dxa"/>
        <w:tblLayout w:type="fixed"/>
        <w:tblLook w:val="04A0" w:firstRow="1" w:lastRow="0" w:firstColumn="1" w:lastColumn="0" w:noHBand="0" w:noVBand="1"/>
      </w:tblPr>
      <w:tblGrid>
        <w:gridCol w:w="1124"/>
        <w:gridCol w:w="1213"/>
        <w:gridCol w:w="236"/>
        <w:gridCol w:w="2662"/>
        <w:gridCol w:w="3969"/>
      </w:tblGrid>
      <w:tr w:rsidR="004944FC" w:rsidRPr="00306B48" w14:paraId="348F59E8" w14:textId="77777777" w:rsidTr="004D4E1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24" w:type="dxa"/>
            <w:tcBorders>
              <w:top w:val="single" w:sz="8" w:space="0" w:color="4F81BD" w:themeColor="accent1"/>
              <w:left w:val="single" w:sz="8" w:space="0" w:color="4F81BD" w:themeColor="accent1"/>
              <w:bottom w:val="nil"/>
              <w:right w:val="nil"/>
            </w:tcBorders>
            <w:vAlign w:val="center"/>
            <w:hideMark/>
          </w:tcPr>
          <w:p w14:paraId="2FEF300E" w14:textId="77777777" w:rsidR="004944FC" w:rsidRPr="00306B48" w:rsidRDefault="004944FC" w:rsidP="004D4E1F">
            <w:pPr>
              <w:pStyle w:val="SemEspaamento"/>
              <w:spacing w:line="276" w:lineRule="auto"/>
              <w:jc w:val="both"/>
              <w:rPr>
                <w:rFonts w:ascii="Times New Roman" w:hAnsi="Times New Roman" w:cs="Times New Roman"/>
                <w:color w:val="auto"/>
              </w:rPr>
            </w:pPr>
            <w:r w:rsidRPr="00306B48">
              <w:rPr>
                <w:rFonts w:ascii="Times New Roman" w:hAnsi="Times New Roman" w:cs="Times New Roman"/>
                <w:color w:val="auto"/>
              </w:rPr>
              <w:t>Autor/País</w:t>
            </w:r>
          </w:p>
        </w:tc>
        <w:tc>
          <w:tcPr>
            <w:tcW w:w="1213" w:type="dxa"/>
            <w:tcBorders>
              <w:top w:val="single" w:sz="8" w:space="0" w:color="4F81BD" w:themeColor="accent1"/>
              <w:left w:val="nil"/>
              <w:bottom w:val="nil"/>
              <w:right w:val="nil"/>
            </w:tcBorders>
            <w:hideMark/>
          </w:tcPr>
          <w:p w14:paraId="06135285"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E516C18"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Objetivo</w:t>
            </w:r>
          </w:p>
        </w:tc>
        <w:tc>
          <w:tcPr>
            <w:tcW w:w="236" w:type="dxa"/>
            <w:tcBorders>
              <w:top w:val="single" w:sz="8" w:space="0" w:color="4F81BD" w:themeColor="accent1"/>
              <w:left w:val="nil"/>
              <w:bottom w:val="nil"/>
              <w:right w:val="nil"/>
            </w:tcBorders>
            <w:vAlign w:val="center"/>
          </w:tcPr>
          <w:p w14:paraId="04AC9BE8"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662" w:type="dxa"/>
            <w:tcBorders>
              <w:top w:val="single" w:sz="8" w:space="0" w:color="4F81BD" w:themeColor="accent1"/>
              <w:left w:val="nil"/>
              <w:bottom w:val="nil"/>
              <w:right w:val="nil"/>
            </w:tcBorders>
            <w:vAlign w:val="center"/>
            <w:hideMark/>
          </w:tcPr>
          <w:p w14:paraId="6CE5B5D2"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Amostra e Métodos</w:t>
            </w:r>
          </w:p>
        </w:tc>
        <w:tc>
          <w:tcPr>
            <w:tcW w:w="3969" w:type="dxa"/>
            <w:tcBorders>
              <w:top w:val="single" w:sz="8" w:space="0" w:color="4F81BD" w:themeColor="accent1"/>
              <w:left w:val="nil"/>
              <w:bottom w:val="nil"/>
              <w:right w:val="single" w:sz="8" w:space="0" w:color="4F81BD" w:themeColor="accent1"/>
            </w:tcBorders>
            <w:vAlign w:val="center"/>
            <w:hideMark/>
          </w:tcPr>
          <w:p w14:paraId="437D2F60"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Forma de Tratamento</w:t>
            </w:r>
          </w:p>
        </w:tc>
      </w:tr>
      <w:tr w:rsidR="004944FC" w:rsidRPr="00306B48" w14:paraId="67EE10EF" w14:textId="77777777" w:rsidTr="004D4E1F">
        <w:trPr>
          <w:cnfStyle w:val="000000100000" w:firstRow="0" w:lastRow="0" w:firstColumn="0" w:lastColumn="0" w:oddVBand="0" w:evenVBand="0" w:oddHBand="1" w:evenHBand="0" w:firstRowFirstColumn="0" w:firstRowLastColumn="0" w:lastRowFirstColumn="0" w:lastRowLastColumn="0"/>
          <w:trHeight w:val="3464"/>
        </w:trPr>
        <w:tc>
          <w:tcPr>
            <w:cnfStyle w:val="001000000000" w:firstRow="0" w:lastRow="0" w:firstColumn="1" w:lastColumn="0" w:oddVBand="0" w:evenVBand="0" w:oddHBand="0" w:evenHBand="0" w:firstRowFirstColumn="0" w:firstRowLastColumn="0" w:lastRowFirstColumn="0" w:lastRowLastColumn="0"/>
            <w:tcW w:w="1124" w:type="dxa"/>
            <w:tcBorders>
              <w:right w:val="nil"/>
            </w:tcBorders>
            <w:vAlign w:val="center"/>
          </w:tcPr>
          <w:p w14:paraId="7A78DF90" w14:textId="77777777" w:rsidR="004944FC" w:rsidRPr="00306B48" w:rsidRDefault="004944FC" w:rsidP="004D4E1F">
            <w:pPr>
              <w:spacing w:line="276" w:lineRule="auto"/>
              <w:jc w:val="both"/>
              <w:rPr>
                <w:b w:val="0"/>
              </w:rPr>
            </w:pPr>
            <w:r w:rsidRPr="00306B48">
              <w:rPr>
                <w:b w:val="0"/>
                <w:shd w:val="clear" w:color="auto" w:fill="FFFFFF"/>
              </w:rPr>
              <w:t>CAVALHEIRO, Claudionor Nunes; REMPEL, Claudete; MORÁS, Ana Paula de Borba.</w:t>
            </w:r>
            <w:r w:rsidRPr="00306B48">
              <w:rPr>
                <w:b w:val="0"/>
              </w:rPr>
              <w:t xml:space="preserve"> Estudo &amp; Debate, Lajeado, v. 27, n. 4, p. 7-21, 2020.</w:t>
            </w:r>
          </w:p>
        </w:tc>
        <w:tc>
          <w:tcPr>
            <w:tcW w:w="1213" w:type="dxa"/>
            <w:tcBorders>
              <w:left w:val="nil"/>
              <w:right w:val="nil"/>
            </w:tcBorders>
          </w:tcPr>
          <w:p w14:paraId="0A257FB1" w14:textId="77777777" w:rsidR="004944FC" w:rsidRPr="00306B48" w:rsidRDefault="004944FC" w:rsidP="004D4E1F">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pPr>
            <w:r w:rsidRPr="00306B48">
              <w:t>Avaliar a mudança na qualidade de vida de produtores de leite participantes do programa de atividades de ginástica</w:t>
            </w:r>
          </w:p>
        </w:tc>
        <w:tc>
          <w:tcPr>
            <w:tcW w:w="236" w:type="dxa"/>
            <w:tcBorders>
              <w:left w:val="nil"/>
              <w:right w:val="nil"/>
            </w:tcBorders>
            <w:vAlign w:val="center"/>
          </w:tcPr>
          <w:p w14:paraId="5BA05DD3"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62" w:type="dxa"/>
            <w:tcBorders>
              <w:left w:val="nil"/>
              <w:right w:val="nil"/>
            </w:tcBorders>
            <w:vAlign w:val="center"/>
          </w:tcPr>
          <w:p w14:paraId="323C4E28"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inicial</w:t>
            </w:r>
            <w:r w:rsidRPr="00306B48">
              <w:t xml:space="preserve">: </w:t>
            </w:r>
          </w:p>
          <w:p w14:paraId="4E8F1A97"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final</w:t>
            </w:r>
            <w:r w:rsidRPr="00306B48">
              <w:t xml:space="preserve">: </w:t>
            </w:r>
          </w:p>
          <w:p w14:paraId="62FBE653"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Grupo Experimental</w:t>
            </w:r>
            <w:r w:rsidRPr="00306B48">
              <w:t xml:space="preserve">:  </w:t>
            </w:r>
          </w:p>
          <w:p w14:paraId="74BFE553"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Desistência</w:t>
            </w:r>
            <w:r w:rsidRPr="00306B48">
              <w:t>:</w:t>
            </w:r>
          </w:p>
          <w:p w14:paraId="00CDA5EE"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Tipo de estudo:</w:t>
            </w:r>
            <w:r w:rsidRPr="00306B48">
              <w:t xml:space="preserve"> qualiquantitativa</w:t>
            </w:r>
          </w:p>
        </w:tc>
        <w:tc>
          <w:tcPr>
            <w:tcW w:w="3969" w:type="dxa"/>
            <w:tcBorders>
              <w:left w:val="nil"/>
            </w:tcBorders>
            <w:vAlign w:val="center"/>
          </w:tcPr>
          <w:p w14:paraId="6C6349D7"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Grupo experimental:</w:t>
            </w:r>
          </w:p>
          <w:p w14:paraId="3814A7A8"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Sessão:</w:t>
            </w:r>
            <w:r w:rsidRPr="00306B48">
              <w:t xml:space="preserve"> 7x semana</w:t>
            </w:r>
          </w:p>
          <w:p w14:paraId="0B70A24A"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Periodicidade:</w:t>
            </w:r>
            <w:r w:rsidRPr="00306B48">
              <w:t xml:space="preserve"> Manhã e tarde 10 a 15 mim</w:t>
            </w:r>
          </w:p>
          <w:p w14:paraId="7B0EA494"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Duração:</w:t>
            </w:r>
            <w:r w:rsidRPr="00306B48">
              <w:t xml:space="preserve"> 6 Meses</w:t>
            </w:r>
          </w:p>
          <w:p w14:paraId="7BCCCEB4"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Tratamento:</w:t>
            </w:r>
          </w:p>
          <w:p w14:paraId="7B22C2DA"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r w:rsidRPr="00306B48">
              <w:rPr>
                <w:u w:val="single"/>
              </w:rPr>
              <w:t>Teórica</w:t>
            </w:r>
            <w:r w:rsidRPr="00306B48">
              <w:t>:</w:t>
            </w:r>
            <w:r w:rsidRPr="00306B48">
              <w:rPr>
                <w:shd w:val="clear" w:color="auto" w:fill="FFFFFF"/>
              </w:rPr>
              <w:t xml:space="preserve"> Parte manhã fazia sozinha e tarde com ajuda do profissional,</w:t>
            </w:r>
            <w:r w:rsidRPr="00306B48">
              <w:t xml:space="preserve"> Os alongamentos foram realizados todos os dias da semana, sendo executadas três séries de 10 segundos cada, intensidade moderada, com intervalo de cinco segundos entre uma série e outra.</w:t>
            </w:r>
          </w:p>
          <w:p w14:paraId="7F9A21F3"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Prática</w:t>
            </w:r>
            <w:r w:rsidRPr="00306B48">
              <w:t>: Alongamentos pelo: seguimentos pescoço, parte superior das costas, ombros, braços, pulsos, quadril, parte anterior das pernas, parte posterior das pernas e finalizando com a parte inferior das costas, membros inferiores, lombar e cervical.</w:t>
            </w:r>
          </w:p>
          <w:p w14:paraId="571551C0"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p>
        </w:tc>
      </w:tr>
    </w:tbl>
    <w:p w14:paraId="330C8707" w14:textId="77777777" w:rsidR="004944FC" w:rsidRPr="00306B48" w:rsidRDefault="004944FC" w:rsidP="004944FC">
      <w:pPr>
        <w:spacing w:line="276" w:lineRule="auto"/>
        <w:jc w:val="both"/>
      </w:pPr>
    </w:p>
    <w:p w14:paraId="02A4E818" w14:textId="77777777" w:rsidR="004944FC" w:rsidRPr="00306B48" w:rsidRDefault="004944FC" w:rsidP="004944FC">
      <w:pPr>
        <w:spacing w:line="276" w:lineRule="auto"/>
        <w:jc w:val="both"/>
      </w:pPr>
    </w:p>
    <w:p w14:paraId="0B689E50" w14:textId="77777777" w:rsidR="004944FC" w:rsidRPr="00306B48" w:rsidRDefault="004944FC" w:rsidP="004944FC">
      <w:pPr>
        <w:spacing w:line="276" w:lineRule="auto"/>
        <w:jc w:val="both"/>
      </w:pPr>
    </w:p>
    <w:p w14:paraId="478E2261" w14:textId="77777777" w:rsidR="004944FC" w:rsidRPr="00306B48" w:rsidRDefault="004944FC" w:rsidP="004944FC">
      <w:pPr>
        <w:spacing w:line="276" w:lineRule="auto"/>
        <w:jc w:val="both"/>
      </w:pPr>
    </w:p>
    <w:p w14:paraId="32C9C05E" w14:textId="77777777" w:rsidR="004944FC" w:rsidRPr="00306B48" w:rsidRDefault="004944FC" w:rsidP="004944FC">
      <w:pPr>
        <w:spacing w:line="276" w:lineRule="auto"/>
        <w:jc w:val="both"/>
      </w:pPr>
    </w:p>
    <w:p w14:paraId="00E5983D" w14:textId="77777777" w:rsidR="004944FC" w:rsidRPr="00306B48" w:rsidRDefault="004944FC" w:rsidP="004944FC">
      <w:pPr>
        <w:spacing w:line="276" w:lineRule="auto"/>
        <w:jc w:val="both"/>
      </w:pPr>
    </w:p>
    <w:tbl>
      <w:tblPr>
        <w:tblStyle w:val="ListaClara-nfase11"/>
        <w:tblpPr w:leftFromText="141" w:rightFromText="141" w:vertAnchor="text" w:horzAnchor="margin" w:tblpXSpec="center" w:tblpY="-424"/>
        <w:tblW w:w="9224" w:type="dxa"/>
        <w:tblLayout w:type="fixed"/>
        <w:tblLook w:val="04A0" w:firstRow="1" w:lastRow="0" w:firstColumn="1" w:lastColumn="0" w:noHBand="0" w:noVBand="1"/>
      </w:tblPr>
      <w:tblGrid>
        <w:gridCol w:w="1134"/>
        <w:gridCol w:w="1550"/>
        <w:gridCol w:w="141"/>
        <w:gridCol w:w="426"/>
        <w:gridCol w:w="3260"/>
        <w:gridCol w:w="2713"/>
      </w:tblGrid>
      <w:tr w:rsidR="004944FC" w:rsidRPr="00306B48" w14:paraId="25C0AC88" w14:textId="77777777" w:rsidTr="004D4E1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4F81BD" w:themeColor="accent1"/>
              <w:left w:val="single" w:sz="8" w:space="0" w:color="4F81BD" w:themeColor="accent1"/>
              <w:bottom w:val="nil"/>
              <w:right w:val="nil"/>
            </w:tcBorders>
            <w:vAlign w:val="center"/>
            <w:hideMark/>
          </w:tcPr>
          <w:p w14:paraId="030E1795" w14:textId="77777777" w:rsidR="004944FC" w:rsidRPr="00306B48" w:rsidRDefault="004944FC" w:rsidP="004D4E1F">
            <w:pPr>
              <w:pStyle w:val="SemEspaamento"/>
              <w:spacing w:line="276" w:lineRule="auto"/>
              <w:jc w:val="both"/>
              <w:rPr>
                <w:rFonts w:ascii="Times New Roman" w:hAnsi="Times New Roman" w:cs="Times New Roman"/>
                <w:b w:val="0"/>
                <w:color w:val="auto"/>
              </w:rPr>
            </w:pPr>
            <w:r w:rsidRPr="00306B48">
              <w:rPr>
                <w:rFonts w:ascii="Times New Roman" w:hAnsi="Times New Roman" w:cs="Times New Roman"/>
                <w:b w:val="0"/>
                <w:color w:val="auto"/>
              </w:rPr>
              <w:t>Autor</w:t>
            </w:r>
          </w:p>
        </w:tc>
        <w:tc>
          <w:tcPr>
            <w:tcW w:w="1550" w:type="dxa"/>
            <w:tcBorders>
              <w:top w:val="single" w:sz="8" w:space="0" w:color="4F81BD" w:themeColor="accent1"/>
              <w:left w:val="nil"/>
              <w:bottom w:val="nil"/>
              <w:right w:val="nil"/>
            </w:tcBorders>
            <w:hideMark/>
          </w:tcPr>
          <w:p w14:paraId="4EAB642E"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306B48">
              <w:rPr>
                <w:rFonts w:ascii="Times New Roman" w:hAnsi="Times New Roman" w:cs="Times New Roman"/>
                <w:b w:val="0"/>
                <w:color w:val="auto"/>
              </w:rPr>
              <w:t>Forma de avaliação</w:t>
            </w:r>
          </w:p>
        </w:tc>
        <w:tc>
          <w:tcPr>
            <w:tcW w:w="567" w:type="dxa"/>
            <w:gridSpan w:val="2"/>
            <w:tcBorders>
              <w:top w:val="single" w:sz="8" w:space="0" w:color="4F81BD" w:themeColor="accent1"/>
              <w:left w:val="nil"/>
              <w:bottom w:val="nil"/>
              <w:right w:val="nil"/>
            </w:tcBorders>
            <w:vAlign w:val="center"/>
          </w:tcPr>
          <w:p w14:paraId="202F0EC4"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tc>
        <w:tc>
          <w:tcPr>
            <w:tcW w:w="3260" w:type="dxa"/>
            <w:tcBorders>
              <w:top w:val="single" w:sz="8" w:space="0" w:color="4F81BD" w:themeColor="accent1"/>
              <w:left w:val="nil"/>
              <w:bottom w:val="nil"/>
              <w:right w:val="nil"/>
            </w:tcBorders>
            <w:vAlign w:val="center"/>
            <w:hideMark/>
          </w:tcPr>
          <w:p w14:paraId="48563C76"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306B48">
              <w:rPr>
                <w:rFonts w:ascii="Times New Roman" w:hAnsi="Times New Roman" w:cs="Times New Roman"/>
                <w:b w:val="0"/>
                <w:color w:val="auto"/>
              </w:rPr>
              <w:t>Resultados</w:t>
            </w:r>
          </w:p>
          <w:p w14:paraId="2F5A4ABE"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306B48">
              <w:rPr>
                <w:rFonts w:ascii="Times New Roman" w:hAnsi="Times New Roman" w:cs="Times New Roman"/>
                <w:b w:val="0"/>
                <w:color w:val="auto"/>
              </w:rPr>
              <w:t>Dados Sociodemográficos</w:t>
            </w:r>
          </w:p>
        </w:tc>
        <w:tc>
          <w:tcPr>
            <w:tcW w:w="2713" w:type="dxa"/>
            <w:tcBorders>
              <w:top w:val="single" w:sz="8" w:space="0" w:color="4F81BD" w:themeColor="accent1"/>
              <w:left w:val="nil"/>
              <w:bottom w:val="nil"/>
              <w:right w:val="single" w:sz="8" w:space="0" w:color="4F81BD" w:themeColor="accent1"/>
            </w:tcBorders>
            <w:vAlign w:val="center"/>
            <w:hideMark/>
          </w:tcPr>
          <w:p w14:paraId="35F226A1"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306B48">
              <w:rPr>
                <w:rFonts w:ascii="Times New Roman" w:hAnsi="Times New Roman" w:cs="Times New Roman"/>
                <w:b w:val="0"/>
                <w:color w:val="auto"/>
              </w:rPr>
              <w:t>Resultados</w:t>
            </w:r>
          </w:p>
        </w:tc>
      </w:tr>
      <w:tr w:rsidR="004944FC" w:rsidRPr="00306B48" w14:paraId="67F83704" w14:textId="77777777" w:rsidTr="004D4E1F">
        <w:trPr>
          <w:cnfStyle w:val="000000100000" w:firstRow="0" w:lastRow="0" w:firstColumn="0" w:lastColumn="0" w:oddVBand="0" w:evenVBand="0" w:oddHBand="1" w:evenHBand="0" w:firstRowFirstColumn="0" w:firstRowLastColumn="0" w:lastRowFirstColumn="0" w:lastRowLastColumn="0"/>
          <w:trHeight w:val="1900"/>
        </w:trPr>
        <w:tc>
          <w:tcPr>
            <w:cnfStyle w:val="001000000000" w:firstRow="0" w:lastRow="0" w:firstColumn="1" w:lastColumn="0" w:oddVBand="0" w:evenVBand="0" w:oddHBand="0" w:evenHBand="0" w:firstRowFirstColumn="0" w:firstRowLastColumn="0" w:lastRowFirstColumn="0" w:lastRowLastColumn="0"/>
            <w:tcW w:w="1134" w:type="dxa"/>
            <w:tcBorders>
              <w:right w:val="nil"/>
            </w:tcBorders>
            <w:vAlign w:val="center"/>
          </w:tcPr>
          <w:p w14:paraId="6BA7A02A" w14:textId="77777777" w:rsidR="004944FC" w:rsidRPr="00306B48" w:rsidRDefault="004944FC" w:rsidP="004D4E1F">
            <w:pPr>
              <w:pStyle w:val="SemEspaamento"/>
              <w:spacing w:line="276" w:lineRule="auto"/>
              <w:jc w:val="both"/>
              <w:rPr>
                <w:rFonts w:ascii="Times New Roman" w:hAnsi="Times New Roman" w:cs="Times New Roman"/>
                <w:b w:val="0"/>
              </w:rPr>
            </w:pPr>
            <w:r w:rsidRPr="00306B48">
              <w:rPr>
                <w:rFonts w:ascii="Times New Roman" w:hAnsi="Times New Roman" w:cs="Times New Roman"/>
                <w:b w:val="0"/>
                <w:shd w:val="clear" w:color="auto" w:fill="FFFFFF"/>
              </w:rPr>
              <w:t>CAVALHEIRO, Claudionor Nunes; REMPEL, Claudete; MORÁS, Ana Paula de Borba.</w:t>
            </w:r>
            <w:r w:rsidRPr="00306B48">
              <w:rPr>
                <w:rFonts w:ascii="Times New Roman" w:hAnsi="Times New Roman" w:cs="Times New Roman"/>
                <w:b w:val="0"/>
              </w:rPr>
              <w:t xml:space="preserve"> Estudo &amp; Debate, Lajeado, v. 27, n. 4, p. 7-21, 2020.</w:t>
            </w:r>
          </w:p>
        </w:tc>
        <w:tc>
          <w:tcPr>
            <w:tcW w:w="1691" w:type="dxa"/>
            <w:gridSpan w:val="2"/>
            <w:tcBorders>
              <w:left w:val="nil"/>
              <w:right w:val="nil"/>
            </w:tcBorders>
          </w:tcPr>
          <w:p w14:paraId="18B86565"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p>
          <w:p w14:paraId="75168A29"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p>
          <w:p w14:paraId="7CBF491E"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Avaliação Sociodemográfica</w:t>
            </w:r>
            <w:r w:rsidRPr="00306B48">
              <w:t xml:space="preserve"> (idade, sexo, raça, escolaridade, entre outros)</w:t>
            </w:r>
          </w:p>
          <w:p w14:paraId="5164F869"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r w:rsidRPr="00306B48">
              <w:rPr>
                <w:u w:val="single"/>
              </w:rPr>
              <w:t>Questionário WHOQOL bref</w:t>
            </w:r>
          </w:p>
          <w:p w14:paraId="299ABF5E"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6B48">
              <w:rPr>
                <w:rFonts w:ascii="Times New Roman" w:hAnsi="Times New Roman" w:cs="Times New Roman"/>
                <w:u w:val="single"/>
              </w:rPr>
              <w:t>E EVA</w:t>
            </w:r>
          </w:p>
        </w:tc>
        <w:tc>
          <w:tcPr>
            <w:tcW w:w="426" w:type="dxa"/>
            <w:tcBorders>
              <w:left w:val="nil"/>
              <w:right w:val="nil"/>
            </w:tcBorders>
            <w:vAlign w:val="center"/>
          </w:tcPr>
          <w:p w14:paraId="30AC5037"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260" w:type="dxa"/>
            <w:tcBorders>
              <w:left w:val="nil"/>
              <w:right w:val="nil"/>
            </w:tcBorders>
            <w:vAlign w:val="center"/>
            <w:hideMark/>
          </w:tcPr>
          <w:p w14:paraId="5D8E2A5E"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Idade</w:t>
            </w:r>
            <w:r w:rsidRPr="00306B48">
              <w:t xml:space="preserve">: 52 e 46 anos </w:t>
            </w:r>
          </w:p>
          <w:p w14:paraId="31FC3091"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Sexo</w:t>
            </w:r>
            <w:r w:rsidRPr="00306B48">
              <w:t>: 80% masculino e 20% feminino</w:t>
            </w:r>
          </w:p>
          <w:p w14:paraId="5F85ED3C" w14:textId="45C2D84F"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6B48">
              <w:rPr>
                <w:rFonts w:ascii="Times New Roman" w:hAnsi="Times New Roman" w:cs="Times New Roman"/>
              </w:rPr>
              <w:t xml:space="preserve"> </w:t>
            </w:r>
          </w:p>
        </w:tc>
        <w:tc>
          <w:tcPr>
            <w:tcW w:w="2713" w:type="dxa"/>
            <w:tcBorders>
              <w:left w:val="nil"/>
            </w:tcBorders>
            <w:vAlign w:val="center"/>
            <w:hideMark/>
          </w:tcPr>
          <w:p w14:paraId="2FEB1102"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 xml:space="preserve">Desempenho funcional: Os produtores rurais exercem atividades intensas, e com musculatura fraca, então a GL foi eficaz, pois houve melhora na saúde, e podendo exercitar se mesmo com idade avançada  e sedentários. </w:t>
            </w:r>
          </w:p>
        </w:tc>
      </w:tr>
    </w:tbl>
    <w:p w14:paraId="604FF41E" w14:textId="77777777" w:rsidR="000E2C12" w:rsidRDefault="000E2C12" w:rsidP="004944FC">
      <w:pPr>
        <w:spacing w:line="276" w:lineRule="auto"/>
        <w:jc w:val="both"/>
      </w:pPr>
    </w:p>
    <w:p w14:paraId="0EFF2B91" w14:textId="77777777" w:rsidR="00A60CF4" w:rsidRDefault="00A60CF4" w:rsidP="004944FC">
      <w:pPr>
        <w:spacing w:line="276" w:lineRule="auto"/>
        <w:jc w:val="both"/>
      </w:pPr>
    </w:p>
    <w:p w14:paraId="6E370834" w14:textId="77777777" w:rsidR="00A60CF4" w:rsidRDefault="00A60CF4" w:rsidP="004944FC">
      <w:pPr>
        <w:spacing w:line="276" w:lineRule="auto"/>
        <w:jc w:val="both"/>
      </w:pPr>
    </w:p>
    <w:p w14:paraId="5042AB60" w14:textId="77777777" w:rsidR="00A60CF4" w:rsidRDefault="00A60CF4" w:rsidP="004944FC">
      <w:pPr>
        <w:spacing w:line="276" w:lineRule="auto"/>
        <w:jc w:val="both"/>
      </w:pPr>
    </w:p>
    <w:p w14:paraId="28B55EB7" w14:textId="77777777" w:rsidR="00A60CF4" w:rsidRDefault="00A60CF4" w:rsidP="004944FC">
      <w:pPr>
        <w:spacing w:line="276" w:lineRule="auto"/>
        <w:jc w:val="both"/>
      </w:pPr>
    </w:p>
    <w:p w14:paraId="50FF47FB" w14:textId="77777777" w:rsidR="00A60CF4" w:rsidRDefault="00A60CF4" w:rsidP="004944FC">
      <w:pPr>
        <w:spacing w:line="276" w:lineRule="auto"/>
        <w:jc w:val="both"/>
      </w:pPr>
    </w:p>
    <w:p w14:paraId="6C79362E" w14:textId="77777777" w:rsidR="00A60CF4" w:rsidRDefault="00A60CF4" w:rsidP="004944FC">
      <w:pPr>
        <w:spacing w:line="276" w:lineRule="auto"/>
        <w:jc w:val="both"/>
      </w:pPr>
    </w:p>
    <w:p w14:paraId="0120864A" w14:textId="77777777" w:rsidR="00A60CF4" w:rsidRDefault="00A60CF4" w:rsidP="004944FC">
      <w:pPr>
        <w:spacing w:line="276" w:lineRule="auto"/>
        <w:jc w:val="both"/>
      </w:pPr>
    </w:p>
    <w:p w14:paraId="57CC76DC" w14:textId="77777777" w:rsidR="00A60CF4" w:rsidRDefault="00A60CF4" w:rsidP="004944FC">
      <w:pPr>
        <w:spacing w:line="276" w:lineRule="auto"/>
        <w:jc w:val="both"/>
      </w:pPr>
    </w:p>
    <w:p w14:paraId="59F8B5AE" w14:textId="77777777" w:rsidR="00A60CF4" w:rsidRDefault="00A60CF4" w:rsidP="004944FC">
      <w:pPr>
        <w:spacing w:line="276" w:lineRule="auto"/>
        <w:jc w:val="both"/>
      </w:pPr>
    </w:p>
    <w:p w14:paraId="355EBEC3" w14:textId="77777777" w:rsidR="00A60CF4" w:rsidRDefault="00A60CF4" w:rsidP="004944FC">
      <w:pPr>
        <w:spacing w:line="276" w:lineRule="auto"/>
        <w:jc w:val="both"/>
      </w:pPr>
    </w:p>
    <w:p w14:paraId="0EC8FD8F" w14:textId="77777777" w:rsidR="00A60CF4" w:rsidRDefault="00A60CF4" w:rsidP="004944FC">
      <w:pPr>
        <w:spacing w:line="276" w:lineRule="auto"/>
        <w:jc w:val="both"/>
      </w:pPr>
    </w:p>
    <w:p w14:paraId="4FB40BB3" w14:textId="77777777" w:rsidR="00A60CF4" w:rsidRDefault="00A60CF4" w:rsidP="004944FC">
      <w:pPr>
        <w:spacing w:line="276" w:lineRule="auto"/>
        <w:jc w:val="both"/>
      </w:pPr>
    </w:p>
    <w:p w14:paraId="4931A712" w14:textId="77777777" w:rsidR="00A60CF4" w:rsidRDefault="00A60CF4" w:rsidP="004944FC">
      <w:pPr>
        <w:spacing w:line="276" w:lineRule="auto"/>
        <w:jc w:val="both"/>
      </w:pPr>
    </w:p>
    <w:p w14:paraId="10E33D9A" w14:textId="77777777" w:rsidR="00A60CF4" w:rsidRDefault="00A60CF4" w:rsidP="004944FC">
      <w:pPr>
        <w:spacing w:line="276" w:lineRule="auto"/>
        <w:jc w:val="both"/>
      </w:pPr>
    </w:p>
    <w:p w14:paraId="78BEEB2C" w14:textId="77777777" w:rsidR="00A60CF4" w:rsidRDefault="00A60CF4" w:rsidP="004944FC">
      <w:pPr>
        <w:spacing w:line="276" w:lineRule="auto"/>
        <w:jc w:val="both"/>
      </w:pPr>
    </w:p>
    <w:p w14:paraId="4F50F9F5" w14:textId="77777777" w:rsidR="00A60CF4" w:rsidRDefault="00A60CF4" w:rsidP="004944FC">
      <w:pPr>
        <w:spacing w:line="276" w:lineRule="auto"/>
        <w:jc w:val="both"/>
      </w:pPr>
    </w:p>
    <w:p w14:paraId="70921952" w14:textId="77777777" w:rsidR="00A60CF4" w:rsidRDefault="00A60CF4" w:rsidP="004944FC">
      <w:pPr>
        <w:spacing w:line="276" w:lineRule="auto"/>
        <w:jc w:val="both"/>
      </w:pPr>
    </w:p>
    <w:p w14:paraId="2FE25F84" w14:textId="77777777" w:rsidR="00A60CF4" w:rsidRDefault="00A60CF4" w:rsidP="004944FC">
      <w:pPr>
        <w:spacing w:line="276" w:lineRule="auto"/>
        <w:jc w:val="both"/>
      </w:pPr>
    </w:p>
    <w:p w14:paraId="1A772731" w14:textId="77777777" w:rsidR="00A60CF4" w:rsidRDefault="00A60CF4" w:rsidP="004944FC">
      <w:pPr>
        <w:spacing w:line="276" w:lineRule="auto"/>
        <w:jc w:val="both"/>
      </w:pPr>
    </w:p>
    <w:p w14:paraId="68274D47" w14:textId="77777777" w:rsidR="00A60CF4" w:rsidRDefault="00A60CF4" w:rsidP="004944FC">
      <w:pPr>
        <w:spacing w:line="276" w:lineRule="auto"/>
        <w:jc w:val="both"/>
      </w:pPr>
    </w:p>
    <w:p w14:paraId="46CC8BC3" w14:textId="77777777" w:rsidR="00A60CF4" w:rsidRDefault="00A60CF4" w:rsidP="004944FC">
      <w:pPr>
        <w:spacing w:line="276" w:lineRule="auto"/>
        <w:jc w:val="both"/>
      </w:pPr>
    </w:p>
    <w:p w14:paraId="301A920E" w14:textId="77777777" w:rsidR="00A60CF4" w:rsidRDefault="00A60CF4" w:rsidP="004944FC">
      <w:pPr>
        <w:spacing w:line="276" w:lineRule="auto"/>
        <w:jc w:val="both"/>
      </w:pPr>
    </w:p>
    <w:p w14:paraId="0661F13D" w14:textId="77777777" w:rsidR="00A60CF4" w:rsidRDefault="00A60CF4" w:rsidP="004944FC">
      <w:pPr>
        <w:spacing w:line="276" w:lineRule="auto"/>
        <w:jc w:val="both"/>
      </w:pPr>
    </w:p>
    <w:p w14:paraId="767075F1" w14:textId="77777777" w:rsidR="00A60CF4" w:rsidRDefault="00A60CF4" w:rsidP="004944FC">
      <w:pPr>
        <w:spacing w:line="276" w:lineRule="auto"/>
        <w:jc w:val="both"/>
      </w:pPr>
    </w:p>
    <w:p w14:paraId="53699503" w14:textId="77777777" w:rsidR="00A60CF4" w:rsidRDefault="00A60CF4" w:rsidP="004944FC">
      <w:pPr>
        <w:spacing w:line="276" w:lineRule="auto"/>
        <w:jc w:val="both"/>
      </w:pPr>
    </w:p>
    <w:p w14:paraId="148674AD" w14:textId="77777777" w:rsidR="00A60CF4" w:rsidRDefault="00A60CF4" w:rsidP="004944FC">
      <w:pPr>
        <w:spacing w:line="276" w:lineRule="auto"/>
        <w:jc w:val="both"/>
      </w:pPr>
    </w:p>
    <w:p w14:paraId="0536C97F" w14:textId="77777777" w:rsidR="00A60CF4" w:rsidRDefault="00A60CF4" w:rsidP="004944FC">
      <w:pPr>
        <w:spacing w:line="276" w:lineRule="auto"/>
        <w:jc w:val="both"/>
      </w:pPr>
    </w:p>
    <w:p w14:paraId="21DCCCE7" w14:textId="77777777" w:rsidR="00A60CF4" w:rsidRDefault="00A60CF4" w:rsidP="004944FC">
      <w:pPr>
        <w:spacing w:line="276" w:lineRule="auto"/>
        <w:jc w:val="both"/>
      </w:pPr>
    </w:p>
    <w:p w14:paraId="6F565164" w14:textId="7ED012BF" w:rsidR="004944FC" w:rsidRPr="00306B48" w:rsidRDefault="004944FC" w:rsidP="004944FC">
      <w:pPr>
        <w:spacing w:line="276" w:lineRule="auto"/>
        <w:jc w:val="both"/>
      </w:pPr>
      <w:r w:rsidRPr="00306B48">
        <w:t>Quadro 8. Os benefícios da ginastica laboral para prevenção de dores osteomusculares em professores da escola Gesner Teixeira /Gama-DF</w:t>
      </w:r>
    </w:p>
    <w:p w14:paraId="5D7D4CAE" w14:textId="77777777" w:rsidR="004944FC" w:rsidRPr="00306B48" w:rsidRDefault="004944FC" w:rsidP="004944FC">
      <w:pPr>
        <w:spacing w:line="276" w:lineRule="auto"/>
        <w:jc w:val="both"/>
      </w:pPr>
    </w:p>
    <w:p w14:paraId="2AF3AA05" w14:textId="77777777" w:rsidR="004944FC" w:rsidRPr="00306B48" w:rsidRDefault="004944FC" w:rsidP="004944FC">
      <w:pPr>
        <w:spacing w:line="276" w:lineRule="auto"/>
        <w:jc w:val="both"/>
      </w:pPr>
    </w:p>
    <w:tbl>
      <w:tblPr>
        <w:tblStyle w:val="ListaClara-nfase11"/>
        <w:tblpPr w:leftFromText="141" w:rightFromText="141" w:vertAnchor="text" w:horzAnchor="margin" w:tblpXSpec="center" w:tblpY="-424"/>
        <w:tblW w:w="9204" w:type="dxa"/>
        <w:tblLayout w:type="fixed"/>
        <w:tblLook w:val="04A0" w:firstRow="1" w:lastRow="0" w:firstColumn="1" w:lastColumn="0" w:noHBand="0" w:noVBand="1"/>
      </w:tblPr>
      <w:tblGrid>
        <w:gridCol w:w="1124"/>
        <w:gridCol w:w="1213"/>
        <w:gridCol w:w="236"/>
        <w:gridCol w:w="2662"/>
        <w:gridCol w:w="3969"/>
      </w:tblGrid>
      <w:tr w:rsidR="004944FC" w:rsidRPr="00306B48" w14:paraId="25AC6462" w14:textId="77777777" w:rsidTr="004D4E1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24" w:type="dxa"/>
            <w:tcBorders>
              <w:top w:val="single" w:sz="8" w:space="0" w:color="4F81BD" w:themeColor="accent1"/>
              <w:left w:val="single" w:sz="8" w:space="0" w:color="4F81BD" w:themeColor="accent1"/>
              <w:bottom w:val="nil"/>
              <w:right w:val="nil"/>
            </w:tcBorders>
            <w:vAlign w:val="center"/>
            <w:hideMark/>
          </w:tcPr>
          <w:p w14:paraId="60CE507D" w14:textId="77777777" w:rsidR="004944FC" w:rsidRPr="00306B48" w:rsidRDefault="004944FC" w:rsidP="004D4E1F">
            <w:pPr>
              <w:pStyle w:val="SemEspaamento"/>
              <w:spacing w:line="276" w:lineRule="auto"/>
              <w:jc w:val="both"/>
              <w:rPr>
                <w:rFonts w:ascii="Times New Roman" w:hAnsi="Times New Roman" w:cs="Times New Roman"/>
                <w:color w:val="auto"/>
              </w:rPr>
            </w:pPr>
            <w:r w:rsidRPr="00306B48">
              <w:rPr>
                <w:rFonts w:ascii="Times New Roman" w:hAnsi="Times New Roman" w:cs="Times New Roman"/>
                <w:color w:val="auto"/>
              </w:rPr>
              <w:t>Autor/País</w:t>
            </w:r>
          </w:p>
        </w:tc>
        <w:tc>
          <w:tcPr>
            <w:tcW w:w="1213" w:type="dxa"/>
            <w:tcBorders>
              <w:top w:val="single" w:sz="8" w:space="0" w:color="4F81BD" w:themeColor="accent1"/>
              <w:left w:val="nil"/>
              <w:bottom w:val="nil"/>
              <w:right w:val="nil"/>
            </w:tcBorders>
            <w:hideMark/>
          </w:tcPr>
          <w:p w14:paraId="65F2C0F8"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CE1EA13"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Objetivo</w:t>
            </w:r>
          </w:p>
        </w:tc>
        <w:tc>
          <w:tcPr>
            <w:tcW w:w="236" w:type="dxa"/>
            <w:tcBorders>
              <w:top w:val="single" w:sz="8" w:space="0" w:color="4F81BD" w:themeColor="accent1"/>
              <w:left w:val="nil"/>
              <w:bottom w:val="nil"/>
              <w:right w:val="nil"/>
            </w:tcBorders>
            <w:vAlign w:val="center"/>
          </w:tcPr>
          <w:p w14:paraId="71DD97AB"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662" w:type="dxa"/>
            <w:tcBorders>
              <w:top w:val="single" w:sz="8" w:space="0" w:color="4F81BD" w:themeColor="accent1"/>
              <w:left w:val="nil"/>
              <w:bottom w:val="nil"/>
              <w:right w:val="nil"/>
            </w:tcBorders>
            <w:vAlign w:val="center"/>
            <w:hideMark/>
          </w:tcPr>
          <w:p w14:paraId="5D1060DF"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Amostra e Métodos</w:t>
            </w:r>
          </w:p>
        </w:tc>
        <w:tc>
          <w:tcPr>
            <w:tcW w:w="3969" w:type="dxa"/>
            <w:tcBorders>
              <w:top w:val="single" w:sz="8" w:space="0" w:color="4F81BD" w:themeColor="accent1"/>
              <w:left w:val="nil"/>
              <w:bottom w:val="nil"/>
              <w:right w:val="single" w:sz="8" w:space="0" w:color="4F81BD" w:themeColor="accent1"/>
            </w:tcBorders>
            <w:vAlign w:val="center"/>
            <w:hideMark/>
          </w:tcPr>
          <w:p w14:paraId="58613EA0"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Forma de Tratamento</w:t>
            </w:r>
          </w:p>
        </w:tc>
      </w:tr>
      <w:tr w:rsidR="004944FC" w:rsidRPr="00306B48" w14:paraId="4C121612" w14:textId="77777777" w:rsidTr="004D4E1F">
        <w:trPr>
          <w:cnfStyle w:val="000000100000" w:firstRow="0" w:lastRow="0" w:firstColumn="0" w:lastColumn="0" w:oddVBand="0" w:evenVBand="0" w:oddHBand="1" w:evenHBand="0" w:firstRowFirstColumn="0" w:firstRowLastColumn="0" w:lastRowFirstColumn="0" w:lastRowLastColumn="0"/>
          <w:trHeight w:val="3464"/>
        </w:trPr>
        <w:tc>
          <w:tcPr>
            <w:cnfStyle w:val="001000000000" w:firstRow="0" w:lastRow="0" w:firstColumn="1" w:lastColumn="0" w:oddVBand="0" w:evenVBand="0" w:oddHBand="0" w:evenHBand="0" w:firstRowFirstColumn="0" w:firstRowLastColumn="0" w:lastRowFirstColumn="0" w:lastRowLastColumn="0"/>
            <w:tcW w:w="1124" w:type="dxa"/>
            <w:tcBorders>
              <w:right w:val="nil"/>
            </w:tcBorders>
            <w:vAlign w:val="center"/>
          </w:tcPr>
          <w:p w14:paraId="6193B86D" w14:textId="77777777" w:rsidR="004944FC" w:rsidRPr="00306B48" w:rsidRDefault="004944FC" w:rsidP="004D4E1F">
            <w:pPr>
              <w:spacing w:line="276" w:lineRule="auto"/>
              <w:jc w:val="both"/>
              <w:rPr>
                <w:b w:val="0"/>
              </w:rPr>
            </w:pPr>
            <w:r w:rsidRPr="00306B48">
              <w:rPr>
                <w:b w:val="0"/>
              </w:rPr>
              <w:t xml:space="preserve">Bezerra, GMR &amp; Felix, KD. </w:t>
            </w:r>
          </w:p>
          <w:p w14:paraId="7B17099B" w14:textId="77777777" w:rsidR="004944FC" w:rsidRPr="00306B48" w:rsidRDefault="004944FC" w:rsidP="004D4E1F">
            <w:pPr>
              <w:spacing w:line="276" w:lineRule="auto"/>
              <w:jc w:val="both"/>
            </w:pPr>
            <w:r w:rsidRPr="00306B48">
              <w:rPr>
                <w:b w:val="0"/>
              </w:rPr>
              <w:t>Rev. De saúde da Faciplac. Brasília V.2 N.1 Jan, Dez (2015)</w:t>
            </w:r>
          </w:p>
          <w:p w14:paraId="3DD8819C" w14:textId="77777777" w:rsidR="004944FC" w:rsidRPr="00306B48" w:rsidRDefault="004944FC" w:rsidP="004D4E1F">
            <w:pPr>
              <w:spacing w:line="276" w:lineRule="auto"/>
              <w:jc w:val="both"/>
            </w:pPr>
          </w:p>
        </w:tc>
        <w:tc>
          <w:tcPr>
            <w:tcW w:w="1213" w:type="dxa"/>
            <w:tcBorders>
              <w:left w:val="nil"/>
              <w:right w:val="nil"/>
            </w:tcBorders>
          </w:tcPr>
          <w:p w14:paraId="35F112B7" w14:textId="77777777" w:rsidR="004944FC" w:rsidRPr="00306B48" w:rsidRDefault="004944FC" w:rsidP="004D4E1F">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pPr>
            <w:r w:rsidRPr="00306B48">
              <w:t xml:space="preserve">Promover adaptações fisiológicas, físicas e psíquicas, por meio de exercício dirigido, promovendo a qualidade de vida. </w:t>
            </w:r>
          </w:p>
          <w:p w14:paraId="7C67D689"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Borders>
              <w:left w:val="nil"/>
              <w:right w:val="nil"/>
            </w:tcBorders>
            <w:vAlign w:val="center"/>
          </w:tcPr>
          <w:p w14:paraId="369E40BA"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62" w:type="dxa"/>
            <w:tcBorders>
              <w:left w:val="nil"/>
              <w:right w:val="nil"/>
            </w:tcBorders>
            <w:vAlign w:val="center"/>
          </w:tcPr>
          <w:p w14:paraId="7025FC41"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inicial</w:t>
            </w:r>
            <w:r w:rsidRPr="00306B48">
              <w:t>: 20</w:t>
            </w:r>
          </w:p>
          <w:p w14:paraId="7C4B3DE6"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final</w:t>
            </w:r>
            <w:r w:rsidRPr="00306B48">
              <w:t xml:space="preserve">: </w:t>
            </w:r>
          </w:p>
          <w:p w14:paraId="6D929D28"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Grupo Experimental</w:t>
            </w:r>
            <w:r w:rsidRPr="00306B48">
              <w:t xml:space="preserve">:  </w:t>
            </w:r>
          </w:p>
          <w:p w14:paraId="2CA40A6F"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Desistência</w:t>
            </w:r>
            <w:r w:rsidRPr="00306B48">
              <w:t xml:space="preserve">: </w:t>
            </w:r>
          </w:p>
          <w:p w14:paraId="2C310464"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Tipo de estudo:</w:t>
            </w:r>
            <w:r w:rsidRPr="00306B48">
              <w:t xml:space="preserve"> Quantitativa, de caráter descritivo.</w:t>
            </w:r>
          </w:p>
          <w:p w14:paraId="6F822F6A"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p>
        </w:tc>
        <w:tc>
          <w:tcPr>
            <w:tcW w:w="3969" w:type="dxa"/>
            <w:tcBorders>
              <w:left w:val="nil"/>
            </w:tcBorders>
            <w:vAlign w:val="center"/>
          </w:tcPr>
          <w:p w14:paraId="7061F376"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b/>
              </w:rPr>
            </w:pPr>
            <w:r w:rsidRPr="00306B48">
              <w:rPr>
                <w:b/>
              </w:rPr>
              <w:t>Grupo experimental:</w:t>
            </w:r>
          </w:p>
          <w:p w14:paraId="78C5DCBE"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Sessão:</w:t>
            </w:r>
            <w:r w:rsidRPr="00306B48">
              <w:t xml:space="preserve"> 10</w:t>
            </w:r>
          </w:p>
          <w:p w14:paraId="59B24DFF"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Periodicidade:</w:t>
            </w:r>
            <w:r w:rsidRPr="00306B48">
              <w:t xml:space="preserve"> 3 vez por semana </w:t>
            </w:r>
          </w:p>
          <w:p w14:paraId="28671BE9"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Duração:</w:t>
            </w:r>
            <w:r w:rsidRPr="00306B48">
              <w:t xml:space="preserve"> 10 minutos</w:t>
            </w:r>
          </w:p>
          <w:p w14:paraId="16A67F2E"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Tratamento:</w:t>
            </w:r>
          </w:p>
          <w:p w14:paraId="0C69D0C5"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Teórica</w:t>
            </w:r>
            <w:r w:rsidRPr="00306B48">
              <w:t>: Aquecendo e despertando o funcionário.</w:t>
            </w:r>
          </w:p>
          <w:p w14:paraId="527ACCDD"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Prática</w:t>
            </w:r>
            <w:r w:rsidRPr="00306B48">
              <w:t xml:space="preserve">: Exercícios de alongar os músculos mais trabalhados, ginastica laboral e relaxamento dos músculos e mentalmente também. </w:t>
            </w:r>
          </w:p>
        </w:tc>
      </w:tr>
    </w:tbl>
    <w:p w14:paraId="6CE59DEF" w14:textId="77777777" w:rsidR="004944FC" w:rsidRPr="00306B48" w:rsidRDefault="004944FC" w:rsidP="004944FC">
      <w:pPr>
        <w:spacing w:line="276" w:lineRule="auto"/>
        <w:jc w:val="both"/>
      </w:pPr>
    </w:p>
    <w:p w14:paraId="3FE8BB28" w14:textId="77777777" w:rsidR="004944FC" w:rsidRDefault="004944FC" w:rsidP="004944FC">
      <w:pPr>
        <w:spacing w:line="276" w:lineRule="auto"/>
        <w:jc w:val="both"/>
      </w:pPr>
    </w:p>
    <w:p w14:paraId="337F46F8" w14:textId="77777777" w:rsidR="00234924" w:rsidRDefault="00234924" w:rsidP="004944FC">
      <w:pPr>
        <w:spacing w:line="276" w:lineRule="auto"/>
        <w:jc w:val="both"/>
      </w:pPr>
    </w:p>
    <w:p w14:paraId="34D26918" w14:textId="77777777" w:rsidR="00234924" w:rsidRPr="00306B48" w:rsidRDefault="00234924" w:rsidP="004944FC">
      <w:pPr>
        <w:spacing w:line="276" w:lineRule="auto"/>
        <w:jc w:val="both"/>
      </w:pPr>
    </w:p>
    <w:p w14:paraId="5E60C592" w14:textId="77777777" w:rsidR="004944FC" w:rsidRPr="00306B48" w:rsidRDefault="004944FC" w:rsidP="004944FC">
      <w:pPr>
        <w:spacing w:line="276" w:lineRule="auto"/>
        <w:jc w:val="both"/>
      </w:pPr>
    </w:p>
    <w:p w14:paraId="41885C4A" w14:textId="77777777" w:rsidR="004944FC" w:rsidRPr="00306B48" w:rsidRDefault="004944FC" w:rsidP="004944FC">
      <w:pPr>
        <w:spacing w:line="276" w:lineRule="auto"/>
        <w:jc w:val="both"/>
      </w:pPr>
    </w:p>
    <w:tbl>
      <w:tblPr>
        <w:tblStyle w:val="ListaClara-nfase11"/>
        <w:tblpPr w:leftFromText="141" w:rightFromText="141" w:vertAnchor="text" w:horzAnchor="margin" w:tblpXSpec="center" w:tblpY="-424"/>
        <w:tblW w:w="9224" w:type="dxa"/>
        <w:tblLayout w:type="fixed"/>
        <w:tblLook w:val="04A0" w:firstRow="1" w:lastRow="0" w:firstColumn="1" w:lastColumn="0" w:noHBand="0" w:noVBand="1"/>
      </w:tblPr>
      <w:tblGrid>
        <w:gridCol w:w="1134"/>
        <w:gridCol w:w="1550"/>
        <w:gridCol w:w="141"/>
        <w:gridCol w:w="426"/>
        <w:gridCol w:w="3260"/>
        <w:gridCol w:w="2713"/>
      </w:tblGrid>
      <w:tr w:rsidR="004944FC" w:rsidRPr="00306B48" w14:paraId="7CE43C51" w14:textId="77777777" w:rsidTr="004D4E1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4F81BD" w:themeColor="accent1"/>
              <w:left w:val="single" w:sz="8" w:space="0" w:color="4F81BD" w:themeColor="accent1"/>
              <w:bottom w:val="nil"/>
              <w:right w:val="nil"/>
            </w:tcBorders>
            <w:vAlign w:val="center"/>
            <w:hideMark/>
          </w:tcPr>
          <w:p w14:paraId="27494C17" w14:textId="77777777" w:rsidR="004944FC" w:rsidRPr="00306B48" w:rsidRDefault="004944FC" w:rsidP="004D4E1F">
            <w:pPr>
              <w:pStyle w:val="SemEspaamento"/>
              <w:spacing w:line="276" w:lineRule="auto"/>
              <w:jc w:val="both"/>
              <w:rPr>
                <w:rFonts w:ascii="Times New Roman" w:hAnsi="Times New Roman" w:cs="Times New Roman"/>
                <w:color w:val="auto"/>
              </w:rPr>
            </w:pPr>
            <w:r w:rsidRPr="00306B48">
              <w:rPr>
                <w:rFonts w:ascii="Times New Roman" w:hAnsi="Times New Roman" w:cs="Times New Roman"/>
                <w:color w:val="auto"/>
              </w:rPr>
              <w:t>Autor</w:t>
            </w:r>
          </w:p>
        </w:tc>
        <w:tc>
          <w:tcPr>
            <w:tcW w:w="1550" w:type="dxa"/>
            <w:tcBorders>
              <w:top w:val="single" w:sz="8" w:space="0" w:color="4F81BD" w:themeColor="accent1"/>
              <w:left w:val="nil"/>
              <w:bottom w:val="nil"/>
              <w:right w:val="nil"/>
            </w:tcBorders>
            <w:hideMark/>
          </w:tcPr>
          <w:p w14:paraId="41F8D397"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Forma de avaliação</w:t>
            </w:r>
          </w:p>
        </w:tc>
        <w:tc>
          <w:tcPr>
            <w:tcW w:w="567" w:type="dxa"/>
            <w:gridSpan w:val="2"/>
            <w:tcBorders>
              <w:top w:val="single" w:sz="8" w:space="0" w:color="4F81BD" w:themeColor="accent1"/>
              <w:left w:val="nil"/>
              <w:bottom w:val="nil"/>
              <w:right w:val="nil"/>
            </w:tcBorders>
            <w:vAlign w:val="center"/>
          </w:tcPr>
          <w:p w14:paraId="01DA1B68"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3260" w:type="dxa"/>
            <w:tcBorders>
              <w:top w:val="single" w:sz="8" w:space="0" w:color="4F81BD" w:themeColor="accent1"/>
              <w:left w:val="nil"/>
              <w:bottom w:val="nil"/>
              <w:right w:val="nil"/>
            </w:tcBorders>
            <w:vAlign w:val="center"/>
            <w:hideMark/>
          </w:tcPr>
          <w:p w14:paraId="275A0633"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Resultados</w:t>
            </w:r>
          </w:p>
          <w:p w14:paraId="43ACACD2"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Dados Sociodemográficos</w:t>
            </w:r>
          </w:p>
        </w:tc>
        <w:tc>
          <w:tcPr>
            <w:tcW w:w="2713" w:type="dxa"/>
            <w:tcBorders>
              <w:top w:val="single" w:sz="8" w:space="0" w:color="4F81BD" w:themeColor="accent1"/>
              <w:left w:val="nil"/>
              <w:bottom w:val="nil"/>
              <w:right w:val="single" w:sz="8" w:space="0" w:color="4F81BD" w:themeColor="accent1"/>
            </w:tcBorders>
            <w:vAlign w:val="center"/>
            <w:hideMark/>
          </w:tcPr>
          <w:p w14:paraId="526EBA0C"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Resultados</w:t>
            </w:r>
          </w:p>
        </w:tc>
      </w:tr>
      <w:tr w:rsidR="004944FC" w:rsidRPr="00306B48" w14:paraId="65D0ABC2" w14:textId="77777777" w:rsidTr="004D4E1F">
        <w:trPr>
          <w:cnfStyle w:val="000000100000" w:firstRow="0" w:lastRow="0" w:firstColumn="0" w:lastColumn="0" w:oddVBand="0" w:evenVBand="0" w:oddHBand="1" w:evenHBand="0" w:firstRowFirstColumn="0" w:firstRowLastColumn="0" w:lastRowFirstColumn="0" w:lastRowLastColumn="0"/>
          <w:trHeight w:val="1900"/>
        </w:trPr>
        <w:tc>
          <w:tcPr>
            <w:cnfStyle w:val="001000000000" w:firstRow="0" w:lastRow="0" w:firstColumn="1" w:lastColumn="0" w:oddVBand="0" w:evenVBand="0" w:oddHBand="0" w:evenHBand="0" w:firstRowFirstColumn="0" w:firstRowLastColumn="0" w:lastRowFirstColumn="0" w:lastRowLastColumn="0"/>
            <w:tcW w:w="1134" w:type="dxa"/>
            <w:tcBorders>
              <w:right w:val="nil"/>
            </w:tcBorders>
            <w:vAlign w:val="center"/>
          </w:tcPr>
          <w:p w14:paraId="5AEAE716" w14:textId="77777777" w:rsidR="004944FC" w:rsidRPr="00306B48" w:rsidRDefault="004944FC" w:rsidP="004D4E1F">
            <w:pPr>
              <w:spacing w:line="276" w:lineRule="auto"/>
              <w:jc w:val="both"/>
              <w:rPr>
                <w:b w:val="0"/>
              </w:rPr>
            </w:pPr>
            <w:r w:rsidRPr="00306B48">
              <w:rPr>
                <w:b w:val="0"/>
              </w:rPr>
              <w:t xml:space="preserve">Bezerra, GMR &amp; Felix, KD. </w:t>
            </w:r>
          </w:p>
          <w:p w14:paraId="00B013FB" w14:textId="77777777" w:rsidR="004944FC" w:rsidRPr="00306B48" w:rsidRDefault="004944FC" w:rsidP="004D4E1F">
            <w:pPr>
              <w:spacing w:line="276" w:lineRule="auto"/>
              <w:jc w:val="both"/>
            </w:pPr>
            <w:r w:rsidRPr="00306B48">
              <w:rPr>
                <w:b w:val="0"/>
              </w:rPr>
              <w:t>Rev. De saúde da Faciplac. Brasília V.2 N.1 Jan, Dez (2015)</w:t>
            </w:r>
          </w:p>
          <w:p w14:paraId="7DFB479E" w14:textId="77777777" w:rsidR="004944FC" w:rsidRPr="00306B48" w:rsidRDefault="004944FC" w:rsidP="004D4E1F">
            <w:pPr>
              <w:pStyle w:val="SemEspaamento"/>
              <w:spacing w:line="276" w:lineRule="auto"/>
              <w:jc w:val="both"/>
              <w:rPr>
                <w:rFonts w:ascii="Times New Roman" w:hAnsi="Times New Roman" w:cs="Times New Roman"/>
              </w:rPr>
            </w:pPr>
          </w:p>
        </w:tc>
        <w:tc>
          <w:tcPr>
            <w:tcW w:w="1691" w:type="dxa"/>
            <w:gridSpan w:val="2"/>
            <w:tcBorders>
              <w:left w:val="nil"/>
              <w:right w:val="nil"/>
            </w:tcBorders>
          </w:tcPr>
          <w:p w14:paraId="2BF76486"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p>
          <w:p w14:paraId="4CD82BE4"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p>
          <w:p w14:paraId="1C18A10C"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Avaliação Sociodemográfica</w:t>
            </w:r>
            <w:r w:rsidRPr="00306B48">
              <w:t xml:space="preserve"> (idade, sexo, raça, escolaridade, entre outros)</w:t>
            </w:r>
          </w:p>
          <w:p w14:paraId="77E70D51"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306B48">
              <w:rPr>
                <w:rFonts w:ascii="Times New Roman" w:hAnsi="Times New Roman" w:cs="Times New Roman"/>
                <w:u w:val="single"/>
              </w:rPr>
              <w:t xml:space="preserve">Questionário de </w:t>
            </w:r>
            <w:r w:rsidRPr="00306B48">
              <w:rPr>
                <w:rFonts w:ascii="Times New Roman" w:hAnsi="Times New Roman" w:cs="Times New Roman"/>
                <w:u w:val="single"/>
                <w:shd w:val="clear" w:color="auto" w:fill="FFFFFF"/>
              </w:rPr>
              <w:t>McGill , Questionário quadro álgico, pontos dolorosos e dados pessoais</w:t>
            </w:r>
          </w:p>
        </w:tc>
        <w:tc>
          <w:tcPr>
            <w:tcW w:w="426" w:type="dxa"/>
            <w:tcBorders>
              <w:left w:val="nil"/>
              <w:right w:val="nil"/>
            </w:tcBorders>
            <w:vAlign w:val="center"/>
          </w:tcPr>
          <w:p w14:paraId="75F6D2F6"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260" w:type="dxa"/>
            <w:tcBorders>
              <w:left w:val="nil"/>
              <w:right w:val="nil"/>
            </w:tcBorders>
            <w:vAlign w:val="center"/>
            <w:hideMark/>
          </w:tcPr>
          <w:p w14:paraId="19080EFF"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Idade</w:t>
            </w:r>
            <w:r w:rsidRPr="00306B48">
              <w:t>: Não citou</w:t>
            </w:r>
          </w:p>
          <w:p w14:paraId="65340834"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Sexo</w:t>
            </w:r>
            <w:r w:rsidRPr="00306B48">
              <w:t>: Não citou</w:t>
            </w:r>
          </w:p>
          <w:p w14:paraId="41CEED3A" w14:textId="5EF12730"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6B48">
              <w:rPr>
                <w:rFonts w:ascii="Times New Roman" w:hAnsi="Times New Roman" w:cs="Times New Roman"/>
              </w:rPr>
              <w:t xml:space="preserve"> </w:t>
            </w:r>
          </w:p>
        </w:tc>
        <w:tc>
          <w:tcPr>
            <w:tcW w:w="2713" w:type="dxa"/>
            <w:tcBorders>
              <w:left w:val="nil"/>
            </w:tcBorders>
            <w:vAlign w:val="center"/>
            <w:hideMark/>
          </w:tcPr>
          <w:p w14:paraId="3A6F95C0"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 xml:space="preserve">A ginastica Laboral interferiu de forma positiva, diminuindo as dores se sentiram livres das tensões, e promovendo integração e humanização, e qualidade de vida. Benefício psíquico, redução da fadiga e stress, e melhora da concentração, e sentiram desconfortos em vários pontos do corpo, depois começaram a se sentir bem. </w:t>
            </w:r>
          </w:p>
        </w:tc>
      </w:tr>
    </w:tbl>
    <w:p w14:paraId="2EAD8380" w14:textId="77777777" w:rsidR="00A60CF4" w:rsidRDefault="00A60CF4" w:rsidP="004944FC">
      <w:pPr>
        <w:spacing w:line="276" w:lineRule="auto"/>
        <w:jc w:val="both"/>
      </w:pPr>
    </w:p>
    <w:p w14:paraId="60CF5EAB" w14:textId="1A104FBF" w:rsidR="004944FC" w:rsidRPr="00306B48" w:rsidRDefault="004944FC" w:rsidP="004944FC">
      <w:pPr>
        <w:spacing w:line="276" w:lineRule="auto"/>
        <w:jc w:val="both"/>
      </w:pPr>
      <w:r w:rsidRPr="00306B48">
        <w:t>Quadro 9. Adequação de um programa de ginástica laboral às necessidades dos trabalhadores de diferentes setores de uma concessionária de automóveis</w:t>
      </w:r>
    </w:p>
    <w:p w14:paraId="0E6FAE80" w14:textId="77777777" w:rsidR="004944FC" w:rsidRPr="00306B48" w:rsidRDefault="004944FC" w:rsidP="004944FC">
      <w:pPr>
        <w:spacing w:line="276" w:lineRule="auto"/>
        <w:jc w:val="both"/>
      </w:pPr>
    </w:p>
    <w:p w14:paraId="6D8618F3" w14:textId="77777777" w:rsidR="004944FC" w:rsidRPr="00306B48" w:rsidRDefault="004944FC" w:rsidP="004944FC">
      <w:pPr>
        <w:spacing w:line="276" w:lineRule="auto"/>
        <w:jc w:val="both"/>
      </w:pPr>
    </w:p>
    <w:tbl>
      <w:tblPr>
        <w:tblStyle w:val="ListaClara-nfase11"/>
        <w:tblpPr w:leftFromText="141" w:rightFromText="141" w:vertAnchor="text" w:horzAnchor="margin" w:tblpXSpec="center" w:tblpY="-424"/>
        <w:tblW w:w="9204" w:type="dxa"/>
        <w:tblLayout w:type="fixed"/>
        <w:tblLook w:val="04A0" w:firstRow="1" w:lastRow="0" w:firstColumn="1" w:lastColumn="0" w:noHBand="0" w:noVBand="1"/>
      </w:tblPr>
      <w:tblGrid>
        <w:gridCol w:w="1124"/>
        <w:gridCol w:w="1213"/>
        <w:gridCol w:w="236"/>
        <w:gridCol w:w="2662"/>
        <w:gridCol w:w="3969"/>
      </w:tblGrid>
      <w:tr w:rsidR="004944FC" w:rsidRPr="00306B48" w14:paraId="568855D2" w14:textId="77777777" w:rsidTr="004D4E1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24" w:type="dxa"/>
            <w:tcBorders>
              <w:top w:val="single" w:sz="8" w:space="0" w:color="4F81BD" w:themeColor="accent1"/>
              <w:left w:val="single" w:sz="8" w:space="0" w:color="4F81BD" w:themeColor="accent1"/>
              <w:bottom w:val="nil"/>
              <w:right w:val="nil"/>
            </w:tcBorders>
            <w:vAlign w:val="center"/>
            <w:hideMark/>
          </w:tcPr>
          <w:p w14:paraId="4C7801CF" w14:textId="77777777" w:rsidR="004944FC" w:rsidRPr="00306B48" w:rsidRDefault="004944FC" w:rsidP="004D4E1F">
            <w:pPr>
              <w:pStyle w:val="SemEspaamento"/>
              <w:spacing w:line="276" w:lineRule="auto"/>
              <w:jc w:val="both"/>
              <w:rPr>
                <w:rFonts w:ascii="Times New Roman" w:hAnsi="Times New Roman" w:cs="Times New Roman"/>
                <w:color w:val="auto"/>
              </w:rPr>
            </w:pPr>
            <w:r w:rsidRPr="00306B48">
              <w:rPr>
                <w:rFonts w:ascii="Times New Roman" w:hAnsi="Times New Roman" w:cs="Times New Roman"/>
                <w:color w:val="auto"/>
              </w:rPr>
              <w:t>Autor/País</w:t>
            </w:r>
          </w:p>
        </w:tc>
        <w:tc>
          <w:tcPr>
            <w:tcW w:w="1213" w:type="dxa"/>
            <w:tcBorders>
              <w:top w:val="single" w:sz="8" w:space="0" w:color="4F81BD" w:themeColor="accent1"/>
              <w:left w:val="nil"/>
              <w:bottom w:val="nil"/>
              <w:right w:val="nil"/>
            </w:tcBorders>
            <w:hideMark/>
          </w:tcPr>
          <w:p w14:paraId="32EA52D1"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277F5FD"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Objetivo</w:t>
            </w:r>
          </w:p>
        </w:tc>
        <w:tc>
          <w:tcPr>
            <w:tcW w:w="236" w:type="dxa"/>
            <w:tcBorders>
              <w:top w:val="single" w:sz="8" w:space="0" w:color="4F81BD" w:themeColor="accent1"/>
              <w:left w:val="nil"/>
              <w:bottom w:val="nil"/>
              <w:right w:val="nil"/>
            </w:tcBorders>
            <w:vAlign w:val="center"/>
          </w:tcPr>
          <w:p w14:paraId="2F24D17D"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662" w:type="dxa"/>
            <w:tcBorders>
              <w:top w:val="single" w:sz="8" w:space="0" w:color="4F81BD" w:themeColor="accent1"/>
              <w:left w:val="nil"/>
              <w:bottom w:val="nil"/>
              <w:right w:val="nil"/>
            </w:tcBorders>
            <w:vAlign w:val="center"/>
            <w:hideMark/>
          </w:tcPr>
          <w:p w14:paraId="32857570"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Amostra e Métodos</w:t>
            </w:r>
          </w:p>
        </w:tc>
        <w:tc>
          <w:tcPr>
            <w:tcW w:w="3969" w:type="dxa"/>
            <w:tcBorders>
              <w:top w:val="single" w:sz="8" w:space="0" w:color="4F81BD" w:themeColor="accent1"/>
              <w:left w:val="nil"/>
              <w:bottom w:val="nil"/>
              <w:right w:val="single" w:sz="8" w:space="0" w:color="4F81BD" w:themeColor="accent1"/>
            </w:tcBorders>
            <w:vAlign w:val="center"/>
            <w:hideMark/>
          </w:tcPr>
          <w:p w14:paraId="44F71909"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Forma de Tratamento</w:t>
            </w:r>
          </w:p>
        </w:tc>
      </w:tr>
      <w:tr w:rsidR="004944FC" w:rsidRPr="00306B48" w14:paraId="18D8A5B6" w14:textId="77777777" w:rsidTr="004D4E1F">
        <w:trPr>
          <w:cnfStyle w:val="000000100000" w:firstRow="0" w:lastRow="0" w:firstColumn="0" w:lastColumn="0" w:oddVBand="0" w:evenVBand="0" w:oddHBand="1" w:evenHBand="0" w:firstRowFirstColumn="0" w:firstRowLastColumn="0" w:lastRowFirstColumn="0" w:lastRowLastColumn="0"/>
          <w:trHeight w:val="3464"/>
        </w:trPr>
        <w:tc>
          <w:tcPr>
            <w:cnfStyle w:val="001000000000" w:firstRow="0" w:lastRow="0" w:firstColumn="1" w:lastColumn="0" w:oddVBand="0" w:evenVBand="0" w:oddHBand="0" w:evenHBand="0" w:firstRowFirstColumn="0" w:firstRowLastColumn="0" w:lastRowFirstColumn="0" w:lastRowLastColumn="0"/>
            <w:tcW w:w="1124" w:type="dxa"/>
            <w:tcBorders>
              <w:right w:val="nil"/>
            </w:tcBorders>
            <w:vAlign w:val="center"/>
          </w:tcPr>
          <w:p w14:paraId="4751342D" w14:textId="77777777" w:rsidR="004944FC" w:rsidRPr="00306B48" w:rsidRDefault="004944FC" w:rsidP="004D4E1F">
            <w:pPr>
              <w:spacing w:line="276" w:lineRule="auto"/>
              <w:jc w:val="both"/>
              <w:rPr>
                <w:b w:val="0"/>
              </w:rPr>
            </w:pPr>
            <w:r w:rsidRPr="00306B48">
              <w:rPr>
                <w:b w:val="0"/>
              </w:rPr>
              <w:t>Mazzonetto LF,  Arroyo CT, Revista Hispeci &amp; Lema On-Line, Bebedouro SP, 7(1): 61-80, 2016</w:t>
            </w:r>
          </w:p>
        </w:tc>
        <w:tc>
          <w:tcPr>
            <w:tcW w:w="1213" w:type="dxa"/>
            <w:tcBorders>
              <w:left w:val="nil"/>
              <w:right w:val="nil"/>
            </w:tcBorders>
          </w:tcPr>
          <w:p w14:paraId="114B88DA" w14:textId="77777777" w:rsidR="004944FC" w:rsidRPr="00306B48" w:rsidRDefault="004944FC" w:rsidP="004D4E1F">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pPr>
            <w:r w:rsidRPr="00306B48">
              <w:t>lobjetivo desse estudo foi analisar a adequação de um programa de ginástica laboral às necessidades de cada setor de uma concessionária de automóveis</w:t>
            </w:r>
          </w:p>
        </w:tc>
        <w:tc>
          <w:tcPr>
            <w:tcW w:w="236" w:type="dxa"/>
            <w:tcBorders>
              <w:left w:val="nil"/>
              <w:right w:val="nil"/>
            </w:tcBorders>
            <w:vAlign w:val="center"/>
          </w:tcPr>
          <w:p w14:paraId="19CDD942"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62" w:type="dxa"/>
            <w:tcBorders>
              <w:left w:val="nil"/>
              <w:right w:val="nil"/>
            </w:tcBorders>
            <w:vAlign w:val="center"/>
          </w:tcPr>
          <w:p w14:paraId="09146616"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inicial</w:t>
            </w:r>
            <w:r w:rsidRPr="00306B48">
              <w:t>: 38</w:t>
            </w:r>
          </w:p>
          <w:p w14:paraId="6E9D1ACD"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final</w:t>
            </w:r>
            <w:r w:rsidRPr="00306B48">
              <w:t>: 38</w:t>
            </w:r>
          </w:p>
          <w:p w14:paraId="1C1A2F40"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Grupo Experimental</w:t>
            </w:r>
            <w:r w:rsidRPr="00306B48">
              <w:t xml:space="preserve">:  </w:t>
            </w:r>
          </w:p>
          <w:p w14:paraId="339358A2"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Desistência</w:t>
            </w:r>
            <w:r w:rsidRPr="00306B48">
              <w:t xml:space="preserve">: </w:t>
            </w:r>
          </w:p>
          <w:p w14:paraId="36BC030A"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Tipo de estudo:</w:t>
            </w:r>
            <w:r w:rsidRPr="00306B48">
              <w:t xml:space="preserve"> Transversal</w:t>
            </w:r>
          </w:p>
          <w:p w14:paraId="65CD5559"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p>
        </w:tc>
        <w:tc>
          <w:tcPr>
            <w:tcW w:w="3969" w:type="dxa"/>
            <w:tcBorders>
              <w:left w:val="nil"/>
            </w:tcBorders>
            <w:vAlign w:val="center"/>
          </w:tcPr>
          <w:p w14:paraId="11501273"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Grupo experimental:</w:t>
            </w:r>
          </w:p>
          <w:p w14:paraId="47E07475"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Sessão:</w:t>
            </w:r>
            <w:r w:rsidRPr="00306B48">
              <w:t xml:space="preserve"> 3 Que foram avaliados</w:t>
            </w:r>
          </w:p>
          <w:p w14:paraId="08E08C91"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Periodicidade: 3 meses 3x semana (Antes da pesquisa)</w:t>
            </w:r>
          </w:p>
          <w:p w14:paraId="297D44E9"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Duração:</w:t>
            </w:r>
            <w:r w:rsidRPr="00306B48">
              <w:t xml:space="preserve"> 15 min</w:t>
            </w:r>
          </w:p>
          <w:p w14:paraId="45C954E5"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Tratamento: Não cita</w:t>
            </w:r>
          </w:p>
          <w:p w14:paraId="57CA9C26"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Teórica</w:t>
            </w:r>
            <w:r w:rsidRPr="00306B48">
              <w:t>: Alongamentos superiores e inferiores</w:t>
            </w:r>
          </w:p>
          <w:p w14:paraId="12D5382C"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Prática</w:t>
            </w:r>
            <w:r w:rsidRPr="00306B48">
              <w:t xml:space="preserve">:.  Alongamento estático, musculaturas antagonistas, equilibrar funcionalmente dos grupos musculares, exercícios de aquecimento muscular e articular seguindo para os exercícios de alongamento para as regiões de desconfortos. </w:t>
            </w:r>
          </w:p>
        </w:tc>
      </w:tr>
    </w:tbl>
    <w:p w14:paraId="4A59F3A9" w14:textId="77777777" w:rsidR="004944FC" w:rsidRPr="00306B48" w:rsidRDefault="004944FC" w:rsidP="004944FC">
      <w:pPr>
        <w:spacing w:line="276" w:lineRule="auto"/>
        <w:jc w:val="both"/>
      </w:pPr>
    </w:p>
    <w:p w14:paraId="77E56B3D" w14:textId="77777777" w:rsidR="004944FC" w:rsidRPr="00306B48" w:rsidRDefault="004944FC" w:rsidP="004944FC">
      <w:pPr>
        <w:spacing w:line="276" w:lineRule="auto"/>
        <w:jc w:val="both"/>
      </w:pPr>
    </w:p>
    <w:p w14:paraId="375002FD" w14:textId="77777777" w:rsidR="004944FC" w:rsidRPr="00306B48" w:rsidRDefault="004944FC" w:rsidP="004944FC">
      <w:pPr>
        <w:spacing w:line="276" w:lineRule="auto"/>
        <w:jc w:val="both"/>
      </w:pPr>
    </w:p>
    <w:p w14:paraId="138F7942" w14:textId="77777777" w:rsidR="004944FC" w:rsidRPr="00306B48" w:rsidRDefault="004944FC" w:rsidP="004944FC">
      <w:pPr>
        <w:spacing w:line="276" w:lineRule="auto"/>
        <w:jc w:val="both"/>
      </w:pPr>
    </w:p>
    <w:p w14:paraId="022B882F" w14:textId="77777777" w:rsidR="004944FC" w:rsidRPr="00306B48" w:rsidRDefault="004944FC" w:rsidP="004944FC">
      <w:pPr>
        <w:spacing w:line="276" w:lineRule="auto"/>
        <w:jc w:val="both"/>
      </w:pPr>
    </w:p>
    <w:tbl>
      <w:tblPr>
        <w:tblStyle w:val="ListaClara-nfase11"/>
        <w:tblpPr w:leftFromText="141" w:rightFromText="141" w:vertAnchor="text" w:horzAnchor="margin" w:tblpXSpec="center" w:tblpY="-424"/>
        <w:tblW w:w="9224" w:type="dxa"/>
        <w:tblLayout w:type="fixed"/>
        <w:tblLook w:val="04A0" w:firstRow="1" w:lastRow="0" w:firstColumn="1" w:lastColumn="0" w:noHBand="0" w:noVBand="1"/>
      </w:tblPr>
      <w:tblGrid>
        <w:gridCol w:w="1134"/>
        <w:gridCol w:w="1550"/>
        <w:gridCol w:w="141"/>
        <w:gridCol w:w="426"/>
        <w:gridCol w:w="3260"/>
        <w:gridCol w:w="2713"/>
      </w:tblGrid>
      <w:tr w:rsidR="004944FC" w:rsidRPr="00306B48" w14:paraId="023F4497" w14:textId="77777777" w:rsidTr="004D4E1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4F81BD" w:themeColor="accent1"/>
              <w:left w:val="single" w:sz="8" w:space="0" w:color="4F81BD" w:themeColor="accent1"/>
              <w:bottom w:val="nil"/>
              <w:right w:val="nil"/>
            </w:tcBorders>
            <w:vAlign w:val="center"/>
            <w:hideMark/>
          </w:tcPr>
          <w:p w14:paraId="5B14372F" w14:textId="77777777" w:rsidR="004944FC" w:rsidRPr="00306B48" w:rsidRDefault="004944FC" w:rsidP="004D4E1F">
            <w:pPr>
              <w:pStyle w:val="SemEspaamento"/>
              <w:spacing w:line="276" w:lineRule="auto"/>
              <w:jc w:val="both"/>
              <w:rPr>
                <w:rFonts w:ascii="Times New Roman" w:hAnsi="Times New Roman" w:cs="Times New Roman"/>
                <w:b w:val="0"/>
                <w:color w:val="auto"/>
              </w:rPr>
            </w:pPr>
            <w:r w:rsidRPr="00306B48">
              <w:rPr>
                <w:rFonts w:ascii="Times New Roman" w:hAnsi="Times New Roman" w:cs="Times New Roman"/>
                <w:b w:val="0"/>
                <w:color w:val="auto"/>
              </w:rPr>
              <w:t>Autor</w:t>
            </w:r>
          </w:p>
        </w:tc>
        <w:tc>
          <w:tcPr>
            <w:tcW w:w="1550" w:type="dxa"/>
            <w:tcBorders>
              <w:top w:val="single" w:sz="8" w:space="0" w:color="4F81BD" w:themeColor="accent1"/>
              <w:left w:val="nil"/>
              <w:bottom w:val="nil"/>
              <w:right w:val="nil"/>
            </w:tcBorders>
            <w:hideMark/>
          </w:tcPr>
          <w:p w14:paraId="3195E430"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306B48">
              <w:rPr>
                <w:rFonts w:ascii="Times New Roman" w:hAnsi="Times New Roman" w:cs="Times New Roman"/>
                <w:b w:val="0"/>
                <w:color w:val="auto"/>
              </w:rPr>
              <w:t>Forma de avaliação</w:t>
            </w:r>
          </w:p>
        </w:tc>
        <w:tc>
          <w:tcPr>
            <w:tcW w:w="567" w:type="dxa"/>
            <w:gridSpan w:val="2"/>
            <w:tcBorders>
              <w:top w:val="single" w:sz="8" w:space="0" w:color="4F81BD" w:themeColor="accent1"/>
              <w:left w:val="nil"/>
              <w:bottom w:val="nil"/>
              <w:right w:val="nil"/>
            </w:tcBorders>
            <w:vAlign w:val="center"/>
          </w:tcPr>
          <w:p w14:paraId="5E5FD54F"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tc>
        <w:tc>
          <w:tcPr>
            <w:tcW w:w="3260" w:type="dxa"/>
            <w:tcBorders>
              <w:top w:val="single" w:sz="8" w:space="0" w:color="4F81BD" w:themeColor="accent1"/>
              <w:left w:val="nil"/>
              <w:bottom w:val="nil"/>
              <w:right w:val="nil"/>
            </w:tcBorders>
            <w:vAlign w:val="center"/>
            <w:hideMark/>
          </w:tcPr>
          <w:p w14:paraId="1D8729AB"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306B48">
              <w:rPr>
                <w:rFonts w:ascii="Times New Roman" w:hAnsi="Times New Roman" w:cs="Times New Roman"/>
                <w:b w:val="0"/>
                <w:color w:val="auto"/>
              </w:rPr>
              <w:t>Resultados</w:t>
            </w:r>
          </w:p>
          <w:p w14:paraId="65564329"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306B48">
              <w:rPr>
                <w:rFonts w:ascii="Times New Roman" w:hAnsi="Times New Roman" w:cs="Times New Roman"/>
                <w:b w:val="0"/>
                <w:color w:val="auto"/>
              </w:rPr>
              <w:t>Dados Sociodemográficos</w:t>
            </w:r>
          </w:p>
        </w:tc>
        <w:tc>
          <w:tcPr>
            <w:tcW w:w="2713" w:type="dxa"/>
            <w:tcBorders>
              <w:top w:val="single" w:sz="8" w:space="0" w:color="4F81BD" w:themeColor="accent1"/>
              <w:left w:val="nil"/>
              <w:bottom w:val="nil"/>
              <w:right w:val="single" w:sz="8" w:space="0" w:color="4F81BD" w:themeColor="accent1"/>
            </w:tcBorders>
            <w:vAlign w:val="center"/>
            <w:hideMark/>
          </w:tcPr>
          <w:p w14:paraId="395B6505"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306B48">
              <w:rPr>
                <w:rFonts w:ascii="Times New Roman" w:hAnsi="Times New Roman" w:cs="Times New Roman"/>
                <w:b w:val="0"/>
                <w:color w:val="auto"/>
              </w:rPr>
              <w:t>Resultados</w:t>
            </w:r>
          </w:p>
        </w:tc>
      </w:tr>
      <w:tr w:rsidR="004944FC" w:rsidRPr="00306B48" w14:paraId="5FCDB18D" w14:textId="77777777" w:rsidTr="004D4E1F">
        <w:trPr>
          <w:cnfStyle w:val="000000100000" w:firstRow="0" w:lastRow="0" w:firstColumn="0" w:lastColumn="0" w:oddVBand="0" w:evenVBand="0" w:oddHBand="1" w:evenHBand="0" w:firstRowFirstColumn="0" w:firstRowLastColumn="0" w:lastRowFirstColumn="0" w:lastRowLastColumn="0"/>
          <w:trHeight w:val="1900"/>
        </w:trPr>
        <w:tc>
          <w:tcPr>
            <w:cnfStyle w:val="001000000000" w:firstRow="0" w:lastRow="0" w:firstColumn="1" w:lastColumn="0" w:oddVBand="0" w:evenVBand="0" w:oddHBand="0" w:evenHBand="0" w:firstRowFirstColumn="0" w:firstRowLastColumn="0" w:lastRowFirstColumn="0" w:lastRowLastColumn="0"/>
            <w:tcW w:w="1134" w:type="dxa"/>
            <w:tcBorders>
              <w:right w:val="nil"/>
            </w:tcBorders>
            <w:vAlign w:val="center"/>
          </w:tcPr>
          <w:p w14:paraId="50370B2E" w14:textId="77777777" w:rsidR="004944FC" w:rsidRPr="00306B48" w:rsidRDefault="004944FC" w:rsidP="004D4E1F">
            <w:pPr>
              <w:pStyle w:val="SemEspaamento"/>
              <w:spacing w:line="276" w:lineRule="auto"/>
              <w:jc w:val="both"/>
              <w:rPr>
                <w:rFonts w:ascii="Times New Roman" w:hAnsi="Times New Roman" w:cs="Times New Roman"/>
                <w:b w:val="0"/>
              </w:rPr>
            </w:pPr>
            <w:r w:rsidRPr="00306B48">
              <w:rPr>
                <w:rFonts w:ascii="Times New Roman" w:hAnsi="Times New Roman" w:cs="Times New Roman"/>
                <w:b w:val="0"/>
              </w:rPr>
              <w:t>Mazzonetto LF,  Arroyo CT, Revista Hispeci &amp; Lema On-Line, Bebedouro SP, 7(1): 61-80, 2016</w:t>
            </w:r>
          </w:p>
        </w:tc>
        <w:tc>
          <w:tcPr>
            <w:tcW w:w="1691" w:type="dxa"/>
            <w:gridSpan w:val="2"/>
            <w:tcBorders>
              <w:left w:val="nil"/>
              <w:right w:val="nil"/>
            </w:tcBorders>
          </w:tcPr>
          <w:p w14:paraId="6AB4B1A3"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p>
          <w:p w14:paraId="310FA776"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p>
          <w:p w14:paraId="40982D43"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Avaliação Sociodemográfica</w:t>
            </w:r>
            <w:r w:rsidRPr="00306B48">
              <w:t xml:space="preserve"> (idade, sexo, raça, escolaridade, entre outros)</w:t>
            </w:r>
          </w:p>
          <w:p w14:paraId="290D438D"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r w:rsidRPr="00306B48">
              <w:rPr>
                <w:u w:val="single"/>
              </w:rPr>
              <w:t xml:space="preserve">Questionário Nórdico    </w:t>
            </w:r>
          </w:p>
          <w:p w14:paraId="7CE53463"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r w:rsidRPr="00306B48">
              <w:rPr>
                <w:u w:val="single"/>
              </w:rPr>
              <w:t>Escala do tipo Liket e</w:t>
            </w:r>
          </w:p>
          <w:p w14:paraId="0017B4B4"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r w:rsidRPr="00306B48">
              <w:rPr>
                <w:u w:val="single"/>
              </w:rPr>
              <w:t xml:space="preserve"> ANOVA </w:t>
            </w:r>
          </w:p>
          <w:p w14:paraId="287BFEE3"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r w:rsidRPr="00306B48">
              <w:rPr>
                <w:u w:val="single"/>
              </w:rPr>
              <w:t>one-way</w:t>
            </w:r>
          </w:p>
        </w:tc>
        <w:tc>
          <w:tcPr>
            <w:tcW w:w="426" w:type="dxa"/>
            <w:tcBorders>
              <w:left w:val="nil"/>
              <w:right w:val="nil"/>
            </w:tcBorders>
            <w:vAlign w:val="center"/>
          </w:tcPr>
          <w:p w14:paraId="37EE055C"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260" w:type="dxa"/>
            <w:tcBorders>
              <w:left w:val="nil"/>
              <w:right w:val="nil"/>
            </w:tcBorders>
            <w:vAlign w:val="center"/>
            <w:hideMark/>
          </w:tcPr>
          <w:p w14:paraId="4150790E"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Idade</w:t>
            </w:r>
            <w:r w:rsidRPr="00306B48">
              <w:t>: 19 e 72 anos</w:t>
            </w:r>
          </w:p>
          <w:p w14:paraId="4740F7BC"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Sexo</w:t>
            </w:r>
            <w:r w:rsidRPr="00306B48">
              <w:t>: 29 homens e 9 Mulheres</w:t>
            </w:r>
          </w:p>
          <w:p w14:paraId="7B23DCD2" w14:textId="77777777" w:rsidR="004944FC" w:rsidRPr="00306B48" w:rsidRDefault="004944FC" w:rsidP="00A14D4B">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13" w:type="dxa"/>
            <w:tcBorders>
              <w:left w:val="nil"/>
            </w:tcBorders>
            <w:vAlign w:val="center"/>
            <w:hideMark/>
          </w:tcPr>
          <w:p w14:paraId="29DB5EB9"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Só fizeram parte da pesquisa indivíduos que estavam fazendo GL a 3 meses antes. A GL seria mais eficaz se fosse aplicada para os grupos considerando as características de cada função dentro da empresa. Então para melhorar o programa de GL é a separação dos grupos para especificar o tipo de GL mais apropriada (preparatória, compensatória, ou de relaxamento).Pois os grupos sentiram dores em locais diferentes do corpo de acordo com sua função</w:t>
            </w:r>
          </w:p>
        </w:tc>
      </w:tr>
    </w:tbl>
    <w:p w14:paraId="71215FF6" w14:textId="77777777" w:rsidR="004944FC" w:rsidRPr="00306B48" w:rsidRDefault="004944FC" w:rsidP="004944FC">
      <w:pPr>
        <w:spacing w:line="276" w:lineRule="auto"/>
        <w:jc w:val="both"/>
      </w:pPr>
    </w:p>
    <w:p w14:paraId="1AD9FCF7" w14:textId="77777777" w:rsidR="00DF4086" w:rsidRPr="00306B48" w:rsidRDefault="00DF4086" w:rsidP="004944FC">
      <w:pPr>
        <w:spacing w:line="276" w:lineRule="auto"/>
        <w:jc w:val="both"/>
        <w:rPr>
          <w:lang w:val="pt-BR"/>
        </w:rPr>
      </w:pPr>
    </w:p>
    <w:p w14:paraId="7981F798" w14:textId="77777777" w:rsidR="001221B0" w:rsidRPr="00D75364" w:rsidRDefault="001221B0" w:rsidP="004944FC">
      <w:pPr>
        <w:spacing w:line="276" w:lineRule="auto"/>
        <w:jc w:val="both"/>
        <w:rPr>
          <w:lang w:val="pt-BR"/>
        </w:rPr>
      </w:pPr>
    </w:p>
    <w:p w14:paraId="0A047649" w14:textId="77777777" w:rsidR="001221B0" w:rsidRPr="00D75364" w:rsidRDefault="001221B0" w:rsidP="004944FC">
      <w:pPr>
        <w:spacing w:line="276" w:lineRule="auto"/>
        <w:jc w:val="both"/>
        <w:rPr>
          <w:lang w:val="pt-BR"/>
        </w:rPr>
      </w:pPr>
    </w:p>
    <w:p w14:paraId="683A8FEE" w14:textId="77777777" w:rsidR="001221B0" w:rsidRPr="00D75364" w:rsidRDefault="001221B0" w:rsidP="004944FC">
      <w:pPr>
        <w:spacing w:line="276" w:lineRule="auto"/>
        <w:jc w:val="both"/>
        <w:rPr>
          <w:lang w:val="pt-BR"/>
        </w:rPr>
      </w:pPr>
    </w:p>
    <w:p w14:paraId="29B08D41" w14:textId="77777777" w:rsidR="001221B0" w:rsidRPr="00D75364" w:rsidRDefault="001221B0" w:rsidP="004944FC">
      <w:pPr>
        <w:spacing w:line="276" w:lineRule="auto"/>
        <w:jc w:val="both"/>
        <w:rPr>
          <w:lang w:val="pt-BR"/>
        </w:rPr>
      </w:pPr>
    </w:p>
    <w:p w14:paraId="7527D0C0" w14:textId="77777777" w:rsidR="001221B0" w:rsidRPr="00D75364" w:rsidRDefault="001221B0" w:rsidP="004944FC">
      <w:pPr>
        <w:spacing w:line="276" w:lineRule="auto"/>
        <w:jc w:val="both"/>
        <w:rPr>
          <w:lang w:val="pt-BR"/>
        </w:rPr>
      </w:pPr>
    </w:p>
    <w:p w14:paraId="1380434C" w14:textId="77777777" w:rsidR="001221B0" w:rsidRPr="00D75364" w:rsidRDefault="001221B0" w:rsidP="004944FC">
      <w:pPr>
        <w:spacing w:line="276" w:lineRule="auto"/>
        <w:jc w:val="both"/>
        <w:rPr>
          <w:lang w:val="pt-BR"/>
        </w:rPr>
      </w:pPr>
    </w:p>
    <w:p w14:paraId="3AA283AA" w14:textId="77777777" w:rsidR="001221B0" w:rsidRPr="00D75364" w:rsidRDefault="001221B0" w:rsidP="004944FC">
      <w:pPr>
        <w:spacing w:line="276" w:lineRule="auto"/>
        <w:jc w:val="both"/>
        <w:rPr>
          <w:lang w:val="pt-BR"/>
        </w:rPr>
      </w:pPr>
    </w:p>
    <w:p w14:paraId="07A1EE6C" w14:textId="77777777" w:rsidR="001221B0" w:rsidRPr="00D75364" w:rsidRDefault="001221B0" w:rsidP="004944FC">
      <w:pPr>
        <w:spacing w:line="276" w:lineRule="auto"/>
        <w:jc w:val="both"/>
        <w:rPr>
          <w:lang w:val="pt-BR"/>
        </w:rPr>
      </w:pPr>
    </w:p>
    <w:p w14:paraId="6A445AA8" w14:textId="77777777" w:rsidR="001221B0" w:rsidRPr="00D75364" w:rsidRDefault="001221B0" w:rsidP="004944FC">
      <w:pPr>
        <w:spacing w:line="276" w:lineRule="auto"/>
        <w:jc w:val="both"/>
        <w:rPr>
          <w:lang w:val="pt-BR"/>
        </w:rPr>
      </w:pPr>
    </w:p>
    <w:p w14:paraId="5B56CC6D" w14:textId="77777777" w:rsidR="001221B0" w:rsidRPr="00D75364" w:rsidRDefault="001221B0" w:rsidP="004944FC">
      <w:pPr>
        <w:spacing w:line="276" w:lineRule="auto"/>
        <w:jc w:val="both"/>
        <w:rPr>
          <w:lang w:val="pt-BR"/>
        </w:rPr>
      </w:pPr>
    </w:p>
    <w:p w14:paraId="2BED52EE" w14:textId="77777777" w:rsidR="001221B0" w:rsidRPr="00D75364" w:rsidRDefault="001221B0" w:rsidP="004944FC">
      <w:pPr>
        <w:spacing w:line="276" w:lineRule="auto"/>
        <w:jc w:val="both"/>
        <w:rPr>
          <w:lang w:val="pt-BR"/>
        </w:rPr>
      </w:pPr>
    </w:p>
    <w:p w14:paraId="4A934C6D" w14:textId="77777777" w:rsidR="001221B0" w:rsidRPr="00D75364" w:rsidRDefault="001221B0" w:rsidP="004944FC">
      <w:pPr>
        <w:spacing w:line="276" w:lineRule="auto"/>
        <w:jc w:val="both"/>
        <w:rPr>
          <w:lang w:val="pt-BR"/>
        </w:rPr>
      </w:pPr>
    </w:p>
    <w:p w14:paraId="0FE7D4E2" w14:textId="77777777" w:rsidR="001221B0" w:rsidRPr="00D75364" w:rsidRDefault="001221B0" w:rsidP="004944FC">
      <w:pPr>
        <w:spacing w:line="276" w:lineRule="auto"/>
        <w:jc w:val="both"/>
        <w:rPr>
          <w:lang w:val="pt-BR"/>
        </w:rPr>
      </w:pPr>
    </w:p>
    <w:p w14:paraId="4BDE8910" w14:textId="77777777" w:rsidR="001221B0" w:rsidRPr="00D75364" w:rsidRDefault="001221B0" w:rsidP="004944FC">
      <w:pPr>
        <w:spacing w:line="276" w:lineRule="auto"/>
        <w:jc w:val="both"/>
        <w:rPr>
          <w:lang w:val="pt-BR"/>
        </w:rPr>
      </w:pPr>
    </w:p>
    <w:p w14:paraId="333D1609" w14:textId="77777777" w:rsidR="001221B0" w:rsidRPr="00D75364" w:rsidRDefault="001221B0" w:rsidP="004944FC">
      <w:pPr>
        <w:spacing w:line="276" w:lineRule="auto"/>
        <w:jc w:val="both"/>
        <w:rPr>
          <w:lang w:val="pt-BR"/>
        </w:rPr>
      </w:pPr>
    </w:p>
    <w:p w14:paraId="49832E56" w14:textId="77777777" w:rsidR="001221B0" w:rsidRPr="00D75364" w:rsidRDefault="001221B0" w:rsidP="004944FC">
      <w:pPr>
        <w:spacing w:line="276" w:lineRule="auto"/>
        <w:jc w:val="both"/>
        <w:rPr>
          <w:lang w:val="pt-BR"/>
        </w:rPr>
      </w:pPr>
    </w:p>
    <w:p w14:paraId="489575A1" w14:textId="77777777" w:rsidR="001221B0" w:rsidRPr="00D75364" w:rsidRDefault="001221B0" w:rsidP="004944FC">
      <w:pPr>
        <w:spacing w:line="276" w:lineRule="auto"/>
        <w:jc w:val="both"/>
        <w:rPr>
          <w:lang w:val="pt-BR"/>
        </w:rPr>
      </w:pPr>
    </w:p>
    <w:p w14:paraId="519A8736" w14:textId="77777777" w:rsidR="00A60CF4" w:rsidRDefault="00A60CF4" w:rsidP="004944FC">
      <w:pPr>
        <w:spacing w:line="276" w:lineRule="auto"/>
        <w:jc w:val="both"/>
        <w:rPr>
          <w:lang w:val="pt-BR"/>
        </w:rPr>
      </w:pPr>
    </w:p>
    <w:p w14:paraId="304207EC" w14:textId="77777777" w:rsidR="00A60CF4" w:rsidRDefault="00A60CF4" w:rsidP="004944FC">
      <w:pPr>
        <w:spacing w:line="276" w:lineRule="auto"/>
        <w:jc w:val="both"/>
        <w:rPr>
          <w:lang w:val="pt-BR"/>
        </w:rPr>
      </w:pPr>
    </w:p>
    <w:p w14:paraId="7036B263" w14:textId="77777777" w:rsidR="00A60CF4" w:rsidRDefault="00A60CF4" w:rsidP="004944FC">
      <w:pPr>
        <w:spacing w:line="276" w:lineRule="auto"/>
        <w:jc w:val="both"/>
        <w:rPr>
          <w:lang w:val="pt-BR"/>
        </w:rPr>
      </w:pPr>
    </w:p>
    <w:p w14:paraId="7D666F01" w14:textId="77777777" w:rsidR="00A60CF4" w:rsidRDefault="00A60CF4" w:rsidP="004944FC">
      <w:pPr>
        <w:spacing w:line="276" w:lineRule="auto"/>
        <w:jc w:val="both"/>
        <w:rPr>
          <w:lang w:val="pt-BR"/>
        </w:rPr>
      </w:pPr>
    </w:p>
    <w:p w14:paraId="5DBD810F" w14:textId="77777777" w:rsidR="00A60CF4" w:rsidRDefault="00A60CF4" w:rsidP="004944FC">
      <w:pPr>
        <w:spacing w:line="276" w:lineRule="auto"/>
        <w:jc w:val="both"/>
        <w:rPr>
          <w:lang w:val="pt-BR"/>
        </w:rPr>
      </w:pPr>
    </w:p>
    <w:p w14:paraId="4A0CF47D" w14:textId="77777777" w:rsidR="00A60CF4" w:rsidRDefault="00A60CF4" w:rsidP="004944FC">
      <w:pPr>
        <w:spacing w:line="276" w:lineRule="auto"/>
        <w:jc w:val="both"/>
        <w:rPr>
          <w:lang w:val="pt-BR"/>
        </w:rPr>
      </w:pPr>
    </w:p>
    <w:p w14:paraId="5AC8B107" w14:textId="6E0C49A8" w:rsidR="004944FC" w:rsidRPr="00A60CF4" w:rsidRDefault="004944FC" w:rsidP="004944FC">
      <w:pPr>
        <w:spacing w:line="276" w:lineRule="auto"/>
        <w:jc w:val="both"/>
        <w:rPr>
          <w:shd w:val="clear" w:color="auto" w:fill="FFFFFF"/>
          <w:lang w:val="en-US"/>
        </w:rPr>
      </w:pPr>
      <w:r w:rsidRPr="00306B48">
        <w:rPr>
          <w:lang w:val="en-US"/>
        </w:rPr>
        <w:t xml:space="preserve">Quadro 10. </w:t>
      </w:r>
      <w:r w:rsidRPr="00306B48">
        <w:rPr>
          <w:shd w:val="clear" w:color="auto" w:fill="FFFFFF"/>
          <w:lang w:val="en-US"/>
        </w:rPr>
        <w:t>The Effectiveness of a Multidisciplinary Exercise Program in Managing Work-Related Musculoskeletal Symptoms for Low-Skilled Workers in the Low-Income Community</w:t>
      </w:r>
    </w:p>
    <w:p w14:paraId="36ACE21B" w14:textId="77777777" w:rsidR="000E2C12" w:rsidRDefault="000E2C12" w:rsidP="004944FC">
      <w:pPr>
        <w:spacing w:line="276" w:lineRule="auto"/>
        <w:jc w:val="both"/>
        <w:rPr>
          <w:lang w:val="en-US"/>
        </w:rPr>
      </w:pPr>
    </w:p>
    <w:p w14:paraId="216B063E" w14:textId="77777777" w:rsidR="000E2C12" w:rsidRDefault="000E2C12" w:rsidP="004944FC">
      <w:pPr>
        <w:spacing w:line="276" w:lineRule="auto"/>
        <w:jc w:val="both"/>
        <w:rPr>
          <w:lang w:val="en-US"/>
        </w:rPr>
      </w:pPr>
    </w:p>
    <w:p w14:paraId="6872A199" w14:textId="77777777" w:rsidR="00A60CF4" w:rsidRDefault="00A60CF4" w:rsidP="004944FC">
      <w:pPr>
        <w:spacing w:line="276" w:lineRule="auto"/>
        <w:jc w:val="both"/>
        <w:rPr>
          <w:lang w:val="en-US"/>
        </w:rPr>
      </w:pPr>
    </w:p>
    <w:p w14:paraId="10AE5642" w14:textId="77777777" w:rsidR="00A60CF4" w:rsidRPr="00306B48" w:rsidRDefault="00A60CF4" w:rsidP="004944FC">
      <w:pPr>
        <w:spacing w:line="276" w:lineRule="auto"/>
        <w:jc w:val="both"/>
        <w:rPr>
          <w:lang w:val="en-US"/>
        </w:rPr>
      </w:pPr>
    </w:p>
    <w:tbl>
      <w:tblPr>
        <w:tblStyle w:val="ListaClara-nfase11"/>
        <w:tblpPr w:leftFromText="141" w:rightFromText="141" w:vertAnchor="text" w:horzAnchor="margin" w:tblpXSpec="center" w:tblpY="-424"/>
        <w:tblW w:w="9204" w:type="dxa"/>
        <w:tblLayout w:type="fixed"/>
        <w:tblLook w:val="04A0" w:firstRow="1" w:lastRow="0" w:firstColumn="1" w:lastColumn="0" w:noHBand="0" w:noVBand="1"/>
      </w:tblPr>
      <w:tblGrid>
        <w:gridCol w:w="1124"/>
        <w:gridCol w:w="1213"/>
        <w:gridCol w:w="236"/>
        <w:gridCol w:w="2662"/>
        <w:gridCol w:w="3969"/>
      </w:tblGrid>
      <w:tr w:rsidR="004944FC" w:rsidRPr="00306B48" w14:paraId="6DCDB39B" w14:textId="77777777" w:rsidTr="004D4E1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24" w:type="dxa"/>
            <w:tcBorders>
              <w:top w:val="single" w:sz="8" w:space="0" w:color="4F81BD" w:themeColor="accent1"/>
              <w:left w:val="single" w:sz="8" w:space="0" w:color="4F81BD" w:themeColor="accent1"/>
              <w:bottom w:val="nil"/>
              <w:right w:val="nil"/>
            </w:tcBorders>
            <w:vAlign w:val="center"/>
            <w:hideMark/>
          </w:tcPr>
          <w:p w14:paraId="603C4643" w14:textId="77777777" w:rsidR="004944FC" w:rsidRPr="00306B48" w:rsidRDefault="004944FC" w:rsidP="004D4E1F">
            <w:pPr>
              <w:pStyle w:val="SemEspaamento"/>
              <w:spacing w:line="276" w:lineRule="auto"/>
              <w:jc w:val="both"/>
              <w:rPr>
                <w:rFonts w:ascii="Times New Roman" w:hAnsi="Times New Roman" w:cs="Times New Roman"/>
                <w:color w:val="auto"/>
              </w:rPr>
            </w:pPr>
            <w:r w:rsidRPr="00306B48">
              <w:rPr>
                <w:rFonts w:ascii="Times New Roman" w:hAnsi="Times New Roman" w:cs="Times New Roman"/>
                <w:color w:val="auto"/>
              </w:rPr>
              <w:t>Autor/País</w:t>
            </w:r>
          </w:p>
        </w:tc>
        <w:tc>
          <w:tcPr>
            <w:tcW w:w="1213" w:type="dxa"/>
            <w:tcBorders>
              <w:top w:val="single" w:sz="8" w:space="0" w:color="4F81BD" w:themeColor="accent1"/>
              <w:left w:val="nil"/>
              <w:bottom w:val="nil"/>
              <w:right w:val="nil"/>
            </w:tcBorders>
            <w:hideMark/>
          </w:tcPr>
          <w:p w14:paraId="036067B0"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4767B45"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Objetivo</w:t>
            </w:r>
          </w:p>
        </w:tc>
        <w:tc>
          <w:tcPr>
            <w:tcW w:w="236" w:type="dxa"/>
            <w:tcBorders>
              <w:top w:val="single" w:sz="8" w:space="0" w:color="4F81BD" w:themeColor="accent1"/>
              <w:left w:val="nil"/>
              <w:bottom w:val="nil"/>
              <w:right w:val="nil"/>
            </w:tcBorders>
            <w:vAlign w:val="center"/>
          </w:tcPr>
          <w:p w14:paraId="7063BF9C"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662" w:type="dxa"/>
            <w:tcBorders>
              <w:top w:val="single" w:sz="8" w:space="0" w:color="4F81BD" w:themeColor="accent1"/>
              <w:left w:val="nil"/>
              <w:bottom w:val="nil"/>
              <w:right w:val="nil"/>
            </w:tcBorders>
            <w:vAlign w:val="center"/>
            <w:hideMark/>
          </w:tcPr>
          <w:p w14:paraId="3DBAB0B1"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Amostra e Métodos</w:t>
            </w:r>
          </w:p>
        </w:tc>
        <w:tc>
          <w:tcPr>
            <w:tcW w:w="3969" w:type="dxa"/>
            <w:tcBorders>
              <w:top w:val="single" w:sz="8" w:space="0" w:color="4F81BD" w:themeColor="accent1"/>
              <w:left w:val="nil"/>
              <w:bottom w:val="nil"/>
              <w:right w:val="single" w:sz="8" w:space="0" w:color="4F81BD" w:themeColor="accent1"/>
            </w:tcBorders>
            <w:vAlign w:val="center"/>
            <w:hideMark/>
          </w:tcPr>
          <w:p w14:paraId="3E195B3B"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Forma de Tratamento</w:t>
            </w:r>
          </w:p>
        </w:tc>
      </w:tr>
      <w:tr w:rsidR="004944FC" w:rsidRPr="00306B48" w14:paraId="37479693" w14:textId="77777777" w:rsidTr="004D4E1F">
        <w:trPr>
          <w:cnfStyle w:val="000000100000" w:firstRow="0" w:lastRow="0" w:firstColumn="0" w:lastColumn="0" w:oddVBand="0" w:evenVBand="0" w:oddHBand="1" w:evenHBand="0" w:firstRowFirstColumn="0" w:firstRowLastColumn="0" w:lastRowFirstColumn="0" w:lastRowLastColumn="0"/>
          <w:trHeight w:val="3464"/>
        </w:trPr>
        <w:tc>
          <w:tcPr>
            <w:cnfStyle w:val="001000000000" w:firstRow="0" w:lastRow="0" w:firstColumn="1" w:lastColumn="0" w:oddVBand="0" w:evenVBand="0" w:oddHBand="0" w:evenHBand="0" w:firstRowFirstColumn="0" w:firstRowLastColumn="0" w:lastRowFirstColumn="0" w:lastRowLastColumn="0"/>
            <w:tcW w:w="1124" w:type="dxa"/>
            <w:tcBorders>
              <w:right w:val="nil"/>
            </w:tcBorders>
            <w:vAlign w:val="center"/>
          </w:tcPr>
          <w:p w14:paraId="077044F6" w14:textId="77777777" w:rsidR="004944FC" w:rsidRPr="00306B48" w:rsidRDefault="004944FC" w:rsidP="004D4E1F">
            <w:pPr>
              <w:spacing w:line="276" w:lineRule="auto"/>
              <w:jc w:val="both"/>
              <w:rPr>
                <w:color w:val="222222"/>
                <w:shd w:val="clear" w:color="auto" w:fill="FFFFFF"/>
              </w:rPr>
            </w:pPr>
            <w:r w:rsidRPr="00306B48">
              <w:rPr>
                <w:color w:val="222222"/>
                <w:shd w:val="clear" w:color="auto" w:fill="FFFFFF"/>
              </w:rPr>
              <w:t xml:space="preserve">Cheung, Kin; Tse, Mimi M.Y.; Wong, Chi K.; Mui, Kwan W.; Lee, Siu K.; Ma, Ka Y.; Tung, Keith T.S.; Lau, Echo P.W. 2019 </w:t>
            </w:r>
          </w:p>
          <w:p w14:paraId="79124A62" w14:textId="77777777" w:rsidR="004944FC" w:rsidRPr="00306B48" w:rsidRDefault="004944FC" w:rsidP="004D4E1F">
            <w:pPr>
              <w:spacing w:line="276" w:lineRule="auto"/>
              <w:jc w:val="both"/>
              <w:rPr>
                <w:b w:val="0"/>
                <w:lang w:val="en-US"/>
              </w:rPr>
            </w:pPr>
            <w:r w:rsidRPr="00306B48">
              <w:rPr>
                <w:color w:val="222222"/>
                <w:shd w:val="clear" w:color="auto" w:fill="FFFFFF"/>
                <w:lang w:val="en-US"/>
              </w:rPr>
              <w:t>A Pre-Post-Follow-Up Study" </w:t>
            </w:r>
            <w:r w:rsidRPr="00306B48">
              <w:rPr>
                <w:rStyle w:val="nfase"/>
                <w:color w:val="222222"/>
                <w:shd w:val="clear" w:color="auto" w:fill="FFFFFF"/>
                <w:lang w:val="en-US"/>
              </w:rPr>
              <w:t>Int. J. Environ. Res. Public Health</w:t>
            </w:r>
            <w:r w:rsidRPr="00306B48">
              <w:rPr>
                <w:color w:val="222222"/>
                <w:shd w:val="clear" w:color="auto" w:fill="FFFFFF"/>
                <w:lang w:val="en-US"/>
              </w:rPr>
              <w:t> 16, no. 9: 1548.</w:t>
            </w:r>
            <w:r w:rsidRPr="00306B48">
              <w:rPr>
                <w:b w:val="0"/>
                <w:lang w:val="en-US"/>
              </w:rPr>
              <w:t xml:space="preserve"> </w:t>
            </w:r>
          </w:p>
          <w:p w14:paraId="4DBC9A92" w14:textId="77777777" w:rsidR="004944FC" w:rsidRPr="00306B48" w:rsidRDefault="004944FC" w:rsidP="004D4E1F">
            <w:pPr>
              <w:spacing w:line="276" w:lineRule="auto"/>
              <w:jc w:val="both"/>
              <w:rPr>
                <w:lang w:val="en-US"/>
              </w:rPr>
            </w:pPr>
          </w:p>
          <w:p w14:paraId="5782AE60" w14:textId="77777777" w:rsidR="004944FC" w:rsidRPr="00306B48" w:rsidRDefault="004944FC" w:rsidP="004D4E1F">
            <w:pPr>
              <w:spacing w:line="276" w:lineRule="auto"/>
              <w:jc w:val="both"/>
              <w:rPr>
                <w:lang w:val="en-US"/>
              </w:rPr>
            </w:pPr>
          </w:p>
        </w:tc>
        <w:tc>
          <w:tcPr>
            <w:tcW w:w="1213" w:type="dxa"/>
            <w:tcBorders>
              <w:left w:val="nil"/>
              <w:right w:val="nil"/>
            </w:tcBorders>
          </w:tcPr>
          <w:p w14:paraId="4B6882D3" w14:textId="77777777" w:rsidR="004944FC" w:rsidRPr="00306B48" w:rsidRDefault="004944FC" w:rsidP="004D4E1F">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pPr>
            <w:r w:rsidRPr="00306B48">
              <w:t xml:space="preserve">Objetivo foi avaliar a eficácia do programa de exercícios multidisciplinar na redução do numero de partes do corpo com WRMs funcionários pouco qualificados </w:t>
            </w:r>
          </w:p>
          <w:p w14:paraId="036FAC5A"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Borders>
              <w:left w:val="nil"/>
              <w:right w:val="nil"/>
            </w:tcBorders>
            <w:vAlign w:val="center"/>
          </w:tcPr>
          <w:p w14:paraId="6E33A80C"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62" w:type="dxa"/>
            <w:tcBorders>
              <w:left w:val="nil"/>
              <w:right w:val="nil"/>
            </w:tcBorders>
            <w:vAlign w:val="center"/>
          </w:tcPr>
          <w:p w14:paraId="4EC2CCC5"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inicial</w:t>
            </w:r>
            <w:r w:rsidRPr="00306B48">
              <w:t>: 105</w:t>
            </w:r>
          </w:p>
          <w:p w14:paraId="22367783"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final</w:t>
            </w:r>
            <w:r w:rsidRPr="00306B48">
              <w:t xml:space="preserve">: </w:t>
            </w:r>
          </w:p>
          <w:p w14:paraId="1E939D2E"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Grupo Experimental</w:t>
            </w:r>
            <w:r w:rsidRPr="00306B48">
              <w:t xml:space="preserve">:  </w:t>
            </w:r>
          </w:p>
          <w:p w14:paraId="2001B738"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Desistência</w:t>
            </w:r>
            <w:r w:rsidRPr="00306B48">
              <w:t xml:space="preserve">: </w:t>
            </w:r>
          </w:p>
          <w:p w14:paraId="7CDE9A16"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shd w:val="clear" w:color="auto" w:fill="FFFFFF"/>
              </w:rPr>
            </w:pPr>
            <w:r w:rsidRPr="00306B48">
              <w:rPr>
                <w:u w:val="single"/>
              </w:rPr>
              <w:t>Tipo de estudo:</w:t>
            </w:r>
            <w:r w:rsidRPr="00306B48">
              <w:t xml:space="preserve"> </w:t>
            </w:r>
            <w:r w:rsidRPr="00306B48">
              <w:rPr>
                <w:shd w:val="clear" w:color="auto" w:fill="FFFFFF"/>
              </w:rPr>
              <w:t>Quantitativo e qualitativo</w:t>
            </w:r>
          </w:p>
          <w:p w14:paraId="02CA276C"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p>
          <w:p w14:paraId="2056FD3A"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p>
        </w:tc>
        <w:tc>
          <w:tcPr>
            <w:tcW w:w="3969" w:type="dxa"/>
            <w:tcBorders>
              <w:left w:val="nil"/>
            </w:tcBorders>
            <w:vAlign w:val="center"/>
          </w:tcPr>
          <w:p w14:paraId="443D6D3E"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rPr>
                <w:b/>
              </w:rPr>
            </w:pPr>
            <w:r w:rsidRPr="00306B48">
              <w:rPr>
                <w:b/>
              </w:rPr>
              <w:t>Grupo experimental:</w:t>
            </w:r>
          </w:p>
          <w:p w14:paraId="0394C5D5"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Sessão:</w:t>
            </w:r>
            <w:r w:rsidRPr="00306B48">
              <w:t xml:space="preserve"> 8</w:t>
            </w:r>
          </w:p>
          <w:p w14:paraId="7D763BD7"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Periodicidade:</w:t>
            </w:r>
            <w:r w:rsidRPr="00306B48">
              <w:t xml:space="preserve"> 5 vez por semana em 2 meses</w:t>
            </w:r>
          </w:p>
          <w:p w14:paraId="3BE2A18A"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Duração:</w:t>
            </w:r>
            <w:r w:rsidRPr="00306B48">
              <w:t xml:space="preserve"> 90 minutos</w:t>
            </w:r>
          </w:p>
          <w:p w14:paraId="005BFD7C"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Tratamento:</w:t>
            </w:r>
          </w:p>
          <w:p w14:paraId="6418230F"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Teórica</w:t>
            </w:r>
            <w:r w:rsidRPr="00306B48">
              <w:t xml:space="preserve">: </w:t>
            </w:r>
            <w:r w:rsidRPr="00306B48">
              <w:rPr>
                <w:color w:val="000000"/>
                <w:shd w:val="clear" w:color="auto" w:fill="FFFFFF"/>
              </w:rPr>
              <w:t>Consistia em um workshop de 45 mim, perguntas e respostas constituídos por fisioterapeutas e médicos e após exercícios.</w:t>
            </w:r>
            <w:r w:rsidRPr="00306B48">
              <w:t xml:space="preserve"> </w:t>
            </w:r>
          </w:p>
          <w:p w14:paraId="0D05EC51" w14:textId="77777777" w:rsidR="004944FC" w:rsidRPr="00306B48" w:rsidRDefault="004944FC"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Prática</w:t>
            </w:r>
            <w:r w:rsidRPr="00306B48">
              <w:t>: Exercícios de alongamentos, envolvendo pescoço, ombro, extremidades inferiores, punho, fortalecimento muscular.</w:t>
            </w:r>
          </w:p>
        </w:tc>
      </w:tr>
    </w:tbl>
    <w:p w14:paraId="50685341" w14:textId="77777777" w:rsidR="004944FC" w:rsidRPr="00306B48" w:rsidRDefault="004944FC"/>
    <w:p w14:paraId="0CE02CB2" w14:textId="77777777" w:rsidR="004944FC" w:rsidRPr="00306B48" w:rsidRDefault="004944FC"/>
    <w:tbl>
      <w:tblPr>
        <w:tblStyle w:val="ListaClara-nfase11"/>
        <w:tblpPr w:leftFromText="141" w:rightFromText="141" w:vertAnchor="text" w:horzAnchor="margin" w:tblpXSpec="center" w:tblpY="-424"/>
        <w:tblW w:w="9224" w:type="dxa"/>
        <w:tblLayout w:type="fixed"/>
        <w:tblLook w:val="04A0" w:firstRow="1" w:lastRow="0" w:firstColumn="1" w:lastColumn="0" w:noHBand="0" w:noVBand="1"/>
      </w:tblPr>
      <w:tblGrid>
        <w:gridCol w:w="1134"/>
        <w:gridCol w:w="1550"/>
        <w:gridCol w:w="141"/>
        <w:gridCol w:w="426"/>
        <w:gridCol w:w="3260"/>
        <w:gridCol w:w="2713"/>
      </w:tblGrid>
      <w:tr w:rsidR="004944FC" w:rsidRPr="00306B48" w14:paraId="19556956" w14:textId="77777777" w:rsidTr="004D4E1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4F81BD" w:themeColor="accent1"/>
              <w:left w:val="single" w:sz="8" w:space="0" w:color="4F81BD" w:themeColor="accent1"/>
              <w:bottom w:val="nil"/>
              <w:right w:val="nil"/>
            </w:tcBorders>
            <w:vAlign w:val="center"/>
            <w:hideMark/>
          </w:tcPr>
          <w:p w14:paraId="78C5A60A" w14:textId="77777777" w:rsidR="004944FC" w:rsidRPr="00306B48" w:rsidRDefault="004944FC" w:rsidP="004D4E1F">
            <w:pPr>
              <w:pStyle w:val="SemEspaamento"/>
              <w:spacing w:line="276" w:lineRule="auto"/>
              <w:jc w:val="both"/>
              <w:rPr>
                <w:rFonts w:ascii="Times New Roman" w:hAnsi="Times New Roman" w:cs="Times New Roman"/>
                <w:color w:val="auto"/>
              </w:rPr>
            </w:pPr>
            <w:r w:rsidRPr="00306B48">
              <w:rPr>
                <w:rFonts w:ascii="Times New Roman" w:hAnsi="Times New Roman" w:cs="Times New Roman"/>
                <w:color w:val="auto"/>
              </w:rPr>
              <w:t>Autor</w:t>
            </w:r>
          </w:p>
        </w:tc>
        <w:tc>
          <w:tcPr>
            <w:tcW w:w="1550" w:type="dxa"/>
            <w:tcBorders>
              <w:top w:val="single" w:sz="8" w:space="0" w:color="4F81BD" w:themeColor="accent1"/>
              <w:left w:val="nil"/>
              <w:bottom w:val="nil"/>
              <w:right w:val="nil"/>
            </w:tcBorders>
            <w:hideMark/>
          </w:tcPr>
          <w:p w14:paraId="517FCFDC"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Forma de avaliação</w:t>
            </w:r>
          </w:p>
        </w:tc>
        <w:tc>
          <w:tcPr>
            <w:tcW w:w="567" w:type="dxa"/>
            <w:gridSpan w:val="2"/>
            <w:tcBorders>
              <w:top w:val="single" w:sz="8" w:space="0" w:color="4F81BD" w:themeColor="accent1"/>
              <w:left w:val="nil"/>
              <w:bottom w:val="nil"/>
              <w:right w:val="nil"/>
            </w:tcBorders>
            <w:vAlign w:val="center"/>
          </w:tcPr>
          <w:p w14:paraId="2F55F913"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3260" w:type="dxa"/>
            <w:tcBorders>
              <w:top w:val="single" w:sz="8" w:space="0" w:color="4F81BD" w:themeColor="accent1"/>
              <w:left w:val="nil"/>
              <w:bottom w:val="nil"/>
              <w:right w:val="nil"/>
            </w:tcBorders>
            <w:vAlign w:val="center"/>
            <w:hideMark/>
          </w:tcPr>
          <w:p w14:paraId="104112B1"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Resultados</w:t>
            </w:r>
          </w:p>
          <w:p w14:paraId="2B76BA0A"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Dados Sociodemográficos</w:t>
            </w:r>
          </w:p>
        </w:tc>
        <w:tc>
          <w:tcPr>
            <w:tcW w:w="2713" w:type="dxa"/>
            <w:tcBorders>
              <w:top w:val="single" w:sz="8" w:space="0" w:color="4F81BD" w:themeColor="accent1"/>
              <w:left w:val="nil"/>
              <w:bottom w:val="nil"/>
              <w:right w:val="single" w:sz="8" w:space="0" w:color="4F81BD" w:themeColor="accent1"/>
            </w:tcBorders>
            <w:vAlign w:val="center"/>
            <w:hideMark/>
          </w:tcPr>
          <w:p w14:paraId="04CBCBC8" w14:textId="77777777" w:rsidR="004944FC" w:rsidRPr="00306B48" w:rsidRDefault="004944FC"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Resultados</w:t>
            </w:r>
          </w:p>
        </w:tc>
      </w:tr>
      <w:tr w:rsidR="004944FC" w:rsidRPr="00306B48" w14:paraId="28D6C5AA" w14:textId="77777777" w:rsidTr="004D4E1F">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34" w:type="dxa"/>
            <w:tcBorders>
              <w:bottom w:val="nil"/>
              <w:right w:val="nil"/>
            </w:tcBorders>
            <w:vAlign w:val="center"/>
          </w:tcPr>
          <w:p w14:paraId="7CB6CC20" w14:textId="77777777" w:rsidR="004944FC" w:rsidRPr="00306B48" w:rsidRDefault="004944FC" w:rsidP="004D4E1F">
            <w:pPr>
              <w:pStyle w:val="SemEspaamento"/>
              <w:spacing w:line="276" w:lineRule="auto"/>
              <w:jc w:val="both"/>
              <w:rPr>
                <w:rFonts w:ascii="Times New Roman" w:hAnsi="Times New Roman" w:cs="Times New Roman"/>
              </w:rPr>
            </w:pPr>
          </w:p>
          <w:p w14:paraId="40B02590" w14:textId="77777777" w:rsidR="004944FC" w:rsidRPr="00306B48" w:rsidRDefault="004944FC" w:rsidP="00234924">
            <w:pPr>
              <w:pStyle w:val="SemEspaamento"/>
              <w:spacing w:line="276" w:lineRule="auto"/>
              <w:jc w:val="both"/>
              <w:rPr>
                <w:rFonts w:ascii="Times New Roman" w:hAnsi="Times New Roman" w:cs="Times New Roman"/>
              </w:rPr>
            </w:pPr>
          </w:p>
        </w:tc>
        <w:tc>
          <w:tcPr>
            <w:tcW w:w="1550" w:type="dxa"/>
            <w:tcBorders>
              <w:left w:val="nil"/>
              <w:bottom w:val="nil"/>
              <w:right w:val="nil"/>
            </w:tcBorders>
          </w:tcPr>
          <w:p w14:paraId="409DEC90"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gridSpan w:val="2"/>
            <w:tcBorders>
              <w:left w:val="nil"/>
              <w:bottom w:val="nil"/>
              <w:right w:val="nil"/>
            </w:tcBorders>
            <w:vAlign w:val="center"/>
          </w:tcPr>
          <w:p w14:paraId="058935B2"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260" w:type="dxa"/>
            <w:tcBorders>
              <w:left w:val="nil"/>
              <w:bottom w:val="nil"/>
              <w:right w:val="nil"/>
            </w:tcBorders>
            <w:vAlign w:val="center"/>
          </w:tcPr>
          <w:p w14:paraId="7BDD97EC"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13" w:type="dxa"/>
            <w:tcBorders>
              <w:left w:val="nil"/>
              <w:bottom w:val="nil"/>
            </w:tcBorders>
            <w:vAlign w:val="center"/>
          </w:tcPr>
          <w:p w14:paraId="7F1A23A7" w14:textId="77777777" w:rsidR="004944FC" w:rsidRPr="00306B48" w:rsidRDefault="004944FC"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944FC" w:rsidRPr="00306B48" w14:paraId="28E01B27" w14:textId="77777777" w:rsidTr="004D4E1F">
        <w:trPr>
          <w:trHeight w:val="5435"/>
        </w:trPr>
        <w:tc>
          <w:tcPr>
            <w:cnfStyle w:val="001000000000" w:firstRow="0" w:lastRow="0" w:firstColumn="1" w:lastColumn="0" w:oddVBand="0" w:evenVBand="0" w:oddHBand="0" w:evenHBand="0" w:firstRowFirstColumn="0" w:firstRowLastColumn="0" w:lastRowFirstColumn="0" w:lastRowLastColumn="0"/>
            <w:tcW w:w="1134" w:type="dxa"/>
            <w:tcBorders>
              <w:right w:val="nil"/>
            </w:tcBorders>
            <w:vAlign w:val="center"/>
          </w:tcPr>
          <w:p w14:paraId="5269D84F" w14:textId="77777777" w:rsidR="004944FC" w:rsidRPr="00306B48" w:rsidRDefault="004944FC" w:rsidP="004D4E1F">
            <w:pPr>
              <w:spacing w:line="276" w:lineRule="auto"/>
              <w:jc w:val="both"/>
              <w:rPr>
                <w:color w:val="222222"/>
                <w:shd w:val="clear" w:color="auto" w:fill="FFFFFF"/>
              </w:rPr>
            </w:pPr>
            <w:r w:rsidRPr="00306B48">
              <w:rPr>
                <w:color w:val="222222"/>
                <w:shd w:val="clear" w:color="auto" w:fill="FFFFFF"/>
              </w:rPr>
              <w:t xml:space="preserve">Cheung, Kin; Tse, Mimi M.Y.; Wong, Chi K.; Mui, Kwan W.; Lee, Siu K.; Ma, Ka Y.; Tung, Keith T.S.; Lau, Echo P.W. 2019 </w:t>
            </w:r>
          </w:p>
          <w:p w14:paraId="419C2877" w14:textId="77777777" w:rsidR="004944FC" w:rsidRPr="00306B48" w:rsidRDefault="004944FC" w:rsidP="004D4E1F">
            <w:pPr>
              <w:spacing w:line="276" w:lineRule="auto"/>
              <w:jc w:val="both"/>
              <w:rPr>
                <w:b w:val="0"/>
                <w:lang w:val="en-US"/>
              </w:rPr>
            </w:pPr>
            <w:r w:rsidRPr="00306B48">
              <w:rPr>
                <w:color w:val="222222"/>
                <w:shd w:val="clear" w:color="auto" w:fill="FFFFFF"/>
              </w:rPr>
              <w:t> </w:t>
            </w:r>
            <w:r w:rsidRPr="00306B48">
              <w:rPr>
                <w:color w:val="222222"/>
                <w:shd w:val="clear" w:color="auto" w:fill="FFFFFF"/>
                <w:lang w:val="en-US"/>
              </w:rPr>
              <w:t>A Pre-Post-Follow-Up Study" </w:t>
            </w:r>
            <w:r w:rsidRPr="00306B48">
              <w:rPr>
                <w:rStyle w:val="nfase"/>
                <w:color w:val="222222"/>
                <w:shd w:val="clear" w:color="auto" w:fill="FFFFFF"/>
                <w:lang w:val="en-US"/>
              </w:rPr>
              <w:t>Int. J. Environ. Res. Public Health</w:t>
            </w:r>
            <w:r w:rsidRPr="00306B48">
              <w:rPr>
                <w:color w:val="222222"/>
                <w:shd w:val="clear" w:color="auto" w:fill="FFFFFF"/>
                <w:lang w:val="en-US"/>
              </w:rPr>
              <w:t> 16, no. 9: 1548.</w:t>
            </w:r>
            <w:r w:rsidRPr="00306B48">
              <w:rPr>
                <w:b w:val="0"/>
                <w:lang w:val="en-US"/>
              </w:rPr>
              <w:t xml:space="preserve"> </w:t>
            </w:r>
          </w:p>
          <w:p w14:paraId="1EC927F0" w14:textId="77777777" w:rsidR="004944FC" w:rsidRPr="00306B48" w:rsidRDefault="004944FC" w:rsidP="004D4E1F">
            <w:pPr>
              <w:spacing w:line="276" w:lineRule="auto"/>
              <w:jc w:val="both"/>
              <w:rPr>
                <w:lang w:val="en-US"/>
              </w:rPr>
            </w:pPr>
          </w:p>
          <w:p w14:paraId="260DD956" w14:textId="77777777" w:rsidR="004944FC" w:rsidRPr="00306B48" w:rsidRDefault="004944FC" w:rsidP="004D4E1F">
            <w:pPr>
              <w:spacing w:line="276" w:lineRule="auto"/>
              <w:jc w:val="both"/>
              <w:rPr>
                <w:lang w:val="en-US"/>
              </w:rPr>
            </w:pPr>
          </w:p>
        </w:tc>
        <w:tc>
          <w:tcPr>
            <w:tcW w:w="1691" w:type="dxa"/>
            <w:gridSpan w:val="2"/>
            <w:tcBorders>
              <w:left w:val="nil"/>
              <w:right w:val="nil"/>
            </w:tcBorders>
          </w:tcPr>
          <w:p w14:paraId="7C578617" w14:textId="77777777" w:rsidR="004944FC" w:rsidRPr="00306B48" w:rsidRDefault="004944FC" w:rsidP="004D4E1F">
            <w:pPr>
              <w:spacing w:line="276" w:lineRule="auto"/>
              <w:jc w:val="both"/>
              <w:cnfStyle w:val="000000000000" w:firstRow="0" w:lastRow="0" w:firstColumn="0" w:lastColumn="0" w:oddVBand="0" w:evenVBand="0" w:oddHBand="0" w:evenHBand="0" w:firstRowFirstColumn="0" w:firstRowLastColumn="0" w:lastRowFirstColumn="0" w:lastRowLastColumn="0"/>
            </w:pPr>
            <w:r w:rsidRPr="00306B48">
              <w:rPr>
                <w:u w:val="single"/>
              </w:rPr>
              <w:t>Avaliação Sociodemográfica</w:t>
            </w:r>
            <w:r w:rsidRPr="00306B48">
              <w:t xml:space="preserve"> (idade, sexo, raça, escolaridade, entre outros)</w:t>
            </w:r>
          </w:p>
          <w:p w14:paraId="44C015FE" w14:textId="77777777" w:rsidR="004944FC" w:rsidRPr="00306B48" w:rsidRDefault="004944FC" w:rsidP="004D4E1F">
            <w:pPr>
              <w:spacing w:line="276" w:lineRule="auto"/>
              <w:jc w:val="both"/>
              <w:cnfStyle w:val="000000000000" w:firstRow="0" w:lastRow="0" w:firstColumn="0" w:lastColumn="0" w:oddVBand="0" w:evenVBand="0" w:oddHBand="0" w:evenHBand="0" w:firstRowFirstColumn="0" w:firstRowLastColumn="0" w:lastRowFirstColumn="0" w:lastRowLastColumn="0"/>
              <w:rPr>
                <w:u w:val="single"/>
              </w:rPr>
            </w:pPr>
            <w:r w:rsidRPr="00306B48">
              <w:rPr>
                <w:u w:val="single"/>
              </w:rPr>
              <w:t xml:space="preserve">Questionário Nórdico. </w:t>
            </w:r>
          </w:p>
          <w:p w14:paraId="18189202" w14:textId="77777777" w:rsidR="004944FC" w:rsidRPr="00306B48" w:rsidRDefault="004944FC" w:rsidP="004D4E1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u w:val="single"/>
                <w:shd w:val="clear" w:color="auto" w:fill="FFFFFF"/>
              </w:rPr>
            </w:pPr>
            <w:r w:rsidRPr="00306B48">
              <w:rPr>
                <w:color w:val="000000"/>
                <w:u w:val="single"/>
                <w:shd w:val="clear" w:color="auto" w:fill="FFFFFF"/>
              </w:rPr>
              <w:t xml:space="preserve"> Escala Likert </w:t>
            </w:r>
          </w:p>
          <w:p w14:paraId="01A61D50" w14:textId="77777777" w:rsidR="004944FC" w:rsidRPr="00306B48" w:rsidRDefault="004944FC" w:rsidP="004D4E1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sidRPr="00306B48">
              <w:rPr>
                <w:color w:val="000000"/>
                <w:u w:val="single"/>
                <w:shd w:val="clear" w:color="auto" w:fill="FFFFFF"/>
              </w:rPr>
              <w:t xml:space="preserve">E  </w:t>
            </w:r>
            <w:r w:rsidRPr="00306B48">
              <w:rPr>
                <w:color w:val="000000"/>
                <w:shd w:val="clear" w:color="auto" w:fill="FFFFFF"/>
              </w:rPr>
              <w:t xml:space="preserve">  </w:t>
            </w:r>
          </w:p>
          <w:p w14:paraId="5CBF3D95" w14:textId="77777777" w:rsidR="004944FC" w:rsidRPr="00306B48" w:rsidRDefault="004944FC" w:rsidP="004D4E1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sidRPr="00306B48">
              <w:rPr>
                <w:color w:val="000000"/>
                <w:shd w:val="clear" w:color="auto" w:fill="FFFFFF"/>
              </w:rPr>
              <w:t xml:space="preserve">Alfas de Cronbach </w:t>
            </w:r>
          </w:p>
          <w:p w14:paraId="2FAA6DD3" w14:textId="77777777" w:rsidR="004944FC" w:rsidRPr="00306B48" w:rsidRDefault="004944FC" w:rsidP="004D4E1F">
            <w:pPr>
              <w:spacing w:line="276" w:lineRule="auto"/>
              <w:jc w:val="both"/>
              <w:cnfStyle w:val="000000000000" w:firstRow="0" w:lastRow="0" w:firstColumn="0" w:lastColumn="0" w:oddVBand="0" w:evenVBand="0" w:oddHBand="0" w:evenHBand="0" w:firstRowFirstColumn="0" w:firstRowLastColumn="0" w:lastRowFirstColumn="0" w:lastRowLastColumn="0"/>
              <w:rPr>
                <w:u w:val="single"/>
              </w:rPr>
            </w:pPr>
            <w:r w:rsidRPr="00306B48">
              <w:rPr>
                <w:color w:val="000000"/>
                <w:u w:val="single"/>
                <w:shd w:val="clear" w:color="auto" w:fill="FFFFFF"/>
              </w:rPr>
              <w:t>Escala depressivo</w:t>
            </w:r>
          </w:p>
        </w:tc>
        <w:tc>
          <w:tcPr>
            <w:tcW w:w="426" w:type="dxa"/>
            <w:tcBorders>
              <w:left w:val="nil"/>
              <w:right w:val="nil"/>
            </w:tcBorders>
            <w:vAlign w:val="center"/>
          </w:tcPr>
          <w:p w14:paraId="3843FDC9" w14:textId="77777777" w:rsidR="004944FC" w:rsidRPr="00306B48" w:rsidRDefault="004944FC" w:rsidP="004D4E1F">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260" w:type="dxa"/>
            <w:tcBorders>
              <w:left w:val="nil"/>
              <w:right w:val="nil"/>
            </w:tcBorders>
            <w:vAlign w:val="center"/>
            <w:hideMark/>
          </w:tcPr>
          <w:p w14:paraId="236BE276" w14:textId="77777777" w:rsidR="004944FC" w:rsidRPr="00306B48" w:rsidRDefault="004944FC" w:rsidP="004D4E1F">
            <w:pPr>
              <w:spacing w:line="276" w:lineRule="auto"/>
              <w:jc w:val="both"/>
              <w:cnfStyle w:val="000000000000" w:firstRow="0" w:lastRow="0" w:firstColumn="0" w:lastColumn="0" w:oddVBand="0" w:evenVBand="0" w:oddHBand="0" w:evenHBand="0" w:firstRowFirstColumn="0" w:firstRowLastColumn="0" w:lastRowFirstColumn="0" w:lastRowLastColumn="0"/>
            </w:pPr>
            <w:r w:rsidRPr="00306B48">
              <w:rPr>
                <w:u w:val="single"/>
              </w:rPr>
              <w:t>Idade</w:t>
            </w:r>
            <w:r w:rsidRPr="00306B48">
              <w:t>: Maior de 18 anos</w:t>
            </w:r>
          </w:p>
          <w:p w14:paraId="7CDB858E" w14:textId="77777777" w:rsidR="004944FC" w:rsidRPr="00306B48" w:rsidRDefault="004944FC" w:rsidP="004D4E1F">
            <w:pPr>
              <w:spacing w:line="276" w:lineRule="auto"/>
              <w:jc w:val="both"/>
              <w:cnfStyle w:val="000000000000" w:firstRow="0" w:lastRow="0" w:firstColumn="0" w:lastColumn="0" w:oddVBand="0" w:evenVBand="0" w:oddHBand="0" w:evenHBand="0" w:firstRowFirstColumn="0" w:firstRowLastColumn="0" w:lastRowFirstColumn="0" w:lastRowLastColumn="0"/>
            </w:pPr>
            <w:r w:rsidRPr="00306B48">
              <w:rPr>
                <w:u w:val="single"/>
              </w:rPr>
              <w:t>Sexo</w:t>
            </w:r>
            <w:r w:rsidRPr="00306B48">
              <w:t>: Ambos os sexos</w:t>
            </w:r>
          </w:p>
          <w:p w14:paraId="731A1ED1" w14:textId="64794A21" w:rsidR="004944FC" w:rsidRPr="00306B48" w:rsidRDefault="004944FC" w:rsidP="004D4E1F">
            <w:pPr>
              <w:pStyle w:val="SemEspaamento"/>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6B48">
              <w:rPr>
                <w:rFonts w:ascii="Times New Roman" w:hAnsi="Times New Roman" w:cs="Times New Roman"/>
              </w:rPr>
              <w:t xml:space="preserve"> </w:t>
            </w:r>
          </w:p>
        </w:tc>
        <w:tc>
          <w:tcPr>
            <w:tcW w:w="2713" w:type="dxa"/>
            <w:tcBorders>
              <w:left w:val="nil"/>
            </w:tcBorders>
            <w:vAlign w:val="center"/>
            <w:hideMark/>
          </w:tcPr>
          <w:p w14:paraId="4C1D283E" w14:textId="77777777" w:rsidR="004944FC" w:rsidRPr="00306B48" w:rsidRDefault="004944FC" w:rsidP="004D4E1F">
            <w:pPr>
              <w:spacing w:line="276" w:lineRule="auto"/>
              <w:jc w:val="both"/>
              <w:cnfStyle w:val="000000000000" w:firstRow="0" w:lastRow="0" w:firstColumn="0" w:lastColumn="0" w:oddVBand="0" w:evenVBand="0" w:oddHBand="0" w:evenHBand="0" w:firstRowFirstColumn="0" w:firstRowLastColumn="0" w:lastRowFirstColumn="0" w:lastRowLastColumn="0"/>
            </w:pPr>
            <w:r w:rsidRPr="00306B48">
              <w:t xml:space="preserve">Foi eficaz a ginastica laboral pode reduzir o numero de partes do corpo afetadas por WRMSs, tendo mudança na qualidade de vida. </w:t>
            </w:r>
          </w:p>
          <w:p w14:paraId="159DB728" w14:textId="77777777" w:rsidR="004944FC" w:rsidRPr="00306B48" w:rsidRDefault="004944FC" w:rsidP="004D4E1F">
            <w:pPr>
              <w:spacing w:line="276" w:lineRule="auto"/>
              <w:jc w:val="both"/>
              <w:cnfStyle w:val="000000000000" w:firstRow="0" w:lastRow="0" w:firstColumn="0" w:lastColumn="0" w:oddVBand="0" w:evenVBand="0" w:oddHBand="0" w:evenHBand="0" w:firstRowFirstColumn="0" w:firstRowLastColumn="0" w:lastRowFirstColumn="0" w:lastRowLastColumn="0"/>
            </w:pPr>
            <w:r w:rsidRPr="00306B48">
              <w:t>Stress, coluna sem dor, flexibilidade também foi promissor.</w:t>
            </w:r>
          </w:p>
          <w:p w14:paraId="5E882AD5" w14:textId="77777777" w:rsidR="004944FC" w:rsidRPr="00306B48" w:rsidRDefault="004944FC" w:rsidP="004D4E1F">
            <w:pPr>
              <w:spacing w:line="276" w:lineRule="auto"/>
              <w:jc w:val="both"/>
              <w:cnfStyle w:val="000000000000" w:firstRow="0" w:lastRow="0" w:firstColumn="0" w:lastColumn="0" w:oddVBand="0" w:evenVBand="0" w:oddHBand="0" w:evenHBand="0" w:firstRowFirstColumn="0" w:firstRowLastColumn="0" w:lastRowFirstColumn="0" w:lastRowLastColumn="0"/>
            </w:pPr>
          </w:p>
        </w:tc>
      </w:tr>
    </w:tbl>
    <w:p w14:paraId="31DE74B9" w14:textId="77777777" w:rsidR="00DF4086" w:rsidRPr="00306B48" w:rsidRDefault="00DF4086" w:rsidP="00E85714">
      <w:pPr>
        <w:pStyle w:val="NormalWeb"/>
        <w:spacing w:before="0" w:beforeAutospacing="0" w:after="0" w:afterAutospacing="0" w:line="276" w:lineRule="auto"/>
        <w:ind w:firstLine="0"/>
        <w:jc w:val="both"/>
        <w:rPr>
          <w:sz w:val="22"/>
          <w:szCs w:val="22"/>
        </w:rPr>
      </w:pPr>
    </w:p>
    <w:p w14:paraId="07167EC3" w14:textId="77777777" w:rsidR="00234924" w:rsidRDefault="00234924" w:rsidP="00C57B05">
      <w:pPr>
        <w:pStyle w:val="NormalWeb"/>
        <w:spacing w:before="0" w:beforeAutospacing="0" w:after="0" w:afterAutospacing="0" w:line="276" w:lineRule="auto"/>
        <w:ind w:firstLine="0"/>
        <w:jc w:val="both"/>
        <w:rPr>
          <w:sz w:val="22"/>
          <w:szCs w:val="22"/>
        </w:rPr>
      </w:pPr>
    </w:p>
    <w:p w14:paraId="0509A56F" w14:textId="77777777" w:rsidR="00234924" w:rsidRDefault="00234924" w:rsidP="00C57B05">
      <w:pPr>
        <w:pStyle w:val="NormalWeb"/>
        <w:spacing w:before="0" w:beforeAutospacing="0" w:after="0" w:afterAutospacing="0" w:line="276" w:lineRule="auto"/>
        <w:ind w:firstLine="0"/>
        <w:jc w:val="both"/>
        <w:rPr>
          <w:sz w:val="22"/>
          <w:szCs w:val="22"/>
        </w:rPr>
      </w:pPr>
    </w:p>
    <w:p w14:paraId="5E1C3557" w14:textId="77777777" w:rsidR="00234924" w:rsidRDefault="00234924" w:rsidP="00C57B05">
      <w:pPr>
        <w:pStyle w:val="NormalWeb"/>
        <w:spacing w:before="0" w:beforeAutospacing="0" w:after="0" w:afterAutospacing="0" w:line="276" w:lineRule="auto"/>
        <w:ind w:firstLine="0"/>
        <w:jc w:val="both"/>
        <w:rPr>
          <w:sz w:val="22"/>
          <w:szCs w:val="22"/>
        </w:rPr>
      </w:pPr>
    </w:p>
    <w:p w14:paraId="7B373646" w14:textId="77777777" w:rsidR="00234924" w:rsidRDefault="00234924" w:rsidP="00C57B05">
      <w:pPr>
        <w:pStyle w:val="NormalWeb"/>
        <w:spacing w:before="0" w:beforeAutospacing="0" w:after="0" w:afterAutospacing="0" w:line="276" w:lineRule="auto"/>
        <w:ind w:firstLine="0"/>
        <w:jc w:val="both"/>
        <w:rPr>
          <w:sz w:val="22"/>
          <w:szCs w:val="22"/>
        </w:rPr>
      </w:pPr>
    </w:p>
    <w:p w14:paraId="102A1C4F" w14:textId="77777777" w:rsidR="00234924" w:rsidRDefault="00234924" w:rsidP="00C57B05">
      <w:pPr>
        <w:pStyle w:val="NormalWeb"/>
        <w:spacing w:before="0" w:beforeAutospacing="0" w:after="0" w:afterAutospacing="0" w:line="276" w:lineRule="auto"/>
        <w:ind w:firstLine="0"/>
        <w:jc w:val="both"/>
        <w:rPr>
          <w:sz w:val="22"/>
          <w:szCs w:val="22"/>
        </w:rPr>
      </w:pPr>
    </w:p>
    <w:p w14:paraId="3A8CC65C" w14:textId="77777777" w:rsidR="00234924" w:rsidRDefault="00234924" w:rsidP="00C57B05">
      <w:pPr>
        <w:pStyle w:val="NormalWeb"/>
        <w:spacing w:before="0" w:beforeAutospacing="0" w:after="0" w:afterAutospacing="0" w:line="276" w:lineRule="auto"/>
        <w:ind w:firstLine="0"/>
        <w:jc w:val="both"/>
        <w:rPr>
          <w:sz w:val="22"/>
          <w:szCs w:val="22"/>
        </w:rPr>
      </w:pPr>
    </w:p>
    <w:p w14:paraId="45A29216" w14:textId="77777777" w:rsidR="00234924" w:rsidRDefault="00234924" w:rsidP="00C57B05">
      <w:pPr>
        <w:pStyle w:val="NormalWeb"/>
        <w:spacing w:before="0" w:beforeAutospacing="0" w:after="0" w:afterAutospacing="0" w:line="276" w:lineRule="auto"/>
        <w:ind w:firstLine="0"/>
        <w:jc w:val="both"/>
        <w:rPr>
          <w:sz w:val="22"/>
          <w:szCs w:val="22"/>
        </w:rPr>
      </w:pPr>
    </w:p>
    <w:p w14:paraId="08CB2798" w14:textId="77777777" w:rsidR="00234924" w:rsidRDefault="00234924" w:rsidP="00C57B05">
      <w:pPr>
        <w:pStyle w:val="NormalWeb"/>
        <w:spacing w:before="0" w:beforeAutospacing="0" w:after="0" w:afterAutospacing="0" w:line="276" w:lineRule="auto"/>
        <w:ind w:firstLine="0"/>
        <w:jc w:val="both"/>
        <w:rPr>
          <w:sz w:val="22"/>
          <w:szCs w:val="22"/>
        </w:rPr>
      </w:pPr>
    </w:p>
    <w:p w14:paraId="74BA9E46" w14:textId="77777777" w:rsidR="00234924" w:rsidRDefault="00234924" w:rsidP="00C57B05">
      <w:pPr>
        <w:pStyle w:val="NormalWeb"/>
        <w:spacing w:before="0" w:beforeAutospacing="0" w:after="0" w:afterAutospacing="0" w:line="276" w:lineRule="auto"/>
        <w:ind w:firstLine="0"/>
        <w:jc w:val="both"/>
        <w:rPr>
          <w:sz w:val="22"/>
          <w:szCs w:val="22"/>
        </w:rPr>
      </w:pPr>
    </w:p>
    <w:p w14:paraId="3656DC24" w14:textId="77777777" w:rsidR="00234924" w:rsidRDefault="00234924" w:rsidP="00C57B05">
      <w:pPr>
        <w:pStyle w:val="NormalWeb"/>
        <w:spacing w:before="0" w:beforeAutospacing="0" w:after="0" w:afterAutospacing="0" w:line="276" w:lineRule="auto"/>
        <w:ind w:firstLine="0"/>
        <w:jc w:val="both"/>
        <w:rPr>
          <w:sz w:val="22"/>
          <w:szCs w:val="22"/>
        </w:rPr>
      </w:pPr>
    </w:p>
    <w:p w14:paraId="2E330CCF" w14:textId="45A4901F" w:rsidR="00E85714" w:rsidRPr="00C57B05" w:rsidRDefault="00E85714" w:rsidP="00C57B05">
      <w:pPr>
        <w:pStyle w:val="NormalWeb"/>
        <w:spacing w:before="0" w:beforeAutospacing="0" w:after="0" w:afterAutospacing="0" w:line="276" w:lineRule="auto"/>
        <w:ind w:firstLine="0"/>
        <w:jc w:val="both"/>
        <w:rPr>
          <w:bCs/>
          <w:sz w:val="22"/>
          <w:szCs w:val="22"/>
          <w:shd w:val="clear" w:color="auto" w:fill="FFFFFF"/>
        </w:rPr>
      </w:pPr>
      <w:r w:rsidRPr="00306B48">
        <w:rPr>
          <w:sz w:val="22"/>
          <w:szCs w:val="22"/>
        </w:rPr>
        <w:t xml:space="preserve">Quadro 11. </w:t>
      </w:r>
      <w:r w:rsidRPr="00306B48">
        <w:rPr>
          <w:bCs/>
          <w:sz w:val="22"/>
          <w:szCs w:val="22"/>
          <w:shd w:val="clear" w:color="auto" w:fill="FFFFFF"/>
        </w:rPr>
        <w:t>A ginastica Laboral e qualidade de vida dos trabalhadores após ginastica laboral.</w:t>
      </w:r>
    </w:p>
    <w:p w14:paraId="777F2DEC" w14:textId="77777777" w:rsidR="00E85714" w:rsidRPr="00306B48" w:rsidRDefault="00E85714" w:rsidP="00E85714">
      <w:pPr>
        <w:spacing w:line="276" w:lineRule="auto"/>
        <w:jc w:val="both"/>
      </w:pPr>
    </w:p>
    <w:p w14:paraId="6511B6EF" w14:textId="77777777" w:rsidR="00E85714" w:rsidRPr="00306B48" w:rsidRDefault="00E85714" w:rsidP="00E85714">
      <w:pPr>
        <w:spacing w:line="276" w:lineRule="auto"/>
        <w:jc w:val="both"/>
      </w:pPr>
    </w:p>
    <w:tbl>
      <w:tblPr>
        <w:tblStyle w:val="ListaClara-nfase11"/>
        <w:tblpPr w:leftFromText="141" w:rightFromText="141" w:vertAnchor="text" w:horzAnchor="margin" w:tblpXSpec="center" w:tblpY="-424"/>
        <w:tblW w:w="9204" w:type="dxa"/>
        <w:tblLayout w:type="fixed"/>
        <w:tblLook w:val="04A0" w:firstRow="1" w:lastRow="0" w:firstColumn="1" w:lastColumn="0" w:noHBand="0" w:noVBand="1"/>
      </w:tblPr>
      <w:tblGrid>
        <w:gridCol w:w="1124"/>
        <w:gridCol w:w="1213"/>
        <w:gridCol w:w="236"/>
        <w:gridCol w:w="2662"/>
        <w:gridCol w:w="3969"/>
      </w:tblGrid>
      <w:tr w:rsidR="00E85714" w:rsidRPr="00306B48" w14:paraId="0F7AFE31" w14:textId="77777777" w:rsidTr="004D4E1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24" w:type="dxa"/>
            <w:tcBorders>
              <w:top w:val="single" w:sz="8" w:space="0" w:color="4F81BD" w:themeColor="accent1"/>
              <w:left w:val="single" w:sz="8" w:space="0" w:color="4F81BD" w:themeColor="accent1"/>
              <w:bottom w:val="nil"/>
              <w:right w:val="nil"/>
            </w:tcBorders>
            <w:vAlign w:val="center"/>
            <w:hideMark/>
          </w:tcPr>
          <w:p w14:paraId="73A3E6EE" w14:textId="77777777" w:rsidR="00E85714" w:rsidRPr="00306B48" w:rsidRDefault="00E85714" w:rsidP="004D4E1F">
            <w:pPr>
              <w:pStyle w:val="SemEspaamento"/>
              <w:spacing w:line="276" w:lineRule="auto"/>
              <w:jc w:val="both"/>
              <w:rPr>
                <w:rFonts w:ascii="Times New Roman" w:hAnsi="Times New Roman" w:cs="Times New Roman"/>
                <w:color w:val="auto"/>
              </w:rPr>
            </w:pPr>
            <w:r w:rsidRPr="00306B48">
              <w:rPr>
                <w:rFonts w:ascii="Times New Roman" w:hAnsi="Times New Roman" w:cs="Times New Roman"/>
                <w:color w:val="auto"/>
              </w:rPr>
              <w:t>Autor/País</w:t>
            </w:r>
          </w:p>
        </w:tc>
        <w:tc>
          <w:tcPr>
            <w:tcW w:w="1213" w:type="dxa"/>
            <w:tcBorders>
              <w:top w:val="single" w:sz="8" w:space="0" w:color="4F81BD" w:themeColor="accent1"/>
              <w:left w:val="nil"/>
              <w:bottom w:val="nil"/>
              <w:right w:val="nil"/>
            </w:tcBorders>
            <w:hideMark/>
          </w:tcPr>
          <w:p w14:paraId="71DF3F2E" w14:textId="77777777" w:rsidR="00E85714" w:rsidRPr="00306B48" w:rsidRDefault="00E85714"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1C87B855" w14:textId="77777777" w:rsidR="00E85714" w:rsidRPr="00306B48" w:rsidRDefault="00E85714"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Objetivo</w:t>
            </w:r>
          </w:p>
        </w:tc>
        <w:tc>
          <w:tcPr>
            <w:tcW w:w="236" w:type="dxa"/>
            <w:tcBorders>
              <w:top w:val="single" w:sz="8" w:space="0" w:color="4F81BD" w:themeColor="accent1"/>
              <w:left w:val="nil"/>
              <w:bottom w:val="nil"/>
              <w:right w:val="nil"/>
            </w:tcBorders>
            <w:vAlign w:val="center"/>
          </w:tcPr>
          <w:p w14:paraId="1DB748A8" w14:textId="77777777" w:rsidR="00E85714" w:rsidRPr="00306B48" w:rsidRDefault="00E85714"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662" w:type="dxa"/>
            <w:tcBorders>
              <w:top w:val="single" w:sz="8" w:space="0" w:color="4F81BD" w:themeColor="accent1"/>
              <w:left w:val="nil"/>
              <w:bottom w:val="nil"/>
              <w:right w:val="nil"/>
            </w:tcBorders>
            <w:vAlign w:val="center"/>
            <w:hideMark/>
          </w:tcPr>
          <w:p w14:paraId="1B6B1C37" w14:textId="77777777" w:rsidR="00E85714" w:rsidRPr="00306B48" w:rsidRDefault="00E85714"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Amostra e Métodos</w:t>
            </w:r>
          </w:p>
        </w:tc>
        <w:tc>
          <w:tcPr>
            <w:tcW w:w="3969" w:type="dxa"/>
            <w:tcBorders>
              <w:top w:val="single" w:sz="8" w:space="0" w:color="4F81BD" w:themeColor="accent1"/>
              <w:left w:val="nil"/>
              <w:bottom w:val="nil"/>
              <w:right w:val="single" w:sz="8" w:space="0" w:color="4F81BD" w:themeColor="accent1"/>
            </w:tcBorders>
            <w:vAlign w:val="center"/>
            <w:hideMark/>
          </w:tcPr>
          <w:p w14:paraId="772632E2" w14:textId="77777777" w:rsidR="00E85714" w:rsidRPr="00306B48" w:rsidRDefault="00E85714"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Forma de Tratamento</w:t>
            </w:r>
          </w:p>
        </w:tc>
      </w:tr>
      <w:tr w:rsidR="00E85714" w:rsidRPr="00306B48" w14:paraId="423160A9" w14:textId="77777777" w:rsidTr="004D4E1F">
        <w:trPr>
          <w:cnfStyle w:val="000000100000" w:firstRow="0" w:lastRow="0" w:firstColumn="0" w:lastColumn="0" w:oddVBand="0" w:evenVBand="0" w:oddHBand="1" w:evenHBand="0" w:firstRowFirstColumn="0" w:firstRowLastColumn="0" w:lastRowFirstColumn="0" w:lastRowLastColumn="0"/>
          <w:trHeight w:val="3464"/>
        </w:trPr>
        <w:tc>
          <w:tcPr>
            <w:cnfStyle w:val="001000000000" w:firstRow="0" w:lastRow="0" w:firstColumn="1" w:lastColumn="0" w:oddVBand="0" w:evenVBand="0" w:oddHBand="0" w:evenHBand="0" w:firstRowFirstColumn="0" w:firstRowLastColumn="0" w:lastRowFirstColumn="0" w:lastRowLastColumn="0"/>
            <w:tcW w:w="1124" w:type="dxa"/>
            <w:tcBorders>
              <w:right w:val="nil"/>
            </w:tcBorders>
            <w:vAlign w:val="center"/>
          </w:tcPr>
          <w:p w14:paraId="7C765B77" w14:textId="77777777" w:rsidR="00E85714" w:rsidRPr="00306B48" w:rsidRDefault="00E85714" w:rsidP="004D4E1F">
            <w:pPr>
              <w:spacing w:line="276" w:lineRule="auto"/>
              <w:jc w:val="both"/>
              <w:rPr>
                <w:b w:val="0"/>
                <w:shd w:val="clear" w:color="auto" w:fill="FFFFFF"/>
              </w:rPr>
            </w:pPr>
            <w:r w:rsidRPr="00306B48">
              <w:rPr>
                <w:b w:val="0"/>
                <w:shd w:val="clear" w:color="auto" w:fill="FFFFFF"/>
              </w:rPr>
              <w:t xml:space="preserve">Siqueira JC, Nunes CC </w:t>
            </w:r>
          </w:p>
          <w:p w14:paraId="639FD0E0" w14:textId="77777777" w:rsidR="00E85714" w:rsidRPr="00306B48" w:rsidRDefault="00E85714" w:rsidP="004D4E1F">
            <w:pPr>
              <w:spacing w:line="276" w:lineRule="auto"/>
              <w:jc w:val="both"/>
              <w:rPr>
                <w:b w:val="0"/>
                <w:shd w:val="clear" w:color="auto" w:fill="FFFFFF"/>
              </w:rPr>
            </w:pPr>
            <w:r w:rsidRPr="00306B48">
              <w:rPr>
                <w:b w:val="0"/>
                <w:shd w:val="clear" w:color="auto" w:fill="FFFFFF"/>
              </w:rPr>
              <w:t>EFDeportes. Com, Revista Digital. Buenos Aires – Ano 16 N.157 – Junio de 2011</w:t>
            </w:r>
          </w:p>
          <w:p w14:paraId="051D09E7" w14:textId="77777777" w:rsidR="00E85714" w:rsidRPr="00306B48" w:rsidRDefault="00E85714" w:rsidP="004D4E1F">
            <w:pPr>
              <w:spacing w:line="276" w:lineRule="auto"/>
              <w:jc w:val="both"/>
            </w:pPr>
          </w:p>
        </w:tc>
        <w:tc>
          <w:tcPr>
            <w:tcW w:w="1213" w:type="dxa"/>
            <w:tcBorders>
              <w:left w:val="nil"/>
              <w:right w:val="nil"/>
            </w:tcBorders>
          </w:tcPr>
          <w:p w14:paraId="4611A54E" w14:textId="77777777" w:rsidR="00E85714" w:rsidRPr="00306B48" w:rsidRDefault="00E85714" w:rsidP="004D4E1F">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pPr>
            <w:r w:rsidRPr="00306B48">
              <w:t xml:space="preserve">O objetivo do estudo é mostrar a qualidade de vida do funcionário, após a atividade ginastica laboral e a preocupação de melhoria de aspectos ergonômicos. </w:t>
            </w:r>
          </w:p>
          <w:p w14:paraId="2DFF78A1" w14:textId="77777777" w:rsidR="00E85714" w:rsidRPr="00306B48" w:rsidRDefault="00E85714"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Borders>
              <w:left w:val="nil"/>
              <w:right w:val="nil"/>
            </w:tcBorders>
            <w:vAlign w:val="center"/>
          </w:tcPr>
          <w:p w14:paraId="3CC3836B" w14:textId="77777777" w:rsidR="00E85714" w:rsidRPr="00306B48" w:rsidRDefault="00E85714"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62" w:type="dxa"/>
            <w:tcBorders>
              <w:left w:val="nil"/>
              <w:right w:val="nil"/>
            </w:tcBorders>
            <w:vAlign w:val="center"/>
          </w:tcPr>
          <w:p w14:paraId="33956BED"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inicial</w:t>
            </w:r>
            <w:r w:rsidRPr="00306B48">
              <w:t>: 30</w:t>
            </w:r>
          </w:p>
          <w:p w14:paraId="065A2497"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final</w:t>
            </w:r>
            <w:r w:rsidRPr="00306B48">
              <w:t>: 22</w:t>
            </w:r>
          </w:p>
          <w:p w14:paraId="4B3A5EE4"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Grupo Experimental</w:t>
            </w:r>
            <w:r w:rsidRPr="00306B48">
              <w:t xml:space="preserve">:4 </w:t>
            </w:r>
          </w:p>
          <w:p w14:paraId="195726D9"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Desistência</w:t>
            </w:r>
            <w:r w:rsidRPr="00306B48">
              <w:t xml:space="preserve">: </w:t>
            </w:r>
          </w:p>
          <w:p w14:paraId="3F7A1A64"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Tipo de estudo:</w:t>
            </w:r>
            <w:r w:rsidRPr="00306B48">
              <w:t xml:space="preserve"> Qualitativa</w:t>
            </w:r>
          </w:p>
          <w:p w14:paraId="4A5333B6"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p>
        </w:tc>
        <w:tc>
          <w:tcPr>
            <w:tcW w:w="3969" w:type="dxa"/>
            <w:tcBorders>
              <w:left w:val="nil"/>
            </w:tcBorders>
            <w:vAlign w:val="center"/>
          </w:tcPr>
          <w:p w14:paraId="74F3AE99"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rPr>
                <w:b/>
              </w:rPr>
            </w:pPr>
            <w:r w:rsidRPr="00306B48">
              <w:rPr>
                <w:b/>
              </w:rPr>
              <w:t>Grupo experimental:</w:t>
            </w:r>
          </w:p>
          <w:p w14:paraId="437E097C"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Sessão:</w:t>
            </w:r>
            <w:r w:rsidRPr="00306B48">
              <w:t xml:space="preserve"> 8</w:t>
            </w:r>
          </w:p>
          <w:p w14:paraId="553EB515"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Periodicidade:</w:t>
            </w:r>
            <w:r w:rsidRPr="00306B48">
              <w:t xml:space="preserve">  vez por semana </w:t>
            </w:r>
          </w:p>
          <w:p w14:paraId="61B5DB11"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Duração:</w:t>
            </w:r>
            <w:r w:rsidRPr="00306B48">
              <w:t xml:space="preserve">  Não cita</w:t>
            </w:r>
          </w:p>
          <w:p w14:paraId="18A1FF5C"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Tratamento: Não cita</w:t>
            </w:r>
          </w:p>
          <w:p w14:paraId="19CE1A48"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Teórica</w:t>
            </w:r>
            <w:r w:rsidRPr="00306B48">
              <w:t xml:space="preserve">: </w:t>
            </w:r>
            <w:r w:rsidRPr="00306B48">
              <w:rPr>
                <w:shd w:val="clear" w:color="auto" w:fill="FFFFFF"/>
              </w:rPr>
              <w:t xml:space="preserve">Instrumentos a observação direta e 03 questionários dirigidos perguntando sobre a pratica de GL, flexibilidade, dores, como se sentia após a GL. </w:t>
            </w:r>
          </w:p>
          <w:p w14:paraId="12D2F5EE"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Prática</w:t>
            </w:r>
            <w:r w:rsidRPr="00306B48">
              <w:t xml:space="preserve">: </w:t>
            </w:r>
          </w:p>
        </w:tc>
      </w:tr>
    </w:tbl>
    <w:p w14:paraId="7B560BE2" w14:textId="77777777" w:rsidR="00E85714" w:rsidRPr="00306B48" w:rsidRDefault="00E85714" w:rsidP="00E85714">
      <w:pPr>
        <w:spacing w:line="276" w:lineRule="auto"/>
        <w:jc w:val="both"/>
      </w:pPr>
    </w:p>
    <w:p w14:paraId="2F12CACC" w14:textId="77777777" w:rsidR="00E85714" w:rsidRPr="00306B48" w:rsidRDefault="00E85714" w:rsidP="00E85714">
      <w:pPr>
        <w:spacing w:line="276" w:lineRule="auto"/>
        <w:jc w:val="both"/>
      </w:pPr>
    </w:p>
    <w:p w14:paraId="7EFACAF3" w14:textId="77777777" w:rsidR="00E85714" w:rsidRPr="00306B48" w:rsidRDefault="00E85714" w:rsidP="00E85714">
      <w:pPr>
        <w:spacing w:line="276" w:lineRule="auto"/>
        <w:jc w:val="both"/>
      </w:pPr>
    </w:p>
    <w:p w14:paraId="7648BA1F" w14:textId="77777777" w:rsidR="00E85714" w:rsidRPr="00306B48" w:rsidRDefault="00E85714" w:rsidP="00E85714">
      <w:pPr>
        <w:spacing w:line="276" w:lineRule="auto"/>
        <w:jc w:val="both"/>
      </w:pPr>
    </w:p>
    <w:p w14:paraId="5F191C30" w14:textId="77777777" w:rsidR="00E85714" w:rsidRPr="00306B48" w:rsidRDefault="00E85714" w:rsidP="00E85714">
      <w:pPr>
        <w:spacing w:line="276" w:lineRule="auto"/>
        <w:jc w:val="both"/>
      </w:pPr>
    </w:p>
    <w:p w14:paraId="615B510D" w14:textId="77777777" w:rsidR="00E85714" w:rsidRPr="00306B48" w:rsidRDefault="00E85714" w:rsidP="00E85714">
      <w:pPr>
        <w:spacing w:line="276" w:lineRule="auto"/>
        <w:jc w:val="both"/>
      </w:pPr>
    </w:p>
    <w:p w14:paraId="074143FB" w14:textId="77777777" w:rsidR="00E85714" w:rsidRPr="00306B48" w:rsidRDefault="00E85714" w:rsidP="00E85714">
      <w:pPr>
        <w:spacing w:line="276" w:lineRule="auto"/>
        <w:jc w:val="both"/>
      </w:pPr>
    </w:p>
    <w:tbl>
      <w:tblPr>
        <w:tblStyle w:val="ListaClara-nfase11"/>
        <w:tblpPr w:leftFromText="141" w:rightFromText="141" w:vertAnchor="text" w:horzAnchor="margin" w:tblpXSpec="center" w:tblpY="-424"/>
        <w:tblW w:w="9224" w:type="dxa"/>
        <w:tblLayout w:type="fixed"/>
        <w:tblLook w:val="04A0" w:firstRow="1" w:lastRow="0" w:firstColumn="1" w:lastColumn="0" w:noHBand="0" w:noVBand="1"/>
      </w:tblPr>
      <w:tblGrid>
        <w:gridCol w:w="1134"/>
        <w:gridCol w:w="1550"/>
        <w:gridCol w:w="141"/>
        <w:gridCol w:w="426"/>
        <w:gridCol w:w="3260"/>
        <w:gridCol w:w="2713"/>
      </w:tblGrid>
      <w:tr w:rsidR="00E85714" w:rsidRPr="00306B48" w14:paraId="091D0E77" w14:textId="77777777" w:rsidTr="004D4E1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4F81BD" w:themeColor="accent1"/>
              <w:left w:val="single" w:sz="8" w:space="0" w:color="4F81BD" w:themeColor="accent1"/>
              <w:bottom w:val="nil"/>
              <w:right w:val="nil"/>
            </w:tcBorders>
            <w:vAlign w:val="center"/>
            <w:hideMark/>
          </w:tcPr>
          <w:p w14:paraId="6DD9A901" w14:textId="77777777" w:rsidR="00E85714" w:rsidRPr="00306B48" w:rsidRDefault="00E85714" w:rsidP="004D4E1F">
            <w:pPr>
              <w:pStyle w:val="SemEspaamento"/>
              <w:spacing w:line="276" w:lineRule="auto"/>
              <w:jc w:val="both"/>
              <w:rPr>
                <w:rFonts w:ascii="Times New Roman" w:hAnsi="Times New Roman" w:cs="Times New Roman"/>
                <w:color w:val="auto"/>
              </w:rPr>
            </w:pPr>
            <w:r w:rsidRPr="00306B48">
              <w:rPr>
                <w:rFonts w:ascii="Times New Roman" w:hAnsi="Times New Roman" w:cs="Times New Roman"/>
                <w:color w:val="auto"/>
              </w:rPr>
              <w:t>Autor</w:t>
            </w:r>
          </w:p>
        </w:tc>
        <w:tc>
          <w:tcPr>
            <w:tcW w:w="1550" w:type="dxa"/>
            <w:tcBorders>
              <w:top w:val="single" w:sz="8" w:space="0" w:color="4F81BD" w:themeColor="accent1"/>
              <w:left w:val="nil"/>
              <w:bottom w:val="nil"/>
              <w:right w:val="nil"/>
            </w:tcBorders>
            <w:hideMark/>
          </w:tcPr>
          <w:p w14:paraId="52358DBD" w14:textId="77777777" w:rsidR="00E85714" w:rsidRPr="00306B48" w:rsidRDefault="00E85714"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Forma de avaliação</w:t>
            </w:r>
          </w:p>
        </w:tc>
        <w:tc>
          <w:tcPr>
            <w:tcW w:w="567" w:type="dxa"/>
            <w:gridSpan w:val="2"/>
            <w:tcBorders>
              <w:top w:val="single" w:sz="8" w:space="0" w:color="4F81BD" w:themeColor="accent1"/>
              <w:left w:val="nil"/>
              <w:bottom w:val="nil"/>
              <w:right w:val="nil"/>
            </w:tcBorders>
            <w:vAlign w:val="center"/>
          </w:tcPr>
          <w:p w14:paraId="6B8B6798" w14:textId="77777777" w:rsidR="00E85714" w:rsidRPr="00306B48" w:rsidRDefault="00E85714"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3260" w:type="dxa"/>
            <w:tcBorders>
              <w:top w:val="single" w:sz="8" w:space="0" w:color="4F81BD" w:themeColor="accent1"/>
              <w:left w:val="nil"/>
              <w:bottom w:val="nil"/>
              <w:right w:val="nil"/>
            </w:tcBorders>
            <w:vAlign w:val="center"/>
            <w:hideMark/>
          </w:tcPr>
          <w:p w14:paraId="5E122D8D" w14:textId="77777777" w:rsidR="00E85714" w:rsidRPr="00306B48" w:rsidRDefault="00E85714"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Resultados</w:t>
            </w:r>
          </w:p>
          <w:p w14:paraId="7A6A5376" w14:textId="77777777" w:rsidR="00E85714" w:rsidRPr="00306B48" w:rsidRDefault="00E85714"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Dados Sociodemográficos</w:t>
            </w:r>
          </w:p>
        </w:tc>
        <w:tc>
          <w:tcPr>
            <w:tcW w:w="2713" w:type="dxa"/>
            <w:tcBorders>
              <w:top w:val="single" w:sz="8" w:space="0" w:color="4F81BD" w:themeColor="accent1"/>
              <w:left w:val="nil"/>
              <w:bottom w:val="nil"/>
              <w:right w:val="single" w:sz="8" w:space="0" w:color="4F81BD" w:themeColor="accent1"/>
            </w:tcBorders>
            <w:vAlign w:val="center"/>
            <w:hideMark/>
          </w:tcPr>
          <w:p w14:paraId="5C10BC84" w14:textId="77777777" w:rsidR="00E85714" w:rsidRPr="00306B48" w:rsidRDefault="00E85714"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Resultados</w:t>
            </w:r>
          </w:p>
        </w:tc>
      </w:tr>
      <w:tr w:rsidR="00E85714" w:rsidRPr="00306B48" w14:paraId="203E9EC3" w14:textId="77777777" w:rsidTr="004D4E1F">
        <w:trPr>
          <w:cnfStyle w:val="000000100000" w:firstRow="0" w:lastRow="0" w:firstColumn="0" w:lastColumn="0" w:oddVBand="0" w:evenVBand="0" w:oddHBand="1" w:evenHBand="0" w:firstRowFirstColumn="0" w:firstRowLastColumn="0" w:lastRowFirstColumn="0" w:lastRowLastColumn="0"/>
          <w:trHeight w:val="1900"/>
        </w:trPr>
        <w:tc>
          <w:tcPr>
            <w:cnfStyle w:val="001000000000" w:firstRow="0" w:lastRow="0" w:firstColumn="1" w:lastColumn="0" w:oddVBand="0" w:evenVBand="0" w:oddHBand="0" w:evenHBand="0" w:firstRowFirstColumn="0" w:firstRowLastColumn="0" w:lastRowFirstColumn="0" w:lastRowLastColumn="0"/>
            <w:tcW w:w="1134" w:type="dxa"/>
            <w:tcBorders>
              <w:right w:val="nil"/>
            </w:tcBorders>
            <w:vAlign w:val="center"/>
          </w:tcPr>
          <w:p w14:paraId="3AC09E08" w14:textId="77777777" w:rsidR="00E85714" w:rsidRPr="00306B48" w:rsidRDefault="00E85714" w:rsidP="004D4E1F">
            <w:pPr>
              <w:spacing w:line="276" w:lineRule="auto"/>
              <w:jc w:val="both"/>
              <w:rPr>
                <w:b w:val="0"/>
                <w:shd w:val="clear" w:color="auto" w:fill="FFFFFF"/>
              </w:rPr>
            </w:pPr>
            <w:r w:rsidRPr="00306B48">
              <w:rPr>
                <w:b w:val="0"/>
                <w:shd w:val="clear" w:color="auto" w:fill="FFFFFF"/>
              </w:rPr>
              <w:t xml:space="preserve">Siqueira JC, Nunes CC </w:t>
            </w:r>
          </w:p>
          <w:p w14:paraId="0A7B7898" w14:textId="77777777" w:rsidR="00E85714" w:rsidRPr="00306B48" w:rsidRDefault="00E85714" w:rsidP="004D4E1F">
            <w:pPr>
              <w:spacing w:line="276" w:lineRule="auto"/>
              <w:jc w:val="both"/>
              <w:rPr>
                <w:b w:val="0"/>
                <w:shd w:val="clear" w:color="auto" w:fill="FFFFFF"/>
              </w:rPr>
            </w:pPr>
            <w:r w:rsidRPr="00306B48">
              <w:rPr>
                <w:b w:val="0"/>
                <w:shd w:val="clear" w:color="auto" w:fill="FFFFFF"/>
              </w:rPr>
              <w:t>EFDeportes. Com, Revista Digital. Buenos Aires – Ano 16 N.157 – Junio de 2011</w:t>
            </w:r>
          </w:p>
          <w:p w14:paraId="3DCE10F9" w14:textId="77777777" w:rsidR="00E85714" w:rsidRPr="00306B48" w:rsidRDefault="00E85714" w:rsidP="004D4E1F">
            <w:pPr>
              <w:spacing w:line="276" w:lineRule="auto"/>
              <w:jc w:val="both"/>
            </w:pPr>
          </w:p>
        </w:tc>
        <w:tc>
          <w:tcPr>
            <w:tcW w:w="1691" w:type="dxa"/>
            <w:gridSpan w:val="2"/>
            <w:tcBorders>
              <w:left w:val="nil"/>
              <w:right w:val="nil"/>
            </w:tcBorders>
          </w:tcPr>
          <w:p w14:paraId="256DEB50"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p>
          <w:p w14:paraId="04E92126"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p>
          <w:p w14:paraId="7EA97469"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Avaliação Sociodemográfica</w:t>
            </w:r>
            <w:r w:rsidRPr="00306B48">
              <w:t xml:space="preserve"> (idade, sexo, raça, escolaridade, entre outros)</w:t>
            </w:r>
          </w:p>
          <w:p w14:paraId="45E3D688"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r w:rsidRPr="00306B48">
              <w:rPr>
                <w:u w:val="single"/>
              </w:rPr>
              <w:t>Questionário de Roland – Morris</w:t>
            </w:r>
          </w:p>
          <w:p w14:paraId="50A9F8F2" w14:textId="77777777" w:rsidR="00E85714" w:rsidRPr="00306B48" w:rsidRDefault="00E85714"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6B48">
              <w:rPr>
                <w:rFonts w:ascii="Times New Roman" w:hAnsi="Times New Roman" w:cs="Times New Roman"/>
                <w:u w:val="single"/>
              </w:rPr>
              <w:t>Escala Visual Analógica</w:t>
            </w:r>
            <w:r w:rsidRPr="00306B48">
              <w:rPr>
                <w:rFonts w:ascii="Times New Roman" w:hAnsi="Times New Roman" w:cs="Times New Roman"/>
              </w:rPr>
              <w:t xml:space="preserve"> (EVA)</w:t>
            </w:r>
          </w:p>
        </w:tc>
        <w:tc>
          <w:tcPr>
            <w:tcW w:w="426" w:type="dxa"/>
            <w:tcBorders>
              <w:left w:val="nil"/>
              <w:right w:val="nil"/>
            </w:tcBorders>
            <w:vAlign w:val="center"/>
          </w:tcPr>
          <w:p w14:paraId="23C03814" w14:textId="77777777" w:rsidR="00E85714" w:rsidRPr="00306B48" w:rsidRDefault="00E85714"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260" w:type="dxa"/>
            <w:tcBorders>
              <w:left w:val="nil"/>
              <w:right w:val="nil"/>
            </w:tcBorders>
            <w:vAlign w:val="center"/>
            <w:hideMark/>
          </w:tcPr>
          <w:p w14:paraId="20341AC7"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Idade</w:t>
            </w:r>
            <w:r w:rsidRPr="00306B48">
              <w:t>: Não cita</w:t>
            </w:r>
          </w:p>
          <w:p w14:paraId="09F41106"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Sexo</w:t>
            </w:r>
            <w:r w:rsidRPr="00306B48">
              <w:t>: Não cita</w:t>
            </w:r>
          </w:p>
          <w:p w14:paraId="76131C9F" w14:textId="7976C8B7" w:rsidR="00E85714" w:rsidRPr="00306B48" w:rsidRDefault="00E85714"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13" w:type="dxa"/>
            <w:tcBorders>
              <w:left w:val="nil"/>
            </w:tcBorders>
            <w:vAlign w:val="center"/>
            <w:hideMark/>
          </w:tcPr>
          <w:p w14:paraId="563DE9C9"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shd w:val="clear" w:color="auto" w:fill="FFFFFF"/>
              </w:rPr>
              <w:t> Os trabalhadores  perceberam benefícios na prática da ginástica laboral. Os alongamentos proporcionados nas aulas de GL às respostas demonstraram que 100% dos colaboradores se sentiam mais flexíveis, relaxados e com menos dores pelo corpo. Animados (70%), outros relaxados (20%) e um (10%) menos estresse.</w:t>
            </w:r>
          </w:p>
        </w:tc>
      </w:tr>
    </w:tbl>
    <w:p w14:paraId="1D5D510B" w14:textId="77777777" w:rsidR="00E85714" w:rsidRPr="00306B48" w:rsidRDefault="00E85714" w:rsidP="00E85714">
      <w:pPr>
        <w:spacing w:line="276" w:lineRule="auto"/>
        <w:jc w:val="both"/>
        <w:rPr>
          <w:lang w:val="en-US"/>
        </w:rPr>
      </w:pPr>
    </w:p>
    <w:p w14:paraId="1FFAE14C" w14:textId="77777777" w:rsidR="00E85714" w:rsidRPr="00306B48" w:rsidRDefault="00E85714" w:rsidP="00E85714">
      <w:pPr>
        <w:spacing w:line="276" w:lineRule="auto"/>
        <w:jc w:val="both"/>
        <w:rPr>
          <w:lang w:val="en-US"/>
        </w:rPr>
      </w:pPr>
    </w:p>
    <w:p w14:paraId="76A1F354" w14:textId="77777777" w:rsidR="00E85714" w:rsidRPr="00306B48" w:rsidRDefault="00E85714" w:rsidP="00E85714">
      <w:pPr>
        <w:spacing w:line="276" w:lineRule="auto"/>
        <w:jc w:val="both"/>
        <w:rPr>
          <w:lang w:val="en-US"/>
        </w:rPr>
      </w:pPr>
    </w:p>
    <w:p w14:paraId="7B8A8FFB" w14:textId="77777777" w:rsidR="001221B0" w:rsidRDefault="001221B0" w:rsidP="00E85714">
      <w:pPr>
        <w:spacing w:line="276" w:lineRule="auto"/>
        <w:jc w:val="both"/>
        <w:rPr>
          <w:lang w:val="en-US"/>
        </w:rPr>
      </w:pPr>
    </w:p>
    <w:p w14:paraId="0DC28FF1" w14:textId="77777777" w:rsidR="001221B0" w:rsidRDefault="001221B0" w:rsidP="00E85714">
      <w:pPr>
        <w:spacing w:line="276" w:lineRule="auto"/>
        <w:jc w:val="both"/>
        <w:rPr>
          <w:lang w:val="en-US"/>
        </w:rPr>
      </w:pPr>
    </w:p>
    <w:p w14:paraId="7C18B87C" w14:textId="77777777" w:rsidR="001221B0" w:rsidRDefault="001221B0" w:rsidP="00E85714">
      <w:pPr>
        <w:spacing w:line="276" w:lineRule="auto"/>
        <w:jc w:val="both"/>
        <w:rPr>
          <w:lang w:val="en-US"/>
        </w:rPr>
      </w:pPr>
    </w:p>
    <w:p w14:paraId="5B6A6621" w14:textId="77777777" w:rsidR="001221B0" w:rsidRDefault="001221B0" w:rsidP="00E85714">
      <w:pPr>
        <w:spacing w:line="276" w:lineRule="auto"/>
        <w:jc w:val="both"/>
        <w:rPr>
          <w:lang w:val="en-US"/>
        </w:rPr>
      </w:pPr>
    </w:p>
    <w:p w14:paraId="1BDCEE36" w14:textId="77777777" w:rsidR="001221B0" w:rsidRDefault="001221B0" w:rsidP="00E85714">
      <w:pPr>
        <w:spacing w:line="276" w:lineRule="auto"/>
        <w:jc w:val="both"/>
        <w:rPr>
          <w:lang w:val="en-US"/>
        </w:rPr>
      </w:pPr>
    </w:p>
    <w:p w14:paraId="05AB4884" w14:textId="77777777" w:rsidR="001221B0" w:rsidRDefault="001221B0" w:rsidP="00E85714">
      <w:pPr>
        <w:spacing w:line="276" w:lineRule="auto"/>
        <w:jc w:val="both"/>
        <w:rPr>
          <w:lang w:val="en-US"/>
        </w:rPr>
      </w:pPr>
    </w:p>
    <w:p w14:paraId="17099A97" w14:textId="77777777" w:rsidR="001221B0" w:rsidRDefault="001221B0" w:rsidP="00E85714">
      <w:pPr>
        <w:spacing w:line="276" w:lineRule="auto"/>
        <w:jc w:val="both"/>
        <w:rPr>
          <w:lang w:val="en-US"/>
        </w:rPr>
      </w:pPr>
    </w:p>
    <w:p w14:paraId="667C53E4" w14:textId="77777777" w:rsidR="001221B0" w:rsidRDefault="001221B0" w:rsidP="00E85714">
      <w:pPr>
        <w:spacing w:line="276" w:lineRule="auto"/>
        <w:jc w:val="both"/>
        <w:rPr>
          <w:lang w:val="en-US"/>
        </w:rPr>
      </w:pPr>
    </w:p>
    <w:p w14:paraId="4AAB4524" w14:textId="77777777" w:rsidR="001221B0" w:rsidRDefault="001221B0" w:rsidP="00E85714">
      <w:pPr>
        <w:spacing w:line="276" w:lineRule="auto"/>
        <w:jc w:val="both"/>
        <w:rPr>
          <w:lang w:val="en-US"/>
        </w:rPr>
      </w:pPr>
    </w:p>
    <w:p w14:paraId="278864D3" w14:textId="77777777" w:rsidR="001221B0" w:rsidRDefault="001221B0" w:rsidP="00E85714">
      <w:pPr>
        <w:spacing w:line="276" w:lineRule="auto"/>
        <w:jc w:val="both"/>
        <w:rPr>
          <w:lang w:val="en-US"/>
        </w:rPr>
      </w:pPr>
    </w:p>
    <w:p w14:paraId="3690B7F6" w14:textId="77777777" w:rsidR="001221B0" w:rsidRDefault="001221B0" w:rsidP="00E85714">
      <w:pPr>
        <w:spacing w:line="276" w:lineRule="auto"/>
        <w:jc w:val="both"/>
        <w:rPr>
          <w:lang w:val="en-US"/>
        </w:rPr>
      </w:pPr>
    </w:p>
    <w:p w14:paraId="68EE32E1" w14:textId="77777777" w:rsidR="001221B0" w:rsidRDefault="001221B0" w:rsidP="00E85714">
      <w:pPr>
        <w:spacing w:line="276" w:lineRule="auto"/>
        <w:jc w:val="both"/>
        <w:rPr>
          <w:lang w:val="en-US"/>
        </w:rPr>
      </w:pPr>
    </w:p>
    <w:p w14:paraId="1522CBC4" w14:textId="77777777" w:rsidR="001221B0" w:rsidRDefault="001221B0" w:rsidP="00E85714">
      <w:pPr>
        <w:spacing w:line="276" w:lineRule="auto"/>
        <w:jc w:val="both"/>
        <w:rPr>
          <w:lang w:val="en-US"/>
        </w:rPr>
      </w:pPr>
    </w:p>
    <w:p w14:paraId="72EFD280" w14:textId="77777777" w:rsidR="001221B0" w:rsidRDefault="001221B0" w:rsidP="00E85714">
      <w:pPr>
        <w:spacing w:line="276" w:lineRule="auto"/>
        <w:jc w:val="both"/>
        <w:rPr>
          <w:lang w:val="en-US"/>
        </w:rPr>
      </w:pPr>
    </w:p>
    <w:p w14:paraId="756B7075" w14:textId="77777777" w:rsidR="001221B0" w:rsidRDefault="001221B0" w:rsidP="00E85714">
      <w:pPr>
        <w:spacing w:line="276" w:lineRule="auto"/>
        <w:jc w:val="both"/>
        <w:rPr>
          <w:lang w:val="en-US"/>
        </w:rPr>
      </w:pPr>
    </w:p>
    <w:p w14:paraId="35C6315D" w14:textId="77777777" w:rsidR="001221B0" w:rsidRDefault="001221B0" w:rsidP="00E85714">
      <w:pPr>
        <w:spacing w:line="276" w:lineRule="auto"/>
        <w:jc w:val="both"/>
        <w:rPr>
          <w:lang w:val="en-US"/>
        </w:rPr>
      </w:pPr>
    </w:p>
    <w:p w14:paraId="0F60962E" w14:textId="77777777" w:rsidR="001221B0" w:rsidRDefault="001221B0" w:rsidP="00E85714">
      <w:pPr>
        <w:spacing w:line="276" w:lineRule="auto"/>
        <w:jc w:val="both"/>
        <w:rPr>
          <w:lang w:val="en-US"/>
        </w:rPr>
      </w:pPr>
    </w:p>
    <w:p w14:paraId="076E0A94" w14:textId="77777777" w:rsidR="001221B0" w:rsidRDefault="001221B0" w:rsidP="00E85714">
      <w:pPr>
        <w:spacing w:line="276" w:lineRule="auto"/>
        <w:jc w:val="both"/>
        <w:rPr>
          <w:lang w:val="en-US"/>
        </w:rPr>
      </w:pPr>
    </w:p>
    <w:p w14:paraId="23987528" w14:textId="77777777" w:rsidR="001221B0" w:rsidRDefault="001221B0" w:rsidP="00E85714">
      <w:pPr>
        <w:spacing w:line="276" w:lineRule="auto"/>
        <w:jc w:val="both"/>
        <w:rPr>
          <w:lang w:val="en-US"/>
        </w:rPr>
      </w:pPr>
    </w:p>
    <w:p w14:paraId="2AD34B83" w14:textId="77777777" w:rsidR="001221B0" w:rsidRDefault="001221B0" w:rsidP="00E85714">
      <w:pPr>
        <w:spacing w:line="276" w:lineRule="auto"/>
        <w:jc w:val="both"/>
        <w:rPr>
          <w:lang w:val="en-US"/>
        </w:rPr>
      </w:pPr>
    </w:p>
    <w:p w14:paraId="07049B1D" w14:textId="77777777" w:rsidR="001221B0" w:rsidRDefault="001221B0" w:rsidP="00E85714">
      <w:pPr>
        <w:spacing w:line="276" w:lineRule="auto"/>
        <w:jc w:val="both"/>
        <w:rPr>
          <w:lang w:val="en-US"/>
        </w:rPr>
      </w:pPr>
    </w:p>
    <w:p w14:paraId="56BF55B1" w14:textId="77777777" w:rsidR="001221B0" w:rsidRDefault="001221B0" w:rsidP="00E85714">
      <w:pPr>
        <w:spacing w:line="276" w:lineRule="auto"/>
        <w:jc w:val="both"/>
        <w:rPr>
          <w:lang w:val="en-US"/>
        </w:rPr>
      </w:pPr>
    </w:p>
    <w:p w14:paraId="05473CF3" w14:textId="77777777" w:rsidR="001221B0" w:rsidRDefault="001221B0" w:rsidP="00E85714">
      <w:pPr>
        <w:spacing w:line="276" w:lineRule="auto"/>
        <w:jc w:val="both"/>
        <w:rPr>
          <w:lang w:val="en-US"/>
        </w:rPr>
      </w:pPr>
    </w:p>
    <w:p w14:paraId="18F9DAFF" w14:textId="77777777" w:rsidR="001221B0" w:rsidRDefault="001221B0" w:rsidP="00E85714">
      <w:pPr>
        <w:spacing w:line="276" w:lineRule="auto"/>
        <w:jc w:val="both"/>
        <w:rPr>
          <w:lang w:val="en-US"/>
        </w:rPr>
      </w:pPr>
    </w:p>
    <w:p w14:paraId="44531C43" w14:textId="77777777" w:rsidR="001221B0" w:rsidRDefault="001221B0" w:rsidP="00E85714">
      <w:pPr>
        <w:spacing w:line="276" w:lineRule="auto"/>
        <w:jc w:val="both"/>
        <w:rPr>
          <w:lang w:val="en-US"/>
        </w:rPr>
      </w:pPr>
    </w:p>
    <w:p w14:paraId="437015F3" w14:textId="77777777" w:rsidR="001221B0" w:rsidRDefault="001221B0" w:rsidP="00E85714">
      <w:pPr>
        <w:spacing w:line="276" w:lineRule="auto"/>
        <w:jc w:val="both"/>
        <w:rPr>
          <w:lang w:val="en-US"/>
        </w:rPr>
      </w:pPr>
    </w:p>
    <w:p w14:paraId="3E06DC6D" w14:textId="77777777" w:rsidR="001221B0" w:rsidRDefault="001221B0" w:rsidP="00E85714">
      <w:pPr>
        <w:spacing w:line="276" w:lineRule="auto"/>
        <w:jc w:val="both"/>
        <w:rPr>
          <w:lang w:val="en-US"/>
        </w:rPr>
      </w:pPr>
    </w:p>
    <w:p w14:paraId="5539D219" w14:textId="77777777" w:rsidR="00C57B05" w:rsidRDefault="00C57B05" w:rsidP="00E85714">
      <w:pPr>
        <w:spacing w:line="276" w:lineRule="auto"/>
        <w:jc w:val="both"/>
        <w:rPr>
          <w:lang w:val="en-US"/>
        </w:rPr>
      </w:pPr>
    </w:p>
    <w:p w14:paraId="2BD87F69" w14:textId="77777777" w:rsidR="00E85714" w:rsidRPr="00306B48" w:rsidRDefault="00E85714" w:rsidP="00E85714">
      <w:pPr>
        <w:spacing w:line="276" w:lineRule="auto"/>
        <w:jc w:val="both"/>
        <w:rPr>
          <w:shd w:val="clear" w:color="auto" w:fill="FFFFFF"/>
          <w:lang w:val="en-US"/>
        </w:rPr>
      </w:pPr>
      <w:r w:rsidRPr="00306B48">
        <w:rPr>
          <w:lang w:val="en-US"/>
        </w:rPr>
        <w:t xml:space="preserve">Quadro 12. </w:t>
      </w:r>
      <w:r w:rsidRPr="00306B48">
        <w:rPr>
          <w:shd w:val="clear" w:color="auto" w:fill="FFFFFF"/>
          <w:lang w:val="en-US"/>
        </w:rPr>
        <w:t> Process evaluation of a workplace-based health promotion and exercise cluster-randomised trial to increase productivity and reduce neck pain in office workers: a RE-AIM approach</w:t>
      </w:r>
    </w:p>
    <w:p w14:paraId="2B9C9B17" w14:textId="77777777" w:rsidR="00E85714" w:rsidRPr="00306B48" w:rsidRDefault="00E85714" w:rsidP="00E85714">
      <w:pPr>
        <w:spacing w:line="276" w:lineRule="auto"/>
        <w:jc w:val="both"/>
        <w:rPr>
          <w:lang w:val="en-US"/>
        </w:rPr>
      </w:pPr>
    </w:p>
    <w:p w14:paraId="31F680D2" w14:textId="77777777" w:rsidR="00E85714" w:rsidRPr="00306B48" w:rsidRDefault="00E85714" w:rsidP="00E85714">
      <w:pPr>
        <w:spacing w:line="276" w:lineRule="auto"/>
        <w:jc w:val="both"/>
        <w:rPr>
          <w:lang w:val="en-US"/>
        </w:rPr>
      </w:pPr>
    </w:p>
    <w:p w14:paraId="58B8CC5C" w14:textId="77777777" w:rsidR="00E85714" w:rsidRPr="00306B48" w:rsidRDefault="00E85714" w:rsidP="00E85714">
      <w:pPr>
        <w:spacing w:line="276" w:lineRule="auto"/>
        <w:jc w:val="both"/>
        <w:rPr>
          <w:lang w:val="en-US"/>
        </w:rPr>
      </w:pPr>
    </w:p>
    <w:tbl>
      <w:tblPr>
        <w:tblStyle w:val="ListaClara-nfase11"/>
        <w:tblpPr w:leftFromText="141" w:rightFromText="141" w:vertAnchor="text" w:horzAnchor="margin" w:tblpXSpec="center" w:tblpY="-424"/>
        <w:tblW w:w="9204" w:type="dxa"/>
        <w:tblLayout w:type="fixed"/>
        <w:tblLook w:val="04A0" w:firstRow="1" w:lastRow="0" w:firstColumn="1" w:lastColumn="0" w:noHBand="0" w:noVBand="1"/>
      </w:tblPr>
      <w:tblGrid>
        <w:gridCol w:w="1124"/>
        <w:gridCol w:w="1213"/>
        <w:gridCol w:w="236"/>
        <w:gridCol w:w="2662"/>
        <w:gridCol w:w="3969"/>
      </w:tblGrid>
      <w:tr w:rsidR="00E85714" w:rsidRPr="00306B48" w14:paraId="6FBA9608" w14:textId="77777777" w:rsidTr="004D4E1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24" w:type="dxa"/>
            <w:tcBorders>
              <w:top w:val="single" w:sz="8" w:space="0" w:color="4F81BD" w:themeColor="accent1"/>
              <w:left w:val="single" w:sz="8" w:space="0" w:color="4F81BD" w:themeColor="accent1"/>
              <w:bottom w:val="nil"/>
              <w:right w:val="nil"/>
            </w:tcBorders>
            <w:vAlign w:val="center"/>
            <w:hideMark/>
          </w:tcPr>
          <w:p w14:paraId="4484B79E" w14:textId="77777777" w:rsidR="00E85714" w:rsidRPr="00306B48" w:rsidRDefault="00E85714" w:rsidP="004D4E1F">
            <w:pPr>
              <w:pStyle w:val="SemEspaamento"/>
              <w:spacing w:line="276" w:lineRule="auto"/>
              <w:jc w:val="both"/>
              <w:rPr>
                <w:rFonts w:ascii="Times New Roman" w:hAnsi="Times New Roman" w:cs="Times New Roman"/>
                <w:color w:val="auto"/>
              </w:rPr>
            </w:pPr>
            <w:r w:rsidRPr="00306B48">
              <w:rPr>
                <w:rFonts w:ascii="Times New Roman" w:hAnsi="Times New Roman" w:cs="Times New Roman"/>
                <w:color w:val="auto"/>
              </w:rPr>
              <w:t>Autor/País</w:t>
            </w:r>
          </w:p>
        </w:tc>
        <w:tc>
          <w:tcPr>
            <w:tcW w:w="1213" w:type="dxa"/>
            <w:tcBorders>
              <w:top w:val="single" w:sz="8" w:space="0" w:color="4F81BD" w:themeColor="accent1"/>
              <w:left w:val="nil"/>
              <w:bottom w:val="nil"/>
              <w:right w:val="nil"/>
            </w:tcBorders>
            <w:hideMark/>
          </w:tcPr>
          <w:p w14:paraId="32850C34" w14:textId="77777777" w:rsidR="00E85714" w:rsidRPr="00306B48" w:rsidRDefault="00E85714"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3531FEA2" w14:textId="77777777" w:rsidR="00E85714" w:rsidRPr="00306B48" w:rsidRDefault="00E85714"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Objetivo</w:t>
            </w:r>
          </w:p>
        </w:tc>
        <w:tc>
          <w:tcPr>
            <w:tcW w:w="236" w:type="dxa"/>
            <w:tcBorders>
              <w:top w:val="single" w:sz="8" w:space="0" w:color="4F81BD" w:themeColor="accent1"/>
              <w:left w:val="nil"/>
              <w:bottom w:val="nil"/>
              <w:right w:val="nil"/>
            </w:tcBorders>
            <w:vAlign w:val="center"/>
          </w:tcPr>
          <w:p w14:paraId="5A025B3A" w14:textId="77777777" w:rsidR="00E85714" w:rsidRPr="00306B48" w:rsidRDefault="00E85714"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662" w:type="dxa"/>
            <w:tcBorders>
              <w:top w:val="single" w:sz="8" w:space="0" w:color="4F81BD" w:themeColor="accent1"/>
              <w:left w:val="nil"/>
              <w:bottom w:val="nil"/>
              <w:right w:val="nil"/>
            </w:tcBorders>
            <w:vAlign w:val="center"/>
            <w:hideMark/>
          </w:tcPr>
          <w:p w14:paraId="277299C3" w14:textId="77777777" w:rsidR="00E85714" w:rsidRPr="00306B48" w:rsidRDefault="00E85714"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Amostra e Métodos</w:t>
            </w:r>
          </w:p>
        </w:tc>
        <w:tc>
          <w:tcPr>
            <w:tcW w:w="3969" w:type="dxa"/>
            <w:tcBorders>
              <w:top w:val="single" w:sz="8" w:space="0" w:color="4F81BD" w:themeColor="accent1"/>
              <w:left w:val="nil"/>
              <w:bottom w:val="nil"/>
              <w:right w:val="single" w:sz="8" w:space="0" w:color="4F81BD" w:themeColor="accent1"/>
            </w:tcBorders>
            <w:vAlign w:val="center"/>
            <w:hideMark/>
          </w:tcPr>
          <w:p w14:paraId="72819192" w14:textId="77777777" w:rsidR="00E85714" w:rsidRPr="00306B48" w:rsidRDefault="00E85714"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Forma de Tratamento</w:t>
            </w:r>
          </w:p>
        </w:tc>
      </w:tr>
      <w:tr w:rsidR="00E85714" w:rsidRPr="00306B48" w14:paraId="25FCE7DC" w14:textId="77777777" w:rsidTr="004D4E1F">
        <w:trPr>
          <w:cnfStyle w:val="000000100000" w:firstRow="0" w:lastRow="0" w:firstColumn="0" w:lastColumn="0" w:oddVBand="0" w:evenVBand="0" w:oddHBand="1" w:evenHBand="0" w:firstRowFirstColumn="0" w:firstRowLastColumn="0" w:lastRowFirstColumn="0" w:lastRowLastColumn="0"/>
          <w:trHeight w:val="3464"/>
        </w:trPr>
        <w:tc>
          <w:tcPr>
            <w:cnfStyle w:val="001000000000" w:firstRow="0" w:lastRow="0" w:firstColumn="1" w:lastColumn="0" w:oddVBand="0" w:evenVBand="0" w:oddHBand="0" w:evenHBand="0" w:firstRowFirstColumn="0" w:firstRowLastColumn="0" w:lastRowFirstColumn="0" w:lastRowLastColumn="0"/>
            <w:tcW w:w="1124" w:type="dxa"/>
            <w:tcBorders>
              <w:right w:val="nil"/>
            </w:tcBorders>
            <w:vAlign w:val="center"/>
          </w:tcPr>
          <w:p w14:paraId="641AA4D2" w14:textId="77777777" w:rsidR="00E85714" w:rsidRPr="00306B48" w:rsidRDefault="00E85714" w:rsidP="004D4E1F">
            <w:pPr>
              <w:spacing w:line="276" w:lineRule="auto"/>
              <w:jc w:val="both"/>
              <w:rPr>
                <w:b w:val="0"/>
                <w:shd w:val="clear" w:color="auto" w:fill="FFFFFF"/>
                <w:lang w:val="en-US"/>
              </w:rPr>
            </w:pPr>
            <w:r w:rsidRPr="00306B48">
              <w:rPr>
                <w:b w:val="0"/>
                <w:shd w:val="clear" w:color="auto" w:fill="FFFFFF"/>
                <w:lang w:val="en-US"/>
              </w:rPr>
              <w:t xml:space="preserve">Welch A, Healy G, Straker L, Comans T, O'Leary S, Melloh M, Sjøgaard G, Pereira M, Chen X, Johnston V. </w:t>
            </w:r>
          </w:p>
          <w:p w14:paraId="6D31E620" w14:textId="77777777" w:rsidR="00E85714" w:rsidRPr="00306B48" w:rsidRDefault="00E85714" w:rsidP="004D4E1F">
            <w:pPr>
              <w:spacing w:line="276" w:lineRule="auto"/>
              <w:jc w:val="both"/>
              <w:rPr>
                <w:b w:val="0"/>
                <w:lang w:val="en-US"/>
              </w:rPr>
            </w:pPr>
            <w:r w:rsidRPr="00306B48">
              <w:rPr>
                <w:b w:val="0"/>
                <w:i/>
                <w:iCs/>
                <w:shd w:val="clear" w:color="auto" w:fill="FFFFFF"/>
              </w:rPr>
              <w:t>BMC Public. Health</w:t>
            </w:r>
            <w:r w:rsidRPr="00306B48">
              <w:rPr>
                <w:b w:val="0"/>
                <w:shd w:val="clear" w:color="auto" w:fill="FFFFFF"/>
              </w:rPr>
              <w:t> </w:t>
            </w:r>
            <w:r w:rsidRPr="00306B48">
              <w:rPr>
                <w:b w:val="0"/>
                <w:bCs w:val="0"/>
                <w:shd w:val="clear" w:color="auto" w:fill="FFFFFF"/>
              </w:rPr>
              <w:t>20, </w:t>
            </w:r>
            <w:r w:rsidRPr="00306B48">
              <w:rPr>
                <w:b w:val="0"/>
                <w:shd w:val="clear" w:color="auto" w:fill="FFFFFF"/>
              </w:rPr>
              <w:t>180 (202</w:t>
            </w:r>
            <w:r w:rsidRPr="00306B48">
              <w:rPr>
                <w:b w:val="0"/>
                <w:shd w:val="clear" w:color="auto" w:fill="FFFFFF"/>
                <w:lang w:val="en-US"/>
              </w:rPr>
              <w:t>0)</w:t>
            </w:r>
          </w:p>
        </w:tc>
        <w:tc>
          <w:tcPr>
            <w:tcW w:w="1213" w:type="dxa"/>
            <w:tcBorders>
              <w:left w:val="nil"/>
              <w:right w:val="nil"/>
            </w:tcBorders>
          </w:tcPr>
          <w:p w14:paraId="2E5651A9" w14:textId="77777777" w:rsidR="00E85714" w:rsidRPr="00306B48" w:rsidRDefault="00E85714" w:rsidP="004D4E1F">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pPr>
            <w:r w:rsidRPr="00306B48">
              <w:t>Investigar a efetividade na ginastica laboral para a saúde dos trabalhadores por meio de componentes da aptidão física relacionada com a saúde</w:t>
            </w:r>
          </w:p>
          <w:p w14:paraId="408799EF" w14:textId="77777777" w:rsidR="00E85714" w:rsidRPr="00306B48" w:rsidRDefault="00E85714"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Borders>
              <w:left w:val="nil"/>
              <w:right w:val="nil"/>
            </w:tcBorders>
            <w:vAlign w:val="center"/>
          </w:tcPr>
          <w:p w14:paraId="2D2941FD" w14:textId="77777777" w:rsidR="00E85714" w:rsidRPr="00306B48" w:rsidRDefault="00E85714"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62" w:type="dxa"/>
            <w:tcBorders>
              <w:left w:val="nil"/>
              <w:right w:val="nil"/>
            </w:tcBorders>
            <w:vAlign w:val="center"/>
          </w:tcPr>
          <w:p w14:paraId="22D54A6C"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inicial</w:t>
            </w:r>
            <w:r w:rsidRPr="00306B48">
              <w:t>: 100</w:t>
            </w:r>
          </w:p>
          <w:p w14:paraId="6B94DDF5"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final</w:t>
            </w:r>
            <w:r w:rsidRPr="00306B48">
              <w:t>: 100</w:t>
            </w:r>
          </w:p>
          <w:p w14:paraId="49140035"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Grupo Experimental</w:t>
            </w:r>
            <w:r w:rsidRPr="00306B48">
              <w:t xml:space="preserve">:  </w:t>
            </w:r>
          </w:p>
          <w:p w14:paraId="1F58C301"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Desistência</w:t>
            </w:r>
            <w:r w:rsidRPr="00306B48">
              <w:t xml:space="preserve">: </w:t>
            </w:r>
          </w:p>
          <w:p w14:paraId="2B3DB75C"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Tipo de estudo:</w:t>
            </w:r>
            <w:r w:rsidRPr="00306B48">
              <w:t xml:space="preserve"> Ensaio clinico randomizado</w:t>
            </w:r>
          </w:p>
          <w:p w14:paraId="79B00E86"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p>
        </w:tc>
        <w:tc>
          <w:tcPr>
            <w:tcW w:w="3969" w:type="dxa"/>
            <w:tcBorders>
              <w:left w:val="nil"/>
            </w:tcBorders>
            <w:vAlign w:val="center"/>
          </w:tcPr>
          <w:p w14:paraId="722A1D2B"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rPr>
                <w:b/>
              </w:rPr>
            </w:pPr>
            <w:r w:rsidRPr="00306B48">
              <w:rPr>
                <w:b/>
              </w:rPr>
              <w:t>Grupo experimental:</w:t>
            </w:r>
          </w:p>
          <w:p w14:paraId="54ADE970"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Sessão:</w:t>
            </w:r>
            <w:r w:rsidRPr="00306B48">
              <w:t xml:space="preserve"> 48 sessões </w:t>
            </w:r>
          </w:p>
          <w:p w14:paraId="2EE16067"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Periodicidade:</w:t>
            </w:r>
            <w:r w:rsidRPr="00306B48">
              <w:t xml:space="preserve"> 3x semana</w:t>
            </w:r>
          </w:p>
          <w:p w14:paraId="173C2CC8"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Duração:</w:t>
            </w:r>
            <w:r w:rsidRPr="00306B48">
              <w:t xml:space="preserve"> 1 hora por dia </w:t>
            </w:r>
          </w:p>
          <w:p w14:paraId="7A8EB491"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Tratamento:</w:t>
            </w:r>
          </w:p>
          <w:p w14:paraId="4FB21C8E"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Teórica</w:t>
            </w:r>
            <w:r w:rsidRPr="00306B48">
              <w:t>: Faixa de resistência de exercício, feedback e satisfação foram coletados</w:t>
            </w:r>
          </w:p>
          <w:p w14:paraId="7EFE536A"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Prática</w:t>
            </w:r>
            <w:r w:rsidRPr="00306B48">
              <w:t xml:space="preserve">: Grupo 1 treinamento de força por 20 mim </w:t>
            </w:r>
          </w:p>
          <w:p w14:paraId="7DD315EC"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 xml:space="preserve">Grupo 2 Informação de promoção a saúde </w:t>
            </w:r>
          </w:p>
        </w:tc>
      </w:tr>
    </w:tbl>
    <w:p w14:paraId="7257B6C4" w14:textId="77777777" w:rsidR="00E85714" w:rsidRPr="00306B48" w:rsidRDefault="00E85714" w:rsidP="00E85714">
      <w:pPr>
        <w:spacing w:line="276" w:lineRule="auto"/>
        <w:jc w:val="both"/>
      </w:pPr>
    </w:p>
    <w:p w14:paraId="2A0B60DC" w14:textId="77777777" w:rsidR="00E85714" w:rsidRPr="00306B48" w:rsidRDefault="00E85714" w:rsidP="00E85714">
      <w:pPr>
        <w:spacing w:line="276" w:lineRule="auto"/>
        <w:jc w:val="both"/>
      </w:pPr>
    </w:p>
    <w:p w14:paraId="118FA1E1" w14:textId="77777777" w:rsidR="00E85714" w:rsidRPr="00306B48" w:rsidRDefault="00E85714" w:rsidP="00E85714">
      <w:pPr>
        <w:spacing w:line="276" w:lineRule="auto"/>
        <w:jc w:val="both"/>
      </w:pPr>
    </w:p>
    <w:p w14:paraId="4E41F2EE" w14:textId="77777777" w:rsidR="00E85714" w:rsidRPr="00306B48" w:rsidRDefault="00E85714" w:rsidP="00E85714">
      <w:pPr>
        <w:spacing w:line="276" w:lineRule="auto"/>
        <w:jc w:val="both"/>
      </w:pPr>
    </w:p>
    <w:tbl>
      <w:tblPr>
        <w:tblStyle w:val="ListaClara-nfase11"/>
        <w:tblpPr w:leftFromText="141" w:rightFromText="141" w:vertAnchor="text" w:horzAnchor="margin" w:tblpXSpec="center" w:tblpY="-424"/>
        <w:tblW w:w="9224" w:type="dxa"/>
        <w:tblLayout w:type="fixed"/>
        <w:tblLook w:val="04A0" w:firstRow="1" w:lastRow="0" w:firstColumn="1" w:lastColumn="0" w:noHBand="0" w:noVBand="1"/>
      </w:tblPr>
      <w:tblGrid>
        <w:gridCol w:w="1134"/>
        <w:gridCol w:w="1550"/>
        <w:gridCol w:w="141"/>
        <w:gridCol w:w="426"/>
        <w:gridCol w:w="3260"/>
        <w:gridCol w:w="2713"/>
      </w:tblGrid>
      <w:tr w:rsidR="00E85714" w:rsidRPr="00306B48" w14:paraId="7442CAEB" w14:textId="77777777" w:rsidTr="004D4E1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4F81BD" w:themeColor="accent1"/>
              <w:left w:val="single" w:sz="8" w:space="0" w:color="4F81BD" w:themeColor="accent1"/>
              <w:bottom w:val="nil"/>
              <w:right w:val="nil"/>
            </w:tcBorders>
            <w:vAlign w:val="center"/>
            <w:hideMark/>
          </w:tcPr>
          <w:p w14:paraId="53116528" w14:textId="77777777" w:rsidR="00E85714" w:rsidRPr="00306B48" w:rsidRDefault="00E85714" w:rsidP="004D4E1F">
            <w:pPr>
              <w:pStyle w:val="SemEspaamento"/>
              <w:spacing w:line="276" w:lineRule="auto"/>
              <w:jc w:val="both"/>
              <w:rPr>
                <w:rFonts w:ascii="Times New Roman" w:hAnsi="Times New Roman" w:cs="Times New Roman"/>
                <w:color w:val="auto"/>
              </w:rPr>
            </w:pPr>
            <w:r w:rsidRPr="00306B48">
              <w:rPr>
                <w:rFonts w:ascii="Times New Roman" w:hAnsi="Times New Roman" w:cs="Times New Roman"/>
                <w:color w:val="auto"/>
              </w:rPr>
              <w:t>Autor</w:t>
            </w:r>
          </w:p>
        </w:tc>
        <w:tc>
          <w:tcPr>
            <w:tcW w:w="1550" w:type="dxa"/>
            <w:tcBorders>
              <w:top w:val="single" w:sz="8" w:space="0" w:color="4F81BD" w:themeColor="accent1"/>
              <w:left w:val="nil"/>
              <w:bottom w:val="nil"/>
              <w:right w:val="nil"/>
            </w:tcBorders>
            <w:hideMark/>
          </w:tcPr>
          <w:p w14:paraId="5D62A16C" w14:textId="77777777" w:rsidR="00E85714" w:rsidRPr="00306B48" w:rsidRDefault="00E85714"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Forma de avaliação</w:t>
            </w:r>
          </w:p>
        </w:tc>
        <w:tc>
          <w:tcPr>
            <w:tcW w:w="567" w:type="dxa"/>
            <w:gridSpan w:val="2"/>
            <w:tcBorders>
              <w:top w:val="single" w:sz="8" w:space="0" w:color="4F81BD" w:themeColor="accent1"/>
              <w:left w:val="nil"/>
              <w:bottom w:val="nil"/>
              <w:right w:val="nil"/>
            </w:tcBorders>
            <w:vAlign w:val="center"/>
          </w:tcPr>
          <w:p w14:paraId="2BD789AC" w14:textId="77777777" w:rsidR="00E85714" w:rsidRPr="00306B48" w:rsidRDefault="00E85714"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3260" w:type="dxa"/>
            <w:tcBorders>
              <w:top w:val="single" w:sz="8" w:space="0" w:color="4F81BD" w:themeColor="accent1"/>
              <w:left w:val="nil"/>
              <w:bottom w:val="nil"/>
              <w:right w:val="nil"/>
            </w:tcBorders>
            <w:vAlign w:val="center"/>
            <w:hideMark/>
          </w:tcPr>
          <w:p w14:paraId="06C9525F" w14:textId="77777777" w:rsidR="00E85714" w:rsidRPr="00306B48" w:rsidRDefault="00E85714"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Resultados</w:t>
            </w:r>
          </w:p>
          <w:p w14:paraId="7469B38A" w14:textId="77777777" w:rsidR="00E85714" w:rsidRPr="00306B48" w:rsidRDefault="00E85714"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Dados Sociodemográficos</w:t>
            </w:r>
          </w:p>
        </w:tc>
        <w:tc>
          <w:tcPr>
            <w:tcW w:w="2713" w:type="dxa"/>
            <w:tcBorders>
              <w:top w:val="single" w:sz="8" w:space="0" w:color="4F81BD" w:themeColor="accent1"/>
              <w:left w:val="nil"/>
              <w:bottom w:val="nil"/>
              <w:right w:val="single" w:sz="8" w:space="0" w:color="4F81BD" w:themeColor="accent1"/>
            </w:tcBorders>
            <w:vAlign w:val="center"/>
            <w:hideMark/>
          </w:tcPr>
          <w:p w14:paraId="1619BBB5" w14:textId="77777777" w:rsidR="00E85714" w:rsidRPr="00306B48" w:rsidRDefault="00E85714"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Resultados</w:t>
            </w:r>
          </w:p>
        </w:tc>
      </w:tr>
      <w:tr w:rsidR="00E85714" w:rsidRPr="00306B48" w14:paraId="3204C566" w14:textId="77777777" w:rsidTr="004D4E1F">
        <w:trPr>
          <w:cnfStyle w:val="000000100000" w:firstRow="0" w:lastRow="0" w:firstColumn="0" w:lastColumn="0" w:oddVBand="0" w:evenVBand="0" w:oddHBand="1" w:evenHBand="0" w:firstRowFirstColumn="0" w:firstRowLastColumn="0" w:lastRowFirstColumn="0" w:lastRowLastColumn="0"/>
          <w:trHeight w:val="1900"/>
        </w:trPr>
        <w:tc>
          <w:tcPr>
            <w:cnfStyle w:val="001000000000" w:firstRow="0" w:lastRow="0" w:firstColumn="1" w:lastColumn="0" w:oddVBand="0" w:evenVBand="0" w:oddHBand="0" w:evenHBand="0" w:firstRowFirstColumn="0" w:firstRowLastColumn="0" w:lastRowFirstColumn="0" w:lastRowLastColumn="0"/>
            <w:tcW w:w="1134" w:type="dxa"/>
            <w:tcBorders>
              <w:right w:val="nil"/>
            </w:tcBorders>
            <w:vAlign w:val="center"/>
          </w:tcPr>
          <w:p w14:paraId="416F941B" w14:textId="77777777" w:rsidR="00E85714" w:rsidRPr="00306B48" w:rsidRDefault="00E85714" w:rsidP="004D4E1F">
            <w:pPr>
              <w:spacing w:line="276" w:lineRule="auto"/>
              <w:jc w:val="both"/>
              <w:rPr>
                <w:b w:val="0"/>
                <w:shd w:val="clear" w:color="auto" w:fill="FFFFFF"/>
                <w:lang w:val="en-US"/>
              </w:rPr>
            </w:pPr>
            <w:r w:rsidRPr="00306B48">
              <w:rPr>
                <w:b w:val="0"/>
                <w:shd w:val="clear" w:color="auto" w:fill="FFFFFF"/>
                <w:lang w:val="en-US"/>
              </w:rPr>
              <w:t xml:space="preserve">Welch A, Healy G, Straker L, Comans T, O'Leary S, Melloh M, Sjøgaard G, Pereira M, Chen X, Johnston V. </w:t>
            </w:r>
          </w:p>
          <w:p w14:paraId="709197AA" w14:textId="77777777" w:rsidR="00E85714" w:rsidRPr="00306B48" w:rsidRDefault="00E85714" w:rsidP="004D4E1F">
            <w:pPr>
              <w:pStyle w:val="SemEspaamento"/>
              <w:spacing w:line="276" w:lineRule="auto"/>
              <w:jc w:val="both"/>
              <w:rPr>
                <w:rFonts w:ascii="Times New Roman" w:hAnsi="Times New Roman" w:cs="Times New Roman"/>
                <w:lang w:val="en-US"/>
              </w:rPr>
            </w:pPr>
            <w:r w:rsidRPr="00306B48">
              <w:rPr>
                <w:rFonts w:ascii="Times New Roman" w:hAnsi="Times New Roman" w:cs="Times New Roman"/>
                <w:b w:val="0"/>
                <w:i/>
                <w:iCs/>
                <w:shd w:val="clear" w:color="auto" w:fill="FFFFFF"/>
              </w:rPr>
              <w:t>BMC Public. Health</w:t>
            </w:r>
            <w:r w:rsidRPr="00306B48">
              <w:rPr>
                <w:rFonts w:ascii="Times New Roman" w:hAnsi="Times New Roman" w:cs="Times New Roman"/>
                <w:b w:val="0"/>
                <w:shd w:val="clear" w:color="auto" w:fill="FFFFFF"/>
              </w:rPr>
              <w:t> </w:t>
            </w:r>
            <w:r w:rsidRPr="00306B48">
              <w:rPr>
                <w:rFonts w:ascii="Times New Roman" w:hAnsi="Times New Roman" w:cs="Times New Roman"/>
                <w:b w:val="0"/>
                <w:bCs w:val="0"/>
                <w:shd w:val="clear" w:color="auto" w:fill="FFFFFF"/>
              </w:rPr>
              <w:t>20, </w:t>
            </w:r>
            <w:r w:rsidRPr="00306B48">
              <w:rPr>
                <w:rFonts w:ascii="Times New Roman" w:hAnsi="Times New Roman" w:cs="Times New Roman"/>
                <w:b w:val="0"/>
                <w:shd w:val="clear" w:color="auto" w:fill="FFFFFF"/>
              </w:rPr>
              <w:t>180 (202</w:t>
            </w:r>
            <w:r w:rsidRPr="00306B48">
              <w:rPr>
                <w:rFonts w:ascii="Times New Roman" w:hAnsi="Times New Roman" w:cs="Times New Roman"/>
                <w:b w:val="0"/>
                <w:shd w:val="clear" w:color="auto" w:fill="FFFFFF"/>
                <w:lang w:val="en-US"/>
              </w:rPr>
              <w:t>0)</w:t>
            </w:r>
          </w:p>
        </w:tc>
        <w:tc>
          <w:tcPr>
            <w:tcW w:w="1691" w:type="dxa"/>
            <w:gridSpan w:val="2"/>
            <w:tcBorders>
              <w:left w:val="nil"/>
              <w:right w:val="nil"/>
            </w:tcBorders>
          </w:tcPr>
          <w:p w14:paraId="1C743604"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p>
          <w:p w14:paraId="3149089A"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p>
          <w:p w14:paraId="59DBCAEB"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Avaliação Sociodemográfica</w:t>
            </w:r>
            <w:r w:rsidRPr="00306B48">
              <w:t xml:space="preserve"> (idade, sexo, raça, escolaridade, entre outros)</w:t>
            </w:r>
          </w:p>
          <w:p w14:paraId="60048471"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rPr>
                <w:u w:val="single"/>
              </w:rPr>
            </w:pPr>
            <w:r w:rsidRPr="00306B48">
              <w:rPr>
                <w:u w:val="single"/>
              </w:rPr>
              <w:t>Questionário de Roland – Morris</w:t>
            </w:r>
          </w:p>
          <w:p w14:paraId="2859D28C" w14:textId="77777777" w:rsidR="00E85714" w:rsidRPr="00306B48" w:rsidRDefault="00E85714"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6B48">
              <w:rPr>
                <w:rFonts w:ascii="Times New Roman" w:hAnsi="Times New Roman" w:cs="Times New Roman"/>
                <w:u w:val="single"/>
              </w:rPr>
              <w:t>Escala Visual Analógica</w:t>
            </w:r>
            <w:r w:rsidRPr="00306B48">
              <w:rPr>
                <w:rFonts w:ascii="Times New Roman" w:hAnsi="Times New Roman" w:cs="Times New Roman"/>
              </w:rPr>
              <w:t xml:space="preserve"> (EVA)</w:t>
            </w:r>
          </w:p>
        </w:tc>
        <w:tc>
          <w:tcPr>
            <w:tcW w:w="426" w:type="dxa"/>
            <w:tcBorders>
              <w:left w:val="nil"/>
              <w:right w:val="nil"/>
            </w:tcBorders>
            <w:vAlign w:val="center"/>
          </w:tcPr>
          <w:p w14:paraId="18EF0321" w14:textId="77777777" w:rsidR="00E85714" w:rsidRPr="00306B48" w:rsidRDefault="00E85714"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260" w:type="dxa"/>
            <w:tcBorders>
              <w:left w:val="nil"/>
              <w:right w:val="nil"/>
            </w:tcBorders>
            <w:vAlign w:val="center"/>
            <w:hideMark/>
          </w:tcPr>
          <w:p w14:paraId="2457BA4B"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Idade</w:t>
            </w:r>
            <w:r w:rsidRPr="00306B48">
              <w:t>: 18 anos</w:t>
            </w:r>
          </w:p>
          <w:p w14:paraId="549296A7"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Sexo</w:t>
            </w:r>
            <w:r w:rsidRPr="00306B48">
              <w:t>: Ambos os sexos</w:t>
            </w:r>
          </w:p>
          <w:p w14:paraId="0D493EE4" w14:textId="1C1DD132" w:rsidR="00E85714" w:rsidRPr="00306B48" w:rsidRDefault="00E85714"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6B48">
              <w:rPr>
                <w:rFonts w:ascii="Times New Roman" w:hAnsi="Times New Roman" w:cs="Times New Roman"/>
              </w:rPr>
              <w:t xml:space="preserve"> </w:t>
            </w:r>
          </w:p>
        </w:tc>
        <w:tc>
          <w:tcPr>
            <w:tcW w:w="2713" w:type="dxa"/>
            <w:tcBorders>
              <w:left w:val="nil"/>
            </w:tcBorders>
            <w:vAlign w:val="center"/>
            <w:hideMark/>
          </w:tcPr>
          <w:p w14:paraId="4DFE5B63" w14:textId="77777777" w:rsidR="00E85714" w:rsidRPr="00306B48" w:rsidRDefault="00E85714"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Desempenho funcional:</w:t>
            </w:r>
            <w:r w:rsidRPr="00306B48">
              <w:t xml:space="preserve">  práticas de ergonomia e treinamento físico baseado em força, resultou em menor perda de produtividade relacionada à saúde do que as  incluem ergonomia e informações de promoção da saúde. Aumentando o sucesso das intervenções no trabalho, bom para empresa, e compromisso visível com o bem-estar do funcionário</w:t>
            </w:r>
          </w:p>
        </w:tc>
      </w:tr>
    </w:tbl>
    <w:p w14:paraId="7C15AB20" w14:textId="77777777" w:rsidR="00E85714" w:rsidRPr="00306B48" w:rsidRDefault="00E85714"/>
    <w:p w14:paraId="03FE3368" w14:textId="77777777" w:rsidR="0081485F" w:rsidRPr="00306B48" w:rsidRDefault="0081485F"/>
    <w:p w14:paraId="2F057F79" w14:textId="77777777" w:rsidR="0081485F" w:rsidRPr="00306B48" w:rsidRDefault="0081485F"/>
    <w:p w14:paraId="2FDF9C1D" w14:textId="77777777" w:rsidR="001221B0" w:rsidRDefault="001221B0" w:rsidP="0081485F">
      <w:pPr>
        <w:spacing w:line="276" w:lineRule="auto"/>
        <w:jc w:val="both"/>
      </w:pPr>
    </w:p>
    <w:p w14:paraId="3074CDAB" w14:textId="77777777" w:rsidR="001221B0" w:rsidRDefault="001221B0" w:rsidP="0081485F">
      <w:pPr>
        <w:spacing w:line="276" w:lineRule="auto"/>
        <w:jc w:val="both"/>
      </w:pPr>
    </w:p>
    <w:p w14:paraId="0C02D764" w14:textId="77777777" w:rsidR="001221B0" w:rsidRDefault="001221B0" w:rsidP="0081485F">
      <w:pPr>
        <w:spacing w:line="276" w:lineRule="auto"/>
        <w:jc w:val="both"/>
      </w:pPr>
    </w:p>
    <w:p w14:paraId="640DC8A1" w14:textId="77777777" w:rsidR="001221B0" w:rsidRDefault="001221B0" w:rsidP="0081485F">
      <w:pPr>
        <w:spacing w:line="276" w:lineRule="auto"/>
        <w:jc w:val="both"/>
      </w:pPr>
    </w:p>
    <w:p w14:paraId="7FD6B641" w14:textId="77777777" w:rsidR="001221B0" w:rsidRDefault="001221B0" w:rsidP="0081485F">
      <w:pPr>
        <w:spacing w:line="276" w:lineRule="auto"/>
        <w:jc w:val="both"/>
      </w:pPr>
    </w:p>
    <w:p w14:paraId="6B1ADFC9" w14:textId="77777777" w:rsidR="001221B0" w:rsidRDefault="001221B0" w:rsidP="0081485F">
      <w:pPr>
        <w:spacing w:line="276" w:lineRule="auto"/>
        <w:jc w:val="both"/>
      </w:pPr>
    </w:p>
    <w:p w14:paraId="01080BBF" w14:textId="77777777" w:rsidR="001221B0" w:rsidRDefault="001221B0" w:rsidP="0081485F">
      <w:pPr>
        <w:spacing w:line="276" w:lineRule="auto"/>
        <w:jc w:val="both"/>
      </w:pPr>
    </w:p>
    <w:p w14:paraId="2CB75D41" w14:textId="77777777" w:rsidR="001221B0" w:rsidRDefault="001221B0" w:rsidP="0081485F">
      <w:pPr>
        <w:spacing w:line="276" w:lineRule="auto"/>
        <w:jc w:val="both"/>
      </w:pPr>
    </w:p>
    <w:p w14:paraId="1181494E" w14:textId="77777777" w:rsidR="001221B0" w:rsidRDefault="001221B0" w:rsidP="0081485F">
      <w:pPr>
        <w:spacing w:line="276" w:lineRule="auto"/>
        <w:jc w:val="both"/>
      </w:pPr>
    </w:p>
    <w:p w14:paraId="27E5E747" w14:textId="77777777" w:rsidR="001221B0" w:rsidRDefault="001221B0" w:rsidP="0081485F">
      <w:pPr>
        <w:spacing w:line="276" w:lineRule="auto"/>
        <w:jc w:val="both"/>
      </w:pPr>
    </w:p>
    <w:p w14:paraId="39E657E3" w14:textId="77777777" w:rsidR="001221B0" w:rsidRDefault="001221B0" w:rsidP="0081485F">
      <w:pPr>
        <w:spacing w:line="276" w:lineRule="auto"/>
        <w:jc w:val="both"/>
      </w:pPr>
    </w:p>
    <w:p w14:paraId="54C66D6D" w14:textId="77777777" w:rsidR="001221B0" w:rsidRDefault="001221B0" w:rsidP="0081485F">
      <w:pPr>
        <w:spacing w:line="276" w:lineRule="auto"/>
        <w:jc w:val="both"/>
      </w:pPr>
    </w:p>
    <w:p w14:paraId="5B60DB8B" w14:textId="77777777" w:rsidR="001221B0" w:rsidRDefault="001221B0" w:rsidP="0081485F">
      <w:pPr>
        <w:spacing w:line="276" w:lineRule="auto"/>
        <w:jc w:val="both"/>
      </w:pPr>
    </w:p>
    <w:p w14:paraId="2DD34162" w14:textId="77777777" w:rsidR="001221B0" w:rsidRDefault="001221B0" w:rsidP="0081485F">
      <w:pPr>
        <w:spacing w:line="276" w:lineRule="auto"/>
        <w:jc w:val="both"/>
      </w:pPr>
    </w:p>
    <w:p w14:paraId="1C8016EF" w14:textId="77777777" w:rsidR="001221B0" w:rsidRDefault="001221B0" w:rsidP="0081485F">
      <w:pPr>
        <w:spacing w:line="276" w:lineRule="auto"/>
        <w:jc w:val="both"/>
      </w:pPr>
    </w:p>
    <w:p w14:paraId="78FC897D" w14:textId="77777777" w:rsidR="001221B0" w:rsidRDefault="001221B0" w:rsidP="0081485F">
      <w:pPr>
        <w:spacing w:line="276" w:lineRule="auto"/>
        <w:jc w:val="both"/>
      </w:pPr>
    </w:p>
    <w:p w14:paraId="0B33893C" w14:textId="77777777" w:rsidR="001221B0" w:rsidRDefault="001221B0" w:rsidP="0081485F">
      <w:pPr>
        <w:spacing w:line="276" w:lineRule="auto"/>
        <w:jc w:val="both"/>
      </w:pPr>
    </w:p>
    <w:p w14:paraId="532469FC" w14:textId="77777777" w:rsidR="001221B0" w:rsidRDefault="001221B0" w:rsidP="0081485F">
      <w:pPr>
        <w:spacing w:line="276" w:lineRule="auto"/>
        <w:jc w:val="both"/>
      </w:pPr>
    </w:p>
    <w:p w14:paraId="3702C250" w14:textId="77777777" w:rsidR="001221B0" w:rsidRDefault="001221B0" w:rsidP="0081485F">
      <w:pPr>
        <w:spacing w:line="276" w:lineRule="auto"/>
        <w:jc w:val="both"/>
      </w:pPr>
    </w:p>
    <w:p w14:paraId="7FE541C3" w14:textId="77777777" w:rsidR="001221B0" w:rsidRDefault="001221B0" w:rsidP="0081485F">
      <w:pPr>
        <w:spacing w:line="276" w:lineRule="auto"/>
        <w:jc w:val="both"/>
      </w:pPr>
    </w:p>
    <w:p w14:paraId="1918D9B7" w14:textId="77777777" w:rsidR="001221B0" w:rsidRDefault="001221B0" w:rsidP="0081485F">
      <w:pPr>
        <w:spacing w:line="276" w:lineRule="auto"/>
        <w:jc w:val="both"/>
      </w:pPr>
    </w:p>
    <w:p w14:paraId="69650F54" w14:textId="77777777" w:rsidR="001221B0" w:rsidRDefault="001221B0" w:rsidP="0081485F">
      <w:pPr>
        <w:spacing w:line="276" w:lineRule="auto"/>
        <w:jc w:val="both"/>
      </w:pPr>
    </w:p>
    <w:p w14:paraId="4B8E5BC0" w14:textId="77777777" w:rsidR="001221B0" w:rsidRDefault="001221B0" w:rsidP="0081485F">
      <w:pPr>
        <w:spacing w:line="276" w:lineRule="auto"/>
        <w:jc w:val="both"/>
      </w:pPr>
    </w:p>
    <w:p w14:paraId="37A304DC" w14:textId="77777777" w:rsidR="0081485F" w:rsidRPr="00306B48" w:rsidRDefault="0081485F" w:rsidP="0081485F">
      <w:pPr>
        <w:spacing w:line="276" w:lineRule="auto"/>
        <w:jc w:val="both"/>
      </w:pPr>
      <w:r w:rsidRPr="00306B48">
        <w:t>Quadro 13. Prática da ginástica laboral por trabalhadores das indústrias do Rio Grande do Sul, Brasil.</w:t>
      </w:r>
    </w:p>
    <w:p w14:paraId="00F815A9" w14:textId="77777777" w:rsidR="0081485F" w:rsidRPr="00306B48" w:rsidRDefault="0081485F"/>
    <w:p w14:paraId="4863998F" w14:textId="77777777" w:rsidR="0081485F" w:rsidRPr="00306B48" w:rsidRDefault="0081485F"/>
    <w:tbl>
      <w:tblPr>
        <w:tblStyle w:val="ListaClara-nfase11"/>
        <w:tblpPr w:leftFromText="141" w:rightFromText="141" w:vertAnchor="text" w:horzAnchor="margin" w:tblpXSpec="center" w:tblpY="-424"/>
        <w:tblW w:w="9204" w:type="dxa"/>
        <w:tblLayout w:type="fixed"/>
        <w:tblLook w:val="04A0" w:firstRow="1" w:lastRow="0" w:firstColumn="1" w:lastColumn="0" w:noHBand="0" w:noVBand="1"/>
      </w:tblPr>
      <w:tblGrid>
        <w:gridCol w:w="1124"/>
        <w:gridCol w:w="1213"/>
        <w:gridCol w:w="236"/>
        <w:gridCol w:w="2662"/>
        <w:gridCol w:w="3969"/>
      </w:tblGrid>
      <w:tr w:rsidR="0081485F" w:rsidRPr="00306B48" w14:paraId="6CD639AF" w14:textId="77777777" w:rsidTr="004D4E1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24" w:type="dxa"/>
            <w:tcBorders>
              <w:top w:val="single" w:sz="8" w:space="0" w:color="4F81BD" w:themeColor="accent1"/>
              <w:left w:val="single" w:sz="8" w:space="0" w:color="4F81BD" w:themeColor="accent1"/>
              <w:bottom w:val="nil"/>
              <w:right w:val="nil"/>
            </w:tcBorders>
            <w:vAlign w:val="center"/>
            <w:hideMark/>
          </w:tcPr>
          <w:p w14:paraId="6C6DE0E9" w14:textId="77777777" w:rsidR="0081485F" w:rsidRPr="00306B48" w:rsidRDefault="0081485F" w:rsidP="004D4E1F">
            <w:pPr>
              <w:pStyle w:val="SemEspaamento"/>
              <w:spacing w:line="276" w:lineRule="auto"/>
              <w:jc w:val="both"/>
              <w:rPr>
                <w:rFonts w:ascii="Times New Roman" w:hAnsi="Times New Roman" w:cs="Times New Roman"/>
                <w:color w:val="auto"/>
              </w:rPr>
            </w:pPr>
            <w:r w:rsidRPr="00306B48">
              <w:rPr>
                <w:rFonts w:ascii="Times New Roman" w:hAnsi="Times New Roman" w:cs="Times New Roman"/>
                <w:color w:val="auto"/>
              </w:rPr>
              <w:t>Autor/País</w:t>
            </w:r>
          </w:p>
        </w:tc>
        <w:tc>
          <w:tcPr>
            <w:tcW w:w="1213" w:type="dxa"/>
            <w:tcBorders>
              <w:top w:val="single" w:sz="8" w:space="0" w:color="4F81BD" w:themeColor="accent1"/>
              <w:left w:val="nil"/>
              <w:bottom w:val="nil"/>
              <w:right w:val="nil"/>
            </w:tcBorders>
            <w:hideMark/>
          </w:tcPr>
          <w:p w14:paraId="4E5A2C33" w14:textId="77777777" w:rsidR="0081485F" w:rsidRPr="00306B48" w:rsidRDefault="0081485F"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745E8D8C" w14:textId="77777777" w:rsidR="0081485F" w:rsidRPr="00306B48" w:rsidRDefault="0081485F"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Objetivo</w:t>
            </w:r>
          </w:p>
        </w:tc>
        <w:tc>
          <w:tcPr>
            <w:tcW w:w="236" w:type="dxa"/>
            <w:tcBorders>
              <w:top w:val="single" w:sz="8" w:space="0" w:color="4F81BD" w:themeColor="accent1"/>
              <w:left w:val="nil"/>
              <w:bottom w:val="nil"/>
              <w:right w:val="nil"/>
            </w:tcBorders>
            <w:vAlign w:val="center"/>
          </w:tcPr>
          <w:p w14:paraId="6A6918B6" w14:textId="77777777" w:rsidR="0081485F" w:rsidRPr="00306B48" w:rsidRDefault="0081485F"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662" w:type="dxa"/>
            <w:tcBorders>
              <w:top w:val="single" w:sz="8" w:space="0" w:color="4F81BD" w:themeColor="accent1"/>
              <w:left w:val="nil"/>
              <w:bottom w:val="nil"/>
              <w:right w:val="nil"/>
            </w:tcBorders>
            <w:vAlign w:val="center"/>
            <w:hideMark/>
          </w:tcPr>
          <w:p w14:paraId="5CE5EAD6" w14:textId="77777777" w:rsidR="0081485F" w:rsidRPr="00306B48" w:rsidRDefault="0081485F"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Amostra e Métodos</w:t>
            </w:r>
          </w:p>
        </w:tc>
        <w:tc>
          <w:tcPr>
            <w:tcW w:w="3969" w:type="dxa"/>
            <w:tcBorders>
              <w:top w:val="single" w:sz="8" w:space="0" w:color="4F81BD" w:themeColor="accent1"/>
              <w:left w:val="nil"/>
              <w:bottom w:val="nil"/>
              <w:right w:val="single" w:sz="8" w:space="0" w:color="4F81BD" w:themeColor="accent1"/>
            </w:tcBorders>
            <w:vAlign w:val="center"/>
            <w:hideMark/>
          </w:tcPr>
          <w:p w14:paraId="7B6F0315" w14:textId="77777777" w:rsidR="0081485F" w:rsidRPr="00306B48" w:rsidRDefault="0081485F"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06B48">
              <w:rPr>
                <w:rFonts w:ascii="Times New Roman" w:hAnsi="Times New Roman" w:cs="Times New Roman"/>
                <w:color w:val="auto"/>
              </w:rPr>
              <w:t>Forma de Tratamento</w:t>
            </w:r>
          </w:p>
        </w:tc>
      </w:tr>
      <w:tr w:rsidR="0081485F" w:rsidRPr="00306B48" w14:paraId="47B72E59" w14:textId="77777777" w:rsidTr="004D4E1F">
        <w:trPr>
          <w:cnfStyle w:val="000000100000" w:firstRow="0" w:lastRow="0" w:firstColumn="0" w:lastColumn="0" w:oddVBand="0" w:evenVBand="0" w:oddHBand="1" w:evenHBand="0" w:firstRowFirstColumn="0" w:firstRowLastColumn="0" w:lastRowFirstColumn="0" w:lastRowLastColumn="0"/>
          <w:trHeight w:val="3464"/>
        </w:trPr>
        <w:tc>
          <w:tcPr>
            <w:cnfStyle w:val="001000000000" w:firstRow="0" w:lastRow="0" w:firstColumn="1" w:lastColumn="0" w:oddVBand="0" w:evenVBand="0" w:oddHBand="0" w:evenHBand="0" w:firstRowFirstColumn="0" w:firstRowLastColumn="0" w:lastRowFirstColumn="0" w:lastRowLastColumn="0"/>
            <w:tcW w:w="1124" w:type="dxa"/>
            <w:tcBorders>
              <w:right w:val="nil"/>
            </w:tcBorders>
            <w:vAlign w:val="center"/>
          </w:tcPr>
          <w:p w14:paraId="716FCE8E" w14:textId="77777777" w:rsidR="0081485F" w:rsidRPr="00306B48" w:rsidRDefault="0081485F" w:rsidP="004D4E1F">
            <w:pPr>
              <w:spacing w:line="276" w:lineRule="auto"/>
              <w:jc w:val="both"/>
              <w:rPr>
                <w:b w:val="0"/>
              </w:rPr>
            </w:pPr>
            <w:r w:rsidRPr="00306B48">
              <w:rPr>
                <w:b w:val="0"/>
              </w:rPr>
              <w:t>Rossato Luana Callegaro, Duca Giovâni Firpo Del, Farias Sidney Ferreira, Nahas Markus Vinicius.</w:t>
            </w:r>
          </w:p>
          <w:p w14:paraId="695411A6" w14:textId="77777777" w:rsidR="0081485F" w:rsidRPr="00306B48" w:rsidRDefault="0081485F" w:rsidP="004D4E1F">
            <w:pPr>
              <w:spacing w:line="276" w:lineRule="auto"/>
              <w:jc w:val="both"/>
            </w:pPr>
            <w:r w:rsidRPr="00306B48">
              <w:rPr>
                <w:b w:val="0"/>
              </w:rPr>
              <w:t>Rev. bras. educ. fís. esporte  [Internet]. 2013  Mar [cited  2021  Feb  25] ;  27( 1 ): 15-23. A</w:t>
            </w:r>
          </w:p>
        </w:tc>
        <w:tc>
          <w:tcPr>
            <w:tcW w:w="1213" w:type="dxa"/>
            <w:tcBorders>
              <w:left w:val="nil"/>
              <w:right w:val="nil"/>
            </w:tcBorders>
          </w:tcPr>
          <w:p w14:paraId="5935F514" w14:textId="77777777" w:rsidR="0081485F" w:rsidRPr="00306B48" w:rsidRDefault="0081485F" w:rsidP="004D4E1F">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pPr>
            <w:r w:rsidRPr="00306B48">
              <w:t>Investigar o estilo de vida e hábitos e lazer dos trabalhadores das indústrias brasileiras, incluindo a ginastica laboral no ambiente do trabalho.</w:t>
            </w:r>
          </w:p>
          <w:p w14:paraId="0607F010" w14:textId="77777777" w:rsidR="0081485F" w:rsidRPr="00306B48" w:rsidRDefault="0081485F"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9914996" w14:textId="77777777" w:rsidR="0081485F" w:rsidRPr="00306B48" w:rsidRDefault="0081485F"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5C0ED09" w14:textId="77777777" w:rsidR="0081485F" w:rsidRPr="00306B48" w:rsidRDefault="0081485F"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55261B0" w14:textId="77777777" w:rsidR="0081485F" w:rsidRPr="00306B48" w:rsidRDefault="0081485F"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47A7A9A" w14:textId="77777777" w:rsidR="0081485F" w:rsidRPr="00306B48" w:rsidRDefault="0081485F"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9BE1B5F" w14:textId="77777777" w:rsidR="0081485F" w:rsidRPr="00306B48" w:rsidRDefault="0081485F"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Borders>
              <w:left w:val="nil"/>
              <w:right w:val="nil"/>
            </w:tcBorders>
            <w:vAlign w:val="center"/>
          </w:tcPr>
          <w:p w14:paraId="5D2CD28B" w14:textId="77777777" w:rsidR="0081485F" w:rsidRPr="00306B48" w:rsidRDefault="0081485F"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62" w:type="dxa"/>
            <w:tcBorders>
              <w:left w:val="nil"/>
              <w:right w:val="nil"/>
            </w:tcBorders>
            <w:vAlign w:val="center"/>
          </w:tcPr>
          <w:p w14:paraId="1B95FFD5" w14:textId="77777777" w:rsidR="0081485F" w:rsidRPr="00306B48" w:rsidRDefault="0081485F"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inicial</w:t>
            </w:r>
            <w:r w:rsidRPr="00306B48">
              <w:t>: 2265</w:t>
            </w:r>
          </w:p>
          <w:p w14:paraId="64843FFB" w14:textId="77777777" w:rsidR="0081485F" w:rsidRPr="00306B48" w:rsidRDefault="0081485F"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Amostra final</w:t>
            </w:r>
            <w:r w:rsidRPr="00306B48">
              <w:t>: 1900</w:t>
            </w:r>
          </w:p>
          <w:p w14:paraId="40976377" w14:textId="77777777" w:rsidR="0081485F" w:rsidRPr="00306B48" w:rsidRDefault="0081485F"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Grupo Experimental</w:t>
            </w:r>
            <w:r w:rsidRPr="00306B48">
              <w:t xml:space="preserve">:  </w:t>
            </w:r>
          </w:p>
          <w:p w14:paraId="0ACF998F" w14:textId="77777777" w:rsidR="0081485F" w:rsidRPr="00306B48" w:rsidRDefault="0081485F"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Desistência</w:t>
            </w:r>
            <w:r w:rsidRPr="00306B48">
              <w:t xml:space="preserve">: </w:t>
            </w:r>
          </w:p>
          <w:p w14:paraId="5942C7CF" w14:textId="77777777" w:rsidR="0081485F" w:rsidRPr="00306B48" w:rsidRDefault="0081485F"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Tipo de estudo:</w:t>
            </w:r>
            <w:r w:rsidRPr="00306B48">
              <w:t xml:space="preserve"> Estudo Transversal, com amostra probabilística.</w:t>
            </w:r>
          </w:p>
          <w:p w14:paraId="71F82743" w14:textId="77777777" w:rsidR="0081485F" w:rsidRPr="00306B48" w:rsidRDefault="0081485F" w:rsidP="004D4E1F">
            <w:pPr>
              <w:spacing w:line="276" w:lineRule="auto"/>
              <w:jc w:val="both"/>
              <w:cnfStyle w:val="000000100000" w:firstRow="0" w:lastRow="0" w:firstColumn="0" w:lastColumn="0" w:oddVBand="0" w:evenVBand="0" w:oddHBand="1" w:evenHBand="0" w:firstRowFirstColumn="0" w:firstRowLastColumn="0" w:lastRowFirstColumn="0" w:lastRowLastColumn="0"/>
            </w:pPr>
          </w:p>
        </w:tc>
        <w:tc>
          <w:tcPr>
            <w:tcW w:w="3969" w:type="dxa"/>
            <w:tcBorders>
              <w:left w:val="nil"/>
            </w:tcBorders>
            <w:vAlign w:val="center"/>
          </w:tcPr>
          <w:p w14:paraId="58073817" w14:textId="77777777" w:rsidR="0081485F" w:rsidRPr="00306B48" w:rsidRDefault="0081485F" w:rsidP="004D4E1F">
            <w:pPr>
              <w:spacing w:line="276" w:lineRule="auto"/>
              <w:jc w:val="both"/>
              <w:cnfStyle w:val="000000100000" w:firstRow="0" w:lastRow="0" w:firstColumn="0" w:lastColumn="0" w:oddVBand="0" w:evenVBand="0" w:oddHBand="1" w:evenHBand="0" w:firstRowFirstColumn="0" w:firstRowLastColumn="0" w:lastRowFirstColumn="0" w:lastRowLastColumn="0"/>
              <w:rPr>
                <w:b/>
              </w:rPr>
            </w:pPr>
            <w:r w:rsidRPr="00306B48">
              <w:rPr>
                <w:b/>
              </w:rPr>
              <w:t>Grupo experimental:</w:t>
            </w:r>
          </w:p>
          <w:p w14:paraId="27FFA2D9" w14:textId="77777777" w:rsidR="0081485F" w:rsidRPr="00306B48" w:rsidRDefault="0081485F"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Sessão:</w:t>
            </w:r>
            <w:r w:rsidRPr="00306B48">
              <w:t xml:space="preserve"> Não cita</w:t>
            </w:r>
          </w:p>
          <w:p w14:paraId="1517262B" w14:textId="77777777" w:rsidR="0081485F" w:rsidRPr="00306B48" w:rsidRDefault="0081485F"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Periodicidade:</w:t>
            </w:r>
            <w:r w:rsidRPr="00306B48">
              <w:t xml:space="preserve"> Não cita</w:t>
            </w:r>
          </w:p>
          <w:p w14:paraId="341FF01A" w14:textId="77777777" w:rsidR="0081485F" w:rsidRPr="00306B48" w:rsidRDefault="0081485F"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Duração:</w:t>
            </w:r>
            <w:r w:rsidRPr="00306B48">
              <w:t xml:space="preserve"> Não cita</w:t>
            </w:r>
          </w:p>
          <w:p w14:paraId="484ADCED" w14:textId="77777777" w:rsidR="0081485F" w:rsidRPr="00306B48" w:rsidRDefault="0081485F"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t>Tratamento:</w:t>
            </w:r>
          </w:p>
          <w:p w14:paraId="7B0A54DF" w14:textId="77777777" w:rsidR="0081485F" w:rsidRPr="00306B48" w:rsidRDefault="0081485F"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Teórica</w:t>
            </w:r>
            <w:r w:rsidRPr="00306B48">
              <w:t>: Não cita</w:t>
            </w:r>
          </w:p>
          <w:p w14:paraId="5666FAFA" w14:textId="77777777" w:rsidR="0081485F" w:rsidRPr="00306B48" w:rsidRDefault="0081485F" w:rsidP="004D4E1F">
            <w:pPr>
              <w:spacing w:line="276" w:lineRule="auto"/>
              <w:jc w:val="both"/>
              <w:cnfStyle w:val="000000100000" w:firstRow="0" w:lastRow="0" w:firstColumn="0" w:lastColumn="0" w:oddVBand="0" w:evenVBand="0" w:oddHBand="1" w:evenHBand="0" w:firstRowFirstColumn="0" w:firstRowLastColumn="0" w:lastRowFirstColumn="0" w:lastRowLastColumn="0"/>
            </w:pPr>
            <w:r w:rsidRPr="00306B48">
              <w:rPr>
                <w:u w:val="single"/>
              </w:rPr>
              <w:t>Prática</w:t>
            </w:r>
            <w:r w:rsidRPr="00306B48">
              <w:t xml:space="preserve">: </w:t>
            </w:r>
          </w:p>
        </w:tc>
      </w:tr>
    </w:tbl>
    <w:p w14:paraId="3006E063" w14:textId="77777777" w:rsidR="0081485F" w:rsidRDefault="0081485F">
      <w:pPr>
        <w:rPr>
          <w:sz w:val="24"/>
        </w:rPr>
      </w:pPr>
    </w:p>
    <w:p w14:paraId="40521CB1" w14:textId="77777777" w:rsidR="0081485F" w:rsidRDefault="0081485F">
      <w:pPr>
        <w:rPr>
          <w:sz w:val="24"/>
        </w:rPr>
      </w:pPr>
    </w:p>
    <w:p w14:paraId="29237A3C" w14:textId="77777777" w:rsidR="0081485F" w:rsidRDefault="0081485F">
      <w:pPr>
        <w:rPr>
          <w:sz w:val="24"/>
        </w:rPr>
      </w:pPr>
    </w:p>
    <w:p w14:paraId="511511A8" w14:textId="77777777" w:rsidR="0081485F" w:rsidRDefault="0081485F">
      <w:pPr>
        <w:rPr>
          <w:sz w:val="24"/>
        </w:rPr>
      </w:pPr>
    </w:p>
    <w:p w14:paraId="30534D46" w14:textId="77777777" w:rsidR="0081485F" w:rsidRDefault="0081485F">
      <w:pPr>
        <w:rPr>
          <w:sz w:val="24"/>
        </w:rPr>
      </w:pPr>
    </w:p>
    <w:p w14:paraId="06C837D9" w14:textId="77777777" w:rsidR="0081485F" w:rsidRDefault="0081485F">
      <w:pPr>
        <w:rPr>
          <w:sz w:val="24"/>
        </w:rPr>
      </w:pPr>
    </w:p>
    <w:p w14:paraId="4A1322E6" w14:textId="77777777" w:rsidR="0081485F" w:rsidRDefault="0081485F">
      <w:pPr>
        <w:rPr>
          <w:sz w:val="24"/>
        </w:rPr>
      </w:pPr>
    </w:p>
    <w:p w14:paraId="5B2EABB1" w14:textId="77777777" w:rsidR="0081485F" w:rsidRDefault="0081485F">
      <w:pPr>
        <w:rPr>
          <w:sz w:val="24"/>
        </w:rPr>
      </w:pPr>
    </w:p>
    <w:p w14:paraId="287D92D9" w14:textId="77777777" w:rsidR="0081485F" w:rsidRDefault="0081485F">
      <w:pPr>
        <w:rPr>
          <w:sz w:val="24"/>
        </w:rPr>
      </w:pPr>
    </w:p>
    <w:p w14:paraId="747757BC" w14:textId="77777777" w:rsidR="0081485F" w:rsidRDefault="0081485F">
      <w:pPr>
        <w:rPr>
          <w:sz w:val="24"/>
        </w:rPr>
      </w:pPr>
    </w:p>
    <w:p w14:paraId="216DBD63" w14:textId="77777777" w:rsidR="0081485F" w:rsidRDefault="0081485F">
      <w:pPr>
        <w:rPr>
          <w:sz w:val="24"/>
        </w:rPr>
      </w:pPr>
    </w:p>
    <w:p w14:paraId="0A073CA2" w14:textId="77777777" w:rsidR="0081485F" w:rsidRDefault="0081485F">
      <w:pPr>
        <w:rPr>
          <w:sz w:val="24"/>
        </w:rPr>
      </w:pPr>
    </w:p>
    <w:p w14:paraId="52ADD922" w14:textId="77777777" w:rsidR="0081485F" w:rsidRDefault="0081485F">
      <w:pPr>
        <w:rPr>
          <w:sz w:val="24"/>
        </w:rPr>
      </w:pPr>
    </w:p>
    <w:p w14:paraId="726FD5B9" w14:textId="77777777" w:rsidR="0081485F" w:rsidRDefault="0081485F">
      <w:pPr>
        <w:rPr>
          <w:sz w:val="24"/>
        </w:rPr>
      </w:pPr>
    </w:p>
    <w:p w14:paraId="47671B62" w14:textId="77777777" w:rsidR="0081485F" w:rsidRDefault="0081485F">
      <w:pPr>
        <w:rPr>
          <w:sz w:val="24"/>
        </w:rPr>
      </w:pPr>
    </w:p>
    <w:p w14:paraId="59925E22" w14:textId="77777777" w:rsidR="0081485F" w:rsidRDefault="0081485F">
      <w:pPr>
        <w:rPr>
          <w:sz w:val="24"/>
        </w:rPr>
      </w:pPr>
    </w:p>
    <w:p w14:paraId="5F322EE4" w14:textId="77777777" w:rsidR="0081485F" w:rsidRDefault="0081485F">
      <w:pPr>
        <w:rPr>
          <w:sz w:val="24"/>
        </w:rPr>
      </w:pPr>
    </w:p>
    <w:p w14:paraId="233DDA4A" w14:textId="77777777" w:rsidR="0081485F" w:rsidRDefault="0081485F">
      <w:pPr>
        <w:rPr>
          <w:sz w:val="24"/>
        </w:rPr>
      </w:pPr>
    </w:p>
    <w:p w14:paraId="16EC0D38" w14:textId="77777777" w:rsidR="0081485F" w:rsidRDefault="0081485F">
      <w:pPr>
        <w:rPr>
          <w:sz w:val="24"/>
        </w:rPr>
      </w:pPr>
    </w:p>
    <w:p w14:paraId="76696392" w14:textId="77777777" w:rsidR="0081485F" w:rsidRDefault="0081485F">
      <w:pPr>
        <w:rPr>
          <w:sz w:val="24"/>
        </w:rPr>
      </w:pPr>
    </w:p>
    <w:p w14:paraId="441DC7E8" w14:textId="77777777" w:rsidR="0081485F" w:rsidRDefault="0081485F">
      <w:pPr>
        <w:rPr>
          <w:sz w:val="24"/>
        </w:rPr>
      </w:pPr>
    </w:p>
    <w:tbl>
      <w:tblPr>
        <w:tblStyle w:val="ListaClara-nfase11"/>
        <w:tblpPr w:leftFromText="141" w:rightFromText="141" w:vertAnchor="text" w:horzAnchor="margin" w:tblpXSpec="center" w:tblpY="-424"/>
        <w:tblW w:w="9224" w:type="dxa"/>
        <w:tblLayout w:type="fixed"/>
        <w:tblLook w:val="04A0" w:firstRow="1" w:lastRow="0" w:firstColumn="1" w:lastColumn="0" w:noHBand="0" w:noVBand="1"/>
      </w:tblPr>
      <w:tblGrid>
        <w:gridCol w:w="1134"/>
        <w:gridCol w:w="1550"/>
        <w:gridCol w:w="141"/>
        <w:gridCol w:w="426"/>
        <w:gridCol w:w="3260"/>
        <w:gridCol w:w="2713"/>
      </w:tblGrid>
      <w:tr w:rsidR="0081485F" w:rsidRPr="0026775F" w14:paraId="0DBCF615" w14:textId="77777777" w:rsidTr="004D4E1F">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4F81BD" w:themeColor="accent1"/>
              <w:left w:val="single" w:sz="8" w:space="0" w:color="4F81BD" w:themeColor="accent1"/>
              <w:bottom w:val="nil"/>
              <w:right w:val="nil"/>
            </w:tcBorders>
            <w:vAlign w:val="center"/>
            <w:hideMark/>
          </w:tcPr>
          <w:p w14:paraId="78ADB903" w14:textId="77777777" w:rsidR="0081485F" w:rsidRPr="0026775F" w:rsidRDefault="0081485F" w:rsidP="004D4E1F">
            <w:pPr>
              <w:pStyle w:val="SemEspaamento"/>
              <w:spacing w:line="276" w:lineRule="auto"/>
              <w:jc w:val="both"/>
              <w:rPr>
                <w:rFonts w:ascii="Times New Roman" w:hAnsi="Times New Roman" w:cs="Times New Roman"/>
                <w:color w:val="auto"/>
                <w:sz w:val="20"/>
                <w:szCs w:val="20"/>
              </w:rPr>
            </w:pPr>
            <w:r w:rsidRPr="0026775F">
              <w:rPr>
                <w:rFonts w:ascii="Times New Roman" w:hAnsi="Times New Roman" w:cs="Times New Roman"/>
                <w:color w:val="auto"/>
                <w:sz w:val="20"/>
                <w:szCs w:val="20"/>
              </w:rPr>
              <w:t xml:space="preserve">Autor/Pais </w:t>
            </w:r>
          </w:p>
        </w:tc>
        <w:tc>
          <w:tcPr>
            <w:tcW w:w="1550" w:type="dxa"/>
            <w:tcBorders>
              <w:top w:val="single" w:sz="8" w:space="0" w:color="4F81BD" w:themeColor="accent1"/>
              <w:left w:val="nil"/>
              <w:bottom w:val="nil"/>
              <w:right w:val="nil"/>
            </w:tcBorders>
            <w:hideMark/>
          </w:tcPr>
          <w:p w14:paraId="3B9FA4B2" w14:textId="77777777" w:rsidR="0081485F" w:rsidRPr="0026775F" w:rsidRDefault="0081485F"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6775F">
              <w:rPr>
                <w:rFonts w:ascii="Times New Roman" w:hAnsi="Times New Roman" w:cs="Times New Roman"/>
                <w:color w:val="auto"/>
                <w:sz w:val="20"/>
                <w:szCs w:val="20"/>
              </w:rPr>
              <w:t>Forma de avaliação</w:t>
            </w:r>
          </w:p>
        </w:tc>
        <w:tc>
          <w:tcPr>
            <w:tcW w:w="567" w:type="dxa"/>
            <w:gridSpan w:val="2"/>
            <w:tcBorders>
              <w:top w:val="single" w:sz="8" w:space="0" w:color="4F81BD" w:themeColor="accent1"/>
              <w:left w:val="nil"/>
              <w:bottom w:val="nil"/>
              <w:right w:val="nil"/>
            </w:tcBorders>
            <w:vAlign w:val="center"/>
          </w:tcPr>
          <w:p w14:paraId="767E1D33" w14:textId="77777777" w:rsidR="0081485F" w:rsidRPr="0026775F" w:rsidRDefault="0081485F"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3260" w:type="dxa"/>
            <w:tcBorders>
              <w:top w:val="single" w:sz="8" w:space="0" w:color="4F81BD" w:themeColor="accent1"/>
              <w:left w:val="nil"/>
              <w:bottom w:val="nil"/>
              <w:right w:val="nil"/>
            </w:tcBorders>
            <w:vAlign w:val="center"/>
            <w:hideMark/>
          </w:tcPr>
          <w:p w14:paraId="5F3313E1" w14:textId="77777777" w:rsidR="0081485F" w:rsidRPr="0026775F" w:rsidRDefault="0081485F"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6775F">
              <w:rPr>
                <w:rFonts w:ascii="Times New Roman" w:hAnsi="Times New Roman" w:cs="Times New Roman"/>
                <w:color w:val="auto"/>
                <w:sz w:val="20"/>
                <w:szCs w:val="20"/>
              </w:rPr>
              <w:t>Resultados</w:t>
            </w:r>
          </w:p>
          <w:p w14:paraId="458E7D5F" w14:textId="77777777" w:rsidR="0081485F" w:rsidRPr="0026775F" w:rsidRDefault="0081485F"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6775F">
              <w:rPr>
                <w:rFonts w:ascii="Times New Roman" w:hAnsi="Times New Roman" w:cs="Times New Roman"/>
                <w:color w:val="auto"/>
                <w:sz w:val="20"/>
                <w:szCs w:val="20"/>
              </w:rPr>
              <w:t>Dados Sociodemográficos</w:t>
            </w:r>
          </w:p>
        </w:tc>
        <w:tc>
          <w:tcPr>
            <w:tcW w:w="2713" w:type="dxa"/>
            <w:tcBorders>
              <w:top w:val="single" w:sz="8" w:space="0" w:color="4F81BD" w:themeColor="accent1"/>
              <w:left w:val="nil"/>
              <w:bottom w:val="nil"/>
              <w:right w:val="single" w:sz="8" w:space="0" w:color="4F81BD" w:themeColor="accent1"/>
            </w:tcBorders>
            <w:vAlign w:val="center"/>
            <w:hideMark/>
          </w:tcPr>
          <w:p w14:paraId="066C8F2A" w14:textId="77777777" w:rsidR="0081485F" w:rsidRPr="0026775F" w:rsidRDefault="0081485F" w:rsidP="004D4E1F">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6775F">
              <w:rPr>
                <w:rFonts w:ascii="Times New Roman" w:hAnsi="Times New Roman" w:cs="Times New Roman"/>
                <w:color w:val="auto"/>
                <w:sz w:val="20"/>
                <w:szCs w:val="20"/>
              </w:rPr>
              <w:t>Resultados</w:t>
            </w:r>
          </w:p>
        </w:tc>
      </w:tr>
      <w:tr w:rsidR="0081485F" w:rsidRPr="0026775F" w14:paraId="2B033011" w14:textId="77777777" w:rsidTr="004D4E1F">
        <w:trPr>
          <w:cnfStyle w:val="000000100000" w:firstRow="0" w:lastRow="0" w:firstColumn="0" w:lastColumn="0" w:oddVBand="0" w:evenVBand="0" w:oddHBand="1" w:evenHBand="0" w:firstRowFirstColumn="0" w:firstRowLastColumn="0" w:lastRowFirstColumn="0" w:lastRowLastColumn="0"/>
          <w:trHeight w:val="1900"/>
        </w:trPr>
        <w:tc>
          <w:tcPr>
            <w:cnfStyle w:val="001000000000" w:firstRow="0" w:lastRow="0" w:firstColumn="1" w:lastColumn="0" w:oddVBand="0" w:evenVBand="0" w:oddHBand="0" w:evenHBand="0" w:firstRowFirstColumn="0" w:firstRowLastColumn="0" w:lastRowFirstColumn="0" w:lastRowLastColumn="0"/>
            <w:tcW w:w="1134" w:type="dxa"/>
            <w:tcBorders>
              <w:right w:val="nil"/>
            </w:tcBorders>
            <w:vAlign w:val="center"/>
          </w:tcPr>
          <w:p w14:paraId="25394378" w14:textId="77777777" w:rsidR="0081485F" w:rsidRPr="0026775F" w:rsidRDefault="0081485F" w:rsidP="004D4E1F">
            <w:pPr>
              <w:spacing w:line="276" w:lineRule="auto"/>
              <w:jc w:val="both"/>
              <w:rPr>
                <w:b w:val="0"/>
                <w:sz w:val="20"/>
                <w:szCs w:val="20"/>
              </w:rPr>
            </w:pPr>
            <w:r w:rsidRPr="0026775F">
              <w:rPr>
                <w:b w:val="0"/>
                <w:sz w:val="20"/>
                <w:szCs w:val="20"/>
              </w:rPr>
              <w:t>Rossato Luana Callegaro, Duca Giovâni Firpo Del, Farias Sidney Ferreira, Nahas Markus Vinicius.</w:t>
            </w:r>
          </w:p>
          <w:p w14:paraId="20DE2325" w14:textId="77777777" w:rsidR="0081485F" w:rsidRPr="0026775F" w:rsidRDefault="0081485F" w:rsidP="004D4E1F">
            <w:pPr>
              <w:spacing w:line="276" w:lineRule="auto"/>
              <w:jc w:val="both"/>
              <w:rPr>
                <w:sz w:val="20"/>
                <w:szCs w:val="20"/>
              </w:rPr>
            </w:pPr>
            <w:r w:rsidRPr="0026775F">
              <w:rPr>
                <w:b w:val="0"/>
                <w:sz w:val="20"/>
                <w:szCs w:val="20"/>
              </w:rPr>
              <w:t>Rev. bras. educ. fís. esporte  [Internet]. 2013  Mar [cited  2021  Feb  25] ;  27( 1 ): 15-23. A</w:t>
            </w:r>
            <w:r w:rsidRPr="0026775F">
              <w:rPr>
                <w:sz w:val="20"/>
                <w:szCs w:val="20"/>
              </w:rPr>
              <w:t xml:space="preserve"> </w:t>
            </w:r>
          </w:p>
        </w:tc>
        <w:tc>
          <w:tcPr>
            <w:tcW w:w="1691" w:type="dxa"/>
            <w:gridSpan w:val="2"/>
            <w:tcBorders>
              <w:left w:val="nil"/>
              <w:right w:val="nil"/>
            </w:tcBorders>
          </w:tcPr>
          <w:p w14:paraId="04F70009" w14:textId="77777777" w:rsidR="0081485F" w:rsidRPr="0026775F" w:rsidRDefault="0081485F" w:rsidP="004D4E1F">
            <w:pPr>
              <w:spacing w:line="276" w:lineRule="auto"/>
              <w:jc w:val="both"/>
              <w:cnfStyle w:val="000000100000" w:firstRow="0" w:lastRow="0" w:firstColumn="0" w:lastColumn="0" w:oddVBand="0" w:evenVBand="0" w:oddHBand="1" w:evenHBand="0" w:firstRowFirstColumn="0" w:firstRowLastColumn="0" w:lastRowFirstColumn="0" w:lastRowLastColumn="0"/>
              <w:rPr>
                <w:sz w:val="20"/>
                <w:szCs w:val="20"/>
                <w:u w:val="single"/>
              </w:rPr>
            </w:pPr>
          </w:p>
          <w:p w14:paraId="12C91896" w14:textId="77777777" w:rsidR="0081485F" w:rsidRPr="0026775F" w:rsidRDefault="0081485F" w:rsidP="004D4E1F">
            <w:pPr>
              <w:spacing w:line="276" w:lineRule="auto"/>
              <w:jc w:val="both"/>
              <w:cnfStyle w:val="000000100000" w:firstRow="0" w:lastRow="0" w:firstColumn="0" w:lastColumn="0" w:oddVBand="0" w:evenVBand="0" w:oddHBand="1" w:evenHBand="0" w:firstRowFirstColumn="0" w:firstRowLastColumn="0" w:lastRowFirstColumn="0" w:lastRowLastColumn="0"/>
              <w:rPr>
                <w:sz w:val="20"/>
                <w:szCs w:val="20"/>
                <w:u w:val="single"/>
              </w:rPr>
            </w:pPr>
          </w:p>
          <w:p w14:paraId="47C0F8A0" w14:textId="77777777" w:rsidR="0081485F" w:rsidRPr="0026775F" w:rsidRDefault="0081485F" w:rsidP="004D4E1F">
            <w:pPr>
              <w:spacing w:line="276"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26775F">
              <w:rPr>
                <w:sz w:val="20"/>
                <w:szCs w:val="20"/>
                <w:u w:val="single"/>
              </w:rPr>
              <w:t>Avaliação Sociodemográfica</w:t>
            </w:r>
            <w:r w:rsidRPr="0026775F">
              <w:rPr>
                <w:sz w:val="20"/>
                <w:szCs w:val="20"/>
              </w:rPr>
              <w:t xml:space="preserve"> (idade, sexo, raça, escolaridade, entre outros)</w:t>
            </w:r>
          </w:p>
          <w:p w14:paraId="510EEC90" w14:textId="77777777" w:rsidR="0081485F" w:rsidRPr="0026775F" w:rsidRDefault="0081485F"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775F">
              <w:rPr>
                <w:rFonts w:ascii="Times New Roman" w:hAnsi="Times New Roman" w:cs="Times New Roman"/>
                <w:sz w:val="20"/>
                <w:szCs w:val="20"/>
                <w:u w:val="single"/>
              </w:rPr>
              <w:t>Questionário de  Estilo de vida e Hábitos de Lazer</w:t>
            </w:r>
            <w:r w:rsidRPr="0026775F">
              <w:rPr>
                <w:rFonts w:ascii="Times New Roman" w:hAnsi="Times New Roman" w:cs="Times New Roman"/>
                <w:sz w:val="20"/>
                <w:szCs w:val="20"/>
              </w:rPr>
              <w:t xml:space="preserve">. </w:t>
            </w:r>
          </w:p>
        </w:tc>
        <w:tc>
          <w:tcPr>
            <w:tcW w:w="426" w:type="dxa"/>
            <w:tcBorders>
              <w:left w:val="nil"/>
              <w:right w:val="nil"/>
            </w:tcBorders>
            <w:vAlign w:val="center"/>
          </w:tcPr>
          <w:p w14:paraId="4496335E" w14:textId="77777777" w:rsidR="0081485F" w:rsidRPr="0026775F" w:rsidRDefault="0081485F"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260" w:type="dxa"/>
            <w:tcBorders>
              <w:left w:val="nil"/>
              <w:right w:val="nil"/>
            </w:tcBorders>
            <w:vAlign w:val="center"/>
            <w:hideMark/>
          </w:tcPr>
          <w:p w14:paraId="513D7BEF" w14:textId="77777777" w:rsidR="0081485F" w:rsidRPr="0026775F" w:rsidRDefault="0081485F" w:rsidP="004D4E1F">
            <w:pPr>
              <w:spacing w:line="276"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26775F">
              <w:rPr>
                <w:sz w:val="20"/>
                <w:szCs w:val="20"/>
                <w:u w:val="single"/>
              </w:rPr>
              <w:t>Idade</w:t>
            </w:r>
            <w:r w:rsidRPr="0026775F">
              <w:rPr>
                <w:sz w:val="20"/>
                <w:szCs w:val="20"/>
              </w:rPr>
              <w:t>: Faixa etária de 29 anos</w:t>
            </w:r>
          </w:p>
          <w:p w14:paraId="3EC8510C" w14:textId="77777777" w:rsidR="0081485F" w:rsidRPr="0026775F" w:rsidRDefault="0081485F" w:rsidP="004D4E1F">
            <w:pPr>
              <w:spacing w:line="276"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26775F">
              <w:rPr>
                <w:sz w:val="20"/>
                <w:szCs w:val="20"/>
                <w:u w:val="single"/>
              </w:rPr>
              <w:t>Sexo</w:t>
            </w:r>
            <w:r w:rsidRPr="0026775F">
              <w:rPr>
                <w:sz w:val="20"/>
                <w:szCs w:val="20"/>
              </w:rPr>
              <w:t>: Ambos os sexos</w:t>
            </w:r>
          </w:p>
          <w:p w14:paraId="7DF8290D" w14:textId="3EEF32A5" w:rsidR="0081485F" w:rsidRPr="0026775F" w:rsidRDefault="0081485F" w:rsidP="004D4E1F">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775F">
              <w:rPr>
                <w:rFonts w:ascii="Times New Roman" w:hAnsi="Times New Roman" w:cs="Times New Roman"/>
                <w:sz w:val="20"/>
                <w:szCs w:val="20"/>
              </w:rPr>
              <w:t xml:space="preserve"> </w:t>
            </w:r>
          </w:p>
        </w:tc>
        <w:tc>
          <w:tcPr>
            <w:tcW w:w="2713" w:type="dxa"/>
            <w:tcBorders>
              <w:left w:val="nil"/>
            </w:tcBorders>
            <w:vAlign w:val="center"/>
            <w:hideMark/>
          </w:tcPr>
          <w:p w14:paraId="344BC126" w14:textId="77777777" w:rsidR="0081485F" w:rsidRPr="0026775F" w:rsidRDefault="0081485F" w:rsidP="004D4E1F">
            <w:pPr>
              <w:spacing w:line="276"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26775F">
              <w:rPr>
                <w:sz w:val="20"/>
                <w:szCs w:val="20"/>
              </w:rPr>
              <w:t>Desempenho funcional: O individuo que participava da ginastica Laboral, tinha regularidade em atividades físicas fora do trabalho, a GL é uma forma de conscientização da melhora de hábitos e estilo de vida, melhoria em sua saúde no trabalho e extensão de casa.</w:t>
            </w:r>
          </w:p>
          <w:p w14:paraId="593D9829" w14:textId="77777777" w:rsidR="0081485F" w:rsidRPr="0026775F" w:rsidRDefault="0081485F" w:rsidP="004D4E1F">
            <w:pPr>
              <w:spacing w:line="276"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r>
    </w:tbl>
    <w:p w14:paraId="458AF077" w14:textId="77777777" w:rsidR="0081485F" w:rsidRDefault="0081485F">
      <w:pPr>
        <w:rPr>
          <w:sz w:val="24"/>
        </w:rPr>
      </w:pPr>
    </w:p>
    <w:p w14:paraId="12DB0850" w14:textId="77777777" w:rsidR="0081485F" w:rsidRDefault="0081485F">
      <w:pPr>
        <w:rPr>
          <w:sz w:val="24"/>
        </w:rPr>
      </w:pPr>
    </w:p>
    <w:p w14:paraId="77DAB070" w14:textId="77777777" w:rsidR="0081485F" w:rsidRDefault="0081485F">
      <w:pPr>
        <w:rPr>
          <w:sz w:val="24"/>
        </w:rPr>
      </w:pPr>
    </w:p>
    <w:p w14:paraId="1BAFAE8D" w14:textId="77777777" w:rsidR="0081485F" w:rsidRDefault="0081485F">
      <w:pPr>
        <w:rPr>
          <w:sz w:val="24"/>
        </w:rPr>
      </w:pPr>
    </w:p>
    <w:p w14:paraId="3DC8266C" w14:textId="77777777" w:rsidR="0081485F" w:rsidRDefault="0081485F">
      <w:pPr>
        <w:rPr>
          <w:sz w:val="24"/>
        </w:rPr>
      </w:pPr>
    </w:p>
    <w:p w14:paraId="4276D6D9" w14:textId="77777777" w:rsidR="0081485F" w:rsidRDefault="0081485F">
      <w:pPr>
        <w:rPr>
          <w:sz w:val="24"/>
        </w:rPr>
      </w:pPr>
    </w:p>
    <w:p w14:paraId="641D25F6" w14:textId="77777777" w:rsidR="0081485F" w:rsidRDefault="0081485F">
      <w:pPr>
        <w:rPr>
          <w:sz w:val="24"/>
        </w:rPr>
      </w:pPr>
    </w:p>
    <w:p w14:paraId="4D46341F" w14:textId="77777777" w:rsidR="0081485F" w:rsidRDefault="0081485F">
      <w:pPr>
        <w:rPr>
          <w:sz w:val="24"/>
        </w:rPr>
      </w:pPr>
    </w:p>
    <w:p w14:paraId="194A565E" w14:textId="77777777" w:rsidR="0081485F" w:rsidRDefault="0081485F">
      <w:pPr>
        <w:rPr>
          <w:sz w:val="24"/>
        </w:rPr>
      </w:pPr>
    </w:p>
    <w:p w14:paraId="53E0041A" w14:textId="77777777" w:rsidR="0081485F" w:rsidRDefault="0081485F">
      <w:pPr>
        <w:rPr>
          <w:sz w:val="24"/>
        </w:rPr>
      </w:pPr>
    </w:p>
    <w:p w14:paraId="540A3CE0" w14:textId="77777777" w:rsidR="0081485F" w:rsidRDefault="0081485F">
      <w:pPr>
        <w:rPr>
          <w:sz w:val="24"/>
        </w:rPr>
      </w:pPr>
    </w:p>
    <w:p w14:paraId="27CE38A4" w14:textId="77777777" w:rsidR="0081485F" w:rsidRDefault="0081485F">
      <w:pPr>
        <w:rPr>
          <w:sz w:val="24"/>
        </w:rPr>
      </w:pPr>
    </w:p>
    <w:p w14:paraId="2D5FA832" w14:textId="77777777" w:rsidR="0081485F" w:rsidRDefault="0081485F">
      <w:pPr>
        <w:rPr>
          <w:sz w:val="24"/>
        </w:rPr>
      </w:pPr>
    </w:p>
    <w:p w14:paraId="49C45DFB" w14:textId="77777777" w:rsidR="0081485F" w:rsidRDefault="0081485F">
      <w:pPr>
        <w:rPr>
          <w:sz w:val="24"/>
        </w:rPr>
      </w:pPr>
    </w:p>
    <w:p w14:paraId="0D563B88" w14:textId="77777777" w:rsidR="0081485F" w:rsidRDefault="0081485F">
      <w:pPr>
        <w:rPr>
          <w:sz w:val="24"/>
        </w:rPr>
      </w:pPr>
    </w:p>
    <w:p w14:paraId="40367F9D" w14:textId="77777777" w:rsidR="0081485F" w:rsidRDefault="0081485F">
      <w:pPr>
        <w:rPr>
          <w:sz w:val="24"/>
        </w:rPr>
      </w:pPr>
    </w:p>
    <w:p w14:paraId="05CA6E26" w14:textId="77777777" w:rsidR="0081485F" w:rsidRDefault="0081485F">
      <w:pPr>
        <w:rPr>
          <w:sz w:val="24"/>
        </w:rPr>
      </w:pPr>
    </w:p>
    <w:p w14:paraId="41F05F8D" w14:textId="77777777" w:rsidR="0081485F" w:rsidRDefault="0081485F">
      <w:pPr>
        <w:rPr>
          <w:sz w:val="24"/>
        </w:rPr>
      </w:pPr>
    </w:p>
    <w:p w14:paraId="3D8E8375" w14:textId="77777777" w:rsidR="0081485F" w:rsidRDefault="0081485F">
      <w:pPr>
        <w:rPr>
          <w:sz w:val="24"/>
        </w:rPr>
      </w:pPr>
    </w:p>
    <w:p w14:paraId="1F55F42D" w14:textId="77777777" w:rsidR="0081485F" w:rsidRDefault="0081485F">
      <w:pPr>
        <w:rPr>
          <w:sz w:val="24"/>
        </w:rPr>
      </w:pPr>
    </w:p>
    <w:p w14:paraId="3F851F90" w14:textId="77777777" w:rsidR="0081485F" w:rsidRDefault="0081485F">
      <w:pPr>
        <w:rPr>
          <w:sz w:val="24"/>
        </w:rPr>
      </w:pPr>
    </w:p>
    <w:p w14:paraId="2F94D584" w14:textId="77777777" w:rsidR="00DC0F4D" w:rsidRDefault="00DC0F4D" w:rsidP="00234924">
      <w:pPr>
        <w:pStyle w:val="PargrafodaLista"/>
        <w:tabs>
          <w:tab w:val="left" w:pos="557"/>
        </w:tabs>
        <w:spacing w:line="360" w:lineRule="auto"/>
        <w:ind w:left="0" w:right="6"/>
      </w:pPr>
    </w:p>
    <w:p w14:paraId="1BA488BF" w14:textId="0B738E8F" w:rsidR="00D026E5" w:rsidRPr="00306B48" w:rsidRDefault="001C0898" w:rsidP="001C0898">
      <w:pPr>
        <w:pStyle w:val="PargrafodaLista"/>
        <w:tabs>
          <w:tab w:val="left" w:pos="557"/>
        </w:tabs>
        <w:spacing w:line="360" w:lineRule="auto"/>
        <w:ind w:left="0" w:right="6"/>
        <w:jc w:val="center"/>
      </w:pPr>
      <w:r w:rsidRPr="00306B48">
        <w:t>Anexo 6</w:t>
      </w:r>
    </w:p>
    <w:p w14:paraId="6B30CDE7" w14:textId="77777777" w:rsidR="00291700" w:rsidRPr="00306B48" w:rsidRDefault="00291700" w:rsidP="001C0898">
      <w:pPr>
        <w:pStyle w:val="PargrafodaLista"/>
        <w:tabs>
          <w:tab w:val="left" w:pos="557"/>
        </w:tabs>
        <w:spacing w:line="360" w:lineRule="auto"/>
        <w:ind w:left="0" w:right="6"/>
        <w:jc w:val="center"/>
      </w:pPr>
    </w:p>
    <w:p w14:paraId="7D2098C3" w14:textId="60350717" w:rsidR="001C0898" w:rsidRPr="00306B48" w:rsidRDefault="001C0898" w:rsidP="00291700">
      <w:pPr>
        <w:pStyle w:val="PargrafodaLista"/>
        <w:tabs>
          <w:tab w:val="left" w:pos="557"/>
        </w:tabs>
        <w:spacing w:line="360" w:lineRule="auto"/>
        <w:ind w:right="6"/>
        <w:jc w:val="center"/>
        <w:rPr>
          <w:b/>
          <w:bCs/>
          <w:lang w:val="pt-BR"/>
        </w:rPr>
      </w:pPr>
      <w:r w:rsidRPr="00306B48">
        <w:rPr>
          <w:b/>
          <w:bCs/>
          <w:lang w:val="pt-BR"/>
        </w:rPr>
        <w:t>Normas Editoriais da Revista Movimenta (ISSN 1984-4298)</w:t>
      </w:r>
    </w:p>
    <w:p w14:paraId="66915B16" w14:textId="568B44CE" w:rsidR="001C0898" w:rsidRPr="00306B48" w:rsidRDefault="001C0898" w:rsidP="001C0898">
      <w:pPr>
        <w:pStyle w:val="PargrafodaLista"/>
        <w:tabs>
          <w:tab w:val="left" w:pos="557"/>
        </w:tabs>
        <w:spacing w:line="360" w:lineRule="auto"/>
        <w:ind w:left="0" w:right="6" w:firstLine="709"/>
        <w:rPr>
          <w:lang w:val="pt-BR"/>
        </w:rPr>
      </w:pPr>
      <w:r w:rsidRPr="00306B48">
        <w:rPr>
          <w:lang w:val="pt-BR"/>
        </w:rPr>
        <w:tab/>
        <w:t>Como parte do processo de submissão, os autores são obrigados a verificar a conformidade da submissão em relação a todos os itens listados a seguir. As submissões que não estiverem de acordo com as normas serão devolvidas aos autores.</w:t>
      </w:r>
    </w:p>
    <w:p w14:paraId="161EFB4A" w14:textId="66CA7FF2" w:rsidR="001C0898" w:rsidRPr="00306B48" w:rsidRDefault="001C0898" w:rsidP="001C0898">
      <w:pPr>
        <w:pStyle w:val="PargrafodaLista"/>
        <w:tabs>
          <w:tab w:val="left" w:pos="557"/>
        </w:tabs>
        <w:spacing w:line="360" w:lineRule="auto"/>
        <w:ind w:left="0" w:right="6" w:firstLine="709"/>
        <w:rPr>
          <w:lang w:val="pt-BR"/>
        </w:rPr>
      </w:pPr>
      <w:r w:rsidRPr="00306B48">
        <w:rPr>
          <w:bCs/>
          <w:lang w:val="pt-BR"/>
        </w:rPr>
        <w:tab/>
        <w:t xml:space="preserve">Formato do Texto: </w:t>
      </w:r>
      <w:r w:rsidRPr="00306B48">
        <w:rPr>
          <w:lang w:val="pt-BR"/>
        </w:rPr>
        <w:t>O texto deve ser digitado em processador de t</w:t>
      </w:r>
      <w:r w:rsidR="00B117DE" w:rsidRPr="00306B48">
        <w:rPr>
          <w:lang w:val="pt-BR"/>
        </w:rPr>
        <w:t xml:space="preserve">exto Word (arquivo com extensão </w:t>
      </w:r>
      <w:r w:rsidRPr="00306B48">
        <w:rPr>
          <w:i/>
          <w:iCs/>
          <w:lang w:val="pt-BR"/>
        </w:rPr>
        <w:t>doc ou docx</w:t>
      </w:r>
      <w:r w:rsidRPr="00306B48">
        <w:rPr>
          <w:lang w:val="pt-BR"/>
        </w:rPr>
        <w:t>) e deve ser digitada em espaço 1,5 entre linhas, tamanho 12, fonte Times New Roman com amplas margens (superior e inferior = 3 cm, laterais = 2,5 cm), não ultrapassando o limite de 20 (vinte) páginas (incluindo página de rosto, resumos, referências, figuras, tabelas, anexos). </w:t>
      </w:r>
      <w:r w:rsidRPr="00306B48">
        <w:rPr>
          <w:i/>
          <w:iCs/>
          <w:lang w:val="pt-BR"/>
        </w:rPr>
        <w:t>Relatos de Caso ou de Experiência </w:t>
      </w:r>
      <w:r w:rsidRPr="00306B48">
        <w:rPr>
          <w:lang w:val="pt-BR"/>
        </w:rPr>
        <w:t>não devem ultrapassar 10 (dez) páginas digitadas em sua extensão total, incluindo referências, figuras, tabelas e anexos.</w:t>
      </w:r>
    </w:p>
    <w:p w14:paraId="00F4E6B7" w14:textId="4819CA5E" w:rsidR="001C0898" w:rsidRPr="00306B48" w:rsidRDefault="001C0898" w:rsidP="001C0898">
      <w:pPr>
        <w:pStyle w:val="PargrafodaLista"/>
        <w:tabs>
          <w:tab w:val="left" w:pos="557"/>
        </w:tabs>
        <w:spacing w:line="360" w:lineRule="auto"/>
        <w:ind w:left="0" w:right="6" w:firstLine="709"/>
        <w:rPr>
          <w:lang w:val="pt-BR"/>
        </w:rPr>
      </w:pPr>
      <w:r w:rsidRPr="00306B48">
        <w:rPr>
          <w:bCs/>
          <w:lang w:val="pt-BR"/>
        </w:rPr>
        <w:t>Página de rosto </w:t>
      </w:r>
      <w:r w:rsidRPr="00306B48">
        <w:rPr>
          <w:lang w:val="pt-BR"/>
        </w:rPr>
        <w:t>(1ª página): Deve conter: a) título do trabalho (preciso e conciso) e sua versão para o inglês; b) nome completo dos autores com indicação da titulação acadêmica e inserção institucional, descrevendo o nome da instituição, departamento, curso e laboratório a que pertence dentro desta instituição, endereço da instituição, cidade, estado e país; c) título condensado do trabalho (máximo de 50 caracteres); d) endereços para correspondência e eletrônico do autor principal; e) indicação de órgão financiador de parte ou todo o projeto de estudo, se for o caso.</w:t>
      </w:r>
    </w:p>
    <w:p w14:paraId="0F07CD74" w14:textId="51148958" w:rsidR="001C0898" w:rsidRPr="00306B48" w:rsidRDefault="001C0898" w:rsidP="001C0898">
      <w:pPr>
        <w:pStyle w:val="PargrafodaLista"/>
        <w:tabs>
          <w:tab w:val="left" w:pos="557"/>
        </w:tabs>
        <w:spacing w:line="360" w:lineRule="auto"/>
        <w:ind w:left="0" w:right="6" w:firstLine="709"/>
        <w:rPr>
          <w:lang w:val="pt-BR"/>
        </w:rPr>
      </w:pPr>
      <w:r w:rsidRPr="00306B48">
        <w:rPr>
          <w:bCs/>
          <w:lang w:val="pt-BR"/>
        </w:rPr>
        <w:t>Resumos </w:t>
      </w:r>
      <w:r w:rsidRPr="00306B48">
        <w:rPr>
          <w:lang w:val="pt-BR"/>
        </w:rPr>
        <w:t>(2ª página): A segunda página deve conter os resumos do conteúdo em português e inglês. Quanto à extensão, o resumo deve conter no máximo 1.500 caracteres com espaços (cerca de 250 palavras), em um único parágrafo. Quanto ao conteúdo, seguindo a estrutura formal do texto, ou seja, indicando objetivo, procedimentos básicos, resultados mais importantes e principais conclusões. Quanto à redação, buscar o máximo de precisão e concisão, evitando adjetivos e expressões como "o autor descreve". O resumo e o abstract devem ser seguidos, respectivamente, da lista de até cinco palavras-chaves e keywords (sugere-se a consulta aos DeCS - Descritores em Ciências da Saúde do LILACS (http:decs.bvp.br) para fins de padronização de palavras-chaves.</w:t>
      </w:r>
    </w:p>
    <w:p w14:paraId="2E232E0C" w14:textId="29C6C51D" w:rsidR="001C0898" w:rsidRPr="00306B48" w:rsidRDefault="001C0898" w:rsidP="001C0898">
      <w:pPr>
        <w:pStyle w:val="PargrafodaLista"/>
        <w:tabs>
          <w:tab w:val="left" w:pos="557"/>
        </w:tabs>
        <w:spacing w:line="360" w:lineRule="auto"/>
        <w:ind w:left="0" w:right="6" w:firstLine="709"/>
        <w:rPr>
          <w:lang w:val="pt-BR"/>
        </w:rPr>
      </w:pPr>
      <w:r w:rsidRPr="00306B48">
        <w:rPr>
          <w:bCs/>
          <w:lang w:val="pt-BR"/>
        </w:rPr>
        <w:t xml:space="preserve">Corpo do Texto: </w:t>
      </w:r>
      <w:r w:rsidRPr="00306B48">
        <w:rPr>
          <w:lang w:val="pt-BR"/>
        </w:rPr>
        <w:t>Introdução - deve informar sobre o objeto investigado e conter os objetivos da investigação, suas relações com outros trabalhos da área e os motivos que levaram o(s) autor (es) a empreender a pesquisa; Materiais e Métodos - descrever de modo a permitir que o trabalho possa ser inteiramente repetido por outros pesquisadores. Incluir todas as informações necessárias – ou fazer referências a artigos publicados em outras revistas científicas – para permitir a replicabilidade dos dados coletados</w:t>
      </w:r>
      <w:r w:rsidRPr="00306B48">
        <w:rPr>
          <w:i/>
          <w:iCs/>
          <w:lang w:val="pt-BR"/>
        </w:rPr>
        <w:t>. </w:t>
      </w:r>
      <w:r w:rsidRPr="00306B48">
        <w:rPr>
          <w:lang w:val="pt-BR"/>
        </w:rPr>
        <w:t>Recomenda-se fortemente que estudos de intervenção apresentem grupo controle e, quando possível, aleatorização da amostra.</w:t>
      </w:r>
    </w:p>
    <w:p w14:paraId="16AA4B6B" w14:textId="4984C253" w:rsidR="001C0898" w:rsidRPr="00306B48" w:rsidRDefault="001C0898" w:rsidP="001C0898">
      <w:pPr>
        <w:pStyle w:val="PargrafodaLista"/>
        <w:tabs>
          <w:tab w:val="left" w:pos="557"/>
        </w:tabs>
        <w:spacing w:line="360" w:lineRule="auto"/>
        <w:ind w:left="0" w:right="6" w:firstLine="709"/>
        <w:rPr>
          <w:lang w:val="pt-BR"/>
        </w:rPr>
      </w:pPr>
      <w:r w:rsidRPr="00306B48">
        <w:rPr>
          <w:lang w:val="pt-BR"/>
        </w:rPr>
        <w:tab/>
        <w:t>Resultados - devem ser apresentados de forma breve e concisa. Tabelas, Figuras e Anexos podem ser incluídos quando necessários (indicar onde devem ser incluídos e anexar no final) para garantir melhor e mais efetiva compreensão dos dados, desde que não ultrapassem o número de páginas permitido.</w:t>
      </w:r>
    </w:p>
    <w:p w14:paraId="1E1BFF2C" w14:textId="77777777" w:rsidR="001C0898" w:rsidRPr="00306B48" w:rsidRDefault="001C0898" w:rsidP="001C0898">
      <w:pPr>
        <w:pStyle w:val="PargrafodaLista"/>
        <w:tabs>
          <w:tab w:val="left" w:pos="557"/>
        </w:tabs>
        <w:spacing w:line="360" w:lineRule="auto"/>
        <w:ind w:left="0" w:right="6" w:firstLine="709"/>
        <w:rPr>
          <w:lang w:val="pt-BR"/>
        </w:rPr>
      </w:pPr>
      <w:r w:rsidRPr="00306B48">
        <w:rPr>
          <w:lang w:val="pt-BR"/>
        </w:rPr>
        <w:t>Discussão </w:t>
      </w:r>
      <w:r w:rsidRPr="00306B48">
        <w:rPr>
          <w:i/>
          <w:iCs/>
          <w:lang w:val="pt-BR"/>
        </w:rPr>
        <w:t>- </w:t>
      </w:r>
      <w:r w:rsidRPr="00306B48">
        <w:rPr>
          <w:lang w:val="pt-BR"/>
        </w:rPr>
        <w:t>o objetivo da discussão é interpretar os resultados e relacioná-los aos conhecimentos já existentes e disponíveis, principalmente àqueles que foram indicados na Introdução do trabalho. As informações dadas anteriormente no texto (na Introdução, Materiais e Métodos e Resultados) podem ser citadas, mas não devem ser repetidas em detalhes na discussão.</w:t>
      </w:r>
    </w:p>
    <w:p w14:paraId="3318F069" w14:textId="77777777" w:rsidR="001C0898" w:rsidRPr="00306B48" w:rsidRDefault="001C0898" w:rsidP="001C0898">
      <w:pPr>
        <w:pStyle w:val="PargrafodaLista"/>
        <w:tabs>
          <w:tab w:val="left" w:pos="557"/>
        </w:tabs>
        <w:spacing w:line="360" w:lineRule="auto"/>
        <w:ind w:left="0" w:right="6" w:firstLine="709"/>
        <w:rPr>
          <w:lang w:val="pt-BR"/>
        </w:rPr>
      </w:pPr>
      <w:r w:rsidRPr="00306B48">
        <w:rPr>
          <w:lang w:val="pt-BR"/>
        </w:rPr>
        <w:t>Conclusão – deve ser apresentada de forma objetiva a (as) conclusão (ões) do trabalho, sem necessidade de citação de referências bibliográficas.</w:t>
      </w:r>
    </w:p>
    <w:p w14:paraId="5ECBB32D" w14:textId="77777777" w:rsidR="001C0898" w:rsidRPr="00306B48" w:rsidRDefault="001C0898" w:rsidP="001C0898">
      <w:pPr>
        <w:pStyle w:val="PargrafodaLista"/>
        <w:tabs>
          <w:tab w:val="left" w:pos="557"/>
        </w:tabs>
        <w:spacing w:line="360" w:lineRule="auto"/>
        <w:ind w:left="0" w:right="6" w:firstLine="709"/>
        <w:rPr>
          <w:lang w:val="pt-BR"/>
        </w:rPr>
      </w:pPr>
      <w:r w:rsidRPr="00306B48">
        <w:rPr>
          <w:lang w:val="pt-BR"/>
        </w:rPr>
        <w:t>Obs.: Quando se tratar de pesquisas originais com paradigma qualitativo não é obrigatório seguir rigidamente esta estrutura do corpo do texto. A revista recomenda manter os seguintes itens para este tipo de artigo: Introdução, Objeto de Estudo, Caminho Metodológico, Considerações Finais.</w:t>
      </w:r>
    </w:p>
    <w:p w14:paraId="38F8392D" w14:textId="4831A45A" w:rsidR="001C0898" w:rsidRPr="00306B48" w:rsidRDefault="001C0898" w:rsidP="001C0898">
      <w:pPr>
        <w:pStyle w:val="PargrafodaLista"/>
        <w:tabs>
          <w:tab w:val="left" w:pos="557"/>
        </w:tabs>
        <w:spacing w:line="360" w:lineRule="auto"/>
        <w:ind w:left="0" w:right="6" w:firstLine="709"/>
        <w:rPr>
          <w:lang w:val="pt-BR"/>
        </w:rPr>
      </w:pPr>
      <w:r w:rsidRPr="00306B48">
        <w:rPr>
          <w:bCs/>
          <w:lang w:val="pt-BR"/>
        </w:rPr>
        <w:t xml:space="preserve">Tabelas e figuras: </w:t>
      </w:r>
      <w:r w:rsidRPr="00306B48">
        <w:rPr>
          <w:lang w:val="pt-BR"/>
        </w:rPr>
        <w:t>Só serão apreciados manuscritos contendo no máximo 5 (cinco) desses elementos. Recomenda-se especial cuidado em sua seleção e pertinência, bem como rigor e precisão nos títulos. Todas as tabelas e títulos de figuras e tabelas devem ser digitados com fonte </w:t>
      </w:r>
      <w:r w:rsidRPr="00306B48">
        <w:rPr>
          <w:i/>
          <w:iCs/>
          <w:lang w:val="pt-BR"/>
        </w:rPr>
        <w:t>Times New Roman</w:t>
      </w:r>
      <w:r w:rsidRPr="00306B48">
        <w:rPr>
          <w:lang w:val="pt-BR"/>
        </w:rPr>
        <w:t>, tamanho 10. As figuras ou tabelas não devem ultrapassar as margens do texto. No caso de figuras, recomenda-se não ultrapassar 50% de uma página. Casos especiais serão analisados pelo corpo editorial da revista.</w:t>
      </w:r>
    </w:p>
    <w:p w14:paraId="25B656A1" w14:textId="27C66398" w:rsidR="001C0898" w:rsidRPr="00306B48" w:rsidRDefault="001C0898" w:rsidP="001C0898">
      <w:pPr>
        <w:pStyle w:val="PargrafodaLista"/>
        <w:tabs>
          <w:tab w:val="left" w:pos="557"/>
        </w:tabs>
        <w:spacing w:line="360" w:lineRule="auto"/>
        <w:ind w:left="0" w:right="6" w:firstLine="709"/>
        <w:rPr>
          <w:lang w:val="pt-BR"/>
        </w:rPr>
      </w:pPr>
      <w:r w:rsidRPr="00306B48">
        <w:rPr>
          <w:lang w:val="pt-BR"/>
        </w:rPr>
        <w:t xml:space="preserve">Tabelas. Todas as tabelas devem ser citadas no texto em ordem numérica. Cada tabela deve ser </w:t>
      </w:r>
      <w:r w:rsidR="002B657D" w:rsidRPr="00306B48">
        <w:rPr>
          <w:lang w:val="pt-BR"/>
        </w:rPr>
        <w:t>digitada em espaço simples e colocada na ordem de seu aparecimento no texto</w:t>
      </w:r>
      <w:r w:rsidRPr="00306B48">
        <w:rPr>
          <w:lang w:val="pt-BR"/>
        </w:rPr>
        <w:t>. As tabelas devem ser numeradas, consecutivamente, com algarismos arábicos e inseridas no final. Um título descritivo e legendas devem tornar as tabelas compreensíveis, sem necessidade de consulta ao texto do artigo. Os títulos devem ser colocados acima das tabelas.</w:t>
      </w:r>
    </w:p>
    <w:p w14:paraId="5F262BD0" w14:textId="77777777" w:rsidR="001C0898" w:rsidRPr="00306B48" w:rsidRDefault="001C0898" w:rsidP="001C0898">
      <w:pPr>
        <w:pStyle w:val="PargrafodaLista"/>
        <w:tabs>
          <w:tab w:val="left" w:pos="557"/>
        </w:tabs>
        <w:spacing w:line="360" w:lineRule="auto"/>
        <w:ind w:left="0" w:right="6" w:firstLine="709"/>
        <w:rPr>
          <w:lang w:val="pt-BR"/>
        </w:rPr>
      </w:pPr>
      <w:r w:rsidRPr="00306B48">
        <w:rPr>
          <w:lang w:val="pt-BR"/>
        </w:rPr>
        <w:t>As tabelas não devem ser formatadas com marcadores horizontais nem verticais, apenas necessitam de linhas horizontais para a separação de suas sessões principais. Usar parágrafos ou recuos e espaços verticais e horizontais para agrupar os dados.</w:t>
      </w:r>
    </w:p>
    <w:p w14:paraId="566BB5C9" w14:textId="0DD3492E" w:rsidR="001C0898" w:rsidRPr="00306B48" w:rsidRDefault="001C0898" w:rsidP="001C0898">
      <w:pPr>
        <w:pStyle w:val="PargrafodaLista"/>
        <w:tabs>
          <w:tab w:val="left" w:pos="557"/>
        </w:tabs>
        <w:spacing w:line="360" w:lineRule="auto"/>
        <w:ind w:left="0" w:right="6" w:firstLine="709"/>
        <w:rPr>
          <w:lang w:val="pt-BR"/>
        </w:rPr>
      </w:pPr>
      <w:r w:rsidRPr="00306B48">
        <w:rPr>
          <w:lang w:val="pt-BR"/>
        </w:rPr>
        <w:t>Figuras. Todos os elementos que não são tabelas, tais como gráfico de colunas, linhas, ou qualquer outro tipo de gráfico ou ilustração é reconhecido pela denominação “Figura”. Portanto, os termos usados com denominação de Gráfico (ex: Gráfico 1, Gráfico 2) devem ser substituídos pelo termo Figura (ex: Figura 1, Figura 2).</w:t>
      </w:r>
    </w:p>
    <w:p w14:paraId="7D29B715" w14:textId="77777777" w:rsidR="001C0898" w:rsidRPr="00306B48" w:rsidRDefault="001C0898" w:rsidP="001C0898">
      <w:pPr>
        <w:pStyle w:val="PargrafodaLista"/>
        <w:tabs>
          <w:tab w:val="left" w:pos="557"/>
        </w:tabs>
        <w:spacing w:line="360" w:lineRule="auto"/>
        <w:ind w:left="0" w:right="6" w:firstLine="709"/>
        <w:rPr>
          <w:lang w:val="pt-BR"/>
        </w:rPr>
      </w:pPr>
      <w:r w:rsidRPr="00306B48">
        <w:rPr>
          <w:lang w:val="pt-BR"/>
        </w:rPr>
        <w:t>Digitar todas as legendas das figuras em espaço duplo. Explicar todos os símbolos e abreviações. As legendas devem tornar as figuras compreensíveis, sem necessidade de consulta ao texto. Todas as figuras devem ser citadas no texto, em ordem numérica e identificadas. Os títulos devem ser colocados abaixo das figuras.</w:t>
      </w:r>
    </w:p>
    <w:p w14:paraId="67810543" w14:textId="5F7A0369" w:rsidR="001C0898" w:rsidRPr="00306B48" w:rsidRDefault="001C0898" w:rsidP="001C0898">
      <w:pPr>
        <w:pStyle w:val="PargrafodaLista"/>
        <w:tabs>
          <w:tab w:val="left" w:pos="557"/>
        </w:tabs>
        <w:spacing w:line="360" w:lineRule="auto"/>
        <w:ind w:left="0" w:right="6" w:firstLine="709"/>
        <w:rPr>
          <w:lang w:val="pt-BR"/>
        </w:rPr>
      </w:pPr>
      <w:r w:rsidRPr="00306B48">
        <w:rPr>
          <w:lang w:val="pt-BR"/>
        </w:rPr>
        <w:t>Figuras - Arte Final. Todas as figuras devem ter aparência profissional. Figuras de baixa qualidade podem resultar em atrasos na aceitação e publicação do artigo. Usar letras em caixa-alta (A, B, C, etc.) para identificar as partes individuais de figuras múltiplas. Se possível, todos os símbolos devem aparecer nas legendas. Entretanto, símbolos para identificação de curvas em um gráfico podem ser incluídos no corpo de uma figura, desde que isso não dificulte a análise dos dados. Cada figura deve estar claramente identificada. As figuras devem ser numeradas, consecutivamente, em arábico, na ordem em que aparecem no texto. Não agrupar diferentes figuras em uma única página. Em caso de fotografias, recomenda-se o formato digital de alta definição (300 dpi ou pontos por polegadas).</w:t>
      </w:r>
    </w:p>
    <w:p w14:paraId="166418AC" w14:textId="77777777" w:rsidR="008013C1" w:rsidRPr="00306B48" w:rsidRDefault="001C0898" w:rsidP="008013C1">
      <w:pPr>
        <w:pStyle w:val="PargrafodaLista"/>
        <w:tabs>
          <w:tab w:val="left" w:pos="557"/>
        </w:tabs>
        <w:spacing w:line="360" w:lineRule="auto"/>
        <w:ind w:left="0" w:right="6" w:firstLine="709"/>
        <w:rPr>
          <w:lang w:val="pt-BR"/>
        </w:rPr>
      </w:pPr>
      <w:r w:rsidRPr="00306B48">
        <w:rPr>
          <w:bCs/>
          <w:lang w:val="pt-BR"/>
        </w:rPr>
        <w:t xml:space="preserve">Citações e referências bibliográficas: </w:t>
      </w:r>
      <w:r w:rsidRPr="00306B48">
        <w:rPr>
          <w:lang w:val="pt-BR"/>
        </w:rPr>
        <w:t>A revista adota a norma de Vancouver para apresentação das citações no texto e referências bibliográficas. As referências bibliográficas devem ser organizadas em sequência numérica, de acordo com a ordem em que forem mencionadas pela primeira vez no texto, seguindo os Requisitos Uniformizados para Manuscritos Submetidos a Jornais Biomédicos, elaborado pelo Comitê Internacional de Editores de Revistas Médicas (International Committee of Medical Journal Editors – ICMJE – </w:t>
      </w:r>
      <w:hyperlink r:id="rId13" w:history="1">
        <w:r w:rsidRPr="00306B48">
          <w:rPr>
            <w:rStyle w:val="Hyperlink"/>
            <w:lang w:val="pt-BR"/>
          </w:rPr>
          <w:t>http://www.icmje.org/index.html).</w:t>
        </w:r>
      </w:hyperlink>
      <w:r w:rsidR="008013C1" w:rsidRPr="00306B48">
        <w:rPr>
          <w:lang w:val="pt-BR"/>
        </w:rPr>
        <w:t xml:space="preserve"> </w:t>
      </w:r>
      <w:r w:rsidRPr="00306B48">
        <w:rPr>
          <w:lang w:val="pt-BR"/>
        </w:rPr>
        <w:t>Os títulos de periódicos devem ser referidos de forma abreviada, de acordo com a </w:t>
      </w:r>
      <w:r w:rsidRPr="00306B48">
        <w:rPr>
          <w:i/>
          <w:iCs/>
          <w:lang w:val="pt-BR"/>
        </w:rPr>
        <w:t>List of Journals</w:t>
      </w:r>
      <w:r w:rsidRPr="00306B48">
        <w:rPr>
          <w:lang w:val="pt-BR"/>
        </w:rPr>
        <w:t> do </w:t>
      </w:r>
      <w:r w:rsidRPr="00306B48">
        <w:rPr>
          <w:i/>
          <w:iCs/>
          <w:lang w:val="pt-BR"/>
        </w:rPr>
        <w:t>Index Medicus (http://www.index-medicus.com)</w:t>
      </w:r>
      <w:r w:rsidRPr="00306B48">
        <w:rPr>
          <w:lang w:val="pt-BR"/>
        </w:rPr>
        <w:t xml:space="preserve">. </w:t>
      </w:r>
    </w:p>
    <w:p w14:paraId="17D99535" w14:textId="68EAE51A" w:rsidR="001C0898" w:rsidRPr="00306B48" w:rsidRDefault="001C0898" w:rsidP="008013C1">
      <w:pPr>
        <w:pStyle w:val="PargrafodaLista"/>
        <w:tabs>
          <w:tab w:val="left" w:pos="557"/>
        </w:tabs>
        <w:spacing w:line="360" w:lineRule="auto"/>
        <w:ind w:left="0" w:right="6" w:firstLine="709"/>
        <w:rPr>
          <w:lang w:val="pt-BR"/>
        </w:rPr>
      </w:pPr>
      <w:r w:rsidRPr="00306B48">
        <w:rPr>
          <w:lang w:val="pt-BR"/>
        </w:rPr>
        <w:t>As revistas não indexadas não deverão ter seus nomes abreviados.</w:t>
      </w:r>
      <w:r w:rsidR="008013C1" w:rsidRPr="00306B48">
        <w:rPr>
          <w:lang w:val="pt-BR"/>
        </w:rPr>
        <w:t xml:space="preserve"> </w:t>
      </w:r>
      <w:r w:rsidRPr="00306B48">
        <w:rPr>
          <w:lang w:val="pt-BR"/>
        </w:rPr>
        <w:t>As citações devem ser mencionadas no texto em números sobrescritos (expoente), sem datas. A exatidão das referências bibliográficas constantes no manuscrito e a correta citação no texto são de responsabilidade do</w:t>
      </w:r>
      <w:r w:rsidR="008013C1" w:rsidRPr="00306B48">
        <w:rPr>
          <w:lang w:val="pt-BR"/>
        </w:rPr>
        <w:t xml:space="preserve"> </w:t>
      </w:r>
      <w:r w:rsidRPr="00306B48">
        <w:rPr>
          <w:lang w:val="pt-BR"/>
        </w:rPr>
        <w:t>(s) autor (es) do manuscrito.</w:t>
      </w:r>
    </w:p>
    <w:p w14:paraId="113DD16C" w14:textId="77777777" w:rsidR="001C0898" w:rsidRPr="00306B48" w:rsidRDefault="001C0898" w:rsidP="008013C1">
      <w:pPr>
        <w:pStyle w:val="PargrafodaLista"/>
        <w:tabs>
          <w:tab w:val="left" w:pos="557"/>
        </w:tabs>
        <w:spacing w:line="360" w:lineRule="auto"/>
        <w:ind w:left="0" w:right="6" w:firstLine="709"/>
        <w:rPr>
          <w:lang w:val="pt-BR"/>
        </w:rPr>
      </w:pPr>
      <w:r w:rsidRPr="00306B48">
        <w:rPr>
          <w:lang w:val="pt-BR"/>
        </w:rPr>
        <w:t>A revista recomenda que os autores realizem a conferência de todas as citações do texto e as referências listadas no final do artigo. Em caso de dificuldades para a formatação das referências de acordo com as normas de Vancouver sugere-se consultar o link: </w:t>
      </w:r>
      <w:hyperlink r:id="rId14" w:history="1">
        <w:r w:rsidRPr="00306B48">
          <w:rPr>
            <w:rStyle w:val="Hyperlink"/>
            <w:lang w:val="pt-BR"/>
          </w:rPr>
          <w:t>http://www.bu.ufsc.br/ccsm/vancouver.html</w:t>
        </w:r>
      </w:hyperlink>
      <w:r w:rsidRPr="00306B48">
        <w:rPr>
          <w:lang w:val="pt-BR"/>
        </w:rPr>
        <w:t> (Como formatar referências bibliográficas no estilo Vancouver).</w:t>
      </w:r>
    </w:p>
    <w:p w14:paraId="4DA55199" w14:textId="56467B09" w:rsidR="001C0898" w:rsidRPr="00306B48" w:rsidRDefault="001C0898" w:rsidP="008013C1">
      <w:pPr>
        <w:pStyle w:val="PargrafodaLista"/>
        <w:tabs>
          <w:tab w:val="left" w:pos="557"/>
        </w:tabs>
        <w:spacing w:line="360" w:lineRule="auto"/>
        <w:ind w:left="0" w:right="6" w:firstLine="709"/>
        <w:rPr>
          <w:lang w:val="pt-BR"/>
        </w:rPr>
      </w:pPr>
      <w:r w:rsidRPr="00306B48">
        <w:rPr>
          <w:bCs/>
          <w:lang w:val="pt-BR"/>
        </w:rPr>
        <w:t>Agradecimentos</w:t>
      </w:r>
      <w:r w:rsidR="008013C1" w:rsidRPr="00306B48">
        <w:rPr>
          <w:bCs/>
          <w:lang w:val="pt-BR"/>
        </w:rPr>
        <w:t xml:space="preserve">: </w:t>
      </w:r>
      <w:r w:rsidRPr="00306B48">
        <w:rPr>
          <w:lang w:val="pt-BR"/>
        </w:rPr>
        <w:t>Quando pertinentes, serão dirigidos às pessoas ou instituições que contribuíram para a elaboração do trabalho, são apresentados ao final das referências.</w:t>
      </w:r>
    </w:p>
    <w:sectPr w:rsidR="001C0898" w:rsidRPr="00306B48" w:rsidSect="00394E5C">
      <w:headerReference w:type="default" r:id="rId15"/>
      <w:pgSz w:w="11910" w:h="16840"/>
      <w:pgMar w:top="1701" w:right="1418" w:bottom="1701" w:left="1418" w:header="720" w:footer="720"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1B84" w14:textId="77777777" w:rsidR="005055DC" w:rsidRDefault="005055DC" w:rsidP="002B2D0D">
      <w:r>
        <w:separator/>
      </w:r>
    </w:p>
  </w:endnote>
  <w:endnote w:type="continuationSeparator" w:id="0">
    <w:p w14:paraId="3E671E28" w14:textId="77777777" w:rsidR="005055DC" w:rsidRDefault="005055DC" w:rsidP="002B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CB8E" w14:textId="77777777" w:rsidR="005055DC" w:rsidRDefault="005055DC" w:rsidP="002B2D0D">
      <w:r>
        <w:separator/>
      </w:r>
    </w:p>
  </w:footnote>
  <w:footnote w:type="continuationSeparator" w:id="0">
    <w:p w14:paraId="51CB769A" w14:textId="77777777" w:rsidR="005055DC" w:rsidRDefault="005055DC" w:rsidP="002B2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C94D" w14:textId="092D8122" w:rsidR="00E0362E" w:rsidRDefault="00E0362E">
    <w:pPr>
      <w:pStyle w:val="Cabealho"/>
      <w:jc w:val="right"/>
    </w:pPr>
  </w:p>
  <w:p w14:paraId="02A609CB" w14:textId="77777777" w:rsidR="00E0362E" w:rsidRDefault="00E0362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41950"/>
      <w:docPartObj>
        <w:docPartGallery w:val="Page Numbers (Top of Page)"/>
        <w:docPartUnique/>
      </w:docPartObj>
    </w:sdtPr>
    <w:sdtEndPr/>
    <w:sdtContent>
      <w:p w14:paraId="18A8E6DF" w14:textId="3CCB4F59" w:rsidR="00E0362E" w:rsidRDefault="004D79BF" w:rsidP="004D79BF">
        <w:pPr>
          <w:pStyle w:val="Cabealho"/>
          <w:tabs>
            <w:tab w:val="left" w:pos="570"/>
            <w:tab w:val="right" w:pos="9074"/>
          </w:tabs>
        </w:pPr>
        <w:r>
          <w:tab/>
        </w:r>
        <w:r>
          <w:tab/>
        </w:r>
        <w:r>
          <w:tab/>
        </w:r>
        <w:r>
          <w:tab/>
        </w:r>
        <w:r w:rsidR="00E0362E">
          <w:fldChar w:fldCharType="begin"/>
        </w:r>
        <w:r w:rsidR="00E0362E">
          <w:instrText>PAGE   \* MERGEFORMAT</w:instrText>
        </w:r>
        <w:r w:rsidR="00E0362E">
          <w:fldChar w:fldCharType="separate"/>
        </w:r>
        <w:r w:rsidR="0021281C" w:rsidRPr="0021281C">
          <w:rPr>
            <w:noProof/>
            <w:lang w:val="pt-BR"/>
          </w:rPr>
          <w:t>44</w:t>
        </w:r>
        <w:r w:rsidR="00E0362E">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4DC5"/>
    <w:multiLevelType w:val="hybridMultilevel"/>
    <w:tmpl w:val="8AFA13EE"/>
    <w:lvl w:ilvl="0" w:tplc="0390E4FA">
      <w:start w:val="1"/>
      <w:numFmt w:val="decimal"/>
      <w:lvlText w:val="%1."/>
      <w:lvlJc w:val="left"/>
      <w:pPr>
        <w:ind w:left="196" w:hanging="279"/>
      </w:pPr>
      <w:rPr>
        <w:rFonts w:ascii="Times New Roman" w:eastAsia="Times New Roman" w:hAnsi="Times New Roman" w:cs="Times New Roman" w:hint="default"/>
        <w:spacing w:val="-22"/>
        <w:w w:val="99"/>
        <w:sz w:val="24"/>
        <w:szCs w:val="24"/>
        <w:lang w:val="pt-PT" w:eastAsia="en-US" w:bidi="ar-SA"/>
      </w:rPr>
    </w:lvl>
    <w:lvl w:ilvl="1" w:tplc="CEAE709C">
      <w:numFmt w:val="bullet"/>
      <w:lvlText w:val="•"/>
      <w:lvlJc w:val="left"/>
      <w:pPr>
        <w:ind w:left="1174" w:hanging="279"/>
      </w:pPr>
      <w:rPr>
        <w:rFonts w:hint="default"/>
        <w:lang w:val="pt-PT" w:eastAsia="en-US" w:bidi="ar-SA"/>
      </w:rPr>
    </w:lvl>
    <w:lvl w:ilvl="2" w:tplc="8D2E92DA">
      <w:numFmt w:val="bullet"/>
      <w:lvlText w:val="•"/>
      <w:lvlJc w:val="left"/>
      <w:pPr>
        <w:ind w:left="2148" w:hanging="279"/>
      </w:pPr>
      <w:rPr>
        <w:rFonts w:hint="default"/>
        <w:lang w:val="pt-PT" w:eastAsia="en-US" w:bidi="ar-SA"/>
      </w:rPr>
    </w:lvl>
    <w:lvl w:ilvl="3" w:tplc="1D28F22E">
      <w:numFmt w:val="bullet"/>
      <w:lvlText w:val="•"/>
      <w:lvlJc w:val="left"/>
      <w:pPr>
        <w:ind w:left="3123" w:hanging="279"/>
      </w:pPr>
      <w:rPr>
        <w:rFonts w:hint="default"/>
        <w:lang w:val="pt-PT" w:eastAsia="en-US" w:bidi="ar-SA"/>
      </w:rPr>
    </w:lvl>
    <w:lvl w:ilvl="4" w:tplc="51CEC218">
      <w:numFmt w:val="bullet"/>
      <w:lvlText w:val="•"/>
      <w:lvlJc w:val="left"/>
      <w:pPr>
        <w:ind w:left="4097" w:hanging="279"/>
      </w:pPr>
      <w:rPr>
        <w:rFonts w:hint="default"/>
        <w:lang w:val="pt-PT" w:eastAsia="en-US" w:bidi="ar-SA"/>
      </w:rPr>
    </w:lvl>
    <w:lvl w:ilvl="5" w:tplc="9E12B404">
      <w:numFmt w:val="bullet"/>
      <w:lvlText w:val="•"/>
      <w:lvlJc w:val="left"/>
      <w:pPr>
        <w:ind w:left="5072" w:hanging="279"/>
      </w:pPr>
      <w:rPr>
        <w:rFonts w:hint="default"/>
        <w:lang w:val="pt-PT" w:eastAsia="en-US" w:bidi="ar-SA"/>
      </w:rPr>
    </w:lvl>
    <w:lvl w:ilvl="6" w:tplc="9EAEF740">
      <w:numFmt w:val="bullet"/>
      <w:lvlText w:val="•"/>
      <w:lvlJc w:val="left"/>
      <w:pPr>
        <w:ind w:left="6046" w:hanging="279"/>
      </w:pPr>
      <w:rPr>
        <w:rFonts w:hint="default"/>
        <w:lang w:val="pt-PT" w:eastAsia="en-US" w:bidi="ar-SA"/>
      </w:rPr>
    </w:lvl>
    <w:lvl w:ilvl="7" w:tplc="D6BC6444">
      <w:numFmt w:val="bullet"/>
      <w:lvlText w:val="•"/>
      <w:lvlJc w:val="left"/>
      <w:pPr>
        <w:ind w:left="7020" w:hanging="279"/>
      </w:pPr>
      <w:rPr>
        <w:rFonts w:hint="default"/>
        <w:lang w:val="pt-PT" w:eastAsia="en-US" w:bidi="ar-SA"/>
      </w:rPr>
    </w:lvl>
    <w:lvl w:ilvl="8" w:tplc="F83A4CA8">
      <w:numFmt w:val="bullet"/>
      <w:lvlText w:val="•"/>
      <w:lvlJc w:val="left"/>
      <w:pPr>
        <w:ind w:left="7995" w:hanging="279"/>
      </w:pPr>
      <w:rPr>
        <w:rFonts w:hint="default"/>
        <w:lang w:val="pt-PT" w:eastAsia="en-US" w:bidi="ar-SA"/>
      </w:rPr>
    </w:lvl>
  </w:abstractNum>
  <w:abstractNum w:abstractNumId="1" w15:restartNumberingAfterBreak="0">
    <w:nsid w:val="1FC328C3"/>
    <w:multiLevelType w:val="multilevel"/>
    <w:tmpl w:val="D188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04DAC"/>
    <w:multiLevelType w:val="multilevel"/>
    <w:tmpl w:val="28F2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D72B44"/>
    <w:multiLevelType w:val="hybridMultilevel"/>
    <w:tmpl w:val="5FD873E0"/>
    <w:lvl w:ilvl="0" w:tplc="AA8088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B194CFC"/>
    <w:multiLevelType w:val="multilevel"/>
    <w:tmpl w:val="36DE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FE255E"/>
    <w:multiLevelType w:val="hybridMultilevel"/>
    <w:tmpl w:val="B028791E"/>
    <w:lvl w:ilvl="0" w:tplc="0A8C1834">
      <w:start w:val="16"/>
      <w:numFmt w:val="decimal"/>
      <w:lvlText w:val="%1."/>
      <w:lvlJc w:val="left"/>
      <w:pPr>
        <w:ind w:left="277" w:hanging="360"/>
      </w:pPr>
      <w:rPr>
        <w:rFonts w:hint="default"/>
        <w:lang w:val="pt-PT"/>
      </w:rPr>
    </w:lvl>
    <w:lvl w:ilvl="1" w:tplc="04160019" w:tentative="1">
      <w:start w:val="1"/>
      <w:numFmt w:val="lowerLetter"/>
      <w:lvlText w:val="%2."/>
      <w:lvlJc w:val="left"/>
      <w:pPr>
        <w:ind w:left="997" w:hanging="360"/>
      </w:pPr>
    </w:lvl>
    <w:lvl w:ilvl="2" w:tplc="0416001B" w:tentative="1">
      <w:start w:val="1"/>
      <w:numFmt w:val="lowerRoman"/>
      <w:lvlText w:val="%3."/>
      <w:lvlJc w:val="right"/>
      <w:pPr>
        <w:ind w:left="1717" w:hanging="180"/>
      </w:pPr>
    </w:lvl>
    <w:lvl w:ilvl="3" w:tplc="0416000F" w:tentative="1">
      <w:start w:val="1"/>
      <w:numFmt w:val="decimal"/>
      <w:lvlText w:val="%4."/>
      <w:lvlJc w:val="left"/>
      <w:pPr>
        <w:ind w:left="2437" w:hanging="360"/>
      </w:pPr>
    </w:lvl>
    <w:lvl w:ilvl="4" w:tplc="04160019" w:tentative="1">
      <w:start w:val="1"/>
      <w:numFmt w:val="lowerLetter"/>
      <w:lvlText w:val="%5."/>
      <w:lvlJc w:val="left"/>
      <w:pPr>
        <w:ind w:left="3157" w:hanging="360"/>
      </w:pPr>
    </w:lvl>
    <w:lvl w:ilvl="5" w:tplc="0416001B" w:tentative="1">
      <w:start w:val="1"/>
      <w:numFmt w:val="lowerRoman"/>
      <w:lvlText w:val="%6."/>
      <w:lvlJc w:val="right"/>
      <w:pPr>
        <w:ind w:left="3877" w:hanging="180"/>
      </w:pPr>
    </w:lvl>
    <w:lvl w:ilvl="6" w:tplc="0416000F" w:tentative="1">
      <w:start w:val="1"/>
      <w:numFmt w:val="decimal"/>
      <w:lvlText w:val="%7."/>
      <w:lvlJc w:val="left"/>
      <w:pPr>
        <w:ind w:left="4597" w:hanging="360"/>
      </w:pPr>
    </w:lvl>
    <w:lvl w:ilvl="7" w:tplc="04160019" w:tentative="1">
      <w:start w:val="1"/>
      <w:numFmt w:val="lowerLetter"/>
      <w:lvlText w:val="%8."/>
      <w:lvlJc w:val="left"/>
      <w:pPr>
        <w:ind w:left="5317" w:hanging="360"/>
      </w:pPr>
    </w:lvl>
    <w:lvl w:ilvl="8" w:tplc="0416001B" w:tentative="1">
      <w:start w:val="1"/>
      <w:numFmt w:val="lowerRoman"/>
      <w:lvlText w:val="%9."/>
      <w:lvlJc w:val="right"/>
      <w:pPr>
        <w:ind w:left="6037" w:hanging="180"/>
      </w:pPr>
    </w:lvl>
  </w:abstractNum>
  <w:abstractNum w:abstractNumId="6" w15:restartNumberingAfterBreak="0">
    <w:nsid w:val="6501259B"/>
    <w:multiLevelType w:val="hybridMultilevel"/>
    <w:tmpl w:val="EBA266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DD"/>
    <w:rsid w:val="000001F7"/>
    <w:rsid w:val="000101A8"/>
    <w:rsid w:val="00010BD0"/>
    <w:rsid w:val="00021D33"/>
    <w:rsid w:val="00022C0C"/>
    <w:rsid w:val="00023112"/>
    <w:rsid w:val="0003580A"/>
    <w:rsid w:val="00040234"/>
    <w:rsid w:val="000529AE"/>
    <w:rsid w:val="000532BF"/>
    <w:rsid w:val="00054933"/>
    <w:rsid w:val="00055FA7"/>
    <w:rsid w:val="0005779C"/>
    <w:rsid w:val="00063AED"/>
    <w:rsid w:val="000706A8"/>
    <w:rsid w:val="00070B5C"/>
    <w:rsid w:val="00070D2D"/>
    <w:rsid w:val="00075B06"/>
    <w:rsid w:val="00077E49"/>
    <w:rsid w:val="0008013D"/>
    <w:rsid w:val="00080ECE"/>
    <w:rsid w:val="000817F4"/>
    <w:rsid w:val="00082D34"/>
    <w:rsid w:val="00084C78"/>
    <w:rsid w:val="000900A5"/>
    <w:rsid w:val="000A0973"/>
    <w:rsid w:val="000A4B96"/>
    <w:rsid w:val="000B09AE"/>
    <w:rsid w:val="000B4296"/>
    <w:rsid w:val="000B6285"/>
    <w:rsid w:val="000B7590"/>
    <w:rsid w:val="000C06C4"/>
    <w:rsid w:val="000C4FF5"/>
    <w:rsid w:val="000C73AD"/>
    <w:rsid w:val="000D0427"/>
    <w:rsid w:val="000D240A"/>
    <w:rsid w:val="000D2638"/>
    <w:rsid w:val="000D38BB"/>
    <w:rsid w:val="000D4EFA"/>
    <w:rsid w:val="000D5119"/>
    <w:rsid w:val="000D6CF8"/>
    <w:rsid w:val="000E2C12"/>
    <w:rsid w:val="000E50BD"/>
    <w:rsid w:val="000F0F6C"/>
    <w:rsid w:val="000F75CE"/>
    <w:rsid w:val="00100E6A"/>
    <w:rsid w:val="001031DE"/>
    <w:rsid w:val="001157BB"/>
    <w:rsid w:val="001221B0"/>
    <w:rsid w:val="00124054"/>
    <w:rsid w:val="00130F09"/>
    <w:rsid w:val="00134D51"/>
    <w:rsid w:val="00136085"/>
    <w:rsid w:val="00141B7E"/>
    <w:rsid w:val="00145208"/>
    <w:rsid w:val="001457F9"/>
    <w:rsid w:val="00145853"/>
    <w:rsid w:val="00146930"/>
    <w:rsid w:val="00156EA8"/>
    <w:rsid w:val="00160F77"/>
    <w:rsid w:val="00162F67"/>
    <w:rsid w:val="0016380D"/>
    <w:rsid w:val="00164B0E"/>
    <w:rsid w:val="00177520"/>
    <w:rsid w:val="001776F5"/>
    <w:rsid w:val="0017790D"/>
    <w:rsid w:val="00180C7B"/>
    <w:rsid w:val="001876BD"/>
    <w:rsid w:val="001A1452"/>
    <w:rsid w:val="001A71B6"/>
    <w:rsid w:val="001B523A"/>
    <w:rsid w:val="001B6C3E"/>
    <w:rsid w:val="001B7145"/>
    <w:rsid w:val="001C0898"/>
    <w:rsid w:val="001C168C"/>
    <w:rsid w:val="001C272D"/>
    <w:rsid w:val="001C2EAB"/>
    <w:rsid w:val="001C34DE"/>
    <w:rsid w:val="001C6CA4"/>
    <w:rsid w:val="001D06D8"/>
    <w:rsid w:val="001D07FE"/>
    <w:rsid w:val="001D5E04"/>
    <w:rsid w:val="001E1DD7"/>
    <w:rsid w:val="001F2B1B"/>
    <w:rsid w:val="001F2E85"/>
    <w:rsid w:val="001F51BA"/>
    <w:rsid w:val="0020678C"/>
    <w:rsid w:val="002104DE"/>
    <w:rsid w:val="0021281C"/>
    <w:rsid w:val="0022000F"/>
    <w:rsid w:val="002208BF"/>
    <w:rsid w:val="0022156D"/>
    <w:rsid w:val="00222EED"/>
    <w:rsid w:val="00232011"/>
    <w:rsid w:val="00233489"/>
    <w:rsid w:val="00234924"/>
    <w:rsid w:val="002352E6"/>
    <w:rsid w:val="00236382"/>
    <w:rsid w:val="0023727E"/>
    <w:rsid w:val="0024160B"/>
    <w:rsid w:val="00241D7D"/>
    <w:rsid w:val="00250C3A"/>
    <w:rsid w:val="00253BE7"/>
    <w:rsid w:val="00257C47"/>
    <w:rsid w:val="00261EFF"/>
    <w:rsid w:val="00262924"/>
    <w:rsid w:val="002633FF"/>
    <w:rsid w:val="0026403B"/>
    <w:rsid w:val="00282260"/>
    <w:rsid w:val="0028240D"/>
    <w:rsid w:val="00283685"/>
    <w:rsid w:val="00284FFF"/>
    <w:rsid w:val="00291700"/>
    <w:rsid w:val="0029213E"/>
    <w:rsid w:val="00292A22"/>
    <w:rsid w:val="00294339"/>
    <w:rsid w:val="00294F1A"/>
    <w:rsid w:val="00295E25"/>
    <w:rsid w:val="002A330A"/>
    <w:rsid w:val="002A6479"/>
    <w:rsid w:val="002B058C"/>
    <w:rsid w:val="002B0642"/>
    <w:rsid w:val="002B2D0D"/>
    <w:rsid w:val="002B657D"/>
    <w:rsid w:val="002C0D79"/>
    <w:rsid w:val="002C316D"/>
    <w:rsid w:val="002C36EF"/>
    <w:rsid w:val="002C58AD"/>
    <w:rsid w:val="002C5D0D"/>
    <w:rsid w:val="002C70DC"/>
    <w:rsid w:val="002D1FEC"/>
    <w:rsid w:val="002D3DBC"/>
    <w:rsid w:val="002D46BF"/>
    <w:rsid w:val="002E5456"/>
    <w:rsid w:val="002E67B6"/>
    <w:rsid w:val="002E7441"/>
    <w:rsid w:val="002F0C58"/>
    <w:rsid w:val="002F10AC"/>
    <w:rsid w:val="002F1DB2"/>
    <w:rsid w:val="002F384E"/>
    <w:rsid w:val="002F725F"/>
    <w:rsid w:val="00301854"/>
    <w:rsid w:val="00303BDB"/>
    <w:rsid w:val="00304781"/>
    <w:rsid w:val="00306B48"/>
    <w:rsid w:val="003073CC"/>
    <w:rsid w:val="00307D96"/>
    <w:rsid w:val="00312640"/>
    <w:rsid w:val="00317D75"/>
    <w:rsid w:val="00323148"/>
    <w:rsid w:val="00323B13"/>
    <w:rsid w:val="00327801"/>
    <w:rsid w:val="00335A3E"/>
    <w:rsid w:val="00342FC8"/>
    <w:rsid w:val="00352883"/>
    <w:rsid w:val="0037221D"/>
    <w:rsid w:val="0038546E"/>
    <w:rsid w:val="00392B48"/>
    <w:rsid w:val="00394E5C"/>
    <w:rsid w:val="003A654B"/>
    <w:rsid w:val="003A774F"/>
    <w:rsid w:val="003B2A95"/>
    <w:rsid w:val="003B4237"/>
    <w:rsid w:val="003B6734"/>
    <w:rsid w:val="003B704D"/>
    <w:rsid w:val="003C0657"/>
    <w:rsid w:val="003D0252"/>
    <w:rsid w:val="003D15DA"/>
    <w:rsid w:val="003D4143"/>
    <w:rsid w:val="003F7A9B"/>
    <w:rsid w:val="0040604E"/>
    <w:rsid w:val="00406649"/>
    <w:rsid w:val="00406E20"/>
    <w:rsid w:val="004075DA"/>
    <w:rsid w:val="0041125F"/>
    <w:rsid w:val="004130C6"/>
    <w:rsid w:val="00413626"/>
    <w:rsid w:val="004140A2"/>
    <w:rsid w:val="00414692"/>
    <w:rsid w:val="004175B2"/>
    <w:rsid w:val="00417D54"/>
    <w:rsid w:val="00423B90"/>
    <w:rsid w:val="0044099C"/>
    <w:rsid w:val="004419AD"/>
    <w:rsid w:val="00451634"/>
    <w:rsid w:val="004536D8"/>
    <w:rsid w:val="004537C2"/>
    <w:rsid w:val="00461B58"/>
    <w:rsid w:val="00462C0E"/>
    <w:rsid w:val="00463C29"/>
    <w:rsid w:val="00464392"/>
    <w:rsid w:val="00465791"/>
    <w:rsid w:val="0047221D"/>
    <w:rsid w:val="00473F8A"/>
    <w:rsid w:val="004756B5"/>
    <w:rsid w:val="00483DA7"/>
    <w:rsid w:val="0048422B"/>
    <w:rsid w:val="00486440"/>
    <w:rsid w:val="00491BE5"/>
    <w:rsid w:val="00491D57"/>
    <w:rsid w:val="004944FC"/>
    <w:rsid w:val="004A0ECE"/>
    <w:rsid w:val="004A1C9B"/>
    <w:rsid w:val="004A2258"/>
    <w:rsid w:val="004B7966"/>
    <w:rsid w:val="004C1157"/>
    <w:rsid w:val="004C1AA1"/>
    <w:rsid w:val="004D2D1D"/>
    <w:rsid w:val="004D4E1F"/>
    <w:rsid w:val="004D55A5"/>
    <w:rsid w:val="004D79BF"/>
    <w:rsid w:val="00501EE3"/>
    <w:rsid w:val="005055DC"/>
    <w:rsid w:val="0050737C"/>
    <w:rsid w:val="005120AD"/>
    <w:rsid w:val="0051697F"/>
    <w:rsid w:val="005276BA"/>
    <w:rsid w:val="005474A6"/>
    <w:rsid w:val="00555F13"/>
    <w:rsid w:val="00557C75"/>
    <w:rsid w:val="00562367"/>
    <w:rsid w:val="005633DF"/>
    <w:rsid w:val="00565D1E"/>
    <w:rsid w:val="00565E94"/>
    <w:rsid w:val="00567E44"/>
    <w:rsid w:val="005805CE"/>
    <w:rsid w:val="0058241B"/>
    <w:rsid w:val="00585C77"/>
    <w:rsid w:val="00586494"/>
    <w:rsid w:val="00586BDB"/>
    <w:rsid w:val="00586ED1"/>
    <w:rsid w:val="005900C1"/>
    <w:rsid w:val="00591753"/>
    <w:rsid w:val="005A1107"/>
    <w:rsid w:val="005A43E4"/>
    <w:rsid w:val="005A4F37"/>
    <w:rsid w:val="005A694D"/>
    <w:rsid w:val="005B1FD6"/>
    <w:rsid w:val="005B4CC2"/>
    <w:rsid w:val="005B5B5A"/>
    <w:rsid w:val="005B6748"/>
    <w:rsid w:val="005C1569"/>
    <w:rsid w:val="005C2FED"/>
    <w:rsid w:val="005C491B"/>
    <w:rsid w:val="005C74BF"/>
    <w:rsid w:val="005D1575"/>
    <w:rsid w:val="005D3380"/>
    <w:rsid w:val="005D4C6A"/>
    <w:rsid w:val="005D4DF1"/>
    <w:rsid w:val="005F069F"/>
    <w:rsid w:val="005F616A"/>
    <w:rsid w:val="006007E8"/>
    <w:rsid w:val="0060321D"/>
    <w:rsid w:val="006041C3"/>
    <w:rsid w:val="00605E6F"/>
    <w:rsid w:val="0060783C"/>
    <w:rsid w:val="0061651F"/>
    <w:rsid w:val="006200A4"/>
    <w:rsid w:val="006209BB"/>
    <w:rsid w:val="00621182"/>
    <w:rsid w:val="00623CA0"/>
    <w:rsid w:val="00625648"/>
    <w:rsid w:val="006362BB"/>
    <w:rsid w:val="00637522"/>
    <w:rsid w:val="00645F3C"/>
    <w:rsid w:val="00647FF0"/>
    <w:rsid w:val="00650C44"/>
    <w:rsid w:val="00651869"/>
    <w:rsid w:val="00654B99"/>
    <w:rsid w:val="00654F36"/>
    <w:rsid w:val="00657829"/>
    <w:rsid w:val="00661EC0"/>
    <w:rsid w:val="006633F8"/>
    <w:rsid w:val="00665E52"/>
    <w:rsid w:val="0066715B"/>
    <w:rsid w:val="0067229C"/>
    <w:rsid w:val="00672E2A"/>
    <w:rsid w:val="00676291"/>
    <w:rsid w:val="006762E8"/>
    <w:rsid w:val="006813C9"/>
    <w:rsid w:val="00690C3F"/>
    <w:rsid w:val="00690EFC"/>
    <w:rsid w:val="00695968"/>
    <w:rsid w:val="006973F3"/>
    <w:rsid w:val="00697969"/>
    <w:rsid w:val="006A01B8"/>
    <w:rsid w:val="006A5893"/>
    <w:rsid w:val="006A74AA"/>
    <w:rsid w:val="006B5C44"/>
    <w:rsid w:val="006C36CD"/>
    <w:rsid w:val="006D2663"/>
    <w:rsid w:val="006D3C9D"/>
    <w:rsid w:val="006E0A2B"/>
    <w:rsid w:val="006E1A5B"/>
    <w:rsid w:val="006E6785"/>
    <w:rsid w:val="006E7E09"/>
    <w:rsid w:val="006F0DB0"/>
    <w:rsid w:val="006F703D"/>
    <w:rsid w:val="006F7877"/>
    <w:rsid w:val="00701C6D"/>
    <w:rsid w:val="007039D7"/>
    <w:rsid w:val="00704A98"/>
    <w:rsid w:val="0071002C"/>
    <w:rsid w:val="007106A0"/>
    <w:rsid w:val="007224BE"/>
    <w:rsid w:val="00724D78"/>
    <w:rsid w:val="00727895"/>
    <w:rsid w:val="0073455A"/>
    <w:rsid w:val="0074066F"/>
    <w:rsid w:val="007408E5"/>
    <w:rsid w:val="00744223"/>
    <w:rsid w:val="007524C3"/>
    <w:rsid w:val="00754B4E"/>
    <w:rsid w:val="00754D8C"/>
    <w:rsid w:val="0075555F"/>
    <w:rsid w:val="00760F06"/>
    <w:rsid w:val="00764B41"/>
    <w:rsid w:val="007671C6"/>
    <w:rsid w:val="007702D3"/>
    <w:rsid w:val="00775A92"/>
    <w:rsid w:val="00777C70"/>
    <w:rsid w:val="007812B8"/>
    <w:rsid w:val="00785308"/>
    <w:rsid w:val="007857AC"/>
    <w:rsid w:val="00785B43"/>
    <w:rsid w:val="007905A4"/>
    <w:rsid w:val="007952AC"/>
    <w:rsid w:val="007A08FC"/>
    <w:rsid w:val="007A3B44"/>
    <w:rsid w:val="007A51F1"/>
    <w:rsid w:val="007A55ED"/>
    <w:rsid w:val="007B74ED"/>
    <w:rsid w:val="007B75CC"/>
    <w:rsid w:val="007C06B7"/>
    <w:rsid w:val="007C1526"/>
    <w:rsid w:val="007C1C91"/>
    <w:rsid w:val="007C7BCA"/>
    <w:rsid w:val="007D35E7"/>
    <w:rsid w:val="007D4024"/>
    <w:rsid w:val="007E18B0"/>
    <w:rsid w:val="007E1A53"/>
    <w:rsid w:val="007E3983"/>
    <w:rsid w:val="007E3E8C"/>
    <w:rsid w:val="007E3EDE"/>
    <w:rsid w:val="007E3EE9"/>
    <w:rsid w:val="007E72BF"/>
    <w:rsid w:val="007E72F4"/>
    <w:rsid w:val="007F1C2C"/>
    <w:rsid w:val="007F5C27"/>
    <w:rsid w:val="007F5D20"/>
    <w:rsid w:val="007F7A31"/>
    <w:rsid w:val="008013C1"/>
    <w:rsid w:val="00805F9F"/>
    <w:rsid w:val="008103FE"/>
    <w:rsid w:val="0081319F"/>
    <w:rsid w:val="0081485F"/>
    <w:rsid w:val="00815D75"/>
    <w:rsid w:val="00817ED9"/>
    <w:rsid w:val="00825365"/>
    <w:rsid w:val="008278B7"/>
    <w:rsid w:val="008332F6"/>
    <w:rsid w:val="00840D58"/>
    <w:rsid w:val="0084233D"/>
    <w:rsid w:val="00842A14"/>
    <w:rsid w:val="00842FDA"/>
    <w:rsid w:val="00846316"/>
    <w:rsid w:val="008476DA"/>
    <w:rsid w:val="00860437"/>
    <w:rsid w:val="008620AE"/>
    <w:rsid w:val="008654AC"/>
    <w:rsid w:val="00874423"/>
    <w:rsid w:val="0087589F"/>
    <w:rsid w:val="00882A0F"/>
    <w:rsid w:val="008846C2"/>
    <w:rsid w:val="00885E12"/>
    <w:rsid w:val="00886FD1"/>
    <w:rsid w:val="0089137E"/>
    <w:rsid w:val="00891FFB"/>
    <w:rsid w:val="00894A1C"/>
    <w:rsid w:val="00895D8E"/>
    <w:rsid w:val="008A1F54"/>
    <w:rsid w:val="008A48A3"/>
    <w:rsid w:val="008A4E2E"/>
    <w:rsid w:val="008B1931"/>
    <w:rsid w:val="008B25D9"/>
    <w:rsid w:val="008B55C8"/>
    <w:rsid w:val="008D18A1"/>
    <w:rsid w:val="008D3AB5"/>
    <w:rsid w:val="008D44DD"/>
    <w:rsid w:val="008E1AA7"/>
    <w:rsid w:val="008E2397"/>
    <w:rsid w:val="008E3CCD"/>
    <w:rsid w:val="008E79BB"/>
    <w:rsid w:val="008E7E66"/>
    <w:rsid w:val="008F03D4"/>
    <w:rsid w:val="008F2B30"/>
    <w:rsid w:val="008F6B47"/>
    <w:rsid w:val="009000D8"/>
    <w:rsid w:val="00911515"/>
    <w:rsid w:val="00927F33"/>
    <w:rsid w:val="00930A83"/>
    <w:rsid w:val="00934F91"/>
    <w:rsid w:val="00950C44"/>
    <w:rsid w:val="009528DC"/>
    <w:rsid w:val="0095345F"/>
    <w:rsid w:val="00957A9A"/>
    <w:rsid w:val="00960CCF"/>
    <w:rsid w:val="0096584A"/>
    <w:rsid w:val="00970354"/>
    <w:rsid w:val="00973DBB"/>
    <w:rsid w:val="0097613F"/>
    <w:rsid w:val="00977C26"/>
    <w:rsid w:val="00983AB6"/>
    <w:rsid w:val="0098527F"/>
    <w:rsid w:val="00990483"/>
    <w:rsid w:val="00992BD7"/>
    <w:rsid w:val="0099388B"/>
    <w:rsid w:val="00995949"/>
    <w:rsid w:val="009A0BBC"/>
    <w:rsid w:val="009A4576"/>
    <w:rsid w:val="009A50D2"/>
    <w:rsid w:val="009B043E"/>
    <w:rsid w:val="009B1C70"/>
    <w:rsid w:val="009B261B"/>
    <w:rsid w:val="009B46CE"/>
    <w:rsid w:val="009B47A2"/>
    <w:rsid w:val="009B5374"/>
    <w:rsid w:val="009B5D29"/>
    <w:rsid w:val="009B6AB2"/>
    <w:rsid w:val="009C4A2E"/>
    <w:rsid w:val="009C5D94"/>
    <w:rsid w:val="009C5F53"/>
    <w:rsid w:val="009D7DDD"/>
    <w:rsid w:val="009E2F71"/>
    <w:rsid w:val="009E3150"/>
    <w:rsid w:val="00A04243"/>
    <w:rsid w:val="00A10540"/>
    <w:rsid w:val="00A14D4B"/>
    <w:rsid w:val="00A2085E"/>
    <w:rsid w:val="00A22F27"/>
    <w:rsid w:val="00A23C90"/>
    <w:rsid w:val="00A24CD5"/>
    <w:rsid w:val="00A263D0"/>
    <w:rsid w:val="00A32FCA"/>
    <w:rsid w:val="00A36126"/>
    <w:rsid w:val="00A4790A"/>
    <w:rsid w:val="00A50479"/>
    <w:rsid w:val="00A5062A"/>
    <w:rsid w:val="00A50CA9"/>
    <w:rsid w:val="00A51B29"/>
    <w:rsid w:val="00A601FF"/>
    <w:rsid w:val="00A60CF4"/>
    <w:rsid w:val="00A62029"/>
    <w:rsid w:val="00A65AD5"/>
    <w:rsid w:val="00A72199"/>
    <w:rsid w:val="00A76A17"/>
    <w:rsid w:val="00A81A92"/>
    <w:rsid w:val="00A82D2D"/>
    <w:rsid w:val="00A84263"/>
    <w:rsid w:val="00A872FB"/>
    <w:rsid w:val="00A878D4"/>
    <w:rsid w:val="00A93A0D"/>
    <w:rsid w:val="00A948CF"/>
    <w:rsid w:val="00AA02BF"/>
    <w:rsid w:val="00AA4433"/>
    <w:rsid w:val="00AA64A8"/>
    <w:rsid w:val="00AA64D4"/>
    <w:rsid w:val="00AA661C"/>
    <w:rsid w:val="00AB3863"/>
    <w:rsid w:val="00AB487D"/>
    <w:rsid w:val="00AC531C"/>
    <w:rsid w:val="00AC7945"/>
    <w:rsid w:val="00AD22C0"/>
    <w:rsid w:val="00AD24F5"/>
    <w:rsid w:val="00AD5E26"/>
    <w:rsid w:val="00AE2719"/>
    <w:rsid w:val="00AE550D"/>
    <w:rsid w:val="00AE78C9"/>
    <w:rsid w:val="00AF2A0B"/>
    <w:rsid w:val="00AF3A20"/>
    <w:rsid w:val="00AF3B69"/>
    <w:rsid w:val="00AF44B3"/>
    <w:rsid w:val="00AF6A2B"/>
    <w:rsid w:val="00B0027A"/>
    <w:rsid w:val="00B01832"/>
    <w:rsid w:val="00B07FED"/>
    <w:rsid w:val="00B10FBF"/>
    <w:rsid w:val="00B1148D"/>
    <w:rsid w:val="00B117DE"/>
    <w:rsid w:val="00B14463"/>
    <w:rsid w:val="00B1529C"/>
    <w:rsid w:val="00B31161"/>
    <w:rsid w:val="00B31A53"/>
    <w:rsid w:val="00B31CD9"/>
    <w:rsid w:val="00B341C4"/>
    <w:rsid w:val="00B35A8D"/>
    <w:rsid w:val="00B35ADB"/>
    <w:rsid w:val="00B35D92"/>
    <w:rsid w:val="00B365EE"/>
    <w:rsid w:val="00B403DB"/>
    <w:rsid w:val="00B43DC2"/>
    <w:rsid w:val="00B442BF"/>
    <w:rsid w:val="00B47138"/>
    <w:rsid w:val="00B5271B"/>
    <w:rsid w:val="00B531D2"/>
    <w:rsid w:val="00B54679"/>
    <w:rsid w:val="00B568C6"/>
    <w:rsid w:val="00B70724"/>
    <w:rsid w:val="00B71D04"/>
    <w:rsid w:val="00B830BB"/>
    <w:rsid w:val="00B90EF1"/>
    <w:rsid w:val="00B91AD5"/>
    <w:rsid w:val="00B9200E"/>
    <w:rsid w:val="00B95BF8"/>
    <w:rsid w:val="00B96FFD"/>
    <w:rsid w:val="00BA1F8A"/>
    <w:rsid w:val="00BA60FF"/>
    <w:rsid w:val="00BA7518"/>
    <w:rsid w:val="00BB18C5"/>
    <w:rsid w:val="00BB4FA3"/>
    <w:rsid w:val="00BB7311"/>
    <w:rsid w:val="00BB7A9C"/>
    <w:rsid w:val="00BC31AF"/>
    <w:rsid w:val="00BC532C"/>
    <w:rsid w:val="00BD06BD"/>
    <w:rsid w:val="00BE1305"/>
    <w:rsid w:val="00BE4C16"/>
    <w:rsid w:val="00BE5EF8"/>
    <w:rsid w:val="00BF110E"/>
    <w:rsid w:val="00BF6E35"/>
    <w:rsid w:val="00BF7A10"/>
    <w:rsid w:val="00C007AB"/>
    <w:rsid w:val="00C04B3E"/>
    <w:rsid w:val="00C05B70"/>
    <w:rsid w:val="00C169DD"/>
    <w:rsid w:val="00C17945"/>
    <w:rsid w:val="00C20B19"/>
    <w:rsid w:val="00C253BF"/>
    <w:rsid w:val="00C25DFB"/>
    <w:rsid w:val="00C340EF"/>
    <w:rsid w:val="00C44ACF"/>
    <w:rsid w:val="00C571D1"/>
    <w:rsid w:val="00C5755F"/>
    <w:rsid w:val="00C57B05"/>
    <w:rsid w:val="00C61FA7"/>
    <w:rsid w:val="00C621D2"/>
    <w:rsid w:val="00C653CA"/>
    <w:rsid w:val="00C74D38"/>
    <w:rsid w:val="00C75465"/>
    <w:rsid w:val="00C8612B"/>
    <w:rsid w:val="00C876F8"/>
    <w:rsid w:val="00CA507D"/>
    <w:rsid w:val="00CB0BBA"/>
    <w:rsid w:val="00CB2223"/>
    <w:rsid w:val="00CB7D22"/>
    <w:rsid w:val="00CC1894"/>
    <w:rsid w:val="00CC20E9"/>
    <w:rsid w:val="00CC2EE2"/>
    <w:rsid w:val="00CC4E71"/>
    <w:rsid w:val="00CD1A0D"/>
    <w:rsid w:val="00CD2387"/>
    <w:rsid w:val="00CD2977"/>
    <w:rsid w:val="00CD5871"/>
    <w:rsid w:val="00CD79A7"/>
    <w:rsid w:val="00CE1F0A"/>
    <w:rsid w:val="00CE2C96"/>
    <w:rsid w:val="00CE3186"/>
    <w:rsid w:val="00CE4784"/>
    <w:rsid w:val="00CF4530"/>
    <w:rsid w:val="00D01588"/>
    <w:rsid w:val="00D01A65"/>
    <w:rsid w:val="00D026E5"/>
    <w:rsid w:val="00D079F5"/>
    <w:rsid w:val="00D14B4A"/>
    <w:rsid w:val="00D15AA8"/>
    <w:rsid w:val="00D24145"/>
    <w:rsid w:val="00D26E59"/>
    <w:rsid w:val="00D32580"/>
    <w:rsid w:val="00D34F98"/>
    <w:rsid w:val="00D46D3B"/>
    <w:rsid w:val="00D470D3"/>
    <w:rsid w:val="00D5085B"/>
    <w:rsid w:val="00D51015"/>
    <w:rsid w:val="00D51EB2"/>
    <w:rsid w:val="00D56EAF"/>
    <w:rsid w:val="00D61358"/>
    <w:rsid w:val="00D640FA"/>
    <w:rsid w:val="00D641B4"/>
    <w:rsid w:val="00D6719D"/>
    <w:rsid w:val="00D679FA"/>
    <w:rsid w:val="00D71300"/>
    <w:rsid w:val="00D75364"/>
    <w:rsid w:val="00D755BA"/>
    <w:rsid w:val="00D85C67"/>
    <w:rsid w:val="00D85EB7"/>
    <w:rsid w:val="00D902BB"/>
    <w:rsid w:val="00D90AA5"/>
    <w:rsid w:val="00D90D6E"/>
    <w:rsid w:val="00D926C9"/>
    <w:rsid w:val="00DA06CE"/>
    <w:rsid w:val="00DA2F27"/>
    <w:rsid w:val="00DA303F"/>
    <w:rsid w:val="00DB1C12"/>
    <w:rsid w:val="00DB42E3"/>
    <w:rsid w:val="00DB63AE"/>
    <w:rsid w:val="00DC0F4D"/>
    <w:rsid w:val="00DC47E1"/>
    <w:rsid w:val="00DD2D88"/>
    <w:rsid w:val="00DD339D"/>
    <w:rsid w:val="00DE103D"/>
    <w:rsid w:val="00DE17D9"/>
    <w:rsid w:val="00DF27BB"/>
    <w:rsid w:val="00DF4086"/>
    <w:rsid w:val="00DF444F"/>
    <w:rsid w:val="00DF5A67"/>
    <w:rsid w:val="00DF7E35"/>
    <w:rsid w:val="00E02A72"/>
    <w:rsid w:val="00E0362E"/>
    <w:rsid w:val="00E045D4"/>
    <w:rsid w:val="00E05BF7"/>
    <w:rsid w:val="00E06713"/>
    <w:rsid w:val="00E06C0C"/>
    <w:rsid w:val="00E073D7"/>
    <w:rsid w:val="00E17A80"/>
    <w:rsid w:val="00E17D12"/>
    <w:rsid w:val="00E232F3"/>
    <w:rsid w:val="00E249FD"/>
    <w:rsid w:val="00E25007"/>
    <w:rsid w:val="00E269BA"/>
    <w:rsid w:val="00E33664"/>
    <w:rsid w:val="00E37208"/>
    <w:rsid w:val="00E374B2"/>
    <w:rsid w:val="00E37B1D"/>
    <w:rsid w:val="00E40B32"/>
    <w:rsid w:val="00E41FFC"/>
    <w:rsid w:val="00E44A0C"/>
    <w:rsid w:val="00E4652D"/>
    <w:rsid w:val="00E60DAA"/>
    <w:rsid w:val="00E61DCE"/>
    <w:rsid w:val="00E6320B"/>
    <w:rsid w:val="00E640E5"/>
    <w:rsid w:val="00E6764C"/>
    <w:rsid w:val="00E83B6D"/>
    <w:rsid w:val="00E83E4A"/>
    <w:rsid w:val="00E85714"/>
    <w:rsid w:val="00E86ADF"/>
    <w:rsid w:val="00E949FD"/>
    <w:rsid w:val="00EA2D5B"/>
    <w:rsid w:val="00EB2D62"/>
    <w:rsid w:val="00EB62A6"/>
    <w:rsid w:val="00EC0EFD"/>
    <w:rsid w:val="00EC7385"/>
    <w:rsid w:val="00ED06F9"/>
    <w:rsid w:val="00ED1043"/>
    <w:rsid w:val="00ED2A87"/>
    <w:rsid w:val="00ED34AF"/>
    <w:rsid w:val="00ED5E3E"/>
    <w:rsid w:val="00ED61B0"/>
    <w:rsid w:val="00EE45FD"/>
    <w:rsid w:val="00EE50F6"/>
    <w:rsid w:val="00EE651C"/>
    <w:rsid w:val="00EF02CD"/>
    <w:rsid w:val="00EF0A56"/>
    <w:rsid w:val="00EF1A1E"/>
    <w:rsid w:val="00EF6ABB"/>
    <w:rsid w:val="00F04924"/>
    <w:rsid w:val="00F05469"/>
    <w:rsid w:val="00F056E8"/>
    <w:rsid w:val="00F12707"/>
    <w:rsid w:val="00F25F11"/>
    <w:rsid w:val="00F26B15"/>
    <w:rsid w:val="00F323C9"/>
    <w:rsid w:val="00F32851"/>
    <w:rsid w:val="00F32C60"/>
    <w:rsid w:val="00F34F25"/>
    <w:rsid w:val="00F359C5"/>
    <w:rsid w:val="00F35FD5"/>
    <w:rsid w:val="00F407E8"/>
    <w:rsid w:val="00F52391"/>
    <w:rsid w:val="00F52B1B"/>
    <w:rsid w:val="00F61041"/>
    <w:rsid w:val="00F635CA"/>
    <w:rsid w:val="00F66EBC"/>
    <w:rsid w:val="00F72C18"/>
    <w:rsid w:val="00F75C4C"/>
    <w:rsid w:val="00F75F0B"/>
    <w:rsid w:val="00F764AD"/>
    <w:rsid w:val="00F76C3E"/>
    <w:rsid w:val="00F772AD"/>
    <w:rsid w:val="00F82CD2"/>
    <w:rsid w:val="00F956B8"/>
    <w:rsid w:val="00F95847"/>
    <w:rsid w:val="00F96502"/>
    <w:rsid w:val="00F9748E"/>
    <w:rsid w:val="00FA1012"/>
    <w:rsid w:val="00FA6E18"/>
    <w:rsid w:val="00FB0599"/>
    <w:rsid w:val="00FB14A4"/>
    <w:rsid w:val="00FB368C"/>
    <w:rsid w:val="00FC01CB"/>
    <w:rsid w:val="00FC1BBB"/>
    <w:rsid w:val="00FC6DA9"/>
    <w:rsid w:val="00FD0DDC"/>
    <w:rsid w:val="00FD1B9B"/>
    <w:rsid w:val="00FD3B1F"/>
    <w:rsid w:val="00FD6A41"/>
    <w:rsid w:val="00FD6D34"/>
    <w:rsid w:val="00FE6F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8FC65"/>
  <w15:docId w15:val="{1E275BFF-3D7B-43F0-BF07-5CD293F1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96"/>
      <w:outlineLvl w:val="0"/>
    </w:pPr>
    <w:rPr>
      <w:b/>
      <w:bCs/>
      <w:sz w:val="24"/>
      <w:szCs w:val="24"/>
    </w:rPr>
  </w:style>
  <w:style w:type="paragraph" w:styleId="Ttulo2">
    <w:name w:val="heading 2"/>
    <w:basedOn w:val="Normal"/>
    <w:next w:val="Normal"/>
    <w:link w:val="Ttulo2Char"/>
    <w:uiPriority w:val="9"/>
    <w:unhideWhenUsed/>
    <w:qFormat/>
    <w:rsid w:val="007E72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501EE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rsid w:val="00D01A65"/>
    <w:pPr>
      <w:ind w:left="198" w:right="675"/>
      <w:jc w:val="both"/>
    </w:pPr>
    <w:rPr>
      <w:sz w:val="24"/>
    </w:rPr>
  </w:style>
  <w:style w:type="paragraph" w:customStyle="1" w:styleId="TableParagraph">
    <w:name w:val="Table Paragraph"/>
    <w:basedOn w:val="Normal"/>
    <w:uiPriority w:val="1"/>
    <w:qFormat/>
  </w:style>
  <w:style w:type="table" w:styleId="Tabelacomgrade">
    <w:name w:val="Table Grid"/>
    <w:basedOn w:val="Tabelanormal"/>
    <w:uiPriority w:val="59"/>
    <w:rsid w:val="00BA1F8A"/>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A2F27"/>
    <w:rPr>
      <w:rFonts w:ascii="Segoe UI" w:hAnsi="Segoe UI" w:cs="Segoe UI"/>
      <w:sz w:val="18"/>
      <w:szCs w:val="18"/>
    </w:rPr>
  </w:style>
  <w:style w:type="character" w:customStyle="1" w:styleId="TextodebaloChar">
    <w:name w:val="Texto de balão Char"/>
    <w:basedOn w:val="Fontepargpadro"/>
    <w:link w:val="Textodebalo"/>
    <w:uiPriority w:val="99"/>
    <w:semiHidden/>
    <w:rsid w:val="00DA2F27"/>
    <w:rPr>
      <w:rFonts w:ascii="Segoe UI" w:eastAsia="Times New Roman" w:hAnsi="Segoe UI" w:cs="Segoe UI"/>
      <w:sz w:val="18"/>
      <w:szCs w:val="18"/>
      <w:lang w:val="pt-PT"/>
    </w:rPr>
  </w:style>
  <w:style w:type="character" w:styleId="Hyperlink">
    <w:name w:val="Hyperlink"/>
    <w:basedOn w:val="Fontepargpadro"/>
    <w:uiPriority w:val="99"/>
    <w:unhideWhenUsed/>
    <w:rsid w:val="00760F06"/>
    <w:rPr>
      <w:color w:val="0000FF" w:themeColor="hyperlink"/>
      <w:u w:val="single"/>
    </w:rPr>
  </w:style>
  <w:style w:type="table" w:customStyle="1" w:styleId="Tabelacomgrade1">
    <w:name w:val="Tabela com grade1"/>
    <w:basedOn w:val="Tabelanormal"/>
    <w:next w:val="Tabelacomgrade"/>
    <w:uiPriority w:val="59"/>
    <w:rsid w:val="005A694D"/>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5A694D"/>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basedOn w:val="Fontepargpadro"/>
    <w:link w:val="Corpodetexto"/>
    <w:uiPriority w:val="1"/>
    <w:rsid w:val="00D026E5"/>
    <w:rPr>
      <w:rFonts w:ascii="Times New Roman" w:eastAsia="Times New Roman" w:hAnsi="Times New Roman" w:cs="Times New Roman"/>
      <w:sz w:val="24"/>
      <w:szCs w:val="24"/>
      <w:lang w:val="pt-PT"/>
    </w:rPr>
  </w:style>
  <w:style w:type="character" w:styleId="HiperlinkVisitado">
    <w:name w:val="FollowedHyperlink"/>
    <w:basedOn w:val="Fontepargpadro"/>
    <w:uiPriority w:val="99"/>
    <w:semiHidden/>
    <w:unhideWhenUsed/>
    <w:rsid w:val="00291700"/>
    <w:rPr>
      <w:color w:val="800080" w:themeColor="followedHyperlink"/>
      <w:u w:val="single"/>
    </w:rPr>
  </w:style>
  <w:style w:type="character" w:customStyle="1" w:styleId="Ttulo2Char">
    <w:name w:val="Título 2 Char"/>
    <w:basedOn w:val="Fontepargpadro"/>
    <w:link w:val="Ttulo2"/>
    <w:uiPriority w:val="9"/>
    <w:rsid w:val="007E72F4"/>
    <w:rPr>
      <w:rFonts w:asciiTheme="majorHAnsi" w:eastAsiaTheme="majorEastAsia" w:hAnsiTheme="majorHAnsi" w:cstheme="majorBidi"/>
      <w:color w:val="365F91" w:themeColor="accent1" w:themeShade="BF"/>
      <w:sz w:val="26"/>
      <w:szCs w:val="26"/>
      <w:lang w:val="pt-PT"/>
    </w:rPr>
  </w:style>
  <w:style w:type="character" w:customStyle="1" w:styleId="Ttulo3Char">
    <w:name w:val="Título 3 Char"/>
    <w:basedOn w:val="Fontepargpadro"/>
    <w:link w:val="Ttulo3"/>
    <w:uiPriority w:val="9"/>
    <w:semiHidden/>
    <w:rsid w:val="00501EE3"/>
    <w:rPr>
      <w:rFonts w:asciiTheme="majorHAnsi" w:eastAsiaTheme="majorEastAsia" w:hAnsiTheme="majorHAnsi" w:cstheme="majorBidi"/>
      <w:color w:val="243F60" w:themeColor="accent1" w:themeShade="7F"/>
      <w:sz w:val="24"/>
      <w:szCs w:val="24"/>
      <w:lang w:val="pt-PT"/>
    </w:rPr>
  </w:style>
  <w:style w:type="paragraph" w:styleId="Cabealho">
    <w:name w:val="header"/>
    <w:basedOn w:val="Normal"/>
    <w:link w:val="CabealhoChar"/>
    <w:uiPriority w:val="99"/>
    <w:unhideWhenUsed/>
    <w:rsid w:val="002B2D0D"/>
    <w:pPr>
      <w:tabs>
        <w:tab w:val="center" w:pos="4252"/>
        <w:tab w:val="right" w:pos="8504"/>
      </w:tabs>
    </w:pPr>
  </w:style>
  <w:style w:type="character" w:customStyle="1" w:styleId="CabealhoChar">
    <w:name w:val="Cabeçalho Char"/>
    <w:basedOn w:val="Fontepargpadro"/>
    <w:link w:val="Cabealho"/>
    <w:uiPriority w:val="99"/>
    <w:rsid w:val="002B2D0D"/>
    <w:rPr>
      <w:rFonts w:ascii="Times New Roman" w:eastAsia="Times New Roman" w:hAnsi="Times New Roman" w:cs="Times New Roman"/>
      <w:lang w:val="pt-PT"/>
    </w:rPr>
  </w:style>
  <w:style w:type="paragraph" w:styleId="Rodap">
    <w:name w:val="footer"/>
    <w:basedOn w:val="Normal"/>
    <w:link w:val="RodapChar"/>
    <w:uiPriority w:val="99"/>
    <w:unhideWhenUsed/>
    <w:rsid w:val="002B2D0D"/>
    <w:pPr>
      <w:tabs>
        <w:tab w:val="center" w:pos="4252"/>
        <w:tab w:val="right" w:pos="8504"/>
      </w:tabs>
    </w:pPr>
  </w:style>
  <w:style w:type="character" w:customStyle="1" w:styleId="RodapChar">
    <w:name w:val="Rodapé Char"/>
    <w:basedOn w:val="Fontepargpadro"/>
    <w:link w:val="Rodap"/>
    <w:uiPriority w:val="99"/>
    <w:rsid w:val="002B2D0D"/>
    <w:rPr>
      <w:rFonts w:ascii="Times New Roman" w:eastAsia="Times New Roman" w:hAnsi="Times New Roman" w:cs="Times New Roman"/>
      <w:lang w:val="pt-PT"/>
    </w:rPr>
  </w:style>
  <w:style w:type="paragraph" w:styleId="SemEspaamento">
    <w:name w:val="No Spacing"/>
    <w:uiPriority w:val="1"/>
    <w:qFormat/>
    <w:rsid w:val="004944FC"/>
    <w:pPr>
      <w:widowControl/>
      <w:autoSpaceDE/>
      <w:autoSpaceDN/>
    </w:pPr>
    <w:rPr>
      <w:lang w:val="pt-BR"/>
    </w:rPr>
  </w:style>
  <w:style w:type="table" w:customStyle="1" w:styleId="ListaClara-nfase11">
    <w:name w:val="Lista Clara - Ênfase 11"/>
    <w:basedOn w:val="Tabelanormal"/>
    <w:uiPriority w:val="61"/>
    <w:rsid w:val="004944FC"/>
    <w:pPr>
      <w:widowControl/>
      <w:autoSpaceDE/>
      <w:autoSpaceDN/>
    </w:pPr>
    <w:rPr>
      <w:lang w:val="pt-B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r-formataoHTML">
    <w:name w:val="HTML Preformatted"/>
    <w:basedOn w:val="Normal"/>
    <w:link w:val="Pr-formataoHTMLChar"/>
    <w:uiPriority w:val="99"/>
    <w:unhideWhenUsed/>
    <w:rsid w:val="004944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4944FC"/>
    <w:rPr>
      <w:rFonts w:ascii="Courier New" w:eastAsia="Times New Roman" w:hAnsi="Courier New" w:cs="Courier New"/>
      <w:sz w:val="20"/>
      <w:szCs w:val="20"/>
      <w:lang w:val="pt-BR" w:eastAsia="pt-BR"/>
    </w:rPr>
  </w:style>
  <w:style w:type="paragraph" w:styleId="NormalWeb">
    <w:name w:val="Normal (Web)"/>
    <w:basedOn w:val="Normal"/>
    <w:uiPriority w:val="99"/>
    <w:unhideWhenUsed/>
    <w:rsid w:val="004944FC"/>
    <w:pPr>
      <w:widowControl/>
      <w:autoSpaceDE/>
      <w:autoSpaceDN/>
      <w:spacing w:before="100" w:beforeAutospacing="1" w:after="100" w:afterAutospacing="1"/>
      <w:ind w:firstLine="709"/>
    </w:pPr>
    <w:rPr>
      <w:sz w:val="24"/>
      <w:szCs w:val="24"/>
      <w:lang w:val="pt-BR" w:eastAsia="pt-BR"/>
    </w:rPr>
  </w:style>
  <w:style w:type="character" w:styleId="nfase">
    <w:name w:val="Emphasis"/>
    <w:basedOn w:val="Fontepargpadro"/>
    <w:uiPriority w:val="20"/>
    <w:qFormat/>
    <w:rsid w:val="004944FC"/>
    <w:rPr>
      <w:i/>
      <w:iCs/>
    </w:rPr>
  </w:style>
  <w:style w:type="character" w:customStyle="1" w:styleId="article-title">
    <w:name w:val="article-title"/>
    <w:basedOn w:val="Fontepargpadro"/>
    <w:rsid w:val="00A93A0D"/>
  </w:style>
  <w:style w:type="character" w:customStyle="1" w:styleId="lmtsourcetextareaoverlaytext">
    <w:name w:val="lmt__source_textarea_overlay__text"/>
    <w:basedOn w:val="Fontepargpadro"/>
    <w:rsid w:val="00565D1E"/>
  </w:style>
  <w:style w:type="character" w:customStyle="1" w:styleId="posted-on">
    <w:name w:val="posted-on"/>
    <w:basedOn w:val="Fontepargpadro"/>
    <w:rsid w:val="00DE17D9"/>
  </w:style>
  <w:style w:type="character" w:customStyle="1" w:styleId="byline">
    <w:name w:val="byline"/>
    <w:basedOn w:val="Fontepargpadro"/>
    <w:rsid w:val="00DE17D9"/>
  </w:style>
  <w:style w:type="character" w:customStyle="1" w:styleId="separator">
    <w:name w:val="_separator"/>
    <w:basedOn w:val="Fontepargpadro"/>
    <w:rsid w:val="00406E20"/>
  </w:style>
  <w:style w:type="character" w:customStyle="1" w:styleId="editionmeta">
    <w:name w:val="_editionmeta"/>
    <w:basedOn w:val="Fontepargpadro"/>
    <w:rsid w:val="00B90EF1"/>
  </w:style>
  <w:style w:type="character" w:styleId="Forte">
    <w:name w:val="Strong"/>
    <w:basedOn w:val="Fontepargpadro"/>
    <w:uiPriority w:val="22"/>
    <w:qFormat/>
    <w:rsid w:val="00EF6ABB"/>
    <w:rPr>
      <w:b/>
      <w:bCs/>
    </w:rPr>
  </w:style>
  <w:style w:type="character" w:customStyle="1" w:styleId="group-doi">
    <w:name w:val="group-doi"/>
    <w:basedOn w:val="Fontepargpadro"/>
    <w:rsid w:val="00D902BB"/>
  </w:style>
  <w:style w:type="character" w:customStyle="1" w:styleId="author">
    <w:name w:val="author"/>
    <w:basedOn w:val="Fontepargpadro"/>
    <w:rsid w:val="00CD2387"/>
  </w:style>
  <w:style w:type="character" w:customStyle="1" w:styleId="cat-links">
    <w:name w:val="cat-links"/>
    <w:basedOn w:val="Fontepargpadro"/>
    <w:rsid w:val="00CD2387"/>
  </w:style>
  <w:style w:type="character" w:customStyle="1" w:styleId="MenoPendente1">
    <w:name w:val="Menção Pendente1"/>
    <w:basedOn w:val="Fontepargpadro"/>
    <w:uiPriority w:val="99"/>
    <w:semiHidden/>
    <w:unhideWhenUsed/>
    <w:rsid w:val="00BF7A10"/>
    <w:rPr>
      <w:color w:val="605E5C"/>
      <w:shd w:val="clear" w:color="auto" w:fill="E1DFDD"/>
    </w:rPr>
  </w:style>
  <w:style w:type="character" w:styleId="Refdecomentrio">
    <w:name w:val="annotation reference"/>
    <w:basedOn w:val="Fontepargpadro"/>
    <w:uiPriority w:val="99"/>
    <w:semiHidden/>
    <w:unhideWhenUsed/>
    <w:rsid w:val="002D3DBC"/>
    <w:rPr>
      <w:sz w:val="16"/>
      <w:szCs w:val="16"/>
    </w:rPr>
  </w:style>
  <w:style w:type="paragraph" w:styleId="Textodecomentrio">
    <w:name w:val="annotation text"/>
    <w:basedOn w:val="Normal"/>
    <w:link w:val="TextodecomentrioChar"/>
    <w:uiPriority w:val="99"/>
    <w:semiHidden/>
    <w:unhideWhenUsed/>
    <w:rsid w:val="002D3DBC"/>
    <w:rPr>
      <w:sz w:val="20"/>
      <w:szCs w:val="20"/>
    </w:rPr>
  </w:style>
  <w:style w:type="character" w:customStyle="1" w:styleId="TextodecomentrioChar">
    <w:name w:val="Texto de comentário Char"/>
    <w:basedOn w:val="Fontepargpadro"/>
    <w:link w:val="Textodecomentrio"/>
    <w:uiPriority w:val="99"/>
    <w:semiHidden/>
    <w:rsid w:val="002D3DB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2D3DBC"/>
    <w:rPr>
      <w:b/>
      <w:bCs/>
    </w:rPr>
  </w:style>
  <w:style w:type="character" w:customStyle="1" w:styleId="AssuntodocomentrioChar">
    <w:name w:val="Assunto do comentário Char"/>
    <w:basedOn w:val="TextodecomentrioChar"/>
    <w:link w:val="Assuntodocomentrio"/>
    <w:uiPriority w:val="99"/>
    <w:semiHidden/>
    <w:rsid w:val="002D3DBC"/>
    <w:rPr>
      <w:rFonts w:ascii="Times New Roman" w:eastAsia="Times New Roman" w:hAnsi="Times New Roman" w:cs="Times New Roman"/>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3634">
      <w:bodyDiv w:val="1"/>
      <w:marLeft w:val="0"/>
      <w:marRight w:val="0"/>
      <w:marTop w:val="0"/>
      <w:marBottom w:val="0"/>
      <w:divBdr>
        <w:top w:val="none" w:sz="0" w:space="0" w:color="auto"/>
        <w:left w:val="none" w:sz="0" w:space="0" w:color="auto"/>
        <w:bottom w:val="none" w:sz="0" w:space="0" w:color="auto"/>
        <w:right w:val="none" w:sz="0" w:space="0" w:color="auto"/>
      </w:divBdr>
    </w:div>
    <w:div w:id="157038319">
      <w:bodyDiv w:val="1"/>
      <w:marLeft w:val="0"/>
      <w:marRight w:val="0"/>
      <w:marTop w:val="0"/>
      <w:marBottom w:val="0"/>
      <w:divBdr>
        <w:top w:val="none" w:sz="0" w:space="0" w:color="auto"/>
        <w:left w:val="none" w:sz="0" w:space="0" w:color="auto"/>
        <w:bottom w:val="none" w:sz="0" w:space="0" w:color="auto"/>
        <w:right w:val="none" w:sz="0" w:space="0" w:color="auto"/>
      </w:divBdr>
    </w:div>
    <w:div w:id="247076285">
      <w:bodyDiv w:val="1"/>
      <w:marLeft w:val="0"/>
      <w:marRight w:val="0"/>
      <w:marTop w:val="0"/>
      <w:marBottom w:val="0"/>
      <w:divBdr>
        <w:top w:val="none" w:sz="0" w:space="0" w:color="auto"/>
        <w:left w:val="none" w:sz="0" w:space="0" w:color="auto"/>
        <w:bottom w:val="none" w:sz="0" w:space="0" w:color="auto"/>
        <w:right w:val="none" w:sz="0" w:space="0" w:color="auto"/>
      </w:divBdr>
    </w:div>
    <w:div w:id="387655822">
      <w:bodyDiv w:val="1"/>
      <w:marLeft w:val="0"/>
      <w:marRight w:val="0"/>
      <w:marTop w:val="0"/>
      <w:marBottom w:val="0"/>
      <w:divBdr>
        <w:top w:val="none" w:sz="0" w:space="0" w:color="auto"/>
        <w:left w:val="none" w:sz="0" w:space="0" w:color="auto"/>
        <w:bottom w:val="none" w:sz="0" w:space="0" w:color="auto"/>
        <w:right w:val="none" w:sz="0" w:space="0" w:color="auto"/>
      </w:divBdr>
      <w:divsChild>
        <w:div w:id="1377966979">
          <w:marLeft w:val="0"/>
          <w:marRight w:val="0"/>
          <w:marTop w:val="0"/>
          <w:marBottom w:val="0"/>
          <w:divBdr>
            <w:top w:val="none" w:sz="0" w:space="0" w:color="auto"/>
            <w:left w:val="none" w:sz="0" w:space="0" w:color="auto"/>
            <w:bottom w:val="none" w:sz="0" w:space="0" w:color="auto"/>
            <w:right w:val="none" w:sz="0" w:space="0" w:color="auto"/>
          </w:divBdr>
        </w:div>
        <w:div w:id="110169369">
          <w:marLeft w:val="0"/>
          <w:marRight w:val="0"/>
          <w:marTop w:val="0"/>
          <w:marBottom w:val="0"/>
          <w:divBdr>
            <w:top w:val="none" w:sz="0" w:space="0" w:color="auto"/>
            <w:left w:val="none" w:sz="0" w:space="0" w:color="auto"/>
            <w:bottom w:val="none" w:sz="0" w:space="0" w:color="auto"/>
            <w:right w:val="none" w:sz="0" w:space="0" w:color="auto"/>
          </w:divBdr>
        </w:div>
        <w:div w:id="166020113">
          <w:marLeft w:val="0"/>
          <w:marRight w:val="0"/>
          <w:marTop w:val="0"/>
          <w:marBottom w:val="0"/>
          <w:divBdr>
            <w:top w:val="none" w:sz="0" w:space="0" w:color="auto"/>
            <w:left w:val="none" w:sz="0" w:space="0" w:color="auto"/>
            <w:bottom w:val="none" w:sz="0" w:space="0" w:color="auto"/>
            <w:right w:val="none" w:sz="0" w:space="0" w:color="auto"/>
          </w:divBdr>
        </w:div>
        <w:div w:id="1527208471">
          <w:marLeft w:val="0"/>
          <w:marRight w:val="0"/>
          <w:marTop w:val="0"/>
          <w:marBottom w:val="0"/>
          <w:divBdr>
            <w:top w:val="none" w:sz="0" w:space="0" w:color="auto"/>
            <w:left w:val="none" w:sz="0" w:space="0" w:color="auto"/>
            <w:bottom w:val="none" w:sz="0" w:space="0" w:color="auto"/>
            <w:right w:val="none" w:sz="0" w:space="0" w:color="auto"/>
          </w:divBdr>
        </w:div>
        <w:div w:id="1090543667">
          <w:marLeft w:val="0"/>
          <w:marRight w:val="0"/>
          <w:marTop w:val="0"/>
          <w:marBottom w:val="0"/>
          <w:divBdr>
            <w:top w:val="none" w:sz="0" w:space="0" w:color="auto"/>
            <w:left w:val="none" w:sz="0" w:space="0" w:color="auto"/>
            <w:bottom w:val="none" w:sz="0" w:space="0" w:color="auto"/>
            <w:right w:val="none" w:sz="0" w:space="0" w:color="auto"/>
          </w:divBdr>
        </w:div>
        <w:div w:id="755321602">
          <w:marLeft w:val="0"/>
          <w:marRight w:val="0"/>
          <w:marTop w:val="0"/>
          <w:marBottom w:val="0"/>
          <w:divBdr>
            <w:top w:val="none" w:sz="0" w:space="0" w:color="auto"/>
            <w:left w:val="none" w:sz="0" w:space="0" w:color="auto"/>
            <w:bottom w:val="none" w:sz="0" w:space="0" w:color="auto"/>
            <w:right w:val="none" w:sz="0" w:space="0" w:color="auto"/>
          </w:divBdr>
        </w:div>
        <w:div w:id="600264099">
          <w:marLeft w:val="0"/>
          <w:marRight w:val="0"/>
          <w:marTop w:val="0"/>
          <w:marBottom w:val="0"/>
          <w:divBdr>
            <w:top w:val="none" w:sz="0" w:space="0" w:color="auto"/>
            <w:left w:val="none" w:sz="0" w:space="0" w:color="auto"/>
            <w:bottom w:val="none" w:sz="0" w:space="0" w:color="auto"/>
            <w:right w:val="none" w:sz="0" w:space="0" w:color="auto"/>
          </w:divBdr>
        </w:div>
      </w:divsChild>
    </w:div>
    <w:div w:id="445080583">
      <w:bodyDiv w:val="1"/>
      <w:marLeft w:val="0"/>
      <w:marRight w:val="0"/>
      <w:marTop w:val="0"/>
      <w:marBottom w:val="0"/>
      <w:divBdr>
        <w:top w:val="none" w:sz="0" w:space="0" w:color="auto"/>
        <w:left w:val="none" w:sz="0" w:space="0" w:color="auto"/>
        <w:bottom w:val="none" w:sz="0" w:space="0" w:color="auto"/>
        <w:right w:val="none" w:sz="0" w:space="0" w:color="auto"/>
      </w:divBdr>
    </w:div>
    <w:div w:id="526452390">
      <w:bodyDiv w:val="1"/>
      <w:marLeft w:val="0"/>
      <w:marRight w:val="0"/>
      <w:marTop w:val="0"/>
      <w:marBottom w:val="0"/>
      <w:divBdr>
        <w:top w:val="none" w:sz="0" w:space="0" w:color="auto"/>
        <w:left w:val="none" w:sz="0" w:space="0" w:color="auto"/>
        <w:bottom w:val="none" w:sz="0" w:space="0" w:color="auto"/>
        <w:right w:val="none" w:sz="0" w:space="0" w:color="auto"/>
      </w:divBdr>
    </w:div>
    <w:div w:id="698971397">
      <w:bodyDiv w:val="1"/>
      <w:marLeft w:val="0"/>
      <w:marRight w:val="0"/>
      <w:marTop w:val="0"/>
      <w:marBottom w:val="0"/>
      <w:divBdr>
        <w:top w:val="none" w:sz="0" w:space="0" w:color="auto"/>
        <w:left w:val="none" w:sz="0" w:space="0" w:color="auto"/>
        <w:bottom w:val="none" w:sz="0" w:space="0" w:color="auto"/>
        <w:right w:val="none" w:sz="0" w:space="0" w:color="auto"/>
      </w:divBdr>
    </w:div>
    <w:div w:id="736902266">
      <w:bodyDiv w:val="1"/>
      <w:marLeft w:val="0"/>
      <w:marRight w:val="0"/>
      <w:marTop w:val="0"/>
      <w:marBottom w:val="0"/>
      <w:divBdr>
        <w:top w:val="none" w:sz="0" w:space="0" w:color="auto"/>
        <w:left w:val="none" w:sz="0" w:space="0" w:color="auto"/>
        <w:bottom w:val="none" w:sz="0" w:space="0" w:color="auto"/>
        <w:right w:val="none" w:sz="0" w:space="0" w:color="auto"/>
      </w:divBdr>
      <w:divsChild>
        <w:div w:id="810899236">
          <w:marLeft w:val="0"/>
          <w:marRight w:val="0"/>
          <w:marTop w:val="0"/>
          <w:marBottom w:val="0"/>
          <w:divBdr>
            <w:top w:val="none" w:sz="0" w:space="0" w:color="auto"/>
            <w:left w:val="none" w:sz="0" w:space="0" w:color="auto"/>
            <w:bottom w:val="none" w:sz="0" w:space="0" w:color="auto"/>
            <w:right w:val="none" w:sz="0" w:space="0" w:color="auto"/>
          </w:divBdr>
        </w:div>
      </w:divsChild>
    </w:div>
    <w:div w:id="774593107">
      <w:bodyDiv w:val="1"/>
      <w:marLeft w:val="0"/>
      <w:marRight w:val="0"/>
      <w:marTop w:val="0"/>
      <w:marBottom w:val="0"/>
      <w:divBdr>
        <w:top w:val="none" w:sz="0" w:space="0" w:color="auto"/>
        <w:left w:val="none" w:sz="0" w:space="0" w:color="auto"/>
        <w:bottom w:val="none" w:sz="0" w:space="0" w:color="auto"/>
        <w:right w:val="none" w:sz="0" w:space="0" w:color="auto"/>
      </w:divBdr>
    </w:div>
    <w:div w:id="798693311">
      <w:bodyDiv w:val="1"/>
      <w:marLeft w:val="0"/>
      <w:marRight w:val="0"/>
      <w:marTop w:val="0"/>
      <w:marBottom w:val="0"/>
      <w:divBdr>
        <w:top w:val="none" w:sz="0" w:space="0" w:color="auto"/>
        <w:left w:val="none" w:sz="0" w:space="0" w:color="auto"/>
        <w:bottom w:val="none" w:sz="0" w:space="0" w:color="auto"/>
        <w:right w:val="none" w:sz="0" w:space="0" w:color="auto"/>
      </w:divBdr>
    </w:div>
    <w:div w:id="916403187">
      <w:bodyDiv w:val="1"/>
      <w:marLeft w:val="0"/>
      <w:marRight w:val="0"/>
      <w:marTop w:val="0"/>
      <w:marBottom w:val="0"/>
      <w:divBdr>
        <w:top w:val="none" w:sz="0" w:space="0" w:color="auto"/>
        <w:left w:val="none" w:sz="0" w:space="0" w:color="auto"/>
        <w:bottom w:val="none" w:sz="0" w:space="0" w:color="auto"/>
        <w:right w:val="none" w:sz="0" w:space="0" w:color="auto"/>
      </w:divBdr>
      <w:divsChild>
        <w:div w:id="2977187">
          <w:marLeft w:val="0"/>
          <w:marRight w:val="0"/>
          <w:marTop w:val="0"/>
          <w:marBottom w:val="0"/>
          <w:divBdr>
            <w:top w:val="none" w:sz="0" w:space="0" w:color="auto"/>
            <w:left w:val="none" w:sz="0" w:space="0" w:color="auto"/>
            <w:bottom w:val="none" w:sz="0" w:space="0" w:color="auto"/>
            <w:right w:val="none" w:sz="0" w:space="0" w:color="auto"/>
          </w:divBdr>
          <w:divsChild>
            <w:div w:id="14792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87094">
      <w:bodyDiv w:val="1"/>
      <w:marLeft w:val="0"/>
      <w:marRight w:val="0"/>
      <w:marTop w:val="0"/>
      <w:marBottom w:val="0"/>
      <w:divBdr>
        <w:top w:val="none" w:sz="0" w:space="0" w:color="auto"/>
        <w:left w:val="none" w:sz="0" w:space="0" w:color="auto"/>
        <w:bottom w:val="none" w:sz="0" w:space="0" w:color="auto"/>
        <w:right w:val="none" w:sz="0" w:space="0" w:color="auto"/>
      </w:divBdr>
    </w:div>
    <w:div w:id="1033766091">
      <w:bodyDiv w:val="1"/>
      <w:marLeft w:val="0"/>
      <w:marRight w:val="0"/>
      <w:marTop w:val="0"/>
      <w:marBottom w:val="0"/>
      <w:divBdr>
        <w:top w:val="none" w:sz="0" w:space="0" w:color="auto"/>
        <w:left w:val="none" w:sz="0" w:space="0" w:color="auto"/>
        <w:bottom w:val="none" w:sz="0" w:space="0" w:color="auto"/>
        <w:right w:val="none" w:sz="0" w:space="0" w:color="auto"/>
      </w:divBdr>
    </w:div>
    <w:div w:id="1066951788">
      <w:bodyDiv w:val="1"/>
      <w:marLeft w:val="0"/>
      <w:marRight w:val="0"/>
      <w:marTop w:val="0"/>
      <w:marBottom w:val="0"/>
      <w:divBdr>
        <w:top w:val="none" w:sz="0" w:space="0" w:color="auto"/>
        <w:left w:val="none" w:sz="0" w:space="0" w:color="auto"/>
        <w:bottom w:val="none" w:sz="0" w:space="0" w:color="auto"/>
        <w:right w:val="none" w:sz="0" w:space="0" w:color="auto"/>
      </w:divBdr>
    </w:div>
    <w:div w:id="1077746911">
      <w:bodyDiv w:val="1"/>
      <w:marLeft w:val="0"/>
      <w:marRight w:val="0"/>
      <w:marTop w:val="0"/>
      <w:marBottom w:val="0"/>
      <w:divBdr>
        <w:top w:val="none" w:sz="0" w:space="0" w:color="auto"/>
        <w:left w:val="none" w:sz="0" w:space="0" w:color="auto"/>
        <w:bottom w:val="none" w:sz="0" w:space="0" w:color="auto"/>
        <w:right w:val="none" w:sz="0" w:space="0" w:color="auto"/>
      </w:divBdr>
      <w:divsChild>
        <w:div w:id="329453681">
          <w:marLeft w:val="0"/>
          <w:marRight w:val="0"/>
          <w:marTop w:val="0"/>
          <w:marBottom w:val="0"/>
          <w:divBdr>
            <w:top w:val="none" w:sz="0" w:space="0" w:color="auto"/>
            <w:left w:val="none" w:sz="0" w:space="0" w:color="auto"/>
            <w:bottom w:val="none" w:sz="0" w:space="0" w:color="auto"/>
            <w:right w:val="none" w:sz="0" w:space="0" w:color="auto"/>
          </w:divBdr>
          <w:divsChild>
            <w:div w:id="15021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7544">
      <w:bodyDiv w:val="1"/>
      <w:marLeft w:val="0"/>
      <w:marRight w:val="0"/>
      <w:marTop w:val="0"/>
      <w:marBottom w:val="0"/>
      <w:divBdr>
        <w:top w:val="none" w:sz="0" w:space="0" w:color="auto"/>
        <w:left w:val="none" w:sz="0" w:space="0" w:color="auto"/>
        <w:bottom w:val="none" w:sz="0" w:space="0" w:color="auto"/>
        <w:right w:val="none" w:sz="0" w:space="0" w:color="auto"/>
      </w:divBdr>
    </w:div>
    <w:div w:id="1581787161">
      <w:bodyDiv w:val="1"/>
      <w:marLeft w:val="0"/>
      <w:marRight w:val="0"/>
      <w:marTop w:val="0"/>
      <w:marBottom w:val="0"/>
      <w:divBdr>
        <w:top w:val="none" w:sz="0" w:space="0" w:color="auto"/>
        <w:left w:val="none" w:sz="0" w:space="0" w:color="auto"/>
        <w:bottom w:val="none" w:sz="0" w:space="0" w:color="auto"/>
        <w:right w:val="none" w:sz="0" w:space="0" w:color="auto"/>
      </w:divBdr>
    </w:div>
    <w:div w:id="1668819958">
      <w:bodyDiv w:val="1"/>
      <w:marLeft w:val="0"/>
      <w:marRight w:val="0"/>
      <w:marTop w:val="0"/>
      <w:marBottom w:val="0"/>
      <w:divBdr>
        <w:top w:val="none" w:sz="0" w:space="0" w:color="auto"/>
        <w:left w:val="none" w:sz="0" w:space="0" w:color="auto"/>
        <w:bottom w:val="none" w:sz="0" w:space="0" w:color="auto"/>
        <w:right w:val="none" w:sz="0" w:space="0" w:color="auto"/>
      </w:divBdr>
    </w:div>
    <w:div w:id="1681276849">
      <w:bodyDiv w:val="1"/>
      <w:marLeft w:val="0"/>
      <w:marRight w:val="0"/>
      <w:marTop w:val="0"/>
      <w:marBottom w:val="0"/>
      <w:divBdr>
        <w:top w:val="none" w:sz="0" w:space="0" w:color="auto"/>
        <w:left w:val="none" w:sz="0" w:space="0" w:color="auto"/>
        <w:bottom w:val="none" w:sz="0" w:space="0" w:color="auto"/>
        <w:right w:val="none" w:sz="0" w:space="0" w:color="auto"/>
      </w:divBdr>
      <w:divsChild>
        <w:div w:id="1758289902">
          <w:marLeft w:val="0"/>
          <w:marRight w:val="0"/>
          <w:marTop w:val="0"/>
          <w:marBottom w:val="0"/>
          <w:divBdr>
            <w:top w:val="none" w:sz="0" w:space="0" w:color="auto"/>
            <w:left w:val="none" w:sz="0" w:space="0" w:color="auto"/>
            <w:bottom w:val="none" w:sz="0" w:space="0" w:color="auto"/>
            <w:right w:val="none" w:sz="0" w:space="0" w:color="auto"/>
          </w:divBdr>
          <w:divsChild>
            <w:div w:id="9075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7397">
      <w:bodyDiv w:val="1"/>
      <w:marLeft w:val="0"/>
      <w:marRight w:val="0"/>
      <w:marTop w:val="0"/>
      <w:marBottom w:val="0"/>
      <w:divBdr>
        <w:top w:val="none" w:sz="0" w:space="0" w:color="auto"/>
        <w:left w:val="none" w:sz="0" w:space="0" w:color="auto"/>
        <w:bottom w:val="none" w:sz="0" w:space="0" w:color="auto"/>
        <w:right w:val="none" w:sz="0" w:space="0" w:color="auto"/>
      </w:divBdr>
      <w:divsChild>
        <w:div w:id="391461615">
          <w:marLeft w:val="0"/>
          <w:marRight w:val="0"/>
          <w:marTop w:val="0"/>
          <w:marBottom w:val="0"/>
          <w:divBdr>
            <w:top w:val="none" w:sz="0" w:space="0" w:color="auto"/>
            <w:left w:val="none" w:sz="0" w:space="0" w:color="auto"/>
            <w:bottom w:val="none" w:sz="0" w:space="0" w:color="auto"/>
            <w:right w:val="none" w:sz="0" w:space="0" w:color="auto"/>
          </w:divBdr>
        </w:div>
        <w:div w:id="1793863816">
          <w:marLeft w:val="0"/>
          <w:marRight w:val="0"/>
          <w:marTop w:val="0"/>
          <w:marBottom w:val="0"/>
          <w:divBdr>
            <w:top w:val="none" w:sz="0" w:space="0" w:color="auto"/>
            <w:left w:val="none" w:sz="0" w:space="0" w:color="auto"/>
            <w:bottom w:val="none" w:sz="0" w:space="0" w:color="auto"/>
            <w:right w:val="none" w:sz="0" w:space="0" w:color="auto"/>
          </w:divBdr>
        </w:div>
      </w:divsChild>
    </w:div>
    <w:div w:id="1864053394">
      <w:bodyDiv w:val="1"/>
      <w:marLeft w:val="0"/>
      <w:marRight w:val="0"/>
      <w:marTop w:val="0"/>
      <w:marBottom w:val="0"/>
      <w:divBdr>
        <w:top w:val="none" w:sz="0" w:space="0" w:color="auto"/>
        <w:left w:val="none" w:sz="0" w:space="0" w:color="auto"/>
        <w:bottom w:val="none" w:sz="0" w:space="0" w:color="auto"/>
        <w:right w:val="none" w:sz="0" w:space="0" w:color="auto"/>
      </w:divBdr>
    </w:div>
    <w:div w:id="1874153299">
      <w:bodyDiv w:val="1"/>
      <w:marLeft w:val="0"/>
      <w:marRight w:val="0"/>
      <w:marTop w:val="0"/>
      <w:marBottom w:val="0"/>
      <w:divBdr>
        <w:top w:val="none" w:sz="0" w:space="0" w:color="auto"/>
        <w:left w:val="none" w:sz="0" w:space="0" w:color="auto"/>
        <w:bottom w:val="none" w:sz="0" w:space="0" w:color="auto"/>
        <w:right w:val="none" w:sz="0" w:space="0" w:color="auto"/>
      </w:divBdr>
      <w:divsChild>
        <w:div w:id="1804931732">
          <w:marLeft w:val="0"/>
          <w:marRight w:val="0"/>
          <w:marTop w:val="0"/>
          <w:marBottom w:val="0"/>
          <w:divBdr>
            <w:top w:val="none" w:sz="0" w:space="0" w:color="auto"/>
            <w:left w:val="none" w:sz="0" w:space="0" w:color="auto"/>
            <w:bottom w:val="none" w:sz="0" w:space="0" w:color="auto"/>
            <w:right w:val="none" w:sz="0" w:space="0" w:color="auto"/>
          </w:divBdr>
        </w:div>
        <w:div w:id="1133674007">
          <w:marLeft w:val="0"/>
          <w:marRight w:val="0"/>
          <w:marTop w:val="0"/>
          <w:marBottom w:val="0"/>
          <w:divBdr>
            <w:top w:val="none" w:sz="0" w:space="0" w:color="auto"/>
            <w:left w:val="none" w:sz="0" w:space="0" w:color="auto"/>
            <w:bottom w:val="none" w:sz="0" w:space="0" w:color="auto"/>
            <w:right w:val="none" w:sz="0" w:space="0" w:color="auto"/>
          </w:divBdr>
        </w:div>
      </w:divsChild>
    </w:div>
    <w:div w:id="1886796457">
      <w:bodyDiv w:val="1"/>
      <w:marLeft w:val="0"/>
      <w:marRight w:val="0"/>
      <w:marTop w:val="0"/>
      <w:marBottom w:val="0"/>
      <w:divBdr>
        <w:top w:val="none" w:sz="0" w:space="0" w:color="auto"/>
        <w:left w:val="none" w:sz="0" w:space="0" w:color="auto"/>
        <w:bottom w:val="none" w:sz="0" w:space="0" w:color="auto"/>
        <w:right w:val="none" w:sz="0" w:space="0" w:color="auto"/>
      </w:divBdr>
    </w:div>
    <w:div w:id="1895464142">
      <w:bodyDiv w:val="1"/>
      <w:marLeft w:val="0"/>
      <w:marRight w:val="0"/>
      <w:marTop w:val="0"/>
      <w:marBottom w:val="0"/>
      <w:divBdr>
        <w:top w:val="none" w:sz="0" w:space="0" w:color="auto"/>
        <w:left w:val="none" w:sz="0" w:space="0" w:color="auto"/>
        <w:bottom w:val="none" w:sz="0" w:space="0" w:color="auto"/>
        <w:right w:val="none" w:sz="0" w:space="0" w:color="auto"/>
      </w:divBdr>
    </w:div>
    <w:div w:id="1925453072">
      <w:bodyDiv w:val="1"/>
      <w:marLeft w:val="0"/>
      <w:marRight w:val="0"/>
      <w:marTop w:val="0"/>
      <w:marBottom w:val="0"/>
      <w:divBdr>
        <w:top w:val="none" w:sz="0" w:space="0" w:color="auto"/>
        <w:left w:val="none" w:sz="0" w:space="0" w:color="auto"/>
        <w:bottom w:val="none" w:sz="0" w:space="0" w:color="auto"/>
        <w:right w:val="none" w:sz="0" w:space="0" w:color="auto"/>
      </w:divBdr>
    </w:div>
    <w:div w:id="1953979245">
      <w:bodyDiv w:val="1"/>
      <w:marLeft w:val="0"/>
      <w:marRight w:val="0"/>
      <w:marTop w:val="0"/>
      <w:marBottom w:val="0"/>
      <w:divBdr>
        <w:top w:val="none" w:sz="0" w:space="0" w:color="auto"/>
        <w:left w:val="none" w:sz="0" w:space="0" w:color="auto"/>
        <w:bottom w:val="none" w:sz="0" w:space="0" w:color="auto"/>
        <w:right w:val="none" w:sz="0" w:space="0" w:color="auto"/>
      </w:divBdr>
    </w:div>
    <w:div w:id="1992828498">
      <w:bodyDiv w:val="1"/>
      <w:marLeft w:val="0"/>
      <w:marRight w:val="0"/>
      <w:marTop w:val="0"/>
      <w:marBottom w:val="0"/>
      <w:divBdr>
        <w:top w:val="none" w:sz="0" w:space="0" w:color="auto"/>
        <w:left w:val="none" w:sz="0" w:space="0" w:color="auto"/>
        <w:bottom w:val="none" w:sz="0" w:space="0" w:color="auto"/>
        <w:right w:val="none" w:sz="0" w:space="0" w:color="auto"/>
      </w:divBdr>
    </w:div>
    <w:div w:id="2129155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mje.org/index.htm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tspeed.com.br/mais/blog/20-anos-de-netspeed/ginastica-laboral-10-a-15-minutos-garantem-bem-estar-e-qualidade-de-vid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ufsc.br/ccsm/vancou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EAB30EF27702747B1F3AEC27006BDB9" ma:contentTypeVersion="2" ma:contentTypeDescription="Crie um novo documento." ma:contentTypeScope="" ma:versionID="873a253cf1c50a34a422e433b449e260">
  <xsd:schema xmlns:xsd="http://www.w3.org/2001/XMLSchema" xmlns:xs="http://www.w3.org/2001/XMLSchema" xmlns:p="http://schemas.microsoft.com/office/2006/metadata/properties" xmlns:ns2="c5c87859-e942-4db1-8add-e0e7aa076708" targetNamespace="http://schemas.microsoft.com/office/2006/metadata/properties" ma:root="true" ma:fieldsID="8818ed3f25ed047d9a924d4a71bdc6a9" ns2:_="">
    <xsd:import namespace="c5c87859-e942-4db1-8add-e0e7aa0767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87859-e942-4db1-8add-e0e7aa076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D02E6C7-5170-48DF-81FA-7F9712256724}">
  <ds:schemaRefs>
    <ds:schemaRef ds:uri="http://schemas.microsoft.com/sharepoint/v3/contenttype/forms"/>
  </ds:schemaRefs>
</ds:datastoreItem>
</file>

<file path=customXml/itemProps2.xml><?xml version="1.0" encoding="utf-8"?>
<ds:datastoreItem xmlns:ds="http://schemas.openxmlformats.org/officeDocument/2006/customXml" ds:itemID="{851EC309-414A-4883-8E6A-37562A0F70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3D60F-0729-4F69-BA94-E18569A2C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87859-e942-4db1-8add-e0e7aa076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8D34E-8B88-41FE-A94F-30189518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10020</Words>
  <Characters>54108</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Borges</dc:creator>
  <cp:lastModifiedBy>Paulo M F Viana</cp:lastModifiedBy>
  <cp:revision>2</cp:revision>
  <dcterms:created xsi:type="dcterms:W3CDTF">2021-06-21T11:56:00Z</dcterms:created>
  <dcterms:modified xsi:type="dcterms:W3CDTF">2021-06-21T11:56:00Z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Microsoft® Word 2016</vt:lpwstr>
  </property>
  <property fmtid="{D5CDD505-2E9C-101B-9397-08002B2CF9AE}" pid="4" name="LastSaved">
    <vt:filetime>2020-03-13T00:00:00Z</vt:filetime>
  </property>
  <property fmtid="{D5CDD505-2E9C-101B-9397-08002B2CF9AE}" pid="5" name="ContentTypeId">
    <vt:lpwstr>0x0101007EAB30EF27702747B1F3AEC27006BDB9</vt:lpwstr>
  </property>
</Properties>
</file>