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111C2" w14:textId="411B2DB1" w:rsidR="00BD3C83" w:rsidRPr="00BD3C83" w:rsidRDefault="00BD3C83" w:rsidP="00257905">
      <w:pPr>
        <w:jc w:val="both"/>
        <w:rPr>
          <w:rFonts w:asciiTheme="minorHAnsi" w:hAnsiTheme="minorHAnsi"/>
          <w:b/>
          <w:bCs/>
        </w:rPr>
      </w:pPr>
      <w:r>
        <w:rPr>
          <w:rFonts w:asciiTheme="minorHAnsi" w:hAnsiTheme="minorHAnsi"/>
          <w:b/>
          <w:bCs/>
        </w:rPr>
        <w:t>A influência do ritmo circadiano no controle do peso</w:t>
      </w:r>
    </w:p>
    <w:p w14:paraId="6A0927C6" w14:textId="1548095C" w:rsidR="008B7382" w:rsidRPr="00AF7BB9" w:rsidRDefault="00BD3C83" w:rsidP="00257905">
      <w:pPr>
        <w:jc w:val="both"/>
        <w:rPr>
          <w:rFonts w:asciiTheme="minorHAnsi" w:hAnsiTheme="minorHAnsi"/>
          <w:i/>
          <w:iCs/>
          <w:lang w:val="en-US"/>
        </w:rPr>
      </w:pPr>
      <w:r w:rsidRPr="002320B0">
        <w:rPr>
          <w:rFonts w:asciiTheme="minorHAnsi" w:hAnsiTheme="minorHAnsi"/>
          <w:i/>
          <w:iCs/>
          <w:lang w:val="en-US"/>
        </w:rPr>
        <w:br/>
      </w:r>
      <w:r w:rsidRPr="009B2B43">
        <w:rPr>
          <w:rFonts w:asciiTheme="minorHAnsi" w:hAnsiTheme="minorHAnsi"/>
          <w:i/>
          <w:iCs/>
          <w:lang w:val="en-US"/>
        </w:rPr>
        <w:t>The influences of circadian rhythm on weight control</w:t>
      </w:r>
    </w:p>
    <w:p w14:paraId="0E31A1BE" w14:textId="77777777" w:rsidR="002E3B80" w:rsidRPr="00AF7BB9" w:rsidRDefault="002E3B80" w:rsidP="00257905">
      <w:pPr>
        <w:jc w:val="both"/>
        <w:rPr>
          <w:rFonts w:asciiTheme="minorHAnsi" w:hAnsiTheme="minorHAnsi"/>
          <w:lang w:val="en-US"/>
        </w:rPr>
      </w:pPr>
    </w:p>
    <w:p w14:paraId="7C47B3C3" w14:textId="161CA33A" w:rsidR="0002771E" w:rsidRPr="00644A64" w:rsidRDefault="00BD3C83" w:rsidP="00257905">
      <w:pPr>
        <w:jc w:val="both"/>
        <w:rPr>
          <w:rFonts w:asciiTheme="minorHAnsi" w:hAnsiTheme="minorHAnsi"/>
          <w:sz w:val="20"/>
          <w:szCs w:val="20"/>
        </w:rPr>
      </w:pPr>
      <w:r w:rsidRPr="00644A64">
        <w:rPr>
          <w:rFonts w:asciiTheme="minorHAnsi" w:hAnsiTheme="minorHAnsi"/>
          <w:sz w:val="20"/>
          <w:szCs w:val="20"/>
        </w:rPr>
        <w:t>Laura Dias de Oliveira</w:t>
      </w:r>
      <w:r w:rsidR="00790C63" w:rsidRPr="00644A64">
        <w:rPr>
          <w:rFonts w:asciiTheme="minorHAnsi" w:hAnsiTheme="minorHAnsi"/>
          <w:sz w:val="20"/>
          <w:szCs w:val="20"/>
        </w:rPr>
        <w:t>¹</w:t>
      </w:r>
      <w:r w:rsidR="00152141" w:rsidRPr="00644A64">
        <w:rPr>
          <w:rFonts w:asciiTheme="minorHAnsi" w:hAnsiTheme="minorHAnsi"/>
          <w:sz w:val="20"/>
          <w:szCs w:val="20"/>
        </w:rPr>
        <w:t xml:space="preserve">, </w:t>
      </w:r>
      <w:r w:rsidRPr="00644A64">
        <w:rPr>
          <w:rFonts w:asciiTheme="minorHAnsi" w:hAnsiTheme="minorHAnsi"/>
          <w:sz w:val="20"/>
          <w:szCs w:val="20"/>
        </w:rPr>
        <w:t>Marta Isabel Valente</w:t>
      </w:r>
      <w:r w:rsidR="00921B90">
        <w:rPr>
          <w:rFonts w:asciiTheme="minorHAnsi" w:hAnsiTheme="minorHAnsi"/>
          <w:sz w:val="20"/>
          <w:szCs w:val="20"/>
        </w:rPr>
        <w:t xml:space="preserve"> A M C N Andrad</w:t>
      </w:r>
      <w:r w:rsidR="006F475C">
        <w:rPr>
          <w:rFonts w:asciiTheme="minorHAnsi" w:hAnsiTheme="minorHAnsi"/>
          <w:sz w:val="20"/>
          <w:szCs w:val="20"/>
        </w:rPr>
        <w:t>e</w:t>
      </w:r>
      <w:r w:rsidR="00790C63" w:rsidRPr="00644A64">
        <w:rPr>
          <w:rFonts w:asciiTheme="minorHAnsi" w:hAnsiTheme="minorHAnsi"/>
          <w:sz w:val="20"/>
          <w:szCs w:val="20"/>
        </w:rPr>
        <w:t>²</w:t>
      </w:r>
    </w:p>
    <w:p w14:paraId="0AE1EF9A" w14:textId="416D2443" w:rsidR="00790C63" w:rsidRPr="00790C63" w:rsidRDefault="00152141" w:rsidP="00257905">
      <w:pPr>
        <w:jc w:val="both"/>
        <w:rPr>
          <w:rFonts w:asciiTheme="minorHAnsi" w:hAnsiTheme="minorHAnsi"/>
          <w:sz w:val="20"/>
          <w:szCs w:val="20"/>
        </w:rPr>
      </w:pPr>
      <w:r>
        <w:rPr>
          <w:rFonts w:asciiTheme="minorHAnsi" w:hAnsiTheme="minorHAnsi"/>
          <w:sz w:val="20"/>
          <w:szCs w:val="20"/>
        </w:rPr>
        <w:t>¹Graduanda de</w:t>
      </w:r>
      <w:r w:rsidR="00790C63">
        <w:rPr>
          <w:rFonts w:asciiTheme="minorHAnsi" w:hAnsiTheme="minorHAnsi"/>
          <w:sz w:val="20"/>
          <w:szCs w:val="20"/>
        </w:rPr>
        <w:t xml:space="preserve"> Nutrição </w:t>
      </w:r>
      <w:r>
        <w:rPr>
          <w:rFonts w:asciiTheme="minorHAnsi" w:hAnsiTheme="minorHAnsi"/>
          <w:sz w:val="20"/>
          <w:szCs w:val="20"/>
        </w:rPr>
        <w:t xml:space="preserve">da </w:t>
      </w:r>
      <w:r w:rsidR="00790C63">
        <w:rPr>
          <w:rFonts w:asciiTheme="minorHAnsi" w:hAnsiTheme="minorHAnsi"/>
          <w:sz w:val="20"/>
          <w:szCs w:val="20"/>
        </w:rPr>
        <w:t>Pontifícia Universidade Católica de Goiás</w:t>
      </w:r>
    </w:p>
    <w:p w14:paraId="65C84210" w14:textId="1182BE1B" w:rsidR="008B7382" w:rsidRDefault="00152141" w:rsidP="00257905">
      <w:pPr>
        <w:jc w:val="both"/>
        <w:rPr>
          <w:rFonts w:asciiTheme="minorHAnsi" w:hAnsiTheme="minorHAnsi"/>
          <w:sz w:val="20"/>
          <w:szCs w:val="20"/>
        </w:rPr>
      </w:pPr>
      <w:r w:rsidRPr="00152141">
        <w:rPr>
          <w:rFonts w:asciiTheme="minorHAnsi" w:hAnsiTheme="minorHAnsi"/>
          <w:sz w:val="20"/>
          <w:szCs w:val="20"/>
        </w:rPr>
        <w:t xml:space="preserve">²Mestre em </w:t>
      </w:r>
      <w:r>
        <w:rPr>
          <w:rFonts w:asciiTheme="minorHAnsi" w:hAnsiTheme="minorHAnsi"/>
          <w:sz w:val="20"/>
          <w:szCs w:val="20"/>
        </w:rPr>
        <w:t>Nutrição e Saúde pela Universidade Federal de Goiás</w:t>
      </w:r>
    </w:p>
    <w:p w14:paraId="5FC3BF97" w14:textId="77777777" w:rsidR="00152141" w:rsidRPr="00152141" w:rsidRDefault="00152141" w:rsidP="0002771E">
      <w:pPr>
        <w:rPr>
          <w:rFonts w:asciiTheme="minorHAnsi" w:hAnsiTheme="minorHAnsi"/>
          <w:sz w:val="20"/>
          <w:szCs w:val="20"/>
        </w:rPr>
      </w:pPr>
    </w:p>
    <w:p w14:paraId="37FEDF4D" w14:textId="3DBB8FC7" w:rsidR="009C499D" w:rsidRPr="00150C0B" w:rsidRDefault="008B7382" w:rsidP="007367CE">
      <w:pPr>
        <w:spacing w:line="360" w:lineRule="auto"/>
        <w:rPr>
          <w:rFonts w:asciiTheme="minorHAnsi" w:hAnsiTheme="minorHAnsi"/>
          <w:b/>
          <w:bCs/>
        </w:rPr>
      </w:pPr>
      <w:r w:rsidRPr="00AF7BB9">
        <w:rPr>
          <w:rFonts w:asciiTheme="minorHAnsi" w:hAnsiTheme="minorHAnsi"/>
          <w:b/>
          <w:bCs/>
        </w:rPr>
        <w:t>Resumo</w:t>
      </w:r>
    </w:p>
    <w:p w14:paraId="57F53D65" w14:textId="7D68AE90" w:rsidR="007E2DA8" w:rsidRPr="00AF7BB9" w:rsidRDefault="00A5771E" w:rsidP="007E2DA8">
      <w:pPr>
        <w:jc w:val="both"/>
        <w:rPr>
          <w:rFonts w:asciiTheme="minorHAnsi" w:hAnsiTheme="minorHAnsi"/>
        </w:rPr>
      </w:pPr>
      <w:r>
        <w:rPr>
          <w:rFonts w:asciiTheme="minorHAnsi" w:hAnsiTheme="minorHAnsi"/>
        </w:rPr>
        <w:t xml:space="preserve">O ritmo circadiano (RC) </w:t>
      </w:r>
      <w:r w:rsidR="005E6A2A">
        <w:rPr>
          <w:rFonts w:asciiTheme="minorHAnsi" w:hAnsiTheme="minorHAnsi"/>
        </w:rPr>
        <w:t xml:space="preserve">tem papel importante </w:t>
      </w:r>
      <w:r w:rsidR="00CF4F28">
        <w:rPr>
          <w:rFonts w:asciiTheme="minorHAnsi" w:hAnsiTheme="minorHAnsi"/>
        </w:rPr>
        <w:t>na homeostase metabólica de todo o organismo human</w:t>
      </w:r>
      <w:r w:rsidR="00C83EA6">
        <w:rPr>
          <w:rFonts w:asciiTheme="minorHAnsi" w:hAnsiTheme="minorHAnsi"/>
        </w:rPr>
        <w:t xml:space="preserve">o. O momento da ingesta alimentar, </w:t>
      </w:r>
      <w:r w:rsidR="00E04561">
        <w:rPr>
          <w:rFonts w:asciiTheme="minorHAnsi" w:hAnsiTheme="minorHAnsi"/>
        </w:rPr>
        <w:t>a distribuição energética</w:t>
      </w:r>
      <w:r w:rsidR="001C036A">
        <w:rPr>
          <w:rFonts w:asciiTheme="minorHAnsi" w:hAnsiTheme="minorHAnsi"/>
        </w:rPr>
        <w:t xml:space="preserve"> diária</w:t>
      </w:r>
      <w:r w:rsidR="00E04561">
        <w:rPr>
          <w:rFonts w:asciiTheme="minorHAnsi" w:hAnsiTheme="minorHAnsi"/>
        </w:rPr>
        <w:t xml:space="preserve"> e o sono </w:t>
      </w:r>
      <w:r w:rsidR="0097593E">
        <w:rPr>
          <w:rFonts w:asciiTheme="minorHAnsi" w:hAnsiTheme="minorHAnsi"/>
        </w:rPr>
        <w:t xml:space="preserve">têm forte atuação na manutenção de peso. </w:t>
      </w:r>
      <w:r w:rsidR="00C430CE">
        <w:rPr>
          <w:rFonts w:asciiTheme="minorHAnsi" w:hAnsiTheme="minorHAnsi"/>
        </w:rPr>
        <w:t xml:space="preserve">O presente estudo teve como objetivo descobrir </w:t>
      </w:r>
      <w:r w:rsidR="00941A8A">
        <w:rPr>
          <w:rFonts w:asciiTheme="minorHAnsi" w:hAnsiTheme="minorHAnsi"/>
        </w:rPr>
        <w:t>o</w:t>
      </w:r>
      <w:r w:rsidR="00C430CE">
        <w:rPr>
          <w:rFonts w:asciiTheme="minorHAnsi" w:hAnsiTheme="minorHAnsi"/>
        </w:rPr>
        <w:t xml:space="preserve">s principais </w:t>
      </w:r>
      <w:r w:rsidR="00584F3E">
        <w:rPr>
          <w:rFonts w:asciiTheme="minorHAnsi" w:hAnsiTheme="minorHAnsi"/>
        </w:rPr>
        <w:t>efeitos</w:t>
      </w:r>
      <w:r w:rsidR="00C430CE">
        <w:rPr>
          <w:rFonts w:asciiTheme="minorHAnsi" w:hAnsiTheme="minorHAnsi"/>
        </w:rPr>
        <w:t xml:space="preserve"> </w:t>
      </w:r>
      <w:r w:rsidR="00FB78F6">
        <w:rPr>
          <w:rFonts w:asciiTheme="minorHAnsi" w:hAnsiTheme="minorHAnsi"/>
        </w:rPr>
        <w:t>que podem ser desencadeados pela desregulação do RC</w:t>
      </w:r>
      <w:r w:rsidR="009202D1">
        <w:rPr>
          <w:rFonts w:asciiTheme="minorHAnsi" w:hAnsiTheme="minorHAnsi"/>
        </w:rPr>
        <w:t xml:space="preserve"> no organismo</w:t>
      </w:r>
      <w:r w:rsidR="0097593E">
        <w:rPr>
          <w:rFonts w:asciiTheme="minorHAnsi" w:hAnsiTheme="minorHAnsi"/>
        </w:rPr>
        <w:t xml:space="preserve"> </w:t>
      </w:r>
      <w:r w:rsidR="00FB78F6">
        <w:rPr>
          <w:rFonts w:asciiTheme="minorHAnsi" w:hAnsiTheme="minorHAnsi"/>
        </w:rPr>
        <w:t xml:space="preserve">e como </w:t>
      </w:r>
      <w:r w:rsidR="005A4C0E">
        <w:rPr>
          <w:rFonts w:asciiTheme="minorHAnsi" w:hAnsiTheme="minorHAnsi"/>
        </w:rPr>
        <w:t>isso</w:t>
      </w:r>
      <w:r w:rsidR="00FB78F6">
        <w:rPr>
          <w:rFonts w:asciiTheme="minorHAnsi" w:hAnsiTheme="minorHAnsi"/>
        </w:rPr>
        <w:t xml:space="preserve"> pode interferir</w:t>
      </w:r>
      <w:r w:rsidR="00D749E8">
        <w:rPr>
          <w:rFonts w:asciiTheme="minorHAnsi" w:hAnsiTheme="minorHAnsi"/>
        </w:rPr>
        <w:t xml:space="preserve"> n</w:t>
      </w:r>
      <w:r w:rsidR="00E50CAA">
        <w:rPr>
          <w:rFonts w:asciiTheme="minorHAnsi" w:hAnsiTheme="minorHAnsi"/>
        </w:rPr>
        <w:t>o peso corporal</w:t>
      </w:r>
      <w:r w:rsidR="00C430CE">
        <w:rPr>
          <w:rFonts w:asciiTheme="minorHAnsi" w:hAnsiTheme="minorHAnsi"/>
        </w:rPr>
        <w:t xml:space="preserve">. </w:t>
      </w:r>
      <w:r w:rsidR="000209CD">
        <w:rPr>
          <w:rFonts w:asciiTheme="minorHAnsi" w:hAnsiTheme="minorHAnsi"/>
        </w:rPr>
        <w:t xml:space="preserve">O método utilizado foi a revisão </w:t>
      </w:r>
      <w:r w:rsidR="0066403E">
        <w:rPr>
          <w:rFonts w:asciiTheme="minorHAnsi" w:hAnsiTheme="minorHAnsi"/>
        </w:rPr>
        <w:t xml:space="preserve">de literatura </w:t>
      </w:r>
      <w:r w:rsidR="000209CD">
        <w:rPr>
          <w:rFonts w:asciiTheme="minorHAnsi" w:hAnsiTheme="minorHAnsi"/>
        </w:rPr>
        <w:t>que se deu</w:t>
      </w:r>
      <w:r w:rsidR="000209CD" w:rsidRPr="000209CD">
        <w:rPr>
          <w:rFonts w:asciiTheme="minorHAnsi" w:hAnsiTheme="minorHAnsi"/>
        </w:rPr>
        <w:t xml:space="preserve"> por meio da utilização de artigos científicos encontrados</w:t>
      </w:r>
      <w:r w:rsidR="008565A2">
        <w:rPr>
          <w:rFonts w:asciiTheme="minorHAnsi" w:hAnsiTheme="minorHAnsi"/>
        </w:rPr>
        <w:t xml:space="preserve"> na base de dado</w:t>
      </w:r>
      <w:r w:rsidR="007432E4">
        <w:rPr>
          <w:rFonts w:asciiTheme="minorHAnsi" w:hAnsiTheme="minorHAnsi"/>
        </w:rPr>
        <w:t xml:space="preserve">s </w:t>
      </w:r>
      <w:r w:rsidR="000209CD" w:rsidRPr="000209CD">
        <w:rPr>
          <w:rFonts w:asciiTheme="minorHAnsi" w:hAnsiTheme="minorHAnsi"/>
        </w:rPr>
        <w:t>PubMed</w:t>
      </w:r>
      <w:r w:rsidR="007432E4">
        <w:rPr>
          <w:rFonts w:asciiTheme="minorHAnsi" w:hAnsiTheme="minorHAnsi"/>
        </w:rPr>
        <w:t xml:space="preserve">, </w:t>
      </w:r>
      <w:r w:rsidR="007432E4" w:rsidRPr="006E1112">
        <w:rPr>
          <w:rFonts w:asciiTheme="minorHAnsi" w:hAnsiTheme="minorHAnsi"/>
        </w:rPr>
        <w:t xml:space="preserve">utilizando-se os descritores: </w:t>
      </w:r>
      <w:r w:rsidR="007432E4" w:rsidRPr="006E1112">
        <w:rPr>
          <w:rFonts w:asciiTheme="minorHAnsi" w:hAnsiTheme="minorHAnsi"/>
          <w:i/>
          <w:iCs/>
        </w:rPr>
        <w:t>circadian rhythm</w:t>
      </w:r>
      <w:r w:rsidR="00F14399">
        <w:rPr>
          <w:rFonts w:asciiTheme="minorHAnsi" w:hAnsiTheme="minorHAnsi"/>
          <w:i/>
          <w:iCs/>
        </w:rPr>
        <w:t xml:space="preserve"> </w:t>
      </w:r>
      <w:r w:rsidR="00F14399">
        <w:rPr>
          <w:rFonts w:asciiTheme="minorHAnsi" w:hAnsiTheme="minorHAnsi"/>
        </w:rPr>
        <w:t>(ritmo circadiano)</w:t>
      </w:r>
      <w:r w:rsidR="007432E4" w:rsidRPr="006E1112">
        <w:rPr>
          <w:rFonts w:asciiTheme="minorHAnsi" w:hAnsiTheme="minorHAnsi"/>
        </w:rPr>
        <w:t xml:space="preserve">, </w:t>
      </w:r>
      <w:r w:rsidR="007432E4" w:rsidRPr="006E1112">
        <w:rPr>
          <w:rFonts w:asciiTheme="minorHAnsi" w:hAnsiTheme="minorHAnsi"/>
          <w:i/>
          <w:iCs/>
        </w:rPr>
        <w:t>obesity</w:t>
      </w:r>
      <w:r w:rsidR="00F14399">
        <w:rPr>
          <w:rFonts w:asciiTheme="minorHAnsi" w:hAnsiTheme="minorHAnsi"/>
          <w:i/>
          <w:iCs/>
        </w:rPr>
        <w:t xml:space="preserve"> </w:t>
      </w:r>
      <w:r w:rsidR="00F14399">
        <w:rPr>
          <w:rFonts w:asciiTheme="minorHAnsi" w:hAnsiTheme="minorHAnsi"/>
        </w:rPr>
        <w:t>(obesidade)</w:t>
      </w:r>
      <w:r w:rsidR="007432E4" w:rsidRPr="006E1112">
        <w:rPr>
          <w:rFonts w:asciiTheme="minorHAnsi" w:hAnsiTheme="minorHAnsi"/>
        </w:rPr>
        <w:t xml:space="preserve">, </w:t>
      </w:r>
      <w:r w:rsidR="007432E4" w:rsidRPr="006E1112">
        <w:rPr>
          <w:rFonts w:asciiTheme="minorHAnsi" w:hAnsiTheme="minorHAnsi"/>
          <w:i/>
          <w:iCs/>
        </w:rPr>
        <w:t>weight loss</w:t>
      </w:r>
      <w:r w:rsidR="00F14399">
        <w:rPr>
          <w:rFonts w:asciiTheme="minorHAnsi" w:hAnsiTheme="minorHAnsi"/>
          <w:i/>
          <w:iCs/>
        </w:rPr>
        <w:t xml:space="preserve"> </w:t>
      </w:r>
      <w:r w:rsidR="00F14399">
        <w:rPr>
          <w:rFonts w:asciiTheme="minorHAnsi" w:hAnsiTheme="minorHAnsi"/>
        </w:rPr>
        <w:t>(perda de peso)</w:t>
      </w:r>
      <w:r w:rsidR="000209CD" w:rsidRPr="000209CD">
        <w:rPr>
          <w:rFonts w:asciiTheme="minorHAnsi" w:hAnsiTheme="minorHAnsi"/>
        </w:rPr>
        <w:t>.</w:t>
      </w:r>
      <w:r w:rsidR="00866A35">
        <w:rPr>
          <w:rFonts w:asciiTheme="minorHAnsi" w:hAnsiTheme="minorHAnsi"/>
        </w:rPr>
        <w:t xml:space="preserve"> Foram </w:t>
      </w:r>
      <w:r w:rsidR="00723AA4">
        <w:rPr>
          <w:rFonts w:asciiTheme="minorHAnsi" w:hAnsiTheme="minorHAnsi"/>
        </w:rPr>
        <w:t>selecionados</w:t>
      </w:r>
      <w:r w:rsidR="00866A35">
        <w:rPr>
          <w:rFonts w:asciiTheme="minorHAnsi" w:hAnsiTheme="minorHAnsi"/>
        </w:rPr>
        <w:t xml:space="preserve"> 22 artigos </w:t>
      </w:r>
      <w:r w:rsidR="00723AA4">
        <w:rPr>
          <w:rFonts w:asciiTheme="minorHAnsi" w:hAnsiTheme="minorHAnsi"/>
        </w:rPr>
        <w:t>no contexto descrito.</w:t>
      </w:r>
      <w:r w:rsidR="00CF7502">
        <w:rPr>
          <w:rFonts w:asciiTheme="minorHAnsi" w:hAnsiTheme="minorHAnsi"/>
        </w:rPr>
        <w:t xml:space="preserve"> </w:t>
      </w:r>
      <w:r w:rsidR="00723AA4">
        <w:rPr>
          <w:rFonts w:asciiTheme="minorHAnsi" w:hAnsiTheme="minorHAnsi"/>
        </w:rPr>
        <w:t>Observou-se</w:t>
      </w:r>
      <w:r w:rsidR="006F7EC4">
        <w:rPr>
          <w:rFonts w:asciiTheme="minorHAnsi" w:hAnsiTheme="minorHAnsi"/>
        </w:rPr>
        <w:t xml:space="preserve"> que os ciclos sono-v</w:t>
      </w:r>
      <w:r w:rsidR="00C52A5B">
        <w:rPr>
          <w:rFonts w:asciiTheme="minorHAnsi" w:hAnsiTheme="minorHAnsi"/>
        </w:rPr>
        <w:t xml:space="preserve">igília e </w:t>
      </w:r>
      <w:r w:rsidR="00D71000">
        <w:rPr>
          <w:rFonts w:asciiTheme="minorHAnsi" w:hAnsiTheme="minorHAnsi"/>
        </w:rPr>
        <w:t>jejum-alimentação</w:t>
      </w:r>
      <w:r w:rsidR="00C52A5B">
        <w:rPr>
          <w:rFonts w:asciiTheme="minorHAnsi" w:hAnsiTheme="minorHAnsi"/>
        </w:rPr>
        <w:t xml:space="preserve"> tem forte influência no RC</w:t>
      </w:r>
      <w:r w:rsidR="00953086">
        <w:rPr>
          <w:rFonts w:asciiTheme="minorHAnsi" w:hAnsiTheme="minorHAnsi"/>
        </w:rPr>
        <w:t xml:space="preserve"> e que </w:t>
      </w:r>
      <w:r w:rsidR="00EB7412">
        <w:rPr>
          <w:rFonts w:asciiTheme="minorHAnsi" w:hAnsiTheme="minorHAnsi"/>
        </w:rPr>
        <w:t>estando eles</w:t>
      </w:r>
      <w:r w:rsidR="00953086">
        <w:rPr>
          <w:rFonts w:asciiTheme="minorHAnsi" w:hAnsiTheme="minorHAnsi"/>
        </w:rPr>
        <w:t xml:space="preserve"> desalinhado</w:t>
      </w:r>
      <w:r w:rsidR="00D71000">
        <w:rPr>
          <w:rFonts w:asciiTheme="minorHAnsi" w:hAnsiTheme="minorHAnsi"/>
        </w:rPr>
        <w:t>s entre si</w:t>
      </w:r>
      <w:r w:rsidR="00EB7412">
        <w:rPr>
          <w:rFonts w:asciiTheme="minorHAnsi" w:hAnsiTheme="minorHAnsi"/>
        </w:rPr>
        <w:t>,</w:t>
      </w:r>
      <w:r w:rsidR="00953086">
        <w:rPr>
          <w:rFonts w:asciiTheme="minorHAnsi" w:hAnsiTheme="minorHAnsi"/>
        </w:rPr>
        <w:t xml:space="preserve"> </w:t>
      </w:r>
      <w:r w:rsidR="00591BEE">
        <w:rPr>
          <w:rFonts w:asciiTheme="minorHAnsi" w:hAnsiTheme="minorHAnsi"/>
        </w:rPr>
        <w:t>estão</w:t>
      </w:r>
      <w:r w:rsidR="007E2DA8">
        <w:rPr>
          <w:rFonts w:asciiTheme="minorHAnsi" w:hAnsiTheme="minorHAnsi"/>
        </w:rPr>
        <w:t xml:space="preserve"> associados ao ganho de peso</w:t>
      </w:r>
      <w:r w:rsidR="00123233">
        <w:rPr>
          <w:rFonts w:asciiTheme="minorHAnsi" w:hAnsiTheme="minorHAnsi"/>
        </w:rPr>
        <w:t xml:space="preserve">, </w:t>
      </w:r>
      <w:r w:rsidR="001C036A">
        <w:rPr>
          <w:rFonts w:asciiTheme="minorHAnsi" w:hAnsiTheme="minorHAnsi"/>
        </w:rPr>
        <w:t>doenças metabólicas</w:t>
      </w:r>
      <w:r w:rsidR="00123233">
        <w:rPr>
          <w:rFonts w:asciiTheme="minorHAnsi" w:hAnsiTheme="minorHAnsi"/>
        </w:rPr>
        <w:t>, diminuição da</w:t>
      </w:r>
      <w:r w:rsidR="00604704">
        <w:rPr>
          <w:rFonts w:asciiTheme="minorHAnsi" w:hAnsiTheme="minorHAnsi"/>
        </w:rPr>
        <w:t xml:space="preserve"> taxa metabólica basal</w:t>
      </w:r>
      <w:r w:rsidR="00123233">
        <w:rPr>
          <w:rFonts w:asciiTheme="minorHAnsi" w:hAnsiTheme="minorHAnsi"/>
        </w:rPr>
        <w:t xml:space="preserve"> </w:t>
      </w:r>
      <w:r w:rsidR="00604704">
        <w:rPr>
          <w:rFonts w:asciiTheme="minorHAnsi" w:hAnsiTheme="minorHAnsi"/>
        </w:rPr>
        <w:t>(</w:t>
      </w:r>
      <w:r w:rsidR="00123233">
        <w:rPr>
          <w:rFonts w:asciiTheme="minorHAnsi" w:hAnsiTheme="minorHAnsi"/>
        </w:rPr>
        <w:t>TMB</w:t>
      </w:r>
      <w:r w:rsidR="00604704">
        <w:rPr>
          <w:rFonts w:asciiTheme="minorHAnsi" w:hAnsiTheme="minorHAnsi"/>
        </w:rPr>
        <w:t>)</w:t>
      </w:r>
      <w:r w:rsidR="00245B68">
        <w:rPr>
          <w:rFonts w:asciiTheme="minorHAnsi" w:hAnsiTheme="minorHAnsi"/>
        </w:rPr>
        <w:t xml:space="preserve"> e a</w:t>
      </w:r>
      <w:r w:rsidR="000E5127">
        <w:rPr>
          <w:rFonts w:asciiTheme="minorHAnsi" w:hAnsiTheme="minorHAnsi"/>
        </w:rPr>
        <w:t xml:space="preserve"> disfunção de hormônios como grelina, leptina, insulina e HSL</w:t>
      </w:r>
      <w:r w:rsidR="006244C5">
        <w:rPr>
          <w:rFonts w:asciiTheme="minorHAnsi" w:hAnsiTheme="minorHAnsi"/>
        </w:rPr>
        <w:t>.</w:t>
      </w:r>
      <w:r w:rsidR="000209CD">
        <w:rPr>
          <w:rFonts w:asciiTheme="minorHAnsi" w:hAnsiTheme="minorHAnsi"/>
        </w:rPr>
        <w:t xml:space="preserve"> </w:t>
      </w:r>
      <w:r w:rsidR="00406C79">
        <w:rPr>
          <w:rFonts w:asciiTheme="minorHAnsi" w:hAnsiTheme="minorHAnsi"/>
        </w:rPr>
        <w:t>Comer em horários incomuns,</w:t>
      </w:r>
      <w:r w:rsidR="00E161F6">
        <w:rPr>
          <w:rFonts w:asciiTheme="minorHAnsi" w:hAnsiTheme="minorHAnsi"/>
        </w:rPr>
        <w:t xml:space="preserve"> sono insuficiente e sem qualidade</w:t>
      </w:r>
      <w:r w:rsidR="009E2BAE">
        <w:rPr>
          <w:rFonts w:asciiTheme="minorHAnsi" w:hAnsiTheme="minorHAnsi"/>
        </w:rPr>
        <w:t xml:space="preserve"> e</w:t>
      </w:r>
      <w:r w:rsidR="00304370">
        <w:rPr>
          <w:rFonts w:asciiTheme="minorHAnsi" w:hAnsiTheme="minorHAnsi"/>
        </w:rPr>
        <w:t xml:space="preserve"> </w:t>
      </w:r>
      <w:r w:rsidR="00BB5EA6">
        <w:rPr>
          <w:rFonts w:asciiTheme="minorHAnsi" w:hAnsiTheme="minorHAnsi"/>
        </w:rPr>
        <w:t>inger</w:t>
      </w:r>
      <w:r w:rsidR="00151FA4">
        <w:rPr>
          <w:rFonts w:asciiTheme="minorHAnsi" w:hAnsiTheme="minorHAnsi"/>
        </w:rPr>
        <w:t>ir grande</w:t>
      </w:r>
      <w:r w:rsidR="004D3FB3">
        <w:rPr>
          <w:rFonts w:asciiTheme="minorHAnsi" w:hAnsiTheme="minorHAnsi"/>
        </w:rPr>
        <w:t xml:space="preserve"> </w:t>
      </w:r>
      <w:r w:rsidR="00151FA4">
        <w:rPr>
          <w:rFonts w:asciiTheme="minorHAnsi" w:hAnsiTheme="minorHAnsi"/>
        </w:rPr>
        <w:t>volume de energia</w:t>
      </w:r>
      <w:r w:rsidR="004D3FB3">
        <w:rPr>
          <w:rFonts w:asciiTheme="minorHAnsi" w:hAnsiTheme="minorHAnsi"/>
        </w:rPr>
        <w:t xml:space="preserve"> durante o jantar</w:t>
      </w:r>
      <w:r w:rsidR="0037038F">
        <w:rPr>
          <w:rFonts w:asciiTheme="minorHAnsi" w:hAnsiTheme="minorHAnsi"/>
        </w:rPr>
        <w:t xml:space="preserve"> ou </w:t>
      </w:r>
      <w:r w:rsidR="00CA1B1F">
        <w:rPr>
          <w:rFonts w:asciiTheme="minorHAnsi" w:hAnsiTheme="minorHAnsi"/>
        </w:rPr>
        <w:t>noite biológica</w:t>
      </w:r>
      <w:r w:rsidR="00821CD2">
        <w:rPr>
          <w:rFonts w:asciiTheme="minorHAnsi" w:hAnsiTheme="minorHAnsi"/>
        </w:rPr>
        <w:t xml:space="preserve"> </w:t>
      </w:r>
      <w:r w:rsidR="00F14399">
        <w:rPr>
          <w:rFonts w:asciiTheme="minorHAnsi" w:hAnsiTheme="minorHAnsi"/>
        </w:rPr>
        <w:t xml:space="preserve">podem </w:t>
      </w:r>
      <w:r w:rsidR="000671C2">
        <w:rPr>
          <w:rFonts w:asciiTheme="minorHAnsi" w:hAnsiTheme="minorHAnsi"/>
        </w:rPr>
        <w:t>levar ao sobrepeso</w:t>
      </w:r>
      <w:r w:rsidR="0037038F">
        <w:rPr>
          <w:rFonts w:asciiTheme="minorHAnsi" w:hAnsiTheme="minorHAnsi"/>
        </w:rPr>
        <w:t xml:space="preserve"> e obesidade. </w:t>
      </w:r>
    </w:p>
    <w:p w14:paraId="70A52E6D" w14:textId="2B9DB78F" w:rsidR="00162E49" w:rsidRPr="00463E95" w:rsidRDefault="0002771E" w:rsidP="00162E49">
      <w:pPr>
        <w:spacing w:line="360" w:lineRule="auto"/>
        <w:rPr>
          <w:rFonts w:asciiTheme="minorHAnsi" w:hAnsiTheme="minorHAnsi"/>
          <w:color w:val="000000" w:themeColor="text1"/>
          <w:lang w:val="en-US"/>
        </w:rPr>
      </w:pPr>
      <w:r w:rsidRPr="00AF7BB9">
        <w:rPr>
          <w:rFonts w:asciiTheme="minorHAnsi" w:hAnsiTheme="minorHAnsi"/>
          <w:b/>
          <w:bCs/>
        </w:rPr>
        <w:t>Palavras-chave:</w:t>
      </w:r>
      <w:r w:rsidR="00604704">
        <w:rPr>
          <w:rFonts w:asciiTheme="minorHAnsi" w:hAnsiTheme="minorHAnsi"/>
        </w:rPr>
        <w:t xml:space="preserve"> Ritmo circadiano. Obesidade. </w:t>
      </w:r>
      <w:r w:rsidR="00604704" w:rsidRPr="00463E95">
        <w:rPr>
          <w:rFonts w:asciiTheme="minorHAnsi" w:hAnsiTheme="minorHAnsi"/>
          <w:lang w:val="en-US"/>
        </w:rPr>
        <w:t>Perda de peso.</w:t>
      </w:r>
    </w:p>
    <w:p w14:paraId="78478595" w14:textId="77777777" w:rsidR="004055D1" w:rsidRPr="00463E95" w:rsidRDefault="004055D1" w:rsidP="00162E49">
      <w:pPr>
        <w:spacing w:line="360" w:lineRule="auto"/>
        <w:rPr>
          <w:rFonts w:asciiTheme="minorHAnsi" w:hAnsiTheme="minorHAnsi"/>
          <w:i/>
          <w:iCs/>
          <w:color w:val="FF0000"/>
          <w:lang w:val="en-US"/>
        </w:rPr>
      </w:pPr>
    </w:p>
    <w:p w14:paraId="2871908B" w14:textId="77777777" w:rsidR="008B7382" w:rsidRPr="00AF7BB9" w:rsidRDefault="008B7382" w:rsidP="00257905">
      <w:pPr>
        <w:spacing w:line="360" w:lineRule="auto"/>
        <w:rPr>
          <w:rFonts w:asciiTheme="minorHAnsi" w:hAnsiTheme="minorHAnsi"/>
          <w:b/>
          <w:bCs/>
          <w:i/>
          <w:iCs/>
          <w:lang w:val="en-US"/>
        </w:rPr>
      </w:pPr>
      <w:r w:rsidRPr="00AF7BB9">
        <w:rPr>
          <w:rFonts w:asciiTheme="minorHAnsi" w:hAnsiTheme="minorHAnsi"/>
          <w:b/>
          <w:bCs/>
          <w:i/>
          <w:iCs/>
          <w:lang w:val="en-US"/>
        </w:rPr>
        <w:t>Abstract</w:t>
      </w:r>
    </w:p>
    <w:p w14:paraId="34A64B90" w14:textId="41F6DD35" w:rsidR="00A05086" w:rsidRPr="00A05086" w:rsidRDefault="00B4173D" w:rsidP="00A05086">
      <w:pPr>
        <w:jc w:val="both"/>
        <w:rPr>
          <w:rFonts w:asciiTheme="minorHAnsi" w:hAnsiTheme="minorHAnsi"/>
          <w:i/>
          <w:iCs/>
          <w:lang w:val="en-US"/>
        </w:rPr>
      </w:pPr>
      <w:r w:rsidRPr="00B4173D">
        <w:rPr>
          <w:rFonts w:asciiTheme="minorHAnsi" w:hAnsiTheme="minorHAnsi"/>
          <w:i/>
          <w:iCs/>
          <w:lang w:val="en-US"/>
        </w:rPr>
        <w:t xml:space="preserve">The circadian rhythm (CR) plays an important role in the metabolic homeostasis of the entire human organism. The moment of food intake, daily energy distribution and sleep have an important role in maintaining weight. The present study focuses on discovering the main effects that can be triggered by the deregulation of CR in the body and how it can interfere with body weight. The method used was the bibliographic review that took place </w:t>
      </w:r>
      <w:r w:rsidR="00A05086">
        <w:rPr>
          <w:rFonts w:asciiTheme="minorHAnsi" w:hAnsiTheme="minorHAnsi"/>
          <w:i/>
          <w:iCs/>
          <w:lang w:val="en-US"/>
        </w:rPr>
        <w:t>using</w:t>
      </w:r>
      <w:r w:rsidRPr="00B4173D">
        <w:rPr>
          <w:rFonts w:asciiTheme="minorHAnsi" w:hAnsiTheme="minorHAnsi"/>
          <w:i/>
          <w:iCs/>
          <w:lang w:val="en-US"/>
        </w:rPr>
        <w:t xml:space="preserve"> scientific articles found in the PubMed database, using the descriptors: circadian rhythm, obesity, weight loss. A total of 22 articles were selected. It was observed that the sleep-wake and fasting have a strong influence on CR and that by being misaligned, they are associated with weight gain, metabolic diseases, decreased BMR and dysfunction of hormones such as ghrelin, leptin, insulin and HSL. Eating at unusual times, </w:t>
      </w:r>
      <w:r w:rsidR="00717B53" w:rsidRPr="00B4173D">
        <w:rPr>
          <w:rFonts w:asciiTheme="minorHAnsi" w:hAnsiTheme="minorHAnsi"/>
          <w:i/>
          <w:iCs/>
          <w:lang w:val="en-US"/>
        </w:rPr>
        <w:t>insufficient and</w:t>
      </w:r>
      <w:r w:rsidRPr="00B4173D">
        <w:rPr>
          <w:rFonts w:asciiTheme="minorHAnsi" w:hAnsiTheme="minorHAnsi"/>
          <w:i/>
          <w:iCs/>
          <w:lang w:val="en-US"/>
        </w:rPr>
        <w:t xml:space="preserve"> </w:t>
      </w:r>
      <w:r w:rsidR="00A05086" w:rsidRPr="00B4173D">
        <w:rPr>
          <w:rFonts w:asciiTheme="minorHAnsi" w:hAnsiTheme="minorHAnsi"/>
          <w:i/>
          <w:iCs/>
          <w:lang w:val="en-US"/>
        </w:rPr>
        <w:t>poor-quality</w:t>
      </w:r>
      <w:r w:rsidRPr="00B4173D">
        <w:rPr>
          <w:rFonts w:asciiTheme="minorHAnsi" w:hAnsiTheme="minorHAnsi"/>
          <w:i/>
          <w:iCs/>
          <w:lang w:val="en-US"/>
        </w:rPr>
        <w:t xml:space="preserve"> sleep and ingesting a large amount of energy during dinner or biological night can lead to being overweight and obesity.</w:t>
      </w:r>
    </w:p>
    <w:p w14:paraId="11973BAC" w14:textId="403D172E" w:rsidR="0002771E" w:rsidRPr="009C0AFA" w:rsidRDefault="0002771E" w:rsidP="00257905">
      <w:pPr>
        <w:spacing w:line="360" w:lineRule="auto"/>
        <w:rPr>
          <w:rFonts w:asciiTheme="minorHAnsi" w:hAnsiTheme="minorHAnsi"/>
          <w:i/>
          <w:iCs/>
          <w:color w:val="FF0000"/>
          <w:lang w:val="en-US"/>
        </w:rPr>
      </w:pPr>
      <w:r w:rsidRPr="0035599A">
        <w:rPr>
          <w:rFonts w:asciiTheme="minorHAnsi" w:hAnsiTheme="minorHAnsi"/>
          <w:b/>
          <w:bCs/>
          <w:i/>
          <w:iCs/>
          <w:lang w:val="en-US"/>
        </w:rPr>
        <w:t>Keywords</w:t>
      </w:r>
      <w:r w:rsidRPr="0035599A">
        <w:rPr>
          <w:rFonts w:asciiTheme="minorHAnsi" w:hAnsiTheme="minorHAnsi"/>
          <w:i/>
          <w:iCs/>
          <w:lang w:val="en-US"/>
        </w:rPr>
        <w:t xml:space="preserve">: </w:t>
      </w:r>
      <w:r w:rsidR="00790C63">
        <w:rPr>
          <w:rFonts w:asciiTheme="minorHAnsi" w:hAnsiTheme="minorHAnsi"/>
          <w:i/>
          <w:iCs/>
          <w:lang w:val="en-US"/>
        </w:rPr>
        <w:t>C</w:t>
      </w:r>
      <w:r w:rsidR="00BD3C83" w:rsidRPr="009B2B43">
        <w:rPr>
          <w:rFonts w:asciiTheme="minorHAnsi" w:hAnsiTheme="minorHAnsi"/>
          <w:i/>
          <w:iCs/>
          <w:lang w:val="en-US"/>
        </w:rPr>
        <w:t xml:space="preserve">ircadian rhythm. </w:t>
      </w:r>
      <w:r w:rsidR="00BD3C83" w:rsidRPr="009C0AFA">
        <w:rPr>
          <w:rFonts w:asciiTheme="minorHAnsi" w:hAnsiTheme="minorHAnsi"/>
          <w:i/>
          <w:iCs/>
          <w:lang w:val="en-US"/>
        </w:rPr>
        <w:t xml:space="preserve">Obesity. </w:t>
      </w:r>
      <w:r w:rsidR="003A7DC5" w:rsidRPr="009C0AFA">
        <w:rPr>
          <w:rFonts w:asciiTheme="minorHAnsi" w:hAnsiTheme="minorHAnsi"/>
          <w:i/>
          <w:iCs/>
          <w:lang w:val="en-US"/>
        </w:rPr>
        <w:t>Weight</w:t>
      </w:r>
      <w:r w:rsidR="00BD3C83" w:rsidRPr="009C0AFA">
        <w:rPr>
          <w:rFonts w:asciiTheme="minorHAnsi" w:hAnsiTheme="minorHAnsi"/>
          <w:i/>
          <w:iCs/>
          <w:lang w:val="en-US"/>
        </w:rPr>
        <w:t xml:space="preserve"> loss.</w:t>
      </w:r>
    </w:p>
    <w:p w14:paraId="71D8F240" w14:textId="77777777" w:rsidR="0002771E" w:rsidRPr="009C0AFA" w:rsidRDefault="0002771E" w:rsidP="00A05086">
      <w:pPr>
        <w:spacing w:line="360" w:lineRule="auto"/>
        <w:rPr>
          <w:rFonts w:asciiTheme="minorHAnsi" w:hAnsiTheme="minorHAnsi"/>
          <w:lang w:val="en-US"/>
        </w:rPr>
      </w:pPr>
    </w:p>
    <w:p w14:paraId="2AD26701" w14:textId="77777777" w:rsidR="0002771E" w:rsidRPr="00AF7BB9" w:rsidRDefault="000B5065" w:rsidP="00257905">
      <w:pPr>
        <w:spacing w:line="360" w:lineRule="auto"/>
        <w:rPr>
          <w:rFonts w:asciiTheme="minorHAnsi" w:hAnsiTheme="minorHAnsi"/>
          <w:b/>
          <w:bCs/>
        </w:rPr>
      </w:pPr>
      <w:r w:rsidRPr="00AF7BB9">
        <w:rPr>
          <w:rFonts w:asciiTheme="minorHAnsi" w:hAnsiTheme="minorHAnsi"/>
          <w:b/>
          <w:bCs/>
        </w:rPr>
        <w:t xml:space="preserve">1 </w:t>
      </w:r>
      <w:r w:rsidR="0002771E" w:rsidRPr="00AF7BB9">
        <w:rPr>
          <w:rFonts w:asciiTheme="minorHAnsi" w:hAnsiTheme="minorHAnsi"/>
          <w:b/>
          <w:bCs/>
        </w:rPr>
        <w:t>INTRODUÇÃO</w:t>
      </w:r>
    </w:p>
    <w:p w14:paraId="3328A9B5" w14:textId="32C00530" w:rsidR="00790C63" w:rsidRPr="00790C63" w:rsidRDefault="00790C63" w:rsidP="00257905">
      <w:pPr>
        <w:spacing w:line="360" w:lineRule="auto"/>
        <w:ind w:firstLine="709"/>
        <w:jc w:val="both"/>
        <w:rPr>
          <w:rFonts w:asciiTheme="minorHAnsi" w:hAnsiTheme="minorHAnsi"/>
        </w:rPr>
      </w:pPr>
      <w:r w:rsidRPr="00790C63">
        <w:rPr>
          <w:rFonts w:asciiTheme="minorHAnsi" w:hAnsiTheme="minorHAnsi"/>
        </w:rPr>
        <w:t xml:space="preserve">O sono é imprescindível para o bem-estar, saúde física e emocional do ser humano e ocupa cerca de um terço da vida de uma pessoa. Estando desregulado interfere diretamente no ritmo circadiano (RC), sendo condição de risco para obesidade e doenças metabólicas. Em humanos, o sono compreende a experiência da cessação da consciência (adormecer) e a </w:t>
      </w:r>
      <w:r w:rsidR="000238FE">
        <w:rPr>
          <w:rFonts w:asciiTheme="minorHAnsi" w:hAnsiTheme="minorHAnsi"/>
        </w:rPr>
        <w:t xml:space="preserve">presença de sonhos e </w:t>
      </w:r>
      <w:r w:rsidR="000238FE">
        <w:rPr>
          <w:rFonts w:asciiTheme="minorHAnsi" w:hAnsiTheme="minorHAnsi"/>
        </w:rPr>
        <w:lastRenderedPageBreak/>
        <w:t>pesadelos</w:t>
      </w:r>
      <w:r w:rsidR="000238FE">
        <w:rPr>
          <w:rFonts w:asciiTheme="minorHAnsi" w:hAnsiTheme="minorHAnsi"/>
          <w:vertAlign w:val="superscript"/>
        </w:rPr>
        <w:t>1</w:t>
      </w:r>
      <w:r w:rsidRPr="00790C63">
        <w:rPr>
          <w:rFonts w:asciiTheme="minorHAnsi" w:hAnsiTheme="minorHAnsi"/>
        </w:rPr>
        <w:t>, ele possibilita a recuperação do corpo após as atividades durante a vigília, o que garante um funcionamento pos</w:t>
      </w:r>
      <w:r w:rsidR="00DC27B2">
        <w:rPr>
          <w:rFonts w:asciiTheme="minorHAnsi" w:hAnsiTheme="minorHAnsi"/>
        </w:rPr>
        <w:t>terior ideal</w:t>
      </w:r>
      <w:r w:rsidR="00DC27B2">
        <w:rPr>
          <w:rFonts w:asciiTheme="minorHAnsi" w:hAnsiTheme="minorHAnsi"/>
          <w:vertAlign w:val="superscript"/>
        </w:rPr>
        <w:t>2</w:t>
      </w:r>
      <w:r w:rsidR="00DC27B2">
        <w:rPr>
          <w:rFonts w:asciiTheme="minorHAnsi" w:hAnsiTheme="minorHAnsi"/>
        </w:rPr>
        <w:t>.</w:t>
      </w:r>
    </w:p>
    <w:p w14:paraId="3A034B69" w14:textId="1FFBC9AB" w:rsidR="00790C63" w:rsidRPr="00790C63" w:rsidRDefault="00790C63" w:rsidP="00257905">
      <w:pPr>
        <w:spacing w:line="360" w:lineRule="auto"/>
        <w:ind w:firstLine="709"/>
        <w:jc w:val="both"/>
        <w:rPr>
          <w:rFonts w:asciiTheme="minorHAnsi" w:hAnsiTheme="minorHAnsi"/>
        </w:rPr>
      </w:pPr>
      <w:r w:rsidRPr="00790C63">
        <w:rPr>
          <w:rFonts w:asciiTheme="minorHAnsi" w:hAnsiTheme="minorHAnsi"/>
        </w:rPr>
        <w:t>São comuns as queixas de incapacidade de dormir no período noturno e sono insatisfatório em relação a qualidade e duração. As possíveis causas desses distúrbios podem ser fadiga, ansiedade, depressão, má alimentação e estresse. Foi observado em uma pesquisa de meta-análise sobre qualidade de sono que 15-35% dos adultos têm interrupções regulares do sono, como duração insuficiente ou acord</w:t>
      </w:r>
      <w:r w:rsidR="00BB4908">
        <w:rPr>
          <w:rFonts w:asciiTheme="minorHAnsi" w:hAnsiTheme="minorHAnsi"/>
        </w:rPr>
        <w:t>ar várias vezes durante a noite</w:t>
      </w:r>
      <w:r w:rsidR="00BB4908">
        <w:rPr>
          <w:rFonts w:asciiTheme="minorHAnsi" w:hAnsiTheme="minorHAnsi"/>
          <w:vertAlign w:val="superscript"/>
        </w:rPr>
        <w:t>3</w:t>
      </w:r>
      <w:r w:rsidR="00BB4908">
        <w:rPr>
          <w:rFonts w:asciiTheme="minorHAnsi" w:hAnsiTheme="minorHAnsi"/>
        </w:rPr>
        <w:t xml:space="preserve">. </w:t>
      </w:r>
    </w:p>
    <w:p w14:paraId="2B70E000" w14:textId="010B2A89" w:rsidR="00790C63" w:rsidRPr="00790C63" w:rsidRDefault="00790C63" w:rsidP="00257905">
      <w:pPr>
        <w:spacing w:line="360" w:lineRule="auto"/>
        <w:ind w:firstLine="709"/>
        <w:jc w:val="both"/>
        <w:rPr>
          <w:rFonts w:asciiTheme="minorHAnsi" w:hAnsiTheme="minorHAnsi"/>
        </w:rPr>
      </w:pPr>
      <w:r w:rsidRPr="00790C63">
        <w:rPr>
          <w:rFonts w:asciiTheme="minorHAnsi" w:hAnsiTheme="minorHAnsi"/>
        </w:rPr>
        <w:t>A regulação do ciclo sono-vigília é realizada por dois processos principais: homeostá</w:t>
      </w:r>
      <w:r w:rsidR="00296698">
        <w:rPr>
          <w:rFonts w:asciiTheme="minorHAnsi" w:hAnsiTheme="minorHAnsi"/>
        </w:rPr>
        <w:t>tico e circadiano</w:t>
      </w:r>
      <w:r w:rsidR="00296698">
        <w:rPr>
          <w:rFonts w:asciiTheme="minorHAnsi" w:hAnsiTheme="minorHAnsi"/>
          <w:vertAlign w:val="superscript"/>
        </w:rPr>
        <w:t>4</w:t>
      </w:r>
      <w:r w:rsidRPr="00790C63">
        <w:rPr>
          <w:rFonts w:asciiTheme="minorHAnsi" w:hAnsiTheme="minorHAnsi"/>
        </w:rPr>
        <w:t xml:space="preserve">. O processo homeostático ocorre pela duração da vigília mediada pelo acúmulo de adenosina no período diurno, que em condições normais, promove o sono e suprimi a excitação </w:t>
      </w:r>
      <w:r w:rsidR="005A1E54">
        <w:rPr>
          <w:rFonts w:asciiTheme="minorHAnsi" w:hAnsiTheme="minorHAnsi"/>
        </w:rPr>
        <w:t>do sistema nervoso</w:t>
      </w:r>
      <w:r w:rsidR="005A1E54">
        <w:rPr>
          <w:rFonts w:asciiTheme="minorHAnsi" w:hAnsiTheme="minorHAnsi"/>
          <w:vertAlign w:val="superscript"/>
        </w:rPr>
        <w:t>5</w:t>
      </w:r>
      <w:r w:rsidR="005A1E54">
        <w:rPr>
          <w:rFonts w:asciiTheme="minorHAnsi" w:hAnsiTheme="minorHAnsi"/>
        </w:rPr>
        <w:t xml:space="preserve">. </w:t>
      </w:r>
      <w:r w:rsidRPr="00790C63">
        <w:rPr>
          <w:rFonts w:asciiTheme="minorHAnsi" w:hAnsiTheme="minorHAnsi"/>
        </w:rPr>
        <w:t>O processo circadiano é um ritmo biológico endógeno essencial, ele impulsiona a propensão do sono-vigília que está diretamente relacionado ao ritmo da melatonina e ritmo de temperatura corporal central. O impulso circadiano para vigília aumenta durante o dia e atinge um máximo durante a noite (21h - 23h), logo antes do aumento da concentração plasmática de melatonina, que dissipa o impuls</w:t>
      </w:r>
      <w:r w:rsidR="005A1E54">
        <w:rPr>
          <w:rFonts w:asciiTheme="minorHAnsi" w:hAnsiTheme="minorHAnsi"/>
        </w:rPr>
        <w:t>o para vigília e conduz ao sono</w:t>
      </w:r>
      <w:r w:rsidR="005A1E54">
        <w:rPr>
          <w:rFonts w:asciiTheme="minorHAnsi" w:hAnsiTheme="minorHAnsi"/>
          <w:vertAlign w:val="superscript"/>
        </w:rPr>
        <w:t>1</w:t>
      </w:r>
      <w:r w:rsidR="005A1E54">
        <w:rPr>
          <w:rFonts w:asciiTheme="minorHAnsi" w:hAnsiTheme="minorHAnsi"/>
        </w:rPr>
        <w:t>.</w:t>
      </w:r>
    </w:p>
    <w:p w14:paraId="244E2636" w14:textId="47BDAF80" w:rsidR="00790C63" w:rsidRDefault="00790C63" w:rsidP="00257905">
      <w:pPr>
        <w:spacing w:line="360" w:lineRule="auto"/>
        <w:ind w:firstLine="709"/>
        <w:jc w:val="both"/>
        <w:rPr>
          <w:rFonts w:asciiTheme="minorHAnsi" w:hAnsiTheme="minorHAnsi"/>
        </w:rPr>
      </w:pPr>
      <w:r w:rsidRPr="00790C63">
        <w:rPr>
          <w:rFonts w:asciiTheme="minorHAnsi" w:hAnsiTheme="minorHAnsi"/>
        </w:rPr>
        <w:t>Foi observado que o ritmo circadiano (RC</w:t>
      </w:r>
      <w:r w:rsidR="00DC6ABF">
        <w:rPr>
          <w:rFonts w:asciiTheme="minorHAnsi" w:hAnsiTheme="minorHAnsi"/>
        </w:rPr>
        <w:t>)</w:t>
      </w:r>
      <w:r w:rsidRPr="00790C63">
        <w:rPr>
          <w:rFonts w:asciiTheme="minorHAnsi" w:hAnsiTheme="minorHAnsi"/>
        </w:rPr>
        <w:t xml:space="preserve"> pode acometer várias funções endócrinas, secreção de ácido gástrico, padrão da atividade motora, respiração, pressão do san</w:t>
      </w:r>
      <w:r w:rsidR="00271BC4">
        <w:rPr>
          <w:rFonts w:asciiTheme="minorHAnsi" w:hAnsiTheme="minorHAnsi"/>
        </w:rPr>
        <w:t>gue e o sistema nervoso central</w:t>
      </w:r>
      <w:r w:rsidR="00271BC4">
        <w:rPr>
          <w:rFonts w:asciiTheme="minorHAnsi" w:hAnsiTheme="minorHAnsi"/>
          <w:vertAlign w:val="superscript"/>
        </w:rPr>
        <w:t>4</w:t>
      </w:r>
      <w:r w:rsidR="00271BC4">
        <w:rPr>
          <w:rFonts w:asciiTheme="minorHAnsi" w:hAnsiTheme="minorHAnsi"/>
        </w:rPr>
        <w:t xml:space="preserve">. </w:t>
      </w:r>
      <w:r w:rsidRPr="00790C63">
        <w:rPr>
          <w:rFonts w:asciiTheme="minorHAnsi" w:hAnsiTheme="minorHAnsi"/>
        </w:rPr>
        <w:t>Os processos circadianos e os parâmetros de sono são importantes na man</w:t>
      </w:r>
      <w:r w:rsidR="001C41CD">
        <w:rPr>
          <w:rFonts w:asciiTheme="minorHAnsi" w:hAnsiTheme="minorHAnsi"/>
        </w:rPr>
        <w:t>utenção do peso e metabolismo</w:t>
      </w:r>
      <w:r w:rsidR="00D36643">
        <w:rPr>
          <w:rFonts w:asciiTheme="minorHAnsi" w:hAnsiTheme="minorHAnsi"/>
          <w:vertAlign w:val="superscript"/>
        </w:rPr>
        <w:t>6</w:t>
      </w:r>
      <w:r w:rsidR="001C41CD">
        <w:rPr>
          <w:rFonts w:asciiTheme="minorHAnsi" w:hAnsiTheme="minorHAnsi"/>
        </w:rPr>
        <w:t xml:space="preserve">. </w:t>
      </w:r>
      <w:r w:rsidRPr="00790C63">
        <w:rPr>
          <w:rFonts w:asciiTheme="minorHAnsi" w:hAnsiTheme="minorHAnsi"/>
        </w:rPr>
        <w:t>Em contrapartida, alterações no RC, sono e/ou modificações na alimentação podem levar a mudanças comportamentais, distúrbios no metabolismo de glicose e lipídios, desequilíbrio do metabolismo energéti</w:t>
      </w:r>
      <w:r w:rsidR="00FB22C0">
        <w:rPr>
          <w:rFonts w:asciiTheme="minorHAnsi" w:hAnsiTheme="minorHAnsi"/>
        </w:rPr>
        <w:t>co, acarretando o ganho de peso</w:t>
      </w:r>
      <w:r w:rsidR="00FB22C0">
        <w:rPr>
          <w:rFonts w:asciiTheme="minorHAnsi" w:hAnsiTheme="minorHAnsi"/>
          <w:vertAlign w:val="superscript"/>
        </w:rPr>
        <w:t>7</w:t>
      </w:r>
      <w:r w:rsidR="00FB22C0">
        <w:rPr>
          <w:rFonts w:asciiTheme="minorHAnsi" w:hAnsiTheme="minorHAnsi"/>
        </w:rPr>
        <w:t xml:space="preserve">. </w:t>
      </w:r>
    </w:p>
    <w:p w14:paraId="35F87BA6" w14:textId="684017D9" w:rsidR="008F7DFA" w:rsidRPr="00790C63" w:rsidRDefault="008F7DFA" w:rsidP="00257905">
      <w:pPr>
        <w:spacing w:line="360" w:lineRule="auto"/>
        <w:ind w:firstLine="709"/>
        <w:jc w:val="both"/>
        <w:rPr>
          <w:rFonts w:asciiTheme="minorHAnsi" w:hAnsiTheme="minorHAnsi"/>
        </w:rPr>
      </w:pPr>
      <w:r w:rsidRPr="008F7DFA">
        <w:rPr>
          <w:rFonts w:asciiTheme="minorHAnsi" w:hAnsiTheme="minorHAnsi"/>
        </w:rPr>
        <w:t>O sono insuficiente está relacionado diretamente com o ganho de peso e obesidade, um estudo ressaltou que 5 dias de sono insatisfatório ocasionou um atraso significativo na fase circadiana da melatonina, aumentou as necessidades energéticas e a ingestão de alimentos, excedendo o necessário para manter o equilíbrio no balanço energético, apesar de receber a sinalização que a ingestão de alimentos estava em exc</w:t>
      </w:r>
      <w:r w:rsidR="009D1D77">
        <w:rPr>
          <w:rFonts w:asciiTheme="minorHAnsi" w:hAnsiTheme="minorHAnsi"/>
        </w:rPr>
        <w:t>esso pelos hormônios da fome</w:t>
      </w:r>
      <w:r w:rsidR="009D1D77">
        <w:rPr>
          <w:rFonts w:asciiTheme="minorHAnsi" w:hAnsiTheme="minorHAnsi"/>
          <w:vertAlign w:val="superscript"/>
        </w:rPr>
        <w:t>8</w:t>
      </w:r>
      <w:r w:rsidR="009D1D77">
        <w:rPr>
          <w:rFonts w:asciiTheme="minorHAnsi" w:hAnsiTheme="minorHAnsi"/>
        </w:rPr>
        <w:t xml:space="preserve">. </w:t>
      </w:r>
    </w:p>
    <w:p w14:paraId="7DDFC176" w14:textId="77777777" w:rsidR="00DC6ABF" w:rsidRPr="00790C63" w:rsidRDefault="00DC6ABF" w:rsidP="00DC6ABF">
      <w:pPr>
        <w:spacing w:line="360" w:lineRule="auto"/>
        <w:ind w:firstLine="709"/>
        <w:jc w:val="both"/>
        <w:rPr>
          <w:rFonts w:asciiTheme="minorHAnsi" w:hAnsiTheme="minorHAnsi"/>
        </w:rPr>
      </w:pPr>
      <w:r w:rsidRPr="00790C63">
        <w:rPr>
          <w:rFonts w:asciiTheme="minorHAnsi" w:hAnsiTheme="minorHAnsi"/>
        </w:rPr>
        <w:t xml:space="preserve">Já se sabe que dieta individualizada, nível de exercício e fatores psicológicos colaboram para perda de peso, porém vêm surgindo novos estudos sobre outros fatores adicionais que podem contribuir nesse processo, como a qualidade e duração do sono e o momento de ingestão dos alimentos, sendo importante não só o que ou quanto comer, mas também quando comer. </w:t>
      </w:r>
    </w:p>
    <w:p w14:paraId="00E0F7EB" w14:textId="0319E5BB" w:rsidR="00DC6ABF" w:rsidRDefault="00DC6ABF" w:rsidP="00DC6ABF">
      <w:pPr>
        <w:spacing w:line="360" w:lineRule="auto"/>
        <w:ind w:firstLine="709"/>
        <w:jc w:val="both"/>
        <w:rPr>
          <w:rFonts w:asciiTheme="minorHAnsi" w:hAnsiTheme="minorHAnsi"/>
        </w:rPr>
      </w:pPr>
      <w:r>
        <w:rPr>
          <w:rFonts w:asciiTheme="minorHAnsi" w:hAnsiTheme="minorHAnsi"/>
        </w:rPr>
        <w:t xml:space="preserve">Ademais, o </w:t>
      </w:r>
      <w:r w:rsidRPr="00790C63">
        <w:rPr>
          <w:rFonts w:asciiTheme="minorHAnsi" w:hAnsiTheme="minorHAnsi"/>
        </w:rPr>
        <w:t xml:space="preserve">padrão alimentar se modificou ao decorrer dos anos, tendo como exemplo o número de refeições diária e horários. Essas mudanças na frequência alimentar são relevantes na </w:t>
      </w:r>
      <w:r w:rsidRPr="00790C63">
        <w:rPr>
          <w:rFonts w:asciiTheme="minorHAnsi" w:hAnsiTheme="minorHAnsi"/>
        </w:rPr>
        <w:lastRenderedPageBreak/>
        <w:t>regulação do metabolismo e peso corporal, sendo assim, está relacionad</w:t>
      </w:r>
      <w:r>
        <w:rPr>
          <w:rFonts w:asciiTheme="minorHAnsi" w:hAnsiTheme="minorHAnsi"/>
        </w:rPr>
        <w:t>a a prevalência de sobrepeso e obesidade</w:t>
      </w:r>
      <w:r>
        <w:rPr>
          <w:rFonts w:asciiTheme="minorHAnsi" w:hAnsiTheme="minorHAnsi"/>
          <w:vertAlign w:val="superscript"/>
        </w:rPr>
        <w:t>7</w:t>
      </w:r>
      <w:r>
        <w:rPr>
          <w:rFonts w:asciiTheme="minorHAnsi" w:hAnsiTheme="minorHAnsi"/>
        </w:rPr>
        <w:t xml:space="preserve">. </w:t>
      </w:r>
      <w:r>
        <w:rPr>
          <w:rStyle w:val="Refdecomentrio"/>
        </w:rPr>
        <w:t/>
      </w:r>
    </w:p>
    <w:p w14:paraId="6CE58B0E" w14:textId="6E57AF13" w:rsidR="00790C63" w:rsidRDefault="00DC6ABF" w:rsidP="00DC6ABF">
      <w:pPr>
        <w:spacing w:line="360" w:lineRule="auto"/>
        <w:ind w:firstLine="709"/>
        <w:jc w:val="both"/>
        <w:rPr>
          <w:rFonts w:asciiTheme="minorHAnsi" w:hAnsiTheme="minorHAnsi"/>
        </w:rPr>
      </w:pPr>
      <w:r>
        <w:rPr>
          <w:rFonts w:asciiTheme="minorHAnsi" w:hAnsiTheme="minorHAnsi"/>
        </w:rPr>
        <w:t>Nesse contexto</w:t>
      </w:r>
      <w:r w:rsidR="00790C63" w:rsidRPr="00790C63">
        <w:rPr>
          <w:rFonts w:asciiTheme="minorHAnsi" w:hAnsiTheme="minorHAnsi"/>
        </w:rPr>
        <w:t xml:space="preserve">, </w:t>
      </w:r>
      <w:r>
        <w:rPr>
          <w:rFonts w:asciiTheme="minorHAnsi" w:hAnsiTheme="minorHAnsi"/>
        </w:rPr>
        <w:t>o objetivo desse estudo foi</w:t>
      </w:r>
      <w:r w:rsidR="00790C63" w:rsidRPr="00790C63">
        <w:rPr>
          <w:rFonts w:asciiTheme="minorHAnsi" w:hAnsiTheme="minorHAnsi"/>
        </w:rPr>
        <w:t xml:space="preserve"> </w:t>
      </w:r>
      <w:r>
        <w:rPr>
          <w:rFonts w:asciiTheme="minorHAnsi" w:hAnsiTheme="minorHAnsi"/>
        </w:rPr>
        <w:t>investigar a relação entre ritmo circadiano</w:t>
      </w:r>
      <w:r w:rsidR="00790C63" w:rsidRPr="00790C63">
        <w:rPr>
          <w:rFonts w:asciiTheme="minorHAnsi" w:hAnsiTheme="minorHAnsi"/>
        </w:rPr>
        <w:t>, distribuição energética diária (horários e quantidade)</w:t>
      </w:r>
      <w:r>
        <w:rPr>
          <w:rFonts w:asciiTheme="minorHAnsi" w:hAnsiTheme="minorHAnsi"/>
        </w:rPr>
        <w:t xml:space="preserve"> e</w:t>
      </w:r>
      <w:r w:rsidR="00790C63" w:rsidRPr="00790C63">
        <w:rPr>
          <w:rFonts w:asciiTheme="minorHAnsi" w:hAnsiTheme="minorHAnsi"/>
        </w:rPr>
        <w:t xml:space="preserve"> </w:t>
      </w:r>
      <w:r>
        <w:rPr>
          <w:rFonts w:asciiTheme="minorHAnsi" w:hAnsiTheme="minorHAnsi"/>
        </w:rPr>
        <w:t>o sono a bons resultados no controle de peso.</w:t>
      </w:r>
    </w:p>
    <w:p w14:paraId="3ABAEB90" w14:textId="77777777" w:rsidR="00790C63" w:rsidRPr="00AF7BB9" w:rsidRDefault="00790C63" w:rsidP="00257905">
      <w:pPr>
        <w:spacing w:line="360" w:lineRule="auto"/>
        <w:ind w:firstLine="709"/>
        <w:rPr>
          <w:rFonts w:asciiTheme="minorHAnsi" w:hAnsiTheme="minorHAnsi"/>
        </w:rPr>
      </w:pPr>
    </w:p>
    <w:p w14:paraId="452A0AED" w14:textId="3DF885F8" w:rsidR="008B7382" w:rsidRDefault="006E1112" w:rsidP="00257905">
      <w:pPr>
        <w:spacing w:line="360" w:lineRule="auto"/>
        <w:jc w:val="both"/>
        <w:rPr>
          <w:rFonts w:asciiTheme="minorHAnsi" w:hAnsiTheme="minorHAnsi"/>
        </w:rPr>
      </w:pPr>
      <w:r>
        <w:rPr>
          <w:rFonts w:asciiTheme="minorHAnsi" w:hAnsiTheme="minorHAnsi"/>
          <w:b/>
          <w:bCs/>
        </w:rPr>
        <w:t>2 MÉTODO</w:t>
      </w:r>
    </w:p>
    <w:p w14:paraId="3E285E67" w14:textId="0CDFBFE5" w:rsidR="006E1112" w:rsidRPr="006E1112" w:rsidRDefault="00241572" w:rsidP="00257905">
      <w:pPr>
        <w:spacing w:line="360" w:lineRule="auto"/>
        <w:ind w:firstLine="709"/>
        <w:jc w:val="both"/>
        <w:rPr>
          <w:rFonts w:asciiTheme="minorHAnsi" w:hAnsiTheme="minorHAnsi"/>
        </w:rPr>
      </w:pPr>
      <w:r>
        <w:rPr>
          <w:rFonts w:asciiTheme="minorHAnsi" w:hAnsiTheme="minorHAnsi"/>
        </w:rPr>
        <w:t xml:space="preserve">Esse artigo consiste em uma </w:t>
      </w:r>
      <w:r w:rsidR="006E1112" w:rsidRPr="006E1112">
        <w:rPr>
          <w:rFonts w:asciiTheme="minorHAnsi" w:hAnsiTheme="minorHAnsi"/>
        </w:rPr>
        <w:t xml:space="preserve">revisão </w:t>
      </w:r>
      <w:r w:rsidR="00227EB4">
        <w:rPr>
          <w:rFonts w:asciiTheme="minorHAnsi" w:hAnsiTheme="minorHAnsi"/>
        </w:rPr>
        <w:t>de literatura</w:t>
      </w:r>
      <w:r w:rsidR="00227EB4" w:rsidRPr="006E1112">
        <w:rPr>
          <w:rFonts w:asciiTheme="minorHAnsi" w:hAnsiTheme="minorHAnsi"/>
        </w:rPr>
        <w:t xml:space="preserve"> </w:t>
      </w:r>
      <w:r w:rsidR="006E1112" w:rsidRPr="006E1112">
        <w:rPr>
          <w:rFonts w:asciiTheme="minorHAnsi" w:hAnsiTheme="minorHAnsi"/>
        </w:rPr>
        <w:t xml:space="preserve">com o tema: influências do ciclo circadiano no controle de peso, que foi realizada no período entre os meses de agosto de 2020 a junho de 2021. A revisão deu-se </w:t>
      </w:r>
      <w:r w:rsidR="00557EBE">
        <w:rPr>
          <w:rFonts w:asciiTheme="minorHAnsi" w:hAnsiTheme="minorHAnsi"/>
        </w:rPr>
        <w:t>por meio</w:t>
      </w:r>
      <w:r w:rsidR="006E1112" w:rsidRPr="006E1112">
        <w:rPr>
          <w:rFonts w:asciiTheme="minorHAnsi" w:hAnsiTheme="minorHAnsi"/>
        </w:rPr>
        <w:t xml:space="preserve"> da utilização de artigos científicos encontrados </w:t>
      </w:r>
      <w:r w:rsidR="00DC6ABF">
        <w:rPr>
          <w:rFonts w:asciiTheme="minorHAnsi" w:hAnsiTheme="minorHAnsi"/>
        </w:rPr>
        <w:t>na</w:t>
      </w:r>
      <w:r w:rsidR="006E1112" w:rsidRPr="006E1112">
        <w:rPr>
          <w:rFonts w:asciiTheme="minorHAnsi" w:hAnsiTheme="minorHAnsi"/>
        </w:rPr>
        <w:t xml:space="preserve"> bas</w:t>
      </w:r>
      <w:r w:rsidR="00DC6ABF">
        <w:rPr>
          <w:rFonts w:asciiTheme="minorHAnsi" w:hAnsiTheme="minorHAnsi"/>
        </w:rPr>
        <w:t>e</w:t>
      </w:r>
      <w:r w:rsidR="006E1112" w:rsidRPr="006E1112">
        <w:rPr>
          <w:rFonts w:asciiTheme="minorHAnsi" w:hAnsiTheme="minorHAnsi"/>
        </w:rPr>
        <w:t xml:space="preserve"> de dados </w:t>
      </w:r>
      <w:r w:rsidR="006E1112" w:rsidRPr="00557EBE">
        <w:rPr>
          <w:rFonts w:asciiTheme="minorHAnsi" w:hAnsiTheme="minorHAnsi"/>
          <w:i/>
          <w:iCs/>
        </w:rPr>
        <w:t>PubMed</w:t>
      </w:r>
      <w:r w:rsidR="006E1112" w:rsidRPr="006E1112">
        <w:rPr>
          <w:rFonts w:asciiTheme="minorHAnsi" w:hAnsiTheme="minorHAnsi"/>
        </w:rPr>
        <w:t>. Os critérios de inclusão dos artigos foram originais e revisões nos idiomas inglês</w:t>
      </w:r>
      <w:r w:rsidR="007432E4">
        <w:rPr>
          <w:rFonts w:asciiTheme="minorHAnsi" w:hAnsiTheme="minorHAnsi"/>
        </w:rPr>
        <w:t xml:space="preserve"> e</w:t>
      </w:r>
      <w:r w:rsidR="006E1112" w:rsidRPr="006E1112">
        <w:rPr>
          <w:rFonts w:asciiTheme="minorHAnsi" w:hAnsiTheme="minorHAnsi"/>
        </w:rPr>
        <w:t xml:space="preserve"> espan</w:t>
      </w:r>
      <w:r w:rsidR="00702E9D">
        <w:rPr>
          <w:rFonts w:asciiTheme="minorHAnsi" w:hAnsiTheme="minorHAnsi"/>
        </w:rPr>
        <w:t>hol</w:t>
      </w:r>
      <w:r w:rsidR="006E1112" w:rsidRPr="006E1112">
        <w:rPr>
          <w:rFonts w:asciiTheme="minorHAnsi" w:hAnsiTheme="minorHAnsi"/>
        </w:rPr>
        <w:t xml:space="preserve"> publicados nos últimos 5 anos, utilizando-se os descritores: </w:t>
      </w:r>
      <w:r w:rsidR="006E1112" w:rsidRPr="006E1112">
        <w:rPr>
          <w:rFonts w:asciiTheme="minorHAnsi" w:hAnsiTheme="minorHAnsi"/>
          <w:i/>
          <w:iCs/>
        </w:rPr>
        <w:t>circadian rhythm</w:t>
      </w:r>
      <w:r w:rsidR="006E1112" w:rsidRPr="006E1112">
        <w:rPr>
          <w:rFonts w:asciiTheme="minorHAnsi" w:hAnsiTheme="minorHAnsi"/>
        </w:rPr>
        <w:t xml:space="preserve">, </w:t>
      </w:r>
      <w:r w:rsidR="006E1112" w:rsidRPr="006E1112">
        <w:rPr>
          <w:rFonts w:asciiTheme="minorHAnsi" w:hAnsiTheme="minorHAnsi"/>
          <w:i/>
          <w:iCs/>
        </w:rPr>
        <w:t>obesity</w:t>
      </w:r>
      <w:r w:rsidR="006E1112" w:rsidRPr="006E1112">
        <w:rPr>
          <w:rFonts w:asciiTheme="minorHAnsi" w:hAnsiTheme="minorHAnsi"/>
        </w:rPr>
        <w:t xml:space="preserve">, </w:t>
      </w:r>
      <w:r w:rsidR="006E1112" w:rsidRPr="006E1112">
        <w:rPr>
          <w:rFonts w:asciiTheme="minorHAnsi" w:hAnsiTheme="minorHAnsi"/>
          <w:i/>
          <w:iCs/>
        </w:rPr>
        <w:t>weight loss</w:t>
      </w:r>
      <w:r w:rsidR="006E1112" w:rsidRPr="006E1112">
        <w:rPr>
          <w:rFonts w:asciiTheme="minorHAnsi" w:hAnsiTheme="minorHAnsi"/>
        </w:rPr>
        <w:t>. Os artigos foram selecionados e lidos,</w:t>
      </w:r>
      <w:r w:rsidR="00557EBE">
        <w:rPr>
          <w:rFonts w:asciiTheme="minorHAnsi" w:hAnsiTheme="minorHAnsi"/>
        </w:rPr>
        <w:t xml:space="preserve"> posteriormente</w:t>
      </w:r>
      <w:r w:rsidR="006E1112" w:rsidRPr="006E1112">
        <w:rPr>
          <w:rFonts w:asciiTheme="minorHAnsi" w:hAnsiTheme="minorHAnsi"/>
        </w:rPr>
        <w:t xml:space="preserve"> realizou-se resumo com os aspectos principais de cada um, seguido de análise dos pontos essenciais para a construção do trabalho, sendo feita a coleta das informações pertinentes para tal.</w:t>
      </w:r>
    </w:p>
    <w:p w14:paraId="4EB98929" w14:textId="078D5C71" w:rsidR="00810F14" w:rsidRDefault="006E1112" w:rsidP="00FC62AD">
      <w:pPr>
        <w:spacing w:line="360" w:lineRule="auto"/>
        <w:ind w:firstLine="709"/>
        <w:jc w:val="both"/>
        <w:rPr>
          <w:rFonts w:asciiTheme="minorHAnsi" w:hAnsiTheme="minorHAnsi"/>
        </w:rPr>
      </w:pPr>
      <w:r w:rsidRPr="006E1112">
        <w:rPr>
          <w:rFonts w:asciiTheme="minorHAnsi" w:hAnsiTheme="minorHAnsi"/>
        </w:rPr>
        <w:t xml:space="preserve">A seleção do material </w:t>
      </w:r>
      <w:r w:rsidR="00241572">
        <w:rPr>
          <w:rFonts w:asciiTheme="minorHAnsi" w:hAnsiTheme="minorHAnsi"/>
        </w:rPr>
        <w:t>se deu</w:t>
      </w:r>
      <w:r w:rsidRPr="006E1112">
        <w:rPr>
          <w:rFonts w:asciiTheme="minorHAnsi" w:hAnsiTheme="minorHAnsi"/>
        </w:rPr>
        <w:t xml:space="preserve"> a partir das seguintes etapas: 1) identificações de produções científicas por meio de termos de busca pré-definidos; 2) eliminação de artigos repetidos e com experimentação em animais; 3) seleção das publicações restantes por meio da leitura do título e resumo; 4) investigação das publicações selecionadas na etapa anterior por meio da leitura completa do artigo; e 5) análise dos achados descritos nos artigos selecionados na etapa anterior</w:t>
      </w:r>
      <w:r w:rsidR="00557EBE">
        <w:rPr>
          <w:rFonts w:asciiTheme="minorHAnsi" w:hAnsiTheme="minorHAnsi"/>
        </w:rPr>
        <w:t xml:space="preserve">. Os artigos que encaixaram nessas etapas </w:t>
      </w:r>
      <w:r w:rsidRPr="006E1112">
        <w:rPr>
          <w:rFonts w:asciiTheme="minorHAnsi" w:hAnsiTheme="minorHAnsi"/>
        </w:rPr>
        <w:t xml:space="preserve">compuseram a revisão </w:t>
      </w:r>
      <w:r w:rsidR="00227EB4">
        <w:rPr>
          <w:rFonts w:asciiTheme="minorHAnsi" w:hAnsiTheme="minorHAnsi"/>
        </w:rPr>
        <w:t>de literatura</w:t>
      </w:r>
      <w:r w:rsidR="00227EB4" w:rsidRPr="006E1112">
        <w:rPr>
          <w:rFonts w:asciiTheme="minorHAnsi" w:hAnsiTheme="minorHAnsi"/>
        </w:rPr>
        <w:t xml:space="preserve"> </w:t>
      </w:r>
      <w:r w:rsidRPr="006E1112">
        <w:rPr>
          <w:rFonts w:asciiTheme="minorHAnsi" w:hAnsiTheme="minorHAnsi"/>
        </w:rPr>
        <w:t>deste estudo.</w:t>
      </w:r>
    </w:p>
    <w:p w14:paraId="729E0E89" w14:textId="434BCEF5" w:rsidR="009B2B43" w:rsidRDefault="009B2B43" w:rsidP="00257905">
      <w:pPr>
        <w:spacing w:line="360" w:lineRule="auto"/>
        <w:ind w:firstLine="709"/>
        <w:rPr>
          <w:rFonts w:asciiTheme="minorHAnsi" w:hAnsiTheme="minorHAnsi"/>
        </w:rPr>
      </w:pPr>
    </w:p>
    <w:p w14:paraId="0E4408F4" w14:textId="5E2D172B" w:rsidR="009B2B43" w:rsidRDefault="00810F14" w:rsidP="00257905">
      <w:pPr>
        <w:spacing w:line="360" w:lineRule="auto"/>
        <w:rPr>
          <w:rFonts w:asciiTheme="minorHAnsi" w:hAnsiTheme="minorHAnsi"/>
          <w:b/>
          <w:bCs/>
        </w:rPr>
      </w:pPr>
      <w:r>
        <w:rPr>
          <w:rFonts w:asciiTheme="minorHAnsi" w:hAnsiTheme="minorHAnsi"/>
          <w:b/>
          <w:bCs/>
        </w:rPr>
        <w:t xml:space="preserve">3 </w:t>
      </w:r>
      <w:r w:rsidR="005F2ECE">
        <w:rPr>
          <w:rFonts w:asciiTheme="minorHAnsi" w:hAnsiTheme="minorHAnsi"/>
          <w:b/>
          <w:bCs/>
        </w:rPr>
        <w:t>DESENVOLVIMENTO</w:t>
      </w:r>
    </w:p>
    <w:p w14:paraId="6C11D84C" w14:textId="7B6833DC" w:rsidR="00702E9D" w:rsidRDefault="009B2B43" w:rsidP="00257905">
      <w:pPr>
        <w:spacing w:line="360" w:lineRule="auto"/>
        <w:ind w:firstLine="709"/>
        <w:rPr>
          <w:rFonts w:asciiTheme="minorHAnsi" w:hAnsiTheme="minorHAnsi"/>
          <w:b/>
          <w:bCs/>
        </w:rPr>
      </w:pPr>
      <w:r>
        <w:rPr>
          <w:rFonts w:asciiTheme="minorHAnsi" w:hAnsiTheme="minorHAnsi"/>
          <w:b/>
          <w:bCs/>
        </w:rPr>
        <w:t>Ritmo circadiano e alimentação</w:t>
      </w:r>
    </w:p>
    <w:p w14:paraId="1862C6BB" w14:textId="016EC175" w:rsidR="00AD006B" w:rsidRDefault="00175C05" w:rsidP="00AD006B">
      <w:pPr>
        <w:spacing w:line="360" w:lineRule="auto"/>
        <w:ind w:firstLine="709"/>
        <w:jc w:val="both"/>
        <w:rPr>
          <w:rFonts w:asciiTheme="minorHAnsi" w:hAnsiTheme="minorHAnsi"/>
        </w:rPr>
      </w:pPr>
      <w:r>
        <w:rPr>
          <w:rFonts w:asciiTheme="minorHAnsi" w:hAnsiTheme="minorHAnsi"/>
        </w:rPr>
        <w:t>O RC</w:t>
      </w:r>
      <w:r w:rsidRPr="0011540D">
        <w:rPr>
          <w:rFonts w:asciiTheme="minorHAnsi" w:hAnsiTheme="minorHAnsi"/>
        </w:rPr>
        <w:t xml:space="preserve"> </w:t>
      </w:r>
      <w:r>
        <w:rPr>
          <w:rFonts w:asciiTheme="minorHAnsi" w:hAnsiTheme="minorHAnsi"/>
        </w:rPr>
        <w:t>tem</w:t>
      </w:r>
      <w:r w:rsidR="00D57D71">
        <w:rPr>
          <w:rFonts w:asciiTheme="minorHAnsi" w:hAnsiTheme="minorHAnsi"/>
        </w:rPr>
        <w:t xml:space="preserve"> um período</w:t>
      </w:r>
      <w:r w:rsidR="007E3F21">
        <w:rPr>
          <w:rFonts w:asciiTheme="minorHAnsi" w:hAnsiTheme="minorHAnsi"/>
        </w:rPr>
        <w:t xml:space="preserve"> de</w:t>
      </w:r>
      <w:r w:rsidR="00D57D71">
        <w:rPr>
          <w:rFonts w:asciiTheme="minorHAnsi" w:hAnsiTheme="minorHAnsi"/>
        </w:rPr>
        <w:t xml:space="preserve"> </w:t>
      </w:r>
      <w:r>
        <w:rPr>
          <w:rFonts w:asciiTheme="minorHAnsi" w:hAnsiTheme="minorHAnsi"/>
        </w:rPr>
        <w:t>aproximadamente 24</w:t>
      </w:r>
      <w:r w:rsidR="007E3F21">
        <w:rPr>
          <w:rFonts w:asciiTheme="minorHAnsi" w:hAnsiTheme="minorHAnsi"/>
        </w:rPr>
        <w:t xml:space="preserve"> horas e </w:t>
      </w:r>
      <w:r w:rsidR="0011540D" w:rsidRPr="0011540D">
        <w:rPr>
          <w:rFonts w:asciiTheme="minorHAnsi" w:hAnsiTheme="minorHAnsi"/>
        </w:rPr>
        <w:t>pode ser dividido em duas partes, relógio central e os relógios periféricos. Os relógios circadianos influenciam uma ampla gama de processos biológicos, incluindo funções neuronais, endócrinas, metabólicas e comportamentais. O relógio central se encontra no núcleo supraquiasmático (SNC) do hipotálamo, que capta sinais de luz</w:t>
      </w:r>
      <w:r w:rsidR="00E51ACA">
        <w:rPr>
          <w:rFonts w:asciiTheme="minorHAnsi" w:hAnsiTheme="minorHAnsi"/>
        </w:rPr>
        <w:t>, sendo ela o principal sincronizador do RC</w:t>
      </w:r>
      <w:r w:rsidR="009D17B4">
        <w:rPr>
          <w:rFonts w:asciiTheme="minorHAnsi" w:hAnsiTheme="minorHAnsi"/>
        </w:rPr>
        <w:t xml:space="preserve">. </w:t>
      </w:r>
      <w:r w:rsidR="00366DB0" w:rsidRPr="00366DB0">
        <w:rPr>
          <w:rFonts w:asciiTheme="minorHAnsi" w:hAnsiTheme="minorHAnsi"/>
        </w:rPr>
        <w:t>Em indivíduos saudáveis o RC é regulado por fatores endógenos (marcapasso circadiano, osciladores periféricos) e fatores exógenos (luz, alimentação, comportamento social e horários de trabalho e escola)</w:t>
      </w:r>
      <w:r w:rsidR="005B19F7">
        <w:rPr>
          <w:rFonts w:asciiTheme="minorHAnsi" w:hAnsiTheme="minorHAnsi"/>
          <w:vertAlign w:val="superscript"/>
        </w:rPr>
        <w:t>9</w:t>
      </w:r>
      <w:r w:rsidR="005B19F7">
        <w:rPr>
          <w:rFonts w:asciiTheme="minorHAnsi" w:hAnsiTheme="minorHAnsi"/>
        </w:rPr>
        <w:t xml:space="preserve"> </w:t>
      </w:r>
      <w:r w:rsidR="007E3F21">
        <w:rPr>
          <w:rFonts w:asciiTheme="minorHAnsi" w:hAnsiTheme="minorHAnsi"/>
        </w:rPr>
        <w:t>(Figura 1)</w:t>
      </w:r>
      <w:r w:rsidR="003A631E">
        <w:rPr>
          <w:rFonts w:asciiTheme="minorHAnsi" w:hAnsiTheme="minorHAnsi"/>
        </w:rPr>
        <w:t>.</w:t>
      </w:r>
    </w:p>
    <w:p w14:paraId="5CD2B9E3" w14:textId="559DE3E9" w:rsidR="00DC0E20" w:rsidRPr="00372121" w:rsidRDefault="00366DB0" w:rsidP="00742FFF">
      <w:pPr>
        <w:spacing w:line="360" w:lineRule="auto"/>
        <w:ind w:firstLine="709"/>
        <w:jc w:val="both"/>
        <w:rPr>
          <w:rFonts w:asciiTheme="minorHAnsi" w:hAnsiTheme="minorHAnsi"/>
        </w:rPr>
      </w:pPr>
      <w:r w:rsidRPr="00366DB0">
        <w:rPr>
          <w:rFonts w:asciiTheme="minorHAnsi" w:hAnsiTheme="minorHAnsi"/>
        </w:rPr>
        <w:t>Toda vi</w:t>
      </w:r>
      <w:r w:rsidR="00271F01">
        <w:rPr>
          <w:rFonts w:asciiTheme="minorHAnsi" w:hAnsiTheme="minorHAnsi"/>
        </w:rPr>
        <w:t>a</w:t>
      </w:r>
      <w:r w:rsidRPr="00366DB0">
        <w:rPr>
          <w:rFonts w:asciiTheme="minorHAnsi" w:hAnsiTheme="minorHAnsi"/>
        </w:rPr>
        <w:t xml:space="preserve">, com a modernidade agravou-se a exposição à luz artificial, tanto durante o dia quanto durante a noite, e a troca do turno diurno pelo turno noturno para realizações de atividades </w:t>
      </w:r>
      <w:r w:rsidRPr="00366DB0">
        <w:rPr>
          <w:rFonts w:asciiTheme="minorHAnsi" w:hAnsiTheme="minorHAnsi"/>
        </w:rPr>
        <w:lastRenderedPageBreak/>
        <w:t>de trabalho e escola ou faculdade faz com que cada pessoa tenha um cron</w:t>
      </w:r>
      <w:r w:rsidR="00114200">
        <w:rPr>
          <w:rFonts w:asciiTheme="minorHAnsi" w:hAnsiTheme="minorHAnsi"/>
        </w:rPr>
        <w:t>o</w:t>
      </w:r>
      <w:r w:rsidRPr="00366DB0">
        <w:rPr>
          <w:rFonts w:asciiTheme="minorHAnsi" w:hAnsiTheme="minorHAnsi"/>
        </w:rPr>
        <w:t>tipo particular</w:t>
      </w:r>
      <w:r w:rsidR="003A631E">
        <w:rPr>
          <w:rFonts w:asciiTheme="minorHAnsi" w:hAnsiTheme="minorHAnsi"/>
        </w:rPr>
        <w:t xml:space="preserve">. </w:t>
      </w:r>
      <w:r w:rsidRPr="00366DB0">
        <w:rPr>
          <w:rFonts w:asciiTheme="minorHAnsi" w:hAnsiTheme="minorHAnsi"/>
        </w:rPr>
        <w:t>Normalmente, os cron</w:t>
      </w:r>
      <w:r w:rsidR="00114200">
        <w:rPr>
          <w:rFonts w:asciiTheme="minorHAnsi" w:hAnsiTheme="minorHAnsi"/>
        </w:rPr>
        <w:t>o</w:t>
      </w:r>
      <w:r w:rsidRPr="00366DB0">
        <w:rPr>
          <w:rFonts w:asciiTheme="minorHAnsi" w:hAnsiTheme="minorHAnsi"/>
        </w:rPr>
        <w:t xml:space="preserve">tipos podem ser divididos em três modelos como matinais (aqueles que acordam espontaneamente bem cedo e tem dificuldade de ficar acordado até tarde), noturnos (são os que dormem tarde da noite e tem dificuldade de se levantar cedo) e intermediários (se </w:t>
      </w:r>
      <w:r w:rsidR="000B3118">
        <w:rPr>
          <w:noProof/>
        </w:rPr>
        <mc:AlternateContent>
          <mc:Choice Requires="wps">
            <w:drawing>
              <wp:anchor distT="0" distB="0" distL="114300" distR="114300" simplePos="0" relativeHeight="251660288" behindDoc="0" locked="0" layoutInCell="1" allowOverlap="1" wp14:anchorId="086FBC18" wp14:editId="253D4693">
                <wp:simplePos x="0" y="0"/>
                <wp:positionH relativeFrom="margin">
                  <wp:align>center</wp:align>
                </wp:positionH>
                <wp:positionV relativeFrom="paragraph">
                  <wp:posOffset>3784600</wp:posOffset>
                </wp:positionV>
                <wp:extent cx="5593715" cy="635"/>
                <wp:effectExtent l="0" t="0" r="6985" b="1270"/>
                <wp:wrapTopAndBottom/>
                <wp:docPr id="3" name="Caixa de Texto 3"/>
                <wp:cNvGraphicFramePr/>
                <a:graphic xmlns:a="http://schemas.openxmlformats.org/drawingml/2006/main">
                  <a:graphicData uri="http://schemas.microsoft.com/office/word/2010/wordprocessingShape">
                    <wps:wsp>
                      <wps:cNvSpPr txBox="1"/>
                      <wps:spPr>
                        <a:xfrm>
                          <a:off x="0" y="0"/>
                          <a:ext cx="5593715" cy="635"/>
                        </a:xfrm>
                        <a:prstGeom prst="rect">
                          <a:avLst/>
                        </a:prstGeom>
                        <a:solidFill>
                          <a:prstClr val="white"/>
                        </a:solidFill>
                        <a:ln>
                          <a:noFill/>
                        </a:ln>
                      </wps:spPr>
                      <wps:txbx>
                        <w:txbxContent>
                          <w:p w14:paraId="022C2A4D" w14:textId="6BA2F4A1" w:rsidR="00023E92" w:rsidRDefault="00162E49" w:rsidP="00023E92">
                            <w:pPr>
                              <w:pStyle w:val="Legenda"/>
                              <w:jc w:val="both"/>
                              <w:rPr>
                                <w:rFonts w:asciiTheme="minorHAnsi" w:hAnsiTheme="minorHAnsi" w:cstheme="minorHAnsi"/>
                                <w:sz w:val="24"/>
                                <w:szCs w:val="24"/>
                              </w:rPr>
                            </w:pPr>
                            <w:r w:rsidRPr="00162E49">
                              <w:rPr>
                                <w:rFonts w:asciiTheme="minorHAnsi" w:hAnsiTheme="minorHAnsi" w:cstheme="minorHAnsi"/>
                                <w:sz w:val="24"/>
                                <w:szCs w:val="24"/>
                              </w:rPr>
                              <w:t xml:space="preserve">Figura </w:t>
                            </w:r>
                            <w:r w:rsidRPr="00162E49">
                              <w:rPr>
                                <w:rFonts w:asciiTheme="minorHAnsi" w:hAnsiTheme="minorHAnsi" w:cstheme="minorHAnsi"/>
                                <w:sz w:val="24"/>
                                <w:szCs w:val="24"/>
                              </w:rPr>
                              <w:fldChar w:fldCharType="begin"/>
                            </w:r>
                            <w:r w:rsidRPr="00162E49">
                              <w:rPr>
                                <w:rFonts w:asciiTheme="minorHAnsi" w:hAnsiTheme="minorHAnsi" w:cstheme="minorHAnsi"/>
                                <w:sz w:val="24"/>
                                <w:szCs w:val="24"/>
                              </w:rPr>
                              <w:instrText xml:space="preserve"> SEQ Figura \* ARABIC </w:instrText>
                            </w:r>
                            <w:r w:rsidRPr="00162E49">
                              <w:rPr>
                                <w:rFonts w:asciiTheme="minorHAnsi" w:hAnsiTheme="minorHAnsi" w:cstheme="minorHAnsi"/>
                                <w:sz w:val="24"/>
                                <w:szCs w:val="24"/>
                              </w:rPr>
                              <w:fldChar w:fldCharType="separate"/>
                            </w:r>
                            <w:r w:rsidR="00C45E1B">
                              <w:rPr>
                                <w:rFonts w:asciiTheme="minorHAnsi" w:hAnsiTheme="minorHAnsi" w:cstheme="minorHAnsi"/>
                                <w:noProof/>
                                <w:sz w:val="24"/>
                                <w:szCs w:val="24"/>
                              </w:rPr>
                              <w:t>1</w:t>
                            </w:r>
                            <w:r w:rsidRPr="00162E49">
                              <w:rPr>
                                <w:rFonts w:asciiTheme="minorHAnsi" w:hAnsiTheme="minorHAnsi" w:cstheme="minorHAnsi"/>
                                <w:sz w:val="24"/>
                                <w:szCs w:val="24"/>
                              </w:rPr>
                              <w:fldChar w:fldCharType="end"/>
                            </w:r>
                            <w:r w:rsidRPr="00162E49">
                              <w:rPr>
                                <w:rFonts w:asciiTheme="minorHAnsi" w:hAnsiTheme="minorHAnsi" w:cstheme="minorHAnsi"/>
                                <w:sz w:val="24"/>
                                <w:szCs w:val="24"/>
                              </w:rPr>
                              <w:t>: Luz, alimentação, comportamento social e rotina de horários são reguladores do ritmo circadiano, emitindo sinais que são captados pelo relógio central (SNC) e direcionados para os relógios periféricos, que são encontrados em uma variedade de tecidos do corpo, efetuando uma função integral e única em cada um dos seus respectivos tecidos, levando os ritmos circadianos de genes específicos implicados a cada função fisiológica.</w:t>
                            </w:r>
                            <w:r w:rsidR="00023E92">
                              <w:rPr>
                                <w:rFonts w:asciiTheme="minorHAnsi" w:hAnsiTheme="minorHAnsi" w:cstheme="minorHAnsi"/>
                                <w:sz w:val="24"/>
                                <w:szCs w:val="24"/>
                              </w:rPr>
                              <w:t xml:space="preserve"> </w:t>
                            </w:r>
                          </w:p>
                          <w:p w14:paraId="7028DE4B" w14:textId="7ADC027D" w:rsidR="00023E92" w:rsidRPr="00023E92" w:rsidRDefault="00023E92" w:rsidP="00023E92">
                            <w:pPr>
                              <w:pStyle w:val="Legenda"/>
                              <w:jc w:val="both"/>
                              <w:rPr>
                                <w:rFonts w:asciiTheme="minorHAnsi" w:hAnsiTheme="minorHAnsi" w:cstheme="minorHAnsi"/>
                                <w:sz w:val="24"/>
                                <w:szCs w:val="24"/>
                              </w:rPr>
                            </w:pPr>
                            <w:r>
                              <w:rPr>
                                <w:rFonts w:asciiTheme="minorHAnsi" w:hAnsiTheme="minorHAnsi" w:cstheme="minorHAnsi"/>
                                <w:sz w:val="24"/>
                                <w:szCs w:val="24"/>
                              </w:rPr>
                              <w:t xml:space="preserve">Figura de </w:t>
                            </w:r>
                            <w:r w:rsidR="00817F76">
                              <w:rPr>
                                <w:rFonts w:asciiTheme="minorHAnsi" w:hAnsiTheme="minorHAnsi" w:cstheme="minorHAnsi"/>
                                <w:sz w:val="24"/>
                                <w:szCs w:val="24"/>
                              </w:rPr>
                              <w:t>autoria de Laura Dias com imagens retiradas do google.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86FBC18" id="_x0000_t202" coordsize="21600,21600" o:spt="202" path="m,l,21600r21600,l21600,xe">
                <v:stroke joinstyle="miter"/>
                <v:path gradientshapeok="t" o:connecttype="rect"/>
              </v:shapetype>
              <v:shape id="Caixa de Texto 3" o:spid="_x0000_s1026" type="#_x0000_t202" style="position:absolute;left:0;text-align:left;margin-left:0;margin-top:298pt;width:440.45pt;height:.0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" stroked="f">
                <v:textbox style="mso-fit-shape-to-text:t" inset="0,0,0,0">
                  <w:txbxContent>
                    <w:p w14:paraId="022C2A4D" w14:textId="6BA2F4A1" w:rsidR="00023E92" w:rsidRDefault="00162E49" w:rsidP="00023E92">
                      <w:pPr>
                        <w:pStyle w:val="Legenda"/>
                        <w:jc w:val="both"/>
                        <w:rPr>
                          <w:rFonts w:asciiTheme="minorHAnsi" w:hAnsiTheme="minorHAnsi" w:cstheme="minorHAnsi"/>
                          <w:sz w:val="24"/>
                          <w:szCs w:val="24"/>
                        </w:rPr>
                      </w:pPr>
                      <w:r w:rsidRPr="00162E49">
                        <w:rPr>
                          <w:rFonts w:asciiTheme="minorHAnsi" w:hAnsiTheme="minorHAnsi" w:cstheme="minorHAnsi"/>
                          <w:sz w:val="24"/>
                          <w:szCs w:val="24"/>
                        </w:rPr>
                        <w:t xml:space="preserve">Figura </w:t>
                      </w:r>
                      <w:r w:rsidRPr="00162E49">
                        <w:rPr>
                          <w:rFonts w:asciiTheme="minorHAnsi" w:hAnsiTheme="minorHAnsi" w:cstheme="minorHAnsi"/>
                          <w:sz w:val="24"/>
                          <w:szCs w:val="24"/>
                        </w:rPr>
                        <w:fldChar w:fldCharType="begin"/>
                      </w:r>
                      <w:r w:rsidRPr="00162E49">
                        <w:rPr>
                          <w:rFonts w:asciiTheme="minorHAnsi" w:hAnsiTheme="minorHAnsi" w:cstheme="minorHAnsi"/>
                          <w:sz w:val="24"/>
                          <w:szCs w:val="24"/>
                        </w:rPr>
                        <w:instrText xml:space="preserve"> SEQ Figura \* ARABIC </w:instrText>
                      </w:r>
                      <w:r w:rsidRPr="00162E49">
                        <w:rPr>
                          <w:rFonts w:asciiTheme="minorHAnsi" w:hAnsiTheme="minorHAnsi" w:cstheme="minorHAnsi"/>
                          <w:sz w:val="24"/>
                          <w:szCs w:val="24"/>
                        </w:rPr>
                        <w:fldChar w:fldCharType="separate"/>
                      </w:r>
                      <w:r w:rsidR="00C45E1B">
                        <w:rPr>
                          <w:rFonts w:asciiTheme="minorHAnsi" w:hAnsiTheme="minorHAnsi" w:cstheme="minorHAnsi"/>
                          <w:noProof/>
                          <w:sz w:val="24"/>
                          <w:szCs w:val="24"/>
                        </w:rPr>
                        <w:t>1</w:t>
                      </w:r>
                      <w:r w:rsidRPr="00162E49">
                        <w:rPr>
                          <w:rFonts w:asciiTheme="minorHAnsi" w:hAnsiTheme="minorHAnsi" w:cstheme="minorHAnsi"/>
                          <w:sz w:val="24"/>
                          <w:szCs w:val="24"/>
                        </w:rPr>
                        <w:fldChar w:fldCharType="end"/>
                      </w:r>
                      <w:r w:rsidRPr="00162E49">
                        <w:rPr>
                          <w:rFonts w:asciiTheme="minorHAnsi" w:hAnsiTheme="minorHAnsi" w:cstheme="minorHAnsi"/>
                          <w:sz w:val="24"/>
                          <w:szCs w:val="24"/>
                        </w:rPr>
                        <w:t>: Luz, alimentação, comportamento social e rotina de horários são reguladores do ritmo circadiano, emitindo sinais que são captados pelo relógio central (SNC) e direcionados para os relógios periféricos, que são encontrados em uma variedade de tecidos do corpo, efetuando uma função integral e única em cada um dos seus respectivos tecidos, levando os ritmos circadianos de genes específicos implicados a cada função fisiológica.</w:t>
                      </w:r>
                      <w:r w:rsidR="00023E92">
                        <w:rPr>
                          <w:rFonts w:asciiTheme="minorHAnsi" w:hAnsiTheme="minorHAnsi" w:cstheme="minorHAnsi"/>
                          <w:sz w:val="24"/>
                          <w:szCs w:val="24"/>
                        </w:rPr>
                        <w:t xml:space="preserve"> </w:t>
                      </w:r>
                    </w:p>
                    <w:p w14:paraId="7028DE4B" w14:textId="7ADC027D" w:rsidR="00023E92" w:rsidRPr="00023E92" w:rsidRDefault="00023E92" w:rsidP="00023E92">
                      <w:pPr>
                        <w:pStyle w:val="Legenda"/>
                        <w:jc w:val="both"/>
                        <w:rPr>
                          <w:rFonts w:asciiTheme="minorHAnsi" w:hAnsiTheme="minorHAnsi" w:cstheme="minorHAnsi"/>
                          <w:sz w:val="24"/>
                          <w:szCs w:val="24"/>
                        </w:rPr>
                      </w:pPr>
                      <w:r>
                        <w:rPr>
                          <w:rFonts w:asciiTheme="minorHAnsi" w:hAnsiTheme="minorHAnsi" w:cstheme="minorHAnsi"/>
                          <w:sz w:val="24"/>
                          <w:szCs w:val="24"/>
                        </w:rPr>
                        <w:t xml:space="preserve">Figura de </w:t>
                      </w:r>
                      <w:r w:rsidR="00817F76">
                        <w:rPr>
                          <w:rFonts w:asciiTheme="minorHAnsi" w:hAnsiTheme="minorHAnsi" w:cstheme="minorHAnsi"/>
                          <w:sz w:val="24"/>
                          <w:szCs w:val="24"/>
                        </w:rPr>
                        <w:t>autoria de Laura Dias com imagens retiradas do google.</w:t>
                      </w:r>
                    </w:p>
                  </w:txbxContent>
                </v:textbox>
                <w10:wrap type="topAndBottom" anchorx="margin"/>
              </v:shape>
            </w:pict>
          </mc:Fallback>
        </mc:AlternateContent>
      </w:r>
      <w:r w:rsidR="000B3118">
        <w:rPr>
          <w:rFonts w:asciiTheme="minorHAnsi" w:hAnsiTheme="minorHAnsi"/>
          <w:i/>
          <w:iCs/>
          <w:noProof/>
          <w:color w:val="FF0000"/>
          <w:lang w:val="en-US"/>
        </w:rPr>
        <w:drawing>
          <wp:anchor distT="0" distB="0" distL="114300" distR="114300" simplePos="0" relativeHeight="251658240" behindDoc="0" locked="0" layoutInCell="1" allowOverlap="1" wp14:anchorId="47050984" wp14:editId="0F00A307">
            <wp:simplePos x="0" y="0"/>
            <wp:positionH relativeFrom="margin">
              <wp:align>center</wp:align>
            </wp:positionH>
            <wp:positionV relativeFrom="margin">
              <wp:posOffset>1393825</wp:posOffset>
            </wp:positionV>
            <wp:extent cx="5593715" cy="2381250"/>
            <wp:effectExtent l="0" t="0" r="6985" b="0"/>
            <wp:wrapTopAndBottom/>
            <wp:docPr id="1" name="Imagem 1" descr="Imagem digital fictícia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magem digital fictícia de personagem de desenho anima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5593715" cy="2381250"/>
                    </a:xfrm>
                    <a:prstGeom prst="rect">
                      <a:avLst/>
                    </a:prstGeom>
                  </pic:spPr>
                </pic:pic>
              </a:graphicData>
            </a:graphic>
            <wp14:sizeRelH relativeFrom="margin">
              <wp14:pctWidth>0</wp14:pctWidth>
            </wp14:sizeRelH>
            <wp14:sizeRelV relativeFrom="margin">
              <wp14:pctHeight>0</wp14:pctHeight>
            </wp14:sizeRelV>
          </wp:anchor>
        </w:drawing>
      </w:r>
      <w:r w:rsidRPr="00366DB0">
        <w:rPr>
          <w:rFonts w:asciiTheme="minorHAnsi" w:hAnsiTheme="minorHAnsi"/>
        </w:rPr>
        <w:t>encontram no meio dos dois extremos, definidos como nenhum cron</w:t>
      </w:r>
      <w:r w:rsidR="00114200">
        <w:rPr>
          <w:rFonts w:asciiTheme="minorHAnsi" w:hAnsiTheme="minorHAnsi"/>
        </w:rPr>
        <w:t>o</w:t>
      </w:r>
      <w:r w:rsidRPr="00366DB0">
        <w:rPr>
          <w:rFonts w:asciiTheme="minorHAnsi" w:hAnsiTheme="minorHAnsi"/>
        </w:rPr>
        <w:t>tipo)</w:t>
      </w:r>
      <w:r w:rsidR="00C3760C">
        <w:rPr>
          <w:rFonts w:asciiTheme="minorHAnsi" w:hAnsiTheme="minorHAnsi"/>
          <w:vertAlign w:val="superscript"/>
        </w:rPr>
        <w:t>10</w:t>
      </w:r>
      <w:r w:rsidR="00372121">
        <w:rPr>
          <w:rFonts w:asciiTheme="minorHAnsi" w:hAnsiTheme="minorHAnsi"/>
        </w:rPr>
        <w:t>.</w:t>
      </w:r>
      <w:r w:rsidR="00162E49" w:rsidRPr="00162E49">
        <w:rPr>
          <w:rFonts w:asciiTheme="minorHAnsi" w:hAnsiTheme="minorHAnsi"/>
          <w:i/>
          <w:iCs/>
          <w:noProof/>
          <w:color w:val="FF0000"/>
        </w:rPr>
        <w:t xml:space="preserve"> </w:t>
      </w:r>
    </w:p>
    <w:p w14:paraId="33676982" w14:textId="7AC16B32" w:rsidR="002E7294" w:rsidRPr="00372121" w:rsidRDefault="00366DB0" w:rsidP="00257905">
      <w:pPr>
        <w:spacing w:line="360" w:lineRule="auto"/>
        <w:ind w:firstLine="709"/>
        <w:jc w:val="both"/>
        <w:rPr>
          <w:rFonts w:asciiTheme="minorHAnsi" w:hAnsiTheme="minorHAnsi"/>
        </w:rPr>
      </w:pPr>
      <w:r>
        <w:rPr>
          <w:rFonts w:asciiTheme="minorHAnsi" w:hAnsiTheme="minorHAnsi"/>
        </w:rPr>
        <w:t xml:space="preserve">Como já </w:t>
      </w:r>
      <w:r w:rsidR="00D57D71">
        <w:rPr>
          <w:rFonts w:asciiTheme="minorHAnsi" w:hAnsiTheme="minorHAnsi"/>
        </w:rPr>
        <w:t>citado</w:t>
      </w:r>
      <w:r>
        <w:rPr>
          <w:rFonts w:asciiTheme="minorHAnsi" w:hAnsiTheme="minorHAnsi"/>
        </w:rPr>
        <w:t>, a alimentação também é um importante sincronizador do RC</w:t>
      </w:r>
      <w:r w:rsidR="00B96824">
        <w:rPr>
          <w:rFonts w:asciiTheme="minorHAnsi" w:hAnsiTheme="minorHAnsi"/>
        </w:rPr>
        <w:t>.</w:t>
      </w:r>
      <w:r w:rsidR="00E51ACA">
        <w:rPr>
          <w:rFonts w:asciiTheme="minorHAnsi" w:hAnsiTheme="minorHAnsi"/>
        </w:rPr>
        <w:t xml:space="preserve"> O padrão diário de alimentação não substitui completamente o ciclo claro-escuro, mas a alimentação já se demostrou uma potente sincronizadora do relógio central e </w:t>
      </w:r>
      <w:r w:rsidR="00702E9D">
        <w:rPr>
          <w:rFonts w:asciiTheme="minorHAnsi" w:hAnsiTheme="minorHAnsi"/>
        </w:rPr>
        <w:t xml:space="preserve">relógios periféricos. Por isso, uma alimentação desiquilibrada e não alinhada com o RC irá resultar em uma </w:t>
      </w:r>
      <w:r w:rsidR="004D20A9">
        <w:rPr>
          <w:rFonts w:asciiTheme="minorHAnsi" w:hAnsiTheme="minorHAnsi"/>
        </w:rPr>
        <w:t>dessincroniza</w:t>
      </w:r>
      <w:r w:rsidR="00DC7C36">
        <w:rPr>
          <w:rFonts w:asciiTheme="minorHAnsi" w:hAnsiTheme="minorHAnsi"/>
        </w:rPr>
        <w:t>ção</w:t>
      </w:r>
      <w:r w:rsidR="00702E9D">
        <w:rPr>
          <w:rFonts w:asciiTheme="minorHAnsi" w:hAnsiTheme="minorHAnsi"/>
        </w:rPr>
        <w:t xml:space="preserve"> interna, ou seja, uma interrupção cronológica. O desalinhamento entre o SNC e os relógios periféricos estão ligados a consequências negativas para saúde, como ganho de peso e obesidade</w:t>
      </w:r>
      <w:r w:rsidR="0057771E">
        <w:rPr>
          <w:rFonts w:asciiTheme="minorHAnsi" w:hAnsiTheme="minorHAnsi"/>
          <w:vertAlign w:val="superscript"/>
        </w:rPr>
        <w:t>9</w:t>
      </w:r>
      <w:r w:rsidR="00372121">
        <w:rPr>
          <w:rFonts w:asciiTheme="minorHAnsi" w:hAnsiTheme="minorHAnsi"/>
        </w:rPr>
        <w:t>.</w:t>
      </w:r>
    </w:p>
    <w:p w14:paraId="718768C0" w14:textId="3075C488" w:rsidR="00B96824" w:rsidRDefault="002E7294" w:rsidP="00257905">
      <w:pPr>
        <w:spacing w:line="360" w:lineRule="auto"/>
        <w:ind w:firstLine="709"/>
        <w:jc w:val="both"/>
        <w:rPr>
          <w:rFonts w:asciiTheme="minorHAnsi" w:hAnsiTheme="minorHAnsi"/>
        </w:rPr>
      </w:pPr>
      <w:r>
        <w:rPr>
          <w:rFonts w:asciiTheme="minorHAnsi" w:hAnsiTheme="minorHAnsi"/>
        </w:rPr>
        <w:t>Muitas atividades metabólicas têm a participação do RC, uma delas é a</w:t>
      </w:r>
      <w:r w:rsidR="009509D5" w:rsidRPr="009509D5">
        <w:rPr>
          <w:rFonts w:asciiTheme="minorHAnsi" w:hAnsiTheme="minorHAnsi"/>
        </w:rPr>
        <w:t xml:space="preserve"> homeostase energética, </w:t>
      </w:r>
      <w:r>
        <w:rPr>
          <w:rFonts w:asciiTheme="minorHAnsi" w:hAnsiTheme="minorHAnsi"/>
        </w:rPr>
        <w:t>ele</w:t>
      </w:r>
      <w:r w:rsidR="009509D5" w:rsidRPr="009509D5">
        <w:rPr>
          <w:rFonts w:asciiTheme="minorHAnsi" w:hAnsiTheme="minorHAnsi"/>
        </w:rPr>
        <w:t xml:space="preserve"> controla os horários de funções importantes como a ingestão de alimentos, dormir, acordar e antecipa</w:t>
      </w:r>
      <w:r>
        <w:rPr>
          <w:rFonts w:asciiTheme="minorHAnsi" w:hAnsiTheme="minorHAnsi"/>
        </w:rPr>
        <w:t>r</w:t>
      </w:r>
      <w:r w:rsidR="009509D5" w:rsidRPr="009509D5">
        <w:rPr>
          <w:rFonts w:asciiTheme="minorHAnsi" w:hAnsiTheme="minorHAnsi"/>
        </w:rPr>
        <w:t xml:space="preserve"> e adapta</w:t>
      </w:r>
      <w:r>
        <w:rPr>
          <w:rFonts w:asciiTheme="minorHAnsi" w:hAnsiTheme="minorHAnsi"/>
        </w:rPr>
        <w:t>r</w:t>
      </w:r>
      <w:r w:rsidR="009509D5" w:rsidRPr="009509D5">
        <w:rPr>
          <w:rFonts w:asciiTheme="minorHAnsi" w:hAnsiTheme="minorHAnsi"/>
        </w:rPr>
        <w:t xml:space="preserve"> a fisiologia do organismo às diferentes fases do dia.  A regulação </w:t>
      </w:r>
      <w:r w:rsidR="006F7BD1" w:rsidRPr="009509D5">
        <w:rPr>
          <w:rFonts w:asciiTheme="minorHAnsi" w:hAnsiTheme="minorHAnsi"/>
        </w:rPr>
        <w:t xml:space="preserve">da </w:t>
      </w:r>
      <w:r w:rsidR="006F7BD1">
        <w:rPr>
          <w:rFonts w:asciiTheme="minorHAnsi" w:hAnsiTheme="minorHAnsi"/>
        </w:rPr>
        <w:t>ingestão</w:t>
      </w:r>
      <w:r w:rsidR="009509D5" w:rsidRPr="009509D5">
        <w:rPr>
          <w:rFonts w:asciiTheme="minorHAnsi" w:hAnsiTheme="minorHAnsi"/>
        </w:rPr>
        <w:t xml:space="preserve"> de alimentos depende do equilíbrio entre dois processos homeostáticos, os orexigênicos que é controlado pela </w:t>
      </w:r>
      <w:r w:rsidR="00463E95">
        <w:rPr>
          <w:rFonts w:asciiTheme="minorHAnsi" w:hAnsiTheme="minorHAnsi"/>
        </w:rPr>
        <w:t>grelina</w:t>
      </w:r>
      <w:r w:rsidR="009509D5" w:rsidRPr="009509D5">
        <w:rPr>
          <w:rFonts w:asciiTheme="minorHAnsi" w:hAnsiTheme="minorHAnsi"/>
        </w:rPr>
        <w:t xml:space="preserve">, aumentando, via impulso homeostático, a excitação de fome na fase de jejum durante o sono e principalmente ativada no início da vigília (ao acordar), e </w:t>
      </w:r>
      <w:r w:rsidR="00463E95" w:rsidRPr="009509D5">
        <w:rPr>
          <w:rFonts w:asciiTheme="minorHAnsi" w:hAnsiTheme="minorHAnsi"/>
        </w:rPr>
        <w:t>os anorexígen</w:t>
      </w:r>
      <w:r w:rsidR="00463E95">
        <w:rPr>
          <w:rFonts w:asciiTheme="minorHAnsi" w:hAnsiTheme="minorHAnsi"/>
        </w:rPr>
        <w:t>ico</w:t>
      </w:r>
      <w:r w:rsidR="009509D5" w:rsidRPr="009509D5">
        <w:rPr>
          <w:rFonts w:asciiTheme="minorHAnsi" w:hAnsiTheme="minorHAnsi"/>
        </w:rPr>
        <w:t xml:space="preserve">s que são regulados pela </w:t>
      </w:r>
      <w:r w:rsidR="00463E95">
        <w:rPr>
          <w:rFonts w:asciiTheme="minorHAnsi" w:hAnsiTheme="minorHAnsi"/>
        </w:rPr>
        <w:t>leptina</w:t>
      </w:r>
      <w:r w:rsidR="009509D5" w:rsidRPr="009509D5">
        <w:rPr>
          <w:rFonts w:asciiTheme="minorHAnsi" w:hAnsiTheme="minorHAnsi"/>
        </w:rPr>
        <w:t>, gerando saciedade, diminuindo o impulso homeostático em resposta à alimentação,</w:t>
      </w:r>
      <w:r w:rsidR="00B5237C">
        <w:rPr>
          <w:rFonts w:asciiTheme="minorHAnsi" w:hAnsiTheme="minorHAnsi"/>
        </w:rPr>
        <w:t xml:space="preserve"> predominante no início do sono</w:t>
      </w:r>
      <w:r w:rsidR="00B5237C">
        <w:rPr>
          <w:rFonts w:asciiTheme="minorHAnsi" w:hAnsiTheme="minorHAnsi"/>
          <w:vertAlign w:val="superscript"/>
        </w:rPr>
        <w:t>11</w:t>
      </w:r>
      <w:r w:rsidR="00B5237C">
        <w:rPr>
          <w:rFonts w:asciiTheme="minorHAnsi" w:hAnsiTheme="minorHAnsi"/>
        </w:rPr>
        <w:t>.</w:t>
      </w:r>
    </w:p>
    <w:p w14:paraId="477CB666" w14:textId="310166A1" w:rsidR="00A07C89" w:rsidRDefault="00A07C89" w:rsidP="00257905">
      <w:pPr>
        <w:spacing w:line="360" w:lineRule="auto"/>
        <w:ind w:firstLine="709"/>
        <w:jc w:val="both"/>
        <w:rPr>
          <w:rFonts w:asciiTheme="minorHAnsi" w:hAnsiTheme="minorHAnsi"/>
        </w:rPr>
      </w:pPr>
      <w:r>
        <w:rPr>
          <w:rFonts w:asciiTheme="minorHAnsi" w:hAnsiTheme="minorHAnsi"/>
        </w:rPr>
        <w:lastRenderedPageBreak/>
        <w:t xml:space="preserve">Com essas descobertas, é sugerido que o RC pode estar envolvido no ganho de peso/obesidade. Também foi observado que há uma diferença no perfil da expressão de genes do RC em pessoas obesas quando comparados com pessoas magras. Em </w:t>
      </w:r>
      <w:r w:rsidR="00241B8D">
        <w:rPr>
          <w:rFonts w:asciiTheme="minorHAnsi" w:hAnsiTheme="minorHAnsi"/>
        </w:rPr>
        <w:t>contrapartida</w:t>
      </w:r>
      <w:r>
        <w:rPr>
          <w:rFonts w:asciiTheme="minorHAnsi" w:hAnsiTheme="minorHAnsi"/>
        </w:rPr>
        <w:t xml:space="preserve">, o RC foi relacionado </w:t>
      </w:r>
      <w:r w:rsidR="00062E79">
        <w:rPr>
          <w:rFonts w:asciiTheme="minorHAnsi" w:hAnsiTheme="minorHAnsi"/>
        </w:rPr>
        <w:t xml:space="preserve">a </w:t>
      </w:r>
      <w:r>
        <w:rPr>
          <w:rFonts w:asciiTheme="minorHAnsi" w:hAnsiTheme="minorHAnsi"/>
        </w:rPr>
        <w:t xml:space="preserve">efeitos positivos em programas de emagrecimento, levando em conta o momento da </w:t>
      </w:r>
      <w:r w:rsidR="00EB3269">
        <w:rPr>
          <w:rFonts w:asciiTheme="minorHAnsi" w:hAnsiTheme="minorHAnsi"/>
        </w:rPr>
        <w:t>ingestão</w:t>
      </w:r>
      <w:r>
        <w:rPr>
          <w:rFonts w:asciiTheme="minorHAnsi" w:hAnsiTheme="minorHAnsi"/>
        </w:rPr>
        <w:t xml:space="preserve"> alimentar, que é considerado um dos sincronizadores exógenos dos relógios periféricos</w:t>
      </w:r>
      <w:r w:rsidR="00241B8D">
        <w:rPr>
          <w:rFonts w:asciiTheme="minorHAnsi" w:hAnsiTheme="minorHAnsi"/>
        </w:rPr>
        <w:t>, sendo assim, o quando comemos pode induzir a perda de peso em human</w:t>
      </w:r>
      <w:r w:rsidR="00622924">
        <w:rPr>
          <w:rFonts w:asciiTheme="minorHAnsi" w:hAnsiTheme="minorHAnsi"/>
        </w:rPr>
        <w:t>os</w:t>
      </w:r>
      <w:r w:rsidR="00622924">
        <w:rPr>
          <w:rFonts w:asciiTheme="minorHAnsi" w:hAnsiTheme="minorHAnsi"/>
          <w:vertAlign w:val="superscript"/>
        </w:rPr>
        <w:t>12</w:t>
      </w:r>
      <w:r w:rsidR="00622924">
        <w:rPr>
          <w:rFonts w:asciiTheme="minorHAnsi" w:hAnsiTheme="minorHAnsi"/>
        </w:rPr>
        <w:t xml:space="preserve">. </w:t>
      </w:r>
    </w:p>
    <w:p w14:paraId="58759FE6" w14:textId="6CB61035" w:rsidR="009509D5" w:rsidRDefault="00F404A8" w:rsidP="00257905">
      <w:pPr>
        <w:spacing w:line="360" w:lineRule="auto"/>
        <w:ind w:firstLine="709"/>
        <w:jc w:val="both"/>
        <w:rPr>
          <w:rFonts w:asciiTheme="minorHAnsi" w:hAnsiTheme="minorHAnsi"/>
        </w:rPr>
      </w:pPr>
      <w:r>
        <w:rPr>
          <w:rFonts w:asciiTheme="minorHAnsi" w:hAnsiTheme="minorHAnsi"/>
        </w:rPr>
        <w:t xml:space="preserve">Estudos experimentais mostram </w:t>
      </w:r>
      <w:r w:rsidR="00537680">
        <w:rPr>
          <w:rFonts w:asciiTheme="minorHAnsi" w:hAnsiTheme="minorHAnsi"/>
        </w:rPr>
        <w:t>evidências</w:t>
      </w:r>
      <w:r>
        <w:rPr>
          <w:rFonts w:asciiTheme="minorHAnsi" w:hAnsiTheme="minorHAnsi"/>
        </w:rPr>
        <w:t xml:space="preserve"> de que o aumento do período de exposição a luz interfere na atividade lipogênica mediada por lipase lipoproteica, sendo uma determinante de grande importância no controle de peso.</w:t>
      </w:r>
      <w:r w:rsidR="00567A9D">
        <w:rPr>
          <w:rFonts w:asciiTheme="minorHAnsi" w:hAnsiTheme="minorHAnsi"/>
        </w:rPr>
        <w:t xml:space="preserve"> O gene CLOCK (</w:t>
      </w:r>
      <w:r w:rsidR="00567A9D" w:rsidRPr="00567A9D">
        <w:rPr>
          <w:rFonts w:asciiTheme="minorHAnsi" w:hAnsiTheme="minorHAnsi"/>
          <w:i/>
          <w:iCs/>
        </w:rPr>
        <w:t>Circadian Locomotor Output Cycles Kapu</w:t>
      </w:r>
      <w:r w:rsidR="00567A9D">
        <w:rPr>
          <w:rFonts w:asciiTheme="minorHAnsi" w:hAnsiTheme="minorHAnsi"/>
          <w:i/>
          <w:iCs/>
        </w:rPr>
        <w:t xml:space="preserve">t) </w:t>
      </w:r>
      <w:r w:rsidR="00567A9D">
        <w:rPr>
          <w:rFonts w:asciiTheme="minorHAnsi" w:hAnsiTheme="minorHAnsi"/>
        </w:rPr>
        <w:t>é o primeiro gene sincronizador do ritmo biológico identificado em mamíferos</w:t>
      </w:r>
      <w:r w:rsidR="00021C81">
        <w:rPr>
          <w:rFonts w:asciiTheme="minorHAnsi" w:hAnsiTheme="minorHAnsi"/>
        </w:rPr>
        <w:t>. Já foi observado recentemente polimorfismos localizados no gene CLOCK associado</w:t>
      </w:r>
      <w:r w:rsidR="00062E79">
        <w:rPr>
          <w:rFonts w:asciiTheme="minorHAnsi" w:hAnsiTheme="minorHAnsi"/>
        </w:rPr>
        <w:t>s</w:t>
      </w:r>
      <w:r w:rsidR="00021C81">
        <w:rPr>
          <w:rFonts w:asciiTheme="minorHAnsi" w:hAnsiTheme="minorHAnsi"/>
        </w:rPr>
        <w:t xml:space="preserve"> à obesidade em adultos, ao padrão alimentar, às concentrações de adiponectina e a citocinas implicadas </w:t>
      </w:r>
      <w:r w:rsidR="00062E79">
        <w:rPr>
          <w:rFonts w:asciiTheme="minorHAnsi" w:hAnsiTheme="minorHAnsi"/>
        </w:rPr>
        <w:t>n</w:t>
      </w:r>
      <w:r w:rsidR="00021C81">
        <w:rPr>
          <w:rFonts w:asciiTheme="minorHAnsi" w:hAnsiTheme="minorHAnsi"/>
        </w:rPr>
        <w:t xml:space="preserve">o sono. Foi mostrado </w:t>
      </w:r>
      <w:r w:rsidR="00537680">
        <w:rPr>
          <w:rFonts w:asciiTheme="minorHAnsi" w:hAnsiTheme="minorHAnsi"/>
        </w:rPr>
        <w:t>que</w:t>
      </w:r>
      <w:r w:rsidR="00021C81">
        <w:rPr>
          <w:rFonts w:asciiTheme="minorHAnsi" w:hAnsiTheme="minorHAnsi"/>
        </w:rPr>
        <w:t xml:space="preserve"> os portadores do alelo C no polimorfi</w:t>
      </w:r>
      <w:r w:rsidR="00537680">
        <w:rPr>
          <w:rFonts w:asciiTheme="minorHAnsi" w:hAnsiTheme="minorHAnsi"/>
        </w:rPr>
        <w:t>smo de nucleotídeo único CLOOK 3111T/C (rs 1801260) tem uma maior dificuldade na perda de peso, redução do sono, aumento da grelina e alteração no comportamento alimentar comparado aos portadores do alelo T</w:t>
      </w:r>
      <w:r w:rsidR="00E706EF">
        <w:rPr>
          <w:rFonts w:asciiTheme="minorHAnsi" w:hAnsiTheme="minorHAnsi"/>
          <w:vertAlign w:val="superscript"/>
        </w:rPr>
        <w:t>13</w:t>
      </w:r>
      <w:r w:rsidR="00E706EF">
        <w:rPr>
          <w:rFonts w:asciiTheme="minorHAnsi" w:hAnsiTheme="minorHAnsi"/>
        </w:rPr>
        <w:t xml:space="preserve">. </w:t>
      </w:r>
    </w:p>
    <w:p w14:paraId="0A4005C4" w14:textId="77777777" w:rsidR="00257905" w:rsidRDefault="00257905" w:rsidP="00257905">
      <w:pPr>
        <w:spacing w:line="360" w:lineRule="auto"/>
        <w:ind w:firstLine="709"/>
        <w:jc w:val="both"/>
        <w:rPr>
          <w:rFonts w:asciiTheme="minorHAnsi" w:hAnsiTheme="minorHAnsi"/>
        </w:rPr>
      </w:pPr>
    </w:p>
    <w:p w14:paraId="3CDA570F" w14:textId="57B26BFB" w:rsidR="00CD70CE" w:rsidRDefault="009509D5" w:rsidP="00257905">
      <w:pPr>
        <w:spacing w:line="360" w:lineRule="auto"/>
        <w:ind w:firstLine="709"/>
        <w:jc w:val="both"/>
        <w:rPr>
          <w:rFonts w:asciiTheme="minorHAnsi" w:hAnsiTheme="minorHAnsi"/>
          <w:b/>
          <w:bCs/>
        </w:rPr>
      </w:pPr>
      <w:r w:rsidRPr="00DC0E20">
        <w:rPr>
          <w:rFonts w:asciiTheme="minorHAnsi" w:hAnsiTheme="minorHAnsi"/>
          <w:b/>
          <w:bCs/>
        </w:rPr>
        <w:t xml:space="preserve">Sono insuficiente e suas consequências na alimentação </w:t>
      </w:r>
      <w:r w:rsidR="00984490">
        <w:rPr>
          <w:rFonts w:asciiTheme="minorHAnsi" w:hAnsiTheme="minorHAnsi"/>
          <w:b/>
          <w:bCs/>
        </w:rPr>
        <w:t>e no peso</w:t>
      </w:r>
    </w:p>
    <w:p w14:paraId="333FCB11" w14:textId="4027D567" w:rsidR="00EA144F" w:rsidRDefault="00DC0E20" w:rsidP="002320B0">
      <w:pPr>
        <w:spacing w:line="360" w:lineRule="auto"/>
        <w:ind w:firstLine="709"/>
        <w:jc w:val="both"/>
        <w:rPr>
          <w:rFonts w:asciiTheme="minorHAnsi" w:hAnsiTheme="minorHAnsi"/>
        </w:rPr>
      </w:pPr>
      <w:r>
        <w:rPr>
          <w:rFonts w:asciiTheme="minorHAnsi" w:hAnsiTheme="minorHAnsi"/>
        </w:rPr>
        <w:t xml:space="preserve">Sono insuficiente, </w:t>
      </w:r>
      <w:r w:rsidRPr="006F4EE5">
        <w:rPr>
          <w:rFonts w:asciiTheme="minorHAnsi" w:hAnsiTheme="minorHAnsi"/>
          <w:i/>
          <w:iCs/>
        </w:rPr>
        <w:t>jet lag</w:t>
      </w:r>
      <w:r>
        <w:rPr>
          <w:rFonts w:asciiTheme="minorHAnsi" w:hAnsiTheme="minorHAnsi"/>
        </w:rPr>
        <w:t xml:space="preserve"> social e turnos noturnos de trabalho são muito comuns na nossa sociedade,</w:t>
      </w:r>
      <w:r w:rsidR="00482AE7">
        <w:rPr>
          <w:rFonts w:asciiTheme="minorHAnsi" w:hAnsiTheme="minorHAnsi"/>
        </w:rPr>
        <w:t xml:space="preserve"> estão diretamente ligados ao desalinhamento circadiano e</w:t>
      </w:r>
      <w:r>
        <w:rPr>
          <w:rFonts w:asciiTheme="minorHAnsi" w:hAnsiTheme="minorHAnsi"/>
        </w:rPr>
        <w:t xml:space="preserve"> a um aumento de várias doenças </w:t>
      </w:r>
      <w:r w:rsidR="00482AE7">
        <w:rPr>
          <w:rFonts w:asciiTheme="minorHAnsi" w:hAnsiTheme="minorHAnsi"/>
        </w:rPr>
        <w:t>metabólicas, como obesidade e diabetes tipo 2</w:t>
      </w:r>
      <w:r w:rsidR="000A4849">
        <w:rPr>
          <w:rFonts w:asciiTheme="minorHAnsi" w:hAnsiTheme="minorHAnsi"/>
        </w:rPr>
        <w:t xml:space="preserve">. </w:t>
      </w:r>
      <w:r w:rsidR="009D66FB">
        <w:rPr>
          <w:rFonts w:asciiTheme="minorHAnsi" w:hAnsiTheme="minorHAnsi"/>
        </w:rPr>
        <w:t>Foi observado que a</w:t>
      </w:r>
      <w:r w:rsidR="002320B0">
        <w:rPr>
          <w:rFonts w:asciiTheme="minorHAnsi" w:hAnsiTheme="minorHAnsi"/>
        </w:rPr>
        <w:t xml:space="preserve"> baixa</w:t>
      </w:r>
      <w:r w:rsidR="009D66FB">
        <w:rPr>
          <w:rFonts w:asciiTheme="minorHAnsi" w:hAnsiTheme="minorHAnsi"/>
        </w:rPr>
        <w:t xml:space="preserve"> duração e </w:t>
      </w:r>
      <w:r w:rsidR="00062E79">
        <w:rPr>
          <w:rFonts w:asciiTheme="minorHAnsi" w:hAnsiTheme="minorHAnsi"/>
        </w:rPr>
        <w:t xml:space="preserve">má </w:t>
      </w:r>
      <w:r w:rsidR="009D66FB">
        <w:rPr>
          <w:rFonts w:asciiTheme="minorHAnsi" w:hAnsiTheme="minorHAnsi"/>
        </w:rPr>
        <w:t>qualidade do sono pode levar a um</w:t>
      </w:r>
      <w:r w:rsidR="00DB10E8">
        <w:rPr>
          <w:rFonts w:asciiTheme="minorHAnsi" w:hAnsiTheme="minorHAnsi"/>
        </w:rPr>
        <w:t xml:space="preserve"> </w:t>
      </w:r>
      <w:r w:rsidR="00E5507E">
        <w:rPr>
          <w:rFonts w:asciiTheme="minorHAnsi" w:hAnsiTheme="minorHAnsi"/>
        </w:rPr>
        <w:t>aumento da grelina</w:t>
      </w:r>
      <w:r w:rsidR="00DB10E8">
        <w:rPr>
          <w:rFonts w:asciiTheme="minorHAnsi" w:hAnsiTheme="minorHAnsi"/>
        </w:rPr>
        <w:t xml:space="preserve"> e diminuição da leptina</w:t>
      </w:r>
      <w:bookmarkStart w:id="0" w:name="_Hlk74898017"/>
      <w:r w:rsidR="002320B0">
        <w:rPr>
          <w:rFonts w:asciiTheme="minorHAnsi" w:hAnsiTheme="minorHAnsi"/>
          <w:vertAlign w:val="superscript"/>
        </w:rPr>
        <w:t>15</w:t>
      </w:r>
      <w:bookmarkEnd w:id="0"/>
      <w:r w:rsidR="000A4849">
        <w:rPr>
          <w:rFonts w:asciiTheme="minorHAnsi" w:hAnsiTheme="minorHAnsi"/>
        </w:rPr>
        <w:t>.</w:t>
      </w:r>
      <w:r w:rsidR="00E5507E">
        <w:rPr>
          <w:rFonts w:asciiTheme="minorHAnsi" w:hAnsiTheme="minorHAnsi"/>
        </w:rPr>
        <w:t xml:space="preserve"> </w:t>
      </w:r>
      <w:r w:rsidR="00DB10E8">
        <w:rPr>
          <w:rFonts w:asciiTheme="minorHAnsi" w:hAnsiTheme="minorHAnsi"/>
        </w:rPr>
        <w:t>A grelina é um</w:t>
      </w:r>
      <w:r w:rsidR="00E5507E">
        <w:rPr>
          <w:rFonts w:asciiTheme="minorHAnsi" w:hAnsiTheme="minorHAnsi"/>
        </w:rPr>
        <w:t xml:space="preserve"> hormônio proteico</w:t>
      </w:r>
      <w:r w:rsidR="00DB10E8">
        <w:rPr>
          <w:rFonts w:asciiTheme="minorHAnsi" w:hAnsiTheme="minorHAnsi"/>
        </w:rPr>
        <w:t xml:space="preserve"> secretado pelo intestino, que, durante o estado de jejum estimula a ingesta alimentar/sensação de fome</w:t>
      </w:r>
      <w:r w:rsidR="00E5507E">
        <w:rPr>
          <w:rFonts w:asciiTheme="minorHAnsi" w:hAnsiTheme="minorHAnsi"/>
        </w:rPr>
        <w:t>.</w:t>
      </w:r>
      <w:r w:rsidR="00DB10E8">
        <w:rPr>
          <w:rFonts w:asciiTheme="minorHAnsi" w:hAnsiTheme="minorHAnsi"/>
        </w:rPr>
        <w:t xml:space="preserve"> Já a leptina, um hormônio secretado pelo pâncreas, no período pós prandial </w:t>
      </w:r>
      <w:r w:rsidR="002B6436">
        <w:rPr>
          <w:rFonts w:asciiTheme="minorHAnsi" w:hAnsiTheme="minorHAnsi"/>
        </w:rPr>
        <w:t>irá</w:t>
      </w:r>
      <w:r w:rsidR="00DB10E8">
        <w:rPr>
          <w:rFonts w:asciiTheme="minorHAnsi" w:hAnsiTheme="minorHAnsi"/>
        </w:rPr>
        <w:t xml:space="preserve"> </w:t>
      </w:r>
      <w:r w:rsidR="000A4849">
        <w:rPr>
          <w:rFonts w:asciiTheme="minorHAnsi" w:hAnsiTheme="minorHAnsi"/>
        </w:rPr>
        <w:t>des</w:t>
      </w:r>
      <w:r w:rsidR="006D2F1A">
        <w:rPr>
          <w:rFonts w:asciiTheme="minorHAnsi" w:hAnsiTheme="minorHAnsi"/>
        </w:rPr>
        <w:t>pertar a sensação de saciedade</w:t>
      </w:r>
      <w:r w:rsidR="006D2F1A">
        <w:rPr>
          <w:rFonts w:asciiTheme="minorHAnsi" w:hAnsiTheme="minorHAnsi"/>
          <w:vertAlign w:val="superscript"/>
        </w:rPr>
        <w:t>14</w:t>
      </w:r>
      <w:r w:rsidR="006D2F1A">
        <w:rPr>
          <w:rFonts w:asciiTheme="minorHAnsi" w:hAnsiTheme="minorHAnsi"/>
        </w:rPr>
        <w:t xml:space="preserve">. </w:t>
      </w:r>
      <w:r w:rsidR="00CD70CE" w:rsidRPr="00CD70CE">
        <w:rPr>
          <w:rFonts w:asciiTheme="minorHAnsi" w:hAnsiTheme="minorHAnsi"/>
        </w:rPr>
        <w:t>Mesmo pequenas mudanças semanais no horário do sono, ou apenas cinco noites consecutivas de sono curto, foram associadas a um risco aumentado de ganho de peso em humanos saudáveis</w:t>
      </w:r>
      <w:bookmarkStart w:id="1" w:name="_Hlk74897725"/>
      <w:r w:rsidR="00BD1E20">
        <w:rPr>
          <w:rFonts w:asciiTheme="minorHAnsi" w:hAnsiTheme="minorHAnsi"/>
          <w:vertAlign w:val="superscript"/>
        </w:rPr>
        <w:t>15</w:t>
      </w:r>
      <w:bookmarkEnd w:id="1"/>
      <w:r w:rsidR="00BD1E20">
        <w:rPr>
          <w:rFonts w:asciiTheme="minorHAnsi" w:hAnsiTheme="minorHAnsi"/>
        </w:rPr>
        <w:t xml:space="preserve">. </w:t>
      </w:r>
    </w:p>
    <w:p w14:paraId="186003AE" w14:textId="2D21B077" w:rsidR="00FC62AD" w:rsidRDefault="00D57D71" w:rsidP="00AD006B">
      <w:pPr>
        <w:spacing w:line="360" w:lineRule="auto"/>
        <w:ind w:firstLine="709"/>
        <w:jc w:val="both"/>
        <w:rPr>
          <w:rFonts w:asciiTheme="minorHAnsi" w:hAnsiTheme="minorHAnsi"/>
        </w:rPr>
      </w:pPr>
      <w:r>
        <w:rPr>
          <w:rFonts w:asciiTheme="minorHAnsi" w:hAnsiTheme="minorHAnsi"/>
        </w:rPr>
        <w:t>Como já foi dito, o</w:t>
      </w:r>
      <w:r w:rsidR="00A06A8D" w:rsidRPr="0011540D">
        <w:rPr>
          <w:rFonts w:asciiTheme="minorHAnsi" w:hAnsiTheme="minorHAnsi"/>
        </w:rPr>
        <w:t xml:space="preserve"> RC tem um período de duração de aproximadamente 24 horas</w:t>
      </w:r>
      <w:r w:rsidR="00A06A8D">
        <w:rPr>
          <w:rFonts w:asciiTheme="minorHAnsi" w:hAnsiTheme="minorHAnsi"/>
        </w:rPr>
        <w:t xml:space="preserve">, o ciclo sono-vigília. A partir das 2 horas da manhã nosso corpo começa a se preparar para acordar, </w:t>
      </w:r>
      <w:r w:rsidR="001D707C">
        <w:rPr>
          <w:rFonts w:asciiTheme="minorHAnsi" w:hAnsiTheme="minorHAnsi"/>
        </w:rPr>
        <w:t>aumenta</w:t>
      </w:r>
      <w:r w:rsidR="00A06A8D">
        <w:rPr>
          <w:rFonts w:asciiTheme="minorHAnsi" w:hAnsiTheme="minorHAnsi"/>
        </w:rPr>
        <w:t xml:space="preserve"> a temperatura corporal, estimula o batimento cardíaco</w:t>
      </w:r>
      <w:r w:rsidR="006E172B">
        <w:rPr>
          <w:rFonts w:asciiTheme="minorHAnsi" w:hAnsiTheme="minorHAnsi"/>
        </w:rPr>
        <w:t xml:space="preserve">, </w:t>
      </w:r>
      <w:r w:rsidR="00A06A8D">
        <w:rPr>
          <w:rFonts w:asciiTheme="minorHAnsi" w:hAnsiTheme="minorHAnsi"/>
        </w:rPr>
        <w:t>diminui os níveis de melatonina</w:t>
      </w:r>
      <w:r w:rsidR="006E172B">
        <w:rPr>
          <w:rFonts w:asciiTheme="minorHAnsi" w:hAnsiTheme="minorHAnsi"/>
        </w:rPr>
        <w:t>,</w:t>
      </w:r>
      <w:r w:rsidR="00A06A8D">
        <w:rPr>
          <w:rFonts w:asciiTheme="minorHAnsi" w:hAnsiTheme="minorHAnsi"/>
        </w:rPr>
        <w:t xml:space="preserve"> aument</w:t>
      </w:r>
      <w:r w:rsidR="006E172B">
        <w:rPr>
          <w:rFonts w:asciiTheme="minorHAnsi" w:hAnsiTheme="minorHAnsi"/>
        </w:rPr>
        <w:t xml:space="preserve">a </w:t>
      </w:r>
      <w:r w:rsidR="00A06A8D">
        <w:rPr>
          <w:rFonts w:asciiTheme="minorHAnsi" w:hAnsiTheme="minorHAnsi"/>
        </w:rPr>
        <w:t xml:space="preserve">os </w:t>
      </w:r>
      <w:r w:rsidR="006E172B">
        <w:rPr>
          <w:rFonts w:asciiTheme="minorHAnsi" w:hAnsiTheme="minorHAnsi"/>
        </w:rPr>
        <w:t>níveis de cortisol</w:t>
      </w:r>
      <w:r w:rsidR="00A06A8D">
        <w:rPr>
          <w:rFonts w:asciiTheme="minorHAnsi" w:hAnsiTheme="minorHAnsi"/>
        </w:rPr>
        <w:t xml:space="preserve"> e todos os hormônios que fazem parte da digestão dos alimentos. Quando o sol se põe,</w:t>
      </w:r>
      <w:r w:rsidR="006E172B">
        <w:rPr>
          <w:rFonts w:asciiTheme="minorHAnsi" w:hAnsiTheme="minorHAnsi"/>
        </w:rPr>
        <w:t xml:space="preserve"> ao</w:t>
      </w:r>
      <w:r w:rsidR="00A06A8D">
        <w:rPr>
          <w:rFonts w:asciiTheme="minorHAnsi" w:hAnsiTheme="minorHAnsi"/>
        </w:rPr>
        <w:t xml:space="preserve"> </w:t>
      </w:r>
      <w:r w:rsidR="006E172B">
        <w:rPr>
          <w:rFonts w:asciiTheme="minorHAnsi" w:hAnsiTheme="minorHAnsi"/>
        </w:rPr>
        <w:t>anoitecer</w:t>
      </w:r>
      <w:r w:rsidR="00A06A8D">
        <w:rPr>
          <w:rFonts w:asciiTheme="minorHAnsi" w:hAnsiTheme="minorHAnsi"/>
        </w:rPr>
        <w:t>, nosso corpo se prepara para dormir, a temperatura corporal</w:t>
      </w:r>
      <w:r w:rsidR="001D707C">
        <w:rPr>
          <w:rFonts w:asciiTheme="minorHAnsi" w:hAnsiTheme="minorHAnsi"/>
        </w:rPr>
        <w:t xml:space="preserve"> desce</w:t>
      </w:r>
      <w:r w:rsidR="00A06A8D">
        <w:rPr>
          <w:rFonts w:asciiTheme="minorHAnsi" w:hAnsiTheme="minorHAnsi"/>
        </w:rPr>
        <w:t xml:space="preserve">, aumenta a produção de melatonina e diminui a produção </w:t>
      </w:r>
      <w:r w:rsidR="006E172B">
        <w:rPr>
          <w:rFonts w:asciiTheme="minorHAnsi" w:hAnsiTheme="minorHAnsi"/>
        </w:rPr>
        <w:t>de cortisol</w:t>
      </w:r>
      <w:r w:rsidR="002320B0">
        <w:rPr>
          <w:rFonts w:asciiTheme="minorHAnsi" w:hAnsiTheme="minorHAnsi"/>
          <w:vertAlign w:val="superscript"/>
        </w:rPr>
        <w:t>14</w:t>
      </w:r>
      <w:r w:rsidR="00EF45A6">
        <w:rPr>
          <w:rFonts w:asciiTheme="minorHAnsi" w:hAnsiTheme="minorHAnsi"/>
        </w:rPr>
        <w:t>.</w:t>
      </w:r>
      <w:r w:rsidR="006E172B">
        <w:rPr>
          <w:rFonts w:asciiTheme="minorHAnsi" w:hAnsiTheme="minorHAnsi"/>
        </w:rPr>
        <w:t xml:space="preserve"> </w:t>
      </w:r>
      <w:r w:rsidR="00C17B92">
        <w:rPr>
          <w:rFonts w:asciiTheme="minorHAnsi" w:hAnsiTheme="minorHAnsi"/>
        </w:rPr>
        <w:t xml:space="preserve">A secreção de insulina também diminui durante a noite, principalmente entre 3h e 5h da manhã, e ao amanhecer essa situação é </w:t>
      </w:r>
      <w:r w:rsidR="00C17B92">
        <w:rPr>
          <w:rFonts w:asciiTheme="minorHAnsi" w:hAnsiTheme="minorHAnsi"/>
        </w:rPr>
        <w:lastRenderedPageBreak/>
        <w:t xml:space="preserve">neutralizada em indivíduos saudáveis, já o hormônio de crescimento é produzido a noite, atingindo </w:t>
      </w:r>
      <w:r w:rsidR="002320B0">
        <w:rPr>
          <w:noProof/>
        </w:rPr>
        <mc:AlternateContent>
          <mc:Choice Requires="wps">
            <w:drawing>
              <wp:anchor distT="0" distB="0" distL="114300" distR="114300" simplePos="0" relativeHeight="251663360" behindDoc="0" locked="0" layoutInCell="1" allowOverlap="1" wp14:anchorId="0CAF8EA9" wp14:editId="007B7F3B">
                <wp:simplePos x="0" y="0"/>
                <wp:positionH relativeFrom="margin">
                  <wp:align>center</wp:align>
                </wp:positionH>
                <wp:positionV relativeFrom="paragraph">
                  <wp:posOffset>3365860</wp:posOffset>
                </wp:positionV>
                <wp:extent cx="4598035" cy="635"/>
                <wp:effectExtent l="0" t="0" r="0" b="0"/>
                <wp:wrapTopAndBottom/>
                <wp:docPr id="5" name="Caixa de Texto 5"/>
                <wp:cNvGraphicFramePr/>
                <a:graphic xmlns:a="http://schemas.openxmlformats.org/drawingml/2006/main">
                  <a:graphicData uri="http://schemas.microsoft.com/office/word/2010/wordprocessingShape">
                    <wps:wsp>
                      <wps:cNvSpPr txBox="1"/>
                      <wps:spPr>
                        <a:xfrm>
                          <a:off x="0" y="0"/>
                          <a:ext cx="4598035" cy="635"/>
                        </a:xfrm>
                        <a:prstGeom prst="rect">
                          <a:avLst/>
                        </a:prstGeom>
                        <a:solidFill>
                          <a:prstClr val="white"/>
                        </a:solidFill>
                        <a:ln>
                          <a:noFill/>
                        </a:ln>
                      </wps:spPr>
                      <wps:txbx>
                        <w:txbxContent>
                          <w:p w14:paraId="165E3B5C" w14:textId="70DCF079" w:rsidR="00817F76" w:rsidRPr="002320B0" w:rsidRDefault="00162E49" w:rsidP="00817F76">
                            <w:pPr>
                              <w:pStyle w:val="Legenda"/>
                              <w:jc w:val="both"/>
                              <w:rPr>
                                <w:sz w:val="24"/>
                                <w:szCs w:val="24"/>
                              </w:rPr>
                            </w:pPr>
                            <w:r w:rsidRPr="00162E49">
                              <w:rPr>
                                <w:sz w:val="24"/>
                                <w:szCs w:val="24"/>
                              </w:rPr>
                              <w:t xml:space="preserve">Figura </w:t>
                            </w:r>
                            <w:r w:rsidRPr="00162E49">
                              <w:rPr>
                                <w:sz w:val="24"/>
                                <w:szCs w:val="24"/>
                              </w:rPr>
                              <w:fldChar w:fldCharType="begin"/>
                            </w:r>
                            <w:r w:rsidRPr="00162E49">
                              <w:rPr>
                                <w:sz w:val="24"/>
                                <w:szCs w:val="24"/>
                              </w:rPr>
                              <w:instrText xml:space="preserve"> SEQ Figura \* ARABIC </w:instrText>
                            </w:r>
                            <w:r w:rsidRPr="00162E49">
                              <w:rPr>
                                <w:sz w:val="24"/>
                                <w:szCs w:val="24"/>
                              </w:rPr>
                              <w:fldChar w:fldCharType="separate"/>
                            </w:r>
                            <w:r w:rsidR="00C45E1B">
                              <w:rPr>
                                <w:noProof/>
                                <w:sz w:val="24"/>
                                <w:szCs w:val="24"/>
                              </w:rPr>
                              <w:t>2</w:t>
                            </w:r>
                            <w:r w:rsidRPr="00162E49">
                              <w:rPr>
                                <w:sz w:val="24"/>
                                <w:szCs w:val="24"/>
                              </w:rPr>
                              <w:fldChar w:fldCharType="end"/>
                            </w:r>
                            <w:r w:rsidRPr="00162E49">
                              <w:rPr>
                                <w:sz w:val="24"/>
                                <w:szCs w:val="24"/>
                              </w:rPr>
                              <w:t>: Ciclo sono-vigília.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AF8EA9" id="Caixa de Texto 5" o:spid="_x0000_s1027" type="#_x0000_t202" style="position:absolute;left:0;text-align:left;margin-left:0;margin-top:265.05pt;width:362.05pt;height:.05pt;z-index:251663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" stroked="f">
                <v:textbox style="mso-fit-shape-to-text:t" inset="0,0,0,0">
                  <w:txbxContent>
                    <w:p w14:paraId="165E3B5C" w14:textId="70DCF079" w:rsidR="00817F76" w:rsidRPr="002320B0" w:rsidRDefault="00162E49" w:rsidP="00817F76">
                      <w:pPr>
                        <w:pStyle w:val="Legenda"/>
                        <w:jc w:val="both"/>
                        <w:rPr>
                          <w:sz w:val="24"/>
                          <w:szCs w:val="24"/>
                        </w:rPr>
                      </w:pPr>
                      <w:r w:rsidRPr="00162E49">
                        <w:rPr>
                          <w:sz w:val="24"/>
                          <w:szCs w:val="24"/>
                        </w:rPr>
                        <w:t xml:space="preserve">Figura </w:t>
                      </w:r>
                      <w:r w:rsidRPr="00162E49">
                        <w:rPr>
                          <w:sz w:val="24"/>
                          <w:szCs w:val="24"/>
                        </w:rPr>
                        <w:fldChar w:fldCharType="begin"/>
                      </w:r>
                      <w:r w:rsidRPr="00162E49">
                        <w:rPr>
                          <w:sz w:val="24"/>
                          <w:szCs w:val="24"/>
                        </w:rPr>
                        <w:instrText xml:space="preserve"> SEQ Figura \* ARABIC </w:instrText>
                      </w:r>
                      <w:r w:rsidRPr="00162E49">
                        <w:rPr>
                          <w:sz w:val="24"/>
                          <w:szCs w:val="24"/>
                        </w:rPr>
                        <w:fldChar w:fldCharType="separate"/>
                      </w:r>
                      <w:r w:rsidR="00C45E1B">
                        <w:rPr>
                          <w:noProof/>
                          <w:sz w:val="24"/>
                          <w:szCs w:val="24"/>
                        </w:rPr>
                        <w:t>2</w:t>
                      </w:r>
                      <w:r w:rsidRPr="00162E49">
                        <w:rPr>
                          <w:sz w:val="24"/>
                          <w:szCs w:val="24"/>
                        </w:rPr>
                        <w:fldChar w:fldCharType="end"/>
                      </w:r>
                      <w:r w:rsidRPr="00162E49">
                        <w:rPr>
                          <w:sz w:val="24"/>
                          <w:szCs w:val="24"/>
                        </w:rPr>
                        <w:t>: Ciclo sono-vigília.</w:t>
                      </w:r>
                    </w:p>
                  </w:txbxContent>
                </v:textbox>
                <w10:wrap type="topAndBottom" anchorx="margin"/>
              </v:shape>
            </w:pict>
          </mc:Fallback>
        </mc:AlternateContent>
      </w:r>
      <w:r w:rsidR="002320B0">
        <w:rPr>
          <w:rFonts w:asciiTheme="minorHAnsi" w:hAnsiTheme="minorHAnsi"/>
          <w:noProof/>
        </w:rPr>
        <w:drawing>
          <wp:anchor distT="0" distB="0" distL="114300" distR="114300" simplePos="0" relativeHeight="251661312" behindDoc="0" locked="0" layoutInCell="1" allowOverlap="1" wp14:anchorId="07CA2A64" wp14:editId="543EAD6D">
            <wp:simplePos x="0" y="0"/>
            <wp:positionH relativeFrom="margin">
              <wp:align>center</wp:align>
            </wp:positionH>
            <wp:positionV relativeFrom="paragraph">
              <wp:posOffset>588124</wp:posOffset>
            </wp:positionV>
            <wp:extent cx="4598107" cy="2619375"/>
            <wp:effectExtent l="0" t="0" r="0" b="0"/>
            <wp:wrapTopAndBottom/>
            <wp:docPr id="4" name="Imagem 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Diagrama&#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4598107" cy="2619375"/>
                    </a:xfrm>
                    <a:prstGeom prst="rect">
                      <a:avLst/>
                    </a:prstGeom>
                  </pic:spPr>
                </pic:pic>
              </a:graphicData>
            </a:graphic>
          </wp:anchor>
        </w:drawing>
      </w:r>
      <w:r w:rsidR="00C17B92">
        <w:rPr>
          <w:rFonts w:asciiTheme="minorHAnsi" w:hAnsiTheme="minorHAnsi"/>
        </w:rPr>
        <w:t>seu pico entre 2h e 4h da manhã</w:t>
      </w:r>
      <w:r w:rsidR="00225B05">
        <w:rPr>
          <w:rFonts w:asciiTheme="minorHAnsi" w:hAnsiTheme="minorHAnsi"/>
          <w:vertAlign w:val="superscript"/>
        </w:rPr>
        <w:t>16</w:t>
      </w:r>
      <w:r w:rsidR="00225B05">
        <w:rPr>
          <w:rFonts w:asciiTheme="minorHAnsi" w:hAnsiTheme="minorHAnsi"/>
        </w:rPr>
        <w:t xml:space="preserve"> </w:t>
      </w:r>
      <w:r w:rsidR="00CC3431">
        <w:rPr>
          <w:rFonts w:asciiTheme="minorHAnsi" w:hAnsiTheme="minorHAnsi"/>
        </w:rPr>
        <w:t>(Figura 2).</w:t>
      </w:r>
    </w:p>
    <w:p w14:paraId="04AB5BD4" w14:textId="0DE74F51" w:rsidR="00162E49" w:rsidRPr="00B22CE3" w:rsidRDefault="00CD70CE" w:rsidP="00162E49">
      <w:pPr>
        <w:spacing w:line="360" w:lineRule="auto"/>
        <w:ind w:firstLine="709"/>
        <w:jc w:val="both"/>
        <w:rPr>
          <w:rFonts w:asciiTheme="minorHAnsi" w:hAnsiTheme="minorHAnsi"/>
        </w:rPr>
      </w:pPr>
      <w:r>
        <w:rPr>
          <w:rFonts w:asciiTheme="minorHAnsi" w:hAnsiTheme="minorHAnsi"/>
        </w:rPr>
        <w:t>O cron</w:t>
      </w:r>
      <w:r w:rsidR="00F54ADE">
        <w:rPr>
          <w:rFonts w:asciiTheme="minorHAnsi" w:hAnsiTheme="minorHAnsi"/>
        </w:rPr>
        <w:t>o</w:t>
      </w:r>
      <w:r>
        <w:rPr>
          <w:rFonts w:asciiTheme="minorHAnsi" w:hAnsiTheme="minorHAnsi"/>
        </w:rPr>
        <w:t>tipo noturno</w:t>
      </w:r>
      <w:r w:rsidR="003507B4">
        <w:rPr>
          <w:rFonts w:asciiTheme="minorHAnsi" w:hAnsiTheme="minorHAnsi"/>
        </w:rPr>
        <w:t>, que são aqueles indivíduos que ficam acordados até tarde da noite e tem dificuldade em acordar cedo,</w:t>
      </w:r>
      <w:r>
        <w:rPr>
          <w:rFonts w:asciiTheme="minorHAnsi" w:hAnsiTheme="minorHAnsi"/>
        </w:rPr>
        <w:t xml:space="preserve"> foi relacionado a vários pontos negativos para a saúde, como depressão, desregulação comportamental</w:t>
      </w:r>
      <w:r w:rsidR="002320B0">
        <w:rPr>
          <w:rFonts w:asciiTheme="minorHAnsi" w:hAnsiTheme="minorHAnsi"/>
        </w:rPr>
        <w:t xml:space="preserve"> </w:t>
      </w:r>
      <w:r w:rsidR="000B3118">
        <w:rPr>
          <w:rFonts w:asciiTheme="minorHAnsi" w:hAnsiTheme="minorHAnsi"/>
        </w:rPr>
        <w:t>e transtornos</w:t>
      </w:r>
      <w:r>
        <w:rPr>
          <w:rFonts w:asciiTheme="minorHAnsi" w:hAnsiTheme="minorHAnsi"/>
        </w:rPr>
        <w:t xml:space="preserve"> alimentares. </w:t>
      </w:r>
      <w:r w:rsidR="00104BCF">
        <w:rPr>
          <w:rFonts w:asciiTheme="minorHAnsi" w:hAnsiTheme="minorHAnsi"/>
        </w:rPr>
        <w:t>Sendo assim, indivíduos do tipo noturno tem uma probabilidade maior de ter algum comportamento alimentar que pode afetar negativamente o peso. Indivíduos do tipo matinal relatam uma maior restrição alimentar e controle alimentar</w:t>
      </w:r>
      <w:r w:rsidR="002320B0">
        <w:rPr>
          <w:rFonts w:asciiTheme="minorHAnsi" w:hAnsiTheme="minorHAnsi"/>
          <w:vertAlign w:val="superscript"/>
        </w:rPr>
        <w:t>15</w:t>
      </w:r>
      <w:r w:rsidR="002320B0">
        <w:rPr>
          <w:rFonts w:asciiTheme="minorHAnsi" w:hAnsiTheme="minorHAnsi"/>
          <w:vertAlign w:val="superscript"/>
        </w:rPr>
        <w:t xml:space="preserve">. </w:t>
      </w:r>
      <w:r w:rsidR="00171649">
        <w:rPr>
          <w:rFonts w:asciiTheme="minorHAnsi" w:hAnsiTheme="minorHAnsi"/>
        </w:rPr>
        <w:t>Em um estudo com indivíduos jovens do Chile, de 18 a 25 anos, mostrou que o cron</w:t>
      </w:r>
      <w:r w:rsidR="00F54ADE">
        <w:rPr>
          <w:rFonts w:asciiTheme="minorHAnsi" w:hAnsiTheme="minorHAnsi"/>
        </w:rPr>
        <w:t>o</w:t>
      </w:r>
      <w:r w:rsidR="00171649">
        <w:rPr>
          <w:rFonts w:asciiTheme="minorHAnsi" w:hAnsiTheme="minorHAnsi"/>
        </w:rPr>
        <w:t>tipo noturno está associado a uma maior circunferência abdominal em homens e uma maior percentagem d</w:t>
      </w:r>
      <w:r w:rsidR="00753E72">
        <w:rPr>
          <w:rFonts w:asciiTheme="minorHAnsi" w:hAnsiTheme="minorHAnsi"/>
        </w:rPr>
        <w:t>e gordura corporal nas mulheres</w:t>
      </w:r>
      <w:r w:rsidR="00753E72">
        <w:rPr>
          <w:rFonts w:asciiTheme="minorHAnsi" w:hAnsiTheme="minorHAnsi"/>
          <w:vertAlign w:val="superscript"/>
        </w:rPr>
        <w:t>17</w:t>
      </w:r>
      <w:r w:rsidR="00753E72">
        <w:rPr>
          <w:rFonts w:asciiTheme="minorHAnsi" w:hAnsiTheme="minorHAnsi"/>
        </w:rPr>
        <w:t xml:space="preserve">. </w:t>
      </w:r>
      <w:r w:rsidR="00CD11CF">
        <w:rPr>
          <w:rFonts w:asciiTheme="minorHAnsi" w:hAnsiTheme="minorHAnsi"/>
        </w:rPr>
        <w:t>O</w:t>
      </w:r>
      <w:r w:rsidR="007C0F35">
        <w:rPr>
          <w:rFonts w:asciiTheme="minorHAnsi" w:hAnsiTheme="minorHAnsi"/>
        </w:rPr>
        <w:t>utro</w:t>
      </w:r>
      <w:r w:rsidR="00CD11CF">
        <w:rPr>
          <w:rFonts w:asciiTheme="minorHAnsi" w:hAnsiTheme="minorHAnsi"/>
        </w:rPr>
        <w:t>s</w:t>
      </w:r>
      <w:r w:rsidR="007C0F35">
        <w:rPr>
          <w:rFonts w:asciiTheme="minorHAnsi" w:hAnsiTheme="minorHAnsi"/>
        </w:rPr>
        <w:t xml:space="preserve"> estudo</w:t>
      </w:r>
      <w:r w:rsidR="00CD11CF">
        <w:rPr>
          <w:rFonts w:asciiTheme="minorHAnsi" w:hAnsiTheme="minorHAnsi"/>
        </w:rPr>
        <w:t>s</w:t>
      </w:r>
      <w:r w:rsidR="007C0F35">
        <w:rPr>
          <w:rFonts w:asciiTheme="minorHAnsi" w:hAnsiTheme="minorHAnsi"/>
        </w:rPr>
        <w:t xml:space="preserve"> </w:t>
      </w:r>
      <w:r w:rsidR="00CD11CF">
        <w:rPr>
          <w:rFonts w:asciiTheme="minorHAnsi" w:hAnsiTheme="minorHAnsi"/>
        </w:rPr>
        <w:t>citaram</w:t>
      </w:r>
      <w:r w:rsidR="007C0F35">
        <w:rPr>
          <w:rFonts w:asciiTheme="minorHAnsi" w:hAnsiTheme="minorHAnsi"/>
        </w:rPr>
        <w:t xml:space="preserve"> que</w:t>
      </w:r>
      <w:r w:rsidR="007C0F35" w:rsidRPr="007C0F35">
        <w:rPr>
          <w:rFonts w:asciiTheme="minorHAnsi" w:hAnsiTheme="minorHAnsi"/>
        </w:rPr>
        <w:t xml:space="preserve"> </w:t>
      </w:r>
      <w:r w:rsidR="007C0F35">
        <w:rPr>
          <w:rFonts w:asciiTheme="minorHAnsi" w:hAnsiTheme="minorHAnsi"/>
        </w:rPr>
        <w:t>indivíduos que trabalham no período noturno</w:t>
      </w:r>
      <w:r w:rsidR="007C0F35" w:rsidRPr="007C0F35">
        <w:rPr>
          <w:rFonts w:asciiTheme="minorHAnsi" w:hAnsiTheme="minorHAnsi"/>
        </w:rPr>
        <w:t xml:space="preserve"> apresentaram maior índice de sobrepeso</w:t>
      </w:r>
      <w:r w:rsidR="008C6AE2">
        <w:rPr>
          <w:rFonts w:asciiTheme="minorHAnsi" w:hAnsiTheme="minorHAnsi"/>
        </w:rPr>
        <w:t xml:space="preserve">, </w:t>
      </w:r>
      <w:r w:rsidR="007C0F35" w:rsidRPr="007C0F35">
        <w:rPr>
          <w:rFonts w:asciiTheme="minorHAnsi" w:hAnsiTheme="minorHAnsi"/>
        </w:rPr>
        <w:t>obesidade abdomina</w:t>
      </w:r>
      <w:r w:rsidR="008C6AE2">
        <w:rPr>
          <w:rFonts w:asciiTheme="minorHAnsi" w:hAnsiTheme="minorHAnsi"/>
        </w:rPr>
        <w:t>l e alimentação desequilibrada</w:t>
      </w:r>
      <w:r w:rsidR="007C0F35" w:rsidRPr="007C0F35">
        <w:rPr>
          <w:rFonts w:asciiTheme="minorHAnsi" w:hAnsiTheme="minorHAnsi"/>
        </w:rPr>
        <w:t xml:space="preserve"> em comparação aos </w:t>
      </w:r>
      <w:r w:rsidR="007C0F35">
        <w:rPr>
          <w:rFonts w:asciiTheme="minorHAnsi" w:hAnsiTheme="minorHAnsi"/>
        </w:rPr>
        <w:t>que trabalham no período</w:t>
      </w:r>
      <w:r w:rsidR="007C0F35" w:rsidRPr="007C0F35">
        <w:rPr>
          <w:rFonts w:asciiTheme="minorHAnsi" w:hAnsiTheme="minorHAnsi"/>
        </w:rPr>
        <w:t xml:space="preserve"> diurno</w:t>
      </w:r>
      <w:r w:rsidR="00B22CE3">
        <w:rPr>
          <w:rFonts w:asciiTheme="minorHAnsi" w:hAnsiTheme="minorHAnsi"/>
          <w:vertAlign w:val="superscript"/>
        </w:rPr>
        <w:t>18,19,20</w:t>
      </w:r>
      <w:r w:rsidR="00B22CE3">
        <w:rPr>
          <w:rFonts w:asciiTheme="minorHAnsi" w:hAnsiTheme="minorHAnsi"/>
        </w:rPr>
        <w:t>.</w:t>
      </w:r>
    </w:p>
    <w:p w14:paraId="52B7151A" w14:textId="5EBA85A8" w:rsidR="00AD006B" w:rsidRDefault="009D6FE0" w:rsidP="00AD006B">
      <w:pPr>
        <w:spacing w:line="360" w:lineRule="auto"/>
        <w:ind w:firstLine="709"/>
        <w:jc w:val="both"/>
        <w:rPr>
          <w:rFonts w:asciiTheme="minorHAnsi" w:hAnsiTheme="minorHAnsi"/>
        </w:rPr>
      </w:pPr>
      <w:r w:rsidRPr="005D7DBB">
        <w:rPr>
          <w:rFonts w:asciiTheme="minorHAnsi" w:hAnsiTheme="minorHAnsi"/>
        </w:rPr>
        <w:t>McMahon</w:t>
      </w:r>
      <w:r>
        <w:rPr>
          <w:rFonts w:asciiTheme="minorHAnsi" w:hAnsiTheme="minorHAnsi"/>
        </w:rPr>
        <w:t xml:space="preserve"> e seus colaboradores (2019)</w:t>
      </w:r>
      <w:r w:rsidR="005D7DBB">
        <w:rPr>
          <w:rFonts w:asciiTheme="minorHAnsi" w:hAnsiTheme="minorHAnsi"/>
          <w:vertAlign w:val="superscript"/>
        </w:rPr>
        <w:t>21</w:t>
      </w:r>
      <w:r>
        <w:rPr>
          <w:rFonts w:asciiTheme="minorHAnsi" w:hAnsiTheme="minorHAnsi"/>
        </w:rPr>
        <w:t xml:space="preserve"> apontaram vários estudos que </w:t>
      </w:r>
      <w:r w:rsidR="00947D4A">
        <w:rPr>
          <w:rFonts w:asciiTheme="minorHAnsi" w:hAnsiTheme="minorHAnsi"/>
        </w:rPr>
        <w:t>associam a má qualidade do sono com o ganho de peso, obesidade e síndrome metabólica.</w:t>
      </w:r>
      <w:r w:rsidR="00211032">
        <w:rPr>
          <w:rFonts w:asciiTheme="minorHAnsi" w:hAnsiTheme="minorHAnsi"/>
        </w:rPr>
        <w:t xml:space="preserve"> Também trouxeram estudos que sugerem que os indivíduos com o cron</w:t>
      </w:r>
      <w:r w:rsidR="00F54ADE">
        <w:rPr>
          <w:rFonts w:asciiTheme="minorHAnsi" w:hAnsiTheme="minorHAnsi"/>
        </w:rPr>
        <w:t>o</w:t>
      </w:r>
      <w:r w:rsidR="00211032">
        <w:rPr>
          <w:rFonts w:asciiTheme="minorHAnsi" w:hAnsiTheme="minorHAnsi"/>
        </w:rPr>
        <w:t>tipo noturno tem maior risco de estarem acima do peso ou obesos quando comparados com os indivíduos com o cron</w:t>
      </w:r>
      <w:r w:rsidR="00F54ADE">
        <w:rPr>
          <w:rFonts w:asciiTheme="minorHAnsi" w:hAnsiTheme="minorHAnsi"/>
        </w:rPr>
        <w:t>o</w:t>
      </w:r>
      <w:r w:rsidR="00211032">
        <w:rPr>
          <w:rFonts w:asciiTheme="minorHAnsi" w:hAnsiTheme="minorHAnsi"/>
        </w:rPr>
        <w:t>tipo matinal ou intermediário</w:t>
      </w:r>
      <w:r w:rsidR="001724DE">
        <w:rPr>
          <w:rFonts w:asciiTheme="minorHAnsi" w:hAnsiTheme="minorHAnsi"/>
        </w:rPr>
        <w:t>, isso pode ser explicado pelo fato dos tipos noturnos terem mais probabilidades de se alimentar em períodos que são reservados para dormir</w:t>
      </w:r>
      <w:r w:rsidR="00F4612A">
        <w:rPr>
          <w:rFonts w:asciiTheme="minorHAnsi" w:hAnsiTheme="minorHAnsi"/>
        </w:rPr>
        <w:t>, ou seja, a janela alimentar aumenta</w:t>
      </w:r>
      <w:r w:rsidR="00320659">
        <w:rPr>
          <w:rFonts w:asciiTheme="minorHAnsi" w:hAnsiTheme="minorHAnsi"/>
        </w:rPr>
        <w:t xml:space="preserve"> (Figura 3).</w:t>
      </w:r>
    </w:p>
    <w:p w14:paraId="1F785A9D" w14:textId="5F61FC1E" w:rsidR="00171649" w:rsidRPr="00AD006B" w:rsidRDefault="00171649" w:rsidP="00AD006B">
      <w:pPr>
        <w:spacing w:line="360" w:lineRule="auto"/>
        <w:ind w:firstLine="709"/>
        <w:jc w:val="both"/>
        <w:rPr>
          <w:rFonts w:asciiTheme="minorHAnsi" w:hAnsiTheme="minorHAnsi"/>
        </w:rPr>
      </w:pPr>
      <w:r>
        <w:rPr>
          <w:rFonts w:asciiTheme="minorHAnsi" w:hAnsiTheme="minorHAnsi"/>
        </w:rPr>
        <w:t xml:space="preserve">Outro ponto a ser considerado é a ingesta alimentar de manhã após uma noite de sono insuficiente. Foi observado em indivíduos que trabalham nas primeiras horas da manhã (entre 04:00 e 07:00 horas), horário em que os níveis de melatonina ainda estão elevados (Figura 2), que o </w:t>
      </w:r>
      <w:r>
        <w:rPr>
          <w:rFonts w:asciiTheme="minorHAnsi" w:hAnsiTheme="minorHAnsi"/>
        </w:rPr>
        <w:lastRenderedPageBreak/>
        <w:t xml:space="preserve">consumo alimentar ao acordar leva a um pequeno aumento nos níveis de glicose sem um aumento subsequente de insulina em comparação com a mesma refeição após ter uma noite de sono adequada e acordar em horários </w:t>
      </w:r>
      <w:r w:rsidRPr="00171649">
        <w:rPr>
          <w:rFonts w:asciiTheme="minorHAnsi" w:hAnsiTheme="minorHAnsi" w:cstheme="minorHAnsi"/>
        </w:rPr>
        <w:t>habituais</w:t>
      </w:r>
      <w:r>
        <w:rPr>
          <w:rFonts w:asciiTheme="minorHAnsi" w:hAnsiTheme="minorHAnsi" w:cstheme="minorHAnsi"/>
        </w:rPr>
        <w:t xml:space="preserve">. </w:t>
      </w:r>
      <w:r>
        <w:rPr>
          <w:rFonts w:asciiTheme="minorHAnsi" w:hAnsiTheme="minorHAnsi" w:cstheme="minorHAnsi"/>
          <w:color w:val="000000"/>
          <w:shd w:val="clear" w:color="auto" w:fill="FFFFFF"/>
        </w:rPr>
        <w:t xml:space="preserve">A estratégia de realizar a primeira refeição do dia ~2 horas após acordar pode ser eficiente para esses indivíduos, evitando que ocorra os </w:t>
      </w:r>
      <w:r w:rsidR="00185955">
        <w:rPr>
          <w:rFonts w:asciiTheme="minorHAnsi" w:hAnsiTheme="minorHAnsi" w:cstheme="minorHAnsi"/>
          <w:color w:val="000000"/>
          <w:shd w:val="clear" w:color="auto" w:fill="FFFFFF"/>
        </w:rPr>
        <w:t>efeitos</w:t>
      </w:r>
      <w:r>
        <w:rPr>
          <w:rFonts w:asciiTheme="minorHAnsi" w:hAnsiTheme="minorHAnsi" w:cstheme="minorHAnsi"/>
          <w:color w:val="000000"/>
          <w:shd w:val="clear" w:color="auto" w:fill="FFFFFF"/>
        </w:rPr>
        <w:t xml:space="preserve"> </w:t>
      </w:r>
      <w:r w:rsidR="000B3118">
        <w:rPr>
          <w:noProof/>
        </w:rPr>
        <mc:AlternateContent>
          <mc:Choice Requires="wps">
            <w:drawing>
              <wp:anchor distT="0" distB="0" distL="114300" distR="114300" simplePos="0" relativeHeight="251668480" behindDoc="0" locked="0" layoutInCell="1" allowOverlap="1" wp14:anchorId="18165480" wp14:editId="4D11ED47">
                <wp:simplePos x="0" y="0"/>
                <wp:positionH relativeFrom="margin">
                  <wp:align>center</wp:align>
                </wp:positionH>
                <wp:positionV relativeFrom="paragraph">
                  <wp:posOffset>3968750</wp:posOffset>
                </wp:positionV>
                <wp:extent cx="5314950" cy="635"/>
                <wp:effectExtent l="0" t="0" r="0" b="6985"/>
                <wp:wrapTopAndBottom/>
                <wp:docPr id="9" name="Caixa de Texto 9"/>
                <wp:cNvGraphicFramePr/>
                <a:graphic xmlns:a="http://schemas.openxmlformats.org/drawingml/2006/main">
                  <a:graphicData uri="http://schemas.microsoft.com/office/word/2010/wordprocessingShape">
                    <wps:wsp>
                      <wps:cNvSpPr txBox="1"/>
                      <wps:spPr>
                        <a:xfrm>
                          <a:off x="0" y="0"/>
                          <a:ext cx="5314950" cy="635"/>
                        </a:xfrm>
                        <a:prstGeom prst="rect">
                          <a:avLst/>
                        </a:prstGeom>
                        <a:solidFill>
                          <a:prstClr val="white"/>
                        </a:solidFill>
                        <a:ln>
                          <a:noFill/>
                        </a:ln>
                      </wps:spPr>
                      <wps:txbx>
                        <w:txbxContent>
                          <w:p w14:paraId="71284D1F" w14:textId="041ED5CF" w:rsidR="002B6436" w:rsidRPr="00817F76" w:rsidRDefault="002B6436" w:rsidP="00817F76">
                            <w:pPr>
                              <w:pStyle w:val="Legenda"/>
                              <w:jc w:val="both"/>
                              <w:rPr>
                                <w:rFonts w:asciiTheme="minorHAnsi" w:hAnsiTheme="minorHAnsi" w:cstheme="minorHAnsi"/>
                                <w:sz w:val="24"/>
                                <w:szCs w:val="24"/>
                              </w:rPr>
                            </w:pPr>
                            <w:r w:rsidRPr="002B6436">
                              <w:rPr>
                                <w:rFonts w:asciiTheme="minorHAnsi" w:hAnsiTheme="minorHAnsi"/>
                                <w:sz w:val="24"/>
                                <w:szCs w:val="24"/>
                              </w:rPr>
                              <w:t xml:space="preserve">Figura </w:t>
                            </w:r>
                            <w:r w:rsidRPr="002B6436">
                              <w:rPr>
                                <w:rFonts w:asciiTheme="minorHAnsi" w:hAnsiTheme="minorHAnsi"/>
                                <w:sz w:val="24"/>
                                <w:szCs w:val="24"/>
                              </w:rPr>
                              <w:fldChar w:fldCharType="begin"/>
                            </w:r>
                            <w:r w:rsidRPr="002B6436">
                              <w:rPr>
                                <w:rFonts w:asciiTheme="minorHAnsi" w:hAnsiTheme="minorHAnsi"/>
                                <w:sz w:val="24"/>
                                <w:szCs w:val="24"/>
                              </w:rPr>
                              <w:instrText xml:space="preserve"> SEQ Figura \* ARABIC </w:instrText>
                            </w:r>
                            <w:r w:rsidRPr="002B6436">
                              <w:rPr>
                                <w:rFonts w:asciiTheme="minorHAnsi" w:hAnsiTheme="minorHAnsi"/>
                                <w:sz w:val="24"/>
                                <w:szCs w:val="24"/>
                              </w:rPr>
                              <w:fldChar w:fldCharType="separate"/>
                            </w:r>
                            <w:r w:rsidR="00C45E1B">
                              <w:rPr>
                                <w:rFonts w:asciiTheme="minorHAnsi" w:hAnsiTheme="minorHAnsi"/>
                                <w:noProof/>
                                <w:sz w:val="24"/>
                                <w:szCs w:val="24"/>
                              </w:rPr>
                              <w:t>3</w:t>
                            </w:r>
                            <w:r w:rsidRPr="002B6436">
                              <w:rPr>
                                <w:rFonts w:asciiTheme="minorHAnsi" w:hAnsiTheme="minorHAnsi"/>
                                <w:sz w:val="24"/>
                                <w:szCs w:val="24"/>
                              </w:rPr>
                              <w:fldChar w:fldCharType="end"/>
                            </w:r>
                            <w:r w:rsidRPr="002B6436">
                              <w:rPr>
                                <w:rFonts w:asciiTheme="minorHAnsi" w:hAnsiTheme="minorHAnsi"/>
                                <w:sz w:val="24"/>
                                <w:szCs w:val="24"/>
                              </w:rPr>
                              <w:t>: O sono insuficiente pode acarretar várias disfunções no corpo, além de desregular o RC, enquanto o sono suficiente traz benefícios e mantém o RC alinhado.</w:t>
                            </w:r>
                            <w:r w:rsidR="00817F76" w:rsidRPr="00817F76">
                              <w:rPr>
                                <w:rFonts w:asciiTheme="minorHAnsi" w:hAnsiTheme="minorHAnsi" w:cstheme="minorHAnsi"/>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165480" id="Caixa de Texto 9" o:spid="_x0000_s1028" type="#_x0000_t202" style="position:absolute;left:0;text-align:left;margin-left:0;margin-top:312.5pt;width:418.5pt;height:.05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" stroked="f">
                <v:textbox style="mso-fit-shape-to-text:t" inset="0,0,0,0">
                  <w:txbxContent>
                    <w:p w14:paraId="71284D1F" w14:textId="041ED5CF" w:rsidR="002B6436" w:rsidRPr="00817F76" w:rsidRDefault="002B6436" w:rsidP="00817F76">
                      <w:pPr>
                        <w:pStyle w:val="Legenda"/>
                        <w:jc w:val="both"/>
                        <w:rPr>
                          <w:rFonts w:asciiTheme="minorHAnsi" w:hAnsiTheme="minorHAnsi" w:cstheme="minorHAnsi"/>
                          <w:sz w:val="24"/>
                          <w:szCs w:val="24"/>
                        </w:rPr>
                      </w:pPr>
                      <w:r w:rsidRPr="002B6436">
                        <w:rPr>
                          <w:rFonts w:asciiTheme="minorHAnsi" w:hAnsiTheme="minorHAnsi"/>
                          <w:sz w:val="24"/>
                          <w:szCs w:val="24"/>
                        </w:rPr>
                        <w:t xml:space="preserve">Figura </w:t>
                      </w:r>
                      <w:r w:rsidRPr="002B6436">
                        <w:rPr>
                          <w:rFonts w:asciiTheme="minorHAnsi" w:hAnsiTheme="minorHAnsi"/>
                          <w:sz w:val="24"/>
                          <w:szCs w:val="24"/>
                        </w:rPr>
                        <w:fldChar w:fldCharType="begin"/>
                      </w:r>
                      <w:r w:rsidRPr="002B6436">
                        <w:rPr>
                          <w:rFonts w:asciiTheme="minorHAnsi" w:hAnsiTheme="minorHAnsi"/>
                          <w:sz w:val="24"/>
                          <w:szCs w:val="24"/>
                        </w:rPr>
                        <w:instrText xml:space="preserve"> SEQ Figura \* ARABIC </w:instrText>
                      </w:r>
                      <w:r w:rsidRPr="002B6436">
                        <w:rPr>
                          <w:rFonts w:asciiTheme="minorHAnsi" w:hAnsiTheme="minorHAnsi"/>
                          <w:sz w:val="24"/>
                          <w:szCs w:val="24"/>
                        </w:rPr>
                        <w:fldChar w:fldCharType="separate"/>
                      </w:r>
                      <w:r w:rsidR="00C45E1B">
                        <w:rPr>
                          <w:rFonts w:asciiTheme="minorHAnsi" w:hAnsiTheme="minorHAnsi"/>
                          <w:noProof/>
                          <w:sz w:val="24"/>
                          <w:szCs w:val="24"/>
                        </w:rPr>
                        <w:t>3</w:t>
                      </w:r>
                      <w:r w:rsidRPr="002B6436">
                        <w:rPr>
                          <w:rFonts w:asciiTheme="minorHAnsi" w:hAnsiTheme="minorHAnsi"/>
                          <w:sz w:val="24"/>
                          <w:szCs w:val="24"/>
                        </w:rPr>
                        <w:fldChar w:fldCharType="end"/>
                      </w:r>
                      <w:r w:rsidRPr="002B6436">
                        <w:rPr>
                          <w:rFonts w:asciiTheme="minorHAnsi" w:hAnsiTheme="minorHAnsi"/>
                          <w:sz w:val="24"/>
                          <w:szCs w:val="24"/>
                        </w:rPr>
                        <w:t>: O sono insuficiente pode acarretar várias disfunções no corpo, além de desregular o RC, enquanto o sono suficiente traz benefícios e mantém o RC alinhado.</w:t>
                      </w:r>
                      <w:r w:rsidR="00817F76" w:rsidRPr="00817F76">
                        <w:rPr>
                          <w:rFonts w:asciiTheme="minorHAnsi" w:hAnsiTheme="minorHAnsi" w:cstheme="minorHAnsi"/>
                          <w:sz w:val="24"/>
                          <w:szCs w:val="24"/>
                        </w:rPr>
                        <w:t xml:space="preserve"> </w:t>
                      </w:r>
                    </w:p>
                  </w:txbxContent>
                </v:textbox>
                <w10:wrap type="topAndBottom" anchorx="margin"/>
              </v:shape>
            </w:pict>
          </mc:Fallback>
        </mc:AlternateContent>
      </w:r>
      <w:r w:rsidR="000B3118">
        <w:rPr>
          <w:rFonts w:ascii="Arial" w:hAnsi="Arial" w:cs="Arial"/>
          <w:noProof/>
          <w:color w:val="000000"/>
          <w:sz w:val="20"/>
          <w:szCs w:val="20"/>
          <w:shd w:val="clear" w:color="auto" w:fill="FFFFFF"/>
        </w:rPr>
        <w:drawing>
          <wp:anchor distT="0" distB="0" distL="114300" distR="114300" simplePos="0" relativeHeight="251664384" behindDoc="0" locked="0" layoutInCell="1" allowOverlap="1" wp14:anchorId="5FB1853C" wp14:editId="7963A961">
            <wp:simplePos x="0" y="0"/>
            <wp:positionH relativeFrom="margin">
              <wp:align>center</wp:align>
            </wp:positionH>
            <wp:positionV relativeFrom="paragraph">
              <wp:posOffset>1362075</wp:posOffset>
            </wp:positionV>
            <wp:extent cx="5314315" cy="2535555"/>
            <wp:effectExtent l="0" t="0" r="635" b="0"/>
            <wp:wrapTopAndBottom/>
            <wp:docPr id="6" name="Imagem 6" descr="Diagrama, 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Diagrama, Texto&#10;&#10;Descrição gerada automaticamente com confiança média"/>
                    <pic:cNvPicPr/>
                  </pic:nvPicPr>
                  <pic:blipFill rotWithShape="1">
                    <a:blip r:embed="rId13">
                      <a:extLst>
                        <a:ext uri="{28A0092B-C50C-407E-A947-70E740481C1C}">
                          <a14:useLocalDpi xmlns:a14="http://schemas.microsoft.com/office/drawing/2010/main" val="0"/>
                        </a:ext>
                      </a:extLst>
                    </a:blip>
                    <a:srcRect t="3620"/>
                    <a:stretch/>
                  </pic:blipFill>
                  <pic:spPr bwMode="auto">
                    <a:xfrm>
                      <a:off x="0" y="0"/>
                      <a:ext cx="5314315" cy="25355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heme="minorHAnsi" w:hAnsiTheme="minorHAnsi" w:cstheme="minorHAnsi"/>
          <w:color w:val="000000"/>
          <w:shd w:val="clear" w:color="auto" w:fill="FFFFFF"/>
        </w:rPr>
        <w:t>encontrados no estudo</w:t>
      </w:r>
      <w:r w:rsidR="00B43DA6">
        <w:rPr>
          <w:rFonts w:asciiTheme="minorHAnsi" w:hAnsiTheme="minorHAnsi" w:cstheme="minorHAnsi"/>
          <w:color w:val="000000"/>
          <w:shd w:val="clear" w:color="auto" w:fill="FFFFFF"/>
          <w:vertAlign w:val="superscript"/>
        </w:rPr>
        <w:t>22</w:t>
      </w:r>
      <w:r w:rsidR="00B43DA6">
        <w:rPr>
          <w:rFonts w:asciiTheme="minorHAnsi" w:hAnsiTheme="minorHAnsi" w:cstheme="minorHAnsi"/>
        </w:rPr>
        <w:t xml:space="preserve">. </w:t>
      </w:r>
    </w:p>
    <w:p w14:paraId="7526C81C" w14:textId="40AE9C09" w:rsidR="00171649" w:rsidRDefault="00171649" w:rsidP="00171649">
      <w:pPr>
        <w:spacing w:line="360" w:lineRule="auto"/>
        <w:ind w:firstLine="709"/>
        <w:jc w:val="both"/>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O </w:t>
      </w:r>
      <w:r w:rsidRPr="00171649">
        <w:rPr>
          <w:rFonts w:asciiTheme="minorHAnsi" w:hAnsiTheme="minorHAnsi" w:cstheme="minorHAnsi"/>
          <w:i/>
          <w:iCs/>
          <w:color w:val="000000"/>
          <w:shd w:val="clear" w:color="auto" w:fill="FFFFFF"/>
        </w:rPr>
        <w:t>jet l</w:t>
      </w:r>
      <w:r w:rsidR="002320B0">
        <w:rPr>
          <w:rFonts w:asciiTheme="minorHAnsi" w:hAnsiTheme="minorHAnsi" w:cstheme="minorHAnsi"/>
          <w:i/>
          <w:iCs/>
          <w:color w:val="000000"/>
          <w:shd w:val="clear" w:color="auto" w:fill="FFFFFF"/>
        </w:rPr>
        <w:t>a</w:t>
      </w:r>
      <w:r w:rsidRPr="00171649">
        <w:rPr>
          <w:rFonts w:asciiTheme="minorHAnsi" w:hAnsiTheme="minorHAnsi" w:cstheme="minorHAnsi"/>
          <w:i/>
          <w:iCs/>
          <w:color w:val="000000"/>
          <w:shd w:val="clear" w:color="auto" w:fill="FFFFFF"/>
        </w:rPr>
        <w:t xml:space="preserve">g </w:t>
      </w:r>
      <w:r w:rsidRPr="00171649">
        <w:rPr>
          <w:rFonts w:asciiTheme="minorHAnsi" w:hAnsiTheme="minorHAnsi" w:cstheme="minorHAnsi"/>
          <w:color w:val="000000"/>
          <w:shd w:val="clear" w:color="auto" w:fill="FFFFFF"/>
        </w:rPr>
        <w:t>social</w:t>
      </w:r>
      <w:r>
        <w:rPr>
          <w:rFonts w:asciiTheme="minorHAnsi" w:hAnsiTheme="minorHAnsi" w:cstheme="minorHAnsi"/>
          <w:color w:val="000000"/>
          <w:shd w:val="clear" w:color="auto" w:fill="FFFFFF"/>
        </w:rPr>
        <w:t xml:space="preserve"> também é um fator importante na alimentação. Ele ocorre quando há grandes diferenças entre o horário de sono durante os dias de trabalho e durante o final de semana, sendo definido pela comparação do ponto médio do sono. Por exemplo, quando uma pessoa dorme das 22h00 às 05h00 nos dias da semana, o ponto médio é 03h00, e aos finais de semana dorme das 01h00 às 11h00 o ponto médio será 06h00, sendo assim o </w:t>
      </w:r>
      <w:r w:rsidRPr="00171649">
        <w:rPr>
          <w:rFonts w:asciiTheme="minorHAnsi" w:hAnsiTheme="minorHAnsi" w:cstheme="minorHAnsi"/>
          <w:i/>
          <w:iCs/>
          <w:color w:val="000000"/>
          <w:shd w:val="clear" w:color="auto" w:fill="FFFFFF"/>
        </w:rPr>
        <w:t>jet l</w:t>
      </w:r>
      <w:r w:rsidR="002320B0">
        <w:rPr>
          <w:rFonts w:asciiTheme="minorHAnsi" w:hAnsiTheme="minorHAnsi" w:cstheme="minorHAnsi"/>
          <w:i/>
          <w:iCs/>
          <w:color w:val="000000"/>
          <w:shd w:val="clear" w:color="auto" w:fill="FFFFFF"/>
        </w:rPr>
        <w:t>a</w:t>
      </w:r>
      <w:r w:rsidRPr="00171649">
        <w:rPr>
          <w:rFonts w:asciiTheme="minorHAnsi" w:hAnsiTheme="minorHAnsi" w:cstheme="minorHAnsi"/>
          <w:i/>
          <w:iCs/>
          <w:color w:val="000000"/>
          <w:shd w:val="clear" w:color="auto" w:fill="FFFFFF"/>
        </w:rPr>
        <w:t xml:space="preserve">g </w:t>
      </w:r>
      <w:r>
        <w:rPr>
          <w:rFonts w:asciiTheme="minorHAnsi" w:hAnsiTheme="minorHAnsi" w:cstheme="minorHAnsi"/>
          <w:color w:val="000000"/>
          <w:shd w:val="clear" w:color="auto" w:fill="FFFFFF"/>
        </w:rPr>
        <w:t xml:space="preserve">será de 3 horas (06h00 – 03h00), quando essa comparação está &gt;01h00 é considerado que o indivíduo apresenta </w:t>
      </w:r>
      <w:r>
        <w:rPr>
          <w:rFonts w:asciiTheme="minorHAnsi" w:hAnsiTheme="minorHAnsi" w:cstheme="minorHAnsi"/>
          <w:i/>
          <w:iCs/>
          <w:color w:val="000000"/>
          <w:shd w:val="clear" w:color="auto" w:fill="FFFFFF"/>
        </w:rPr>
        <w:t>jet l</w:t>
      </w:r>
      <w:r w:rsidR="002320B0">
        <w:rPr>
          <w:rFonts w:asciiTheme="minorHAnsi" w:hAnsiTheme="minorHAnsi" w:cstheme="minorHAnsi"/>
          <w:i/>
          <w:iCs/>
          <w:color w:val="000000"/>
          <w:shd w:val="clear" w:color="auto" w:fill="FFFFFF"/>
        </w:rPr>
        <w:t>a</w:t>
      </w:r>
      <w:r>
        <w:rPr>
          <w:rFonts w:asciiTheme="minorHAnsi" w:hAnsiTheme="minorHAnsi" w:cstheme="minorHAnsi"/>
          <w:i/>
          <w:iCs/>
          <w:color w:val="000000"/>
          <w:shd w:val="clear" w:color="auto" w:fill="FFFFFF"/>
        </w:rPr>
        <w:t>g</w:t>
      </w:r>
      <w:r>
        <w:rPr>
          <w:rFonts w:asciiTheme="minorHAnsi" w:hAnsiTheme="minorHAnsi" w:cstheme="minorHAnsi"/>
          <w:color w:val="000000"/>
          <w:shd w:val="clear" w:color="auto" w:fill="FFFFFF"/>
        </w:rPr>
        <w:t xml:space="preserve"> social. Em um estudo que observou a associação do </w:t>
      </w:r>
      <w:r w:rsidRPr="00171649">
        <w:rPr>
          <w:rFonts w:asciiTheme="minorHAnsi" w:hAnsiTheme="minorHAnsi" w:cstheme="minorHAnsi"/>
          <w:i/>
          <w:iCs/>
          <w:color w:val="000000"/>
          <w:shd w:val="clear" w:color="auto" w:fill="FFFFFF"/>
        </w:rPr>
        <w:t>jet l</w:t>
      </w:r>
      <w:r w:rsidR="002320B0">
        <w:rPr>
          <w:rFonts w:asciiTheme="minorHAnsi" w:hAnsiTheme="minorHAnsi" w:cstheme="minorHAnsi"/>
          <w:i/>
          <w:iCs/>
          <w:color w:val="000000"/>
          <w:shd w:val="clear" w:color="auto" w:fill="FFFFFF"/>
        </w:rPr>
        <w:t>a</w:t>
      </w:r>
      <w:r w:rsidRPr="00171649">
        <w:rPr>
          <w:rFonts w:asciiTheme="minorHAnsi" w:hAnsiTheme="minorHAnsi" w:cstheme="minorHAnsi"/>
          <w:i/>
          <w:iCs/>
          <w:color w:val="000000"/>
          <w:shd w:val="clear" w:color="auto" w:fill="FFFFFF"/>
        </w:rPr>
        <w:t>g</w:t>
      </w:r>
      <w:r>
        <w:rPr>
          <w:rFonts w:asciiTheme="minorHAnsi" w:hAnsiTheme="minorHAnsi" w:cstheme="minorHAnsi"/>
          <w:color w:val="000000"/>
          <w:shd w:val="clear" w:color="auto" w:fill="FFFFFF"/>
        </w:rPr>
        <w:t xml:space="preserve"> social e o consumo alimentar de pacientes com doenças crônicas relacionadas a obesidade (diabetes mellitus, dislipidemia, hipertensão) </w:t>
      </w:r>
      <w:r w:rsidR="002320B0">
        <w:rPr>
          <w:rFonts w:asciiTheme="minorHAnsi" w:hAnsiTheme="minorHAnsi" w:cstheme="minorHAnsi"/>
          <w:color w:val="000000"/>
          <w:shd w:val="clear" w:color="auto" w:fill="FFFFFF"/>
        </w:rPr>
        <w:t>observou</w:t>
      </w:r>
      <w:r>
        <w:rPr>
          <w:rFonts w:asciiTheme="minorHAnsi" w:hAnsiTheme="minorHAnsi" w:cstheme="minorHAnsi"/>
          <w:color w:val="000000"/>
          <w:shd w:val="clear" w:color="auto" w:fill="FFFFFF"/>
        </w:rPr>
        <w:t xml:space="preserve"> que, indivíduos com </w:t>
      </w:r>
      <w:r w:rsidRPr="00171649">
        <w:rPr>
          <w:rFonts w:asciiTheme="minorHAnsi" w:hAnsiTheme="minorHAnsi" w:cstheme="minorHAnsi"/>
          <w:i/>
          <w:iCs/>
          <w:color w:val="000000"/>
          <w:shd w:val="clear" w:color="auto" w:fill="FFFFFF"/>
        </w:rPr>
        <w:t>jet l</w:t>
      </w:r>
      <w:r w:rsidR="002320B0">
        <w:rPr>
          <w:rFonts w:asciiTheme="minorHAnsi" w:hAnsiTheme="minorHAnsi" w:cstheme="minorHAnsi"/>
          <w:i/>
          <w:iCs/>
          <w:color w:val="000000"/>
          <w:shd w:val="clear" w:color="auto" w:fill="FFFFFF"/>
        </w:rPr>
        <w:t>a</w:t>
      </w:r>
      <w:r w:rsidRPr="00171649">
        <w:rPr>
          <w:rFonts w:asciiTheme="minorHAnsi" w:hAnsiTheme="minorHAnsi" w:cstheme="minorHAnsi"/>
          <w:i/>
          <w:iCs/>
          <w:color w:val="000000"/>
          <w:shd w:val="clear" w:color="auto" w:fill="FFFFFF"/>
        </w:rPr>
        <w:t>g</w:t>
      </w:r>
      <w:r>
        <w:rPr>
          <w:rFonts w:asciiTheme="minorHAnsi" w:hAnsiTheme="minorHAnsi" w:cstheme="minorHAnsi"/>
          <w:color w:val="000000"/>
          <w:shd w:val="clear" w:color="auto" w:fill="FFFFFF"/>
        </w:rPr>
        <w:t xml:space="preserve"> social ingeriam uma maior quantidade de calorias, a janela alimentar era maior e realizavam as refeições em horários inadequados em relação àqueles sem </w:t>
      </w:r>
      <w:r w:rsidRPr="00171649">
        <w:rPr>
          <w:rFonts w:asciiTheme="minorHAnsi" w:hAnsiTheme="minorHAnsi" w:cstheme="minorHAnsi"/>
          <w:i/>
          <w:iCs/>
          <w:color w:val="000000"/>
          <w:shd w:val="clear" w:color="auto" w:fill="FFFFFF"/>
        </w:rPr>
        <w:t>jet l</w:t>
      </w:r>
      <w:r w:rsidR="002320B0">
        <w:rPr>
          <w:rFonts w:asciiTheme="minorHAnsi" w:hAnsiTheme="minorHAnsi" w:cstheme="minorHAnsi"/>
          <w:i/>
          <w:iCs/>
          <w:color w:val="000000"/>
          <w:shd w:val="clear" w:color="auto" w:fill="FFFFFF"/>
        </w:rPr>
        <w:t>a</w:t>
      </w:r>
      <w:r w:rsidRPr="00171649">
        <w:rPr>
          <w:rFonts w:asciiTheme="minorHAnsi" w:hAnsiTheme="minorHAnsi" w:cstheme="minorHAnsi"/>
          <w:i/>
          <w:iCs/>
          <w:color w:val="000000"/>
          <w:shd w:val="clear" w:color="auto" w:fill="FFFFFF"/>
        </w:rPr>
        <w:t>g</w:t>
      </w:r>
      <w:r>
        <w:rPr>
          <w:rFonts w:asciiTheme="minorHAnsi" w:hAnsiTheme="minorHAnsi" w:cstheme="minorHAnsi"/>
          <w:color w:val="000000"/>
          <w:shd w:val="clear" w:color="auto" w:fill="FFFFFF"/>
        </w:rPr>
        <w:t xml:space="preserve"> social. Sugere-se</w:t>
      </w:r>
      <w:r w:rsidR="00D92634">
        <w:rPr>
          <w:rFonts w:asciiTheme="minorHAnsi" w:hAnsiTheme="minorHAnsi" w:cstheme="minorHAnsi"/>
          <w:color w:val="000000"/>
          <w:shd w:val="clear" w:color="auto" w:fill="FFFFFF"/>
        </w:rPr>
        <w:t>,</w:t>
      </w:r>
      <w:r>
        <w:rPr>
          <w:rFonts w:asciiTheme="minorHAnsi" w:hAnsiTheme="minorHAnsi" w:cstheme="minorHAnsi"/>
          <w:color w:val="000000"/>
          <w:shd w:val="clear" w:color="auto" w:fill="FFFFFF"/>
        </w:rPr>
        <w:t xml:space="preserve"> então</w:t>
      </w:r>
      <w:r w:rsidR="00D92634">
        <w:rPr>
          <w:rFonts w:asciiTheme="minorHAnsi" w:hAnsiTheme="minorHAnsi" w:cstheme="minorHAnsi"/>
          <w:color w:val="000000"/>
          <w:shd w:val="clear" w:color="auto" w:fill="FFFFFF"/>
        </w:rPr>
        <w:t>,</w:t>
      </w:r>
      <w:r>
        <w:rPr>
          <w:rFonts w:asciiTheme="minorHAnsi" w:hAnsiTheme="minorHAnsi" w:cstheme="minorHAnsi"/>
          <w:color w:val="000000"/>
          <w:shd w:val="clear" w:color="auto" w:fill="FFFFFF"/>
        </w:rPr>
        <w:t xml:space="preserve"> que essa diferença dos horários de sono entre os dias de trabalho e os dias de final de semana resulta em uma alimentação não saudá</w:t>
      </w:r>
      <w:r w:rsidR="00A113F0">
        <w:rPr>
          <w:rFonts w:asciiTheme="minorHAnsi" w:hAnsiTheme="minorHAnsi" w:cstheme="minorHAnsi"/>
          <w:color w:val="000000"/>
          <w:shd w:val="clear" w:color="auto" w:fill="FFFFFF"/>
        </w:rPr>
        <w:t>vel e dessincronizada com o RC</w:t>
      </w:r>
      <w:r w:rsidR="00A113F0">
        <w:rPr>
          <w:rFonts w:asciiTheme="minorHAnsi" w:hAnsiTheme="minorHAnsi" w:cstheme="minorHAnsi"/>
          <w:color w:val="000000"/>
          <w:shd w:val="clear" w:color="auto" w:fill="FFFFFF"/>
          <w:vertAlign w:val="superscript"/>
        </w:rPr>
        <w:t>23</w:t>
      </w:r>
      <w:r w:rsidR="00A113F0">
        <w:rPr>
          <w:rFonts w:asciiTheme="minorHAnsi" w:hAnsiTheme="minorHAnsi" w:cstheme="minorHAnsi"/>
          <w:color w:val="000000"/>
          <w:shd w:val="clear" w:color="auto" w:fill="FFFFFF"/>
        </w:rPr>
        <w:t xml:space="preserve">. </w:t>
      </w:r>
    </w:p>
    <w:p w14:paraId="0EAF354F" w14:textId="6B589EED" w:rsidR="00F54ADE" w:rsidRDefault="00984490" w:rsidP="00F54ADE">
      <w:pPr>
        <w:spacing w:line="360" w:lineRule="auto"/>
        <w:ind w:firstLine="709"/>
        <w:jc w:val="both"/>
        <w:rPr>
          <w:rFonts w:asciiTheme="minorHAnsi" w:hAnsiTheme="minorHAnsi"/>
        </w:rPr>
      </w:pPr>
      <w:r>
        <w:rPr>
          <w:rFonts w:asciiTheme="minorHAnsi" w:hAnsiTheme="minorHAnsi"/>
        </w:rPr>
        <w:t xml:space="preserve">Além disso, distúrbios no ciclo sono-vigília pode </w:t>
      </w:r>
      <w:r w:rsidR="00174792">
        <w:rPr>
          <w:rFonts w:asciiTheme="minorHAnsi" w:hAnsiTheme="minorHAnsi"/>
        </w:rPr>
        <w:t>diminuir a taxa metabólica basal (TMB)</w:t>
      </w:r>
      <w:r>
        <w:rPr>
          <w:rFonts w:asciiTheme="minorHAnsi" w:hAnsiTheme="minorHAnsi"/>
        </w:rPr>
        <w:t>,</w:t>
      </w:r>
      <w:r w:rsidR="00174792">
        <w:rPr>
          <w:rFonts w:asciiTheme="minorHAnsi" w:hAnsiTheme="minorHAnsi"/>
        </w:rPr>
        <w:t xml:space="preserve"> ela é a maior componente do gasto energético total (GET) e tem um papel essencial na mudança de peso. Essa diminuição da TMB</w:t>
      </w:r>
      <w:r>
        <w:rPr>
          <w:rFonts w:asciiTheme="minorHAnsi" w:hAnsiTheme="minorHAnsi"/>
        </w:rPr>
        <w:t xml:space="preserve"> é </w:t>
      </w:r>
      <w:r w:rsidR="00174792">
        <w:rPr>
          <w:rFonts w:asciiTheme="minorHAnsi" w:hAnsiTheme="minorHAnsi"/>
        </w:rPr>
        <w:t>sugerida</w:t>
      </w:r>
      <w:r>
        <w:rPr>
          <w:rFonts w:asciiTheme="minorHAnsi" w:hAnsiTheme="minorHAnsi"/>
        </w:rPr>
        <w:t xml:space="preserve"> pois esses distúrbios</w:t>
      </w:r>
      <w:r w:rsidR="00174792">
        <w:rPr>
          <w:rFonts w:asciiTheme="minorHAnsi" w:hAnsiTheme="minorHAnsi"/>
        </w:rPr>
        <w:t xml:space="preserve"> no ciclo sono-vigília</w:t>
      </w:r>
      <w:r>
        <w:rPr>
          <w:rFonts w:asciiTheme="minorHAnsi" w:hAnsiTheme="minorHAnsi"/>
        </w:rPr>
        <w:t xml:space="preserve"> causam atraso no tempo circadiano, aumentando mais uma vez o risco de ganho de peso</w:t>
      </w:r>
      <w:r w:rsidR="00F95666">
        <w:rPr>
          <w:rFonts w:asciiTheme="minorHAnsi" w:hAnsiTheme="minorHAnsi"/>
        </w:rPr>
        <w:t>.</w:t>
      </w:r>
      <w:r w:rsidR="009D17B4">
        <w:rPr>
          <w:rFonts w:asciiTheme="minorHAnsi" w:hAnsiTheme="minorHAnsi"/>
        </w:rPr>
        <w:t xml:space="preserve"> Em uma simulação de </w:t>
      </w:r>
      <w:r w:rsidR="0051555E">
        <w:rPr>
          <w:rFonts w:asciiTheme="minorHAnsi" w:hAnsiTheme="minorHAnsi"/>
        </w:rPr>
        <w:t>desalinhamento</w:t>
      </w:r>
      <w:r w:rsidR="00F95666" w:rsidRPr="00F95666">
        <w:rPr>
          <w:rFonts w:asciiTheme="minorHAnsi" w:hAnsiTheme="minorHAnsi"/>
        </w:rPr>
        <w:t xml:space="preserve"> circadian</w:t>
      </w:r>
      <w:r w:rsidR="009D17B4">
        <w:rPr>
          <w:rFonts w:asciiTheme="minorHAnsi" w:hAnsiTheme="minorHAnsi"/>
        </w:rPr>
        <w:t>o</w:t>
      </w:r>
      <w:r w:rsidR="00F95666" w:rsidRPr="00F95666">
        <w:rPr>
          <w:rFonts w:asciiTheme="minorHAnsi" w:hAnsiTheme="minorHAnsi"/>
        </w:rPr>
        <w:t xml:space="preserve"> </w:t>
      </w:r>
      <w:r w:rsidR="0051555E">
        <w:rPr>
          <w:rFonts w:asciiTheme="minorHAnsi" w:hAnsiTheme="minorHAnsi"/>
        </w:rPr>
        <w:t xml:space="preserve">em humanos </w:t>
      </w:r>
      <w:r w:rsidR="00F95666">
        <w:rPr>
          <w:rFonts w:asciiTheme="minorHAnsi" w:hAnsiTheme="minorHAnsi"/>
        </w:rPr>
        <w:t xml:space="preserve">mostrou uma redução da TMB pequena, porém </w:t>
      </w:r>
      <w:r w:rsidR="00F95666">
        <w:rPr>
          <w:rFonts w:asciiTheme="minorHAnsi" w:hAnsiTheme="minorHAnsi"/>
        </w:rPr>
        <w:lastRenderedPageBreak/>
        <w:t xml:space="preserve">significante em comparação com </w:t>
      </w:r>
      <w:r w:rsidR="0051555E">
        <w:rPr>
          <w:rFonts w:asciiTheme="minorHAnsi" w:hAnsiTheme="minorHAnsi"/>
        </w:rPr>
        <w:t>um RC alinhado</w:t>
      </w:r>
      <w:r w:rsidR="00DD7D82">
        <w:rPr>
          <w:rFonts w:asciiTheme="minorHAnsi" w:hAnsiTheme="minorHAnsi"/>
          <w:vertAlign w:val="superscript"/>
        </w:rPr>
        <w:t>10</w:t>
      </w:r>
      <w:r w:rsidR="002320B0">
        <w:rPr>
          <w:rFonts w:asciiTheme="minorHAnsi" w:hAnsiTheme="minorHAnsi"/>
        </w:rPr>
        <w:t>. No entanto</w:t>
      </w:r>
      <w:r w:rsidR="009D17B4">
        <w:rPr>
          <w:rFonts w:asciiTheme="minorHAnsi" w:hAnsiTheme="minorHAnsi"/>
        </w:rPr>
        <w:t xml:space="preserve"> em outro est</w:t>
      </w:r>
      <w:r w:rsidR="00241F67">
        <w:rPr>
          <w:rFonts w:asciiTheme="minorHAnsi" w:hAnsiTheme="minorHAnsi"/>
        </w:rPr>
        <w:t>udo não houve nenhuma diferença</w:t>
      </w:r>
      <w:r w:rsidR="00241F67">
        <w:rPr>
          <w:rFonts w:asciiTheme="minorHAnsi" w:hAnsiTheme="minorHAnsi"/>
          <w:vertAlign w:val="superscript"/>
        </w:rPr>
        <w:t>24</w:t>
      </w:r>
      <w:r w:rsidR="00241F67">
        <w:rPr>
          <w:rFonts w:asciiTheme="minorHAnsi" w:hAnsiTheme="minorHAnsi"/>
        </w:rPr>
        <w:t xml:space="preserve">. </w:t>
      </w:r>
      <w:r w:rsidR="009D17B4">
        <w:rPr>
          <w:rFonts w:asciiTheme="minorHAnsi" w:hAnsiTheme="minorHAnsi"/>
        </w:rPr>
        <w:t>Porém, essa</w:t>
      </w:r>
      <w:r w:rsidR="00FA6F15">
        <w:rPr>
          <w:rFonts w:asciiTheme="minorHAnsi" w:hAnsiTheme="minorHAnsi"/>
        </w:rPr>
        <w:t xml:space="preserve"> redução da TMB em indivíduos com o RC desalinhado pode ser justificada pela diminuição da fase </w:t>
      </w:r>
      <w:r w:rsidR="00FA6F15" w:rsidRPr="00FA6F15">
        <w:rPr>
          <w:rFonts w:asciiTheme="minorHAnsi" w:hAnsiTheme="minorHAnsi"/>
          <w:i/>
          <w:iCs/>
        </w:rPr>
        <w:t>Rapid Eye Movement</w:t>
      </w:r>
      <w:r w:rsidR="00E930A0">
        <w:rPr>
          <w:rFonts w:asciiTheme="minorHAnsi" w:hAnsiTheme="minorHAnsi"/>
          <w:i/>
          <w:iCs/>
        </w:rPr>
        <w:t xml:space="preserve"> </w:t>
      </w:r>
      <w:r w:rsidR="00E930A0" w:rsidRPr="002320B0">
        <w:rPr>
          <w:rFonts w:asciiTheme="minorHAnsi" w:hAnsiTheme="minorHAnsi"/>
        </w:rPr>
        <w:t>(REM</w:t>
      </w:r>
      <w:r w:rsidR="00FA6F15" w:rsidRPr="002320B0">
        <w:rPr>
          <w:rFonts w:asciiTheme="minorHAnsi" w:hAnsiTheme="minorHAnsi"/>
        </w:rPr>
        <w:t xml:space="preserve">) </w:t>
      </w:r>
      <w:r w:rsidR="004159E9">
        <w:rPr>
          <w:rFonts w:asciiTheme="minorHAnsi" w:hAnsiTheme="minorHAnsi"/>
        </w:rPr>
        <w:t>do sono. Durante o REM ocorre um gasto maior de energia no cérebro, aumento da frequência cardíaca, respiratória e temperatura corporal, e é nessa fase em que a TMB atinge seu nível mais alto</w:t>
      </w:r>
      <w:r w:rsidR="00351770">
        <w:rPr>
          <w:rFonts w:asciiTheme="minorHAnsi" w:hAnsiTheme="minorHAnsi"/>
        </w:rPr>
        <w:t>,</w:t>
      </w:r>
      <w:r w:rsidR="00171649">
        <w:rPr>
          <w:rFonts w:asciiTheme="minorHAnsi" w:hAnsiTheme="minorHAnsi"/>
        </w:rPr>
        <w:t xml:space="preserve"> </w:t>
      </w:r>
      <w:r w:rsidR="00351770">
        <w:rPr>
          <w:rFonts w:asciiTheme="minorHAnsi" w:hAnsiTheme="minorHAnsi"/>
        </w:rPr>
        <w:t>portanto, um desalinhamento circadiano contribui na</w:t>
      </w:r>
      <w:r w:rsidR="0077249D">
        <w:rPr>
          <w:rFonts w:asciiTheme="minorHAnsi" w:hAnsiTheme="minorHAnsi"/>
        </w:rPr>
        <w:t xml:space="preserve"> diminuição do gasto em repouso</w:t>
      </w:r>
      <w:r w:rsidR="0077249D">
        <w:rPr>
          <w:rFonts w:asciiTheme="minorHAnsi" w:hAnsiTheme="minorHAnsi"/>
          <w:vertAlign w:val="superscript"/>
        </w:rPr>
        <w:t>16</w:t>
      </w:r>
      <w:r w:rsidR="0077249D">
        <w:rPr>
          <w:rFonts w:asciiTheme="minorHAnsi" w:hAnsiTheme="minorHAnsi"/>
        </w:rPr>
        <w:t xml:space="preserve">. </w:t>
      </w:r>
    </w:p>
    <w:p w14:paraId="396D95A8" w14:textId="77777777" w:rsidR="00320659" w:rsidRDefault="00320659" w:rsidP="00F54ADE">
      <w:pPr>
        <w:spacing w:line="360" w:lineRule="auto"/>
        <w:ind w:firstLine="709"/>
        <w:jc w:val="both"/>
        <w:rPr>
          <w:rFonts w:asciiTheme="minorHAnsi" w:hAnsiTheme="minorHAnsi"/>
        </w:rPr>
      </w:pPr>
    </w:p>
    <w:p w14:paraId="392989B7" w14:textId="3AC0BA13" w:rsidR="00790C63" w:rsidRPr="00F54ADE" w:rsidRDefault="00790C63" w:rsidP="00F54ADE">
      <w:pPr>
        <w:spacing w:line="360" w:lineRule="auto"/>
        <w:ind w:firstLine="709"/>
        <w:jc w:val="both"/>
        <w:rPr>
          <w:rFonts w:asciiTheme="minorHAnsi" w:hAnsiTheme="minorHAnsi"/>
        </w:rPr>
      </w:pPr>
      <w:r w:rsidRPr="00790C63">
        <w:rPr>
          <w:rFonts w:asciiTheme="minorHAnsi" w:hAnsiTheme="minorHAnsi"/>
          <w:b/>
          <w:bCs/>
        </w:rPr>
        <w:t>Distribuição energética diária e seus efeitos no controle de peso</w:t>
      </w:r>
    </w:p>
    <w:p w14:paraId="7F7DE7A5" w14:textId="368F4276" w:rsidR="007D1193" w:rsidRDefault="00171649" w:rsidP="005A3607">
      <w:pPr>
        <w:spacing w:line="360" w:lineRule="auto"/>
        <w:ind w:firstLine="709"/>
        <w:jc w:val="both"/>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Comer é um comportamento complexo que é influenciado por uma variedade de fatores, como pessoa</w:t>
      </w:r>
      <w:r w:rsidR="00ED5352">
        <w:rPr>
          <w:rFonts w:asciiTheme="minorHAnsi" w:hAnsiTheme="minorHAnsi" w:cstheme="minorHAnsi"/>
          <w:color w:val="000000"/>
          <w:shd w:val="clear" w:color="auto" w:fill="FFFFFF"/>
        </w:rPr>
        <w:t>l, social, cultural</w:t>
      </w:r>
      <w:r w:rsidR="00E930A0">
        <w:rPr>
          <w:rFonts w:asciiTheme="minorHAnsi" w:hAnsiTheme="minorHAnsi" w:cstheme="minorHAnsi"/>
          <w:color w:val="000000"/>
          <w:shd w:val="clear" w:color="auto" w:fill="FFFFFF"/>
        </w:rPr>
        <w:t xml:space="preserve"> e</w:t>
      </w:r>
      <w:r w:rsidR="00ED5352">
        <w:rPr>
          <w:rFonts w:asciiTheme="minorHAnsi" w:hAnsiTheme="minorHAnsi" w:cstheme="minorHAnsi"/>
          <w:color w:val="000000"/>
          <w:shd w:val="clear" w:color="auto" w:fill="FFFFFF"/>
        </w:rPr>
        <w:t xml:space="preserve"> ambiental</w:t>
      </w:r>
      <w:r w:rsidR="00ED5352">
        <w:rPr>
          <w:rFonts w:asciiTheme="minorHAnsi" w:hAnsiTheme="minorHAnsi" w:cstheme="minorHAnsi"/>
          <w:color w:val="000000"/>
          <w:shd w:val="clear" w:color="auto" w:fill="FFFFFF"/>
          <w:vertAlign w:val="superscript"/>
        </w:rPr>
        <w:t>25</w:t>
      </w:r>
      <w:r w:rsidR="00ED5352">
        <w:rPr>
          <w:rFonts w:asciiTheme="minorHAnsi" w:hAnsiTheme="minorHAnsi" w:cstheme="minorHAnsi"/>
          <w:color w:val="000000"/>
          <w:shd w:val="clear" w:color="auto" w:fill="FFFFFF"/>
        </w:rPr>
        <w:t xml:space="preserve">. </w:t>
      </w:r>
      <w:r w:rsidR="007D1193">
        <w:rPr>
          <w:rFonts w:asciiTheme="minorHAnsi" w:hAnsiTheme="minorHAnsi" w:cstheme="minorHAnsi"/>
          <w:color w:val="000000"/>
          <w:shd w:val="clear" w:color="auto" w:fill="FFFFFF"/>
        </w:rPr>
        <w:t xml:space="preserve">Já foi observado evidências que sugerem que o momento da ingesta alimentar tem papel fundamental na nutrição, sendo um dos pontos importantes no tratamento </w:t>
      </w:r>
      <w:r w:rsidR="00E930A0">
        <w:rPr>
          <w:rFonts w:asciiTheme="minorHAnsi" w:hAnsiTheme="minorHAnsi" w:cstheme="minorHAnsi"/>
          <w:color w:val="000000"/>
          <w:shd w:val="clear" w:color="auto" w:fill="FFFFFF"/>
        </w:rPr>
        <w:t>d</w:t>
      </w:r>
      <w:r w:rsidR="007D1193">
        <w:rPr>
          <w:rFonts w:asciiTheme="minorHAnsi" w:hAnsiTheme="minorHAnsi" w:cstheme="minorHAnsi"/>
          <w:color w:val="000000"/>
          <w:shd w:val="clear" w:color="auto" w:fill="FFFFFF"/>
        </w:rPr>
        <w:t>a obesidade</w:t>
      </w:r>
      <w:r w:rsidR="003D16AD">
        <w:rPr>
          <w:rFonts w:asciiTheme="minorHAnsi" w:hAnsiTheme="minorHAnsi" w:cstheme="minorHAnsi"/>
          <w:color w:val="000000"/>
          <w:shd w:val="clear" w:color="auto" w:fill="FFFFFF"/>
          <w:vertAlign w:val="superscript"/>
        </w:rPr>
        <w:t>26</w:t>
      </w:r>
      <w:r w:rsidR="003D16AD">
        <w:rPr>
          <w:rFonts w:asciiTheme="minorHAnsi" w:hAnsiTheme="minorHAnsi" w:cstheme="minorHAnsi"/>
          <w:color w:val="000000"/>
          <w:shd w:val="clear" w:color="auto" w:fill="FFFFFF"/>
        </w:rPr>
        <w:t xml:space="preserve">. </w:t>
      </w:r>
      <w:r w:rsidR="000261CD">
        <w:rPr>
          <w:rFonts w:asciiTheme="minorHAnsi" w:hAnsiTheme="minorHAnsi" w:cstheme="minorHAnsi"/>
          <w:color w:val="000000"/>
          <w:shd w:val="clear" w:color="auto" w:fill="FFFFFF"/>
        </w:rPr>
        <w:t>As mudanças dos hábitos alimentares têm trazido consequências para saúde humana</w:t>
      </w:r>
      <w:r w:rsidR="00DA10A2">
        <w:rPr>
          <w:rFonts w:asciiTheme="minorHAnsi" w:hAnsiTheme="minorHAnsi" w:cstheme="minorHAnsi"/>
          <w:color w:val="000000"/>
          <w:shd w:val="clear" w:color="auto" w:fill="FFFFFF"/>
        </w:rPr>
        <w:t>.</w:t>
      </w:r>
      <w:r w:rsidR="000261CD">
        <w:rPr>
          <w:rFonts w:asciiTheme="minorHAnsi" w:hAnsiTheme="minorHAnsi" w:cstheme="minorHAnsi"/>
          <w:color w:val="000000"/>
          <w:shd w:val="clear" w:color="auto" w:fill="FFFFFF"/>
        </w:rPr>
        <w:t xml:space="preserve"> </w:t>
      </w:r>
      <w:r w:rsidR="00DA10A2">
        <w:rPr>
          <w:rFonts w:asciiTheme="minorHAnsi" w:hAnsiTheme="minorHAnsi" w:cstheme="minorHAnsi"/>
          <w:color w:val="000000"/>
          <w:shd w:val="clear" w:color="auto" w:fill="FFFFFF"/>
        </w:rPr>
        <w:t>O</w:t>
      </w:r>
      <w:r w:rsidR="000261CD">
        <w:rPr>
          <w:rFonts w:asciiTheme="minorHAnsi" w:hAnsiTheme="minorHAnsi" w:cstheme="minorHAnsi"/>
          <w:color w:val="000000"/>
          <w:shd w:val="clear" w:color="auto" w:fill="FFFFFF"/>
        </w:rPr>
        <w:t xml:space="preserve"> costume </w:t>
      </w:r>
      <w:r w:rsidR="007D1193">
        <w:rPr>
          <w:rFonts w:asciiTheme="minorHAnsi" w:hAnsiTheme="minorHAnsi" w:cstheme="minorHAnsi"/>
          <w:color w:val="000000"/>
          <w:shd w:val="clear" w:color="auto" w:fill="FFFFFF"/>
        </w:rPr>
        <w:t xml:space="preserve">de pular o café da manhã, almoçar fora do horário e a alta ingestão de calorias </w:t>
      </w:r>
      <w:r w:rsidR="001724DE">
        <w:rPr>
          <w:rFonts w:asciiTheme="minorHAnsi" w:hAnsiTheme="minorHAnsi" w:cstheme="minorHAnsi"/>
          <w:color w:val="000000"/>
          <w:shd w:val="clear" w:color="auto" w:fill="FFFFFF"/>
        </w:rPr>
        <w:t>n</w:t>
      </w:r>
      <w:r w:rsidR="00DA10A2">
        <w:rPr>
          <w:rFonts w:asciiTheme="minorHAnsi" w:hAnsiTheme="minorHAnsi" w:cstheme="minorHAnsi"/>
          <w:color w:val="000000"/>
          <w:shd w:val="clear" w:color="auto" w:fill="FFFFFF"/>
        </w:rPr>
        <w:t>o jantar</w:t>
      </w:r>
      <w:r w:rsidR="001724DE">
        <w:rPr>
          <w:rFonts w:asciiTheme="minorHAnsi" w:hAnsiTheme="minorHAnsi" w:cstheme="minorHAnsi"/>
          <w:color w:val="000000"/>
          <w:shd w:val="clear" w:color="auto" w:fill="FFFFFF"/>
        </w:rPr>
        <w:t>, ou seja,</w:t>
      </w:r>
      <w:r w:rsidR="003E2907">
        <w:rPr>
          <w:rFonts w:asciiTheme="minorHAnsi" w:hAnsiTheme="minorHAnsi" w:cstheme="minorHAnsi"/>
          <w:color w:val="000000"/>
          <w:shd w:val="clear" w:color="auto" w:fill="FFFFFF"/>
        </w:rPr>
        <w:t xml:space="preserve"> o consumo de alimentos em tempo circadiano inadequado,</w:t>
      </w:r>
      <w:r w:rsidR="007D1193">
        <w:rPr>
          <w:rFonts w:asciiTheme="minorHAnsi" w:hAnsiTheme="minorHAnsi" w:cstheme="minorHAnsi"/>
          <w:color w:val="000000"/>
          <w:shd w:val="clear" w:color="auto" w:fill="FFFFFF"/>
        </w:rPr>
        <w:t xml:space="preserve"> es</w:t>
      </w:r>
      <w:r w:rsidR="001724DE">
        <w:rPr>
          <w:rFonts w:asciiTheme="minorHAnsi" w:hAnsiTheme="minorHAnsi" w:cstheme="minorHAnsi"/>
          <w:color w:val="000000"/>
          <w:shd w:val="clear" w:color="auto" w:fill="FFFFFF"/>
        </w:rPr>
        <w:t>tá</w:t>
      </w:r>
      <w:r w:rsidR="007D1193">
        <w:rPr>
          <w:rFonts w:asciiTheme="minorHAnsi" w:hAnsiTheme="minorHAnsi" w:cstheme="minorHAnsi"/>
          <w:color w:val="000000"/>
          <w:shd w:val="clear" w:color="auto" w:fill="FFFFFF"/>
        </w:rPr>
        <w:t xml:space="preserve"> relacionado</w:t>
      </w:r>
      <w:r w:rsidR="00DA10A2">
        <w:rPr>
          <w:rFonts w:asciiTheme="minorHAnsi" w:hAnsiTheme="minorHAnsi" w:cstheme="minorHAnsi"/>
          <w:color w:val="000000"/>
          <w:shd w:val="clear" w:color="auto" w:fill="FFFFFF"/>
        </w:rPr>
        <w:t xml:space="preserve"> </w:t>
      </w:r>
      <w:r w:rsidR="007D1193">
        <w:rPr>
          <w:rFonts w:asciiTheme="minorHAnsi" w:hAnsiTheme="minorHAnsi" w:cstheme="minorHAnsi"/>
          <w:color w:val="000000"/>
          <w:shd w:val="clear" w:color="auto" w:fill="FFFFFF"/>
        </w:rPr>
        <w:t>ao ganho de peso e a obesidade</w:t>
      </w:r>
      <w:r w:rsidR="003D16AD">
        <w:rPr>
          <w:rFonts w:asciiTheme="minorHAnsi" w:hAnsiTheme="minorHAnsi" w:cstheme="minorHAnsi"/>
          <w:color w:val="000000"/>
          <w:shd w:val="clear" w:color="auto" w:fill="FFFFFF"/>
          <w:vertAlign w:val="superscript"/>
        </w:rPr>
        <w:t>10</w:t>
      </w:r>
      <w:r w:rsidR="003D16AD">
        <w:rPr>
          <w:rFonts w:asciiTheme="minorHAnsi" w:hAnsiTheme="minorHAnsi" w:cstheme="minorHAnsi"/>
          <w:color w:val="000000"/>
          <w:shd w:val="clear" w:color="auto" w:fill="FFFFFF"/>
        </w:rPr>
        <w:t xml:space="preserve">. </w:t>
      </w:r>
      <w:r w:rsidR="001724DE">
        <w:rPr>
          <w:rFonts w:asciiTheme="minorHAnsi" w:hAnsiTheme="minorHAnsi" w:cstheme="minorHAnsi"/>
          <w:color w:val="000000"/>
          <w:shd w:val="clear" w:color="auto" w:fill="FFFFFF"/>
        </w:rPr>
        <w:t>Porém ainda é preciso mais estudos específicos sobre o assunto, que contenha uma avaliação mais c</w:t>
      </w:r>
      <w:r w:rsidR="002320B0">
        <w:rPr>
          <w:rFonts w:asciiTheme="minorHAnsi" w:hAnsiTheme="minorHAnsi" w:cstheme="minorHAnsi"/>
          <w:color w:val="000000"/>
          <w:shd w:val="clear" w:color="auto" w:fill="FFFFFF"/>
        </w:rPr>
        <w:t>riterios</w:t>
      </w:r>
      <w:r w:rsidR="001724DE">
        <w:rPr>
          <w:rFonts w:asciiTheme="minorHAnsi" w:hAnsiTheme="minorHAnsi" w:cstheme="minorHAnsi"/>
          <w:color w:val="000000"/>
          <w:shd w:val="clear" w:color="auto" w:fill="FFFFFF"/>
        </w:rPr>
        <w:t xml:space="preserve">a em relação aos horários das refeições e que pense nas diversidades culturais. </w:t>
      </w:r>
    </w:p>
    <w:p w14:paraId="68DE50F0" w14:textId="080CB053" w:rsidR="00213F54" w:rsidRDefault="002320B0" w:rsidP="005A3607">
      <w:pPr>
        <w:spacing w:line="360" w:lineRule="auto"/>
        <w:ind w:firstLine="709"/>
        <w:jc w:val="both"/>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O RC é capaz de ser alterado ou interrompido pela ingesta alimentar. O</w:t>
      </w:r>
      <w:r w:rsidR="00213F54">
        <w:rPr>
          <w:rFonts w:asciiTheme="minorHAnsi" w:hAnsiTheme="minorHAnsi" w:cstheme="minorHAnsi"/>
          <w:color w:val="000000"/>
          <w:shd w:val="clear" w:color="auto" w:fill="FFFFFF"/>
        </w:rPr>
        <w:t xml:space="preserve"> SNC no hipotálamo é o relógio circadiano mestre que sincroniza os relógios periféricos, como já foi dito. O fígado é um desses relógios periféricos, sendo ele um dos mais importantes no metabolismo energético, produzindo proteínas reguladoras e enzimas que estão ligadas </w:t>
      </w:r>
      <w:r w:rsidR="00644DB0">
        <w:rPr>
          <w:rFonts w:asciiTheme="minorHAnsi" w:hAnsiTheme="minorHAnsi" w:cstheme="minorHAnsi"/>
          <w:color w:val="000000"/>
          <w:shd w:val="clear" w:color="auto" w:fill="FFFFFF"/>
        </w:rPr>
        <w:t>a</w:t>
      </w:r>
      <w:r w:rsidR="00213F54">
        <w:rPr>
          <w:rFonts w:asciiTheme="minorHAnsi" w:hAnsiTheme="minorHAnsi" w:cstheme="minorHAnsi"/>
          <w:color w:val="000000"/>
          <w:shd w:val="clear" w:color="auto" w:fill="FFFFFF"/>
        </w:rPr>
        <w:t xml:space="preserve"> síntese de ácidos biliares, metabolismo de carboidratos e metabolismo de lipídios.</w:t>
      </w:r>
      <w:r w:rsidR="00644DB0">
        <w:rPr>
          <w:rFonts w:asciiTheme="minorHAnsi" w:hAnsiTheme="minorHAnsi" w:cstheme="minorHAnsi"/>
          <w:color w:val="000000"/>
          <w:shd w:val="clear" w:color="auto" w:fill="FFFFFF"/>
        </w:rPr>
        <w:t xml:space="preserve"> O SNC também regula os hormônios responsáveis pelo apetite, grelina e leptina e o hormônio responsável pela </w:t>
      </w:r>
      <w:r w:rsidR="009869F6">
        <w:rPr>
          <w:rFonts w:asciiTheme="minorHAnsi" w:hAnsiTheme="minorHAnsi" w:cstheme="minorHAnsi"/>
          <w:color w:val="000000"/>
          <w:shd w:val="clear" w:color="auto" w:fill="FFFFFF"/>
        </w:rPr>
        <w:t>absorção da glicose, a insulina</w:t>
      </w:r>
      <w:r w:rsidR="009869F6">
        <w:rPr>
          <w:rFonts w:asciiTheme="minorHAnsi" w:hAnsiTheme="minorHAnsi" w:cstheme="minorHAnsi"/>
          <w:color w:val="000000"/>
          <w:shd w:val="clear" w:color="auto" w:fill="FFFFFF"/>
          <w:vertAlign w:val="superscript"/>
        </w:rPr>
        <w:t>27</w:t>
      </w:r>
      <w:r w:rsidR="009869F6">
        <w:rPr>
          <w:rFonts w:asciiTheme="minorHAnsi" w:hAnsiTheme="minorHAnsi" w:cstheme="minorHAnsi"/>
          <w:color w:val="000000"/>
          <w:shd w:val="clear" w:color="auto" w:fill="FFFFFF"/>
        </w:rPr>
        <w:t>.</w:t>
      </w:r>
    </w:p>
    <w:p w14:paraId="5594AA0E" w14:textId="5605253B" w:rsidR="00E04F87" w:rsidRDefault="00A55DBA" w:rsidP="00E04F87">
      <w:pPr>
        <w:spacing w:line="360" w:lineRule="auto"/>
        <w:ind w:firstLine="709"/>
        <w:jc w:val="both"/>
        <w:rPr>
          <w:rFonts w:asciiTheme="minorHAnsi" w:hAnsiTheme="minorHAnsi"/>
        </w:rPr>
      </w:pPr>
      <w:r w:rsidRPr="00A55DBA">
        <w:rPr>
          <w:rFonts w:asciiTheme="minorHAnsi" w:hAnsiTheme="minorHAnsi" w:cstheme="minorHAnsi"/>
          <w:color w:val="000000"/>
          <w:shd w:val="clear" w:color="auto" w:fill="FFFFFF"/>
          <w:lang w:val="pt-PT"/>
        </w:rPr>
        <w:t>Os nutrientes que ingerimos são processados por um sistema complexo de hormônios (cortisol, leptina</w:t>
      </w:r>
      <w:r w:rsidR="001C33B0">
        <w:rPr>
          <w:rFonts w:asciiTheme="minorHAnsi" w:hAnsiTheme="minorHAnsi" w:cstheme="minorHAnsi"/>
          <w:color w:val="000000"/>
          <w:shd w:val="clear" w:color="auto" w:fill="FFFFFF"/>
          <w:lang w:val="pt-PT"/>
        </w:rPr>
        <w:t>, grelina e adiponectina</w:t>
      </w:r>
      <w:r w:rsidRPr="00A55DBA">
        <w:rPr>
          <w:rFonts w:asciiTheme="minorHAnsi" w:hAnsiTheme="minorHAnsi" w:cstheme="minorHAnsi"/>
          <w:color w:val="000000"/>
          <w:shd w:val="clear" w:color="auto" w:fill="FFFFFF"/>
          <w:lang w:val="pt-PT"/>
        </w:rPr>
        <w:t>) e enzimas que envolvem o RC. Foi observado que a capacidade de regulação d</w:t>
      </w:r>
      <w:r w:rsidR="00125ED9">
        <w:rPr>
          <w:rFonts w:asciiTheme="minorHAnsi" w:hAnsiTheme="minorHAnsi" w:cstheme="minorHAnsi"/>
          <w:color w:val="000000"/>
          <w:shd w:val="clear" w:color="auto" w:fill="FFFFFF"/>
          <w:lang w:val="pt-PT"/>
        </w:rPr>
        <w:t>a glicose</w:t>
      </w:r>
      <w:r w:rsidRPr="00A55DBA">
        <w:rPr>
          <w:rFonts w:asciiTheme="minorHAnsi" w:hAnsiTheme="minorHAnsi" w:cstheme="minorHAnsi"/>
          <w:color w:val="000000"/>
          <w:shd w:val="clear" w:color="auto" w:fill="FFFFFF"/>
          <w:lang w:val="pt-PT"/>
        </w:rPr>
        <w:t xml:space="preserve"> durante o ciclo sono-vigília varia muito, </w:t>
      </w:r>
      <w:r w:rsidR="00125ED9">
        <w:rPr>
          <w:rFonts w:asciiTheme="minorHAnsi" w:hAnsiTheme="minorHAnsi" w:cstheme="minorHAnsi"/>
          <w:color w:val="000000"/>
          <w:shd w:val="clear" w:color="auto" w:fill="FFFFFF"/>
          <w:lang w:val="pt-PT"/>
        </w:rPr>
        <w:t>com sensibilidade à insulina maior ao meio-dia e menor à meia-noite</w:t>
      </w:r>
      <w:r w:rsidR="00FB314E">
        <w:rPr>
          <w:rFonts w:asciiTheme="minorHAnsi" w:hAnsiTheme="minorHAnsi" w:cstheme="minorHAnsi"/>
          <w:color w:val="000000"/>
          <w:shd w:val="clear" w:color="auto" w:fill="FFFFFF"/>
          <w:vertAlign w:val="superscript"/>
          <w:lang w:val="pt-PT"/>
        </w:rPr>
        <w:t>28</w:t>
      </w:r>
      <w:r w:rsidR="00FB314E">
        <w:rPr>
          <w:rFonts w:asciiTheme="minorHAnsi" w:hAnsiTheme="minorHAnsi" w:cstheme="minorHAnsi"/>
          <w:color w:val="000000"/>
          <w:shd w:val="clear" w:color="auto" w:fill="FFFFFF"/>
          <w:lang w:val="pt-PT"/>
        </w:rPr>
        <w:t xml:space="preserve">. </w:t>
      </w:r>
      <w:r w:rsidR="001F1A42">
        <w:rPr>
          <w:rFonts w:asciiTheme="minorHAnsi" w:hAnsiTheme="minorHAnsi" w:cstheme="minorHAnsi"/>
          <w:color w:val="000000"/>
          <w:shd w:val="clear" w:color="auto" w:fill="FFFFFF"/>
          <w:lang w:val="pt-PT"/>
        </w:rPr>
        <w:t xml:space="preserve">Foi apontado em </w:t>
      </w:r>
      <w:r w:rsidR="00E92247">
        <w:rPr>
          <w:rFonts w:asciiTheme="minorHAnsi" w:hAnsiTheme="minorHAnsi" w:cstheme="minorHAnsi"/>
          <w:color w:val="000000"/>
          <w:shd w:val="clear" w:color="auto" w:fill="FFFFFF"/>
          <w:lang w:val="pt-PT"/>
        </w:rPr>
        <w:t>dois</w:t>
      </w:r>
      <w:r w:rsidR="001F1A42">
        <w:rPr>
          <w:rFonts w:asciiTheme="minorHAnsi" w:hAnsiTheme="minorHAnsi" w:cstheme="minorHAnsi"/>
          <w:color w:val="000000"/>
          <w:shd w:val="clear" w:color="auto" w:fill="FFFFFF"/>
          <w:lang w:val="pt-PT"/>
        </w:rPr>
        <w:t xml:space="preserve"> estudo</w:t>
      </w:r>
      <w:r w:rsidR="00E92247">
        <w:rPr>
          <w:rFonts w:asciiTheme="minorHAnsi" w:hAnsiTheme="minorHAnsi" w:cstheme="minorHAnsi"/>
          <w:color w:val="000000"/>
          <w:shd w:val="clear" w:color="auto" w:fill="FFFFFF"/>
          <w:lang w:val="pt-PT"/>
        </w:rPr>
        <w:t>s</w:t>
      </w:r>
      <w:r w:rsidR="001F1A42">
        <w:rPr>
          <w:rFonts w:asciiTheme="minorHAnsi" w:hAnsiTheme="minorHAnsi" w:cstheme="minorHAnsi"/>
          <w:color w:val="000000"/>
          <w:shd w:val="clear" w:color="auto" w:fill="FFFFFF"/>
          <w:lang w:val="pt-PT"/>
        </w:rPr>
        <w:t>,</w:t>
      </w:r>
      <w:r w:rsidR="001F1A42">
        <w:rPr>
          <w:rFonts w:asciiTheme="minorHAnsi" w:hAnsiTheme="minorHAnsi"/>
        </w:rPr>
        <w:t xml:space="preserve"> por meio do </w:t>
      </w:r>
      <w:r w:rsidR="001F1A42" w:rsidRPr="0051555E">
        <w:rPr>
          <w:rFonts w:asciiTheme="minorHAnsi" w:hAnsiTheme="minorHAnsi"/>
        </w:rPr>
        <w:t>quociente respiratório médio</w:t>
      </w:r>
      <w:r w:rsidR="001F1A42">
        <w:rPr>
          <w:rFonts w:asciiTheme="minorHAnsi" w:hAnsiTheme="minorHAnsi"/>
        </w:rPr>
        <w:t xml:space="preserve"> (QC), que há um favorecimento na utilização de carboidratos durante a manhã biológica e a utilização de lipídios na noite biológica</w:t>
      </w:r>
      <w:r w:rsidR="00FB314E">
        <w:rPr>
          <w:rFonts w:asciiTheme="minorHAnsi" w:hAnsiTheme="minorHAnsi"/>
          <w:vertAlign w:val="superscript"/>
        </w:rPr>
        <w:t>24,14</w:t>
      </w:r>
      <w:r w:rsidR="00FB314E">
        <w:rPr>
          <w:rFonts w:asciiTheme="minorHAnsi" w:hAnsiTheme="minorHAnsi"/>
        </w:rPr>
        <w:t xml:space="preserve"> </w:t>
      </w:r>
      <w:r w:rsidR="00E92247">
        <w:rPr>
          <w:rFonts w:asciiTheme="minorHAnsi" w:hAnsiTheme="minorHAnsi"/>
        </w:rPr>
        <w:t>mostrando assim, participação essencial dos ritmos circadianos na oxidação dos nutrientes</w:t>
      </w:r>
      <w:r w:rsidR="00DA10A2">
        <w:rPr>
          <w:rFonts w:asciiTheme="minorHAnsi" w:hAnsiTheme="minorHAnsi"/>
        </w:rPr>
        <w:t>. S</w:t>
      </w:r>
      <w:r w:rsidR="00E92247">
        <w:rPr>
          <w:rFonts w:asciiTheme="minorHAnsi" w:hAnsiTheme="minorHAnsi"/>
        </w:rPr>
        <w:t>uge</w:t>
      </w:r>
      <w:r w:rsidR="00DA10A2">
        <w:rPr>
          <w:rFonts w:asciiTheme="minorHAnsi" w:hAnsiTheme="minorHAnsi"/>
        </w:rPr>
        <w:t>re-se</w:t>
      </w:r>
      <w:r w:rsidR="00E92247">
        <w:rPr>
          <w:rFonts w:asciiTheme="minorHAnsi" w:hAnsiTheme="minorHAnsi"/>
        </w:rPr>
        <w:t xml:space="preserve"> então que a distribuição energética diária</w:t>
      </w:r>
      <w:r w:rsidR="001E165E">
        <w:rPr>
          <w:rFonts w:asciiTheme="minorHAnsi" w:hAnsiTheme="minorHAnsi"/>
        </w:rPr>
        <w:t xml:space="preserve"> em sincronia com o RC</w:t>
      </w:r>
      <w:r w:rsidR="00E92247">
        <w:rPr>
          <w:rFonts w:asciiTheme="minorHAnsi" w:hAnsiTheme="minorHAnsi"/>
        </w:rPr>
        <w:t xml:space="preserve"> possa otimizar a eficiência metabólica</w:t>
      </w:r>
      <w:r w:rsidR="001E165E">
        <w:rPr>
          <w:rFonts w:asciiTheme="minorHAnsi" w:hAnsiTheme="minorHAnsi"/>
        </w:rPr>
        <w:t>, por outro lado, essa distribuição desalinhada ao RC favorecer</w:t>
      </w:r>
      <w:r w:rsidR="00DA10A2">
        <w:rPr>
          <w:rFonts w:asciiTheme="minorHAnsi" w:hAnsiTheme="minorHAnsi"/>
        </w:rPr>
        <w:t>á</w:t>
      </w:r>
      <w:r w:rsidR="001E165E">
        <w:rPr>
          <w:rFonts w:asciiTheme="minorHAnsi" w:hAnsiTheme="minorHAnsi"/>
        </w:rPr>
        <w:t xml:space="preserve"> o ganho de peso</w:t>
      </w:r>
      <w:r w:rsidR="00DA10A2">
        <w:rPr>
          <w:rFonts w:asciiTheme="minorHAnsi" w:hAnsiTheme="minorHAnsi"/>
        </w:rPr>
        <w:t>.</w:t>
      </w:r>
      <w:r w:rsidR="007C0F35">
        <w:rPr>
          <w:rFonts w:asciiTheme="minorHAnsi" w:hAnsiTheme="minorHAnsi"/>
        </w:rPr>
        <w:t xml:space="preserve">  </w:t>
      </w:r>
    </w:p>
    <w:p w14:paraId="78042915" w14:textId="1E1C08DC" w:rsidR="00185955" w:rsidRDefault="00EC382B" w:rsidP="008166D6">
      <w:pPr>
        <w:spacing w:line="360" w:lineRule="auto"/>
        <w:ind w:firstLine="709"/>
        <w:jc w:val="both"/>
        <w:rPr>
          <w:rFonts w:asciiTheme="minorHAnsi" w:hAnsiTheme="minorHAnsi"/>
        </w:rPr>
      </w:pPr>
      <w:r>
        <w:rPr>
          <w:rFonts w:asciiTheme="minorHAnsi" w:hAnsiTheme="minorHAnsi"/>
        </w:rPr>
        <w:lastRenderedPageBreak/>
        <w:t>A homeostase dos nutrientes durante o período pós-prandial é regulada pela resposta antecipatória à alimentação. Quando a ingesta alimentar é realizada em horário</w:t>
      </w:r>
      <w:r w:rsidR="002E70BC">
        <w:rPr>
          <w:rFonts w:asciiTheme="minorHAnsi" w:hAnsiTheme="minorHAnsi"/>
        </w:rPr>
        <w:t>s</w:t>
      </w:r>
      <w:r>
        <w:rPr>
          <w:rFonts w:asciiTheme="minorHAnsi" w:hAnsiTheme="minorHAnsi"/>
        </w:rPr>
        <w:t xml:space="preserve"> adequado</w:t>
      </w:r>
      <w:r w:rsidR="002E70BC">
        <w:rPr>
          <w:rFonts w:asciiTheme="minorHAnsi" w:hAnsiTheme="minorHAnsi"/>
        </w:rPr>
        <w:t>s</w:t>
      </w:r>
      <w:r>
        <w:rPr>
          <w:rFonts w:asciiTheme="minorHAnsi" w:hAnsiTheme="minorHAnsi"/>
        </w:rPr>
        <w:t xml:space="preserve">, em sincronia com o RC, </w:t>
      </w:r>
      <w:r w:rsidR="00E930A0">
        <w:rPr>
          <w:rFonts w:asciiTheme="minorHAnsi" w:hAnsiTheme="minorHAnsi"/>
        </w:rPr>
        <w:t>são</w:t>
      </w:r>
      <w:r>
        <w:rPr>
          <w:rFonts w:asciiTheme="minorHAnsi" w:hAnsiTheme="minorHAnsi"/>
        </w:rPr>
        <w:t xml:space="preserve"> estimula</w:t>
      </w:r>
      <w:r w:rsidR="009F34F2">
        <w:rPr>
          <w:rFonts w:asciiTheme="minorHAnsi" w:hAnsiTheme="minorHAnsi"/>
        </w:rPr>
        <w:t>d</w:t>
      </w:r>
      <w:r w:rsidR="00E930A0">
        <w:rPr>
          <w:rFonts w:asciiTheme="minorHAnsi" w:hAnsiTheme="minorHAnsi"/>
        </w:rPr>
        <w:t>as</w:t>
      </w:r>
      <w:r>
        <w:rPr>
          <w:rFonts w:asciiTheme="minorHAnsi" w:hAnsiTheme="minorHAnsi"/>
        </w:rPr>
        <w:t xml:space="preserve"> as vias especificas que ajudam na absorção dos nutrientes </w:t>
      </w:r>
      <w:r w:rsidR="009F34F2">
        <w:rPr>
          <w:rFonts w:asciiTheme="minorHAnsi" w:hAnsiTheme="minorHAnsi"/>
        </w:rPr>
        <w:t>e na</w:t>
      </w:r>
      <w:r>
        <w:rPr>
          <w:rFonts w:asciiTheme="minorHAnsi" w:hAnsiTheme="minorHAnsi"/>
        </w:rPr>
        <w:t xml:space="preserve"> ativação </w:t>
      </w:r>
      <w:r w:rsidR="009F34F2">
        <w:rPr>
          <w:rFonts w:asciiTheme="minorHAnsi" w:hAnsiTheme="minorHAnsi"/>
        </w:rPr>
        <w:t>da</w:t>
      </w:r>
      <w:r>
        <w:rPr>
          <w:rFonts w:asciiTheme="minorHAnsi" w:hAnsiTheme="minorHAnsi"/>
        </w:rPr>
        <w:t xml:space="preserve"> antecipação a alimentação, aprimorando a utilização dos nutrientes pelo organismo</w:t>
      </w:r>
      <w:r w:rsidR="002E70BC">
        <w:rPr>
          <w:rFonts w:asciiTheme="minorHAnsi" w:hAnsiTheme="minorHAnsi"/>
        </w:rPr>
        <w:t>. Por outro lado, quando a ingesta alimentar é realizada em horários incomuns</w:t>
      </w:r>
      <w:r w:rsidR="009F34F2">
        <w:rPr>
          <w:rFonts w:asciiTheme="minorHAnsi" w:hAnsiTheme="minorHAnsi"/>
        </w:rPr>
        <w:t xml:space="preserve"> e diferentes a cada</w:t>
      </w:r>
      <w:r w:rsidR="008166D6">
        <w:rPr>
          <w:rFonts w:asciiTheme="minorHAnsi" w:hAnsiTheme="minorHAnsi"/>
        </w:rPr>
        <w:t xml:space="preserve"> </w:t>
      </w:r>
      <w:r w:rsidR="009F34F2">
        <w:rPr>
          <w:rFonts w:asciiTheme="minorHAnsi" w:hAnsiTheme="minorHAnsi"/>
        </w:rPr>
        <w:t>dia</w:t>
      </w:r>
      <w:r w:rsidR="002E70BC">
        <w:rPr>
          <w:rFonts w:asciiTheme="minorHAnsi" w:hAnsiTheme="minorHAnsi"/>
        </w:rPr>
        <w:t xml:space="preserve"> a resposta antecipatória à alimentação não ocorre,</w:t>
      </w:r>
      <w:r w:rsidR="009F34F2">
        <w:rPr>
          <w:rFonts w:asciiTheme="minorHAnsi" w:hAnsiTheme="minorHAnsi"/>
        </w:rPr>
        <w:t xml:space="preserve"> causando uma confusão no organismo,</w:t>
      </w:r>
      <w:r w:rsidR="002E70BC">
        <w:rPr>
          <w:rFonts w:asciiTheme="minorHAnsi" w:hAnsiTheme="minorHAnsi"/>
        </w:rPr>
        <w:t xml:space="preserve"> </w:t>
      </w:r>
      <w:r w:rsidR="009F34F2">
        <w:rPr>
          <w:rFonts w:asciiTheme="minorHAnsi" w:hAnsiTheme="minorHAnsi"/>
        </w:rPr>
        <w:t>comprometendo a maneira em como os alimentos são p</w:t>
      </w:r>
      <w:r w:rsidR="00C35BEF">
        <w:rPr>
          <w:rFonts w:asciiTheme="minorHAnsi" w:hAnsiTheme="minorHAnsi"/>
        </w:rPr>
        <w:t>rocessados na fase pós-prandial</w:t>
      </w:r>
      <w:r w:rsidR="00C35BEF">
        <w:rPr>
          <w:rFonts w:asciiTheme="minorHAnsi" w:hAnsiTheme="minorHAnsi"/>
          <w:vertAlign w:val="superscript"/>
        </w:rPr>
        <w:t>25</w:t>
      </w:r>
      <w:r w:rsidR="00C35BEF">
        <w:rPr>
          <w:rFonts w:asciiTheme="minorHAnsi" w:hAnsiTheme="minorHAnsi"/>
        </w:rPr>
        <w:t xml:space="preserve">. </w:t>
      </w:r>
    </w:p>
    <w:p w14:paraId="7F4E6FD3" w14:textId="7FC4983E" w:rsidR="00D46E64" w:rsidRDefault="005E441B" w:rsidP="00D92634">
      <w:pPr>
        <w:spacing w:line="360" w:lineRule="auto"/>
        <w:ind w:firstLine="709"/>
        <w:jc w:val="both"/>
        <w:rPr>
          <w:rFonts w:asciiTheme="minorHAnsi" w:hAnsiTheme="minorHAnsi" w:cstheme="minorHAnsi"/>
          <w:color w:val="000000"/>
          <w:shd w:val="clear" w:color="auto" w:fill="FFFFFF"/>
          <w:lang w:val="pt-PT"/>
        </w:rPr>
      </w:pPr>
      <w:r>
        <w:rPr>
          <w:noProof/>
        </w:rPr>
        <mc:AlternateContent>
          <mc:Choice Requires="wps">
            <w:drawing>
              <wp:anchor distT="0" distB="0" distL="114300" distR="114300" simplePos="0" relativeHeight="251671552" behindDoc="0" locked="0" layoutInCell="1" allowOverlap="1" wp14:anchorId="7DB560D2" wp14:editId="34118161">
                <wp:simplePos x="0" y="0"/>
                <wp:positionH relativeFrom="margin">
                  <wp:align>center</wp:align>
                </wp:positionH>
                <wp:positionV relativeFrom="paragraph">
                  <wp:posOffset>5355590</wp:posOffset>
                </wp:positionV>
                <wp:extent cx="4381500" cy="635"/>
                <wp:effectExtent l="0" t="0" r="0" b="5715"/>
                <wp:wrapTopAndBottom/>
                <wp:docPr id="8" name="Caixa de Texto 8"/>
                <wp:cNvGraphicFramePr/>
                <a:graphic xmlns:a="http://schemas.openxmlformats.org/drawingml/2006/main">
                  <a:graphicData uri="http://schemas.microsoft.com/office/word/2010/wordprocessingShape">
                    <wps:wsp>
                      <wps:cNvSpPr txBox="1"/>
                      <wps:spPr>
                        <a:xfrm>
                          <a:off x="0" y="0"/>
                          <a:ext cx="4381500" cy="635"/>
                        </a:xfrm>
                        <a:prstGeom prst="rect">
                          <a:avLst/>
                        </a:prstGeom>
                        <a:solidFill>
                          <a:prstClr val="white"/>
                        </a:solidFill>
                        <a:ln>
                          <a:noFill/>
                        </a:ln>
                      </wps:spPr>
                      <wps:txbx>
                        <w:txbxContent>
                          <w:p w14:paraId="336D10D3" w14:textId="50762DB9" w:rsidR="00D46E64" w:rsidRDefault="00D46E64" w:rsidP="00400170">
                            <w:pPr>
                              <w:pStyle w:val="Legenda"/>
                              <w:jc w:val="both"/>
                              <w:rPr>
                                <w:rFonts w:asciiTheme="minorHAnsi" w:hAnsiTheme="minorHAnsi" w:cstheme="minorHAnsi"/>
                                <w:sz w:val="24"/>
                                <w:szCs w:val="24"/>
                              </w:rPr>
                            </w:pPr>
                            <w:r w:rsidRPr="004055D1">
                              <w:rPr>
                                <w:rFonts w:asciiTheme="minorHAnsi" w:hAnsiTheme="minorHAnsi" w:cstheme="minorHAnsi"/>
                                <w:sz w:val="24"/>
                                <w:szCs w:val="24"/>
                              </w:rPr>
                              <w:t xml:space="preserve">Figura </w:t>
                            </w:r>
                            <w:r w:rsidRPr="004055D1">
                              <w:rPr>
                                <w:rFonts w:asciiTheme="minorHAnsi" w:hAnsiTheme="minorHAnsi" w:cstheme="minorHAnsi"/>
                                <w:sz w:val="24"/>
                                <w:szCs w:val="24"/>
                              </w:rPr>
                              <w:fldChar w:fldCharType="begin"/>
                            </w:r>
                            <w:r w:rsidRPr="004055D1">
                              <w:rPr>
                                <w:rFonts w:asciiTheme="minorHAnsi" w:hAnsiTheme="minorHAnsi" w:cstheme="minorHAnsi"/>
                                <w:sz w:val="24"/>
                                <w:szCs w:val="24"/>
                              </w:rPr>
                              <w:instrText xml:space="preserve"> SEQ Figura \* ARABIC </w:instrText>
                            </w:r>
                            <w:r w:rsidRPr="004055D1">
                              <w:rPr>
                                <w:rFonts w:asciiTheme="minorHAnsi" w:hAnsiTheme="minorHAnsi" w:cstheme="minorHAnsi"/>
                                <w:sz w:val="24"/>
                                <w:szCs w:val="24"/>
                              </w:rPr>
                              <w:fldChar w:fldCharType="separate"/>
                            </w:r>
                            <w:r w:rsidR="00C45E1B">
                              <w:rPr>
                                <w:rFonts w:asciiTheme="minorHAnsi" w:hAnsiTheme="minorHAnsi" w:cstheme="minorHAnsi"/>
                                <w:noProof/>
                                <w:sz w:val="24"/>
                                <w:szCs w:val="24"/>
                              </w:rPr>
                              <w:t>4</w:t>
                            </w:r>
                            <w:r w:rsidRPr="004055D1">
                              <w:rPr>
                                <w:rFonts w:asciiTheme="minorHAnsi" w:hAnsiTheme="minorHAnsi" w:cstheme="minorHAnsi"/>
                                <w:sz w:val="24"/>
                                <w:szCs w:val="24"/>
                              </w:rPr>
                              <w:fldChar w:fldCharType="end"/>
                            </w:r>
                            <w:r w:rsidRPr="004055D1">
                              <w:rPr>
                                <w:rFonts w:asciiTheme="minorHAnsi" w:hAnsiTheme="minorHAnsi" w:cstheme="minorHAnsi"/>
                                <w:sz w:val="24"/>
                                <w:szCs w:val="24"/>
                              </w:rPr>
                              <w:t>: Os horários e o volume da alimentação em sincronia com o RC têm grande importância para o controle do peso, já que induz uma noite de sono</w:t>
                            </w:r>
                            <w:r w:rsidR="00400170" w:rsidRPr="004055D1">
                              <w:rPr>
                                <w:rFonts w:asciiTheme="minorHAnsi" w:hAnsiTheme="minorHAnsi" w:cstheme="minorHAnsi"/>
                                <w:sz w:val="24"/>
                                <w:szCs w:val="24"/>
                              </w:rPr>
                              <w:t xml:space="preserve"> adequado</w:t>
                            </w:r>
                            <w:r w:rsidRPr="004055D1">
                              <w:rPr>
                                <w:rFonts w:asciiTheme="minorHAnsi" w:hAnsiTheme="minorHAnsi" w:cstheme="minorHAnsi"/>
                                <w:sz w:val="24"/>
                                <w:szCs w:val="24"/>
                              </w:rPr>
                              <w:t>, aumento do GET, melhora na resposta glicêmica e melhora a regulação entres os sincronizadores periféricos.</w:t>
                            </w:r>
                            <w:r w:rsidR="00400170" w:rsidRPr="004055D1">
                              <w:rPr>
                                <w:rFonts w:asciiTheme="minorHAnsi" w:hAnsiTheme="minorHAnsi" w:cstheme="minorHAnsi"/>
                                <w:sz w:val="24"/>
                                <w:szCs w:val="24"/>
                              </w:rPr>
                              <w:t xml:space="preserve"> Pular o café da manhã e uma noite mal dormida de sono pode influenciar em uma diminuição do GET e aumento na ingesta alimentar durante a noite.</w:t>
                            </w:r>
                          </w:p>
                          <w:p w14:paraId="5BE46206" w14:textId="5AD55C60" w:rsidR="00817F76" w:rsidRPr="00817F76" w:rsidRDefault="00817F76" w:rsidP="00817F76">
                            <w:pPr>
                              <w:pStyle w:val="Legenda"/>
                              <w:jc w:val="both"/>
                              <w:rPr>
                                <w:rFonts w:asciiTheme="minorHAnsi" w:hAnsiTheme="minorHAnsi" w:cstheme="minorHAnsi"/>
                                <w:sz w:val="24"/>
                                <w:szCs w:val="24"/>
                              </w:rPr>
                            </w:pPr>
                            <w:r>
                              <w:rPr>
                                <w:rFonts w:asciiTheme="minorHAnsi" w:hAnsiTheme="minorHAnsi" w:cstheme="minorHAnsi"/>
                                <w:sz w:val="24"/>
                                <w:szCs w:val="24"/>
                              </w:rPr>
                              <w:t>Figura de autoria de Laura Dias com imagens retiradas do google.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B560D2" id="Caixa de Texto 8" o:spid="_x0000_s1029" type="#_x0000_t202" style="position:absolute;left:0;text-align:left;margin-left:0;margin-top:421.7pt;width:345pt;height:.05pt;z-index:2516715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" stroked="f">
                <v:textbox style="mso-fit-shape-to-text:t" inset="0,0,0,0">
                  <w:txbxContent>
                    <w:p w14:paraId="336D10D3" w14:textId="50762DB9" w:rsidR="00D46E64" w:rsidRDefault="00D46E64" w:rsidP="00400170">
                      <w:pPr>
                        <w:pStyle w:val="Legenda"/>
                        <w:jc w:val="both"/>
                        <w:rPr>
                          <w:rFonts w:asciiTheme="minorHAnsi" w:hAnsiTheme="minorHAnsi" w:cstheme="minorHAnsi"/>
                          <w:sz w:val="24"/>
                          <w:szCs w:val="24"/>
                        </w:rPr>
                      </w:pPr>
                      <w:r w:rsidRPr="004055D1">
                        <w:rPr>
                          <w:rFonts w:asciiTheme="minorHAnsi" w:hAnsiTheme="minorHAnsi" w:cstheme="minorHAnsi"/>
                          <w:sz w:val="24"/>
                          <w:szCs w:val="24"/>
                        </w:rPr>
                        <w:t xml:space="preserve">Figura </w:t>
                      </w:r>
                      <w:r w:rsidRPr="004055D1">
                        <w:rPr>
                          <w:rFonts w:asciiTheme="minorHAnsi" w:hAnsiTheme="minorHAnsi" w:cstheme="minorHAnsi"/>
                          <w:sz w:val="24"/>
                          <w:szCs w:val="24"/>
                        </w:rPr>
                        <w:fldChar w:fldCharType="begin"/>
                      </w:r>
                      <w:r w:rsidRPr="004055D1">
                        <w:rPr>
                          <w:rFonts w:asciiTheme="minorHAnsi" w:hAnsiTheme="minorHAnsi" w:cstheme="minorHAnsi"/>
                          <w:sz w:val="24"/>
                          <w:szCs w:val="24"/>
                        </w:rPr>
                        <w:instrText xml:space="preserve"> SEQ Figura \* ARABIC </w:instrText>
                      </w:r>
                      <w:r w:rsidRPr="004055D1">
                        <w:rPr>
                          <w:rFonts w:asciiTheme="minorHAnsi" w:hAnsiTheme="minorHAnsi" w:cstheme="minorHAnsi"/>
                          <w:sz w:val="24"/>
                          <w:szCs w:val="24"/>
                        </w:rPr>
                        <w:fldChar w:fldCharType="separate"/>
                      </w:r>
                      <w:r w:rsidR="00C45E1B">
                        <w:rPr>
                          <w:rFonts w:asciiTheme="minorHAnsi" w:hAnsiTheme="minorHAnsi" w:cstheme="minorHAnsi"/>
                          <w:noProof/>
                          <w:sz w:val="24"/>
                          <w:szCs w:val="24"/>
                        </w:rPr>
                        <w:t>4</w:t>
                      </w:r>
                      <w:r w:rsidRPr="004055D1">
                        <w:rPr>
                          <w:rFonts w:asciiTheme="minorHAnsi" w:hAnsiTheme="minorHAnsi" w:cstheme="minorHAnsi"/>
                          <w:sz w:val="24"/>
                          <w:szCs w:val="24"/>
                        </w:rPr>
                        <w:fldChar w:fldCharType="end"/>
                      </w:r>
                      <w:r w:rsidRPr="004055D1">
                        <w:rPr>
                          <w:rFonts w:asciiTheme="minorHAnsi" w:hAnsiTheme="minorHAnsi" w:cstheme="minorHAnsi"/>
                          <w:sz w:val="24"/>
                          <w:szCs w:val="24"/>
                        </w:rPr>
                        <w:t>: Os horários e o volume da alimentação em sincronia com o RC têm grande importância para o controle do peso, já que induz uma noite de sono</w:t>
                      </w:r>
                      <w:r w:rsidR="00400170" w:rsidRPr="004055D1">
                        <w:rPr>
                          <w:rFonts w:asciiTheme="minorHAnsi" w:hAnsiTheme="minorHAnsi" w:cstheme="minorHAnsi"/>
                          <w:sz w:val="24"/>
                          <w:szCs w:val="24"/>
                        </w:rPr>
                        <w:t xml:space="preserve"> adequado</w:t>
                      </w:r>
                      <w:r w:rsidRPr="004055D1">
                        <w:rPr>
                          <w:rFonts w:asciiTheme="minorHAnsi" w:hAnsiTheme="minorHAnsi" w:cstheme="minorHAnsi"/>
                          <w:sz w:val="24"/>
                          <w:szCs w:val="24"/>
                        </w:rPr>
                        <w:t>, aumento do GET, melhora na resposta glicêmica e melhora a regulação entres os sincronizadores periféricos.</w:t>
                      </w:r>
                      <w:r w:rsidR="00400170" w:rsidRPr="004055D1">
                        <w:rPr>
                          <w:rFonts w:asciiTheme="minorHAnsi" w:hAnsiTheme="minorHAnsi" w:cstheme="minorHAnsi"/>
                          <w:sz w:val="24"/>
                          <w:szCs w:val="24"/>
                        </w:rPr>
                        <w:t xml:space="preserve"> Pular o café da manhã e uma noite mal dormida de sono pode influenciar em uma diminuição do GET e aumento na ingesta alimentar durante a noite.</w:t>
                      </w:r>
                    </w:p>
                    <w:p w14:paraId="5BE46206" w14:textId="5AD55C60" w:rsidR="00817F76" w:rsidRPr="00817F76" w:rsidRDefault="00817F76" w:rsidP="00817F76">
                      <w:pPr>
                        <w:pStyle w:val="Legenda"/>
                        <w:jc w:val="both"/>
                        <w:rPr>
                          <w:rFonts w:asciiTheme="minorHAnsi" w:hAnsiTheme="minorHAnsi" w:cstheme="minorHAnsi"/>
                          <w:sz w:val="24"/>
                          <w:szCs w:val="24"/>
                        </w:rPr>
                      </w:pPr>
                      <w:r>
                        <w:rPr>
                          <w:rFonts w:asciiTheme="minorHAnsi" w:hAnsiTheme="minorHAnsi" w:cstheme="minorHAnsi"/>
                          <w:sz w:val="24"/>
                          <w:szCs w:val="24"/>
                        </w:rPr>
                        <w:t>Figura de autoria de Laura Dias com imagens retiradas do google.</w:t>
                      </w:r>
                    </w:p>
                  </w:txbxContent>
                </v:textbox>
                <w10:wrap type="topAndBottom" anchorx="margin"/>
              </v:shape>
            </w:pict>
          </mc:Fallback>
        </mc:AlternateContent>
      </w:r>
      <w:r w:rsidR="0015432D" w:rsidRPr="0015432D">
        <w:rPr>
          <w:rFonts w:asciiTheme="minorHAnsi" w:hAnsiTheme="minorHAnsi" w:cstheme="minorHAnsi"/>
          <w:color w:val="000000"/>
          <w:shd w:val="clear" w:color="auto" w:fill="FFFFFF"/>
          <w:lang w:val="pt-PT"/>
        </w:rPr>
        <w:drawing>
          <wp:anchor distT="0" distB="0" distL="114300" distR="114300" simplePos="0" relativeHeight="251672576" behindDoc="0" locked="0" layoutInCell="1" allowOverlap="1" wp14:anchorId="741443BA" wp14:editId="12ACB823">
            <wp:simplePos x="0" y="0"/>
            <wp:positionH relativeFrom="margin">
              <wp:align>center</wp:align>
            </wp:positionH>
            <wp:positionV relativeFrom="page">
              <wp:posOffset>4733925</wp:posOffset>
            </wp:positionV>
            <wp:extent cx="4763770" cy="3124200"/>
            <wp:effectExtent l="0" t="0" r="0" b="0"/>
            <wp:wrapTopAndBottom/>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63770" cy="3124200"/>
                    </a:xfrm>
                    <a:prstGeom prst="rect">
                      <a:avLst/>
                    </a:prstGeom>
                  </pic:spPr>
                </pic:pic>
              </a:graphicData>
            </a:graphic>
            <wp14:sizeRelH relativeFrom="margin">
              <wp14:pctWidth>0</wp14:pctWidth>
            </wp14:sizeRelH>
            <wp14:sizeRelV relativeFrom="margin">
              <wp14:pctHeight>0</wp14:pctHeight>
            </wp14:sizeRelV>
          </wp:anchor>
        </w:drawing>
      </w:r>
      <w:r w:rsidR="001C33B0" w:rsidRPr="008921FB">
        <w:rPr>
          <w:rFonts w:asciiTheme="minorHAnsi" w:hAnsiTheme="minorHAnsi" w:cstheme="minorHAnsi"/>
          <w:color w:val="000000"/>
          <w:shd w:val="clear" w:color="auto" w:fill="FFFFFF"/>
          <w:lang w:val="pt-PT"/>
        </w:rPr>
        <w:t xml:space="preserve">Os autores </w:t>
      </w:r>
      <w:r w:rsidR="001C33B0" w:rsidRPr="009B0F0F">
        <w:rPr>
          <w:rFonts w:asciiTheme="minorHAnsi" w:hAnsiTheme="minorHAnsi" w:cstheme="minorHAnsi"/>
          <w:shd w:val="clear" w:color="auto" w:fill="FFFFFF"/>
          <w:lang w:val="pt-PT"/>
        </w:rPr>
        <w:t>Raynor, Li e Cardoso</w:t>
      </w:r>
      <w:r w:rsidR="001C33B0" w:rsidRPr="008921FB">
        <w:rPr>
          <w:rFonts w:asciiTheme="minorHAnsi" w:hAnsiTheme="minorHAnsi" w:cstheme="minorHAnsi"/>
          <w:color w:val="000000"/>
          <w:shd w:val="clear" w:color="auto" w:fill="FFFFFF"/>
          <w:lang w:val="pt-PT"/>
        </w:rPr>
        <w:t xml:space="preserve"> (2018)</w:t>
      </w:r>
      <w:r w:rsidR="009B0F0F">
        <w:rPr>
          <w:rFonts w:asciiTheme="minorHAnsi" w:hAnsiTheme="minorHAnsi" w:cstheme="minorHAnsi"/>
          <w:color w:val="000000"/>
          <w:shd w:val="clear" w:color="auto" w:fill="FFFFFF"/>
          <w:vertAlign w:val="superscript"/>
          <w:lang w:val="pt-PT"/>
        </w:rPr>
        <w:t>9</w:t>
      </w:r>
      <w:r w:rsidR="001C33B0" w:rsidRPr="008921FB">
        <w:rPr>
          <w:rFonts w:asciiTheme="minorHAnsi" w:hAnsiTheme="minorHAnsi" w:cstheme="minorHAnsi"/>
          <w:color w:val="000000"/>
          <w:shd w:val="clear" w:color="auto" w:fill="FFFFFF"/>
          <w:lang w:val="pt-PT"/>
        </w:rPr>
        <w:t xml:space="preserve"> apontaram vários estudos que sugerem</w:t>
      </w:r>
      <w:r w:rsidR="00DA10A2">
        <w:rPr>
          <w:rFonts w:asciiTheme="minorHAnsi" w:hAnsiTheme="minorHAnsi" w:cstheme="minorHAnsi"/>
          <w:color w:val="000000"/>
          <w:shd w:val="clear" w:color="auto" w:fill="FFFFFF"/>
          <w:lang w:val="pt-PT"/>
        </w:rPr>
        <w:t>,</w:t>
      </w:r>
      <w:r w:rsidR="001C33B0" w:rsidRPr="008921FB">
        <w:rPr>
          <w:rFonts w:asciiTheme="minorHAnsi" w:hAnsiTheme="minorHAnsi" w:cstheme="minorHAnsi"/>
          <w:color w:val="000000"/>
          <w:shd w:val="clear" w:color="auto" w:fill="FFFFFF"/>
          <w:lang w:val="pt-PT"/>
        </w:rPr>
        <w:t xml:space="preserve"> que</w:t>
      </w:r>
      <w:r w:rsidR="00DA10A2">
        <w:rPr>
          <w:rFonts w:asciiTheme="minorHAnsi" w:hAnsiTheme="minorHAnsi" w:cstheme="minorHAnsi"/>
          <w:color w:val="000000"/>
          <w:shd w:val="clear" w:color="auto" w:fill="FFFFFF"/>
          <w:lang w:val="pt-PT"/>
        </w:rPr>
        <w:t>,</w:t>
      </w:r>
      <w:r w:rsidR="001C33B0" w:rsidRPr="008921FB">
        <w:rPr>
          <w:rFonts w:asciiTheme="minorHAnsi" w:hAnsiTheme="minorHAnsi" w:cstheme="minorHAnsi"/>
          <w:color w:val="000000"/>
          <w:shd w:val="clear" w:color="auto" w:fill="FFFFFF"/>
          <w:lang w:val="pt-PT"/>
        </w:rPr>
        <w:t xml:space="preserve"> ingerir maior quantidade de energia no inicio do dia (café da manhã) aumenta a termogênese induzida pela dieta</w:t>
      </w:r>
      <w:r w:rsidR="00F86EEB">
        <w:rPr>
          <w:rFonts w:asciiTheme="minorHAnsi" w:hAnsiTheme="minorHAnsi" w:cstheme="minorHAnsi"/>
          <w:color w:val="000000"/>
          <w:shd w:val="clear" w:color="auto" w:fill="FFFFFF"/>
          <w:lang w:val="pt-PT"/>
        </w:rPr>
        <w:t>,</w:t>
      </w:r>
      <w:r w:rsidR="001C33B0" w:rsidRPr="008921FB">
        <w:rPr>
          <w:rFonts w:asciiTheme="minorHAnsi" w:hAnsiTheme="minorHAnsi" w:cstheme="minorHAnsi"/>
          <w:color w:val="000000"/>
          <w:shd w:val="clear" w:color="auto" w:fill="FFFFFF"/>
          <w:lang w:val="pt-PT"/>
        </w:rPr>
        <w:t xml:space="preserve"> </w:t>
      </w:r>
      <w:r w:rsidR="00F86EEB">
        <w:rPr>
          <w:rFonts w:asciiTheme="minorHAnsi" w:hAnsiTheme="minorHAnsi" w:cstheme="minorHAnsi"/>
          <w:color w:val="000000"/>
          <w:shd w:val="clear" w:color="auto" w:fill="FFFFFF"/>
          <w:lang w:val="pt-PT"/>
        </w:rPr>
        <w:t>levando ao</w:t>
      </w:r>
      <w:r w:rsidR="001C33B0" w:rsidRPr="008921FB">
        <w:rPr>
          <w:rFonts w:asciiTheme="minorHAnsi" w:hAnsiTheme="minorHAnsi" w:cstheme="minorHAnsi"/>
          <w:color w:val="000000"/>
          <w:shd w:val="clear" w:color="auto" w:fill="FFFFFF"/>
          <w:lang w:val="pt-PT"/>
        </w:rPr>
        <w:t xml:space="preserve"> aument</w:t>
      </w:r>
      <w:r w:rsidR="00F86EEB">
        <w:rPr>
          <w:rFonts w:asciiTheme="minorHAnsi" w:hAnsiTheme="minorHAnsi" w:cstheme="minorHAnsi"/>
          <w:color w:val="000000"/>
          <w:shd w:val="clear" w:color="auto" w:fill="FFFFFF"/>
          <w:lang w:val="pt-PT"/>
        </w:rPr>
        <w:t>o n</w:t>
      </w:r>
      <w:r w:rsidR="001C33B0" w:rsidRPr="008921FB">
        <w:rPr>
          <w:rFonts w:asciiTheme="minorHAnsi" w:hAnsiTheme="minorHAnsi" w:cstheme="minorHAnsi"/>
          <w:color w:val="000000"/>
          <w:shd w:val="clear" w:color="auto" w:fill="FFFFFF"/>
          <w:lang w:val="pt-PT"/>
        </w:rPr>
        <w:t>o gasto energético total</w:t>
      </w:r>
      <w:r w:rsidR="00D46E64">
        <w:rPr>
          <w:rFonts w:asciiTheme="minorHAnsi" w:hAnsiTheme="minorHAnsi" w:cstheme="minorHAnsi"/>
          <w:color w:val="000000"/>
          <w:shd w:val="clear" w:color="auto" w:fill="FFFFFF"/>
          <w:lang w:val="pt-PT"/>
        </w:rPr>
        <w:t xml:space="preserve"> (GET)</w:t>
      </w:r>
      <w:r w:rsidR="001C33B0" w:rsidRPr="008921FB">
        <w:rPr>
          <w:rFonts w:asciiTheme="minorHAnsi" w:hAnsiTheme="minorHAnsi" w:cstheme="minorHAnsi"/>
          <w:color w:val="000000"/>
          <w:shd w:val="clear" w:color="auto" w:fill="FFFFFF"/>
          <w:lang w:val="pt-PT"/>
        </w:rPr>
        <w:t xml:space="preserve"> diário, melhor</w:t>
      </w:r>
      <w:r w:rsidR="00DA10A2">
        <w:rPr>
          <w:rFonts w:asciiTheme="minorHAnsi" w:hAnsiTheme="minorHAnsi" w:cstheme="minorHAnsi"/>
          <w:color w:val="000000"/>
          <w:shd w:val="clear" w:color="auto" w:fill="FFFFFF"/>
          <w:lang w:val="pt-PT"/>
        </w:rPr>
        <w:t>ando</w:t>
      </w:r>
      <w:r w:rsidR="001C33B0" w:rsidRPr="008921FB">
        <w:rPr>
          <w:rFonts w:asciiTheme="minorHAnsi" w:hAnsiTheme="minorHAnsi" w:cstheme="minorHAnsi"/>
          <w:color w:val="000000"/>
          <w:shd w:val="clear" w:color="auto" w:fill="FFFFFF"/>
          <w:lang w:val="pt-PT"/>
        </w:rPr>
        <w:t xml:space="preserve"> a resposta glicêmica, podendo assim aprimorar o controle de peso e a saúde metabólica. </w:t>
      </w:r>
      <w:r w:rsidR="00D46E64">
        <w:rPr>
          <w:rFonts w:asciiTheme="minorHAnsi" w:hAnsiTheme="minorHAnsi" w:cstheme="minorHAnsi"/>
          <w:color w:val="000000"/>
          <w:shd w:val="clear" w:color="auto" w:fill="FFFFFF"/>
          <w:lang w:val="pt-PT"/>
        </w:rPr>
        <w:t>Além de que uma alimentação alinhada ao ritmo circadiano</w:t>
      </w:r>
      <w:r w:rsidR="001C33B0" w:rsidRPr="008921FB">
        <w:rPr>
          <w:rFonts w:asciiTheme="minorHAnsi" w:hAnsiTheme="minorHAnsi" w:cstheme="minorHAnsi"/>
          <w:color w:val="000000"/>
          <w:shd w:val="clear" w:color="auto" w:fill="FFFFFF"/>
          <w:lang w:val="pt-PT"/>
        </w:rPr>
        <w:t xml:space="preserve"> </w:t>
      </w:r>
      <w:r w:rsidR="00DA10A2">
        <w:rPr>
          <w:rFonts w:asciiTheme="minorHAnsi" w:hAnsiTheme="minorHAnsi" w:cstheme="minorHAnsi"/>
          <w:color w:val="000000"/>
          <w:shd w:val="clear" w:color="auto" w:fill="FFFFFF"/>
          <w:lang w:val="pt-PT"/>
        </w:rPr>
        <w:t>otimiza</w:t>
      </w:r>
      <w:r w:rsidR="001C33B0" w:rsidRPr="008921FB">
        <w:rPr>
          <w:rFonts w:asciiTheme="minorHAnsi" w:hAnsiTheme="minorHAnsi" w:cstheme="minorHAnsi"/>
          <w:color w:val="000000"/>
          <w:shd w:val="clear" w:color="auto" w:fill="FFFFFF"/>
          <w:lang w:val="pt-PT"/>
        </w:rPr>
        <w:t xml:space="preserve"> a sincronização entre os osciladores periféricos e o SNC, beneficiando a saúde em geral.</w:t>
      </w:r>
      <w:r w:rsidR="00F86EEB">
        <w:rPr>
          <w:rFonts w:asciiTheme="minorHAnsi" w:hAnsiTheme="minorHAnsi" w:cstheme="minorHAnsi"/>
          <w:color w:val="000000"/>
          <w:shd w:val="clear" w:color="auto" w:fill="FFFFFF"/>
          <w:lang w:val="pt-PT"/>
        </w:rPr>
        <w:t xml:space="preserve"> Esse efeito térmico dos alimentos é menor após o almoço e </w:t>
      </w:r>
      <w:r w:rsidR="00D92634">
        <w:rPr>
          <w:rFonts w:asciiTheme="minorHAnsi" w:hAnsiTheme="minorHAnsi" w:cstheme="minorHAnsi"/>
          <w:color w:val="000000"/>
          <w:shd w:val="clear" w:color="auto" w:fill="FFFFFF"/>
          <w:lang w:val="pt-PT"/>
        </w:rPr>
        <w:t>o jantar</w:t>
      </w:r>
      <w:r w:rsidR="00F86EEB">
        <w:rPr>
          <w:rFonts w:asciiTheme="minorHAnsi" w:hAnsiTheme="minorHAnsi" w:cstheme="minorHAnsi"/>
          <w:color w:val="000000"/>
          <w:shd w:val="clear" w:color="auto" w:fill="FFFFFF"/>
          <w:lang w:val="pt-PT"/>
        </w:rPr>
        <w:t>, sendo interessante não pular o café da manhã</w:t>
      </w:r>
      <w:r w:rsidR="00D46E64">
        <w:rPr>
          <w:rFonts w:asciiTheme="minorHAnsi" w:hAnsiTheme="minorHAnsi" w:cstheme="minorHAnsi"/>
          <w:color w:val="000000"/>
          <w:shd w:val="clear" w:color="auto" w:fill="FFFFFF"/>
          <w:lang w:val="pt-PT"/>
        </w:rPr>
        <w:t xml:space="preserve"> e ingerir </w:t>
      </w:r>
      <w:r w:rsidR="00D92634">
        <w:rPr>
          <w:rFonts w:asciiTheme="minorHAnsi" w:hAnsiTheme="minorHAnsi" w:cstheme="minorHAnsi"/>
          <w:color w:val="000000"/>
          <w:shd w:val="clear" w:color="auto" w:fill="FFFFFF"/>
          <w:lang w:val="pt-PT"/>
        </w:rPr>
        <w:t>menor</w:t>
      </w:r>
      <w:r w:rsidR="00D46E64">
        <w:rPr>
          <w:rFonts w:asciiTheme="minorHAnsi" w:hAnsiTheme="minorHAnsi" w:cstheme="minorHAnsi"/>
          <w:color w:val="000000"/>
          <w:shd w:val="clear" w:color="auto" w:fill="FFFFFF"/>
          <w:lang w:val="pt-PT"/>
        </w:rPr>
        <w:t xml:space="preserve"> volume alimentar antes de ir dormir</w:t>
      </w:r>
      <w:r w:rsidR="00D15072">
        <w:rPr>
          <w:rFonts w:asciiTheme="minorHAnsi" w:hAnsiTheme="minorHAnsi" w:cstheme="minorHAnsi"/>
          <w:color w:val="000000"/>
          <w:shd w:val="clear" w:color="auto" w:fill="FFFFFF"/>
          <w:lang w:val="pt-PT"/>
        </w:rPr>
        <w:t xml:space="preserve"> (Figura 4).</w:t>
      </w:r>
    </w:p>
    <w:p w14:paraId="45D4DE6E" w14:textId="4FE3D213" w:rsidR="00185955" w:rsidRDefault="00A06FAD" w:rsidP="003F69E5">
      <w:pPr>
        <w:spacing w:line="360" w:lineRule="auto"/>
        <w:ind w:firstLine="709"/>
        <w:jc w:val="both"/>
        <w:rPr>
          <w:rFonts w:asciiTheme="minorHAnsi" w:hAnsiTheme="minorHAnsi" w:cstheme="minorHAnsi"/>
          <w:color w:val="000000"/>
          <w:shd w:val="clear" w:color="auto" w:fill="FFFFFF"/>
          <w:lang w:val="pt-PT"/>
        </w:rPr>
      </w:pPr>
      <w:r>
        <w:rPr>
          <w:rFonts w:asciiTheme="minorHAnsi" w:hAnsiTheme="minorHAnsi" w:cstheme="minorHAnsi"/>
          <w:color w:val="000000"/>
          <w:shd w:val="clear" w:color="auto" w:fill="FFFFFF"/>
        </w:rPr>
        <w:lastRenderedPageBreak/>
        <w:t xml:space="preserve">A Lipase Sensível a Hormônios (HSL) é a principal enzima no processo de liberação de ácidos graxos livres no tecido adiposo, tendo como papel principal a mobilização das gorduras armazenadas. </w:t>
      </w:r>
      <w:r w:rsidR="00125ED9">
        <w:rPr>
          <w:rFonts w:asciiTheme="minorHAnsi" w:hAnsiTheme="minorHAnsi" w:cstheme="minorHAnsi"/>
          <w:color w:val="000000"/>
          <w:shd w:val="clear" w:color="auto" w:fill="FFFFFF"/>
        </w:rPr>
        <w:t>Já foi observado traços circadianos na função do HSL</w:t>
      </w:r>
      <w:r w:rsidR="00DA10A2">
        <w:rPr>
          <w:rFonts w:asciiTheme="minorHAnsi" w:hAnsiTheme="minorHAnsi" w:cstheme="minorHAnsi"/>
          <w:color w:val="000000"/>
          <w:shd w:val="clear" w:color="auto" w:fill="FFFFFF"/>
        </w:rPr>
        <w:t>. N</w:t>
      </w:r>
      <w:r>
        <w:rPr>
          <w:rFonts w:asciiTheme="minorHAnsi" w:hAnsiTheme="minorHAnsi" w:cstheme="minorHAnsi"/>
          <w:color w:val="000000"/>
          <w:shd w:val="clear" w:color="auto" w:fill="FFFFFF"/>
        </w:rPr>
        <w:t xml:space="preserve">o ciclo sono-vigília existem horários </w:t>
      </w:r>
      <w:r w:rsidR="00191458">
        <w:rPr>
          <w:rFonts w:asciiTheme="minorHAnsi" w:hAnsiTheme="minorHAnsi" w:cstheme="minorHAnsi"/>
          <w:color w:val="000000"/>
          <w:shd w:val="clear" w:color="auto" w:fill="FFFFFF"/>
        </w:rPr>
        <w:t>que são favoráveis</w:t>
      </w:r>
      <w:r>
        <w:rPr>
          <w:rFonts w:asciiTheme="minorHAnsi" w:hAnsiTheme="minorHAnsi" w:cstheme="minorHAnsi"/>
          <w:color w:val="000000"/>
          <w:shd w:val="clear" w:color="auto" w:fill="FFFFFF"/>
        </w:rPr>
        <w:t xml:space="preserve"> tanto para mobilização quanto para o </w:t>
      </w:r>
      <w:r w:rsidR="00191458">
        <w:rPr>
          <w:rFonts w:asciiTheme="minorHAnsi" w:hAnsiTheme="minorHAnsi" w:cstheme="minorHAnsi"/>
          <w:color w:val="000000"/>
          <w:shd w:val="clear" w:color="auto" w:fill="FFFFFF"/>
        </w:rPr>
        <w:t>acúmulo</w:t>
      </w:r>
      <w:r>
        <w:rPr>
          <w:rFonts w:asciiTheme="minorHAnsi" w:hAnsiTheme="minorHAnsi" w:cstheme="minorHAnsi"/>
          <w:color w:val="000000"/>
          <w:shd w:val="clear" w:color="auto" w:fill="FFFFFF"/>
        </w:rPr>
        <w:t xml:space="preserve"> de gordura no tecido adiposo, e para que esses processos ocorram corretamente e em horários adequados é necessário que o RC esteja regulado, </w:t>
      </w:r>
      <w:r w:rsidR="00191458">
        <w:rPr>
          <w:rFonts w:asciiTheme="minorHAnsi" w:hAnsiTheme="minorHAnsi" w:cstheme="minorHAnsi"/>
          <w:color w:val="000000"/>
          <w:shd w:val="clear" w:color="auto" w:fill="FFFFFF"/>
        </w:rPr>
        <w:t>resultando</w:t>
      </w:r>
      <w:r>
        <w:rPr>
          <w:rFonts w:asciiTheme="minorHAnsi" w:hAnsiTheme="minorHAnsi" w:cstheme="minorHAnsi"/>
          <w:color w:val="000000"/>
          <w:shd w:val="clear" w:color="auto" w:fill="FFFFFF"/>
        </w:rPr>
        <w:t xml:space="preserve"> em </w:t>
      </w:r>
      <w:r w:rsidR="00191458">
        <w:rPr>
          <w:rFonts w:asciiTheme="minorHAnsi" w:hAnsiTheme="minorHAnsi" w:cstheme="minorHAnsi"/>
          <w:color w:val="000000"/>
          <w:shd w:val="clear" w:color="auto" w:fill="FFFFFF"/>
        </w:rPr>
        <w:t xml:space="preserve">uma </w:t>
      </w:r>
      <w:r>
        <w:rPr>
          <w:rFonts w:asciiTheme="minorHAnsi" w:hAnsiTheme="minorHAnsi" w:cstheme="minorHAnsi"/>
          <w:color w:val="000000"/>
          <w:shd w:val="clear" w:color="auto" w:fill="FFFFFF"/>
        </w:rPr>
        <w:t xml:space="preserve">ordem </w:t>
      </w:r>
      <w:r w:rsidR="00191458">
        <w:rPr>
          <w:rFonts w:asciiTheme="minorHAnsi" w:hAnsiTheme="minorHAnsi" w:cstheme="minorHAnsi"/>
          <w:color w:val="000000"/>
          <w:shd w:val="clear" w:color="auto" w:fill="FFFFFF"/>
        </w:rPr>
        <w:t>satisfatória dos</w:t>
      </w:r>
      <w:r>
        <w:rPr>
          <w:rFonts w:asciiTheme="minorHAnsi" w:hAnsiTheme="minorHAnsi" w:cstheme="minorHAnsi"/>
          <w:color w:val="000000"/>
          <w:shd w:val="clear" w:color="auto" w:fill="FFFFFF"/>
        </w:rPr>
        <w:t xml:space="preserve"> padrões diários de expressão g</w:t>
      </w:r>
      <w:r w:rsidR="00FE08F4">
        <w:rPr>
          <w:rFonts w:asciiTheme="minorHAnsi" w:hAnsiTheme="minorHAnsi" w:cstheme="minorHAnsi"/>
          <w:color w:val="000000"/>
          <w:shd w:val="clear" w:color="auto" w:fill="FFFFFF"/>
        </w:rPr>
        <w:t>ê</w:t>
      </w:r>
      <w:r>
        <w:rPr>
          <w:rFonts w:asciiTheme="minorHAnsi" w:hAnsiTheme="minorHAnsi" w:cstheme="minorHAnsi"/>
          <w:color w:val="000000"/>
          <w:shd w:val="clear" w:color="auto" w:fill="FFFFFF"/>
        </w:rPr>
        <w:t>nica,</w:t>
      </w:r>
      <w:r w:rsidR="00191458">
        <w:rPr>
          <w:rFonts w:asciiTheme="minorHAnsi" w:hAnsiTheme="minorHAnsi" w:cstheme="minorHAnsi"/>
          <w:color w:val="000000"/>
          <w:shd w:val="clear" w:color="auto" w:fill="FFFFFF"/>
        </w:rPr>
        <w:t xml:space="preserve"> das atividades enzimática</w:t>
      </w:r>
      <w:r w:rsidR="00C42586">
        <w:rPr>
          <w:rFonts w:asciiTheme="minorHAnsi" w:hAnsiTheme="minorHAnsi" w:cstheme="minorHAnsi"/>
          <w:color w:val="000000"/>
          <w:shd w:val="clear" w:color="auto" w:fill="FFFFFF"/>
        </w:rPr>
        <w:t>s</w:t>
      </w:r>
      <w:r w:rsidR="00191458">
        <w:rPr>
          <w:rFonts w:asciiTheme="minorHAnsi" w:hAnsiTheme="minorHAnsi" w:cstheme="minorHAnsi"/>
          <w:color w:val="000000"/>
          <w:shd w:val="clear" w:color="auto" w:fill="FFFFFF"/>
        </w:rPr>
        <w:t xml:space="preserve"> e das secreções hormonais</w:t>
      </w:r>
      <w:r w:rsidR="00846C2D">
        <w:rPr>
          <w:rFonts w:asciiTheme="minorHAnsi" w:hAnsiTheme="minorHAnsi" w:cstheme="minorHAnsi"/>
          <w:color w:val="000000"/>
          <w:shd w:val="clear" w:color="auto" w:fill="FFFFFF"/>
        </w:rPr>
        <w:t xml:space="preserve">. Então, </w:t>
      </w:r>
      <w:r w:rsidR="00125ED9">
        <w:rPr>
          <w:rFonts w:asciiTheme="minorHAnsi" w:hAnsiTheme="minorHAnsi" w:cstheme="minorHAnsi"/>
          <w:color w:val="000000"/>
          <w:shd w:val="clear" w:color="auto" w:fill="FFFFFF"/>
        </w:rPr>
        <w:t>o RC desregulado, levará a</w:t>
      </w:r>
      <w:r w:rsidR="00846C2D">
        <w:rPr>
          <w:rFonts w:asciiTheme="minorHAnsi" w:hAnsiTheme="minorHAnsi" w:cstheme="minorHAnsi"/>
          <w:color w:val="000000"/>
          <w:shd w:val="clear" w:color="auto" w:fill="FFFFFF"/>
        </w:rPr>
        <w:t xml:space="preserve"> uma diminuição da expressão e função do HSL, </w:t>
      </w:r>
      <w:r w:rsidR="00FE08F4">
        <w:rPr>
          <w:rFonts w:asciiTheme="minorHAnsi" w:hAnsiTheme="minorHAnsi" w:cstheme="minorHAnsi"/>
          <w:color w:val="000000"/>
          <w:shd w:val="clear" w:color="auto" w:fill="FFFFFF"/>
        </w:rPr>
        <w:t>levando a</w:t>
      </w:r>
      <w:r w:rsidR="00846C2D">
        <w:rPr>
          <w:rFonts w:asciiTheme="minorHAnsi" w:hAnsiTheme="minorHAnsi" w:cstheme="minorHAnsi"/>
          <w:color w:val="000000"/>
          <w:shd w:val="clear" w:color="auto" w:fill="FFFFFF"/>
        </w:rPr>
        <w:t xml:space="preserve"> redução da mobilização de gordura, contribuindo para o </w:t>
      </w:r>
      <w:r w:rsidR="00125ED9">
        <w:rPr>
          <w:rFonts w:asciiTheme="minorHAnsi" w:hAnsiTheme="minorHAnsi" w:cstheme="minorHAnsi"/>
          <w:color w:val="000000"/>
          <w:shd w:val="clear" w:color="auto" w:fill="FFFFFF"/>
        </w:rPr>
        <w:t>acúmulo</w:t>
      </w:r>
      <w:r w:rsidR="00846C2D">
        <w:rPr>
          <w:rFonts w:asciiTheme="minorHAnsi" w:hAnsiTheme="minorHAnsi" w:cstheme="minorHAnsi"/>
          <w:color w:val="000000"/>
          <w:shd w:val="clear" w:color="auto" w:fill="FFFFFF"/>
        </w:rPr>
        <w:t xml:space="preserve"> de gordura no tecido adiposo, ou seja, contribuindo com o sobrepeso e obesidade</w:t>
      </w:r>
      <w:r w:rsidR="009B0F0F">
        <w:rPr>
          <w:rFonts w:asciiTheme="minorHAnsi" w:hAnsiTheme="minorHAnsi" w:cstheme="minorHAnsi"/>
          <w:color w:val="000000"/>
          <w:shd w:val="clear" w:color="auto" w:fill="FFFFFF"/>
          <w:vertAlign w:val="superscript"/>
        </w:rPr>
        <w:t>28</w:t>
      </w:r>
      <w:r w:rsidR="009B0F0F">
        <w:rPr>
          <w:rFonts w:asciiTheme="minorHAnsi" w:hAnsiTheme="minorHAnsi" w:cstheme="minorHAnsi"/>
          <w:color w:val="000000"/>
          <w:shd w:val="clear" w:color="auto" w:fill="FFFFFF"/>
        </w:rPr>
        <w:t xml:space="preserve">. </w:t>
      </w:r>
    </w:p>
    <w:p w14:paraId="262F1DBE" w14:textId="57D29166" w:rsidR="00F01F8F" w:rsidRDefault="000300F4" w:rsidP="00282A35">
      <w:pPr>
        <w:spacing w:line="360" w:lineRule="auto"/>
        <w:ind w:firstLine="709"/>
        <w:jc w:val="both"/>
        <w:rPr>
          <w:rFonts w:asciiTheme="minorHAnsi" w:hAnsiTheme="minorHAnsi" w:cstheme="minorHAnsi"/>
          <w:color w:val="000000"/>
          <w:shd w:val="clear" w:color="auto" w:fill="FFFFFF"/>
          <w:lang w:val="pt-PT"/>
        </w:rPr>
      </w:pPr>
      <w:r>
        <w:rPr>
          <w:rFonts w:asciiTheme="minorHAnsi" w:hAnsiTheme="minorHAnsi" w:cstheme="minorHAnsi"/>
          <w:color w:val="000000"/>
          <w:shd w:val="clear" w:color="auto" w:fill="FFFFFF"/>
          <w:lang w:val="pt-PT"/>
        </w:rPr>
        <w:t>Pular o café da manhã ou pular o jantar pode afetar a regulação circadiana do balanço energético, o metabolismo da glicose e as respostas inflamatórias pós</w:t>
      </w:r>
      <w:r w:rsidR="006A0433">
        <w:rPr>
          <w:rFonts w:asciiTheme="minorHAnsi" w:hAnsiTheme="minorHAnsi" w:cstheme="minorHAnsi"/>
          <w:color w:val="000000"/>
          <w:shd w:val="clear" w:color="auto" w:fill="FFFFFF"/>
          <w:lang w:val="pt-PT"/>
        </w:rPr>
        <w:t>-</w:t>
      </w:r>
      <w:r>
        <w:rPr>
          <w:rFonts w:asciiTheme="minorHAnsi" w:hAnsiTheme="minorHAnsi" w:cstheme="minorHAnsi"/>
          <w:color w:val="000000"/>
          <w:shd w:val="clear" w:color="auto" w:fill="FFFFFF"/>
          <w:lang w:val="pt-PT"/>
        </w:rPr>
        <w:t xml:space="preserve">prandiais. </w:t>
      </w:r>
      <w:r w:rsidR="002971CE">
        <w:rPr>
          <w:rFonts w:asciiTheme="minorHAnsi" w:hAnsiTheme="minorHAnsi" w:cstheme="minorHAnsi"/>
          <w:color w:val="000000"/>
          <w:shd w:val="clear" w:color="auto" w:fill="FFFFFF"/>
          <w:lang w:val="pt-PT"/>
        </w:rPr>
        <w:t xml:space="preserve">Foi investigado o </w:t>
      </w:r>
      <w:r>
        <w:rPr>
          <w:rFonts w:asciiTheme="minorHAnsi" w:hAnsiTheme="minorHAnsi" w:cstheme="minorHAnsi"/>
          <w:color w:val="000000"/>
          <w:shd w:val="clear" w:color="auto" w:fill="FFFFFF"/>
          <w:lang w:val="pt-PT"/>
        </w:rPr>
        <w:t>impacto da omissão do café da manhã ou d</w:t>
      </w:r>
      <w:r w:rsidR="00D92634">
        <w:rPr>
          <w:rFonts w:asciiTheme="minorHAnsi" w:hAnsiTheme="minorHAnsi" w:cstheme="minorHAnsi"/>
          <w:color w:val="000000"/>
          <w:shd w:val="clear" w:color="auto" w:fill="FFFFFF"/>
          <w:lang w:val="pt-PT"/>
        </w:rPr>
        <w:t>o</w:t>
      </w:r>
      <w:r>
        <w:rPr>
          <w:rFonts w:asciiTheme="minorHAnsi" w:hAnsiTheme="minorHAnsi" w:cstheme="minorHAnsi"/>
          <w:color w:val="000000"/>
          <w:shd w:val="clear" w:color="auto" w:fill="FFFFFF"/>
          <w:lang w:val="pt-PT"/>
        </w:rPr>
        <w:t xml:space="preserve"> janta</w:t>
      </w:r>
      <w:r w:rsidR="00D92634">
        <w:rPr>
          <w:rFonts w:asciiTheme="minorHAnsi" w:hAnsiTheme="minorHAnsi" w:cstheme="minorHAnsi"/>
          <w:color w:val="000000"/>
          <w:shd w:val="clear" w:color="auto" w:fill="FFFFFF"/>
          <w:lang w:val="pt-PT"/>
        </w:rPr>
        <w:t>r</w:t>
      </w:r>
      <w:r>
        <w:rPr>
          <w:rFonts w:asciiTheme="minorHAnsi" w:hAnsiTheme="minorHAnsi" w:cstheme="minorHAnsi"/>
          <w:color w:val="000000"/>
          <w:shd w:val="clear" w:color="auto" w:fill="FFFFFF"/>
          <w:lang w:val="pt-PT"/>
        </w:rPr>
        <w:t xml:space="preserve"> </w:t>
      </w:r>
      <w:r w:rsidR="007B1B83">
        <w:rPr>
          <w:rFonts w:asciiTheme="minorHAnsi" w:hAnsiTheme="minorHAnsi" w:cstheme="minorHAnsi"/>
          <w:color w:val="000000"/>
          <w:shd w:val="clear" w:color="auto" w:fill="FFFFFF"/>
          <w:lang w:val="pt-PT"/>
        </w:rPr>
        <w:t>em comparação a um padão convencional de 3 refeições. Eles d</w:t>
      </w:r>
      <w:r>
        <w:rPr>
          <w:rFonts w:asciiTheme="minorHAnsi" w:hAnsiTheme="minorHAnsi" w:cstheme="minorHAnsi"/>
          <w:color w:val="000000"/>
          <w:shd w:val="clear" w:color="auto" w:fill="FFFFFF"/>
          <w:lang w:val="pt-PT"/>
        </w:rPr>
        <w:t xml:space="preserve">escobriram que </w:t>
      </w:r>
      <w:r w:rsidR="007B1B83">
        <w:rPr>
          <w:rFonts w:asciiTheme="minorHAnsi" w:hAnsiTheme="minorHAnsi" w:cstheme="minorHAnsi"/>
          <w:color w:val="000000"/>
          <w:shd w:val="clear" w:color="auto" w:fill="FFFFFF"/>
          <w:lang w:val="pt-PT"/>
        </w:rPr>
        <w:t xml:space="preserve">em </w:t>
      </w:r>
      <w:r>
        <w:rPr>
          <w:rFonts w:asciiTheme="minorHAnsi" w:hAnsiTheme="minorHAnsi" w:cstheme="minorHAnsi"/>
          <w:color w:val="000000"/>
          <w:shd w:val="clear" w:color="auto" w:fill="FFFFFF"/>
          <w:lang w:val="pt-PT"/>
        </w:rPr>
        <w:t xml:space="preserve">ambos o </w:t>
      </w:r>
      <w:r w:rsidR="00007FDF">
        <w:rPr>
          <w:rFonts w:asciiTheme="minorHAnsi" w:hAnsiTheme="minorHAnsi" w:cstheme="minorHAnsi"/>
          <w:color w:val="000000"/>
          <w:shd w:val="clear" w:color="auto" w:fill="FFFFFF"/>
          <w:lang w:val="pt-PT"/>
        </w:rPr>
        <w:t>GET foi maior, enquanto a oxidação de gordura aumento</w:t>
      </w:r>
      <w:r w:rsidR="00C42586">
        <w:rPr>
          <w:rFonts w:asciiTheme="minorHAnsi" w:hAnsiTheme="minorHAnsi" w:cstheme="minorHAnsi"/>
          <w:color w:val="000000"/>
          <w:shd w:val="clear" w:color="auto" w:fill="FFFFFF"/>
          <w:lang w:val="pt-PT"/>
        </w:rPr>
        <w:t>u</w:t>
      </w:r>
      <w:r w:rsidR="00007FDF">
        <w:rPr>
          <w:rFonts w:asciiTheme="minorHAnsi" w:hAnsiTheme="minorHAnsi" w:cstheme="minorHAnsi"/>
          <w:color w:val="000000"/>
          <w:shd w:val="clear" w:color="auto" w:fill="FFFFFF"/>
          <w:lang w:val="pt-PT"/>
        </w:rPr>
        <w:t xml:space="preserve"> apenas na omissão do café da manhã, </w:t>
      </w:r>
      <w:r w:rsidR="00D92634">
        <w:rPr>
          <w:rFonts w:asciiTheme="minorHAnsi" w:hAnsiTheme="minorHAnsi" w:cstheme="minorHAnsi"/>
          <w:color w:val="000000"/>
          <w:shd w:val="clear" w:color="auto" w:fill="FFFFFF"/>
          <w:lang w:val="pt-PT"/>
        </w:rPr>
        <w:t>entretanto</w:t>
      </w:r>
      <w:r w:rsidR="00007FDF">
        <w:rPr>
          <w:rFonts w:asciiTheme="minorHAnsi" w:hAnsiTheme="minorHAnsi" w:cstheme="minorHAnsi"/>
          <w:color w:val="000000"/>
          <w:shd w:val="clear" w:color="auto" w:fill="FFFFFF"/>
          <w:lang w:val="pt-PT"/>
        </w:rPr>
        <w:t xml:space="preserve">, as concentrações de glicose, insulina e o potencial inflamatório </w:t>
      </w:r>
      <w:r w:rsidR="00C42586">
        <w:rPr>
          <w:rFonts w:asciiTheme="minorHAnsi" w:hAnsiTheme="minorHAnsi" w:cstheme="minorHAnsi"/>
          <w:color w:val="000000"/>
          <w:shd w:val="clear" w:color="auto" w:fill="FFFFFF"/>
          <w:lang w:val="pt-PT"/>
        </w:rPr>
        <w:t>no período</w:t>
      </w:r>
      <w:r w:rsidR="00007FDF">
        <w:rPr>
          <w:rFonts w:asciiTheme="minorHAnsi" w:hAnsiTheme="minorHAnsi" w:cstheme="minorHAnsi"/>
          <w:color w:val="000000"/>
          <w:shd w:val="clear" w:color="auto" w:fill="FFFFFF"/>
          <w:lang w:val="pt-PT"/>
        </w:rPr>
        <w:t xml:space="preserve"> </w:t>
      </w:r>
      <w:r w:rsidR="00C42586">
        <w:rPr>
          <w:rFonts w:asciiTheme="minorHAnsi" w:hAnsiTheme="minorHAnsi" w:cstheme="minorHAnsi"/>
          <w:color w:val="000000"/>
          <w:shd w:val="clear" w:color="auto" w:fill="FFFFFF"/>
          <w:lang w:val="pt-PT"/>
        </w:rPr>
        <w:t>pós-prandial</w:t>
      </w:r>
      <w:r w:rsidR="00007FDF">
        <w:rPr>
          <w:rFonts w:asciiTheme="minorHAnsi" w:hAnsiTheme="minorHAnsi" w:cstheme="minorHAnsi"/>
          <w:color w:val="000000"/>
          <w:shd w:val="clear" w:color="auto" w:fill="FFFFFF"/>
          <w:lang w:val="pt-PT"/>
        </w:rPr>
        <w:t xml:space="preserve"> foram maiores também ao pular o café da manhã</w:t>
      </w:r>
      <w:r w:rsidR="00D92634">
        <w:rPr>
          <w:rFonts w:asciiTheme="minorHAnsi" w:hAnsiTheme="minorHAnsi" w:cstheme="minorHAnsi"/>
          <w:color w:val="000000"/>
          <w:shd w:val="clear" w:color="auto" w:fill="FFFFFF"/>
          <w:lang w:val="pt-PT"/>
        </w:rPr>
        <w:t>, sendo esses, pontos negativos para saúde</w:t>
      </w:r>
      <w:r w:rsidR="00007FDF">
        <w:rPr>
          <w:rFonts w:asciiTheme="minorHAnsi" w:hAnsiTheme="minorHAnsi" w:cstheme="minorHAnsi"/>
          <w:color w:val="000000"/>
          <w:shd w:val="clear" w:color="auto" w:fill="FFFFFF"/>
          <w:lang w:val="pt-PT"/>
        </w:rPr>
        <w:t xml:space="preserve">. </w:t>
      </w:r>
      <w:r w:rsidR="001C111C">
        <w:rPr>
          <w:rFonts w:asciiTheme="minorHAnsi" w:hAnsiTheme="minorHAnsi" w:cstheme="minorHAnsi"/>
          <w:color w:val="000000"/>
          <w:shd w:val="clear" w:color="auto" w:fill="FFFFFF"/>
          <w:lang w:val="pt-PT"/>
        </w:rPr>
        <w:t xml:space="preserve">Outro ponto </w:t>
      </w:r>
      <w:r w:rsidR="00C84DB4">
        <w:rPr>
          <w:rFonts w:asciiTheme="minorHAnsi" w:hAnsiTheme="minorHAnsi" w:cstheme="minorHAnsi"/>
          <w:color w:val="000000"/>
          <w:shd w:val="clear" w:color="auto" w:fill="FFFFFF"/>
          <w:lang w:val="pt-PT"/>
        </w:rPr>
        <w:t>interessante do</w:t>
      </w:r>
      <w:r w:rsidR="001C111C">
        <w:rPr>
          <w:rFonts w:asciiTheme="minorHAnsi" w:hAnsiTheme="minorHAnsi" w:cstheme="minorHAnsi"/>
          <w:color w:val="000000"/>
          <w:shd w:val="clear" w:color="auto" w:fill="FFFFFF"/>
          <w:lang w:val="pt-PT"/>
        </w:rPr>
        <w:t xml:space="preserve"> estudo é </w:t>
      </w:r>
      <w:r w:rsidR="004640C0">
        <w:rPr>
          <w:rFonts w:asciiTheme="minorHAnsi" w:hAnsiTheme="minorHAnsi" w:cstheme="minorHAnsi"/>
          <w:color w:val="000000"/>
          <w:shd w:val="clear" w:color="auto" w:fill="FFFFFF"/>
          <w:lang w:val="pt-PT"/>
        </w:rPr>
        <w:t xml:space="preserve">que </w:t>
      </w:r>
      <w:r w:rsidR="00FB0671">
        <w:rPr>
          <w:rFonts w:asciiTheme="minorHAnsi" w:hAnsiTheme="minorHAnsi" w:cstheme="minorHAnsi"/>
          <w:color w:val="000000"/>
          <w:shd w:val="clear" w:color="auto" w:fill="FFFFFF"/>
          <w:lang w:val="pt-PT"/>
        </w:rPr>
        <w:t>a secreção</w:t>
      </w:r>
      <w:r w:rsidR="00AA1EB6">
        <w:rPr>
          <w:rFonts w:asciiTheme="minorHAnsi" w:hAnsiTheme="minorHAnsi" w:cstheme="minorHAnsi"/>
          <w:color w:val="000000"/>
          <w:shd w:val="clear" w:color="auto" w:fill="FFFFFF"/>
          <w:lang w:val="pt-PT"/>
        </w:rPr>
        <w:t xml:space="preserve"> cumulativa</w:t>
      </w:r>
      <w:r w:rsidR="00FE3558">
        <w:rPr>
          <w:rFonts w:asciiTheme="minorHAnsi" w:hAnsiTheme="minorHAnsi" w:cstheme="minorHAnsi"/>
          <w:color w:val="000000"/>
          <w:shd w:val="clear" w:color="auto" w:fill="FFFFFF"/>
          <w:lang w:val="pt-PT"/>
        </w:rPr>
        <w:t xml:space="preserve"> de insulina</w:t>
      </w:r>
      <w:r w:rsidR="00FB0671">
        <w:rPr>
          <w:rFonts w:asciiTheme="minorHAnsi" w:hAnsiTheme="minorHAnsi" w:cstheme="minorHAnsi"/>
          <w:color w:val="000000"/>
          <w:shd w:val="clear" w:color="auto" w:fill="FFFFFF"/>
          <w:lang w:val="pt-PT"/>
        </w:rPr>
        <w:t xml:space="preserve"> de 24 horas não </w:t>
      </w:r>
      <w:r w:rsidR="00C42586">
        <w:rPr>
          <w:rFonts w:asciiTheme="minorHAnsi" w:hAnsiTheme="minorHAnsi" w:cstheme="minorHAnsi"/>
          <w:color w:val="000000"/>
          <w:shd w:val="clear" w:color="auto" w:fill="FFFFFF"/>
          <w:lang w:val="pt-PT"/>
        </w:rPr>
        <w:t xml:space="preserve">foi </w:t>
      </w:r>
      <w:r w:rsidR="00FB0671">
        <w:rPr>
          <w:rFonts w:asciiTheme="minorHAnsi" w:hAnsiTheme="minorHAnsi" w:cstheme="minorHAnsi"/>
          <w:color w:val="000000"/>
          <w:shd w:val="clear" w:color="auto" w:fill="FFFFFF"/>
          <w:lang w:val="pt-PT"/>
        </w:rPr>
        <w:t>di</w:t>
      </w:r>
      <w:r w:rsidR="00FE3558">
        <w:rPr>
          <w:rFonts w:asciiTheme="minorHAnsi" w:hAnsiTheme="minorHAnsi" w:cstheme="minorHAnsi"/>
          <w:color w:val="000000"/>
          <w:shd w:val="clear" w:color="auto" w:fill="FFFFFF"/>
          <w:lang w:val="pt-PT"/>
        </w:rPr>
        <w:t>feren</w:t>
      </w:r>
      <w:r w:rsidR="00C42586">
        <w:rPr>
          <w:rFonts w:asciiTheme="minorHAnsi" w:hAnsiTheme="minorHAnsi" w:cstheme="minorHAnsi"/>
          <w:color w:val="000000"/>
          <w:shd w:val="clear" w:color="auto" w:fill="FFFFFF"/>
          <w:lang w:val="pt-PT"/>
        </w:rPr>
        <w:t>te</w:t>
      </w:r>
      <w:r w:rsidR="00FE3558">
        <w:rPr>
          <w:rFonts w:asciiTheme="minorHAnsi" w:hAnsiTheme="minorHAnsi" w:cstheme="minorHAnsi"/>
          <w:color w:val="000000"/>
          <w:shd w:val="clear" w:color="auto" w:fill="FFFFFF"/>
          <w:lang w:val="pt-PT"/>
        </w:rPr>
        <w:t xml:space="preserve"> </w:t>
      </w:r>
      <w:r w:rsidR="007B4506">
        <w:rPr>
          <w:rFonts w:asciiTheme="minorHAnsi" w:hAnsiTheme="minorHAnsi" w:cstheme="minorHAnsi"/>
          <w:color w:val="000000"/>
          <w:shd w:val="clear" w:color="auto" w:fill="FFFFFF"/>
          <w:lang w:val="pt-PT"/>
        </w:rPr>
        <w:t>entre as intervenções,</w:t>
      </w:r>
      <w:r w:rsidR="004173DC">
        <w:rPr>
          <w:rFonts w:asciiTheme="minorHAnsi" w:hAnsiTheme="minorHAnsi" w:cstheme="minorHAnsi"/>
          <w:color w:val="000000"/>
          <w:shd w:val="clear" w:color="auto" w:fill="FFFFFF"/>
          <w:lang w:val="pt-PT"/>
        </w:rPr>
        <w:t xml:space="preserve"> </w:t>
      </w:r>
      <w:r w:rsidR="00D92634">
        <w:rPr>
          <w:rFonts w:asciiTheme="minorHAnsi" w:hAnsiTheme="minorHAnsi" w:cstheme="minorHAnsi"/>
          <w:color w:val="000000"/>
          <w:shd w:val="clear" w:color="auto" w:fill="FFFFFF"/>
          <w:lang w:val="pt-PT"/>
        </w:rPr>
        <w:t>porém</w:t>
      </w:r>
      <w:r w:rsidR="004173DC">
        <w:rPr>
          <w:rFonts w:asciiTheme="minorHAnsi" w:hAnsiTheme="minorHAnsi" w:cstheme="minorHAnsi"/>
          <w:color w:val="000000"/>
          <w:shd w:val="clear" w:color="auto" w:fill="FFFFFF"/>
          <w:lang w:val="pt-PT"/>
        </w:rPr>
        <w:t xml:space="preserve"> a secreção de insulina </w:t>
      </w:r>
      <w:r w:rsidR="00C42586">
        <w:rPr>
          <w:rFonts w:asciiTheme="minorHAnsi" w:hAnsiTheme="minorHAnsi" w:cstheme="minorHAnsi"/>
          <w:color w:val="000000"/>
          <w:shd w:val="clear" w:color="auto" w:fill="FFFFFF"/>
          <w:lang w:val="pt-PT"/>
        </w:rPr>
        <w:t>pós-prandial</w:t>
      </w:r>
      <w:r w:rsidR="00CE78B8">
        <w:rPr>
          <w:rFonts w:asciiTheme="minorHAnsi" w:hAnsiTheme="minorHAnsi" w:cstheme="minorHAnsi"/>
          <w:color w:val="000000"/>
          <w:shd w:val="clear" w:color="auto" w:fill="FFFFFF"/>
          <w:lang w:val="pt-PT"/>
        </w:rPr>
        <w:t xml:space="preserve"> tem mais importância para uma boa regulação dos nutrientes</w:t>
      </w:r>
      <w:r w:rsidR="00F60EEF">
        <w:rPr>
          <w:rFonts w:asciiTheme="minorHAnsi" w:hAnsiTheme="minorHAnsi" w:cstheme="minorHAnsi"/>
          <w:color w:val="000000"/>
          <w:shd w:val="clear" w:color="auto" w:fill="FFFFFF"/>
          <w:vertAlign w:val="superscript"/>
          <w:lang w:val="pt-PT"/>
        </w:rPr>
        <w:t>29</w:t>
      </w:r>
      <w:r w:rsidR="00F60EEF">
        <w:rPr>
          <w:rFonts w:asciiTheme="minorHAnsi" w:hAnsiTheme="minorHAnsi" w:cstheme="minorHAnsi"/>
          <w:color w:val="000000"/>
          <w:shd w:val="clear" w:color="auto" w:fill="FFFFFF"/>
          <w:lang w:val="pt-PT"/>
        </w:rPr>
        <w:t xml:space="preserve">. </w:t>
      </w:r>
      <w:r w:rsidR="00CD11CF">
        <w:rPr>
          <w:rFonts w:asciiTheme="minorHAnsi" w:hAnsiTheme="minorHAnsi" w:cstheme="minorHAnsi"/>
          <w:color w:val="000000"/>
          <w:shd w:val="clear" w:color="auto" w:fill="FFFFFF"/>
          <w:lang w:val="pt-PT"/>
        </w:rPr>
        <w:t>Já</w:t>
      </w:r>
      <w:r w:rsidR="00CD11CF" w:rsidRPr="007B2BE8">
        <w:rPr>
          <w:rFonts w:asciiTheme="minorHAnsi" w:hAnsiTheme="minorHAnsi" w:cstheme="minorHAnsi"/>
          <w:shd w:val="clear" w:color="auto" w:fill="FFFFFF"/>
          <w:lang w:val="pt-PT"/>
        </w:rPr>
        <w:t xml:space="preserve"> </w:t>
      </w:r>
      <w:r w:rsidR="005276EF" w:rsidRPr="007B2BE8">
        <w:rPr>
          <w:rFonts w:asciiTheme="minorHAnsi" w:hAnsiTheme="minorHAnsi" w:cstheme="minorHAnsi"/>
          <w:shd w:val="clear" w:color="auto" w:fill="FFFFFF"/>
          <w:lang w:val="pt-PT"/>
        </w:rPr>
        <w:t>Ogat</w:t>
      </w:r>
      <w:r w:rsidR="00CD11CF" w:rsidRPr="007B2BE8">
        <w:rPr>
          <w:rFonts w:asciiTheme="minorHAnsi" w:hAnsiTheme="minorHAnsi" w:cstheme="minorHAnsi"/>
          <w:shd w:val="clear" w:color="auto" w:fill="FFFFFF"/>
          <w:lang w:val="pt-PT"/>
        </w:rPr>
        <w:t>a e seus colaboradores</w:t>
      </w:r>
      <w:r w:rsidR="00CD11CF">
        <w:rPr>
          <w:rFonts w:asciiTheme="minorHAnsi" w:hAnsiTheme="minorHAnsi" w:cstheme="minorHAnsi"/>
          <w:color w:val="000000"/>
          <w:shd w:val="clear" w:color="auto" w:fill="FFFFFF"/>
          <w:lang w:val="pt-PT"/>
        </w:rPr>
        <w:t xml:space="preserve"> (2019)</w:t>
      </w:r>
      <w:r w:rsidR="007B2BE8">
        <w:rPr>
          <w:rFonts w:asciiTheme="minorHAnsi" w:hAnsiTheme="minorHAnsi" w:cstheme="minorHAnsi"/>
          <w:color w:val="000000"/>
          <w:shd w:val="clear" w:color="auto" w:fill="FFFFFF"/>
          <w:vertAlign w:val="superscript"/>
          <w:lang w:val="pt-PT"/>
        </w:rPr>
        <w:t>30</w:t>
      </w:r>
      <w:r w:rsidR="007B2BE8">
        <w:rPr>
          <w:rFonts w:asciiTheme="minorHAnsi" w:hAnsiTheme="minorHAnsi" w:cstheme="minorHAnsi"/>
          <w:color w:val="000000"/>
          <w:shd w:val="clear" w:color="auto" w:fill="FFFFFF"/>
          <w:lang w:val="pt-PT"/>
        </w:rPr>
        <w:t xml:space="preserve"> </w:t>
      </w:r>
      <w:r w:rsidR="00CD11CF">
        <w:rPr>
          <w:rFonts w:asciiTheme="minorHAnsi" w:hAnsiTheme="minorHAnsi" w:cstheme="minorHAnsi"/>
          <w:color w:val="000000"/>
          <w:shd w:val="clear" w:color="auto" w:fill="FFFFFF"/>
          <w:lang w:val="pt-PT"/>
        </w:rPr>
        <w:t>relataram que não observaram diferenças no gasto energético e na oxidação de gordura, mas que pular o café da manhã repetidamente pode causar variações incomuns da glicose, principalmente em indivíduos saudáveis.</w:t>
      </w:r>
    </w:p>
    <w:p w14:paraId="138C1C74" w14:textId="77777777" w:rsidR="00D73952" w:rsidRPr="00CE7B4B" w:rsidRDefault="00D73952" w:rsidP="00257905">
      <w:pPr>
        <w:spacing w:line="360" w:lineRule="auto"/>
        <w:rPr>
          <w:rFonts w:asciiTheme="minorHAnsi" w:hAnsiTheme="minorHAnsi"/>
        </w:rPr>
      </w:pPr>
    </w:p>
    <w:p w14:paraId="28DDEF09" w14:textId="77777777" w:rsidR="00F54ADE" w:rsidRDefault="00810F14" w:rsidP="00F54ADE">
      <w:pPr>
        <w:spacing w:line="360" w:lineRule="auto"/>
        <w:rPr>
          <w:rFonts w:asciiTheme="minorHAnsi" w:hAnsiTheme="minorHAnsi"/>
          <w:b/>
          <w:bCs/>
        </w:rPr>
      </w:pPr>
      <w:r>
        <w:rPr>
          <w:rFonts w:asciiTheme="minorHAnsi" w:hAnsiTheme="minorHAnsi"/>
          <w:b/>
          <w:bCs/>
        </w:rPr>
        <w:t>4 CON</w:t>
      </w:r>
      <w:r w:rsidR="005F2ECE">
        <w:rPr>
          <w:rFonts w:asciiTheme="minorHAnsi" w:hAnsiTheme="minorHAnsi"/>
          <w:b/>
          <w:bCs/>
        </w:rPr>
        <w:t>SIDERAÇÕES FINAI</w:t>
      </w:r>
      <w:r w:rsidR="00F54ADE">
        <w:rPr>
          <w:rFonts w:asciiTheme="minorHAnsi" w:hAnsiTheme="minorHAnsi"/>
          <w:b/>
          <w:bCs/>
        </w:rPr>
        <w:t>S</w:t>
      </w:r>
    </w:p>
    <w:p w14:paraId="3BEABC9F" w14:textId="14F94B18" w:rsidR="007B0A37" w:rsidRPr="00F54ADE" w:rsidRDefault="00272ADB" w:rsidP="00F54ADE">
      <w:pPr>
        <w:spacing w:line="360" w:lineRule="auto"/>
        <w:ind w:firstLine="709"/>
        <w:jc w:val="both"/>
        <w:rPr>
          <w:rFonts w:asciiTheme="minorHAnsi" w:hAnsiTheme="minorHAnsi"/>
          <w:b/>
          <w:bCs/>
        </w:rPr>
      </w:pPr>
      <w:r>
        <w:rPr>
          <w:rFonts w:asciiTheme="minorHAnsi" w:hAnsiTheme="minorHAnsi"/>
        </w:rPr>
        <w:t>O presente estudo</w:t>
      </w:r>
      <w:r w:rsidR="00DC5309">
        <w:rPr>
          <w:rFonts w:asciiTheme="minorHAnsi" w:hAnsiTheme="minorHAnsi"/>
        </w:rPr>
        <w:t xml:space="preserve"> apresenta</w:t>
      </w:r>
      <w:r w:rsidR="000C7B9C">
        <w:rPr>
          <w:rFonts w:asciiTheme="minorHAnsi" w:hAnsiTheme="minorHAnsi"/>
        </w:rPr>
        <w:t>, por meio de evidências cientificas,</w:t>
      </w:r>
      <w:r w:rsidR="000A0884">
        <w:rPr>
          <w:rFonts w:asciiTheme="minorHAnsi" w:hAnsiTheme="minorHAnsi"/>
        </w:rPr>
        <w:t xml:space="preserve"> influ</w:t>
      </w:r>
      <w:r w:rsidR="001B4503">
        <w:rPr>
          <w:rFonts w:asciiTheme="minorHAnsi" w:hAnsiTheme="minorHAnsi"/>
        </w:rPr>
        <w:t>ências do RC no controle de peso.</w:t>
      </w:r>
      <w:r w:rsidR="000B3118">
        <w:rPr>
          <w:rFonts w:asciiTheme="minorHAnsi" w:hAnsiTheme="minorHAnsi"/>
        </w:rPr>
        <w:t xml:space="preserve"> F</w:t>
      </w:r>
      <w:r w:rsidR="00231A80">
        <w:rPr>
          <w:rFonts w:asciiTheme="minorHAnsi" w:hAnsiTheme="minorHAnsi"/>
        </w:rPr>
        <w:t xml:space="preserve">oi possível </w:t>
      </w:r>
      <w:r w:rsidR="004A28C7">
        <w:rPr>
          <w:rFonts w:asciiTheme="minorHAnsi" w:hAnsiTheme="minorHAnsi"/>
        </w:rPr>
        <w:t>concluir que</w:t>
      </w:r>
      <w:r w:rsidR="004055D1">
        <w:rPr>
          <w:rFonts w:asciiTheme="minorHAnsi" w:hAnsiTheme="minorHAnsi"/>
        </w:rPr>
        <w:t>,</w:t>
      </w:r>
      <w:r w:rsidR="004A28C7">
        <w:rPr>
          <w:rFonts w:asciiTheme="minorHAnsi" w:hAnsiTheme="minorHAnsi"/>
        </w:rPr>
        <w:t xml:space="preserve"> </w:t>
      </w:r>
      <w:r w:rsidR="00945EAB">
        <w:rPr>
          <w:rFonts w:asciiTheme="minorHAnsi" w:hAnsiTheme="minorHAnsi"/>
        </w:rPr>
        <w:t xml:space="preserve">a distribuição energética diária </w:t>
      </w:r>
      <w:r w:rsidR="0067034D">
        <w:rPr>
          <w:rFonts w:asciiTheme="minorHAnsi" w:hAnsiTheme="minorHAnsi"/>
        </w:rPr>
        <w:t>e o momento da ingestão</w:t>
      </w:r>
      <w:r w:rsidR="004055D1">
        <w:rPr>
          <w:rFonts w:asciiTheme="minorHAnsi" w:hAnsiTheme="minorHAnsi"/>
        </w:rPr>
        <w:t>,</w:t>
      </w:r>
      <w:r w:rsidR="0067034D">
        <w:rPr>
          <w:rFonts w:asciiTheme="minorHAnsi" w:hAnsiTheme="minorHAnsi"/>
        </w:rPr>
        <w:t xml:space="preserve"> são questões importantes que in</w:t>
      </w:r>
      <w:r w:rsidR="00896F8C">
        <w:rPr>
          <w:rFonts w:asciiTheme="minorHAnsi" w:hAnsiTheme="minorHAnsi"/>
        </w:rPr>
        <w:t>terferem na regulação do RC</w:t>
      </w:r>
      <w:r w:rsidR="00205131">
        <w:rPr>
          <w:rFonts w:asciiTheme="minorHAnsi" w:hAnsiTheme="minorHAnsi"/>
        </w:rPr>
        <w:t xml:space="preserve">. </w:t>
      </w:r>
      <w:r w:rsidR="004055D1">
        <w:rPr>
          <w:rFonts w:asciiTheme="minorHAnsi" w:hAnsiTheme="minorHAnsi"/>
        </w:rPr>
        <w:t>A</w:t>
      </w:r>
      <w:r w:rsidR="008166D6">
        <w:rPr>
          <w:rFonts w:asciiTheme="minorHAnsi" w:hAnsiTheme="minorHAnsi"/>
        </w:rPr>
        <w:t xml:space="preserve">ssim, o padrão alimentar incomum pode acarretar consequências, como disfunções hormonais, possível diminuição da TMB, sobrepeso e obesidade. </w:t>
      </w:r>
    </w:p>
    <w:p w14:paraId="2113DCCD" w14:textId="7855D10C" w:rsidR="008166D6" w:rsidRDefault="008166D6" w:rsidP="003F69E5">
      <w:pPr>
        <w:spacing w:line="360" w:lineRule="auto"/>
        <w:ind w:firstLine="709"/>
        <w:jc w:val="both"/>
        <w:rPr>
          <w:rFonts w:asciiTheme="minorHAnsi" w:hAnsiTheme="minorHAnsi"/>
        </w:rPr>
      </w:pPr>
      <w:r>
        <w:rPr>
          <w:rFonts w:asciiTheme="minorHAnsi" w:hAnsiTheme="minorHAnsi"/>
        </w:rPr>
        <w:t>O sono também tem papel importante na regulação do RC. Observ</w:t>
      </w:r>
      <w:r w:rsidR="004055D1">
        <w:rPr>
          <w:rFonts w:asciiTheme="minorHAnsi" w:hAnsiTheme="minorHAnsi"/>
        </w:rPr>
        <w:t>ou</w:t>
      </w:r>
      <w:r>
        <w:rPr>
          <w:rFonts w:asciiTheme="minorHAnsi" w:hAnsiTheme="minorHAnsi"/>
        </w:rPr>
        <w:t>-se que o sono insuficiente e sem qualidade pode resultar em desregulação dos hormônios grelina e leptina, aumentando a fome</w:t>
      </w:r>
      <w:r w:rsidR="00CF4509">
        <w:rPr>
          <w:rFonts w:asciiTheme="minorHAnsi" w:hAnsiTheme="minorHAnsi"/>
        </w:rPr>
        <w:t>, induzindo</w:t>
      </w:r>
      <w:r>
        <w:rPr>
          <w:rFonts w:asciiTheme="minorHAnsi" w:hAnsiTheme="minorHAnsi"/>
        </w:rPr>
        <w:t xml:space="preserve"> o excesso no consumo alimentar ao decorrer do dia</w:t>
      </w:r>
      <w:r w:rsidR="00E04586">
        <w:rPr>
          <w:rFonts w:asciiTheme="minorHAnsi" w:hAnsiTheme="minorHAnsi"/>
        </w:rPr>
        <w:t xml:space="preserve"> e grandes chance de a TMB diminuir</w:t>
      </w:r>
      <w:r w:rsidR="00CF4509">
        <w:rPr>
          <w:rFonts w:asciiTheme="minorHAnsi" w:hAnsiTheme="minorHAnsi"/>
        </w:rPr>
        <w:t>, gerando um GET menor</w:t>
      </w:r>
      <w:r w:rsidR="00E04586">
        <w:rPr>
          <w:rFonts w:asciiTheme="minorHAnsi" w:hAnsiTheme="minorHAnsi"/>
        </w:rPr>
        <w:t>.</w:t>
      </w:r>
      <w:r>
        <w:rPr>
          <w:rFonts w:asciiTheme="minorHAnsi" w:hAnsiTheme="minorHAnsi"/>
        </w:rPr>
        <w:t xml:space="preserve"> Outro ponto </w:t>
      </w:r>
      <w:r w:rsidR="00F151BD">
        <w:rPr>
          <w:rFonts w:asciiTheme="minorHAnsi" w:hAnsiTheme="minorHAnsi"/>
        </w:rPr>
        <w:t xml:space="preserve">de destaque, foram </w:t>
      </w:r>
      <w:r w:rsidR="004020D1">
        <w:rPr>
          <w:rFonts w:asciiTheme="minorHAnsi" w:hAnsiTheme="minorHAnsi"/>
        </w:rPr>
        <w:t xml:space="preserve">as </w:t>
      </w:r>
      <w:r w:rsidR="004020D1">
        <w:rPr>
          <w:rFonts w:asciiTheme="minorHAnsi" w:hAnsiTheme="minorHAnsi"/>
        </w:rPr>
        <w:lastRenderedPageBreak/>
        <w:t xml:space="preserve">diferenciações dos </w:t>
      </w:r>
      <w:r>
        <w:rPr>
          <w:rFonts w:asciiTheme="minorHAnsi" w:hAnsiTheme="minorHAnsi"/>
        </w:rPr>
        <w:t>cron</w:t>
      </w:r>
      <w:r w:rsidR="004020D1">
        <w:rPr>
          <w:rFonts w:asciiTheme="minorHAnsi" w:hAnsiTheme="minorHAnsi"/>
        </w:rPr>
        <w:t>o</w:t>
      </w:r>
      <w:r>
        <w:rPr>
          <w:rFonts w:asciiTheme="minorHAnsi" w:hAnsiTheme="minorHAnsi"/>
        </w:rPr>
        <w:t>tipos (noturno</w:t>
      </w:r>
      <w:r w:rsidR="004020D1">
        <w:rPr>
          <w:rFonts w:asciiTheme="minorHAnsi" w:hAnsiTheme="minorHAnsi"/>
        </w:rPr>
        <w:t xml:space="preserve"> e mat</w:t>
      </w:r>
      <w:r w:rsidR="00CF4509">
        <w:rPr>
          <w:rFonts w:asciiTheme="minorHAnsi" w:hAnsiTheme="minorHAnsi"/>
        </w:rPr>
        <w:t>inal</w:t>
      </w:r>
      <w:r w:rsidR="004020D1">
        <w:rPr>
          <w:rFonts w:asciiTheme="minorHAnsi" w:hAnsiTheme="minorHAnsi"/>
        </w:rPr>
        <w:t>)</w:t>
      </w:r>
      <w:r w:rsidR="00F151BD">
        <w:rPr>
          <w:rFonts w:asciiTheme="minorHAnsi" w:hAnsiTheme="minorHAnsi"/>
        </w:rPr>
        <w:t>. F</w:t>
      </w:r>
      <w:r w:rsidR="004020D1">
        <w:rPr>
          <w:rFonts w:asciiTheme="minorHAnsi" w:hAnsiTheme="minorHAnsi"/>
        </w:rPr>
        <w:t xml:space="preserve">oi demostrado que o cronotipo </w:t>
      </w:r>
      <w:r w:rsidR="004D20A9">
        <w:rPr>
          <w:rFonts w:asciiTheme="minorHAnsi" w:hAnsiTheme="minorHAnsi"/>
        </w:rPr>
        <w:t>noturno</w:t>
      </w:r>
      <w:r w:rsidR="004020D1">
        <w:rPr>
          <w:rFonts w:asciiTheme="minorHAnsi" w:hAnsiTheme="minorHAnsi"/>
        </w:rPr>
        <w:t xml:space="preserve"> tem mais probabilidade de ter janela de alimentação maior</w:t>
      </w:r>
      <w:r w:rsidR="00E04586">
        <w:rPr>
          <w:rFonts w:asciiTheme="minorHAnsi" w:hAnsiTheme="minorHAnsi"/>
        </w:rPr>
        <w:t>, ingerindo</w:t>
      </w:r>
      <w:r w:rsidR="004020D1">
        <w:rPr>
          <w:rFonts w:asciiTheme="minorHAnsi" w:hAnsiTheme="minorHAnsi"/>
        </w:rPr>
        <w:t xml:space="preserve"> volume maior</w:t>
      </w:r>
      <w:r w:rsidR="00E04586">
        <w:rPr>
          <w:rFonts w:asciiTheme="minorHAnsi" w:hAnsiTheme="minorHAnsi"/>
        </w:rPr>
        <w:t xml:space="preserve"> de alimentos</w:t>
      </w:r>
      <w:r w:rsidR="004020D1">
        <w:rPr>
          <w:rFonts w:asciiTheme="minorHAnsi" w:hAnsiTheme="minorHAnsi"/>
        </w:rPr>
        <w:t xml:space="preserve"> durante a noite</w:t>
      </w:r>
      <w:r w:rsidR="00E04586">
        <w:rPr>
          <w:rFonts w:asciiTheme="minorHAnsi" w:hAnsiTheme="minorHAnsi"/>
        </w:rPr>
        <w:t xml:space="preserve"> biológica</w:t>
      </w:r>
      <w:r w:rsidR="004020D1">
        <w:rPr>
          <w:rFonts w:asciiTheme="minorHAnsi" w:hAnsiTheme="minorHAnsi"/>
        </w:rPr>
        <w:t xml:space="preserve"> em comparação com cronotipos mat</w:t>
      </w:r>
      <w:r w:rsidR="00CF4509">
        <w:rPr>
          <w:rFonts w:asciiTheme="minorHAnsi" w:hAnsiTheme="minorHAnsi"/>
        </w:rPr>
        <w:t>inais</w:t>
      </w:r>
      <w:r w:rsidR="004020D1">
        <w:rPr>
          <w:rFonts w:asciiTheme="minorHAnsi" w:hAnsiTheme="minorHAnsi"/>
        </w:rPr>
        <w:t xml:space="preserve">, além de várias </w:t>
      </w:r>
      <w:r w:rsidR="00E04586">
        <w:rPr>
          <w:rFonts w:asciiTheme="minorHAnsi" w:hAnsiTheme="minorHAnsi"/>
        </w:rPr>
        <w:t>evidências</w:t>
      </w:r>
      <w:r w:rsidR="004020D1">
        <w:rPr>
          <w:rFonts w:asciiTheme="minorHAnsi" w:hAnsiTheme="minorHAnsi"/>
        </w:rPr>
        <w:t xml:space="preserve"> que mostram que </w:t>
      </w:r>
      <w:r w:rsidR="00E04586">
        <w:rPr>
          <w:rFonts w:asciiTheme="minorHAnsi" w:hAnsiTheme="minorHAnsi"/>
        </w:rPr>
        <w:t>tipos noturnos</w:t>
      </w:r>
      <w:r w:rsidR="004020D1">
        <w:rPr>
          <w:rFonts w:asciiTheme="minorHAnsi" w:hAnsiTheme="minorHAnsi"/>
        </w:rPr>
        <w:t xml:space="preserve"> apresentam maiores índices de sobrepeso, obesidade, maior circunferência na cintura e alimentação desregulada. </w:t>
      </w:r>
      <w:r>
        <w:rPr>
          <w:rFonts w:asciiTheme="minorHAnsi" w:hAnsiTheme="minorHAnsi"/>
        </w:rPr>
        <w:t xml:space="preserve"> </w:t>
      </w:r>
    </w:p>
    <w:p w14:paraId="18405DCB" w14:textId="731A2440" w:rsidR="00810F14" w:rsidRDefault="000B3118" w:rsidP="00CF4509">
      <w:pPr>
        <w:spacing w:line="360" w:lineRule="auto"/>
        <w:ind w:firstLine="709"/>
        <w:jc w:val="both"/>
        <w:rPr>
          <w:rFonts w:asciiTheme="minorHAnsi" w:hAnsiTheme="minorHAnsi"/>
        </w:rPr>
      </w:pPr>
      <w:r>
        <w:rPr>
          <w:rFonts w:asciiTheme="minorHAnsi" w:hAnsiTheme="minorHAnsi"/>
        </w:rPr>
        <w:t>Diante disso</w:t>
      </w:r>
      <w:r w:rsidR="00E04586">
        <w:rPr>
          <w:rFonts w:asciiTheme="minorHAnsi" w:hAnsiTheme="minorHAnsi"/>
        </w:rPr>
        <w:t>, conclui-se que</w:t>
      </w:r>
      <w:r w:rsidR="00CF4509">
        <w:rPr>
          <w:rFonts w:asciiTheme="minorHAnsi" w:hAnsiTheme="minorHAnsi"/>
        </w:rPr>
        <w:t xml:space="preserve"> distribuição energética diária que prioriza </w:t>
      </w:r>
      <w:r w:rsidR="00F54ADE">
        <w:rPr>
          <w:rFonts w:asciiTheme="minorHAnsi" w:hAnsiTheme="minorHAnsi"/>
        </w:rPr>
        <w:t>o alinhamento entre o momento da ingesta alimentar</w:t>
      </w:r>
      <w:r w:rsidR="00CF4509">
        <w:rPr>
          <w:rFonts w:asciiTheme="minorHAnsi" w:hAnsiTheme="minorHAnsi"/>
        </w:rPr>
        <w:t xml:space="preserve"> com o relógio circadiano</w:t>
      </w:r>
      <w:r w:rsidR="00F54ADE">
        <w:rPr>
          <w:rFonts w:asciiTheme="minorHAnsi" w:hAnsiTheme="minorHAnsi"/>
        </w:rPr>
        <w:t xml:space="preserve"> e sono suficiente podem obter bons resultados na saúde humana. </w:t>
      </w:r>
      <w:r w:rsidR="00F151BD">
        <w:rPr>
          <w:rFonts w:asciiTheme="minorHAnsi" w:hAnsiTheme="minorHAnsi"/>
        </w:rPr>
        <w:t>Ressalta-se ainda que, maior v</w:t>
      </w:r>
      <w:r w:rsidR="00CF4509">
        <w:rPr>
          <w:rFonts w:asciiTheme="minorHAnsi" w:hAnsiTheme="minorHAnsi"/>
        </w:rPr>
        <w:t>olume alimentar no início do dia em contraponto ao volume ingerido antes de dormir</w:t>
      </w:r>
      <w:r w:rsidR="00827262">
        <w:rPr>
          <w:rFonts w:asciiTheme="minorHAnsi" w:hAnsiTheme="minorHAnsi"/>
        </w:rPr>
        <w:t>,</w:t>
      </w:r>
      <w:r w:rsidR="00F54ADE">
        <w:rPr>
          <w:rFonts w:asciiTheme="minorHAnsi" w:hAnsiTheme="minorHAnsi"/>
        </w:rPr>
        <w:t xml:space="preserve"> em conjunto</w:t>
      </w:r>
      <w:r w:rsidR="00CF4509">
        <w:rPr>
          <w:rFonts w:asciiTheme="minorHAnsi" w:hAnsiTheme="minorHAnsi"/>
        </w:rPr>
        <w:t xml:space="preserve"> a uma noite de sono de qualidade</w:t>
      </w:r>
      <w:r w:rsidR="00F151BD">
        <w:rPr>
          <w:rFonts w:asciiTheme="minorHAnsi" w:hAnsiTheme="minorHAnsi"/>
        </w:rPr>
        <w:t>, pode</w:t>
      </w:r>
      <w:r w:rsidR="00CF4509">
        <w:rPr>
          <w:rFonts w:asciiTheme="minorHAnsi" w:hAnsiTheme="minorHAnsi"/>
        </w:rPr>
        <w:t xml:space="preserve"> refletir em boa regulação do RC e maiores chances d</w:t>
      </w:r>
      <w:r w:rsidR="00F151BD">
        <w:rPr>
          <w:rFonts w:asciiTheme="minorHAnsi" w:hAnsiTheme="minorHAnsi"/>
        </w:rPr>
        <w:t>e</w:t>
      </w:r>
      <w:r w:rsidR="00CF4509">
        <w:rPr>
          <w:rFonts w:asciiTheme="minorHAnsi" w:hAnsiTheme="minorHAnsi"/>
        </w:rPr>
        <w:t xml:space="preserve"> controle alimentar</w:t>
      </w:r>
      <w:r w:rsidR="00F151BD">
        <w:rPr>
          <w:rFonts w:asciiTheme="minorHAnsi" w:hAnsiTheme="minorHAnsi"/>
        </w:rPr>
        <w:t>, a</w:t>
      </w:r>
      <w:r w:rsidR="00F54ADE">
        <w:rPr>
          <w:rFonts w:asciiTheme="minorHAnsi" w:hAnsiTheme="minorHAnsi"/>
        </w:rPr>
        <w:t>ssim sendo,</w:t>
      </w:r>
      <w:r w:rsidR="00CF4509">
        <w:rPr>
          <w:rFonts w:asciiTheme="minorHAnsi" w:hAnsiTheme="minorHAnsi"/>
        </w:rPr>
        <w:t xml:space="preserve"> boa estratégia para </w:t>
      </w:r>
      <w:r w:rsidR="00F151BD">
        <w:rPr>
          <w:rFonts w:asciiTheme="minorHAnsi" w:hAnsiTheme="minorHAnsi"/>
        </w:rPr>
        <w:t>regulação</w:t>
      </w:r>
      <w:r w:rsidR="00CF4509">
        <w:rPr>
          <w:rFonts w:asciiTheme="minorHAnsi" w:hAnsiTheme="minorHAnsi"/>
        </w:rPr>
        <w:t xml:space="preserve"> de peso.</w:t>
      </w:r>
      <w:r w:rsidR="00F54ADE">
        <w:rPr>
          <w:rFonts w:asciiTheme="minorHAnsi" w:hAnsiTheme="minorHAnsi"/>
        </w:rPr>
        <w:t xml:space="preserve"> </w:t>
      </w:r>
    </w:p>
    <w:p w14:paraId="44A60C29" w14:textId="77777777" w:rsidR="00CF4509" w:rsidRPr="00CF4509" w:rsidRDefault="00CF4509" w:rsidP="00CF4509">
      <w:pPr>
        <w:spacing w:line="360" w:lineRule="auto"/>
        <w:ind w:firstLine="709"/>
        <w:jc w:val="both"/>
        <w:rPr>
          <w:rFonts w:asciiTheme="minorHAnsi" w:hAnsiTheme="minorHAnsi"/>
        </w:rPr>
      </w:pPr>
    </w:p>
    <w:p w14:paraId="3ED3723B" w14:textId="3BAF7487" w:rsidR="00870020" w:rsidRPr="00F343D5" w:rsidRDefault="00DC68C3" w:rsidP="00AD006B">
      <w:pPr>
        <w:spacing w:line="360" w:lineRule="auto"/>
        <w:rPr>
          <w:rFonts w:asciiTheme="minorHAnsi" w:hAnsiTheme="minorHAnsi" w:cstheme="minorHAnsi"/>
          <w:b/>
          <w:bCs/>
        </w:rPr>
      </w:pPr>
      <w:r w:rsidRPr="00F343D5">
        <w:rPr>
          <w:rFonts w:asciiTheme="minorHAnsi" w:hAnsiTheme="minorHAnsi" w:cstheme="minorHAnsi"/>
          <w:b/>
          <w:bCs/>
        </w:rPr>
        <w:t xml:space="preserve">REFERÊNCIAS </w:t>
      </w:r>
    </w:p>
    <w:p w14:paraId="042D3F5F" w14:textId="62AB3328" w:rsidR="00F343D5" w:rsidRDefault="00F343D5" w:rsidP="00287E25">
      <w:pPr>
        <w:pStyle w:val="PargrafodaLista"/>
        <w:numPr>
          <w:ilvl w:val="0"/>
          <w:numId w:val="12"/>
        </w:numPr>
        <w:rPr>
          <w:rFonts w:asciiTheme="minorHAnsi" w:hAnsiTheme="minorHAnsi" w:cstheme="minorHAnsi"/>
          <w:bCs/>
          <w:lang w:val="en-US"/>
        </w:rPr>
      </w:pPr>
      <w:r w:rsidRPr="00353866">
        <w:rPr>
          <w:rFonts w:asciiTheme="minorHAnsi" w:hAnsiTheme="minorHAnsi" w:cstheme="minorHAnsi"/>
          <w:bCs/>
          <w:lang w:val="en-US"/>
        </w:rPr>
        <w:t>D</w:t>
      </w:r>
      <w:r w:rsidR="0051064A" w:rsidRPr="00353866">
        <w:rPr>
          <w:rFonts w:asciiTheme="minorHAnsi" w:hAnsiTheme="minorHAnsi" w:cstheme="minorHAnsi"/>
          <w:bCs/>
          <w:lang w:val="en-US"/>
        </w:rPr>
        <w:t>ijk</w:t>
      </w:r>
      <w:r w:rsidRPr="00353866">
        <w:rPr>
          <w:rFonts w:asciiTheme="minorHAnsi" w:hAnsiTheme="minorHAnsi" w:cstheme="minorHAnsi"/>
          <w:bCs/>
          <w:lang w:val="en-US"/>
        </w:rPr>
        <w:t xml:space="preserve"> DJ,</w:t>
      </w:r>
      <w:r w:rsidR="0051064A" w:rsidRPr="00353866">
        <w:rPr>
          <w:rFonts w:asciiTheme="minorHAnsi" w:hAnsiTheme="minorHAnsi" w:cstheme="minorHAnsi"/>
          <w:bCs/>
          <w:lang w:val="en-US"/>
        </w:rPr>
        <w:t xml:space="preserve"> Landolt</w:t>
      </w:r>
      <w:r w:rsidRPr="00353866">
        <w:rPr>
          <w:rFonts w:asciiTheme="minorHAnsi" w:hAnsiTheme="minorHAnsi" w:cstheme="minorHAnsi"/>
          <w:bCs/>
          <w:lang w:val="en-US"/>
        </w:rPr>
        <w:t xml:space="preserve"> HP. </w:t>
      </w:r>
      <w:r w:rsidRPr="00353866">
        <w:rPr>
          <w:rFonts w:asciiTheme="minorHAnsi" w:hAnsiTheme="minorHAnsi" w:cstheme="minorHAnsi"/>
          <w:lang w:val="en-US"/>
        </w:rPr>
        <w:t>Sleep physiology, circadian rhythms, waking performance and the development of sleep-w</w:t>
      </w:r>
      <w:r w:rsidRPr="000238FE">
        <w:rPr>
          <w:rFonts w:asciiTheme="minorHAnsi" w:hAnsiTheme="minorHAnsi" w:cstheme="minorHAnsi"/>
          <w:lang w:val="en-US"/>
        </w:rPr>
        <w:t>ake therapeutics</w:t>
      </w:r>
      <w:r w:rsidRPr="000238FE">
        <w:rPr>
          <w:rFonts w:asciiTheme="minorHAnsi" w:hAnsiTheme="minorHAnsi" w:cstheme="minorHAnsi"/>
          <w:bCs/>
          <w:lang w:val="en-US"/>
        </w:rPr>
        <w:t>: sleep-wake neurobiology and pharmacology. Handbook of Experimental Pharmacology.  2019</w:t>
      </w:r>
      <w:r w:rsidR="000238FE">
        <w:rPr>
          <w:rFonts w:asciiTheme="minorHAnsi" w:hAnsiTheme="minorHAnsi" w:cstheme="minorHAnsi"/>
          <w:bCs/>
          <w:lang w:val="en-US"/>
        </w:rPr>
        <w:t>;</w:t>
      </w:r>
      <w:r w:rsidRPr="000238FE">
        <w:rPr>
          <w:rFonts w:asciiTheme="minorHAnsi" w:hAnsiTheme="minorHAnsi" w:cstheme="minorHAnsi"/>
          <w:bCs/>
          <w:lang w:val="en-US"/>
        </w:rPr>
        <w:t>253</w:t>
      </w:r>
      <w:r w:rsidR="00287E25">
        <w:rPr>
          <w:rFonts w:asciiTheme="minorHAnsi" w:hAnsiTheme="minorHAnsi" w:cstheme="minorHAnsi"/>
          <w:bCs/>
          <w:lang w:val="en-US"/>
        </w:rPr>
        <w:t>:</w:t>
      </w:r>
      <w:r w:rsidR="00287E25" w:rsidRPr="009869F6">
        <w:rPr>
          <w:lang w:val="en-US"/>
        </w:rPr>
        <w:t xml:space="preserve"> </w:t>
      </w:r>
      <w:r w:rsidR="00287E25" w:rsidRPr="00287E25">
        <w:rPr>
          <w:rFonts w:asciiTheme="minorHAnsi" w:hAnsiTheme="minorHAnsi" w:cstheme="minorHAnsi"/>
          <w:bCs/>
          <w:lang w:val="en-US"/>
        </w:rPr>
        <w:t>441-481</w:t>
      </w:r>
      <w:r w:rsidRPr="000238FE">
        <w:rPr>
          <w:rFonts w:asciiTheme="minorHAnsi" w:hAnsiTheme="minorHAnsi" w:cstheme="minorHAnsi"/>
          <w:bCs/>
          <w:lang w:val="en-US"/>
        </w:rPr>
        <w:t>.</w:t>
      </w:r>
    </w:p>
    <w:p w14:paraId="7D82075F" w14:textId="77777777" w:rsidR="000238FE" w:rsidRDefault="000238FE" w:rsidP="000238FE">
      <w:pPr>
        <w:pStyle w:val="PargrafodaLista"/>
        <w:ind w:left="714"/>
        <w:rPr>
          <w:rFonts w:asciiTheme="minorHAnsi" w:hAnsiTheme="minorHAnsi" w:cstheme="minorHAnsi"/>
          <w:bCs/>
          <w:lang w:val="en-US"/>
        </w:rPr>
      </w:pPr>
    </w:p>
    <w:p w14:paraId="12881A5E" w14:textId="750B32A6" w:rsidR="000238FE" w:rsidRDefault="000238FE" w:rsidP="000238FE">
      <w:pPr>
        <w:pStyle w:val="PargrafodaLista"/>
        <w:numPr>
          <w:ilvl w:val="0"/>
          <w:numId w:val="12"/>
        </w:numPr>
        <w:rPr>
          <w:rFonts w:asciiTheme="minorHAnsi" w:hAnsiTheme="minorHAnsi" w:cstheme="minorHAnsi"/>
          <w:bCs/>
          <w:lang w:val="en-US"/>
        </w:rPr>
      </w:pPr>
      <w:r>
        <w:rPr>
          <w:rFonts w:asciiTheme="minorHAnsi" w:hAnsiTheme="minorHAnsi" w:cstheme="minorHAnsi"/>
          <w:bCs/>
          <w:lang w:val="en-US"/>
        </w:rPr>
        <w:t>T</w:t>
      </w:r>
      <w:r w:rsidR="0051064A">
        <w:rPr>
          <w:rFonts w:asciiTheme="minorHAnsi" w:hAnsiTheme="minorHAnsi" w:cstheme="minorHAnsi"/>
          <w:bCs/>
          <w:lang w:val="en-US"/>
        </w:rPr>
        <w:t>roynikov</w:t>
      </w:r>
      <w:r>
        <w:rPr>
          <w:rFonts w:asciiTheme="minorHAnsi" w:hAnsiTheme="minorHAnsi" w:cstheme="minorHAnsi"/>
          <w:bCs/>
          <w:lang w:val="en-US"/>
        </w:rPr>
        <w:t xml:space="preserve"> </w:t>
      </w:r>
      <w:r w:rsidR="0051064A">
        <w:rPr>
          <w:rFonts w:asciiTheme="minorHAnsi" w:hAnsiTheme="minorHAnsi" w:cstheme="minorHAnsi"/>
          <w:bCs/>
          <w:lang w:val="en-US"/>
        </w:rPr>
        <w:t>O, Watson</w:t>
      </w:r>
      <w:r>
        <w:rPr>
          <w:rFonts w:asciiTheme="minorHAnsi" w:hAnsiTheme="minorHAnsi" w:cstheme="minorHAnsi"/>
          <w:bCs/>
          <w:lang w:val="en-US"/>
        </w:rPr>
        <w:t xml:space="preserve"> CG, N</w:t>
      </w:r>
      <w:r w:rsidR="0051064A">
        <w:rPr>
          <w:rFonts w:asciiTheme="minorHAnsi" w:hAnsiTheme="minorHAnsi" w:cstheme="minorHAnsi"/>
          <w:bCs/>
          <w:lang w:val="en-US"/>
        </w:rPr>
        <w:t>awaz</w:t>
      </w:r>
      <w:r>
        <w:rPr>
          <w:rFonts w:asciiTheme="minorHAnsi" w:hAnsiTheme="minorHAnsi" w:cstheme="minorHAnsi"/>
          <w:bCs/>
          <w:lang w:val="en-US"/>
        </w:rPr>
        <w:t xml:space="preserve"> N</w:t>
      </w:r>
      <w:r w:rsidRPr="000238FE">
        <w:rPr>
          <w:rFonts w:asciiTheme="minorHAnsi" w:hAnsiTheme="minorHAnsi" w:cstheme="minorHAnsi"/>
          <w:bCs/>
          <w:lang w:val="en-US"/>
        </w:rPr>
        <w:t>. Sleep environments and sleep phys</w:t>
      </w:r>
      <w:r>
        <w:rPr>
          <w:rFonts w:asciiTheme="minorHAnsi" w:hAnsiTheme="minorHAnsi" w:cstheme="minorHAnsi"/>
          <w:bCs/>
          <w:lang w:val="en-US"/>
        </w:rPr>
        <w:t xml:space="preserve">iology: a review. J Therm Biol. 2018;78:192-203. </w:t>
      </w:r>
    </w:p>
    <w:p w14:paraId="42E7A4CE" w14:textId="77777777" w:rsidR="0051064A" w:rsidRPr="0051064A" w:rsidRDefault="0051064A" w:rsidP="0051064A">
      <w:pPr>
        <w:pStyle w:val="PargrafodaLista"/>
        <w:rPr>
          <w:rFonts w:asciiTheme="minorHAnsi" w:hAnsiTheme="minorHAnsi" w:cstheme="minorHAnsi"/>
          <w:bCs/>
          <w:lang w:val="en-US"/>
        </w:rPr>
      </w:pPr>
    </w:p>
    <w:p w14:paraId="6B70011D" w14:textId="5FE40B42" w:rsidR="0051064A" w:rsidRDefault="0051064A" w:rsidP="0051064A">
      <w:pPr>
        <w:pStyle w:val="PargrafodaLista"/>
        <w:numPr>
          <w:ilvl w:val="0"/>
          <w:numId w:val="12"/>
        </w:numPr>
        <w:rPr>
          <w:rFonts w:asciiTheme="minorHAnsi" w:hAnsiTheme="minorHAnsi" w:cstheme="minorHAnsi"/>
          <w:bCs/>
          <w:lang w:val="en-US"/>
        </w:rPr>
      </w:pPr>
      <w:r>
        <w:rPr>
          <w:rFonts w:asciiTheme="minorHAnsi" w:hAnsiTheme="minorHAnsi" w:cstheme="minorHAnsi"/>
          <w:bCs/>
          <w:lang w:val="en-US"/>
        </w:rPr>
        <w:t xml:space="preserve">Mollayeva T, Thurairajah P, Burton K, </w:t>
      </w:r>
      <w:r w:rsidRPr="0051064A">
        <w:rPr>
          <w:rFonts w:asciiTheme="minorHAnsi" w:hAnsiTheme="minorHAnsi" w:cstheme="minorHAnsi"/>
          <w:bCs/>
          <w:lang w:val="en-US"/>
        </w:rPr>
        <w:t xml:space="preserve"> </w:t>
      </w:r>
      <w:r>
        <w:rPr>
          <w:rFonts w:asciiTheme="minorHAnsi" w:hAnsiTheme="minorHAnsi" w:cstheme="minorHAnsi"/>
          <w:bCs/>
          <w:lang w:val="en-US"/>
        </w:rPr>
        <w:t xml:space="preserve">Mollayeva S, Shapiro CM, Colantonio M. </w:t>
      </w:r>
      <w:r w:rsidRPr="0051064A">
        <w:rPr>
          <w:rFonts w:asciiTheme="minorHAnsi" w:hAnsiTheme="minorHAnsi" w:cstheme="minorHAnsi"/>
          <w:bCs/>
          <w:lang w:val="en-US"/>
        </w:rPr>
        <w:t>The Pittsburgh sleep quality index as a screening tool for sleep dysfunction in clinical and non-clinical samples: A systematic review a</w:t>
      </w:r>
      <w:r w:rsidR="00AF4D47">
        <w:rPr>
          <w:rFonts w:asciiTheme="minorHAnsi" w:hAnsiTheme="minorHAnsi" w:cstheme="minorHAnsi"/>
          <w:bCs/>
          <w:lang w:val="en-US"/>
        </w:rPr>
        <w:t xml:space="preserve">nd meta-analysis. Sleep Med Rev. 2016;25:52-73. </w:t>
      </w:r>
    </w:p>
    <w:p w14:paraId="065F8D7F" w14:textId="77777777" w:rsidR="00BB4908" w:rsidRPr="00BB4908" w:rsidRDefault="00BB4908" w:rsidP="00BB4908">
      <w:pPr>
        <w:pStyle w:val="PargrafodaLista"/>
        <w:rPr>
          <w:rFonts w:asciiTheme="minorHAnsi" w:hAnsiTheme="minorHAnsi" w:cstheme="minorHAnsi"/>
          <w:bCs/>
          <w:lang w:val="en-US"/>
        </w:rPr>
      </w:pPr>
    </w:p>
    <w:p w14:paraId="041DCD74" w14:textId="44B381B4" w:rsidR="00BB4908" w:rsidRDefault="00106D9A" w:rsidP="00106D9A">
      <w:pPr>
        <w:pStyle w:val="PargrafodaLista"/>
        <w:numPr>
          <w:ilvl w:val="0"/>
          <w:numId w:val="12"/>
        </w:numPr>
        <w:rPr>
          <w:rFonts w:asciiTheme="minorHAnsi" w:hAnsiTheme="minorHAnsi" w:cstheme="minorHAnsi"/>
          <w:bCs/>
          <w:lang w:val="en-US"/>
        </w:rPr>
      </w:pPr>
      <w:r>
        <w:rPr>
          <w:rFonts w:asciiTheme="minorHAnsi" w:hAnsiTheme="minorHAnsi" w:cstheme="minorHAnsi"/>
          <w:bCs/>
          <w:lang w:val="en-US"/>
        </w:rPr>
        <w:t>Pavlova MA.</w:t>
      </w:r>
      <w:r w:rsidRPr="00106D9A">
        <w:rPr>
          <w:rFonts w:asciiTheme="minorHAnsi" w:hAnsiTheme="minorHAnsi" w:cstheme="minorHAnsi"/>
          <w:bCs/>
          <w:lang w:val="en-US"/>
        </w:rPr>
        <w:t xml:space="preserve"> Sex and gender affect the social brain: beyond simplicity. Journal of Neuroscience Research</w:t>
      </w:r>
      <w:r>
        <w:rPr>
          <w:rFonts w:asciiTheme="minorHAnsi" w:hAnsiTheme="minorHAnsi" w:cstheme="minorHAnsi"/>
          <w:bCs/>
          <w:lang w:val="en-US"/>
        </w:rPr>
        <w:t xml:space="preserve">. 2017;95:235-250. </w:t>
      </w:r>
    </w:p>
    <w:p w14:paraId="5F9A2ABD" w14:textId="77777777" w:rsidR="00CF7C75" w:rsidRPr="00CF7C75" w:rsidRDefault="00CF7C75" w:rsidP="00CF7C75">
      <w:pPr>
        <w:pStyle w:val="PargrafodaLista"/>
        <w:rPr>
          <w:rFonts w:asciiTheme="minorHAnsi" w:hAnsiTheme="minorHAnsi" w:cstheme="minorHAnsi"/>
          <w:bCs/>
          <w:lang w:val="en-US"/>
        </w:rPr>
      </w:pPr>
    </w:p>
    <w:p w14:paraId="7E5D6289" w14:textId="00408F6B" w:rsidR="00CF7C75" w:rsidRDefault="00CF7C75" w:rsidP="00CF7C75">
      <w:pPr>
        <w:pStyle w:val="PargrafodaLista"/>
        <w:numPr>
          <w:ilvl w:val="0"/>
          <w:numId w:val="12"/>
        </w:numPr>
        <w:rPr>
          <w:rFonts w:asciiTheme="minorHAnsi" w:hAnsiTheme="minorHAnsi" w:cstheme="minorHAnsi"/>
          <w:bCs/>
        </w:rPr>
      </w:pPr>
      <w:r>
        <w:rPr>
          <w:rFonts w:asciiTheme="minorHAnsi" w:hAnsiTheme="minorHAnsi" w:cstheme="minorHAnsi"/>
          <w:bCs/>
        </w:rPr>
        <w:t xml:space="preserve">Alóe F, </w:t>
      </w:r>
      <w:r w:rsidR="001E2E56">
        <w:rPr>
          <w:rFonts w:asciiTheme="minorHAnsi" w:hAnsiTheme="minorHAnsi" w:cstheme="minorHAnsi"/>
          <w:bCs/>
        </w:rPr>
        <w:t>Azevedo</w:t>
      </w:r>
      <w:r w:rsidR="00F76340">
        <w:rPr>
          <w:rFonts w:asciiTheme="minorHAnsi" w:hAnsiTheme="minorHAnsi" w:cstheme="minorHAnsi"/>
          <w:bCs/>
        </w:rPr>
        <w:t xml:space="preserve"> AP, Hasan</w:t>
      </w:r>
      <w:r>
        <w:rPr>
          <w:rFonts w:asciiTheme="minorHAnsi" w:hAnsiTheme="minorHAnsi" w:cstheme="minorHAnsi"/>
          <w:bCs/>
        </w:rPr>
        <w:t xml:space="preserve"> R.</w:t>
      </w:r>
      <w:r w:rsidRPr="00CF7C75">
        <w:rPr>
          <w:rFonts w:asciiTheme="minorHAnsi" w:hAnsiTheme="minorHAnsi" w:cstheme="minorHAnsi"/>
          <w:bCs/>
        </w:rPr>
        <w:t xml:space="preserve"> Mecanismos do ciclo sono-vigília. Rev Bras Psiquiatr. </w:t>
      </w:r>
      <w:r>
        <w:rPr>
          <w:rFonts w:asciiTheme="minorHAnsi" w:hAnsiTheme="minorHAnsi" w:cstheme="minorHAnsi"/>
          <w:bCs/>
        </w:rPr>
        <w:t xml:space="preserve">2005;27(1):33-39. </w:t>
      </w:r>
    </w:p>
    <w:p w14:paraId="335F0CEF" w14:textId="77777777" w:rsidR="00271BC4" w:rsidRPr="00271BC4" w:rsidRDefault="00271BC4" w:rsidP="00271BC4">
      <w:pPr>
        <w:pStyle w:val="PargrafodaLista"/>
        <w:rPr>
          <w:rFonts w:asciiTheme="minorHAnsi" w:hAnsiTheme="minorHAnsi" w:cstheme="minorHAnsi"/>
          <w:bCs/>
        </w:rPr>
      </w:pPr>
    </w:p>
    <w:p w14:paraId="4EB62765" w14:textId="1AD166C6" w:rsidR="0098691E" w:rsidRDefault="00271BC4" w:rsidP="00611302">
      <w:pPr>
        <w:pStyle w:val="PargrafodaLista"/>
        <w:numPr>
          <w:ilvl w:val="0"/>
          <w:numId w:val="12"/>
        </w:numPr>
        <w:rPr>
          <w:rFonts w:asciiTheme="minorHAnsi" w:hAnsiTheme="minorHAnsi" w:cstheme="minorHAnsi"/>
          <w:bCs/>
          <w:lang w:val="en-US"/>
        </w:rPr>
      </w:pPr>
      <w:r w:rsidRPr="0074301C">
        <w:rPr>
          <w:rFonts w:asciiTheme="minorHAnsi" w:hAnsiTheme="minorHAnsi" w:cstheme="minorHAnsi"/>
          <w:bCs/>
          <w:lang w:val="en-US"/>
        </w:rPr>
        <w:t xml:space="preserve">Fárková E, Schneider J, Šmotel M, </w:t>
      </w:r>
      <w:r w:rsidR="0074301C" w:rsidRPr="0074301C">
        <w:rPr>
          <w:rFonts w:asciiTheme="minorHAnsi" w:hAnsiTheme="minorHAnsi" w:cstheme="minorHAnsi"/>
          <w:bCs/>
          <w:lang w:val="en-US"/>
        </w:rPr>
        <w:t xml:space="preserve">Bakštein E, </w:t>
      </w:r>
      <w:r w:rsidRPr="0074301C">
        <w:rPr>
          <w:rFonts w:asciiTheme="minorHAnsi" w:hAnsiTheme="minorHAnsi" w:cstheme="minorHAnsi"/>
          <w:bCs/>
          <w:lang w:val="en-US"/>
        </w:rPr>
        <w:t>Herle</w:t>
      </w:r>
      <w:r w:rsidR="0074301C" w:rsidRPr="0074301C">
        <w:rPr>
          <w:rFonts w:asciiTheme="minorHAnsi" w:hAnsiTheme="minorHAnsi" w:cstheme="minorHAnsi"/>
          <w:bCs/>
          <w:lang w:val="en-US"/>
        </w:rPr>
        <w:t xml:space="preserve">sová J, Kopřivová J, Šrámková P, Pichlerová D, Fried M. </w:t>
      </w:r>
      <w:r w:rsidRPr="00271BC4">
        <w:rPr>
          <w:rFonts w:asciiTheme="minorHAnsi" w:hAnsiTheme="minorHAnsi" w:cstheme="minorHAnsi"/>
          <w:bCs/>
          <w:lang w:val="en-US"/>
        </w:rPr>
        <w:t xml:space="preserve">Weight loss in conservative treatment of obesity in women is associated with physical activity and circadian phenotype: a longitudinal observational study. </w:t>
      </w:r>
      <w:r w:rsidR="0098691E">
        <w:rPr>
          <w:rFonts w:asciiTheme="minorHAnsi" w:hAnsiTheme="minorHAnsi" w:cstheme="minorHAnsi"/>
          <w:bCs/>
          <w:lang w:val="en-US"/>
        </w:rPr>
        <w:t>BioPsychoSocial Medicine.</w:t>
      </w:r>
      <w:r w:rsidRPr="0074301C">
        <w:rPr>
          <w:rFonts w:asciiTheme="minorHAnsi" w:hAnsiTheme="minorHAnsi" w:cstheme="minorHAnsi"/>
          <w:bCs/>
          <w:lang w:val="en-US"/>
        </w:rPr>
        <w:t xml:space="preserve"> </w:t>
      </w:r>
      <w:r w:rsidR="0074301C">
        <w:rPr>
          <w:rFonts w:asciiTheme="minorHAnsi" w:hAnsiTheme="minorHAnsi" w:cstheme="minorHAnsi"/>
          <w:bCs/>
          <w:lang w:val="en-US"/>
        </w:rPr>
        <w:t>2019;</w:t>
      </w:r>
      <w:r w:rsidR="0098691E">
        <w:rPr>
          <w:rFonts w:asciiTheme="minorHAnsi" w:hAnsiTheme="minorHAnsi" w:cstheme="minorHAnsi"/>
          <w:bCs/>
          <w:lang w:val="en-US"/>
        </w:rPr>
        <w:t>13</w:t>
      </w:r>
      <w:r w:rsidR="00104D6A">
        <w:rPr>
          <w:rFonts w:asciiTheme="minorHAnsi" w:hAnsiTheme="minorHAnsi" w:cstheme="minorHAnsi"/>
          <w:bCs/>
          <w:lang w:val="en-US"/>
        </w:rPr>
        <w:t>(1):</w:t>
      </w:r>
      <w:r w:rsidR="0074301C" w:rsidRPr="0074301C">
        <w:rPr>
          <w:rFonts w:asciiTheme="minorHAnsi" w:hAnsiTheme="minorHAnsi" w:cstheme="minorHAnsi"/>
          <w:bCs/>
          <w:lang w:val="en-US"/>
        </w:rPr>
        <w:t>24-24</w:t>
      </w:r>
      <w:r w:rsidR="00104D6A">
        <w:rPr>
          <w:rFonts w:asciiTheme="minorHAnsi" w:hAnsiTheme="minorHAnsi" w:cstheme="minorHAnsi"/>
          <w:bCs/>
          <w:lang w:val="en-US"/>
        </w:rPr>
        <w:t>.</w:t>
      </w:r>
    </w:p>
    <w:p w14:paraId="05BF1008" w14:textId="77777777" w:rsidR="00611302" w:rsidRPr="00611302" w:rsidRDefault="00611302" w:rsidP="00611302">
      <w:pPr>
        <w:pStyle w:val="PargrafodaLista"/>
        <w:rPr>
          <w:rFonts w:asciiTheme="minorHAnsi" w:hAnsiTheme="minorHAnsi" w:cstheme="minorHAnsi"/>
          <w:bCs/>
          <w:lang w:val="en-US"/>
        </w:rPr>
      </w:pPr>
    </w:p>
    <w:p w14:paraId="6E6076EB" w14:textId="0AE573A7" w:rsidR="00611302" w:rsidRDefault="00611302" w:rsidP="00611302">
      <w:pPr>
        <w:pStyle w:val="PargrafodaLista"/>
        <w:numPr>
          <w:ilvl w:val="0"/>
          <w:numId w:val="12"/>
        </w:numPr>
        <w:rPr>
          <w:rFonts w:asciiTheme="minorHAnsi" w:hAnsiTheme="minorHAnsi" w:cstheme="minorHAnsi"/>
          <w:bCs/>
        </w:rPr>
      </w:pPr>
      <w:r>
        <w:rPr>
          <w:rFonts w:asciiTheme="minorHAnsi" w:hAnsiTheme="minorHAnsi" w:cstheme="minorHAnsi"/>
          <w:bCs/>
        </w:rPr>
        <w:t>Chamorro R, Farias R,</w:t>
      </w:r>
      <w:r w:rsidRPr="00611302">
        <w:rPr>
          <w:rFonts w:asciiTheme="minorHAnsi" w:hAnsiTheme="minorHAnsi" w:cstheme="minorHAnsi"/>
          <w:bCs/>
        </w:rPr>
        <w:t xml:space="preserve"> P</w:t>
      </w:r>
      <w:r>
        <w:rPr>
          <w:rFonts w:asciiTheme="minorHAnsi" w:hAnsiTheme="minorHAnsi" w:cstheme="minorHAnsi"/>
          <w:bCs/>
        </w:rPr>
        <w:t xml:space="preserve">eirano P. </w:t>
      </w:r>
      <w:r w:rsidRPr="00611302">
        <w:rPr>
          <w:rFonts w:asciiTheme="minorHAnsi" w:hAnsiTheme="minorHAnsi" w:cstheme="minorHAnsi"/>
          <w:bCs/>
        </w:rPr>
        <w:t>Regulación circadiana, patrón horario de alimentación y sueño: Enfoque en el proble</w:t>
      </w:r>
      <w:r w:rsidR="006D5026">
        <w:rPr>
          <w:rFonts w:asciiTheme="minorHAnsi" w:hAnsiTheme="minorHAnsi" w:cstheme="minorHAnsi"/>
          <w:bCs/>
        </w:rPr>
        <w:t>ma de obesidade. Rev Chil Nutr. 2018;45(3):285-292.</w:t>
      </w:r>
    </w:p>
    <w:p w14:paraId="1F9287E4" w14:textId="77777777" w:rsidR="006D5026" w:rsidRPr="006D5026" w:rsidRDefault="006D5026" w:rsidP="006D5026">
      <w:pPr>
        <w:pStyle w:val="PargrafodaLista"/>
        <w:rPr>
          <w:rFonts w:asciiTheme="minorHAnsi" w:hAnsiTheme="minorHAnsi" w:cstheme="minorHAnsi"/>
          <w:bCs/>
        </w:rPr>
      </w:pPr>
    </w:p>
    <w:p w14:paraId="289C2FE0" w14:textId="70E25E6C" w:rsidR="006D5026" w:rsidRPr="009A4B9B" w:rsidRDefault="00572710" w:rsidP="009A4B9B">
      <w:pPr>
        <w:pStyle w:val="PargrafodaLista"/>
        <w:numPr>
          <w:ilvl w:val="0"/>
          <w:numId w:val="12"/>
        </w:numPr>
        <w:rPr>
          <w:rFonts w:asciiTheme="minorHAnsi" w:hAnsiTheme="minorHAnsi" w:cstheme="minorHAnsi"/>
          <w:bCs/>
          <w:lang w:val="en-US"/>
        </w:rPr>
      </w:pPr>
      <w:r w:rsidRPr="00572710">
        <w:rPr>
          <w:rFonts w:asciiTheme="minorHAnsi" w:hAnsiTheme="minorHAnsi" w:cstheme="minorHAnsi"/>
          <w:bCs/>
          <w:lang w:val="en-US"/>
        </w:rPr>
        <w:t>M</w:t>
      </w:r>
      <w:r>
        <w:rPr>
          <w:rFonts w:asciiTheme="minorHAnsi" w:hAnsiTheme="minorHAnsi" w:cstheme="minorHAnsi"/>
          <w:bCs/>
          <w:lang w:val="en-US"/>
        </w:rPr>
        <w:t xml:space="preserve">arkwald RR, </w:t>
      </w:r>
      <w:r w:rsidR="0002435C">
        <w:rPr>
          <w:rFonts w:asciiTheme="minorHAnsi" w:hAnsiTheme="minorHAnsi" w:cstheme="minorHAnsi"/>
          <w:bCs/>
          <w:lang w:val="en-US"/>
        </w:rPr>
        <w:t xml:space="preserve">Melanson EL, </w:t>
      </w:r>
      <w:r w:rsidR="009A4B9B">
        <w:rPr>
          <w:rFonts w:asciiTheme="minorHAnsi" w:hAnsiTheme="minorHAnsi" w:cstheme="minorHAnsi"/>
          <w:bCs/>
          <w:lang w:val="en-US"/>
        </w:rPr>
        <w:t xml:space="preserve">Smith MR, </w:t>
      </w:r>
      <w:r w:rsidR="009A4B9B" w:rsidRPr="0002435C">
        <w:rPr>
          <w:rFonts w:asciiTheme="minorHAnsi" w:hAnsiTheme="minorHAnsi" w:cstheme="minorHAnsi"/>
          <w:bCs/>
          <w:lang w:val="en-US"/>
        </w:rPr>
        <w:t>Higgins</w:t>
      </w:r>
      <w:r w:rsidR="009A4B9B">
        <w:rPr>
          <w:rFonts w:asciiTheme="minorHAnsi" w:hAnsiTheme="minorHAnsi" w:cstheme="minorHAnsi"/>
          <w:bCs/>
          <w:lang w:val="en-US"/>
        </w:rPr>
        <w:t xml:space="preserve"> J, </w:t>
      </w:r>
      <w:r w:rsidR="009A4B9B" w:rsidRPr="0002435C">
        <w:rPr>
          <w:rFonts w:asciiTheme="minorHAnsi" w:hAnsiTheme="minorHAnsi" w:cstheme="minorHAnsi"/>
          <w:bCs/>
          <w:lang w:val="en-US"/>
        </w:rPr>
        <w:t>Perreault</w:t>
      </w:r>
      <w:r w:rsidR="009A4B9B">
        <w:rPr>
          <w:rFonts w:asciiTheme="minorHAnsi" w:hAnsiTheme="minorHAnsi" w:cstheme="minorHAnsi"/>
          <w:bCs/>
          <w:lang w:val="en-US"/>
        </w:rPr>
        <w:t xml:space="preserve"> L, </w:t>
      </w:r>
      <w:r w:rsidR="009A4B9B" w:rsidRPr="0002435C">
        <w:rPr>
          <w:rFonts w:asciiTheme="minorHAnsi" w:hAnsiTheme="minorHAnsi" w:cstheme="minorHAnsi"/>
          <w:bCs/>
          <w:lang w:val="en-US"/>
        </w:rPr>
        <w:t>Eckel</w:t>
      </w:r>
      <w:r w:rsidR="009A4B9B">
        <w:rPr>
          <w:rFonts w:asciiTheme="minorHAnsi" w:hAnsiTheme="minorHAnsi" w:cstheme="minorHAnsi"/>
          <w:bCs/>
          <w:lang w:val="en-US"/>
        </w:rPr>
        <w:t xml:space="preserve"> RH, </w:t>
      </w:r>
      <w:r w:rsidR="009A4B9B" w:rsidRPr="0002435C">
        <w:rPr>
          <w:rFonts w:asciiTheme="minorHAnsi" w:hAnsiTheme="minorHAnsi" w:cstheme="minorHAnsi"/>
          <w:bCs/>
          <w:lang w:val="en-US"/>
        </w:rPr>
        <w:t>Wright</w:t>
      </w:r>
      <w:r w:rsidR="009A4B9B">
        <w:rPr>
          <w:rFonts w:asciiTheme="minorHAnsi" w:hAnsiTheme="minorHAnsi" w:cstheme="minorHAnsi"/>
          <w:bCs/>
          <w:lang w:val="en-US"/>
        </w:rPr>
        <w:t xml:space="preserve"> KP. </w:t>
      </w:r>
      <w:r w:rsidRPr="009A4B9B">
        <w:rPr>
          <w:rFonts w:asciiTheme="minorHAnsi" w:hAnsiTheme="minorHAnsi" w:cstheme="minorHAnsi"/>
          <w:bCs/>
          <w:lang w:val="en-US"/>
        </w:rPr>
        <w:t xml:space="preserve">Impact of insufficient sleep on total daily energy expenditure, food intake, and weight gain. </w:t>
      </w:r>
      <w:r w:rsidR="009A4B9B">
        <w:rPr>
          <w:rFonts w:asciiTheme="minorHAnsi" w:hAnsiTheme="minorHAnsi" w:cstheme="minorHAnsi"/>
          <w:bCs/>
          <w:lang w:val="en-US"/>
        </w:rPr>
        <w:t>PNAS. 2013;110(</w:t>
      </w:r>
      <w:r w:rsidRPr="009A4B9B">
        <w:rPr>
          <w:rFonts w:asciiTheme="minorHAnsi" w:hAnsiTheme="minorHAnsi" w:cstheme="minorHAnsi"/>
          <w:bCs/>
          <w:lang w:val="en-US"/>
        </w:rPr>
        <w:t>14</w:t>
      </w:r>
      <w:r w:rsidR="009A4B9B">
        <w:rPr>
          <w:rFonts w:asciiTheme="minorHAnsi" w:hAnsiTheme="minorHAnsi" w:cstheme="minorHAnsi"/>
          <w:bCs/>
          <w:lang w:val="en-US"/>
        </w:rPr>
        <w:t>):</w:t>
      </w:r>
      <w:r w:rsidRPr="009A4B9B">
        <w:rPr>
          <w:rFonts w:asciiTheme="minorHAnsi" w:hAnsiTheme="minorHAnsi" w:cstheme="minorHAnsi"/>
          <w:bCs/>
          <w:lang w:val="en-US"/>
        </w:rPr>
        <w:t>5695-5700</w:t>
      </w:r>
      <w:r w:rsidR="009A4B9B">
        <w:rPr>
          <w:rFonts w:asciiTheme="minorHAnsi" w:hAnsiTheme="minorHAnsi" w:cstheme="minorHAnsi"/>
          <w:bCs/>
          <w:lang w:val="en-US"/>
        </w:rPr>
        <w:t>.</w:t>
      </w:r>
    </w:p>
    <w:p w14:paraId="476E72B2" w14:textId="77777777" w:rsidR="0002435C" w:rsidRPr="0002435C" w:rsidRDefault="0002435C" w:rsidP="0002435C">
      <w:pPr>
        <w:pStyle w:val="PargrafodaLista"/>
        <w:rPr>
          <w:rFonts w:asciiTheme="minorHAnsi" w:hAnsiTheme="minorHAnsi" w:cstheme="minorHAnsi"/>
          <w:bCs/>
          <w:lang w:val="en-US"/>
        </w:rPr>
      </w:pPr>
    </w:p>
    <w:p w14:paraId="2021B020" w14:textId="7E8B2AC2" w:rsidR="0002435C" w:rsidRDefault="00624416" w:rsidP="00624416">
      <w:pPr>
        <w:pStyle w:val="PargrafodaLista"/>
        <w:numPr>
          <w:ilvl w:val="0"/>
          <w:numId w:val="12"/>
        </w:numPr>
        <w:rPr>
          <w:rFonts w:asciiTheme="minorHAnsi" w:hAnsiTheme="minorHAnsi" w:cstheme="minorHAnsi"/>
          <w:bCs/>
          <w:lang w:val="en-US"/>
        </w:rPr>
      </w:pPr>
      <w:r w:rsidRPr="00624416">
        <w:rPr>
          <w:rFonts w:asciiTheme="minorHAnsi" w:hAnsiTheme="minorHAnsi" w:cstheme="minorHAnsi"/>
          <w:bCs/>
          <w:lang w:val="en-US"/>
        </w:rPr>
        <w:lastRenderedPageBreak/>
        <w:t>R</w:t>
      </w:r>
      <w:r>
        <w:rPr>
          <w:rFonts w:asciiTheme="minorHAnsi" w:hAnsiTheme="minorHAnsi" w:cstheme="minorHAnsi"/>
          <w:bCs/>
          <w:lang w:val="en-US"/>
        </w:rPr>
        <w:t>aynor HA, Li F, Cardoso</w:t>
      </w:r>
      <w:r w:rsidRPr="00624416">
        <w:rPr>
          <w:rFonts w:asciiTheme="minorHAnsi" w:hAnsiTheme="minorHAnsi" w:cstheme="minorHAnsi"/>
          <w:bCs/>
          <w:lang w:val="en-US"/>
        </w:rPr>
        <w:t>, C. Daily pattern of energy distribution and weig</w:t>
      </w:r>
      <w:r>
        <w:rPr>
          <w:rFonts w:asciiTheme="minorHAnsi" w:hAnsiTheme="minorHAnsi" w:cstheme="minorHAnsi"/>
          <w:bCs/>
          <w:lang w:val="en-US"/>
        </w:rPr>
        <w:t>ht loss. Physiology &amp; Behavior. 2018;</w:t>
      </w:r>
      <w:r w:rsidRPr="00624416">
        <w:rPr>
          <w:rFonts w:asciiTheme="minorHAnsi" w:hAnsiTheme="minorHAnsi" w:cstheme="minorHAnsi"/>
          <w:bCs/>
          <w:lang w:val="en-US"/>
        </w:rPr>
        <w:t>192</w:t>
      </w:r>
      <w:r>
        <w:rPr>
          <w:rFonts w:asciiTheme="minorHAnsi" w:hAnsiTheme="minorHAnsi" w:cstheme="minorHAnsi"/>
          <w:bCs/>
          <w:lang w:val="en-US"/>
        </w:rPr>
        <w:t>(1):</w:t>
      </w:r>
      <w:r w:rsidRPr="00624416">
        <w:rPr>
          <w:rFonts w:asciiTheme="minorHAnsi" w:hAnsiTheme="minorHAnsi" w:cstheme="minorHAnsi"/>
          <w:bCs/>
          <w:lang w:val="en-US"/>
        </w:rPr>
        <w:t>167-172</w:t>
      </w:r>
      <w:r>
        <w:rPr>
          <w:rFonts w:asciiTheme="minorHAnsi" w:hAnsiTheme="minorHAnsi" w:cstheme="minorHAnsi"/>
          <w:bCs/>
          <w:lang w:val="en-US"/>
        </w:rPr>
        <w:t>.</w:t>
      </w:r>
    </w:p>
    <w:p w14:paraId="1AE53229" w14:textId="77777777" w:rsidR="00C3277E" w:rsidRPr="00C3277E" w:rsidRDefault="00C3277E" w:rsidP="00C3277E">
      <w:pPr>
        <w:pStyle w:val="PargrafodaLista"/>
        <w:rPr>
          <w:rFonts w:asciiTheme="minorHAnsi" w:hAnsiTheme="minorHAnsi" w:cstheme="minorHAnsi"/>
          <w:bCs/>
          <w:lang w:val="en-US"/>
        </w:rPr>
      </w:pPr>
    </w:p>
    <w:p w14:paraId="235F524E" w14:textId="155E3BCC" w:rsidR="00C3277E" w:rsidRDefault="00C3277E" w:rsidP="00C3760C">
      <w:pPr>
        <w:pStyle w:val="PargrafodaLista"/>
        <w:numPr>
          <w:ilvl w:val="0"/>
          <w:numId w:val="12"/>
        </w:numPr>
        <w:rPr>
          <w:rFonts w:asciiTheme="minorHAnsi" w:hAnsiTheme="minorHAnsi" w:cstheme="minorHAnsi"/>
          <w:bCs/>
          <w:lang w:val="en-US"/>
        </w:rPr>
      </w:pPr>
      <w:r w:rsidRPr="00C3277E">
        <w:rPr>
          <w:rFonts w:asciiTheme="minorHAnsi" w:hAnsiTheme="minorHAnsi" w:cstheme="minorHAnsi"/>
          <w:bCs/>
          <w:lang w:val="en-US"/>
        </w:rPr>
        <w:t>McHill</w:t>
      </w:r>
      <w:r>
        <w:rPr>
          <w:rFonts w:asciiTheme="minorHAnsi" w:hAnsiTheme="minorHAnsi" w:cstheme="minorHAnsi"/>
          <w:bCs/>
          <w:lang w:val="en-US"/>
        </w:rPr>
        <w:t xml:space="preserve"> AW,</w:t>
      </w:r>
      <w:r w:rsidRPr="00C3277E">
        <w:rPr>
          <w:rFonts w:asciiTheme="minorHAnsi" w:hAnsiTheme="minorHAnsi" w:cstheme="minorHAnsi"/>
          <w:bCs/>
          <w:lang w:val="en-US"/>
        </w:rPr>
        <w:t xml:space="preserve"> Phillips</w:t>
      </w:r>
      <w:r>
        <w:rPr>
          <w:rFonts w:asciiTheme="minorHAnsi" w:hAnsiTheme="minorHAnsi" w:cstheme="minorHAnsi"/>
          <w:bCs/>
          <w:lang w:val="en-US"/>
        </w:rPr>
        <w:t xml:space="preserve"> AJK, </w:t>
      </w:r>
      <w:r w:rsidRPr="00C3277E">
        <w:rPr>
          <w:rFonts w:asciiTheme="minorHAnsi" w:hAnsiTheme="minorHAnsi" w:cstheme="minorHAnsi"/>
          <w:bCs/>
          <w:lang w:val="en-US"/>
        </w:rPr>
        <w:t>Czeisler</w:t>
      </w:r>
      <w:r>
        <w:rPr>
          <w:rFonts w:asciiTheme="minorHAnsi" w:hAnsiTheme="minorHAnsi" w:cstheme="minorHAnsi"/>
          <w:bCs/>
          <w:lang w:val="en-US"/>
        </w:rPr>
        <w:t xml:space="preserve"> CA, </w:t>
      </w:r>
      <w:r w:rsidRPr="00C3277E">
        <w:rPr>
          <w:rFonts w:asciiTheme="minorHAnsi" w:hAnsiTheme="minorHAnsi" w:cstheme="minorHAnsi"/>
          <w:bCs/>
          <w:lang w:val="en-US"/>
        </w:rPr>
        <w:t>Keating</w:t>
      </w:r>
      <w:r>
        <w:rPr>
          <w:rFonts w:asciiTheme="minorHAnsi" w:hAnsiTheme="minorHAnsi" w:cstheme="minorHAnsi"/>
          <w:bCs/>
          <w:lang w:val="en-US"/>
        </w:rPr>
        <w:t xml:space="preserve"> L, </w:t>
      </w:r>
      <w:r w:rsidRPr="00C3277E">
        <w:rPr>
          <w:rFonts w:asciiTheme="minorHAnsi" w:hAnsiTheme="minorHAnsi" w:cstheme="minorHAnsi"/>
          <w:bCs/>
          <w:lang w:val="en-US"/>
        </w:rPr>
        <w:t>Yee</w:t>
      </w:r>
      <w:r>
        <w:rPr>
          <w:rFonts w:asciiTheme="minorHAnsi" w:hAnsiTheme="minorHAnsi" w:cstheme="minorHAnsi"/>
          <w:bCs/>
          <w:lang w:val="en-US"/>
        </w:rPr>
        <w:t xml:space="preserve"> K</w:t>
      </w:r>
      <w:r w:rsidRPr="00C3277E">
        <w:rPr>
          <w:rFonts w:asciiTheme="minorHAnsi" w:hAnsiTheme="minorHAnsi" w:cstheme="minorHAnsi"/>
          <w:bCs/>
          <w:lang w:val="en-US"/>
        </w:rPr>
        <w:t>,</w:t>
      </w:r>
      <w:r>
        <w:rPr>
          <w:rFonts w:asciiTheme="minorHAnsi" w:hAnsiTheme="minorHAnsi" w:cstheme="minorHAnsi"/>
          <w:bCs/>
          <w:lang w:val="en-US"/>
        </w:rPr>
        <w:t xml:space="preserve"> </w:t>
      </w:r>
      <w:r w:rsidRPr="00C3277E">
        <w:rPr>
          <w:rFonts w:asciiTheme="minorHAnsi" w:hAnsiTheme="minorHAnsi" w:cstheme="minorHAnsi"/>
          <w:bCs/>
          <w:lang w:val="en-US"/>
        </w:rPr>
        <w:t>Barger</w:t>
      </w:r>
      <w:r>
        <w:rPr>
          <w:rFonts w:asciiTheme="minorHAnsi" w:hAnsiTheme="minorHAnsi" w:cstheme="minorHAnsi"/>
          <w:bCs/>
          <w:lang w:val="en-US"/>
        </w:rPr>
        <w:t xml:space="preserve"> LK, </w:t>
      </w:r>
      <w:r w:rsidRPr="00C3277E">
        <w:rPr>
          <w:rFonts w:asciiTheme="minorHAnsi" w:hAnsiTheme="minorHAnsi" w:cstheme="minorHAnsi"/>
          <w:bCs/>
          <w:lang w:val="en-US"/>
        </w:rPr>
        <w:t>Garaulet</w:t>
      </w:r>
      <w:r>
        <w:rPr>
          <w:rFonts w:asciiTheme="minorHAnsi" w:hAnsiTheme="minorHAnsi" w:cstheme="minorHAnsi"/>
          <w:bCs/>
          <w:lang w:val="en-US"/>
        </w:rPr>
        <w:t xml:space="preserve"> M, </w:t>
      </w:r>
      <w:r w:rsidRPr="00C3277E">
        <w:rPr>
          <w:rFonts w:asciiTheme="minorHAnsi" w:hAnsiTheme="minorHAnsi" w:cstheme="minorHAnsi"/>
          <w:bCs/>
          <w:lang w:val="en-US"/>
        </w:rPr>
        <w:t>Scheer</w:t>
      </w:r>
      <w:r>
        <w:rPr>
          <w:rFonts w:asciiTheme="minorHAnsi" w:hAnsiTheme="minorHAnsi" w:cstheme="minorHAnsi"/>
          <w:bCs/>
          <w:lang w:val="en-US"/>
        </w:rPr>
        <w:t xml:space="preserve"> FAJL, </w:t>
      </w:r>
      <w:r w:rsidRPr="00C3277E">
        <w:rPr>
          <w:rFonts w:asciiTheme="minorHAnsi" w:hAnsiTheme="minorHAnsi" w:cstheme="minorHAnsi"/>
          <w:bCs/>
          <w:lang w:val="en-US"/>
        </w:rPr>
        <w:t>Klerman</w:t>
      </w:r>
      <w:r>
        <w:rPr>
          <w:rFonts w:asciiTheme="minorHAnsi" w:hAnsiTheme="minorHAnsi" w:cstheme="minorHAnsi"/>
          <w:bCs/>
          <w:lang w:val="en-US"/>
        </w:rPr>
        <w:t xml:space="preserve"> EB. </w:t>
      </w:r>
      <w:r w:rsidR="00C3760C" w:rsidRPr="00C3760C">
        <w:rPr>
          <w:rFonts w:asciiTheme="minorHAnsi" w:hAnsiTheme="minorHAnsi" w:cstheme="minorHAnsi"/>
          <w:bCs/>
          <w:lang w:val="en-US"/>
        </w:rPr>
        <w:t>Later circadian timing of food intake is associated with</w:t>
      </w:r>
      <w:r w:rsidR="00C3760C">
        <w:rPr>
          <w:rFonts w:asciiTheme="minorHAnsi" w:hAnsiTheme="minorHAnsi" w:cstheme="minorHAnsi"/>
          <w:bCs/>
          <w:lang w:val="en-US"/>
        </w:rPr>
        <w:t xml:space="preserve"> </w:t>
      </w:r>
      <w:r w:rsidR="00C3760C" w:rsidRPr="00C3760C">
        <w:rPr>
          <w:rFonts w:asciiTheme="minorHAnsi" w:hAnsiTheme="minorHAnsi" w:cstheme="minorHAnsi"/>
          <w:bCs/>
          <w:lang w:val="en-US"/>
        </w:rPr>
        <w:t>increased body fat</w:t>
      </w:r>
      <w:r w:rsidR="00C3760C">
        <w:rPr>
          <w:rFonts w:asciiTheme="minorHAnsi" w:hAnsiTheme="minorHAnsi" w:cstheme="minorHAnsi"/>
          <w:bCs/>
          <w:lang w:val="en-US"/>
        </w:rPr>
        <w:t>. Am J Clin Nutr. 2017;106:1213-121</w:t>
      </w:r>
      <w:r w:rsidR="00C3760C" w:rsidRPr="00C3760C">
        <w:rPr>
          <w:rFonts w:asciiTheme="minorHAnsi" w:hAnsiTheme="minorHAnsi" w:cstheme="minorHAnsi"/>
          <w:bCs/>
          <w:lang w:val="en-US"/>
        </w:rPr>
        <w:t>9</w:t>
      </w:r>
      <w:r w:rsidR="00C3760C">
        <w:rPr>
          <w:rFonts w:asciiTheme="minorHAnsi" w:hAnsiTheme="minorHAnsi" w:cstheme="minorHAnsi"/>
          <w:bCs/>
          <w:lang w:val="en-US"/>
        </w:rPr>
        <w:t xml:space="preserve">. </w:t>
      </w:r>
    </w:p>
    <w:p w14:paraId="78DED72A" w14:textId="77777777" w:rsidR="00372121" w:rsidRPr="00372121" w:rsidRDefault="00372121" w:rsidP="00372121">
      <w:pPr>
        <w:pStyle w:val="PargrafodaLista"/>
        <w:rPr>
          <w:rFonts w:asciiTheme="minorHAnsi" w:hAnsiTheme="minorHAnsi" w:cstheme="minorHAnsi"/>
          <w:bCs/>
          <w:lang w:val="en-US"/>
        </w:rPr>
      </w:pPr>
    </w:p>
    <w:p w14:paraId="52DCBA2B" w14:textId="77D77AA7" w:rsidR="00372121" w:rsidRDefault="00372121" w:rsidP="00DE0B49">
      <w:pPr>
        <w:pStyle w:val="PargrafodaLista"/>
        <w:numPr>
          <w:ilvl w:val="0"/>
          <w:numId w:val="12"/>
        </w:numPr>
        <w:rPr>
          <w:rFonts w:asciiTheme="minorHAnsi" w:hAnsiTheme="minorHAnsi" w:cstheme="minorHAnsi"/>
          <w:bCs/>
          <w:lang w:val="en-US"/>
        </w:rPr>
      </w:pPr>
      <w:r w:rsidRPr="00372121">
        <w:rPr>
          <w:rFonts w:asciiTheme="minorHAnsi" w:hAnsiTheme="minorHAnsi" w:cstheme="minorHAnsi"/>
          <w:bCs/>
          <w:lang w:val="en-US"/>
        </w:rPr>
        <w:t>Challet</w:t>
      </w:r>
      <w:r>
        <w:rPr>
          <w:rFonts w:asciiTheme="minorHAnsi" w:hAnsiTheme="minorHAnsi" w:cstheme="minorHAnsi"/>
          <w:bCs/>
          <w:lang w:val="en-US"/>
        </w:rPr>
        <w:t xml:space="preserve"> E. </w:t>
      </w:r>
      <w:r w:rsidR="00DE0B49" w:rsidRPr="00DE0B49">
        <w:rPr>
          <w:rFonts w:asciiTheme="minorHAnsi" w:hAnsiTheme="minorHAnsi" w:cstheme="minorHAnsi"/>
          <w:bCs/>
          <w:lang w:val="en-US"/>
        </w:rPr>
        <w:t>The circadian regulation of food intake</w:t>
      </w:r>
      <w:r w:rsidR="00DE0B49">
        <w:rPr>
          <w:rFonts w:asciiTheme="minorHAnsi" w:hAnsiTheme="minorHAnsi" w:cstheme="minorHAnsi"/>
          <w:bCs/>
          <w:lang w:val="en-US"/>
        </w:rPr>
        <w:t xml:space="preserve">. </w:t>
      </w:r>
      <w:r w:rsidR="00DE0B49" w:rsidRPr="00DE0B49">
        <w:rPr>
          <w:rFonts w:asciiTheme="minorHAnsi" w:hAnsiTheme="minorHAnsi" w:cstheme="minorHAnsi"/>
          <w:bCs/>
          <w:lang w:val="en-US"/>
        </w:rPr>
        <w:t>NaTure ReviewS</w:t>
      </w:r>
      <w:r w:rsidR="00DE0B49">
        <w:rPr>
          <w:rFonts w:asciiTheme="minorHAnsi" w:hAnsiTheme="minorHAnsi" w:cstheme="minorHAnsi"/>
          <w:bCs/>
          <w:lang w:val="en-US"/>
        </w:rPr>
        <w:t xml:space="preserve">. 2019,15:393-405. </w:t>
      </w:r>
    </w:p>
    <w:p w14:paraId="51F3C0FD" w14:textId="77777777" w:rsidR="00B5237C" w:rsidRPr="00B5237C" w:rsidRDefault="00B5237C" w:rsidP="00B5237C">
      <w:pPr>
        <w:pStyle w:val="PargrafodaLista"/>
        <w:rPr>
          <w:rFonts w:asciiTheme="minorHAnsi" w:hAnsiTheme="minorHAnsi" w:cstheme="minorHAnsi"/>
          <w:bCs/>
          <w:lang w:val="en-US"/>
        </w:rPr>
      </w:pPr>
    </w:p>
    <w:p w14:paraId="14245C40" w14:textId="1B5D6226" w:rsidR="00B5237C" w:rsidRDefault="000C516C" w:rsidP="00657DDF">
      <w:pPr>
        <w:pStyle w:val="PargrafodaLista"/>
        <w:numPr>
          <w:ilvl w:val="0"/>
          <w:numId w:val="12"/>
        </w:numPr>
        <w:rPr>
          <w:rFonts w:asciiTheme="minorHAnsi" w:hAnsiTheme="minorHAnsi" w:cstheme="minorHAnsi"/>
          <w:bCs/>
          <w:lang w:val="en-US"/>
        </w:rPr>
      </w:pPr>
      <w:r w:rsidRPr="00E50975">
        <w:rPr>
          <w:rFonts w:asciiTheme="minorHAnsi" w:hAnsiTheme="minorHAnsi" w:cstheme="minorHAnsi"/>
          <w:bCs/>
          <w:lang w:val="en-US"/>
        </w:rPr>
        <w:t xml:space="preserve">Samblas M, Milagro FI, Gómez-Abellán P, Martínez JA, Garaulet M. </w:t>
      </w:r>
      <w:r w:rsidR="00E50975">
        <w:rPr>
          <w:rFonts w:asciiTheme="minorHAnsi" w:hAnsiTheme="minorHAnsi" w:cstheme="minorHAnsi"/>
          <w:bCs/>
          <w:lang w:val="en-US"/>
        </w:rPr>
        <w:t>Methylation on the circadian gene BMAL1 i</w:t>
      </w:r>
      <w:r w:rsidR="00E50975" w:rsidRPr="00E50975">
        <w:rPr>
          <w:rFonts w:asciiTheme="minorHAnsi" w:hAnsiTheme="minorHAnsi" w:cstheme="minorHAnsi"/>
          <w:bCs/>
          <w:lang w:val="en-US"/>
        </w:rPr>
        <w:t>s</w:t>
      </w:r>
      <w:r w:rsidR="00E50975">
        <w:rPr>
          <w:rFonts w:asciiTheme="minorHAnsi" w:hAnsiTheme="minorHAnsi" w:cstheme="minorHAnsi"/>
          <w:bCs/>
          <w:lang w:val="en-US"/>
        </w:rPr>
        <w:t xml:space="preserve"> associated with the effects of a weight l</w:t>
      </w:r>
      <w:r w:rsidR="00E50975" w:rsidRPr="00E50975">
        <w:rPr>
          <w:rFonts w:asciiTheme="minorHAnsi" w:hAnsiTheme="minorHAnsi" w:cstheme="minorHAnsi"/>
          <w:bCs/>
          <w:lang w:val="en-US"/>
        </w:rPr>
        <w:t>oss</w:t>
      </w:r>
      <w:r w:rsidR="00E50975">
        <w:rPr>
          <w:rFonts w:asciiTheme="minorHAnsi" w:hAnsiTheme="minorHAnsi" w:cstheme="minorHAnsi"/>
          <w:bCs/>
          <w:lang w:val="en-US"/>
        </w:rPr>
        <w:t xml:space="preserve"> intervention on serum lipid l</w:t>
      </w:r>
      <w:r w:rsidR="00E50975" w:rsidRPr="00E50975">
        <w:rPr>
          <w:rFonts w:asciiTheme="minorHAnsi" w:hAnsiTheme="minorHAnsi" w:cstheme="minorHAnsi"/>
          <w:bCs/>
          <w:lang w:val="en-US"/>
        </w:rPr>
        <w:t>evels</w:t>
      </w:r>
      <w:r w:rsidR="00E50975">
        <w:rPr>
          <w:rFonts w:asciiTheme="minorHAnsi" w:hAnsiTheme="minorHAnsi" w:cstheme="minorHAnsi"/>
          <w:bCs/>
          <w:lang w:val="en-US"/>
        </w:rPr>
        <w:t xml:space="preserve">. </w:t>
      </w:r>
      <w:r w:rsidR="00657DDF" w:rsidRPr="00657DDF">
        <w:rPr>
          <w:rFonts w:asciiTheme="minorHAnsi" w:hAnsiTheme="minorHAnsi" w:cstheme="minorHAnsi"/>
          <w:bCs/>
          <w:lang w:val="en-US"/>
        </w:rPr>
        <w:t>J</w:t>
      </w:r>
      <w:r w:rsidR="00657DDF">
        <w:rPr>
          <w:rFonts w:asciiTheme="minorHAnsi" w:hAnsiTheme="minorHAnsi" w:cstheme="minorHAnsi"/>
          <w:bCs/>
          <w:lang w:val="en-US"/>
        </w:rPr>
        <w:t xml:space="preserve"> Biolog Rhyth</w:t>
      </w:r>
      <w:r w:rsidR="00DE2D6E">
        <w:rPr>
          <w:rFonts w:asciiTheme="minorHAnsi" w:hAnsiTheme="minorHAnsi" w:cstheme="minorHAnsi"/>
          <w:bCs/>
          <w:lang w:val="en-US"/>
        </w:rPr>
        <w:t xml:space="preserve">. 2016;20(10):1-10. </w:t>
      </w:r>
    </w:p>
    <w:p w14:paraId="279781AD" w14:textId="77777777" w:rsidR="00622924" w:rsidRPr="00622924" w:rsidRDefault="00622924" w:rsidP="00622924">
      <w:pPr>
        <w:pStyle w:val="PargrafodaLista"/>
        <w:rPr>
          <w:rFonts w:asciiTheme="minorHAnsi" w:hAnsiTheme="minorHAnsi" w:cstheme="minorHAnsi"/>
          <w:bCs/>
          <w:lang w:val="en-US"/>
        </w:rPr>
      </w:pPr>
    </w:p>
    <w:p w14:paraId="7C8F7C11" w14:textId="69187D30" w:rsidR="00622924" w:rsidRDefault="00A537E7" w:rsidP="00A537E7">
      <w:pPr>
        <w:pStyle w:val="PargrafodaLista"/>
        <w:numPr>
          <w:ilvl w:val="0"/>
          <w:numId w:val="12"/>
        </w:numPr>
        <w:rPr>
          <w:rFonts w:asciiTheme="minorHAnsi" w:hAnsiTheme="minorHAnsi" w:cstheme="minorHAnsi"/>
          <w:bCs/>
          <w:lang w:val="en-US"/>
        </w:rPr>
      </w:pPr>
      <w:r w:rsidRPr="00A537E7">
        <w:rPr>
          <w:rFonts w:asciiTheme="minorHAnsi" w:hAnsiTheme="minorHAnsi" w:cstheme="minorHAnsi"/>
          <w:bCs/>
          <w:lang w:val="en-US"/>
        </w:rPr>
        <w:t>Ruiz-Lozano T, Vidal J, Hollanda A, Canteras M, Garaulet M, Izquierdo-Pulido M. Accepted Article Preview: Published ahead of advance online publication. J</w:t>
      </w:r>
      <w:r>
        <w:rPr>
          <w:rFonts w:asciiTheme="minorHAnsi" w:hAnsiTheme="minorHAnsi" w:cstheme="minorHAnsi"/>
          <w:bCs/>
          <w:lang w:val="en-US"/>
        </w:rPr>
        <w:t xml:space="preserve"> </w:t>
      </w:r>
      <w:r w:rsidRPr="00A537E7">
        <w:rPr>
          <w:rFonts w:asciiTheme="minorHAnsi" w:hAnsiTheme="minorHAnsi" w:cstheme="minorHAnsi"/>
          <w:bCs/>
          <w:lang w:val="en-US"/>
        </w:rPr>
        <w:t>Obesity</w:t>
      </w:r>
      <w:r>
        <w:rPr>
          <w:rFonts w:asciiTheme="minorHAnsi" w:hAnsiTheme="minorHAnsi" w:cstheme="minorHAnsi"/>
          <w:bCs/>
          <w:lang w:val="en-US"/>
        </w:rPr>
        <w:t>.</w:t>
      </w:r>
      <w:r w:rsidRPr="00A537E7">
        <w:rPr>
          <w:rFonts w:asciiTheme="minorHAnsi" w:hAnsiTheme="minorHAnsi" w:cstheme="minorHAnsi"/>
          <w:bCs/>
          <w:lang w:val="en-US"/>
        </w:rPr>
        <w:t xml:space="preserve"> 2016,24:1-27. </w:t>
      </w:r>
    </w:p>
    <w:p w14:paraId="53020D16" w14:textId="77777777" w:rsidR="001F1A1F" w:rsidRPr="001F1A1F" w:rsidRDefault="001F1A1F" w:rsidP="001F1A1F">
      <w:pPr>
        <w:pStyle w:val="PargrafodaLista"/>
        <w:rPr>
          <w:rFonts w:asciiTheme="minorHAnsi" w:hAnsiTheme="minorHAnsi" w:cstheme="minorHAnsi"/>
          <w:bCs/>
          <w:lang w:val="en-US"/>
        </w:rPr>
      </w:pPr>
    </w:p>
    <w:p w14:paraId="4B212E82" w14:textId="605BED8A" w:rsidR="001F1A1F" w:rsidRDefault="001F1A1F" w:rsidP="009477CA">
      <w:pPr>
        <w:pStyle w:val="PargrafodaLista"/>
        <w:numPr>
          <w:ilvl w:val="0"/>
          <w:numId w:val="12"/>
        </w:numPr>
        <w:rPr>
          <w:rFonts w:asciiTheme="minorHAnsi" w:hAnsiTheme="minorHAnsi" w:cstheme="minorHAnsi"/>
          <w:bCs/>
          <w:lang w:val="en-US"/>
        </w:rPr>
      </w:pPr>
      <w:r w:rsidRPr="001F1A1F">
        <w:rPr>
          <w:rFonts w:asciiTheme="minorHAnsi" w:hAnsiTheme="minorHAnsi" w:cstheme="minorHAnsi"/>
          <w:bCs/>
          <w:lang w:val="en-US"/>
        </w:rPr>
        <w:t>Rynders CA, Morton SJ, Bessesen DH, Wright KP, Broussard</w:t>
      </w:r>
      <w:r>
        <w:rPr>
          <w:rFonts w:asciiTheme="minorHAnsi" w:hAnsiTheme="minorHAnsi" w:cstheme="minorHAnsi"/>
          <w:bCs/>
          <w:lang w:val="en-US"/>
        </w:rPr>
        <w:t xml:space="preserve"> JL. </w:t>
      </w:r>
      <w:r w:rsidR="008830CD" w:rsidRPr="008830CD">
        <w:rPr>
          <w:rFonts w:asciiTheme="minorHAnsi" w:hAnsiTheme="minorHAnsi" w:cstheme="minorHAnsi"/>
          <w:bCs/>
          <w:lang w:val="en-US"/>
        </w:rPr>
        <w:t>Circadian rhythm of substrate oxidation and hormonal</w:t>
      </w:r>
      <w:r w:rsidR="008830CD">
        <w:rPr>
          <w:rFonts w:asciiTheme="minorHAnsi" w:hAnsiTheme="minorHAnsi" w:cstheme="minorHAnsi"/>
          <w:bCs/>
          <w:lang w:val="en-US"/>
        </w:rPr>
        <w:t xml:space="preserve"> </w:t>
      </w:r>
      <w:r w:rsidR="008830CD" w:rsidRPr="008830CD">
        <w:rPr>
          <w:rFonts w:asciiTheme="minorHAnsi" w:hAnsiTheme="minorHAnsi" w:cstheme="minorHAnsi"/>
          <w:bCs/>
          <w:lang w:val="en-US"/>
        </w:rPr>
        <w:t>regulators of energy balance</w:t>
      </w:r>
      <w:r w:rsidR="008830CD">
        <w:rPr>
          <w:rFonts w:asciiTheme="minorHAnsi" w:hAnsiTheme="minorHAnsi" w:cstheme="minorHAnsi"/>
          <w:bCs/>
          <w:lang w:val="en-US"/>
        </w:rPr>
        <w:t>.</w:t>
      </w:r>
      <w:r w:rsidR="007B1528">
        <w:rPr>
          <w:rFonts w:asciiTheme="minorHAnsi" w:hAnsiTheme="minorHAnsi" w:cstheme="minorHAnsi"/>
          <w:bCs/>
          <w:lang w:val="en-US"/>
        </w:rPr>
        <w:t xml:space="preserve"> J</w:t>
      </w:r>
      <w:r w:rsidR="008830CD">
        <w:rPr>
          <w:rFonts w:asciiTheme="minorHAnsi" w:hAnsiTheme="minorHAnsi" w:cstheme="minorHAnsi"/>
          <w:bCs/>
          <w:lang w:val="en-US"/>
        </w:rPr>
        <w:t xml:space="preserve"> </w:t>
      </w:r>
      <w:r w:rsidR="009477CA">
        <w:rPr>
          <w:rFonts w:asciiTheme="minorHAnsi" w:hAnsiTheme="minorHAnsi" w:cstheme="minorHAnsi"/>
          <w:bCs/>
          <w:lang w:val="en-US"/>
        </w:rPr>
        <w:t>Obesity. 2020;28(1):104-</w:t>
      </w:r>
      <w:r w:rsidR="009477CA" w:rsidRPr="009477CA">
        <w:rPr>
          <w:rFonts w:asciiTheme="minorHAnsi" w:hAnsiTheme="minorHAnsi" w:cstheme="minorHAnsi"/>
          <w:bCs/>
          <w:lang w:val="en-US"/>
        </w:rPr>
        <w:t>113.</w:t>
      </w:r>
      <w:r w:rsidR="009477CA">
        <w:rPr>
          <w:rFonts w:asciiTheme="minorHAnsi" w:hAnsiTheme="minorHAnsi" w:cstheme="minorHAnsi"/>
          <w:bCs/>
          <w:lang w:val="en-US"/>
        </w:rPr>
        <w:t xml:space="preserve"> </w:t>
      </w:r>
    </w:p>
    <w:p w14:paraId="4C9435AA" w14:textId="77777777" w:rsidR="008D325E" w:rsidRPr="008D325E" w:rsidRDefault="008D325E" w:rsidP="008D325E">
      <w:pPr>
        <w:pStyle w:val="PargrafodaLista"/>
        <w:rPr>
          <w:rFonts w:asciiTheme="minorHAnsi" w:hAnsiTheme="minorHAnsi" w:cstheme="minorHAnsi"/>
          <w:bCs/>
          <w:lang w:val="en-US"/>
        </w:rPr>
      </w:pPr>
    </w:p>
    <w:p w14:paraId="0F6FBC37" w14:textId="694E4B86" w:rsidR="008D325E" w:rsidRDefault="008D325E" w:rsidP="00B032EC">
      <w:pPr>
        <w:pStyle w:val="PargrafodaLista"/>
        <w:numPr>
          <w:ilvl w:val="0"/>
          <w:numId w:val="12"/>
        </w:numPr>
        <w:rPr>
          <w:rFonts w:asciiTheme="minorHAnsi" w:hAnsiTheme="minorHAnsi" w:cstheme="minorHAnsi"/>
          <w:bCs/>
          <w:lang w:val="en-US"/>
        </w:rPr>
      </w:pPr>
      <w:r w:rsidRPr="008D325E">
        <w:rPr>
          <w:rFonts w:asciiTheme="minorHAnsi" w:hAnsiTheme="minorHAnsi" w:cstheme="minorHAnsi"/>
          <w:bCs/>
          <w:lang w:val="en-US"/>
        </w:rPr>
        <w:t>Ross</w:t>
      </w:r>
      <w:r>
        <w:rPr>
          <w:rFonts w:asciiTheme="minorHAnsi" w:hAnsiTheme="minorHAnsi" w:cstheme="minorHAnsi"/>
          <w:bCs/>
          <w:lang w:val="en-US"/>
        </w:rPr>
        <w:t xml:space="preserve"> KM</w:t>
      </w:r>
      <w:r w:rsidRPr="008D325E">
        <w:rPr>
          <w:rFonts w:asciiTheme="minorHAnsi" w:hAnsiTheme="minorHAnsi" w:cstheme="minorHAnsi"/>
          <w:bCs/>
          <w:lang w:val="en-US"/>
        </w:rPr>
        <w:t>, Thomas</w:t>
      </w:r>
      <w:r>
        <w:rPr>
          <w:rFonts w:asciiTheme="minorHAnsi" w:hAnsiTheme="minorHAnsi" w:cstheme="minorHAnsi"/>
          <w:bCs/>
          <w:lang w:val="en-US"/>
        </w:rPr>
        <w:t xml:space="preserve"> G</w:t>
      </w:r>
      <w:r w:rsidRPr="008D325E">
        <w:rPr>
          <w:rFonts w:asciiTheme="minorHAnsi" w:hAnsiTheme="minorHAnsi" w:cstheme="minorHAnsi"/>
          <w:bCs/>
          <w:lang w:val="en-US"/>
        </w:rPr>
        <w:t>, Wing</w:t>
      </w:r>
      <w:r>
        <w:rPr>
          <w:rFonts w:asciiTheme="minorHAnsi" w:hAnsiTheme="minorHAnsi" w:cstheme="minorHAnsi"/>
          <w:bCs/>
          <w:lang w:val="en-US"/>
        </w:rPr>
        <w:t xml:space="preserve">, RR. </w:t>
      </w:r>
      <w:r w:rsidR="00B032EC" w:rsidRPr="00B032EC">
        <w:rPr>
          <w:rFonts w:asciiTheme="minorHAnsi" w:hAnsiTheme="minorHAnsi" w:cstheme="minorHAnsi"/>
          <w:bCs/>
          <w:lang w:val="en-US"/>
        </w:rPr>
        <w:t>Successful weight loss maintenance associated with morning</w:t>
      </w:r>
      <w:r w:rsidR="00B032EC">
        <w:rPr>
          <w:rFonts w:asciiTheme="minorHAnsi" w:hAnsiTheme="minorHAnsi" w:cstheme="minorHAnsi"/>
          <w:bCs/>
          <w:lang w:val="en-US"/>
        </w:rPr>
        <w:t xml:space="preserve"> </w:t>
      </w:r>
      <w:r w:rsidR="00B032EC" w:rsidRPr="00B032EC">
        <w:rPr>
          <w:rFonts w:asciiTheme="minorHAnsi" w:hAnsiTheme="minorHAnsi" w:cstheme="minorHAnsi"/>
          <w:bCs/>
          <w:lang w:val="en-US"/>
        </w:rPr>
        <w:t>chronotype and better sleep quality</w:t>
      </w:r>
      <w:r w:rsidR="00B032EC">
        <w:rPr>
          <w:rFonts w:asciiTheme="minorHAnsi" w:hAnsiTheme="minorHAnsi" w:cstheme="minorHAnsi"/>
          <w:bCs/>
          <w:lang w:val="en-US"/>
        </w:rPr>
        <w:t xml:space="preserve">. </w:t>
      </w:r>
      <w:r w:rsidR="00B032EC" w:rsidRPr="00B032EC">
        <w:rPr>
          <w:rFonts w:asciiTheme="minorHAnsi" w:hAnsiTheme="minorHAnsi" w:cstheme="minorHAnsi"/>
          <w:bCs/>
          <w:lang w:val="en-US"/>
        </w:rPr>
        <w:t>J Behav Med. 2016</w:t>
      </w:r>
      <w:r w:rsidR="00B032EC">
        <w:rPr>
          <w:rFonts w:asciiTheme="minorHAnsi" w:hAnsiTheme="minorHAnsi" w:cstheme="minorHAnsi"/>
          <w:bCs/>
          <w:lang w:val="en-US"/>
        </w:rPr>
        <w:t>;39(3):</w:t>
      </w:r>
      <w:r w:rsidR="00B032EC" w:rsidRPr="00B032EC">
        <w:rPr>
          <w:rFonts w:asciiTheme="minorHAnsi" w:hAnsiTheme="minorHAnsi" w:cstheme="minorHAnsi"/>
          <w:bCs/>
          <w:lang w:val="en-US"/>
        </w:rPr>
        <w:t>4</w:t>
      </w:r>
      <w:r w:rsidR="00B032EC">
        <w:rPr>
          <w:rFonts w:asciiTheme="minorHAnsi" w:hAnsiTheme="minorHAnsi" w:cstheme="minorHAnsi"/>
          <w:bCs/>
          <w:lang w:val="en-US"/>
        </w:rPr>
        <w:t>65-</w:t>
      </w:r>
      <w:r w:rsidR="00B032EC" w:rsidRPr="00B032EC">
        <w:rPr>
          <w:rFonts w:asciiTheme="minorHAnsi" w:hAnsiTheme="minorHAnsi" w:cstheme="minorHAnsi"/>
          <w:bCs/>
          <w:lang w:val="en-US"/>
        </w:rPr>
        <w:t>471</w:t>
      </w:r>
      <w:r w:rsidR="00B032EC">
        <w:rPr>
          <w:rFonts w:asciiTheme="minorHAnsi" w:hAnsiTheme="minorHAnsi" w:cstheme="minorHAnsi"/>
          <w:bCs/>
          <w:lang w:val="en-US"/>
        </w:rPr>
        <w:t xml:space="preserve">. </w:t>
      </w:r>
    </w:p>
    <w:p w14:paraId="646BF41A" w14:textId="77777777" w:rsidR="0058098D" w:rsidRPr="0058098D" w:rsidRDefault="0058098D" w:rsidP="0058098D">
      <w:pPr>
        <w:pStyle w:val="PargrafodaLista"/>
        <w:rPr>
          <w:rFonts w:asciiTheme="minorHAnsi" w:hAnsiTheme="minorHAnsi" w:cstheme="minorHAnsi"/>
          <w:bCs/>
          <w:lang w:val="en-US"/>
        </w:rPr>
      </w:pPr>
    </w:p>
    <w:p w14:paraId="07124EF6" w14:textId="327C02AE" w:rsidR="0058098D" w:rsidRDefault="0058098D" w:rsidP="00FD50CA">
      <w:pPr>
        <w:pStyle w:val="PargrafodaLista"/>
        <w:numPr>
          <w:ilvl w:val="0"/>
          <w:numId w:val="12"/>
        </w:numPr>
        <w:rPr>
          <w:rFonts w:asciiTheme="minorHAnsi" w:hAnsiTheme="minorHAnsi" w:cstheme="minorHAnsi"/>
          <w:bCs/>
          <w:lang w:val="en-US"/>
        </w:rPr>
      </w:pPr>
      <w:r w:rsidRPr="0058098D">
        <w:rPr>
          <w:rFonts w:asciiTheme="minorHAnsi" w:hAnsiTheme="minorHAnsi" w:cstheme="minorHAnsi"/>
          <w:bCs/>
          <w:lang w:val="en-US"/>
        </w:rPr>
        <w:t xml:space="preserve">Serin </w:t>
      </w:r>
      <w:r>
        <w:rPr>
          <w:rFonts w:asciiTheme="minorHAnsi" w:hAnsiTheme="minorHAnsi" w:cstheme="minorHAnsi"/>
          <w:bCs/>
          <w:lang w:val="en-US"/>
        </w:rPr>
        <w:t xml:space="preserve">Y, </w:t>
      </w:r>
      <w:r w:rsidRPr="0058098D">
        <w:rPr>
          <w:rFonts w:asciiTheme="minorHAnsi" w:hAnsiTheme="minorHAnsi" w:cstheme="minorHAnsi"/>
          <w:bCs/>
          <w:lang w:val="en-US"/>
        </w:rPr>
        <w:t>Tek</w:t>
      </w:r>
      <w:r>
        <w:rPr>
          <w:rFonts w:asciiTheme="minorHAnsi" w:hAnsiTheme="minorHAnsi" w:cstheme="minorHAnsi"/>
          <w:bCs/>
          <w:lang w:val="en-US"/>
        </w:rPr>
        <w:t xml:space="preserve"> NA. </w:t>
      </w:r>
      <w:r w:rsidR="001E0795">
        <w:rPr>
          <w:rFonts w:asciiTheme="minorHAnsi" w:hAnsiTheme="minorHAnsi" w:cstheme="minorHAnsi"/>
          <w:bCs/>
          <w:lang w:val="en-US"/>
        </w:rPr>
        <w:t>Effect of circadian r</w:t>
      </w:r>
      <w:r w:rsidR="001E0795" w:rsidRPr="001E0795">
        <w:rPr>
          <w:rFonts w:asciiTheme="minorHAnsi" w:hAnsiTheme="minorHAnsi" w:cstheme="minorHAnsi"/>
          <w:bCs/>
          <w:lang w:val="en-US"/>
        </w:rPr>
        <w:t>hythm</w:t>
      </w:r>
      <w:r w:rsidR="001E0795">
        <w:rPr>
          <w:rFonts w:asciiTheme="minorHAnsi" w:hAnsiTheme="minorHAnsi" w:cstheme="minorHAnsi"/>
          <w:bCs/>
          <w:lang w:val="en-US"/>
        </w:rPr>
        <w:t xml:space="preserve"> on metabolic p</w:t>
      </w:r>
      <w:r w:rsidR="001E0795" w:rsidRPr="001E0795">
        <w:rPr>
          <w:rFonts w:asciiTheme="minorHAnsi" w:hAnsiTheme="minorHAnsi" w:cstheme="minorHAnsi"/>
          <w:bCs/>
          <w:lang w:val="en-US"/>
        </w:rPr>
        <w:t>rocesses and the</w:t>
      </w:r>
      <w:r w:rsidR="001E0795">
        <w:rPr>
          <w:rFonts w:asciiTheme="minorHAnsi" w:hAnsiTheme="minorHAnsi" w:cstheme="minorHAnsi"/>
          <w:bCs/>
          <w:lang w:val="en-US"/>
        </w:rPr>
        <w:t xml:space="preserve"> regulation of e</w:t>
      </w:r>
      <w:r w:rsidR="001E0795" w:rsidRPr="001E0795">
        <w:rPr>
          <w:rFonts w:asciiTheme="minorHAnsi" w:hAnsiTheme="minorHAnsi" w:cstheme="minorHAnsi"/>
          <w:bCs/>
          <w:lang w:val="en-US"/>
        </w:rPr>
        <w:t>ner</w:t>
      </w:r>
      <w:r w:rsidR="001E0795">
        <w:rPr>
          <w:rFonts w:asciiTheme="minorHAnsi" w:hAnsiTheme="minorHAnsi" w:cstheme="minorHAnsi"/>
          <w:bCs/>
          <w:lang w:val="en-US"/>
        </w:rPr>
        <w:t>gy b</w:t>
      </w:r>
      <w:r w:rsidR="001E0795" w:rsidRPr="001E0795">
        <w:rPr>
          <w:rFonts w:asciiTheme="minorHAnsi" w:hAnsiTheme="minorHAnsi" w:cstheme="minorHAnsi"/>
          <w:bCs/>
          <w:lang w:val="en-US"/>
        </w:rPr>
        <w:t>alance</w:t>
      </w:r>
      <w:r w:rsidR="001E0795">
        <w:rPr>
          <w:rFonts w:asciiTheme="minorHAnsi" w:hAnsiTheme="minorHAnsi" w:cstheme="minorHAnsi"/>
          <w:bCs/>
          <w:lang w:val="en-US"/>
        </w:rPr>
        <w:t xml:space="preserve">. </w:t>
      </w:r>
      <w:r w:rsidR="00FD50CA">
        <w:rPr>
          <w:rFonts w:asciiTheme="minorHAnsi" w:hAnsiTheme="minorHAnsi" w:cstheme="minorHAnsi"/>
          <w:bCs/>
          <w:lang w:val="en-US"/>
        </w:rPr>
        <w:t>Ann Nutr Metab. 2019;74:322-</w:t>
      </w:r>
      <w:r w:rsidR="00FD50CA" w:rsidRPr="00FD50CA">
        <w:rPr>
          <w:rFonts w:asciiTheme="minorHAnsi" w:hAnsiTheme="minorHAnsi" w:cstheme="minorHAnsi"/>
          <w:bCs/>
          <w:lang w:val="en-US"/>
        </w:rPr>
        <w:t>330</w:t>
      </w:r>
      <w:r w:rsidR="00FD50CA">
        <w:rPr>
          <w:rFonts w:asciiTheme="minorHAnsi" w:hAnsiTheme="minorHAnsi" w:cstheme="minorHAnsi"/>
          <w:bCs/>
          <w:lang w:val="en-US"/>
        </w:rPr>
        <w:t xml:space="preserve">. </w:t>
      </w:r>
    </w:p>
    <w:p w14:paraId="1D6C4EB1" w14:textId="77777777" w:rsidR="00991921" w:rsidRPr="00991921" w:rsidRDefault="00991921" w:rsidP="00991921">
      <w:pPr>
        <w:pStyle w:val="PargrafodaLista"/>
        <w:rPr>
          <w:rFonts w:asciiTheme="minorHAnsi" w:hAnsiTheme="minorHAnsi" w:cstheme="minorHAnsi"/>
          <w:bCs/>
          <w:lang w:val="en-US"/>
        </w:rPr>
      </w:pPr>
    </w:p>
    <w:p w14:paraId="4047CC10" w14:textId="7F43AEB2" w:rsidR="00991921" w:rsidRDefault="00991921" w:rsidP="00B71D43">
      <w:pPr>
        <w:pStyle w:val="PargrafodaLista"/>
        <w:numPr>
          <w:ilvl w:val="0"/>
          <w:numId w:val="12"/>
        </w:numPr>
        <w:rPr>
          <w:rFonts w:asciiTheme="minorHAnsi" w:hAnsiTheme="minorHAnsi" w:cstheme="minorHAnsi"/>
          <w:bCs/>
        </w:rPr>
      </w:pPr>
      <w:r w:rsidRPr="00991921">
        <w:rPr>
          <w:rFonts w:asciiTheme="minorHAnsi" w:hAnsiTheme="minorHAnsi" w:cstheme="minorHAnsi"/>
          <w:bCs/>
        </w:rPr>
        <w:t xml:space="preserve">Valladares M, Campos B, </w:t>
      </w:r>
      <w:r>
        <w:rPr>
          <w:rFonts w:asciiTheme="minorHAnsi" w:hAnsiTheme="minorHAnsi" w:cstheme="minorHAnsi"/>
          <w:bCs/>
        </w:rPr>
        <w:t xml:space="preserve">Zapata C, </w:t>
      </w:r>
      <w:r w:rsidRPr="00991921">
        <w:rPr>
          <w:rFonts w:asciiTheme="minorHAnsi" w:hAnsiTheme="minorHAnsi" w:cstheme="minorHAnsi"/>
          <w:bCs/>
        </w:rPr>
        <w:t>Agüero</w:t>
      </w:r>
      <w:r>
        <w:rPr>
          <w:rFonts w:asciiTheme="minorHAnsi" w:hAnsiTheme="minorHAnsi" w:cstheme="minorHAnsi"/>
          <w:bCs/>
        </w:rPr>
        <w:t xml:space="preserve"> SD, </w:t>
      </w:r>
      <w:r w:rsidRPr="00991921">
        <w:rPr>
          <w:rFonts w:asciiTheme="minorHAnsi" w:hAnsiTheme="minorHAnsi" w:cstheme="minorHAnsi"/>
          <w:bCs/>
        </w:rPr>
        <w:t>Obregón</w:t>
      </w:r>
      <w:r>
        <w:rPr>
          <w:rFonts w:asciiTheme="minorHAnsi" w:hAnsiTheme="minorHAnsi" w:cstheme="minorHAnsi"/>
          <w:bCs/>
        </w:rPr>
        <w:t xml:space="preserve"> AM. </w:t>
      </w:r>
      <w:r w:rsidRPr="00991921">
        <w:rPr>
          <w:rFonts w:asciiTheme="minorHAnsi" w:hAnsiTheme="minorHAnsi" w:cstheme="minorHAnsi"/>
          <w:bCs/>
        </w:rPr>
        <w:t>Asociación entre cronotipo y obesidad en jóvenes</w:t>
      </w:r>
      <w:r>
        <w:rPr>
          <w:rFonts w:asciiTheme="minorHAnsi" w:hAnsiTheme="minorHAnsi" w:cstheme="minorHAnsi"/>
          <w:bCs/>
        </w:rPr>
        <w:t xml:space="preserve">. </w:t>
      </w:r>
      <w:r w:rsidR="00B71D43" w:rsidRPr="00B71D43">
        <w:rPr>
          <w:rFonts w:asciiTheme="minorHAnsi" w:hAnsiTheme="minorHAnsi" w:cstheme="minorHAnsi"/>
          <w:bCs/>
        </w:rPr>
        <w:t>Nutr Hosp</w:t>
      </w:r>
      <w:r w:rsidR="00B71D43">
        <w:rPr>
          <w:rFonts w:asciiTheme="minorHAnsi" w:hAnsiTheme="minorHAnsi" w:cstheme="minorHAnsi"/>
          <w:bCs/>
        </w:rPr>
        <w:t>.</w:t>
      </w:r>
      <w:r w:rsidR="00B71D43" w:rsidRPr="00B71D43">
        <w:rPr>
          <w:rFonts w:asciiTheme="minorHAnsi" w:hAnsiTheme="minorHAnsi" w:cstheme="minorHAnsi"/>
          <w:bCs/>
        </w:rPr>
        <w:t xml:space="preserve"> 2016;33:1336-1339</w:t>
      </w:r>
      <w:r w:rsidR="00B71D43">
        <w:rPr>
          <w:rFonts w:asciiTheme="minorHAnsi" w:hAnsiTheme="minorHAnsi" w:cstheme="minorHAnsi"/>
          <w:bCs/>
        </w:rPr>
        <w:t xml:space="preserve">. </w:t>
      </w:r>
    </w:p>
    <w:p w14:paraId="4D9B58FE" w14:textId="77777777" w:rsidR="00C663E5" w:rsidRPr="00C663E5" w:rsidRDefault="00C663E5" w:rsidP="00C663E5">
      <w:pPr>
        <w:pStyle w:val="PargrafodaLista"/>
        <w:rPr>
          <w:rFonts w:asciiTheme="minorHAnsi" w:hAnsiTheme="minorHAnsi" w:cstheme="minorHAnsi"/>
          <w:bCs/>
        </w:rPr>
      </w:pPr>
    </w:p>
    <w:p w14:paraId="28F24A98" w14:textId="42425DDA" w:rsidR="0095316C" w:rsidRPr="00A27A90" w:rsidRDefault="00C663E5" w:rsidP="00A27A90">
      <w:pPr>
        <w:pStyle w:val="PargrafodaLista"/>
        <w:numPr>
          <w:ilvl w:val="0"/>
          <w:numId w:val="12"/>
        </w:numPr>
        <w:rPr>
          <w:rFonts w:asciiTheme="minorHAnsi" w:hAnsiTheme="minorHAnsi" w:cstheme="minorHAnsi"/>
          <w:bCs/>
          <w:lang w:val="en-US"/>
        </w:rPr>
      </w:pPr>
      <w:r w:rsidRPr="00A27A90">
        <w:rPr>
          <w:rFonts w:asciiTheme="minorHAnsi" w:hAnsiTheme="minorHAnsi" w:cstheme="minorHAnsi"/>
          <w:bCs/>
          <w:lang w:val="en-US"/>
        </w:rPr>
        <w:t xml:space="preserve">An R, Shi Y, Clarke C, Zhang S. </w:t>
      </w:r>
      <w:r w:rsidR="00A22AE3" w:rsidRPr="00A27A90">
        <w:rPr>
          <w:rFonts w:asciiTheme="minorHAnsi" w:hAnsiTheme="minorHAnsi" w:cstheme="minorHAnsi"/>
          <w:bCs/>
          <w:lang w:val="en-US"/>
        </w:rPr>
        <w:t xml:space="preserve">Night-time eating and body weight status among US adults, 2007–2016. </w:t>
      </w:r>
      <w:r w:rsidR="00A27A90" w:rsidRPr="00A27A90">
        <w:rPr>
          <w:rFonts w:asciiTheme="minorHAnsi" w:hAnsiTheme="minorHAnsi" w:cstheme="minorHAnsi"/>
          <w:bCs/>
          <w:lang w:val="en-US"/>
        </w:rPr>
        <w:t>J Hum Nutr Diet</w:t>
      </w:r>
      <w:r w:rsidR="00A27A90">
        <w:rPr>
          <w:rFonts w:asciiTheme="minorHAnsi" w:hAnsiTheme="minorHAnsi" w:cstheme="minorHAnsi"/>
          <w:bCs/>
          <w:lang w:val="en-US"/>
        </w:rPr>
        <w:t>. 2019;</w:t>
      </w:r>
      <w:r w:rsidR="00A27A90" w:rsidRPr="00A27A90">
        <w:rPr>
          <w:rFonts w:asciiTheme="minorHAnsi" w:hAnsiTheme="minorHAnsi" w:cstheme="minorHAnsi"/>
          <w:bCs/>
          <w:lang w:val="en-US"/>
        </w:rPr>
        <w:t>32(6):754-764</w:t>
      </w:r>
      <w:r w:rsidR="00A27A90">
        <w:rPr>
          <w:rFonts w:asciiTheme="minorHAnsi" w:hAnsiTheme="minorHAnsi" w:cstheme="minorHAnsi"/>
          <w:bCs/>
          <w:lang w:val="en-US"/>
        </w:rPr>
        <w:t xml:space="preserve">. </w:t>
      </w:r>
    </w:p>
    <w:p w14:paraId="56DE6689" w14:textId="77777777" w:rsidR="00036AFF" w:rsidRPr="00036AFF" w:rsidRDefault="00036AFF" w:rsidP="00036AFF">
      <w:pPr>
        <w:pStyle w:val="PargrafodaLista"/>
        <w:rPr>
          <w:rFonts w:asciiTheme="minorHAnsi" w:hAnsiTheme="minorHAnsi" w:cstheme="minorHAnsi"/>
          <w:bCs/>
          <w:color w:val="FF0000"/>
          <w:lang w:val="en-US"/>
        </w:rPr>
      </w:pPr>
    </w:p>
    <w:p w14:paraId="196BC7D8" w14:textId="25876D24" w:rsidR="00036AFF" w:rsidRPr="005C772B" w:rsidRDefault="00036AFF" w:rsidP="005C772B">
      <w:pPr>
        <w:pStyle w:val="PargrafodaLista"/>
        <w:numPr>
          <w:ilvl w:val="0"/>
          <w:numId w:val="12"/>
        </w:numPr>
        <w:rPr>
          <w:rFonts w:asciiTheme="minorHAnsi" w:hAnsiTheme="minorHAnsi" w:cstheme="minorHAnsi"/>
          <w:bCs/>
          <w:lang w:val="en-US"/>
        </w:rPr>
      </w:pPr>
      <w:r w:rsidRPr="005C772B">
        <w:rPr>
          <w:rFonts w:asciiTheme="minorHAnsi" w:hAnsiTheme="minorHAnsi" w:cstheme="minorHAnsi"/>
          <w:bCs/>
          <w:lang w:val="en-US"/>
        </w:rPr>
        <w:t xml:space="preserve">Yoshizaki T, Kawano Y, Noguchi O, Onishi J, Teramoto R, Sunami A, Yokoyama Y, Tada Y, Hida A, Togo F. </w:t>
      </w:r>
      <w:r w:rsidR="005C772B" w:rsidRPr="005C772B">
        <w:rPr>
          <w:rFonts w:asciiTheme="minorHAnsi" w:hAnsiTheme="minorHAnsi" w:cstheme="minorHAnsi"/>
          <w:bCs/>
          <w:lang w:val="en-US"/>
        </w:rPr>
        <w:t>Association of eating behaviours with diurnal preference and rotating shift work in Japanese female nurses: a cross-sectional study. BMJ Open</w:t>
      </w:r>
      <w:r w:rsidR="005C772B">
        <w:rPr>
          <w:rFonts w:asciiTheme="minorHAnsi" w:hAnsiTheme="minorHAnsi" w:cstheme="minorHAnsi"/>
          <w:bCs/>
          <w:lang w:val="en-US"/>
        </w:rPr>
        <w:t>. 2016;28</w:t>
      </w:r>
      <w:r w:rsidR="005C772B" w:rsidRPr="005C772B">
        <w:rPr>
          <w:rFonts w:asciiTheme="minorHAnsi" w:hAnsiTheme="minorHAnsi" w:cstheme="minorHAnsi"/>
          <w:bCs/>
          <w:lang w:val="en-US"/>
        </w:rPr>
        <w:t>(11):</w:t>
      </w:r>
      <w:r w:rsidR="005C772B">
        <w:rPr>
          <w:rFonts w:asciiTheme="minorHAnsi" w:hAnsiTheme="minorHAnsi" w:cstheme="minorHAnsi"/>
          <w:bCs/>
          <w:lang w:val="en-US"/>
        </w:rPr>
        <w:t>1-8</w:t>
      </w:r>
      <w:r w:rsidR="005C772B" w:rsidRPr="005C772B">
        <w:rPr>
          <w:rFonts w:asciiTheme="minorHAnsi" w:hAnsiTheme="minorHAnsi" w:cstheme="minorHAnsi"/>
          <w:bCs/>
          <w:lang w:val="en-US"/>
        </w:rPr>
        <w:t>.</w:t>
      </w:r>
    </w:p>
    <w:p w14:paraId="282BF3B5" w14:textId="77777777" w:rsidR="003073EE" w:rsidRPr="003073EE" w:rsidRDefault="003073EE" w:rsidP="003073EE">
      <w:pPr>
        <w:pStyle w:val="PargrafodaLista"/>
        <w:rPr>
          <w:rFonts w:asciiTheme="minorHAnsi" w:hAnsiTheme="minorHAnsi" w:cstheme="minorHAnsi"/>
          <w:bCs/>
          <w:color w:val="FF0000"/>
          <w:lang w:val="en-US"/>
        </w:rPr>
      </w:pPr>
    </w:p>
    <w:p w14:paraId="64E7B587" w14:textId="4491E419" w:rsidR="003073EE" w:rsidRPr="002A7372" w:rsidRDefault="003073EE" w:rsidP="002A7372">
      <w:pPr>
        <w:pStyle w:val="PargrafodaLista"/>
        <w:numPr>
          <w:ilvl w:val="0"/>
          <w:numId w:val="12"/>
        </w:numPr>
        <w:rPr>
          <w:rFonts w:asciiTheme="minorHAnsi" w:hAnsiTheme="minorHAnsi" w:cstheme="minorHAnsi"/>
          <w:bCs/>
          <w:lang w:val="en-US"/>
        </w:rPr>
      </w:pPr>
      <w:r w:rsidRPr="009869F6">
        <w:rPr>
          <w:rFonts w:asciiTheme="minorHAnsi" w:hAnsiTheme="minorHAnsi" w:cstheme="minorHAnsi"/>
          <w:bCs/>
        </w:rPr>
        <w:t xml:space="preserve">Correia FGS, Ferreira MJM, Giatti L, Camelo LV, Araújo LF. </w:t>
      </w:r>
      <w:r w:rsidR="002A7372" w:rsidRPr="002A7372">
        <w:rPr>
          <w:rFonts w:asciiTheme="minorHAnsi" w:hAnsiTheme="minorHAnsi" w:cstheme="minorHAnsi"/>
          <w:bCs/>
          <w:lang w:val="en-US"/>
        </w:rPr>
        <w:t>Night work is related to higher global and central adiposity in Brazil: National Health Survey, 2013. Am J Ind Med</w:t>
      </w:r>
      <w:r w:rsidR="002A7372">
        <w:rPr>
          <w:rFonts w:asciiTheme="minorHAnsi" w:hAnsiTheme="minorHAnsi" w:cstheme="minorHAnsi"/>
          <w:bCs/>
          <w:lang w:val="en-US"/>
        </w:rPr>
        <w:t>. 2020;</w:t>
      </w:r>
      <w:r w:rsidR="002A7372" w:rsidRPr="002A7372">
        <w:rPr>
          <w:rFonts w:asciiTheme="minorHAnsi" w:hAnsiTheme="minorHAnsi" w:cstheme="minorHAnsi"/>
          <w:bCs/>
          <w:lang w:val="en-US"/>
        </w:rPr>
        <w:t>63(1):85-91.</w:t>
      </w:r>
      <w:r w:rsidR="002A7372">
        <w:rPr>
          <w:rFonts w:asciiTheme="minorHAnsi" w:hAnsiTheme="minorHAnsi" w:cstheme="minorHAnsi"/>
          <w:bCs/>
          <w:lang w:val="en-US"/>
        </w:rPr>
        <w:t xml:space="preserve"> </w:t>
      </w:r>
    </w:p>
    <w:p w14:paraId="67DB58BA" w14:textId="77777777" w:rsidR="003073EE" w:rsidRPr="002A7372" w:rsidRDefault="003073EE" w:rsidP="0095316C">
      <w:pPr>
        <w:pStyle w:val="PargrafodaLista"/>
        <w:rPr>
          <w:rFonts w:asciiTheme="minorHAnsi" w:hAnsiTheme="minorHAnsi" w:cstheme="minorHAnsi"/>
          <w:bCs/>
          <w:color w:val="FF0000"/>
          <w:lang w:val="en-US"/>
        </w:rPr>
      </w:pPr>
    </w:p>
    <w:p w14:paraId="72579A91" w14:textId="1A380948" w:rsidR="0095316C" w:rsidRPr="008259D6" w:rsidRDefault="00CC372B" w:rsidP="008259D6">
      <w:pPr>
        <w:pStyle w:val="PargrafodaLista"/>
        <w:numPr>
          <w:ilvl w:val="0"/>
          <w:numId w:val="12"/>
        </w:numPr>
        <w:rPr>
          <w:rFonts w:asciiTheme="minorHAnsi" w:hAnsiTheme="minorHAnsi" w:cstheme="minorHAnsi"/>
          <w:bCs/>
          <w:lang w:val="en-US"/>
        </w:rPr>
      </w:pPr>
      <w:r w:rsidRPr="008259D6">
        <w:rPr>
          <w:rFonts w:asciiTheme="minorHAnsi" w:hAnsiTheme="minorHAnsi" w:cstheme="minorHAnsi"/>
          <w:bCs/>
          <w:lang w:val="en-US"/>
        </w:rPr>
        <w:t xml:space="preserve">McMahon DM, Burch JB, Youngstedt SD, Wirth MD, Hardin JW, Hurley TG, Blair SN, Hand GA, Shook RP, Drenowatz C, Burgess S, Hebert JR. </w:t>
      </w:r>
      <w:r w:rsidR="00346B5C" w:rsidRPr="008259D6">
        <w:rPr>
          <w:rFonts w:asciiTheme="minorHAnsi" w:hAnsiTheme="minorHAnsi" w:cstheme="minorHAnsi"/>
          <w:bCs/>
          <w:lang w:val="en-US"/>
        </w:rPr>
        <w:t xml:space="preserve">Relationships between chronotype, social jetlag, sleep, obesity and blood pressure in healthy young adults. </w:t>
      </w:r>
      <w:r w:rsidR="008259D6" w:rsidRPr="008259D6">
        <w:rPr>
          <w:rFonts w:asciiTheme="minorHAnsi" w:hAnsiTheme="minorHAnsi" w:cstheme="minorHAnsi"/>
          <w:bCs/>
          <w:lang w:val="en-US"/>
        </w:rPr>
        <w:t>Chronobiol Int. 2019;36(4):493-509.</w:t>
      </w:r>
    </w:p>
    <w:p w14:paraId="118F9742" w14:textId="77777777" w:rsidR="003073EE" w:rsidRPr="003073EE" w:rsidRDefault="003073EE" w:rsidP="003073EE">
      <w:pPr>
        <w:pStyle w:val="PargrafodaLista"/>
        <w:rPr>
          <w:rFonts w:asciiTheme="minorHAnsi" w:hAnsiTheme="minorHAnsi" w:cstheme="minorHAnsi"/>
          <w:bCs/>
          <w:lang w:val="en-US"/>
        </w:rPr>
      </w:pPr>
    </w:p>
    <w:p w14:paraId="4552B8FD" w14:textId="275811B7" w:rsidR="003073EE" w:rsidRDefault="007127C0" w:rsidP="00E459F7">
      <w:pPr>
        <w:pStyle w:val="PargrafodaLista"/>
        <w:numPr>
          <w:ilvl w:val="0"/>
          <w:numId w:val="12"/>
        </w:numPr>
        <w:rPr>
          <w:rFonts w:asciiTheme="minorHAnsi" w:hAnsiTheme="minorHAnsi" w:cstheme="minorHAnsi"/>
          <w:bCs/>
          <w:lang w:val="en-US"/>
        </w:rPr>
      </w:pPr>
      <w:r w:rsidRPr="007127C0">
        <w:rPr>
          <w:rFonts w:asciiTheme="minorHAnsi" w:hAnsiTheme="minorHAnsi" w:cstheme="minorHAnsi"/>
          <w:bCs/>
          <w:lang w:val="en-US"/>
        </w:rPr>
        <w:t xml:space="preserve">Stothard  ER, Ritchie HK, Birks BR, Eckel RH, Higgins J, Melanson </w:t>
      </w:r>
      <w:r>
        <w:rPr>
          <w:rFonts w:asciiTheme="minorHAnsi" w:hAnsiTheme="minorHAnsi" w:cstheme="minorHAnsi"/>
          <w:bCs/>
          <w:lang w:val="en-US"/>
        </w:rPr>
        <w:t xml:space="preserve">EL, </w:t>
      </w:r>
      <w:r w:rsidRPr="007127C0">
        <w:rPr>
          <w:rFonts w:asciiTheme="minorHAnsi" w:hAnsiTheme="minorHAnsi" w:cstheme="minorHAnsi"/>
          <w:bCs/>
          <w:lang w:val="en-US"/>
        </w:rPr>
        <w:t xml:space="preserve">Wright </w:t>
      </w:r>
      <w:r>
        <w:rPr>
          <w:rFonts w:asciiTheme="minorHAnsi" w:hAnsiTheme="minorHAnsi" w:cstheme="minorHAnsi"/>
          <w:bCs/>
          <w:lang w:val="en-US"/>
        </w:rPr>
        <w:t xml:space="preserve">KP, </w:t>
      </w:r>
      <w:r w:rsidRPr="007127C0">
        <w:rPr>
          <w:rFonts w:asciiTheme="minorHAnsi" w:hAnsiTheme="minorHAnsi" w:cstheme="minorHAnsi"/>
          <w:bCs/>
          <w:lang w:val="en-US"/>
        </w:rPr>
        <w:t>McHill</w:t>
      </w:r>
      <w:r>
        <w:rPr>
          <w:rFonts w:asciiTheme="minorHAnsi" w:hAnsiTheme="minorHAnsi" w:cstheme="minorHAnsi"/>
          <w:bCs/>
          <w:lang w:val="en-US"/>
        </w:rPr>
        <w:t xml:space="preserve"> AW. </w:t>
      </w:r>
      <w:r w:rsidR="007E4BBF">
        <w:rPr>
          <w:rFonts w:asciiTheme="minorHAnsi" w:hAnsiTheme="minorHAnsi" w:cstheme="minorHAnsi"/>
          <w:bCs/>
          <w:lang w:val="en-US"/>
        </w:rPr>
        <w:t>Early morning food intake as a risk f</w:t>
      </w:r>
      <w:r w:rsidR="007E4BBF" w:rsidRPr="007E4BBF">
        <w:rPr>
          <w:rFonts w:asciiTheme="minorHAnsi" w:hAnsiTheme="minorHAnsi" w:cstheme="minorHAnsi"/>
          <w:bCs/>
          <w:lang w:val="en-US"/>
        </w:rPr>
        <w:t>actor for</w:t>
      </w:r>
      <w:r w:rsidR="007E4BBF">
        <w:rPr>
          <w:rFonts w:asciiTheme="minorHAnsi" w:hAnsiTheme="minorHAnsi" w:cstheme="minorHAnsi"/>
          <w:bCs/>
          <w:lang w:val="en-US"/>
        </w:rPr>
        <w:t xml:space="preserve"> metabolic d</w:t>
      </w:r>
      <w:r w:rsidR="007E4BBF" w:rsidRPr="007E4BBF">
        <w:rPr>
          <w:rFonts w:asciiTheme="minorHAnsi" w:hAnsiTheme="minorHAnsi" w:cstheme="minorHAnsi"/>
          <w:bCs/>
          <w:lang w:val="en-US"/>
        </w:rPr>
        <w:t>ysregulation</w:t>
      </w:r>
      <w:r w:rsidR="007E4BBF">
        <w:rPr>
          <w:rFonts w:asciiTheme="minorHAnsi" w:hAnsiTheme="minorHAnsi" w:cstheme="minorHAnsi"/>
          <w:bCs/>
          <w:lang w:val="en-US"/>
        </w:rPr>
        <w:t xml:space="preserve">. </w:t>
      </w:r>
      <w:r w:rsidR="00E459F7" w:rsidRPr="00E459F7">
        <w:rPr>
          <w:rFonts w:asciiTheme="minorHAnsi" w:hAnsiTheme="minorHAnsi" w:cstheme="minorHAnsi"/>
          <w:bCs/>
          <w:lang w:val="en-US"/>
        </w:rPr>
        <w:t>Nutrients</w:t>
      </w:r>
      <w:r w:rsidR="00E459F7">
        <w:rPr>
          <w:rFonts w:asciiTheme="minorHAnsi" w:hAnsiTheme="minorHAnsi" w:cstheme="minorHAnsi"/>
          <w:bCs/>
          <w:lang w:val="en-US"/>
        </w:rPr>
        <w:t>. 2020;12(3):</w:t>
      </w:r>
      <w:r w:rsidR="00E459F7" w:rsidRPr="00E459F7">
        <w:rPr>
          <w:rFonts w:asciiTheme="minorHAnsi" w:hAnsiTheme="minorHAnsi" w:cstheme="minorHAnsi"/>
          <w:bCs/>
          <w:lang w:val="en-US"/>
        </w:rPr>
        <w:t>756</w:t>
      </w:r>
      <w:r w:rsidR="00E459F7">
        <w:rPr>
          <w:rFonts w:asciiTheme="minorHAnsi" w:hAnsiTheme="minorHAnsi" w:cstheme="minorHAnsi"/>
          <w:bCs/>
          <w:lang w:val="en-US"/>
        </w:rPr>
        <w:t xml:space="preserve">. </w:t>
      </w:r>
    </w:p>
    <w:p w14:paraId="17CED1D1" w14:textId="77777777" w:rsidR="00B43DA6" w:rsidRPr="00B43DA6" w:rsidRDefault="00B43DA6" w:rsidP="00B43DA6">
      <w:pPr>
        <w:pStyle w:val="PargrafodaLista"/>
        <w:rPr>
          <w:rFonts w:asciiTheme="minorHAnsi" w:hAnsiTheme="minorHAnsi" w:cstheme="minorHAnsi"/>
          <w:bCs/>
          <w:lang w:val="en-US"/>
        </w:rPr>
      </w:pPr>
    </w:p>
    <w:p w14:paraId="5B3EEB1E" w14:textId="2E323175" w:rsidR="00B43DA6" w:rsidRDefault="00F213CA" w:rsidP="00F213CA">
      <w:pPr>
        <w:pStyle w:val="PargrafodaLista"/>
        <w:numPr>
          <w:ilvl w:val="0"/>
          <w:numId w:val="12"/>
        </w:numPr>
        <w:rPr>
          <w:rFonts w:asciiTheme="minorHAnsi" w:hAnsiTheme="minorHAnsi" w:cstheme="minorHAnsi"/>
          <w:bCs/>
          <w:lang w:val="en-US"/>
        </w:rPr>
      </w:pPr>
      <w:r w:rsidRPr="00F213CA">
        <w:rPr>
          <w:rFonts w:asciiTheme="minorHAnsi" w:hAnsiTheme="minorHAnsi" w:cstheme="minorHAnsi"/>
          <w:bCs/>
        </w:rPr>
        <w:lastRenderedPageBreak/>
        <w:t xml:space="preserve">Mota MC, Silva CM, Balieiro LCT, Gonçalves BF, Fahmy WM, Crispim CA. </w:t>
      </w:r>
      <w:r w:rsidRPr="00F213CA">
        <w:rPr>
          <w:rFonts w:asciiTheme="minorHAnsi" w:hAnsiTheme="minorHAnsi" w:cstheme="minorHAnsi"/>
          <w:bCs/>
          <w:lang w:val="en-US"/>
        </w:rPr>
        <w:t>Association between social jetlag food consumption and meal times in patients with obesity-related chronic diseases. PLoS ONE 2019;14(2):1-14</w:t>
      </w:r>
      <w:r>
        <w:rPr>
          <w:rFonts w:asciiTheme="minorHAnsi" w:hAnsiTheme="minorHAnsi" w:cstheme="minorHAnsi"/>
          <w:bCs/>
          <w:lang w:val="en-US"/>
        </w:rPr>
        <w:t xml:space="preserve">. </w:t>
      </w:r>
    </w:p>
    <w:p w14:paraId="56A01C4F" w14:textId="77777777" w:rsidR="00F213CA" w:rsidRPr="00F213CA" w:rsidRDefault="00F213CA" w:rsidP="00F213CA">
      <w:pPr>
        <w:pStyle w:val="PargrafodaLista"/>
        <w:rPr>
          <w:rFonts w:asciiTheme="minorHAnsi" w:hAnsiTheme="minorHAnsi" w:cstheme="minorHAnsi"/>
          <w:bCs/>
          <w:lang w:val="en-US"/>
        </w:rPr>
      </w:pPr>
    </w:p>
    <w:p w14:paraId="607CC8DA" w14:textId="4A8E96DB" w:rsidR="00F213CA" w:rsidRDefault="00DD7D82" w:rsidP="00200599">
      <w:pPr>
        <w:pStyle w:val="PargrafodaLista"/>
        <w:numPr>
          <w:ilvl w:val="0"/>
          <w:numId w:val="12"/>
        </w:numPr>
        <w:rPr>
          <w:rFonts w:asciiTheme="minorHAnsi" w:hAnsiTheme="minorHAnsi" w:cstheme="minorHAnsi"/>
          <w:bCs/>
          <w:lang w:val="en-US"/>
        </w:rPr>
      </w:pPr>
      <w:r w:rsidRPr="00E04944">
        <w:rPr>
          <w:rFonts w:asciiTheme="minorHAnsi" w:hAnsiTheme="minorHAnsi" w:cstheme="minorHAnsi"/>
          <w:bCs/>
          <w:lang w:val="en-US"/>
        </w:rPr>
        <w:t>Zitting</w:t>
      </w:r>
      <w:r w:rsidR="00E04944" w:rsidRPr="00E04944">
        <w:rPr>
          <w:rFonts w:asciiTheme="minorHAnsi" w:hAnsiTheme="minorHAnsi" w:cstheme="minorHAnsi"/>
          <w:bCs/>
          <w:lang w:val="en-US"/>
        </w:rPr>
        <w:t xml:space="preserve"> KM, </w:t>
      </w:r>
      <w:r w:rsidRPr="00E04944">
        <w:rPr>
          <w:rFonts w:asciiTheme="minorHAnsi" w:hAnsiTheme="minorHAnsi" w:cstheme="minorHAnsi"/>
          <w:bCs/>
          <w:lang w:val="en-US"/>
        </w:rPr>
        <w:t>Vujovic</w:t>
      </w:r>
      <w:r w:rsidR="00E04944" w:rsidRPr="00E04944">
        <w:rPr>
          <w:rFonts w:asciiTheme="minorHAnsi" w:hAnsiTheme="minorHAnsi" w:cstheme="minorHAnsi"/>
          <w:bCs/>
          <w:lang w:val="en-US"/>
        </w:rPr>
        <w:t xml:space="preserve"> N, </w:t>
      </w:r>
      <w:r w:rsidRPr="00E04944">
        <w:rPr>
          <w:rFonts w:asciiTheme="minorHAnsi" w:hAnsiTheme="minorHAnsi" w:cstheme="minorHAnsi"/>
          <w:bCs/>
          <w:lang w:val="en-US"/>
        </w:rPr>
        <w:t>Yuan</w:t>
      </w:r>
      <w:r w:rsidR="00E04944" w:rsidRPr="00E04944">
        <w:rPr>
          <w:rFonts w:asciiTheme="minorHAnsi" w:hAnsiTheme="minorHAnsi" w:cstheme="minorHAnsi"/>
          <w:bCs/>
          <w:lang w:val="en-US"/>
        </w:rPr>
        <w:t xml:space="preserve"> RK, </w:t>
      </w:r>
      <w:r w:rsidRPr="00E04944">
        <w:rPr>
          <w:rFonts w:asciiTheme="minorHAnsi" w:hAnsiTheme="minorHAnsi" w:cstheme="minorHAnsi"/>
          <w:bCs/>
          <w:lang w:val="en-US"/>
        </w:rPr>
        <w:t>Isherwood</w:t>
      </w:r>
      <w:r w:rsidR="00E04944" w:rsidRPr="00E04944">
        <w:rPr>
          <w:rFonts w:asciiTheme="minorHAnsi" w:hAnsiTheme="minorHAnsi" w:cstheme="minorHAnsi"/>
          <w:bCs/>
          <w:lang w:val="en-US"/>
        </w:rPr>
        <w:t xml:space="preserve"> CM, </w:t>
      </w:r>
      <w:r w:rsidRPr="00E04944">
        <w:rPr>
          <w:rFonts w:asciiTheme="minorHAnsi" w:hAnsiTheme="minorHAnsi" w:cstheme="minorHAnsi"/>
          <w:bCs/>
          <w:lang w:val="en-US"/>
        </w:rPr>
        <w:t>Medina</w:t>
      </w:r>
      <w:r w:rsidR="00E04944" w:rsidRPr="00E04944">
        <w:rPr>
          <w:rFonts w:asciiTheme="minorHAnsi" w:hAnsiTheme="minorHAnsi" w:cstheme="minorHAnsi"/>
          <w:bCs/>
          <w:lang w:val="en-US"/>
        </w:rPr>
        <w:t xml:space="preserve"> JE, </w:t>
      </w:r>
      <w:r w:rsidRPr="00E04944">
        <w:rPr>
          <w:rFonts w:asciiTheme="minorHAnsi" w:hAnsiTheme="minorHAnsi" w:cstheme="minorHAnsi"/>
          <w:bCs/>
          <w:lang w:val="en-US"/>
        </w:rPr>
        <w:t>Wang</w:t>
      </w:r>
      <w:r w:rsidR="00E04944" w:rsidRPr="00E04944">
        <w:rPr>
          <w:rFonts w:asciiTheme="minorHAnsi" w:hAnsiTheme="minorHAnsi" w:cstheme="minorHAnsi"/>
          <w:bCs/>
          <w:lang w:val="en-US"/>
        </w:rPr>
        <w:t xml:space="preserve"> W, </w:t>
      </w:r>
      <w:r w:rsidRPr="00E04944">
        <w:rPr>
          <w:rFonts w:asciiTheme="minorHAnsi" w:hAnsiTheme="minorHAnsi" w:cstheme="minorHAnsi"/>
          <w:bCs/>
          <w:lang w:val="en-US"/>
        </w:rPr>
        <w:t>Buxton</w:t>
      </w:r>
      <w:r w:rsidR="00E04944" w:rsidRPr="00E04944">
        <w:rPr>
          <w:rFonts w:asciiTheme="minorHAnsi" w:hAnsiTheme="minorHAnsi" w:cstheme="minorHAnsi"/>
          <w:bCs/>
          <w:lang w:val="en-US"/>
        </w:rPr>
        <w:t xml:space="preserve"> OM, </w:t>
      </w:r>
      <w:r w:rsidRPr="00E04944">
        <w:rPr>
          <w:rFonts w:asciiTheme="minorHAnsi" w:hAnsiTheme="minorHAnsi" w:cstheme="minorHAnsi"/>
          <w:bCs/>
          <w:lang w:val="en-US"/>
        </w:rPr>
        <w:t>Williams</w:t>
      </w:r>
      <w:r w:rsidR="00E04944" w:rsidRPr="00E04944">
        <w:rPr>
          <w:rFonts w:asciiTheme="minorHAnsi" w:hAnsiTheme="minorHAnsi" w:cstheme="minorHAnsi"/>
          <w:bCs/>
          <w:lang w:val="en-US"/>
        </w:rPr>
        <w:t xml:space="preserve"> JS, </w:t>
      </w:r>
      <w:r w:rsidRPr="00E04944">
        <w:rPr>
          <w:rFonts w:asciiTheme="minorHAnsi" w:hAnsiTheme="minorHAnsi" w:cstheme="minorHAnsi"/>
          <w:bCs/>
          <w:lang w:val="en-US"/>
        </w:rPr>
        <w:t>Czeisler</w:t>
      </w:r>
      <w:r w:rsidR="00E04944" w:rsidRPr="00E04944">
        <w:rPr>
          <w:rFonts w:asciiTheme="minorHAnsi" w:hAnsiTheme="minorHAnsi" w:cstheme="minorHAnsi"/>
          <w:bCs/>
          <w:lang w:val="en-US"/>
        </w:rPr>
        <w:t xml:space="preserve">, </w:t>
      </w:r>
      <w:r w:rsidRPr="00E04944">
        <w:rPr>
          <w:rFonts w:asciiTheme="minorHAnsi" w:hAnsiTheme="minorHAnsi" w:cstheme="minorHAnsi"/>
          <w:bCs/>
          <w:lang w:val="en-US"/>
        </w:rPr>
        <w:t>Duffy</w:t>
      </w:r>
      <w:r w:rsidR="00E04944">
        <w:rPr>
          <w:rFonts w:asciiTheme="minorHAnsi" w:hAnsiTheme="minorHAnsi" w:cstheme="minorHAnsi"/>
          <w:bCs/>
          <w:lang w:val="en-US"/>
        </w:rPr>
        <w:t xml:space="preserve"> JF. </w:t>
      </w:r>
      <w:r w:rsidR="00200599" w:rsidRPr="00200599">
        <w:rPr>
          <w:rFonts w:asciiTheme="minorHAnsi" w:hAnsiTheme="minorHAnsi" w:cstheme="minorHAnsi"/>
          <w:bCs/>
          <w:lang w:val="en-US"/>
        </w:rPr>
        <w:t>Human Resting Energy Expendit</w:t>
      </w:r>
      <w:r w:rsidR="00200599">
        <w:rPr>
          <w:rFonts w:asciiTheme="minorHAnsi" w:hAnsiTheme="minorHAnsi" w:cstheme="minorHAnsi"/>
          <w:bCs/>
          <w:lang w:val="en-US"/>
        </w:rPr>
        <w:t>ure Varies With Circadian Phase. Curr Biol. 2018;28(22):3685-</w:t>
      </w:r>
      <w:r w:rsidR="00200599" w:rsidRPr="00200599">
        <w:rPr>
          <w:rFonts w:asciiTheme="minorHAnsi" w:hAnsiTheme="minorHAnsi" w:cstheme="minorHAnsi"/>
          <w:bCs/>
          <w:lang w:val="en-US"/>
        </w:rPr>
        <w:t>3690</w:t>
      </w:r>
      <w:r w:rsidR="00200599">
        <w:rPr>
          <w:rFonts w:asciiTheme="minorHAnsi" w:hAnsiTheme="minorHAnsi" w:cstheme="minorHAnsi"/>
          <w:bCs/>
          <w:lang w:val="en-US"/>
        </w:rPr>
        <w:t xml:space="preserve">. </w:t>
      </w:r>
    </w:p>
    <w:p w14:paraId="79FE84A8" w14:textId="77777777" w:rsidR="009538BA" w:rsidRPr="009538BA" w:rsidRDefault="009538BA" w:rsidP="009538BA">
      <w:pPr>
        <w:pStyle w:val="PargrafodaLista"/>
        <w:rPr>
          <w:rFonts w:asciiTheme="minorHAnsi" w:hAnsiTheme="minorHAnsi" w:cstheme="minorHAnsi"/>
          <w:bCs/>
          <w:lang w:val="en-US"/>
        </w:rPr>
      </w:pPr>
    </w:p>
    <w:p w14:paraId="039B5AFE" w14:textId="1489918D" w:rsidR="009538BA" w:rsidRDefault="009538BA" w:rsidP="00E47754">
      <w:pPr>
        <w:pStyle w:val="PargrafodaLista"/>
        <w:numPr>
          <w:ilvl w:val="0"/>
          <w:numId w:val="12"/>
        </w:numPr>
        <w:rPr>
          <w:rFonts w:asciiTheme="minorHAnsi" w:hAnsiTheme="minorHAnsi" w:cstheme="minorHAnsi"/>
          <w:bCs/>
          <w:lang w:val="en-US"/>
        </w:rPr>
      </w:pPr>
      <w:r w:rsidRPr="00E47754">
        <w:rPr>
          <w:rFonts w:asciiTheme="minorHAnsi" w:hAnsiTheme="minorHAnsi" w:cstheme="minorHAnsi"/>
          <w:bCs/>
          <w:lang w:val="en-US"/>
        </w:rPr>
        <w:t xml:space="preserve">Zerón-Rugerio MF, Hernáez A, Porras-Loaiza AP, Cambras T, Izquierdo-Pulido M. </w:t>
      </w:r>
      <w:r w:rsidR="00CF441E" w:rsidRPr="00E47754">
        <w:rPr>
          <w:rFonts w:asciiTheme="minorHAnsi" w:hAnsiTheme="minorHAnsi" w:cstheme="minorHAnsi"/>
          <w:bCs/>
          <w:lang w:val="en-US"/>
        </w:rPr>
        <w:t>Eating jet lag: a marker of the variability in meal timing and its association with body mass index</w:t>
      </w:r>
      <w:r w:rsidR="00E47754">
        <w:rPr>
          <w:rFonts w:asciiTheme="minorHAnsi" w:hAnsiTheme="minorHAnsi" w:cstheme="minorHAnsi"/>
          <w:bCs/>
          <w:lang w:val="en-US"/>
        </w:rPr>
        <w:t xml:space="preserve">. </w:t>
      </w:r>
      <w:r w:rsidR="00E47754" w:rsidRPr="00E47754">
        <w:rPr>
          <w:rFonts w:asciiTheme="minorHAnsi" w:hAnsiTheme="minorHAnsi" w:cstheme="minorHAnsi"/>
          <w:bCs/>
          <w:lang w:val="en-US"/>
        </w:rPr>
        <w:t>Nutrients</w:t>
      </w:r>
      <w:r w:rsidR="00E47754">
        <w:rPr>
          <w:rFonts w:asciiTheme="minorHAnsi" w:hAnsiTheme="minorHAnsi" w:cstheme="minorHAnsi"/>
          <w:bCs/>
          <w:lang w:val="en-US"/>
        </w:rPr>
        <w:t>. 2019;</w:t>
      </w:r>
      <w:r w:rsidR="00E47754" w:rsidRPr="00E47754">
        <w:rPr>
          <w:rFonts w:asciiTheme="minorHAnsi" w:hAnsiTheme="minorHAnsi" w:cstheme="minorHAnsi"/>
          <w:bCs/>
          <w:lang w:val="en-US"/>
        </w:rPr>
        <w:t>11(12):2980</w:t>
      </w:r>
      <w:r w:rsidR="00E47754">
        <w:rPr>
          <w:rFonts w:asciiTheme="minorHAnsi" w:hAnsiTheme="minorHAnsi" w:cstheme="minorHAnsi"/>
          <w:bCs/>
          <w:lang w:val="en-US"/>
        </w:rPr>
        <w:t xml:space="preserve">. </w:t>
      </w:r>
    </w:p>
    <w:p w14:paraId="1DF9C520" w14:textId="77777777" w:rsidR="00823F01" w:rsidRPr="00823F01" w:rsidRDefault="00823F01" w:rsidP="00823F01">
      <w:pPr>
        <w:pStyle w:val="PargrafodaLista"/>
        <w:rPr>
          <w:rFonts w:asciiTheme="minorHAnsi" w:hAnsiTheme="minorHAnsi" w:cstheme="minorHAnsi"/>
          <w:bCs/>
          <w:lang w:val="en-US"/>
        </w:rPr>
      </w:pPr>
    </w:p>
    <w:p w14:paraId="4087349A" w14:textId="1491E590" w:rsidR="00823F01" w:rsidRDefault="00823F01" w:rsidP="00323568">
      <w:pPr>
        <w:pStyle w:val="PargrafodaLista"/>
        <w:numPr>
          <w:ilvl w:val="0"/>
          <w:numId w:val="12"/>
        </w:numPr>
        <w:rPr>
          <w:rFonts w:asciiTheme="minorHAnsi" w:hAnsiTheme="minorHAnsi" w:cstheme="minorHAnsi"/>
          <w:bCs/>
          <w:lang w:val="en-US"/>
        </w:rPr>
      </w:pPr>
      <w:r w:rsidRPr="00823F01">
        <w:rPr>
          <w:rFonts w:asciiTheme="minorHAnsi" w:hAnsiTheme="minorHAnsi" w:cstheme="minorHAnsi"/>
          <w:bCs/>
          <w:lang w:val="en-US"/>
        </w:rPr>
        <w:t>Xiao</w:t>
      </w:r>
      <w:r>
        <w:rPr>
          <w:rFonts w:asciiTheme="minorHAnsi" w:hAnsiTheme="minorHAnsi" w:cstheme="minorHAnsi"/>
          <w:bCs/>
          <w:lang w:val="en-US"/>
        </w:rPr>
        <w:t xml:space="preserve"> Q,</w:t>
      </w:r>
      <w:r w:rsidRPr="00823F01">
        <w:rPr>
          <w:rFonts w:asciiTheme="minorHAnsi" w:hAnsiTheme="minorHAnsi" w:cstheme="minorHAnsi"/>
          <w:bCs/>
          <w:lang w:val="en-US"/>
        </w:rPr>
        <w:t xml:space="preserve"> Garaulet</w:t>
      </w:r>
      <w:r>
        <w:rPr>
          <w:rFonts w:asciiTheme="minorHAnsi" w:hAnsiTheme="minorHAnsi" w:cstheme="minorHAnsi"/>
          <w:bCs/>
          <w:lang w:val="en-US"/>
        </w:rPr>
        <w:t xml:space="preserve"> M, </w:t>
      </w:r>
      <w:r w:rsidRPr="00823F01">
        <w:rPr>
          <w:rFonts w:asciiTheme="minorHAnsi" w:hAnsiTheme="minorHAnsi" w:cstheme="minorHAnsi"/>
          <w:bCs/>
          <w:lang w:val="en-US"/>
        </w:rPr>
        <w:t>Scheer</w:t>
      </w:r>
      <w:r>
        <w:rPr>
          <w:rFonts w:asciiTheme="minorHAnsi" w:hAnsiTheme="minorHAnsi" w:cstheme="minorHAnsi"/>
          <w:bCs/>
          <w:lang w:val="en-US"/>
        </w:rPr>
        <w:t xml:space="preserve"> FAJL. </w:t>
      </w:r>
      <w:r w:rsidR="00323568" w:rsidRPr="00323568">
        <w:rPr>
          <w:rFonts w:asciiTheme="minorHAnsi" w:hAnsiTheme="minorHAnsi" w:cstheme="minorHAnsi"/>
          <w:bCs/>
          <w:lang w:val="en-US"/>
        </w:rPr>
        <w:t>Meal timing and obesity; interactions with macronutrient intake</w:t>
      </w:r>
      <w:r w:rsidR="00323568">
        <w:rPr>
          <w:rFonts w:asciiTheme="minorHAnsi" w:hAnsiTheme="minorHAnsi" w:cstheme="minorHAnsi"/>
          <w:bCs/>
          <w:lang w:val="en-US"/>
        </w:rPr>
        <w:t xml:space="preserve"> and chronotype. Int J Obes (Lond). 2019;43(9):1701-</w:t>
      </w:r>
      <w:r w:rsidR="00323568" w:rsidRPr="00323568">
        <w:rPr>
          <w:rFonts w:asciiTheme="minorHAnsi" w:hAnsiTheme="minorHAnsi" w:cstheme="minorHAnsi"/>
          <w:bCs/>
          <w:lang w:val="en-US"/>
        </w:rPr>
        <w:t>1711</w:t>
      </w:r>
      <w:r w:rsidR="00323568">
        <w:rPr>
          <w:rFonts w:asciiTheme="minorHAnsi" w:hAnsiTheme="minorHAnsi" w:cstheme="minorHAnsi"/>
          <w:bCs/>
          <w:lang w:val="en-US"/>
        </w:rPr>
        <w:t xml:space="preserve">. </w:t>
      </w:r>
    </w:p>
    <w:p w14:paraId="52BD1622" w14:textId="77777777" w:rsidR="009B0F0F" w:rsidRPr="009B0F0F" w:rsidRDefault="009B0F0F" w:rsidP="009B0F0F">
      <w:pPr>
        <w:pStyle w:val="PargrafodaLista"/>
        <w:rPr>
          <w:rFonts w:asciiTheme="minorHAnsi" w:hAnsiTheme="minorHAnsi" w:cstheme="minorHAnsi"/>
          <w:bCs/>
          <w:lang w:val="en-US"/>
        </w:rPr>
      </w:pPr>
    </w:p>
    <w:p w14:paraId="2ABDE9BF" w14:textId="2368CBF0" w:rsidR="009B0F0F" w:rsidRPr="009869F6" w:rsidRDefault="009869F6" w:rsidP="00B8648D">
      <w:pPr>
        <w:pStyle w:val="PargrafodaLista"/>
        <w:numPr>
          <w:ilvl w:val="0"/>
          <w:numId w:val="12"/>
        </w:numPr>
        <w:rPr>
          <w:rFonts w:asciiTheme="minorHAnsi" w:hAnsiTheme="minorHAnsi" w:cstheme="minorHAnsi"/>
          <w:bCs/>
          <w:lang w:val="en-US"/>
        </w:rPr>
      </w:pPr>
      <w:r w:rsidRPr="009869F6">
        <w:rPr>
          <w:rFonts w:asciiTheme="minorHAnsi" w:hAnsiTheme="minorHAnsi" w:cstheme="minorHAnsi"/>
          <w:bCs/>
          <w:lang w:val="en-US"/>
        </w:rPr>
        <w:t>Phoi YY, Keogh JB. Dietary interventions for night shift workers: a literature review</w:t>
      </w:r>
      <w:r>
        <w:rPr>
          <w:rFonts w:asciiTheme="minorHAnsi" w:hAnsiTheme="minorHAnsi" w:cstheme="minorHAnsi"/>
          <w:bCs/>
          <w:lang w:val="en-US"/>
        </w:rPr>
        <w:t xml:space="preserve">. </w:t>
      </w:r>
      <w:r w:rsidRPr="009869F6">
        <w:rPr>
          <w:rFonts w:asciiTheme="minorHAnsi" w:hAnsiTheme="minorHAnsi" w:cstheme="minorHAnsi"/>
          <w:bCs/>
          <w:lang w:val="en-US"/>
        </w:rPr>
        <w:t>Nutrients. 2019</w:t>
      </w:r>
      <w:r>
        <w:rPr>
          <w:rFonts w:asciiTheme="minorHAnsi" w:hAnsiTheme="minorHAnsi" w:cstheme="minorHAnsi"/>
          <w:bCs/>
          <w:lang w:val="en-US"/>
        </w:rPr>
        <w:t>;23</w:t>
      </w:r>
      <w:r w:rsidRPr="009869F6">
        <w:rPr>
          <w:rFonts w:asciiTheme="minorHAnsi" w:hAnsiTheme="minorHAnsi" w:cstheme="minorHAnsi"/>
          <w:bCs/>
          <w:lang w:val="en-US"/>
        </w:rPr>
        <w:t>(10):2276</w:t>
      </w:r>
      <w:r>
        <w:rPr>
          <w:rFonts w:asciiTheme="minorHAnsi" w:hAnsiTheme="minorHAnsi" w:cstheme="minorHAnsi"/>
          <w:bCs/>
          <w:lang w:val="en-US"/>
        </w:rPr>
        <w:t xml:space="preserve">. </w:t>
      </w:r>
    </w:p>
    <w:p w14:paraId="467F408A" w14:textId="77777777" w:rsidR="003D16AD" w:rsidRPr="009869F6" w:rsidRDefault="003D16AD" w:rsidP="003D16AD">
      <w:pPr>
        <w:pStyle w:val="PargrafodaLista"/>
        <w:rPr>
          <w:rFonts w:asciiTheme="minorHAnsi" w:hAnsiTheme="minorHAnsi" w:cstheme="minorHAnsi"/>
          <w:bCs/>
          <w:lang w:val="en-US"/>
        </w:rPr>
      </w:pPr>
    </w:p>
    <w:p w14:paraId="35D1A3A2" w14:textId="148DFA2D" w:rsidR="003D16AD" w:rsidRDefault="003D16AD" w:rsidP="000C1DF9">
      <w:pPr>
        <w:pStyle w:val="PargrafodaLista"/>
        <w:numPr>
          <w:ilvl w:val="0"/>
          <w:numId w:val="12"/>
        </w:numPr>
        <w:rPr>
          <w:rFonts w:asciiTheme="minorHAnsi" w:hAnsiTheme="minorHAnsi" w:cstheme="minorHAnsi"/>
          <w:bCs/>
          <w:lang w:val="en-US"/>
        </w:rPr>
      </w:pPr>
      <w:r w:rsidRPr="009869F6">
        <w:rPr>
          <w:rFonts w:asciiTheme="minorHAnsi" w:hAnsiTheme="minorHAnsi" w:cstheme="minorHAnsi"/>
          <w:bCs/>
          <w:lang w:val="en-US"/>
        </w:rPr>
        <w:t>Arredondo-Amadori M, Zambrano C, Kulyté A, Luján J, Hu K, Medina FS, Scheer FAJL, Arner P, Ryden</w:t>
      </w:r>
      <w:r w:rsidR="006E4C5C" w:rsidRPr="009869F6">
        <w:rPr>
          <w:rFonts w:asciiTheme="minorHAnsi" w:hAnsiTheme="minorHAnsi" w:cstheme="minorHAnsi"/>
          <w:bCs/>
          <w:lang w:val="en-US"/>
        </w:rPr>
        <w:t xml:space="preserve"> M, </w:t>
      </w:r>
      <w:r w:rsidRPr="009869F6">
        <w:rPr>
          <w:rFonts w:asciiTheme="minorHAnsi" w:hAnsiTheme="minorHAnsi" w:cstheme="minorHAnsi"/>
          <w:bCs/>
          <w:lang w:val="en-US"/>
        </w:rPr>
        <w:t>Martínez-Augustin</w:t>
      </w:r>
      <w:r w:rsidR="006E4C5C" w:rsidRPr="009869F6">
        <w:rPr>
          <w:rFonts w:asciiTheme="minorHAnsi" w:hAnsiTheme="minorHAnsi" w:cstheme="minorHAnsi"/>
          <w:bCs/>
          <w:lang w:val="en-US"/>
        </w:rPr>
        <w:t xml:space="preserve"> O, </w:t>
      </w:r>
      <w:r w:rsidRPr="009869F6">
        <w:rPr>
          <w:rFonts w:asciiTheme="minorHAnsi" w:hAnsiTheme="minorHAnsi" w:cstheme="minorHAnsi"/>
          <w:bCs/>
          <w:lang w:val="en-US"/>
        </w:rPr>
        <w:t>Gara</w:t>
      </w:r>
      <w:r w:rsidRPr="00353866">
        <w:rPr>
          <w:rFonts w:asciiTheme="minorHAnsi" w:hAnsiTheme="minorHAnsi" w:cstheme="minorHAnsi"/>
          <w:bCs/>
          <w:lang w:val="en-US"/>
        </w:rPr>
        <w:t>u</w:t>
      </w:r>
      <w:r w:rsidRPr="002A4B52">
        <w:rPr>
          <w:rFonts w:asciiTheme="minorHAnsi" w:hAnsiTheme="minorHAnsi" w:cstheme="minorHAnsi"/>
          <w:bCs/>
          <w:lang w:val="en-US"/>
        </w:rPr>
        <w:t>let</w:t>
      </w:r>
      <w:r w:rsidR="006E4C5C" w:rsidRPr="002A4B52">
        <w:rPr>
          <w:rFonts w:asciiTheme="minorHAnsi" w:hAnsiTheme="minorHAnsi" w:cstheme="minorHAnsi"/>
          <w:bCs/>
          <w:lang w:val="en-US"/>
        </w:rPr>
        <w:t xml:space="preserve"> M. </w:t>
      </w:r>
      <w:r w:rsidR="002A4B52">
        <w:rPr>
          <w:rFonts w:asciiTheme="minorHAnsi" w:hAnsiTheme="minorHAnsi" w:cstheme="minorHAnsi"/>
          <w:bCs/>
          <w:lang w:val="en-US"/>
        </w:rPr>
        <w:t>Circadian rhythms in h</w:t>
      </w:r>
      <w:r w:rsidR="002A4B52" w:rsidRPr="002A4B52">
        <w:rPr>
          <w:rFonts w:asciiTheme="minorHAnsi" w:hAnsiTheme="minorHAnsi" w:cstheme="minorHAnsi"/>
          <w:bCs/>
          <w:lang w:val="en-US"/>
        </w:rPr>
        <w:t xml:space="preserve">ormone-sensitive </w:t>
      </w:r>
      <w:r w:rsidR="002A4B52">
        <w:rPr>
          <w:rFonts w:asciiTheme="minorHAnsi" w:hAnsiTheme="minorHAnsi" w:cstheme="minorHAnsi"/>
          <w:bCs/>
          <w:lang w:val="en-US"/>
        </w:rPr>
        <w:t>lipase in human adiposet</w:t>
      </w:r>
      <w:r w:rsidR="002A4B52" w:rsidRPr="002A4B52">
        <w:rPr>
          <w:rFonts w:asciiTheme="minorHAnsi" w:hAnsiTheme="minorHAnsi" w:cstheme="minorHAnsi"/>
          <w:bCs/>
          <w:lang w:val="en-US"/>
        </w:rPr>
        <w:t xml:space="preserve">issue: </w:t>
      </w:r>
      <w:r w:rsidR="002A4B52">
        <w:rPr>
          <w:rFonts w:asciiTheme="minorHAnsi" w:hAnsiTheme="minorHAnsi" w:cstheme="minorHAnsi"/>
          <w:bCs/>
          <w:lang w:val="en-US"/>
        </w:rPr>
        <w:t>relationship to meal timing and fasting d</w:t>
      </w:r>
      <w:r w:rsidR="002A4B52" w:rsidRPr="002A4B52">
        <w:rPr>
          <w:rFonts w:asciiTheme="minorHAnsi" w:hAnsiTheme="minorHAnsi" w:cstheme="minorHAnsi"/>
          <w:bCs/>
          <w:lang w:val="en-US"/>
        </w:rPr>
        <w:t>uration</w:t>
      </w:r>
      <w:r w:rsidR="002A4B52">
        <w:rPr>
          <w:rFonts w:asciiTheme="minorHAnsi" w:hAnsiTheme="minorHAnsi" w:cstheme="minorHAnsi"/>
          <w:bCs/>
          <w:lang w:val="en-US"/>
        </w:rPr>
        <w:t xml:space="preserve">. </w:t>
      </w:r>
      <w:r w:rsidR="000C1DF9">
        <w:rPr>
          <w:rFonts w:asciiTheme="minorHAnsi" w:hAnsiTheme="minorHAnsi" w:cstheme="minorHAnsi"/>
          <w:bCs/>
          <w:lang w:val="en-US"/>
        </w:rPr>
        <w:t xml:space="preserve">J </w:t>
      </w:r>
      <w:r w:rsidR="000C1DF9" w:rsidRPr="000C1DF9">
        <w:rPr>
          <w:rFonts w:asciiTheme="minorHAnsi" w:hAnsiTheme="minorHAnsi" w:cstheme="minorHAnsi"/>
          <w:bCs/>
          <w:lang w:val="en-US"/>
        </w:rPr>
        <w:t xml:space="preserve">Clinical Endoc Metab, </w:t>
      </w:r>
      <w:r w:rsidR="000C1DF9">
        <w:rPr>
          <w:rFonts w:asciiTheme="minorHAnsi" w:hAnsiTheme="minorHAnsi" w:cstheme="minorHAnsi"/>
          <w:bCs/>
          <w:lang w:val="en-US"/>
        </w:rPr>
        <w:t>2020;105(12):</w:t>
      </w:r>
      <w:r w:rsidR="000C1DF9" w:rsidRPr="000C1DF9">
        <w:rPr>
          <w:rFonts w:asciiTheme="minorHAnsi" w:hAnsiTheme="minorHAnsi" w:cstheme="minorHAnsi"/>
          <w:bCs/>
          <w:lang w:val="en-US"/>
        </w:rPr>
        <w:t>4407-4416</w:t>
      </w:r>
      <w:r w:rsidR="000C1DF9">
        <w:rPr>
          <w:rFonts w:asciiTheme="minorHAnsi" w:hAnsiTheme="minorHAnsi" w:cstheme="minorHAnsi"/>
          <w:bCs/>
          <w:lang w:val="en-US"/>
        </w:rPr>
        <w:t xml:space="preserve">. </w:t>
      </w:r>
    </w:p>
    <w:p w14:paraId="25C34E2A" w14:textId="77777777" w:rsidR="00C42586" w:rsidRPr="006446F7" w:rsidRDefault="00C42586" w:rsidP="006446F7">
      <w:pPr>
        <w:rPr>
          <w:rFonts w:asciiTheme="minorHAnsi" w:hAnsiTheme="minorHAnsi" w:cstheme="minorHAnsi"/>
          <w:bCs/>
          <w:lang w:val="en-US"/>
        </w:rPr>
      </w:pPr>
    </w:p>
    <w:p w14:paraId="265624B6" w14:textId="0E3151F8" w:rsidR="005276EF" w:rsidRPr="007B2BE8" w:rsidRDefault="0061398B" w:rsidP="005276EF">
      <w:pPr>
        <w:pStyle w:val="PargrafodaLista"/>
        <w:numPr>
          <w:ilvl w:val="0"/>
          <w:numId w:val="12"/>
        </w:numPr>
        <w:rPr>
          <w:rFonts w:asciiTheme="minorHAnsi" w:hAnsiTheme="minorHAnsi" w:cstheme="minorHAnsi"/>
          <w:bCs/>
          <w:lang w:val="en-US"/>
        </w:rPr>
      </w:pPr>
      <w:r w:rsidRPr="00B07B71">
        <w:rPr>
          <w:rFonts w:asciiTheme="minorHAnsi" w:hAnsiTheme="minorHAnsi" w:cstheme="minorHAnsi"/>
          <w:bCs/>
          <w:lang w:val="en-US"/>
        </w:rPr>
        <w:t xml:space="preserve">Nas A, Mirza N, Hagele F, Kahlho J, Keller J, Rising R, Kufer TA, Bosy-Westphal A. </w:t>
      </w:r>
      <w:r w:rsidR="00B07B71" w:rsidRPr="00B07B71">
        <w:rPr>
          <w:rFonts w:asciiTheme="minorHAnsi" w:hAnsiTheme="minorHAnsi" w:cstheme="minorHAnsi"/>
          <w:bCs/>
          <w:lang w:val="en-US"/>
        </w:rPr>
        <w:t xml:space="preserve">Impact of breakfast skipping compared with dinner skipping on regulation of energy balance and </w:t>
      </w:r>
      <w:r w:rsidR="00B07B71" w:rsidRPr="007B2BE8">
        <w:rPr>
          <w:rFonts w:asciiTheme="minorHAnsi" w:hAnsiTheme="minorHAnsi" w:cstheme="minorHAnsi"/>
          <w:bCs/>
          <w:lang w:val="en-US"/>
        </w:rPr>
        <w:t xml:space="preserve">metabolic risk. Am J Clin Nutr. 2017;105(6):1351-1361. </w:t>
      </w:r>
    </w:p>
    <w:p w14:paraId="2743E8BB" w14:textId="77777777" w:rsidR="005276EF" w:rsidRPr="007B2BE8" w:rsidRDefault="005276EF" w:rsidP="005276EF">
      <w:pPr>
        <w:pStyle w:val="PargrafodaLista"/>
        <w:rPr>
          <w:rFonts w:asciiTheme="minorHAnsi" w:hAnsiTheme="minorHAnsi" w:cstheme="minorHAnsi"/>
          <w:bCs/>
          <w:lang w:val="en-US"/>
        </w:rPr>
      </w:pPr>
    </w:p>
    <w:p w14:paraId="15225583" w14:textId="01A2F037" w:rsidR="005276EF" w:rsidRPr="007B2BE8" w:rsidRDefault="005276EF" w:rsidP="005276EF">
      <w:pPr>
        <w:pStyle w:val="PargrafodaLista"/>
        <w:numPr>
          <w:ilvl w:val="0"/>
          <w:numId w:val="12"/>
        </w:numPr>
        <w:rPr>
          <w:rFonts w:asciiTheme="minorHAnsi" w:hAnsiTheme="minorHAnsi" w:cstheme="minorHAnsi"/>
          <w:lang w:val="en-US"/>
        </w:rPr>
      </w:pPr>
      <w:r w:rsidRPr="007B2BE8">
        <w:rPr>
          <w:rFonts w:asciiTheme="minorHAnsi" w:hAnsiTheme="minorHAnsi" w:cstheme="minorHAnsi"/>
          <w:lang w:val="en-US"/>
        </w:rPr>
        <w:t>Ogata H, Kayaba M, Tanaka Y, Yajima K, Iwayama K, Ando A, Park I, Kiyono K, Omi N, Satoh M, Tokuyama K. Effect of skipping breakfast for 6 days on energy metabolism and diurnal rhythm of blood glucose in young healthy Japanese males. Am J Clin Nutr. 2019;110:41–52.</w:t>
      </w:r>
    </w:p>
    <w:sectPr w:rsidR="005276EF" w:rsidRPr="007B2BE8" w:rsidSect="00C242F6">
      <w:headerReference w:type="default" r:id="rId15"/>
      <w:footerReference w:type="even" r:id="rId16"/>
      <w:footerReference w:type="default" r:id="rId17"/>
      <w:headerReference w:type="first" r:id="rId18"/>
      <w:pgSz w:w="11900" w:h="16840"/>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23183" w14:textId="77777777" w:rsidR="005033D0" w:rsidRDefault="005033D0" w:rsidP="0002771E">
      <w:r>
        <w:separator/>
      </w:r>
    </w:p>
  </w:endnote>
  <w:endnote w:type="continuationSeparator" w:id="0">
    <w:p w14:paraId="11D61D69" w14:textId="77777777" w:rsidR="005033D0" w:rsidRDefault="005033D0" w:rsidP="00027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I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2D330" w14:textId="77777777" w:rsidR="00A06A8D" w:rsidRPr="00A50970" w:rsidRDefault="00A06A8D" w:rsidP="00241B8D">
    <w:pPr>
      <w:pStyle w:val="BasicParagraph"/>
      <w:jc w:val="right"/>
      <w:rPr>
        <w:rFonts w:ascii="MyriadPro-It" w:hAnsi="MyriadPro-It" w:cs="MyriadPro-It"/>
        <w:i/>
        <w:iC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40ECD" w14:textId="77777777" w:rsidR="00A06A8D" w:rsidRDefault="00A06A8D" w:rsidP="00241B8D">
    <w:pPr>
      <w:pStyle w:val="BasicParagraph"/>
      <w:jc w:val="right"/>
      <w:rPr>
        <w:rFonts w:ascii="MyriadPro-It" w:hAnsi="MyriadPro-It" w:cs="MyriadPro-It"/>
        <w:i/>
        <w:iCs/>
        <w:sz w:val="16"/>
        <w:szCs w:val="16"/>
      </w:rPr>
    </w:pPr>
  </w:p>
  <w:p w14:paraId="5F088DA3" w14:textId="77777777" w:rsidR="00A06A8D" w:rsidRDefault="00A06A8D" w:rsidP="00241B8D">
    <w:pPr>
      <w:pStyle w:val="BasicParagraph"/>
      <w:rPr>
        <w:rFonts w:ascii="MyriadPro-It" w:hAnsi="MyriadPro-It" w:cs="MyriadPro-It"/>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CF245" w14:textId="77777777" w:rsidR="005033D0" w:rsidRDefault="005033D0" w:rsidP="0002771E">
      <w:r>
        <w:separator/>
      </w:r>
    </w:p>
  </w:footnote>
  <w:footnote w:type="continuationSeparator" w:id="0">
    <w:p w14:paraId="265A0C4D" w14:textId="77777777" w:rsidR="005033D0" w:rsidRDefault="005033D0" w:rsidP="00027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3635C" w14:textId="77777777" w:rsidR="00A06A8D" w:rsidRPr="00206124" w:rsidRDefault="00A06A8D" w:rsidP="00241B8D">
    <w:pPr>
      <w:pStyle w:val="Cabealho"/>
      <w:ind w:right="36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8829D" w14:textId="77777777" w:rsidR="00A06A8D" w:rsidRDefault="00A06A8D">
    <w:pPr>
      <w:pStyle w:val="Cabealho"/>
    </w:pPr>
    <w:r w:rsidRPr="00241B9F">
      <w:rPr>
        <w:noProof/>
      </w:rPr>
      <w:drawing>
        <wp:inline distT="0" distB="0" distL="0" distR="0" wp14:anchorId="05214113" wp14:editId="67CA3357">
          <wp:extent cx="2455545" cy="793750"/>
          <wp:effectExtent l="0" t="0" r="0" b="0"/>
          <wp:docPr id="2"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5545" cy="793750"/>
                  </a:xfrm>
                  <a:prstGeom prst="rect">
                    <a:avLst/>
                  </a:prstGeom>
                  <a:noFill/>
                  <a:ln>
                    <a:noFill/>
                  </a:ln>
                </pic:spPr>
              </pic:pic>
            </a:graphicData>
          </a:graphic>
        </wp:inline>
      </w:drawing>
    </w:r>
  </w:p>
  <w:p w14:paraId="58A77CFA" w14:textId="77777777" w:rsidR="00A06A8D" w:rsidRDefault="00A06A8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0D5B"/>
    <w:multiLevelType w:val="hybridMultilevel"/>
    <w:tmpl w:val="FCF270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7207DBD"/>
    <w:multiLevelType w:val="hybridMultilevel"/>
    <w:tmpl w:val="0A9C608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11675A"/>
    <w:multiLevelType w:val="hybridMultilevel"/>
    <w:tmpl w:val="892E325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8577151"/>
    <w:multiLevelType w:val="multilevel"/>
    <w:tmpl w:val="262A9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E37F64"/>
    <w:multiLevelType w:val="hybridMultilevel"/>
    <w:tmpl w:val="1172A8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44B014D"/>
    <w:multiLevelType w:val="hybridMultilevel"/>
    <w:tmpl w:val="161CA2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B0F0EFA"/>
    <w:multiLevelType w:val="multilevel"/>
    <w:tmpl w:val="879CCE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E93328"/>
    <w:multiLevelType w:val="hybridMultilevel"/>
    <w:tmpl w:val="A07E6E3E"/>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47D87A31"/>
    <w:multiLevelType w:val="hybridMultilevel"/>
    <w:tmpl w:val="0A60649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CA56001"/>
    <w:multiLevelType w:val="hybridMultilevel"/>
    <w:tmpl w:val="89143C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F144FA9"/>
    <w:multiLevelType w:val="multilevel"/>
    <w:tmpl w:val="BE4AC2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97103E"/>
    <w:multiLevelType w:val="multilevel"/>
    <w:tmpl w:val="0A9C60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8"/>
  </w:num>
  <w:num w:numId="3">
    <w:abstractNumId w:val="2"/>
  </w:num>
  <w:num w:numId="4">
    <w:abstractNumId w:val="1"/>
  </w:num>
  <w:num w:numId="5">
    <w:abstractNumId w:val="9"/>
  </w:num>
  <w:num w:numId="6">
    <w:abstractNumId w:val="11"/>
  </w:num>
  <w:num w:numId="7">
    <w:abstractNumId w:val="5"/>
  </w:num>
  <w:num w:numId="8">
    <w:abstractNumId w:val="7"/>
  </w:num>
  <w:num w:numId="9">
    <w:abstractNumId w:val="3"/>
  </w:num>
  <w:num w:numId="10">
    <w:abstractNumId w:val="6"/>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71E"/>
    <w:rsid w:val="000004C3"/>
    <w:rsid w:val="00006FF1"/>
    <w:rsid w:val="00007FDF"/>
    <w:rsid w:val="00016A93"/>
    <w:rsid w:val="000209CD"/>
    <w:rsid w:val="00021C81"/>
    <w:rsid w:val="00022B8B"/>
    <w:rsid w:val="000238FE"/>
    <w:rsid w:val="00023E92"/>
    <w:rsid w:val="0002435C"/>
    <w:rsid w:val="000261CD"/>
    <w:rsid w:val="0002771E"/>
    <w:rsid w:val="000300F4"/>
    <w:rsid w:val="00032CE6"/>
    <w:rsid w:val="00036AFF"/>
    <w:rsid w:val="00044AB8"/>
    <w:rsid w:val="00047EAD"/>
    <w:rsid w:val="00062E79"/>
    <w:rsid w:val="000671C2"/>
    <w:rsid w:val="00077099"/>
    <w:rsid w:val="000914DA"/>
    <w:rsid w:val="000A0884"/>
    <w:rsid w:val="000A2131"/>
    <w:rsid w:val="000A2775"/>
    <w:rsid w:val="000A4849"/>
    <w:rsid w:val="000B3118"/>
    <w:rsid w:val="000B5065"/>
    <w:rsid w:val="000C0345"/>
    <w:rsid w:val="000C1DF9"/>
    <w:rsid w:val="000C516C"/>
    <w:rsid w:val="000C7B9C"/>
    <w:rsid w:val="000E45DD"/>
    <w:rsid w:val="000E5127"/>
    <w:rsid w:val="000F4FF3"/>
    <w:rsid w:val="00104BCF"/>
    <w:rsid w:val="00104D6A"/>
    <w:rsid w:val="00106D9A"/>
    <w:rsid w:val="00114200"/>
    <w:rsid w:val="0011540D"/>
    <w:rsid w:val="00117C84"/>
    <w:rsid w:val="00123233"/>
    <w:rsid w:val="0012545A"/>
    <w:rsid w:val="00125ED9"/>
    <w:rsid w:val="00132B56"/>
    <w:rsid w:val="00150C0B"/>
    <w:rsid w:val="00151EA2"/>
    <w:rsid w:val="00151FA4"/>
    <w:rsid w:val="001520C9"/>
    <w:rsid w:val="00152141"/>
    <w:rsid w:val="0015432D"/>
    <w:rsid w:val="00162E49"/>
    <w:rsid w:val="00165A4E"/>
    <w:rsid w:val="0017094B"/>
    <w:rsid w:val="00171538"/>
    <w:rsid w:val="00171649"/>
    <w:rsid w:val="001724DE"/>
    <w:rsid w:val="00172D8D"/>
    <w:rsid w:val="00174792"/>
    <w:rsid w:val="00174A1C"/>
    <w:rsid w:val="00175C05"/>
    <w:rsid w:val="001810B9"/>
    <w:rsid w:val="00185955"/>
    <w:rsid w:val="00186B43"/>
    <w:rsid w:val="00191458"/>
    <w:rsid w:val="001A3F98"/>
    <w:rsid w:val="001A6266"/>
    <w:rsid w:val="001A7D50"/>
    <w:rsid w:val="001B4503"/>
    <w:rsid w:val="001B6D1E"/>
    <w:rsid w:val="001C036A"/>
    <w:rsid w:val="001C111C"/>
    <w:rsid w:val="001C33B0"/>
    <w:rsid w:val="001C39B4"/>
    <w:rsid w:val="001C41CD"/>
    <w:rsid w:val="001D707C"/>
    <w:rsid w:val="001E0795"/>
    <w:rsid w:val="001E165E"/>
    <w:rsid w:val="001E2E56"/>
    <w:rsid w:val="001F10BD"/>
    <w:rsid w:val="001F1A1F"/>
    <w:rsid w:val="001F1A42"/>
    <w:rsid w:val="001F4BAD"/>
    <w:rsid w:val="00200599"/>
    <w:rsid w:val="00203E76"/>
    <w:rsid w:val="00203EBA"/>
    <w:rsid w:val="00205131"/>
    <w:rsid w:val="00211032"/>
    <w:rsid w:val="00213F54"/>
    <w:rsid w:val="002151A1"/>
    <w:rsid w:val="00221FF2"/>
    <w:rsid w:val="00225B05"/>
    <w:rsid w:val="00227EB4"/>
    <w:rsid w:val="00230366"/>
    <w:rsid w:val="00231017"/>
    <w:rsid w:val="00231A80"/>
    <w:rsid w:val="002320B0"/>
    <w:rsid w:val="00241572"/>
    <w:rsid w:val="00241B8D"/>
    <w:rsid w:val="00241F67"/>
    <w:rsid w:val="002449EC"/>
    <w:rsid w:val="00245B68"/>
    <w:rsid w:val="00257905"/>
    <w:rsid w:val="00271BC4"/>
    <w:rsid w:val="00271F01"/>
    <w:rsid w:val="00272ADB"/>
    <w:rsid w:val="002766CD"/>
    <w:rsid w:val="002813F8"/>
    <w:rsid w:val="00281E1B"/>
    <w:rsid w:val="00282A35"/>
    <w:rsid w:val="002838C8"/>
    <w:rsid w:val="002851EE"/>
    <w:rsid w:val="00285476"/>
    <w:rsid w:val="00287E25"/>
    <w:rsid w:val="00296698"/>
    <w:rsid w:val="002971CE"/>
    <w:rsid w:val="002A1158"/>
    <w:rsid w:val="002A4B52"/>
    <w:rsid w:val="002A7372"/>
    <w:rsid w:val="002B0220"/>
    <w:rsid w:val="002B6436"/>
    <w:rsid w:val="002B7D28"/>
    <w:rsid w:val="002C1451"/>
    <w:rsid w:val="002D287C"/>
    <w:rsid w:val="002E1659"/>
    <w:rsid w:val="002E193E"/>
    <w:rsid w:val="002E3B80"/>
    <w:rsid w:val="002E70BC"/>
    <w:rsid w:val="002E7294"/>
    <w:rsid w:val="002F0C5B"/>
    <w:rsid w:val="00301890"/>
    <w:rsid w:val="00302889"/>
    <w:rsid w:val="00304370"/>
    <w:rsid w:val="00305AFD"/>
    <w:rsid w:val="003073EE"/>
    <w:rsid w:val="00311FB1"/>
    <w:rsid w:val="00314720"/>
    <w:rsid w:val="00320659"/>
    <w:rsid w:val="00323568"/>
    <w:rsid w:val="0032636A"/>
    <w:rsid w:val="00337CB4"/>
    <w:rsid w:val="00346B5C"/>
    <w:rsid w:val="00347D44"/>
    <w:rsid w:val="003507B4"/>
    <w:rsid w:val="00350979"/>
    <w:rsid w:val="00351770"/>
    <w:rsid w:val="003517A5"/>
    <w:rsid w:val="00353866"/>
    <w:rsid w:val="0035599A"/>
    <w:rsid w:val="00366DB0"/>
    <w:rsid w:val="0037038F"/>
    <w:rsid w:val="00372121"/>
    <w:rsid w:val="00393628"/>
    <w:rsid w:val="00393CCB"/>
    <w:rsid w:val="003A631E"/>
    <w:rsid w:val="003A691E"/>
    <w:rsid w:val="003A7DC5"/>
    <w:rsid w:val="003C2C0E"/>
    <w:rsid w:val="003C3BAD"/>
    <w:rsid w:val="003C42C7"/>
    <w:rsid w:val="003D16AD"/>
    <w:rsid w:val="003E2907"/>
    <w:rsid w:val="003E3B10"/>
    <w:rsid w:val="003F1595"/>
    <w:rsid w:val="003F3DCF"/>
    <w:rsid w:val="003F69E5"/>
    <w:rsid w:val="00400170"/>
    <w:rsid w:val="004020D1"/>
    <w:rsid w:val="004055D1"/>
    <w:rsid w:val="00406C79"/>
    <w:rsid w:val="004159E9"/>
    <w:rsid w:val="004173DC"/>
    <w:rsid w:val="0044009C"/>
    <w:rsid w:val="004544A6"/>
    <w:rsid w:val="004609E5"/>
    <w:rsid w:val="00463E95"/>
    <w:rsid w:val="004640C0"/>
    <w:rsid w:val="00475823"/>
    <w:rsid w:val="00482AE7"/>
    <w:rsid w:val="004961A4"/>
    <w:rsid w:val="004A13E7"/>
    <w:rsid w:val="004A28C7"/>
    <w:rsid w:val="004B4518"/>
    <w:rsid w:val="004B7AB7"/>
    <w:rsid w:val="004C11DF"/>
    <w:rsid w:val="004D20A9"/>
    <w:rsid w:val="004D3FB3"/>
    <w:rsid w:val="004D77CB"/>
    <w:rsid w:val="004E097A"/>
    <w:rsid w:val="004E19C7"/>
    <w:rsid w:val="004E2A38"/>
    <w:rsid w:val="005033D0"/>
    <w:rsid w:val="005063C1"/>
    <w:rsid w:val="005070A3"/>
    <w:rsid w:val="0051064A"/>
    <w:rsid w:val="0051555E"/>
    <w:rsid w:val="00517D48"/>
    <w:rsid w:val="005244F1"/>
    <w:rsid w:val="00524D90"/>
    <w:rsid w:val="005276EF"/>
    <w:rsid w:val="00537680"/>
    <w:rsid w:val="00546A2C"/>
    <w:rsid w:val="005505F4"/>
    <w:rsid w:val="00557EBE"/>
    <w:rsid w:val="0056779D"/>
    <w:rsid w:val="00567A9D"/>
    <w:rsid w:val="00572710"/>
    <w:rsid w:val="00572C57"/>
    <w:rsid w:val="005748EA"/>
    <w:rsid w:val="0057771E"/>
    <w:rsid w:val="0058098D"/>
    <w:rsid w:val="0058278E"/>
    <w:rsid w:val="00583E4E"/>
    <w:rsid w:val="00584904"/>
    <w:rsid w:val="00584F3E"/>
    <w:rsid w:val="00591BEE"/>
    <w:rsid w:val="005A1E54"/>
    <w:rsid w:val="005A3607"/>
    <w:rsid w:val="005A4C0E"/>
    <w:rsid w:val="005B19F7"/>
    <w:rsid w:val="005C772B"/>
    <w:rsid w:val="005C7AC5"/>
    <w:rsid w:val="005D7DBB"/>
    <w:rsid w:val="005E441B"/>
    <w:rsid w:val="005E6866"/>
    <w:rsid w:val="005E6A2A"/>
    <w:rsid w:val="005F2ECE"/>
    <w:rsid w:val="005F6F81"/>
    <w:rsid w:val="00604704"/>
    <w:rsid w:val="00604D59"/>
    <w:rsid w:val="00611302"/>
    <w:rsid w:val="0061398B"/>
    <w:rsid w:val="0061722A"/>
    <w:rsid w:val="00622924"/>
    <w:rsid w:val="00624416"/>
    <w:rsid w:val="006244C5"/>
    <w:rsid w:val="0062553D"/>
    <w:rsid w:val="00630027"/>
    <w:rsid w:val="006446F7"/>
    <w:rsid w:val="00644A64"/>
    <w:rsid w:val="00644DB0"/>
    <w:rsid w:val="006535C5"/>
    <w:rsid w:val="00653F4C"/>
    <w:rsid w:val="00657DDF"/>
    <w:rsid w:val="0066403E"/>
    <w:rsid w:val="00666D7D"/>
    <w:rsid w:val="0067034D"/>
    <w:rsid w:val="006806AD"/>
    <w:rsid w:val="0069136D"/>
    <w:rsid w:val="006964F3"/>
    <w:rsid w:val="006A0433"/>
    <w:rsid w:val="006C5339"/>
    <w:rsid w:val="006D2F1A"/>
    <w:rsid w:val="006D3C32"/>
    <w:rsid w:val="006D5026"/>
    <w:rsid w:val="006D5926"/>
    <w:rsid w:val="006E1112"/>
    <w:rsid w:val="006E172B"/>
    <w:rsid w:val="006E1BC3"/>
    <w:rsid w:val="006E4C5C"/>
    <w:rsid w:val="006E7A40"/>
    <w:rsid w:val="006F475C"/>
    <w:rsid w:val="006F4EE5"/>
    <w:rsid w:val="006F7BD1"/>
    <w:rsid w:val="006F7EC4"/>
    <w:rsid w:val="00702E9D"/>
    <w:rsid w:val="00706368"/>
    <w:rsid w:val="00707436"/>
    <w:rsid w:val="007127C0"/>
    <w:rsid w:val="00717B53"/>
    <w:rsid w:val="00717D0D"/>
    <w:rsid w:val="0072053F"/>
    <w:rsid w:val="00723AA4"/>
    <w:rsid w:val="007367CE"/>
    <w:rsid w:val="007403A8"/>
    <w:rsid w:val="00742FFF"/>
    <w:rsid w:val="0074301C"/>
    <w:rsid w:val="007432E4"/>
    <w:rsid w:val="00753E72"/>
    <w:rsid w:val="00756ED3"/>
    <w:rsid w:val="007639D1"/>
    <w:rsid w:val="00771FF4"/>
    <w:rsid w:val="0077249D"/>
    <w:rsid w:val="00774CD6"/>
    <w:rsid w:val="00790C63"/>
    <w:rsid w:val="007B0A37"/>
    <w:rsid w:val="007B1528"/>
    <w:rsid w:val="007B1B83"/>
    <w:rsid w:val="007B2BE8"/>
    <w:rsid w:val="007B4506"/>
    <w:rsid w:val="007B7E68"/>
    <w:rsid w:val="007C0100"/>
    <w:rsid w:val="007C0F35"/>
    <w:rsid w:val="007D1193"/>
    <w:rsid w:val="007D54FD"/>
    <w:rsid w:val="007E2DA8"/>
    <w:rsid w:val="007E3F21"/>
    <w:rsid w:val="007E4BBF"/>
    <w:rsid w:val="007F2AD4"/>
    <w:rsid w:val="0080024D"/>
    <w:rsid w:val="0080759F"/>
    <w:rsid w:val="00810F14"/>
    <w:rsid w:val="00815ACF"/>
    <w:rsid w:val="008166D6"/>
    <w:rsid w:val="00817F76"/>
    <w:rsid w:val="00821CD2"/>
    <w:rsid w:val="00823F01"/>
    <w:rsid w:val="008259D6"/>
    <w:rsid w:val="00827262"/>
    <w:rsid w:val="00832C04"/>
    <w:rsid w:val="0083475B"/>
    <w:rsid w:val="00843705"/>
    <w:rsid w:val="00846C2D"/>
    <w:rsid w:val="00852917"/>
    <w:rsid w:val="008544B1"/>
    <w:rsid w:val="008565A2"/>
    <w:rsid w:val="00861E5A"/>
    <w:rsid w:val="00863C3B"/>
    <w:rsid w:val="00866A35"/>
    <w:rsid w:val="00870020"/>
    <w:rsid w:val="00870775"/>
    <w:rsid w:val="0087290F"/>
    <w:rsid w:val="008771B2"/>
    <w:rsid w:val="008830CD"/>
    <w:rsid w:val="0088478F"/>
    <w:rsid w:val="008921FB"/>
    <w:rsid w:val="008958C0"/>
    <w:rsid w:val="00895A84"/>
    <w:rsid w:val="00896F8C"/>
    <w:rsid w:val="008B08F2"/>
    <w:rsid w:val="008B16AF"/>
    <w:rsid w:val="008B7382"/>
    <w:rsid w:val="008C2900"/>
    <w:rsid w:val="008C6AE2"/>
    <w:rsid w:val="008D325E"/>
    <w:rsid w:val="008F56EC"/>
    <w:rsid w:val="008F6287"/>
    <w:rsid w:val="008F7DFA"/>
    <w:rsid w:val="00902243"/>
    <w:rsid w:val="00905933"/>
    <w:rsid w:val="009202D1"/>
    <w:rsid w:val="00921B90"/>
    <w:rsid w:val="0092259B"/>
    <w:rsid w:val="009248BB"/>
    <w:rsid w:val="00941A8A"/>
    <w:rsid w:val="009457AC"/>
    <w:rsid w:val="00945EAB"/>
    <w:rsid w:val="009477CA"/>
    <w:rsid w:val="00947D4A"/>
    <w:rsid w:val="009509D5"/>
    <w:rsid w:val="00953086"/>
    <w:rsid w:val="0095316C"/>
    <w:rsid w:val="009538BA"/>
    <w:rsid w:val="00956010"/>
    <w:rsid w:val="00956196"/>
    <w:rsid w:val="0097593E"/>
    <w:rsid w:val="009814DD"/>
    <w:rsid w:val="0098351D"/>
    <w:rsid w:val="00984490"/>
    <w:rsid w:val="0098691E"/>
    <w:rsid w:val="009869F6"/>
    <w:rsid w:val="00991921"/>
    <w:rsid w:val="009A23F7"/>
    <w:rsid w:val="009A4B9B"/>
    <w:rsid w:val="009B0F0F"/>
    <w:rsid w:val="009B2B43"/>
    <w:rsid w:val="009B7566"/>
    <w:rsid w:val="009C0AFA"/>
    <w:rsid w:val="009C0FCE"/>
    <w:rsid w:val="009C499D"/>
    <w:rsid w:val="009C7F1F"/>
    <w:rsid w:val="009D09CB"/>
    <w:rsid w:val="009D16C9"/>
    <w:rsid w:val="009D17B4"/>
    <w:rsid w:val="009D1D77"/>
    <w:rsid w:val="009D66FB"/>
    <w:rsid w:val="009D6FE0"/>
    <w:rsid w:val="009E0468"/>
    <w:rsid w:val="009E2BAE"/>
    <w:rsid w:val="009F34F2"/>
    <w:rsid w:val="009F5482"/>
    <w:rsid w:val="00A05086"/>
    <w:rsid w:val="00A06A8D"/>
    <w:rsid w:val="00A06FAD"/>
    <w:rsid w:val="00A07C89"/>
    <w:rsid w:val="00A113F0"/>
    <w:rsid w:val="00A21609"/>
    <w:rsid w:val="00A219B4"/>
    <w:rsid w:val="00A22AE3"/>
    <w:rsid w:val="00A27A90"/>
    <w:rsid w:val="00A41BD2"/>
    <w:rsid w:val="00A537E7"/>
    <w:rsid w:val="00A545CF"/>
    <w:rsid w:val="00A55DBA"/>
    <w:rsid w:val="00A5771E"/>
    <w:rsid w:val="00A765F6"/>
    <w:rsid w:val="00A81244"/>
    <w:rsid w:val="00A850AB"/>
    <w:rsid w:val="00A96AB4"/>
    <w:rsid w:val="00AA0496"/>
    <w:rsid w:val="00AA1EB6"/>
    <w:rsid w:val="00AA3C77"/>
    <w:rsid w:val="00AC07CF"/>
    <w:rsid w:val="00AC7CB7"/>
    <w:rsid w:val="00AD006B"/>
    <w:rsid w:val="00AD50A6"/>
    <w:rsid w:val="00AE6EA0"/>
    <w:rsid w:val="00AF2EFE"/>
    <w:rsid w:val="00AF4C74"/>
    <w:rsid w:val="00AF4D47"/>
    <w:rsid w:val="00AF7BB9"/>
    <w:rsid w:val="00B03250"/>
    <w:rsid w:val="00B032EC"/>
    <w:rsid w:val="00B07B71"/>
    <w:rsid w:val="00B21604"/>
    <w:rsid w:val="00B220BB"/>
    <w:rsid w:val="00B22CE3"/>
    <w:rsid w:val="00B22D4E"/>
    <w:rsid w:val="00B324CE"/>
    <w:rsid w:val="00B4173D"/>
    <w:rsid w:val="00B43DA6"/>
    <w:rsid w:val="00B45644"/>
    <w:rsid w:val="00B5237C"/>
    <w:rsid w:val="00B573F1"/>
    <w:rsid w:val="00B6154C"/>
    <w:rsid w:val="00B62163"/>
    <w:rsid w:val="00B63EDF"/>
    <w:rsid w:val="00B71D43"/>
    <w:rsid w:val="00B8544C"/>
    <w:rsid w:val="00B96824"/>
    <w:rsid w:val="00BB044F"/>
    <w:rsid w:val="00BB4908"/>
    <w:rsid w:val="00BB5EA6"/>
    <w:rsid w:val="00BB6567"/>
    <w:rsid w:val="00BD1E20"/>
    <w:rsid w:val="00BD3C83"/>
    <w:rsid w:val="00BE5FAB"/>
    <w:rsid w:val="00C06F03"/>
    <w:rsid w:val="00C14EF9"/>
    <w:rsid w:val="00C156BC"/>
    <w:rsid w:val="00C17B92"/>
    <w:rsid w:val="00C17C8B"/>
    <w:rsid w:val="00C21167"/>
    <w:rsid w:val="00C22290"/>
    <w:rsid w:val="00C242F6"/>
    <w:rsid w:val="00C3013D"/>
    <w:rsid w:val="00C3277E"/>
    <w:rsid w:val="00C354FC"/>
    <w:rsid w:val="00C35BEF"/>
    <w:rsid w:val="00C368D3"/>
    <w:rsid w:val="00C3760C"/>
    <w:rsid w:val="00C42586"/>
    <w:rsid w:val="00C430CE"/>
    <w:rsid w:val="00C45E1B"/>
    <w:rsid w:val="00C52A5B"/>
    <w:rsid w:val="00C663E5"/>
    <w:rsid w:val="00C805DA"/>
    <w:rsid w:val="00C83EA6"/>
    <w:rsid w:val="00C84DB4"/>
    <w:rsid w:val="00CA0B90"/>
    <w:rsid w:val="00CA1650"/>
    <w:rsid w:val="00CA1B1F"/>
    <w:rsid w:val="00CA3FB8"/>
    <w:rsid w:val="00CA6935"/>
    <w:rsid w:val="00CA6EAD"/>
    <w:rsid w:val="00CB2FBD"/>
    <w:rsid w:val="00CB4735"/>
    <w:rsid w:val="00CB78FA"/>
    <w:rsid w:val="00CC3431"/>
    <w:rsid w:val="00CC372B"/>
    <w:rsid w:val="00CD11CF"/>
    <w:rsid w:val="00CD5192"/>
    <w:rsid w:val="00CD70CE"/>
    <w:rsid w:val="00CD7B90"/>
    <w:rsid w:val="00CE78B8"/>
    <w:rsid w:val="00CE7B4B"/>
    <w:rsid w:val="00CF3835"/>
    <w:rsid w:val="00CF441E"/>
    <w:rsid w:val="00CF4509"/>
    <w:rsid w:val="00CF4F28"/>
    <w:rsid w:val="00CF7502"/>
    <w:rsid w:val="00CF7C75"/>
    <w:rsid w:val="00D10947"/>
    <w:rsid w:val="00D119C2"/>
    <w:rsid w:val="00D13F41"/>
    <w:rsid w:val="00D14A89"/>
    <w:rsid w:val="00D15072"/>
    <w:rsid w:val="00D1530E"/>
    <w:rsid w:val="00D30763"/>
    <w:rsid w:val="00D36643"/>
    <w:rsid w:val="00D451A8"/>
    <w:rsid w:val="00D46E64"/>
    <w:rsid w:val="00D57D71"/>
    <w:rsid w:val="00D71000"/>
    <w:rsid w:val="00D73952"/>
    <w:rsid w:val="00D749E8"/>
    <w:rsid w:val="00D92634"/>
    <w:rsid w:val="00DA10A2"/>
    <w:rsid w:val="00DB10E8"/>
    <w:rsid w:val="00DC0E20"/>
    <w:rsid w:val="00DC27B2"/>
    <w:rsid w:val="00DC5309"/>
    <w:rsid w:val="00DC6543"/>
    <w:rsid w:val="00DC6549"/>
    <w:rsid w:val="00DC68C3"/>
    <w:rsid w:val="00DC6ABF"/>
    <w:rsid w:val="00DC7C36"/>
    <w:rsid w:val="00DD11BA"/>
    <w:rsid w:val="00DD685C"/>
    <w:rsid w:val="00DD6AC4"/>
    <w:rsid w:val="00DD70DE"/>
    <w:rsid w:val="00DD7D82"/>
    <w:rsid w:val="00DE0B49"/>
    <w:rsid w:val="00DE2D6E"/>
    <w:rsid w:val="00DF69AD"/>
    <w:rsid w:val="00DF712A"/>
    <w:rsid w:val="00E04561"/>
    <w:rsid w:val="00E04586"/>
    <w:rsid w:val="00E04944"/>
    <w:rsid w:val="00E04F87"/>
    <w:rsid w:val="00E161F6"/>
    <w:rsid w:val="00E25B02"/>
    <w:rsid w:val="00E36113"/>
    <w:rsid w:val="00E457E1"/>
    <w:rsid w:val="00E459F7"/>
    <w:rsid w:val="00E47754"/>
    <w:rsid w:val="00E50975"/>
    <w:rsid w:val="00E50CAA"/>
    <w:rsid w:val="00E51ACA"/>
    <w:rsid w:val="00E5507E"/>
    <w:rsid w:val="00E60CB8"/>
    <w:rsid w:val="00E613BE"/>
    <w:rsid w:val="00E67C0C"/>
    <w:rsid w:val="00E706EF"/>
    <w:rsid w:val="00E73D4C"/>
    <w:rsid w:val="00E81BA7"/>
    <w:rsid w:val="00E92247"/>
    <w:rsid w:val="00E930A0"/>
    <w:rsid w:val="00EA144F"/>
    <w:rsid w:val="00EB3269"/>
    <w:rsid w:val="00EB7412"/>
    <w:rsid w:val="00EC382B"/>
    <w:rsid w:val="00ED530B"/>
    <w:rsid w:val="00ED5352"/>
    <w:rsid w:val="00EE5DDA"/>
    <w:rsid w:val="00EE658D"/>
    <w:rsid w:val="00EF45A6"/>
    <w:rsid w:val="00F01F8F"/>
    <w:rsid w:val="00F14399"/>
    <w:rsid w:val="00F14991"/>
    <w:rsid w:val="00F151BD"/>
    <w:rsid w:val="00F213CA"/>
    <w:rsid w:val="00F217F1"/>
    <w:rsid w:val="00F343D5"/>
    <w:rsid w:val="00F367C3"/>
    <w:rsid w:val="00F37AC8"/>
    <w:rsid w:val="00F404A8"/>
    <w:rsid w:val="00F4113E"/>
    <w:rsid w:val="00F4612A"/>
    <w:rsid w:val="00F54ADE"/>
    <w:rsid w:val="00F57240"/>
    <w:rsid w:val="00F60EEF"/>
    <w:rsid w:val="00F6672B"/>
    <w:rsid w:val="00F76340"/>
    <w:rsid w:val="00F80DBD"/>
    <w:rsid w:val="00F86EEB"/>
    <w:rsid w:val="00F95666"/>
    <w:rsid w:val="00FA048F"/>
    <w:rsid w:val="00FA6F15"/>
    <w:rsid w:val="00FB0671"/>
    <w:rsid w:val="00FB075E"/>
    <w:rsid w:val="00FB22C0"/>
    <w:rsid w:val="00FB314E"/>
    <w:rsid w:val="00FB55AD"/>
    <w:rsid w:val="00FB78F6"/>
    <w:rsid w:val="00FC62AD"/>
    <w:rsid w:val="00FD377C"/>
    <w:rsid w:val="00FD50CA"/>
    <w:rsid w:val="00FE08F4"/>
    <w:rsid w:val="00FE35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601F8"/>
  <w15:docId w15:val="{594C3865-1F49-42F9-987D-6926110F6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71E"/>
    <w:rPr>
      <w:rFonts w:ascii="Times New Roman" w:eastAsia="Times New Roman" w:hAnsi="Times New Roman"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02771E"/>
    <w:pPr>
      <w:tabs>
        <w:tab w:val="center" w:pos="4419"/>
        <w:tab w:val="right" w:pos="8838"/>
      </w:tabs>
    </w:pPr>
  </w:style>
  <w:style w:type="character" w:customStyle="1" w:styleId="CabealhoChar">
    <w:name w:val="Cabeçalho Char"/>
    <w:basedOn w:val="Fontepargpadro"/>
    <w:link w:val="Cabealho"/>
    <w:rsid w:val="0002771E"/>
    <w:rPr>
      <w:rFonts w:ascii="Times New Roman" w:eastAsia="Times New Roman" w:hAnsi="Times New Roman" w:cs="Times New Roman"/>
      <w:lang w:eastAsia="pt-BR"/>
    </w:rPr>
  </w:style>
  <w:style w:type="paragraph" w:styleId="Rodap">
    <w:name w:val="footer"/>
    <w:basedOn w:val="Normal"/>
    <w:link w:val="RodapChar"/>
    <w:rsid w:val="0002771E"/>
    <w:pPr>
      <w:tabs>
        <w:tab w:val="center" w:pos="4419"/>
        <w:tab w:val="right" w:pos="8838"/>
      </w:tabs>
    </w:pPr>
    <w:rPr>
      <w:lang w:val="x-none"/>
    </w:rPr>
  </w:style>
  <w:style w:type="character" w:customStyle="1" w:styleId="RodapChar">
    <w:name w:val="Rodapé Char"/>
    <w:basedOn w:val="Fontepargpadro"/>
    <w:link w:val="Rodap"/>
    <w:rsid w:val="0002771E"/>
    <w:rPr>
      <w:rFonts w:ascii="Times New Roman" w:eastAsia="Times New Roman" w:hAnsi="Times New Roman" w:cs="Times New Roman"/>
      <w:lang w:val="x-none" w:eastAsia="pt-BR"/>
    </w:rPr>
  </w:style>
  <w:style w:type="paragraph" w:customStyle="1" w:styleId="BasicParagraph">
    <w:name w:val="[Basic Paragraph]"/>
    <w:basedOn w:val="Normal"/>
    <w:uiPriority w:val="99"/>
    <w:rsid w:val="0002771E"/>
    <w:pPr>
      <w:widowControl w:val="0"/>
      <w:autoSpaceDE w:val="0"/>
      <w:autoSpaceDN w:val="0"/>
      <w:adjustRightInd w:val="0"/>
      <w:spacing w:line="288" w:lineRule="auto"/>
      <w:textAlignment w:val="center"/>
    </w:pPr>
    <w:rPr>
      <w:rFonts w:ascii="MinionPro-Regular" w:hAnsi="MinionPro-Regular" w:cs="MinionPro-Regular"/>
      <w:color w:val="000000"/>
      <w:lang w:val="en-GB" w:eastAsia="en-US"/>
    </w:rPr>
  </w:style>
  <w:style w:type="paragraph" w:customStyle="1" w:styleId="IDpaper-Tabletext">
    <w:name w:val="IDpaper-Table text"/>
    <w:basedOn w:val="Normal"/>
    <w:rsid w:val="0002771E"/>
    <w:pPr>
      <w:widowControl w:val="0"/>
      <w:tabs>
        <w:tab w:val="left" w:pos="397"/>
      </w:tabs>
    </w:pPr>
    <w:rPr>
      <w:rFonts w:ascii="Arial" w:hAnsi="Arial" w:cs="Arial"/>
      <w:kern w:val="18"/>
      <w:sz w:val="18"/>
      <w:szCs w:val="18"/>
      <w:lang w:val="en-GB"/>
    </w:rPr>
  </w:style>
  <w:style w:type="character" w:styleId="Refdenotaderodap">
    <w:name w:val="footnote reference"/>
    <w:semiHidden/>
    <w:rsid w:val="0002771E"/>
    <w:rPr>
      <w:rFonts w:cs="Times New Roman"/>
      <w:vertAlign w:val="superscript"/>
    </w:rPr>
  </w:style>
  <w:style w:type="paragraph" w:customStyle="1" w:styleId="Rasbran-Titulofigura">
    <w:name w:val="Rasbran - Titulo figura"/>
    <w:basedOn w:val="Normal"/>
    <w:qFormat/>
    <w:rsid w:val="0002771E"/>
    <w:pPr>
      <w:widowControl w:val="0"/>
      <w:tabs>
        <w:tab w:val="left" w:pos="397"/>
      </w:tabs>
      <w:spacing w:before="360" w:after="120"/>
      <w:jc w:val="center"/>
    </w:pPr>
    <w:rPr>
      <w:rFonts w:ascii="Calibri" w:hAnsi="Calibri" w:cs="Arial"/>
      <w:spacing w:val="-10"/>
      <w:kern w:val="16"/>
      <w:sz w:val="18"/>
      <w:szCs w:val="18"/>
    </w:rPr>
  </w:style>
  <w:style w:type="paragraph" w:customStyle="1" w:styleId="Rasbran-Tabelaequadros-tituloprimeiracoluna">
    <w:name w:val="Rasbran - Tabela e quadros - titulo primeira coluna"/>
    <w:basedOn w:val="Normal"/>
    <w:qFormat/>
    <w:rsid w:val="0002771E"/>
    <w:pPr>
      <w:tabs>
        <w:tab w:val="left" w:pos="397"/>
      </w:tabs>
      <w:spacing w:before="120" w:after="120"/>
    </w:pPr>
    <w:rPr>
      <w:rFonts w:ascii="Calibri" w:hAnsi="Calibri" w:cs="Arial"/>
      <w:b/>
      <w:bCs/>
      <w:kern w:val="16"/>
      <w:sz w:val="18"/>
      <w:szCs w:val="18"/>
    </w:rPr>
  </w:style>
  <w:style w:type="paragraph" w:customStyle="1" w:styleId="Rasbran-Tabelasequadros-titulocoluna">
    <w:name w:val="Rasbran - Tabelas e quadros - titulo coluna"/>
    <w:basedOn w:val="Normal"/>
    <w:qFormat/>
    <w:rsid w:val="0002771E"/>
    <w:pPr>
      <w:tabs>
        <w:tab w:val="left" w:pos="397"/>
      </w:tabs>
      <w:spacing w:before="120" w:after="120"/>
      <w:jc w:val="center"/>
    </w:pPr>
    <w:rPr>
      <w:rFonts w:ascii="Calibri" w:hAnsi="Calibri" w:cs="Arial"/>
      <w:b/>
      <w:bCs/>
      <w:kern w:val="16"/>
      <w:sz w:val="18"/>
      <w:szCs w:val="18"/>
    </w:rPr>
  </w:style>
  <w:style w:type="paragraph" w:customStyle="1" w:styleId="Rasbran-Tabelasequadros-Textoprimeiracoluna">
    <w:name w:val="Rasbran- Tabelas e quadros - Texto primeira coluna"/>
    <w:basedOn w:val="IDpaper-Tabletext"/>
    <w:qFormat/>
    <w:rsid w:val="0002771E"/>
    <w:rPr>
      <w:rFonts w:ascii="Calibri" w:hAnsi="Calibri"/>
      <w:lang w:val="pt-BR"/>
    </w:rPr>
  </w:style>
  <w:style w:type="paragraph" w:customStyle="1" w:styleId="Rasbran-Tabelasequadros-texto">
    <w:name w:val="Rasbran - Tabelas e quadros - texto"/>
    <w:basedOn w:val="IDpaper-Tabletext"/>
    <w:qFormat/>
    <w:rsid w:val="0002771E"/>
    <w:pPr>
      <w:jc w:val="center"/>
    </w:pPr>
    <w:rPr>
      <w:rFonts w:ascii="Calibri" w:hAnsi="Calibri"/>
    </w:rPr>
  </w:style>
  <w:style w:type="paragraph" w:customStyle="1" w:styleId="Rasbran-Notaderodap">
    <w:name w:val="Rasbran - Nota de rodapé"/>
    <w:basedOn w:val="Normal"/>
    <w:qFormat/>
    <w:rsid w:val="0002771E"/>
    <w:rPr>
      <w:rFonts w:ascii="Calibri" w:hAnsi="Calibri" w:cs="Arial"/>
      <w:sz w:val="16"/>
      <w:szCs w:val="16"/>
    </w:rPr>
  </w:style>
  <w:style w:type="character" w:styleId="Hyperlink">
    <w:name w:val="Hyperlink"/>
    <w:rsid w:val="0002771E"/>
    <w:rPr>
      <w:rFonts w:cs="Times New Roman"/>
      <w:color w:val="0000FF"/>
      <w:u w:val="single"/>
    </w:rPr>
  </w:style>
  <w:style w:type="paragraph" w:styleId="PargrafodaLista">
    <w:name w:val="List Paragraph"/>
    <w:basedOn w:val="Normal"/>
    <w:uiPriority w:val="34"/>
    <w:qFormat/>
    <w:rsid w:val="008B7382"/>
    <w:pPr>
      <w:ind w:left="720"/>
      <w:contextualSpacing/>
    </w:pPr>
  </w:style>
  <w:style w:type="character" w:customStyle="1" w:styleId="MenoPendente1">
    <w:name w:val="Menção Pendente1"/>
    <w:basedOn w:val="Fontepargpadro"/>
    <w:uiPriority w:val="99"/>
    <w:semiHidden/>
    <w:unhideWhenUsed/>
    <w:rsid w:val="008544B1"/>
    <w:rPr>
      <w:color w:val="605E5C"/>
      <w:shd w:val="clear" w:color="auto" w:fill="E1DFDD"/>
    </w:rPr>
  </w:style>
  <w:style w:type="paragraph" w:styleId="NormalWeb">
    <w:name w:val="Normal (Web)"/>
    <w:basedOn w:val="Normal"/>
    <w:uiPriority w:val="99"/>
    <w:semiHidden/>
    <w:unhideWhenUsed/>
    <w:rsid w:val="0062553D"/>
    <w:pPr>
      <w:spacing w:before="100" w:beforeAutospacing="1" w:after="100" w:afterAutospacing="1"/>
    </w:pPr>
  </w:style>
  <w:style w:type="character" w:styleId="Forte">
    <w:name w:val="Strong"/>
    <w:basedOn w:val="Fontepargpadro"/>
    <w:uiPriority w:val="22"/>
    <w:qFormat/>
    <w:rsid w:val="0062553D"/>
    <w:rPr>
      <w:b/>
      <w:bCs/>
    </w:rPr>
  </w:style>
  <w:style w:type="paragraph" w:customStyle="1" w:styleId="show">
    <w:name w:val="show"/>
    <w:basedOn w:val="Normal"/>
    <w:rsid w:val="0062553D"/>
    <w:pPr>
      <w:spacing w:before="100" w:beforeAutospacing="1" w:after="100" w:afterAutospacing="1"/>
    </w:pPr>
  </w:style>
  <w:style w:type="character" w:styleId="Refdecomentrio">
    <w:name w:val="annotation reference"/>
    <w:basedOn w:val="Fontepargpadro"/>
    <w:uiPriority w:val="99"/>
    <w:semiHidden/>
    <w:unhideWhenUsed/>
    <w:rsid w:val="00BB044F"/>
    <w:rPr>
      <w:sz w:val="16"/>
      <w:szCs w:val="16"/>
    </w:rPr>
  </w:style>
  <w:style w:type="paragraph" w:styleId="Textodecomentrio">
    <w:name w:val="annotation text"/>
    <w:basedOn w:val="Normal"/>
    <w:link w:val="TextodecomentrioChar"/>
    <w:uiPriority w:val="99"/>
    <w:semiHidden/>
    <w:unhideWhenUsed/>
    <w:rsid w:val="00BB044F"/>
    <w:rPr>
      <w:sz w:val="20"/>
      <w:szCs w:val="20"/>
    </w:rPr>
  </w:style>
  <w:style w:type="character" w:customStyle="1" w:styleId="TextodecomentrioChar">
    <w:name w:val="Texto de comentário Char"/>
    <w:basedOn w:val="Fontepargpadro"/>
    <w:link w:val="Textodecomentrio"/>
    <w:uiPriority w:val="99"/>
    <w:semiHidden/>
    <w:rsid w:val="00BB044F"/>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B044F"/>
    <w:rPr>
      <w:b/>
      <w:bCs/>
    </w:rPr>
  </w:style>
  <w:style w:type="character" w:customStyle="1" w:styleId="AssuntodocomentrioChar">
    <w:name w:val="Assunto do comentário Char"/>
    <w:basedOn w:val="TextodecomentrioChar"/>
    <w:link w:val="Assuntodocomentrio"/>
    <w:uiPriority w:val="99"/>
    <w:semiHidden/>
    <w:rsid w:val="00BB044F"/>
    <w:rPr>
      <w:rFonts w:ascii="Times New Roman" w:eastAsia="Times New Roman" w:hAnsi="Times New Roman" w:cs="Times New Roman"/>
      <w:b/>
      <w:bCs/>
      <w:sz w:val="20"/>
      <w:szCs w:val="20"/>
      <w:lang w:eastAsia="pt-BR"/>
    </w:rPr>
  </w:style>
  <w:style w:type="paragraph" w:styleId="Textodebalo">
    <w:name w:val="Balloon Text"/>
    <w:basedOn w:val="Normal"/>
    <w:link w:val="TextodebaloChar"/>
    <w:uiPriority w:val="99"/>
    <w:semiHidden/>
    <w:unhideWhenUsed/>
    <w:rsid w:val="00BB044F"/>
    <w:rPr>
      <w:rFonts w:ascii="Segoe UI" w:hAnsi="Segoe UI" w:cs="Segoe UI"/>
      <w:sz w:val="18"/>
      <w:szCs w:val="18"/>
    </w:rPr>
  </w:style>
  <w:style w:type="character" w:customStyle="1" w:styleId="TextodebaloChar">
    <w:name w:val="Texto de balão Char"/>
    <w:basedOn w:val="Fontepargpadro"/>
    <w:link w:val="Textodebalo"/>
    <w:uiPriority w:val="99"/>
    <w:semiHidden/>
    <w:rsid w:val="00BB044F"/>
    <w:rPr>
      <w:rFonts w:ascii="Segoe UI" w:eastAsia="Times New Roman" w:hAnsi="Segoe UI" w:cs="Segoe UI"/>
      <w:sz w:val="18"/>
      <w:szCs w:val="18"/>
      <w:lang w:eastAsia="pt-BR"/>
    </w:rPr>
  </w:style>
  <w:style w:type="character" w:customStyle="1" w:styleId="fontstyle01">
    <w:name w:val="fontstyle01"/>
    <w:basedOn w:val="Fontepargpadro"/>
    <w:rsid w:val="007639D1"/>
    <w:rPr>
      <w:rFonts w:ascii="Calibri" w:hAnsi="Calibri" w:cs="Calibri" w:hint="default"/>
      <w:b w:val="0"/>
      <w:bCs w:val="0"/>
      <w:i w:val="0"/>
      <w:iCs w:val="0"/>
      <w:color w:val="000000"/>
      <w:sz w:val="24"/>
      <w:szCs w:val="24"/>
    </w:rPr>
  </w:style>
  <w:style w:type="character" w:styleId="HiperlinkVisitado">
    <w:name w:val="FollowedHyperlink"/>
    <w:basedOn w:val="Fontepargpadro"/>
    <w:uiPriority w:val="99"/>
    <w:semiHidden/>
    <w:unhideWhenUsed/>
    <w:rsid w:val="00E81BA7"/>
    <w:rPr>
      <w:color w:val="954F72" w:themeColor="followedHyperlink"/>
      <w:u w:val="single"/>
    </w:rPr>
  </w:style>
  <w:style w:type="character" w:styleId="nfase">
    <w:name w:val="Emphasis"/>
    <w:basedOn w:val="Fontepargpadro"/>
    <w:uiPriority w:val="20"/>
    <w:qFormat/>
    <w:rsid w:val="00DC0E20"/>
    <w:rPr>
      <w:i/>
      <w:iCs/>
    </w:rPr>
  </w:style>
  <w:style w:type="paragraph" w:styleId="Legenda">
    <w:name w:val="caption"/>
    <w:basedOn w:val="Normal"/>
    <w:next w:val="Normal"/>
    <w:uiPriority w:val="35"/>
    <w:unhideWhenUsed/>
    <w:qFormat/>
    <w:rsid w:val="00175C05"/>
    <w:pPr>
      <w:spacing w:after="200"/>
    </w:pPr>
    <w:rPr>
      <w:i/>
      <w:iCs/>
      <w:color w:val="44546A" w:themeColor="text2"/>
      <w:sz w:val="18"/>
      <w:szCs w:val="18"/>
    </w:rPr>
  </w:style>
  <w:style w:type="paragraph" w:customStyle="1" w:styleId="p">
    <w:name w:val="p"/>
    <w:basedOn w:val="Normal"/>
    <w:rsid w:val="0017164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34972">
      <w:bodyDiv w:val="1"/>
      <w:marLeft w:val="0"/>
      <w:marRight w:val="0"/>
      <w:marTop w:val="0"/>
      <w:marBottom w:val="0"/>
      <w:divBdr>
        <w:top w:val="none" w:sz="0" w:space="0" w:color="auto"/>
        <w:left w:val="none" w:sz="0" w:space="0" w:color="auto"/>
        <w:bottom w:val="none" w:sz="0" w:space="0" w:color="auto"/>
        <w:right w:val="none" w:sz="0" w:space="0" w:color="auto"/>
      </w:divBdr>
      <w:divsChild>
        <w:div w:id="1829596218">
          <w:marLeft w:val="0"/>
          <w:marRight w:val="0"/>
          <w:marTop w:val="0"/>
          <w:marBottom w:val="0"/>
          <w:divBdr>
            <w:top w:val="none" w:sz="0" w:space="0" w:color="auto"/>
            <w:left w:val="none" w:sz="0" w:space="0" w:color="auto"/>
            <w:bottom w:val="none" w:sz="0" w:space="0" w:color="auto"/>
            <w:right w:val="none" w:sz="0" w:space="0" w:color="auto"/>
          </w:divBdr>
          <w:divsChild>
            <w:div w:id="2614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535">
      <w:bodyDiv w:val="1"/>
      <w:marLeft w:val="0"/>
      <w:marRight w:val="0"/>
      <w:marTop w:val="0"/>
      <w:marBottom w:val="0"/>
      <w:divBdr>
        <w:top w:val="none" w:sz="0" w:space="0" w:color="auto"/>
        <w:left w:val="none" w:sz="0" w:space="0" w:color="auto"/>
        <w:bottom w:val="none" w:sz="0" w:space="0" w:color="auto"/>
        <w:right w:val="none" w:sz="0" w:space="0" w:color="auto"/>
      </w:divBdr>
    </w:div>
    <w:div w:id="159198144">
      <w:bodyDiv w:val="1"/>
      <w:marLeft w:val="0"/>
      <w:marRight w:val="0"/>
      <w:marTop w:val="0"/>
      <w:marBottom w:val="0"/>
      <w:divBdr>
        <w:top w:val="none" w:sz="0" w:space="0" w:color="auto"/>
        <w:left w:val="none" w:sz="0" w:space="0" w:color="auto"/>
        <w:bottom w:val="none" w:sz="0" w:space="0" w:color="auto"/>
        <w:right w:val="none" w:sz="0" w:space="0" w:color="auto"/>
      </w:divBdr>
    </w:div>
    <w:div w:id="192311044">
      <w:bodyDiv w:val="1"/>
      <w:marLeft w:val="0"/>
      <w:marRight w:val="0"/>
      <w:marTop w:val="0"/>
      <w:marBottom w:val="0"/>
      <w:divBdr>
        <w:top w:val="none" w:sz="0" w:space="0" w:color="auto"/>
        <w:left w:val="none" w:sz="0" w:space="0" w:color="auto"/>
        <w:bottom w:val="none" w:sz="0" w:space="0" w:color="auto"/>
        <w:right w:val="none" w:sz="0" w:space="0" w:color="auto"/>
      </w:divBdr>
    </w:div>
    <w:div w:id="376206464">
      <w:bodyDiv w:val="1"/>
      <w:marLeft w:val="0"/>
      <w:marRight w:val="0"/>
      <w:marTop w:val="0"/>
      <w:marBottom w:val="0"/>
      <w:divBdr>
        <w:top w:val="none" w:sz="0" w:space="0" w:color="auto"/>
        <w:left w:val="none" w:sz="0" w:space="0" w:color="auto"/>
        <w:bottom w:val="none" w:sz="0" w:space="0" w:color="auto"/>
        <w:right w:val="none" w:sz="0" w:space="0" w:color="auto"/>
      </w:divBdr>
    </w:div>
    <w:div w:id="522673635">
      <w:bodyDiv w:val="1"/>
      <w:marLeft w:val="0"/>
      <w:marRight w:val="0"/>
      <w:marTop w:val="0"/>
      <w:marBottom w:val="0"/>
      <w:divBdr>
        <w:top w:val="none" w:sz="0" w:space="0" w:color="auto"/>
        <w:left w:val="none" w:sz="0" w:space="0" w:color="auto"/>
        <w:bottom w:val="none" w:sz="0" w:space="0" w:color="auto"/>
        <w:right w:val="none" w:sz="0" w:space="0" w:color="auto"/>
      </w:divBdr>
      <w:divsChild>
        <w:div w:id="1375039707">
          <w:marLeft w:val="0"/>
          <w:marRight w:val="0"/>
          <w:marTop w:val="0"/>
          <w:marBottom w:val="0"/>
          <w:divBdr>
            <w:top w:val="none" w:sz="0" w:space="0" w:color="auto"/>
            <w:left w:val="none" w:sz="0" w:space="0" w:color="auto"/>
            <w:bottom w:val="none" w:sz="0" w:space="0" w:color="auto"/>
            <w:right w:val="none" w:sz="0" w:space="0" w:color="auto"/>
          </w:divBdr>
          <w:divsChild>
            <w:div w:id="3122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20309">
      <w:bodyDiv w:val="1"/>
      <w:marLeft w:val="0"/>
      <w:marRight w:val="0"/>
      <w:marTop w:val="0"/>
      <w:marBottom w:val="0"/>
      <w:divBdr>
        <w:top w:val="none" w:sz="0" w:space="0" w:color="auto"/>
        <w:left w:val="none" w:sz="0" w:space="0" w:color="auto"/>
        <w:bottom w:val="none" w:sz="0" w:space="0" w:color="auto"/>
        <w:right w:val="none" w:sz="0" w:space="0" w:color="auto"/>
      </w:divBdr>
    </w:div>
    <w:div w:id="647516307">
      <w:bodyDiv w:val="1"/>
      <w:marLeft w:val="0"/>
      <w:marRight w:val="0"/>
      <w:marTop w:val="0"/>
      <w:marBottom w:val="0"/>
      <w:divBdr>
        <w:top w:val="none" w:sz="0" w:space="0" w:color="auto"/>
        <w:left w:val="none" w:sz="0" w:space="0" w:color="auto"/>
        <w:bottom w:val="none" w:sz="0" w:space="0" w:color="auto"/>
        <w:right w:val="none" w:sz="0" w:space="0" w:color="auto"/>
      </w:divBdr>
    </w:div>
    <w:div w:id="721829271">
      <w:bodyDiv w:val="1"/>
      <w:marLeft w:val="0"/>
      <w:marRight w:val="0"/>
      <w:marTop w:val="0"/>
      <w:marBottom w:val="0"/>
      <w:divBdr>
        <w:top w:val="none" w:sz="0" w:space="0" w:color="auto"/>
        <w:left w:val="none" w:sz="0" w:space="0" w:color="auto"/>
        <w:bottom w:val="none" w:sz="0" w:space="0" w:color="auto"/>
        <w:right w:val="none" w:sz="0" w:space="0" w:color="auto"/>
      </w:divBdr>
    </w:div>
    <w:div w:id="748693792">
      <w:bodyDiv w:val="1"/>
      <w:marLeft w:val="0"/>
      <w:marRight w:val="0"/>
      <w:marTop w:val="0"/>
      <w:marBottom w:val="0"/>
      <w:divBdr>
        <w:top w:val="none" w:sz="0" w:space="0" w:color="auto"/>
        <w:left w:val="none" w:sz="0" w:space="0" w:color="auto"/>
        <w:bottom w:val="none" w:sz="0" w:space="0" w:color="auto"/>
        <w:right w:val="none" w:sz="0" w:space="0" w:color="auto"/>
      </w:divBdr>
    </w:div>
    <w:div w:id="853497254">
      <w:bodyDiv w:val="1"/>
      <w:marLeft w:val="0"/>
      <w:marRight w:val="0"/>
      <w:marTop w:val="0"/>
      <w:marBottom w:val="0"/>
      <w:divBdr>
        <w:top w:val="none" w:sz="0" w:space="0" w:color="auto"/>
        <w:left w:val="none" w:sz="0" w:space="0" w:color="auto"/>
        <w:bottom w:val="none" w:sz="0" w:space="0" w:color="auto"/>
        <w:right w:val="none" w:sz="0" w:space="0" w:color="auto"/>
      </w:divBdr>
      <w:divsChild>
        <w:div w:id="1800875926">
          <w:marLeft w:val="0"/>
          <w:marRight w:val="0"/>
          <w:marTop w:val="0"/>
          <w:marBottom w:val="0"/>
          <w:divBdr>
            <w:top w:val="none" w:sz="0" w:space="0" w:color="auto"/>
            <w:left w:val="none" w:sz="0" w:space="0" w:color="auto"/>
            <w:bottom w:val="none" w:sz="0" w:space="0" w:color="auto"/>
            <w:right w:val="none" w:sz="0" w:space="0" w:color="auto"/>
          </w:divBdr>
          <w:divsChild>
            <w:div w:id="2722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34223">
      <w:bodyDiv w:val="1"/>
      <w:marLeft w:val="0"/>
      <w:marRight w:val="0"/>
      <w:marTop w:val="0"/>
      <w:marBottom w:val="0"/>
      <w:divBdr>
        <w:top w:val="none" w:sz="0" w:space="0" w:color="auto"/>
        <w:left w:val="none" w:sz="0" w:space="0" w:color="auto"/>
        <w:bottom w:val="none" w:sz="0" w:space="0" w:color="auto"/>
        <w:right w:val="none" w:sz="0" w:space="0" w:color="auto"/>
      </w:divBdr>
      <w:divsChild>
        <w:div w:id="1918205592">
          <w:marLeft w:val="0"/>
          <w:marRight w:val="0"/>
          <w:marTop w:val="0"/>
          <w:marBottom w:val="0"/>
          <w:divBdr>
            <w:top w:val="none" w:sz="0" w:space="0" w:color="auto"/>
            <w:left w:val="none" w:sz="0" w:space="0" w:color="auto"/>
            <w:bottom w:val="none" w:sz="0" w:space="0" w:color="auto"/>
            <w:right w:val="none" w:sz="0" w:space="0" w:color="auto"/>
          </w:divBdr>
          <w:divsChild>
            <w:div w:id="2052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90778">
      <w:bodyDiv w:val="1"/>
      <w:marLeft w:val="0"/>
      <w:marRight w:val="0"/>
      <w:marTop w:val="0"/>
      <w:marBottom w:val="0"/>
      <w:divBdr>
        <w:top w:val="none" w:sz="0" w:space="0" w:color="auto"/>
        <w:left w:val="none" w:sz="0" w:space="0" w:color="auto"/>
        <w:bottom w:val="none" w:sz="0" w:space="0" w:color="auto"/>
        <w:right w:val="none" w:sz="0" w:space="0" w:color="auto"/>
      </w:divBdr>
    </w:div>
    <w:div w:id="1033267725">
      <w:bodyDiv w:val="1"/>
      <w:marLeft w:val="0"/>
      <w:marRight w:val="0"/>
      <w:marTop w:val="0"/>
      <w:marBottom w:val="0"/>
      <w:divBdr>
        <w:top w:val="none" w:sz="0" w:space="0" w:color="auto"/>
        <w:left w:val="none" w:sz="0" w:space="0" w:color="auto"/>
        <w:bottom w:val="none" w:sz="0" w:space="0" w:color="auto"/>
        <w:right w:val="none" w:sz="0" w:space="0" w:color="auto"/>
      </w:divBdr>
    </w:div>
    <w:div w:id="1058555880">
      <w:bodyDiv w:val="1"/>
      <w:marLeft w:val="0"/>
      <w:marRight w:val="0"/>
      <w:marTop w:val="0"/>
      <w:marBottom w:val="0"/>
      <w:divBdr>
        <w:top w:val="none" w:sz="0" w:space="0" w:color="auto"/>
        <w:left w:val="none" w:sz="0" w:space="0" w:color="auto"/>
        <w:bottom w:val="none" w:sz="0" w:space="0" w:color="auto"/>
        <w:right w:val="none" w:sz="0" w:space="0" w:color="auto"/>
      </w:divBdr>
      <w:divsChild>
        <w:div w:id="280769027">
          <w:marLeft w:val="0"/>
          <w:marRight w:val="0"/>
          <w:marTop w:val="0"/>
          <w:marBottom w:val="0"/>
          <w:divBdr>
            <w:top w:val="none" w:sz="0" w:space="0" w:color="auto"/>
            <w:left w:val="none" w:sz="0" w:space="0" w:color="auto"/>
            <w:bottom w:val="none" w:sz="0" w:space="0" w:color="auto"/>
            <w:right w:val="none" w:sz="0" w:space="0" w:color="auto"/>
          </w:divBdr>
          <w:divsChild>
            <w:div w:id="7877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25761">
      <w:bodyDiv w:val="1"/>
      <w:marLeft w:val="0"/>
      <w:marRight w:val="0"/>
      <w:marTop w:val="0"/>
      <w:marBottom w:val="0"/>
      <w:divBdr>
        <w:top w:val="none" w:sz="0" w:space="0" w:color="auto"/>
        <w:left w:val="none" w:sz="0" w:space="0" w:color="auto"/>
        <w:bottom w:val="none" w:sz="0" w:space="0" w:color="auto"/>
        <w:right w:val="none" w:sz="0" w:space="0" w:color="auto"/>
      </w:divBdr>
    </w:div>
    <w:div w:id="1244988867">
      <w:bodyDiv w:val="1"/>
      <w:marLeft w:val="0"/>
      <w:marRight w:val="0"/>
      <w:marTop w:val="0"/>
      <w:marBottom w:val="0"/>
      <w:divBdr>
        <w:top w:val="none" w:sz="0" w:space="0" w:color="auto"/>
        <w:left w:val="none" w:sz="0" w:space="0" w:color="auto"/>
        <w:bottom w:val="none" w:sz="0" w:space="0" w:color="auto"/>
        <w:right w:val="none" w:sz="0" w:space="0" w:color="auto"/>
      </w:divBdr>
    </w:div>
    <w:div w:id="1321812646">
      <w:bodyDiv w:val="1"/>
      <w:marLeft w:val="0"/>
      <w:marRight w:val="0"/>
      <w:marTop w:val="0"/>
      <w:marBottom w:val="0"/>
      <w:divBdr>
        <w:top w:val="none" w:sz="0" w:space="0" w:color="auto"/>
        <w:left w:val="none" w:sz="0" w:space="0" w:color="auto"/>
        <w:bottom w:val="none" w:sz="0" w:space="0" w:color="auto"/>
        <w:right w:val="none" w:sz="0" w:space="0" w:color="auto"/>
      </w:divBdr>
    </w:div>
    <w:div w:id="1331828610">
      <w:bodyDiv w:val="1"/>
      <w:marLeft w:val="0"/>
      <w:marRight w:val="0"/>
      <w:marTop w:val="0"/>
      <w:marBottom w:val="0"/>
      <w:divBdr>
        <w:top w:val="none" w:sz="0" w:space="0" w:color="auto"/>
        <w:left w:val="none" w:sz="0" w:space="0" w:color="auto"/>
        <w:bottom w:val="none" w:sz="0" w:space="0" w:color="auto"/>
        <w:right w:val="none" w:sz="0" w:space="0" w:color="auto"/>
      </w:divBdr>
    </w:div>
    <w:div w:id="1349717244">
      <w:bodyDiv w:val="1"/>
      <w:marLeft w:val="0"/>
      <w:marRight w:val="0"/>
      <w:marTop w:val="0"/>
      <w:marBottom w:val="0"/>
      <w:divBdr>
        <w:top w:val="none" w:sz="0" w:space="0" w:color="auto"/>
        <w:left w:val="none" w:sz="0" w:space="0" w:color="auto"/>
        <w:bottom w:val="none" w:sz="0" w:space="0" w:color="auto"/>
        <w:right w:val="none" w:sz="0" w:space="0" w:color="auto"/>
      </w:divBdr>
      <w:divsChild>
        <w:div w:id="1098604199">
          <w:marLeft w:val="0"/>
          <w:marRight w:val="0"/>
          <w:marTop w:val="0"/>
          <w:marBottom w:val="0"/>
          <w:divBdr>
            <w:top w:val="none" w:sz="0" w:space="0" w:color="auto"/>
            <w:left w:val="none" w:sz="0" w:space="0" w:color="auto"/>
            <w:bottom w:val="none" w:sz="0" w:space="0" w:color="auto"/>
            <w:right w:val="none" w:sz="0" w:space="0" w:color="auto"/>
          </w:divBdr>
        </w:div>
        <w:div w:id="1439176087">
          <w:marLeft w:val="0"/>
          <w:marRight w:val="0"/>
          <w:marTop w:val="0"/>
          <w:marBottom w:val="0"/>
          <w:divBdr>
            <w:top w:val="none" w:sz="0" w:space="0" w:color="auto"/>
            <w:left w:val="none" w:sz="0" w:space="0" w:color="auto"/>
            <w:bottom w:val="none" w:sz="0" w:space="0" w:color="auto"/>
            <w:right w:val="none" w:sz="0" w:space="0" w:color="auto"/>
          </w:divBdr>
        </w:div>
      </w:divsChild>
    </w:div>
    <w:div w:id="1409888851">
      <w:bodyDiv w:val="1"/>
      <w:marLeft w:val="0"/>
      <w:marRight w:val="0"/>
      <w:marTop w:val="0"/>
      <w:marBottom w:val="0"/>
      <w:divBdr>
        <w:top w:val="none" w:sz="0" w:space="0" w:color="auto"/>
        <w:left w:val="none" w:sz="0" w:space="0" w:color="auto"/>
        <w:bottom w:val="none" w:sz="0" w:space="0" w:color="auto"/>
        <w:right w:val="none" w:sz="0" w:space="0" w:color="auto"/>
      </w:divBdr>
    </w:div>
    <w:div w:id="1419673095">
      <w:bodyDiv w:val="1"/>
      <w:marLeft w:val="0"/>
      <w:marRight w:val="0"/>
      <w:marTop w:val="0"/>
      <w:marBottom w:val="0"/>
      <w:divBdr>
        <w:top w:val="none" w:sz="0" w:space="0" w:color="auto"/>
        <w:left w:val="none" w:sz="0" w:space="0" w:color="auto"/>
        <w:bottom w:val="none" w:sz="0" w:space="0" w:color="auto"/>
        <w:right w:val="none" w:sz="0" w:space="0" w:color="auto"/>
      </w:divBdr>
      <w:divsChild>
        <w:div w:id="1296720401">
          <w:marLeft w:val="0"/>
          <w:marRight w:val="0"/>
          <w:marTop w:val="0"/>
          <w:marBottom w:val="0"/>
          <w:divBdr>
            <w:top w:val="none" w:sz="0" w:space="0" w:color="auto"/>
            <w:left w:val="none" w:sz="0" w:space="0" w:color="auto"/>
            <w:bottom w:val="none" w:sz="0" w:space="0" w:color="auto"/>
            <w:right w:val="none" w:sz="0" w:space="0" w:color="auto"/>
          </w:divBdr>
          <w:divsChild>
            <w:div w:id="4118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23616">
      <w:bodyDiv w:val="1"/>
      <w:marLeft w:val="0"/>
      <w:marRight w:val="0"/>
      <w:marTop w:val="0"/>
      <w:marBottom w:val="0"/>
      <w:divBdr>
        <w:top w:val="none" w:sz="0" w:space="0" w:color="auto"/>
        <w:left w:val="none" w:sz="0" w:space="0" w:color="auto"/>
        <w:bottom w:val="none" w:sz="0" w:space="0" w:color="auto"/>
        <w:right w:val="none" w:sz="0" w:space="0" w:color="auto"/>
      </w:divBdr>
    </w:div>
    <w:div w:id="1811828500">
      <w:bodyDiv w:val="1"/>
      <w:marLeft w:val="0"/>
      <w:marRight w:val="0"/>
      <w:marTop w:val="0"/>
      <w:marBottom w:val="0"/>
      <w:divBdr>
        <w:top w:val="none" w:sz="0" w:space="0" w:color="auto"/>
        <w:left w:val="none" w:sz="0" w:space="0" w:color="auto"/>
        <w:bottom w:val="none" w:sz="0" w:space="0" w:color="auto"/>
        <w:right w:val="none" w:sz="0" w:space="0" w:color="auto"/>
      </w:divBdr>
      <w:divsChild>
        <w:div w:id="1658918436">
          <w:marLeft w:val="0"/>
          <w:marRight w:val="0"/>
          <w:marTop w:val="0"/>
          <w:marBottom w:val="0"/>
          <w:divBdr>
            <w:top w:val="none" w:sz="0" w:space="0" w:color="auto"/>
            <w:left w:val="none" w:sz="0" w:space="0" w:color="auto"/>
            <w:bottom w:val="none" w:sz="0" w:space="0" w:color="auto"/>
            <w:right w:val="none" w:sz="0" w:space="0" w:color="auto"/>
          </w:divBdr>
          <w:divsChild>
            <w:div w:id="3515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3233">
      <w:bodyDiv w:val="1"/>
      <w:marLeft w:val="0"/>
      <w:marRight w:val="0"/>
      <w:marTop w:val="0"/>
      <w:marBottom w:val="0"/>
      <w:divBdr>
        <w:top w:val="none" w:sz="0" w:space="0" w:color="auto"/>
        <w:left w:val="none" w:sz="0" w:space="0" w:color="auto"/>
        <w:bottom w:val="none" w:sz="0" w:space="0" w:color="auto"/>
        <w:right w:val="none" w:sz="0" w:space="0" w:color="auto"/>
      </w:divBdr>
    </w:div>
    <w:div w:id="2078355703">
      <w:bodyDiv w:val="1"/>
      <w:marLeft w:val="0"/>
      <w:marRight w:val="0"/>
      <w:marTop w:val="0"/>
      <w:marBottom w:val="0"/>
      <w:divBdr>
        <w:top w:val="none" w:sz="0" w:space="0" w:color="auto"/>
        <w:left w:val="none" w:sz="0" w:space="0" w:color="auto"/>
        <w:bottom w:val="none" w:sz="0" w:space="0" w:color="auto"/>
        <w:right w:val="none" w:sz="0" w:space="0" w:color="auto"/>
      </w:divBdr>
      <w:divsChild>
        <w:div w:id="704449430">
          <w:marLeft w:val="0"/>
          <w:marRight w:val="0"/>
          <w:marTop w:val="0"/>
          <w:marBottom w:val="0"/>
          <w:divBdr>
            <w:top w:val="none" w:sz="0" w:space="0" w:color="auto"/>
            <w:left w:val="none" w:sz="0" w:space="0" w:color="auto"/>
            <w:bottom w:val="none" w:sz="0" w:space="0" w:color="auto"/>
            <w:right w:val="none" w:sz="0" w:space="0" w:color="auto"/>
          </w:divBdr>
          <w:divsChild>
            <w:div w:id="6219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B92BFA1E2B1954794247B443894DF10" ma:contentTypeVersion="2" ma:contentTypeDescription="Crie um novo documento." ma:contentTypeScope="" ma:versionID="7a55775e6d8dde6f4e95d72cbc612ebe">
  <xsd:schema xmlns:xsd="http://www.w3.org/2001/XMLSchema" xmlns:xs="http://www.w3.org/2001/XMLSchema" xmlns:p="http://schemas.microsoft.com/office/2006/metadata/properties" xmlns:ns2="07411b0f-89c7-4e27-ac21-0c3533002ad3" targetNamespace="http://schemas.microsoft.com/office/2006/metadata/properties" ma:root="true" ma:fieldsID="6df1b9e4d13f27351d9405b30e2a7ee9" ns2:_="">
    <xsd:import namespace="07411b0f-89c7-4e27-ac21-0c3533002ad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11b0f-89c7-4e27-ac21-0c3533002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52CE52-A4D0-428C-A5B6-30D77AA0D888}">
  <ds:schemaRefs>
    <ds:schemaRef ds:uri="http://schemas.microsoft.com/sharepoint/v3/contenttype/forms"/>
  </ds:schemaRefs>
</ds:datastoreItem>
</file>

<file path=customXml/itemProps2.xml><?xml version="1.0" encoding="utf-8"?>
<ds:datastoreItem xmlns:ds="http://schemas.openxmlformats.org/officeDocument/2006/customXml" ds:itemID="{E91B53EA-1CC2-472C-86F8-028A4D35A5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11b0f-89c7-4e27-ac21-0c3533002a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3FC2D8-7F1B-4A56-9857-ED5FB3187EB2}">
  <ds:schemaRefs>
    <ds:schemaRef ds:uri="http://schemas.openxmlformats.org/officeDocument/2006/bibliography"/>
  </ds:schemaRefs>
</ds:datastoreItem>
</file>

<file path=customXml/itemProps4.xml><?xml version="1.0" encoding="utf-8"?>
<ds:datastoreItem xmlns:ds="http://schemas.openxmlformats.org/officeDocument/2006/customXml" ds:itemID="{2287CFE8-0CC5-4DFC-A69D-95823A6292B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4717</Words>
  <Characters>25478</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Claudio S</dc:creator>
  <cp:lastModifiedBy>Laura</cp:lastModifiedBy>
  <cp:revision>3</cp:revision>
  <cp:lastPrinted>2021-06-02T00:57:00Z</cp:lastPrinted>
  <dcterms:created xsi:type="dcterms:W3CDTF">2021-06-18T12:09:00Z</dcterms:created>
  <dcterms:modified xsi:type="dcterms:W3CDTF">2021-06-18T12:10:00Z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0x010100BB92BFA1E2B1954794247B443894DF10</vt:lpwstr>
  </property>
</Properties>
</file>