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17D5" w14:textId="345054D9" w:rsidR="000D4DDF" w:rsidRPr="00BD5DF3" w:rsidRDefault="00DD274E" w:rsidP="000D4DDF">
      <w:pPr>
        <w:pStyle w:val="Ttulo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0D4DDF" w:rsidRPr="00BD5DF3">
        <w:rPr>
          <w:rFonts w:ascii="Times New Roman" w:hAnsi="Times New Roman"/>
          <w:sz w:val="24"/>
          <w:szCs w:val="24"/>
        </w:rPr>
        <w:t xml:space="preserve">FEITOS </w:t>
      </w:r>
      <w:r w:rsidR="00E51B6E">
        <w:rPr>
          <w:rFonts w:ascii="Times New Roman" w:hAnsi="Times New Roman"/>
          <w:sz w:val="24"/>
          <w:szCs w:val="24"/>
        </w:rPr>
        <w:t>D</w:t>
      </w:r>
      <w:r w:rsidR="00811A8D">
        <w:rPr>
          <w:rFonts w:ascii="Times New Roman" w:hAnsi="Times New Roman"/>
          <w:sz w:val="24"/>
          <w:szCs w:val="24"/>
        </w:rPr>
        <w:t>O CONCEITO MULLIGAN NA DOR E INCAPACIDADE EM ADULTOS COM CERVICALGIA INESPECÍFICA</w:t>
      </w:r>
    </w:p>
    <w:p w14:paraId="760826E2" w14:textId="77777777" w:rsidR="00D65B35" w:rsidRPr="00BD5DF3" w:rsidRDefault="00D65B35" w:rsidP="00D65B35">
      <w:pPr>
        <w:pStyle w:val="Ttulo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A42012F" w14:textId="77777777" w:rsidR="00D65B35" w:rsidRPr="00BD5DF3" w:rsidRDefault="00D65B35" w:rsidP="00D65B3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345E9C" w14:textId="1F4AF9B9" w:rsidR="00D65B35" w:rsidRPr="00BD5DF3" w:rsidRDefault="009F42D6" w:rsidP="00197CB1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/>
          <w:i/>
          <w:sz w:val="24"/>
          <w:szCs w:val="20"/>
          <w:lang w:val="en-US" w:eastAsia="pt-BR"/>
        </w:rPr>
        <w:t>Effects of</w:t>
      </w:r>
      <w:r w:rsidR="00811A8D">
        <w:rPr>
          <w:rFonts w:ascii="Times New Roman" w:eastAsia="Times New Roman" w:hAnsi="Times New Roman"/>
          <w:i/>
          <w:sz w:val="24"/>
          <w:szCs w:val="20"/>
          <w:lang w:val="en-US" w:eastAsia="pt-BR"/>
        </w:rPr>
        <w:t xml:space="preserve"> the Mulligan </w:t>
      </w:r>
      <w:r w:rsidR="008E01FF">
        <w:rPr>
          <w:rFonts w:ascii="Times New Roman" w:eastAsia="Times New Roman" w:hAnsi="Times New Roman"/>
          <w:i/>
          <w:sz w:val="24"/>
          <w:szCs w:val="20"/>
          <w:lang w:val="en-US" w:eastAsia="pt-BR"/>
        </w:rPr>
        <w:t>C</w:t>
      </w:r>
      <w:r w:rsidR="00811A8D">
        <w:rPr>
          <w:rFonts w:ascii="Times New Roman" w:eastAsia="Times New Roman" w:hAnsi="Times New Roman"/>
          <w:i/>
          <w:sz w:val="24"/>
          <w:szCs w:val="20"/>
          <w:lang w:val="en-US" w:eastAsia="pt-BR"/>
        </w:rPr>
        <w:t xml:space="preserve">oncept on pain and disability in young adults with nonspecific neck pain </w:t>
      </w:r>
    </w:p>
    <w:p w14:paraId="611E6E4C" w14:textId="3EB429AF" w:rsidR="00D65B35" w:rsidRDefault="00D65B35" w:rsidP="00D65B3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20AFE3BC" w14:textId="77777777" w:rsidR="00385388" w:rsidRPr="00BD5DF3" w:rsidRDefault="00385388" w:rsidP="00D65B3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677A3B77" w14:textId="76D6388A" w:rsidR="00D65B35" w:rsidRPr="00BD5DF3" w:rsidRDefault="00811A8D" w:rsidP="00D65B35">
      <w:pPr>
        <w:pStyle w:val="Ttulo4"/>
        <w:tabs>
          <w:tab w:val="left" w:pos="1620"/>
        </w:tabs>
        <w:spacing w:before="0" w:after="0" w:line="360" w:lineRule="auto"/>
        <w:jc w:val="center"/>
        <w:rPr>
          <w:rFonts w:ascii="Times New Roman" w:hAnsi="Times New Roman" w:cs="Times New Roman"/>
          <w:b w:val="0"/>
          <w:sz w:val="24"/>
          <w:szCs w:val="24"/>
          <w:lang w:eastAsia="pt-BR"/>
        </w:rPr>
      </w:pPr>
      <w:r>
        <w:rPr>
          <w:rFonts w:ascii="Times New Roman" w:hAnsi="Times New Roman" w:cs="Times New Roman"/>
          <w:b w:val="0"/>
          <w:sz w:val="24"/>
          <w:szCs w:val="24"/>
        </w:rPr>
        <w:t>Daiane Aparecida Vieira</w:t>
      </w:r>
      <w:r w:rsidR="00BD106B">
        <w:rPr>
          <w:rFonts w:ascii="Times New Roman" w:hAnsi="Times New Roman" w:cs="Times New Roman"/>
          <w:b w:val="0"/>
          <w:sz w:val="24"/>
          <w:szCs w:val="24"/>
          <w:vertAlign w:val="superscript"/>
        </w:rPr>
        <w:t>1</w:t>
      </w:r>
      <w:r w:rsidR="00BD106B">
        <w:rPr>
          <w:rFonts w:ascii="Times New Roman" w:hAnsi="Times New Roman" w:cs="Times New Roman"/>
          <w:b w:val="0"/>
          <w:sz w:val="24"/>
          <w:szCs w:val="24"/>
        </w:rPr>
        <w:t>;</w:t>
      </w:r>
      <w:r w:rsidR="00923B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106B" w:rsidRPr="00BD5DF3">
        <w:rPr>
          <w:rFonts w:ascii="Times New Roman" w:hAnsi="Times New Roman" w:cs="Times New Roman"/>
          <w:b w:val="0"/>
          <w:sz w:val="24"/>
          <w:szCs w:val="24"/>
        </w:rPr>
        <w:t>A</w:t>
      </w:r>
      <w:r w:rsidR="00BD106B">
        <w:rPr>
          <w:rFonts w:ascii="Times New Roman" w:hAnsi="Times New Roman" w:cs="Times New Roman"/>
          <w:b w:val="0"/>
          <w:sz w:val="24"/>
          <w:szCs w:val="24"/>
        </w:rPr>
        <w:t xml:space="preserve">droaldo José Casa </w:t>
      </w:r>
      <w:r w:rsidR="00017E32">
        <w:rPr>
          <w:rFonts w:ascii="Times New Roman" w:hAnsi="Times New Roman" w:cs="Times New Roman"/>
          <w:b w:val="0"/>
          <w:sz w:val="24"/>
          <w:szCs w:val="24"/>
        </w:rPr>
        <w:t>Junior</w:t>
      </w:r>
      <w:r w:rsidR="00017E32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</w:p>
    <w:p w14:paraId="5748269C" w14:textId="77777777" w:rsidR="00D65B35" w:rsidRPr="00BD5DF3" w:rsidRDefault="00D65B35" w:rsidP="00D65B35">
      <w:pPr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05FE1B79" w14:textId="77777777" w:rsidR="00BD106B" w:rsidRPr="00BD5DF3" w:rsidRDefault="00BD106B" w:rsidP="00A453A8">
      <w:pPr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D65B35" w:rsidRPr="00BD5DF3">
        <w:rPr>
          <w:rFonts w:ascii="Times New Roman" w:hAnsi="Times New Roman"/>
          <w:sz w:val="24"/>
          <w:szCs w:val="24"/>
        </w:rPr>
        <w:t xml:space="preserve"> Discente do Curso de Fisioterapia da Pontifícia Universidade Católica de Goiás, Goiânia, Goiás, Brasil</w:t>
      </w:r>
    </w:p>
    <w:p w14:paraId="00709A8C" w14:textId="77777777" w:rsidR="00BD106B" w:rsidRPr="00BD5DF3" w:rsidRDefault="00A453A8" w:rsidP="00BD106B">
      <w:pPr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BD106B" w:rsidRPr="00BD5DF3">
        <w:rPr>
          <w:rFonts w:ascii="Times New Roman" w:hAnsi="Times New Roman"/>
          <w:sz w:val="24"/>
          <w:szCs w:val="24"/>
        </w:rPr>
        <w:t xml:space="preserve"> Doutor e Mestre em Ciências da Saúde, Docente do Curso de Fisioterapia da Pontifícia Universidade Católica de Goiás, Goiânia, Goiás, Brasil</w:t>
      </w:r>
    </w:p>
    <w:p w14:paraId="7AE59910" w14:textId="77777777" w:rsidR="00D65B35" w:rsidRPr="00BD5DF3" w:rsidRDefault="00D65B35" w:rsidP="00D65B35">
      <w:pPr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552E0175" w14:textId="77777777" w:rsidR="00D65B35" w:rsidRPr="00BD5DF3" w:rsidRDefault="00D65B35" w:rsidP="00D65B35">
      <w:pPr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60FADA9D" w14:textId="77777777" w:rsidR="00D65B35" w:rsidRDefault="00D65B35" w:rsidP="00D65B35">
      <w:pPr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12A1B592" w14:textId="77777777" w:rsidR="008922E6" w:rsidRDefault="008922E6" w:rsidP="00D65B35">
      <w:pPr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60BF512B" w14:textId="77777777" w:rsidR="008922E6" w:rsidRPr="00BD5DF3" w:rsidRDefault="008922E6" w:rsidP="00D65B35">
      <w:pPr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2699C221" w14:textId="0BD3D869" w:rsidR="00D65B35" w:rsidRPr="00B14E7A" w:rsidRDefault="00D65B35" w:rsidP="00D65B3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B14E7A">
        <w:rPr>
          <w:rFonts w:ascii="Times New Roman" w:hAnsi="Times New Roman"/>
          <w:b/>
          <w:bCs/>
          <w:sz w:val="24"/>
          <w:szCs w:val="24"/>
        </w:rPr>
        <w:t xml:space="preserve">Título Resumido: </w:t>
      </w:r>
      <w:r w:rsidR="00A426C2">
        <w:rPr>
          <w:rFonts w:ascii="Times New Roman" w:hAnsi="Times New Roman"/>
          <w:sz w:val="24"/>
          <w:szCs w:val="24"/>
        </w:rPr>
        <w:t xml:space="preserve">Conceito </w:t>
      </w:r>
      <w:proofErr w:type="spellStart"/>
      <w:r w:rsidR="00A426C2">
        <w:rPr>
          <w:rFonts w:ascii="Times New Roman" w:hAnsi="Times New Roman"/>
          <w:sz w:val="24"/>
          <w:szCs w:val="24"/>
        </w:rPr>
        <w:t>Mulligan</w:t>
      </w:r>
      <w:proofErr w:type="spellEnd"/>
      <w:r w:rsidR="00A426C2">
        <w:rPr>
          <w:rFonts w:ascii="Times New Roman" w:hAnsi="Times New Roman"/>
          <w:sz w:val="24"/>
          <w:szCs w:val="24"/>
        </w:rPr>
        <w:t xml:space="preserve"> na cervicalgia</w:t>
      </w:r>
    </w:p>
    <w:p w14:paraId="73B927DA" w14:textId="77777777" w:rsidR="00D65B35" w:rsidRPr="00BD5DF3" w:rsidRDefault="00D65B35" w:rsidP="00D65B35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pt-PT"/>
        </w:rPr>
      </w:pPr>
    </w:p>
    <w:p w14:paraId="213ADB6C" w14:textId="77777777" w:rsidR="00D65B35" w:rsidRPr="00BD5DF3" w:rsidRDefault="00D65B35" w:rsidP="00D65B35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A007036" w14:textId="77777777" w:rsidR="00D65B35" w:rsidRPr="00BD5DF3" w:rsidRDefault="00D65B35" w:rsidP="00D65B35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DDDA761" w14:textId="77777777" w:rsidR="00D65B35" w:rsidRDefault="00D65B35" w:rsidP="00F21C83">
      <w:pPr>
        <w:spacing w:after="0" w:line="36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2B6AECF6" w14:textId="77777777" w:rsidR="008922E6" w:rsidRDefault="008922E6" w:rsidP="00F21C83">
      <w:pPr>
        <w:spacing w:after="0" w:line="36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4011601A" w14:textId="77777777" w:rsidR="008922E6" w:rsidRDefault="008922E6" w:rsidP="00F21C83">
      <w:pPr>
        <w:spacing w:after="0" w:line="36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75A08AE7" w14:textId="77777777" w:rsidR="008922E6" w:rsidRPr="00BD5DF3" w:rsidRDefault="008922E6" w:rsidP="00F21C83">
      <w:pPr>
        <w:spacing w:after="0" w:line="36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2AFDA85F" w14:textId="77777777" w:rsidR="00D65B35" w:rsidRPr="00625B50" w:rsidRDefault="00D65B35" w:rsidP="00D65B35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0310014" w14:textId="190AD4C8" w:rsidR="00D65B35" w:rsidRPr="00625B50" w:rsidRDefault="00D65B35" w:rsidP="00D65B35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25B50">
        <w:rPr>
          <w:rFonts w:ascii="Times New Roman" w:hAnsi="Times New Roman"/>
          <w:sz w:val="24"/>
          <w:szCs w:val="24"/>
        </w:rPr>
        <w:t>Autor principal:</w:t>
      </w:r>
      <w:r w:rsidR="00B35ECB">
        <w:rPr>
          <w:rFonts w:ascii="Times New Roman" w:hAnsi="Times New Roman"/>
          <w:sz w:val="24"/>
          <w:szCs w:val="24"/>
        </w:rPr>
        <w:t xml:space="preserve"> Daiane Aparecida Vieira </w:t>
      </w:r>
    </w:p>
    <w:p w14:paraId="52DCE89D" w14:textId="27E038B6" w:rsidR="00D65B35" w:rsidRPr="00625B50" w:rsidRDefault="00D65B35" w:rsidP="00D65B35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25B50">
        <w:rPr>
          <w:rFonts w:ascii="Times New Roman" w:hAnsi="Times New Roman"/>
          <w:sz w:val="24"/>
          <w:szCs w:val="24"/>
        </w:rPr>
        <w:t>Endereço:</w:t>
      </w:r>
      <w:r w:rsidR="004B41FE">
        <w:rPr>
          <w:rStyle w:val="Refdecomentrio"/>
        </w:rPr>
        <w:t xml:space="preserve"> </w:t>
      </w:r>
      <w:r w:rsidR="004B41FE" w:rsidRPr="00625B50">
        <w:rPr>
          <w:rFonts w:ascii="Times New Roman" w:hAnsi="Times New Roman"/>
          <w:sz w:val="24"/>
          <w:szCs w:val="24"/>
        </w:rPr>
        <w:t xml:space="preserve"> </w:t>
      </w:r>
      <w:r w:rsidR="00711820">
        <w:rPr>
          <w:rFonts w:ascii="Times New Roman" w:hAnsi="Times New Roman"/>
          <w:sz w:val="24"/>
          <w:szCs w:val="24"/>
        </w:rPr>
        <w:t>Avenida Universitária- Setor Leste Universitário, Quadra 89, Lote 2, Número 797, Edifício Studio Universitário, CEP 74605010, Goiânia- Goiás.</w:t>
      </w:r>
    </w:p>
    <w:p w14:paraId="7FD4B7B5" w14:textId="08D296C4" w:rsidR="001A08A3" w:rsidRPr="00625B50" w:rsidRDefault="00D65B35" w:rsidP="00A453A8">
      <w:pPr>
        <w:pStyle w:val="SemEspaamento"/>
        <w:rPr>
          <w:rStyle w:val="Hyperlink"/>
          <w:rFonts w:ascii="Times New Roman" w:hAnsi="Times New Roman"/>
          <w:sz w:val="24"/>
          <w:szCs w:val="24"/>
        </w:rPr>
      </w:pPr>
      <w:r w:rsidRPr="00625B50">
        <w:rPr>
          <w:rFonts w:ascii="Times New Roman" w:hAnsi="Times New Roman"/>
          <w:sz w:val="24"/>
          <w:szCs w:val="24"/>
        </w:rPr>
        <w:t xml:space="preserve">E-mail: </w:t>
      </w:r>
      <w:r w:rsidR="00B35ECB">
        <w:rPr>
          <w:rFonts w:ascii="Times New Roman" w:hAnsi="Times New Roman"/>
          <w:sz w:val="24"/>
          <w:szCs w:val="24"/>
        </w:rPr>
        <w:t>daiane.dav1998@gmail.com</w:t>
      </w:r>
    </w:p>
    <w:p w14:paraId="1E989171" w14:textId="77777777" w:rsidR="009F42D6" w:rsidRDefault="009F42D6" w:rsidP="001A08A3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5FBDEE92" w14:textId="49CDD53E" w:rsidR="00A426C2" w:rsidRPr="00BD5DF3" w:rsidRDefault="00A426C2" w:rsidP="00A426C2">
      <w:pPr>
        <w:pStyle w:val="Ttulo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D5DF3">
        <w:rPr>
          <w:rFonts w:ascii="Times New Roman" w:hAnsi="Times New Roman"/>
          <w:sz w:val="24"/>
          <w:szCs w:val="24"/>
        </w:rPr>
        <w:lastRenderedPageBreak/>
        <w:t xml:space="preserve">EFEITOS </w:t>
      </w:r>
      <w:r>
        <w:rPr>
          <w:rFonts w:ascii="Times New Roman" w:hAnsi="Times New Roman"/>
          <w:sz w:val="24"/>
          <w:szCs w:val="24"/>
        </w:rPr>
        <w:t>DO CONCEITO MULLIGAN NA DOR E INCAPACIDADE EM ADULTOS COM CERVICALGIA INESPECÍFICA</w:t>
      </w:r>
    </w:p>
    <w:p w14:paraId="13439E4E" w14:textId="77777777" w:rsidR="00A426C2" w:rsidRPr="00BD5DF3" w:rsidRDefault="00A426C2" w:rsidP="00A426C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1CD38E" w14:textId="71AC98D4" w:rsidR="00A426C2" w:rsidRPr="00BD5DF3" w:rsidRDefault="00A426C2" w:rsidP="00A426C2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/>
          <w:i/>
          <w:sz w:val="24"/>
          <w:szCs w:val="20"/>
          <w:lang w:val="en-US" w:eastAsia="pt-BR"/>
        </w:rPr>
        <w:t xml:space="preserve">Effects of the Mulligan concept on pain and disability in adults with nonspecific neck pain </w:t>
      </w:r>
    </w:p>
    <w:p w14:paraId="5F3A24B4" w14:textId="6E57D8B2" w:rsidR="00F62ADD" w:rsidRDefault="00F62ADD" w:rsidP="00071906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14:paraId="3B210E77" w14:textId="77777777" w:rsidR="00385388" w:rsidRPr="00BD5DF3" w:rsidRDefault="00385388" w:rsidP="00CE0F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14:paraId="549EE68E" w14:textId="77777777" w:rsidR="00DA5D9F" w:rsidRDefault="00DA5D9F" w:rsidP="00CE0F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5DF3">
        <w:rPr>
          <w:rFonts w:ascii="Times New Roman" w:hAnsi="Times New Roman"/>
          <w:b/>
          <w:sz w:val="24"/>
          <w:szCs w:val="24"/>
        </w:rPr>
        <w:t>RESUMO</w:t>
      </w:r>
    </w:p>
    <w:p w14:paraId="6EFFB544" w14:textId="77777777" w:rsidR="002D199A" w:rsidRPr="00BD5DF3" w:rsidRDefault="002D199A" w:rsidP="00CE0F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D9F02E" w14:textId="628B5A0E" w:rsidR="00040307" w:rsidRPr="00CE0FF1" w:rsidRDefault="0053592C" w:rsidP="00CE0FF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53592C">
        <w:rPr>
          <w:rFonts w:ascii="Times New Roman" w:hAnsi="Times New Roman"/>
          <w:b/>
          <w:sz w:val="24"/>
          <w:szCs w:val="24"/>
        </w:rPr>
        <w:t xml:space="preserve">Introdução: </w:t>
      </w:r>
      <w:r w:rsidR="00995649">
        <w:rPr>
          <w:rFonts w:ascii="Times New Roman" w:hAnsi="Times New Roman"/>
          <w:sz w:val="24"/>
          <w:szCs w:val="24"/>
        </w:rPr>
        <w:t>A</w:t>
      </w:r>
      <w:r w:rsidR="00DB3763">
        <w:rPr>
          <w:rFonts w:ascii="Times New Roman" w:hAnsi="Times New Roman"/>
          <w:sz w:val="24"/>
          <w:szCs w:val="24"/>
        </w:rPr>
        <w:t xml:space="preserve">s técnicas de mobilização articular do </w:t>
      </w:r>
      <w:r w:rsidR="00995649">
        <w:rPr>
          <w:rFonts w:ascii="Times New Roman" w:hAnsi="Times New Roman"/>
          <w:sz w:val="24"/>
          <w:szCs w:val="24"/>
        </w:rPr>
        <w:t xml:space="preserve">Conceito </w:t>
      </w:r>
      <w:proofErr w:type="spellStart"/>
      <w:r w:rsidR="00995649">
        <w:rPr>
          <w:rFonts w:ascii="Times New Roman" w:hAnsi="Times New Roman"/>
          <w:sz w:val="24"/>
          <w:szCs w:val="24"/>
        </w:rPr>
        <w:t>Mulligan</w:t>
      </w:r>
      <w:proofErr w:type="spellEnd"/>
      <w:r w:rsidR="00995649">
        <w:rPr>
          <w:rFonts w:ascii="Times New Roman" w:hAnsi="Times New Roman"/>
          <w:sz w:val="24"/>
          <w:szCs w:val="24"/>
        </w:rPr>
        <w:t xml:space="preserve"> </w:t>
      </w:r>
      <w:r w:rsidR="00DB3763">
        <w:rPr>
          <w:rFonts w:ascii="Times New Roman" w:hAnsi="Times New Roman"/>
          <w:sz w:val="24"/>
          <w:szCs w:val="24"/>
        </w:rPr>
        <w:t>proporcionam</w:t>
      </w:r>
      <w:r w:rsidR="00995649">
        <w:rPr>
          <w:rFonts w:ascii="Times New Roman" w:hAnsi="Times New Roman"/>
          <w:sz w:val="24"/>
          <w:szCs w:val="24"/>
        </w:rPr>
        <w:t xml:space="preserve"> diminuição da dor </w:t>
      </w:r>
      <w:r w:rsidR="00DB3763">
        <w:rPr>
          <w:rFonts w:ascii="Times New Roman" w:hAnsi="Times New Roman"/>
          <w:sz w:val="24"/>
          <w:szCs w:val="24"/>
        </w:rPr>
        <w:t xml:space="preserve">ao </w:t>
      </w:r>
      <w:r w:rsidR="00995649">
        <w:rPr>
          <w:rFonts w:ascii="Times New Roman" w:hAnsi="Times New Roman"/>
          <w:sz w:val="24"/>
          <w:szCs w:val="24"/>
        </w:rPr>
        <w:t xml:space="preserve">movimento e </w:t>
      </w:r>
      <w:r w:rsidR="00DB3763">
        <w:rPr>
          <w:rFonts w:ascii="Times New Roman" w:hAnsi="Times New Roman"/>
          <w:sz w:val="24"/>
          <w:szCs w:val="24"/>
        </w:rPr>
        <w:t xml:space="preserve">têm indicação nas </w:t>
      </w:r>
      <w:r w:rsidR="00995649">
        <w:rPr>
          <w:rFonts w:ascii="Times New Roman" w:hAnsi="Times New Roman"/>
          <w:sz w:val="24"/>
          <w:szCs w:val="24"/>
        </w:rPr>
        <w:t>disfunções musculoesqueléticas</w:t>
      </w:r>
      <w:r w:rsidR="00DB3763">
        <w:rPr>
          <w:rFonts w:ascii="Times New Roman" w:hAnsi="Times New Roman"/>
          <w:sz w:val="24"/>
          <w:szCs w:val="24"/>
        </w:rPr>
        <w:t>, inclusive na cervicalgia</w:t>
      </w:r>
      <w:r w:rsidRPr="0053592C">
        <w:rPr>
          <w:rFonts w:ascii="Times New Roman" w:hAnsi="Times New Roman"/>
          <w:sz w:val="24"/>
          <w:szCs w:val="24"/>
        </w:rPr>
        <w:t xml:space="preserve">. </w:t>
      </w:r>
      <w:r w:rsidRPr="0053592C">
        <w:rPr>
          <w:rFonts w:ascii="Times New Roman" w:hAnsi="Times New Roman"/>
          <w:b/>
          <w:sz w:val="24"/>
          <w:szCs w:val="24"/>
        </w:rPr>
        <w:t xml:space="preserve">Objetivo: </w:t>
      </w:r>
      <w:r w:rsidRPr="0053592C">
        <w:rPr>
          <w:rFonts w:ascii="Times New Roman" w:hAnsi="Times New Roman"/>
          <w:sz w:val="24"/>
          <w:szCs w:val="24"/>
        </w:rPr>
        <w:t>Avaliar os efei</w:t>
      </w:r>
      <w:r w:rsidR="00995649">
        <w:rPr>
          <w:rFonts w:ascii="Times New Roman" w:hAnsi="Times New Roman"/>
          <w:sz w:val="24"/>
          <w:szCs w:val="24"/>
        </w:rPr>
        <w:t xml:space="preserve">tos da técnica de </w:t>
      </w:r>
      <w:proofErr w:type="spellStart"/>
      <w:r w:rsidR="00CE0FF1">
        <w:rPr>
          <w:rFonts w:ascii="Times New Roman" w:hAnsi="Times New Roman"/>
          <w:sz w:val="24"/>
          <w:szCs w:val="24"/>
        </w:rPr>
        <w:t>SNAGs</w:t>
      </w:r>
      <w:proofErr w:type="spellEnd"/>
      <w:r w:rsidR="00995649">
        <w:rPr>
          <w:rFonts w:ascii="Times New Roman" w:hAnsi="Times New Roman"/>
          <w:sz w:val="24"/>
          <w:szCs w:val="24"/>
        </w:rPr>
        <w:t xml:space="preserve"> do </w:t>
      </w:r>
      <w:r w:rsidR="00995649" w:rsidRPr="00DB3763">
        <w:rPr>
          <w:rFonts w:ascii="Times New Roman" w:hAnsi="Times New Roman"/>
          <w:sz w:val="24"/>
          <w:szCs w:val="24"/>
        </w:rPr>
        <w:t xml:space="preserve">Conceito </w:t>
      </w:r>
      <w:proofErr w:type="spellStart"/>
      <w:r w:rsidR="00995649" w:rsidRPr="00DB3763">
        <w:rPr>
          <w:rFonts w:ascii="Times New Roman" w:hAnsi="Times New Roman"/>
          <w:sz w:val="24"/>
          <w:szCs w:val="24"/>
        </w:rPr>
        <w:t>Mulligan</w:t>
      </w:r>
      <w:proofErr w:type="spellEnd"/>
      <w:r w:rsidR="00995649" w:rsidRPr="00DB3763">
        <w:rPr>
          <w:rFonts w:ascii="Times New Roman" w:hAnsi="Times New Roman"/>
          <w:sz w:val="24"/>
          <w:szCs w:val="24"/>
        </w:rPr>
        <w:t xml:space="preserve"> na dor e</w:t>
      </w:r>
      <w:r w:rsidR="00CE0FF1" w:rsidRPr="00DB3763">
        <w:rPr>
          <w:rFonts w:ascii="Times New Roman" w:hAnsi="Times New Roman"/>
          <w:sz w:val="24"/>
          <w:szCs w:val="24"/>
        </w:rPr>
        <w:t xml:space="preserve"> incapacidade</w:t>
      </w:r>
      <w:r w:rsidR="00995649" w:rsidRPr="00DB3763">
        <w:rPr>
          <w:rFonts w:ascii="Times New Roman" w:hAnsi="Times New Roman"/>
          <w:sz w:val="24"/>
          <w:szCs w:val="24"/>
        </w:rPr>
        <w:t xml:space="preserve"> em adultos com cervicalgia inespecífica</w:t>
      </w:r>
      <w:r w:rsidRPr="00DB3763">
        <w:rPr>
          <w:rFonts w:ascii="Times New Roman" w:hAnsi="Times New Roman"/>
          <w:bCs/>
          <w:sz w:val="24"/>
          <w:szCs w:val="24"/>
        </w:rPr>
        <w:t xml:space="preserve">. </w:t>
      </w:r>
      <w:r w:rsidRPr="00DB3763">
        <w:rPr>
          <w:rFonts w:ascii="Times New Roman" w:hAnsi="Times New Roman"/>
          <w:b/>
          <w:sz w:val="24"/>
          <w:szCs w:val="24"/>
        </w:rPr>
        <w:t xml:space="preserve">Metodologia: </w:t>
      </w:r>
      <w:r w:rsidR="00CE0FF1" w:rsidRPr="00DB3763">
        <w:rPr>
          <w:rFonts w:ascii="Times New Roman" w:hAnsi="Times New Roman"/>
          <w:sz w:val="24"/>
          <w:szCs w:val="24"/>
        </w:rPr>
        <w:t>E</w:t>
      </w:r>
      <w:r w:rsidR="00AB56CC" w:rsidRPr="00DB3763">
        <w:rPr>
          <w:rFonts w:ascii="Times New Roman" w:hAnsi="Times New Roman"/>
          <w:sz w:val="24"/>
          <w:szCs w:val="24"/>
        </w:rPr>
        <w:t xml:space="preserve">studo </w:t>
      </w:r>
      <w:r w:rsidR="004036C9" w:rsidRPr="00DB3763">
        <w:rPr>
          <w:rFonts w:ascii="Times New Roman" w:hAnsi="Times New Roman"/>
          <w:sz w:val="24"/>
          <w:szCs w:val="24"/>
        </w:rPr>
        <w:t xml:space="preserve">quase experimental e </w:t>
      </w:r>
      <w:r w:rsidR="00995649" w:rsidRPr="00DB3763">
        <w:rPr>
          <w:rFonts w:ascii="Times New Roman" w:hAnsi="Times New Roman"/>
          <w:sz w:val="24"/>
          <w:szCs w:val="24"/>
        </w:rPr>
        <w:t>descritivo</w:t>
      </w:r>
      <w:r w:rsidR="00752BC9" w:rsidRPr="00DB3763">
        <w:rPr>
          <w:rFonts w:ascii="Times New Roman" w:hAnsi="Times New Roman"/>
          <w:sz w:val="24"/>
          <w:szCs w:val="24"/>
        </w:rPr>
        <w:t>, realizado</w:t>
      </w:r>
      <w:r w:rsidR="00995649" w:rsidRPr="00DB3763">
        <w:rPr>
          <w:rFonts w:ascii="Times New Roman" w:hAnsi="Times New Roman"/>
          <w:sz w:val="24"/>
          <w:szCs w:val="24"/>
        </w:rPr>
        <w:t xml:space="preserve"> </w:t>
      </w:r>
      <w:r w:rsidR="00CE0FF1" w:rsidRPr="00DB3763">
        <w:rPr>
          <w:rFonts w:ascii="Times New Roman" w:hAnsi="Times New Roman"/>
          <w:sz w:val="24"/>
          <w:szCs w:val="24"/>
        </w:rPr>
        <w:t xml:space="preserve">com </w:t>
      </w:r>
      <w:r w:rsidR="00995649" w:rsidRPr="00DB3763">
        <w:rPr>
          <w:rFonts w:ascii="Times New Roman" w:hAnsi="Times New Roman"/>
          <w:sz w:val="24"/>
          <w:szCs w:val="24"/>
        </w:rPr>
        <w:t xml:space="preserve">30 </w:t>
      </w:r>
      <w:r w:rsidR="00CE0FF1" w:rsidRPr="00DB3763">
        <w:rPr>
          <w:rFonts w:ascii="Times New Roman" w:hAnsi="Times New Roman"/>
          <w:sz w:val="24"/>
          <w:szCs w:val="24"/>
        </w:rPr>
        <w:t>adultos</w:t>
      </w:r>
      <w:r w:rsidR="00995649" w:rsidRPr="00DB3763">
        <w:rPr>
          <w:rFonts w:ascii="Times New Roman" w:hAnsi="Times New Roman"/>
          <w:sz w:val="24"/>
          <w:szCs w:val="24"/>
        </w:rPr>
        <w:t>. Os participantes foram submetidos à Escala Visual Analógica</w:t>
      </w:r>
      <w:r w:rsidR="00CE0FF1" w:rsidRPr="00DB3763">
        <w:rPr>
          <w:rFonts w:ascii="Times New Roman" w:hAnsi="Times New Roman"/>
          <w:sz w:val="24"/>
          <w:szCs w:val="24"/>
        </w:rPr>
        <w:t xml:space="preserve"> e ao</w:t>
      </w:r>
      <w:r w:rsidR="00995649" w:rsidRPr="00DB3763">
        <w:rPr>
          <w:rFonts w:ascii="Times New Roman" w:hAnsi="Times New Roman"/>
          <w:sz w:val="24"/>
          <w:szCs w:val="24"/>
        </w:rPr>
        <w:t xml:space="preserve"> Índice de Incapacidade de </w:t>
      </w:r>
      <w:proofErr w:type="spellStart"/>
      <w:r w:rsidR="00995649" w:rsidRPr="00DB3763">
        <w:rPr>
          <w:rFonts w:ascii="Times New Roman" w:hAnsi="Times New Roman"/>
          <w:sz w:val="24"/>
          <w:szCs w:val="24"/>
        </w:rPr>
        <w:t>Oswestry</w:t>
      </w:r>
      <w:proofErr w:type="spellEnd"/>
      <w:r w:rsidR="00995649" w:rsidRPr="00DB3763">
        <w:rPr>
          <w:rFonts w:ascii="Times New Roman" w:hAnsi="Times New Roman"/>
          <w:sz w:val="24"/>
          <w:szCs w:val="24"/>
        </w:rPr>
        <w:t xml:space="preserve"> Cervical, com </w:t>
      </w:r>
      <w:r w:rsidR="00CE0FF1" w:rsidRPr="00DB3763">
        <w:rPr>
          <w:rFonts w:ascii="Times New Roman" w:hAnsi="Times New Roman"/>
          <w:sz w:val="24"/>
          <w:szCs w:val="24"/>
        </w:rPr>
        <w:t xml:space="preserve">o </w:t>
      </w:r>
      <w:r w:rsidR="00995649" w:rsidRPr="00DB3763">
        <w:rPr>
          <w:rFonts w:ascii="Times New Roman" w:hAnsi="Times New Roman"/>
          <w:sz w:val="24"/>
          <w:szCs w:val="24"/>
        </w:rPr>
        <w:t>objetivo de avaliar a dor e incapacidade</w:t>
      </w:r>
      <w:r w:rsidR="00CE0FF1" w:rsidRPr="00DB3763">
        <w:rPr>
          <w:rFonts w:ascii="Times New Roman" w:hAnsi="Times New Roman"/>
          <w:sz w:val="24"/>
          <w:szCs w:val="24"/>
        </w:rPr>
        <w:t xml:space="preserve"> da coluna cervical, respectivamente</w:t>
      </w:r>
      <w:r w:rsidR="00995649" w:rsidRPr="00DB3763">
        <w:rPr>
          <w:rFonts w:ascii="Times New Roman" w:hAnsi="Times New Roman"/>
          <w:sz w:val="24"/>
          <w:szCs w:val="24"/>
        </w:rPr>
        <w:t xml:space="preserve">. A técnica </w:t>
      </w:r>
      <w:r w:rsidR="00CE0FF1" w:rsidRPr="00DB3763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CE0FF1" w:rsidRPr="00DB3763">
        <w:rPr>
          <w:rFonts w:ascii="Times New Roman" w:hAnsi="Times New Roman"/>
          <w:sz w:val="24"/>
          <w:szCs w:val="24"/>
        </w:rPr>
        <w:t>SNAGs</w:t>
      </w:r>
      <w:proofErr w:type="spellEnd"/>
      <w:r w:rsidR="00CE0FF1" w:rsidRPr="00DB3763">
        <w:rPr>
          <w:rFonts w:ascii="Times New Roman" w:hAnsi="Times New Roman"/>
          <w:sz w:val="24"/>
          <w:szCs w:val="24"/>
        </w:rPr>
        <w:t xml:space="preserve"> </w:t>
      </w:r>
      <w:r w:rsidR="00995649" w:rsidRPr="00DB3763">
        <w:rPr>
          <w:rFonts w:ascii="Times New Roman" w:hAnsi="Times New Roman"/>
          <w:sz w:val="24"/>
          <w:szCs w:val="24"/>
        </w:rPr>
        <w:t xml:space="preserve">do Conceito </w:t>
      </w:r>
      <w:proofErr w:type="spellStart"/>
      <w:r w:rsidR="00995649" w:rsidRPr="00DB3763">
        <w:rPr>
          <w:rFonts w:ascii="Times New Roman" w:hAnsi="Times New Roman"/>
          <w:sz w:val="24"/>
          <w:szCs w:val="24"/>
        </w:rPr>
        <w:t>Mulligan</w:t>
      </w:r>
      <w:proofErr w:type="spellEnd"/>
      <w:r w:rsidR="00995649" w:rsidRPr="00DB3763">
        <w:rPr>
          <w:rFonts w:ascii="Times New Roman" w:hAnsi="Times New Roman"/>
          <w:sz w:val="24"/>
          <w:szCs w:val="24"/>
        </w:rPr>
        <w:t xml:space="preserve"> foi aplicada em uma única sessão, </w:t>
      </w:r>
      <w:r w:rsidR="00DB3763">
        <w:rPr>
          <w:rFonts w:ascii="Times New Roman" w:hAnsi="Times New Roman"/>
          <w:sz w:val="24"/>
          <w:szCs w:val="24"/>
        </w:rPr>
        <w:t xml:space="preserve">sendo </w:t>
      </w:r>
      <w:r w:rsidR="00995649" w:rsidRPr="00DB3763">
        <w:rPr>
          <w:rFonts w:ascii="Times New Roman" w:hAnsi="Times New Roman"/>
          <w:sz w:val="24"/>
          <w:szCs w:val="24"/>
        </w:rPr>
        <w:t>realizada avaliação antes</w:t>
      </w:r>
      <w:r w:rsidR="00DB3763">
        <w:rPr>
          <w:rFonts w:ascii="Times New Roman" w:hAnsi="Times New Roman"/>
          <w:sz w:val="24"/>
          <w:szCs w:val="24"/>
        </w:rPr>
        <w:t>, imediatamente após e 7 dias após o tratamento</w:t>
      </w:r>
      <w:r w:rsidR="00995649" w:rsidRPr="00DB3763">
        <w:rPr>
          <w:rFonts w:ascii="Times New Roman" w:hAnsi="Times New Roman"/>
          <w:sz w:val="24"/>
          <w:szCs w:val="24"/>
        </w:rPr>
        <w:t>.</w:t>
      </w:r>
      <w:r w:rsidRPr="00DB3763">
        <w:rPr>
          <w:rFonts w:ascii="Times New Roman" w:hAnsi="Times New Roman"/>
          <w:sz w:val="24"/>
          <w:szCs w:val="24"/>
        </w:rPr>
        <w:t xml:space="preserve"> </w:t>
      </w:r>
      <w:r w:rsidR="00DB3763" w:rsidRPr="00DB3763">
        <w:rPr>
          <w:rFonts w:ascii="Times New Roman" w:hAnsi="Times New Roman"/>
          <w:sz w:val="24"/>
          <w:szCs w:val="24"/>
        </w:rPr>
        <w:t>Na</w:t>
      </w:r>
      <w:r w:rsidR="00DC504B">
        <w:rPr>
          <w:rFonts w:ascii="Times New Roman" w:hAnsi="Times New Roman"/>
          <w:sz w:val="24"/>
          <w:szCs w:val="24"/>
        </w:rPr>
        <w:t>s</w:t>
      </w:r>
      <w:r w:rsidR="00DB3763" w:rsidRPr="00DB3763">
        <w:rPr>
          <w:rFonts w:ascii="Times New Roman" w:hAnsi="Times New Roman"/>
          <w:sz w:val="24"/>
          <w:szCs w:val="24"/>
        </w:rPr>
        <w:t xml:space="preserve"> análise</w:t>
      </w:r>
      <w:r w:rsidR="00DC504B">
        <w:rPr>
          <w:rFonts w:ascii="Times New Roman" w:hAnsi="Times New Roman"/>
          <w:sz w:val="24"/>
          <w:szCs w:val="24"/>
        </w:rPr>
        <w:t>s</w:t>
      </w:r>
      <w:r w:rsidR="00DB3763" w:rsidRPr="00DB3763">
        <w:rPr>
          <w:rFonts w:ascii="Times New Roman" w:hAnsi="Times New Roman"/>
          <w:sz w:val="24"/>
          <w:szCs w:val="24"/>
        </w:rPr>
        <w:t xml:space="preserve"> estatística</w:t>
      </w:r>
      <w:r w:rsidR="00DC504B">
        <w:rPr>
          <w:rFonts w:ascii="Times New Roman" w:hAnsi="Times New Roman"/>
          <w:sz w:val="24"/>
          <w:szCs w:val="24"/>
        </w:rPr>
        <w:t>s,</w:t>
      </w:r>
      <w:r w:rsidR="00DB3763" w:rsidRPr="00DB3763">
        <w:rPr>
          <w:rFonts w:ascii="Times New Roman" w:hAnsi="Times New Roman"/>
          <w:sz w:val="24"/>
          <w:szCs w:val="24"/>
        </w:rPr>
        <w:t xml:space="preserve"> considerou-se</w:t>
      </w:r>
      <w:r w:rsidR="00CE0FF1" w:rsidRPr="00DB3763">
        <w:rPr>
          <w:rFonts w:ascii="Times New Roman" w:hAnsi="Times New Roman"/>
          <w:sz w:val="24"/>
          <w:szCs w:val="24"/>
        </w:rPr>
        <w:t xml:space="preserve"> um nível de significância de 5% (</w:t>
      </w:r>
      <w:r w:rsidR="00CE0FF1" w:rsidRPr="00DB3763">
        <w:rPr>
          <w:rFonts w:ascii="Times New Roman" w:hAnsi="Times New Roman"/>
          <w:i/>
          <w:sz w:val="24"/>
          <w:szCs w:val="24"/>
        </w:rPr>
        <w:t>p</w:t>
      </w:r>
      <w:r w:rsidR="00CE0FF1" w:rsidRPr="00DB3763">
        <w:rPr>
          <w:rFonts w:ascii="Times New Roman" w:hAnsi="Times New Roman"/>
          <w:sz w:val="24"/>
          <w:szCs w:val="24"/>
        </w:rPr>
        <w:t xml:space="preserve">&lt;0,05). </w:t>
      </w:r>
      <w:r w:rsidRPr="00DB3763">
        <w:rPr>
          <w:rFonts w:ascii="Times New Roman" w:hAnsi="Times New Roman"/>
          <w:b/>
          <w:sz w:val="24"/>
          <w:szCs w:val="24"/>
        </w:rPr>
        <w:t xml:space="preserve">Resultados: </w:t>
      </w:r>
      <w:r w:rsidRPr="00DB3763">
        <w:rPr>
          <w:rFonts w:ascii="Times New Roman" w:hAnsi="Times New Roman"/>
          <w:sz w:val="24"/>
          <w:szCs w:val="24"/>
        </w:rPr>
        <w:t>A média de idade dos participantes foi</w:t>
      </w:r>
      <w:r w:rsidR="00F61A91" w:rsidRPr="00DB3763">
        <w:rPr>
          <w:rFonts w:ascii="Times New Roman" w:hAnsi="Times New Roman"/>
          <w:sz w:val="24"/>
          <w:szCs w:val="24"/>
        </w:rPr>
        <w:t xml:space="preserve"> </w:t>
      </w:r>
      <w:r w:rsidR="00AB56CC" w:rsidRPr="00DB3763">
        <w:rPr>
          <w:rFonts w:ascii="Times New Roman" w:hAnsi="Times New Roman"/>
          <w:sz w:val="24"/>
          <w:szCs w:val="24"/>
        </w:rPr>
        <w:t>de</w:t>
      </w:r>
      <w:r w:rsidR="00DE3A52" w:rsidRPr="00DB3763">
        <w:rPr>
          <w:rFonts w:ascii="Times New Roman" w:hAnsi="Times New Roman"/>
          <w:sz w:val="24"/>
          <w:szCs w:val="24"/>
        </w:rPr>
        <w:t xml:space="preserve"> 35,67 anos</w:t>
      </w:r>
      <w:r w:rsidR="00F61A91" w:rsidRPr="00DB3763">
        <w:rPr>
          <w:rFonts w:ascii="Times New Roman" w:hAnsi="Times New Roman"/>
          <w:sz w:val="24"/>
          <w:szCs w:val="24"/>
        </w:rPr>
        <w:t xml:space="preserve"> (±1</w:t>
      </w:r>
      <w:r w:rsidR="00DE3A52" w:rsidRPr="00DB3763">
        <w:rPr>
          <w:rFonts w:ascii="Times New Roman" w:hAnsi="Times New Roman"/>
          <w:sz w:val="24"/>
          <w:szCs w:val="24"/>
        </w:rPr>
        <w:t>0,93</w:t>
      </w:r>
      <w:r w:rsidRPr="00DB3763">
        <w:rPr>
          <w:rFonts w:ascii="Times New Roman" w:hAnsi="Times New Roman"/>
          <w:sz w:val="24"/>
          <w:szCs w:val="24"/>
        </w:rPr>
        <w:t>).</w:t>
      </w:r>
      <w:r w:rsidR="00DE3A52" w:rsidRPr="00DB3763">
        <w:rPr>
          <w:rFonts w:ascii="Times New Roman" w:hAnsi="Times New Roman"/>
          <w:sz w:val="24"/>
          <w:szCs w:val="24"/>
        </w:rPr>
        <w:t xml:space="preserve"> Houve redução significativa da intensidade da dor </w:t>
      </w:r>
      <w:r w:rsidRPr="00DB3763">
        <w:rPr>
          <w:rFonts w:ascii="Times New Roman" w:hAnsi="Times New Roman"/>
          <w:sz w:val="24"/>
          <w:szCs w:val="24"/>
        </w:rPr>
        <w:t>(</w:t>
      </w:r>
      <w:r w:rsidR="00D42833" w:rsidRPr="00DB3763">
        <w:rPr>
          <w:rFonts w:ascii="Times New Roman" w:hAnsi="Times New Roman"/>
          <w:i/>
          <w:iCs/>
          <w:sz w:val="24"/>
          <w:szCs w:val="24"/>
        </w:rPr>
        <w:t>p&lt;</w:t>
      </w:r>
      <w:r w:rsidR="00D42833" w:rsidRPr="00DB3763">
        <w:rPr>
          <w:rFonts w:ascii="Times New Roman" w:hAnsi="Times New Roman"/>
          <w:sz w:val="24"/>
          <w:szCs w:val="24"/>
        </w:rPr>
        <w:t>0,001</w:t>
      </w:r>
      <w:r w:rsidRPr="00DB3763">
        <w:rPr>
          <w:rFonts w:ascii="Times New Roman" w:hAnsi="Times New Roman"/>
          <w:sz w:val="24"/>
          <w:szCs w:val="24"/>
        </w:rPr>
        <w:t>)</w:t>
      </w:r>
      <w:r w:rsidR="00DB3763">
        <w:rPr>
          <w:rFonts w:ascii="Times New Roman" w:hAnsi="Times New Roman"/>
          <w:sz w:val="24"/>
          <w:szCs w:val="24"/>
        </w:rPr>
        <w:t>, inclusive com manutenção deste resultado 7 dias após o tratamento</w:t>
      </w:r>
      <w:r w:rsidRPr="00DB3763">
        <w:rPr>
          <w:rFonts w:ascii="Times New Roman" w:hAnsi="Times New Roman"/>
          <w:sz w:val="24"/>
          <w:szCs w:val="24"/>
        </w:rPr>
        <w:t>, bem como</w:t>
      </w:r>
      <w:r w:rsidR="00CE0FF1" w:rsidRPr="00DB3763">
        <w:rPr>
          <w:rFonts w:ascii="Times New Roman" w:hAnsi="Times New Roman"/>
          <w:sz w:val="24"/>
          <w:szCs w:val="24"/>
        </w:rPr>
        <w:t>,</w:t>
      </w:r>
      <w:r w:rsidR="00DE3A52" w:rsidRPr="00DB3763">
        <w:rPr>
          <w:rFonts w:ascii="Times New Roman" w:hAnsi="Times New Roman"/>
          <w:sz w:val="24"/>
          <w:szCs w:val="24"/>
        </w:rPr>
        <w:t xml:space="preserve"> da incapacidade funcional</w:t>
      </w:r>
      <w:r w:rsidRPr="00DB3763">
        <w:rPr>
          <w:rFonts w:ascii="Times New Roman" w:hAnsi="Times New Roman"/>
          <w:sz w:val="24"/>
          <w:szCs w:val="24"/>
        </w:rPr>
        <w:t xml:space="preserve"> (</w:t>
      </w:r>
      <w:r w:rsidR="00D42833" w:rsidRPr="00DB3763">
        <w:rPr>
          <w:rFonts w:ascii="Times New Roman" w:hAnsi="Times New Roman"/>
          <w:i/>
          <w:iCs/>
          <w:sz w:val="24"/>
          <w:szCs w:val="24"/>
        </w:rPr>
        <w:t>p&lt;</w:t>
      </w:r>
      <w:r w:rsidRPr="00DB3763">
        <w:rPr>
          <w:rFonts w:ascii="Times New Roman" w:hAnsi="Times New Roman"/>
          <w:sz w:val="24"/>
          <w:szCs w:val="24"/>
        </w:rPr>
        <w:t>0,001).</w:t>
      </w:r>
      <w:r w:rsidR="00DE3A52" w:rsidRPr="00DB3763">
        <w:rPr>
          <w:rFonts w:ascii="Times New Roman" w:hAnsi="Times New Roman"/>
          <w:sz w:val="24"/>
          <w:szCs w:val="24"/>
        </w:rPr>
        <w:t xml:space="preserve"> </w:t>
      </w:r>
      <w:r w:rsidRPr="00DB3763">
        <w:rPr>
          <w:rFonts w:ascii="Times New Roman" w:hAnsi="Times New Roman"/>
          <w:b/>
          <w:sz w:val="24"/>
          <w:szCs w:val="24"/>
        </w:rPr>
        <w:t xml:space="preserve">Conclusão: </w:t>
      </w:r>
      <w:r w:rsidR="00691652">
        <w:rPr>
          <w:rFonts w:ascii="Times New Roman" w:eastAsia="Times New Roman" w:hAnsi="Times New Roman"/>
          <w:sz w:val="24"/>
          <w:szCs w:val="24"/>
          <w:lang w:eastAsia="pt-BR"/>
        </w:rPr>
        <w:t xml:space="preserve">Evidenciamos que a aplicação de uma única sessão da técnica de </w:t>
      </w:r>
      <w:proofErr w:type="spellStart"/>
      <w:r w:rsidR="00691652">
        <w:rPr>
          <w:rFonts w:ascii="Times New Roman" w:eastAsia="Times New Roman" w:hAnsi="Times New Roman"/>
          <w:sz w:val="24"/>
          <w:szCs w:val="24"/>
          <w:lang w:eastAsia="pt-BR"/>
        </w:rPr>
        <w:t>SNAGs</w:t>
      </w:r>
      <w:proofErr w:type="spellEnd"/>
      <w:r w:rsidR="00691652">
        <w:rPr>
          <w:rFonts w:ascii="Times New Roman" w:eastAsia="Times New Roman" w:hAnsi="Times New Roman"/>
          <w:sz w:val="24"/>
          <w:szCs w:val="24"/>
          <w:lang w:eastAsia="pt-BR"/>
        </w:rPr>
        <w:t xml:space="preserve"> do Conceito </w:t>
      </w:r>
      <w:proofErr w:type="spellStart"/>
      <w:r w:rsidR="00691652">
        <w:rPr>
          <w:rFonts w:ascii="Times New Roman" w:eastAsia="Times New Roman" w:hAnsi="Times New Roman"/>
          <w:sz w:val="24"/>
          <w:szCs w:val="24"/>
          <w:lang w:eastAsia="pt-BR"/>
        </w:rPr>
        <w:t>Mulligan</w:t>
      </w:r>
      <w:proofErr w:type="spellEnd"/>
      <w:r w:rsidR="00691652">
        <w:rPr>
          <w:rFonts w:ascii="Times New Roman" w:eastAsia="Times New Roman" w:hAnsi="Times New Roman"/>
          <w:sz w:val="24"/>
          <w:szCs w:val="24"/>
          <w:lang w:eastAsia="pt-BR"/>
        </w:rPr>
        <w:t xml:space="preserve"> foi capaz de melhorar significativamente o quadro álgico e a incapacidade dos participantes do estudo</w:t>
      </w:r>
      <w:r w:rsidR="00691652" w:rsidRPr="00025F3A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69165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91652">
        <w:rPr>
          <w:rFonts w:ascii="Times New Roman" w:hAnsi="Times New Roman"/>
          <w:sz w:val="24"/>
          <w:szCs w:val="24"/>
        </w:rPr>
        <w:t xml:space="preserve">A técnica de </w:t>
      </w:r>
      <w:proofErr w:type="spellStart"/>
      <w:r w:rsidR="00691652">
        <w:rPr>
          <w:rFonts w:ascii="Times New Roman" w:hAnsi="Times New Roman"/>
          <w:sz w:val="24"/>
          <w:szCs w:val="24"/>
        </w:rPr>
        <w:t>SNAGs</w:t>
      </w:r>
      <w:proofErr w:type="spellEnd"/>
      <w:r w:rsidR="00691652">
        <w:rPr>
          <w:rFonts w:ascii="Times New Roman" w:hAnsi="Times New Roman"/>
          <w:sz w:val="24"/>
          <w:szCs w:val="24"/>
        </w:rPr>
        <w:t xml:space="preserve"> mostra-se excelente alternativa para o tratamento conservador da cervicalgia inespecífica, reduzindo as restrições e limitações previamente citadas, tanto imediatamente quanto 7 dias subsequentes à intervenção</w:t>
      </w:r>
      <w:r w:rsidR="00DE3A52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5DE005ED" w14:textId="77777777" w:rsidR="0053592C" w:rsidRPr="0053592C" w:rsidRDefault="0053592C" w:rsidP="00CE0FF1">
      <w:pPr>
        <w:tabs>
          <w:tab w:val="left" w:pos="38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50408B" w14:textId="13C5EE99" w:rsidR="0053592C" w:rsidRPr="0053592C" w:rsidRDefault="0053592C" w:rsidP="00CE0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92C">
        <w:rPr>
          <w:rFonts w:ascii="Times New Roman" w:hAnsi="Times New Roman"/>
          <w:b/>
          <w:sz w:val="24"/>
          <w:szCs w:val="24"/>
        </w:rPr>
        <w:t xml:space="preserve">Palavras-chave: </w:t>
      </w:r>
      <w:r w:rsidR="00CE0FF1">
        <w:rPr>
          <w:rFonts w:ascii="Times New Roman" w:hAnsi="Times New Roman"/>
          <w:sz w:val="24"/>
          <w:szCs w:val="24"/>
        </w:rPr>
        <w:t xml:space="preserve">Cervicalgia; </w:t>
      </w:r>
      <w:r w:rsidR="00DB3763">
        <w:rPr>
          <w:rFonts w:ascii="Times New Roman" w:hAnsi="Times New Roman"/>
          <w:sz w:val="24"/>
          <w:szCs w:val="24"/>
        </w:rPr>
        <w:t xml:space="preserve">Dor; </w:t>
      </w:r>
      <w:r w:rsidR="00CE0FF1">
        <w:rPr>
          <w:rFonts w:ascii="Times New Roman" w:hAnsi="Times New Roman"/>
          <w:sz w:val="24"/>
          <w:szCs w:val="24"/>
        </w:rPr>
        <w:t xml:space="preserve">Manipulações Musculoesqueléticas; </w:t>
      </w:r>
      <w:r w:rsidR="00DB3763">
        <w:rPr>
          <w:rFonts w:ascii="Times New Roman" w:hAnsi="Times New Roman"/>
          <w:sz w:val="24"/>
          <w:szCs w:val="24"/>
        </w:rPr>
        <w:t>Modalidades de Fisioterapia.</w:t>
      </w:r>
    </w:p>
    <w:p w14:paraId="7FC90077" w14:textId="77777777" w:rsidR="0053592C" w:rsidRPr="0053592C" w:rsidRDefault="0053592C" w:rsidP="00CE0F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23CBB1" w14:textId="77777777" w:rsidR="006F4F48" w:rsidRPr="00A84133" w:rsidRDefault="006F4F48" w:rsidP="00CE0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4A25E2" w14:textId="77777777" w:rsidR="00A84133" w:rsidRPr="007C59AC" w:rsidRDefault="00A84133" w:rsidP="00CE0F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9C2E1C" w14:textId="77777777" w:rsidR="006F4F48" w:rsidRPr="007C59AC" w:rsidRDefault="006F4F48" w:rsidP="00253E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A1CE4E" w14:textId="7E34B0FC" w:rsidR="00DA5D9F" w:rsidRDefault="00DA5D9F" w:rsidP="00253E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D5DF3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14:paraId="4676B7DF" w14:textId="77777777" w:rsidR="00385388" w:rsidRPr="00BD5DF3" w:rsidRDefault="00385388" w:rsidP="00253E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B6AEE4C" w14:textId="591DFED8" w:rsidR="00506AA7" w:rsidRPr="00506AA7" w:rsidRDefault="00752BC9" w:rsidP="00506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5388">
        <w:rPr>
          <w:rFonts w:ascii="Times New Roman" w:hAnsi="Times New Roman"/>
          <w:b/>
          <w:bCs/>
          <w:sz w:val="24"/>
          <w:szCs w:val="24"/>
        </w:rPr>
        <w:t>Introduction</w:t>
      </w:r>
      <w:proofErr w:type="spellEnd"/>
      <w:r w:rsidRPr="00385388">
        <w:rPr>
          <w:rFonts w:ascii="Times New Roman" w:hAnsi="Times New Roman"/>
          <w:b/>
          <w:bCs/>
          <w:sz w:val="24"/>
          <w:szCs w:val="24"/>
        </w:rPr>
        <w:t>:</w:t>
      </w:r>
      <w:r w:rsidR="00481595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="00481595">
        <w:rPr>
          <w:rFonts w:ascii="Times New Roman" w:hAnsi="Times New Roman"/>
          <w:sz w:val="24"/>
          <w:szCs w:val="24"/>
        </w:rPr>
        <w:t>Mulligan</w:t>
      </w:r>
      <w:proofErr w:type="spellEnd"/>
      <w:r w:rsidR="00481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595">
        <w:rPr>
          <w:rFonts w:ascii="Times New Roman" w:hAnsi="Times New Roman"/>
          <w:sz w:val="24"/>
          <w:szCs w:val="24"/>
        </w:rPr>
        <w:t>Concept</w:t>
      </w:r>
      <w:proofErr w:type="spellEnd"/>
      <w:r w:rsidR="00481595">
        <w:rPr>
          <w:rFonts w:ascii="Times New Roman" w:hAnsi="Times New Roman"/>
          <w:sz w:val="24"/>
          <w:szCs w:val="24"/>
        </w:rPr>
        <w:t xml:space="preserve"> joint </w:t>
      </w:r>
      <w:proofErr w:type="spellStart"/>
      <w:r w:rsidR="00481595">
        <w:rPr>
          <w:rFonts w:ascii="Times New Roman" w:hAnsi="Times New Roman"/>
          <w:sz w:val="24"/>
          <w:szCs w:val="24"/>
        </w:rPr>
        <w:t>mobilization</w:t>
      </w:r>
      <w:proofErr w:type="spellEnd"/>
      <w:r w:rsidR="00481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595">
        <w:rPr>
          <w:rFonts w:ascii="Times New Roman" w:hAnsi="Times New Roman"/>
          <w:sz w:val="24"/>
          <w:szCs w:val="24"/>
        </w:rPr>
        <w:t>techniques</w:t>
      </w:r>
      <w:proofErr w:type="spellEnd"/>
      <w:r w:rsidR="00481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595">
        <w:rPr>
          <w:rFonts w:ascii="Times New Roman" w:hAnsi="Times New Roman"/>
          <w:sz w:val="24"/>
          <w:szCs w:val="24"/>
        </w:rPr>
        <w:t>provides</w:t>
      </w:r>
      <w:proofErr w:type="spellEnd"/>
      <w:r w:rsidR="00481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reduce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pai</w:t>
      </w:r>
      <w:r w:rsidR="009C5610">
        <w:rPr>
          <w:rFonts w:ascii="Times New Roman" w:hAnsi="Times New Roman"/>
          <w:sz w:val="24"/>
          <w:szCs w:val="24"/>
        </w:rPr>
        <w:t>n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on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movement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and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="00B9767F">
        <w:rPr>
          <w:rFonts w:ascii="Times New Roman" w:hAnsi="Times New Roman"/>
          <w:sz w:val="24"/>
          <w:szCs w:val="24"/>
        </w:rPr>
        <w:t>indicated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="00B9767F">
        <w:rPr>
          <w:rFonts w:ascii="Times New Roman" w:hAnsi="Times New Roman"/>
          <w:sz w:val="24"/>
          <w:szCs w:val="24"/>
        </w:rPr>
        <w:t>musculoskeletal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disorders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767F">
        <w:rPr>
          <w:rFonts w:ascii="Times New Roman" w:hAnsi="Times New Roman"/>
          <w:sz w:val="24"/>
          <w:szCs w:val="24"/>
        </w:rPr>
        <w:t>including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neck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pain</w:t>
      </w:r>
      <w:proofErr w:type="spellEnd"/>
      <w:r w:rsidR="00B9767F">
        <w:rPr>
          <w:rFonts w:ascii="Times New Roman" w:hAnsi="Times New Roman"/>
          <w:sz w:val="24"/>
          <w:szCs w:val="24"/>
        </w:rPr>
        <w:t>.</w:t>
      </w:r>
      <w:r w:rsidRPr="00752B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CEF">
        <w:rPr>
          <w:rFonts w:ascii="Times New Roman" w:hAnsi="Times New Roman"/>
          <w:b/>
          <w:sz w:val="24"/>
          <w:szCs w:val="24"/>
        </w:rPr>
        <w:t>Objective</w:t>
      </w:r>
      <w:proofErr w:type="spellEnd"/>
      <w:r w:rsidRPr="006E7CEF">
        <w:rPr>
          <w:rFonts w:ascii="Times New Roman" w:hAnsi="Times New Roman"/>
          <w:b/>
          <w:sz w:val="24"/>
          <w:szCs w:val="24"/>
        </w:rPr>
        <w:t>:</w:t>
      </w:r>
      <w:r w:rsidRPr="00752B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To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evaluate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the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effects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of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the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Mulligan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Concept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SNAG </w:t>
      </w:r>
      <w:proofErr w:type="spellStart"/>
      <w:r w:rsidR="00B9767F">
        <w:rPr>
          <w:rFonts w:ascii="Times New Roman" w:hAnsi="Times New Roman"/>
          <w:sz w:val="24"/>
          <w:szCs w:val="24"/>
        </w:rPr>
        <w:t>technique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on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pain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and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disability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B9767F">
        <w:rPr>
          <w:rFonts w:ascii="Times New Roman" w:hAnsi="Times New Roman"/>
          <w:sz w:val="24"/>
          <w:szCs w:val="24"/>
        </w:rPr>
        <w:t>adults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with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nonspecific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neck</w:t>
      </w:r>
      <w:proofErr w:type="spellEnd"/>
      <w:r w:rsidR="00B97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67F">
        <w:rPr>
          <w:rFonts w:ascii="Times New Roman" w:hAnsi="Times New Roman"/>
          <w:sz w:val="24"/>
          <w:szCs w:val="24"/>
        </w:rPr>
        <w:t>pain</w:t>
      </w:r>
      <w:proofErr w:type="spellEnd"/>
      <w:r w:rsidR="0029707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E7CEF">
        <w:rPr>
          <w:rFonts w:ascii="Times New Roman" w:hAnsi="Times New Roman"/>
          <w:b/>
          <w:sz w:val="24"/>
          <w:szCs w:val="24"/>
        </w:rPr>
        <w:t>Methodology</w:t>
      </w:r>
      <w:proofErr w:type="spellEnd"/>
      <w:r w:rsidRPr="006E7CEF">
        <w:rPr>
          <w:rFonts w:ascii="Times New Roman" w:hAnsi="Times New Roman"/>
          <w:b/>
          <w:sz w:val="24"/>
          <w:szCs w:val="24"/>
        </w:rPr>
        <w:t>:</w:t>
      </w:r>
      <w:r w:rsidR="005B35F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30AAA">
        <w:rPr>
          <w:rFonts w:ascii="Times New Roman" w:hAnsi="Times New Roman"/>
          <w:sz w:val="24"/>
          <w:szCs w:val="24"/>
          <w:lang w:val="en-US"/>
        </w:rPr>
        <w:t>Quasi-experimental</w:t>
      </w:r>
      <w:r w:rsidR="00DF75C0">
        <w:rPr>
          <w:rFonts w:ascii="Times New Roman" w:hAnsi="Times New Roman"/>
          <w:sz w:val="24"/>
          <w:szCs w:val="24"/>
          <w:lang w:val="en-US"/>
        </w:rPr>
        <w:t xml:space="preserve"> and descriptive study, accomplished with 30 adults. The participants were submitted to the Visual Analogue Scale and the </w:t>
      </w:r>
      <w:proofErr w:type="spellStart"/>
      <w:r w:rsidR="00DF75C0">
        <w:rPr>
          <w:rFonts w:ascii="Times New Roman" w:hAnsi="Times New Roman"/>
          <w:sz w:val="24"/>
          <w:szCs w:val="24"/>
          <w:lang w:val="en-US"/>
        </w:rPr>
        <w:t>Oswestry</w:t>
      </w:r>
      <w:proofErr w:type="spellEnd"/>
      <w:r w:rsidR="00DF75C0">
        <w:rPr>
          <w:rFonts w:ascii="Times New Roman" w:hAnsi="Times New Roman"/>
          <w:sz w:val="24"/>
          <w:szCs w:val="24"/>
          <w:lang w:val="en-US"/>
        </w:rPr>
        <w:t xml:space="preserve"> Cervical Disability Index, with the objective of evaluating the pain and disability of the cervical spine, respectively. The Mulligan Concept SNAG technique was applied in a single session, with an evaluation being carried out before, immediately after and 7 days after treatment. In the statistical analyzes, a significance level of </w:t>
      </w:r>
      <w:r w:rsidR="008776F1">
        <w:rPr>
          <w:rFonts w:ascii="Times New Roman" w:hAnsi="Times New Roman"/>
          <w:sz w:val="24"/>
          <w:szCs w:val="24"/>
          <w:lang w:val="en-US"/>
        </w:rPr>
        <w:t>5</w:t>
      </w:r>
      <w:r w:rsidR="00A6724D">
        <w:rPr>
          <w:rFonts w:ascii="Times New Roman" w:hAnsi="Times New Roman"/>
          <w:sz w:val="24"/>
          <w:szCs w:val="24"/>
          <w:lang w:val="en-US"/>
        </w:rPr>
        <w:t>% (p&lt;0</w:t>
      </w:r>
      <w:r w:rsidR="009C5610">
        <w:rPr>
          <w:rFonts w:ascii="Times New Roman" w:hAnsi="Times New Roman"/>
          <w:sz w:val="24"/>
          <w:szCs w:val="24"/>
          <w:lang w:val="en-US"/>
        </w:rPr>
        <w:t>,</w:t>
      </w:r>
      <w:r w:rsidR="00A6724D">
        <w:rPr>
          <w:rFonts w:ascii="Times New Roman" w:hAnsi="Times New Roman"/>
          <w:sz w:val="24"/>
          <w:szCs w:val="24"/>
          <w:lang w:val="en-US"/>
        </w:rPr>
        <w:t>05)</w:t>
      </w:r>
      <w:r w:rsidR="00DF75C0">
        <w:rPr>
          <w:rFonts w:ascii="Times New Roman" w:hAnsi="Times New Roman"/>
          <w:sz w:val="24"/>
          <w:szCs w:val="24"/>
          <w:lang w:val="en-US"/>
        </w:rPr>
        <w:t xml:space="preserve"> was considered</w:t>
      </w:r>
      <w:r w:rsidR="00A6724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E7CEF" w:rsidRPr="006E7CEF">
        <w:rPr>
          <w:rFonts w:ascii="Times New Roman" w:hAnsi="Times New Roman"/>
          <w:b/>
          <w:sz w:val="24"/>
          <w:szCs w:val="24"/>
          <w:lang w:val="en-US"/>
        </w:rPr>
        <w:t>Results:</w:t>
      </w:r>
      <w:r w:rsidR="006E7CEF" w:rsidRPr="006E7CE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6724D">
        <w:rPr>
          <w:rFonts w:ascii="Times New Roman" w:hAnsi="Times New Roman"/>
          <w:sz w:val="24"/>
          <w:szCs w:val="24"/>
          <w:lang w:val="en-US"/>
        </w:rPr>
        <w:t>The average age of the participants was 35</w:t>
      </w:r>
      <w:r w:rsidR="009C5610">
        <w:rPr>
          <w:rFonts w:ascii="Times New Roman" w:hAnsi="Times New Roman"/>
          <w:sz w:val="24"/>
          <w:szCs w:val="24"/>
          <w:lang w:val="en-US"/>
        </w:rPr>
        <w:t>,</w:t>
      </w:r>
      <w:r w:rsidR="00A6724D">
        <w:rPr>
          <w:rFonts w:ascii="Times New Roman" w:hAnsi="Times New Roman"/>
          <w:sz w:val="24"/>
          <w:szCs w:val="24"/>
          <w:lang w:val="en-US"/>
        </w:rPr>
        <w:t>67 years (</w:t>
      </w:r>
      <w:r w:rsidR="00A6724D" w:rsidRPr="00DB3763">
        <w:rPr>
          <w:rFonts w:ascii="Times New Roman" w:hAnsi="Times New Roman"/>
          <w:sz w:val="24"/>
          <w:szCs w:val="24"/>
        </w:rPr>
        <w:t>±</w:t>
      </w:r>
      <w:r w:rsidR="00A6724D">
        <w:rPr>
          <w:rFonts w:ascii="Times New Roman" w:hAnsi="Times New Roman"/>
          <w:sz w:val="24"/>
          <w:szCs w:val="24"/>
        </w:rPr>
        <w:t xml:space="preserve"> 10</w:t>
      </w:r>
      <w:r w:rsidR="009C5610">
        <w:rPr>
          <w:rFonts w:ascii="Times New Roman" w:hAnsi="Times New Roman"/>
          <w:sz w:val="24"/>
          <w:szCs w:val="24"/>
        </w:rPr>
        <w:t>,</w:t>
      </w:r>
      <w:r w:rsidR="00A6724D">
        <w:rPr>
          <w:rFonts w:ascii="Times New Roman" w:hAnsi="Times New Roman"/>
          <w:sz w:val="24"/>
          <w:szCs w:val="24"/>
        </w:rPr>
        <w:t xml:space="preserve">93). </w:t>
      </w:r>
      <w:proofErr w:type="spellStart"/>
      <w:r w:rsidR="00A6724D">
        <w:rPr>
          <w:rFonts w:ascii="Times New Roman" w:hAnsi="Times New Roman"/>
          <w:sz w:val="24"/>
          <w:szCs w:val="24"/>
        </w:rPr>
        <w:t>There</w:t>
      </w:r>
      <w:proofErr w:type="spellEnd"/>
      <w:r w:rsidR="00A67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724D">
        <w:rPr>
          <w:rFonts w:ascii="Times New Roman" w:hAnsi="Times New Roman"/>
          <w:sz w:val="24"/>
          <w:szCs w:val="24"/>
        </w:rPr>
        <w:t>was</w:t>
      </w:r>
      <w:proofErr w:type="spellEnd"/>
      <w:r w:rsidR="00A6724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6724D">
        <w:rPr>
          <w:rFonts w:ascii="Times New Roman" w:hAnsi="Times New Roman"/>
          <w:sz w:val="24"/>
          <w:szCs w:val="24"/>
        </w:rPr>
        <w:t>si</w:t>
      </w:r>
      <w:r w:rsidR="00766F07">
        <w:rPr>
          <w:rFonts w:ascii="Times New Roman" w:hAnsi="Times New Roman"/>
          <w:sz w:val="24"/>
          <w:szCs w:val="24"/>
        </w:rPr>
        <w:t>gnificant</w:t>
      </w:r>
      <w:proofErr w:type="spellEnd"/>
      <w:r w:rsidR="00766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6F07">
        <w:rPr>
          <w:rFonts w:ascii="Times New Roman" w:hAnsi="Times New Roman"/>
          <w:sz w:val="24"/>
          <w:szCs w:val="24"/>
        </w:rPr>
        <w:lastRenderedPageBreak/>
        <w:t>reduction</w:t>
      </w:r>
      <w:proofErr w:type="spellEnd"/>
      <w:r w:rsidR="00766F0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766F07">
        <w:rPr>
          <w:rFonts w:ascii="Times New Roman" w:hAnsi="Times New Roman"/>
          <w:sz w:val="24"/>
          <w:szCs w:val="24"/>
        </w:rPr>
        <w:t>pain</w:t>
      </w:r>
      <w:proofErr w:type="spellEnd"/>
      <w:r w:rsidR="00766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6F07">
        <w:rPr>
          <w:rFonts w:ascii="Times New Roman" w:hAnsi="Times New Roman"/>
          <w:sz w:val="24"/>
          <w:szCs w:val="24"/>
        </w:rPr>
        <w:t>intensity</w:t>
      </w:r>
      <w:proofErr w:type="spellEnd"/>
      <w:r w:rsidR="00766F07">
        <w:rPr>
          <w:rFonts w:ascii="Times New Roman" w:hAnsi="Times New Roman"/>
          <w:sz w:val="24"/>
          <w:szCs w:val="24"/>
        </w:rPr>
        <w:t xml:space="preserve"> (p&lt;0</w:t>
      </w:r>
      <w:r w:rsidR="009C5610">
        <w:rPr>
          <w:rFonts w:ascii="Times New Roman" w:hAnsi="Times New Roman"/>
          <w:sz w:val="24"/>
          <w:szCs w:val="24"/>
        </w:rPr>
        <w:t>,</w:t>
      </w:r>
      <w:r w:rsidR="00766F07">
        <w:rPr>
          <w:rFonts w:ascii="Times New Roman" w:hAnsi="Times New Roman"/>
          <w:sz w:val="24"/>
          <w:szCs w:val="24"/>
        </w:rPr>
        <w:t xml:space="preserve">001), </w:t>
      </w:r>
      <w:proofErr w:type="spellStart"/>
      <w:r w:rsidR="00766F07">
        <w:rPr>
          <w:rFonts w:ascii="Times New Roman" w:hAnsi="Times New Roman"/>
          <w:sz w:val="24"/>
          <w:szCs w:val="24"/>
        </w:rPr>
        <w:t>including</w:t>
      </w:r>
      <w:proofErr w:type="spellEnd"/>
      <w:r w:rsidR="00766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6F07">
        <w:rPr>
          <w:rFonts w:ascii="Times New Roman" w:hAnsi="Times New Roman"/>
          <w:sz w:val="24"/>
          <w:szCs w:val="24"/>
        </w:rPr>
        <w:t>mai</w:t>
      </w:r>
      <w:r w:rsidR="00970737">
        <w:rPr>
          <w:rFonts w:ascii="Times New Roman" w:hAnsi="Times New Roman"/>
          <w:sz w:val="24"/>
          <w:szCs w:val="24"/>
        </w:rPr>
        <w:t>ntenance</w:t>
      </w:r>
      <w:proofErr w:type="spellEnd"/>
      <w:r w:rsidR="009707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737">
        <w:rPr>
          <w:rFonts w:ascii="Times New Roman" w:hAnsi="Times New Roman"/>
          <w:sz w:val="24"/>
          <w:szCs w:val="24"/>
        </w:rPr>
        <w:t>of</w:t>
      </w:r>
      <w:proofErr w:type="spellEnd"/>
      <w:r w:rsidR="009707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6F07">
        <w:rPr>
          <w:rFonts w:ascii="Times New Roman" w:hAnsi="Times New Roman"/>
          <w:sz w:val="24"/>
          <w:szCs w:val="24"/>
        </w:rPr>
        <w:t>this</w:t>
      </w:r>
      <w:proofErr w:type="spellEnd"/>
      <w:r w:rsidR="00766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6F07">
        <w:rPr>
          <w:rFonts w:ascii="Times New Roman" w:hAnsi="Times New Roman"/>
          <w:sz w:val="24"/>
          <w:szCs w:val="24"/>
        </w:rPr>
        <w:t>result</w:t>
      </w:r>
      <w:proofErr w:type="spellEnd"/>
      <w:r w:rsidR="00766F07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="00766F07">
        <w:rPr>
          <w:rFonts w:ascii="Times New Roman" w:hAnsi="Times New Roman"/>
          <w:sz w:val="24"/>
          <w:szCs w:val="24"/>
        </w:rPr>
        <w:t>days</w:t>
      </w:r>
      <w:proofErr w:type="spellEnd"/>
      <w:r w:rsidR="00766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6F07">
        <w:rPr>
          <w:rFonts w:ascii="Times New Roman" w:hAnsi="Times New Roman"/>
          <w:sz w:val="24"/>
          <w:szCs w:val="24"/>
        </w:rPr>
        <w:t>after</w:t>
      </w:r>
      <w:proofErr w:type="spellEnd"/>
      <w:r w:rsidR="009C56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737">
        <w:rPr>
          <w:rFonts w:ascii="Times New Roman" w:hAnsi="Times New Roman"/>
          <w:sz w:val="24"/>
          <w:szCs w:val="24"/>
        </w:rPr>
        <w:t>the</w:t>
      </w:r>
      <w:proofErr w:type="spellEnd"/>
      <w:r w:rsidR="009707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6F07">
        <w:rPr>
          <w:rFonts w:ascii="Times New Roman" w:hAnsi="Times New Roman"/>
          <w:sz w:val="24"/>
          <w:szCs w:val="24"/>
        </w:rPr>
        <w:t>treatment</w:t>
      </w:r>
      <w:proofErr w:type="spellEnd"/>
      <w:r w:rsidR="00766F07">
        <w:rPr>
          <w:rFonts w:ascii="Times New Roman" w:hAnsi="Times New Roman"/>
          <w:sz w:val="24"/>
          <w:szCs w:val="24"/>
        </w:rPr>
        <w:t xml:space="preserve">, as </w:t>
      </w:r>
      <w:proofErr w:type="spellStart"/>
      <w:r w:rsidR="00766F07">
        <w:rPr>
          <w:rFonts w:ascii="Times New Roman" w:hAnsi="Times New Roman"/>
          <w:sz w:val="24"/>
          <w:szCs w:val="24"/>
        </w:rPr>
        <w:t>well</w:t>
      </w:r>
      <w:proofErr w:type="spellEnd"/>
      <w:r w:rsidR="00766F07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="00766F07">
        <w:rPr>
          <w:rFonts w:ascii="Times New Roman" w:hAnsi="Times New Roman"/>
          <w:sz w:val="24"/>
          <w:szCs w:val="24"/>
        </w:rPr>
        <w:t>functional</w:t>
      </w:r>
      <w:proofErr w:type="spellEnd"/>
      <w:r w:rsidR="00766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6F07">
        <w:rPr>
          <w:rFonts w:ascii="Times New Roman" w:hAnsi="Times New Roman"/>
          <w:sz w:val="24"/>
          <w:szCs w:val="24"/>
        </w:rPr>
        <w:t>disability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r w:rsidR="00B532A1" w:rsidRPr="00DB3763">
        <w:rPr>
          <w:rFonts w:ascii="Times New Roman" w:hAnsi="Times New Roman"/>
          <w:sz w:val="24"/>
          <w:szCs w:val="24"/>
        </w:rPr>
        <w:t>(</w:t>
      </w:r>
      <w:r w:rsidR="00B532A1" w:rsidRPr="00DB3763">
        <w:rPr>
          <w:rFonts w:ascii="Times New Roman" w:hAnsi="Times New Roman"/>
          <w:i/>
          <w:iCs/>
          <w:sz w:val="24"/>
          <w:szCs w:val="24"/>
        </w:rPr>
        <w:t>p&lt;</w:t>
      </w:r>
      <w:r w:rsidR="00B532A1" w:rsidRPr="00DB3763">
        <w:rPr>
          <w:rFonts w:ascii="Times New Roman" w:hAnsi="Times New Roman"/>
          <w:sz w:val="24"/>
          <w:szCs w:val="24"/>
        </w:rPr>
        <w:t>0,001).</w:t>
      </w:r>
      <w:r w:rsidR="00B532A1">
        <w:rPr>
          <w:rFonts w:ascii="Times New Roman" w:hAnsi="Times New Roman"/>
          <w:sz w:val="24"/>
          <w:szCs w:val="24"/>
        </w:rPr>
        <w:t xml:space="preserve"> </w:t>
      </w:r>
      <w:r w:rsidR="006E7CEF" w:rsidRPr="00E44452">
        <w:rPr>
          <w:rFonts w:ascii="Times New Roman" w:hAnsi="Times New Roman"/>
          <w:b/>
          <w:sz w:val="24"/>
          <w:szCs w:val="24"/>
          <w:lang w:val="en-US"/>
        </w:rPr>
        <w:t>Conclusion:</w:t>
      </w:r>
      <w:r w:rsidR="0003470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B532A1">
        <w:rPr>
          <w:rFonts w:ascii="Times New Roman" w:hAnsi="Times New Roman"/>
          <w:sz w:val="24"/>
          <w:szCs w:val="24"/>
        </w:rPr>
        <w:t>We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2A1">
        <w:rPr>
          <w:rFonts w:ascii="Times New Roman" w:hAnsi="Times New Roman"/>
          <w:sz w:val="24"/>
          <w:szCs w:val="24"/>
        </w:rPr>
        <w:t>showed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2A1">
        <w:rPr>
          <w:rFonts w:ascii="Times New Roman" w:hAnsi="Times New Roman"/>
          <w:sz w:val="24"/>
          <w:szCs w:val="24"/>
        </w:rPr>
        <w:t>that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2A1">
        <w:rPr>
          <w:rFonts w:ascii="Times New Roman" w:hAnsi="Times New Roman"/>
          <w:sz w:val="24"/>
          <w:szCs w:val="24"/>
        </w:rPr>
        <w:t>the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2A1">
        <w:rPr>
          <w:rFonts w:ascii="Times New Roman" w:hAnsi="Times New Roman"/>
          <w:sz w:val="24"/>
          <w:szCs w:val="24"/>
        </w:rPr>
        <w:t>application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2A1">
        <w:rPr>
          <w:rFonts w:ascii="Times New Roman" w:hAnsi="Times New Roman"/>
          <w:sz w:val="24"/>
          <w:szCs w:val="24"/>
        </w:rPr>
        <w:t>of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a single </w:t>
      </w:r>
      <w:proofErr w:type="spellStart"/>
      <w:r w:rsidR="00B532A1">
        <w:rPr>
          <w:rFonts w:ascii="Times New Roman" w:hAnsi="Times New Roman"/>
          <w:sz w:val="24"/>
          <w:szCs w:val="24"/>
        </w:rPr>
        <w:t>session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2A1">
        <w:rPr>
          <w:rFonts w:ascii="Times New Roman" w:hAnsi="Times New Roman"/>
          <w:sz w:val="24"/>
          <w:szCs w:val="24"/>
        </w:rPr>
        <w:t>of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2A1">
        <w:rPr>
          <w:rFonts w:ascii="Times New Roman" w:hAnsi="Times New Roman"/>
          <w:sz w:val="24"/>
          <w:szCs w:val="24"/>
        </w:rPr>
        <w:t>the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2A1">
        <w:rPr>
          <w:rFonts w:ascii="Times New Roman" w:hAnsi="Times New Roman"/>
          <w:sz w:val="24"/>
          <w:szCs w:val="24"/>
        </w:rPr>
        <w:t>Mulligan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2A1">
        <w:rPr>
          <w:rFonts w:ascii="Times New Roman" w:hAnsi="Times New Roman"/>
          <w:sz w:val="24"/>
          <w:szCs w:val="24"/>
        </w:rPr>
        <w:t>Concept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SNAG </w:t>
      </w:r>
      <w:proofErr w:type="spellStart"/>
      <w:r w:rsidR="00B532A1">
        <w:rPr>
          <w:rFonts w:ascii="Times New Roman" w:hAnsi="Times New Roman"/>
          <w:sz w:val="24"/>
          <w:szCs w:val="24"/>
        </w:rPr>
        <w:t>technique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2A1">
        <w:rPr>
          <w:rFonts w:ascii="Times New Roman" w:hAnsi="Times New Roman"/>
          <w:sz w:val="24"/>
          <w:szCs w:val="24"/>
        </w:rPr>
        <w:t>was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2A1">
        <w:rPr>
          <w:rFonts w:ascii="Times New Roman" w:hAnsi="Times New Roman"/>
          <w:sz w:val="24"/>
          <w:szCs w:val="24"/>
        </w:rPr>
        <w:t>able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2A1">
        <w:rPr>
          <w:rFonts w:ascii="Times New Roman" w:hAnsi="Times New Roman"/>
          <w:sz w:val="24"/>
          <w:szCs w:val="24"/>
        </w:rPr>
        <w:t>to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2A1">
        <w:rPr>
          <w:rFonts w:ascii="Times New Roman" w:hAnsi="Times New Roman"/>
          <w:sz w:val="24"/>
          <w:szCs w:val="24"/>
        </w:rPr>
        <w:t>significantly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improve </w:t>
      </w:r>
      <w:proofErr w:type="spellStart"/>
      <w:r w:rsidR="00B532A1">
        <w:rPr>
          <w:rFonts w:ascii="Times New Roman" w:hAnsi="Times New Roman"/>
          <w:sz w:val="24"/>
          <w:szCs w:val="24"/>
        </w:rPr>
        <w:t>the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2A1">
        <w:rPr>
          <w:rFonts w:ascii="Times New Roman" w:hAnsi="Times New Roman"/>
          <w:sz w:val="24"/>
          <w:szCs w:val="24"/>
        </w:rPr>
        <w:t>pain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2A1">
        <w:rPr>
          <w:rFonts w:ascii="Times New Roman" w:hAnsi="Times New Roman"/>
          <w:sz w:val="24"/>
          <w:szCs w:val="24"/>
        </w:rPr>
        <w:t>and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2A1">
        <w:rPr>
          <w:rFonts w:ascii="Times New Roman" w:hAnsi="Times New Roman"/>
          <w:sz w:val="24"/>
          <w:szCs w:val="24"/>
        </w:rPr>
        <w:t>disability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2A1">
        <w:rPr>
          <w:rFonts w:ascii="Times New Roman" w:hAnsi="Times New Roman"/>
          <w:sz w:val="24"/>
          <w:szCs w:val="24"/>
        </w:rPr>
        <w:t>of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2A1">
        <w:rPr>
          <w:rFonts w:ascii="Times New Roman" w:hAnsi="Times New Roman"/>
          <w:sz w:val="24"/>
          <w:szCs w:val="24"/>
        </w:rPr>
        <w:t>the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2A1">
        <w:rPr>
          <w:rFonts w:ascii="Times New Roman" w:hAnsi="Times New Roman"/>
          <w:sz w:val="24"/>
          <w:szCs w:val="24"/>
        </w:rPr>
        <w:t>study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2A1">
        <w:rPr>
          <w:rFonts w:ascii="Times New Roman" w:hAnsi="Times New Roman"/>
          <w:sz w:val="24"/>
          <w:szCs w:val="24"/>
        </w:rPr>
        <w:t>participants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. The SNAG </w:t>
      </w:r>
      <w:proofErr w:type="spellStart"/>
      <w:r w:rsidR="00B532A1">
        <w:rPr>
          <w:rFonts w:ascii="Times New Roman" w:hAnsi="Times New Roman"/>
          <w:sz w:val="24"/>
          <w:szCs w:val="24"/>
        </w:rPr>
        <w:t>technique</w:t>
      </w:r>
      <w:proofErr w:type="spellEnd"/>
      <w:r w:rsidR="00B738C3">
        <w:rPr>
          <w:rFonts w:ascii="Times New Roman" w:hAnsi="Times New Roman"/>
          <w:sz w:val="24"/>
          <w:szCs w:val="24"/>
        </w:rPr>
        <w:t xml:space="preserve"> shows </w:t>
      </w:r>
      <w:proofErr w:type="spellStart"/>
      <w:r w:rsidR="00B738C3">
        <w:rPr>
          <w:rFonts w:ascii="Times New Roman" w:hAnsi="Times New Roman"/>
          <w:sz w:val="24"/>
          <w:szCs w:val="24"/>
        </w:rPr>
        <w:t>that</w:t>
      </w:r>
      <w:proofErr w:type="spellEnd"/>
      <w:r w:rsidR="00B738C3">
        <w:rPr>
          <w:rFonts w:ascii="Times New Roman" w:hAnsi="Times New Roman"/>
          <w:sz w:val="24"/>
          <w:szCs w:val="24"/>
        </w:rPr>
        <w:t xml:space="preserve"> it </w:t>
      </w:r>
      <w:proofErr w:type="spellStart"/>
      <w:r w:rsidR="00B738C3">
        <w:rPr>
          <w:rFonts w:ascii="Times New Roman" w:hAnsi="Times New Roman"/>
          <w:sz w:val="24"/>
          <w:szCs w:val="24"/>
        </w:rPr>
        <w:t>is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r w:rsidR="009C5610">
        <w:rPr>
          <w:rFonts w:ascii="Times New Roman" w:hAnsi="Times New Roman"/>
          <w:sz w:val="24"/>
          <w:szCs w:val="24"/>
        </w:rPr>
        <w:t>a</w:t>
      </w:r>
      <w:r w:rsidR="00B73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8C3">
        <w:rPr>
          <w:rFonts w:ascii="Times New Roman" w:hAnsi="Times New Roman"/>
          <w:sz w:val="24"/>
          <w:szCs w:val="24"/>
        </w:rPr>
        <w:t>excellent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2A1">
        <w:rPr>
          <w:rFonts w:ascii="Times New Roman" w:hAnsi="Times New Roman"/>
          <w:sz w:val="24"/>
          <w:szCs w:val="24"/>
        </w:rPr>
        <w:t>alternative</w:t>
      </w:r>
      <w:proofErr w:type="spellEnd"/>
      <w:r w:rsidR="00B532A1">
        <w:rPr>
          <w:rFonts w:ascii="Times New Roman" w:hAnsi="Times New Roman"/>
          <w:sz w:val="24"/>
          <w:szCs w:val="24"/>
        </w:rPr>
        <w:t xml:space="preserve"> </w:t>
      </w:r>
      <w:r w:rsidR="00034709">
        <w:rPr>
          <w:rFonts w:ascii="Times New Roman" w:hAnsi="Times New Roman"/>
          <w:sz w:val="24"/>
          <w:szCs w:val="24"/>
        </w:rPr>
        <w:t xml:space="preserve">for </w:t>
      </w:r>
      <w:proofErr w:type="spellStart"/>
      <w:r w:rsidR="00034709">
        <w:rPr>
          <w:rFonts w:ascii="Times New Roman" w:hAnsi="Times New Roman"/>
          <w:sz w:val="24"/>
          <w:szCs w:val="24"/>
        </w:rPr>
        <w:t>the</w:t>
      </w:r>
      <w:proofErr w:type="spellEnd"/>
      <w:r w:rsidR="00034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709">
        <w:rPr>
          <w:rFonts w:ascii="Times New Roman" w:hAnsi="Times New Roman"/>
          <w:sz w:val="24"/>
          <w:szCs w:val="24"/>
        </w:rPr>
        <w:t>conservative</w:t>
      </w:r>
      <w:proofErr w:type="spellEnd"/>
      <w:r w:rsidR="00034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709">
        <w:rPr>
          <w:rFonts w:ascii="Times New Roman" w:hAnsi="Times New Roman"/>
          <w:sz w:val="24"/>
          <w:szCs w:val="24"/>
        </w:rPr>
        <w:t>treatment</w:t>
      </w:r>
      <w:proofErr w:type="spellEnd"/>
      <w:r w:rsidR="00034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709">
        <w:rPr>
          <w:rFonts w:ascii="Times New Roman" w:hAnsi="Times New Roman"/>
          <w:sz w:val="24"/>
          <w:szCs w:val="24"/>
        </w:rPr>
        <w:t>of</w:t>
      </w:r>
      <w:proofErr w:type="spellEnd"/>
      <w:r w:rsidR="00034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709">
        <w:rPr>
          <w:rFonts w:ascii="Times New Roman" w:hAnsi="Times New Roman"/>
          <w:sz w:val="24"/>
          <w:szCs w:val="24"/>
        </w:rPr>
        <w:t>nonspecific</w:t>
      </w:r>
      <w:proofErr w:type="spellEnd"/>
      <w:r w:rsidR="00034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709">
        <w:rPr>
          <w:rFonts w:ascii="Times New Roman" w:hAnsi="Times New Roman"/>
          <w:sz w:val="24"/>
          <w:szCs w:val="24"/>
        </w:rPr>
        <w:t>neck</w:t>
      </w:r>
      <w:proofErr w:type="spellEnd"/>
      <w:r w:rsidR="00034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709">
        <w:rPr>
          <w:rFonts w:ascii="Times New Roman" w:hAnsi="Times New Roman"/>
          <w:sz w:val="24"/>
          <w:szCs w:val="24"/>
        </w:rPr>
        <w:t>pain</w:t>
      </w:r>
      <w:proofErr w:type="spellEnd"/>
      <w:r w:rsidR="000347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34709">
        <w:rPr>
          <w:rFonts w:ascii="Times New Roman" w:hAnsi="Times New Roman"/>
          <w:sz w:val="24"/>
          <w:szCs w:val="24"/>
        </w:rPr>
        <w:t>reducing</w:t>
      </w:r>
      <w:proofErr w:type="spellEnd"/>
      <w:r w:rsidR="00034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709">
        <w:rPr>
          <w:rFonts w:ascii="Times New Roman" w:hAnsi="Times New Roman"/>
          <w:sz w:val="24"/>
          <w:szCs w:val="24"/>
        </w:rPr>
        <w:t>the</w:t>
      </w:r>
      <w:proofErr w:type="spellEnd"/>
      <w:r w:rsidR="00034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709">
        <w:rPr>
          <w:rFonts w:ascii="Times New Roman" w:hAnsi="Times New Roman"/>
          <w:sz w:val="24"/>
          <w:szCs w:val="24"/>
        </w:rPr>
        <w:t>restrictions</w:t>
      </w:r>
      <w:proofErr w:type="spellEnd"/>
      <w:r w:rsidR="00034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709">
        <w:rPr>
          <w:rFonts w:ascii="Times New Roman" w:hAnsi="Times New Roman"/>
          <w:sz w:val="24"/>
          <w:szCs w:val="24"/>
        </w:rPr>
        <w:t>and</w:t>
      </w:r>
      <w:proofErr w:type="spellEnd"/>
      <w:r w:rsidR="00034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709">
        <w:rPr>
          <w:rFonts w:ascii="Times New Roman" w:hAnsi="Times New Roman"/>
          <w:sz w:val="24"/>
          <w:szCs w:val="24"/>
        </w:rPr>
        <w:t>limitations</w:t>
      </w:r>
      <w:proofErr w:type="spellEnd"/>
      <w:r w:rsidR="00034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709">
        <w:rPr>
          <w:rFonts w:ascii="Times New Roman" w:hAnsi="Times New Roman"/>
          <w:sz w:val="24"/>
          <w:szCs w:val="24"/>
        </w:rPr>
        <w:t>previously</w:t>
      </w:r>
      <w:proofErr w:type="spellEnd"/>
      <w:r w:rsidR="00034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709">
        <w:rPr>
          <w:rFonts w:ascii="Times New Roman" w:hAnsi="Times New Roman"/>
          <w:sz w:val="24"/>
          <w:szCs w:val="24"/>
        </w:rPr>
        <w:t>mentioned</w:t>
      </w:r>
      <w:proofErr w:type="spellEnd"/>
      <w:r w:rsidR="00034709">
        <w:rPr>
          <w:rFonts w:ascii="Times New Roman" w:hAnsi="Times New Roman"/>
          <w:sz w:val="24"/>
          <w:szCs w:val="24"/>
        </w:rPr>
        <w:t>,</w:t>
      </w:r>
      <w:r w:rsidR="00B73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709">
        <w:rPr>
          <w:rFonts w:ascii="Times New Roman" w:hAnsi="Times New Roman"/>
          <w:sz w:val="24"/>
          <w:szCs w:val="24"/>
        </w:rPr>
        <w:t>immediately</w:t>
      </w:r>
      <w:proofErr w:type="spellEnd"/>
      <w:r w:rsidR="00034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709">
        <w:rPr>
          <w:rFonts w:ascii="Times New Roman" w:hAnsi="Times New Roman"/>
          <w:sz w:val="24"/>
          <w:szCs w:val="24"/>
        </w:rPr>
        <w:t>and</w:t>
      </w:r>
      <w:proofErr w:type="spellEnd"/>
      <w:r w:rsidR="00034709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="00034709">
        <w:rPr>
          <w:rFonts w:ascii="Times New Roman" w:hAnsi="Times New Roman"/>
          <w:sz w:val="24"/>
          <w:szCs w:val="24"/>
        </w:rPr>
        <w:t>days</w:t>
      </w:r>
      <w:proofErr w:type="spellEnd"/>
      <w:r w:rsidR="00034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709">
        <w:rPr>
          <w:rFonts w:ascii="Times New Roman" w:hAnsi="Times New Roman"/>
          <w:sz w:val="24"/>
          <w:szCs w:val="24"/>
        </w:rPr>
        <w:t>after</w:t>
      </w:r>
      <w:proofErr w:type="spellEnd"/>
      <w:r w:rsidR="00034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709">
        <w:rPr>
          <w:rFonts w:ascii="Times New Roman" w:hAnsi="Times New Roman"/>
          <w:sz w:val="24"/>
          <w:szCs w:val="24"/>
        </w:rPr>
        <w:t>the</w:t>
      </w:r>
      <w:proofErr w:type="spellEnd"/>
      <w:r w:rsidR="00034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709">
        <w:rPr>
          <w:rFonts w:ascii="Times New Roman" w:hAnsi="Times New Roman"/>
          <w:sz w:val="24"/>
          <w:szCs w:val="24"/>
        </w:rPr>
        <w:t>intervention</w:t>
      </w:r>
      <w:proofErr w:type="spellEnd"/>
      <w:r w:rsidR="00034709">
        <w:rPr>
          <w:rFonts w:ascii="Times New Roman" w:hAnsi="Times New Roman"/>
          <w:sz w:val="24"/>
          <w:szCs w:val="24"/>
        </w:rPr>
        <w:t>.</w:t>
      </w:r>
    </w:p>
    <w:p w14:paraId="0044BEEB" w14:textId="564F048A" w:rsidR="006E7CEF" w:rsidRPr="00BD5DF3" w:rsidRDefault="006E7CEF" w:rsidP="00506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DF3">
        <w:rPr>
          <w:rFonts w:ascii="Times New Roman" w:hAnsi="Times New Roman"/>
          <w:b/>
          <w:sz w:val="24"/>
          <w:szCs w:val="24"/>
          <w:lang w:val="en-US"/>
        </w:rPr>
        <w:t>Keywords:</w:t>
      </w:r>
      <w:r w:rsidRPr="00BD5DF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C5610">
        <w:rPr>
          <w:rFonts w:ascii="Times New Roman" w:hAnsi="Times New Roman"/>
          <w:sz w:val="24"/>
          <w:szCs w:val="24"/>
          <w:lang w:val="en-US"/>
        </w:rPr>
        <w:t>Neck Pain</w:t>
      </w:r>
      <w:r w:rsidR="00034709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B738C3">
        <w:rPr>
          <w:rFonts w:ascii="Times New Roman" w:hAnsi="Times New Roman"/>
          <w:sz w:val="24"/>
          <w:szCs w:val="24"/>
          <w:lang w:val="en-US"/>
        </w:rPr>
        <w:t>Pain</w:t>
      </w:r>
      <w:r w:rsidR="00034709">
        <w:rPr>
          <w:rFonts w:ascii="Times New Roman" w:hAnsi="Times New Roman"/>
          <w:sz w:val="24"/>
          <w:szCs w:val="24"/>
          <w:lang w:val="en-US"/>
        </w:rPr>
        <w:t>; Musculoskeletal</w:t>
      </w:r>
      <w:r w:rsidR="00B738C3">
        <w:rPr>
          <w:rFonts w:ascii="Times New Roman" w:hAnsi="Times New Roman"/>
          <w:sz w:val="24"/>
          <w:szCs w:val="24"/>
          <w:lang w:val="en-US"/>
        </w:rPr>
        <w:t xml:space="preserve"> disorders</w:t>
      </w:r>
      <w:r w:rsidR="00034709">
        <w:rPr>
          <w:rFonts w:ascii="Times New Roman" w:hAnsi="Times New Roman"/>
          <w:sz w:val="24"/>
          <w:szCs w:val="24"/>
          <w:lang w:val="en-US"/>
        </w:rPr>
        <w:t>; Physiotherapy modalities.</w:t>
      </w:r>
    </w:p>
    <w:p w14:paraId="685CE0A9" w14:textId="77777777" w:rsidR="00C12484" w:rsidRPr="00970B28" w:rsidRDefault="00C12484" w:rsidP="00970B28">
      <w:pPr>
        <w:pStyle w:val="Pr-formataoHTML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0DE82B2" w14:textId="77777777" w:rsidR="00385388" w:rsidRDefault="00385388" w:rsidP="00CD7A6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E23A270" w14:textId="1D11044B" w:rsidR="00DA5D9F" w:rsidRPr="00BD5DF3" w:rsidRDefault="00F924C4" w:rsidP="00CD7A6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7D43C" wp14:editId="7AED64E9">
                <wp:simplePos x="0" y="0"/>
                <wp:positionH relativeFrom="column">
                  <wp:posOffset>5234940</wp:posOffset>
                </wp:positionH>
                <wp:positionV relativeFrom="paragraph">
                  <wp:posOffset>289560</wp:posOffset>
                </wp:positionV>
                <wp:extent cx="152400" cy="16192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F50C4" w14:textId="77777777" w:rsidR="00DB20A0" w:rsidRDefault="00DB20A0" w:rsidP="00DA5D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7D43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2.2pt;margin-top:22.8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" strokecolor="white">
                <v:textbox>
                  <w:txbxContent>
                    <w:p w14:paraId="737F50C4" w14:textId="77777777" w:rsidR="00DB20A0" w:rsidRDefault="00DB20A0" w:rsidP="00DA5D9F"/>
                  </w:txbxContent>
                </v:textbox>
              </v:shape>
            </w:pict>
          </mc:Fallback>
        </mc:AlternateContent>
      </w:r>
    </w:p>
    <w:p w14:paraId="481B9241" w14:textId="77777777" w:rsidR="00BD5A60" w:rsidRPr="00BD5DF3" w:rsidRDefault="00DA5D9F" w:rsidP="00CD7A6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D5DF3">
        <w:rPr>
          <w:rFonts w:ascii="Times New Roman" w:hAnsi="Times New Roman"/>
          <w:b/>
          <w:sz w:val="24"/>
          <w:szCs w:val="24"/>
        </w:rPr>
        <w:t>INTRODUÇÃO</w:t>
      </w:r>
    </w:p>
    <w:p w14:paraId="64C6B335" w14:textId="77777777" w:rsidR="00DA5D9F" w:rsidRPr="00BD5DF3" w:rsidRDefault="00DA5D9F" w:rsidP="00CD7A6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3F786D" w14:textId="7ED09651" w:rsidR="00344487" w:rsidRDefault="00344487" w:rsidP="00CD7A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A3DE3">
        <w:rPr>
          <w:rFonts w:ascii="Times New Roman" w:hAnsi="Times New Roman"/>
          <w:sz w:val="24"/>
          <w:szCs w:val="24"/>
        </w:rPr>
        <w:t xml:space="preserve"> dor cervical</w:t>
      </w:r>
      <w:r>
        <w:rPr>
          <w:rFonts w:ascii="Times New Roman" w:hAnsi="Times New Roman"/>
          <w:sz w:val="24"/>
          <w:szCs w:val="24"/>
        </w:rPr>
        <w:t xml:space="preserve"> afeta principalmente a população adulta com uma prevalência entre 12,1% e 71,5%, sendo as mulheres mais propícias do que os homens a desenvolverem. Essa dor é associada </w:t>
      </w:r>
      <w:r w:rsidR="008A3DE3"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diminuição na qualidade de vida</w:t>
      </w:r>
      <w:r w:rsidR="008A3DE3">
        <w:rPr>
          <w:rFonts w:ascii="Times New Roman" w:hAnsi="Times New Roman"/>
          <w:sz w:val="24"/>
          <w:szCs w:val="24"/>
        </w:rPr>
        <w:t>, impactando</w:t>
      </w:r>
      <w:r>
        <w:rPr>
          <w:rFonts w:ascii="Times New Roman" w:hAnsi="Times New Roman"/>
          <w:sz w:val="24"/>
          <w:szCs w:val="24"/>
        </w:rPr>
        <w:t xml:space="preserve"> diretamente as atividades de vida diária, </w:t>
      </w:r>
      <w:r w:rsidR="008A3DE3">
        <w:rPr>
          <w:rFonts w:ascii="Times New Roman" w:hAnsi="Times New Roman"/>
          <w:sz w:val="24"/>
          <w:szCs w:val="24"/>
        </w:rPr>
        <w:t xml:space="preserve">tornando-a </w:t>
      </w:r>
      <w:r>
        <w:rPr>
          <w:rFonts w:ascii="Times New Roman" w:hAnsi="Times New Roman"/>
          <w:sz w:val="24"/>
          <w:szCs w:val="24"/>
        </w:rPr>
        <w:t>um problema social</w:t>
      </w:r>
      <w:r w:rsidR="00483EDA">
        <w:rPr>
          <w:rFonts w:ascii="Times new" w:hAnsi="Times new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14:paraId="35D5F22A" w14:textId="26D600DD" w:rsidR="009206D3" w:rsidRDefault="00344487" w:rsidP="00CD7A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A3D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cervicalgia</w:t>
      </w:r>
      <w:r w:rsidR="008A3DE3">
        <w:rPr>
          <w:rFonts w:ascii="Times New Roman" w:hAnsi="Times New Roman"/>
          <w:sz w:val="24"/>
          <w:szCs w:val="24"/>
        </w:rPr>
        <w:t xml:space="preserve"> costuma ser </w:t>
      </w:r>
      <w:r>
        <w:rPr>
          <w:rFonts w:ascii="Times New Roman" w:hAnsi="Times New Roman"/>
          <w:sz w:val="24"/>
          <w:szCs w:val="24"/>
        </w:rPr>
        <w:t>idiopática</w:t>
      </w:r>
      <w:r w:rsidR="008A3DE3">
        <w:rPr>
          <w:rFonts w:ascii="Times New Roman" w:hAnsi="Times New Roman"/>
          <w:sz w:val="24"/>
          <w:szCs w:val="24"/>
        </w:rPr>
        <w:t xml:space="preserve"> e seus sintomas associam-se a </w:t>
      </w:r>
      <w:r>
        <w:rPr>
          <w:rFonts w:ascii="Times New Roman" w:hAnsi="Times New Roman"/>
          <w:sz w:val="24"/>
          <w:szCs w:val="24"/>
        </w:rPr>
        <w:t>quadros inflamatórios, limitação de movimentos, danos aos tecidos per</w:t>
      </w:r>
      <w:r w:rsidR="008A3DE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articulares, rigidez local e </w:t>
      </w:r>
      <w:r w:rsidR="00E25307">
        <w:rPr>
          <w:rFonts w:ascii="Times New Roman" w:hAnsi="Times New Roman"/>
          <w:sz w:val="24"/>
          <w:szCs w:val="24"/>
        </w:rPr>
        <w:t>fatigabilidade</w:t>
      </w:r>
      <w:r>
        <w:rPr>
          <w:rFonts w:ascii="Times New Roman" w:hAnsi="Times New Roman"/>
          <w:sz w:val="24"/>
          <w:szCs w:val="24"/>
        </w:rPr>
        <w:t xml:space="preserve"> de flexores e extensores</w:t>
      </w:r>
      <w:r w:rsidR="008A3DE3">
        <w:rPr>
          <w:rFonts w:ascii="Times New Roman" w:hAnsi="Times New Roman"/>
          <w:sz w:val="24"/>
          <w:szCs w:val="24"/>
        </w:rPr>
        <w:t xml:space="preserve"> cervicais</w:t>
      </w:r>
      <w:r>
        <w:rPr>
          <w:rFonts w:ascii="Times New Roman" w:hAnsi="Times New Roman"/>
          <w:sz w:val="24"/>
          <w:szCs w:val="24"/>
        </w:rPr>
        <w:t>. A fisioterapia,</w:t>
      </w:r>
      <w:r w:rsidR="008A3DE3">
        <w:rPr>
          <w:rFonts w:ascii="Times New Roman" w:hAnsi="Times New Roman"/>
          <w:sz w:val="24"/>
          <w:szCs w:val="24"/>
        </w:rPr>
        <w:t xml:space="preserve"> por meio </w:t>
      </w:r>
      <w:r>
        <w:rPr>
          <w:rFonts w:ascii="Times New Roman" w:hAnsi="Times New Roman"/>
          <w:sz w:val="24"/>
          <w:szCs w:val="24"/>
        </w:rPr>
        <w:t>de suas</w:t>
      </w:r>
      <w:r w:rsidR="008A3DE3">
        <w:rPr>
          <w:rFonts w:ascii="Times New Roman" w:hAnsi="Times New Roman"/>
          <w:sz w:val="24"/>
          <w:szCs w:val="24"/>
        </w:rPr>
        <w:t xml:space="preserve"> muitas</w:t>
      </w:r>
      <w:r>
        <w:rPr>
          <w:rFonts w:ascii="Times New Roman" w:hAnsi="Times New Roman"/>
          <w:sz w:val="24"/>
          <w:szCs w:val="24"/>
        </w:rPr>
        <w:t xml:space="preserve"> técnicas</w:t>
      </w:r>
      <w:r w:rsidR="008A3D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busca reduzir a dor, fortalecer a </w:t>
      </w:r>
      <w:r w:rsidR="000276F7">
        <w:rPr>
          <w:rFonts w:ascii="Times New Roman" w:hAnsi="Times New Roman"/>
          <w:sz w:val="24"/>
          <w:szCs w:val="24"/>
        </w:rPr>
        <w:t>musculatura</w:t>
      </w:r>
      <w:r w:rsidR="008A3DE3">
        <w:rPr>
          <w:rFonts w:ascii="Times New Roman" w:hAnsi="Times New Roman"/>
          <w:sz w:val="24"/>
          <w:szCs w:val="24"/>
        </w:rPr>
        <w:t xml:space="preserve">, </w:t>
      </w:r>
      <w:r w:rsidR="000276F7">
        <w:rPr>
          <w:rFonts w:ascii="Times New Roman" w:hAnsi="Times New Roman"/>
          <w:sz w:val="24"/>
          <w:szCs w:val="24"/>
        </w:rPr>
        <w:t xml:space="preserve">recuperar a mobilidade articular </w:t>
      </w:r>
      <w:r w:rsidR="008A3DE3">
        <w:rPr>
          <w:rFonts w:ascii="Times New Roman" w:hAnsi="Times New Roman"/>
          <w:sz w:val="24"/>
          <w:szCs w:val="24"/>
        </w:rPr>
        <w:t>e melhorar</w:t>
      </w:r>
      <w:r w:rsidR="000276F7">
        <w:rPr>
          <w:rFonts w:ascii="Times New Roman" w:hAnsi="Times New Roman"/>
          <w:sz w:val="24"/>
          <w:szCs w:val="24"/>
        </w:rPr>
        <w:t xml:space="preserve"> a qualidade de vida</w:t>
      </w:r>
      <w:r w:rsidR="008A3DE3">
        <w:rPr>
          <w:rFonts w:ascii="Times New Roman" w:hAnsi="Times New Roman"/>
          <w:sz w:val="24"/>
          <w:szCs w:val="24"/>
        </w:rPr>
        <w:t xml:space="preserve"> e funcionalidade</w:t>
      </w:r>
      <w:r w:rsidR="00894B42">
        <w:rPr>
          <w:rFonts w:ascii="Times new" w:hAnsi="Times new"/>
          <w:sz w:val="24"/>
          <w:szCs w:val="24"/>
          <w:vertAlign w:val="superscript"/>
        </w:rPr>
        <w:t>2</w:t>
      </w:r>
      <w:r w:rsidR="008A3DE3">
        <w:rPr>
          <w:rFonts w:ascii="Times New Roman" w:hAnsi="Times New Roman"/>
          <w:sz w:val="24"/>
          <w:szCs w:val="24"/>
        </w:rPr>
        <w:t>.</w:t>
      </w:r>
    </w:p>
    <w:p w14:paraId="72ED87FE" w14:textId="059BD8C3" w:rsidR="000276F7" w:rsidRDefault="000276F7" w:rsidP="00CD7A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técnica terapêutica desenvolvida por Brian </w:t>
      </w:r>
      <w:proofErr w:type="spellStart"/>
      <w:r>
        <w:rPr>
          <w:rFonts w:ascii="Times New Roman" w:hAnsi="Times New Roman"/>
          <w:sz w:val="24"/>
          <w:szCs w:val="24"/>
        </w:rPr>
        <w:t>Mulligan</w:t>
      </w:r>
      <w:proofErr w:type="spellEnd"/>
      <w:r>
        <w:rPr>
          <w:rFonts w:ascii="Times New Roman" w:hAnsi="Times New Roman"/>
          <w:sz w:val="24"/>
          <w:szCs w:val="24"/>
        </w:rPr>
        <w:t xml:space="preserve"> na década de 70, ganhou</w:t>
      </w:r>
      <w:r w:rsidR="00CE355B">
        <w:rPr>
          <w:rFonts w:ascii="Times New Roman" w:hAnsi="Times New Roman"/>
          <w:sz w:val="24"/>
          <w:szCs w:val="24"/>
        </w:rPr>
        <w:t xml:space="preserve"> notoriedade</w:t>
      </w:r>
      <w:r>
        <w:rPr>
          <w:rFonts w:ascii="Times New Roman" w:hAnsi="Times New Roman"/>
          <w:sz w:val="24"/>
          <w:szCs w:val="24"/>
        </w:rPr>
        <w:t xml:space="preserve"> no que se refere</w:t>
      </w:r>
      <w:r w:rsidR="00CE355B">
        <w:rPr>
          <w:rFonts w:ascii="Times New Roman" w:hAnsi="Times New Roman"/>
          <w:sz w:val="24"/>
          <w:szCs w:val="24"/>
        </w:rPr>
        <w:t xml:space="preserve"> ao tratamento da dor </w:t>
      </w:r>
      <w:r>
        <w:rPr>
          <w:rFonts w:ascii="Times New Roman" w:hAnsi="Times New Roman"/>
          <w:sz w:val="24"/>
          <w:szCs w:val="24"/>
        </w:rPr>
        <w:t>musculoesquelética, baseando-se na mobilização acessória aplicada pelo terapeuta enquanto o paciente realiza ativamente o movimento da articulação, resultando</w:t>
      </w:r>
      <w:r w:rsidR="00945841">
        <w:rPr>
          <w:rFonts w:ascii="Times New Roman" w:hAnsi="Times New Roman"/>
          <w:sz w:val="24"/>
          <w:szCs w:val="24"/>
        </w:rPr>
        <w:t xml:space="preserve"> em um </w:t>
      </w:r>
      <w:r>
        <w:rPr>
          <w:rFonts w:ascii="Times New Roman" w:hAnsi="Times New Roman"/>
          <w:sz w:val="24"/>
          <w:szCs w:val="24"/>
        </w:rPr>
        <w:t>movimento sem sintomas</w:t>
      </w:r>
      <w:r w:rsidR="00894B42">
        <w:rPr>
          <w:rFonts w:ascii="Times new" w:hAnsi="Times new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31701A48" w14:textId="72380E29" w:rsidR="00A705B8" w:rsidRDefault="000276F7" w:rsidP="00A705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teoria de </w:t>
      </w:r>
      <w:proofErr w:type="spellStart"/>
      <w:r>
        <w:rPr>
          <w:rFonts w:ascii="Times New Roman" w:hAnsi="Times New Roman"/>
          <w:sz w:val="24"/>
          <w:szCs w:val="24"/>
        </w:rPr>
        <w:t>Mulligan</w:t>
      </w:r>
      <w:proofErr w:type="spellEnd"/>
      <w:r>
        <w:rPr>
          <w:rFonts w:ascii="Times New Roman" w:hAnsi="Times New Roman"/>
          <w:sz w:val="24"/>
          <w:szCs w:val="24"/>
        </w:rPr>
        <w:t xml:space="preserve"> retrata que uma lesão articular é resultado de uma falha no alinhamento ou posição </w:t>
      </w:r>
      <w:proofErr w:type="gramStart"/>
      <w:r>
        <w:rPr>
          <w:rFonts w:ascii="Times New Roman" w:hAnsi="Times New Roman"/>
          <w:sz w:val="24"/>
          <w:szCs w:val="24"/>
        </w:rPr>
        <w:t>d</w:t>
      </w:r>
      <w:r w:rsidR="00E25307">
        <w:rPr>
          <w:rFonts w:ascii="Times New Roman" w:hAnsi="Times New Roman"/>
          <w:sz w:val="24"/>
          <w:szCs w:val="24"/>
        </w:rPr>
        <w:t>a mesma</w:t>
      </w:r>
      <w:proofErr w:type="gramEnd"/>
      <w:r>
        <w:rPr>
          <w:rFonts w:ascii="Times New Roman" w:hAnsi="Times New Roman"/>
          <w:sz w:val="24"/>
          <w:szCs w:val="24"/>
        </w:rPr>
        <w:t>, sendo assim, a técnica pode facilitar o alinhamento adequado</w:t>
      </w:r>
      <w:r w:rsidR="00CE355B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>restaurar o mecanismo da articulação, provendo de forma imediata</w:t>
      </w:r>
      <w:r w:rsidR="00CE355B">
        <w:rPr>
          <w:rFonts w:ascii="Times New Roman" w:hAnsi="Times New Roman"/>
          <w:sz w:val="24"/>
          <w:szCs w:val="24"/>
        </w:rPr>
        <w:t xml:space="preserve"> a melhora </w:t>
      </w:r>
      <w:r>
        <w:rPr>
          <w:rFonts w:ascii="Times New Roman" w:hAnsi="Times New Roman"/>
          <w:sz w:val="24"/>
          <w:szCs w:val="24"/>
        </w:rPr>
        <w:t>da dor e</w:t>
      </w:r>
      <w:r w:rsidR="00CE3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mobilidade articular</w:t>
      </w:r>
      <w:r w:rsidR="00FF2CCD">
        <w:rPr>
          <w:rFonts w:ascii="Times new" w:hAnsi="Times new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20FCD7E7" w14:textId="07DAA0AC" w:rsidR="00EE5A94" w:rsidRDefault="00A705B8" w:rsidP="00EE5A9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mobilização realizada através da MWM é abrangentemente utilizada na fisioterapia bem como em suas terapias manuais, sendo realizada nas articulações periféricas e espinhais. Quando aplicada nas articulações da coluna vertebral é chamada de Deslizamento </w:t>
      </w:r>
      <w:proofErr w:type="spellStart"/>
      <w:r>
        <w:rPr>
          <w:rFonts w:ascii="Times New Roman" w:hAnsi="Times New Roman"/>
          <w:sz w:val="24"/>
          <w:szCs w:val="24"/>
        </w:rPr>
        <w:t>Apofisário</w:t>
      </w:r>
      <w:proofErr w:type="spellEnd"/>
      <w:r>
        <w:rPr>
          <w:rFonts w:ascii="Times New Roman" w:hAnsi="Times New Roman"/>
          <w:sz w:val="24"/>
          <w:szCs w:val="24"/>
        </w:rPr>
        <w:t xml:space="preserve"> Natural Sustentado (</w:t>
      </w:r>
      <w:proofErr w:type="spellStart"/>
      <w:r>
        <w:rPr>
          <w:rFonts w:ascii="Times New Roman" w:hAnsi="Times New Roman"/>
          <w:sz w:val="24"/>
          <w:szCs w:val="24"/>
        </w:rPr>
        <w:t>SNAGs</w:t>
      </w:r>
      <w:proofErr w:type="spellEnd"/>
      <w:r>
        <w:rPr>
          <w:rFonts w:ascii="Times New Roman" w:hAnsi="Times New Roman"/>
          <w:sz w:val="24"/>
          <w:szCs w:val="24"/>
        </w:rPr>
        <w:t xml:space="preserve">), essa técnica promove melhora na mobilidade </w:t>
      </w:r>
      <w:r w:rsidR="00E25307">
        <w:rPr>
          <w:rFonts w:ascii="Times New Roman" w:hAnsi="Times New Roman"/>
          <w:sz w:val="24"/>
          <w:szCs w:val="24"/>
        </w:rPr>
        <w:t xml:space="preserve">das articulações </w:t>
      </w:r>
      <w:proofErr w:type="spellStart"/>
      <w:r w:rsidR="00E25307">
        <w:rPr>
          <w:rFonts w:ascii="Times New Roman" w:hAnsi="Times New Roman"/>
          <w:sz w:val="24"/>
          <w:szCs w:val="24"/>
        </w:rPr>
        <w:lastRenderedPageBreak/>
        <w:t>interfacetárias</w:t>
      </w:r>
      <w:proofErr w:type="spellEnd"/>
      <w:r>
        <w:rPr>
          <w:rFonts w:ascii="Times New Roman" w:hAnsi="Times New Roman"/>
          <w:sz w:val="24"/>
          <w:szCs w:val="24"/>
        </w:rPr>
        <w:t xml:space="preserve"> por meio da aplicação</w:t>
      </w:r>
      <w:r w:rsidR="00EE5A94">
        <w:rPr>
          <w:rFonts w:ascii="Times New Roman" w:hAnsi="Times New Roman"/>
          <w:sz w:val="24"/>
          <w:szCs w:val="24"/>
        </w:rPr>
        <w:t xml:space="preserve"> de deslizamento passivo enquanto o paciente realiza o movimento ativo simultaneamente</w:t>
      </w:r>
      <w:r w:rsidR="00B6081D">
        <w:rPr>
          <w:rFonts w:ascii="Times new" w:hAnsi="Times new"/>
          <w:sz w:val="24"/>
          <w:szCs w:val="24"/>
          <w:vertAlign w:val="superscript"/>
        </w:rPr>
        <w:t>5</w:t>
      </w:r>
      <w:r w:rsidR="00EE5A9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1CC850" w14:textId="5015A4BA" w:rsidR="00BC7205" w:rsidRPr="00BD5DF3" w:rsidRDefault="00CE74B5" w:rsidP="00EE5A9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4B5">
        <w:rPr>
          <w:rFonts w:ascii="Times New Roman" w:hAnsi="Times New Roman"/>
          <w:sz w:val="24"/>
          <w:szCs w:val="24"/>
        </w:rPr>
        <w:t xml:space="preserve">A fisioterapia, em especial as terapias manuais, mostra-se uma opção de tratamento para </w:t>
      </w:r>
      <w:r>
        <w:rPr>
          <w:rFonts w:ascii="Times New Roman" w:hAnsi="Times New Roman"/>
          <w:sz w:val="24"/>
          <w:szCs w:val="24"/>
        </w:rPr>
        <w:t>as pessoas com dor cervical</w:t>
      </w:r>
      <w:r w:rsidRPr="00CE74B5">
        <w:rPr>
          <w:rFonts w:ascii="Times New Roman" w:hAnsi="Times New Roman"/>
          <w:sz w:val="24"/>
          <w:szCs w:val="24"/>
        </w:rPr>
        <w:t xml:space="preserve">, podendo reduzir as queixas atreladas a ela. Apesar do crescimento do Conceito </w:t>
      </w:r>
      <w:proofErr w:type="spellStart"/>
      <w:r w:rsidRPr="00CE74B5">
        <w:rPr>
          <w:rFonts w:ascii="Times New Roman" w:hAnsi="Times New Roman"/>
          <w:sz w:val="24"/>
          <w:szCs w:val="24"/>
        </w:rPr>
        <w:t>Mulligan</w:t>
      </w:r>
      <w:proofErr w:type="spellEnd"/>
      <w:r w:rsidRPr="00CE74B5">
        <w:rPr>
          <w:rFonts w:ascii="Times New Roman" w:hAnsi="Times New Roman"/>
          <w:sz w:val="24"/>
          <w:szCs w:val="24"/>
        </w:rPr>
        <w:t xml:space="preserve">, ainda há poucos estudos acerca de sua efetividade, apesar de ter em âmbito prático, resultados promissores, imediatos e significativos. </w:t>
      </w:r>
      <w:r w:rsidR="00BC7205">
        <w:rPr>
          <w:rFonts w:ascii="Times New Roman" w:hAnsi="Times New Roman"/>
          <w:sz w:val="24"/>
          <w:szCs w:val="24"/>
        </w:rPr>
        <w:t>Diante do exposto, o objetivo do presente estudo foi avaliar o efeito d</w:t>
      </w:r>
      <w:r w:rsidR="00CE355B">
        <w:rPr>
          <w:rFonts w:ascii="Times New Roman" w:hAnsi="Times New Roman"/>
          <w:sz w:val="24"/>
          <w:szCs w:val="24"/>
        </w:rPr>
        <w:t xml:space="preserve">a </w:t>
      </w:r>
      <w:r w:rsidR="00BC7205">
        <w:rPr>
          <w:rFonts w:ascii="Times New Roman" w:hAnsi="Times New Roman"/>
          <w:sz w:val="24"/>
          <w:szCs w:val="24"/>
        </w:rPr>
        <w:t>técnica</w:t>
      </w:r>
      <w:r w:rsidR="00CE355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E355B">
        <w:rPr>
          <w:rFonts w:ascii="Times New Roman" w:hAnsi="Times New Roman"/>
          <w:sz w:val="24"/>
          <w:szCs w:val="24"/>
        </w:rPr>
        <w:t>SNAGs</w:t>
      </w:r>
      <w:proofErr w:type="spellEnd"/>
      <w:r w:rsidR="00BC7205">
        <w:rPr>
          <w:rFonts w:ascii="Times New Roman" w:hAnsi="Times New Roman"/>
          <w:sz w:val="24"/>
          <w:szCs w:val="24"/>
        </w:rPr>
        <w:t xml:space="preserve"> </w:t>
      </w:r>
      <w:r w:rsidR="00654F16">
        <w:rPr>
          <w:rFonts w:ascii="Times New Roman" w:hAnsi="Times New Roman"/>
          <w:sz w:val="24"/>
          <w:szCs w:val="24"/>
        </w:rPr>
        <w:t xml:space="preserve">do Conceito </w:t>
      </w:r>
      <w:proofErr w:type="spellStart"/>
      <w:r w:rsidR="00654F16">
        <w:rPr>
          <w:rFonts w:ascii="Times New Roman" w:hAnsi="Times New Roman"/>
          <w:sz w:val="24"/>
          <w:szCs w:val="24"/>
        </w:rPr>
        <w:t>Mulligan</w:t>
      </w:r>
      <w:proofErr w:type="spellEnd"/>
      <w:r w:rsidR="00654F16">
        <w:rPr>
          <w:rFonts w:ascii="Times New Roman" w:hAnsi="Times New Roman"/>
          <w:sz w:val="24"/>
          <w:szCs w:val="24"/>
        </w:rPr>
        <w:t xml:space="preserve"> </w:t>
      </w:r>
      <w:r w:rsidR="00BC7205">
        <w:rPr>
          <w:rFonts w:ascii="Times New Roman" w:hAnsi="Times New Roman"/>
          <w:sz w:val="24"/>
          <w:szCs w:val="24"/>
        </w:rPr>
        <w:t>na dor e incapacidade em adultos com quadro de cervicalgia inespecífica.</w:t>
      </w:r>
    </w:p>
    <w:p w14:paraId="2925C3D5" w14:textId="77777777" w:rsidR="005E0C40" w:rsidRDefault="005E0C40" w:rsidP="00CD7A6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D699E6" w14:textId="77777777" w:rsidR="00B82448" w:rsidRPr="00BD5DF3" w:rsidRDefault="00B82448" w:rsidP="00CD7A6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DAC606" w14:textId="77777777" w:rsidR="00BD5A60" w:rsidRPr="00BD5DF3" w:rsidRDefault="00BD5A60" w:rsidP="00CD7A6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D5DF3">
        <w:rPr>
          <w:rFonts w:ascii="Times New Roman" w:hAnsi="Times New Roman"/>
          <w:b/>
          <w:sz w:val="24"/>
          <w:szCs w:val="24"/>
        </w:rPr>
        <w:t>MÉTODOS</w:t>
      </w:r>
    </w:p>
    <w:p w14:paraId="22EBBA3C" w14:textId="77777777" w:rsidR="00BD5A60" w:rsidRPr="00BD5DF3" w:rsidRDefault="00BD5A60" w:rsidP="00CD7A66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48545268" w14:textId="6F3C9C08" w:rsidR="009B28CC" w:rsidRDefault="00BD5A60" w:rsidP="009B28CC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D5DF3">
        <w:rPr>
          <w:rFonts w:ascii="Times New Roman" w:hAnsi="Times New Roman"/>
          <w:sz w:val="24"/>
          <w:szCs w:val="24"/>
        </w:rPr>
        <w:t>O estudo foi realizado conforme a Resolução 466/12 do Conselho Nacional de Saúde, sendo aprovado pelo Comitê de Ética em Pesquisa da Pontifícia Universidade Católica de Goiás (PUC Goiás), sob parecer</w:t>
      </w:r>
      <w:r w:rsidR="005E0C40">
        <w:rPr>
          <w:rFonts w:ascii="Times New Roman" w:hAnsi="Times New Roman"/>
          <w:sz w:val="24"/>
          <w:szCs w:val="24"/>
        </w:rPr>
        <w:t xml:space="preserve"> de aprovação</w:t>
      </w:r>
      <w:r w:rsidRPr="00BD5DF3">
        <w:rPr>
          <w:rFonts w:ascii="Times New Roman" w:hAnsi="Times New Roman"/>
          <w:sz w:val="24"/>
          <w:szCs w:val="24"/>
        </w:rPr>
        <w:t xml:space="preserve"> número </w:t>
      </w:r>
      <w:r w:rsidR="006E32AB">
        <w:rPr>
          <w:rFonts w:ascii="Times New Roman" w:hAnsi="Times New Roman"/>
          <w:sz w:val="24"/>
          <w:szCs w:val="24"/>
        </w:rPr>
        <w:t>3</w:t>
      </w:r>
      <w:r w:rsidRPr="00BD5DF3">
        <w:rPr>
          <w:rFonts w:ascii="Times New Roman" w:hAnsi="Times New Roman"/>
          <w:sz w:val="24"/>
          <w:szCs w:val="24"/>
        </w:rPr>
        <w:t>.</w:t>
      </w:r>
      <w:r w:rsidR="006E32AB">
        <w:rPr>
          <w:rFonts w:ascii="Times New Roman" w:hAnsi="Times New Roman"/>
          <w:sz w:val="24"/>
          <w:szCs w:val="24"/>
        </w:rPr>
        <w:t>682</w:t>
      </w:r>
      <w:r w:rsidRPr="00BD5DF3">
        <w:rPr>
          <w:rFonts w:ascii="Times New Roman" w:hAnsi="Times New Roman"/>
          <w:sz w:val="24"/>
          <w:szCs w:val="24"/>
        </w:rPr>
        <w:t>.</w:t>
      </w:r>
      <w:r w:rsidR="006E32AB">
        <w:rPr>
          <w:rFonts w:ascii="Times New Roman" w:hAnsi="Times New Roman"/>
          <w:sz w:val="24"/>
          <w:szCs w:val="24"/>
        </w:rPr>
        <w:t>139</w:t>
      </w:r>
      <w:r w:rsidRPr="00BD5DF3">
        <w:rPr>
          <w:rFonts w:ascii="Times New Roman" w:hAnsi="Times New Roman"/>
          <w:sz w:val="24"/>
          <w:szCs w:val="24"/>
        </w:rPr>
        <w:t xml:space="preserve">. Trata-se de um </w:t>
      </w:r>
      <w:r w:rsidR="0087789E">
        <w:rPr>
          <w:rFonts w:ascii="Times New Roman" w:hAnsi="Times New Roman"/>
          <w:sz w:val="24"/>
          <w:szCs w:val="24"/>
        </w:rPr>
        <w:t>estudo quase experimental</w:t>
      </w:r>
      <w:r w:rsidRPr="00BD5DF3">
        <w:rPr>
          <w:rFonts w:ascii="Times New Roman" w:hAnsi="Times New Roman"/>
          <w:sz w:val="24"/>
          <w:szCs w:val="24"/>
        </w:rPr>
        <w:t>, descritivo e quantitativo, cuja colet</w:t>
      </w:r>
      <w:r w:rsidR="00201C79">
        <w:rPr>
          <w:rFonts w:ascii="Times New Roman" w:hAnsi="Times New Roman"/>
          <w:sz w:val="24"/>
          <w:szCs w:val="24"/>
        </w:rPr>
        <w:t>a de dados foi realizada em 20</w:t>
      </w:r>
      <w:r w:rsidR="003965CE">
        <w:rPr>
          <w:rFonts w:ascii="Times New Roman" w:hAnsi="Times New Roman"/>
          <w:sz w:val="24"/>
          <w:szCs w:val="24"/>
        </w:rPr>
        <w:t>20</w:t>
      </w:r>
      <w:r w:rsidRPr="00BD5DF3">
        <w:rPr>
          <w:rFonts w:ascii="Times New Roman" w:hAnsi="Times New Roman"/>
          <w:sz w:val="24"/>
          <w:szCs w:val="24"/>
        </w:rPr>
        <w:t>, com</w:t>
      </w:r>
      <w:r w:rsidR="003965CE">
        <w:rPr>
          <w:rFonts w:ascii="Times New Roman" w:hAnsi="Times New Roman"/>
          <w:sz w:val="24"/>
          <w:szCs w:val="24"/>
        </w:rPr>
        <w:t xml:space="preserve"> jovens adultos com quadro de cervicalgia inespecífica</w:t>
      </w:r>
      <w:r w:rsidRPr="00BD5DF3">
        <w:rPr>
          <w:rFonts w:ascii="Times New Roman" w:hAnsi="Times New Roman"/>
          <w:sz w:val="24"/>
          <w:szCs w:val="24"/>
        </w:rPr>
        <w:t xml:space="preserve">. </w:t>
      </w:r>
    </w:p>
    <w:p w14:paraId="65EA4BFA" w14:textId="64BC9E46" w:rsidR="00BB4009" w:rsidRPr="00BD5DF3" w:rsidRDefault="00BD5A60" w:rsidP="009B28CC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D5DF3">
        <w:rPr>
          <w:rFonts w:ascii="Times New Roman" w:hAnsi="Times New Roman"/>
          <w:sz w:val="24"/>
          <w:szCs w:val="24"/>
        </w:rPr>
        <w:t xml:space="preserve">Participaram </w:t>
      </w:r>
      <w:r w:rsidR="003965CE">
        <w:rPr>
          <w:rFonts w:ascii="Times New Roman" w:hAnsi="Times New Roman"/>
          <w:sz w:val="24"/>
          <w:szCs w:val="24"/>
        </w:rPr>
        <w:t xml:space="preserve">30 </w:t>
      </w:r>
      <w:r w:rsidR="005A72E3">
        <w:rPr>
          <w:rFonts w:ascii="Times New Roman" w:hAnsi="Times New Roman"/>
          <w:sz w:val="24"/>
          <w:szCs w:val="24"/>
        </w:rPr>
        <w:t>homens e mulheres com cervicalgia e</w:t>
      </w:r>
      <w:r w:rsidR="003965CE">
        <w:rPr>
          <w:rFonts w:ascii="Times New Roman" w:hAnsi="Times New Roman"/>
          <w:sz w:val="24"/>
          <w:szCs w:val="24"/>
        </w:rPr>
        <w:t xml:space="preserve"> </w:t>
      </w:r>
      <w:r w:rsidR="00201C79">
        <w:rPr>
          <w:rFonts w:ascii="Times New Roman" w:hAnsi="Times New Roman"/>
          <w:sz w:val="24"/>
          <w:szCs w:val="24"/>
        </w:rPr>
        <w:t>com idade entre</w:t>
      </w:r>
      <w:r w:rsidR="003965CE">
        <w:rPr>
          <w:rFonts w:ascii="Times New Roman" w:hAnsi="Times New Roman"/>
          <w:sz w:val="24"/>
          <w:szCs w:val="24"/>
        </w:rPr>
        <w:t xml:space="preserve"> 18</w:t>
      </w:r>
      <w:r w:rsidRPr="00BD5DF3">
        <w:rPr>
          <w:rFonts w:ascii="Times New Roman" w:hAnsi="Times New Roman"/>
          <w:sz w:val="24"/>
          <w:szCs w:val="24"/>
        </w:rPr>
        <w:t xml:space="preserve"> e</w:t>
      </w:r>
      <w:r w:rsidR="003965CE">
        <w:rPr>
          <w:rFonts w:ascii="Times New Roman" w:hAnsi="Times New Roman"/>
          <w:sz w:val="24"/>
          <w:szCs w:val="24"/>
        </w:rPr>
        <w:t xml:space="preserve"> 60 </w:t>
      </w:r>
      <w:r w:rsidRPr="00BD5DF3">
        <w:rPr>
          <w:rFonts w:ascii="Times New Roman" w:hAnsi="Times New Roman"/>
          <w:sz w:val="24"/>
          <w:szCs w:val="24"/>
        </w:rPr>
        <w:t>anos</w:t>
      </w:r>
      <w:r w:rsidR="005A72E3">
        <w:rPr>
          <w:rFonts w:ascii="Times New Roman" w:hAnsi="Times New Roman"/>
          <w:sz w:val="24"/>
          <w:szCs w:val="24"/>
        </w:rPr>
        <w:t>,</w:t>
      </w:r>
      <w:r w:rsidRPr="00BD5DF3">
        <w:rPr>
          <w:rFonts w:ascii="Times New Roman" w:hAnsi="Times New Roman"/>
          <w:sz w:val="24"/>
          <w:szCs w:val="24"/>
        </w:rPr>
        <w:t xml:space="preserve"> </w:t>
      </w:r>
      <w:r w:rsidR="005A72E3">
        <w:rPr>
          <w:rFonts w:ascii="Times New Roman" w:hAnsi="Times New Roman"/>
          <w:sz w:val="24"/>
          <w:szCs w:val="24"/>
        </w:rPr>
        <w:t>tratando-se de uma amostra</w:t>
      </w:r>
      <w:r w:rsidR="00D86DB0">
        <w:rPr>
          <w:rFonts w:ascii="Times New Roman" w:hAnsi="Times New Roman"/>
          <w:sz w:val="24"/>
          <w:szCs w:val="24"/>
        </w:rPr>
        <w:t xml:space="preserve"> não probabilística e de conveniência</w:t>
      </w:r>
      <w:r w:rsidR="005A72E3">
        <w:rPr>
          <w:rFonts w:ascii="Times New Roman" w:hAnsi="Times New Roman"/>
          <w:sz w:val="24"/>
          <w:szCs w:val="24"/>
        </w:rPr>
        <w:t>. Os critérios de</w:t>
      </w:r>
      <w:r w:rsidR="00D86DB0">
        <w:rPr>
          <w:rFonts w:ascii="Times New Roman" w:hAnsi="Times New Roman"/>
          <w:sz w:val="24"/>
          <w:szCs w:val="24"/>
        </w:rPr>
        <w:t xml:space="preserve"> </w:t>
      </w:r>
      <w:r w:rsidRPr="00BD5DF3">
        <w:rPr>
          <w:rFonts w:ascii="Times New Roman" w:hAnsi="Times New Roman"/>
          <w:sz w:val="24"/>
          <w:szCs w:val="24"/>
        </w:rPr>
        <w:t>exclu</w:t>
      </w:r>
      <w:r w:rsidR="005A72E3">
        <w:rPr>
          <w:rFonts w:ascii="Times New Roman" w:hAnsi="Times New Roman"/>
          <w:sz w:val="24"/>
          <w:szCs w:val="24"/>
        </w:rPr>
        <w:t>são foram:</w:t>
      </w:r>
      <w:r w:rsidRPr="00BD5DF3">
        <w:rPr>
          <w:rFonts w:ascii="Times New Roman" w:hAnsi="Times New Roman"/>
          <w:sz w:val="24"/>
          <w:szCs w:val="24"/>
        </w:rPr>
        <w:t xml:space="preserve"> </w:t>
      </w:r>
      <w:r w:rsidR="00DE2E92">
        <w:rPr>
          <w:rFonts w:ascii="Times New Roman" w:hAnsi="Times New Roman"/>
          <w:sz w:val="24"/>
          <w:szCs w:val="24"/>
        </w:rPr>
        <w:t>desinteresse em participar do estudo e presença de contraindicações</w:t>
      </w:r>
      <w:r w:rsidR="005A72E3">
        <w:rPr>
          <w:rFonts w:ascii="Times New Roman" w:hAnsi="Times New Roman"/>
          <w:sz w:val="24"/>
          <w:szCs w:val="24"/>
        </w:rPr>
        <w:t xml:space="preserve"> da técnica em questão</w:t>
      </w:r>
      <w:r w:rsidR="00DE2E92">
        <w:rPr>
          <w:rFonts w:ascii="Times New Roman" w:hAnsi="Times New Roman"/>
          <w:sz w:val="24"/>
          <w:szCs w:val="24"/>
        </w:rPr>
        <w:t xml:space="preserve">, </w:t>
      </w:r>
      <w:r w:rsidR="005A72E3">
        <w:rPr>
          <w:rFonts w:ascii="Times New Roman" w:hAnsi="Times New Roman"/>
          <w:sz w:val="24"/>
          <w:szCs w:val="24"/>
        </w:rPr>
        <w:t xml:space="preserve">tais como, </w:t>
      </w:r>
      <w:r w:rsidR="00DE2E92">
        <w:rPr>
          <w:rFonts w:ascii="Times New Roman" w:hAnsi="Times New Roman"/>
          <w:sz w:val="24"/>
          <w:szCs w:val="24"/>
        </w:rPr>
        <w:t>tumores malignos</w:t>
      </w:r>
      <w:r w:rsidR="00D86DB0">
        <w:rPr>
          <w:rFonts w:ascii="Times New Roman" w:hAnsi="Times New Roman"/>
          <w:sz w:val="24"/>
          <w:szCs w:val="24"/>
        </w:rPr>
        <w:t>,</w:t>
      </w:r>
      <w:r w:rsidR="00DE2E92">
        <w:rPr>
          <w:rFonts w:ascii="Times New Roman" w:hAnsi="Times New Roman"/>
          <w:sz w:val="24"/>
          <w:szCs w:val="24"/>
        </w:rPr>
        <w:t xml:space="preserve"> feridas abertas e hematomas, artrite reumatoide severa, hipersensibilidade extrema ao toque, bem como, histórico de fratura patológica, inflamação da articulação, artrodese ou hipermobilidade articular, intervenção cirúrgica ou bloqueio químico nos últimos 6</w:t>
      </w:r>
      <w:r w:rsidR="006E32AB">
        <w:rPr>
          <w:rFonts w:ascii="Times New Roman" w:hAnsi="Times New Roman"/>
          <w:sz w:val="24"/>
          <w:szCs w:val="24"/>
        </w:rPr>
        <w:t xml:space="preserve"> meses</w:t>
      </w:r>
      <w:r w:rsidR="00B6081D">
        <w:rPr>
          <w:rFonts w:ascii="Times new" w:hAnsi="Times new"/>
          <w:sz w:val="24"/>
          <w:szCs w:val="24"/>
          <w:vertAlign w:val="superscript"/>
        </w:rPr>
        <w:t>6</w:t>
      </w:r>
      <w:r w:rsidR="00B6081D">
        <w:rPr>
          <w:rFonts w:ascii="Times New Roman" w:hAnsi="Times New Roman"/>
          <w:sz w:val="24"/>
          <w:szCs w:val="24"/>
        </w:rPr>
        <w:t>.</w:t>
      </w:r>
    </w:p>
    <w:p w14:paraId="68719ABF" w14:textId="77777777" w:rsidR="00BD5A60" w:rsidRPr="00BD5DF3" w:rsidRDefault="00BD5A60" w:rsidP="0087789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D5DF3">
        <w:rPr>
          <w:rFonts w:ascii="Times New Roman" w:hAnsi="Times New Roman"/>
          <w:sz w:val="24"/>
          <w:szCs w:val="24"/>
        </w:rPr>
        <w:t xml:space="preserve">Na presente pesquisa, foram utilizados os seguintes instrumentos de coleta: </w:t>
      </w:r>
    </w:p>
    <w:p w14:paraId="694A84ED" w14:textId="6FCE6265" w:rsidR="00BD5A60" w:rsidRPr="00BD5DF3" w:rsidRDefault="00BD5A60" w:rsidP="00CD7A66">
      <w:pPr>
        <w:numPr>
          <w:ilvl w:val="0"/>
          <w:numId w:val="1"/>
        </w:numPr>
        <w:spacing w:after="0" w:line="360" w:lineRule="auto"/>
        <w:jc w:val="both"/>
        <w:rPr>
          <w:rStyle w:val="Refdecomentrio"/>
          <w:rFonts w:ascii="Times New Roman" w:hAnsi="Times New Roman"/>
          <w:sz w:val="24"/>
          <w:szCs w:val="24"/>
        </w:rPr>
      </w:pPr>
      <w:r w:rsidRPr="00BD5DF3">
        <w:rPr>
          <w:rFonts w:ascii="Times New Roman" w:hAnsi="Times New Roman"/>
          <w:sz w:val="24"/>
          <w:szCs w:val="24"/>
        </w:rPr>
        <w:t xml:space="preserve">Ficha de </w:t>
      </w:r>
      <w:r w:rsidR="0069308E">
        <w:rPr>
          <w:rFonts w:ascii="Times New Roman" w:hAnsi="Times New Roman"/>
          <w:sz w:val="24"/>
          <w:szCs w:val="24"/>
        </w:rPr>
        <w:t>A</w:t>
      </w:r>
      <w:r w:rsidRPr="00BD5DF3">
        <w:rPr>
          <w:rFonts w:ascii="Times New Roman" w:hAnsi="Times New Roman"/>
          <w:sz w:val="24"/>
          <w:szCs w:val="24"/>
        </w:rPr>
        <w:t xml:space="preserve">rmazenamento de </w:t>
      </w:r>
      <w:r w:rsidR="0069308E">
        <w:rPr>
          <w:rFonts w:ascii="Times New Roman" w:hAnsi="Times New Roman"/>
          <w:sz w:val="24"/>
          <w:szCs w:val="24"/>
        </w:rPr>
        <w:t>D</w:t>
      </w:r>
      <w:r w:rsidRPr="00BD5DF3">
        <w:rPr>
          <w:rFonts w:ascii="Times New Roman" w:hAnsi="Times New Roman"/>
          <w:sz w:val="24"/>
          <w:szCs w:val="24"/>
        </w:rPr>
        <w:t xml:space="preserve">ados: </w:t>
      </w:r>
      <w:r w:rsidR="005A72E3">
        <w:rPr>
          <w:rFonts w:ascii="Times New Roman" w:hAnsi="Times New Roman"/>
          <w:sz w:val="24"/>
          <w:szCs w:val="24"/>
        </w:rPr>
        <w:t>C</w:t>
      </w:r>
      <w:r w:rsidRPr="00BD5DF3">
        <w:rPr>
          <w:rFonts w:ascii="Times New Roman" w:hAnsi="Times New Roman"/>
          <w:sz w:val="24"/>
          <w:szCs w:val="24"/>
        </w:rPr>
        <w:t xml:space="preserve">omposta por dados </w:t>
      </w:r>
      <w:r w:rsidR="00246233">
        <w:rPr>
          <w:rFonts w:ascii="Times New Roman" w:hAnsi="Times New Roman"/>
          <w:sz w:val="24"/>
          <w:szCs w:val="24"/>
        </w:rPr>
        <w:t>pessoais</w:t>
      </w:r>
      <w:r w:rsidRPr="00BD5DF3">
        <w:rPr>
          <w:rFonts w:ascii="Times New Roman" w:hAnsi="Times New Roman"/>
          <w:sz w:val="24"/>
          <w:szCs w:val="24"/>
        </w:rPr>
        <w:t>, antropométricos, sociodemográfico</w:t>
      </w:r>
      <w:r w:rsidR="004E63D5">
        <w:rPr>
          <w:rFonts w:ascii="Times New Roman" w:hAnsi="Times New Roman"/>
          <w:sz w:val="24"/>
          <w:szCs w:val="24"/>
        </w:rPr>
        <w:t>s e relacionados à dor cervical</w:t>
      </w:r>
      <w:r w:rsidR="00246233">
        <w:rPr>
          <w:rFonts w:ascii="Times New Roman" w:hAnsi="Times New Roman"/>
          <w:sz w:val="24"/>
          <w:szCs w:val="24"/>
        </w:rPr>
        <w:t xml:space="preserve">. </w:t>
      </w:r>
      <w:r w:rsidRPr="00BD5DF3">
        <w:rPr>
          <w:rFonts w:ascii="Times New Roman" w:hAnsi="Times New Roman"/>
          <w:sz w:val="24"/>
          <w:szCs w:val="24"/>
        </w:rPr>
        <w:t>Nesta ficha</w:t>
      </w:r>
      <w:r w:rsidR="00246233">
        <w:rPr>
          <w:rFonts w:ascii="Times New Roman" w:hAnsi="Times New Roman"/>
          <w:sz w:val="24"/>
          <w:szCs w:val="24"/>
        </w:rPr>
        <w:t>,</w:t>
      </w:r>
      <w:r w:rsidRPr="00BD5DF3">
        <w:rPr>
          <w:rFonts w:ascii="Times New Roman" w:hAnsi="Times New Roman"/>
          <w:sz w:val="24"/>
          <w:szCs w:val="24"/>
        </w:rPr>
        <w:t xml:space="preserve"> também foram armazenados os dados obtidos antes e depois da intervenção fisioterapêutica.</w:t>
      </w:r>
    </w:p>
    <w:p w14:paraId="6ADA5562" w14:textId="7F6C7AC4" w:rsidR="00BD5A60" w:rsidRPr="00BD5DF3" w:rsidRDefault="004E63D5" w:rsidP="00CD7A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Escala Visual Analógica (EVA)</w:t>
      </w:r>
      <w:r w:rsidR="00BD5A60" w:rsidRPr="00BD5DF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A72E3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um instrumento de mensuração da dor que se constitui em uma linha de 10 cm traçada em um papel no qual é solicitado que o paciente marque um traço indicando seu nível vigente de dor</w:t>
      </w:r>
      <w:r w:rsidR="00BD5A60" w:rsidRPr="00BD5D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 limite da linha à esquerda representa a ausência total de dor, enquanto a linha à direita representa a magnitude do </w:t>
      </w:r>
      <w:r>
        <w:rPr>
          <w:rFonts w:ascii="Times New Roman" w:hAnsi="Times New Roman"/>
          <w:sz w:val="24"/>
          <w:szCs w:val="24"/>
        </w:rPr>
        <w:lastRenderedPageBreak/>
        <w:t>traço feito pelo paciente em relação</w:t>
      </w:r>
      <w:r w:rsidR="00905C0B">
        <w:rPr>
          <w:rFonts w:ascii="Times New Roman" w:hAnsi="Times New Roman"/>
          <w:sz w:val="24"/>
          <w:szCs w:val="24"/>
        </w:rPr>
        <w:t xml:space="preserve"> a margem esquerda da escala sendo este valor mensurado em centímetros</w:t>
      </w:r>
      <w:r w:rsidR="00F614AF">
        <w:rPr>
          <w:rFonts w:ascii="Times new" w:hAnsi="Times new"/>
          <w:sz w:val="24"/>
          <w:szCs w:val="24"/>
          <w:vertAlign w:val="superscript"/>
        </w:rPr>
        <w:t>7</w:t>
      </w:r>
      <w:r w:rsidR="00F614AF">
        <w:rPr>
          <w:rFonts w:ascii="Times New Roman" w:hAnsi="Times New Roman"/>
          <w:sz w:val="24"/>
          <w:szCs w:val="24"/>
        </w:rPr>
        <w:t>.</w:t>
      </w:r>
      <w:r w:rsidR="00BD5A60" w:rsidRPr="00BD5DF3">
        <w:rPr>
          <w:rFonts w:ascii="Times New Roman" w:hAnsi="Times New Roman"/>
          <w:sz w:val="24"/>
          <w:szCs w:val="24"/>
        </w:rPr>
        <w:t xml:space="preserve"> </w:t>
      </w:r>
    </w:p>
    <w:p w14:paraId="550A6FE9" w14:textId="071FC596" w:rsidR="005778DA" w:rsidRPr="00DF5E30" w:rsidRDefault="00905C0B" w:rsidP="00641F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Índice de Incapacidade de </w:t>
      </w:r>
      <w:proofErr w:type="spellStart"/>
      <w:r>
        <w:rPr>
          <w:rFonts w:ascii="Times New Roman" w:hAnsi="Times New Roman"/>
          <w:sz w:val="24"/>
          <w:szCs w:val="24"/>
        </w:rPr>
        <w:t>Oswestry</w:t>
      </w:r>
      <w:proofErr w:type="spellEnd"/>
      <w:r w:rsidR="00B3686C">
        <w:rPr>
          <w:rFonts w:ascii="Times New Roman" w:hAnsi="Times New Roman"/>
          <w:sz w:val="24"/>
          <w:szCs w:val="24"/>
        </w:rPr>
        <w:t xml:space="preserve"> Cervical</w:t>
      </w:r>
      <w:r w:rsidR="00BD5A60" w:rsidRPr="00BD5DF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Instrumento</w:t>
      </w:r>
      <w:r w:rsidR="005A72E3">
        <w:rPr>
          <w:rFonts w:ascii="Times New Roman" w:hAnsi="Times New Roman"/>
          <w:sz w:val="24"/>
          <w:szCs w:val="24"/>
        </w:rPr>
        <w:t xml:space="preserve"> frequentemente</w:t>
      </w:r>
      <w:r>
        <w:rPr>
          <w:rFonts w:ascii="Times New Roman" w:hAnsi="Times New Roman"/>
          <w:sz w:val="24"/>
          <w:szCs w:val="24"/>
        </w:rPr>
        <w:t xml:space="preserve"> utilizado para avaliação da função da coluna vertebral</w:t>
      </w:r>
      <w:r w:rsidR="00B3686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te</w:t>
      </w:r>
      <w:r w:rsidR="00B3686C">
        <w:rPr>
          <w:rFonts w:ascii="Times New Roman" w:hAnsi="Times New Roman"/>
          <w:sz w:val="24"/>
          <w:szCs w:val="24"/>
          <w:shd w:val="clear" w:color="auto" w:fill="FFFFFF"/>
        </w:rPr>
        <w:t>ndo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sua versão em português brasileiro validad</w:t>
      </w:r>
      <w:r w:rsidR="0002556B">
        <w:rPr>
          <w:rFonts w:ascii="Times New Roman" w:hAnsi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por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Vigatto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et al</w:t>
      </w:r>
      <w:r w:rsidR="00F9577C">
        <w:rPr>
          <w:rFonts w:ascii="Times new" w:hAnsi="Times new"/>
          <w:sz w:val="24"/>
          <w:szCs w:val="24"/>
          <w:vertAlign w:val="superscript"/>
        </w:rPr>
        <w:t>8</w:t>
      </w:r>
      <w:r w:rsidR="00F9577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8A1321">
        <w:rPr>
          <w:rFonts w:ascii="Times New Roman" w:hAnsi="Times New Roman"/>
          <w:bCs/>
          <w:sz w:val="24"/>
          <w:szCs w:val="24"/>
          <w:shd w:val="clear" w:color="auto" w:fill="FFFFFF"/>
        </w:rPr>
        <w:t>A escala constitui-se por dez questões</w:t>
      </w:r>
      <w:r w:rsidR="002458A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que avaliam a </w:t>
      </w:r>
      <w:r w:rsidR="008A132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intensidade de dor </w:t>
      </w:r>
      <w:r w:rsidR="002458A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e </w:t>
      </w:r>
      <w:r w:rsidR="008A132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 </w:t>
      </w:r>
      <w:r w:rsidR="002458A8">
        <w:rPr>
          <w:rFonts w:ascii="Times New Roman" w:hAnsi="Times New Roman"/>
          <w:bCs/>
          <w:sz w:val="24"/>
          <w:szCs w:val="24"/>
          <w:shd w:val="clear" w:color="auto" w:fill="FFFFFF"/>
        </w:rPr>
        <w:t>impacto da</w:t>
      </w:r>
      <w:r w:rsidR="008A132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dor </w:t>
      </w:r>
      <w:r w:rsidR="002458A8">
        <w:rPr>
          <w:rFonts w:ascii="Times New Roman" w:hAnsi="Times New Roman"/>
          <w:bCs/>
          <w:sz w:val="24"/>
          <w:szCs w:val="24"/>
          <w:shd w:val="clear" w:color="auto" w:fill="FFFFFF"/>
        </w:rPr>
        <w:t>nas</w:t>
      </w:r>
      <w:r w:rsidR="008A132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atividades diárias</w:t>
      </w:r>
      <w:r w:rsidR="002458A8">
        <w:rPr>
          <w:rFonts w:ascii="Times New Roman" w:hAnsi="Times New Roman"/>
          <w:bCs/>
          <w:sz w:val="24"/>
          <w:szCs w:val="24"/>
          <w:shd w:val="clear" w:color="auto" w:fill="FFFFFF"/>
        </w:rPr>
        <w:t>, tais como,</w:t>
      </w:r>
      <w:r w:rsidR="008A132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cuidados pessoais, levantar peso, caminhar, </w:t>
      </w:r>
      <w:proofErr w:type="gramStart"/>
      <w:r w:rsidR="008A1321">
        <w:rPr>
          <w:rFonts w:ascii="Times New Roman" w:hAnsi="Times New Roman"/>
          <w:bCs/>
          <w:sz w:val="24"/>
          <w:szCs w:val="24"/>
          <w:shd w:val="clear" w:color="auto" w:fill="FFFFFF"/>
        </w:rPr>
        <w:t>sentar</w:t>
      </w:r>
      <w:proofErr w:type="gramEnd"/>
      <w:r w:rsidR="008A1321">
        <w:rPr>
          <w:rFonts w:ascii="Times New Roman" w:hAnsi="Times New Roman"/>
          <w:bCs/>
          <w:sz w:val="24"/>
          <w:szCs w:val="24"/>
          <w:shd w:val="clear" w:color="auto" w:fill="FFFFFF"/>
        </w:rPr>
        <w:t>, ficar em pé, dormir, locomover-se e vida social</w:t>
      </w:r>
      <w:r w:rsidR="009135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  <w:r w:rsidR="008A1321">
        <w:rPr>
          <w:rFonts w:ascii="Times New Roman" w:hAnsi="Times New Roman"/>
          <w:bCs/>
          <w:sz w:val="24"/>
          <w:szCs w:val="24"/>
          <w:shd w:val="clear" w:color="auto" w:fill="FFFFFF"/>
        </w:rPr>
        <w:t>O resultado expresso em porcentagem</w:t>
      </w:r>
      <w:r w:rsidR="00DF5E3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vai de 0 para os pacientes sem incapacidade e 100% para pacientes que apresentem incapacidade máxima</w:t>
      </w:r>
      <w:r w:rsidR="009135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  <w:r w:rsidR="00DF5E30">
        <w:rPr>
          <w:rFonts w:ascii="Times New Roman" w:hAnsi="Times New Roman"/>
          <w:bCs/>
          <w:sz w:val="24"/>
          <w:szCs w:val="24"/>
          <w:shd w:val="clear" w:color="auto" w:fill="FFFFFF"/>
        </w:rPr>
        <w:t>A classificação dos valores são incapacidade mínima (0 a 20%), incapacidade moderada (21 a 40%), incapacidade severa (41 a 60%), inválido (61 a 80%) e restrito ao leito ou exagerando seus sintomas (81 a 100%)</w:t>
      </w:r>
      <w:r w:rsidR="00E5298C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11A3BCC7" w14:textId="77777777" w:rsidR="00DF5E30" w:rsidRDefault="00DF5E30" w:rsidP="00DF5E30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C741949" w14:textId="6D995822" w:rsidR="00BD5A60" w:rsidRPr="00BD5DF3" w:rsidRDefault="00155807" w:rsidP="00CD7A66">
      <w:pPr>
        <w:spacing w:after="0" w:line="360" w:lineRule="auto"/>
        <w:ind w:right="9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meio das redes sociais, </w:t>
      </w:r>
      <w:r w:rsidR="00913569">
        <w:rPr>
          <w:rFonts w:ascii="Times New Roman" w:hAnsi="Times New Roman"/>
          <w:sz w:val="24"/>
          <w:szCs w:val="24"/>
        </w:rPr>
        <w:t>divulgou-se</w:t>
      </w:r>
      <w:r w:rsidR="00E41938">
        <w:rPr>
          <w:rFonts w:ascii="Times New Roman" w:hAnsi="Times New Roman"/>
          <w:sz w:val="24"/>
          <w:szCs w:val="24"/>
        </w:rPr>
        <w:t xml:space="preserve"> um </w:t>
      </w:r>
      <w:r w:rsidR="00E41938" w:rsidRPr="00E41938">
        <w:rPr>
          <w:rFonts w:ascii="Times New Roman" w:hAnsi="Times New Roman"/>
          <w:i/>
          <w:iCs/>
          <w:sz w:val="24"/>
          <w:szCs w:val="24"/>
        </w:rPr>
        <w:t>post</w:t>
      </w:r>
      <w:r>
        <w:rPr>
          <w:rFonts w:ascii="Times New Roman" w:hAnsi="Times New Roman"/>
          <w:sz w:val="24"/>
          <w:szCs w:val="24"/>
        </w:rPr>
        <w:t xml:space="preserve"> convidando pessoas que apresentavam dor na região cervical a participarem do estudo</w:t>
      </w:r>
      <w:r w:rsidR="00913569">
        <w:rPr>
          <w:rFonts w:ascii="Times New Roman" w:hAnsi="Times New Roman"/>
          <w:sz w:val="24"/>
          <w:szCs w:val="24"/>
        </w:rPr>
        <w:t>. A</w:t>
      </w:r>
      <w:r>
        <w:rPr>
          <w:rFonts w:ascii="Times New Roman" w:hAnsi="Times New Roman"/>
          <w:sz w:val="24"/>
          <w:szCs w:val="24"/>
        </w:rPr>
        <w:t>queles que</w:t>
      </w:r>
      <w:r w:rsidR="001C4ACA">
        <w:rPr>
          <w:rFonts w:ascii="Times New Roman" w:hAnsi="Times New Roman"/>
          <w:sz w:val="24"/>
          <w:szCs w:val="24"/>
        </w:rPr>
        <w:t xml:space="preserve"> demonstraram interesse e </w:t>
      </w:r>
      <w:r>
        <w:rPr>
          <w:rFonts w:ascii="Times New Roman" w:hAnsi="Times New Roman"/>
          <w:sz w:val="24"/>
          <w:szCs w:val="24"/>
        </w:rPr>
        <w:t>estavam aptos</w:t>
      </w:r>
      <w:r w:rsidR="00913569">
        <w:rPr>
          <w:rFonts w:ascii="Times New Roman" w:hAnsi="Times New Roman"/>
          <w:sz w:val="24"/>
          <w:szCs w:val="24"/>
        </w:rPr>
        <w:t>,</w:t>
      </w:r>
      <w:r w:rsidR="001C4A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foram procurados em suas casas para que fosse realizad</w:t>
      </w:r>
      <w:r w:rsidR="001C4ACA">
        <w:rPr>
          <w:rFonts w:ascii="Times New Roman" w:hAnsi="Times New Roman"/>
          <w:sz w:val="24"/>
          <w:szCs w:val="24"/>
        </w:rPr>
        <w:t>a</w:t>
      </w:r>
      <w:r w:rsidR="00913569">
        <w:rPr>
          <w:rFonts w:ascii="Times New Roman" w:hAnsi="Times New Roman"/>
          <w:sz w:val="24"/>
          <w:szCs w:val="24"/>
        </w:rPr>
        <w:t xml:space="preserve"> a</w:t>
      </w:r>
      <w:r w:rsidR="001C4ACA">
        <w:rPr>
          <w:rFonts w:ascii="Times New Roman" w:hAnsi="Times New Roman"/>
          <w:sz w:val="24"/>
          <w:szCs w:val="24"/>
        </w:rPr>
        <w:t xml:space="preserve"> avaliação e</w:t>
      </w:r>
      <w:r w:rsidR="00913569">
        <w:rPr>
          <w:rFonts w:ascii="Times New Roman" w:hAnsi="Times New Roman"/>
          <w:sz w:val="24"/>
          <w:szCs w:val="24"/>
        </w:rPr>
        <w:t xml:space="preserve"> o</w:t>
      </w:r>
      <w:r w:rsidR="001C4ACA">
        <w:rPr>
          <w:rFonts w:ascii="Times New Roman" w:hAnsi="Times New Roman"/>
          <w:sz w:val="24"/>
          <w:szCs w:val="24"/>
        </w:rPr>
        <w:t xml:space="preserve"> tratamento. </w:t>
      </w:r>
      <w:r w:rsidR="00BD5A60" w:rsidRPr="00BD5DF3">
        <w:rPr>
          <w:rFonts w:ascii="Times New Roman" w:hAnsi="Times New Roman"/>
          <w:sz w:val="24"/>
          <w:szCs w:val="24"/>
        </w:rPr>
        <w:t>Após</w:t>
      </w:r>
      <w:r w:rsidR="001C4ACA">
        <w:rPr>
          <w:rFonts w:ascii="Times New Roman" w:hAnsi="Times New Roman"/>
          <w:sz w:val="24"/>
          <w:szCs w:val="24"/>
        </w:rPr>
        <w:t xml:space="preserve"> </w:t>
      </w:r>
      <w:r w:rsidR="00BD5A60" w:rsidRPr="00BD5DF3">
        <w:rPr>
          <w:rFonts w:ascii="Times New Roman" w:hAnsi="Times New Roman"/>
          <w:sz w:val="24"/>
          <w:szCs w:val="24"/>
        </w:rPr>
        <w:t>leitura,</w:t>
      </w:r>
      <w:r w:rsidR="001C4ACA">
        <w:rPr>
          <w:rFonts w:ascii="Times New Roman" w:hAnsi="Times New Roman"/>
          <w:sz w:val="24"/>
          <w:szCs w:val="24"/>
        </w:rPr>
        <w:t xml:space="preserve"> </w:t>
      </w:r>
      <w:r w:rsidR="00BD5A60" w:rsidRPr="00BD5DF3">
        <w:rPr>
          <w:rFonts w:ascii="Times New Roman" w:hAnsi="Times New Roman"/>
          <w:sz w:val="24"/>
          <w:szCs w:val="24"/>
        </w:rPr>
        <w:t>entendimento e concordância com o Termo de Consentimento Livre e Esclarecido (TCLE),</w:t>
      </w:r>
      <w:r w:rsidR="001C4ACA">
        <w:rPr>
          <w:rFonts w:ascii="Times New Roman" w:hAnsi="Times New Roman"/>
          <w:sz w:val="24"/>
          <w:szCs w:val="24"/>
        </w:rPr>
        <w:t xml:space="preserve"> </w:t>
      </w:r>
      <w:r w:rsidR="00BD5A60" w:rsidRPr="00BD5DF3">
        <w:rPr>
          <w:rFonts w:ascii="Times New Roman" w:hAnsi="Times New Roman"/>
          <w:sz w:val="24"/>
          <w:szCs w:val="24"/>
        </w:rPr>
        <w:t xml:space="preserve">foram submetidos à </w:t>
      </w:r>
      <w:r w:rsidR="0069308E">
        <w:rPr>
          <w:rFonts w:ascii="Times New Roman" w:hAnsi="Times New Roman"/>
          <w:sz w:val="24"/>
          <w:szCs w:val="24"/>
        </w:rPr>
        <w:t>F</w:t>
      </w:r>
      <w:r w:rsidR="00BD5A60" w:rsidRPr="00BD5DF3">
        <w:rPr>
          <w:rFonts w:ascii="Times New Roman" w:hAnsi="Times New Roman"/>
          <w:sz w:val="24"/>
          <w:szCs w:val="24"/>
        </w:rPr>
        <w:t xml:space="preserve">icha de </w:t>
      </w:r>
      <w:r w:rsidR="0069308E">
        <w:rPr>
          <w:rFonts w:ascii="Times New Roman" w:hAnsi="Times New Roman"/>
          <w:sz w:val="24"/>
          <w:szCs w:val="24"/>
        </w:rPr>
        <w:t>A</w:t>
      </w:r>
      <w:r w:rsidR="00BD5A60" w:rsidRPr="00BD5DF3">
        <w:rPr>
          <w:rFonts w:ascii="Times New Roman" w:hAnsi="Times New Roman"/>
          <w:sz w:val="24"/>
          <w:szCs w:val="24"/>
        </w:rPr>
        <w:t xml:space="preserve">rmazenamento de </w:t>
      </w:r>
      <w:r w:rsidR="0069308E">
        <w:rPr>
          <w:rFonts w:ascii="Times New Roman" w:hAnsi="Times New Roman"/>
          <w:sz w:val="24"/>
          <w:szCs w:val="24"/>
        </w:rPr>
        <w:t>D</w:t>
      </w:r>
      <w:r w:rsidR="00BD5A60" w:rsidRPr="00BD5DF3">
        <w:rPr>
          <w:rFonts w:ascii="Times New Roman" w:hAnsi="Times New Roman"/>
          <w:sz w:val="24"/>
          <w:szCs w:val="24"/>
        </w:rPr>
        <w:t>ados.</w:t>
      </w:r>
    </w:p>
    <w:p w14:paraId="1A6F769D" w14:textId="59D6D3D2" w:rsidR="00BD5A60" w:rsidRPr="004036C9" w:rsidRDefault="00BD5A60" w:rsidP="00913569">
      <w:pPr>
        <w:spacing w:after="0" w:line="360" w:lineRule="auto"/>
        <w:ind w:right="96" w:firstLine="708"/>
        <w:jc w:val="both"/>
        <w:rPr>
          <w:rFonts w:ascii="Times New Roman" w:hAnsi="Times New Roman"/>
          <w:sz w:val="24"/>
          <w:szCs w:val="24"/>
        </w:rPr>
      </w:pPr>
      <w:r w:rsidRPr="00BD5DF3">
        <w:rPr>
          <w:rFonts w:ascii="Times New Roman" w:hAnsi="Times New Roman"/>
          <w:sz w:val="24"/>
          <w:szCs w:val="24"/>
        </w:rPr>
        <w:t>Os</w:t>
      </w:r>
      <w:r w:rsidR="001C4ACA">
        <w:rPr>
          <w:rFonts w:ascii="Times New Roman" w:hAnsi="Times New Roman"/>
          <w:sz w:val="24"/>
          <w:szCs w:val="24"/>
        </w:rPr>
        <w:t xml:space="preserve"> participantes </w:t>
      </w:r>
      <w:r w:rsidRPr="00BD5DF3">
        <w:rPr>
          <w:rFonts w:ascii="Times New Roman" w:hAnsi="Times New Roman"/>
          <w:sz w:val="24"/>
          <w:szCs w:val="24"/>
        </w:rPr>
        <w:t>aptos foram conduzidos para um</w:t>
      </w:r>
      <w:r w:rsidR="001C4ACA">
        <w:rPr>
          <w:rFonts w:ascii="Times New Roman" w:hAnsi="Times New Roman"/>
          <w:sz w:val="24"/>
          <w:szCs w:val="24"/>
        </w:rPr>
        <w:t xml:space="preserve"> lugar </w:t>
      </w:r>
      <w:r w:rsidRPr="00BD5DF3">
        <w:rPr>
          <w:rFonts w:ascii="Times New Roman" w:hAnsi="Times New Roman"/>
          <w:sz w:val="24"/>
          <w:szCs w:val="24"/>
        </w:rPr>
        <w:t>reservado e apropriado para a coleta de dados,</w:t>
      </w:r>
      <w:r w:rsidR="001C4ACA">
        <w:rPr>
          <w:rFonts w:ascii="Times New Roman" w:hAnsi="Times New Roman"/>
          <w:sz w:val="24"/>
          <w:szCs w:val="24"/>
        </w:rPr>
        <w:t xml:space="preserve"> em suas próprias residências</w:t>
      </w:r>
      <w:r w:rsidR="00913569">
        <w:rPr>
          <w:rFonts w:ascii="Times New Roman" w:hAnsi="Times New Roman"/>
          <w:sz w:val="24"/>
          <w:szCs w:val="24"/>
        </w:rPr>
        <w:t xml:space="preserve">. </w:t>
      </w:r>
      <w:r w:rsidRPr="00BD5DF3">
        <w:rPr>
          <w:rFonts w:ascii="Times New Roman" w:hAnsi="Times New Roman"/>
          <w:sz w:val="24"/>
          <w:szCs w:val="24"/>
        </w:rPr>
        <w:t xml:space="preserve">Neste momento, os participantes foram avaliados com os instrumentos de coleta e receberam </w:t>
      </w:r>
      <w:r w:rsidR="001C4ACA">
        <w:rPr>
          <w:rFonts w:ascii="Times New Roman" w:hAnsi="Times New Roman"/>
          <w:sz w:val="24"/>
          <w:szCs w:val="24"/>
        </w:rPr>
        <w:t xml:space="preserve">a técnica de </w:t>
      </w:r>
      <w:proofErr w:type="spellStart"/>
      <w:r w:rsidR="001C4ACA">
        <w:rPr>
          <w:rFonts w:ascii="Times New Roman" w:hAnsi="Times New Roman"/>
          <w:sz w:val="24"/>
          <w:szCs w:val="24"/>
        </w:rPr>
        <w:t>SNAG</w:t>
      </w:r>
      <w:r w:rsidR="00BE6D12">
        <w:rPr>
          <w:rFonts w:ascii="Times New Roman" w:hAnsi="Times New Roman"/>
          <w:sz w:val="24"/>
          <w:szCs w:val="24"/>
        </w:rPr>
        <w:t>s</w:t>
      </w:r>
      <w:proofErr w:type="spellEnd"/>
      <w:r w:rsidR="00BE6D12">
        <w:rPr>
          <w:rFonts w:ascii="Times New Roman" w:hAnsi="Times New Roman"/>
          <w:sz w:val="24"/>
          <w:szCs w:val="24"/>
        </w:rPr>
        <w:t xml:space="preserve"> cervical do Conceito </w:t>
      </w:r>
      <w:proofErr w:type="spellStart"/>
      <w:r w:rsidR="00BE6D12">
        <w:rPr>
          <w:rFonts w:ascii="Times New Roman" w:hAnsi="Times New Roman"/>
          <w:sz w:val="24"/>
          <w:szCs w:val="24"/>
        </w:rPr>
        <w:t>Mulligan</w:t>
      </w:r>
      <w:proofErr w:type="spellEnd"/>
      <w:r w:rsidRPr="00BD5DF3">
        <w:rPr>
          <w:rFonts w:ascii="Times New Roman" w:hAnsi="Times New Roman"/>
          <w:sz w:val="24"/>
          <w:szCs w:val="24"/>
        </w:rPr>
        <w:t>.</w:t>
      </w:r>
      <w:r w:rsidR="00913569">
        <w:rPr>
          <w:rFonts w:ascii="Times New Roman" w:hAnsi="Times New Roman"/>
          <w:sz w:val="24"/>
          <w:szCs w:val="24"/>
        </w:rPr>
        <w:t xml:space="preserve"> O participante</w:t>
      </w:r>
      <w:r w:rsidR="00D32591">
        <w:rPr>
          <w:rFonts w:ascii="Times New Roman" w:hAnsi="Times New Roman"/>
          <w:sz w:val="24"/>
          <w:szCs w:val="24"/>
        </w:rPr>
        <w:t xml:space="preserve"> foi colocado na posição sentada e o terapeuta manteve-se posicionado atrás do mesmo aplicando uma força </w:t>
      </w:r>
      <w:r w:rsidR="00913569">
        <w:rPr>
          <w:rFonts w:ascii="Times New Roman" w:hAnsi="Times New Roman"/>
          <w:sz w:val="24"/>
          <w:szCs w:val="24"/>
        </w:rPr>
        <w:t>na direção</w:t>
      </w:r>
      <w:r w:rsidR="00D3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3569">
        <w:rPr>
          <w:rFonts w:ascii="Times New Roman" w:hAnsi="Times New Roman"/>
          <w:sz w:val="24"/>
          <w:szCs w:val="24"/>
        </w:rPr>
        <w:t>ântero-superior</w:t>
      </w:r>
      <w:proofErr w:type="spellEnd"/>
      <w:r w:rsidR="00D32591">
        <w:rPr>
          <w:rFonts w:ascii="Times New Roman" w:hAnsi="Times New Roman"/>
          <w:sz w:val="24"/>
          <w:szCs w:val="24"/>
        </w:rPr>
        <w:t xml:space="preserve"> na vértebra cervical, na altura da dor, tocando os polegares no processo espinhoso quando a dor era de forma bilateral e na articulação </w:t>
      </w:r>
      <w:proofErr w:type="spellStart"/>
      <w:r w:rsidR="00D32591">
        <w:rPr>
          <w:rFonts w:ascii="Times New Roman" w:hAnsi="Times New Roman"/>
          <w:sz w:val="24"/>
          <w:szCs w:val="24"/>
        </w:rPr>
        <w:t>interfacetária</w:t>
      </w:r>
      <w:proofErr w:type="spellEnd"/>
      <w:r w:rsidR="00D32591">
        <w:rPr>
          <w:rFonts w:ascii="Times New Roman" w:hAnsi="Times New Roman"/>
          <w:sz w:val="24"/>
          <w:szCs w:val="24"/>
        </w:rPr>
        <w:t xml:space="preserve"> homolateral caso a dor fosse unilateral</w:t>
      </w:r>
      <w:r w:rsidR="000B1C8F">
        <w:rPr>
          <w:rFonts w:ascii="Times New Roman" w:hAnsi="Times New Roman"/>
          <w:sz w:val="24"/>
          <w:szCs w:val="24"/>
        </w:rPr>
        <w:t xml:space="preserve">. Após </w:t>
      </w:r>
      <w:r w:rsidR="00913569">
        <w:rPr>
          <w:rFonts w:ascii="Times New Roman" w:hAnsi="Times New Roman"/>
          <w:sz w:val="24"/>
          <w:szCs w:val="24"/>
        </w:rPr>
        <w:t>a mobilização acessória passiva</w:t>
      </w:r>
      <w:r w:rsidR="000B1C8F">
        <w:rPr>
          <w:rFonts w:ascii="Times New Roman" w:hAnsi="Times New Roman"/>
          <w:sz w:val="24"/>
          <w:szCs w:val="24"/>
        </w:rPr>
        <w:t xml:space="preserve">, </w:t>
      </w:r>
      <w:r w:rsidR="00913569">
        <w:rPr>
          <w:rFonts w:ascii="Times New Roman" w:hAnsi="Times New Roman"/>
          <w:sz w:val="24"/>
          <w:szCs w:val="24"/>
        </w:rPr>
        <w:t>o participante realizava</w:t>
      </w:r>
      <w:r w:rsidR="000B1C8F">
        <w:rPr>
          <w:rFonts w:ascii="Times New Roman" w:hAnsi="Times New Roman"/>
          <w:sz w:val="24"/>
          <w:szCs w:val="24"/>
        </w:rPr>
        <w:t xml:space="preserve"> o movimento</w:t>
      </w:r>
      <w:r w:rsidR="00913569">
        <w:rPr>
          <w:rFonts w:ascii="Times New Roman" w:hAnsi="Times New Roman"/>
          <w:sz w:val="24"/>
          <w:szCs w:val="24"/>
        </w:rPr>
        <w:t xml:space="preserve"> a ser tratado em 3 séries com 10 repetições cada</w:t>
      </w:r>
      <w:r w:rsidR="00E5298C">
        <w:rPr>
          <w:rFonts w:ascii="Times new" w:hAnsi="Times new"/>
          <w:sz w:val="24"/>
          <w:szCs w:val="24"/>
          <w:vertAlign w:val="superscript"/>
        </w:rPr>
        <w:t>9</w:t>
      </w:r>
      <w:r w:rsidR="00913569">
        <w:rPr>
          <w:rFonts w:ascii="Times New Roman" w:hAnsi="Times New Roman"/>
          <w:sz w:val="24"/>
          <w:szCs w:val="24"/>
        </w:rPr>
        <w:t>.</w:t>
      </w:r>
    </w:p>
    <w:p w14:paraId="6191015D" w14:textId="079C4F7F" w:rsidR="00D91000" w:rsidRPr="0044546F" w:rsidRDefault="004036C9" w:rsidP="00913569">
      <w:pPr>
        <w:spacing w:after="0" w:line="360" w:lineRule="auto"/>
        <w:ind w:firstLine="708"/>
        <w:jc w:val="both"/>
        <w:rPr>
          <w:rFonts w:ascii="Times New Roman" w:hAnsi="Times New Roman"/>
          <w:szCs w:val="24"/>
        </w:rPr>
      </w:pPr>
      <w:r w:rsidRPr="0044546F">
        <w:rPr>
          <w:rFonts w:ascii="Times New Roman" w:hAnsi="Times New Roman"/>
          <w:sz w:val="24"/>
          <w:szCs w:val="24"/>
        </w:rPr>
        <w:t>Os</w:t>
      </w:r>
      <w:r w:rsidR="00A01D94" w:rsidRPr="0044546F">
        <w:rPr>
          <w:rFonts w:ascii="Times New Roman" w:hAnsi="Times New Roman"/>
          <w:sz w:val="24"/>
          <w:szCs w:val="24"/>
        </w:rPr>
        <w:t xml:space="preserve"> dados foram analisados utilizando o </w:t>
      </w:r>
      <w:proofErr w:type="spellStart"/>
      <w:r w:rsidR="000D4DAA" w:rsidRPr="000D4DAA">
        <w:rPr>
          <w:rFonts w:ascii="Times New Roman" w:hAnsi="Times New Roman"/>
          <w:i/>
          <w:iCs/>
          <w:sz w:val="24"/>
          <w:szCs w:val="24"/>
        </w:rPr>
        <w:t>Statistical</w:t>
      </w:r>
      <w:proofErr w:type="spellEnd"/>
      <w:r w:rsidR="000D4DAA" w:rsidRPr="000D4DA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0D4DAA" w:rsidRPr="000D4DAA">
        <w:rPr>
          <w:rFonts w:ascii="Times New Roman" w:hAnsi="Times New Roman"/>
          <w:i/>
          <w:iCs/>
          <w:sz w:val="24"/>
          <w:szCs w:val="24"/>
        </w:rPr>
        <w:t>Package</w:t>
      </w:r>
      <w:proofErr w:type="spellEnd"/>
      <w:r w:rsidR="000D4DAA" w:rsidRPr="000D4DAA">
        <w:rPr>
          <w:rFonts w:ascii="Times New Roman" w:hAnsi="Times New Roman"/>
          <w:i/>
          <w:iCs/>
          <w:sz w:val="24"/>
          <w:szCs w:val="24"/>
        </w:rPr>
        <w:t xml:space="preserve"> for Social Science </w:t>
      </w:r>
      <w:r w:rsidR="000D4DAA">
        <w:rPr>
          <w:rFonts w:ascii="Times New Roman" w:hAnsi="Times New Roman"/>
          <w:sz w:val="24"/>
          <w:szCs w:val="24"/>
        </w:rPr>
        <w:t>(</w:t>
      </w:r>
      <w:r w:rsidR="00A01D94" w:rsidRPr="0044546F">
        <w:rPr>
          <w:rFonts w:ascii="Times New Roman" w:hAnsi="Times New Roman"/>
          <w:sz w:val="24"/>
          <w:szCs w:val="24"/>
        </w:rPr>
        <w:t xml:space="preserve">SPSS) versão 26,0. </w:t>
      </w:r>
      <w:r w:rsidR="00B953AF" w:rsidRPr="0044546F">
        <w:rPr>
          <w:rFonts w:ascii="Times New Roman" w:hAnsi="Times New Roman"/>
          <w:sz w:val="24"/>
          <w:szCs w:val="24"/>
        </w:rPr>
        <w:t>A normalidade dos dados foi verificada por meio do teste de Shapiro-Wilk.</w:t>
      </w:r>
      <w:r w:rsidR="00B953AF">
        <w:rPr>
          <w:rFonts w:ascii="Times New Roman" w:hAnsi="Times New Roman"/>
          <w:sz w:val="24"/>
          <w:szCs w:val="24"/>
        </w:rPr>
        <w:t xml:space="preserve"> </w:t>
      </w:r>
      <w:r w:rsidR="00A01D94" w:rsidRPr="0044546F">
        <w:rPr>
          <w:rFonts w:ascii="Times New Roman" w:hAnsi="Times New Roman"/>
          <w:sz w:val="24"/>
          <w:szCs w:val="24"/>
        </w:rPr>
        <w:t>A</w:t>
      </w:r>
      <w:r w:rsidR="00BB1E95">
        <w:rPr>
          <w:rFonts w:ascii="Times New Roman" w:hAnsi="Times New Roman"/>
          <w:sz w:val="24"/>
          <w:szCs w:val="24"/>
        </w:rPr>
        <w:t>s</w:t>
      </w:r>
      <w:r w:rsidR="00A01D94" w:rsidRPr="0044546F">
        <w:rPr>
          <w:rFonts w:ascii="Times New Roman" w:hAnsi="Times New Roman"/>
          <w:sz w:val="24"/>
          <w:szCs w:val="24"/>
        </w:rPr>
        <w:t xml:space="preserve"> caracterizaç</w:t>
      </w:r>
      <w:r w:rsidR="00BB1E95">
        <w:rPr>
          <w:rFonts w:ascii="Times New Roman" w:hAnsi="Times New Roman"/>
          <w:sz w:val="24"/>
          <w:szCs w:val="24"/>
        </w:rPr>
        <w:t>ões</w:t>
      </w:r>
      <w:r w:rsidR="00A01D94" w:rsidRPr="0044546F">
        <w:rPr>
          <w:rFonts w:ascii="Times New Roman" w:hAnsi="Times New Roman"/>
          <w:sz w:val="24"/>
          <w:szCs w:val="24"/>
        </w:rPr>
        <w:t xml:space="preserve"> do perfil demográfico, antropométrico e clínico fo</w:t>
      </w:r>
      <w:r w:rsidR="000D4DAA">
        <w:rPr>
          <w:rFonts w:ascii="Times New Roman" w:hAnsi="Times New Roman"/>
          <w:sz w:val="24"/>
          <w:szCs w:val="24"/>
        </w:rPr>
        <w:t>ram</w:t>
      </w:r>
      <w:r w:rsidR="00A01D94" w:rsidRPr="0044546F">
        <w:rPr>
          <w:rFonts w:ascii="Times New Roman" w:hAnsi="Times New Roman"/>
          <w:sz w:val="24"/>
          <w:szCs w:val="24"/>
        </w:rPr>
        <w:t xml:space="preserve"> realizad</w:t>
      </w:r>
      <w:r w:rsidR="000D4DAA">
        <w:rPr>
          <w:rFonts w:ascii="Times New Roman" w:hAnsi="Times New Roman"/>
          <w:sz w:val="24"/>
          <w:szCs w:val="24"/>
        </w:rPr>
        <w:t>as</w:t>
      </w:r>
      <w:r w:rsidR="00A01D94" w:rsidRPr="0044546F">
        <w:rPr>
          <w:rFonts w:ascii="Times New Roman" w:hAnsi="Times New Roman"/>
          <w:sz w:val="24"/>
          <w:szCs w:val="24"/>
        </w:rPr>
        <w:t xml:space="preserve"> por meio de frequência absoluta (n) e relativa (%) para as variáveis categóricas</w:t>
      </w:r>
      <w:r w:rsidR="00BB1E95">
        <w:rPr>
          <w:rFonts w:ascii="Times New Roman" w:hAnsi="Times New Roman"/>
          <w:sz w:val="24"/>
          <w:szCs w:val="24"/>
        </w:rPr>
        <w:t>, e por meio de</w:t>
      </w:r>
      <w:r w:rsidR="00A01D94" w:rsidRPr="0044546F">
        <w:rPr>
          <w:rFonts w:ascii="Times New Roman" w:hAnsi="Times New Roman"/>
          <w:sz w:val="24"/>
          <w:szCs w:val="24"/>
        </w:rPr>
        <w:t xml:space="preserve"> média, desvio padrão, mínimo e máximo para as contínuas. </w:t>
      </w:r>
      <w:r w:rsidR="00AD36B1" w:rsidRPr="0044546F">
        <w:rPr>
          <w:rFonts w:ascii="Times New Roman" w:hAnsi="Times New Roman"/>
          <w:sz w:val="24"/>
          <w:szCs w:val="24"/>
        </w:rPr>
        <w:t>A comparação da</w:t>
      </w:r>
      <w:r w:rsidR="00BB1E95">
        <w:rPr>
          <w:rFonts w:ascii="Times New Roman" w:hAnsi="Times New Roman"/>
          <w:sz w:val="24"/>
          <w:szCs w:val="24"/>
        </w:rPr>
        <w:t xml:space="preserve"> intensidade da dor e da </w:t>
      </w:r>
      <w:r w:rsidR="00BB1E95">
        <w:rPr>
          <w:rFonts w:ascii="Times New Roman" w:hAnsi="Times New Roman"/>
          <w:sz w:val="24"/>
          <w:szCs w:val="24"/>
        </w:rPr>
        <w:lastRenderedPageBreak/>
        <w:t>incapacidade funcional cervical</w:t>
      </w:r>
      <w:r w:rsidR="00AD36B1" w:rsidRPr="0044546F">
        <w:rPr>
          <w:rFonts w:ascii="Times New Roman" w:hAnsi="Times New Roman"/>
          <w:sz w:val="24"/>
          <w:szCs w:val="24"/>
        </w:rPr>
        <w:t xml:space="preserve"> </w:t>
      </w:r>
      <w:r w:rsidR="00B953AF">
        <w:rPr>
          <w:rFonts w:ascii="Times New Roman" w:hAnsi="Times New Roman"/>
          <w:sz w:val="24"/>
          <w:szCs w:val="24"/>
        </w:rPr>
        <w:t xml:space="preserve">antes e após o tratamento </w:t>
      </w:r>
      <w:r w:rsidR="00AD36B1" w:rsidRPr="0044546F">
        <w:rPr>
          <w:rFonts w:ascii="Times New Roman" w:hAnsi="Times New Roman"/>
          <w:sz w:val="24"/>
          <w:szCs w:val="24"/>
        </w:rPr>
        <w:t>foi realizada por meio do teste ANOVA de Friedman</w:t>
      </w:r>
      <w:r w:rsidR="00BB1E95">
        <w:rPr>
          <w:rFonts w:ascii="Times New Roman" w:hAnsi="Times New Roman"/>
          <w:sz w:val="24"/>
          <w:szCs w:val="24"/>
        </w:rPr>
        <w:t>,</w:t>
      </w:r>
      <w:r w:rsidR="00AD36B1" w:rsidRPr="0044546F">
        <w:rPr>
          <w:rFonts w:ascii="Times New Roman" w:hAnsi="Times New Roman"/>
          <w:sz w:val="24"/>
          <w:szCs w:val="24"/>
        </w:rPr>
        <w:t xml:space="preserve"> seguido da análise </w:t>
      </w:r>
      <w:proofErr w:type="spellStart"/>
      <w:r w:rsidR="00AD36B1" w:rsidRPr="0044546F">
        <w:rPr>
          <w:rFonts w:ascii="Times New Roman" w:hAnsi="Times New Roman"/>
          <w:sz w:val="24"/>
          <w:szCs w:val="24"/>
        </w:rPr>
        <w:t>Posthoc</w:t>
      </w:r>
      <w:proofErr w:type="spellEnd"/>
      <w:r w:rsidR="00AD36B1" w:rsidRPr="00445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6B1" w:rsidRPr="0044546F">
        <w:rPr>
          <w:rFonts w:ascii="Times New Roman" w:hAnsi="Times New Roman"/>
          <w:sz w:val="24"/>
          <w:szCs w:val="24"/>
        </w:rPr>
        <w:t>Pairwise</w:t>
      </w:r>
      <w:proofErr w:type="spellEnd"/>
      <w:r w:rsidR="00AD36B1" w:rsidRPr="0044546F">
        <w:rPr>
          <w:rFonts w:ascii="Times New Roman" w:hAnsi="Times New Roman"/>
          <w:sz w:val="24"/>
          <w:szCs w:val="24"/>
        </w:rPr>
        <w:t xml:space="preserve">. </w:t>
      </w:r>
      <w:r w:rsidR="00D91000" w:rsidRPr="0044546F">
        <w:rPr>
          <w:rFonts w:ascii="Times New Roman" w:hAnsi="Times New Roman"/>
          <w:sz w:val="24"/>
          <w:szCs w:val="24"/>
        </w:rPr>
        <w:t xml:space="preserve">Para todas as análises foi adotado um nível de significância de 5% </w:t>
      </w:r>
      <w:r w:rsidR="00D91000" w:rsidRPr="0044546F">
        <w:rPr>
          <w:rFonts w:ascii="Times New Roman" w:hAnsi="Times New Roman"/>
          <w:szCs w:val="24"/>
        </w:rPr>
        <w:t>(</w:t>
      </w:r>
      <w:r w:rsidR="00D91000" w:rsidRPr="0044546F">
        <w:rPr>
          <w:rFonts w:ascii="Times New Roman" w:hAnsi="Times New Roman"/>
          <w:i/>
          <w:szCs w:val="24"/>
        </w:rPr>
        <w:t>p</w:t>
      </w:r>
      <w:r w:rsidR="00D91000" w:rsidRPr="0044546F">
        <w:rPr>
          <w:rFonts w:ascii="Times New Roman" w:hAnsi="Times New Roman"/>
          <w:szCs w:val="24"/>
        </w:rPr>
        <w:t>&lt;0,05).</w:t>
      </w:r>
    </w:p>
    <w:p w14:paraId="61F3088E" w14:textId="05FDF0A2" w:rsidR="000E591A" w:rsidRDefault="000E591A" w:rsidP="00253E44">
      <w:pPr>
        <w:spacing w:after="0" w:line="360" w:lineRule="auto"/>
        <w:rPr>
          <w:szCs w:val="24"/>
        </w:rPr>
      </w:pPr>
    </w:p>
    <w:p w14:paraId="7A051F16" w14:textId="77777777" w:rsidR="00BB1E95" w:rsidRPr="00BD5DF3" w:rsidRDefault="00BB1E95" w:rsidP="00253E4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39C1736" w14:textId="77777777" w:rsidR="00053014" w:rsidRDefault="00BD5A60" w:rsidP="00253E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D5DF3">
        <w:rPr>
          <w:rFonts w:ascii="Times New Roman" w:hAnsi="Times New Roman"/>
          <w:b/>
          <w:sz w:val="24"/>
          <w:szCs w:val="24"/>
        </w:rPr>
        <w:t>RESULTADOS</w:t>
      </w:r>
    </w:p>
    <w:p w14:paraId="56335479" w14:textId="77777777" w:rsidR="000E591A" w:rsidRPr="000E591A" w:rsidRDefault="000E591A" w:rsidP="00053014">
      <w:pPr>
        <w:jc w:val="both"/>
        <w:rPr>
          <w:rFonts w:ascii="Times New Roman" w:hAnsi="Times New Roman"/>
          <w:sz w:val="20"/>
          <w:szCs w:val="20"/>
        </w:rPr>
      </w:pPr>
    </w:p>
    <w:p w14:paraId="0A3C8857" w14:textId="520369B3" w:rsidR="00D77C63" w:rsidRPr="001346DB" w:rsidRDefault="001346DB" w:rsidP="00D77C6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Participaram da pesquisa 30 pessoas, sendo 22 mulheres e 8 homens. A tabela 1 descreve os dados demográficos e antropométricos dos participantes, </w:t>
      </w:r>
      <w:r w:rsidR="00BB1E95">
        <w:rPr>
          <w:rFonts w:ascii="Times New Roman" w:hAnsi="Times New Roman"/>
          <w:sz w:val="24"/>
          <w:szCs w:val="24"/>
        </w:rPr>
        <w:t>sendo</w:t>
      </w:r>
      <w:r>
        <w:rPr>
          <w:rFonts w:ascii="Times New Roman" w:hAnsi="Times New Roman"/>
          <w:sz w:val="24"/>
          <w:szCs w:val="24"/>
        </w:rPr>
        <w:t xml:space="preserve"> possível observar que a média de idade foi de 35,67 </w:t>
      </w:r>
      <w:r w:rsidR="00BB1E95">
        <w:rPr>
          <w:rFonts w:ascii="Times New Roman" w:hAnsi="Times New Roman"/>
          <w:sz w:val="24"/>
          <w:szCs w:val="24"/>
        </w:rPr>
        <w:t xml:space="preserve">anos </w:t>
      </w:r>
      <w:r>
        <w:rPr>
          <w:rFonts w:ascii="Times New Roman" w:hAnsi="Times New Roman"/>
          <w:sz w:val="24"/>
          <w:szCs w:val="24"/>
        </w:rPr>
        <w:t>(</w:t>
      </w:r>
      <w:r w:rsidR="00BB1E95" w:rsidRPr="005153C4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±</w:t>
      </w:r>
      <w:r>
        <w:rPr>
          <w:rFonts w:ascii="Times New Roman" w:hAnsi="Times New Roman"/>
          <w:sz w:val="24"/>
          <w:szCs w:val="24"/>
        </w:rPr>
        <w:t>10,93), o peso 76,38</w:t>
      </w:r>
      <w:r w:rsidR="00BB1E95">
        <w:rPr>
          <w:rFonts w:ascii="Times New Roman" w:hAnsi="Times New Roman"/>
          <w:sz w:val="24"/>
          <w:szCs w:val="24"/>
        </w:rPr>
        <w:t xml:space="preserve"> kg</w:t>
      </w:r>
      <w:r>
        <w:rPr>
          <w:rFonts w:ascii="Times New Roman" w:hAnsi="Times New Roman"/>
          <w:sz w:val="24"/>
          <w:szCs w:val="24"/>
        </w:rPr>
        <w:t xml:space="preserve"> (</w:t>
      </w:r>
      <w:r w:rsidR="00BB1E95" w:rsidRPr="005153C4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±</w:t>
      </w:r>
      <w:r>
        <w:rPr>
          <w:rFonts w:ascii="Times New Roman" w:hAnsi="Times New Roman"/>
          <w:sz w:val="24"/>
          <w:szCs w:val="24"/>
        </w:rPr>
        <w:t>13,80), a altura 1,66</w:t>
      </w:r>
      <w:r w:rsidR="00BB1E95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 xml:space="preserve"> (</w:t>
      </w:r>
      <w:r w:rsidR="00BB1E95" w:rsidRPr="005153C4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±</w:t>
      </w:r>
      <w:r>
        <w:rPr>
          <w:rFonts w:ascii="Times New Roman" w:hAnsi="Times New Roman"/>
          <w:sz w:val="24"/>
          <w:szCs w:val="24"/>
        </w:rPr>
        <w:t xml:space="preserve">0,09) e de Índice de Massa Corporal (IMC) 27,78 </w:t>
      </w:r>
      <w:r w:rsidR="00BB1E95">
        <w:rPr>
          <w:rFonts w:ascii="Times New Roman" w:hAnsi="Times New Roman"/>
          <w:sz w:val="24"/>
          <w:szCs w:val="24"/>
        </w:rPr>
        <w:t>kg/m</w:t>
      </w:r>
      <w:r w:rsidR="00BB1E95">
        <w:rPr>
          <w:rFonts w:ascii="Times New Roman" w:hAnsi="Times New Roman"/>
          <w:sz w:val="24"/>
          <w:szCs w:val="24"/>
          <w:vertAlign w:val="superscript"/>
        </w:rPr>
        <w:t>2</w:t>
      </w:r>
      <w:r w:rsidR="00BB1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BB1E95" w:rsidRPr="005153C4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±</w:t>
      </w:r>
      <w:r>
        <w:rPr>
          <w:rFonts w:ascii="Times New Roman" w:hAnsi="Times New Roman"/>
          <w:sz w:val="24"/>
          <w:szCs w:val="24"/>
        </w:rPr>
        <w:t>4,83).</w:t>
      </w:r>
    </w:p>
    <w:p w14:paraId="4F47380A" w14:textId="77777777" w:rsidR="001B4E38" w:rsidRDefault="001B4E38" w:rsidP="00BB1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4B7A9E" w14:textId="77777777" w:rsidR="001346DB" w:rsidRPr="005153C4" w:rsidRDefault="001346DB" w:rsidP="00BB1E9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153C4">
        <w:rPr>
          <w:rFonts w:ascii="Times New Roman" w:hAnsi="Times New Roman"/>
          <w:sz w:val="20"/>
          <w:szCs w:val="20"/>
        </w:rPr>
        <w:t>Tabela 1. Caracterização do perfil demográfico e antropométrico. Goiânia, 2021 (n=30).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086"/>
        <w:gridCol w:w="2084"/>
      </w:tblGrid>
      <w:tr w:rsidR="001346DB" w:rsidRPr="005153C4" w14:paraId="04DDAA88" w14:textId="77777777" w:rsidTr="00E22424">
        <w:trPr>
          <w:trHeight w:val="270"/>
        </w:trPr>
        <w:tc>
          <w:tcPr>
            <w:tcW w:w="2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BF435" w14:textId="77777777" w:rsidR="001346DB" w:rsidRPr="005153C4" w:rsidRDefault="001346DB" w:rsidP="00BB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15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49C46" w14:textId="77777777" w:rsidR="001346DB" w:rsidRPr="005153C4" w:rsidRDefault="001346DB" w:rsidP="00BB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15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Média ± DP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C0F8F" w14:textId="283E0136" w:rsidR="001346DB" w:rsidRPr="005153C4" w:rsidRDefault="001346DB" w:rsidP="00BB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15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Mínimo </w:t>
            </w:r>
            <w:r w:rsidR="004634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–</w:t>
            </w:r>
            <w:r w:rsidRPr="00515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Máximo</w:t>
            </w:r>
          </w:p>
        </w:tc>
      </w:tr>
      <w:tr w:rsidR="001346DB" w:rsidRPr="005153C4" w14:paraId="5F6A848A" w14:textId="77777777" w:rsidTr="00E22424">
        <w:trPr>
          <w:trHeight w:val="270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E51E" w14:textId="77777777" w:rsidR="001346DB" w:rsidRPr="005153C4" w:rsidRDefault="001346DB" w:rsidP="00BB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15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Idade (anos)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9534" w14:textId="77777777" w:rsidR="001346DB" w:rsidRPr="005153C4" w:rsidRDefault="001346DB" w:rsidP="00BB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15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35,67 ± 10,93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B58B" w14:textId="77777777" w:rsidR="001346DB" w:rsidRPr="005153C4" w:rsidRDefault="001346DB" w:rsidP="00BB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15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18,00 - 60,00</w:t>
            </w:r>
          </w:p>
        </w:tc>
      </w:tr>
      <w:tr w:rsidR="001346DB" w:rsidRPr="005153C4" w14:paraId="5292E369" w14:textId="77777777" w:rsidTr="00E22424">
        <w:trPr>
          <w:trHeight w:val="270"/>
        </w:trPr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8351" w14:textId="77777777" w:rsidR="001346DB" w:rsidRPr="005153C4" w:rsidRDefault="001346DB" w:rsidP="00BB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15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Peso (quilos)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8474" w14:textId="77777777" w:rsidR="001346DB" w:rsidRPr="005153C4" w:rsidRDefault="001346DB" w:rsidP="00BB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15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76,38 ± 13,80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41AA" w14:textId="77777777" w:rsidR="001346DB" w:rsidRPr="005153C4" w:rsidRDefault="001346DB" w:rsidP="00BB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15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50,00 - 100,00</w:t>
            </w:r>
          </w:p>
        </w:tc>
      </w:tr>
      <w:tr w:rsidR="001346DB" w:rsidRPr="005153C4" w14:paraId="522439AA" w14:textId="77777777" w:rsidTr="00B953AF">
        <w:trPr>
          <w:trHeight w:val="270"/>
        </w:trPr>
        <w:tc>
          <w:tcPr>
            <w:tcW w:w="27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0603" w14:textId="77777777" w:rsidR="001346DB" w:rsidRPr="005153C4" w:rsidRDefault="001346DB" w:rsidP="00BB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15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Altura (metros)</w:t>
            </w:r>
          </w:p>
        </w:tc>
        <w:tc>
          <w:tcPr>
            <w:tcW w:w="1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9D3F" w14:textId="77777777" w:rsidR="001346DB" w:rsidRPr="005153C4" w:rsidRDefault="001346DB" w:rsidP="00BB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15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1,66 ± 0,09</w:t>
            </w:r>
          </w:p>
        </w:tc>
        <w:tc>
          <w:tcPr>
            <w:tcW w:w="11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52E6" w14:textId="77777777" w:rsidR="001346DB" w:rsidRPr="005153C4" w:rsidRDefault="001346DB" w:rsidP="00BB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15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1,50 - 1,82</w:t>
            </w:r>
          </w:p>
        </w:tc>
      </w:tr>
      <w:tr w:rsidR="001346DB" w:rsidRPr="005153C4" w14:paraId="47148082" w14:textId="77777777" w:rsidTr="00B953AF">
        <w:trPr>
          <w:trHeight w:val="270"/>
        </w:trPr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50F31" w14:textId="77777777" w:rsidR="001346DB" w:rsidRPr="005153C4" w:rsidRDefault="001346DB" w:rsidP="00BB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15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IMC (kg/m</w:t>
            </w:r>
            <w:r w:rsidRPr="005153C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pt-BR"/>
              </w:rPr>
              <w:t>2</w:t>
            </w:r>
            <w:r w:rsidRPr="00515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49BDF" w14:textId="77777777" w:rsidR="001346DB" w:rsidRPr="005153C4" w:rsidRDefault="001346DB" w:rsidP="00BB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15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27,78 ± 4,83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CA862" w14:textId="77777777" w:rsidR="001346DB" w:rsidRPr="005153C4" w:rsidRDefault="001346DB" w:rsidP="00BB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15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19,05 - 40,89</w:t>
            </w:r>
          </w:p>
        </w:tc>
      </w:tr>
    </w:tbl>
    <w:p w14:paraId="3280B04F" w14:textId="3223A45E" w:rsidR="001346DB" w:rsidRPr="005153C4" w:rsidRDefault="001346DB" w:rsidP="00BB1E9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153C4">
        <w:rPr>
          <w:rFonts w:ascii="Times New Roman" w:hAnsi="Times New Roman"/>
          <w:sz w:val="20"/>
          <w:szCs w:val="20"/>
        </w:rPr>
        <w:t>DP</w:t>
      </w:r>
      <w:r w:rsidR="00BB1E95">
        <w:rPr>
          <w:rFonts w:ascii="Times New Roman" w:hAnsi="Times New Roman"/>
          <w:sz w:val="20"/>
          <w:szCs w:val="20"/>
        </w:rPr>
        <w:t xml:space="preserve"> </w:t>
      </w:r>
      <w:r w:rsidRPr="005153C4">
        <w:rPr>
          <w:rFonts w:ascii="Times New Roman" w:hAnsi="Times New Roman"/>
          <w:sz w:val="20"/>
          <w:szCs w:val="20"/>
        </w:rPr>
        <w:t>= Desvio Padrão</w:t>
      </w:r>
      <w:r w:rsidR="00BB1E95">
        <w:rPr>
          <w:rFonts w:ascii="Times New Roman" w:hAnsi="Times New Roman"/>
          <w:sz w:val="20"/>
          <w:szCs w:val="20"/>
        </w:rPr>
        <w:t>; IMC = Índice de Massa Corporal</w:t>
      </w:r>
    </w:p>
    <w:p w14:paraId="61AC2BBD" w14:textId="77777777" w:rsidR="00BD5A60" w:rsidRDefault="00BD5A60" w:rsidP="00BD5A60">
      <w:pPr>
        <w:rPr>
          <w:rFonts w:ascii="Times New Roman" w:hAnsi="Times New Roman"/>
          <w:sz w:val="20"/>
          <w:szCs w:val="20"/>
        </w:rPr>
      </w:pPr>
    </w:p>
    <w:p w14:paraId="2516D205" w14:textId="77777777" w:rsidR="000E591A" w:rsidRDefault="000E591A" w:rsidP="00BD5A60">
      <w:pPr>
        <w:rPr>
          <w:rFonts w:ascii="Times New Roman" w:hAnsi="Times New Roman"/>
          <w:sz w:val="20"/>
          <w:szCs w:val="20"/>
        </w:rPr>
      </w:pPr>
    </w:p>
    <w:p w14:paraId="16A62512" w14:textId="01412196" w:rsidR="00B0367E" w:rsidRDefault="00C86ED1" w:rsidP="00D100C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B1E95">
        <w:rPr>
          <w:rFonts w:ascii="Times New Roman" w:hAnsi="Times New Roman"/>
          <w:sz w:val="24"/>
          <w:szCs w:val="24"/>
        </w:rPr>
        <w:t xml:space="preserve"> T</w:t>
      </w:r>
      <w:r w:rsidR="005153C4">
        <w:rPr>
          <w:rFonts w:ascii="Times New Roman" w:hAnsi="Times New Roman"/>
          <w:sz w:val="24"/>
          <w:szCs w:val="24"/>
        </w:rPr>
        <w:t xml:space="preserve">abela </w:t>
      </w:r>
      <w:r w:rsidR="00BB1E95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a</w:t>
      </w:r>
      <w:r w:rsidR="005153C4">
        <w:rPr>
          <w:rFonts w:ascii="Times New Roman" w:hAnsi="Times New Roman"/>
          <w:sz w:val="24"/>
          <w:szCs w:val="24"/>
        </w:rPr>
        <w:t>presenta a caracterização da dor cervical</w:t>
      </w:r>
      <w:r>
        <w:rPr>
          <w:rFonts w:ascii="Times New Roman" w:hAnsi="Times New Roman"/>
          <w:sz w:val="24"/>
          <w:szCs w:val="24"/>
        </w:rPr>
        <w:t>, em que</w:t>
      </w:r>
      <w:r w:rsidR="005153C4">
        <w:rPr>
          <w:rFonts w:ascii="Times New Roman" w:hAnsi="Times New Roman"/>
          <w:sz w:val="24"/>
          <w:szCs w:val="24"/>
        </w:rPr>
        <w:t xml:space="preserve"> é possível observar que alguns participantes relataram sentir dor há anos, com uma periodicidade diária, sendo </w:t>
      </w:r>
      <w:r>
        <w:rPr>
          <w:rFonts w:ascii="Times New Roman" w:hAnsi="Times New Roman"/>
          <w:sz w:val="24"/>
          <w:szCs w:val="24"/>
        </w:rPr>
        <w:t>à</w:t>
      </w:r>
      <w:r w:rsidR="005153C4">
        <w:rPr>
          <w:rFonts w:ascii="Times New Roman" w:hAnsi="Times New Roman"/>
          <w:sz w:val="24"/>
          <w:szCs w:val="24"/>
        </w:rPr>
        <w:t xml:space="preserve"> noite o período mais intenso</w:t>
      </w:r>
      <w:r>
        <w:rPr>
          <w:rFonts w:ascii="Times New Roman" w:hAnsi="Times New Roman"/>
          <w:sz w:val="24"/>
          <w:szCs w:val="24"/>
        </w:rPr>
        <w:t>. O</w:t>
      </w:r>
      <w:r w:rsidR="005153C4">
        <w:rPr>
          <w:rFonts w:ascii="Times New Roman" w:hAnsi="Times New Roman"/>
          <w:sz w:val="24"/>
          <w:szCs w:val="24"/>
        </w:rPr>
        <w:t xml:space="preserve"> tempo de duração média da </w:t>
      </w:r>
      <w:r>
        <w:rPr>
          <w:rFonts w:ascii="Times New Roman" w:hAnsi="Times New Roman"/>
          <w:sz w:val="24"/>
          <w:szCs w:val="24"/>
        </w:rPr>
        <w:t>cervicalgia</w:t>
      </w:r>
      <w:r w:rsidR="005153C4">
        <w:rPr>
          <w:rFonts w:ascii="Times New Roman" w:hAnsi="Times New Roman"/>
          <w:sz w:val="24"/>
          <w:szCs w:val="24"/>
        </w:rPr>
        <w:t xml:space="preserve"> é </w:t>
      </w:r>
      <w:r>
        <w:rPr>
          <w:rFonts w:ascii="Times New Roman" w:hAnsi="Times New Roman"/>
          <w:sz w:val="24"/>
          <w:szCs w:val="24"/>
        </w:rPr>
        <w:t xml:space="preserve">de </w:t>
      </w:r>
      <w:r w:rsidR="005153C4">
        <w:rPr>
          <w:rFonts w:ascii="Times New Roman" w:hAnsi="Times New Roman"/>
          <w:sz w:val="24"/>
          <w:szCs w:val="24"/>
        </w:rPr>
        <w:t>alguns dias</w:t>
      </w:r>
      <w:r>
        <w:rPr>
          <w:rFonts w:ascii="Times New Roman" w:hAnsi="Times New Roman"/>
          <w:sz w:val="24"/>
          <w:szCs w:val="24"/>
        </w:rPr>
        <w:t>,</w:t>
      </w:r>
      <w:r w:rsidR="005153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sendo a </w:t>
      </w:r>
      <w:r w:rsidR="005153C4">
        <w:rPr>
          <w:rFonts w:ascii="Times New Roman" w:hAnsi="Times New Roman"/>
          <w:sz w:val="24"/>
          <w:szCs w:val="24"/>
        </w:rPr>
        <w:t>dor contínua e em pontada</w:t>
      </w:r>
      <w:r>
        <w:rPr>
          <w:rFonts w:ascii="Times New Roman" w:hAnsi="Times New Roman"/>
          <w:sz w:val="24"/>
          <w:szCs w:val="24"/>
        </w:rPr>
        <w:t>.</w:t>
      </w:r>
      <w:r w:rsidR="005153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5153C4">
        <w:rPr>
          <w:rFonts w:ascii="Times New Roman" w:hAnsi="Times New Roman"/>
          <w:sz w:val="24"/>
          <w:szCs w:val="24"/>
        </w:rPr>
        <w:t xml:space="preserve"> flexão</w:t>
      </w:r>
      <w:r>
        <w:rPr>
          <w:rFonts w:ascii="Times New Roman" w:hAnsi="Times New Roman"/>
          <w:sz w:val="24"/>
          <w:szCs w:val="24"/>
        </w:rPr>
        <w:t xml:space="preserve"> foi descrit</w:t>
      </w:r>
      <w:r w:rsidR="00B953A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como</w:t>
      </w:r>
      <w:r w:rsidR="005153C4">
        <w:rPr>
          <w:rFonts w:ascii="Times New Roman" w:hAnsi="Times New Roman"/>
          <w:sz w:val="24"/>
          <w:szCs w:val="24"/>
        </w:rPr>
        <w:t xml:space="preserve"> o movimento mais </w:t>
      </w:r>
      <w:r>
        <w:rPr>
          <w:rFonts w:ascii="Times New Roman" w:hAnsi="Times New Roman"/>
          <w:sz w:val="24"/>
          <w:szCs w:val="24"/>
        </w:rPr>
        <w:t xml:space="preserve">comumente </w:t>
      </w:r>
      <w:r w:rsidR="005153C4">
        <w:rPr>
          <w:rFonts w:ascii="Times New Roman" w:hAnsi="Times New Roman"/>
          <w:sz w:val="24"/>
          <w:szCs w:val="24"/>
        </w:rPr>
        <w:t>doloroso</w:t>
      </w:r>
      <w:r>
        <w:rPr>
          <w:rFonts w:ascii="Times New Roman" w:hAnsi="Times New Roman"/>
          <w:sz w:val="24"/>
          <w:szCs w:val="24"/>
        </w:rPr>
        <w:t xml:space="preserve"> e</w:t>
      </w:r>
      <w:r w:rsidR="005153C4">
        <w:rPr>
          <w:rFonts w:ascii="Times New Roman" w:hAnsi="Times New Roman"/>
          <w:sz w:val="24"/>
          <w:szCs w:val="24"/>
        </w:rPr>
        <w:t xml:space="preserve"> os 30 participantes relata</w:t>
      </w:r>
      <w:r>
        <w:rPr>
          <w:rFonts w:ascii="Times New Roman" w:hAnsi="Times New Roman"/>
          <w:sz w:val="24"/>
          <w:szCs w:val="24"/>
        </w:rPr>
        <w:t>ra</w:t>
      </w:r>
      <w:r w:rsidR="005153C4">
        <w:rPr>
          <w:rFonts w:ascii="Times New Roman" w:hAnsi="Times New Roman"/>
          <w:sz w:val="24"/>
          <w:szCs w:val="24"/>
        </w:rPr>
        <w:t>m que a dor cervical piora ao realizarem esforço físico prolongado e que sentem alívio quando permanecem em repouso</w:t>
      </w:r>
      <w:r w:rsidR="00B0367E">
        <w:rPr>
          <w:rFonts w:ascii="Times New Roman" w:hAnsi="Times New Roman"/>
          <w:sz w:val="24"/>
          <w:szCs w:val="24"/>
        </w:rPr>
        <w:t>.</w:t>
      </w:r>
    </w:p>
    <w:p w14:paraId="7783D3EB" w14:textId="046D1689" w:rsidR="00D100C9" w:rsidRDefault="00D83136" w:rsidP="00D100C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F55FB4F" w14:textId="77777777" w:rsidR="00B0367E" w:rsidRPr="00B0367E" w:rsidRDefault="00B0367E" w:rsidP="00C86ED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0367E">
        <w:rPr>
          <w:rFonts w:ascii="Times New Roman" w:hAnsi="Times New Roman"/>
          <w:sz w:val="20"/>
          <w:szCs w:val="20"/>
        </w:rPr>
        <w:t>Tabela 2. Caracterização da dor cervical dos participantes do estudo. Goiânia, 2021 (n=30).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0"/>
        <w:gridCol w:w="2260"/>
        <w:gridCol w:w="2260"/>
      </w:tblGrid>
      <w:tr w:rsidR="00B0367E" w:rsidRPr="00B0367E" w14:paraId="2AF44F90" w14:textId="77777777" w:rsidTr="00E22424">
        <w:trPr>
          <w:trHeight w:val="270"/>
        </w:trPr>
        <w:tc>
          <w:tcPr>
            <w:tcW w:w="2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6F546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C1D4D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CE686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B0367E" w:rsidRPr="00B0367E" w14:paraId="523194C1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1995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Tempo que sente a dor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53E8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989D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0367E" w:rsidRPr="00B0367E" w14:paraId="4EC5F847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8229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Há anos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34C3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FCD2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40,0</w:t>
            </w:r>
          </w:p>
        </w:tc>
      </w:tr>
      <w:tr w:rsidR="00B0367E" w:rsidRPr="00B0367E" w14:paraId="02238A7F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9C87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Há dias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AD9F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B103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36,7</w:t>
            </w:r>
          </w:p>
        </w:tc>
      </w:tr>
      <w:tr w:rsidR="00B0367E" w:rsidRPr="00B0367E" w14:paraId="6518E649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EBC7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Há meses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E945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BA7C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23,3</w:t>
            </w:r>
          </w:p>
        </w:tc>
      </w:tr>
      <w:tr w:rsidR="00B0367E" w:rsidRPr="00B0367E" w14:paraId="5DEEB507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640D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Periodicidade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FEEB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600E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0367E" w:rsidRPr="00B0367E" w14:paraId="1E9C30F6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B35F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Diariamente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1796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8154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40,0</w:t>
            </w:r>
          </w:p>
        </w:tc>
      </w:tr>
      <w:tr w:rsidR="00B0367E" w:rsidRPr="00B0367E" w14:paraId="11D03A38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FEBE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Mensalmente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B3C2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1988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30,0</w:t>
            </w:r>
          </w:p>
        </w:tc>
      </w:tr>
      <w:tr w:rsidR="00B0367E" w:rsidRPr="00B0367E" w14:paraId="6E5AB484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3894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Semanalmente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757D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E94B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30,0</w:t>
            </w:r>
          </w:p>
        </w:tc>
      </w:tr>
      <w:tr w:rsidR="00B0367E" w:rsidRPr="00B0367E" w14:paraId="28A62848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16BA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Período de maior intensidade da dor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B144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536C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0367E" w:rsidRPr="00B0367E" w14:paraId="4FE1B4D5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2807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Noite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4E29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6EE3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46,7</w:t>
            </w:r>
          </w:p>
        </w:tc>
      </w:tr>
      <w:tr w:rsidR="00B0367E" w:rsidRPr="00B0367E" w14:paraId="54FCAD66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3C54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1A0A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BBF7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40,0</w:t>
            </w:r>
          </w:p>
        </w:tc>
      </w:tr>
      <w:tr w:rsidR="00B0367E" w:rsidRPr="00B0367E" w14:paraId="7EEAF655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0482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E2FD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F62E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13,3</w:t>
            </w:r>
          </w:p>
        </w:tc>
      </w:tr>
      <w:tr w:rsidR="00B0367E" w:rsidRPr="00B0367E" w14:paraId="32764AC6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20DB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Tempo de duração média da dor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1C57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2AF2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0367E" w:rsidRPr="00B0367E" w14:paraId="243672E5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64FE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Alguns dias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6705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29AC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36,7</w:t>
            </w:r>
          </w:p>
        </w:tc>
      </w:tr>
      <w:tr w:rsidR="00B0367E" w:rsidRPr="00B0367E" w14:paraId="5DCC97AF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72A3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Algumas horas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C0F1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9C57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33,3</w:t>
            </w:r>
          </w:p>
        </w:tc>
      </w:tr>
      <w:tr w:rsidR="00B0367E" w:rsidRPr="00B0367E" w14:paraId="3268D35C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0BDD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Alguns minutos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D75B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8F21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30,0</w:t>
            </w:r>
          </w:p>
        </w:tc>
      </w:tr>
      <w:tr w:rsidR="00B0367E" w:rsidRPr="00B0367E" w14:paraId="2C923916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3953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Característica da dor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1B3D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D730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0367E" w:rsidRPr="00B0367E" w14:paraId="651F54BE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C302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Contínua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D82D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15E1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30,0</w:t>
            </w:r>
          </w:p>
        </w:tc>
      </w:tr>
      <w:tr w:rsidR="00B0367E" w:rsidRPr="00B0367E" w14:paraId="0A77D5BC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EE89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Em pontada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0517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1EFF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30,0</w:t>
            </w:r>
          </w:p>
        </w:tc>
      </w:tr>
      <w:tr w:rsidR="00B0367E" w:rsidRPr="00B0367E" w14:paraId="1C1FFA0D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5082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Irradiada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6272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7361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20,0</w:t>
            </w:r>
          </w:p>
        </w:tc>
      </w:tr>
      <w:tr w:rsidR="00B0367E" w:rsidRPr="00B0367E" w14:paraId="5018DC82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85D7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Queimação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450C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C32F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20,0</w:t>
            </w:r>
          </w:p>
        </w:tc>
      </w:tr>
      <w:tr w:rsidR="00B0367E" w:rsidRPr="00B0367E" w14:paraId="1DAED441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396C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Movimento cervical mais doloroso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C80A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FF60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0367E" w:rsidRPr="00B0367E" w14:paraId="3C5ADCA5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74F0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Flexão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0549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A328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46,7</w:t>
            </w:r>
          </w:p>
        </w:tc>
      </w:tr>
      <w:tr w:rsidR="00B0367E" w:rsidRPr="00B0367E" w14:paraId="05E18773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78BE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Extensão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B97D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A730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20,0</w:t>
            </w:r>
          </w:p>
        </w:tc>
      </w:tr>
      <w:tr w:rsidR="00B0367E" w:rsidRPr="00B0367E" w14:paraId="23A2E20B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044B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Rotação à direita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8FF5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7442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20,0</w:t>
            </w:r>
          </w:p>
        </w:tc>
      </w:tr>
      <w:tr w:rsidR="00B0367E" w:rsidRPr="00B0367E" w14:paraId="0FAC4783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8036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Inclinação à esquerda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64A4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DD4A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13,3</w:t>
            </w:r>
          </w:p>
        </w:tc>
      </w:tr>
      <w:tr w:rsidR="00B0367E" w:rsidRPr="00B0367E" w14:paraId="6663A9A0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2815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Fatores que melhoram a dor*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9003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8986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0367E" w:rsidRPr="00B0367E" w14:paraId="15255494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5810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Repouso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17BC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4A6F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100,0</w:t>
            </w:r>
          </w:p>
        </w:tc>
      </w:tr>
      <w:tr w:rsidR="00B0367E" w:rsidRPr="00B0367E" w14:paraId="5B119414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6A7C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Exercício/alongamento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0424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C4E7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96,7</w:t>
            </w:r>
          </w:p>
        </w:tc>
      </w:tr>
      <w:tr w:rsidR="00B0367E" w:rsidRPr="00B0367E" w14:paraId="7092BD7A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AC04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Fisioterapia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ECBF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2652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66,7</w:t>
            </w:r>
          </w:p>
        </w:tc>
      </w:tr>
      <w:tr w:rsidR="00B0367E" w:rsidRPr="00B0367E" w14:paraId="6B9137A4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D92C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Medicações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5476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06CA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60,0</w:t>
            </w:r>
          </w:p>
        </w:tc>
      </w:tr>
      <w:tr w:rsidR="00B0367E" w:rsidRPr="00B0367E" w14:paraId="6B40D2BE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7AA0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Fatores que pioram a dor*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2344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CB10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0367E" w:rsidRPr="00B0367E" w14:paraId="7B0C67CE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AA20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Esforço físico prolongado</w:t>
            </w:r>
          </w:p>
        </w:tc>
        <w:tc>
          <w:tcPr>
            <w:tcW w:w="12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6511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160A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100,0</w:t>
            </w:r>
          </w:p>
        </w:tc>
      </w:tr>
      <w:tr w:rsidR="00B0367E" w:rsidRPr="00B0367E" w14:paraId="3530CDED" w14:textId="77777777" w:rsidTr="00E22424">
        <w:trPr>
          <w:trHeight w:val="270"/>
        </w:trPr>
        <w:tc>
          <w:tcPr>
            <w:tcW w:w="2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73270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Movimento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6BC0C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8C52A" w14:textId="77777777" w:rsidR="00B0367E" w:rsidRPr="00B0367E" w:rsidRDefault="00B0367E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50,0</w:t>
            </w:r>
          </w:p>
        </w:tc>
      </w:tr>
      <w:tr w:rsidR="00B0367E" w:rsidRPr="00B0367E" w14:paraId="64A5649A" w14:textId="77777777" w:rsidTr="00E22424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C5B4" w14:textId="77777777" w:rsidR="00B0367E" w:rsidRPr="00B0367E" w:rsidRDefault="00B0367E" w:rsidP="00C86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3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 = frequência absoluta; % = frequência relativa; *apenas respostas afirmativas para os fatores</w:t>
            </w:r>
          </w:p>
        </w:tc>
      </w:tr>
    </w:tbl>
    <w:p w14:paraId="4469A1E2" w14:textId="77777777" w:rsidR="00B0367E" w:rsidRPr="00B0367E" w:rsidRDefault="00B0367E" w:rsidP="00D100C9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1765D0DD" w14:textId="77777777" w:rsidR="00972391" w:rsidRPr="00B0367E" w:rsidRDefault="00972391" w:rsidP="00D100C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7F683C8" w14:textId="6AB02EC4" w:rsidR="00972391" w:rsidRDefault="003C7E12" w:rsidP="001B4E3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B0367E">
        <w:rPr>
          <w:rFonts w:ascii="Times New Roman" w:hAnsi="Times New Roman"/>
          <w:sz w:val="24"/>
          <w:szCs w:val="24"/>
        </w:rPr>
        <w:t xml:space="preserve">a </w:t>
      </w:r>
      <w:r w:rsidR="009A4F83">
        <w:rPr>
          <w:rFonts w:ascii="Times New Roman" w:hAnsi="Times New Roman"/>
          <w:sz w:val="24"/>
          <w:szCs w:val="24"/>
        </w:rPr>
        <w:t>T</w:t>
      </w:r>
      <w:r w:rsidR="00B0367E">
        <w:rPr>
          <w:rFonts w:ascii="Times New Roman" w:hAnsi="Times New Roman"/>
          <w:sz w:val="24"/>
          <w:szCs w:val="24"/>
        </w:rPr>
        <w:t>abela</w:t>
      </w:r>
      <w:r w:rsidR="009A4F83">
        <w:rPr>
          <w:rFonts w:ascii="Times New Roman" w:hAnsi="Times New Roman"/>
          <w:sz w:val="24"/>
          <w:szCs w:val="24"/>
        </w:rPr>
        <w:t xml:space="preserve"> 3</w:t>
      </w:r>
      <w:r w:rsidR="00B0367E">
        <w:rPr>
          <w:rFonts w:ascii="Times New Roman" w:hAnsi="Times New Roman"/>
          <w:sz w:val="24"/>
          <w:szCs w:val="24"/>
        </w:rPr>
        <w:t xml:space="preserve"> </w:t>
      </w:r>
      <w:r w:rsidR="009A4F83">
        <w:rPr>
          <w:rFonts w:ascii="Times New Roman" w:hAnsi="Times New Roman"/>
          <w:sz w:val="24"/>
          <w:szCs w:val="24"/>
        </w:rPr>
        <w:t xml:space="preserve">descreve-se a </w:t>
      </w:r>
      <w:r w:rsidR="00BA438D">
        <w:rPr>
          <w:rFonts w:ascii="Times New Roman" w:hAnsi="Times New Roman"/>
          <w:sz w:val="24"/>
          <w:szCs w:val="24"/>
        </w:rPr>
        <w:t xml:space="preserve">intensidade da dor antes, imediatamente após e 7 dias </w:t>
      </w:r>
      <w:r w:rsidR="009A4F83">
        <w:rPr>
          <w:rFonts w:ascii="Times New Roman" w:hAnsi="Times New Roman"/>
          <w:sz w:val="24"/>
          <w:szCs w:val="24"/>
        </w:rPr>
        <w:t>subsequentes à</w:t>
      </w:r>
      <w:r w:rsidR="00BA438D">
        <w:rPr>
          <w:rFonts w:ascii="Times New Roman" w:hAnsi="Times New Roman"/>
          <w:sz w:val="24"/>
          <w:szCs w:val="24"/>
        </w:rPr>
        <w:t xml:space="preserve"> intervenção, sendo possível observar que a dor foi significativamente reduzida com o tratamento aplicado e que tal resultado se manteve por 7 dias</w:t>
      </w:r>
      <w:r>
        <w:rPr>
          <w:rFonts w:ascii="Times New Roman" w:hAnsi="Times New Roman"/>
          <w:sz w:val="24"/>
          <w:szCs w:val="24"/>
        </w:rPr>
        <w:t xml:space="preserve"> (p</w:t>
      </w:r>
      <w:r w:rsidR="009A4F83" w:rsidRPr="00C86ED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&lt;</w:t>
      </w:r>
      <w:r>
        <w:rPr>
          <w:rFonts w:ascii="Times New Roman" w:hAnsi="Times New Roman"/>
          <w:sz w:val="24"/>
          <w:szCs w:val="24"/>
        </w:rPr>
        <w:t>0,00</w:t>
      </w:r>
      <w:r w:rsidR="00BA438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="00DC65A3">
        <w:rPr>
          <w:rFonts w:ascii="Times New Roman" w:hAnsi="Times New Roman"/>
          <w:sz w:val="24"/>
          <w:szCs w:val="24"/>
        </w:rPr>
        <w:t>.</w:t>
      </w:r>
    </w:p>
    <w:p w14:paraId="572A7C4D" w14:textId="77777777" w:rsidR="00DC65A3" w:rsidRPr="00BA438D" w:rsidRDefault="00DC65A3" w:rsidP="00DF4A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EC2FA1" w14:textId="77777777" w:rsidR="00BA438D" w:rsidRPr="00BA438D" w:rsidRDefault="00BA438D" w:rsidP="00C86ED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438D">
        <w:rPr>
          <w:rFonts w:ascii="Times New Roman" w:hAnsi="Times New Roman"/>
          <w:sz w:val="20"/>
          <w:szCs w:val="20"/>
        </w:rPr>
        <w:t>Tabela 3. Resultado da comparação da intensidade da dor antes, logo após e 7 dias após a intervenção. Goiânia, 2021 (n=30).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1263"/>
        <w:gridCol w:w="2052"/>
        <w:gridCol w:w="2171"/>
        <w:gridCol w:w="1433"/>
      </w:tblGrid>
      <w:tr w:rsidR="00BA438D" w:rsidRPr="00BA438D" w14:paraId="4B43B5AB" w14:textId="77777777" w:rsidTr="00E22424">
        <w:trPr>
          <w:trHeight w:val="315"/>
        </w:trPr>
        <w:tc>
          <w:tcPr>
            <w:tcW w:w="1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F86D" w14:textId="77777777" w:rsidR="00BA438D" w:rsidRPr="00BA438D" w:rsidRDefault="00BA438D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A4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2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2546" w14:textId="77777777" w:rsidR="00BA438D" w:rsidRPr="00BA438D" w:rsidRDefault="00BA438D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A4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Intervenção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F0A056" w14:textId="77777777" w:rsidR="00BA438D" w:rsidRPr="00BA438D" w:rsidRDefault="00BA438D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BA43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t-BR"/>
              </w:rPr>
              <w:t>p*</w:t>
            </w:r>
          </w:p>
        </w:tc>
      </w:tr>
      <w:tr w:rsidR="00BA438D" w:rsidRPr="00BA438D" w14:paraId="5FA72E41" w14:textId="77777777" w:rsidTr="00E22424">
        <w:trPr>
          <w:trHeight w:val="315"/>
        </w:trPr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D4453" w14:textId="77777777" w:rsidR="00BA438D" w:rsidRPr="00BA438D" w:rsidRDefault="00BA438D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A4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310DF" w14:textId="77777777" w:rsidR="00BA438D" w:rsidRPr="00BA438D" w:rsidRDefault="00BA438D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A4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Antes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B2A6E" w14:textId="77777777" w:rsidR="00BA438D" w:rsidRPr="00BA438D" w:rsidRDefault="00BA438D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A4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Logo após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79B9F" w14:textId="77777777" w:rsidR="00BA438D" w:rsidRPr="00BA438D" w:rsidRDefault="00BA438D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A4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 dias após</w:t>
            </w:r>
          </w:p>
        </w:tc>
        <w:tc>
          <w:tcPr>
            <w:tcW w:w="79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F9FE8D" w14:textId="77777777" w:rsidR="00BA438D" w:rsidRPr="00BA438D" w:rsidRDefault="00BA438D" w:rsidP="00C86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BA438D" w:rsidRPr="00BA438D" w14:paraId="47FCFC0A" w14:textId="77777777" w:rsidTr="00E22424">
        <w:trPr>
          <w:trHeight w:val="31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54F2" w14:textId="77777777" w:rsidR="00BA438D" w:rsidRPr="00BA438D" w:rsidRDefault="00BA438D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A4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9FE2" w14:textId="304D2EEE" w:rsidR="00BA438D" w:rsidRPr="00BA438D" w:rsidRDefault="00BA438D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A4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4,83</w:t>
            </w:r>
            <w:r w:rsidR="009A4F83" w:rsidRPr="009A4F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5E06" w14:textId="1C0E2253" w:rsidR="00BA438D" w:rsidRPr="00BA438D" w:rsidRDefault="00BA438D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A4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1,28</w:t>
            </w:r>
            <w:r w:rsidR="009A4F83" w:rsidRPr="009A4F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B325" w14:textId="65479707" w:rsidR="00BA438D" w:rsidRPr="00BA438D" w:rsidRDefault="00BA438D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A4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0,84</w:t>
            </w:r>
            <w:r w:rsidR="009A4F83" w:rsidRPr="009A4F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97574E" w14:textId="77777777" w:rsidR="00BA438D" w:rsidRPr="00C86ED1" w:rsidRDefault="00BA438D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6E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&lt;0,001</w:t>
            </w:r>
          </w:p>
        </w:tc>
      </w:tr>
      <w:tr w:rsidR="00BA438D" w:rsidRPr="00BA438D" w14:paraId="1AA124EC" w14:textId="77777777" w:rsidTr="00E22424">
        <w:trPr>
          <w:trHeight w:val="315"/>
        </w:trPr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DE805" w14:textId="77777777" w:rsidR="00BA438D" w:rsidRPr="00BA438D" w:rsidRDefault="00BA438D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A4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Desvio padrão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AE03B" w14:textId="77777777" w:rsidR="00BA438D" w:rsidRPr="00BA438D" w:rsidRDefault="00BA438D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A4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1,72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91E29" w14:textId="77777777" w:rsidR="00BA438D" w:rsidRPr="00BA438D" w:rsidRDefault="00BA438D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A4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1,26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6E5DB" w14:textId="77777777" w:rsidR="00BA438D" w:rsidRPr="00BA438D" w:rsidRDefault="00BA438D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A4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0,92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4CF007" w14:textId="77777777" w:rsidR="00BA438D" w:rsidRPr="00BA438D" w:rsidRDefault="00BA438D" w:rsidP="00C86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A438D" w:rsidRPr="00BA438D" w14:paraId="47085995" w14:textId="77777777" w:rsidTr="00E22424">
        <w:trPr>
          <w:trHeight w:val="315"/>
        </w:trPr>
        <w:tc>
          <w:tcPr>
            <w:tcW w:w="1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262F" w14:textId="77777777" w:rsidR="00BA438D" w:rsidRPr="00BA438D" w:rsidRDefault="00BA438D" w:rsidP="00C86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A4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*Teste ANOVA de Friedman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B89B" w14:textId="77777777" w:rsidR="00BA438D" w:rsidRPr="00BA438D" w:rsidRDefault="00BA438D" w:rsidP="00C86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02DA" w14:textId="77777777" w:rsidR="00BA438D" w:rsidRPr="00BA438D" w:rsidRDefault="00BA438D" w:rsidP="00C86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384A" w14:textId="77777777" w:rsidR="00BA438D" w:rsidRPr="00BA438D" w:rsidRDefault="00BA438D" w:rsidP="00C86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14:paraId="4E7A0950" w14:textId="77777777" w:rsidR="00D100C9" w:rsidRDefault="00D100C9" w:rsidP="00DC65A3">
      <w:pPr>
        <w:spacing w:after="0" w:line="360" w:lineRule="auto"/>
        <w:rPr>
          <w:rFonts w:ascii="Times New Roman" w:hAnsi="Times New Roman"/>
          <w:sz w:val="20"/>
          <w:szCs w:val="24"/>
        </w:rPr>
      </w:pPr>
    </w:p>
    <w:p w14:paraId="3AC42426" w14:textId="77777777" w:rsidR="00DC65A3" w:rsidRPr="008B1566" w:rsidRDefault="00DC65A3" w:rsidP="00DC65A3">
      <w:pPr>
        <w:spacing w:after="0" w:line="360" w:lineRule="auto"/>
        <w:rPr>
          <w:rFonts w:ascii="Times New Roman" w:hAnsi="Times New Roman"/>
          <w:sz w:val="20"/>
          <w:szCs w:val="24"/>
        </w:rPr>
      </w:pPr>
    </w:p>
    <w:p w14:paraId="11AB875F" w14:textId="65A4333A" w:rsidR="00DC65A3" w:rsidRPr="00EB434A" w:rsidRDefault="00DC65A3" w:rsidP="00EB43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3FB7">
        <w:rPr>
          <w:rFonts w:ascii="Times New Roman" w:hAnsi="Times New Roman"/>
          <w:sz w:val="24"/>
          <w:szCs w:val="24"/>
        </w:rPr>
        <w:t xml:space="preserve">A </w:t>
      </w:r>
      <w:r w:rsidR="00DC192D">
        <w:rPr>
          <w:rFonts w:ascii="Times New Roman" w:hAnsi="Times New Roman"/>
          <w:sz w:val="24"/>
          <w:szCs w:val="24"/>
        </w:rPr>
        <w:t>T</w:t>
      </w:r>
      <w:r w:rsidR="009D3FB7">
        <w:rPr>
          <w:rFonts w:ascii="Times New Roman" w:hAnsi="Times New Roman"/>
          <w:sz w:val="24"/>
          <w:szCs w:val="24"/>
        </w:rPr>
        <w:t xml:space="preserve">abela 4 compara </w:t>
      </w:r>
      <w:r w:rsidR="009A4F83">
        <w:rPr>
          <w:rFonts w:ascii="Times New Roman" w:hAnsi="Times New Roman"/>
          <w:sz w:val="24"/>
          <w:szCs w:val="24"/>
        </w:rPr>
        <w:t xml:space="preserve">os valores </w:t>
      </w:r>
      <w:r w:rsidR="009D3FB7">
        <w:rPr>
          <w:rFonts w:ascii="Times New Roman" w:hAnsi="Times New Roman"/>
          <w:sz w:val="24"/>
          <w:szCs w:val="24"/>
        </w:rPr>
        <w:t>da incapacidade funcional</w:t>
      </w:r>
      <w:r w:rsidR="009A4F83">
        <w:rPr>
          <w:rFonts w:ascii="Times New Roman" w:hAnsi="Times New Roman"/>
          <w:sz w:val="24"/>
          <w:szCs w:val="24"/>
        </w:rPr>
        <w:t>, identificados por meio do Índice de Incapacidade</w:t>
      </w:r>
      <w:r w:rsidR="009D3FB7">
        <w:rPr>
          <w:rFonts w:ascii="Times New Roman" w:hAnsi="Times New Roman"/>
          <w:sz w:val="24"/>
          <w:szCs w:val="24"/>
        </w:rPr>
        <w:t xml:space="preserve"> </w:t>
      </w:r>
      <w:r w:rsidR="009A4F83">
        <w:rPr>
          <w:rFonts w:ascii="Times New Roman" w:hAnsi="Times New Roman"/>
          <w:sz w:val="24"/>
          <w:szCs w:val="24"/>
        </w:rPr>
        <w:t>C</w:t>
      </w:r>
      <w:r w:rsidR="009D3FB7">
        <w:rPr>
          <w:rFonts w:ascii="Times New Roman" w:hAnsi="Times New Roman"/>
          <w:sz w:val="24"/>
          <w:szCs w:val="24"/>
        </w:rPr>
        <w:t>ervical</w:t>
      </w:r>
      <w:r w:rsidR="009A4F8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A4F83">
        <w:rPr>
          <w:rFonts w:ascii="Times New Roman" w:hAnsi="Times New Roman"/>
          <w:sz w:val="24"/>
          <w:szCs w:val="24"/>
        </w:rPr>
        <w:t>Oswestry</w:t>
      </w:r>
      <w:proofErr w:type="spellEnd"/>
      <w:r w:rsidR="009A4F83">
        <w:rPr>
          <w:rFonts w:ascii="Times New Roman" w:hAnsi="Times New Roman"/>
          <w:sz w:val="24"/>
          <w:szCs w:val="24"/>
        </w:rPr>
        <w:t>,</w:t>
      </w:r>
      <w:r w:rsidR="009D3FB7">
        <w:rPr>
          <w:rFonts w:ascii="Times New Roman" w:hAnsi="Times New Roman"/>
          <w:sz w:val="24"/>
          <w:szCs w:val="24"/>
        </w:rPr>
        <w:t xml:space="preserve"> antes, logo após e 7 dias após a intervenção. </w:t>
      </w:r>
      <w:r w:rsidR="009A4F83">
        <w:rPr>
          <w:rFonts w:ascii="Times New Roman" w:hAnsi="Times New Roman"/>
          <w:sz w:val="24"/>
          <w:szCs w:val="24"/>
        </w:rPr>
        <w:t>C</w:t>
      </w:r>
      <w:r w:rsidR="009D3FB7">
        <w:rPr>
          <w:rFonts w:ascii="Times New Roman" w:hAnsi="Times New Roman"/>
          <w:sz w:val="24"/>
          <w:szCs w:val="24"/>
        </w:rPr>
        <w:t xml:space="preserve">onclui-se que a </w:t>
      </w:r>
      <w:r w:rsidR="00872967">
        <w:rPr>
          <w:rFonts w:ascii="Times New Roman" w:hAnsi="Times New Roman"/>
          <w:sz w:val="24"/>
          <w:szCs w:val="24"/>
        </w:rPr>
        <w:t>incapacidade</w:t>
      </w:r>
      <w:r w:rsidR="009D3FB7">
        <w:rPr>
          <w:rFonts w:ascii="Times New Roman" w:hAnsi="Times New Roman"/>
          <w:sz w:val="24"/>
          <w:szCs w:val="24"/>
        </w:rPr>
        <w:t xml:space="preserve"> cervical dos participantes foi significativamente reduzida</w:t>
      </w:r>
      <w:r w:rsidR="00463402">
        <w:rPr>
          <w:rFonts w:ascii="Times New Roman" w:hAnsi="Times New Roman"/>
          <w:sz w:val="24"/>
          <w:szCs w:val="24"/>
        </w:rPr>
        <w:t xml:space="preserve"> </w:t>
      </w:r>
      <w:r w:rsidR="00463402">
        <w:rPr>
          <w:rFonts w:ascii="Times New Roman" w:hAnsi="Times New Roman"/>
          <w:sz w:val="24"/>
          <w:szCs w:val="24"/>
        </w:rPr>
        <w:lastRenderedPageBreak/>
        <w:t>(p&lt;0,001)</w:t>
      </w:r>
      <w:r w:rsidR="009A4F83">
        <w:rPr>
          <w:rFonts w:ascii="Times New Roman" w:hAnsi="Times New Roman"/>
          <w:sz w:val="24"/>
          <w:szCs w:val="24"/>
        </w:rPr>
        <w:t>,</w:t>
      </w:r>
      <w:r w:rsidR="00463402">
        <w:rPr>
          <w:rFonts w:ascii="Times New Roman" w:hAnsi="Times New Roman"/>
          <w:sz w:val="24"/>
          <w:szCs w:val="24"/>
        </w:rPr>
        <w:t xml:space="preserve"> uma vez que a média d</w:t>
      </w:r>
      <w:r w:rsidR="00872967">
        <w:rPr>
          <w:rFonts w:ascii="Times New Roman" w:hAnsi="Times New Roman"/>
          <w:sz w:val="24"/>
          <w:szCs w:val="24"/>
        </w:rPr>
        <w:t>a</w:t>
      </w:r>
      <w:r w:rsidR="00463402">
        <w:rPr>
          <w:rFonts w:ascii="Times New Roman" w:hAnsi="Times New Roman"/>
          <w:sz w:val="24"/>
          <w:szCs w:val="24"/>
        </w:rPr>
        <w:t xml:space="preserve"> incapacidade antes era 22,67</w:t>
      </w:r>
      <w:r w:rsidR="007E2586">
        <w:rPr>
          <w:rFonts w:ascii="Times New Roman" w:hAnsi="Times New Roman"/>
          <w:sz w:val="24"/>
          <w:szCs w:val="24"/>
        </w:rPr>
        <w:t>% (incapacidade moderada)</w:t>
      </w:r>
      <w:r w:rsidR="00463402">
        <w:rPr>
          <w:rFonts w:ascii="Times New Roman" w:hAnsi="Times New Roman"/>
          <w:sz w:val="24"/>
          <w:szCs w:val="24"/>
        </w:rPr>
        <w:t xml:space="preserve"> e 7 dias após era de 15,57</w:t>
      </w:r>
      <w:r w:rsidR="007E2586">
        <w:rPr>
          <w:rFonts w:ascii="Times New Roman" w:hAnsi="Times New Roman"/>
          <w:sz w:val="24"/>
          <w:szCs w:val="24"/>
        </w:rPr>
        <w:t>% (incapacidade leve)</w:t>
      </w:r>
      <w:r w:rsidR="00463402">
        <w:rPr>
          <w:rFonts w:ascii="Times New Roman" w:hAnsi="Times New Roman"/>
          <w:sz w:val="24"/>
          <w:szCs w:val="24"/>
        </w:rPr>
        <w:t>.</w:t>
      </w:r>
    </w:p>
    <w:p w14:paraId="7C74F883" w14:textId="248DCDB6" w:rsidR="00F33881" w:rsidRDefault="00F33881" w:rsidP="00DC65A3">
      <w:pPr>
        <w:jc w:val="both"/>
        <w:rPr>
          <w:noProof/>
          <w:sz w:val="16"/>
          <w:szCs w:val="16"/>
          <w:lang w:eastAsia="pt-BR"/>
        </w:rPr>
      </w:pPr>
    </w:p>
    <w:p w14:paraId="3B434C54" w14:textId="77777777" w:rsidR="00463402" w:rsidRPr="00463402" w:rsidRDefault="00463402" w:rsidP="00DC19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3402">
        <w:rPr>
          <w:rFonts w:ascii="Times New Roman" w:hAnsi="Times New Roman"/>
          <w:sz w:val="20"/>
          <w:szCs w:val="20"/>
        </w:rPr>
        <w:t>Tabela 4. Resultado da comparação da incapacidade funcional cervical antes, logo após e 7 dias após a intervenção. Goiânia, 2021 (n=30).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1729"/>
        <w:gridCol w:w="3214"/>
        <w:gridCol w:w="1223"/>
      </w:tblGrid>
      <w:tr w:rsidR="00463402" w:rsidRPr="00463402" w14:paraId="5CBF8EE3" w14:textId="77777777" w:rsidTr="00E22424">
        <w:trPr>
          <w:trHeight w:val="315"/>
        </w:trPr>
        <w:tc>
          <w:tcPr>
            <w:tcW w:w="16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F9B3" w14:textId="77777777" w:rsidR="00463402" w:rsidRPr="00463402" w:rsidRDefault="00463402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634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10EF" w14:textId="77777777" w:rsidR="00463402" w:rsidRPr="00463402" w:rsidRDefault="00463402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634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Intervenção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D9708D" w14:textId="77777777" w:rsidR="00463402" w:rsidRPr="00463402" w:rsidRDefault="00463402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r w:rsidRPr="0046340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p*</w:t>
            </w:r>
          </w:p>
        </w:tc>
      </w:tr>
      <w:tr w:rsidR="00463402" w:rsidRPr="00463402" w14:paraId="7B1ACDFE" w14:textId="77777777" w:rsidTr="00E22424">
        <w:trPr>
          <w:trHeight w:val="315"/>
        </w:trPr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9871D" w14:textId="77777777" w:rsidR="00463402" w:rsidRPr="00463402" w:rsidRDefault="00463402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634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1258D" w14:textId="77777777" w:rsidR="00463402" w:rsidRPr="00463402" w:rsidRDefault="00463402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634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Antes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A46AC" w14:textId="77777777" w:rsidR="00463402" w:rsidRPr="00463402" w:rsidRDefault="00463402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634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 dias após</w:t>
            </w:r>
          </w:p>
        </w:tc>
        <w:tc>
          <w:tcPr>
            <w:tcW w:w="67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661405" w14:textId="77777777" w:rsidR="00463402" w:rsidRPr="00463402" w:rsidRDefault="00463402" w:rsidP="00C86ED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</w:p>
        </w:tc>
      </w:tr>
      <w:tr w:rsidR="00463402" w:rsidRPr="00463402" w14:paraId="48023A4B" w14:textId="77777777" w:rsidTr="00E22424">
        <w:trPr>
          <w:trHeight w:val="315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82BB" w14:textId="77777777" w:rsidR="00463402" w:rsidRPr="00463402" w:rsidRDefault="00463402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634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2AB4" w14:textId="43A6F8ED" w:rsidR="00463402" w:rsidRPr="00463402" w:rsidRDefault="00463402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634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22,67</w:t>
            </w:r>
            <w:r w:rsidR="007E25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3560" w14:textId="16BE12F9" w:rsidR="00463402" w:rsidRPr="00463402" w:rsidRDefault="00463402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634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15,57</w:t>
            </w:r>
            <w:r w:rsidR="007E25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67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6872A0" w14:textId="77777777" w:rsidR="00463402" w:rsidRPr="00C86ED1" w:rsidRDefault="00463402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C86E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&lt;0,001</w:t>
            </w:r>
          </w:p>
        </w:tc>
      </w:tr>
      <w:tr w:rsidR="00463402" w:rsidRPr="00463402" w14:paraId="2642C821" w14:textId="77777777" w:rsidTr="00E22424">
        <w:trPr>
          <w:trHeight w:val="315"/>
        </w:trPr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324BE" w14:textId="77777777" w:rsidR="00463402" w:rsidRPr="00463402" w:rsidRDefault="00463402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634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Desvio padrão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54A29" w14:textId="77A88332" w:rsidR="00463402" w:rsidRPr="00463402" w:rsidRDefault="00463402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634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3,29</w:t>
            </w:r>
            <w:r w:rsidR="007E25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B0F7E" w14:textId="14EA8D09" w:rsidR="00463402" w:rsidRPr="00463402" w:rsidRDefault="00463402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634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2,96</w:t>
            </w:r>
            <w:r w:rsidR="007E25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67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AE0D57" w14:textId="77777777" w:rsidR="00463402" w:rsidRPr="00463402" w:rsidRDefault="00463402" w:rsidP="00C86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63402" w:rsidRPr="00463402" w14:paraId="46176385" w14:textId="77777777" w:rsidTr="00E22424">
        <w:trPr>
          <w:trHeight w:val="315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67D6" w14:textId="77777777" w:rsidR="00463402" w:rsidRPr="00463402" w:rsidRDefault="00463402" w:rsidP="00C86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634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*Teste de </w:t>
            </w:r>
            <w:proofErr w:type="spellStart"/>
            <w:r w:rsidRPr="004634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Wilcoxon</w:t>
            </w:r>
            <w:proofErr w:type="spellEnd"/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7262" w14:textId="77777777" w:rsidR="00463402" w:rsidRPr="00463402" w:rsidRDefault="00463402" w:rsidP="00C86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D3F8" w14:textId="77777777" w:rsidR="00463402" w:rsidRPr="00463402" w:rsidRDefault="00463402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BE0A" w14:textId="77777777" w:rsidR="00463402" w:rsidRPr="00463402" w:rsidRDefault="00463402" w:rsidP="00C86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14:paraId="0A51AFA6" w14:textId="77777777" w:rsidR="00463402" w:rsidRDefault="00463402" w:rsidP="00463402"/>
    <w:p w14:paraId="2E6EB1DA" w14:textId="77777777" w:rsidR="00F33881" w:rsidRDefault="00F33881" w:rsidP="00DC65A3">
      <w:pPr>
        <w:jc w:val="both"/>
        <w:rPr>
          <w:rFonts w:ascii="Times New Roman" w:hAnsi="Times New Roman"/>
          <w:sz w:val="20"/>
          <w:szCs w:val="20"/>
        </w:rPr>
      </w:pPr>
    </w:p>
    <w:p w14:paraId="390A13FF" w14:textId="77777777" w:rsidR="00972391" w:rsidRDefault="00BD5A60" w:rsidP="00BD5A60">
      <w:pPr>
        <w:rPr>
          <w:rFonts w:ascii="Times New Roman" w:hAnsi="Times New Roman"/>
          <w:b/>
          <w:sz w:val="24"/>
          <w:szCs w:val="24"/>
        </w:rPr>
      </w:pPr>
      <w:r w:rsidRPr="00BD5DF3">
        <w:rPr>
          <w:rFonts w:ascii="Times New Roman" w:hAnsi="Times New Roman"/>
          <w:b/>
          <w:sz w:val="24"/>
          <w:szCs w:val="24"/>
        </w:rPr>
        <w:t>DISCUSSÃO</w:t>
      </w:r>
    </w:p>
    <w:p w14:paraId="52ADFB5F" w14:textId="77777777" w:rsidR="00E75ECA" w:rsidRPr="00BD5DF3" w:rsidRDefault="00E75ECA" w:rsidP="00BD5A60">
      <w:pPr>
        <w:rPr>
          <w:rFonts w:ascii="Times New Roman" w:hAnsi="Times New Roman"/>
          <w:b/>
          <w:sz w:val="24"/>
          <w:szCs w:val="24"/>
        </w:rPr>
      </w:pPr>
    </w:p>
    <w:p w14:paraId="302D6100" w14:textId="34C989FA" w:rsidR="00420D7E" w:rsidRDefault="00C706C4" w:rsidP="00420D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3822C2">
        <w:rPr>
          <w:rFonts w:ascii="Times New Roman" w:hAnsi="Times New Roman"/>
          <w:sz w:val="24"/>
          <w:szCs w:val="24"/>
        </w:rPr>
        <w:t>m noss</w:t>
      </w:r>
      <w:r w:rsidR="00F21980">
        <w:rPr>
          <w:rFonts w:ascii="Times New Roman" w:hAnsi="Times New Roman"/>
          <w:sz w:val="24"/>
          <w:szCs w:val="24"/>
        </w:rPr>
        <w:t xml:space="preserve">o </w:t>
      </w:r>
      <w:r w:rsidR="003822C2">
        <w:rPr>
          <w:rFonts w:ascii="Times New Roman" w:hAnsi="Times New Roman"/>
          <w:sz w:val="24"/>
          <w:szCs w:val="24"/>
        </w:rPr>
        <w:t xml:space="preserve">estudo verificou-se melhora significativa da dor e incapacidade </w:t>
      </w:r>
      <w:r w:rsidR="00402089">
        <w:rPr>
          <w:rFonts w:ascii="Times New Roman" w:hAnsi="Times New Roman"/>
          <w:sz w:val="24"/>
          <w:szCs w:val="24"/>
        </w:rPr>
        <w:t>dos</w:t>
      </w:r>
      <w:r w:rsidR="003822C2">
        <w:rPr>
          <w:rFonts w:ascii="Times New Roman" w:hAnsi="Times New Roman"/>
          <w:sz w:val="24"/>
          <w:szCs w:val="24"/>
        </w:rPr>
        <w:t xml:space="preserve"> adultos com cervicalgia inespecífica</w:t>
      </w:r>
      <w:r w:rsidR="002A290A">
        <w:rPr>
          <w:rFonts w:ascii="Times New Roman" w:hAnsi="Times New Roman"/>
          <w:sz w:val="24"/>
          <w:szCs w:val="24"/>
        </w:rPr>
        <w:t xml:space="preserve"> </w:t>
      </w:r>
      <w:r w:rsidR="00402089">
        <w:rPr>
          <w:rFonts w:ascii="Times New Roman" w:hAnsi="Times New Roman"/>
          <w:sz w:val="24"/>
          <w:szCs w:val="24"/>
        </w:rPr>
        <w:t xml:space="preserve">a partir </w:t>
      </w:r>
      <w:r w:rsidR="003822C2">
        <w:rPr>
          <w:rFonts w:ascii="Times New Roman" w:hAnsi="Times New Roman"/>
          <w:sz w:val="24"/>
          <w:szCs w:val="24"/>
        </w:rPr>
        <w:t>da aplicação</w:t>
      </w:r>
      <w:r w:rsidR="00402089">
        <w:rPr>
          <w:rFonts w:ascii="Times New Roman" w:hAnsi="Times New Roman"/>
          <w:sz w:val="24"/>
          <w:szCs w:val="24"/>
        </w:rPr>
        <w:t xml:space="preserve"> da técnica</w:t>
      </w:r>
      <w:r w:rsidR="003822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822C2">
        <w:rPr>
          <w:rFonts w:ascii="Times New Roman" w:hAnsi="Times New Roman"/>
          <w:sz w:val="24"/>
          <w:szCs w:val="24"/>
        </w:rPr>
        <w:t>SNAGs</w:t>
      </w:r>
      <w:proofErr w:type="spellEnd"/>
      <w:r w:rsidR="00BA2CA1" w:rsidRPr="00BA2CA1">
        <w:rPr>
          <w:rFonts w:ascii="Times New Roman" w:hAnsi="Times New Roman"/>
          <w:sz w:val="24"/>
          <w:szCs w:val="24"/>
        </w:rPr>
        <w:t>.</w:t>
      </w:r>
      <w:r w:rsidR="00420D7E">
        <w:rPr>
          <w:rFonts w:ascii="Times New Roman" w:hAnsi="Times New Roman"/>
          <w:sz w:val="24"/>
          <w:szCs w:val="24"/>
        </w:rPr>
        <w:t xml:space="preserve"> A fisioterapia man</w:t>
      </w:r>
      <w:r w:rsidR="00402089">
        <w:rPr>
          <w:rFonts w:ascii="Times New Roman" w:hAnsi="Times New Roman"/>
          <w:sz w:val="24"/>
          <w:szCs w:val="24"/>
        </w:rPr>
        <w:t>ipulativa</w:t>
      </w:r>
      <w:r w:rsidR="00420D7E">
        <w:rPr>
          <w:rFonts w:ascii="Times New Roman" w:hAnsi="Times New Roman"/>
          <w:sz w:val="24"/>
          <w:szCs w:val="24"/>
        </w:rPr>
        <w:t xml:space="preserve"> tem evidenciado relevância </w:t>
      </w:r>
      <w:r w:rsidR="00402089">
        <w:rPr>
          <w:rFonts w:ascii="Times New Roman" w:hAnsi="Times New Roman"/>
          <w:sz w:val="24"/>
          <w:szCs w:val="24"/>
        </w:rPr>
        <w:t>no controle da</w:t>
      </w:r>
      <w:r w:rsidR="00420D7E">
        <w:rPr>
          <w:rFonts w:ascii="Times New Roman" w:hAnsi="Times New Roman"/>
          <w:sz w:val="24"/>
          <w:szCs w:val="24"/>
        </w:rPr>
        <w:t xml:space="preserve"> cervicalgia, apresentando benefício</w:t>
      </w:r>
      <w:r w:rsidR="00402089">
        <w:rPr>
          <w:rFonts w:ascii="Times New Roman" w:hAnsi="Times New Roman"/>
          <w:sz w:val="24"/>
          <w:szCs w:val="24"/>
        </w:rPr>
        <w:t>s</w:t>
      </w:r>
      <w:r w:rsidR="00420D7E">
        <w:rPr>
          <w:rFonts w:ascii="Times New Roman" w:hAnsi="Times New Roman"/>
          <w:sz w:val="24"/>
          <w:szCs w:val="24"/>
        </w:rPr>
        <w:t xml:space="preserve"> na diminuição de quadros álgicos</w:t>
      </w:r>
      <w:r w:rsidR="00B55F72">
        <w:rPr>
          <w:rFonts w:ascii="Times New Roman" w:hAnsi="Times New Roman"/>
          <w:sz w:val="24"/>
          <w:szCs w:val="24"/>
        </w:rPr>
        <w:t xml:space="preserve"> e melhora na qualidade de vida</w:t>
      </w:r>
      <w:r w:rsidR="007C6AF9">
        <w:rPr>
          <w:rFonts w:ascii="Times new" w:hAnsi="Times new"/>
          <w:sz w:val="24"/>
          <w:szCs w:val="24"/>
          <w:vertAlign w:val="superscript"/>
        </w:rPr>
        <w:t>10</w:t>
      </w:r>
      <w:r w:rsidR="00420D7E">
        <w:rPr>
          <w:rFonts w:ascii="Times New Roman" w:hAnsi="Times New Roman"/>
          <w:sz w:val="24"/>
          <w:szCs w:val="24"/>
        </w:rPr>
        <w:t>.</w:t>
      </w:r>
    </w:p>
    <w:p w14:paraId="3902875D" w14:textId="3DA3CEB5" w:rsidR="00F21980" w:rsidRDefault="00F21980" w:rsidP="007A4C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acordo com a teoria da falha posicional, as superfícies</w:t>
      </w:r>
      <w:r w:rsidR="00590ABE">
        <w:rPr>
          <w:rFonts w:ascii="Times New Roman" w:hAnsi="Times New Roman"/>
          <w:sz w:val="24"/>
          <w:szCs w:val="24"/>
        </w:rPr>
        <w:t xml:space="preserve"> articulares,</w:t>
      </w:r>
      <w:r>
        <w:rPr>
          <w:rFonts w:ascii="Times New Roman" w:hAnsi="Times New Roman"/>
          <w:sz w:val="24"/>
          <w:szCs w:val="24"/>
        </w:rPr>
        <w:t xml:space="preserve"> em decorrência de esforços ou les</w:t>
      </w:r>
      <w:r w:rsidR="00120018">
        <w:rPr>
          <w:rFonts w:ascii="Times New Roman" w:hAnsi="Times New Roman"/>
          <w:sz w:val="24"/>
          <w:szCs w:val="24"/>
        </w:rPr>
        <w:t>ões</w:t>
      </w:r>
      <w:r>
        <w:rPr>
          <w:rFonts w:ascii="Times New Roman" w:hAnsi="Times New Roman"/>
          <w:sz w:val="24"/>
          <w:szCs w:val="24"/>
        </w:rPr>
        <w:t>, tornam-se propensas a adotar um desalinhamento, colaborando para diminuição de movimentos e para o aumento de quadros álgicos na modalidade intensificada</w:t>
      </w:r>
      <w:r w:rsidR="003A6968">
        <w:rPr>
          <w:rFonts w:ascii="Times new" w:hAnsi="Times new"/>
          <w:sz w:val="24"/>
          <w:szCs w:val="24"/>
          <w:vertAlign w:val="superscript"/>
        </w:rPr>
        <w:t>11</w:t>
      </w:r>
      <w:r w:rsidR="00BA2CA1" w:rsidRPr="00BA2CA1">
        <w:rPr>
          <w:rFonts w:ascii="Times New Roman" w:hAnsi="Times New Roman"/>
          <w:sz w:val="24"/>
          <w:szCs w:val="24"/>
        </w:rPr>
        <w:t>.</w:t>
      </w:r>
      <w:r w:rsidR="003A6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984C66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técnica</w:t>
      </w:r>
      <w:r w:rsidR="00984C66">
        <w:rPr>
          <w:rFonts w:ascii="Times New Roman" w:hAnsi="Times New Roman"/>
          <w:sz w:val="24"/>
          <w:szCs w:val="24"/>
        </w:rPr>
        <w:t xml:space="preserve">s de mobilização articular do Conceito </w:t>
      </w:r>
      <w:proofErr w:type="spellStart"/>
      <w:r w:rsidR="00984C66">
        <w:rPr>
          <w:rFonts w:ascii="Times New Roman" w:hAnsi="Times New Roman"/>
          <w:sz w:val="24"/>
          <w:szCs w:val="24"/>
        </w:rPr>
        <w:t>Mulligan</w:t>
      </w:r>
      <w:proofErr w:type="spellEnd"/>
      <w:r w:rsidR="00984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fundamenta</w:t>
      </w:r>
      <w:r w:rsidR="00984C6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-se na força manual exercida pelo terapeuta, consequente ao deslizamento articular acessório sem presença de queixas álgicas que corroboram para o segmento ativo do movimento</w:t>
      </w:r>
      <w:r w:rsidR="003A6968">
        <w:rPr>
          <w:rFonts w:ascii="Times new" w:hAnsi="Times new"/>
          <w:sz w:val="24"/>
          <w:szCs w:val="24"/>
          <w:vertAlign w:val="superscript"/>
        </w:rPr>
        <w:t>12</w:t>
      </w:r>
      <w:r w:rsidR="00314AAF">
        <w:rPr>
          <w:rFonts w:ascii="Times New Roman" w:hAnsi="Times New Roman"/>
          <w:sz w:val="24"/>
          <w:szCs w:val="24"/>
        </w:rPr>
        <w:t xml:space="preserve">. </w:t>
      </w:r>
    </w:p>
    <w:p w14:paraId="3B5871A0" w14:textId="749DB778" w:rsidR="00F21980" w:rsidRDefault="00F21980" w:rsidP="00F219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 a</w:t>
      </w:r>
      <w:r w:rsidR="00670B4F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 xml:space="preserve">alterações </w:t>
      </w:r>
      <w:r w:rsidR="007A4C28">
        <w:rPr>
          <w:rFonts w:ascii="Times New Roman" w:hAnsi="Times New Roman"/>
          <w:sz w:val="24"/>
          <w:szCs w:val="24"/>
        </w:rPr>
        <w:t>musculoesqueléticas causadas p</w:t>
      </w:r>
      <w:r w:rsidR="00670B4F">
        <w:rPr>
          <w:rFonts w:ascii="Times New Roman" w:hAnsi="Times New Roman"/>
          <w:sz w:val="24"/>
          <w:szCs w:val="24"/>
        </w:rPr>
        <w:t>ela</w:t>
      </w:r>
      <w:r w:rsidR="007A4C28">
        <w:rPr>
          <w:rFonts w:ascii="Times New Roman" w:hAnsi="Times New Roman"/>
          <w:sz w:val="24"/>
          <w:szCs w:val="24"/>
        </w:rPr>
        <w:t xml:space="preserve"> dor, há uma modificação da atividade motor</w:t>
      </w:r>
      <w:r w:rsidR="00670B4F">
        <w:rPr>
          <w:rFonts w:ascii="Times New Roman" w:hAnsi="Times New Roman"/>
          <w:sz w:val="24"/>
          <w:szCs w:val="24"/>
        </w:rPr>
        <w:t>a e</w:t>
      </w:r>
      <w:r w:rsidR="007A4C28">
        <w:rPr>
          <w:rFonts w:ascii="Times New Roman" w:hAnsi="Times New Roman"/>
          <w:sz w:val="24"/>
          <w:szCs w:val="24"/>
        </w:rPr>
        <w:t xml:space="preserve"> desequilíbrio neuromuscular, </w:t>
      </w:r>
      <w:r w:rsidR="00670B4F">
        <w:rPr>
          <w:rFonts w:ascii="Times New Roman" w:hAnsi="Times New Roman"/>
          <w:sz w:val="24"/>
          <w:szCs w:val="24"/>
        </w:rPr>
        <w:t>ocasionando</w:t>
      </w:r>
      <w:r w:rsidR="007A4C28">
        <w:rPr>
          <w:rFonts w:ascii="Times New Roman" w:hAnsi="Times New Roman"/>
          <w:sz w:val="24"/>
          <w:szCs w:val="24"/>
        </w:rPr>
        <w:t xml:space="preserve"> tensão </w:t>
      </w:r>
      <w:r w:rsidR="00670B4F">
        <w:rPr>
          <w:rFonts w:ascii="Times New Roman" w:hAnsi="Times New Roman"/>
          <w:sz w:val="24"/>
          <w:szCs w:val="24"/>
        </w:rPr>
        <w:t>na</w:t>
      </w:r>
      <w:r w:rsidR="007A4C28">
        <w:rPr>
          <w:rFonts w:ascii="Times New Roman" w:hAnsi="Times New Roman"/>
          <w:sz w:val="24"/>
          <w:szCs w:val="24"/>
        </w:rPr>
        <w:t xml:space="preserve"> cápsula articular e ligamentos, </w:t>
      </w:r>
      <w:r w:rsidR="00670B4F">
        <w:rPr>
          <w:rFonts w:ascii="Times New Roman" w:hAnsi="Times New Roman"/>
          <w:sz w:val="24"/>
          <w:szCs w:val="24"/>
        </w:rPr>
        <w:t>gerando</w:t>
      </w:r>
      <w:r w:rsidR="007A4C28">
        <w:rPr>
          <w:rFonts w:ascii="Times New Roman" w:hAnsi="Times New Roman"/>
          <w:sz w:val="24"/>
          <w:szCs w:val="24"/>
        </w:rPr>
        <w:t xml:space="preserve"> </w:t>
      </w:r>
      <w:r w:rsidR="00670B4F">
        <w:rPr>
          <w:rFonts w:ascii="Times New Roman" w:hAnsi="Times New Roman"/>
          <w:sz w:val="24"/>
          <w:szCs w:val="24"/>
        </w:rPr>
        <w:t>disfunção</w:t>
      </w:r>
      <w:r w:rsidR="00470BFB">
        <w:rPr>
          <w:rFonts w:ascii="Times New Roman" w:hAnsi="Times New Roman"/>
          <w:sz w:val="24"/>
          <w:szCs w:val="24"/>
        </w:rPr>
        <w:t>, sintomas</w:t>
      </w:r>
      <w:r w:rsidR="00670B4F">
        <w:rPr>
          <w:rFonts w:ascii="Times New Roman" w:hAnsi="Times New Roman"/>
          <w:sz w:val="24"/>
          <w:szCs w:val="24"/>
        </w:rPr>
        <w:t xml:space="preserve"> e doença</w:t>
      </w:r>
      <w:r w:rsidR="006527D3">
        <w:rPr>
          <w:rFonts w:ascii="Times new" w:hAnsi="Times new"/>
          <w:sz w:val="24"/>
          <w:szCs w:val="24"/>
          <w:vertAlign w:val="superscript"/>
        </w:rPr>
        <w:t>13</w:t>
      </w:r>
      <w:r w:rsidR="007A4C28">
        <w:rPr>
          <w:rFonts w:ascii="Times New Roman" w:hAnsi="Times New Roman"/>
          <w:sz w:val="24"/>
          <w:szCs w:val="24"/>
        </w:rPr>
        <w:t>.</w:t>
      </w:r>
    </w:p>
    <w:p w14:paraId="40378C7B" w14:textId="77777777" w:rsidR="00711820" w:rsidRDefault="007A4C28" w:rsidP="007118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Estudos relacionados </w:t>
      </w:r>
      <w:r w:rsidR="00670B4F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</w:t>
      </w:r>
      <w:r w:rsidR="00670B4F">
        <w:rPr>
          <w:rFonts w:ascii="Times New Roman" w:hAnsi="Times New Roman"/>
          <w:sz w:val="24"/>
          <w:szCs w:val="24"/>
        </w:rPr>
        <w:t xml:space="preserve">mobilização e </w:t>
      </w:r>
      <w:r>
        <w:rPr>
          <w:rFonts w:ascii="Times New Roman" w:hAnsi="Times New Roman"/>
          <w:sz w:val="24"/>
          <w:szCs w:val="24"/>
        </w:rPr>
        <w:t xml:space="preserve">manipulação vertebral demonstram que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r w:rsidR="00926CE3">
        <w:rPr>
          <w:rFonts w:ascii="Times New Roman" w:hAnsi="Times New Roman"/>
          <w:sz w:val="24"/>
          <w:szCs w:val="24"/>
        </w:rPr>
        <w:t>s mesmas</w:t>
      </w:r>
      <w:proofErr w:type="gramEnd"/>
      <w:r>
        <w:rPr>
          <w:rFonts w:ascii="Times New Roman" w:hAnsi="Times New Roman"/>
          <w:sz w:val="24"/>
          <w:szCs w:val="24"/>
        </w:rPr>
        <w:t xml:space="preserve"> acarreta</w:t>
      </w:r>
      <w:r w:rsidR="005C4F2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estímulos nas fibras do tipo A, iniciando o processo de supressão da dor </w:t>
      </w:r>
      <w:r w:rsidR="00926CE3">
        <w:rPr>
          <w:rFonts w:ascii="Times New Roman" w:hAnsi="Times New Roman"/>
          <w:sz w:val="24"/>
          <w:szCs w:val="24"/>
        </w:rPr>
        <w:t>conhecido como “teoria das comportas”,</w:t>
      </w:r>
      <w:r>
        <w:rPr>
          <w:rFonts w:ascii="Times New Roman" w:hAnsi="Times New Roman"/>
          <w:sz w:val="24"/>
          <w:szCs w:val="24"/>
        </w:rPr>
        <w:t xml:space="preserve"> permeado </w:t>
      </w:r>
      <w:r w:rsidR="005C4F2A">
        <w:rPr>
          <w:rFonts w:ascii="Times New Roman" w:hAnsi="Times New Roman"/>
          <w:sz w:val="24"/>
          <w:szCs w:val="24"/>
        </w:rPr>
        <w:t>pelo estímulo dos</w:t>
      </w:r>
      <w:r>
        <w:rPr>
          <w:rFonts w:ascii="Times New Roman" w:hAnsi="Times New Roman"/>
          <w:sz w:val="24"/>
          <w:szCs w:val="24"/>
        </w:rPr>
        <w:t xml:space="preserve"> receptores miofasciais e articulares, produzindo bloqueio pré-sináptico </w:t>
      </w:r>
      <w:r w:rsidR="00120018">
        <w:rPr>
          <w:rFonts w:ascii="Times New Roman" w:hAnsi="Times New Roman"/>
          <w:sz w:val="24"/>
          <w:szCs w:val="24"/>
        </w:rPr>
        <w:t>e impulsio</w:t>
      </w:r>
      <w:r w:rsidR="00F97884">
        <w:rPr>
          <w:rFonts w:ascii="Times New Roman" w:hAnsi="Times New Roman"/>
          <w:sz w:val="24"/>
          <w:szCs w:val="24"/>
        </w:rPr>
        <w:t>nan</w:t>
      </w:r>
      <w:r w:rsidR="00120018">
        <w:rPr>
          <w:rFonts w:ascii="Times New Roman" w:hAnsi="Times New Roman"/>
          <w:sz w:val="24"/>
          <w:szCs w:val="24"/>
        </w:rPr>
        <w:t>do os opioides endógenos</w:t>
      </w:r>
      <w:r w:rsidR="00871D98">
        <w:rPr>
          <w:rFonts w:ascii="Times new" w:hAnsi="Times new"/>
          <w:sz w:val="24"/>
          <w:szCs w:val="24"/>
          <w:vertAlign w:val="superscript"/>
        </w:rPr>
        <w:t>14</w:t>
      </w:r>
      <w:r w:rsidR="00120018">
        <w:rPr>
          <w:rFonts w:ascii="Times New Roman" w:hAnsi="Times New Roman"/>
          <w:sz w:val="24"/>
          <w:szCs w:val="24"/>
        </w:rPr>
        <w:t>.</w:t>
      </w:r>
      <w:r w:rsidR="005C4F2A">
        <w:rPr>
          <w:rFonts w:ascii="Times New Roman" w:hAnsi="Times New Roman"/>
          <w:sz w:val="24"/>
          <w:szCs w:val="24"/>
        </w:rPr>
        <w:t xml:space="preserve"> Adicionalmente, a</w:t>
      </w:r>
      <w:r w:rsidR="00B55F72">
        <w:rPr>
          <w:rFonts w:ascii="Times New Roman" w:hAnsi="Times New Roman"/>
          <w:sz w:val="24"/>
          <w:szCs w:val="24"/>
        </w:rPr>
        <w:t xml:space="preserve"> apl</w:t>
      </w:r>
      <w:r w:rsidR="00670B4F">
        <w:rPr>
          <w:rFonts w:ascii="Times New Roman" w:hAnsi="Times New Roman"/>
          <w:sz w:val="24"/>
          <w:szCs w:val="24"/>
        </w:rPr>
        <w:t xml:space="preserve">icação do Conceito </w:t>
      </w:r>
      <w:proofErr w:type="spellStart"/>
      <w:r w:rsidR="00670B4F">
        <w:rPr>
          <w:rFonts w:ascii="Times New Roman" w:hAnsi="Times New Roman"/>
          <w:sz w:val="24"/>
          <w:szCs w:val="24"/>
        </w:rPr>
        <w:t>Mulligan</w:t>
      </w:r>
      <w:proofErr w:type="spellEnd"/>
      <w:r w:rsidR="00B55F72">
        <w:rPr>
          <w:rFonts w:ascii="Times New Roman" w:hAnsi="Times New Roman"/>
          <w:sz w:val="24"/>
          <w:szCs w:val="24"/>
        </w:rPr>
        <w:t xml:space="preserve"> reduz a dor excitando o sistema simpátic</w:t>
      </w:r>
      <w:r w:rsidR="005C4F2A">
        <w:rPr>
          <w:rFonts w:ascii="Times New Roman" w:hAnsi="Times New Roman"/>
          <w:sz w:val="24"/>
          <w:szCs w:val="24"/>
        </w:rPr>
        <w:t>o</w:t>
      </w:r>
      <w:r w:rsidR="00B55F72">
        <w:rPr>
          <w:rFonts w:ascii="Times New Roman" w:hAnsi="Times New Roman"/>
          <w:sz w:val="24"/>
          <w:szCs w:val="24"/>
        </w:rPr>
        <w:t xml:space="preserve"> </w:t>
      </w:r>
      <w:r w:rsidR="00B55F72">
        <w:rPr>
          <w:rFonts w:ascii="Times New Roman" w:hAnsi="Times New Roman"/>
          <w:sz w:val="24"/>
          <w:szCs w:val="24"/>
        </w:rPr>
        <w:lastRenderedPageBreak/>
        <w:t>e o sistema motor, equivalente ao originado por estimulação da substância cinzenta, provocando transformações de mediadores inflamatórios</w:t>
      </w:r>
      <w:r w:rsidR="00871D98">
        <w:rPr>
          <w:rFonts w:ascii="Times new" w:hAnsi="Times new"/>
          <w:sz w:val="24"/>
          <w:szCs w:val="24"/>
          <w:vertAlign w:val="superscript"/>
        </w:rPr>
        <w:t>15</w:t>
      </w:r>
      <w:r w:rsidR="00B55F72">
        <w:rPr>
          <w:rFonts w:ascii="Times New Roman" w:hAnsi="Times New Roman"/>
          <w:sz w:val="24"/>
          <w:szCs w:val="24"/>
        </w:rPr>
        <w:t>.</w:t>
      </w:r>
    </w:p>
    <w:p w14:paraId="700898A6" w14:textId="761289A6" w:rsidR="00ED2BAD" w:rsidRDefault="00470BFB" w:rsidP="007118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Concordando com os resultados de nosso estudo, pesquisa</w:t>
      </w:r>
      <w:r w:rsidR="005C4F2A">
        <w:rPr>
          <w:rFonts w:ascii="Times New Roman" w:hAnsi="Times New Roman"/>
          <w:sz w:val="24"/>
          <w:szCs w:val="24"/>
        </w:rPr>
        <w:t xml:space="preserve"> com 26 participantes</w:t>
      </w:r>
      <w:r w:rsidR="00ED2BAD">
        <w:rPr>
          <w:rFonts w:ascii="Times New Roman" w:hAnsi="Times New Roman"/>
          <w:sz w:val="24"/>
          <w:szCs w:val="24"/>
        </w:rPr>
        <w:t xml:space="preserve"> </w:t>
      </w:r>
      <w:r w:rsidR="005C4F2A">
        <w:rPr>
          <w:rFonts w:ascii="Times New Roman" w:hAnsi="Times New Roman"/>
          <w:sz w:val="24"/>
          <w:szCs w:val="24"/>
        </w:rPr>
        <w:t>conduzido</w:t>
      </w:r>
      <w:r w:rsidR="00ED2BAD">
        <w:rPr>
          <w:rFonts w:ascii="Times New Roman" w:hAnsi="Times New Roman"/>
          <w:sz w:val="24"/>
          <w:szCs w:val="24"/>
        </w:rPr>
        <w:t xml:space="preserve"> por </w:t>
      </w:r>
      <w:proofErr w:type="spellStart"/>
      <w:r w:rsidR="00ED2BAD">
        <w:rPr>
          <w:rFonts w:ascii="Times New Roman" w:hAnsi="Times New Roman"/>
          <w:sz w:val="24"/>
          <w:szCs w:val="24"/>
        </w:rPr>
        <w:t>Konstantinou</w:t>
      </w:r>
      <w:proofErr w:type="spellEnd"/>
      <w:r w:rsidR="00ED2BAD">
        <w:rPr>
          <w:rFonts w:ascii="Times New Roman" w:hAnsi="Times New Roman"/>
          <w:sz w:val="24"/>
          <w:szCs w:val="24"/>
        </w:rPr>
        <w:t>, Foster, Rushton</w:t>
      </w:r>
      <w:r w:rsidR="00D851A2">
        <w:rPr>
          <w:rFonts w:ascii="Times new" w:hAnsi="Times new"/>
          <w:sz w:val="24"/>
          <w:szCs w:val="24"/>
          <w:vertAlign w:val="superscript"/>
        </w:rPr>
        <w:t xml:space="preserve">16 </w:t>
      </w:r>
      <w:r w:rsidR="00ED2BAD">
        <w:rPr>
          <w:rFonts w:ascii="Times New Roman" w:hAnsi="Times New Roman"/>
          <w:sz w:val="24"/>
          <w:szCs w:val="24"/>
        </w:rPr>
        <w:t xml:space="preserve">demonstrou que </w:t>
      </w:r>
      <w:r w:rsidR="005C4F2A">
        <w:rPr>
          <w:rFonts w:ascii="Times New Roman" w:hAnsi="Times New Roman"/>
          <w:sz w:val="24"/>
          <w:szCs w:val="24"/>
        </w:rPr>
        <w:t xml:space="preserve">o Conceito </w:t>
      </w:r>
      <w:proofErr w:type="spellStart"/>
      <w:r w:rsidR="005C4F2A">
        <w:rPr>
          <w:rFonts w:ascii="Times New Roman" w:hAnsi="Times New Roman"/>
          <w:sz w:val="24"/>
          <w:szCs w:val="24"/>
        </w:rPr>
        <w:t>Mulligan</w:t>
      </w:r>
      <w:proofErr w:type="spellEnd"/>
      <w:r w:rsidR="00ED2BAD">
        <w:rPr>
          <w:rFonts w:ascii="Times New Roman" w:hAnsi="Times New Roman"/>
          <w:sz w:val="24"/>
          <w:szCs w:val="24"/>
        </w:rPr>
        <w:t xml:space="preserve"> proporcion</w:t>
      </w:r>
      <w:r w:rsidR="005C4F2A">
        <w:rPr>
          <w:rFonts w:ascii="Times New Roman" w:hAnsi="Times New Roman"/>
          <w:sz w:val="24"/>
          <w:szCs w:val="24"/>
        </w:rPr>
        <w:t>ou</w:t>
      </w:r>
      <w:r w:rsidR="00ED2BAD">
        <w:rPr>
          <w:rFonts w:ascii="Times New Roman" w:hAnsi="Times New Roman"/>
          <w:sz w:val="24"/>
          <w:szCs w:val="24"/>
        </w:rPr>
        <w:t xml:space="preserve"> acréscimo significativo </w:t>
      </w:r>
      <w:r w:rsidR="005C4F2A">
        <w:rPr>
          <w:rFonts w:ascii="Times New Roman" w:hAnsi="Times New Roman"/>
          <w:sz w:val="24"/>
          <w:szCs w:val="24"/>
        </w:rPr>
        <w:t>n</w:t>
      </w:r>
      <w:r w:rsidR="00ED2BAD">
        <w:rPr>
          <w:rFonts w:ascii="Times New Roman" w:hAnsi="Times New Roman"/>
          <w:sz w:val="24"/>
          <w:szCs w:val="24"/>
        </w:rPr>
        <w:t>a mobilidade</w:t>
      </w:r>
      <w:r w:rsidR="005C4F2A">
        <w:rPr>
          <w:rFonts w:ascii="Times New Roman" w:hAnsi="Times New Roman"/>
          <w:sz w:val="24"/>
          <w:szCs w:val="24"/>
        </w:rPr>
        <w:t xml:space="preserve"> da coluna vertebral</w:t>
      </w:r>
      <w:r w:rsidR="00ED2BAD">
        <w:rPr>
          <w:rFonts w:ascii="Times New Roman" w:hAnsi="Times New Roman"/>
          <w:sz w:val="24"/>
          <w:szCs w:val="24"/>
        </w:rPr>
        <w:t xml:space="preserve"> e redução da dor imediatamente após </w:t>
      </w:r>
      <w:r w:rsidR="005C4F2A">
        <w:rPr>
          <w:rFonts w:ascii="Times New Roman" w:hAnsi="Times New Roman"/>
          <w:sz w:val="24"/>
          <w:szCs w:val="24"/>
        </w:rPr>
        <w:t xml:space="preserve">sua </w:t>
      </w:r>
      <w:r w:rsidR="00ED2BAD">
        <w:rPr>
          <w:rFonts w:ascii="Times New Roman" w:hAnsi="Times New Roman"/>
          <w:sz w:val="24"/>
          <w:szCs w:val="24"/>
        </w:rPr>
        <w:t>aplicação</w:t>
      </w:r>
      <w:r w:rsidR="005C4F2A">
        <w:rPr>
          <w:rFonts w:ascii="Times New Roman" w:hAnsi="Times New Roman"/>
          <w:sz w:val="24"/>
          <w:szCs w:val="24"/>
        </w:rPr>
        <w:t>.</w:t>
      </w:r>
    </w:p>
    <w:p w14:paraId="4017D43A" w14:textId="79C57F06" w:rsidR="00F97884" w:rsidRDefault="00ED2BAD" w:rsidP="00F9788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pesquisa realizada por </w:t>
      </w:r>
      <w:proofErr w:type="spellStart"/>
      <w:r>
        <w:rPr>
          <w:rFonts w:ascii="Times New Roman" w:hAnsi="Times New Roman"/>
          <w:sz w:val="24"/>
          <w:szCs w:val="24"/>
        </w:rPr>
        <w:t>Reid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Rivett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Katekar</w:t>
      </w:r>
      <w:proofErr w:type="spellEnd"/>
      <w:r>
        <w:rPr>
          <w:rFonts w:ascii="Times New Roman" w:hAnsi="Times New Roman"/>
          <w:sz w:val="24"/>
          <w:szCs w:val="24"/>
        </w:rPr>
        <w:t>, Callister</w:t>
      </w:r>
      <w:r w:rsidR="00566583">
        <w:rPr>
          <w:rFonts w:ascii="Times new" w:hAnsi="Times new"/>
          <w:sz w:val="24"/>
          <w:szCs w:val="24"/>
          <w:vertAlign w:val="superscript"/>
        </w:rPr>
        <w:t>17</w:t>
      </w:r>
      <w:r w:rsidR="004E0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evidenciou-se que a </w:t>
      </w:r>
      <w:proofErr w:type="spellStart"/>
      <w:r>
        <w:rPr>
          <w:rFonts w:ascii="Times New Roman" w:hAnsi="Times New Roman"/>
          <w:sz w:val="24"/>
          <w:szCs w:val="24"/>
        </w:rPr>
        <w:t>SNAGs</w:t>
      </w:r>
      <w:proofErr w:type="spellEnd"/>
      <w:r>
        <w:rPr>
          <w:rFonts w:ascii="Times New Roman" w:hAnsi="Times New Roman"/>
          <w:sz w:val="24"/>
          <w:szCs w:val="24"/>
        </w:rPr>
        <w:t xml:space="preserve"> é uma terapia manual confiável quando o paciente apresenta</w:t>
      </w:r>
      <w:r w:rsidR="005C4F2A">
        <w:rPr>
          <w:rFonts w:ascii="Times New Roman" w:hAnsi="Times New Roman"/>
          <w:sz w:val="24"/>
          <w:szCs w:val="24"/>
        </w:rPr>
        <w:t xml:space="preserve"> algia cervical e</w:t>
      </w:r>
      <w:r>
        <w:rPr>
          <w:rFonts w:ascii="Times New Roman" w:hAnsi="Times New Roman"/>
          <w:sz w:val="24"/>
          <w:szCs w:val="24"/>
        </w:rPr>
        <w:t xml:space="preserve"> quadros de cefaleia</w:t>
      </w:r>
      <w:r w:rsidR="00F97884">
        <w:rPr>
          <w:rFonts w:ascii="Times New Roman" w:hAnsi="Times New Roman"/>
          <w:sz w:val="24"/>
          <w:szCs w:val="24"/>
        </w:rPr>
        <w:t xml:space="preserve">, </w:t>
      </w:r>
      <w:r w:rsidR="005C4F2A">
        <w:rPr>
          <w:rFonts w:ascii="Times New Roman" w:hAnsi="Times New Roman"/>
          <w:sz w:val="24"/>
          <w:szCs w:val="24"/>
        </w:rPr>
        <w:t>com</w:t>
      </w:r>
      <w:r w:rsidR="00F97884">
        <w:rPr>
          <w:rFonts w:ascii="Times New Roman" w:hAnsi="Times New Roman"/>
          <w:sz w:val="24"/>
          <w:szCs w:val="24"/>
        </w:rPr>
        <w:t xml:space="preserve"> efeito imediato e significativo, reduzindo tontura e incapacidades geradas por disfunções n</w:t>
      </w:r>
      <w:r w:rsidR="005C4F2A">
        <w:rPr>
          <w:rFonts w:ascii="Times New Roman" w:hAnsi="Times New Roman"/>
          <w:sz w:val="24"/>
          <w:szCs w:val="24"/>
        </w:rPr>
        <w:t>esse segmento da</w:t>
      </w:r>
      <w:r w:rsidR="00F97884">
        <w:rPr>
          <w:rFonts w:ascii="Times New Roman" w:hAnsi="Times New Roman"/>
          <w:sz w:val="24"/>
          <w:szCs w:val="24"/>
        </w:rPr>
        <w:t xml:space="preserve"> coluna. </w:t>
      </w:r>
      <w:r w:rsidR="005C4F2A">
        <w:rPr>
          <w:rFonts w:ascii="Times New Roman" w:hAnsi="Times New Roman"/>
          <w:sz w:val="24"/>
          <w:szCs w:val="24"/>
        </w:rPr>
        <w:t>Os autores concluíram</w:t>
      </w:r>
      <w:r w:rsidR="00F97884">
        <w:rPr>
          <w:rFonts w:ascii="Times New Roman" w:hAnsi="Times New Roman"/>
          <w:sz w:val="24"/>
          <w:szCs w:val="24"/>
        </w:rPr>
        <w:t xml:space="preserve"> que a técnica </w:t>
      </w:r>
      <w:proofErr w:type="spellStart"/>
      <w:r w:rsidR="00F97884">
        <w:rPr>
          <w:rFonts w:ascii="Times New Roman" w:hAnsi="Times New Roman"/>
          <w:sz w:val="24"/>
          <w:szCs w:val="24"/>
        </w:rPr>
        <w:t>SNAGs</w:t>
      </w:r>
      <w:proofErr w:type="spellEnd"/>
      <w:r w:rsidR="00F97884">
        <w:rPr>
          <w:rFonts w:ascii="Times New Roman" w:hAnsi="Times New Roman"/>
          <w:sz w:val="24"/>
          <w:szCs w:val="24"/>
        </w:rPr>
        <w:t xml:space="preserve"> do Conceito </w:t>
      </w:r>
      <w:proofErr w:type="spellStart"/>
      <w:r w:rsidR="00F97884">
        <w:rPr>
          <w:rFonts w:ascii="Times New Roman" w:hAnsi="Times New Roman"/>
          <w:sz w:val="24"/>
          <w:szCs w:val="24"/>
        </w:rPr>
        <w:t>Mulligan</w:t>
      </w:r>
      <w:proofErr w:type="spellEnd"/>
      <w:r w:rsidR="00F97884">
        <w:rPr>
          <w:rFonts w:ascii="Times New Roman" w:hAnsi="Times New Roman"/>
          <w:sz w:val="24"/>
          <w:szCs w:val="24"/>
        </w:rPr>
        <w:t xml:space="preserve"> é uma alternativa com comprovação científica para pacientes que apresentam a condição levantada.</w:t>
      </w:r>
    </w:p>
    <w:p w14:paraId="612DF133" w14:textId="793DAFB2" w:rsidR="00261641" w:rsidRDefault="00261641" w:rsidP="00F9788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estudo prospectivo conduzid</w:t>
      </w:r>
      <w:r w:rsidR="00470BF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por </w:t>
      </w:r>
      <w:proofErr w:type="spellStart"/>
      <w:r>
        <w:rPr>
          <w:rFonts w:ascii="Times New Roman" w:hAnsi="Times New Roman"/>
          <w:sz w:val="24"/>
          <w:szCs w:val="24"/>
        </w:rPr>
        <w:t>Paquin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Laflamme</w:t>
      </w:r>
      <w:proofErr w:type="spellEnd"/>
      <w:r>
        <w:rPr>
          <w:rFonts w:ascii="Times New Roman" w:hAnsi="Times New Roman"/>
          <w:sz w:val="24"/>
          <w:szCs w:val="24"/>
        </w:rPr>
        <w:t>, Dumas</w:t>
      </w:r>
      <w:r w:rsidR="008737A1">
        <w:rPr>
          <w:rFonts w:ascii="Times new" w:hAnsi="Times new"/>
          <w:sz w:val="24"/>
          <w:szCs w:val="24"/>
          <w:vertAlign w:val="superscript"/>
        </w:rPr>
        <w:t>18</w:t>
      </w:r>
      <w:r>
        <w:rPr>
          <w:rFonts w:ascii="Times New Roman" w:hAnsi="Times New Roman"/>
          <w:sz w:val="24"/>
          <w:szCs w:val="24"/>
        </w:rPr>
        <w:t xml:space="preserve"> foi demonstrad</w:t>
      </w:r>
      <w:r w:rsidR="00470BFB">
        <w:rPr>
          <w:rFonts w:ascii="Times New Roman" w:hAnsi="Times New Roman"/>
          <w:sz w:val="24"/>
          <w:szCs w:val="24"/>
        </w:rPr>
        <w:t>a a</w:t>
      </w:r>
      <w:r>
        <w:rPr>
          <w:rFonts w:ascii="Times New Roman" w:hAnsi="Times New Roman"/>
          <w:sz w:val="24"/>
          <w:szCs w:val="24"/>
        </w:rPr>
        <w:t xml:space="preserve"> eficácia da técnica </w:t>
      </w:r>
      <w:proofErr w:type="spellStart"/>
      <w:r>
        <w:rPr>
          <w:rFonts w:ascii="Times New Roman" w:hAnsi="Times New Roman"/>
          <w:sz w:val="24"/>
          <w:szCs w:val="24"/>
        </w:rPr>
        <w:t>SNAG</w:t>
      </w:r>
      <w:r w:rsidR="00470BFB"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em </w:t>
      </w:r>
      <w:r w:rsidR="00470BF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pacientes com cefaleia </w:t>
      </w:r>
      <w:proofErr w:type="spellStart"/>
      <w:r>
        <w:rPr>
          <w:rFonts w:ascii="Times New Roman" w:hAnsi="Times New Roman"/>
          <w:sz w:val="24"/>
          <w:szCs w:val="24"/>
        </w:rPr>
        <w:t>cervicogênica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470BFB">
        <w:rPr>
          <w:rFonts w:ascii="Times New Roman" w:hAnsi="Times New Roman"/>
          <w:sz w:val="24"/>
          <w:szCs w:val="24"/>
        </w:rPr>
        <w:t>em que</w:t>
      </w:r>
      <w:r>
        <w:rPr>
          <w:rFonts w:ascii="Times New Roman" w:hAnsi="Times New Roman"/>
          <w:sz w:val="24"/>
          <w:szCs w:val="24"/>
        </w:rPr>
        <w:t xml:space="preserve"> foram submetidos ao tratamento realizando a técnica combinada com exercícios de rotação em C1-C2 em um intervalo de </w:t>
      </w:r>
      <w:r w:rsidR="00470BF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semanas. A intervenção </w:t>
      </w:r>
      <w:r w:rsidR="00470BFB">
        <w:rPr>
          <w:rFonts w:ascii="Times New Roman" w:hAnsi="Times New Roman"/>
          <w:sz w:val="24"/>
          <w:szCs w:val="24"/>
        </w:rPr>
        <w:t>proveu</w:t>
      </w:r>
      <w:r>
        <w:rPr>
          <w:rFonts w:ascii="Times New Roman" w:hAnsi="Times New Roman"/>
          <w:sz w:val="24"/>
          <w:szCs w:val="24"/>
        </w:rPr>
        <w:t xml:space="preserve"> redução da intensidade da dor e </w:t>
      </w:r>
      <w:r w:rsidR="00FC6FCD">
        <w:rPr>
          <w:rFonts w:ascii="Times New Roman" w:hAnsi="Times New Roman"/>
          <w:sz w:val="24"/>
          <w:szCs w:val="24"/>
        </w:rPr>
        <w:t xml:space="preserve">melhora da </w:t>
      </w:r>
      <w:r>
        <w:rPr>
          <w:rFonts w:ascii="Times New Roman" w:hAnsi="Times New Roman"/>
          <w:sz w:val="24"/>
          <w:szCs w:val="24"/>
        </w:rPr>
        <w:t>função física</w:t>
      </w:r>
      <w:r w:rsidR="00FC6FCD">
        <w:rPr>
          <w:rFonts w:ascii="Times New Roman" w:hAnsi="Times New Roman"/>
          <w:sz w:val="24"/>
          <w:szCs w:val="24"/>
        </w:rPr>
        <w:t>. Adicionalmente, foram</w:t>
      </w:r>
      <w:r>
        <w:rPr>
          <w:rFonts w:ascii="Times New Roman" w:hAnsi="Times New Roman"/>
          <w:sz w:val="24"/>
          <w:szCs w:val="24"/>
        </w:rPr>
        <w:t xml:space="preserve"> observado</w:t>
      </w:r>
      <w:r w:rsidR="00470BFB">
        <w:rPr>
          <w:rFonts w:ascii="Times New Roman" w:hAnsi="Times New Roman"/>
          <w:sz w:val="24"/>
          <w:szCs w:val="24"/>
        </w:rPr>
        <w:t>s benefícios na coluna cervical</w:t>
      </w:r>
      <w:r w:rsidR="00FC6FCD">
        <w:rPr>
          <w:rFonts w:ascii="Times New Roman" w:hAnsi="Times New Roman"/>
          <w:sz w:val="24"/>
          <w:szCs w:val="24"/>
        </w:rPr>
        <w:t>, tal como a</w:t>
      </w:r>
      <w:r>
        <w:rPr>
          <w:rFonts w:ascii="Times New Roman" w:hAnsi="Times New Roman"/>
          <w:sz w:val="24"/>
          <w:szCs w:val="24"/>
        </w:rPr>
        <w:t xml:space="preserve"> melhora significativa </w:t>
      </w:r>
      <w:r w:rsidR="00FC6FC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 ADM ativa</w:t>
      </w:r>
      <w:r w:rsidR="008737A1">
        <w:rPr>
          <w:rFonts w:ascii="Times New Roman" w:hAnsi="Times New Roman"/>
          <w:sz w:val="24"/>
          <w:szCs w:val="24"/>
        </w:rPr>
        <w:t>.</w:t>
      </w:r>
    </w:p>
    <w:p w14:paraId="13E816D0" w14:textId="65B5BE16" w:rsidR="00D57D84" w:rsidRDefault="000F384A" w:rsidP="00D57D8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Andrews,</w:t>
      </w:r>
      <w:r w:rsidR="00736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E71">
        <w:rPr>
          <w:rFonts w:ascii="Times New Roman" w:hAnsi="Times New Roman"/>
          <w:sz w:val="24"/>
          <w:szCs w:val="24"/>
        </w:rPr>
        <w:t>Odland</w:t>
      </w:r>
      <w:proofErr w:type="spellEnd"/>
      <w:r w:rsidR="00736E71">
        <w:rPr>
          <w:rFonts w:ascii="Times New Roman" w:hAnsi="Times New Roman"/>
          <w:sz w:val="24"/>
          <w:szCs w:val="24"/>
        </w:rPr>
        <w:t>-Wolf, Bake</w:t>
      </w:r>
      <w:r w:rsidR="00EF7653">
        <w:rPr>
          <w:rFonts w:ascii="Times new" w:hAnsi="Times new"/>
          <w:bCs/>
          <w:sz w:val="24"/>
          <w:szCs w:val="24"/>
          <w:vertAlign w:val="superscript"/>
        </w:rPr>
        <w:t>19</w:t>
      </w:r>
      <w:r w:rsidR="00736E71">
        <w:rPr>
          <w:rFonts w:ascii="Times New Roman" w:hAnsi="Times New Roman"/>
          <w:sz w:val="24"/>
          <w:szCs w:val="24"/>
        </w:rPr>
        <w:t xml:space="preserve"> desenvolveram uma pesquisa em uma população de adultos</w:t>
      </w:r>
      <w:r w:rsidR="001E140B">
        <w:rPr>
          <w:rFonts w:ascii="Times New Roman" w:hAnsi="Times New Roman"/>
          <w:sz w:val="24"/>
          <w:szCs w:val="24"/>
        </w:rPr>
        <w:t xml:space="preserve"> </w:t>
      </w:r>
      <w:r w:rsidR="00736E71">
        <w:rPr>
          <w:rFonts w:ascii="Times New Roman" w:hAnsi="Times New Roman"/>
          <w:sz w:val="24"/>
          <w:szCs w:val="24"/>
        </w:rPr>
        <w:t xml:space="preserve">com presença de dor mecânica cervical, evidenciando os benefícios da técnica de </w:t>
      </w:r>
      <w:proofErr w:type="spellStart"/>
      <w:r w:rsidR="00736E71">
        <w:rPr>
          <w:rFonts w:ascii="Times New Roman" w:hAnsi="Times New Roman"/>
          <w:sz w:val="24"/>
          <w:szCs w:val="24"/>
        </w:rPr>
        <w:t>SNAGs</w:t>
      </w:r>
      <w:proofErr w:type="spellEnd"/>
      <w:r w:rsidR="00736E71">
        <w:rPr>
          <w:rFonts w:ascii="Times New Roman" w:hAnsi="Times New Roman"/>
          <w:sz w:val="24"/>
          <w:szCs w:val="24"/>
        </w:rPr>
        <w:t xml:space="preserve"> do Conceito </w:t>
      </w:r>
      <w:proofErr w:type="spellStart"/>
      <w:r w:rsidR="00736E71">
        <w:rPr>
          <w:rFonts w:ascii="Times New Roman" w:hAnsi="Times New Roman"/>
          <w:sz w:val="24"/>
          <w:szCs w:val="24"/>
        </w:rPr>
        <w:t>Mulligan</w:t>
      </w:r>
      <w:proofErr w:type="spellEnd"/>
      <w:r w:rsidR="00736E71">
        <w:rPr>
          <w:rFonts w:ascii="Times New Roman" w:hAnsi="Times New Roman"/>
          <w:sz w:val="24"/>
          <w:szCs w:val="24"/>
        </w:rPr>
        <w:t xml:space="preserve"> em uma amostra de </w:t>
      </w:r>
      <w:r w:rsidR="00470BFB">
        <w:rPr>
          <w:rFonts w:ascii="Times New Roman" w:hAnsi="Times New Roman"/>
          <w:sz w:val="24"/>
          <w:szCs w:val="24"/>
        </w:rPr>
        <w:t>10</w:t>
      </w:r>
      <w:r w:rsidR="00736E71">
        <w:rPr>
          <w:rFonts w:ascii="Times New Roman" w:hAnsi="Times New Roman"/>
          <w:sz w:val="24"/>
          <w:szCs w:val="24"/>
        </w:rPr>
        <w:t xml:space="preserve"> participantes com idade média entre 15 e 18 anos, </w:t>
      </w:r>
      <w:r w:rsidR="00470BFB">
        <w:rPr>
          <w:rFonts w:ascii="Times New Roman" w:hAnsi="Times New Roman"/>
          <w:sz w:val="24"/>
          <w:szCs w:val="24"/>
        </w:rPr>
        <w:t xml:space="preserve">que </w:t>
      </w:r>
      <w:r w:rsidR="00736E71">
        <w:rPr>
          <w:rFonts w:ascii="Times New Roman" w:hAnsi="Times New Roman"/>
          <w:sz w:val="24"/>
          <w:szCs w:val="24"/>
        </w:rPr>
        <w:t xml:space="preserve">após serem submetidos </w:t>
      </w:r>
      <w:r w:rsidR="00470BFB">
        <w:rPr>
          <w:rFonts w:ascii="Times New Roman" w:hAnsi="Times New Roman"/>
          <w:sz w:val="24"/>
          <w:szCs w:val="24"/>
        </w:rPr>
        <w:t>à</w:t>
      </w:r>
      <w:r w:rsidR="00736E71">
        <w:rPr>
          <w:rFonts w:ascii="Times New Roman" w:hAnsi="Times New Roman"/>
          <w:sz w:val="24"/>
          <w:szCs w:val="24"/>
        </w:rPr>
        <w:t xml:space="preserve"> intervenção </w:t>
      </w:r>
      <w:r w:rsidR="00470BFB">
        <w:rPr>
          <w:rFonts w:ascii="Times New Roman" w:hAnsi="Times New Roman"/>
          <w:sz w:val="24"/>
          <w:szCs w:val="24"/>
        </w:rPr>
        <w:t>apresentaram</w:t>
      </w:r>
      <w:r w:rsidR="00736E71">
        <w:rPr>
          <w:rFonts w:ascii="Times New Roman" w:hAnsi="Times New Roman"/>
          <w:sz w:val="24"/>
          <w:szCs w:val="24"/>
        </w:rPr>
        <w:t xml:space="preserve"> diminuição da dor</w:t>
      </w:r>
      <w:r w:rsidR="00470BFB">
        <w:rPr>
          <w:rFonts w:ascii="Times New Roman" w:hAnsi="Times New Roman"/>
          <w:sz w:val="24"/>
          <w:szCs w:val="24"/>
        </w:rPr>
        <w:t xml:space="preserve"> e</w:t>
      </w:r>
      <w:r w:rsidR="00736E71">
        <w:rPr>
          <w:rFonts w:ascii="Times New Roman" w:hAnsi="Times New Roman"/>
          <w:sz w:val="24"/>
          <w:szCs w:val="24"/>
        </w:rPr>
        <w:t xml:space="preserve"> aumento da função e amplitude dos movimentos</w:t>
      </w:r>
      <w:r w:rsidR="005056DC">
        <w:rPr>
          <w:rFonts w:ascii="Times new" w:hAnsi="Times new"/>
          <w:bCs/>
          <w:sz w:val="24"/>
          <w:szCs w:val="24"/>
          <w:vertAlign w:val="superscript"/>
        </w:rPr>
        <w:t>20</w:t>
      </w:r>
      <w:r w:rsidR="00736E71">
        <w:rPr>
          <w:rFonts w:ascii="Times New Roman" w:hAnsi="Times New Roman"/>
          <w:sz w:val="24"/>
          <w:szCs w:val="24"/>
        </w:rPr>
        <w:t xml:space="preserve">. </w:t>
      </w:r>
    </w:p>
    <w:p w14:paraId="193E1130" w14:textId="525137B7" w:rsidR="00DB1B26" w:rsidRDefault="00DB1B26" w:rsidP="00D57D8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Como limitação para a realização deste estudo, podemos destacar </w:t>
      </w:r>
      <w:r>
        <w:rPr>
          <w:rFonts w:ascii="Times New Roman" w:hAnsi="Times New Roman"/>
          <w:sz w:val="24"/>
        </w:rPr>
        <w:t>a escassez de liter</w:t>
      </w:r>
      <w:r w:rsidR="00D064BF">
        <w:rPr>
          <w:rFonts w:ascii="Times New Roman" w:hAnsi="Times New Roman"/>
          <w:sz w:val="24"/>
        </w:rPr>
        <w:t>atura</w:t>
      </w:r>
      <w:r>
        <w:rPr>
          <w:rFonts w:ascii="Times New Roman" w:hAnsi="Times New Roman"/>
          <w:sz w:val="24"/>
        </w:rPr>
        <w:t xml:space="preserve"> científica </w:t>
      </w:r>
      <w:r w:rsidR="00D064BF">
        <w:rPr>
          <w:rFonts w:ascii="Times New Roman" w:hAnsi="Times New Roman"/>
          <w:sz w:val="24"/>
        </w:rPr>
        <w:t>sobre</w:t>
      </w:r>
      <w:r>
        <w:rPr>
          <w:rFonts w:ascii="Times New Roman" w:hAnsi="Times New Roman"/>
          <w:sz w:val="24"/>
        </w:rPr>
        <w:t xml:space="preserve"> a técnica de </w:t>
      </w:r>
      <w:proofErr w:type="spellStart"/>
      <w:r>
        <w:rPr>
          <w:rFonts w:ascii="Times New Roman" w:hAnsi="Times New Roman"/>
          <w:sz w:val="24"/>
        </w:rPr>
        <w:t>SNAGs</w:t>
      </w:r>
      <w:proofErr w:type="spellEnd"/>
      <w:r>
        <w:rPr>
          <w:rFonts w:ascii="Times New Roman" w:hAnsi="Times New Roman"/>
          <w:sz w:val="24"/>
        </w:rPr>
        <w:t xml:space="preserve"> para a cervicalgia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além da dificuldade para </w:t>
      </w:r>
      <w:r w:rsidR="00D064BF">
        <w:rPr>
          <w:rFonts w:ascii="Times New Roman" w:hAnsi="Times New Roman"/>
          <w:sz w:val="24"/>
          <w:szCs w:val="24"/>
        </w:rPr>
        <w:t>se obter número maior de</w:t>
      </w:r>
      <w:r>
        <w:rPr>
          <w:rFonts w:ascii="Times New Roman" w:hAnsi="Times New Roman"/>
          <w:sz w:val="24"/>
          <w:szCs w:val="24"/>
        </w:rPr>
        <w:t xml:space="preserve"> participantes</w:t>
      </w:r>
      <w:r w:rsidR="00D064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em função do isolamento social imposto pelas autoridades sanitárias em razão da pandemia de Sars-CoV-2. </w:t>
      </w:r>
    </w:p>
    <w:p w14:paraId="4E40C80F" w14:textId="77777777" w:rsidR="00F97884" w:rsidRDefault="00F97884" w:rsidP="00F9788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169302" w14:textId="77777777" w:rsidR="00F97884" w:rsidRDefault="00F97884" w:rsidP="00F9788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805921" w14:textId="77777777" w:rsidR="000E591A" w:rsidRPr="00BD5DF3" w:rsidRDefault="000E591A" w:rsidP="00DB1B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5E82C0F" w14:textId="5E6C6529" w:rsidR="00F43A12" w:rsidRDefault="00BD5A60" w:rsidP="00F43A12">
      <w:pPr>
        <w:jc w:val="both"/>
        <w:rPr>
          <w:rFonts w:ascii="Times New Roman" w:hAnsi="Times New Roman"/>
          <w:b/>
          <w:sz w:val="24"/>
          <w:szCs w:val="24"/>
        </w:rPr>
      </w:pPr>
      <w:r w:rsidRPr="00BD5DF3">
        <w:rPr>
          <w:rFonts w:ascii="Times New Roman" w:hAnsi="Times New Roman"/>
          <w:b/>
          <w:sz w:val="24"/>
          <w:szCs w:val="24"/>
        </w:rPr>
        <w:t>CONCLUSÃO</w:t>
      </w:r>
      <w:r w:rsidR="00B03116">
        <w:rPr>
          <w:rFonts w:ascii="Times New Roman" w:hAnsi="Times New Roman"/>
          <w:b/>
          <w:sz w:val="24"/>
          <w:szCs w:val="24"/>
        </w:rPr>
        <w:tab/>
      </w:r>
    </w:p>
    <w:p w14:paraId="76EF0746" w14:textId="77777777" w:rsidR="00BE5B25" w:rsidRDefault="00BE5B25" w:rsidP="00F43A12">
      <w:pPr>
        <w:jc w:val="both"/>
        <w:rPr>
          <w:rFonts w:ascii="Times New Roman" w:hAnsi="Times New Roman"/>
          <w:b/>
          <w:sz w:val="24"/>
          <w:szCs w:val="24"/>
        </w:rPr>
      </w:pPr>
    </w:p>
    <w:p w14:paraId="11E5ADAB" w14:textId="51847EE9" w:rsidR="00FD7C90" w:rsidRDefault="00FD7C90" w:rsidP="00FD7C90">
      <w:pPr>
        <w:spacing w:after="0" w:line="360" w:lineRule="auto"/>
        <w:ind w:firstLine="851"/>
        <w:jc w:val="both"/>
        <w:rPr>
          <w:rStyle w:val="apple-converted-space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Evidenciamos</w:t>
      </w:r>
      <w:r w:rsidR="00B35ECB">
        <w:rPr>
          <w:rFonts w:ascii="Times New Roman" w:eastAsia="Times New Roman" w:hAnsi="Times New Roman"/>
          <w:sz w:val="24"/>
          <w:szCs w:val="24"/>
          <w:lang w:eastAsia="pt-BR"/>
        </w:rPr>
        <w:t xml:space="preserve"> que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 aplicação</w:t>
      </w:r>
      <w:r w:rsidR="00B35ECB">
        <w:rPr>
          <w:rFonts w:ascii="Times New Roman" w:eastAsia="Times New Roman" w:hAnsi="Times New Roman"/>
          <w:sz w:val="24"/>
          <w:szCs w:val="24"/>
          <w:lang w:eastAsia="pt-BR"/>
        </w:rPr>
        <w:t xml:space="preserve"> de uma única sessão da técnica de </w:t>
      </w:r>
      <w:proofErr w:type="spellStart"/>
      <w:r w:rsidR="00B35ECB">
        <w:rPr>
          <w:rFonts w:ascii="Times New Roman" w:eastAsia="Times New Roman" w:hAnsi="Times New Roman"/>
          <w:sz w:val="24"/>
          <w:szCs w:val="24"/>
          <w:lang w:eastAsia="pt-BR"/>
        </w:rPr>
        <w:t>SNAGs</w:t>
      </w:r>
      <w:proofErr w:type="spellEnd"/>
      <w:r w:rsidR="00B35ECB">
        <w:rPr>
          <w:rFonts w:ascii="Times New Roman" w:eastAsia="Times New Roman" w:hAnsi="Times New Roman"/>
          <w:sz w:val="24"/>
          <w:szCs w:val="24"/>
          <w:lang w:eastAsia="pt-BR"/>
        </w:rPr>
        <w:t xml:space="preserve"> do Conceito </w:t>
      </w:r>
      <w:proofErr w:type="spellStart"/>
      <w:r w:rsidR="00B35ECB">
        <w:rPr>
          <w:rFonts w:ascii="Times New Roman" w:eastAsia="Times New Roman" w:hAnsi="Times New Roman"/>
          <w:sz w:val="24"/>
          <w:szCs w:val="24"/>
          <w:lang w:eastAsia="pt-BR"/>
        </w:rPr>
        <w:t>Mulligan</w:t>
      </w:r>
      <w:proofErr w:type="spellEnd"/>
      <w:r w:rsidR="006B421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foi</w:t>
      </w:r>
      <w:r w:rsidR="006B4216">
        <w:rPr>
          <w:rFonts w:ascii="Times New Roman" w:eastAsia="Times New Roman" w:hAnsi="Times New Roman"/>
          <w:sz w:val="24"/>
          <w:szCs w:val="24"/>
          <w:lang w:eastAsia="pt-BR"/>
        </w:rPr>
        <w:t xml:space="preserve"> capaz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 w:rsidR="00B35ECB">
        <w:rPr>
          <w:rFonts w:ascii="Times New Roman" w:eastAsia="Times New Roman" w:hAnsi="Times New Roman"/>
          <w:sz w:val="24"/>
          <w:szCs w:val="24"/>
          <w:lang w:eastAsia="pt-BR"/>
        </w:rPr>
        <w:t>melhora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B35ECB">
        <w:rPr>
          <w:rFonts w:ascii="Times New Roman" w:eastAsia="Times New Roman" w:hAnsi="Times New Roman"/>
          <w:sz w:val="24"/>
          <w:szCs w:val="24"/>
          <w:lang w:eastAsia="pt-BR"/>
        </w:rPr>
        <w:t xml:space="preserve"> significativa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mente</w:t>
      </w:r>
      <w:r w:rsidR="00B35ECB">
        <w:rPr>
          <w:rFonts w:ascii="Times New Roman" w:eastAsia="Times New Roman" w:hAnsi="Times New Roman"/>
          <w:sz w:val="24"/>
          <w:szCs w:val="24"/>
          <w:lang w:eastAsia="pt-BR"/>
        </w:rPr>
        <w:t xml:space="preserve"> o quadro álgico 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</w:t>
      </w:r>
      <w:r w:rsidR="00B35ECB">
        <w:rPr>
          <w:rFonts w:ascii="Times New Roman" w:eastAsia="Times New Roman" w:hAnsi="Times New Roman"/>
          <w:sz w:val="24"/>
          <w:szCs w:val="24"/>
          <w:lang w:eastAsia="pt-BR"/>
        </w:rPr>
        <w:t xml:space="preserve"> incapacidade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dos participantes do estudo</w:t>
      </w:r>
      <w:r w:rsidR="00025F3A" w:rsidRPr="00025F3A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6B421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técnica de </w:t>
      </w:r>
      <w:proofErr w:type="spellStart"/>
      <w:r>
        <w:rPr>
          <w:rFonts w:ascii="Times New Roman" w:hAnsi="Times New Roman"/>
          <w:sz w:val="24"/>
          <w:szCs w:val="24"/>
        </w:rPr>
        <w:t>SNAGs</w:t>
      </w:r>
      <w:proofErr w:type="spellEnd"/>
      <w:r>
        <w:rPr>
          <w:rFonts w:ascii="Times New Roman" w:hAnsi="Times New Roman"/>
          <w:sz w:val="24"/>
          <w:szCs w:val="24"/>
        </w:rPr>
        <w:t xml:space="preserve"> mostra-se excelente alternativa para o tratamento conservador da cervicalgia inespecífica, reduzindo as restrições e limitações previamente citadas, tanto imediatamente quanto 7 dias subsequentes à intervenção. Tendo em vista a importância deste tema, sugere-se a realização de ensaios clínicos randomizados acerca dos efeitos fisiológicos da técnica na dor cervical.</w:t>
      </w:r>
    </w:p>
    <w:p w14:paraId="010A8C80" w14:textId="5E6FE199" w:rsidR="000E591A" w:rsidRDefault="000E591A" w:rsidP="0050454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52E8E77" w14:textId="77777777" w:rsidR="00263D68" w:rsidRPr="00970B28" w:rsidRDefault="00263D68" w:rsidP="0050454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CBCC001" w14:textId="77777777" w:rsidR="009206D3" w:rsidRPr="007F6125" w:rsidRDefault="00BD5A60" w:rsidP="00F3388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F6125">
        <w:rPr>
          <w:rFonts w:ascii="Times New Roman" w:hAnsi="Times New Roman"/>
          <w:b/>
          <w:sz w:val="24"/>
        </w:rPr>
        <w:t>REFERÊNCIAS</w:t>
      </w:r>
    </w:p>
    <w:p w14:paraId="401E8E00" w14:textId="77777777" w:rsidR="001A08A3" w:rsidRDefault="001A08A3" w:rsidP="00F33881">
      <w:pPr>
        <w:spacing w:after="0" w:line="240" w:lineRule="auto"/>
        <w:jc w:val="both"/>
        <w:rPr>
          <w:b/>
        </w:rPr>
      </w:pPr>
    </w:p>
    <w:p w14:paraId="6F3A7EB6" w14:textId="77777777" w:rsidR="00F33881" w:rsidRPr="00BD5DF3" w:rsidRDefault="00F33881" w:rsidP="00F33881">
      <w:pPr>
        <w:spacing w:after="0" w:line="240" w:lineRule="auto"/>
        <w:jc w:val="both"/>
        <w:rPr>
          <w:b/>
        </w:rPr>
      </w:pPr>
    </w:p>
    <w:p w14:paraId="321BF312" w14:textId="5BFC44B0" w:rsidR="00FE1A1B" w:rsidRDefault="00271041" w:rsidP="00F33881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Marin-Gomez, </w:t>
      </w:r>
      <w:proofErr w:type="spellStart"/>
      <w:r>
        <w:rPr>
          <w:rFonts w:ascii="Times New Roman" w:hAnsi="Times New Roman"/>
          <w:sz w:val="24"/>
          <w:szCs w:val="24"/>
        </w:rPr>
        <w:t>Sestelo</w:t>
      </w:r>
      <w:proofErr w:type="spellEnd"/>
      <w:r>
        <w:rPr>
          <w:rFonts w:ascii="Times New Roman" w:hAnsi="Times New Roman"/>
          <w:sz w:val="24"/>
          <w:szCs w:val="24"/>
        </w:rPr>
        <w:t>-Diaz, Navarro-Santana</w:t>
      </w:r>
      <w:r w:rsidR="00AA5FA0" w:rsidRPr="00AA5F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Motor </w:t>
      </w:r>
      <w:proofErr w:type="spellStart"/>
      <w:r>
        <w:rPr>
          <w:rFonts w:ascii="Times New Roman" w:hAnsi="Times New Roman"/>
          <w:sz w:val="24"/>
          <w:szCs w:val="24"/>
        </w:rPr>
        <w:t>control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cranio</w:t>
      </w:r>
      <w:proofErr w:type="spellEnd"/>
      <w:r>
        <w:rPr>
          <w:rFonts w:ascii="Times New Roman" w:hAnsi="Times New Roman"/>
          <w:sz w:val="24"/>
          <w:szCs w:val="24"/>
        </w:rPr>
        <w:t xml:space="preserve">-cervical </w:t>
      </w:r>
      <w:proofErr w:type="spellStart"/>
      <w:r>
        <w:rPr>
          <w:rFonts w:ascii="Times New Roman" w:hAnsi="Times New Roman"/>
          <w:sz w:val="24"/>
          <w:szCs w:val="24"/>
        </w:rPr>
        <w:t>flexion</w:t>
      </w:r>
      <w:proofErr w:type="spellEnd"/>
      <w:r w:rsidR="00A0728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exercises</w:t>
      </w:r>
      <w:proofErr w:type="spellEnd"/>
      <w:r>
        <w:rPr>
          <w:rFonts w:ascii="Times New Roman" w:hAnsi="Times New Roman"/>
          <w:sz w:val="24"/>
          <w:szCs w:val="24"/>
        </w:rPr>
        <w:t xml:space="preserve"> versus Other </w:t>
      </w:r>
      <w:proofErr w:type="spellStart"/>
      <w:r>
        <w:rPr>
          <w:rFonts w:ascii="Times New Roman" w:hAnsi="Times New Roman"/>
          <w:sz w:val="24"/>
          <w:szCs w:val="24"/>
        </w:rPr>
        <w:t>treatments</w:t>
      </w:r>
      <w:proofErr w:type="spellEnd"/>
      <w:r>
        <w:rPr>
          <w:rFonts w:ascii="Times New Roman" w:hAnsi="Times New Roman"/>
          <w:sz w:val="24"/>
          <w:szCs w:val="24"/>
        </w:rPr>
        <w:t xml:space="preserve"> for non-</w:t>
      </w:r>
      <w:proofErr w:type="spellStart"/>
      <w:r>
        <w:rPr>
          <w:rFonts w:ascii="Times New Roman" w:hAnsi="Times New Roman"/>
          <w:sz w:val="24"/>
          <w:szCs w:val="24"/>
        </w:rPr>
        <w:t>specific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chronic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pain</w:t>
      </w:r>
      <w:proofErr w:type="spellEnd"/>
      <w:r>
        <w:rPr>
          <w:rFonts w:ascii="Times New Roman" w:hAnsi="Times New Roman"/>
          <w:sz w:val="24"/>
          <w:szCs w:val="24"/>
        </w:rPr>
        <w:t xml:space="preserve">: A </w:t>
      </w:r>
      <w:proofErr w:type="spellStart"/>
      <w:r>
        <w:rPr>
          <w:rFonts w:ascii="Times New Roman" w:hAnsi="Times New Roman"/>
          <w:sz w:val="24"/>
          <w:szCs w:val="24"/>
        </w:rPr>
        <w:t>systematic</w:t>
      </w:r>
      <w:proofErr w:type="spellEnd"/>
      <w:r>
        <w:rPr>
          <w:rFonts w:ascii="Times New Roman" w:hAnsi="Times New Roman"/>
          <w:sz w:val="24"/>
          <w:szCs w:val="24"/>
        </w:rPr>
        <w:t xml:space="preserve"> review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meta-</w:t>
      </w:r>
      <w:proofErr w:type="spellStart"/>
      <w:r>
        <w:rPr>
          <w:rFonts w:ascii="Times New Roman" w:hAnsi="Times New Roman"/>
          <w:sz w:val="24"/>
          <w:szCs w:val="24"/>
        </w:rPr>
        <w:t>analysis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Musculoskeletal</w:t>
      </w:r>
      <w:proofErr w:type="spellEnd"/>
      <w:r>
        <w:rPr>
          <w:rFonts w:ascii="Times New Roman" w:hAnsi="Times New Roman"/>
          <w:sz w:val="24"/>
          <w:szCs w:val="24"/>
        </w:rPr>
        <w:t xml:space="preserve"> Science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Practica</w:t>
      </w:r>
      <w:proofErr w:type="spellEnd"/>
      <w:r>
        <w:rPr>
          <w:rFonts w:ascii="Times New Roman" w:hAnsi="Times New Roman"/>
          <w:sz w:val="24"/>
          <w:szCs w:val="24"/>
        </w:rPr>
        <w:t>. 2019; (42)</w:t>
      </w:r>
      <w:r w:rsidR="006828A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52-9.</w:t>
      </w:r>
    </w:p>
    <w:p w14:paraId="09CB23C7" w14:textId="77777777" w:rsidR="00FD7C90" w:rsidRDefault="00FD7C90" w:rsidP="00FD7C90">
      <w:pPr>
        <w:pStyle w:val="PargrafodaLista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548C331" w14:textId="5D89B0F3" w:rsidR="001A08A3" w:rsidRPr="001A08A3" w:rsidRDefault="00894B42" w:rsidP="001A08A3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Delfino PD,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Rampim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DB, Alfieri FM. Cervicalgia: reabilitação. Acta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Fisiatr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. 2012</w:t>
      </w:r>
      <w:r w:rsidR="00C85040">
        <w:rPr>
          <w:rFonts w:ascii="Times New Roman" w:eastAsiaTheme="minorHAnsi" w:hAnsi="Times New Roman"/>
          <w:bCs/>
          <w:sz w:val="24"/>
          <w:szCs w:val="24"/>
        </w:rPr>
        <w:t>;</w:t>
      </w:r>
      <w:r w:rsidR="003E147C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0A0582">
        <w:rPr>
          <w:rFonts w:ascii="Times New Roman" w:eastAsiaTheme="minorHAnsi" w:hAnsi="Times New Roman"/>
          <w:bCs/>
          <w:sz w:val="24"/>
          <w:szCs w:val="24"/>
        </w:rPr>
        <w:t>4</w:t>
      </w:r>
      <w:r w:rsidR="00C85040">
        <w:rPr>
          <w:rFonts w:ascii="Times New Roman" w:eastAsiaTheme="minorHAnsi" w:hAnsi="Times New Roman"/>
          <w:bCs/>
          <w:sz w:val="24"/>
          <w:szCs w:val="24"/>
        </w:rPr>
        <w:t>(1):</w:t>
      </w:r>
      <w:r w:rsidR="003E147C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C85040">
        <w:rPr>
          <w:rFonts w:ascii="Times New Roman" w:eastAsiaTheme="minorHAnsi" w:hAnsi="Times New Roman"/>
          <w:bCs/>
          <w:sz w:val="24"/>
          <w:szCs w:val="24"/>
        </w:rPr>
        <w:t>22-50.</w:t>
      </w:r>
    </w:p>
    <w:p w14:paraId="03751DD9" w14:textId="5B43E420" w:rsidR="002D782C" w:rsidRDefault="00894B42" w:rsidP="001A08A3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</w:t>
      </w:r>
      <w:r w:rsidR="009C5610"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/>
          <w:sz w:val="24"/>
          <w:szCs w:val="24"/>
        </w:rPr>
        <w:t>Mulligan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concept</w:t>
      </w:r>
      <w:proofErr w:type="spellEnd"/>
      <w:r>
        <w:rPr>
          <w:rFonts w:ascii="Times New Roman" w:hAnsi="Times New Roman"/>
          <w:sz w:val="24"/>
          <w:szCs w:val="24"/>
        </w:rPr>
        <w:t xml:space="preserve">: Its </w:t>
      </w:r>
      <w:proofErr w:type="spellStart"/>
      <w:r>
        <w:rPr>
          <w:rFonts w:ascii="Times New Roman" w:hAnsi="Times New Roman"/>
          <w:sz w:val="24"/>
          <w:szCs w:val="24"/>
        </w:rPr>
        <w:t>aplication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management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spinal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conditions</w:t>
      </w:r>
      <w:proofErr w:type="spellEnd"/>
      <w:r>
        <w:rPr>
          <w:rFonts w:ascii="Times New Roman" w:hAnsi="Times New Roman"/>
          <w:sz w:val="24"/>
          <w:szCs w:val="24"/>
        </w:rPr>
        <w:t xml:space="preserve">. Manual </w:t>
      </w:r>
      <w:proofErr w:type="spellStart"/>
      <w:r>
        <w:rPr>
          <w:rFonts w:ascii="Times New Roman" w:hAnsi="Times New Roman"/>
          <w:sz w:val="24"/>
          <w:szCs w:val="24"/>
        </w:rPr>
        <w:t>Therapy</w:t>
      </w:r>
      <w:proofErr w:type="spellEnd"/>
      <w:r>
        <w:rPr>
          <w:rFonts w:ascii="Times New Roman" w:hAnsi="Times New Roman"/>
          <w:sz w:val="24"/>
          <w:szCs w:val="24"/>
        </w:rPr>
        <w:t>. 20</w:t>
      </w:r>
      <w:r w:rsidR="00A0728F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;</w:t>
      </w:r>
      <w:r w:rsidR="006828A4">
        <w:rPr>
          <w:rFonts w:ascii="Times New Roman" w:hAnsi="Times New Roman"/>
          <w:sz w:val="24"/>
          <w:szCs w:val="24"/>
        </w:rPr>
        <w:t xml:space="preserve"> </w:t>
      </w:r>
      <w:r w:rsidR="00FF2CCD">
        <w:rPr>
          <w:rFonts w:ascii="Times New Roman" w:hAnsi="Times New Roman"/>
          <w:sz w:val="24"/>
          <w:szCs w:val="24"/>
        </w:rPr>
        <w:t>7(2)</w:t>
      </w:r>
      <w:r w:rsidR="006828A4">
        <w:rPr>
          <w:rFonts w:ascii="Times New Roman" w:hAnsi="Times New Roman"/>
          <w:sz w:val="24"/>
          <w:szCs w:val="24"/>
        </w:rPr>
        <w:t xml:space="preserve">: </w:t>
      </w:r>
      <w:r w:rsidR="00FF2CCD">
        <w:rPr>
          <w:rFonts w:ascii="Times New Roman" w:hAnsi="Times New Roman"/>
          <w:sz w:val="24"/>
          <w:szCs w:val="24"/>
        </w:rPr>
        <w:t>64-70.</w:t>
      </w:r>
    </w:p>
    <w:p w14:paraId="3F06C8CD" w14:textId="06563193" w:rsidR="00F27734" w:rsidRPr="00F27734" w:rsidRDefault="00FF2CCD" w:rsidP="00F27734">
      <w:pPr>
        <w:pStyle w:val="PargrafodaLista"/>
        <w:numPr>
          <w:ilvl w:val="0"/>
          <w:numId w:val="14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Miller J</w:t>
      </w:r>
      <w:r w:rsidR="00F27734" w:rsidRPr="00F277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sz w:val="24"/>
          <w:szCs w:val="24"/>
        </w:rPr>
        <w:t>Mulligan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Concept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How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Clinical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Application</w:t>
      </w:r>
      <w:proofErr w:type="spellEnd"/>
      <w:r>
        <w:rPr>
          <w:rFonts w:ascii="Times New Roman" w:hAnsi="Times New Roman"/>
          <w:sz w:val="24"/>
          <w:szCs w:val="24"/>
        </w:rPr>
        <w:t xml:space="preserve">, When: </w:t>
      </w:r>
      <w:proofErr w:type="spellStart"/>
      <w:r>
        <w:rPr>
          <w:rFonts w:ascii="Times New Roman" w:hAnsi="Times New Roman"/>
          <w:sz w:val="24"/>
          <w:szCs w:val="24"/>
        </w:rPr>
        <w:t>Clinical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Reasoning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Why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Clinical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Research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Canad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Physi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Assoc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081D">
        <w:rPr>
          <w:rFonts w:ascii="Times New Roman" w:hAnsi="Times New Roman"/>
          <w:sz w:val="24"/>
          <w:szCs w:val="24"/>
        </w:rPr>
        <w:t>Orthop</w:t>
      </w:r>
      <w:proofErr w:type="spellEnd"/>
      <w:r w:rsidR="00B60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081D">
        <w:rPr>
          <w:rFonts w:ascii="Times New Roman" w:hAnsi="Times New Roman"/>
          <w:sz w:val="24"/>
          <w:szCs w:val="24"/>
        </w:rPr>
        <w:t>Divi</w:t>
      </w:r>
      <w:proofErr w:type="spellEnd"/>
      <w:r w:rsidR="00B6081D">
        <w:rPr>
          <w:rFonts w:ascii="Times New Roman" w:hAnsi="Times New Roman"/>
          <w:sz w:val="24"/>
          <w:szCs w:val="24"/>
        </w:rPr>
        <w:t xml:space="preserve"> Review. 200</w:t>
      </w:r>
      <w:r w:rsidR="00C85040">
        <w:rPr>
          <w:rFonts w:ascii="Times New Roman" w:hAnsi="Times New Roman"/>
          <w:sz w:val="24"/>
          <w:szCs w:val="24"/>
        </w:rPr>
        <w:t>6;</w:t>
      </w:r>
      <w:r w:rsidR="00B738C3">
        <w:rPr>
          <w:rFonts w:ascii="Times New Roman" w:hAnsi="Times New Roman"/>
          <w:sz w:val="24"/>
          <w:szCs w:val="24"/>
        </w:rPr>
        <w:t xml:space="preserve"> </w:t>
      </w:r>
      <w:r w:rsidR="000A0582">
        <w:rPr>
          <w:rFonts w:ascii="Times New Roman" w:hAnsi="Times New Roman"/>
          <w:sz w:val="24"/>
          <w:szCs w:val="24"/>
        </w:rPr>
        <w:t>6</w:t>
      </w:r>
      <w:r w:rsidR="00C85040">
        <w:rPr>
          <w:rFonts w:ascii="Times New Roman" w:hAnsi="Times New Roman"/>
          <w:sz w:val="24"/>
          <w:szCs w:val="24"/>
        </w:rPr>
        <w:t>(1)</w:t>
      </w:r>
      <w:r w:rsidR="00B738C3">
        <w:rPr>
          <w:rFonts w:ascii="Times New Roman" w:hAnsi="Times New Roman"/>
          <w:sz w:val="24"/>
          <w:szCs w:val="24"/>
        </w:rPr>
        <w:t xml:space="preserve">: </w:t>
      </w:r>
      <w:r w:rsidR="00C85040">
        <w:rPr>
          <w:rFonts w:ascii="Times New Roman" w:hAnsi="Times New Roman"/>
          <w:sz w:val="24"/>
          <w:szCs w:val="24"/>
        </w:rPr>
        <w:t>87-90.</w:t>
      </w:r>
    </w:p>
    <w:p w14:paraId="02523871" w14:textId="56938D78" w:rsidR="002D782C" w:rsidRDefault="00B6081D" w:rsidP="002D782C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Mulligan</w:t>
      </w:r>
      <w:proofErr w:type="spellEnd"/>
      <w:r>
        <w:rPr>
          <w:rFonts w:ascii="Times New Roman" w:hAnsi="Times New Roman"/>
          <w:sz w:val="24"/>
          <w:szCs w:val="24"/>
        </w:rPr>
        <w:t xml:space="preserve"> B</w:t>
      </w:r>
      <w:r w:rsidR="004D1336" w:rsidRPr="002D78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Terapia Manual- Técnicas NAGS-SNAGS-MWM. 5 ed. São Paulo:</w:t>
      </w:r>
      <w:r w:rsidR="006828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Premier, 2009.</w:t>
      </w:r>
    </w:p>
    <w:p w14:paraId="274C03F8" w14:textId="47058E25" w:rsidR="000B080F" w:rsidRPr="000B080F" w:rsidRDefault="00F614AF" w:rsidP="002D782C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Borges MC</w:t>
      </w:r>
      <w:r w:rsidR="00F33881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Avaliação da qualidade de vida e do tratamento fisioterapêutico em pacientes com cervicalgia crônica.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Fisioter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Mov. 2013;</w:t>
      </w:r>
      <w:r w:rsidR="006828A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A0582">
        <w:rPr>
          <w:rFonts w:ascii="Times New Roman" w:hAnsi="Times New Roman"/>
          <w:sz w:val="24"/>
          <w:szCs w:val="24"/>
          <w:shd w:val="clear" w:color="auto" w:fill="FFFFFF"/>
        </w:rPr>
        <w:t>15</w:t>
      </w:r>
      <w:r>
        <w:rPr>
          <w:rFonts w:ascii="Times New Roman" w:hAnsi="Times New Roman"/>
          <w:sz w:val="24"/>
          <w:szCs w:val="24"/>
          <w:shd w:val="clear" w:color="auto" w:fill="FFFFFF"/>
        </w:rPr>
        <w:t>(4)</w:t>
      </w:r>
      <w:r w:rsidR="006828A4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883-</w:t>
      </w:r>
      <w:r w:rsidR="006828A4">
        <w:rPr>
          <w:rFonts w:ascii="Times New Roman" w:hAnsi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/>
          <w:sz w:val="24"/>
          <w:szCs w:val="24"/>
          <w:shd w:val="clear" w:color="auto" w:fill="FFFFFF"/>
        </w:rPr>
        <w:t>1.</w:t>
      </w:r>
    </w:p>
    <w:p w14:paraId="2A410E6C" w14:textId="37D9BB4F" w:rsidR="00923B24" w:rsidRPr="00923B24" w:rsidRDefault="00F614AF" w:rsidP="002D782C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Amadera</w:t>
      </w:r>
      <w:proofErr w:type="spellEnd"/>
      <w:r>
        <w:rPr>
          <w:rFonts w:ascii="Times New Roman" w:hAnsi="Times New Roman"/>
          <w:sz w:val="24"/>
          <w:szCs w:val="24"/>
        </w:rPr>
        <w:t xml:space="preserve"> JED</w:t>
      </w:r>
      <w:r w:rsidR="00923B24" w:rsidRPr="00923B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Avaliação </w:t>
      </w:r>
      <w:r w:rsidR="00F9577C">
        <w:rPr>
          <w:rFonts w:ascii="Times New Roman" w:hAnsi="Times New Roman"/>
          <w:sz w:val="24"/>
          <w:szCs w:val="24"/>
        </w:rPr>
        <w:t xml:space="preserve">do tratamento de dor crônica em ombros hemiplégicos com bloqueio </w:t>
      </w:r>
      <w:proofErr w:type="spellStart"/>
      <w:r w:rsidR="00F9577C">
        <w:rPr>
          <w:rFonts w:ascii="Times New Roman" w:hAnsi="Times New Roman"/>
          <w:sz w:val="24"/>
          <w:szCs w:val="24"/>
        </w:rPr>
        <w:t>trasforaminal</w:t>
      </w:r>
      <w:proofErr w:type="spellEnd"/>
      <w:r w:rsidR="00F9577C">
        <w:rPr>
          <w:rFonts w:ascii="Times New Roman" w:hAnsi="Times New Roman"/>
          <w:sz w:val="24"/>
          <w:szCs w:val="24"/>
        </w:rPr>
        <w:t xml:space="preserve"> de C6: um estudo duplo cego randomizado e </w:t>
      </w:r>
      <w:proofErr w:type="spellStart"/>
      <w:r w:rsidR="00F9577C">
        <w:rPr>
          <w:rFonts w:ascii="Times New Roman" w:hAnsi="Times New Roman"/>
          <w:sz w:val="24"/>
          <w:szCs w:val="24"/>
        </w:rPr>
        <w:t>sham</w:t>
      </w:r>
      <w:proofErr w:type="spellEnd"/>
      <w:r w:rsidR="00F9577C">
        <w:rPr>
          <w:rFonts w:ascii="Times New Roman" w:hAnsi="Times New Roman"/>
          <w:sz w:val="24"/>
          <w:szCs w:val="24"/>
        </w:rPr>
        <w:t>-controlado.</w:t>
      </w:r>
      <w:r w:rsidR="00057D39">
        <w:rPr>
          <w:rFonts w:ascii="Times New Roman" w:hAnsi="Times New Roman"/>
          <w:sz w:val="24"/>
          <w:szCs w:val="24"/>
        </w:rPr>
        <w:t xml:space="preserve"> Catálogo USP. </w:t>
      </w:r>
      <w:r w:rsidR="00F9577C">
        <w:rPr>
          <w:rFonts w:ascii="Times New Roman" w:hAnsi="Times New Roman"/>
          <w:sz w:val="24"/>
          <w:szCs w:val="24"/>
        </w:rPr>
        <w:t>2013</w:t>
      </w:r>
      <w:r w:rsidR="00C85040">
        <w:rPr>
          <w:rFonts w:ascii="Times New Roman" w:hAnsi="Times New Roman"/>
          <w:sz w:val="24"/>
          <w:szCs w:val="24"/>
        </w:rPr>
        <w:t>;</w:t>
      </w:r>
      <w:r w:rsidR="00B738C3">
        <w:rPr>
          <w:rFonts w:ascii="Times New Roman" w:hAnsi="Times New Roman"/>
          <w:sz w:val="24"/>
          <w:szCs w:val="24"/>
        </w:rPr>
        <w:t xml:space="preserve"> </w:t>
      </w:r>
      <w:r w:rsidR="00C85040">
        <w:rPr>
          <w:rFonts w:ascii="Times New Roman" w:hAnsi="Times New Roman"/>
          <w:sz w:val="24"/>
          <w:szCs w:val="24"/>
        </w:rPr>
        <w:t>(3)</w:t>
      </w:r>
      <w:r w:rsidR="00B738C3">
        <w:rPr>
          <w:rFonts w:ascii="Times New Roman" w:hAnsi="Times New Roman"/>
          <w:sz w:val="24"/>
          <w:szCs w:val="24"/>
        </w:rPr>
        <w:t xml:space="preserve">: </w:t>
      </w:r>
      <w:r w:rsidR="00C85040">
        <w:rPr>
          <w:rFonts w:ascii="Times New Roman" w:hAnsi="Times New Roman"/>
          <w:sz w:val="24"/>
          <w:szCs w:val="24"/>
        </w:rPr>
        <w:t>83-90.</w:t>
      </w:r>
    </w:p>
    <w:p w14:paraId="1CD32119" w14:textId="4015516E" w:rsidR="002D782C" w:rsidRPr="00923B24" w:rsidRDefault="00C018BB" w:rsidP="002D782C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Heinen AC, Goulart CL,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Sudbrack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AC,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Fleig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TCM, Silva ALG. </w:t>
      </w:r>
      <w:r>
        <w:rPr>
          <w:rFonts w:ascii="Times New Roman" w:hAnsi="Times New Roman"/>
          <w:sz w:val="24"/>
          <w:szCs w:val="24"/>
        </w:rPr>
        <w:t xml:space="preserve">Avaliação da dor como quinto sinal vital: uma escolha profissional de intervenção fisioterapêutica. </w:t>
      </w:r>
      <w:proofErr w:type="spellStart"/>
      <w:r>
        <w:rPr>
          <w:rFonts w:ascii="Times New Roman" w:hAnsi="Times New Roman"/>
          <w:sz w:val="24"/>
          <w:szCs w:val="24"/>
        </w:rPr>
        <w:t>Rev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Pesq</w:t>
      </w:r>
      <w:proofErr w:type="spellEnd"/>
      <w:r>
        <w:rPr>
          <w:rFonts w:ascii="Times New Roman" w:hAnsi="Times New Roman"/>
          <w:sz w:val="24"/>
          <w:szCs w:val="24"/>
        </w:rPr>
        <w:t xml:space="preserve"> em </w:t>
      </w:r>
      <w:proofErr w:type="spellStart"/>
      <w:r>
        <w:rPr>
          <w:rFonts w:ascii="Times New Roman" w:hAnsi="Times New Roman"/>
          <w:sz w:val="24"/>
          <w:szCs w:val="24"/>
        </w:rPr>
        <w:t>Fisiot</w:t>
      </w:r>
      <w:proofErr w:type="spellEnd"/>
      <w:r>
        <w:rPr>
          <w:rFonts w:ascii="Times New Roman" w:hAnsi="Times New Roman"/>
          <w:sz w:val="24"/>
          <w:szCs w:val="24"/>
        </w:rPr>
        <w:t>. 2016;</w:t>
      </w:r>
      <w:r w:rsidR="006828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6(4):</w:t>
      </w:r>
      <w:r w:rsidR="006828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379-86</w:t>
      </w:r>
      <w:r w:rsidR="006828A4">
        <w:rPr>
          <w:rFonts w:ascii="Times New Roman" w:hAnsi="Times New Roman"/>
          <w:sz w:val="24"/>
          <w:szCs w:val="24"/>
        </w:rPr>
        <w:t>.</w:t>
      </w:r>
    </w:p>
    <w:p w14:paraId="6AA98A15" w14:textId="0E32168A" w:rsidR="002D782C" w:rsidRPr="002D782C" w:rsidRDefault="00E5298C" w:rsidP="002D782C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14"/>
          <w:lang w:eastAsia="pt-BR"/>
        </w:rPr>
        <w:t xml:space="preserve">Freitas HM </w:t>
      </w:r>
      <w:r>
        <w:rPr>
          <w:rFonts w:ascii="Times New Roman" w:hAnsi="Times New Roman"/>
          <w:sz w:val="24"/>
          <w:szCs w:val="24"/>
          <w:shd w:val="clear" w:color="auto" w:fill="FFFFFF"/>
        </w:rPr>
        <w:t>[homepage na internet]</w:t>
      </w:r>
      <w:r w:rsidR="00AB5764" w:rsidRPr="002D782C">
        <w:rPr>
          <w:rFonts w:ascii="Times New Roman" w:eastAsia="Times New Roman" w:hAnsi="Times New Roman"/>
          <w:sz w:val="24"/>
          <w:szCs w:val="14"/>
          <w:lang w:eastAsia="pt-BR"/>
        </w:rPr>
        <w:t>.</w:t>
      </w:r>
      <w:r>
        <w:rPr>
          <w:rFonts w:ascii="Times New Roman" w:eastAsia="Times New Roman" w:hAnsi="Times New Roman"/>
          <w:sz w:val="24"/>
          <w:szCs w:val="14"/>
          <w:lang w:eastAsia="pt-BR"/>
        </w:rPr>
        <w:t xml:space="preserve"> Terapias Manuais </w:t>
      </w:r>
      <w:r>
        <w:rPr>
          <w:rFonts w:ascii="Times New Roman" w:hAnsi="Times New Roman"/>
          <w:sz w:val="24"/>
          <w:szCs w:val="24"/>
          <w:shd w:val="clear" w:color="auto" w:fill="FFFFFF"/>
        </w:rPr>
        <w:t>[acesso em 18 março 2021]. Disponível</w:t>
      </w:r>
      <w:r w:rsidR="007C6A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em:</w:t>
      </w:r>
      <w:proofErr w:type="gramStart"/>
      <w:r w:rsidR="007C6AF9">
        <w:rPr>
          <w:rFonts w:ascii="Times New Roman" w:hAnsi="Times New Roman"/>
          <w:sz w:val="24"/>
          <w:szCs w:val="24"/>
          <w:shd w:val="clear" w:color="auto" w:fill="FFFFFF"/>
        </w:rPr>
        <w:t>http://fisioterapiahorleans.blogspot.com/2011/02/terapiasmanuais..</w:t>
      </w:r>
      <w:proofErr w:type="gramEnd"/>
      <w:r w:rsidR="007C6AF9">
        <w:rPr>
          <w:rFonts w:ascii="Times New Roman" w:hAnsi="Times New Roman"/>
          <w:sz w:val="24"/>
          <w:szCs w:val="24"/>
          <w:shd w:val="clear" w:color="auto" w:fill="FFFFFF"/>
        </w:rPr>
        <w:t>html</w:t>
      </w:r>
    </w:p>
    <w:p w14:paraId="052324D8" w14:textId="49581C6D" w:rsidR="006D5985" w:rsidRPr="006D5985" w:rsidRDefault="00854CB6" w:rsidP="00C611A1">
      <w:pPr>
        <w:pStyle w:val="PargrafodaLista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Santos PC, </w:t>
      </w:r>
      <w:proofErr w:type="spellStart"/>
      <w:r>
        <w:rPr>
          <w:rFonts w:ascii="Times New Roman" w:hAnsi="Times New Roman"/>
          <w:sz w:val="24"/>
          <w:szCs w:val="24"/>
        </w:rPr>
        <w:t>Jóia</w:t>
      </w:r>
      <w:proofErr w:type="spellEnd"/>
      <w:r>
        <w:rPr>
          <w:rFonts w:ascii="Times New Roman" w:hAnsi="Times New Roman"/>
          <w:sz w:val="24"/>
          <w:szCs w:val="24"/>
        </w:rPr>
        <w:t xml:space="preserve"> LC, </w:t>
      </w:r>
      <w:proofErr w:type="spellStart"/>
      <w:r>
        <w:rPr>
          <w:rFonts w:ascii="Times New Roman" w:hAnsi="Times New Roman"/>
          <w:sz w:val="24"/>
          <w:szCs w:val="24"/>
        </w:rPr>
        <w:t>Kawano</w:t>
      </w:r>
      <w:proofErr w:type="spellEnd"/>
      <w:r>
        <w:rPr>
          <w:rFonts w:ascii="Times New Roman" w:hAnsi="Times New Roman"/>
          <w:sz w:val="24"/>
          <w:szCs w:val="24"/>
        </w:rPr>
        <w:t xml:space="preserve"> MM</w:t>
      </w:r>
      <w:r w:rsidR="006D59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 efeito da terapia manual e da fisioterapia convencional no tratamento da dor lombar aguda: ensaio clínico randomizado. </w:t>
      </w:r>
      <w:proofErr w:type="spellStart"/>
      <w:r>
        <w:rPr>
          <w:rFonts w:ascii="Times New Roman" w:hAnsi="Times New Roman"/>
          <w:sz w:val="24"/>
          <w:szCs w:val="24"/>
        </w:rPr>
        <w:t>Hígia</w:t>
      </w:r>
      <w:proofErr w:type="spellEnd"/>
      <w:r>
        <w:rPr>
          <w:rFonts w:ascii="Times New Roman" w:hAnsi="Times New Roman"/>
          <w:sz w:val="24"/>
          <w:szCs w:val="24"/>
        </w:rPr>
        <w:t xml:space="preserve">- Revista de </w:t>
      </w:r>
      <w:r w:rsidR="00057D39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iências da </w:t>
      </w:r>
      <w:r w:rsidR="00057D3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aúde e </w:t>
      </w:r>
      <w:r w:rsidR="00057D3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ociais </w:t>
      </w:r>
      <w:r w:rsidR="00057D3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plicadas do </w:t>
      </w:r>
      <w:r w:rsidR="00057D3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este </w:t>
      </w:r>
      <w:r w:rsidR="00057D39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aiano.</w:t>
      </w:r>
      <w:r w:rsidR="006828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2016;</w:t>
      </w:r>
      <w:r w:rsidR="006828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1(1):</w:t>
      </w:r>
      <w:r w:rsidR="006828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73-84.</w:t>
      </w:r>
    </w:p>
    <w:p w14:paraId="30492472" w14:textId="2CD1BFE2" w:rsidR="002D782C" w:rsidRPr="00BC3D82" w:rsidRDefault="00314AAF" w:rsidP="00A94C69">
      <w:pPr>
        <w:pStyle w:val="PargrafodaLista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Rao VR, </w:t>
      </w:r>
      <w:proofErr w:type="spellStart"/>
      <w:r>
        <w:rPr>
          <w:rFonts w:ascii="Times New Roman" w:hAnsi="Times New Roman"/>
          <w:sz w:val="24"/>
          <w:szCs w:val="24"/>
        </w:rPr>
        <w:t>Balthillaya</w:t>
      </w:r>
      <w:proofErr w:type="spellEnd"/>
      <w:r>
        <w:rPr>
          <w:rFonts w:ascii="Times New Roman" w:hAnsi="Times New Roman"/>
          <w:sz w:val="24"/>
          <w:szCs w:val="24"/>
        </w:rPr>
        <w:t xml:space="preserve"> G, </w:t>
      </w:r>
      <w:proofErr w:type="spellStart"/>
      <w:r>
        <w:rPr>
          <w:rFonts w:ascii="Times New Roman" w:hAnsi="Times New Roman"/>
          <w:sz w:val="24"/>
          <w:szCs w:val="24"/>
        </w:rPr>
        <w:t>Prabhu</w:t>
      </w:r>
      <w:proofErr w:type="spellEnd"/>
      <w:r>
        <w:rPr>
          <w:rFonts w:ascii="Times New Roman" w:hAnsi="Times New Roman"/>
          <w:sz w:val="24"/>
          <w:szCs w:val="24"/>
        </w:rPr>
        <w:t xml:space="preserve"> A, </w:t>
      </w:r>
      <w:proofErr w:type="spellStart"/>
      <w:r>
        <w:rPr>
          <w:rFonts w:ascii="Times New Roman" w:hAnsi="Times New Roman"/>
          <w:sz w:val="24"/>
          <w:szCs w:val="24"/>
        </w:rPr>
        <w:t>Kamath</w:t>
      </w:r>
      <w:proofErr w:type="spellEnd"/>
      <w:r>
        <w:rPr>
          <w:rFonts w:ascii="Times New Roman" w:hAnsi="Times New Roman"/>
          <w:sz w:val="24"/>
          <w:szCs w:val="24"/>
        </w:rPr>
        <w:t xml:space="preserve"> A</w:t>
      </w:r>
      <w:r w:rsidR="00BC3D82" w:rsidRPr="00BC3D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968">
        <w:rPr>
          <w:rFonts w:ascii="Times New Roman" w:hAnsi="Times New Roman"/>
          <w:sz w:val="24"/>
          <w:szCs w:val="24"/>
        </w:rPr>
        <w:t>Immediate</w:t>
      </w:r>
      <w:proofErr w:type="spellEnd"/>
      <w:r w:rsidR="003A69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968">
        <w:rPr>
          <w:rFonts w:ascii="Times New Roman" w:hAnsi="Times New Roman"/>
          <w:sz w:val="24"/>
          <w:szCs w:val="24"/>
        </w:rPr>
        <w:t>effects</w:t>
      </w:r>
      <w:proofErr w:type="spellEnd"/>
      <w:r w:rsidR="003A69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968">
        <w:rPr>
          <w:rFonts w:ascii="Times New Roman" w:hAnsi="Times New Roman"/>
          <w:sz w:val="24"/>
          <w:szCs w:val="24"/>
        </w:rPr>
        <w:t>of</w:t>
      </w:r>
      <w:proofErr w:type="spellEnd"/>
      <w:r w:rsidR="003A69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968">
        <w:rPr>
          <w:rFonts w:ascii="Times New Roman" w:hAnsi="Times New Roman"/>
          <w:sz w:val="24"/>
          <w:szCs w:val="24"/>
        </w:rPr>
        <w:t>Maitland</w:t>
      </w:r>
      <w:proofErr w:type="spellEnd"/>
      <w:r w:rsidR="003A69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968">
        <w:rPr>
          <w:rFonts w:ascii="Times New Roman" w:hAnsi="Times New Roman"/>
          <w:sz w:val="24"/>
          <w:szCs w:val="24"/>
        </w:rPr>
        <w:t>mobilization</w:t>
      </w:r>
      <w:proofErr w:type="spellEnd"/>
      <w:r w:rsidR="003A6968">
        <w:rPr>
          <w:rFonts w:ascii="Times New Roman" w:hAnsi="Times New Roman"/>
          <w:sz w:val="24"/>
          <w:szCs w:val="24"/>
        </w:rPr>
        <w:t xml:space="preserve"> versus </w:t>
      </w:r>
      <w:proofErr w:type="spellStart"/>
      <w:r w:rsidR="003A6968">
        <w:rPr>
          <w:rFonts w:ascii="Times New Roman" w:hAnsi="Times New Roman"/>
          <w:sz w:val="24"/>
          <w:szCs w:val="24"/>
        </w:rPr>
        <w:t>Mulligan</w:t>
      </w:r>
      <w:proofErr w:type="spellEnd"/>
      <w:r w:rsidR="003A69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968">
        <w:rPr>
          <w:rFonts w:ascii="Times New Roman" w:hAnsi="Times New Roman"/>
          <w:sz w:val="24"/>
          <w:szCs w:val="24"/>
        </w:rPr>
        <w:t>Mobilization</w:t>
      </w:r>
      <w:proofErr w:type="spellEnd"/>
      <w:r w:rsidR="003A69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968">
        <w:rPr>
          <w:rFonts w:ascii="Times New Roman" w:hAnsi="Times New Roman"/>
          <w:sz w:val="24"/>
          <w:szCs w:val="24"/>
        </w:rPr>
        <w:t>with</w:t>
      </w:r>
      <w:proofErr w:type="spellEnd"/>
      <w:r w:rsidR="003A69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968">
        <w:rPr>
          <w:rFonts w:ascii="Times New Roman" w:hAnsi="Times New Roman"/>
          <w:sz w:val="24"/>
          <w:szCs w:val="24"/>
        </w:rPr>
        <w:t>Moviment</w:t>
      </w:r>
      <w:proofErr w:type="spellEnd"/>
      <w:r w:rsidR="003A696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3A6968">
        <w:rPr>
          <w:rFonts w:ascii="Times New Roman" w:hAnsi="Times New Roman"/>
          <w:sz w:val="24"/>
          <w:szCs w:val="24"/>
        </w:rPr>
        <w:t>Osteoarthrits</w:t>
      </w:r>
      <w:proofErr w:type="spellEnd"/>
      <w:r w:rsidR="003A69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968">
        <w:rPr>
          <w:rFonts w:ascii="Times New Roman" w:hAnsi="Times New Roman"/>
          <w:sz w:val="24"/>
          <w:szCs w:val="24"/>
        </w:rPr>
        <w:t>Knee</w:t>
      </w:r>
      <w:proofErr w:type="spellEnd"/>
      <w:r w:rsidR="003A6968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="003A6968">
        <w:rPr>
          <w:rFonts w:ascii="Times New Roman" w:hAnsi="Times New Roman"/>
          <w:sz w:val="24"/>
          <w:szCs w:val="24"/>
        </w:rPr>
        <w:t>Randomized</w:t>
      </w:r>
      <w:proofErr w:type="spellEnd"/>
      <w:r w:rsidR="003A6968">
        <w:rPr>
          <w:rFonts w:ascii="Times New Roman" w:hAnsi="Times New Roman"/>
          <w:sz w:val="24"/>
          <w:szCs w:val="24"/>
        </w:rPr>
        <w:t xml:space="preserve"> Crossover </w:t>
      </w:r>
      <w:proofErr w:type="spellStart"/>
      <w:r w:rsidR="003A6968">
        <w:rPr>
          <w:rFonts w:ascii="Times New Roman" w:hAnsi="Times New Roman"/>
          <w:sz w:val="24"/>
          <w:szCs w:val="24"/>
        </w:rPr>
        <w:t>trial</w:t>
      </w:r>
      <w:proofErr w:type="spellEnd"/>
      <w:r w:rsidR="003A69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A6968">
        <w:rPr>
          <w:rFonts w:ascii="Times New Roman" w:hAnsi="Times New Roman"/>
          <w:sz w:val="24"/>
          <w:szCs w:val="24"/>
        </w:rPr>
        <w:t>Jour</w:t>
      </w:r>
      <w:proofErr w:type="spellEnd"/>
      <w:r w:rsidR="003A69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A6968">
        <w:rPr>
          <w:rFonts w:ascii="Times New Roman" w:hAnsi="Times New Roman"/>
          <w:sz w:val="24"/>
          <w:szCs w:val="24"/>
        </w:rPr>
        <w:t>of</w:t>
      </w:r>
      <w:proofErr w:type="spellEnd"/>
      <w:r w:rsidR="003A69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968">
        <w:rPr>
          <w:rFonts w:ascii="Times New Roman" w:hAnsi="Times New Roman"/>
          <w:sz w:val="24"/>
          <w:szCs w:val="24"/>
        </w:rPr>
        <w:t>Body</w:t>
      </w:r>
      <w:proofErr w:type="spellEnd"/>
      <w:r w:rsidR="003A6968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3A6968">
        <w:rPr>
          <w:rFonts w:ascii="Times New Roman" w:hAnsi="Times New Roman"/>
          <w:sz w:val="24"/>
          <w:szCs w:val="24"/>
        </w:rPr>
        <w:t>Mov</w:t>
      </w:r>
      <w:proofErr w:type="spellEnd"/>
      <w:r w:rsidR="003A69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968">
        <w:rPr>
          <w:rFonts w:ascii="Times New Roman" w:hAnsi="Times New Roman"/>
          <w:sz w:val="24"/>
          <w:szCs w:val="24"/>
        </w:rPr>
        <w:t>Therapies</w:t>
      </w:r>
      <w:proofErr w:type="spellEnd"/>
      <w:r w:rsidR="003A6968">
        <w:rPr>
          <w:rFonts w:ascii="Times New Roman" w:hAnsi="Times New Roman"/>
          <w:sz w:val="24"/>
          <w:szCs w:val="24"/>
        </w:rPr>
        <w:t xml:space="preserve">. </w:t>
      </w:r>
      <w:r w:rsidR="00C85040">
        <w:rPr>
          <w:rFonts w:ascii="Times New Roman" w:hAnsi="Times New Roman"/>
          <w:sz w:val="24"/>
          <w:szCs w:val="24"/>
        </w:rPr>
        <w:t>2017</w:t>
      </w:r>
      <w:r w:rsidR="00B738C3">
        <w:rPr>
          <w:rFonts w:ascii="Times New Roman" w:hAnsi="Times New Roman"/>
          <w:sz w:val="24"/>
          <w:szCs w:val="24"/>
        </w:rPr>
        <w:t xml:space="preserve">; </w:t>
      </w:r>
      <w:r w:rsidR="00C85040">
        <w:rPr>
          <w:rFonts w:ascii="Times New Roman" w:hAnsi="Times New Roman"/>
          <w:sz w:val="24"/>
          <w:szCs w:val="24"/>
        </w:rPr>
        <w:t>4(1)</w:t>
      </w:r>
      <w:r w:rsidR="00B738C3">
        <w:rPr>
          <w:rFonts w:ascii="Times New Roman" w:hAnsi="Times New Roman"/>
          <w:sz w:val="24"/>
          <w:szCs w:val="24"/>
        </w:rPr>
        <w:t xml:space="preserve">: </w:t>
      </w:r>
      <w:r w:rsidR="003A6968">
        <w:rPr>
          <w:rFonts w:ascii="Times New Roman" w:hAnsi="Times New Roman"/>
          <w:sz w:val="24"/>
          <w:szCs w:val="24"/>
        </w:rPr>
        <w:t>1-31.</w:t>
      </w:r>
    </w:p>
    <w:p w14:paraId="0108092D" w14:textId="3EDDDDE6" w:rsidR="002D782C" w:rsidRPr="001A4D96" w:rsidRDefault="000F580E" w:rsidP="002D782C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Bhavani 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Meenatchi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N, Monica G,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Gopalswami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AD. Efficacy of Mulligan´s mobilization with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moviment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 resto</w:t>
      </w:r>
      <w:r w:rsidR="006527D3">
        <w:rPr>
          <w:rFonts w:ascii="Times New Roman" w:hAnsi="Times New Roman"/>
          <w:sz w:val="24"/>
          <w:szCs w:val="24"/>
          <w:lang w:val="en-US"/>
        </w:rPr>
        <w:t xml:space="preserve">ration of knee function among subjects with degenerative joint disease. Ind </w:t>
      </w:r>
      <w:r w:rsidR="006828A4">
        <w:rPr>
          <w:rFonts w:ascii="Times New Roman" w:hAnsi="Times New Roman"/>
          <w:sz w:val="24"/>
          <w:szCs w:val="24"/>
          <w:lang w:val="en-US"/>
        </w:rPr>
        <w:t>J</w:t>
      </w:r>
      <w:r w:rsidR="006527D3">
        <w:rPr>
          <w:rFonts w:ascii="Times New Roman" w:hAnsi="Times New Roman"/>
          <w:sz w:val="24"/>
          <w:szCs w:val="24"/>
          <w:lang w:val="en-US"/>
        </w:rPr>
        <w:t xml:space="preserve">our of </w:t>
      </w:r>
      <w:proofErr w:type="spellStart"/>
      <w:r w:rsidR="006527D3">
        <w:rPr>
          <w:rFonts w:ascii="Times New Roman" w:hAnsi="Times New Roman"/>
          <w:sz w:val="24"/>
          <w:szCs w:val="24"/>
          <w:lang w:val="en-US"/>
        </w:rPr>
        <w:t>Resear</w:t>
      </w:r>
      <w:proofErr w:type="spellEnd"/>
      <w:r w:rsidR="006828A4">
        <w:rPr>
          <w:rFonts w:ascii="Times New Roman" w:hAnsi="Times New Roman"/>
          <w:sz w:val="24"/>
          <w:szCs w:val="24"/>
          <w:lang w:val="en-US"/>
        </w:rPr>
        <w:t>.</w:t>
      </w:r>
      <w:r w:rsidR="006527D3">
        <w:rPr>
          <w:rFonts w:ascii="Times New Roman" w:hAnsi="Times New Roman"/>
          <w:sz w:val="24"/>
          <w:szCs w:val="24"/>
          <w:lang w:val="en-US"/>
        </w:rPr>
        <w:t xml:space="preserve"> 2018;</w:t>
      </w:r>
      <w:r w:rsidR="006828A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527D3">
        <w:rPr>
          <w:rFonts w:ascii="Times New Roman" w:hAnsi="Times New Roman"/>
          <w:sz w:val="24"/>
          <w:szCs w:val="24"/>
          <w:lang w:val="en-US"/>
        </w:rPr>
        <w:t>7(1): 61-2.</w:t>
      </w:r>
    </w:p>
    <w:p w14:paraId="2C54BC12" w14:textId="0D20E132" w:rsidR="002D782C" w:rsidRPr="00641FEF" w:rsidRDefault="006527D3" w:rsidP="002D782C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Nogueira LAC</w:t>
      </w:r>
      <w:r w:rsidR="00046AB6" w:rsidRPr="002D782C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Neurofisiologia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terapia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manual.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Fisio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Bras</w:t>
      </w:r>
      <w:r w:rsidR="006828A4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2008; 9(6):</w:t>
      </w:r>
      <w:r w:rsidR="006828A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1-8.</w:t>
      </w:r>
    </w:p>
    <w:p w14:paraId="49BFC546" w14:textId="62E8AFAF" w:rsidR="00641FEF" w:rsidRPr="00641FEF" w:rsidRDefault="00871D98" w:rsidP="002D782C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Nascimento AR, </w:t>
      </w:r>
      <w:proofErr w:type="spellStart"/>
      <w:r>
        <w:rPr>
          <w:rFonts w:ascii="Times New Roman" w:hAnsi="Times New Roman"/>
          <w:sz w:val="24"/>
          <w:szCs w:val="24"/>
        </w:rPr>
        <w:t>Navilli</w:t>
      </w:r>
      <w:proofErr w:type="spellEnd"/>
      <w:r>
        <w:rPr>
          <w:rFonts w:ascii="Times New Roman" w:hAnsi="Times New Roman"/>
          <w:sz w:val="24"/>
          <w:szCs w:val="24"/>
        </w:rPr>
        <w:t xml:space="preserve"> JR V, Azevedo MVGT. Efeitos da mobilização articular na </w:t>
      </w:r>
      <w:proofErr w:type="spellStart"/>
      <w:r>
        <w:rPr>
          <w:rFonts w:ascii="Times New Roman" w:hAnsi="Times New Roman"/>
          <w:sz w:val="24"/>
          <w:szCs w:val="24"/>
        </w:rPr>
        <w:t>cervicobraquialgia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Rev</w:t>
      </w:r>
      <w:proofErr w:type="spellEnd"/>
      <w:r>
        <w:rPr>
          <w:rFonts w:ascii="Times New Roman" w:hAnsi="Times New Roman"/>
          <w:sz w:val="24"/>
          <w:szCs w:val="24"/>
        </w:rPr>
        <w:t xml:space="preserve"> Uni </w:t>
      </w:r>
      <w:proofErr w:type="spellStart"/>
      <w:r>
        <w:rPr>
          <w:rFonts w:ascii="Times New Roman" w:hAnsi="Times New Roman"/>
          <w:sz w:val="24"/>
          <w:szCs w:val="24"/>
        </w:rPr>
        <w:t>Ens</w:t>
      </w:r>
      <w:proofErr w:type="spellEnd"/>
      <w:r>
        <w:rPr>
          <w:rFonts w:ascii="Times New Roman" w:hAnsi="Times New Roman"/>
          <w:sz w:val="24"/>
          <w:szCs w:val="24"/>
        </w:rPr>
        <w:t xml:space="preserve"> e Pesq. 2013;</w:t>
      </w:r>
      <w:r w:rsidR="006828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10(18):</w:t>
      </w:r>
      <w:r w:rsidR="006828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1-9.</w:t>
      </w:r>
    </w:p>
    <w:p w14:paraId="74CD330E" w14:textId="59E3079D" w:rsidR="00871D98" w:rsidRDefault="00871D98" w:rsidP="00871D9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Hiroshi T, Hall T, Jull G. Immediate and short-term effects of mulligan´s mobilization with movement on knee pain and disability associated with knee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osteoarthristis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A prospective case series. Physio Theory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Pract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2012;</w:t>
      </w:r>
      <w:r w:rsidR="006828A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29(2)</w:t>
      </w:r>
      <w:r w:rsidR="006828A4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87-95.</w:t>
      </w:r>
    </w:p>
    <w:p w14:paraId="5CFFDF63" w14:textId="7A88B687" w:rsidR="002D782C" w:rsidRPr="00566583" w:rsidRDefault="002D782C" w:rsidP="00566583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F29D019" w14:textId="6FC4CB57" w:rsidR="00B5139C" w:rsidRPr="00B5139C" w:rsidRDefault="00566583" w:rsidP="00B5139C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Konstantinou</w:t>
      </w:r>
      <w:proofErr w:type="spellEnd"/>
      <w:r w:rsidR="00057D39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,</w:t>
      </w:r>
      <w:r w:rsidR="00057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Foster</w:t>
      </w:r>
      <w:r w:rsidR="00057D39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Rushton</w:t>
      </w:r>
      <w:proofErr w:type="spellEnd"/>
      <w:r w:rsidR="00057D39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,</w:t>
      </w:r>
      <w:r w:rsidR="00057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Baxter</w:t>
      </w:r>
      <w:r w:rsidR="00057D39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Breen</w:t>
      </w:r>
      <w:proofErr w:type="spellEnd"/>
      <w:r w:rsidR="00057D39">
        <w:rPr>
          <w:rFonts w:ascii="Times New Roman" w:hAnsi="Times New Roman"/>
          <w:sz w:val="24"/>
          <w:szCs w:val="24"/>
        </w:rPr>
        <w:t xml:space="preserve"> A</w:t>
      </w:r>
      <w:r w:rsidR="00B5139C" w:rsidRPr="002D78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Flexion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mobilizations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moviment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techniques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immediate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effects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range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movement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pain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subjects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pain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Manipulative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Physiol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Ther</w:t>
      </w:r>
      <w:proofErr w:type="spellEnd"/>
      <w:r>
        <w:rPr>
          <w:rFonts w:ascii="Times New Roman" w:hAnsi="Times New Roman"/>
          <w:sz w:val="24"/>
          <w:szCs w:val="24"/>
        </w:rPr>
        <w:t>. 2007;</w:t>
      </w:r>
      <w:r w:rsidR="006828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30(3): 178-85.</w:t>
      </w:r>
    </w:p>
    <w:p w14:paraId="622147F1" w14:textId="36665B94" w:rsidR="004B4C3A" w:rsidRPr="004B4C3A" w:rsidRDefault="008737A1" w:rsidP="004B4C3A">
      <w:pPr>
        <w:pStyle w:val="PargrafodaLista"/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6"/>
          <w:lang w:eastAsia="pt-BR"/>
        </w:rPr>
        <w:t>Reid</w:t>
      </w:r>
      <w:proofErr w:type="spellEnd"/>
      <w:r w:rsidR="00057D39">
        <w:rPr>
          <w:rFonts w:ascii="Times New Roman" w:eastAsia="Times New Roman" w:hAnsi="Times New Roman"/>
          <w:color w:val="000000"/>
          <w:sz w:val="24"/>
          <w:szCs w:val="26"/>
          <w:lang w:eastAsia="pt-BR"/>
        </w:rPr>
        <w:t xml:space="preserve"> S</w:t>
      </w:r>
      <w:r>
        <w:rPr>
          <w:rFonts w:ascii="Times New Roman" w:eastAsia="Times New Roman" w:hAnsi="Times New Roman"/>
          <w:color w:val="000000"/>
          <w:sz w:val="24"/>
          <w:szCs w:val="26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6"/>
          <w:lang w:eastAsia="pt-BR"/>
        </w:rPr>
        <w:t>Rivett</w:t>
      </w:r>
      <w:proofErr w:type="spellEnd"/>
      <w:r w:rsidR="00057D39">
        <w:rPr>
          <w:rFonts w:ascii="Times New Roman" w:eastAsia="Times New Roman" w:hAnsi="Times New Roman"/>
          <w:color w:val="000000"/>
          <w:sz w:val="24"/>
          <w:szCs w:val="26"/>
          <w:lang w:eastAsia="pt-BR"/>
        </w:rPr>
        <w:t xml:space="preserve"> D</w:t>
      </w:r>
      <w:r>
        <w:rPr>
          <w:rFonts w:ascii="Times New Roman" w:eastAsia="Times New Roman" w:hAnsi="Times New Roman"/>
          <w:color w:val="000000"/>
          <w:sz w:val="24"/>
          <w:szCs w:val="26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6"/>
          <w:lang w:eastAsia="pt-BR"/>
        </w:rPr>
        <w:t>Callister</w:t>
      </w:r>
      <w:proofErr w:type="spellEnd"/>
      <w:r w:rsidR="00057D39">
        <w:rPr>
          <w:rFonts w:ascii="Times New Roman" w:eastAsia="Times New Roman" w:hAnsi="Times New Roman"/>
          <w:color w:val="000000"/>
          <w:sz w:val="24"/>
          <w:szCs w:val="26"/>
          <w:lang w:eastAsia="pt-BR"/>
        </w:rPr>
        <w:t xml:space="preserve"> R</w:t>
      </w:r>
      <w:r w:rsidR="004B4C3A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Sustained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natural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apophyseal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glides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SNAGs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) are 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effective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tretment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for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cervicogenic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dizziness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. Manual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Therapy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6828A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2008;</w:t>
      </w:r>
      <w:r w:rsidR="006828A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85040">
        <w:rPr>
          <w:rFonts w:ascii="Times New Roman" w:eastAsia="Times New Roman" w:hAnsi="Times New Roman"/>
          <w:sz w:val="24"/>
          <w:szCs w:val="24"/>
          <w:lang w:eastAsia="pt-BR"/>
        </w:rPr>
        <w:t>7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(13)</w:t>
      </w:r>
      <w:r w:rsidR="006828A4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357-66.</w:t>
      </w:r>
    </w:p>
    <w:p w14:paraId="31D1C1DE" w14:textId="77777777" w:rsidR="004B4C3A" w:rsidRPr="00AB2972" w:rsidRDefault="004B4C3A" w:rsidP="004B4C3A">
      <w:pPr>
        <w:pStyle w:val="PargrafodaLista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B297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570728E7" w14:textId="7D1052A4" w:rsidR="004B4C3A" w:rsidRPr="00AB2972" w:rsidRDefault="00E13874" w:rsidP="004B4C3A">
      <w:pPr>
        <w:pStyle w:val="PargrafodaLista"/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Paquim</w:t>
      </w:r>
      <w:proofErr w:type="spellEnd"/>
      <w:r w:rsidR="00F00C0A">
        <w:rPr>
          <w:rFonts w:ascii="Times New Roman" w:hAnsi="Times New Roman"/>
          <w:sz w:val="24"/>
          <w:szCs w:val="24"/>
        </w:rPr>
        <w:t xml:space="preserve"> JP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Laflamme</w:t>
      </w:r>
      <w:proofErr w:type="spellEnd"/>
      <w:r w:rsidR="00F00C0A">
        <w:rPr>
          <w:rFonts w:ascii="Times New Roman" w:hAnsi="Times New Roman"/>
          <w:sz w:val="24"/>
          <w:szCs w:val="24"/>
        </w:rPr>
        <w:t xml:space="preserve"> YT</w:t>
      </w:r>
      <w:r>
        <w:rPr>
          <w:rFonts w:ascii="Times New Roman" w:hAnsi="Times New Roman"/>
          <w:sz w:val="24"/>
          <w:szCs w:val="24"/>
        </w:rPr>
        <w:t>, Dumas</w:t>
      </w:r>
      <w:r w:rsidR="00F00C0A">
        <w:rPr>
          <w:rFonts w:ascii="Times New Roman" w:hAnsi="Times New Roman"/>
          <w:sz w:val="24"/>
          <w:szCs w:val="24"/>
        </w:rPr>
        <w:t xml:space="preserve"> JP</w:t>
      </w:r>
      <w:r w:rsidR="004B4C3A" w:rsidRPr="00AB29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Effects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SNAG </w:t>
      </w:r>
      <w:proofErr w:type="spellStart"/>
      <w:r>
        <w:rPr>
          <w:rFonts w:ascii="Times New Roman" w:hAnsi="Times New Roman"/>
          <w:sz w:val="24"/>
          <w:szCs w:val="24"/>
        </w:rPr>
        <w:t>mobilization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combined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a self-SNAG home-</w:t>
      </w:r>
      <w:proofErr w:type="spellStart"/>
      <w:r>
        <w:rPr>
          <w:rFonts w:ascii="Times New Roman" w:hAnsi="Times New Roman"/>
          <w:sz w:val="24"/>
          <w:szCs w:val="24"/>
        </w:rPr>
        <w:t>exercise</w:t>
      </w:r>
      <w:proofErr w:type="spellEnd"/>
      <w:r>
        <w:rPr>
          <w:rFonts w:ascii="Times New Roman" w:hAnsi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treatment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cervicogenic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headache</w:t>
      </w:r>
      <w:proofErr w:type="spellEnd"/>
      <w:r>
        <w:rPr>
          <w:rFonts w:ascii="Times New Roman" w:hAnsi="Times New Roman"/>
          <w:sz w:val="24"/>
          <w:szCs w:val="24"/>
        </w:rPr>
        <w:t xml:space="preserve">: a </w:t>
      </w:r>
      <w:proofErr w:type="spellStart"/>
      <w:r>
        <w:rPr>
          <w:rFonts w:ascii="Times New Roman" w:hAnsi="Times New Roman"/>
          <w:sz w:val="24"/>
          <w:szCs w:val="24"/>
        </w:rPr>
        <w:t>pilot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study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Journal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Manual</w:t>
      </w:r>
      <w:proofErr w:type="gramEnd"/>
      <w:r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sz w:val="24"/>
          <w:szCs w:val="24"/>
        </w:rPr>
        <w:t>Manipulative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Therapy</w:t>
      </w:r>
      <w:proofErr w:type="spellEnd"/>
      <w:r w:rsidR="006828A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2021</w:t>
      </w:r>
      <w:r w:rsidR="00C85040">
        <w:rPr>
          <w:rFonts w:ascii="Times New Roman" w:hAnsi="Times New Roman"/>
          <w:sz w:val="24"/>
          <w:szCs w:val="24"/>
        </w:rPr>
        <w:t>;</w:t>
      </w:r>
      <w:r w:rsidR="00B738C3">
        <w:rPr>
          <w:rFonts w:ascii="Times New Roman" w:hAnsi="Times New Roman"/>
          <w:sz w:val="24"/>
          <w:szCs w:val="24"/>
        </w:rPr>
        <w:t xml:space="preserve"> </w:t>
      </w:r>
      <w:r w:rsidR="000A0582">
        <w:rPr>
          <w:rFonts w:ascii="Times New Roman" w:hAnsi="Times New Roman"/>
          <w:sz w:val="24"/>
          <w:szCs w:val="24"/>
        </w:rPr>
        <w:t>9</w:t>
      </w:r>
      <w:r w:rsidR="00C85040">
        <w:rPr>
          <w:rFonts w:ascii="Times New Roman" w:hAnsi="Times New Roman"/>
          <w:sz w:val="24"/>
          <w:szCs w:val="24"/>
        </w:rPr>
        <w:t>(1)</w:t>
      </w:r>
      <w:r w:rsidR="00B738C3">
        <w:rPr>
          <w:rFonts w:ascii="Times New Roman" w:hAnsi="Times New Roman"/>
          <w:sz w:val="24"/>
          <w:szCs w:val="24"/>
        </w:rPr>
        <w:t xml:space="preserve">: </w:t>
      </w:r>
      <w:r w:rsidR="00C85040">
        <w:rPr>
          <w:rFonts w:ascii="Times New Roman" w:hAnsi="Times New Roman"/>
          <w:sz w:val="24"/>
          <w:szCs w:val="24"/>
        </w:rPr>
        <w:t>55-70.</w:t>
      </w:r>
    </w:p>
    <w:p w14:paraId="48B91C28" w14:textId="35AD9F91" w:rsidR="004B4C3A" w:rsidRPr="00AB2972" w:rsidRDefault="00EF7653" w:rsidP="004B4C3A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Andrews, Wolf, May, Backer</w:t>
      </w:r>
      <w:r w:rsidR="004B4C3A" w:rsidRPr="00AB2972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Immediate and short-term effects of mulligan concept positional sustained natural apophyseal glides on an athletic young- adult population</w:t>
      </w:r>
      <w:r w:rsidR="00F00C0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classified with mechanical neck pain: an exploratory investigation.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Manip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Ther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r w:rsidR="006828A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2018;</w:t>
      </w:r>
      <w:r w:rsidR="006828A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26(4)</w:t>
      </w:r>
      <w:r w:rsidR="006828A4"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203-11.</w:t>
      </w:r>
    </w:p>
    <w:p w14:paraId="0079F623" w14:textId="0020A0DE" w:rsidR="004B4C3A" w:rsidRPr="00AB2972" w:rsidRDefault="00DB14C1" w:rsidP="004B4C3A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Altmis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Oskay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D, Elbasan B,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Düzgün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I, Tuna Z. Mobilization with movement and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kinesio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taping in knee arthritis evaluation and outcomes.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Orthop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2018</w:t>
      </w:r>
      <w:r w:rsidR="00C85040">
        <w:rPr>
          <w:rFonts w:ascii="Times New Roman" w:hAnsi="Times New Roman"/>
          <w:sz w:val="24"/>
          <w:szCs w:val="24"/>
          <w:lang w:val="en-US"/>
        </w:rPr>
        <w:t>;</w:t>
      </w:r>
      <w:r w:rsidR="00A0728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85040">
        <w:rPr>
          <w:rFonts w:ascii="Times New Roman" w:hAnsi="Times New Roman"/>
          <w:sz w:val="24"/>
          <w:szCs w:val="24"/>
          <w:lang w:val="en-US"/>
        </w:rPr>
        <w:t>4(1)</w:t>
      </w:r>
      <w:r w:rsidR="00A0728F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1-9</w:t>
      </w:r>
      <w:r w:rsidR="004B4C3A" w:rsidRPr="00AB2972">
        <w:rPr>
          <w:rFonts w:ascii="Times New Roman" w:hAnsi="Times New Roman"/>
          <w:sz w:val="24"/>
          <w:szCs w:val="24"/>
        </w:rPr>
        <w:t>.</w:t>
      </w:r>
    </w:p>
    <w:p w14:paraId="64AA1B57" w14:textId="1F84BEEE" w:rsidR="00E51B6E" w:rsidRPr="00DB14C1" w:rsidRDefault="00E51B6E" w:rsidP="00DB14C1">
      <w:pPr>
        <w:ind w:left="720"/>
        <w:jc w:val="both"/>
        <w:rPr>
          <w:rFonts w:ascii="Times New Roman" w:hAnsi="Times New Roman"/>
          <w:sz w:val="24"/>
          <w:szCs w:val="24"/>
        </w:rPr>
      </w:pPr>
    </w:p>
    <w:sectPr w:rsidR="00E51B6E" w:rsidRPr="00DB14C1" w:rsidSect="009A0789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31C8" w14:textId="77777777" w:rsidR="00224C00" w:rsidRDefault="00224C00">
      <w:pPr>
        <w:spacing w:after="0" w:line="240" w:lineRule="auto"/>
      </w:pPr>
      <w:r>
        <w:separator/>
      </w:r>
    </w:p>
  </w:endnote>
  <w:endnote w:type="continuationSeparator" w:id="0">
    <w:p w14:paraId="15B01D54" w14:textId="77777777" w:rsidR="00224C00" w:rsidRDefault="0022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55A0" w14:textId="77777777" w:rsidR="00224C00" w:rsidRDefault="00224C00">
      <w:pPr>
        <w:spacing w:after="0" w:line="240" w:lineRule="auto"/>
      </w:pPr>
      <w:r>
        <w:separator/>
      </w:r>
    </w:p>
  </w:footnote>
  <w:footnote w:type="continuationSeparator" w:id="0">
    <w:p w14:paraId="12B9B4F0" w14:textId="77777777" w:rsidR="00224C00" w:rsidRDefault="00224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lang w:val="en-US"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4916B3"/>
    <w:multiLevelType w:val="hybridMultilevel"/>
    <w:tmpl w:val="FD26567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2F38"/>
    <w:multiLevelType w:val="hybridMultilevel"/>
    <w:tmpl w:val="9F805B8E"/>
    <w:lvl w:ilvl="0" w:tplc="44E8DDEE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4B02"/>
    <w:multiLevelType w:val="hybridMultilevel"/>
    <w:tmpl w:val="17AA16E0"/>
    <w:lvl w:ilvl="0" w:tplc="CF8E28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F05FF"/>
    <w:multiLevelType w:val="hybridMultilevel"/>
    <w:tmpl w:val="DB2223C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20516"/>
    <w:multiLevelType w:val="hybridMultilevel"/>
    <w:tmpl w:val="FD26567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B38C6"/>
    <w:multiLevelType w:val="hybridMultilevel"/>
    <w:tmpl w:val="FD26567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56F3B"/>
    <w:multiLevelType w:val="hybridMultilevel"/>
    <w:tmpl w:val="FD26567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118B0"/>
    <w:multiLevelType w:val="hybridMultilevel"/>
    <w:tmpl w:val="754ECDE4"/>
    <w:lvl w:ilvl="0" w:tplc="CF8E28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F38D9"/>
    <w:multiLevelType w:val="hybridMultilevel"/>
    <w:tmpl w:val="FD26567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76386"/>
    <w:multiLevelType w:val="hybridMultilevel"/>
    <w:tmpl w:val="4386F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D515E"/>
    <w:multiLevelType w:val="hybridMultilevel"/>
    <w:tmpl w:val="6D028514"/>
    <w:lvl w:ilvl="0" w:tplc="202449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C72E6"/>
    <w:multiLevelType w:val="hybridMultilevel"/>
    <w:tmpl w:val="FD26567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22D27"/>
    <w:multiLevelType w:val="hybridMultilevel"/>
    <w:tmpl w:val="9306E994"/>
    <w:lvl w:ilvl="0" w:tplc="23524CE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D1ECC"/>
    <w:multiLevelType w:val="hybridMultilevel"/>
    <w:tmpl w:val="754ECDE4"/>
    <w:lvl w:ilvl="0" w:tplc="CF8E28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03AA3"/>
    <w:multiLevelType w:val="hybridMultilevel"/>
    <w:tmpl w:val="FD26567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422C0"/>
    <w:multiLevelType w:val="hybridMultilevel"/>
    <w:tmpl w:val="FD26567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238E8"/>
    <w:multiLevelType w:val="hybridMultilevel"/>
    <w:tmpl w:val="FD26567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6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2"/>
  </w:num>
  <w:num w:numId="10">
    <w:abstractNumId w:val="5"/>
  </w:num>
  <w:num w:numId="11">
    <w:abstractNumId w:val="1"/>
  </w:num>
  <w:num w:numId="12">
    <w:abstractNumId w:val="16"/>
  </w:num>
  <w:num w:numId="13">
    <w:abstractNumId w:val="11"/>
  </w:num>
  <w:num w:numId="14">
    <w:abstractNumId w:val="14"/>
  </w:num>
  <w:num w:numId="15">
    <w:abstractNumId w:val="3"/>
  </w:num>
  <w:num w:numId="16">
    <w:abstractNumId w:val="8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9F"/>
    <w:rsid w:val="00006FA0"/>
    <w:rsid w:val="00010888"/>
    <w:rsid w:val="00017E32"/>
    <w:rsid w:val="000213AB"/>
    <w:rsid w:val="000227E7"/>
    <w:rsid w:val="0002556B"/>
    <w:rsid w:val="00025F3A"/>
    <w:rsid w:val="000276F7"/>
    <w:rsid w:val="00033881"/>
    <w:rsid w:val="00034709"/>
    <w:rsid w:val="00040307"/>
    <w:rsid w:val="00045E60"/>
    <w:rsid w:val="00046AB6"/>
    <w:rsid w:val="00053014"/>
    <w:rsid w:val="00053099"/>
    <w:rsid w:val="00056B2B"/>
    <w:rsid w:val="000576AA"/>
    <w:rsid w:val="00057C9E"/>
    <w:rsid w:val="00057D39"/>
    <w:rsid w:val="00063696"/>
    <w:rsid w:val="00071196"/>
    <w:rsid w:val="0007161F"/>
    <w:rsid w:val="00071906"/>
    <w:rsid w:val="000740E5"/>
    <w:rsid w:val="00075919"/>
    <w:rsid w:val="0007771A"/>
    <w:rsid w:val="00077A23"/>
    <w:rsid w:val="0008278F"/>
    <w:rsid w:val="00094FC9"/>
    <w:rsid w:val="0009522F"/>
    <w:rsid w:val="000A0582"/>
    <w:rsid w:val="000A1518"/>
    <w:rsid w:val="000A3B93"/>
    <w:rsid w:val="000A492E"/>
    <w:rsid w:val="000B080F"/>
    <w:rsid w:val="000B1C8F"/>
    <w:rsid w:val="000D176A"/>
    <w:rsid w:val="000D4DAA"/>
    <w:rsid w:val="000D4DDF"/>
    <w:rsid w:val="000E283F"/>
    <w:rsid w:val="000E591A"/>
    <w:rsid w:val="000F384A"/>
    <w:rsid w:val="000F580E"/>
    <w:rsid w:val="00103638"/>
    <w:rsid w:val="00105A56"/>
    <w:rsid w:val="00107BD3"/>
    <w:rsid w:val="00120018"/>
    <w:rsid w:val="001277A6"/>
    <w:rsid w:val="001346DB"/>
    <w:rsid w:val="00134F57"/>
    <w:rsid w:val="00142336"/>
    <w:rsid w:val="00143DA6"/>
    <w:rsid w:val="001447D5"/>
    <w:rsid w:val="00146153"/>
    <w:rsid w:val="00146725"/>
    <w:rsid w:val="00147E95"/>
    <w:rsid w:val="00150709"/>
    <w:rsid w:val="00150A20"/>
    <w:rsid w:val="001510A0"/>
    <w:rsid w:val="00155807"/>
    <w:rsid w:val="001563C4"/>
    <w:rsid w:val="00171FAD"/>
    <w:rsid w:val="00180710"/>
    <w:rsid w:val="001827BF"/>
    <w:rsid w:val="00187A7B"/>
    <w:rsid w:val="00193F3C"/>
    <w:rsid w:val="00197CB1"/>
    <w:rsid w:val="001A07EC"/>
    <w:rsid w:val="001A08A3"/>
    <w:rsid w:val="001A4D96"/>
    <w:rsid w:val="001B4E38"/>
    <w:rsid w:val="001B6991"/>
    <w:rsid w:val="001C4ACA"/>
    <w:rsid w:val="001D10ED"/>
    <w:rsid w:val="001D2087"/>
    <w:rsid w:val="001D5F2A"/>
    <w:rsid w:val="001E140B"/>
    <w:rsid w:val="001E1822"/>
    <w:rsid w:val="001E4156"/>
    <w:rsid w:val="001E4741"/>
    <w:rsid w:val="001E65AE"/>
    <w:rsid w:val="001F4235"/>
    <w:rsid w:val="00201C79"/>
    <w:rsid w:val="00203650"/>
    <w:rsid w:val="0021306F"/>
    <w:rsid w:val="00220A36"/>
    <w:rsid w:val="00224C00"/>
    <w:rsid w:val="00230AAA"/>
    <w:rsid w:val="0023452D"/>
    <w:rsid w:val="00235104"/>
    <w:rsid w:val="00244339"/>
    <w:rsid w:val="002458A8"/>
    <w:rsid w:val="00246233"/>
    <w:rsid w:val="00253E44"/>
    <w:rsid w:val="00261641"/>
    <w:rsid w:val="00263D68"/>
    <w:rsid w:val="00264FF0"/>
    <w:rsid w:val="00271041"/>
    <w:rsid w:val="0028363D"/>
    <w:rsid w:val="00297075"/>
    <w:rsid w:val="002973BE"/>
    <w:rsid w:val="002A290A"/>
    <w:rsid w:val="002A4EF4"/>
    <w:rsid w:val="002A4FDF"/>
    <w:rsid w:val="002A55AF"/>
    <w:rsid w:val="002A67D0"/>
    <w:rsid w:val="002A6ABC"/>
    <w:rsid w:val="002B71AC"/>
    <w:rsid w:val="002D199A"/>
    <w:rsid w:val="002D7077"/>
    <w:rsid w:val="002D782C"/>
    <w:rsid w:val="002E0081"/>
    <w:rsid w:val="002E4F43"/>
    <w:rsid w:val="002F3A82"/>
    <w:rsid w:val="002F612F"/>
    <w:rsid w:val="0030106C"/>
    <w:rsid w:val="00301D9A"/>
    <w:rsid w:val="003067C3"/>
    <w:rsid w:val="0031121E"/>
    <w:rsid w:val="00313485"/>
    <w:rsid w:val="003149A5"/>
    <w:rsid w:val="00314AAF"/>
    <w:rsid w:val="00316EE3"/>
    <w:rsid w:val="0032426B"/>
    <w:rsid w:val="00325E50"/>
    <w:rsid w:val="0033055E"/>
    <w:rsid w:val="00334EA5"/>
    <w:rsid w:val="00335788"/>
    <w:rsid w:val="00336792"/>
    <w:rsid w:val="003379FE"/>
    <w:rsid w:val="00342F37"/>
    <w:rsid w:val="00344487"/>
    <w:rsid w:val="00346D90"/>
    <w:rsid w:val="00351986"/>
    <w:rsid w:val="00354EDC"/>
    <w:rsid w:val="00364DF2"/>
    <w:rsid w:val="003718CF"/>
    <w:rsid w:val="0037387E"/>
    <w:rsid w:val="00381DAA"/>
    <w:rsid w:val="003822C2"/>
    <w:rsid w:val="00385388"/>
    <w:rsid w:val="0038551A"/>
    <w:rsid w:val="00387C8D"/>
    <w:rsid w:val="00391595"/>
    <w:rsid w:val="0039371B"/>
    <w:rsid w:val="003937C5"/>
    <w:rsid w:val="00393FD9"/>
    <w:rsid w:val="003965CE"/>
    <w:rsid w:val="003A07C6"/>
    <w:rsid w:val="003A1E24"/>
    <w:rsid w:val="003A6968"/>
    <w:rsid w:val="003A7B89"/>
    <w:rsid w:val="003B2E42"/>
    <w:rsid w:val="003B5B4D"/>
    <w:rsid w:val="003C14A2"/>
    <w:rsid w:val="003C3253"/>
    <w:rsid w:val="003C645A"/>
    <w:rsid w:val="003C7E12"/>
    <w:rsid w:val="003D1897"/>
    <w:rsid w:val="003E147C"/>
    <w:rsid w:val="003E5297"/>
    <w:rsid w:val="003E6AE0"/>
    <w:rsid w:val="00402089"/>
    <w:rsid w:val="004036C9"/>
    <w:rsid w:val="004076B0"/>
    <w:rsid w:val="004122B0"/>
    <w:rsid w:val="004205C2"/>
    <w:rsid w:val="00420D7E"/>
    <w:rsid w:val="004307ED"/>
    <w:rsid w:val="0043296F"/>
    <w:rsid w:val="004356DA"/>
    <w:rsid w:val="00440A27"/>
    <w:rsid w:val="0044546F"/>
    <w:rsid w:val="0045536B"/>
    <w:rsid w:val="00457A01"/>
    <w:rsid w:val="004609AA"/>
    <w:rsid w:val="00461ED6"/>
    <w:rsid w:val="00462233"/>
    <w:rsid w:val="00463402"/>
    <w:rsid w:val="00470BFB"/>
    <w:rsid w:val="00472D25"/>
    <w:rsid w:val="004754F8"/>
    <w:rsid w:val="00481595"/>
    <w:rsid w:val="00482F12"/>
    <w:rsid w:val="00483EDA"/>
    <w:rsid w:val="004878D7"/>
    <w:rsid w:val="004937C7"/>
    <w:rsid w:val="004969CB"/>
    <w:rsid w:val="00496E07"/>
    <w:rsid w:val="004A2BAC"/>
    <w:rsid w:val="004A6196"/>
    <w:rsid w:val="004B11B1"/>
    <w:rsid w:val="004B37CE"/>
    <w:rsid w:val="004B41FE"/>
    <w:rsid w:val="004B4C3A"/>
    <w:rsid w:val="004B79B4"/>
    <w:rsid w:val="004C0549"/>
    <w:rsid w:val="004D1336"/>
    <w:rsid w:val="004D1B28"/>
    <w:rsid w:val="004D3AED"/>
    <w:rsid w:val="004D5F1B"/>
    <w:rsid w:val="004E0A47"/>
    <w:rsid w:val="004E118F"/>
    <w:rsid w:val="004E63D5"/>
    <w:rsid w:val="004F03FE"/>
    <w:rsid w:val="004F2DED"/>
    <w:rsid w:val="004F5E21"/>
    <w:rsid w:val="0050454C"/>
    <w:rsid w:val="005056DC"/>
    <w:rsid w:val="00506AA7"/>
    <w:rsid w:val="005153C4"/>
    <w:rsid w:val="0052481D"/>
    <w:rsid w:val="0053592C"/>
    <w:rsid w:val="00540856"/>
    <w:rsid w:val="00544E40"/>
    <w:rsid w:val="00562131"/>
    <w:rsid w:val="00566583"/>
    <w:rsid w:val="0057520E"/>
    <w:rsid w:val="00577747"/>
    <w:rsid w:val="005778DA"/>
    <w:rsid w:val="00577D11"/>
    <w:rsid w:val="005810A1"/>
    <w:rsid w:val="005840E6"/>
    <w:rsid w:val="005857A6"/>
    <w:rsid w:val="00590ABE"/>
    <w:rsid w:val="005910D7"/>
    <w:rsid w:val="005A3766"/>
    <w:rsid w:val="005A72E3"/>
    <w:rsid w:val="005B35F7"/>
    <w:rsid w:val="005B4B9C"/>
    <w:rsid w:val="005C3434"/>
    <w:rsid w:val="005C448C"/>
    <w:rsid w:val="005C4F2A"/>
    <w:rsid w:val="005D3AA7"/>
    <w:rsid w:val="005E001D"/>
    <w:rsid w:val="005E0466"/>
    <w:rsid w:val="005E078C"/>
    <w:rsid w:val="005E0A16"/>
    <w:rsid w:val="005E0C40"/>
    <w:rsid w:val="005E1883"/>
    <w:rsid w:val="005F2960"/>
    <w:rsid w:val="005F5B83"/>
    <w:rsid w:val="0060069F"/>
    <w:rsid w:val="00600B5D"/>
    <w:rsid w:val="006060C2"/>
    <w:rsid w:val="0060713E"/>
    <w:rsid w:val="00607D57"/>
    <w:rsid w:val="00623FD1"/>
    <w:rsid w:val="00625B50"/>
    <w:rsid w:val="00630BEE"/>
    <w:rsid w:val="006374EB"/>
    <w:rsid w:val="00641FEF"/>
    <w:rsid w:val="00643DFC"/>
    <w:rsid w:val="00647762"/>
    <w:rsid w:val="006527D3"/>
    <w:rsid w:val="00654F16"/>
    <w:rsid w:val="00657C0E"/>
    <w:rsid w:val="006636F0"/>
    <w:rsid w:val="00663D8C"/>
    <w:rsid w:val="00665180"/>
    <w:rsid w:val="00670B4F"/>
    <w:rsid w:val="0067636F"/>
    <w:rsid w:val="00682565"/>
    <w:rsid w:val="006828A4"/>
    <w:rsid w:val="00691652"/>
    <w:rsid w:val="0069308E"/>
    <w:rsid w:val="00693FE0"/>
    <w:rsid w:val="006A1DE4"/>
    <w:rsid w:val="006A3B07"/>
    <w:rsid w:val="006B4216"/>
    <w:rsid w:val="006C69BC"/>
    <w:rsid w:val="006D26C1"/>
    <w:rsid w:val="006D5336"/>
    <w:rsid w:val="006D5985"/>
    <w:rsid w:val="006E32AB"/>
    <w:rsid w:val="006E60FF"/>
    <w:rsid w:val="006E7C3C"/>
    <w:rsid w:val="006E7CEF"/>
    <w:rsid w:val="006F4F48"/>
    <w:rsid w:val="0070324A"/>
    <w:rsid w:val="00711820"/>
    <w:rsid w:val="007120F5"/>
    <w:rsid w:val="00713159"/>
    <w:rsid w:val="007308A0"/>
    <w:rsid w:val="00736E71"/>
    <w:rsid w:val="00741C0A"/>
    <w:rsid w:val="00745EE3"/>
    <w:rsid w:val="007511D9"/>
    <w:rsid w:val="00751BB7"/>
    <w:rsid w:val="00752BC9"/>
    <w:rsid w:val="0075536E"/>
    <w:rsid w:val="00761E94"/>
    <w:rsid w:val="00762BC8"/>
    <w:rsid w:val="00764A52"/>
    <w:rsid w:val="00766F07"/>
    <w:rsid w:val="00767B6C"/>
    <w:rsid w:val="00767CED"/>
    <w:rsid w:val="00773393"/>
    <w:rsid w:val="0077562F"/>
    <w:rsid w:val="007817DB"/>
    <w:rsid w:val="00784992"/>
    <w:rsid w:val="00786194"/>
    <w:rsid w:val="00786A0B"/>
    <w:rsid w:val="007914EB"/>
    <w:rsid w:val="007A4C28"/>
    <w:rsid w:val="007A6A1D"/>
    <w:rsid w:val="007A7589"/>
    <w:rsid w:val="007B0CFF"/>
    <w:rsid w:val="007B1EC1"/>
    <w:rsid w:val="007C010E"/>
    <w:rsid w:val="007C1738"/>
    <w:rsid w:val="007C50F4"/>
    <w:rsid w:val="007C59AC"/>
    <w:rsid w:val="007C6AF9"/>
    <w:rsid w:val="007C6C02"/>
    <w:rsid w:val="007D6ED7"/>
    <w:rsid w:val="007E19F7"/>
    <w:rsid w:val="007E2586"/>
    <w:rsid w:val="007E27F4"/>
    <w:rsid w:val="007E3168"/>
    <w:rsid w:val="007E7641"/>
    <w:rsid w:val="007F54C6"/>
    <w:rsid w:val="007F6125"/>
    <w:rsid w:val="007F76C6"/>
    <w:rsid w:val="00811A8D"/>
    <w:rsid w:val="00814B58"/>
    <w:rsid w:val="00820574"/>
    <w:rsid w:val="00827A74"/>
    <w:rsid w:val="00832241"/>
    <w:rsid w:val="008326DB"/>
    <w:rsid w:val="0084583E"/>
    <w:rsid w:val="00852554"/>
    <w:rsid w:val="00853FB2"/>
    <w:rsid w:val="00854CB6"/>
    <w:rsid w:val="00860FF3"/>
    <w:rsid w:val="00865E37"/>
    <w:rsid w:val="00871287"/>
    <w:rsid w:val="00871D98"/>
    <w:rsid w:val="00872967"/>
    <w:rsid w:val="008737A1"/>
    <w:rsid w:val="00876E4C"/>
    <w:rsid w:val="008776AC"/>
    <w:rsid w:val="008776F1"/>
    <w:rsid w:val="0087789E"/>
    <w:rsid w:val="00882247"/>
    <w:rsid w:val="008922E6"/>
    <w:rsid w:val="00894B42"/>
    <w:rsid w:val="008A1321"/>
    <w:rsid w:val="008A3DE3"/>
    <w:rsid w:val="008B037A"/>
    <w:rsid w:val="008B1566"/>
    <w:rsid w:val="008C6B80"/>
    <w:rsid w:val="008D1371"/>
    <w:rsid w:val="008E01FF"/>
    <w:rsid w:val="008E3676"/>
    <w:rsid w:val="008E47FA"/>
    <w:rsid w:val="00905C0B"/>
    <w:rsid w:val="00913569"/>
    <w:rsid w:val="009206D3"/>
    <w:rsid w:val="00920882"/>
    <w:rsid w:val="00922145"/>
    <w:rsid w:val="00923B24"/>
    <w:rsid w:val="00926CE3"/>
    <w:rsid w:val="00930023"/>
    <w:rsid w:val="00935E2B"/>
    <w:rsid w:val="00945841"/>
    <w:rsid w:val="00957EF6"/>
    <w:rsid w:val="00970737"/>
    <w:rsid w:val="00970B28"/>
    <w:rsid w:val="00972391"/>
    <w:rsid w:val="00984488"/>
    <w:rsid w:val="00984C66"/>
    <w:rsid w:val="00984FC7"/>
    <w:rsid w:val="0098777C"/>
    <w:rsid w:val="00995535"/>
    <w:rsid w:val="00995649"/>
    <w:rsid w:val="009A0789"/>
    <w:rsid w:val="009A3D4B"/>
    <w:rsid w:val="009A4F83"/>
    <w:rsid w:val="009A7E9C"/>
    <w:rsid w:val="009B2577"/>
    <w:rsid w:val="009B28CC"/>
    <w:rsid w:val="009B4D55"/>
    <w:rsid w:val="009B53CC"/>
    <w:rsid w:val="009B696F"/>
    <w:rsid w:val="009C3CEB"/>
    <w:rsid w:val="009C5610"/>
    <w:rsid w:val="009C7D30"/>
    <w:rsid w:val="009D0F25"/>
    <w:rsid w:val="009D3667"/>
    <w:rsid w:val="009D3FB7"/>
    <w:rsid w:val="009D532E"/>
    <w:rsid w:val="009D540A"/>
    <w:rsid w:val="009E2C98"/>
    <w:rsid w:val="009E6A71"/>
    <w:rsid w:val="009E75B1"/>
    <w:rsid w:val="009E7ED8"/>
    <w:rsid w:val="009E7FFA"/>
    <w:rsid w:val="009F42D6"/>
    <w:rsid w:val="009F6028"/>
    <w:rsid w:val="00A01D94"/>
    <w:rsid w:val="00A04B8A"/>
    <w:rsid w:val="00A0728F"/>
    <w:rsid w:val="00A16F53"/>
    <w:rsid w:val="00A22714"/>
    <w:rsid w:val="00A25476"/>
    <w:rsid w:val="00A4055F"/>
    <w:rsid w:val="00A426C2"/>
    <w:rsid w:val="00A453A8"/>
    <w:rsid w:val="00A518FB"/>
    <w:rsid w:val="00A52047"/>
    <w:rsid w:val="00A5304C"/>
    <w:rsid w:val="00A55C6C"/>
    <w:rsid w:val="00A622E6"/>
    <w:rsid w:val="00A669DD"/>
    <w:rsid w:val="00A6724D"/>
    <w:rsid w:val="00A705B8"/>
    <w:rsid w:val="00A70982"/>
    <w:rsid w:val="00A72246"/>
    <w:rsid w:val="00A84133"/>
    <w:rsid w:val="00A91AEA"/>
    <w:rsid w:val="00A92C44"/>
    <w:rsid w:val="00A94C69"/>
    <w:rsid w:val="00A975A2"/>
    <w:rsid w:val="00AA2763"/>
    <w:rsid w:val="00AA4997"/>
    <w:rsid w:val="00AA5FA0"/>
    <w:rsid w:val="00AB3DD4"/>
    <w:rsid w:val="00AB56CC"/>
    <w:rsid w:val="00AB5764"/>
    <w:rsid w:val="00AD0010"/>
    <w:rsid w:val="00AD36B1"/>
    <w:rsid w:val="00AE1185"/>
    <w:rsid w:val="00AF0AB7"/>
    <w:rsid w:val="00AF3E57"/>
    <w:rsid w:val="00AF4A88"/>
    <w:rsid w:val="00B00912"/>
    <w:rsid w:val="00B03116"/>
    <w:rsid w:val="00B0367E"/>
    <w:rsid w:val="00B03F1B"/>
    <w:rsid w:val="00B06120"/>
    <w:rsid w:val="00B07BA0"/>
    <w:rsid w:val="00B07DE5"/>
    <w:rsid w:val="00B121A4"/>
    <w:rsid w:val="00B14E7A"/>
    <w:rsid w:val="00B16E8D"/>
    <w:rsid w:val="00B20966"/>
    <w:rsid w:val="00B2232B"/>
    <w:rsid w:val="00B27DC5"/>
    <w:rsid w:val="00B3478A"/>
    <w:rsid w:val="00B35ECB"/>
    <w:rsid w:val="00B3686C"/>
    <w:rsid w:val="00B41AC0"/>
    <w:rsid w:val="00B45B65"/>
    <w:rsid w:val="00B5139C"/>
    <w:rsid w:val="00B530B2"/>
    <w:rsid w:val="00B532A1"/>
    <w:rsid w:val="00B55F72"/>
    <w:rsid w:val="00B6081D"/>
    <w:rsid w:val="00B64ADB"/>
    <w:rsid w:val="00B660E7"/>
    <w:rsid w:val="00B712A7"/>
    <w:rsid w:val="00B738C3"/>
    <w:rsid w:val="00B82448"/>
    <w:rsid w:val="00B8453C"/>
    <w:rsid w:val="00B90680"/>
    <w:rsid w:val="00B90B74"/>
    <w:rsid w:val="00B953AF"/>
    <w:rsid w:val="00B953EA"/>
    <w:rsid w:val="00B9767F"/>
    <w:rsid w:val="00B97802"/>
    <w:rsid w:val="00BA109D"/>
    <w:rsid w:val="00BA1866"/>
    <w:rsid w:val="00BA2CA1"/>
    <w:rsid w:val="00BA438D"/>
    <w:rsid w:val="00BA5702"/>
    <w:rsid w:val="00BA7DD7"/>
    <w:rsid w:val="00BB1D5E"/>
    <w:rsid w:val="00BB1E95"/>
    <w:rsid w:val="00BB4009"/>
    <w:rsid w:val="00BB5636"/>
    <w:rsid w:val="00BB7ABB"/>
    <w:rsid w:val="00BC0606"/>
    <w:rsid w:val="00BC1EE4"/>
    <w:rsid w:val="00BC3D82"/>
    <w:rsid w:val="00BC713F"/>
    <w:rsid w:val="00BC7205"/>
    <w:rsid w:val="00BC753B"/>
    <w:rsid w:val="00BC7B83"/>
    <w:rsid w:val="00BC7D18"/>
    <w:rsid w:val="00BD106B"/>
    <w:rsid w:val="00BD483C"/>
    <w:rsid w:val="00BD5934"/>
    <w:rsid w:val="00BD5A60"/>
    <w:rsid w:val="00BD5DF3"/>
    <w:rsid w:val="00BD6B45"/>
    <w:rsid w:val="00BD724E"/>
    <w:rsid w:val="00BE12CE"/>
    <w:rsid w:val="00BE3D2B"/>
    <w:rsid w:val="00BE5B25"/>
    <w:rsid w:val="00BE6D12"/>
    <w:rsid w:val="00C018BB"/>
    <w:rsid w:val="00C03BD7"/>
    <w:rsid w:val="00C10732"/>
    <w:rsid w:val="00C12484"/>
    <w:rsid w:val="00C141F4"/>
    <w:rsid w:val="00C21134"/>
    <w:rsid w:val="00C26E64"/>
    <w:rsid w:val="00C2703C"/>
    <w:rsid w:val="00C41AE9"/>
    <w:rsid w:val="00C41D29"/>
    <w:rsid w:val="00C46A95"/>
    <w:rsid w:val="00C46E0D"/>
    <w:rsid w:val="00C51885"/>
    <w:rsid w:val="00C51A08"/>
    <w:rsid w:val="00C540C1"/>
    <w:rsid w:val="00C56B43"/>
    <w:rsid w:val="00C611A1"/>
    <w:rsid w:val="00C706C4"/>
    <w:rsid w:val="00C71CCE"/>
    <w:rsid w:val="00C73497"/>
    <w:rsid w:val="00C763A2"/>
    <w:rsid w:val="00C76B97"/>
    <w:rsid w:val="00C77093"/>
    <w:rsid w:val="00C81DEE"/>
    <w:rsid w:val="00C848C2"/>
    <w:rsid w:val="00C85040"/>
    <w:rsid w:val="00C86ED1"/>
    <w:rsid w:val="00C94728"/>
    <w:rsid w:val="00CA093C"/>
    <w:rsid w:val="00CA168D"/>
    <w:rsid w:val="00CA1875"/>
    <w:rsid w:val="00CB077E"/>
    <w:rsid w:val="00CD1AC0"/>
    <w:rsid w:val="00CD5326"/>
    <w:rsid w:val="00CD69D8"/>
    <w:rsid w:val="00CD7A66"/>
    <w:rsid w:val="00CE0FF1"/>
    <w:rsid w:val="00CE355B"/>
    <w:rsid w:val="00CE5F74"/>
    <w:rsid w:val="00CE74B5"/>
    <w:rsid w:val="00CF1B44"/>
    <w:rsid w:val="00CF1F7A"/>
    <w:rsid w:val="00D022BE"/>
    <w:rsid w:val="00D064BF"/>
    <w:rsid w:val="00D100C9"/>
    <w:rsid w:val="00D1252E"/>
    <w:rsid w:val="00D14408"/>
    <w:rsid w:val="00D208CA"/>
    <w:rsid w:val="00D23836"/>
    <w:rsid w:val="00D27E34"/>
    <w:rsid w:val="00D30394"/>
    <w:rsid w:val="00D311D5"/>
    <w:rsid w:val="00D32591"/>
    <w:rsid w:val="00D42833"/>
    <w:rsid w:val="00D43850"/>
    <w:rsid w:val="00D4650E"/>
    <w:rsid w:val="00D47032"/>
    <w:rsid w:val="00D527AE"/>
    <w:rsid w:val="00D56BD8"/>
    <w:rsid w:val="00D57D84"/>
    <w:rsid w:val="00D65B35"/>
    <w:rsid w:val="00D677CE"/>
    <w:rsid w:val="00D72401"/>
    <w:rsid w:val="00D77C63"/>
    <w:rsid w:val="00D8251A"/>
    <w:rsid w:val="00D82EBF"/>
    <w:rsid w:val="00D83136"/>
    <w:rsid w:val="00D851A2"/>
    <w:rsid w:val="00D86DB0"/>
    <w:rsid w:val="00D91000"/>
    <w:rsid w:val="00D92F03"/>
    <w:rsid w:val="00D93962"/>
    <w:rsid w:val="00D9528A"/>
    <w:rsid w:val="00DA5D9F"/>
    <w:rsid w:val="00DB14C1"/>
    <w:rsid w:val="00DB1B26"/>
    <w:rsid w:val="00DB20A0"/>
    <w:rsid w:val="00DB312B"/>
    <w:rsid w:val="00DB35ED"/>
    <w:rsid w:val="00DB3763"/>
    <w:rsid w:val="00DC029C"/>
    <w:rsid w:val="00DC192D"/>
    <w:rsid w:val="00DC504B"/>
    <w:rsid w:val="00DC65A3"/>
    <w:rsid w:val="00DD21E7"/>
    <w:rsid w:val="00DD26E8"/>
    <w:rsid w:val="00DD274E"/>
    <w:rsid w:val="00DE2E92"/>
    <w:rsid w:val="00DE3A52"/>
    <w:rsid w:val="00DE4C8F"/>
    <w:rsid w:val="00DF4A88"/>
    <w:rsid w:val="00DF5E30"/>
    <w:rsid w:val="00DF75C0"/>
    <w:rsid w:val="00E10DE6"/>
    <w:rsid w:val="00E1242F"/>
    <w:rsid w:val="00E13874"/>
    <w:rsid w:val="00E16ECC"/>
    <w:rsid w:val="00E170AB"/>
    <w:rsid w:val="00E22424"/>
    <w:rsid w:val="00E25307"/>
    <w:rsid w:val="00E272B7"/>
    <w:rsid w:val="00E279B3"/>
    <w:rsid w:val="00E41850"/>
    <w:rsid w:val="00E41938"/>
    <w:rsid w:val="00E44452"/>
    <w:rsid w:val="00E51B6E"/>
    <w:rsid w:val="00E5298C"/>
    <w:rsid w:val="00E6059A"/>
    <w:rsid w:val="00E741AE"/>
    <w:rsid w:val="00E75ECA"/>
    <w:rsid w:val="00E76681"/>
    <w:rsid w:val="00E76D9E"/>
    <w:rsid w:val="00E84A2D"/>
    <w:rsid w:val="00E85D14"/>
    <w:rsid w:val="00E911FD"/>
    <w:rsid w:val="00E9658C"/>
    <w:rsid w:val="00EA1871"/>
    <w:rsid w:val="00EA5B05"/>
    <w:rsid w:val="00EA7D14"/>
    <w:rsid w:val="00EB434A"/>
    <w:rsid w:val="00EB783D"/>
    <w:rsid w:val="00EC4E80"/>
    <w:rsid w:val="00EC5849"/>
    <w:rsid w:val="00EC5DB6"/>
    <w:rsid w:val="00EC662B"/>
    <w:rsid w:val="00EC7767"/>
    <w:rsid w:val="00ED2BAD"/>
    <w:rsid w:val="00EE3064"/>
    <w:rsid w:val="00EE5A94"/>
    <w:rsid w:val="00EE7588"/>
    <w:rsid w:val="00EF2F30"/>
    <w:rsid w:val="00EF7653"/>
    <w:rsid w:val="00F00C0A"/>
    <w:rsid w:val="00F15800"/>
    <w:rsid w:val="00F21980"/>
    <w:rsid w:val="00F21C83"/>
    <w:rsid w:val="00F2729C"/>
    <w:rsid w:val="00F27734"/>
    <w:rsid w:val="00F33881"/>
    <w:rsid w:val="00F33E28"/>
    <w:rsid w:val="00F43A12"/>
    <w:rsid w:val="00F47C0B"/>
    <w:rsid w:val="00F52766"/>
    <w:rsid w:val="00F53158"/>
    <w:rsid w:val="00F54685"/>
    <w:rsid w:val="00F56A9B"/>
    <w:rsid w:val="00F614AF"/>
    <w:rsid w:val="00F61A91"/>
    <w:rsid w:val="00F62ADD"/>
    <w:rsid w:val="00F65E3F"/>
    <w:rsid w:val="00F72177"/>
    <w:rsid w:val="00F8025D"/>
    <w:rsid w:val="00F847F8"/>
    <w:rsid w:val="00F924C4"/>
    <w:rsid w:val="00F950BE"/>
    <w:rsid w:val="00F9577C"/>
    <w:rsid w:val="00F97884"/>
    <w:rsid w:val="00FB7778"/>
    <w:rsid w:val="00FB7D5F"/>
    <w:rsid w:val="00FC2E79"/>
    <w:rsid w:val="00FC478F"/>
    <w:rsid w:val="00FC6FCD"/>
    <w:rsid w:val="00FD0DE9"/>
    <w:rsid w:val="00FD2959"/>
    <w:rsid w:val="00FD46EE"/>
    <w:rsid w:val="00FD7C90"/>
    <w:rsid w:val="00FE1A1B"/>
    <w:rsid w:val="00FE209C"/>
    <w:rsid w:val="00FF06A3"/>
    <w:rsid w:val="00FF1629"/>
    <w:rsid w:val="00FF16F0"/>
    <w:rsid w:val="00FF2B58"/>
    <w:rsid w:val="00FF2CCD"/>
    <w:rsid w:val="00FF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7D68"/>
  <w15:docId w15:val="{9A2AE617-A2FF-40A4-9C7D-A42C7460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D9F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A5D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1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5D9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5D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5D9F"/>
    <w:rPr>
      <w:rFonts w:eastAsiaTheme="minorEastAsia"/>
      <w:b/>
      <w:bCs/>
      <w:sz w:val="28"/>
      <w:szCs w:val="28"/>
    </w:rPr>
  </w:style>
  <w:style w:type="character" w:styleId="Hyperlink">
    <w:name w:val="Hyperlink"/>
    <w:uiPriority w:val="99"/>
    <w:unhideWhenUsed/>
    <w:rsid w:val="00DA5D9F"/>
    <w:rPr>
      <w:color w:val="0000FF"/>
      <w:u w:val="single"/>
    </w:rPr>
  </w:style>
  <w:style w:type="character" w:customStyle="1" w:styleId="apple-converted-space">
    <w:name w:val="apple-converted-space"/>
    <w:rsid w:val="00DA5D9F"/>
  </w:style>
  <w:style w:type="paragraph" w:styleId="PargrafodaLista">
    <w:name w:val="List Paragraph"/>
    <w:basedOn w:val="Normal"/>
    <w:uiPriority w:val="34"/>
    <w:qFormat/>
    <w:rsid w:val="00DA5D9F"/>
    <w:pPr>
      <w:ind w:left="708"/>
    </w:pPr>
  </w:style>
  <w:style w:type="paragraph" w:styleId="Rodap">
    <w:name w:val="footer"/>
    <w:basedOn w:val="Normal"/>
    <w:link w:val="RodapChar"/>
    <w:uiPriority w:val="99"/>
    <w:unhideWhenUsed/>
    <w:rsid w:val="00DA5D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5D9F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unhideWhenUsed/>
    <w:rsid w:val="005F29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F29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F2960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29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2960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960"/>
    <w:rPr>
      <w:rFonts w:ascii="Tahoma" w:eastAsia="Calibri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45B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45B65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A92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189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nfase">
    <w:name w:val="Emphasis"/>
    <w:basedOn w:val="Fontepargpadro"/>
    <w:uiPriority w:val="20"/>
    <w:qFormat/>
    <w:rsid w:val="003D1897"/>
    <w:rPr>
      <w:i/>
      <w:iCs/>
    </w:rPr>
  </w:style>
  <w:style w:type="paragraph" w:styleId="Reviso">
    <w:name w:val="Revision"/>
    <w:hidden/>
    <w:uiPriority w:val="99"/>
    <w:semiHidden/>
    <w:rsid w:val="004B79B4"/>
    <w:pPr>
      <w:spacing w:after="0" w:line="240" w:lineRule="auto"/>
    </w:pPr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A453A8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D77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C63"/>
    <w:rPr>
      <w:rFonts w:ascii="Calibri" w:eastAsia="Calibri" w:hAnsi="Calibri" w:cs="Times New Roman"/>
    </w:rPr>
  </w:style>
  <w:style w:type="character" w:customStyle="1" w:styleId="authors-list-item">
    <w:name w:val="authors-list-item"/>
    <w:basedOn w:val="Fontepargpadro"/>
    <w:rsid w:val="005C4F2A"/>
  </w:style>
  <w:style w:type="character" w:customStyle="1" w:styleId="comma">
    <w:name w:val="comma"/>
    <w:basedOn w:val="Fontepargpadro"/>
    <w:rsid w:val="005C4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7010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04C02A0A1B0047ABD7AAD309490D5E" ma:contentTypeVersion="3" ma:contentTypeDescription="Crie um novo documento." ma:contentTypeScope="" ma:versionID="5b20a657d82d97198b192a6e117d27d8">
  <xsd:schema xmlns:xsd="http://www.w3.org/2001/XMLSchema" xmlns:xs="http://www.w3.org/2001/XMLSchema" xmlns:p="http://schemas.microsoft.com/office/2006/metadata/properties" xmlns:ns2="7af454c5-57dc-4454-a4e9-b7e4871b052b" targetNamespace="http://schemas.microsoft.com/office/2006/metadata/properties" ma:root="true" ma:fieldsID="4e25d93fd5fc9c7530e605204ea22bdf" ns2:_="">
    <xsd:import namespace="7af454c5-57dc-4454-a4e9-b7e4871b0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454c5-57dc-4454-a4e9-b7e4871b0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4A89F-DA3C-4D9C-A4AE-630FAD5E3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454c5-57dc-4454-a4e9-b7e4871b0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F18C8-FB42-4C6E-A586-DED17A3191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A0FB18-FC98-4EF8-99BF-7954F8325F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B1BB2C-1A8F-4898-8DD4-B35B484A3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3436</Words>
  <Characters>18555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Adroaldo José Casa Junior</dc:creator>
  <cp:keywords/>
  <dc:description/>
  <cp:lastModifiedBy>Daiane</cp:lastModifiedBy>
  <cp:revision>2</cp:revision>
  <dcterms:created xsi:type="dcterms:W3CDTF">2021-06-14T19:46:00Z</dcterms:created>
  <dcterms:modified xsi:type="dcterms:W3CDTF">2021-06-14T19:46:00Z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0x0101005D04C02A0A1B0047ABD7AAD309490D5E</vt:lpwstr>
  </property>
</Properties>
</file>