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550B7" w14:textId="77777777" w:rsidR="00AA7534" w:rsidRPr="00223AC2" w:rsidRDefault="00AA7534" w:rsidP="00B10752">
      <w:pPr>
        <w:ind w:firstLine="0"/>
        <w:jc w:val="center"/>
        <w:rPr>
          <w:rFonts w:eastAsia="Times New Roman" w:cs="Times New Roman"/>
          <w:b/>
          <w:szCs w:val="24"/>
        </w:rPr>
      </w:pPr>
      <w:r w:rsidRPr="00223AC2">
        <w:rPr>
          <w:rFonts w:eastAsia="Times New Roman" w:cs="Times New Roman"/>
          <w:b/>
          <w:szCs w:val="24"/>
        </w:rPr>
        <w:t>PONTIFÍCIA UNIVERSIDADE CATÓLICA DE GOIÁS</w:t>
      </w:r>
    </w:p>
    <w:p w14:paraId="77065006" w14:textId="77777777" w:rsidR="009E34B3" w:rsidRPr="00223AC2" w:rsidRDefault="009E34B3" w:rsidP="00B10752">
      <w:pPr>
        <w:ind w:firstLine="0"/>
        <w:jc w:val="center"/>
        <w:rPr>
          <w:rFonts w:eastAsia="Times New Roman" w:cs="Times New Roman"/>
          <w:b/>
          <w:szCs w:val="24"/>
        </w:rPr>
      </w:pPr>
      <w:r w:rsidRPr="00223AC2">
        <w:rPr>
          <w:rFonts w:eastAsia="Times New Roman" w:cs="Times New Roman"/>
          <w:b/>
          <w:szCs w:val="24"/>
        </w:rPr>
        <w:t>PRÓ-RETORIA DE GRADUAÇÃO</w:t>
      </w:r>
    </w:p>
    <w:p w14:paraId="4838E453" w14:textId="77777777" w:rsidR="00AA7534" w:rsidRPr="00223AC2" w:rsidRDefault="00AA7534" w:rsidP="00B10752">
      <w:pPr>
        <w:ind w:firstLine="0"/>
        <w:jc w:val="center"/>
        <w:rPr>
          <w:rFonts w:eastAsia="Times New Roman" w:cs="Times New Roman"/>
          <w:b/>
          <w:szCs w:val="24"/>
        </w:rPr>
      </w:pPr>
      <w:r w:rsidRPr="00223AC2">
        <w:rPr>
          <w:rFonts w:eastAsia="Times New Roman" w:cs="Times New Roman"/>
          <w:b/>
          <w:szCs w:val="24"/>
        </w:rPr>
        <w:t>ESCOLA DE GESTÃO E NEGÓCIOS</w:t>
      </w:r>
    </w:p>
    <w:p w14:paraId="499C1E97" w14:textId="77777777" w:rsidR="00AA7534" w:rsidRPr="00223AC2" w:rsidRDefault="00AA7534" w:rsidP="00B10752">
      <w:pPr>
        <w:ind w:firstLine="0"/>
        <w:jc w:val="center"/>
        <w:rPr>
          <w:rFonts w:eastAsia="Times New Roman" w:cs="Times New Roman"/>
          <w:b/>
          <w:szCs w:val="24"/>
        </w:rPr>
      </w:pPr>
      <w:r w:rsidRPr="00223AC2">
        <w:rPr>
          <w:rFonts w:eastAsia="Times New Roman" w:cs="Times New Roman"/>
          <w:b/>
          <w:szCs w:val="24"/>
        </w:rPr>
        <w:t>CURSO DE CIÊNCIAS CONTÁBEIS</w:t>
      </w:r>
    </w:p>
    <w:p w14:paraId="054E69EA" w14:textId="77777777" w:rsidR="00AA7534" w:rsidRPr="00223AC2" w:rsidRDefault="00AA7534" w:rsidP="00B10752">
      <w:pPr>
        <w:ind w:firstLine="0"/>
        <w:jc w:val="center"/>
        <w:rPr>
          <w:rFonts w:cs="Times New Roman"/>
          <w:szCs w:val="24"/>
        </w:rPr>
      </w:pPr>
    </w:p>
    <w:p w14:paraId="2C41EE6E" w14:textId="4A131384" w:rsidR="00AA7534" w:rsidRDefault="00AA7534" w:rsidP="00B10752">
      <w:pPr>
        <w:ind w:firstLine="0"/>
        <w:jc w:val="center"/>
        <w:rPr>
          <w:rFonts w:cs="Times New Roman"/>
          <w:szCs w:val="24"/>
        </w:rPr>
      </w:pPr>
    </w:p>
    <w:p w14:paraId="2A86454B" w14:textId="2C344D1F" w:rsidR="00377770" w:rsidRDefault="00377770" w:rsidP="00B10752">
      <w:pPr>
        <w:ind w:firstLine="0"/>
        <w:jc w:val="center"/>
        <w:rPr>
          <w:rFonts w:cs="Times New Roman"/>
          <w:szCs w:val="24"/>
        </w:rPr>
      </w:pPr>
    </w:p>
    <w:p w14:paraId="6D7F630B" w14:textId="77777777" w:rsidR="00EA7AB3" w:rsidRPr="00223AC2" w:rsidRDefault="00EA7AB3" w:rsidP="00B10752">
      <w:pPr>
        <w:ind w:firstLine="0"/>
        <w:jc w:val="center"/>
        <w:rPr>
          <w:rFonts w:cs="Times New Roman"/>
          <w:szCs w:val="24"/>
        </w:rPr>
      </w:pPr>
    </w:p>
    <w:p w14:paraId="7864C32E" w14:textId="77777777" w:rsidR="00AA7534" w:rsidRPr="00223AC2" w:rsidRDefault="00AA7534" w:rsidP="00B10752">
      <w:pPr>
        <w:ind w:firstLine="0"/>
        <w:jc w:val="center"/>
        <w:rPr>
          <w:rFonts w:cs="Times New Roman"/>
          <w:szCs w:val="24"/>
        </w:rPr>
      </w:pPr>
    </w:p>
    <w:p w14:paraId="4CA0B804" w14:textId="77777777" w:rsidR="00AA7534" w:rsidRPr="00223AC2" w:rsidRDefault="00AA7534" w:rsidP="00B10752">
      <w:pPr>
        <w:ind w:firstLine="0"/>
        <w:jc w:val="center"/>
        <w:rPr>
          <w:rFonts w:cs="Times New Roman"/>
          <w:szCs w:val="24"/>
        </w:rPr>
      </w:pPr>
    </w:p>
    <w:p w14:paraId="0A0F3729" w14:textId="24BD3F35" w:rsidR="00AA7534" w:rsidRPr="00223AC2" w:rsidRDefault="00055F97" w:rsidP="00B10752">
      <w:pPr>
        <w:ind w:firstLine="0"/>
        <w:jc w:val="center"/>
        <w:rPr>
          <w:rFonts w:cs="Times New Roman"/>
          <w:szCs w:val="24"/>
        </w:rPr>
      </w:pPr>
      <w:r w:rsidRPr="00223AC2">
        <w:rPr>
          <w:rFonts w:cs="Times New Roman"/>
          <w:b/>
          <w:szCs w:val="24"/>
        </w:rPr>
        <w:t>JOEL ALVES DE SOUSA</w:t>
      </w:r>
    </w:p>
    <w:p w14:paraId="04C3D685" w14:textId="77777777" w:rsidR="00AA7534" w:rsidRPr="00223AC2" w:rsidRDefault="00AA7534" w:rsidP="00B10752">
      <w:pPr>
        <w:ind w:firstLine="0"/>
        <w:jc w:val="center"/>
        <w:rPr>
          <w:rFonts w:cs="Times New Roman"/>
          <w:szCs w:val="24"/>
        </w:rPr>
      </w:pPr>
    </w:p>
    <w:p w14:paraId="68096FC0" w14:textId="77777777" w:rsidR="00AA7534" w:rsidRPr="00223AC2" w:rsidRDefault="00AA7534" w:rsidP="00B10752">
      <w:pPr>
        <w:ind w:firstLine="0"/>
        <w:jc w:val="center"/>
        <w:rPr>
          <w:rFonts w:cs="Times New Roman"/>
          <w:szCs w:val="24"/>
        </w:rPr>
      </w:pPr>
    </w:p>
    <w:p w14:paraId="4D1104DF" w14:textId="77777777" w:rsidR="00AA7534" w:rsidRPr="00223AC2" w:rsidRDefault="00AA7534" w:rsidP="00B10752">
      <w:pPr>
        <w:ind w:firstLine="0"/>
        <w:jc w:val="center"/>
        <w:rPr>
          <w:rFonts w:cs="Times New Roman"/>
          <w:szCs w:val="24"/>
        </w:rPr>
      </w:pPr>
    </w:p>
    <w:p w14:paraId="20F4BCF9" w14:textId="77777777" w:rsidR="00AA7534" w:rsidRPr="00223AC2" w:rsidRDefault="00AA7534" w:rsidP="00B10752">
      <w:pPr>
        <w:ind w:firstLine="0"/>
        <w:jc w:val="center"/>
        <w:rPr>
          <w:rFonts w:cs="Times New Roman"/>
          <w:szCs w:val="24"/>
        </w:rPr>
      </w:pPr>
    </w:p>
    <w:p w14:paraId="68026DC1" w14:textId="77777777" w:rsidR="00AA7534" w:rsidRPr="00223AC2" w:rsidRDefault="00AA7534" w:rsidP="00B10752">
      <w:pPr>
        <w:ind w:firstLine="0"/>
        <w:jc w:val="center"/>
        <w:rPr>
          <w:rFonts w:cs="Times New Roman"/>
          <w:szCs w:val="24"/>
        </w:rPr>
      </w:pPr>
    </w:p>
    <w:p w14:paraId="40396206" w14:textId="77777777" w:rsidR="00AA7534" w:rsidRPr="00223AC2" w:rsidRDefault="00AA7534" w:rsidP="00B10752">
      <w:pPr>
        <w:ind w:firstLine="0"/>
        <w:jc w:val="center"/>
        <w:rPr>
          <w:rFonts w:cs="Times New Roman"/>
          <w:szCs w:val="24"/>
        </w:rPr>
      </w:pPr>
    </w:p>
    <w:p w14:paraId="74726302" w14:textId="77777777" w:rsidR="00AA7534" w:rsidRPr="00223AC2" w:rsidRDefault="00AA7534" w:rsidP="00B10752">
      <w:pPr>
        <w:ind w:firstLine="0"/>
        <w:jc w:val="center"/>
        <w:rPr>
          <w:rFonts w:cs="Times New Roman"/>
          <w:szCs w:val="24"/>
        </w:rPr>
      </w:pPr>
    </w:p>
    <w:p w14:paraId="23CF8ED5" w14:textId="275B694B" w:rsidR="00AA7534" w:rsidRPr="00223AC2" w:rsidRDefault="00585669" w:rsidP="00B22D46">
      <w:pPr>
        <w:ind w:firstLine="0"/>
        <w:rPr>
          <w:rFonts w:cs="Times New Roman"/>
          <w:szCs w:val="24"/>
        </w:rPr>
      </w:pPr>
      <w:r w:rsidRPr="00223AC2">
        <w:rPr>
          <w:rFonts w:cs="Times New Roman"/>
          <w:b/>
          <w:bCs/>
          <w:szCs w:val="24"/>
        </w:rPr>
        <w:t>A TRAJETÓRIA DO EXAME DE SUFICIÊNCIA NO BRASIL: um diagnóstico do conteúdo de</w:t>
      </w:r>
      <w:r w:rsidR="00C011C0">
        <w:rPr>
          <w:rFonts w:cs="Times New Roman"/>
          <w:b/>
          <w:bCs/>
          <w:szCs w:val="24"/>
        </w:rPr>
        <w:t xml:space="preserve"> Legislação</w:t>
      </w:r>
      <w:r w:rsidRPr="00223AC2">
        <w:rPr>
          <w:rFonts w:cs="Times New Roman"/>
          <w:b/>
          <w:bCs/>
          <w:szCs w:val="24"/>
        </w:rPr>
        <w:t xml:space="preserve"> </w:t>
      </w:r>
      <w:r w:rsidR="00C011C0">
        <w:rPr>
          <w:rFonts w:cs="Times New Roman"/>
          <w:b/>
          <w:bCs/>
          <w:szCs w:val="24"/>
        </w:rPr>
        <w:t xml:space="preserve">e </w:t>
      </w:r>
      <w:r w:rsidRPr="00223AC2">
        <w:rPr>
          <w:rFonts w:cs="Times New Roman"/>
          <w:b/>
          <w:bCs/>
          <w:szCs w:val="24"/>
        </w:rPr>
        <w:t>Ética Profissional contemplados nas provas no período de 201</w:t>
      </w:r>
      <w:r w:rsidR="00F960BE">
        <w:rPr>
          <w:rFonts w:cs="Times New Roman"/>
          <w:b/>
          <w:bCs/>
          <w:szCs w:val="24"/>
        </w:rPr>
        <w:t>1</w:t>
      </w:r>
      <w:r w:rsidRPr="00223AC2">
        <w:rPr>
          <w:rFonts w:cs="Times New Roman"/>
          <w:b/>
          <w:bCs/>
          <w:szCs w:val="24"/>
        </w:rPr>
        <w:t xml:space="preserve"> a 2019</w:t>
      </w:r>
    </w:p>
    <w:p w14:paraId="6CA73DC5" w14:textId="77777777" w:rsidR="00AA7534" w:rsidRPr="00223AC2" w:rsidRDefault="00AA7534" w:rsidP="00B10752">
      <w:pPr>
        <w:ind w:firstLine="0"/>
        <w:jc w:val="center"/>
        <w:rPr>
          <w:rFonts w:cs="Times New Roman"/>
          <w:szCs w:val="24"/>
        </w:rPr>
      </w:pPr>
    </w:p>
    <w:p w14:paraId="66F997D7" w14:textId="77777777" w:rsidR="00AA7534" w:rsidRPr="00223AC2" w:rsidRDefault="00AA7534" w:rsidP="00B10752">
      <w:pPr>
        <w:ind w:firstLine="0"/>
        <w:jc w:val="center"/>
        <w:rPr>
          <w:rFonts w:cs="Times New Roman"/>
          <w:szCs w:val="24"/>
        </w:rPr>
      </w:pPr>
    </w:p>
    <w:p w14:paraId="1042F4E4" w14:textId="77777777" w:rsidR="00AA7534" w:rsidRPr="00223AC2" w:rsidRDefault="00AA7534" w:rsidP="00B10752">
      <w:pPr>
        <w:ind w:firstLine="0"/>
        <w:jc w:val="center"/>
        <w:rPr>
          <w:rFonts w:cs="Times New Roman"/>
          <w:szCs w:val="24"/>
        </w:rPr>
      </w:pPr>
    </w:p>
    <w:p w14:paraId="73B983E0" w14:textId="77777777" w:rsidR="00AA7534" w:rsidRPr="00223AC2" w:rsidRDefault="00AA7534" w:rsidP="00B10752">
      <w:pPr>
        <w:ind w:firstLine="0"/>
        <w:jc w:val="center"/>
        <w:rPr>
          <w:rFonts w:cs="Times New Roman"/>
          <w:szCs w:val="24"/>
        </w:rPr>
      </w:pPr>
    </w:p>
    <w:p w14:paraId="2F05194B" w14:textId="77777777" w:rsidR="00AA7534" w:rsidRPr="00223AC2" w:rsidRDefault="00AA7534" w:rsidP="00B10752">
      <w:pPr>
        <w:ind w:firstLine="0"/>
        <w:jc w:val="center"/>
        <w:rPr>
          <w:rFonts w:cs="Times New Roman"/>
          <w:szCs w:val="24"/>
        </w:rPr>
      </w:pPr>
    </w:p>
    <w:p w14:paraId="5A292B40" w14:textId="77777777" w:rsidR="00AA7534" w:rsidRPr="00223AC2" w:rsidRDefault="00AA7534" w:rsidP="00B10752">
      <w:pPr>
        <w:ind w:firstLine="0"/>
        <w:jc w:val="center"/>
        <w:rPr>
          <w:rFonts w:cs="Times New Roman"/>
          <w:szCs w:val="24"/>
        </w:rPr>
      </w:pPr>
    </w:p>
    <w:p w14:paraId="786D272A" w14:textId="77777777" w:rsidR="00AA7534" w:rsidRPr="00223AC2" w:rsidRDefault="00AA7534" w:rsidP="00B10752">
      <w:pPr>
        <w:ind w:firstLine="0"/>
        <w:jc w:val="center"/>
        <w:rPr>
          <w:rFonts w:cs="Times New Roman"/>
          <w:szCs w:val="24"/>
        </w:rPr>
      </w:pPr>
    </w:p>
    <w:p w14:paraId="1D2457DB" w14:textId="0D62E791" w:rsidR="00B22D46" w:rsidRDefault="00B22D46" w:rsidP="00B10752">
      <w:pPr>
        <w:ind w:firstLine="0"/>
        <w:jc w:val="center"/>
        <w:rPr>
          <w:rFonts w:cs="Times New Roman"/>
          <w:szCs w:val="24"/>
        </w:rPr>
      </w:pPr>
    </w:p>
    <w:p w14:paraId="33ABC23E" w14:textId="77777777" w:rsidR="00AA7534" w:rsidRPr="00223AC2" w:rsidRDefault="00AA7534" w:rsidP="00B10752">
      <w:pPr>
        <w:ind w:firstLine="0"/>
        <w:jc w:val="center"/>
        <w:rPr>
          <w:rFonts w:cs="Times New Roman"/>
          <w:szCs w:val="24"/>
        </w:rPr>
      </w:pPr>
    </w:p>
    <w:p w14:paraId="5F47A3E8" w14:textId="77777777" w:rsidR="00AA7534" w:rsidRPr="00223AC2" w:rsidRDefault="00AA7534" w:rsidP="00B10752">
      <w:pPr>
        <w:ind w:firstLine="0"/>
        <w:jc w:val="center"/>
        <w:rPr>
          <w:rFonts w:cs="Times New Roman"/>
          <w:szCs w:val="24"/>
        </w:rPr>
      </w:pPr>
    </w:p>
    <w:p w14:paraId="5A67DDE3" w14:textId="77777777" w:rsidR="00AA7534" w:rsidRPr="00223AC2" w:rsidRDefault="00AA7534" w:rsidP="00B10752">
      <w:pPr>
        <w:ind w:firstLine="0"/>
        <w:jc w:val="center"/>
        <w:rPr>
          <w:rFonts w:cs="Times New Roman"/>
          <w:b/>
          <w:szCs w:val="24"/>
        </w:rPr>
      </w:pPr>
      <w:r w:rsidRPr="00223AC2">
        <w:rPr>
          <w:rFonts w:cs="Times New Roman"/>
          <w:b/>
          <w:szCs w:val="24"/>
        </w:rPr>
        <w:t>GOIÂNIA</w:t>
      </w:r>
    </w:p>
    <w:p w14:paraId="5DB828CD" w14:textId="48E5A5B9" w:rsidR="00AA7534" w:rsidRPr="00223AC2" w:rsidRDefault="00FE6DF6" w:rsidP="00B10752">
      <w:pPr>
        <w:ind w:firstLine="0"/>
        <w:jc w:val="center"/>
        <w:rPr>
          <w:rFonts w:cs="Times New Roman"/>
          <w:b/>
        </w:rPr>
      </w:pPr>
      <w:r w:rsidRPr="00223AC2">
        <w:rPr>
          <w:rFonts w:cs="Times New Roman"/>
          <w:b/>
          <w:szCs w:val="24"/>
        </w:rPr>
        <w:t>2020</w:t>
      </w:r>
    </w:p>
    <w:p w14:paraId="3DF3CB35" w14:textId="191215D2" w:rsidR="00856D76" w:rsidRPr="0007555D" w:rsidRDefault="003E614C" w:rsidP="00223AC2">
      <w:pPr>
        <w:ind w:firstLine="0"/>
        <w:rPr>
          <w:rFonts w:cs="Times New Roman"/>
          <w:b/>
        </w:rPr>
      </w:pPr>
      <w:r w:rsidRPr="00223AC2">
        <w:rPr>
          <w:rFonts w:cs="Times New Roman"/>
          <w:b/>
        </w:rPr>
        <w:lastRenderedPageBreak/>
        <w:t>A TRAJETÓRIA DO EXAME DE SUFICIÊNCIA NO BRASIL: um diagnóstico do conteúdo de</w:t>
      </w:r>
      <w:r w:rsidR="00C011C0">
        <w:rPr>
          <w:rFonts w:cs="Times New Roman"/>
          <w:b/>
        </w:rPr>
        <w:t xml:space="preserve"> Legislação e</w:t>
      </w:r>
      <w:r w:rsidRPr="00223AC2">
        <w:rPr>
          <w:rFonts w:cs="Times New Roman"/>
          <w:b/>
        </w:rPr>
        <w:t xml:space="preserve"> Ética Profissional contemplados nas provas no período de 201</w:t>
      </w:r>
      <w:r w:rsidR="00F960BE">
        <w:rPr>
          <w:rFonts w:cs="Times New Roman"/>
          <w:b/>
        </w:rPr>
        <w:t>1</w:t>
      </w:r>
      <w:r w:rsidRPr="00223AC2">
        <w:rPr>
          <w:rFonts w:cs="Times New Roman"/>
          <w:b/>
        </w:rPr>
        <w:t xml:space="preserve"> a 2019</w:t>
      </w:r>
      <w:r w:rsidR="00742CB7" w:rsidRPr="003D62D2">
        <w:rPr>
          <w:rFonts w:cs="Times New Roman"/>
        </w:rPr>
        <w:t>*</w:t>
      </w:r>
    </w:p>
    <w:p w14:paraId="1646AAB6" w14:textId="1FDF379D" w:rsidR="001B1422" w:rsidRPr="0007555D" w:rsidRDefault="004B7E4E" w:rsidP="00223AC2">
      <w:pPr>
        <w:ind w:firstLine="0"/>
        <w:rPr>
          <w:rFonts w:cs="Times New Roman"/>
          <w:lang w:val="en-US"/>
        </w:rPr>
      </w:pPr>
      <w:r w:rsidRPr="004B7E4E">
        <w:rPr>
          <w:rFonts w:cs="Times New Roman"/>
          <w:b/>
          <w:lang w:val="en-US"/>
        </w:rPr>
        <w:t>THE TRAJECTORY OF THE SUFFICIENCY EXAM IN BRAZIL: a diagnosis of the content of Legislation and Professional Ethics contemplated in the tests in the period from 2011 to 2019</w:t>
      </w:r>
      <w:r w:rsidR="00742CB7" w:rsidRPr="0007555D">
        <w:rPr>
          <w:rFonts w:cs="Times New Roman"/>
          <w:lang w:val="en-US"/>
        </w:rPr>
        <w:t>*</w:t>
      </w:r>
    </w:p>
    <w:p w14:paraId="57E9662A" w14:textId="77777777" w:rsidR="00742CB7" w:rsidRPr="0007555D" w:rsidRDefault="00742CB7" w:rsidP="00223AC2">
      <w:pPr>
        <w:ind w:firstLine="0"/>
        <w:rPr>
          <w:rFonts w:cs="Times New Roman"/>
          <w:b/>
          <w:lang w:val="en-US"/>
        </w:rPr>
      </w:pPr>
    </w:p>
    <w:p w14:paraId="272F9228" w14:textId="669FE1C8" w:rsidR="00EC1B81" w:rsidRPr="00223AC2" w:rsidRDefault="00856D76" w:rsidP="00EC1B81">
      <w:pPr>
        <w:ind w:firstLine="0"/>
        <w:jc w:val="right"/>
        <w:rPr>
          <w:rFonts w:cs="Times New Roman"/>
        </w:rPr>
      </w:pPr>
      <w:r w:rsidRPr="00223AC2">
        <w:rPr>
          <w:rFonts w:cs="Times New Roman"/>
        </w:rPr>
        <w:t>Joel Alves de Sousa</w:t>
      </w:r>
      <w:r w:rsidR="009E32A7" w:rsidRPr="00223AC2">
        <w:rPr>
          <w:rFonts w:cs="Times New Roman"/>
        </w:rPr>
        <w:t>*</w:t>
      </w:r>
      <w:r w:rsidR="008B23B4" w:rsidRPr="00223AC2">
        <w:rPr>
          <w:rFonts w:cs="Times New Roman"/>
        </w:rPr>
        <w:t>*</w:t>
      </w:r>
    </w:p>
    <w:p w14:paraId="6706D2C8" w14:textId="79C70CD0" w:rsidR="00EC1B81" w:rsidRPr="00223AC2" w:rsidRDefault="00DE7C15" w:rsidP="00EC1B81">
      <w:pPr>
        <w:ind w:firstLine="0"/>
        <w:jc w:val="right"/>
        <w:rPr>
          <w:rFonts w:cs="Times New Roman"/>
        </w:rPr>
      </w:pPr>
      <w:r w:rsidRPr="00223AC2">
        <w:rPr>
          <w:rFonts w:cs="Times New Roman"/>
        </w:rPr>
        <w:t>Luciana de Castro Magalhães</w:t>
      </w:r>
      <w:r w:rsidR="00E04037" w:rsidRPr="00223AC2">
        <w:rPr>
          <w:rFonts w:cs="Times New Roman"/>
        </w:rPr>
        <w:t>*</w:t>
      </w:r>
      <w:r w:rsidR="008B23B4" w:rsidRPr="00223AC2">
        <w:rPr>
          <w:rFonts w:cs="Times New Roman"/>
        </w:rPr>
        <w:t>*</w:t>
      </w:r>
      <w:r w:rsidR="009E32A7" w:rsidRPr="00223AC2">
        <w:rPr>
          <w:rFonts w:cs="Times New Roman"/>
        </w:rPr>
        <w:t>*</w:t>
      </w:r>
    </w:p>
    <w:p w14:paraId="0BD14316" w14:textId="77777777" w:rsidR="00EC1B81" w:rsidRPr="00223AC2" w:rsidRDefault="00EC1B81" w:rsidP="0007555D">
      <w:pPr>
        <w:ind w:firstLine="0"/>
        <w:rPr>
          <w:rFonts w:cs="Times New Roman"/>
        </w:rPr>
      </w:pPr>
    </w:p>
    <w:p w14:paraId="0C140FE9" w14:textId="5165501C" w:rsidR="00B77F3B" w:rsidRDefault="00EC1B81" w:rsidP="00AF73ED">
      <w:pPr>
        <w:spacing w:line="240" w:lineRule="auto"/>
        <w:ind w:firstLine="0"/>
        <w:rPr>
          <w:rFonts w:cs="Times New Roman"/>
          <w:b/>
          <w:szCs w:val="24"/>
        </w:rPr>
      </w:pPr>
      <w:r w:rsidRPr="004827CD">
        <w:rPr>
          <w:rFonts w:cs="Times New Roman"/>
          <w:b/>
          <w:szCs w:val="24"/>
        </w:rPr>
        <w:t>RESUMO</w:t>
      </w:r>
      <w:r w:rsidR="00417D38">
        <w:rPr>
          <w:rFonts w:cs="Times New Roman"/>
          <w:b/>
          <w:szCs w:val="24"/>
        </w:rPr>
        <w:t xml:space="preserve"> </w:t>
      </w:r>
    </w:p>
    <w:p w14:paraId="16809A9F" w14:textId="77777777" w:rsidR="00504F00" w:rsidRPr="004827CD" w:rsidRDefault="00504F00">
      <w:pPr>
        <w:spacing w:line="240" w:lineRule="auto"/>
        <w:ind w:firstLine="0"/>
        <w:rPr>
          <w:rFonts w:cs="Times New Roman"/>
          <w:szCs w:val="24"/>
        </w:rPr>
      </w:pPr>
    </w:p>
    <w:p w14:paraId="424CC449" w14:textId="6A9F41CC" w:rsidR="00F12606" w:rsidRPr="0007555D" w:rsidRDefault="000B5FE3" w:rsidP="003559AF">
      <w:pPr>
        <w:spacing w:line="240" w:lineRule="auto"/>
        <w:ind w:firstLine="0"/>
        <w:rPr>
          <w:rFonts w:cs="Times New Roman"/>
          <w:szCs w:val="24"/>
        </w:rPr>
      </w:pPr>
      <w:r>
        <w:rPr>
          <w:rFonts w:cs="Times New Roman"/>
          <w:szCs w:val="24"/>
        </w:rPr>
        <w:t>O t</w:t>
      </w:r>
      <w:r w:rsidR="003B796E" w:rsidRPr="0007555D">
        <w:rPr>
          <w:rFonts w:cs="Times New Roman"/>
          <w:szCs w:val="24"/>
        </w:rPr>
        <w:t>rabalho de conclusão d</w:t>
      </w:r>
      <w:r w:rsidR="007072B8">
        <w:rPr>
          <w:rFonts w:cs="Times New Roman"/>
          <w:szCs w:val="24"/>
        </w:rPr>
        <w:t>o</w:t>
      </w:r>
      <w:r w:rsidR="003B796E" w:rsidRPr="0007555D">
        <w:rPr>
          <w:rFonts w:cs="Times New Roman"/>
          <w:szCs w:val="24"/>
        </w:rPr>
        <w:t xml:space="preserve"> curso</w:t>
      </w:r>
      <w:r w:rsidR="00A43971" w:rsidRPr="0007555D">
        <w:rPr>
          <w:rFonts w:cs="Times New Roman"/>
          <w:szCs w:val="24"/>
        </w:rPr>
        <w:t xml:space="preserve"> </w:t>
      </w:r>
      <w:r w:rsidR="007072B8">
        <w:rPr>
          <w:rFonts w:cs="Times New Roman"/>
          <w:szCs w:val="24"/>
        </w:rPr>
        <w:t xml:space="preserve">de Ciências Contábeis </w:t>
      </w:r>
      <w:r w:rsidR="00A43971" w:rsidRPr="0007555D">
        <w:rPr>
          <w:rFonts w:cs="Times New Roman"/>
          <w:szCs w:val="24"/>
        </w:rPr>
        <w:t xml:space="preserve">teve como objetivo fazer um diagnóstico do conteúdo de </w:t>
      </w:r>
      <w:r w:rsidR="006A4D5E">
        <w:rPr>
          <w:rFonts w:cs="Times New Roman"/>
          <w:szCs w:val="24"/>
        </w:rPr>
        <w:t xml:space="preserve">Legislação </w:t>
      </w:r>
      <w:r w:rsidR="00A43971" w:rsidRPr="0007555D">
        <w:rPr>
          <w:rFonts w:cs="Times New Roman"/>
          <w:szCs w:val="24"/>
        </w:rPr>
        <w:t>e Ética Profissional cobrado no Exame de Suficiência, aplicado pelo Conselho Federal de Contabilidade</w:t>
      </w:r>
      <w:r w:rsidR="00804EAB" w:rsidRPr="0007555D">
        <w:rPr>
          <w:rFonts w:cs="Times New Roman"/>
          <w:szCs w:val="24"/>
        </w:rPr>
        <w:t xml:space="preserve"> (CFC</w:t>
      </w:r>
      <w:proofErr w:type="gramStart"/>
      <w:r w:rsidR="00804EAB" w:rsidRPr="0007555D">
        <w:rPr>
          <w:rFonts w:cs="Times New Roman"/>
          <w:szCs w:val="24"/>
        </w:rPr>
        <w:t>)</w:t>
      </w:r>
      <w:r w:rsidR="00A43971" w:rsidRPr="0007555D">
        <w:rPr>
          <w:rFonts w:cs="Times New Roman"/>
          <w:szCs w:val="24"/>
        </w:rPr>
        <w:t xml:space="preserve">, </w:t>
      </w:r>
      <w:r w:rsidR="003B796E" w:rsidRPr="0007555D">
        <w:rPr>
          <w:rFonts w:cs="Times New Roman"/>
          <w:szCs w:val="24"/>
        </w:rPr>
        <w:t xml:space="preserve"> </w:t>
      </w:r>
      <w:r w:rsidR="00507853">
        <w:rPr>
          <w:rFonts w:cs="Times New Roman"/>
          <w:szCs w:val="24"/>
        </w:rPr>
        <w:t>prova</w:t>
      </w:r>
      <w:proofErr w:type="gramEnd"/>
      <w:r w:rsidR="00507853">
        <w:rPr>
          <w:rFonts w:cs="Times New Roman"/>
          <w:szCs w:val="24"/>
        </w:rPr>
        <w:t xml:space="preserve"> de equivalência </w:t>
      </w:r>
      <w:r w:rsidR="003B796E" w:rsidRPr="0007555D">
        <w:rPr>
          <w:rFonts w:cs="Times New Roman"/>
          <w:szCs w:val="24"/>
        </w:rPr>
        <w:t>para obtenção</w:t>
      </w:r>
      <w:r w:rsidR="00483637">
        <w:rPr>
          <w:rFonts w:cs="Times New Roman"/>
          <w:szCs w:val="24"/>
        </w:rPr>
        <w:t xml:space="preserve"> </w:t>
      </w:r>
      <w:r w:rsidR="003B796E" w:rsidRPr="0007555D">
        <w:rPr>
          <w:rFonts w:cs="Times New Roman"/>
          <w:szCs w:val="24"/>
        </w:rPr>
        <w:t>d</w:t>
      </w:r>
      <w:r w:rsidR="00F13D21">
        <w:rPr>
          <w:rFonts w:cs="Times New Roman"/>
          <w:szCs w:val="24"/>
        </w:rPr>
        <w:t>e</w:t>
      </w:r>
      <w:r w:rsidR="001E0B2E">
        <w:rPr>
          <w:rFonts w:cs="Times New Roman"/>
          <w:szCs w:val="24"/>
        </w:rPr>
        <w:t xml:space="preserve"> licença para atuar como contador</w:t>
      </w:r>
      <w:r w:rsidR="00A43971" w:rsidRPr="0007555D">
        <w:rPr>
          <w:rFonts w:cs="Times New Roman"/>
          <w:szCs w:val="24"/>
        </w:rPr>
        <w:t>. Assim, realizou-se uma pesquisa bibliográfica e documental,</w:t>
      </w:r>
      <w:r w:rsidR="000E308E">
        <w:rPr>
          <w:rFonts w:cs="Times New Roman"/>
          <w:szCs w:val="24"/>
        </w:rPr>
        <w:t xml:space="preserve"> </w:t>
      </w:r>
      <w:r w:rsidR="000E308E" w:rsidRPr="000E308E">
        <w:rPr>
          <w:rFonts w:cs="Times New Roman"/>
          <w:szCs w:val="24"/>
        </w:rPr>
        <w:t>com caráter exploratório</w:t>
      </w:r>
      <w:r w:rsidR="00F12606">
        <w:rPr>
          <w:rFonts w:cs="Times New Roman"/>
          <w:szCs w:val="24"/>
        </w:rPr>
        <w:t>, a</w:t>
      </w:r>
      <w:r w:rsidR="000E308E">
        <w:rPr>
          <w:rFonts w:cs="Times New Roman"/>
          <w:szCs w:val="24"/>
        </w:rPr>
        <w:t xml:space="preserve"> </w:t>
      </w:r>
      <w:r w:rsidR="000E308E" w:rsidRPr="000E308E">
        <w:rPr>
          <w:rFonts w:cs="Times New Roman"/>
          <w:szCs w:val="24"/>
        </w:rPr>
        <w:t>abordagem quantitativa e qualitativa</w:t>
      </w:r>
      <w:r w:rsidR="00540072">
        <w:rPr>
          <w:rFonts w:cs="Times New Roman"/>
          <w:szCs w:val="24"/>
        </w:rPr>
        <w:t>,</w:t>
      </w:r>
      <w:r w:rsidR="008A343A" w:rsidRPr="0007555D">
        <w:rPr>
          <w:rFonts w:cs="Times New Roman"/>
          <w:szCs w:val="24"/>
        </w:rPr>
        <w:t xml:space="preserve"> inicialmente traçou um panorama histórico e conceitual do Exame de Suficiência, para na </w:t>
      </w:r>
      <w:proofErr w:type="gramStart"/>
      <w:r w:rsidR="008A343A" w:rsidRPr="0007555D">
        <w:rPr>
          <w:rFonts w:cs="Times New Roman"/>
          <w:szCs w:val="24"/>
        </w:rPr>
        <w:t>sequência  an</w:t>
      </w:r>
      <w:r w:rsidR="00F87018">
        <w:rPr>
          <w:rFonts w:cs="Times New Roman"/>
          <w:szCs w:val="24"/>
        </w:rPr>
        <w:t>a</w:t>
      </w:r>
      <w:r w:rsidR="008A343A" w:rsidRPr="0007555D">
        <w:rPr>
          <w:rFonts w:cs="Times New Roman"/>
          <w:szCs w:val="24"/>
        </w:rPr>
        <w:t>lis</w:t>
      </w:r>
      <w:r w:rsidR="00540072">
        <w:rPr>
          <w:rFonts w:cs="Times New Roman"/>
          <w:szCs w:val="24"/>
        </w:rPr>
        <w:t>ar</w:t>
      </w:r>
      <w:proofErr w:type="gramEnd"/>
      <w:r w:rsidR="008A343A" w:rsidRPr="0007555D">
        <w:rPr>
          <w:rFonts w:cs="Times New Roman"/>
          <w:szCs w:val="24"/>
        </w:rPr>
        <w:t xml:space="preserve"> as </w:t>
      </w:r>
      <w:r w:rsidR="00A43971" w:rsidRPr="0007555D">
        <w:rPr>
          <w:rFonts w:cs="Times New Roman"/>
          <w:szCs w:val="24"/>
        </w:rPr>
        <w:t>provas aplicadas no período</w:t>
      </w:r>
      <w:r w:rsidR="00FF1716">
        <w:rPr>
          <w:rFonts w:cs="Times New Roman"/>
          <w:szCs w:val="24"/>
        </w:rPr>
        <w:t xml:space="preserve"> </w:t>
      </w:r>
      <w:r w:rsidR="00A43971" w:rsidRPr="0007555D">
        <w:rPr>
          <w:rFonts w:cs="Times New Roman"/>
          <w:szCs w:val="24"/>
        </w:rPr>
        <w:t>de 201</w:t>
      </w:r>
      <w:r w:rsidR="00A40D1C">
        <w:rPr>
          <w:rFonts w:cs="Times New Roman"/>
          <w:szCs w:val="24"/>
        </w:rPr>
        <w:t>1</w:t>
      </w:r>
      <w:r w:rsidR="003E614C" w:rsidRPr="0007555D">
        <w:rPr>
          <w:rFonts w:cs="Times New Roman"/>
          <w:szCs w:val="24"/>
        </w:rPr>
        <w:t xml:space="preserve"> </w:t>
      </w:r>
      <w:r w:rsidR="00A43971" w:rsidRPr="0007555D">
        <w:rPr>
          <w:rFonts w:cs="Times New Roman"/>
          <w:szCs w:val="24"/>
        </w:rPr>
        <w:t xml:space="preserve">a 2019, ou seja, </w:t>
      </w:r>
      <w:r w:rsidR="008A343A" w:rsidRPr="0007555D">
        <w:rPr>
          <w:rFonts w:cs="Times New Roman"/>
          <w:szCs w:val="24"/>
        </w:rPr>
        <w:t>fo</w:t>
      </w:r>
      <w:r w:rsidR="00FF1716">
        <w:rPr>
          <w:rFonts w:cs="Times New Roman"/>
          <w:szCs w:val="24"/>
        </w:rPr>
        <w:t>i</w:t>
      </w:r>
      <w:r w:rsidR="00A43971" w:rsidRPr="0007555D">
        <w:rPr>
          <w:rFonts w:cs="Times New Roman"/>
          <w:szCs w:val="24"/>
        </w:rPr>
        <w:t xml:space="preserve"> analisad</w:t>
      </w:r>
      <w:r w:rsidR="00DF63AA">
        <w:rPr>
          <w:rFonts w:cs="Times New Roman"/>
          <w:szCs w:val="24"/>
        </w:rPr>
        <w:t>o</w:t>
      </w:r>
      <w:r w:rsidR="00A43971" w:rsidRPr="0007555D">
        <w:rPr>
          <w:rFonts w:cs="Times New Roman"/>
          <w:szCs w:val="24"/>
        </w:rPr>
        <w:t xml:space="preserve"> 1</w:t>
      </w:r>
      <w:r w:rsidR="00F13D21">
        <w:rPr>
          <w:rFonts w:cs="Times New Roman"/>
          <w:szCs w:val="24"/>
        </w:rPr>
        <w:t>8</w:t>
      </w:r>
      <w:r w:rsidR="00A43971" w:rsidRPr="0007555D">
        <w:rPr>
          <w:rFonts w:cs="Times New Roman"/>
          <w:szCs w:val="24"/>
        </w:rPr>
        <w:t xml:space="preserve"> </w:t>
      </w:r>
      <w:r w:rsidR="00F13D21">
        <w:rPr>
          <w:rFonts w:cs="Times New Roman"/>
          <w:szCs w:val="24"/>
        </w:rPr>
        <w:t>provas</w:t>
      </w:r>
      <w:r w:rsidR="00A43971" w:rsidRPr="0007555D">
        <w:rPr>
          <w:rFonts w:cs="Times New Roman"/>
          <w:szCs w:val="24"/>
        </w:rPr>
        <w:t xml:space="preserve">, considerando que o CFC realiza </w:t>
      </w:r>
      <w:r w:rsidR="000029B0">
        <w:rPr>
          <w:rFonts w:cs="Times New Roman"/>
          <w:szCs w:val="24"/>
        </w:rPr>
        <w:t xml:space="preserve">o </w:t>
      </w:r>
      <w:r w:rsidR="00DF63AA">
        <w:rPr>
          <w:rFonts w:cs="Times New Roman"/>
          <w:szCs w:val="24"/>
        </w:rPr>
        <w:t>teste</w:t>
      </w:r>
      <w:r w:rsidR="008A343A" w:rsidRPr="0007555D">
        <w:rPr>
          <w:rFonts w:cs="Times New Roman"/>
          <w:szCs w:val="24"/>
        </w:rPr>
        <w:t xml:space="preserve"> em </w:t>
      </w:r>
      <w:r w:rsidR="005D5E6D" w:rsidRPr="0007555D">
        <w:rPr>
          <w:rFonts w:cs="Times New Roman"/>
          <w:szCs w:val="24"/>
        </w:rPr>
        <w:t>duas edições anuais</w:t>
      </w:r>
      <w:r w:rsidR="00813AB9" w:rsidRPr="0007555D">
        <w:rPr>
          <w:rFonts w:cs="Times New Roman"/>
          <w:szCs w:val="24"/>
        </w:rPr>
        <w:t xml:space="preserve">. </w:t>
      </w:r>
      <w:r w:rsidR="008A343A" w:rsidRPr="0007555D">
        <w:rPr>
          <w:rFonts w:cs="Times New Roman"/>
          <w:szCs w:val="24"/>
        </w:rPr>
        <w:t>A pesquisa levantou as questões das provas, evidenciando a relevância do tema</w:t>
      </w:r>
      <w:r w:rsidR="00126079">
        <w:rPr>
          <w:rFonts w:cs="Times New Roman"/>
          <w:szCs w:val="24"/>
        </w:rPr>
        <w:t xml:space="preserve"> </w:t>
      </w:r>
      <w:r w:rsidR="00CA19C7">
        <w:rPr>
          <w:rFonts w:cs="Times New Roman"/>
          <w:szCs w:val="24"/>
        </w:rPr>
        <w:t xml:space="preserve">Legislação e </w:t>
      </w:r>
      <w:r w:rsidR="00C71765" w:rsidRPr="0007555D">
        <w:rPr>
          <w:rFonts w:cs="Times New Roman"/>
          <w:szCs w:val="24"/>
        </w:rPr>
        <w:t>Ética</w:t>
      </w:r>
      <w:r w:rsidR="00CA19C7">
        <w:rPr>
          <w:rFonts w:cs="Times New Roman"/>
          <w:szCs w:val="24"/>
        </w:rPr>
        <w:t xml:space="preserve"> Profissional</w:t>
      </w:r>
      <w:r w:rsidR="008A343A" w:rsidRPr="0007555D">
        <w:rPr>
          <w:rFonts w:cs="Times New Roman"/>
          <w:szCs w:val="24"/>
        </w:rPr>
        <w:t xml:space="preserve"> no contexto d</w:t>
      </w:r>
      <w:r w:rsidR="000029B0">
        <w:rPr>
          <w:rFonts w:cs="Times New Roman"/>
          <w:szCs w:val="24"/>
        </w:rPr>
        <w:t>a prova</w:t>
      </w:r>
      <w:r w:rsidR="008A343A" w:rsidRPr="0007555D">
        <w:rPr>
          <w:rFonts w:cs="Times New Roman"/>
          <w:szCs w:val="24"/>
        </w:rPr>
        <w:t xml:space="preserve">, </w:t>
      </w:r>
      <w:r w:rsidR="0003777F" w:rsidRPr="00147FA1">
        <w:rPr>
          <w:rFonts w:cs="Times New Roman"/>
        </w:rPr>
        <w:t>os dados foram agrupados em tabela</w:t>
      </w:r>
      <w:r w:rsidR="0003777F">
        <w:rPr>
          <w:rFonts w:cs="Times New Roman"/>
        </w:rPr>
        <w:t>s e</w:t>
      </w:r>
      <w:r w:rsidR="003E14EE">
        <w:rPr>
          <w:rFonts w:cs="Times New Roman"/>
        </w:rPr>
        <w:t xml:space="preserve"> </w:t>
      </w:r>
      <w:r w:rsidR="0003777F">
        <w:rPr>
          <w:rFonts w:cs="Times New Roman"/>
        </w:rPr>
        <w:t>gráficos</w:t>
      </w:r>
      <w:r w:rsidR="0003777F" w:rsidRPr="00147FA1">
        <w:rPr>
          <w:rFonts w:cs="Times New Roman"/>
        </w:rPr>
        <w:t xml:space="preserve"> para uma melhor visualização dos</w:t>
      </w:r>
      <w:r w:rsidR="0003777F">
        <w:rPr>
          <w:rFonts w:cs="Times New Roman"/>
        </w:rPr>
        <w:t xml:space="preserve"> </w:t>
      </w:r>
      <w:r w:rsidR="0003777F" w:rsidRPr="00147FA1">
        <w:rPr>
          <w:rFonts w:cs="Times New Roman"/>
        </w:rPr>
        <w:t>resultados</w:t>
      </w:r>
      <w:r w:rsidR="0003777F">
        <w:rPr>
          <w:rFonts w:cs="Times New Roman"/>
        </w:rPr>
        <w:t xml:space="preserve"> levantados</w:t>
      </w:r>
      <w:r w:rsidR="006A06CF">
        <w:rPr>
          <w:rFonts w:cs="Times New Roman"/>
        </w:rPr>
        <w:t>,</w:t>
      </w:r>
      <w:r w:rsidR="001C4B87">
        <w:rPr>
          <w:rFonts w:cs="Times New Roman"/>
        </w:rPr>
        <w:t xml:space="preserve"> </w:t>
      </w:r>
      <w:r w:rsidR="006A06CF">
        <w:rPr>
          <w:rFonts w:cs="Times New Roman"/>
        </w:rPr>
        <w:t xml:space="preserve">fazendo também </w:t>
      </w:r>
      <w:r w:rsidR="001F277E">
        <w:rPr>
          <w:rFonts w:cs="Times New Roman"/>
        </w:rPr>
        <w:t xml:space="preserve">uma </w:t>
      </w:r>
      <w:r w:rsidR="001C4B87">
        <w:rPr>
          <w:rFonts w:cs="Times New Roman"/>
        </w:rPr>
        <w:t xml:space="preserve">comparação com </w:t>
      </w:r>
      <w:r w:rsidR="0014600B">
        <w:rPr>
          <w:rFonts w:cs="Times New Roman"/>
        </w:rPr>
        <w:t>outras</w:t>
      </w:r>
      <w:r w:rsidR="001C4B87">
        <w:rPr>
          <w:rFonts w:cs="Times New Roman"/>
        </w:rPr>
        <w:t xml:space="preserve"> disciplinas</w:t>
      </w:r>
      <w:r w:rsidR="0003777F">
        <w:rPr>
          <w:rFonts w:cs="Times New Roman"/>
        </w:rPr>
        <w:t>,</w:t>
      </w:r>
      <w:r w:rsidR="0003777F" w:rsidRPr="004827CD">
        <w:rPr>
          <w:rFonts w:cs="Times New Roman"/>
          <w:szCs w:val="24"/>
        </w:rPr>
        <w:t xml:space="preserve"> </w:t>
      </w:r>
      <w:r w:rsidR="008A343A" w:rsidRPr="0007555D">
        <w:rPr>
          <w:rFonts w:cs="Times New Roman"/>
          <w:szCs w:val="24"/>
        </w:rPr>
        <w:t>bem como, o número d</w:t>
      </w:r>
      <w:r w:rsidR="005C1DAA">
        <w:rPr>
          <w:rFonts w:cs="Times New Roman"/>
          <w:szCs w:val="24"/>
        </w:rPr>
        <w:t>a</w:t>
      </w:r>
      <w:r w:rsidR="008A343A" w:rsidRPr="0007555D">
        <w:rPr>
          <w:rFonts w:cs="Times New Roman"/>
          <w:szCs w:val="24"/>
        </w:rPr>
        <w:t>s questões relacionadas</w:t>
      </w:r>
      <w:r w:rsidR="003E14EE">
        <w:rPr>
          <w:rFonts w:cs="Times New Roman"/>
          <w:szCs w:val="24"/>
        </w:rPr>
        <w:t xml:space="preserve"> aos </w:t>
      </w:r>
      <w:r w:rsidR="00641EA3">
        <w:rPr>
          <w:rFonts w:cs="Times New Roman"/>
          <w:szCs w:val="24"/>
        </w:rPr>
        <w:t>conteúdos</w:t>
      </w:r>
      <w:r w:rsidR="008A343A" w:rsidRPr="0007555D">
        <w:rPr>
          <w:rFonts w:cs="Times New Roman"/>
          <w:szCs w:val="24"/>
        </w:rPr>
        <w:t>,</w:t>
      </w:r>
      <w:r w:rsidR="00A75643">
        <w:rPr>
          <w:rFonts w:cs="Times New Roman"/>
          <w:szCs w:val="24"/>
        </w:rPr>
        <w:t xml:space="preserve"> e porcentag</w:t>
      </w:r>
      <w:r w:rsidR="00C61B71">
        <w:rPr>
          <w:rFonts w:cs="Times New Roman"/>
          <w:szCs w:val="24"/>
        </w:rPr>
        <w:t>ens se</w:t>
      </w:r>
      <w:r w:rsidR="00A75643">
        <w:rPr>
          <w:rFonts w:cs="Times New Roman"/>
          <w:szCs w:val="24"/>
        </w:rPr>
        <w:t xml:space="preserve"> comparadas ao total de questões</w:t>
      </w:r>
      <w:r w:rsidR="00C61B71">
        <w:rPr>
          <w:rFonts w:cs="Times New Roman"/>
          <w:szCs w:val="24"/>
        </w:rPr>
        <w:t>,</w:t>
      </w:r>
      <w:r w:rsidR="00C37772">
        <w:rPr>
          <w:rFonts w:cs="Times New Roman"/>
          <w:szCs w:val="24"/>
        </w:rPr>
        <w:t xml:space="preserve"> mostra</w:t>
      </w:r>
      <w:r w:rsidR="00F42663">
        <w:rPr>
          <w:rFonts w:cs="Times New Roman"/>
          <w:szCs w:val="24"/>
        </w:rPr>
        <w:t>ndo</w:t>
      </w:r>
      <w:r w:rsidR="00C37772">
        <w:rPr>
          <w:rFonts w:cs="Times New Roman"/>
          <w:szCs w:val="24"/>
        </w:rPr>
        <w:t xml:space="preserve"> o peso da Legislação e </w:t>
      </w:r>
      <w:r w:rsidR="00681B28">
        <w:rPr>
          <w:rFonts w:cs="Times New Roman"/>
          <w:szCs w:val="24"/>
        </w:rPr>
        <w:t xml:space="preserve">Ética Profissional </w:t>
      </w:r>
      <w:r w:rsidR="008842AF">
        <w:rPr>
          <w:rFonts w:cs="Times New Roman"/>
          <w:szCs w:val="24"/>
        </w:rPr>
        <w:t>aos outros temas</w:t>
      </w:r>
      <w:r w:rsidR="00681B28">
        <w:rPr>
          <w:rFonts w:cs="Times New Roman"/>
          <w:szCs w:val="24"/>
        </w:rPr>
        <w:t>.</w:t>
      </w:r>
      <w:r w:rsidR="00E25399">
        <w:rPr>
          <w:rFonts w:cs="Times New Roman"/>
          <w:szCs w:val="24"/>
        </w:rPr>
        <w:t xml:space="preserve"> </w:t>
      </w:r>
      <w:r w:rsidR="00C61B71">
        <w:rPr>
          <w:rFonts w:cs="Times New Roman"/>
          <w:szCs w:val="24"/>
        </w:rPr>
        <w:t xml:space="preserve">A </w:t>
      </w:r>
      <w:r w:rsidR="003F740C">
        <w:rPr>
          <w:rFonts w:cs="Times New Roman"/>
          <w:szCs w:val="24"/>
        </w:rPr>
        <w:t>notoriedade</w:t>
      </w:r>
      <w:r w:rsidR="00C61B71">
        <w:rPr>
          <w:rFonts w:cs="Times New Roman"/>
          <w:szCs w:val="24"/>
        </w:rPr>
        <w:t xml:space="preserve"> desse </w:t>
      </w:r>
      <w:r w:rsidR="00BD1BF3">
        <w:rPr>
          <w:rFonts w:cs="Times New Roman"/>
          <w:szCs w:val="24"/>
        </w:rPr>
        <w:t xml:space="preserve">estudo se </w:t>
      </w:r>
      <w:r w:rsidR="006D1F56">
        <w:rPr>
          <w:rFonts w:cs="Times New Roman"/>
          <w:szCs w:val="24"/>
        </w:rPr>
        <w:t xml:space="preserve">dá </w:t>
      </w:r>
      <w:r w:rsidR="00E25399">
        <w:rPr>
          <w:rFonts w:cs="Times New Roman"/>
          <w:szCs w:val="24"/>
        </w:rPr>
        <w:t xml:space="preserve">principalmente para os </w:t>
      </w:r>
      <w:r w:rsidR="0086227D">
        <w:rPr>
          <w:rFonts w:cs="Times New Roman"/>
          <w:szCs w:val="24"/>
        </w:rPr>
        <w:t>discente</w:t>
      </w:r>
      <w:r w:rsidR="003723A0">
        <w:rPr>
          <w:rFonts w:cs="Times New Roman"/>
          <w:szCs w:val="24"/>
        </w:rPr>
        <w:t>s</w:t>
      </w:r>
      <w:r w:rsidR="0086227D">
        <w:rPr>
          <w:rFonts w:cs="Times New Roman"/>
          <w:szCs w:val="24"/>
        </w:rPr>
        <w:t xml:space="preserve"> da área, </w:t>
      </w:r>
      <w:r w:rsidR="00176917">
        <w:rPr>
          <w:rFonts w:cs="Times New Roman"/>
          <w:szCs w:val="24"/>
        </w:rPr>
        <w:t>p</w:t>
      </w:r>
      <w:r w:rsidR="001531A2">
        <w:rPr>
          <w:rFonts w:cs="Times New Roman"/>
          <w:szCs w:val="24"/>
        </w:rPr>
        <w:t>ois</w:t>
      </w:r>
      <w:r w:rsidR="00176917">
        <w:rPr>
          <w:rFonts w:cs="Times New Roman"/>
          <w:szCs w:val="24"/>
        </w:rPr>
        <w:t xml:space="preserve"> além </w:t>
      </w:r>
      <w:r w:rsidR="00705804">
        <w:rPr>
          <w:rFonts w:cs="Times New Roman"/>
          <w:szCs w:val="24"/>
        </w:rPr>
        <w:t>de evidenciar</w:t>
      </w:r>
      <w:r w:rsidR="00176917">
        <w:rPr>
          <w:rFonts w:cs="Times New Roman"/>
          <w:szCs w:val="24"/>
        </w:rPr>
        <w:t xml:space="preserve"> Legislação e Ética Profissional, </w:t>
      </w:r>
      <w:r w:rsidR="00191FA1">
        <w:rPr>
          <w:rFonts w:cs="Times New Roman"/>
          <w:szCs w:val="24"/>
        </w:rPr>
        <w:t xml:space="preserve">demonstra </w:t>
      </w:r>
      <w:r w:rsidR="00941C1C">
        <w:rPr>
          <w:rFonts w:cs="Times New Roman"/>
          <w:szCs w:val="24"/>
        </w:rPr>
        <w:t>a sua relevância na</w:t>
      </w:r>
      <w:r w:rsidR="00B129E1">
        <w:rPr>
          <w:rFonts w:cs="Times New Roman"/>
          <w:szCs w:val="24"/>
        </w:rPr>
        <w:t>s</w:t>
      </w:r>
      <w:r w:rsidR="00941C1C">
        <w:rPr>
          <w:rFonts w:cs="Times New Roman"/>
          <w:szCs w:val="24"/>
        </w:rPr>
        <w:t xml:space="preserve"> prova</w:t>
      </w:r>
      <w:r w:rsidR="00B129E1">
        <w:rPr>
          <w:rFonts w:cs="Times New Roman"/>
          <w:szCs w:val="24"/>
        </w:rPr>
        <w:t>s</w:t>
      </w:r>
      <w:r w:rsidR="0037084F">
        <w:rPr>
          <w:rFonts w:cs="Times New Roman"/>
          <w:szCs w:val="24"/>
        </w:rPr>
        <w:t>,</w:t>
      </w:r>
      <w:r w:rsidR="00941C1C">
        <w:rPr>
          <w:rFonts w:cs="Times New Roman"/>
          <w:szCs w:val="24"/>
        </w:rPr>
        <w:t xml:space="preserve"> </w:t>
      </w:r>
      <w:r w:rsidR="003C6202">
        <w:rPr>
          <w:rFonts w:cs="Times New Roman"/>
          <w:szCs w:val="24"/>
        </w:rPr>
        <w:t>demonstrando</w:t>
      </w:r>
      <w:r w:rsidR="00941C1C">
        <w:rPr>
          <w:rFonts w:cs="Times New Roman"/>
          <w:szCs w:val="24"/>
        </w:rPr>
        <w:t xml:space="preserve"> que no decorrer </w:t>
      </w:r>
      <w:r w:rsidR="00B129E1">
        <w:rPr>
          <w:rFonts w:cs="Times New Roman"/>
          <w:szCs w:val="24"/>
        </w:rPr>
        <w:t xml:space="preserve">das </w:t>
      </w:r>
      <w:r w:rsidR="00510469">
        <w:rPr>
          <w:rFonts w:cs="Times New Roman"/>
          <w:szCs w:val="24"/>
        </w:rPr>
        <w:t>últimas edições</w:t>
      </w:r>
      <w:r w:rsidR="00941C1C">
        <w:rPr>
          <w:rFonts w:cs="Times New Roman"/>
          <w:szCs w:val="24"/>
        </w:rPr>
        <w:t xml:space="preserve"> a Ética tem</w:t>
      </w:r>
      <w:r w:rsidR="00B049E5">
        <w:rPr>
          <w:rFonts w:cs="Times New Roman"/>
          <w:szCs w:val="24"/>
        </w:rPr>
        <w:t xml:space="preserve"> impact</w:t>
      </w:r>
      <w:r w:rsidR="00DC0453">
        <w:rPr>
          <w:rFonts w:cs="Times New Roman"/>
          <w:szCs w:val="24"/>
        </w:rPr>
        <w:t>ado</w:t>
      </w:r>
      <w:r w:rsidR="00CA4B6D">
        <w:rPr>
          <w:rFonts w:cs="Times New Roman"/>
          <w:szCs w:val="24"/>
        </w:rPr>
        <w:t xml:space="preserve"> </w:t>
      </w:r>
      <w:r w:rsidR="00930FA5">
        <w:rPr>
          <w:rFonts w:cs="Times New Roman"/>
          <w:szCs w:val="24"/>
        </w:rPr>
        <w:t>de forma mais conceituada o Exame</w:t>
      </w:r>
      <w:r w:rsidR="00CB37A7">
        <w:rPr>
          <w:rFonts w:cs="Times New Roman"/>
          <w:szCs w:val="24"/>
        </w:rPr>
        <w:t xml:space="preserve"> </w:t>
      </w:r>
      <w:r w:rsidR="001302E3">
        <w:rPr>
          <w:rFonts w:cs="Times New Roman"/>
          <w:szCs w:val="24"/>
        </w:rPr>
        <w:t>de modo abrangente</w:t>
      </w:r>
      <w:r w:rsidR="00CB37A7">
        <w:rPr>
          <w:rFonts w:cs="Times New Roman"/>
          <w:szCs w:val="24"/>
        </w:rPr>
        <w:t>. O es</w:t>
      </w:r>
      <w:r w:rsidR="00D95B20">
        <w:rPr>
          <w:rFonts w:cs="Times New Roman"/>
          <w:szCs w:val="24"/>
        </w:rPr>
        <w:t xml:space="preserve">tudo também </w:t>
      </w:r>
      <w:r w:rsidR="006401F5">
        <w:rPr>
          <w:rFonts w:cs="Times New Roman"/>
          <w:szCs w:val="24"/>
        </w:rPr>
        <w:t xml:space="preserve">corrobora </w:t>
      </w:r>
      <w:r w:rsidR="00D95B20">
        <w:rPr>
          <w:rFonts w:cs="Times New Roman"/>
          <w:szCs w:val="24"/>
        </w:rPr>
        <w:t xml:space="preserve">para que os estudantes </w:t>
      </w:r>
      <w:r w:rsidR="006401F5">
        <w:rPr>
          <w:rFonts w:cs="Times New Roman"/>
          <w:szCs w:val="24"/>
        </w:rPr>
        <w:t>fiquem</w:t>
      </w:r>
      <w:r w:rsidR="00D95B20">
        <w:rPr>
          <w:rFonts w:cs="Times New Roman"/>
          <w:szCs w:val="24"/>
        </w:rPr>
        <w:t xml:space="preserve"> atentos aos principais temas cobrados no teste</w:t>
      </w:r>
      <w:r w:rsidR="00C867D7">
        <w:rPr>
          <w:rFonts w:cs="Times New Roman"/>
          <w:szCs w:val="24"/>
        </w:rPr>
        <w:t xml:space="preserve">. O que </w:t>
      </w:r>
      <w:r w:rsidR="006373AB">
        <w:rPr>
          <w:rFonts w:cs="Times New Roman"/>
          <w:szCs w:val="24"/>
        </w:rPr>
        <w:t>irá</w:t>
      </w:r>
      <w:r w:rsidR="00C867D7">
        <w:rPr>
          <w:rFonts w:cs="Times New Roman"/>
          <w:szCs w:val="24"/>
        </w:rPr>
        <w:t xml:space="preserve"> </w:t>
      </w:r>
      <w:r w:rsidR="004A3551">
        <w:rPr>
          <w:rFonts w:cs="Times New Roman"/>
          <w:szCs w:val="24"/>
        </w:rPr>
        <w:t>proporcionar</w:t>
      </w:r>
      <w:r w:rsidR="00C867D7">
        <w:rPr>
          <w:rFonts w:cs="Times New Roman"/>
          <w:szCs w:val="24"/>
        </w:rPr>
        <w:t xml:space="preserve"> direcionamento </w:t>
      </w:r>
      <w:r w:rsidR="004A3551">
        <w:rPr>
          <w:rFonts w:cs="Times New Roman"/>
          <w:szCs w:val="24"/>
        </w:rPr>
        <w:t>n</w:t>
      </w:r>
      <w:r w:rsidR="006373AB">
        <w:rPr>
          <w:rFonts w:cs="Times New Roman"/>
          <w:szCs w:val="24"/>
        </w:rPr>
        <w:t>a preparação para a</w:t>
      </w:r>
      <w:r w:rsidR="004D7551">
        <w:rPr>
          <w:rFonts w:cs="Times New Roman"/>
          <w:szCs w:val="24"/>
        </w:rPr>
        <w:t xml:space="preserve"> pro</w:t>
      </w:r>
      <w:r w:rsidR="00097FD6">
        <w:rPr>
          <w:rFonts w:cs="Times New Roman"/>
          <w:szCs w:val="24"/>
        </w:rPr>
        <w:t>va</w:t>
      </w:r>
      <w:r w:rsidR="0047365C">
        <w:rPr>
          <w:rFonts w:cs="Times New Roman"/>
          <w:szCs w:val="24"/>
        </w:rPr>
        <w:t>.</w:t>
      </w:r>
      <w:r w:rsidR="00A936D4">
        <w:rPr>
          <w:rFonts w:cs="Times New Roman"/>
          <w:szCs w:val="24"/>
        </w:rPr>
        <w:t xml:space="preserve"> </w:t>
      </w:r>
      <w:r w:rsidR="00344F13">
        <w:rPr>
          <w:rFonts w:cs="Times New Roman"/>
          <w:szCs w:val="24"/>
        </w:rPr>
        <w:t>Já para a</w:t>
      </w:r>
      <w:r w:rsidR="00F6226F">
        <w:rPr>
          <w:rFonts w:cs="Times New Roman"/>
          <w:szCs w:val="24"/>
        </w:rPr>
        <w:t>s</w:t>
      </w:r>
      <w:r w:rsidR="00AA574E">
        <w:rPr>
          <w:rFonts w:cs="Times New Roman"/>
          <w:szCs w:val="24"/>
        </w:rPr>
        <w:t xml:space="preserve"> </w:t>
      </w:r>
      <w:r w:rsidR="001A46F4">
        <w:rPr>
          <w:rFonts w:cs="Times New Roman"/>
          <w:szCs w:val="24"/>
        </w:rPr>
        <w:t>entidades</w:t>
      </w:r>
      <w:r w:rsidR="006373AB">
        <w:rPr>
          <w:rFonts w:cs="Times New Roman"/>
          <w:szCs w:val="24"/>
        </w:rPr>
        <w:t xml:space="preserve"> </w:t>
      </w:r>
      <w:r w:rsidR="00AE4955" w:rsidRPr="00CC4E59">
        <w:rPr>
          <w:rFonts w:cs="Times New Roman"/>
          <w:szCs w:val="24"/>
        </w:rPr>
        <w:t>incorpor</w:t>
      </w:r>
      <w:r w:rsidR="00AE4955">
        <w:rPr>
          <w:rFonts w:cs="Times New Roman"/>
          <w:szCs w:val="24"/>
        </w:rPr>
        <w:t>a</w:t>
      </w:r>
      <w:r w:rsidR="002532FA">
        <w:rPr>
          <w:rFonts w:cs="Times New Roman"/>
          <w:szCs w:val="24"/>
        </w:rPr>
        <w:t xml:space="preserve"> a </w:t>
      </w:r>
      <w:r w:rsidR="006E068D" w:rsidRPr="006E068D">
        <w:rPr>
          <w:rFonts w:cs="Times New Roman"/>
          <w:szCs w:val="24"/>
        </w:rPr>
        <w:t>magnitude</w:t>
      </w:r>
      <w:r w:rsidR="002532FA">
        <w:rPr>
          <w:rFonts w:cs="Times New Roman"/>
          <w:szCs w:val="24"/>
        </w:rPr>
        <w:t xml:space="preserve"> do tema</w:t>
      </w:r>
      <w:r w:rsidR="00AE4955">
        <w:rPr>
          <w:rFonts w:cs="Times New Roman"/>
          <w:szCs w:val="24"/>
        </w:rPr>
        <w:t>,</w:t>
      </w:r>
      <w:r w:rsidR="002532FA">
        <w:rPr>
          <w:rFonts w:cs="Times New Roman"/>
          <w:szCs w:val="24"/>
        </w:rPr>
        <w:t xml:space="preserve"> </w:t>
      </w:r>
      <w:r w:rsidR="00097FD6">
        <w:rPr>
          <w:rFonts w:cs="Times New Roman"/>
          <w:szCs w:val="24"/>
        </w:rPr>
        <w:t xml:space="preserve">que </w:t>
      </w:r>
      <w:r w:rsidR="00B446E8">
        <w:rPr>
          <w:rFonts w:cs="Times New Roman"/>
          <w:szCs w:val="24"/>
        </w:rPr>
        <w:t>se dá pela</w:t>
      </w:r>
      <w:r w:rsidR="002532FA">
        <w:rPr>
          <w:rFonts w:cs="Times New Roman"/>
          <w:szCs w:val="24"/>
        </w:rPr>
        <w:t xml:space="preserve"> postura trazid</w:t>
      </w:r>
      <w:r w:rsidR="00797792">
        <w:rPr>
          <w:rFonts w:cs="Times New Roman"/>
          <w:szCs w:val="24"/>
        </w:rPr>
        <w:t>a</w:t>
      </w:r>
      <w:r w:rsidR="002532FA">
        <w:rPr>
          <w:rFonts w:cs="Times New Roman"/>
          <w:szCs w:val="24"/>
        </w:rPr>
        <w:t xml:space="preserve"> com a Ética atualmente </w:t>
      </w:r>
      <w:r w:rsidR="00BF03EB">
        <w:rPr>
          <w:rFonts w:cs="Times New Roman"/>
          <w:szCs w:val="24"/>
        </w:rPr>
        <w:t>tendo</w:t>
      </w:r>
      <w:r w:rsidR="00502151">
        <w:rPr>
          <w:rFonts w:cs="Times New Roman"/>
          <w:szCs w:val="24"/>
        </w:rPr>
        <w:t xml:space="preserve"> destaque na sociedade.</w:t>
      </w:r>
    </w:p>
    <w:p w14:paraId="6E544E13" w14:textId="00CA0ADB" w:rsidR="004A4378" w:rsidRPr="005A6552" w:rsidRDefault="004A4378" w:rsidP="0007555D">
      <w:pPr>
        <w:ind w:firstLine="0"/>
        <w:rPr>
          <w:rFonts w:cs="Times New Roman"/>
        </w:rPr>
      </w:pPr>
    </w:p>
    <w:p w14:paraId="1475B548" w14:textId="35D19916" w:rsidR="00EC1B81" w:rsidRPr="00735FDB" w:rsidRDefault="00382C73" w:rsidP="00AF73ED">
      <w:pPr>
        <w:spacing w:line="240" w:lineRule="auto"/>
        <w:ind w:firstLine="0"/>
        <w:rPr>
          <w:rFonts w:cs="Times New Roman"/>
          <w:bCs/>
          <w:sz w:val="22"/>
        </w:rPr>
      </w:pPr>
      <w:r w:rsidRPr="005A6552">
        <w:rPr>
          <w:rFonts w:cs="Times New Roman"/>
          <w:b/>
        </w:rPr>
        <w:t>PALAVRAS-CHAVE</w:t>
      </w:r>
      <w:r w:rsidR="00EC1B81" w:rsidRPr="005A6552">
        <w:rPr>
          <w:rFonts w:cs="Times New Roman"/>
          <w:b/>
        </w:rPr>
        <w:t>:</w:t>
      </w:r>
      <w:r w:rsidR="00CA7AE3">
        <w:rPr>
          <w:rFonts w:cs="Times New Roman"/>
          <w:b/>
        </w:rPr>
        <w:t xml:space="preserve"> </w:t>
      </w:r>
      <w:r w:rsidR="00DE2D90" w:rsidRPr="00787FA8">
        <w:rPr>
          <w:rFonts w:cs="Times New Roman"/>
          <w:bCs/>
          <w:sz w:val="22"/>
        </w:rPr>
        <w:t>T</w:t>
      </w:r>
      <w:r w:rsidR="00D14747" w:rsidRPr="00787FA8">
        <w:rPr>
          <w:rFonts w:cs="Times New Roman"/>
          <w:bCs/>
          <w:sz w:val="22"/>
        </w:rPr>
        <w:t xml:space="preserve">rajetória da </w:t>
      </w:r>
      <w:r w:rsidR="00DE2D90" w:rsidRPr="00787FA8">
        <w:rPr>
          <w:rFonts w:cs="Times New Roman"/>
          <w:bCs/>
          <w:sz w:val="22"/>
        </w:rPr>
        <w:t>É</w:t>
      </w:r>
      <w:r w:rsidR="00D14747" w:rsidRPr="00787FA8">
        <w:rPr>
          <w:rFonts w:cs="Times New Roman"/>
          <w:bCs/>
          <w:sz w:val="22"/>
        </w:rPr>
        <w:t>tica,</w:t>
      </w:r>
      <w:r w:rsidR="00E6389B">
        <w:rPr>
          <w:rFonts w:cs="Times New Roman"/>
          <w:bCs/>
          <w:sz w:val="22"/>
        </w:rPr>
        <w:t xml:space="preserve"> </w:t>
      </w:r>
      <w:r w:rsidR="00BF17B3">
        <w:rPr>
          <w:rFonts w:cs="Times New Roman"/>
          <w:bCs/>
          <w:sz w:val="22"/>
        </w:rPr>
        <w:t>Ética</w:t>
      </w:r>
      <w:r w:rsidR="00E6389B">
        <w:rPr>
          <w:rFonts w:cs="Times New Roman"/>
          <w:bCs/>
          <w:sz w:val="22"/>
        </w:rPr>
        <w:t xml:space="preserve"> no Exame de Suficiência</w:t>
      </w:r>
      <w:r w:rsidR="00BF17B3">
        <w:rPr>
          <w:rFonts w:cs="Times New Roman"/>
          <w:bCs/>
          <w:sz w:val="22"/>
        </w:rPr>
        <w:t xml:space="preserve">, </w:t>
      </w:r>
      <w:r w:rsidR="00F2486B">
        <w:rPr>
          <w:rFonts w:cs="Times New Roman"/>
          <w:bCs/>
          <w:sz w:val="22"/>
        </w:rPr>
        <w:t xml:space="preserve">Ética nas </w:t>
      </w:r>
      <w:r w:rsidR="00582A35">
        <w:rPr>
          <w:rFonts w:cs="Times New Roman"/>
          <w:bCs/>
          <w:sz w:val="22"/>
        </w:rPr>
        <w:t>entidades,</w:t>
      </w:r>
      <w:r w:rsidR="00B85448">
        <w:rPr>
          <w:rFonts w:cs="Times New Roman"/>
          <w:bCs/>
          <w:sz w:val="22"/>
        </w:rPr>
        <w:t xml:space="preserve"> </w:t>
      </w:r>
      <w:r w:rsidR="00DE2D90" w:rsidRPr="00787FA8">
        <w:rPr>
          <w:rFonts w:cs="Times New Roman"/>
          <w:bCs/>
          <w:sz w:val="22"/>
        </w:rPr>
        <w:t>Profissão Contábil</w:t>
      </w:r>
      <w:r w:rsidR="00417D38">
        <w:rPr>
          <w:rFonts w:cs="Times New Roman"/>
          <w:bCs/>
          <w:sz w:val="22"/>
        </w:rPr>
        <w:t>.</w:t>
      </w:r>
    </w:p>
    <w:p w14:paraId="02B85A82" w14:textId="45D71AF9" w:rsidR="009477EA" w:rsidRDefault="009477EA" w:rsidP="000E528E">
      <w:pPr>
        <w:ind w:firstLine="0"/>
        <w:rPr>
          <w:rFonts w:cs="Times New Roman"/>
          <w:b/>
        </w:rPr>
      </w:pPr>
    </w:p>
    <w:p w14:paraId="5D38B678" w14:textId="1E8235C6" w:rsidR="000E528E" w:rsidRDefault="000E528E" w:rsidP="000E528E">
      <w:pPr>
        <w:pStyle w:val="Textodenotaderodap"/>
        <w:tabs>
          <w:tab w:val="left" w:pos="8789"/>
        </w:tabs>
        <w:ind w:firstLine="0"/>
        <w:rPr>
          <w:rFonts w:ascii="Arial" w:hAnsi="Arial" w:cs="Arial"/>
        </w:rPr>
      </w:pPr>
      <w:r>
        <w:rPr>
          <w:rStyle w:val="Refdenotaderodap"/>
        </w:rPr>
        <w:t>*</w:t>
      </w:r>
      <w:r>
        <w:t xml:space="preserve"> </w:t>
      </w:r>
      <w:r w:rsidRPr="008B23B4">
        <w:rPr>
          <w:rFonts w:ascii="Arial" w:hAnsi="Arial" w:cs="Arial"/>
        </w:rPr>
        <w:t xml:space="preserve">Trabalho de Conclusão de Curso </w:t>
      </w:r>
      <w:r>
        <w:rPr>
          <w:rFonts w:ascii="Arial" w:hAnsi="Arial" w:cs="Arial"/>
        </w:rPr>
        <w:t xml:space="preserve">apresentado ao Curso de Ciências Contábeis da Pontifícia Universidade Católica de Goiás como requisito para a obtenção do título de Bacharel em </w:t>
      </w:r>
      <w:r w:rsidRPr="008B23B4">
        <w:rPr>
          <w:rFonts w:ascii="Arial" w:hAnsi="Arial" w:cs="Arial"/>
        </w:rPr>
        <w:t>Ciências Contábeis</w:t>
      </w:r>
      <w:r>
        <w:rPr>
          <w:rFonts w:ascii="Arial" w:hAnsi="Arial" w:cs="Arial"/>
        </w:rPr>
        <w:t>, sob a orientação do Prof. M</w:t>
      </w:r>
      <w:r w:rsidR="00F40B98">
        <w:rPr>
          <w:rFonts w:ascii="Arial" w:hAnsi="Arial" w:cs="Arial"/>
        </w:rPr>
        <w:t>e</w:t>
      </w:r>
      <w:r>
        <w:rPr>
          <w:rFonts w:ascii="Arial" w:hAnsi="Arial" w:cs="Arial"/>
        </w:rPr>
        <w:t xml:space="preserve"> .Luciana de Castro Magalhães.</w:t>
      </w:r>
    </w:p>
    <w:p w14:paraId="63BD08B6" w14:textId="77777777" w:rsidR="000E528E" w:rsidRDefault="000E528E" w:rsidP="000E528E">
      <w:pPr>
        <w:pStyle w:val="Textodenotaderodap"/>
        <w:ind w:firstLine="0"/>
        <w:rPr>
          <w:rFonts w:ascii="Arial" w:hAnsi="Arial" w:cs="Arial"/>
        </w:rPr>
      </w:pPr>
      <w:r>
        <w:rPr>
          <w:rFonts w:ascii="Arial" w:hAnsi="Arial" w:cs="Arial"/>
        </w:rPr>
        <w:t xml:space="preserve">** Discente Bacharelando em Ciências Contábeis pela </w:t>
      </w:r>
      <w:r w:rsidRPr="008B23B4">
        <w:rPr>
          <w:rFonts w:ascii="Arial" w:hAnsi="Arial" w:cs="Arial"/>
        </w:rPr>
        <w:t>Pontifícia Universidade Católica de Goiás. Av. Universit</w:t>
      </w:r>
      <w:r w:rsidRPr="009E34B3">
        <w:rPr>
          <w:rFonts w:ascii="Arial" w:hAnsi="Arial" w:cs="Arial"/>
        </w:rPr>
        <w:t>ária, 1440 - Setor Leste Universitário, Goiânia - GO, 74605-010. E-mail:</w:t>
      </w:r>
      <w:r>
        <w:rPr>
          <w:rFonts w:ascii="Arial" w:hAnsi="Arial" w:cs="Arial"/>
        </w:rPr>
        <w:t xml:space="preserve"> joel181088@gmail.com.</w:t>
      </w:r>
    </w:p>
    <w:p w14:paraId="66041644" w14:textId="77777777" w:rsidR="000E528E" w:rsidRPr="0070384D" w:rsidRDefault="000E528E" w:rsidP="000E528E">
      <w:pPr>
        <w:pStyle w:val="Textodenotaderodap"/>
        <w:ind w:firstLine="0"/>
        <w:rPr>
          <w:lang w:val="en-US"/>
        </w:rPr>
      </w:pPr>
      <w:r>
        <w:rPr>
          <w:rFonts w:ascii="Arial" w:hAnsi="Arial" w:cs="Arial"/>
        </w:rPr>
        <w:t xml:space="preserve">*** Mestre. </w:t>
      </w:r>
      <w:r w:rsidRPr="008B23B4">
        <w:rPr>
          <w:rFonts w:ascii="Arial" w:hAnsi="Arial" w:cs="Arial"/>
        </w:rPr>
        <w:t>Docente Pontifícia Universidade Católica de Goiás. Av. Universit</w:t>
      </w:r>
      <w:r w:rsidRPr="009E34B3">
        <w:rPr>
          <w:rFonts w:ascii="Arial" w:hAnsi="Arial" w:cs="Arial"/>
        </w:rPr>
        <w:t xml:space="preserve">ária, 1440 - Setor Leste Universitário, Goiânia - GO, 74605-010. </w:t>
      </w:r>
      <w:r w:rsidRPr="0070384D">
        <w:rPr>
          <w:rFonts w:ascii="Arial" w:hAnsi="Arial" w:cs="Arial"/>
          <w:lang w:val="en-US"/>
        </w:rPr>
        <w:t>E-mail: luciana.lcm2@gmail.com.</w:t>
      </w:r>
    </w:p>
    <w:p w14:paraId="495501F3" w14:textId="77777777" w:rsidR="000E528E" w:rsidRPr="0070384D" w:rsidRDefault="000E528E" w:rsidP="0007555D">
      <w:pPr>
        <w:ind w:firstLine="0"/>
        <w:rPr>
          <w:rFonts w:cs="Times New Roman"/>
          <w:b/>
          <w:lang w:val="en-US"/>
        </w:rPr>
      </w:pPr>
    </w:p>
    <w:p w14:paraId="426C6DE2" w14:textId="2098170C" w:rsidR="00C71765" w:rsidRPr="0007555D" w:rsidRDefault="00C71765" w:rsidP="00C71765">
      <w:pPr>
        <w:spacing w:line="240" w:lineRule="auto"/>
        <w:ind w:firstLine="0"/>
        <w:rPr>
          <w:rFonts w:cs="Times New Roman"/>
          <w:b/>
          <w:lang w:val="en-US"/>
        </w:rPr>
      </w:pPr>
      <w:r w:rsidRPr="0007555D">
        <w:rPr>
          <w:rFonts w:cs="Times New Roman"/>
          <w:b/>
          <w:lang w:val="en-US"/>
        </w:rPr>
        <w:lastRenderedPageBreak/>
        <w:t>ABSTRACT:</w:t>
      </w:r>
    </w:p>
    <w:p w14:paraId="05B8FE21" w14:textId="77777777" w:rsidR="004553D0" w:rsidRPr="0007555D" w:rsidRDefault="004553D0" w:rsidP="0007555D">
      <w:pPr>
        <w:ind w:firstLine="0"/>
        <w:rPr>
          <w:rFonts w:cs="Times New Roman"/>
          <w:b/>
          <w:lang w:val="en-US"/>
        </w:rPr>
      </w:pPr>
    </w:p>
    <w:p w14:paraId="562571AE" w14:textId="798775FE" w:rsidR="009159E8" w:rsidRDefault="001D01CD" w:rsidP="0070384D">
      <w:pPr>
        <w:spacing w:line="240" w:lineRule="auto"/>
        <w:ind w:firstLine="0"/>
        <w:rPr>
          <w:rFonts w:cs="Times New Roman"/>
          <w:bCs/>
          <w:lang w:val="en-US"/>
        </w:rPr>
      </w:pPr>
      <w:r w:rsidRPr="001D01CD">
        <w:rPr>
          <w:rFonts w:cs="Times New Roman"/>
          <w:bCs/>
          <w:lang w:val="en-US"/>
        </w:rPr>
        <w:t>The conclusion of the Accounting Sciences course aimed to make a diagnosis of the content of Legislation and Professional Ethics charged in the Sufficiency Exam, applied by the Federal Accounting Council (CFC), proof of equivalence to obtain a license to act as an accountant. Thus, a bibliographic and documentary research was carried out, with exploratory character, the quantitative and qualitative approach, initially outlined a historical and conceptual panorama of the Sufficiency Examination, to then analyze the tests applied in the period from 2011 to 2019, that is, 18 tests were analyzed, considering that the CFC performs the test in two annual editions. The research raised the questions of the tests, evidencing the relevance of the theme Legislation and Professional Ethics in the context of the test, the data were grouped in tables and graphs for a better visualization of the results raised, also making a comparison with other disciplines, as well as the number of questions related to the contents, and percentages when compared to the total of questions, showing the weight of the Legislation and Professional Ethics to the other topics. The notoriety of this study occurs mainly for the students of the area, because in addition to evidencing Legislation and Professional Ethics, it demonstrates its relevance in the tests, demonstrating that in the course of the last editions ethics has impacted the Exam more comprehensively. The study also corroborates that students be aware of the main themes charged in the test. This will provide guidance in the preparation for the test. For the entities, it incorporates the magnitude of the theme, which is given by the posture brought with ethics currently having prominence in society.</w:t>
      </w:r>
    </w:p>
    <w:p w14:paraId="71BB1896" w14:textId="77777777" w:rsidR="0070384D" w:rsidRPr="0007555D" w:rsidRDefault="0070384D" w:rsidP="0070384D">
      <w:pPr>
        <w:spacing w:line="240" w:lineRule="auto"/>
        <w:ind w:firstLine="0"/>
        <w:rPr>
          <w:rFonts w:cs="Times New Roman"/>
          <w:bCs/>
          <w:lang w:val="en-US"/>
        </w:rPr>
      </w:pPr>
    </w:p>
    <w:p w14:paraId="4037B092" w14:textId="6794E0DC" w:rsidR="000F1652" w:rsidRPr="0007555D" w:rsidRDefault="004901F6" w:rsidP="0007555D">
      <w:pPr>
        <w:spacing w:line="240" w:lineRule="auto"/>
        <w:ind w:firstLine="0"/>
        <w:rPr>
          <w:rFonts w:cs="Times New Roman"/>
          <w:bCs/>
          <w:sz w:val="22"/>
          <w:lang w:val="en-US"/>
        </w:rPr>
      </w:pPr>
      <w:r w:rsidRPr="0007555D">
        <w:rPr>
          <w:rFonts w:cs="Times New Roman"/>
          <w:b/>
          <w:lang w:val="en-US"/>
        </w:rPr>
        <w:t>KEY WORDS:</w:t>
      </w:r>
      <w:r w:rsidRPr="0007555D">
        <w:rPr>
          <w:rFonts w:cs="Times New Roman"/>
          <w:bCs/>
          <w:lang w:val="en-US"/>
        </w:rPr>
        <w:t xml:space="preserve"> </w:t>
      </w:r>
      <w:r w:rsidR="00F41D5A" w:rsidRPr="00F41D5A">
        <w:rPr>
          <w:lang w:val="en-US"/>
        </w:rPr>
        <w:t xml:space="preserve"> </w:t>
      </w:r>
      <w:r w:rsidR="00F41D5A" w:rsidRPr="00F41D5A">
        <w:rPr>
          <w:rFonts w:cs="Times New Roman"/>
          <w:bCs/>
          <w:sz w:val="22"/>
          <w:lang w:val="en-US"/>
        </w:rPr>
        <w:t>Trajectory of Ethics, Ethics in the Sufficiency Examination, Ethics in entities, Accounting Profession.</w:t>
      </w:r>
    </w:p>
    <w:p w14:paraId="4ECBC01A" w14:textId="77777777" w:rsidR="00093799" w:rsidRPr="0007555D" w:rsidRDefault="00093799">
      <w:pPr>
        <w:ind w:firstLine="0"/>
        <w:rPr>
          <w:rFonts w:cs="Times New Roman"/>
          <w:bCs/>
          <w:lang w:val="en-US"/>
        </w:rPr>
      </w:pPr>
    </w:p>
    <w:p w14:paraId="745E0C84" w14:textId="1D7C5CF2" w:rsidR="00EC1B81" w:rsidRPr="00D033B2" w:rsidRDefault="00EC1B81" w:rsidP="00B10752">
      <w:pPr>
        <w:ind w:firstLine="0"/>
        <w:rPr>
          <w:rFonts w:cs="Times New Roman"/>
          <w:b/>
        </w:rPr>
      </w:pPr>
      <w:r w:rsidRPr="00D033B2">
        <w:rPr>
          <w:rFonts w:cs="Times New Roman"/>
          <w:b/>
        </w:rPr>
        <w:t>1 INTRODUÇÃO</w:t>
      </w:r>
    </w:p>
    <w:p w14:paraId="15718A3C" w14:textId="5F795299" w:rsidR="006444BF" w:rsidRPr="00F87111" w:rsidRDefault="003E614C" w:rsidP="003645C0">
      <w:pPr>
        <w:ind w:firstLine="851"/>
        <w:rPr>
          <w:rFonts w:cs="Times New Roman"/>
          <w:szCs w:val="24"/>
        </w:rPr>
      </w:pPr>
      <w:r w:rsidRPr="00F87111">
        <w:rPr>
          <w:rFonts w:cs="Times New Roman"/>
          <w:szCs w:val="24"/>
        </w:rPr>
        <w:t xml:space="preserve">O avanço tecnológico </w:t>
      </w:r>
      <w:r w:rsidR="007E2CFC" w:rsidRPr="00F87111">
        <w:rPr>
          <w:rFonts w:cs="Times New Roman"/>
          <w:szCs w:val="24"/>
        </w:rPr>
        <w:t>do</w:t>
      </w:r>
      <w:r w:rsidRPr="00F87111">
        <w:rPr>
          <w:rFonts w:cs="Times New Roman"/>
          <w:szCs w:val="24"/>
        </w:rPr>
        <w:t xml:space="preserve"> último século provocou transformações na economia, consequentemente no mundo dos negócios, o que exigiu alterações substanciais na formação e qualificação dos profissionais em todas as áreas, marcadamente na área contábil. As mudanças contemplaram desde negócios internacionais, novos modelos de empresas, ampliação do quantitativo de usuários das informações</w:t>
      </w:r>
      <w:r w:rsidR="00D55C89">
        <w:rPr>
          <w:rFonts w:cs="Times New Roman"/>
          <w:szCs w:val="24"/>
        </w:rPr>
        <w:t>,</w:t>
      </w:r>
      <w:r w:rsidR="006444BF" w:rsidRPr="00F87111">
        <w:rPr>
          <w:rFonts w:cs="Times New Roman"/>
          <w:szCs w:val="24"/>
        </w:rPr>
        <w:t xml:space="preserve">  maior cobrança e exigências</w:t>
      </w:r>
      <w:r w:rsidRPr="00F87111">
        <w:rPr>
          <w:rFonts w:cs="Times New Roman"/>
          <w:szCs w:val="24"/>
        </w:rPr>
        <w:t xml:space="preserve"> de </w:t>
      </w:r>
      <w:r w:rsidR="006444BF" w:rsidRPr="00F87111">
        <w:rPr>
          <w:rFonts w:cs="Times New Roman"/>
          <w:szCs w:val="24"/>
        </w:rPr>
        <w:t>regulamentações em</w:t>
      </w:r>
      <w:r w:rsidRPr="00F87111">
        <w:rPr>
          <w:rFonts w:cs="Times New Roman"/>
          <w:szCs w:val="24"/>
        </w:rPr>
        <w:t xml:space="preserve"> todo o mundo</w:t>
      </w:r>
      <w:r w:rsidR="001713DF">
        <w:rPr>
          <w:rFonts w:cs="Times New Roman"/>
          <w:szCs w:val="24"/>
        </w:rPr>
        <w:t>.</w:t>
      </w:r>
    </w:p>
    <w:p w14:paraId="2C977E11" w14:textId="55834697" w:rsidR="0083479E" w:rsidRPr="00F87111" w:rsidRDefault="00C10245" w:rsidP="003645C0">
      <w:pPr>
        <w:ind w:firstLine="851"/>
        <w:rPr>
          <w:rFonts w:cs="Times New Roman"/>
          <w:szCs w:val="24"/>
        </w:rPr>
      </w:pPr>
      <w:r w:rsidRPr="00F87111">
        <w:rPr>
          <w:rFonts w:cs="Times New Roman"/>
          <w:szCs w:val="24"/>
        </w:rPr>
        <w:t xml:space="preserve">Segundo </w:t>
      </w:r>
      <w:r w:rsidR="006F7FD0" w:rsidRPr="00F87111">
        <w:rPr>
          <w:rFonts w:cs="Times New Roman"/>
          <w:szCs w:val="24"/>
        </w:rPr>
        <w:t>Renata (2008), a</w:t>
      </w:r>
      <w:r w:rsidR="006444BF" w:rsidRPr="00F87111">
        <w:rPr>
          <w:rFonts w:cs="Times New Roman"/>
          <w:szCs w:val="24"/>
        </w:rPr>
        <w:t xml:space="preserve"> profissão contábil, dada sua capacidade de prover </w:t>
      </w:r>
      <w:r w:rsidR="00D8141F">
        <w:rPr>
          <w:rFonts w:cs="Times New Roman"/>
          <w:szCs w:val="24"/>
        </w:rPr>
        <w:t xml:space="preserve">a </w:t>
      </w:r>
      <w:r w:rsidR="006444BF" w:rsidRPr="00F87111">
        <w:rPr>
          <w:rFonts w:cs="Times New Roman"/>
          <w:szCs w:val="24"/>
        </w:rPr>
        <w:t>seus usuários de informações de forma tempestiva, garanti</w:t>
      </w:r>
      <w:r w:rsidR="007157B5" w:rsidRPr="00F87111">
        <w:rPr>
          <w:rFonts w:cs="Times New Roman"/>
          <w:szCs w:val="24"/>
        </w:rPr>
        <w:t>ndo</w:t>
      </w:r>
      <w:r w:rsidR="006444BF" w:rsidRPr="00F87111">
        <w:rPr>
          <w:rFonts w:cs="Times New Roman"/>
          <w:szCs w:val="24"/>
        </w:rPr>
        <w:t xml:space="preserve"> a segurança na tomada de decisões, avançou no sentido de ampliar o alcance, </w:t>
      </w:r>
      <w:r w:rsidR="003E614C" w:rsidRPr="00F87111">
        <w:rPr>
          <w:rFonts w:cs="Times New Roman"/>
          <w:szCs w:val="24"/>
        </w:rPr>
        <w:t>promove</w:t>
      </w:r>
      <w:r w:rsidR="006444BF" w:rsidRPr="00F87111">
        <w:rPr>
          <w:rFonts w:cs="Times New Roman"/>
          <w:szCs w:val="24"/>
        </w:rPr>
        <w:t xml:space="preserve">ndo </w:t>
      </w:r>
      <w:r w:rsidR="003E614C" w:rsidRPr="00F87111">
        <w:rPr>
          <w:rFonts w:cs="Times New Roman"/>
          <w:szCs w:val="24"/>
        </w:rPr>
        <w:t xml:space="preserve">a adequação ao novo cenário global.  </w:t>
      </w:r>
      <w:r w:rsidR="0083479E" w:rsidRPr="00F87111">
        <w:rPr>
          <w:rFonts w:cs="Times New Roman"/>
          <w:szCs w:val="24"/>
        </w:rPr>
        <w:t>Nesse sentido, promoveu a harmonização às normas internacionais de contabilidade, com a aprovação da Lei nº 11.638/2007 e Lei nº 11.941/2009,</w:t>
      </w:r>
      <w:r w:rsidR="007E2CFC" w:rsidRPr="00F87111">
        <w:rPr>
          <w:rFonts w:cs="Times New Roman"/>
          <w:szCs w:val="24"/>
        </w:rPr>
        <w:t xml:space="preserve"> que alteraram dispositivos da Lei nº 6</w:t>
      </w:r>
      <w:r w:rsidR="00F32B3F" w:rsidRPr="00F87111">
        <w:rPr>
          <w:rFonts w:cs="Times New Roman"/>
          <w:szCs w:val="24"/>
        </w:rPr>
        <w:t>.</w:t>
      </w:r>
      <w:r w:rsidR="007E2CFC" w:rsidRPr="00F87111">
        <w:rPr>
          <w:rFonts w:cs="Times New Roman"/>
          <w:szCs w:val="24"/>
        </w:rPr>
        <w:t xml:space="preserve">404/76, </w:t>
      </w:r>
      <w:r w:rsidR="0083479E" w:rsidRPr="00F87111">
        <w:rPr>
          <w:rFonts w:cs="Times New Roman"/>
          <w:szCs w:val="24"/>
        </w:rPr>
        <w:t xml:space="preserve"> visando atender às necessidades de informações de usuários diversos, contemplando desde a pessoa física à mais complexa organização empresarial. </w:t>
      </w:r>
    </w:p>
    <w:p w14:paraId="49CA9829" w14:textId="79943805" w:rsidR="00DA2848" w:rsidRPr="00F87111" w:rsidRDefault="00896EAB" w:rsidP="003645C0">
      <w:pPr>
        <w:ind w:firstLine="851"/>
        <w:rPr>
          <w:rFonts w:cs="Times New Roman"/>
          <w:szCs w:val="24"/>
        </w:rPr>
      </w:pPr>
      <w:r w:rsidRPr="00F87111">
        <w:rPr>
          <w:rFonts w:cs="Times New Roman"/>
          <w:szCs w:val="24"/>
        </w:rPr>
        <w:t>O que levou o CFC</w:t>
      </w:r>
      <w:r w:rsidR="00A6350F" w:rsidRPr="00F87111">
        <w:rPr>
          <w:rFonts w:cs="Times New Roman"/>
          <w:szCs w:val="24"/>
        </w:rPr>
        <w:t xml:space="preserve"> (2005)</w:t>
      </w:r>
      <w:r w:rsidR="00286D7A" w:rsidRPr="00F87111">
        <w:rPr>
          <w:rFonts w:cs="Times New Roman"/>
          <w:szCs w:val="24"/>
        </w:rPr>
        <w:t>,</w:t>
      </w:r>
      <w:r w:rsidR="00A6350F" w:rsidRPr="00F87111">
        <w:rPr>
          <w:rFonts w:cs="Times New Roman"/>
          <w:szCs w:val="24"/>
        </w:rPr>
        <w:t xml:space="preserve"> a </w:t>
      </w:r>
      <w:r w:rsidR="00275A31" w:rsidRPr="00F87111">
        <w:rPr>
          <w:rFonts w:cs="Times New Roman"/>
          <w:color w:val="000000"/>
          <w:szCs w:val="24"/>
          <w:shd w:val="clear" w:color="auto" w:fill="FFFFFF"/>
        </w:rPr>
        <w:t>cri</w:t>
      </w:r>
      <w:r w:rsidR="006343E8" w:rsidRPr="00F87111">
        <w:rPr>
          <w:rFonts w:cs="Times New Roman"/>
          <w:color w:val="000000"/>
          <w:szCs w:val="24"/>
          <w:shd w:val="clear" w:color="auto" w:fill="FFFFFF"/>
        </w:rPr>
        <w:t xml:space="preserve">ar </w:t>
      </w:r>
      <w:r w:rsidR="00275A31" w:rsidRPr="00F87111">
        <w:rPr>
          <w:rFonts w:cs="Times New Roman"/>
          <w:color w:val="000000"/>
          <w:szCs w:val="24"/>
          <w:shd w:val="clear" w:color="auto" w:fill="FFFFFF"/>
        </w:rPr>
        <w:t xml:space="preserve"> pela Resolução CFC nº </w:t>
      </w:r>
      <w:r w:rsidR="00447D6B" w:rsidRPr="00F87111">
        <w:rPr>
          <w:rFonts w:cs="Times New Roman"/>
          <w:szCs w:val="24"/>
          <w:shd w:val="clear" w:color="auto" w:fill="FFFFFF"/>
        </w:rPr>
        <w:t>1.055/05</w:t>
      </w:r>
      <w:r w:rsidR="00275A31" w:rsidRPr="00F87111">
        <w:rPr>
          <w:rFonts w:cs="Times New Roman"/>
          <w:color w:val="000000"/>
          <w:szCs w:val="24"/>
          <w:shd w:val="clear" w:color="auto" w:fill="FFFFFF"/>
        </w:rPr>
        <w:t xml:space="preserve">, </w:t>
      </w:r>
      <w:r w:rsidR="005900B6" w:rsidRPr="00F87111">
        <w:rPr>
          <w:rFonts w:cs="Times New Roman"/>
          <w:color w:val="000000"/>
          <w:szCs w:val="24"/>
          <w:shd w:val="clear" w:color="auto" w:fill="FFFFFF"/>
        </w:rPr>
        <w:t>o</w:t>
      </w:r>
      <w:r w:rsidR="00CF4700" w:rsidRPr="00F87111">
        <w:rPr>
          <w:rFonts w:cs="Times New Roman"/>
          <w:color w:val="000000"/>
          <w:szCs w:val="24"/>
          <w:shd w:val="clear" w:color="auto" w:fill="FFFFFF"/>
        </w:rPr>
        <w:t xml:space="preserve"> Comitê de Pronunciamentos Contábeis (CPC)</w:t>
      </w:r>
      <w:r w:rsidR="00B20A2E" w:rsidRPr="00F87111">
        <w:rPr>
          <w:rFonts w:cs="Times New Roman"/>
          <w:color w:val="000000"/>
          <w:szCs w:val="24"/>
          <w:shd w:val="clear" w:color="auto" w:fill="FFFFFF"/>
        </w:rPr>
        <w:t>,</w:t>
      </w:r>
      <w:r w:rsidR="00520906" w:rsidRPr="00F87111">
        <w:rPr>
          <w:rFonts w:cs="Times New Roman"/>
          <w:color w:val="000000"/>
          <w:szCs w:val="24"/>
          <w:shd w:val="clear" w:color="auto" w:fill="FFFFFF"/>
        </w:rPr>
        <w:t xml:space="preserve"> </w:t>
      </w:r>
      <w:r w:rsidR="00427E59" w:rsidRPr="00F87111">
        <w:rPr>
          <w:rFonts w:cs="Times New Roman"/>
          <w:color w:val="000000"/>
          <w:szCs w:val="24"/>
          <w:shd w:val="clear" w:color="auto" w:fill="FFFFFF"/>
        </w:rPr>
        <w:t>ó</w:t>
      </w:r>
      <w:r w:rsidR="00BC6FC8" w:rsidRPr="00F87111">
        <w:rPr>
          <w:rFonts w:cs="Times New Roman"/>
          <w:color w:val="000000"/>
          <w:szCs w:val="24"/>
          <w:shd w:val="clear" w:color="auto" w:fill="FFFFFF"/>
        </w:rPr>
        <w:t xml:space="preserve">rgão responsável </w:t>
      </w:r>
      <w:r w:rsidR="00520906" w:rsidRPr="00F87111">
        <w:rPr>
          <w:rFonts w:cs="Times New Roman"/>
          <w:color w:val="000000"/>
          <w:szCs w:val="24"/>
          <w:shd w:val="clear" w:color="auto" w:fill="FFFFFF"/>
        </w:rPr>
        <w:t>p</w:t>
      </w:r>
      <w:r w:rsidR="009B2FD4" w:rsidRPr="00F87111">
        <w:rPr>
          <w:rFonts w:cs="Times New Roman"/>
          <w:color w:val="000000"/>
          <w:szCs w:val="24"/>
          <w:shd w:val="clear" w:color="auto" w:fill="FFFFFF"/>
        </w:rPr>
        <w:t>or</w:t>
      </w:r>
      <w:r w:rsidR="00520906" w:rsidRPr="00F87111">
        <w:rPr>
          <w:rFonts w:cs="Times New Roman"/>
          <w:color w:val="000000"/>
          <w:szCs w:val="24"/>
          <w:shd w:val="clear" w:color="auto" w:fill="FFFFFF"/>
        </w:rPr>
        <w:t xml:space="preserve"> estudar, preparar e emitir avisos </w:t>
      </w:r>
      <w:r w:rsidR="00520906" w:rsidRPr="00F87111">
        <w:rPr>
          <w:rFonts w:cs="Times New Roman"/>
          <w:color w:val="000000"/>
          <w:szCs w:val="24"/>
          <w:shd w:val="clear" w:color="auto" w:fill="FFFFFF"/>
        </w:rPr>
        <w:lastRenderedPageBreak/>
        <w:t>técnicos sobre procedimentos contábeis</w:t>
      </w:r>
      <w:r w:rsidR="00FC3522" w:rsidRPr="00F87111">
        <w:rPr>
          <w:rFonts w:cs="Times New Roman"/>
          <w:color w:val="000000"/>
          <w:szCs w:val="24"/>
          <w:shd w:val="clear" w:color="auto" w:fill="FFFFFF"/>
        </w:rPr>
        <w:t xml:space="preserve"> e a divulgação de informações</w:t>
      </w:r>
      <w:r w:rsidR="0039134B" w:rsidRPr="00F87111">
        <w:rPr>
          <w:rFonts w:cs="Times New Roman"/>
          <w:color w:val="000000"/>
          <w:szCs w:val="24"/>
          <w:shd w:val="clear" w:color="auto" w:fill="FFFFFF"/>
        </w:rPr>
        <w:t xml:space="preserve"> da área</w:t>
      </w:r>
      <w:r w:rsidR="000924B5" w:rsidRPr="00F87111">
        <w:rPr>
          <w:rFonts w:cs="Times New Roman"/>
          <w:color w:val="000000"/>
          <w:szCs w:val="24"/>
          <w:shd w:val="clear" w:color="auto" w:fill="FFFFFF"/>
        </w:rPr>
        <w:t xml:space="preserve"> de acordo com as </w:t>
      </w:r>
      <w:r w:rsidR="006332C5" w:rsidRPr="00F87111">
        <w:rPr>
          <w:rFonts w:cs="Times New Roman"/>
          <w:color w:val="000000"/>
          <w:szCs w:val="24"/>
          <w:shd w:val="clear" w:color="auto" w:fill="FFFFFF"/>
        </w:rPr>
        <w:t>Normas Internacionais de Informação Financeira em português, mas é amplamente conhecida como Normas Internacionais de Contabilidade</w:t>
      </w:r>
      <w:r w:rsidR="00D36B0E" w:rsidRPr="00F87111">
        <w:rPr>
          <w:rFonts w:cs="Times New Roman"/>
          <w:color w:val="000000"/>
          <w:szCs w:val="24"/>
          <w:shd w:val="clear" w:color="auto" w:fill="FFFFFF"/>
        </w:rPr>
        <w:t xml:space="preserve">, </w:t>
      </w:r>
      <w:r w:rsidR="006332C5" w:rsidRPr="00F87111">
        <w:rPr>
          <w:rFonts w:cs="Times New Roman"/>
          <w:color w:val="000000"/>
          <w:szCs w:val="24"/>
          <w:shd w:val="clear" w:color="auto" w:fill="FFFFFF"/>
        </w:rPr>
        <w:t>(</w:t>
      </w:r>
      <w:r w:rsidR="00D36B0E" w:rsidRPr="00F87111">
        <w:rPr>
          <w:rFonts w:cs="Times New Roman"/>
          <w:color w:val="000000"/>
          <w:szCs w:val="24"/>
          <w:shd w:val="clear" w:color="auto" w:fill="FFFFFF"/>
        </w:rPr>
        <w:t xml:space="preserve">Internacional Financial </w:t>
      </w:r>
      <w:proofErr w:type="spellStart"/>
      <w:r w:rsidR="00D36B0E" w:rsidRPr="00F87111">
        <w:rPr>
          <w:rFonts w:cs="Times New Roman"/>
          <w:color w:val="000000"/>
          <w:szCs w:val="24"/>
          <w:shd w:val="clear" w:color="auto" w:fill="FFFFFF"/>
        </w:rPr>
        <w:t>Reporting</w:t>
      </w:r>
      <w:proofErr w:type="spellEnd"/>
      <w:r w:rsidR="00D36B0E" w:rsidRPr="00F87111">
        <w:rPr>
          <w:rFonts w:cs="Times New Roman"/>
          <w:color w:val="000000"/>
          <w:szCs w:val="24"/>
          <w:shd w:val="clear" w:color="auto" w:fill="FFFFFF"/>
        </w:rPr>
        <w:t xml:space="preserve"> Standards</w:t>
      </w:r>
      <w:r w:rsidR="00274737" w:rsidRPr="00F87111">
        <w:rPr>
          <w:rFonts w:cs="Times New Roman"/>
          <w:color w:val="000000"/>
          <w:szCs w:val="24"/>
          <w:shd w:val="clear" w:color="auto" w:fill="FFFFFF"/>
        </w:rPr>
        <w:t xml:space="preserve"> - IFRS</w:t>
      </w:r>
      <w:r w:rsidR="00D36B0E" w:rsidRPr="00F87111">
        <w:rPr>
          <w:rFonts w:cs="Times New Roman"/>
          <w:color w:val="000000"/>
          <w:szCs w:val="24"/>
          <w:shd w:val="clear" w:color="auto" w:fill="FFFFFF"/>
        </w:rPr>
        <w:t>)</w:t>
      </w:r>
      <w:r w:rsidR="00540236" w:rsidRPr="00F87111">
        <w:rPr>
          <w:rFonts w:cs="Times New Roman"/>
          <w:color w:val="000000"/>
          <w:szCs w:val="24"/>
          <w:shd w:val="clear" w:color="auto" w:fill="FFFFFF"/>
        </w:rPr>
        <w:t xml:space="preserve">, foi </w:t>
      </w:r>
      <w:r w:rsidR="00CF4700" w:rsidRPr="00F87111">
        <w:rPr>
          <w:rFonts w:cs="Times New Roman"/>
          <w:color w:val="000000"/>
          <w:szCs w:val="24"/>
          <w:shd w:val="clear" w:color="auto" w:fill="FFFFFF"/>
        </w:rPr>
        <w:t xml:space="preserve"> idealizado a partir da união de esforços e comunhão de objetivos das seguintes entidades:</w:t>
      </w:r>
      <w:r w:rsidR="00CF4700" w:rsidRPr="00F87111" w:rsidDel="00CF4700">
        <w:rPr>
          <w:rFonts w:cs="Times New Roman"/>
          <w:szCs w:val="24"/>
        </w:rPr>
        <w:t xml:space="preserve"> </w:t>
      </w:r>
      <w:r w:rsidR="007004D3" w:rsidRPr="00F87111">
        <w:rPr>
          <w:rFonts w:cs="Times New Roman"/>
          <w:szCs w:val="24"/>
        </w:rPr>
        <w:t>Conselho Federal de Contabilidade (</w:t>
      </w:r>
      <w:r w:rsidR="00FA6136" w:rsidRPr="00F87111">
        <w:rPr>
          <w:rFonts w:cs="Times New Roman"/>
          <w:szCs w:val="24"/>
        </w:rPr>
        <w:t>CFC</w:t>
      </w:r>
      <w:r w:rsidR="007004D3" w:rsidRPr="00F87111">
        <w:rPr>
          <w:rFonts w:cs="Times New Roman"/>
          <w:szCs w:val="24"/>
        </w:rPr>
        <w:t>)</w:t>
      </w:r>
      <w:r w:rsidR="00FA6136" w:rsidRPr="00F87111">
        <w:rPr>
          <w:rFonts w:cs="Times New Roman"/>
          <w:szCs w:val="24"/>
        </w:rPr>
        <w:t>,</w:t>
      </w:r>
      <w:r w:rsidR="007004D3" w:rsidRPr="00F87111">
        <w:rPr>
          <w:rFonts w:cs="Times New Roman"/>
          <w:szCs w:val="24"/>
        </w:rPr>
        <w:t xml:space="preserve"> Associação Brasileira das Companhias Abertas</w:t>
      </w:r>
      <w:r w:rsidR="00FA6136" w:rsidRPr="00F87111">
        <w:rPr>
          <w:rFonts w:cs="Times New Roman"/>
          <w:szCs w:val="24"/>
        </w:rPr>
        <w:t xml:space="preserve"> </w:t>
      </w:r>
      <w:r w:rsidR="001668B2" w:rsidRPr="00F87111">
        <w:rPr>
          <w:rFonts w:cs="Times New Roman"/>
          <w:szCs w:val="24"/>
        </w:rPr>
        <w:t>(</w:t>
      </w:r>
      <w:r w:rsidR="00FA6136" w:rsidRPr="00F87111">
        <w:rPr>
          <w:rFonts w:cs="Times New Roman"/>
          <w:szCs w:val="24"/>
        </w:rPr>
        <w:t>ABRASCA</w:t>
      </w:r>
      <w:r w:rsidR="001668B2" w:rsidRPr="00F87111">
        <w:rPr>
          <w:rFonts w:cs="Times New Roman"/>
          <w:szCs w:val="24"/>
        </w:rPr>
        <w:t>)</w:t>
      </w:r>
      <w:r w:rsidR="00FA6136" w:rsidRPr="00F87111">
        <w:rPr>
          <w:rFonts w:cs="Times New Roman"/>
          <w:szCs w:val="24"/>
        </w:rPr>
        <w:t xml:space="preserve">, </w:t>
      </w:r>
      <w:r w:rsidR="001668B2" w:rsidRPr="00F87111">
        <w:rPr>
          <w:rFonts w:cs="Times New Roman"/>
          <w:szCs w:val="24"/>
        </w:rPr>
        <w:t>Associação dos Analistas e Profissionais de Investimento do Mercado de Capitais (</w:t>
      </w:r>
      <w:r w:rsidR="00FA6136" w:rsidRPr="00F87111">
        <w:rPr>
          <w:rFonts w:cs="Times New Roman"/>
          <w:szCs w:val="24"/>
        </w:rPr>
        <w:t>APIMEC NACIONAL</w:t>
      </w:r>
      <w:r w:rsidR="001668B2" w:rsidRPr="00F87111">
        <w:rPr>
          <w:rFonts w:cs="Times New Roman"/>
          <w:szCs w:val="24"/>
        </w:rPr>
        <w:t>)</w:t>
      </w:r>
      <w:r w:rsidR="00FA6136" w:rsidRPr="00F87111">
        <w:rPr>
          <w:rFonts w:cs="Times New Roman"/>
          <w:szCs w:val="24"/>
        </w:rPr>
        <w:t>,</w:t>
      </w:r>
      <w:r w:rsidR="001668B2" w:rsidRPr="00F87111">
        <w:rPr>
          <w:rFonts w:cs="Times New Roman"/>
          <w:szCs w:val="24"/>
        </w:rPr>
        <w:t xml:space="preserve"> </w:t>
      </w:r>
      <w:r w:rsidR="00A1636C" w:rsidRPr="00F87111">
        <w:rPr>
          <w:rFonts w:cs="Times New Roman"/>
          <w:szCs w:val="24"/>
        </w:rPr>
        <w:t>Brasil Bolsa Balcão</w:t>
      </w:r>
      <w:r w:rsidR="00FA6136" w:rsidRPr="00F87111">
        <w:rPr>
          <w:rFonts w:cs="Times New Roman"/>
          <w:szCs w:val="24"/>
        </w:rPr>
        <w:t xml:space="preserve"> </w:t>
      </w:r>
      <w:r w:rsidR="00A1636C" w:rsidRPr="00F87111">
        <w:rPr>
          <w:rFonts w:cs="Times New Roman"/>
          <w:szCs w:val="24"/>
        </w:rPr>
        <w:t>(</w:t>
      </w:r>
      <w:r w:rsidR="00FA6136" w:rsidRPr="00F87111">
        <w:rPr>
          <w:rFonts w:cs="Times New Roman"/>
          <w:szCs w:val="24"/>
        </w:rPr>
        <w:t>B3</w:t>
      </w:r>
      <w:r w:rsidR="00A1636C" w:rsidRPr="00F87111">
        <w:rPr>
          <w:rFonts w:cs="Times New Roman"/>
          <w:szCs w:val="24"/>
        </w:rPr>
        <w:t>)</w:t>
      </w:r>
      <w:r w:rsidR="00FA6136" w:rsidRPr="00F87111">
        <w:rPr>
          <w:rFonts w:cs="Times New Roman"/>
          <w:szCs w:val="24"/>
        </w:rPr>
        <w:t>,</w:t>
      </w:r>
      <w:r w:rsidR="00A1636C" w:rsidRPr="00F87111">
        <w:rPr>
          <w:rFonts w:cs="Times New Roman"/>
          <w:szCs w:val="24"/>
        </w:rPr>
        <w:t xml:space="preserve"> Instituto dos Auditores Independentes do Brasil</w:t>
      </w:r>
      <w:r w:rsidR="00FA6136" w:rsidRPr="00F87111">
        <w:rPr>
          <w:rFonts w:cs="Times New Roman"/>
          <w:szCs w:val="24"/>
        </w:rPr>
        <w:t xml:space="preserve"> </w:t>
      </w:r>
      <w:r w:rsidR="00A1636C" w:rsidRPr="00F87111">
        <w:rPr>
          <w:rFonts w:cs="Times New Roman"/>
          <w:szCs w:val="24"/>
        </w:rPr>
        <w:t>(</w:t>
      </w:r>
      <w:r w:rsidR="00FA6136" w:rsidRPr="00F87111">
        <w:rPr>
          <w:rFonts w:cs="Times New Roman"/>
          <w:szCs w:val="24"/>
        </w:rPr>
        <w:t>IBRACON</w:t>
      </w:r>
      <w:r w:rsidR="00A1636C" w:rsidRPr="00F87111">
        <w:rPr>
          <w:rFonts w:cs="Times New Roman"/>
          <w:szCs w:val="24"/>
        </w:rPr>
        <w:t>)</w:t>
      </w:r>
      <w:r w:rsidR="00FA6136" w:rsidRPr="00F87111">
        <w:rPr>
          <w:rFonts w:cs="Times New Roman"/>
          <w:szCs w:val="24"/>
        </w:rPr>
        <w:t xml:space="preserve">, </w:t>
      </w:r>
      <w:r w:rsidR="00E27706" w:rsidRPr="00F87111">
        <w:rPr>
          <w:rFonts w:cs="Times New Roman"/>
          <w:szCs w:val="24"/>
        </w:rPr>
        <w:t>Fundação Instituto de Pesquisas Contábeis, Atuariais e Financeiras  (</w:t>
      </w:r>
      <w:r w:rsidR="00FA6136" w:rsidRPr="00F87111">
        <w:rPr>
          <w:rFonts w:cs="Times New Roman"/>
          <w:szCs w:val="24"/>
        </w:rPr>
        <w:t>FIPECAFI</w:t>
      </w:r>
      <w:r w:rsidR="00E27706" w:rsidRPr="00F87111">
        <w:rPr>
          <w:rFonts w:cs="Times New Roman"/>
          <w:szCs w:val="24"/>
        </w:rPr>
        <w:t>)</w:t>
      </w:r>
      <w:r w:rsidR="00FA6136" w:rsidRPr="00F87111">
        <w:rPr>
          <w:rFonts w:cs="Times New Roman"/>
          <w:szCs w:val="24"/>
        </w:rPr>
        <w:t xml:space="preserve">, </w:t>
      </w:r>
      <w:r w:rsidR="00FE6BFA" w:rsidRPr="00F87111">
        <w:rPr>
          <w:rFonts w:cs="Times New Roman"/>
          <w:szCs w:val="24"/>
        </w:rPr>
        <w:t>Entidades representativas de investidores do mercado de capitais (</w:t>
      </w:r>
      <w:r w:rsidR="00FA6136" w:rsidRPr="00F87111">
        <w:rPr>
          <w:rFonts w:cs="Times New Roman"/>
          <w:szCs w:val="24"/>
        </w:rPr>
        <w:t>ANBIMA</w:t>
      </w:r>
      <w:r w:rsidR="00FE6BFA" w:rsidRPr="00F87111">
        <w:rPr>
          <w:rFonts w:cs="Times New Roman"/>
          <w:szCs w:val="24"/>
        </w:rPr>
        <w:t>)</w:t>
      </w:r>
      <w:r w:rsidR="00FA6136" w:rsidRPr="00F87111">
        <w:rPr>
          <w:rFonts w:cs="Times New Roman"/>
          <w:szCs w:val="24"/>
        </w:rPr>
        <w:t>.</w:t>
      </w:r>
      <w:r w:rsidR="003136BD" w:rsidRPr="00F87111">
        <w:rPr>
          <w:rFonts w:cs="Times New Roman"/>
          <w:szCs w:val="24"/>
        </w:rPr>
        <w:t xml:space="preserve"> </w:t>
      </w:r>
      <w:r w:rsidR="00DA2848" w:rsidRPr="00F87111">
        <w:rPr>
          <w:rFonts w:cs="Times New Roman"/>
          <w:szCs w:val="24"/>
        </w:rPr>
        <w:t xml:space="preserve">Além dessas entidades, existem outras que contribuem e fazem </w:t>
      </w:r>
      <w:r w:rsidR="00FE6BFA" w:rsidRPr="00F87111">
        <w:rPr>
          <w:rFonts w:cs="Times New Roman"/>
          <w:szCs w:val="24"/>
        </w:rPr>
        <w:t xml:space="preserve">parte </w:t>
      </w:r>
      <w:r w:rsidR="00DA2848" w:rsidRPr="00F87111">
        <w:rPr>
          <w:rFonts w:cs="Times New Roman"/>
          <w:szCs w:val="24"/>
        </w:rPr>
        <w:t xml:space="preserve">como convidados, sendo elas: </w:t>
      </w:r>
      <w:r w:rsidR="003D287D" w:rsidRPr="00F87111">
        <w:rPr>
          <w:rFonts w:cs="Times New Roman"/>
          <w:szCs w:val="24"/>
        </w:rPr>
        <w:t>Banco Central do Brasil (</w:t>
      </w:r>
      <w:r w:rsidR="00DA2848" w:rsidRPr="00F87111">
        <w:rPr>
          <w:rFonts w:cs="Times New Roman"/>
          <w:szCs w:val="24"/>
        </w:rPr>
        <w:t>BACEN</w:t>
      </w:r>
      <w:r w:rsidR="003D287D" w:rsidRPr="00F87111">
        <w:rPr>
          <w:rFonts w:cs="Times New Roman"/>
          <w:szCs w:val="24"/>
        </w:rPr>
        <w:t>)</w:t>
      </w:r>
      <w:r w:rsidR="00DA2848" w:rsidRPr="00F87111">
        <w:rPr>
          <w:rFonts w:cs="Times New Roman"/>
          <w:szCs w:val="24"/>
        </w:rPr>
        <w:t xml:space="preserve">, </w:t>
      </w:r>
      <w:r w:rsidR="003D287D" w:rsidRPr="00F87111">
        <w:rPr>
          <w:rFonts w:cs="Times New Roman"/>
          <w:szCs w:val="24"/>
        </w:rPr>
        <w:t>Comissão de Valores Mobiliários (</w:t>
      </w:r>
      <w:r w:rsidR="00DA2848" w:rsidRPr="00F87111">
        <w:rPr>
          <w:rFonts w:cs="Times New Roman"/>
          <w:szCs w:val="24"/>
        </w:rPr>
        <w:t>CVM</w:t>
      </w:r>
      <w:r w:rsidR="003D287D" w:rsidRPr="00F87111">
        <w:rPr>
          <w:rFonts w:cs="Times New Roman"/>
          <w:szCs w:val="24"/>
        </w:rPr>
        <w:t>)</w:t>
      </w:r>
      <w:r w:rsidR="00DA2848" w:rsidRPr="00F87111">
        <w:rPr>
          <w:rFonts w:cs="Times New Roman"/>
          <w:szCs w:val="24"/>
        </w:rPr>
        <w:t xml:space="preserve">, </w:t>
      </w:r>
      <w:r w:rsidR="00A37030" w:rsidRPr="00F87111">
        <w:rPr>
          <w:rFonts w:cs="Times New Roman"/>
          <w:szCs w:val="24"/>
        </w:rPr>
        <w:t>Secretaria da Receita Federal do Brasil (</w:t>
      </w:r>
      <w:r w:rsidR="00DA2848" w:rsidRPr="00F87111">
        <w:rPr>
          <w:rFonts w:cs="Times New Roman"/>
          <w:szCs w:val="24"/>
        </w:rPr>
        <w:t>RFB</w:t>
      </w:r>
      <w:r w:rsidR="00A37030" w:rsidRPr="00F87111">
        <w:rPr>
          <w:rFonts w:cs="Times New Roman"/>
          <w:szCs w:val="24"/>
        </w:rPr>
        <w:t>)</w:t>
      </w:r>
      <w:r w:rsidR="00DA2848" w:rsidRPr="00F87111">
        <w:rPr>
          <w:rFonts w:cs="Times New Roman"/>
          <w:szCs w:val="24"/>
        </w:rPr>
        <w:t xml:space="preserve">, </w:t>
      </w:r>
      <w:r w:rsidR="00A37030" w:rsidRPr="00F87111">
        <w:rPr>
          <w:rFonts w:cs="Times New Roman"/>
          <w:szCs w:val="24"/>
        </w:rPr>
        <w:t>Superintendência de Seguros Privados (</w:t>
      </w:r>
      <w:r w:rsidR="00DA2848" w:rsidRPr="00F87111">
        <w:rPr>
          <w:rFonts w:cs="Times New Roman"/>
          <w:szCs w:val="24"/>
        </w:rPr>
        <w:t>SUSEP</w:t>
      </w:r>
      <w:r w:rsidR="00A37030" w:rsidRPr="00F87111">
        <w:rPr>
          <w:rFonts w:cs="Times New Roman"/>
          <w:szCs w:val="24"/>
        </w:rPr>
        <w:t>)</w:t>
      </w:r>
      <w:r w:rsidR="00DA2848" w:rsidRPr="00F87111">
        <w:rPr>
          <w:rFonts w:cs="Times New Roman"/>
          <w:szCs w:val="24"/>
        </w:rPr>
        <w:t xml:space="preserve">, </w:t>
      </w:r>
      <w:r w:rsidR="00A37030" w:rsidRPr="00F87111">
        <w:rPr>
          <w:rFonts w:cs="Times New Roman"/>
          <w:szCs w:val="24"/>
        </w:rPr>
        <w:t xml:space="preserve">Federação Brasileira de Bancos </w:t>
      </w:r>
      <w:r w:rsidR="00E10851" w:rsidRPr="00F87111">
        <w:rPr>
          <w:rFonts w:cs="Times New Roman"/>
          <w:szCs w:val="24"/>
        </w:rPr>
        <w:t>(</w:t>
      </w:r>
      <w:r w:rsidR="00DA2848" w:rsidRPr="00F87111">
        <w:rPr>
          <w:rFonts w:cs="Times New Roman"/>
          <w:szCs w:val="24"/>
        </w:rPr>
        <w:t>FEBRABAN</w:t>
      </w:r>
      <w:r w:rsidR="00E10851" w:rsidRPr="00F87111">
        <w:rPr>
          <w:rFonts w:cs="Times New Roman"/>
          <w:szCs w:val="24"/>
        </w:rPr>
        <w:t>)</w:t>
      </w:r>
      <w:r w:rsidR="00DA2848" w:rsidRPr="00F87111">
        <w:rPr>
          <w:rFonts w:cs="Times New Roman"/>
          <w:szCs w:val="24"/>
        </w:rPr>
        <w:t xml:space="preserve">, </w:t>
      </w:r>
      <w:r w:rsidR="00E10851" w:rsidRPr="00F87111">
        <w:rPr>
          <w:rFonts w:cs="Times New Roman"/>
          <w:szCs w:val="24"/>
        </w:rPr>
        <w:t>Confederação Nacional da Indústria (</w:t>
      </w:r>
      <w:r w:rsidR="00DA2848" w:rsidRPr="00F87111">
        <w:rPr>
          <w:rFonts w:cs="Times New Roman"/>
          <w:szCs w:val="24"/>
        </w:rPr>
        <w:t>CNI</w:t>
      </w:r>
      <w:r w:rsidR="00E10851" w:rsidRPr="00F87111">
        <w:rPr>
          <w:rFonts w:cs="Times New Roman"/>
          <w:szCs w:val="24"/>
        </w:rPr>
        <w:t>)</w:t>
      </w:r>
      <w:r w:rsidR="00DA2848" w:rsidRPr="00F87111">
        <w:rPr>
          <w:rFonts w:cs="Times New Roman"/>
          <w:szCs w:val="24"/>
        </w:rPr>
        <w:t xml:space="preserve">, </w:t>
      </w:r>
      <w:r w:rsidR="00E10851" w:rsidRPr="00F87111">
        <w:rPr>
          <w:rFonts w:cs="Times New Roman"/>
          <w:szCs w:val="24"/>
        </w:rPr>
        <w:t>Superintendência Nacional de Previdência Complementar (</w:t>
      </w:r>
      <w:r w:rsidR="00DA2848" w:rsidRPr="00F87111">
        <w:rPr>
          <w:rFonts w:cs="Times New Roman"/>
          <w:szCs w:val="24"/>
        </w:rPr>
        <w:t>PREVIC</w:t>
      </w:r>
      <w:r w:rsidR="00E10851" w:rsidRPr="00F87111">
        <w:rPr>
          <w:rFonts w:cs="Times New Roman"/>
          <w:szCs w:val="24"/>
        </w:rPr>
        <w:t>)</w:t>
      </w:r>
      <w:r w:rsidR="006343E8" w:rsidRPr="00F87111">
        <w:rPr>
          <w:rFonts w:cs="Times New Roman"/>
          <w:szCs w:val="24"/>
        </w:rPr>
        <w:t>.</w:t>
      </w:r>
    </w:p>
    <w:p w14:paraId="619CDD10" w14:textId="777E859F" w:rsidR="00B2468C" w:rsidRPr="00F87111" w:rsidRDefault="00B44E9E" w:rsidP="003645C0">
      <w:pPr>
        <w:ind w:firstLine="851"/>
        <w:rPr>
          <w:rFonts w:cs="Times New Roman"/>
          <w:szCs w:val="24"/>
        </w:rPr>
      </w:pPr>
      <w:r w:rsidRPr="00F87111">
        <w:rPr>
          <w:rFonts w:cs="Times New Roman"/>
          <w:szCs w:val="24"/>
        </w:rPr>
        <w:t>Considerando es</w:t>
      </w:r>
      <w:r w:rsidR="00650B8A">
        <w:rPr>
          <w:rFonts w:cs="Times New Roman"/>
          <w:szCs w:val="24"/>
        </w:rPr>
        <w:t>t</w:t>
      </w:r>
      <w:r w:rsidRPr="00F87111">
        <w:rPr>
          <w:rFonts w:cs="Times New Roman"/>
          <w:szCs w:val="24"/>
        </w:rPr>
        <w:t>e</w:t>
      </w:r>
      <w:r w:rsidR="00A908C1">
        <w:rPr>
          <w:rFonts w:cs="Times New Roman"/>
          <w:szCs w:val="24"/>
        </w:rPr>
        <w:t xml:space="preserve"> </w:t>
      </w:r>
      <w:r w:rsidRPr="00F87111">
        <w:rPr>
          <w:rFonts w:cs="Times New Roman"/>
          <w:szCs w:val="24"/>
        </w:rPr>
        <w:t xml:space="preserve">contexto, buscou-se </w:t>
      </w:r>
      <w:r w:rsidR="00354E16" w:rsidRPr="00F87111">
        <w:rPr>
          <w:rFonts w:cs="Times New Roman"/>
          <w:szCs w:val="24"/>
        </w:rPr>
        <w:t>desenvolver uma pesquisa de forma a demonstra</w:t>
      </w:r>
      <w:r w:rsidR="007E2CFC" w:rsidRPr="00F87111">
        <w:rPr>
          <w:rFonts w:cs="Times New Roman"/>
          <w:szCs w:val="24"/>
        </w:rPr>
        <w:t>r</w:t>
      </w:r>
      <w:r w:rsidR="00354E16" w:rsidRPr="00F87111">
        <w:rPr>
          <w:rFonts w:cs="Times New Roman"/>
          <w:szCs w:val="24"/>
        </w:rPr>
        <w:t xml:space="preserve"> a </w:t>
      </w:r>
      <w:r w:rsidR="00EC38E8" w:rsidRPr="00F87111">
        <w:rPr>
          <w:rFonts w:cs="Times New Roman"/>
          <w:szCs w:val="24"/>
        </w:rPr>
        <w:t>relevância</w:t>
      </w:r>
      <w:r w:rsidR="00354E16" w:rsidRPr="00F87111">
        <w:rPr>
          <w:rFonts w:cs="Times New Roman"/>
          <w:szCs w:val="24"/>
        </w:rPr>
        <w:t xml:space="preserve"> da contabilidade</w:t>
      </w:r>
      <w:r w:rsidR="007E2CFC" w:rsidRPr="00F87111">
        <w:rPr>
          <w:rFonts w:cs="Times New Roman"/>
          <w:szCs w:val="24"/>
        </w:rPr>
        <w:t>, marcadamente</w:t>
      </w:r>
      <w:r w:rsidR="00354E16" w:rsidRPr="00F87111">
        <w:rPr>
          <w:rFonts w:cs="Times New Roman"/>
          <w:szCs w:val="24"/>
        </w:rPr>
        <w:t xml:space="preserve"> a partir do século XX, e consequentemente a representatividade </w:t>
      </w:r>
      <w:r w:rsidR="00AB7A7F" w:rsidRPr="00F87111">
        <w:rPr>
          <w:rFonts w:cs="Times New Roman"/>
          <w:szCs w:val="24"/>
        </w:rPr>
        <w:t>d</w:t>
      </w:r>
      <w:r w:rsidR="00354E16" w:rsidRPr="00F87111">
        <w:rPr>
          <w:rFonts w:cs="Times New Roman"/>
          <w:szCs w:val="24"/>
        </w:rPr>
        <w:t>o profissional contábil</w:t>
      </w:r>
      <w:r w:rsidR="00B2468C" w:rsidRPr="00F87111">
        <w:rPr>
          <w:rFonts w:cs="Times New Roman"/>
          <w:szCs w:val="24"/>
        </w:rPr>
        <w:t>,</w:t>
      </w:r>
      <w:r w:rsidR="00354E16" w:rsidRPr="00F87111">
        <w:rPr>
          <w:rFonts w:cs="Times New Roman"/>
          <w:szCs w:val="24"/>
        </w:rPr>
        <w:t xml:space="preserve"> </w:t>
      </w:r>
      <w:r w:rsidRPr="00F87111">
        <w:rPr>
          <w:rFonts w:cs="Times New Roman"/>
          <w:szCs w:val="24"/>
        </w:rPr>
        <w:t xml:space="preserve">com enfoque na </w:t>
      </w:r>
      <w:r w:rsidR="00B02B1D" w:rsidRPr="00F87111">
        <w:rPr>
          <w:rFonts w:cs="Times New Roman"/>
          <w:szCs w:val="24"/>
        </w:rPr>
        <w:t>importância</w:t>
      </w:r>
      <w:r w:rsidR="00354E16" w:rsidRPr="00F87111">
        <w:rPr>
          <w:rFonts w:cs="Times New Roman"/>
          <w:szCs w:val="24"/>
        </w:rPr>
        <w:t xml:space="preserve"> </w:t>
      </w:r>
      <w:r w:rsidR="00B2468C" w:rsidRPr="00F87111">
        <w:rPr>
          <w:rFonts w:cs="Times New Roman"/>
          <w:szCs w:val="24"/>
        </w:rPr>
        <w:t>da Ética</w:t>
      </w:r>
      <w:r w:rsidRPr="00F87111">
        <w:rPr>
          <w:rFonts w:cs="Times New Roman"/>
          <w:szCs w:val="24"/>
        </w:rPr>
        <w:t xml:space="preserve"> e a cobrança d</w:t>
      </w:r>
      <w:r w:rsidR="00B02B1D" w:rsidRPr="00F87111">
        <w:rPr>
          <w:rFonts w:cs="Times New Roman"/>
          <w:szCs w:val="24"/>
        </w:rPr>
        <w:t xml:space="preserve">esse </w:t>
      </w:r>
      <w:r w:rsidR="00B2468C" w:rsidRPr="00F87111">
        <w:rPr>
          <w:rFonts w:cs="Times New Roman"/>
          <w:szCs w:val="24"/>
        </w:rPr>
        <w:t>conteúdo no</w:t>
      </w:r>
      <w:r w:rsidR="00354E16" w:rsidRPr="00F87111">
        <w:rPr>
          <w:rFonts w:cs="Times New Roman"/>
          <w:szCs w:val="24"/>
        </w:rPr>
        <w:t xml:space="preserve"> Exame de Suficiência, que é </w:t>
      </w:r>
      <w:r w:rsidR="002E23EA" w:rsidRPr="00F87111">
        <w:rPr>
          <w:rFonts w:cs="Times New Roman"/>
          <w:szCs w:val="24"/>
        </w:rPr>
        <w:t>requisito</w:t>
      </w:r>
      <w:r w:rsidR="00354E16" w:rsidRPr="00F87111">
        <w:rPr>
          <w:rFonts w:cs="Times New Roman"/>
          <w:szCs w:val="24"/>
        </w:rPr>
        <w:t xml:space="preserve"> fundamental para obtenção da licença para atuar como </w:t>
      </w:r>
      <w:r w:rsidR="006E286B" w:rsidRPr="00F87111">
        <w:rPr>
          <w:rFonts w:cs="Times New Roman"/>
          <w:szCs w:val="24"/>
        </w:rPr>
        <w:t>contador</w:t>
      </w:r>
      <w:r w:rsidR="00B2468C" w:rsidRPr="00F87111">
        <w:rPr>
          <w:rFonts w:cs="Times New Roman"/>
          <w:szCs w:val="24"/>
        </w:rPr>
        <w:t>.</w:t>
      </w:r>
    </w:p>
    <w:p w14:paraId="494F4DAB" w14:textId="46CE3A4E" w:rsidR="00DA2848" w:rsidRPr="00F87111" w:rsidRDefault="00B2468C" w:rsidP="003645C0">
      <w:pPr>
        <w:ind w:firstLine="851"/>
        <w:rPr>
          <w:rFonts w:cs="Times New Roman"/>
          <w:szCs w:val="24"/>
        </w:rPr>
      </w:pPr>
      <w:r w:rsidRPr="00F87111">
        <w:rPr>
          <w:rFonts w:cs="Times New Roman"/>
          <w:szCs w:val="24"/>
        </w:rPr>
        <w:t xml:space="preserve"> Foram verificadas </w:t>
      </w:r>
      <w:proofErr w:type="gramStart"/>
      <w:r w:rsidRPr="00F87111">
        <w:rPr>
          <w:rFonts w:cs="Times New Roman"/>
          <w:szCs w:val="24"/>
        </w:rPr>
        <w:t xml:space="preserve">as </w:t>
      </w:r>
      <w:r w:rsidR="0085685B" w:rsidRPr="00F87111">
        <w:rPr>
          <w:rFonts w:cs="Times New Roman"/>
          <w:szCs w:val="24"/>
        </w:rPr>
        <w:t xml:space="preserve"> provas</w:t>
      </w:r>
      <w:proofErr w:type="gramEnd"/>
      <w:r w:rsidR="0085685B" w:rsidRPr="00F87111">
        <w:rPr>
          <w:rFonts w:cs="Times New Roman"/>
          <w:szCs w:val="24"/>
        </w:rPr>
        <w:t xml:space="preserve"> do </w:t>
      </w:r>
      <w:r w:rsidR="003136BD" w:rsidRPr="00F87111">
        <w:rPr>
          <w:rFonts w:cs="Times New Roman"/>
          <w:szCs w:val="24"/>
        </w:rPr>
        <w:t>E</w:t>
      </w:r>
      <w:r w:rsidR="0085685B" w:rsidRPr="00F87111">
        <w:rPr>
          <w:rFonts w:cs="Times New Roman"/>
          <w:szCs w:val="24"/>
        </w:rPr>
        <w:t xml:space="preserve">xame de </w:t>
      </w:r>
      <w:r w:rsidR="003136BD" w:rsidRPr="00F87111">
        <w:rPr>
          <w:rFonts w:cs="Times New Roman"/>
          <w:szCs w:val="24"/>
        </w:rPr>
        <w:t>S</w:t>
      </w:r>
      <w:r w:rsidR="0085685B" w:rsidRPr="00F87111">
        <w:rPr>
          <w:rFonts w:cs="Times New Roman"/>
          <w:szCs w:val="24"/>
        </w:rPr>
        <w:t>uficiência aplicad</w:t>
      </w:r>
      <w:r w:rsidR="00B10C4D" w:rsidRPr="00F87111">
        <w:rPr>
          <w:rFonts w:cs="Times New Roman"/>
          <w:szCs w:val="24"/>
        </w:rPr>
        <w:t>a</w:t>
      </w:r>
      <w:r w:rsidR="0085685B" w:rsidRPr="00F87111">
        <w:rPr>
          <w:rFonts w:cs="Times New Roman"/>
          <w:szCs w:val="24"/>
        </w:rPr>
        <w:t>s pelo Conselho Federal de Contabilidade</w:t>
      </w:r>
      <w:r w:rsidR="001041EC" w:rsidRPr="00F87111">
        <w:rPr>
          <w:rFonts w:cs="Times New Roman"/>
          <w:szCs w:val="24"/>
        </w:rPr>
        <w:t xml:space="preserve"> (CFC)</w:t>
      </w:r>
      <w:r w:rsidR="0085685B" w:rsidRPr="00F87111">
        <w:rPr>
          <w:rFonts w:cs="Times New Roman"/>
          <w:szCs w:val="24"/>
        </w:rPr>
        <w:t xml:space="preserve"> no período de 201</w:t>
      </w:r>
      <w:r w:rsidR="00EB19AC" w:rsidRPr="00F87111">
        <w:rPr>
          <w:rFonts w:cs="Times New Roman"/>
          <w:szCs w:val="24"/>
        </w:rPr>
        <w:t>1</w:t>
      </w:r>
      <w:r w:rsidR="0085685B" w:rsidRPr="00F87111">
        <w:rPr>
          <w:rFonts w:cs="Times New Roman"/>
          <w:szCs w:val="24"/>
        </w:rPr>
        <w:t xml:space="preserve"> a 2019</w:t>
      </w:r>
      <w:r w:rsidR="006F7B7D" w:rsidRPr="00F87111">
        <w:rPr>
          <w:rFonts w:cs="Times New Roman"/>
          <w:szCs w:val="24"/>
        </w:rPr>
        <w:t xml:space="preserve"> (os levantamentos feitos  2011</w:t>
      </w:r>
      <w:r w:rsidR="00BC2CD9" w:rsidRPr="00F87111">
        <w:rPr>
          <w:rFonts w:cs="Times New Roman"/>
          <w:szCs w:val="24"/>
        </w:rPr>
        <w:t>/1 a 2015/1</w:t>
      </w:r>
      <w:r w:rsidR="007210B7" w:rsidRPr="00F87111">
        <w:rPr>
          <w:rFonts w:cs="Times New Roman"/>
          <w:szCs w:val="24"/>
        </w:rPr>
        <w:t xml:space="preserve">, foram </w:t>
      </w:r>
      <w:r w:rsidR="00453167">
        <w:rPr>
          <w:rFonts w:cs="Times New Roman"/>
          <w:szCs w:val="24"/>
        </w:rPr>
        <w:t xml:space="preserve">aproveitados </w:t>
      </w:r>
      <w:r w:rsidR="007210B7" w:rsidRPr="00F87111">
        <w:rPr>
          <w:rFonts w:cs="Times New Roman"/>
          <w:szCs w:val="24"/>
        </w:rPr>
        <w:t xml:space="preserve">de um trabalho de conclusão de curso conforme </w:t>
      </w:r>
      <w:r w:rsidR="003527AC" w:rsidRPr="00F87111">
        <w:rPr>
          <w:rFonts w:cs="Times New Roman"/>
          <w:szCs w:val="24"/>
        </w:rPr>
        <w:t>citaç</w:t>
      </w:r>
      <w:r w:rsidR="00E835A4" w:rsidRPr="00F87111">
        <w:rPr>
          <w:rFonts w:cs="Times New Roman"/>
          <w:szCs w:val="24"/>
        </w:rPr>
        <w:t>ão da</w:t>
      </w:r>
      <w:r w:rsidR="003527AC" w:rsidRPr="00F87111">
        <w:rPr>
          <w:rFonts w:cs="Times New Roman"/>
          <w:szCs w:val="24"/>
        </w:rPr>
        <w:t xml:space="preserve"> fonte, </w:t>
      </w:r>
      <w:r w:rsidR="00AF048C" w:rsidRPr="00F87111">
        <w:rPr>
          <w:rFonts w:cs="Times New Roman"/>
          <w:szCs w:val="24"/>
        </w:rPr>
        <w:t xml:space="preserve">EISELE, Carla Daniela; LORENZI, Micheli </w:t>
      </w:r>
      <w:proofErr w:type="spellStart"/>
      <w:r w:rsidR="00AF048C" w:rsidRPr="00F87111">
        <w:rPr>
          <w:rFonts w:cs="Times New Roman"/>
          <w:szCs w:val="24"/>
        </w:rPr>
        <w:t>Grignani</w:t>
      </w:r>
      <w:proofErr w:type="spellEnd"/>
      <w:r w:rsidR="00AF048C" w:rsidRPr="00F87111">
        <w:rPr>
          <w:rFonts w:cs="Times New Roman"/>
          <w:szCs w:val="24"/>
        </w:rPr>
        <w:t xml:space="preserve"> </w:t>
      </w:r>
      <w:proofErr w:type="spellStart"/>
      <w:r w:rsidR="00AF048C" w:rsidRPr="00F87111">
        <w:rPr>
          <w:rFonts w:cs="Times New Roman"/>
          <w:szCs w:val="24"/>
        </w:rPr>
        <w:t>Voss</w:t>
      </w:r>
      <w:proofErr w:type="spellEnd"/>
      <w:r w:rsidR="00AF048C" w:rsidRPr="00F87111">
        <w:rPr>
          <w:rFonts w:cs="Times New Roman"/>
          <w:szCs w:val="24"/>
        </w:rPr>
        <w:t>; FERRAZ, Luciana Maria Santos. A</w:t>
      </w:r>
      <w:r w:rsidR="00DF4AE9" w:rsidRPr="00F87111">
        <w:rPr>
          <w:rFonts w:cs="Times New Roman"/>
          <w:szCs w:val="24"/>
        </w:rPr>
        <w:t xml:space="preserve"> importância do exame de suficiência do conselho federal de contabilidade</w:t>
      </w:r>
      <w:r w:rsidR="00D671A8">
        <w:rPr>
          <w:rFonts w:cs="Times New Roman"/>
          <w:szCs w:val="24"/>
        </w:rPr>
        <w:t xml:space="preserve"> CFC</w:t>
      </w:r>
      <w:r w:rsidR="00DF4AE9" w:rsidRPr="00F87111">
        <w:rPr>
          <w:rFonts w:cs="Times New Roman"/>
          <w:szCs w:val="24"/>
        </w:rPr>
        <w:t xml:space="preserve">, na formação do profissional contábil), </w:t>
      </w:r>
      <w:r w:rsidR="00BD4403" w:rsidRPr="00F87111">
        <w:rPr>
          <w:rFonts w:cs="Times New Roman"/>
          <w:szCs w:val="24"/>
        </w:rPr>
        <w:t xml:space="preserve">as demais </w:t>
      </w:r>
      <w:r w:rsidR="0076229B">
        <w:rPr>
          <w:rFonts w:cs="Times New Roman"/>
          <w:szCs w:val="24"/>
        </w:rPr>
        <w:t xml:space="preserve">informações </w:t>
      </w:r>
      <w:r w:rsidR="00BD4403" w:rsidRPr="00F87111">
        <w:rPr>
          <w:rFonts w:cs="Times New Roman"/>
          <w:szCs w:val="24"/>
        </w:rPr>
        <w:t>fo</w:t>
      </w:r>
      <w:r w:rsidR="0076229B">
        <w:rPr>
          <w:rFonts w:cs="Times New Roman"/>
          <w:szCs w:val="24"/>
        </w:rPr>
        <w:t>ram</w:t>
      </w:r>
      <w:r w:rsidRPr="00F87111">
        <w:rPr>
          <w:rFonts w:cs="Times New Roman"/>
          <w:szCs w:val="24"/>
        </w:rPr>
        <w:t xml:space="preserve"> </w:t>
      </w:r>
      <w:r w:rsidR="00550C59">
        <w:rPr>
          <w:rFonts w:cs="Times New Roman"/>
          <w:szCs w:val="24"/>
        </w:rPr>
        <w:t>levantadas</w:t>
      </w:r>
      <w:r w:rsidR="006F60B1">
        <w:rPr>
          <w:rFonts w:cs="Times New Roman"/>
          <w:szCs w:val="24"/>
        </w:rPr>
        <w:t xml:space="preserve"> </w:t>
      </w:r>
      <w:r w:rsidR="00B85831">
        <w:rPr>
          <w:rFonts w:cs="Times New Roman"/>
          <w:szCs w:val="24"/>
        </w:rPr>
        <w:t xml:space="preserve">de conteúdos </w:t>
      </w:r>
      <w:r w:rsidR="001041EC" w:rsidRPr="00F87111">
        <w:rPr>
          <w:rFonts w:cs="Times New Roman"/>
          <w:szCs w:val="24"/>
        </w:rPr>
        <w:t xml:space="preserve">relativos à </w:t>
      </w:r>
      <w:r w:rsidR="00F06D82" w:rsidRPr="00F87111">
        <w:rPr>
          <w:rFonts w:cs="Times New Roman"/>
          <w:szCs w:val="24"/>
        </w:rPr>
        <w:t xml:space="preserve">Legislação e </w:t>
      </w:r>
      <w:r w:rsidR="001041EC" w:rsidRPr="00F87111">
        <w:rPr>
          <w:rFonts w:cs="Times New Roman"/>
          <w:szCs w:val="24"/>
        </w:rPr>
        <w:t xml:space="preserve">Ética Profissional </w:t>
      </w:r>
      <w:r w:rsidR="008413BF">
        <w:rPr>
          <w:rFonts w:cs="Times New Roman"/>
          <w:szCs w:val="24"/>
        </w:rPr>
        <w:t xml:space="preserve">que são </w:t>
      </w:r>
      <w:r w:rsidR="001041EC" w:rsidRPr="00F87111">
        <w:rPr>
          <w:rFonts w:cs="Times New Roman"/>
          <w:szCs w:val="24"/>
        </w:rPr>
        <w:t>cobrados</w:t>
      </w:r>
      <w:r w:rsidR="002A7DC2" w:rsidRPr="00F87111">
        <w:rPr>
          <w:rFonts w:cs="Times New Roman"/>
          <w:szCs w:val="24"/>
        </w:rPr>
        <w:t xml:space="preserve"> n</w:t>
      </w:r>
      <w:r w:rsidR="00F06D82" w:rsidRPr="00F87111">
        <w:rPr>
          <w:rFonts w:cs="Times New Roman"/>
          <w:szCs w:val="24"/>
        </w:rPr>
        <w:t>a prova</w:t>
      </w:r>
      <w:r w:rsidR="008413BF">
        <w:rPr>
          <w:rFonts w:cs="Times New Roman"/>
          <w:szCs w:val="24"/>
        </w:rPr>
        <w:t>.</w:t>
      </w:r>
    </w:p>
    <w:p w14:paraId="2A8EFC84" w14:textId="6498161C" w:rsidR="00B2468C" w:rsidRPr="00F87111" w:rsidRDefault="003D0383" w:rsidP="003645C0">
      <w:pPr>
        <w:ind w:firstLine="851"/>
        <w:rPr>
          <w:rFonts w:cs="Times New Roman"/>
          <w:szCs w:val="24"/>
        </w:rPr>
      </w:pPr>
      <w:r w:rsidRPr="00F87111">
        <w:rPr>
          <w:rFonts w:cs="Times New Roman"/>
          <w:szCs w:val="24"/>
        </w:rPr>
        <w:t>O Exame de Suficiência foi instituído em 1999, por meio da Resolução CFC n°. 853/99 (Art. 1º), com base no Art. 12 do Decreto-Lei n°. 9.295</w:t>
      </w:r>
      <w:r w:rsidR="006000BD" w:rsidRPr="00F87111">
        <w:rPr>
          <w:rFonts w:cs="Times New Roman"/>
          <w:szCs w:val="24"/>
        </w:rPr>
        <w:t>/</w:t>
      </w:r>
      <w:r w:rsidRPr="00F87111">
        <w:rPr>
          <w:rFonts w:cs="Times New Roman"/>
          <w:szCs w:val="24"/>
        </w:rPr>
        <w:t>1946, o qual determina que o exercício da profissão de Contabilista somente poderá ocorrer depois de deferido o registro profissional pelo</w:t>
      </w:r>
      <w:r w:rsidR="00C8141A">
        <w:rPr>
          <w:rFonts w:cs="Times New Roman"/>
          <w:szCs w:val="24"/>
        </w:rPr>
        <w:t>s</w:t>
      </w:r>
      <w:r w:rsidRPr="00F87111">
        <w:rPr>
          <w:rFonts w:cs="Times New Roman"/>
          <w:szCs w:val="24"/>
        </w:rPr>
        <w:t xml:space="preserve"> Conselho</w:t>
      </w:r>
      <w:r w:rsidR="00C8141A">
        <w:rPr>
          <w:rFonts w:cs="Times New Roman"/>
          <w:szCs w:val="24"/>
        </w:rPr>
        <w:t>s</w:t>
      </w:r>
      <w:r w:rsidRPr="00F87111">
        <w:rPr>
          <w:rFonts w:cs="Times New Roman"/>
          <w:szCs w:val="24"/>
        </w:rPr>
        <w:t xml:space="preserve"> Regiona</w:t>
      </w:r>
      <w:r w:rsidR="00C8141A">
        <w:rPr>
          <w:rFonts w:cs="Times New Roman"/>
          <w:szCs w:val="24"/>
        </w:rPr>
        <w:t>is</w:t>
      </w:r>
      <w:r w:rsidRPr="00F87111">
        <w:rPr>
          <w:rFonts w:cs="Times New Roman"/>
          <w:szCs w:val="24"/>
        </w:rPr>
        <w:t xml:space="preserve"> de Contabilidade (CRC)</w:t>
      </w:r>
      <w:r w:rsidR="00B2468C" w:rsidRPr="00F87111">
        <w:rPr>
          <w:rFonts w:cs="Times New Roman"/>
          <w:szCs w:val="24"/>
        </w:rPr>
        <w:t>. A prova  é o instrumento que possibilita a avaliação dos conhecimentos com vistas a elevar o padrão de qualidade e segurança dos serviços prestados à sociedade</w:t>
      </w:r>
      <w:r w:rsidR="00136DBB">
        <w:rPr>
          <w:rFonts w:cs="Times New Roman"/>
          <w:szCs w:val="24"/>
        </w:rPr>
        <w:t>.</w:t>
      </w:r>
    </w:p>
    <w:p w14:paraId="1F88254C" w14:textId="4313D19A" w:rsidR="004B06FB" w:rsidRPr="00F87111" w:rsidRDefault="00351CC3" w:rsidP="003645C0">
      <w:pPr>
        <w:ind w:firstLine="851"/>
        <w:rPr>
          <w:rFonts w:cs="Times New Roman"/>
          <w:szCs w:val="24"/>
          <w:highlight w:val="yellow"/>
        </w:rPr>
      </w:pPr>
      <w:r w:rsidRPr="00F87111">
        <w:rPr>
          <w:rFonts w:cs="Times New Roman"/>
          <w:szCs w:val="24"/>
        </w:rPr>
        <w:t xml:space="preserve"> </w:t>
      </w:r>
      <w:r w:rsidR="00B356D3" w:rsidRPr="00F87111">
        <w:rPr>
          <w:rFonts w:cs="Times New Roman"/>
          <w:szCs w:val="24"/>
        </w:rPr>
        <w:t xml:space="preserve">De acordo com </w:t>
      </w:r>
      <w:r w:rsidR="002A52B9" w:rsidRPr="00F87111">
        <w:rPr>
          <w:rFonts w:cs="Times New Roman"/>
          <w:szCs w:val="24"/>
        </w:rPr>
        <w:t xml:space="preserve">Da Silva (2015), </w:t>
      </w:r>
      <w:proofErr w:type="gramStart"/>
      <w:r w:rsidR="002A52B9" w:rsidRPr="00F87111">
        <w:rPr>
          <w:rFonts w:cs="Times New Roman"/>
          <w:szCs w:val="24"/>
        </w:rPr>
        <w:t>n</w:t>
      </w:r>
      <w:r w:rsidRPr="00F87111">
        <w:rPr>
          <w:rFonts w:cs="Times New Roman"/>
          <w:szCs w:val="24"/>
        </w:rPr>
        <w:t xml:space="preserve">o </w:t>
      </w:r>
      <w:r w:rsidR="00A33181" w:rsidRPr="00F87111">
        <w:rPr>
          <w:rFonts w:cs="Times New Roman"/>
          <w:szCs w:val="24"/>
        </w:rPr>
        <w:t xml:space="preserve"> ano</w:t>
      </w:r>
      <w:proofErr w:type="gramEnd"/>
      <w:r w:rsidR="00A33181" w:rsidRPr="00F87111">
        <w:rPr>
          <w:rFonts w:cs="Times New Roman"/>
          <w:szCs w:val="24"/>
        </w:rPr>
        <w:t xml:space="preserve"> de 20</w:t>
      </w:r>
      <w:r w:rsidR="009A6DDE" w:rsidRPr="00F87111">
        <w:rPr>
          <w:rFonts w:cs="Times New Roman"/>
          <w:szCs w:val="24"/>
        </w:rPr>
        <w:t>05</w:t>
      </w:r>
      <w:r w:rsidR="007579AF" w:rsidRPr="00F87111">
        <w:rPr>
          <w:rFonts w:cs="Times New Roman"/>
          <w:szCs w:val="24"/>
        </w:rPr>
        <w:t>, o exame foi suspenso</w:t>
      </w:r>
      <w:r w:rsidR="00BB3EB4" w:rsidRPr="00F87111">
        <w:rPr>
          <w:rFonts w:cs="Times New Roman"/>
          <w:szCs w:val="24"/>
        </w:rPr>
        <w:t xml:space="preserve"> </w:t>
      </w:r>
      <w:r w:rsidR="00C75C50" w:rsidRPr="00F87111">
        <w:rPr>
          <w:rFonts w:cs="Times New Roman"/>
          <w:szCs w:val="24"/>
        </w:rPr>
        <w:t xml:space="preserve">pelas decisões </w:t>
      </w:r>
      <w:r w:rsidR="00A07678" w:rsidRPr="00F87111">
        <w:rPr>
          <w:rFonts w:cs="Times New Roman"/>
          <w:szCs w:val="24"/>
        </w:rPr>
        <w:t xml:space="preserve">judiciais proferidas quanto aos processos 2005.34.00.006.208-4 da 14ª Vara Federal do Distrito </w:t>
      </w:r>
      <w:r w:rsidR="00A07678" w:rsidRPr="00F87111">
        <w:rPr>
          <w:rFonts w:cs="Times New Roman"/>
          <w:szCs w:val="24"/>
        </w:rPr>
        <w:lastRenderedPageBreak/>
        <w:t>Federal e 2004.72.00.015564-0 da Justiça Federal de Florianópolis</w:t>
      </w:r>
      <w:r w:rsidRPr="00F87111">
        <w:rPr>
          <w:rFonts w:cs="Times New Roman"/>
          <w:szCs w:val="24"/>
        </w:rPr>
        <w:t xml:space="preserve">. </w:t>
      </w:r>
      <w:proofErr w:type="gramStart"/>
      <w:r w:rsidRPr="00F87111">
        <w:rPr>
          <w:rFonts w:cs="Times New Roman"/>
          <w:szCs w:val="24"/>
        </w:rPr>
        <w:t xml:space="preserve">De </w:t>
      </w:r>
      <w:r w:rsidR="00A66A67" w:rsidRPr="00F87111">
        <w:rPr>
          <w:rFonts w:cs="Times New Roman"/>
          <w:szCs w:val="24"/>
        </w:rPr>
        <w:t xml:space="preserve"> acordo</w:t>
      </w:r>
      <w:proofErr w:type="gramEnd"/>
      <w:r w:rsidR="00A66A67" w:rsidRPr="00F87111">
        <w:rPr>
          <w:rFonts w:cs="Times New Roman"/>
          <w:szCs w:val="24"/>
        </w:rPr>
        <w:t xml:space="preserve"> com as decisões </w:t>
      </w:r>
      <w:r w:rsidR="00A07678" w:rsidRPr="00F87111">
        <w:rPr>
          <w:rFonts w:cs="Times New Roman"/>
          <w:szCs w:val="24"/>
        </w:rPr>
        <w:t xml:space="preserve"> o </w:t>
      </w:r>
      <w:r w:rsidR="008A329C">
        <w:rPr>
          <w:rFonts w:cs="Times New Roman"/>
          <w:szCs w:val="24"/>
        </w:rPr>
        <w:t>E</w:t>
      </w:r>
      <w:r w:rsidR="00A07678" w:rsidRPr="00F87111">
        <w:rPr>
          <w:rFonts w:cs="Times New Roman"/>
          <w:szCs w:val="24"/>
        </w:rPr>
        <w:t xml:space="preserve">xame de </w:t>
      </w:r>
      <w:r w:rsidR="008A329C">
        <w:rPr>
          <w:rFonts w:cs="Times New Roman"/>
          <w:szCs w:val="24"/>
        </w:rPr>
        <w:t>S</w:t>
      </w:r>
      <w:r w:rsidR="00A07678" w:rsidRPr="00F87111">
        <w:rPr>
          <w:rFonts w:cs="Times New Roman"/>
          <w:szCs w:val="24"/>
        </w:rPr>
        <w:t xml:space="preserve">uficiência era instituído apenas por resolução do CFC e não por </w:t>
      </w:r>
      <w:r w:rsidR="008A329C">
        <w:rPr>
          <w:rFonts w:cs="Times New Roman"/>
          <w:szCs w:val="24"/>
        </w:rPr>
        <w:t>L</w:t>
      </w:r>
      <w:r w:rsidR="00A07678" w:rsidRPr="00F87111">
        <w:rPr>
          <w:rFonts w:cs="Times New Roman"/>
          <w:szCs w:val="24"/>
        </w:rPr>
        <w:t xml:space="preserve">ei, </w:t>
      </w:r>
      <w:r w:rsidR="00641491" w:rsidRPr="00F87111">
        <w:rPr>
          <w:rFonts w:cs="Times New Roman"/>
          <w:szCs w:val="24"/>
        </w:rPr>
        <w:t xml:space="preserve">o que </w:t>
      </w:r>
      <w:r w:rsidR="00A07678" w:rsidRPr="00F87111">
        <w:rPr>
          <w:rFonts w:cs="Times New Roman"/>
          <w:szCs w:val="24"/>
        </w:rPr>
        <w:t>contraria</w:t>
      </w:r>
      <w:r w:rsidRPr="00F87111">
        <w:rPr>
          <w:rFonts w:cs="Times New Roman"/>
          <w:szCs w:val="24"/>
        </w:rPr>
        <w:t>va</w:t>
      </w:r>
      <w:r w:rsidR="00A07678" w:rsidRPr="00F87111">
        <w:rPr>
          <w:rFonts w:cs="Times New Roman"/>
          <w:szCs w:val="24"/>
        </w:rPr>
        <w:t xml:space="preserve"> o Princípio Constitucional do Livre Exercício Profissional, de acordo com o inciso XIII do Art. 5 da C</w:t>
      </w:r>
      <w:r w:rsidR="00641491" w:rsidRPr="00F87111">
        <w:rPr>
          <w:rFonts w:cs="Times New Roman"/>
          <w:szCs w:val="24"/>
        </w:rPr>
        <w:t>o</w:t>
      </w:r>
      <w:r w:rsidR="00D01C06" w:rsidRPr="00F87111">
        <w:rPr>
          <w:rFonts w:cs="Times New Roman"/>
          <w:szCs w:val="24"/>
        </w:rPr>
        <w:t>n</w:t>
      </w:r>
      <w:r w:rsidR="00641491" w:rsidRPr="00F87111">
        <w:rPr>
          <w:rFonts w:cs="Times New Roman"/>
          <w:szCs w:val="24"/>
        </w:rPr>
        <w:t xml:space="preserve">stituição </w:t>
      </w:r>
      <w:r w:rsidR="00A07678" w:rsidRPr="00F87111">
        <w:rPr>
          <w:rFonts w:cs="Times New Roman"/>
          <w:szCs w:val="24"/>
        </w:rPr>
        <w:t>F</w:t>
      </w:r>
      <w:r w:rsidR="00D01C06" w:rsidRPr="00F87111">
        <w:rPr>
          <w:rFonts w:cs="Times New Roman"/>
          <w:szCs w:val="24"/>
        </w:rPr>
        <w:t>ederal</w:t>
      </w:r>
      <w:r w:rsidR="00A07678" w:rsidRPr="00F87111">
        <w:rPr>
          <w:rFonts w:cs="Times New Roman"/>
          <w:szCs w:val="24"/>
        </w:rPr>
        <w:t>,</w:t>
      </w:r>
      <w:r w:rsidRPr="00F87111">
        <w:rPr>
          <w:rFonts w:cs="Times New Roman"/>
          <w:szCs w:val="24"/>
        </w:rPr>
        <w:t xml:space="preserve"> que diz: </w:t>
      </w:r>
      <w:r w:rsidR="00A07678" w:rsidRPr="00F87111">
        <w:rPr>
          <w:rFonts w:cs="Times New Roman"/>
          <w:szCs w:val="24"/>
        </w:rPr>
        <w:t xml:space="preserve"> “é livre o exercício de qualquer trabalho, ofício ou profissão, atendidas as qualificações profissionais que a </w:t>
      </w:r>
      <w:r w:rsidR="0078559B">
        <w:rPr>
          <w:rFonts w:cs="Times New Roman"/>
          <w:szCs w:val="24"/>
        </w:rPr>
        <w:t>L</w:t>
      </w:r>
      <w:r w:rsidR="00A07678" w:rsidRPr="00F87111">
        <w:rPr>
          <w:rFonts w:cs="Times New Roman"/>
          <w:szCs w:val="24"/>
        </w:rPr>
        <w:t>ei estabelecer”</w:t>
      </w:r>
      <w:r w:rsidR="00AA3C25" w:rsidRPr="00F87111">
        <w:rPr>
          <w:rFonts w:cs="Times New Roman"/>
          <w:szCs w:val="24"/>
        </w:rPr>
        <w:t>.</w:t>
      </w:r>
      <w:r w:rsidR="00DA2848" w:rsidRPr="00F87111">
        <w:rPr>
          <w:rFonts w:cs="Times New Roman"/>
          <w:szCs w:val="24"/>
        </w:rPr>
        <w:t xml:space="preserve"> </w:t>
      </w:r>
      <w:r w:rsidRPr="00F87111">
        <w:rPr>
          <w:rFonts w:cs="Times New Roman"/>
          <w:szCs w:val="24"/>
        </w:rPr>
        <w:t xml:space="preserve">Posteriormente, </w:t>
      </w:r>
      <w:proofErr w:type="gramStart"/>
      <w:r w:rsidRPr="00F87111">
        <w:rPr>
          <w:rFonts w:cs="Times New Roman"/>
          <w:szCs w:val="24"/>
        </w:rPr>
        <w:t xml:space="preserve">com </w:t>
      </w:r>
      <w:r w:rsidR="004B06FB" w:rsidRPr="00F87111">
        <w:rPr>
          <w:rFonts w:cs="Times New Roman"/>
          <w:szCs w:val="24"/>
        </w:rPr>
        <w:t xml:space="preserve"> a</w:t>
      </w:r>
      <w:proofErr w:type="gramEnd"/>
      <w:r w:rsidR="004B06FB" w:rsidRPr="00F87111">
        <w:rPr>
          <w:rFonts w:cs="Times New Roman"/>
          <w:szCs w:val="24"/>
        </w:rPr>
        <w:t xml:space="preserve"> alteração dada pela Lei nº 12.249/2010 a prova voltou a ser aplicada em  2011.   </w:t>
      </w:r>
    </w:p>
    <w:p w14:paraId="4ED2A86B" w14:textId="7F304E5F" w:rsidR="0085685B" w:rsidRPr="00F87111" w:rsidRDefault="0085685B" w:rsidP="003645C0">
      <w:pPr>
        <w:ind w:firstLine="851"/>
        <w:rPr>
          <w:rFonts w:cs="Times New Roman"/>
          <w:szCs w:val="24"/>
        </w:rPr>
      </w:pPr>
      <w:r w:rsidRPr="00F87111">
        <w:rPr>
          <w:rFonts w:cs="Times New Roman"/>
          <w:szCs w:val="24"/>
        </w:rPr>
        <w:t xml:space="preserve">Segundo </w:t>
      </w:r>
      <w:proofErr w:type="spellStart"/>
      <w:r w:rsidR="001041EC" w:rsidRPr="00F87111">
        <w:rPr>
          <w:rFonts w:cs="Times New Roman"/>
          <w:szCs w:val="24"/>
        </w:rPr>
        <w:t>Santini</w:t>
      </w:r>
      <w:proofErr w:type="spellEnd"/>
      <w:r w:rsidR="001041EC" w:rsidRPr="00F87111">
        <w:rPr>
          <w:rFonts w:cs="Times New Roman"/>
          <w:szCs w:val="24"/>
        </w:rPr>
        <w:t xml:space="preserve"> (2020), </w:t>
      </w:r>
      <w:r w:rsidRPr="00F87111">
        <w:rPr>
          <w:rFonts w:cs="Times New Roman"/>
          <w:szCs w:val="24"/>
        </w:rPr>
        <w:t xml:space="preserve">a principal importância no </w:t>
      </w:r>
      <w:r w:rsidR="00351CC3" w:rsidRPr="00F87111">
        <w:rPr>
          <w:rFonts w:cs="Times New Roman"/>
          <w:szCs w:val="24"/>
        </w:rPr>
        <w:t>E</w:t>
      </w:r>
      <w:r w:rsidRPr="00F87111">
        <w:rPr>
          <w:rFonts w:cs="Times New Roman"/>
          <w:szCs w:val="24"/>
        </w:rPr>
        <w:t xml:space="preserve">xame de </w:t>
      </w:r>
      <w:r w:rsidR="00351CC3" w:rsidRPr="00F87111">
        <w:rPr>
          <w:rFonts w:cs="Times New Roman"/>
          <w:szCs w:val="24"/>
        </w:rPr>
        <w:t>S</w:t>
      </w:r>
      <w:r w:rsidRPr="00F87111">
        <w:rPr>
          <w:rFonts w:cs="Times New Roman"/>
          <w:szCs w:val="24"/>
        </w:rPr>
        <w:t xml:space="preserve">uficiência para o exercício da </w:t>
      </w:r>
      <w:r w:rsidR="006019CF">
        <w:rPr>
          <w:rFonts w:cs="Times New Roman"/>
          <w:szCs w:val="24"/>
        </w:rPr>
        <w:t>p</w:t>
      </w:r>
      <w:r w:rsidRPr="00F87111">
        <w:rPr>
          <w:rFonts w:cs="Times New Roman"/>
          <w:szCs w:val="24"/>
        </w:rPr>
        <w:t>rofissão contábil perante as e</w:t>
      </w:r>
      <w:r w:rsidR="008C603D" w:rsidRPr="00F87111">
        <w:rPr>
          <w:rFonts w:cs="Times New Roman"/>
          <w:szCs w:val="24"/>
        </w:rPr>
        <w:t>ntidades</w:t>
      </w:r>
      <w:r w:rsidRPr="00F87111">
        <w:rPr>
          <w:rFonts w:cs="Times New Roman"/>
          <w:szCs w:val="24"/>
        </w:rPr>
        <w:t xml:space="preserve">, assim como o exame da Ordem dos Advogados do Brasil, é a permissão para que o bacharel em </w:t>
      </w:r>
      <w:r w:rsidR="00351CC3" w:rsidRPr="00F87111">
        <w:rPr>
          <w:rFonts w:cs="Times New Roman"/>
          <w:szCs w:val="24"/>
        </w:rPr>
        <w:t>C</w:t>
      </w:r>
      <w:r w:rsidRPr="00F87111">
        <w:rPr>
          <w:rFonts w:cs="Times New Roman"/>
          <w:szCs w:val="24"/>
        </w:rPr>
        <w:t xml:space="preserve">iências </w:t>
      </w:r>
      <w:r w:rsidR="00351CC3" w:rsidRPr="00F87111">
        <w:rPr>
          <w:rFonts w:cs="Times New Roman"/>
          <w:szCs w:val="24"/>
        </w:rPr>
        <w:t>C</w:t>
      </w:r>
      <w:r w:rsidRPr="00F87111">
        <w:rPr>
          <w:rFonts w:cs="Times New Roman"/>
          <w:szCs w:val="24"/>
        </w:rPr>
        <w:t xml:space="preserve">ontábeis atue com isonomia como contador, fornecendo serviços úteis e com a qualidade esperada para </w:t>
      </w:r>
      <w:r w:rsidR="00502C4B" w:rsidRPr="00F87111">
        <w:rPr>
          <w:rFonts w:cs="Times New Roman"/>
          <w:szCs w:val="24"/>
        </w:rPr>
        <w:t>os seus usuários.</w:t>
      </w:r>
    </w:p>
    <w:p w14:paraId="4A86002B" w14:textId="35A3BD3C" w:rsidR="00E3181C" w:rsidRPr="00F87111" w:rsidRDefault="009E7080" w:rsidP="003645C0">
      <w:pPr>
        <w:ind w:firstLine="851"/>
        <w:rPr>
          <w:rFonts w:cs="Times New Roman"/>
          <w:szCs w:val="24"/>
        </w:rPr>
      </w:pPr>
      <w:r w:rsidRPr="00F87111">
        <w:rPr>
          <w:rFonts w:cs="Times New Roman"/>
          <w:szCs w:val="24"/>
        </w:rPr>
        <w:t xml:space="preserve">Nesse sentido, a ética profissional serve para nortear o conjunto de normas que rege a conduta dos profissionais de determinada </w:t>
      </w:r>
      <w:r w:rsidR="00C31479" w:rsidRPr="00F87111">
        <w:rPr>
          <w:rFonts w:cs="Times New Roman"/>
          <w:szCs w:val="24"/>
        </w:rPr>
        <w:t xml:space="preserve">área </w:t>
      </w:r>
      <w:r w:rsidRPr="00F87111">
        <w:rPr>
          <w:rFonts w:cs="Times New Roman"/>
          <w:szCs w:val="24"/>
        </w:rPr>
        <w:t xml:space="preserve">profissional. Traz a reflexão que em uma profissão em que o nível </w:t>
      </w:r>
      <w:r w:rsidR="00215E0C">
        <w:rPr>
          <w:rFonts w:cs="Times New Roman"/>
          <w:szCs w:val="24"/>
        </w:rPr>
        <w:t>É</w:t>
      </w:r>
      <w:r w:rsidRPr="00F87111">
        <w:rPr>
          <w:rFonts w:cs="Times New Roman"/>
          <w:szCs w:val="24"/>
        </w:rPr>
        <w:t xml:space="preserve">tico é baixo, isso se justifica devido à ausência de vínculo dos compromissos básicos de </w:t>
      </w:r>
      <w:r w:rsidR="00482E54">
        <w:rPr>
          <w:rFonts w:cs="Times New Roman"/>
          <w:szCs w:val="24"/>
        </w:rPr>
        <w:t>É</w:t>
      </w:r>
      <w:r w:rsidRPr="00F87111">
        <w:rPr>
          <w:rFonts w:cs="Times New Roman"/>
          <w:szCs w:val="24"/>
        </w:rPr>
        <w:t xml:space="preserve">tica, pois uma profissão realiza destino de </w:t>
      </w:r>
      <w:proofErr w:type="gramStart"/>
      <w:r w:rsidRPr="00F87111">
        <w:rPr>
          <w:rFonts w:cs="Times New Roman"/>
          <w:szCs w:val="24"/>
        </w:rPr>
        <w:t xml:space="preserve">grandeza  </w:t>
      </w:r>
      <w:r w:rsidR="00064170" w:rsidRPr="00F87111">
        <w:rPr>
          <w:rFonts w:cs="Times New Roman"/>
          <w:szCs w:val="24"/>
        </w:rPr>
        <w:t>a</w:t>
      </w:r>
      <w:r w:rsidRPr="00F87111">
        <w:rPr>
          <w:rFonts w:cs="Times New Roman"/>
          <w:szCs w:val="24"/>
        </w:rPr>
        <w:t>os</w:t>
      </w:r>
      <w:proofErr w:type="gramEnd"/>
      <w:r w:rsidRPr="00F87111">
        <w:rPr>
          <w:rFonts w:cs="Times New Roman"/>
          <w:szCs w:val="24"/>
        </w:rPr>
        <w:t xml:space="preserve"> profissionais, que são seu patrimônio maior, crescem na dupla escalada do saber e da </w:t>
      </w:r>
      <w:r w:rsidR="00276FEB">
        <w:rPr>
          <w:rFonts w:cs="Times New Roman"/>
          <w:szCs w:val="24"/>
        </w:rPr>
        <w:t>É</w:t>
      </w:r>
      <w:r w:rsidRPr="00F87111">
        <w:rPr>
          <w:rFonts w:cs="Times New Roman"/>
          <w:szCs w:val="24"/>
        </w:rPr>
        <w:t>tica</w:t>
      </w:r>
      <w:r w:rsidR="00BC2925" w:rsidRPr="00F87111">
        <w:rPr>
          <w:rFonts w:cs="Times New Roman"/>
          <w:szCs w:val="24"/>
        </w:rPr>
        <w:t xml:space="preserve">  (SANTOS, 2015)</w:t>
      </w:r>
      <w:r w:rsidRPr="00F87111">
        <w:rPr>
          <w:rFonts w:cs="Times New Roman"/>
          <w:szCs w:val="24"/>
        </w:rPr>
        <w:t>.</w:t>
      </w:r>
    </w:p>
    <w:p w14:paraId="07EC6D23" w14:textId="2FC0A17B" w:rsidR="001909D5" w:rsidRPr="00F87111" w:rsidRDefault="001909D5" w:rsidP="003645C0">
      <w:pPr>
        <w:ind w:firstLine="851"/>
        <w:rPr>
          <w:rFonts w:cs="Times New Roman"/>
          <w:szCs w:val="24"/>
        </w:rPr>
      </w:pPr>
      <w:r w:rsidRPr="00F87111">
        <w:rPr>
          <w:rFonts w:cs="Times New Roman"/>
          <w:szCs w:val="24"/>
        </w:rPr>
        <w:t xml:space="preserve">O trabalho de conclusão de curso </w:t>
      </w:r>
      <w:r w:rsidR="00CA7026" w:rsidRPr="00F87111">
        <w:rPr>
          <w:rFonts w:cs="Times New Roman"/>
          <w:szCs w:val="24"/>
        </w:rPr>
        <w:t xml:space="preserve">procurou </w:t>
      </w:r>
      <w:r w:rsidR="002C45F3" w:rsidRPr="00F87111">
        <w:rPr>
          <w:rFonts w:cs="Times New Roman"/>
          <w:szCs w:val="24"/>
        </w:rPr>
        <w:t xml:space="preserve">demonstrar </w:t>
      </w:r>
      <w:r w:rsidR="00FF04F0" w:rsidRPr="00F87111">
        <w:rPr>
          <w:rFonts w:cs="Times New Roman"/>
          <w:szCs w:val="24"/>
        </w:rPr>
        <w:t xml:space="preserve">a </w:t>
      </w:r>
      <w:r w:rsidR="00957A8B" w:rsidRPr="00F87111">
        <w:rPr>
          <w:rFonts w:cs="Times New Roman"/>
          <w:szCs w:val="24"/>
        </w:rPr>
        <w:t xml:space="preserve">crescente </w:t>
      </w:r>
      <w:r w:rsidR="00FF04F0" w:rsidRPr="00F87111">
        <w:rPr>
          <w:rFonts w:cs="Times New Roman"/>
          <w:szCs w:val="24"/>
        </w:rPr>
        <w:t xml:space="preserve">relevância da Legislação e Ética profissional </w:t>
      </w:r>
      <w:r w:rsidR="002C6CC5" w:rsidRPr="00F87111">
        <w:rPr>
          <w:rFonts w:cs="Times New Roman"/>
          <w:szCs w:val="24"/>
        </w:rPr>
        <w:t>nas provas,</w:t>
      </w:r>
      <w:r w:rsidR="00842C83" w:rsidRPr="00F87111">
        <w:rPr>
          <w:rFonts w:cs="Times New Roman"/>
          <w:szCs w:val="24"/>
        </w:rPr>
        <w:t xml:space="preserve"> fazendo um comparativo com outros temas abordados </w:t>
      </w:r>
      <w:r w:rsidR="006D2C4E" w:rsidRPr="00F87111">
        <w:rPr>
          <w:rFonts w:cs="Times New Roman"/>
          <w:szCs w:val="24"/>
        </w:rPr>
        <w:t>no Exame,</w:t>
      </w:r>
      <w:r w:rsidR="002C6CC5" w:rsidRPr="00F87111">
        <w:rPr>
          <w:rFonts w:cs="Times New Roman"/>
          <w:szCs w:val="24"/>
        </w:rPr>
        <w:t xml:space="preserve"> que reflete </w:t>
      </w:r>
      <w:r w:rsidR="00AC1327" w:rsidRPr="00F87111">
        <w:rPr>
          <w:rFonts w:cs="Times New Roman"/>
          <w:szCs w:val="24"/>
        </w:rPr>
        <w:t>de forma impactantes nas entidades que utiliza as informações cont</w:t>
      </w:r>
      <w:r w:rsidR="00724370" w:rsidRPr="00F87111">
        <w:rPr>
          <w:rFonts w:cs="Times New Roman"/>
          <w:szCs w:val="24"/>
        </w:rPr>
        <w:t xml:space="preserve">ábeis e a sociedade que busca de forma </w:t>
      </w:r>
      <w:r w:rsidR="006C05CA" w:rsidRPr="00F87111">
        <w:rPr>
          <w:rFonts w:cs="Times New Roman"/>
          <w:szCs w:val="24"/>
        </w:rPr>
        <w:t>assídua está postura dos profissionais dessa área e de todos</w:t>
      </w:r>
      <w:r w:rsidR="00C738E7" w:rsidRPr="00F87111">
        <w:rPr>
          <w:rFonts w:cs="Times New Roman"/>
          <w:szCs w:val="24"/>
        </w:rPr>
        <w:t xml:space="preserve"> </w:t>
      </w:r>
      <w:r w:rsidR="00E5298D">
        <w:rPr>
          <w:rFonts w:cs="Times New Roman"/>
          <w:szCs w:val="24"/>
        </w:rPr>
        <w:t>qu</w:t>
      </w:r>
      <w:r w:rsidR="00842C83" w:rsidRPr="00F87111">
        <w:rPr>
          <w:rFonts w:cs="Times New Roman"/>
          <w:szCs w:val="24"/>
        </w:rPr>
        <w:t xml:space="preserve">e </w:t>
      </w:r>
      <w:r w:rsidR="00A32EE8">
        <w:rPr>
          <w:rFonts w:cs="Times New Roman"/>
          <w:szCs w:val="24"/>
        </w:rPr>
        <w:t xml:space="preserve">são </w:t>
      </w:r>
      <w:r w:rsidR="00E5298D">
        <w:rPr>
          <w:rFonts w:cs="Times New Roman"/>
          <w:szCs w:val="24"/>
        </w:rPr>
        <w:t>guiadas por códigos de Ética</w:t>
      </w:r>
      <w:r w:rsidR="00245DE1">
        <w:rPr>
          <w:rFonts w:cs="Times New Roman"/>
          <w:szCs w:val="24"/>
        </w:rPr>
        <w:t>.</w:t>
      </w:r>
    </w:p>
    <w:p w14:paraId="2B64C626" w14:textId="77777777" w:rsidR="00823412" w:rsidRDefault="00B15866" w:rsidP="00455A8D">
      <w:pPr>
        <w:ind w:firstLine="851"/>
        <w:rPr>
          <w:rFonts w:cs="Times New Roman"/>
          <w:szCs w:val="24"/>
        </w:rPr>
      </w:pPr>
      <w:r w:rsidRPr="004F389B">
        <w:rPr>
          <w:rFonts w:cs="Times New Roman"/>
          <w:szCs w:val="24"/>
        </w:rPr>
        <w:t xml:space="preserve">O levantamento </w:t>
      </w:r>
      <w:r w:rsidR="00FC2014" w:rsidRPr="004F389B">
        <w:rPr>
          <w:rFonts w:cs="Times New Roman"/>
          <w:szCs w:val="24"/>
        </w:rPr>
        <w:t>do</w:t>
      </w:r>
      <w:r w:rsidR="008864AC" w:rsidRPr="004F389B">
        <w:rPr>
          <w:rFonts w:cs="Times New Roman"/>
          <w:szCs w:val="24"/>
        </w:rPr>
        <w:t xml:space="preserve">s dados </w:t>
      </w:r>
      <w:r w:rsidR="002F1799" w:rsidRPr="004F389B">
        <w:rPr>
          <w:rFonts w:cs="Times New Roman"/>
          <w:szCs w:val="24"/>
        </w:rPr>
        <w:t>procurou colocar em evidência a Legislação e Ética Profissional</w:t>
      </w:r>
      <w:r w:rsidR="00E91A3D" w:rsidRPr="004F389B">
        <w:rPr>
          <w:rFonts w:cs="Times New Roman"/>
          <w:szCs w:val="24"/>
        </w:rPr>
        <w:t>, e fazer um paralelo com as dema</w:t>
      </w:r>
      <w:r w:rsidR="007D4E2A">
        <w:rPr>
          <w:rFonts w:cs="Times New Roman"/>
          <w:szCs w:val="24"/>
        </w:rPr>
        <w:t>i</w:t>
      </w:r>
      <w:r w:rsidR="00E91A3D" w:rsidRPr="004F389B">
        <w:rPr>
          <w:rFonts w:cs="Times New Roman"/>
          <w:szCs w:val="24"/>
        </w:rPr>
        <w:t>s disciplinas</w:t>
      </w:r>
      <w:r w:rsidR="00E773C8" w:rsidRPr="004F389B">
        <w:rPr>
          <w:rFonts w:cs="Times New Roman"/>
          <w:szCs w:val="24"/>
        </w:rPr>
        <w:t>, a escolha p</w:t>
      </w:r>
      <w:r w:rsidR="008E4E2A" w:rsidRPr="004F389B">
        <w:rPr>
          <w:rFonts w:cs="Times New Roman"/>
          <w:szCs w:val="24"/>
        </w:rPr>
        <w:t xml:space="preserve">elo tema não foi por acaso, diante de todos os </w:t>
      </w:r>
      <w:r w:rsidR="001B1D5E" w:rsidRPr="004F389B">
        <w:rPr>
          <w:rFonts w:cs="Times New Roman"/>
          <w:szCs w:val="24"/>
        </w:rPr>
        <w:t>acontecimentos</w:t>
      </w:r>
      <w:r w:rsidR="008E4E2A" w:rsidRPr="004F389B">
        <w:rPr>
          <w:rFonts w:cs="Times New Roman"/>
          <w:szCs w:val="24"/>
        </w:rPr>
        <w:t xml:space="preserve"> no Brasil nos últimos anos, </w:t>
      </w:r>
      <w:r w:rsidR="00421467" w:rsidRPr="004F389B">
        <w:rPr>
          <w:rFonts w:cs="Times New Roman"/>
          <w:szCs w:val="24"/>
        </w:rPr>
        <w:t xml:space="preserve">escândalos de corrupção, pedaladas fiscais, </w:t>
      </w:r>
      <w:r w:rsidR="008B640A" w:rsidRPr="004F389B">
        <w:rPr>
          <w:rFonts w:cs="Times New Roman"/>
          <w:szCs w:val="24"/>
        </w:rPr>
        <w:t xml:space="preserve">lavagem de dinheiro, uso indevido da </w:t>
      </w:r>
      <w:r w:rsidR="001B1D5E" w:rsidRPr="004F389B">
        <w:rPr>
          <w:rFonts w:cs="Times New Roman"/>
          <w:szCs w:val="24"/>
        </w:rPr>
        <w:t>máquina</w:t>
      </w:r>
      <w:r w:rsidR="008B640A" w:rsidRPr="004F389B">
        <w:rPr>
          <w:rFonts w:cs="Times New Roman"/>
          <w:szCs w:val="24"/>
        </w:rPr>
        <w:t xml:space="preserve"> pública para ganhos pessoa</w:t>
      </w:r>
      <w:r w:rsidR="007B2941">
        <w:rPr>
          <w:rFonts w:cs="Times New Roman"/>
          <w:szCs w:val="24"/>
        </w:rPr>
        <w:t>i</w:t>
      </w:r>
      <w:r w:rsidR="008B640A" w:rsidRPr="004F389B">
        <w:rPr>
          <w:rFonts w:cs="Times New Roman"/>
          <w:szCs w:val="24"/>
        </w:rPr>
        <w:t>s,</w:t>
      </w:r>
    </w:p>
    <w:p w14:paraId="2B7C0C13" w14:textId="3815F609" w:rsidR="003249E5" w:rsidRDefault="00D619B6" w:rsidP="00823412">
      <w:pPr>
        <w:ind w:firstLine="0"/>
        <w:rPr>
          <w:rFonts w:cs="Times New Roman"/>
          <w:szCs w:val="24"/>
        </w:rPr>
      </w:pPr>
      <w:r>
        <w:rPr>
          <w:rFonts w:cs="Times New Roman"/>
          <w:szCs w:val="24"/>
        </w:rPr>
        <w:t>Escândalos envolvendo grandes empresas,</w:t>
      </w:r>
      <w:r w:rsidR="008B640A" w:rsidRPr="004F389B">
        <w:rPr>
          <w:rFonts w:cs="Times New Roman"/>
          <w:szCs w:val="24"/>
        </w:rPr>
        <w:t xml:space="preserve"> </w:t>
      </w:r>
      <w:r w:rsidR="003B04E8" w:rsidRPr="004F389B">
        <w:rPr>
          <w:rFonts w:cs="Times New Roman"/>
          <w:szCs w:val="24"/>
        </w:rPr>
        <w:t>uso indevido das Leis conforme p</w:t>
      </w:r>
      <w:r w:rsidR="000F229D" w:rsidRPr="004F389B">
        <w:rPr>
          <w:rFonts w:cs="Times New Roman"/>
          <w:szCs w:val="24"/>
        </w:rPr>
        <w:t>ublicações de desvios de conduta dos homens da Lei</w:t>
      </w:r>
      <w:r w:rsidR="0043649F" w:rsidRPr="004F389B">
        <w:rPr>
          <w:rFonts w:cs="Times New Roman"/>
          <w:szCs w:val="24"/>
        </w:rPr>
        <w:t xml:space="preserve">, tudo colaborou para a mobilização da sociedade civil em busca de soluções para </w:t>
      </w:r>
      <w:r w:rsidR="001B1D5E" w:rsidRPr="004F389B">
        <w:rPr>
          <w:rFonts w:cs="Times New Roman"/>
          <w:szCs w:val="24"/>
        </w:rPr>
        <w:t>pôr</w:t>
      </w:r>
      <w:r w:rsidR="003005AA" w:rsidRPr="004F389B">
        <w:rPr>
          <w:rFonts w:cs="Times New Roman"/>
          <w:szCs w:val="24"/>
        </w:rPr>
        <w:t xml:space="preserve"> fi</w:t>
      </w:r>
      <w:r w:rsidR="001B1D5E" w:rsidRPr="004F389B">
        <w:rPr>
          <w:rFonts w:cs="Times New Roman"/>
          <w:szCs w:val="24"/>
        </w:rPr>
        <w:t>m</w:t>
      </w:r>
      <w:r w:rsidR="003005AA" w:rsidRPr="004F389B">
        <w:rPr>
          <w:rFonts w:cs="Times New Roman"/>
          <w:szCs w:val="24"/>
        </w:rPr>
        <w:t xml:space="preserve"> a esses problemas graves, com ess</w:t>
      </w:r>
      <w:r w:rsidR="00CF249B" w:rsidRPr="004F389B">
        <w:rPr>
          <w:rFonts w:cs="Times New Roman"/>
          <w:szCs w:val="24"/>
        </w:rPr>
        <w:t>es movimentos todos os órgão começaram a dar mais importância a</w:t>
      </w:r>
      <w:r w:rsidR="00195907" w:rsidRPr="004F389B">
        <w:rPr>
          <w:rFonts w:cs="Times New Roman"/>
          <w:szCs w:val="24"/>
        </w:rPr>
        <w:t xml:space="preserve"> Ética, o que refletiu </w:t>
      </w:r>
      <w:r w:rsidR="001E628A" w:rsidRPr="004F389B">
        <w:rPr>
          <w:rFonts w:cs="Times New Roman"/>
          <w:szCs w:val="24"/>
        </w:rPr>
        <w:t>e impact</w:t>
      </w:r>
      <w:r w:rsidR="006B7E65">
        <w:rPr>
          <w:rFonts w:cs="Times New Roman"/>
          <w:szCs w:val="24"/>
        </w:rPr>
        <w:t>ou em</w:t>
      </w:r>
      <w:r w:rsidR="001E628A" w:rsidRPr="004F389B">
        <w:rPr>
          <w:rFonts w:cs="Times New Roman"/>
          <w:szCs w:val="24"/>
        </w:rPr>
        <w:t xml:space="preserve"> todos os ambiente</w:t>
      </w:r>
      <w:r w:rsidR="006B7E65">
        <w:rPr>
          <w:rFonts w:cs="Times New Roman"/>
          <w:szCs w:val="24"/>
        </w:rPr>
        <w:t>s</w:t>
      </w:r>
      <w:r w:rsidR="001E628A" w:rsidRPr="004F389B">
        <w:rPr>
          <w:rFonts w:cs="Times New Roman"/>
          <w:szCs w:val="24"/>
        </w:rPr>
        <w:t xml:space="preserve">, </w:t>
      </w:r>
      <w:r w:rsidR="00FC4523" w:rsidRPr="004F389B">
        <w:rPr>
          <w:rFonts w:cs="Times New Roman"/>
          <w:szCs w:val="24"/>
        </w:rPr>
        <w:t>e isso foi demo</w:t>
      </w:r>
      <w:r w:rsidR="006B7E65">
        <w:rPr>
          <w:rFonts w:cs="Times New Roman"/>
          <w:szCs w:val="24"/>
        </w:rPr>
        <w:t>n</w:t>
      </w:r>
      <w:r w:rsidR="00FC4523" w:rsidRPr="004F389B">
        <w:rPr>
          <w:rFonts w:cs="Times New Roman"/>
          <w:szCs w:val="24"/>
        </w:rPr>
        <w:t>strado nesse trabalho</w:t>
      </w:r>
      <w:r w:rsidR="0028013F" w:rsidRPr="004F389B">
        <w:rPr>
          <w:rFonts w:cs="Times New Roman"/>
          <w:szCs w:val="24"/>
        </w:rPr>
        <w:t>, o aumentos da cobrança d</w:t>
      </w:r>
      <w:r w:rsidR="00C509AD">
        <w:rPr>
          <w:rFonts w:cs="Times New Roman"/>
          <w:szCs w:val="24"/>
        </w:rPr>
        <w:t>a</w:t>
      </w:r>
      <w:r w:rsidR="0028013F" w:rsidRPr="004F389B">
        <w:rPr>
          <w:rFonts w:cs="Times New Roman"/>
          <w:szCs w:val="24"/>
        </w:rPr>
        <w:t xml:space="preserve"> </w:t>
      </w:r>
      <w:r w:rsidR="00C509AD">
        <w:rPr>
          <w:rFonts w:cs="Times New Roman"/>
          <w:szCs w:val="24"/>
        </w:rPr>
        <w:t>disciplina</w:t>
      </w:r>
      <w:r w:rsidR="0028013F" w:rsidRPr="004F389B">
        <w:rPr>
          <w:rFonts w:cs="Times New Roman"/>
          <w:szCs w:val="24"/>
        </w:rPr>
        <w:t xml:space="preserve"> Legislação </w:t>
      </w:r>
      <w:r w:rsidR="00AC4A43" w:rsidRPr="004F389B">
        <w:rPr>
          <w:rFonts w:cs="Times New Roman"/>
          <w:szCs w:val="24"/>
        </w:rPr>
        <w:t>e Ética Profissional.</w:t>
      </w:r>
    </w:p>
    <w:p w14:paraId="51F2DA32" w14:textId="77777777" w:rsidR="001058C1" w:rsidRPr="004F389B" w:rsidRDefault="001058C1" w:rsidP="00823412">
      <w:pPr>
        <w:ind w:firstLine="0"/>
        <w:rPr>
          <w:rFonts w:cs="Times New Roman"/>
          <w:szCs w:val="24"/>
        </w:rPr>
      </w:pPr>
    </w:p>
    <w:p w14:paraId="5CE34E54" w14:textId="78BE129F" w:rsidR="00EC1B81" w:rsidRPr="004F389B" w:rsidRDefault="0085685B" w:rsidP="00B10752">
      <w:pPr>
        <w:ind w:firstLine="0"/>
        <w:rPr>
          <w:rFonts w:cs="Times New Roman"/>
          <w:b/>
          <w:szCs w:val="24"/>
        </w:rPr>
      </w:pPr>
      <w:r w:rsidRPr="004F389B">
        <w:rPr>
          <w:rFonts w:cs="Times New Roman"/>
          <w:b/>
          <w:szCs w:val="24"/>
        </w:rPr>
        <w:t xml:space="preserve">2 </w:t>
      </w:r>
      <w:r w:rsidR="00EC1B81" w:rsidRPr="004F389B">
        <w:rPr>
          <w:rFonts w:cs="Times New Roman"/>
          <w:b/>
          <w:szCs w:val="24"/>
        </w:rPr>
        <w:t>REFERENCIAL TEÓRICO</w:t>
      </w:r>
    </w:p>
    <w:p w14:paraId="28AAD900" w14:textId="77777777" w:rsidR="000416F6" w:rsidRPr="004F389B" w:rsidRDefault="000416F6" w:rsidP="00864489">
      <w:pPr>
        <w:pStyle w:val="Noparagraphstyle"/>
        <w:spacing w:line="360" w:lineRule="auto"/>
        <w:rPr>
          <w:lang w:val="pt-BR" w:eastAsia="x-none"/>
        </w:rPr>
      </w:pPr>
    </w:p>
    <w:p w14:paraId="47A77437" w14:textId="4CD2E2E0" w:rsidR="00723589" w:rsidRPr="004F389B" w:rsidRDefault="00723589" w:rsidP="0007555D">
      <w:pPr>
        <w:ind w:firstLine="709"/>
        <w:rPr>
          <w:rFonts w:cs="Times New Roman"/>
          <w:szCs w:val="24"/>
        </w:rPr>
      </w:pPr>
      <w:r w:rsidRPr="004F389B">
        <w:rPr>
          <w:rFonts w:cs="Times New Roman"/>
          <w:szCs w:val="24"/>
          <w:lang w:eastAsia="x-none"/>
        </w:rPr>
        <w:t xml:space="preserve">O referencial teórico deste estudo está estruturado em quatro tópicos. O primeiro se refere aos </w:t>
      </w:r>
      <w:r w:rsidRPr="004F389B">
        <w:rPr>
          <w:rFonts w:cs="Times New Roman"/>
          <w:bCs/>
          <w:color w:val="000000" w:themeColor="text1"/>
          <w:szCs w:val="24"/>
        </w:rPr>
        <w:t xml:space="preserve">aspectos históricos da contabilidade no Brasil </w:t>
      </w:r>
      <w:r w:rsidRPr="004F389B">
        <w:rPr>
          <w:rFonts w:cs="Times New Roman"/>
          <w:szCs w:val="24"/>
          <w:lang w:eastAsia="x-none"/>
        </w:rPr>
        <w:t xml:space="preserve">que traz uma narrativa sobre como a contabilidade se alicerça no Brasil como área profissional, o segundo aborda ensino da contabilidade no Brasil através das pioneiras instituições de ensino superior, o terceiro retrata a ética  profissional e o </w:t>
      </w:r>
      <w:r w:rsidR="00226A1C" w:rsidRPr="004F389B">
        <w:rPr>
          <w:rFonts w:cs="Times New Roman"/>
          <w:szCs w:val="24"/>
          <w:lang w:eastAsia="x-none"/>
        </w:rPr>
        <w:t>C</w:t>
      </w:r>
      <w:r w:rsidRPr="004F389B">
        <w:rPr>
          <w:rFonts w:cs="Times New Roman"/>
          <w:szCs w:val="24"/>
          <w:lang w:eastAsia="x-none"/>
        </w:rPr>
        <w:t xml:space="preserve">ódigo de </w:t>
      </w:r>
      <w:r w:rsidR="00226A1C" w:rsidRPr="004F389B">
        <w:rPr>
          <w:rFonts w:cs="Times New Roman"/>
          <w:szCs w:val="24"/>
          <w:lang w:eastAsia="x-none"/>
        </w:rPr>
        <w:t>É</w:t>
      </w:r>
      <w:r w:rsidRPr="004F389B">
        <w:rPr>
          <w:rFonts w:cs="Times New Roman"/>
          <w:szCs w:val="24"/>
          <w:lang w:eastAsia="x-none"/>
        </w:rPr>
        <w:t xml:space="preserve">tica </w:t>
      </w:r>
      <w:r w:rsidR="00226A1C" w:rsidRPr="004F389B">
        <w:rPr>
          <w:rFonts w:cs="Times New Roman"/>
          <w:szCs w:val="24"/>
          <w:lang w:eastAsia="x-none"/>
        </w:rPr>
        <w:t>P</w:t>
      </w:r>
      <w:r w:rsidRPr="004F389B">
        <w:rPr>
          <w:rFonts w:cs="Times New Roman"/>
          <w:szCs w:val="24"/>
          <w:lang w:eastAsia="x-none"/>
        </w:rPr>
        <w:t xml:space="preserve">rofissional do </w:t>
      </w:r>
      <w:r w:rsidR="00226A1C" w:rsidRPr="004F389B">
        <w:rPr>
          <w:rFonts w:cs="Times New Roman"/>
          <w:szCs w:val="24"/>
          <w:lang w:eastAsia="x-none"/>
        </w:rPr>
        <w:t>C</w:t>
      </w:r>
      <w:r w:rsidRPr="004F389B">
        <w:rPr>
          <w:rFonts w:cs="Times New Roman"/>
          <w:szCs w:val="24"/>
          <w:lang w:eastAsia="x-none"/>
        </w:rPr>
        <w:t>ontador – aspectos gerais, que é a principal linha d</w:t>
      </w:r>
      <w:r w:rsidR="00914AD1">
        <w:rPr>
          <w:rFonts w:cs="Times New Roman"/>
          <w:szCs w:val="24"/>
          <w:lang w:eastAsia="x-none"/>
        </w:rPr>
        <w:t>e</w:t>
      </w:r>
      <w:r w:rsidRPr="004F389B">
        <w:rPr>
          <w:rFonts w:cs="Times New Roman"/>
          <w:szCs w:val="24"/>
          <w:lang w:eastAsia="x-none"/>
        </w:rPr>
        <w:t xml:space="preserve"> </w:t>
      </w:r>
      <w:r w:rsidR="00914AD1">
        <w:rPr>
          <w:rFonts w:cs="Times New Roman"/>
          <w:szCs w:val="24"/>
          <w:lang w:eastAsia="x-none"/>
        </w:rPr>
        <w:t>estudo do Trabalho de Conclusão</w:t>
      </w:r>
      <w:r w:rsidRPr="004F389B">
        <w:rPr>
          <w:rFonts w:cs="Times New Roman"/>
          <w:szCs w:val="24"/>
          <w:lang w:eastAsia="x-none"/>
        </w:rPr>
        <w:t>, o quarto e último tópico abordará o tema principal de pesquisa desse trabalho que é o Exame de Suficiência – uma visão panorâmica</w:t>
      </w:r>
      <w:r w:rsidR="0094462F">
        <w:rPr>
          <w:rFonts w:cs="Times New Roman"/>
          <w:szCs w:val="24"/>
          <w:lang w:eastAsia="x-none"/>
        </w:rPr>
        <w:t>,</w:t>
      </w:r>
      <w:r w:rsidR="00000849">
        <w:rPr>
          <w:rFonts w:cs="Times New Roman"/>
          <w:szCs w:val="24"/>
          <w:lang w:eastAsia="x-none"/>
        </w:rPr>
        <w:t xml:space="preserve"> também t</w:t>
      </w:r>
      <w:r w:rsidR="00DA3349">
        <w:rPr>
          <w:rFonts w:cs="Times New Roman"/>
          <w:szCs w:val="24"/>
          <w:lang w:eastAsia="x-none"/>
        </w:rPr>
        <w:t>em</w:t>
      </w:r>
      <w:r w:rsidRPr="004F389B">
        <w:rPr>
          <w:rFonts w:cs="Times New Roman"/>
          <w:szCs w:val="24"/>
          <w:lang w:eastAsia="x-none"/>
        </w:rPr>
        <w:t xml:space="preserve"> diagnóstico abordando estudos correlatos relacionados a temática do trabalho.</w:t>
      </w:r>
    </w:p>
    <w:p w14:paraId="4A8D4C23" w14:textId="77777777" w:rsidR="000416F6" w:rsidRPr="004F3BB2" w:rsidRDefault="000416F6" w:rsidP="000416F6">
      <w:pPr>
        <w:pStyle w:val="Noparagraphstyle"/>
        <w:spacing w:line="360" w:lineRule="auto"/>
        <w:ind w:left="720"/>
        <w:rPr>
          <w:lang w:val="pt-BR"/>
        </w:rPr>
      </w:pPr>
    </w:p>
    <w:p w14:paraId="29AEAE30" w14:textId="63900B07" w:rsidR="000416F6" w:rsidRPr="00B6407B" w:rsidRDefault="000416F6" w:rsidP="0087582D">
      <w:pPr>
        <w:pStyle w:val="PargrafodaLista"/>
        <w:numPr>
          <w:ilvl w:val="1"/>
          <w:numId w:val="4"/>
        </w:numPr>
        <w:spacing w:line="360" w:lineRule="auto"/>
        <w:ind w:left="357" w:hanging="357"/>
        <w:rPr>
          <w:rFonts w:ascii="Times New Roman" w:hAnsi="Times New Roman" w:cs="Times New Roman"/>
          <w:b/>
          <w:color w:val="000000" w:themeColor="text1"/>
          <w:sz w:val="24"/>
          <w:szCs w:val="24"/>
        </w:rPr>
      </w:pPr>
      <w:r w:rsidRPr="00B6407B">
        <w:rPr>
          <w:rFonts w:ascii="Times New Roman" w:hAnsi="Times New Roman" w:cs="Times New Roman"/>
          <w:b/>
          <w:color w:val="000000" w:themeColor="text1"/>
          <w:sz w:val="24"/>
          <w:szCs w:val="24"/>
        </w:rPr>
        <w:t>ASPECTOS HISTÓRICOS DA CONTABILIDADE</w:t>
      </w:r>
      <w:r w:rsidR="002317FB" w:rsidRPr="00B6407B">
        <w:rPr>
          <w:rFonts w:ascii="Times New Roman" w:hAnsi="Times New Roman" w:cs="Times New Roman"/>
          <w:b/>
          <w:color w:val="000000" w:themeColor="text1"/>
          <w:sz w:val="24"/>
          <w:szCs w:val="24"/>
        </w:rPr>
        <w:t xml:space="preserve"> NO BRASIL</w:t>
      </w:r>
    </w:p>
    <w:p w14:paraId="30C6AC3D" w14:textId="77777777" w:rsidR="00166614" w:rsidRPr="004F389B" w:rsidRDefault="00166614" w:rsidP="00166614">
      <w:pPr>
        <w:pStyle w:val="PargrafodaLista"/>
        <w:ind w:left="360"/>
        <w:rPr>
          <w:rFonts w:ascii="Times New Roman" w:hAnsi="Times New Roman" w:cs="Times New Roman"/>
          <w:b/>
          <w:color w:val="000000" w:themeColor="text1"/>
          <w:sz w:val="24"/>
          <w:szCs w:val="24"/>
        </w:rPr>
      </w:pPr>
    </w:p>
    <w:p w14:paraId="03C2DF0B" w14:textId="25EE7832" w:rsidR="00166614" w:rsidRPr="004F389B" w:rsidRDefault="00166614" w:rsidP="003645C0">
      <w:pPr>
        <w:pStyle w:val="PargrafodaLista"/>
        <w:spacing w:after="0" w:line="360" w:lineRule="auto"/>
        <w:ind w:left="0" w:firstLine="851"/>
        <w:rPr>
          <w:rFonts w:ascii="Times New Roman" w:hAnsi="Times New Roman" w:cs="Times New Roman"/>
          <w:bCs/>
          <w:color w:val="000000" w:themeColor="text1"/>
          <w:sz w:val="24"/>
          <w:szCs w:val="24"/>
        </w:rPr>
      </w:pPr>
      <w:r w:rsidRPr="004F389B">
        <w:rPr>
          <w:rFonts w:ascii="Times New Roman" w:hAnsi="Times New Roman" w:cs="Times New Roman"/>
          <w:bCs/>
          <w:color w:val="000000" w:themeColor="text1"/>
          <w:sz w:val="24"/>
          <w:szCs w:val="24"/>
        </w:rPr>
        <w:t xml:space="preserve">Levantar aspectos históricos da trajetória </w:t>
      </w:r>
      <w:r w:rsidR="00EA6C83" w:rsidRPr="004F389B">
        <w:rPr>
          <w:rFonts w:ascii="Times New Roman" w:hAnsi="Times New Roman" w:cs="Times New Roman"/>
          <w:bCs/>
          <w:color w:val="000000" w:themeColor="text1"/>
          <w:sz w:val="24"/>
          <w:szCs w:val="24"/>
        </w:rPr>
        <w:t>da Contabilidade</w:t>
      </w:r>
      <w:r w:rsidRPr="004F389B">
        <w:rPr>
          <w:rFonts w:ascii="Times New Roman" w:hAnsi="Times New Roman" w:cs="Times New Roman"/>
          <w:bCs/>
          <w:color w:val="000000" w:themeColor="text1"/>
          <w:sz w:val="24"/>
          <w:szCs w:val="24"/>
        </w:rPr>
        <w:t xml:space="preserve"> no Brasil implica resgatar elementos articulados à evolução da sociedade, da economia e das profissões </w:t>
      </w:r>
      <w:r w:rsidR="00AF356D">
        <w:rPr>
          <w:rFonts w:ascii="Times New Roman" w:hAnsi="Times New Roman" w:cs="Times New Roman"/>
          <w:bCs/>
          <w:color w:val="000000" w:themeColor="text1"/>
          <w:sz w:val="24"/>
          <w:szCs w:val="24"/>
        </w:rPr>
        <w:t>em um contexto abrangente</w:t>
      </w:r>
      <w:r w:rsidRPr="004F389B">
        <w:rPr>
          <w:rFonts w:ascii="Times New Roman" w:hAnsi="Times New Roman" w:cs="Times New Roman"/>
          <w:bCs/>
          <w:color w:val="000000" w:themeColor="text1"/>
          <w:sz w:val="24"/>
          <w:szCs w:val="24"/>
        </w:rPr>
        <w:t>, considerando a dinâmica e o funcionamento das instituições, desde a chegada da Família Real ao Brasil. Implica também compreender como a profissão cont</w:t>
      </w:r>
      <w:r w:rsidR="005A013D" w:rsidRPr="004F389B">
        <w:rPr>
          <w:rFonts w:ascii="Times New Roman" w:hAnsi="Times New Roman" w:cs="Times New Roman"/>
          <w:bCs/>
          <w:color w:val="000000" w:themeColor="text1"/>
          <w:sz w:val="24"/>
          <w:szCs w:val="24"/>
        </w:rPr>
        <w:t xml:space="preserve">ábil e o ensino da contabilidade acompanharam essa </w:t>
      </w:r>
      <w:r w:rsidR="00C15289">
        <w:rPr>
          <w:rFonts w:ascii="Times New Roman" w:hAnsi="Times New Roman" w:cs="Times New Roman"/>
          <w:bCs/>
          <w:color w:val="000000" w:themeColor="text1"/>
          <w:sz w:val="24"/>
          <w:szCs w:val="24"/>
        </w:rPr>
        <w:t>mudança</w:t>
      </w:r>
      <w:r w:rsidR="005A013D" w:rsidRPr="004F389B">
        <w:rPr>
          <w:rFonts w:ascii="Times New Roman" w:hAnsi="Times New Roman" w:cs="Times New Roman"/>
          <w:bCs/>
          <w:color w:val="000000" w:themeColor="text1"/>
          <w:sz w:val="24"/>
          <w:szCs w:val="24"/>
        </w:rPr>
        <w:t xml:space="preserve">, adaptando-se às exigências e necessidades da sociedade. </w:t>
      </w:r>
    </w:p>
    <w:p w14:paraId="433DDC4A" w14:textId="3360604B" w:rsidR="0002692A" w:rsidRPr="004F389B" w:rsidRDefault="000E0F50" w:rsidP="003645C0">
      <w:pPr>
        <w:ind w:firstLine="851"/>
        <w:rPr>
          <w:rFonts w:cs="Times New Roman"/>
          <w:bCs/>
          <w:color w:val="000000" w:themeColor="text1"/>
          <w:szCs w:val="24"/>
        </w:rPr>
      </w:pPr>
      <w:r w:rsidRPr="004F389B">
        <w:rPr>
          <w:rFonts w:cs="Times New Roman"/>
          <w:bCs/>
          <w:color w:val="000000" w:themeColor="text1"/>
          <w:szCs w:val="24"/>
        </w:rPr>
        <w:t>Retratar o ensino superior no Brasil é voltar a época colonial e imperial</w:t>
      </w:r>
      <w:r w:rsidR="00EA6C83" w:rsidRPr="004F389B">
        <w:rPr>
          <w:rFonts w:cs="Times New Roman"/>
          <w:bCs/>
          <w:color w:val="000000" w:themeColor="text1"/>
          <w:szCs w:val="24"/>
        </w:rPr>
        <w:t xml:space="preserve">. </w:t>
      </w:r>
      <w:r w:rsidR="00D67B4A" w:rsidRPr="004F389B">
        <w:rPr>
          <w:rFonts w:cs="Times New Roman"/>
          <w:bCs/>
          <w:color w:val="000000" w:themeColor="text1"/>
          <w:szCs w:val="24"/>
        </w:rPr>
        <w:t>E</w:t>
      </w:r>
      <w:r w:rsidR="003E6CF5" w:rsidRPr="004F389B">
        <w:rPr>
          <w:rFonts w:cs="Times New Roman"/>
          <w:bCs/>
          <w:color w:val="000000" w:themeColor="text1"/>
          <w:szCs w:val="24"/>
        </w:rPr>
        <w:t xml:space="preserve">ra algo para </w:t>
      </w:r>
      <w:r w:rsidR="0029362C" w:rsidRPr="004F389B">
        <w:rPr>
          <w:rFonts w:cs="Times New Roman"/>
          <w:bCs/>
          <w:color w:val="000000" w:themeColor="text1"/>
          <w:szCs w:val="24"/>
        </w:rPr>
        <w:t>privilegiados, destinado a</w:t>
      </w:r>
      <w:r w:rsidR="00B9636C" w:rsidRPr="004F389B">
        <w:rPr>
          <w:rFonts w:cs="Times New Roman"/>
          <w:bCs/>
          <w:color w:val="000000" w:themeColor="text1"/>
          <w:szCs w:val="24"/>
        </w:rPr>
        <w:t>s</w:t>
      </w:r>
      <w:r w:rsidR="0029362C" w:rsidRPr="004F389B">
        <w:rPr>
          <w:rFonts w:cs="Times New Roman"/>
          <w:bCs/>
          <w:color w:val="000000" w:themeColor="text1"/>
          <w:szCs w:val="24"/>
        </w:rPr>
        <w:t xml:space="preserve"> pessoas de </w:t>
      </w:r>
      <w:r w:rsidR="00B9636C" w:rsidRPr="004F389B">
        <w:rPr>
          <w:rFonts w:cs="Times New Roman"/>
          <w:bCs/>
          <w:color w:val="000000" w:themeColor="text1"/>
          <w:szCs w:val="24"/>
        </w:rPr>
        <w:t>famílias</w:t>
      </w:r>
      <w:r w:rsidR="0029362C" w:rsidRPr="004F389B">
        <w:rPr>
          <w:rFonts w:cs="Times New Roman"/>
          <w:bCs/>
          <w:color w:val="000000" w:themeColor="text1"/>
          <w:szCs w:val="24"/>
        </w:rPr>
        <w:t xml:space="preserve"> nobres e de </w:t>
      </w:r>
      <w:r w:rsidR="00B47773" w:rsidRPr="004F389B">
        <w:rPr>
          <w:rFonts w:cs="Times New Roman"/>
          <w:bCs/>
          <w:color w:val="000000" w:themeColor="text1"/>
          <w:szCs w:val="24"/>
        </w:rPr>
        <w:t>um alto poder aquisitivo</w:t>
      </w:r>
      <w:r w:rsidR="0029362C" w:rsidRPr="004F389B">
        <w:rPr>
          <w:rFonts w:cs="Times New Roman"/>
          <w:bCs/>
          <w:color w:val="000000" w:themeColor="text1"/>
          <w:szCs w:val="24"/>
        </w:rPr>
        <w:t>, pois</w:t>
      </w:r>
      <w:r w:rsidR="00796BF1" w:rsidRPr="004F389B">
        <w:rPr>
          <w:rFonts w:cs="Times New Roman"/>
          <w:bCs/>
          <w:color w:val="000000" w:themeColor="text1"/>
          <w:szCs w:val="24"/>
        </w:rPr>
        <w:t xml:space="preserve">  era ministrado apenas </w:t>
      </w:r>
      <w:r w:rsidR="00067CB2" w:rsidRPr="004F389B">
        <w:rPr>
          <w:rFonts w:cs="Times New Roman"/>
          <w:bCs/>
          <w:color w:val="000000" w:themeColor="text1"/>
          <w:szCs w:val="24"/>
        </w:rPr>
        <w:t>nas Universidades de Paris e Coimbra. Ess</w:t>
      </w:r>
      <w:r w:rsidR="005D0F23" w:rsidRPr="004F389B">
        <w:rPr>
          <w:rFonts w:cs="Times New Roman"/>
          <w:bCs/>
          <w:color w:val="000000" w:themeColor="text1"/>
          <w:szCs w:val="24"/>
        </w:rPr>
        <w:t>a</w:t>
      </w:r>
      <w:r w:rsidR="00067CB2" w:rsidRPr="004F389B">
        <w:rPr>
          <w:rFonts w:cs="Times New Roman"/>
          <w:bCs/>
          <w:color w:val="000000" w:themeColor="text1"/>
          <w:szCs w:val="24"/>
        </w:rPr>
        <w:t xml:space="preserve"> realidade só foi modificada por volta do ano de 15</w:t>
      </w:r>
      <w:r w:rsidR="00AB23EE" w:rsidRPr="004F389B">
        <w:rPr>
          <w:rFonts w:cs="Times New Roman"/>
          <w:bCs/>
          <w:color w:val="000000" w:themeColor="text1"/>
          <w:szCs w:val="24"/>
        </w:rPr>
        <w:t>7</w:t>
      </w:r>
      <w:r w:rsidR="00067CB2" w:rsidRPr="004F389B">
        <w:rPr>
          <w:rFonts w:cs="Times New Roman"/>
          <w:bCs/>
          <w:color w:val="000000" w:themeColor="text1"/>
          <w:szCs w:val="24"/>
        </w:rPr>
        <w:t xml:space="preserve">2, quando tiveram </w:t>
      </w:r>
      <w:r w:rsidR="00B47773" w:rsidRPr="004F389B">
        <w:rPr>
          <w:rFonts w:cs="Times New Roman"/>
          <w:bCs/>
          <w:color w:val="000000" w:themeColor="text1"/>
          <w:szCs w:val="24"/>
        </w:rPr>
        <w:t>início</w:t>
      </w:r>
      <w:r w:rsidR="00067CB2" w:rsidRPr="004F389B">
        <w:rPr>
          <w:rFonts w:cs="Times New Roman"/>
          <w:bCs/>
          <w:color w:val="000000" w:themeColor="text1"/>
          <w:szCs w:val="24"/>
        </w:rPr>
        <w:t xml:space="preserve"> os primeiros cursos no Brasil colonial</w:t>
      </w:r>
      <w:r w:rsidR="00EA6C83" w:rsidRPr="004F389B">
        <w:rPr>
          <w:rFonts w:cs="Times New Roman"/>
          <w:bCs/>
          <w:color w:val="000000" w:themeColor="text1"/>
          <w:szCs w:val="24"/>
        </w:rPr>
        <w:t>. J</w:t>
      </w:r>
      <w:r w:rsidR="005D0F23" w:rsidRPr="004F389B">
        <w:rPr>
          <w:rFonts w:cs="Times New Roman"/>
          <w:bCs/>
          <w:color w:val="000000" w:themeColor="text1"/>
          <w:szCs w:val="24"/>
        </w:rPr>
        <w:t xml:space="preserve">á o ensino voltado para contabilidade teve </w:t>
      </w:r>
      <w:r w:rsidR="00B47773" w:rsidRPr="004F389B">
        <w:rPr>
          <w:rFonts w:cs="Times New Roman"/>
          <w:bCs/>
          <w:color w:val="000000" w:themeColor="text1"/>
          <w:szCs w:val="24"/>
        </w:rPr>
        <w:t>início</w:t>
      </w:r>
      <w:r w:rsidR="005D0F23" w:rsidRPr="004F389B">
        <w:rPr>
          <w:rFonts w:cs="Times New Roman"/>
          <w:bCs/>
          <w:color w:val="000000" w:themeColor="text1"/>
          <w:szCs w:val="24"/>
        </w:rPr>
        <w:t xml:space="preserve"> em 1754 com o curso de comércio</w:t>
      </w:r>
      <w:r w:rsidR="006655D4" w:rsidRPr="004F389B">
        <w:rPr>
          <w:rFonts w:cs="Times New Roman"/>
          <w:bCs/>
          <w:color w:val="000000" w:themeColor="text1"/>
          <w:szCs w:val="24"/>
        </w:rPr>
        <w:t>, porém só houve destaque para seu marco em 1808 com</w:t>
      </w:r>
      <w:r w:rsidR="00EA6C83" w:rsidRPr="004F389B">
        <w:rPr>
          <w:rFonts w:cs="Times New Roman"/>
          <w:bCs/>
          <w:color w:val="000000" w:themeColor="text1"/>
          <w:szCs w:val="24"/>
        </w:rPr>
        <w:t xml:space="preserve"> </w:t>
      </w:r>
      <w:r w:rsidR="006655D4" w:rsidRPr="004F389B">
        <w:rPr>
          <w:rFonts w:cs="Times New Roman"/>
          <w:bCs/>
          <w:color w:val="000000" w:themeColor="text1"/>
          <w:szCs w:val="24"/>
        </w:rPr>
        <w:t>a chegada da família real ao Brasil</w:t>
      </w:r>
      <w:r w:rsidR="00CC6BD2" w:rsidRPr="004F389B">
        <w:rPr>
          <w:rFonts w:cs="Times New Roman"/>
          <w:bCs/>
          <w:color w:val="000000" w:themeColor="text1"/>
          <w:szCs w:val="24"/>
        </w:rPr>
        <w:t>, e</w:t>
      </w:r>
      <w:r w:rsidR="00D67B4A" w:rsidRPr="004F389B">
        <w:rPr>
          <w:rFonts w:cs="Times New Roman"/>
          <w:bCs/>
          <w:color w:val="000000" w:themeColor="text1"/>
          <w:szCs w:val="24"/>
        </w:rPr>
        <w:t xml:space="preserve"> </w:t>
      </w:r>
      <w:r w:rsidR="00CC6BD2" w:rsidRPr="004F389B">
        <w:rPr>
          <w:rFonts w:cs="Times New Roman"/>
          <w:bCs/>
          <w:color w:val="000000" w:themeColor="text1"/>
          <w:szCs w:val="24"/>
        </w:rPr>
        <w:t xml:space="preserve">devido </w:t>
      </w:r>
      <w:r w:rsidR="00EA6C83" w:rsidRPr="004F389B">
        <w:rPr>
          <w:rFonts w:cs="Times New Roman"/>
          <w:bCs/>
          <w:color w:val="000000" w:themeColor="text1"/>
          <w:szCs w:val="24"/>
        </w:rPr>
        <w:t xml:space="preserve">às </w:t>
      </w:r>
      <w:r w:rsidR="00CC6BD2" w:rsidRPr="004F389B">
        <w:rPr>
          <w:rFonts w:cs="Times New Roman"/>
          <w:bCs/>
          <w:color w:val="000000" w:themeColor="text1"/>
          <w:szCs w:val="24"/>
        </w:rPr>
        <w:t xml:space="preserve">novas demandas e necessidades por causa dos gastos </w:t>
      </w:r>
      <w:r w:rsidR="008059F2" w:rsidRPr="004F389B">
        <w:rPr>
          <w:rFonts w:cs="Times New Roman"/>
          <w:bCs/>
          <w:color w:val="000000" w:themeColor="text1"/>
          <w:szCs w:val="24"/>
        </w:rPr>
        <w:t>da</w:t>
      </w:r>
      <w:r w:rsidR="00CC6BD2" w:rsidRPr="004F389B">
        <w:rPr>
          <w:rFonts w:cs="Times New Roman"/>
          <w:bCs/>
          <w:color w:val="000000" w:themeColor="text1"/>
          <w:szCs w:val="24"/>
        </w:rPr>
        <w:t xml:space="preserve"> vinda</w:t>
      </w:r>
      <w:r w:rsidR="008059F2" w:rsidRPr="004F389B">
        <w:rPr>
          <w:rFonts w:cs="Times New Roman"/>
          <w:bCs/>
          <w:color w:val="000000" w:themeColor="text1"/>
          <w:szCs w:val="24"/>
        </w:rPr>
        <w:t xml:space="preserve"> dos monarcas para terras coloniais, e também por melhor</w:t>
      </w:r>
      <w:r w:rsidR="00D67B4A" w:rsidRPr="004F389B">
        <w:rPr>
          <w:rFonts w:cs="Times New Roman"/>
          <w:bCs/>
          <w:color w:val="000000" w:themeColor="text1"/>
          <w:szCs w:val="24"/>
        </w:rPr>
        <w:t>es</w:t>
      </w:r>
      <w:r w:rsidR="008059F2" w:rsidRPr="004F389B">
        <w:rPr>
          <w:rFonts w:cs="Times New Roman"/>
          <w:bCs/>
          <w:color w:val="000000" w:themeColor="text1"/>
          <w:szCs w:val="24"/>
        </w:rPr>
        <w:t xml:space="preserve"> métodos de fiscalização dos gastos públicos</w:t>
      </w:r>
      <w:r w:rsidR="00B47773" w:rsidRPr="004F389B">
        <w:rPr>
          <w:rFonts w:cs="Times New Roman"/>
          <w:bCs/>
          <w:color w:val="000000" w:themeColor="text1"/>
          <w:szCs w:val="24"/>
        </w:rPr>
        <w:t xml:space="preserve"> (D</w:t>
      </w:r>
      <w:r w:rsidR="00B74BA0" w:rsidRPr="004F389B">
        <w:rPr>
          <w:rFonts w:cs="Times New Roman"/>
          <w:bCs/>
          <w:color w:val="000000" w:themeColor="text1"/>
          <w:szCs w:val="24"/>
        </w:rPr>
        <w:t>AL VESCO</w:t>
      </w:r>
      <w:r w:rsidR="00B47773" w:rsidRPr="004F389B">
        <w:rPr>
          <w:rFonts w:cs="Times New Roman"/>
          <w:bCs/>
          <w:color w:val="000000" w:themeColor="text1"/>
          <w:szCs w:val="24"/>
        </w:rPr>
        <w:t>, 20</w:t>
      </w:r>
      <w:r w:rsidR="00B74BA0" w:rsidRPr="004F389B">
        <w:rPr>
          <w:rFonts w:cs="Times New Roman"/>
          <w:bCs/>
          <w:color w:val="000000" w:themeColor="text1"/>
          <w:szCs w:val="24"/>
        </w:rPr>
        <w:t>0</w:t>
      </w:r>
      <w:r w:rsidR="00D67B4A" w:rsidRPr="004F389B">
        <w:rPr>
          <w:rFonts w:cs="Times New Roman"/>
          <w:bCs/>
          <w:color w:val="000000" w:themeColor="text1"/>
          <w:szCs w:val="24"/>
        </w:rPr>
        <w:t>6)</w:t>
      </w:r>
      <w:r w:rsidR="004A5604" w:rsidRPr="004F389B">
        <w:rPr>
          <w:rFonts w:cs="Times New Roman"/>
          <w:bCs/>
          <w:color w:val="000000" w:themeColor="text1"/>
          <w:szCs w:val="24"/>
        </w:rPr>
        <w:t>.</w:t>
      </w:r>
    </w:p>
    <w:p w14:paraId="17479227" w14:textId="77777777" w:rsidR="00CF6C2E" w:rsidRPr="004F389B" w:rsidRDefault="00CF6C2E" w:rsidP="00CF6C2E">
      <w:pPr>
        <w:rPr>
          <w:rFonts w:cs="Times New Roman"/>
          <w:szCs w:val="24"/>
        </w:rPr>
      </w:pPr>
    </w:p>
    <w:p w14:paraId="03AE38A5" w14:textId="736A602C" w:rsidR="00217288" w:rsidRPr="004142AD" w:rsidRDefault="00BE5CEE" w:rsidP="00426205">
      <w:pPr>
        <w:pStyle w:val="PargrafodaLista"/>
        <w:numPr>
          <w:ilvl w:val="2"/>
          <w:numId w:val="4"/>
        </w:numPr>
        <w:spacing w:after="0" w:line="360" w:lineRule="auto"/>
        <w:ind w:left="357" w:hanging="357"/>
        <w:rPr>
          <w:rFonts w:ascii="Times New Roman" w:hAnsi="Times New Roman" w:cs="Times New Roman"/>
          <w:bCs/>
          <w:color w:val="000000" w:themeColor="text1"/>
          <w:sz w:val="24"/>
          <w:szCs w:val="24"/>
        </w:rPr>
      </w:pPr>
      <w:r w:rsidRPr="004142AD">
        <w:rPr>
          <w:rFonts w:ascii="Times New Roman" w:hAnsi="Times New Roman" w:cs="Times New Roman"/>
          <w:bCs/>
          <w:color w:val="000000" w:themeColor="text1"/>
          <w:sz w:val="24"/>
          <w:szCs w:val="24"/>
        </w:rPr>
        <w:t xml:space="preserve">A PROFISSÃO CONTÁBIL  </w:t>
      </w:r>
    </w:p>
    <w:p w14:paraId="15E59A07" w14:textId="77777777" w:rsidR="001D699E" w:rsidRPr="004F389B" w:rsidRDefault="001D699E" w:rsidP="001D699E">
      <w:pPr>
        <w:rPr>
          <w:rFonts w:cs="Times New Roman"/>
          <w:bCs/>
          <w:color w:val="000000" w:themeColor="text1"/>
          <w:szCs w:val="24"/>
        </w:rPr>
      </w:pPr>
    </w:p>
    <w:p w14:paraId="2452CCFF" w14:textId="5C0C29EF" w:rsidR="001D699E" w:rsidRPr="004F389B" w:rsidRDefault="001D699E" w:rsidP="004A5604">
      <w:pPr>
        <w:pStyle w:val="PargrafodaLista"/>
        <w:spacing w:after="0" w:line="360" w:lineRule="auto"/>
        <w:ind w:left="0" w:firstLine="851"/>
        <w:rPr>
          <w:rFonts w:ascii="Times New Roman" w:hAnsi="Times New Roman" w:cs="Times New Roman"/>
          <w:sz w:val="24"/>
          <w:szCs w:val="24"/>
          <w:shd w:val="clear" w:color="auto" w:fill="FFFFFF"/>
        </w:rPr>
      </w:pPr>
      <w:r w:rsidRPr="004F389B">
        <w:rPr>
          <w:rFonts w:ascii="Times New Roman" w:hAnsi="Times New Roman" w:cs="Times New Roman"/>
          <w:sz w:val="24"/>
          <w:szCs w:val="24"/>
          <w:shd w:val="clear" w:color="auto" w:fill="FFFFFF"/>
        </w:rPr>
        <w:t>De acordo com o</w:t>
      </w:r>
      <w:r w:rsidR="008575E4" w:rsidRPr="004F389B">
        <w:rPr>
          <w:rFonts w:ascii="Times New Roman" w:hAnsi="Times New Roman" w:cs="Times New Roman"/>
          <w:sz w:val="24"/>
          <w:szCs w:val="24"/>
          <w:shd w:val="clear" w:color="auto" w:fill="FFFFFF"/>
        </w:rPr>
        <w:t>s dados levantados pelo Cadastro Geral de Empregados e Desempregados</w:t>
      </w:r>
      <w:r w:rsidRPr="004F389B">
        <w:rPr>
          <w:rFonts w:ascii="Times New Roman" w:hAnsi="Times New Roman" w:cs="Times New Roman"/>
          <w:sz w:val="24"/>
          <w:szCs w:val="24"/>
          <w:shd w:val="clear" w:color="auto" w:fill="FFFFFF"/>
        </w:rPr>
        <w:t>,</w:t>
      </w:r>
      <w:r w:rsidR="00F226BA">
        <w:rPr>
          <w:rFonts w:ascii="Times New Roman" w:hAnsi="Times New Roman" w:cs="Times New Roman"/>
          <w:sz w:val="24"/>
          <w:szCs w:val="24"/>
          <w:shd w:val="clear" w:color="auto" w:fill="FFFFFF"/>
        </w:rPr>
        <w:t xml:space="preserve"> </w:t>
      </w:r>
      <w:r w:rsidR="00513366" w:rsidRPr="004F389B">
        <w:rPr>
          <w:rFonts w:ascii="Times New Roman" w:hAnsi="Times New Roman" w:cs="Times New Roman"/>
          <w:sz w:val="24"/>
          <w:szCs w:val="24"/>
          <w:shd w:val="clear" w:color="auto" w:fill="FFFFFF"/>
        </w:rPr>
        <w:t xml:space="preserve">a profissão contábil </w:t>
      </w:r>
      <w:r w:rsidR="000276B0" w:rsidRPr="004F389B">
        <w:rPr>
          <w:rFonts w:ascii="Times New Roman" w:hAnsi="Times New Roman" w:cs="Times New Roman"/>
          <w:sz w:val="24"/>
          <w:szCs w:val="24"/>
          <w:shd w:val="clear" w:color="auto" w:fill="FFFFFF"/>
        </w:rPr>
        <w:t>esteve entre as seis que mais contrataram</w:t>
      </w:r>
      <w:r w:rsidRPr="004F389B">
        <w:rPr>
          <w:rFonts w:ascii="Times New Roman" w:hAnsi="Times New Roman" w:cs="Times New Roman"/>
          <w:sz w:val="24"/>
          <w:szCs w:val="24"/>
          <w:shd w:val="clear" w:color="auto" w:fill="FFFFFF"/>
        </w:rPr>
        <w:t>. E com o advento tecnológico, a globalização, modernização</w:t>
      </w:r>
      <w:r w:rsidR="00682C14">
        <w:rPr>
          <w:rFonts w:ascii="Times New Roman" w:hAnsi="Times New Roman" w:cs="Times New Roman"/>
          <w:sz w:val="24"/>
          <w:szCs w:val="24"/>
          <w:shd w:val="clear" w:color="auto" w:fill="FFFFFF"/>
        </w:rPr>
        <w:t xml:space="preserve"> e</w:t>
      </w:r>
      <w:r w:rsidRPr="004F389B">
        <w:rPr>
          <w:rFonts w:ascii="Times New Roman" w:hAnsi="Times New Roman" w:cs="Times New Roman"/>
          <w:sz w:val="24"/>
          <w:szCs w:val="24"/>
          <w:shd w:val="clear" w:color="auto" w:fill="FFFFFF"/>
        </w:rPr>
        <w:t xml:space="preserve"> agilidade</w:t>
      </w:r>
      <w:r w:rsidR="00682C14">
        <w:rPr>
          <w:rFonts w:ascii="Times New Roman" w:hAnsi="Times New Roman" w:cs="Times New Roman"/>
          <w:sz w:val="24"/>
          <w:szCs w:val="24"/>
          <w:shd w:val="clear" w:color="auto" w:fill="FFFFFF"/>
        </w:rPr>
        <w:t>,</w:t>
      </w:r>
      <w:r w:rsidRPr="004F389B">
        <w:rPr>
          <w:rFonts w:ascii="Times New Roman" w:hAnsi="Times New Roman" w:cs="Times New Roman"/>
          <w:sz w:val="24"/>
          <w:szCs w:val="24"/>
          <w:shd w:val="clear" w:color="auto" w:fill="FFFFFF"/>
        </w:rPr>
        <w:t xml:space="preserve"> </w:t>
      </w:r>
      <w:r w:rsidR="00682C14">
        <w:rPr>
          <w:rFonts w:ascii="Times New Roman" w:hAnsi="Times New Roman" w:cs="Times New Roman"/>
          <w:sz w:val="24"/>
          <w:szCs w:val="24"/>
          <w:shd w:val="clear" w:color="auto" w:fill="FFFFFF"/>
        </w:rPr>
        <w:t>o</w:t>
      </w:r>
      <w:r w:rsidRPr="004F389B">
        <w:rPr>
          <w:rFonts w:ascii="Times New Roman" w:hAnsi="Times New Roman" w:cs="Times New Roman"/>
          <w:sz w:val="24"/>
          <w:szCs w:val="24"/>
          <w:shd w:val="clear" w:color="auto" w:fill="FFFFFF"/>
        </w:rPr>
        <w:t xml:space="preserve"> acesso ao mercado é muito mais exigente e controlador, pois as informações chegam a uma velocidade assustadora</w:t>
      </w:r>
      <w:r w:rsidR="00DF2B75">
        <w:rPr>
          <w:rFonts w:ascii="Times New Roman" w:hAnsi="Times New Roman" w:cs="Times New Roman"/>
          <w:sz w:val="24"/>
          <w:szCs w:val="24"/>
          <w:shd w:val="clear" w:color="auto" w:fill="FFFFFF"/>
        </w:rPr>
        <w:t xml:space="preserve"> </w:t>
      </w:r>
      <w:r w:rsidR="00DF2B75" w:rsidRPr="004F389B">
        <w:rPr>
          <w:rFonts w:ascii="Times New Roman" w:hAnsi="Times New Roman" w:cs="Times New Roman"/>
          <w:sz w:val="24"/>
          <w:szCs w:val="24"/>
          <w:shd w:val="clear" w:color="auto" w:fill="FFFFFF"/>
        </w:rPr>
        <w:t>(CAGED) 2018</w:t>
      </w:r>
      <w:r w:rsidR="00D27274" w:rsidRPr="004F389B">
        <w:rPr>
          <w:rFonts w:ascii="Times New Roman" w:hAnsi="Times New Roman" w:cs="Times New Roman"/>
          <w:sz w:val="24"/>
          <w:szCs w:val="24"/>
          <w:shd w:val="clear" w:color="auto" w:fill="FFFFFF"/>
        </w:rPr>
        <w:t>.</w:t>
      </w:r>
    </w:p>
    <w:p w14:paraId="178F0CEF" w14:textId="514EF70B" w:rsidR="001D699E" w:rsidRPr="004F389B" w:rsidRDefault="001D699E" w:rsidP="004A5604">
      <w:pPr>
        <w:pStyle w:val="PargrafodaLista"/>
        <w:spacing w:after="0" w:line="360" w:lineRule="auto"/>
        <w:ind w:left="0" w:firstLine="851"/>
        <w:rPr>
          <w:rFonts w:ascii="Times New Roman" w:hAnsi="Times New Roman" w:cs="Times New Roman"/>
          <w:sz w:val="24"/>
          <w:szCs w:val="24"/>
          <w:shd w:val="clear" w:color="auto" w:fill="FFFFFF"/>
        </w:rPr>
      </w:pPr>
      <w:r w:rsidRPr="004F389B">
        <w:rPr>
          <w:rFonts w:ascii="Times New Roman" w:hAnsi="Times New Roman" w:cs="Times New Roman"/>
          <w:sz w:val="24"/>
          <w:szCs w:val="24"/>
          <w:shd w:val="clear" w:color="auto" w:fill="FFFFFF"/>
        </w:rPr>
        <w:lastRenderedPageBreak/>
        <w:t>Desse modo</w:t>
      </w:r>
      <w:r w:rsidR="00DD1167" w:rsidRPr="004F389B">
        <w:rPr>
          <w:rFonts w:ascii="Times New Roman" w:hAnsi="Times New Roman" w:cs="Times New Roman"/>
          <w:sz w:val="24"/>
          <w:szCs w:val="24"/>
          <w:shd w:val="clear" w:color="auto" w:fill="FFFFFF"/>
        </w:rPr>
        <w:t xml:space="preserve">, </w:t>
      </w:r>
      <w:r w:rsidRPr="004F389B">
        <w:rPr>
          <w:rFonts w:ascii="Times New Roman" w:hAnsi="Times New Roman" w:cs="Times New Roman"/>
          <w:sz w:val="24"/>
          <w:szCs w:val="24"/>
          <w:shd w:val="clear" w:color="auto" w:fill="FFFFFF"/>
        </w:rPr>
        <w:t xml:space="preserve"> segundo um artigo publicado no site do C</w:t>
      </w:r>
      <w:r w:rsidR="00661F41">
        <w:rPr>
          <w:rFonts w:ascii="Times New Roman" w:hAnsi="Times New Roman" w:cs="Times New Roman"/>
          <w:sz w:val="24"/>
          <w:szCs w:val="24"/>
          <w:shd w:val="clear" w:color="auto" w:fill="FFFFFF"/>
        </w:rPr>
        <w:t>FC (</w:t>
      </w:r>
      <w:r w:rsidRPr="004F389B">
        <w:rPr>
          <w:rFonts w:ascii="Times New Roman" w:hAnsi="Times New Roman" w:cs="Times New Roman"/>
          <w:sz w:val="24"/>
          <w:szCs w:val="24"/>
          <w:shd w:val="clear" w:color="auto" w:fill="FFFFFF"/>
        </w:rPr>
        <w:t>2016</w:t>
      </w:r>
      <w:r w:rsidR="00661F41">
        <w:rPr>
          <w:rFonts w:ascii="Times New Roman" w:hAnsi="Times New Roman" w:cs="Times New Roman"/>
          <w:sz w:val="24"/>
          <w:szCs w:val="24"/>
          <w:shd w:val="clear" w:color="auto" w:fill="FFFFFF"/>
        </w:rPr>
        <w:t>)</w:t>
      </w:r>
      <w:r w:rsidRPr="004F389B">
        <w:rPr>
          <w:rFonts w:ascii="Times New Roman" w:hAnsi="Times New Roman" w:cs="Times New Roman"/>
          <w:sz w:val="24"/>
          <w:szCs w:val="24"/>
          <w:shd w:val="clear" w:color="auto" w:fill="FFFFFF"/>
        </w:rPr>
        <w:t>,  o mercado de trabalho está cada vez mais exigente, os profissionais devem estar preparados para acompanhar as mudanças e saírem na frente. Os impactos advindos dos avanços tecnológicos têm impulsionado transformações nas áreas de atuação de muitos segmentos, como na contabilidade, assim, a carreira contábil continua sendo imprescindível ao desenvolvimento sustentável de</w:t>
      </w:r>
      <w:r w:rsidR="0033353F" w:rsidRPr="004F389B">
        <w:rPr>
          <w:rFonts w:ascii="Times New Roman" w:hAnsi="Times New Roman" w:cs="Times New Roman"/>
          <w:sz w:val="24"/>
          <w:szCs w:val="24"/>
          <w:shd w:val="clear" w:color="auto" w:fill="FFFFFF"/>
        </w:rPr>
        <w:t xml:space="preserve"> todas as entidades</w:t>
      </w:r>
      <w:r w:rsidRPr="004F389B">
        <w:rPr>
          <w:rFonts w:ascii="Times New Roman" w:hAnsi="Times New Roman" w:cs="Times New Roman"/>
          <w:sz w:val="24"/>
          <w:szCs w:val="24"/>
          <w:shd w:val="clear" w:color="auto" w:fill="FFFFFF"/>
        </w:rPr>
        <w:t>.</w:t>
      </w:r>
    </w:p>
    <w:p w14:paraId="1AC6849F" w14:textId="1E0853B7" w:rsidR="001D699E" w:rsidRPr="004F389B" w:rsidRDefault="008D1A75" w:rsidP="004A5604">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4F389B">
        <w:rPr>
          <w:rFonts w:ascii="Times New Roman" w:hAnsi="Times New Roman" w:cs="Times New Roman"/>
          <w:sz w:val="24"/>
          <w:szCs w:val="24"/>
          <w:shd w:val="clear" w:color="auto" w:fill="FFFFFF"/>
        </w:rPr>
        <w:t>O</w:t>
      </w:r>
      <w:r w:rsidR="001D699E" w:rsidRPr="004F389B">
        <w:rPr>
          <w:rFonts w:ascii="Times New Roman" w:hAnsi="Times New Roman" w:cs="Times New Roman"/>
          <w:sz w:val="24"/>
          <w:szCs w:val="24"/>
          <w:shd w:val="clear" w:color="auto" w:fill="FFFFFF"/>
        </w:rPr>
        <w:t xml:space="preserve"> contador está ligado intimamente com os negócios da organização para qual trabalha, portanto, suas ações repercutem social e economicamente, motivo para provar seus valores </w:t>
      </w:r>
      <w:r w:rsidR="009D498B">
        <w:rPr>
          <w:rFonts w:ascii="Times New Roman" w:hAnsi="Times New Roman" w:cs="Times New Roman"/>
          <w:sz w:val="24"/>
          <w:szCs w:val="24"/>
          <w:shd w:val="clear" w:color="auto" w:fill="FFFFFF"/>
        </w:rPr>
        <w:t>Ét</w:t>
      </w:r>
      <w:r w:rsidR="001D699E" w:rsidRPr="004F389B">
        <w:rPr>
          <w:rFonts w:ascii="Times New Roman" w:hAnsi="Times New Roman" w:cs="Times New Roman"/>
          <w:sz w:val="24"/>
          <w:szCs w:val="24"/>
          <w:shd w:val="clear" w:color="auto" w:fill="FFFFFF"/>
        </w:rPr>
        <w:t>icos. Além dos sistemas de informações, com a era digital, o contador realiza todo seu trabalho por meios eletrônicos, os quais necessitam transparência nas informações e veracidade dos fatos.</w:t>
      </w:r>
      <w:r w:rsidR="004A3660" w:rsidRPr="004F389B">
        <w:rPr>
          <w:rFonts w:ascii="Times New Roman" w:hAnsi="Times New Roman" w:cs="Times New Roman"/>
          <w:color w:val="000000" w:themeColor="text1"/>
          <w:sz w:val="24"/>
          <w:szCs w:val="24"/>
          <w:shd w:val="clear" w:color="auto" w:fill="FFFFFF"/>
        </w:rPr>
        <w:t xml:space="preserve"> O</w:t>
      </w:r>
      <w:r w:rsidR="001D699E" w:rsidRPr="004F389B">
        <w:rPr>
          <w:rFonts w:ascii="Times New Roman" w:hAnsi="Times New Roman" w:cs="Times New Roman"/>
          <w:color w:val="000000" w:themeColor="text1"/>
          <w:sz w:val="24"/>
          <w:szCs w:val="24"/>
          <w:shd w:val="clear" w:color="auto" w:fill="FFFFFF"/>
        </w:rPr>
        <w:t xml:space="preserve"> profissional contábil </w:t>
      </w:r>
      <w:r w:rsidR="003B6347" w:rsidRPr="004F389B">
        <w:rPr>
          <w:rFonts w:ascii="Times New Roman" w:hAnsi="Times New Roman" w:cs="Times New Roman"/>
          <w:color w:val="000000" w:themeColor="text1"/>
          <w:sz w:val="24"/>
          <w:szCs w:val="24"/>
          <w:shd w:val="clear" w:color="auto" w:fill="FFFFFF"/>
        </w:rPr>
        <w:t>administra</w:t>
      </w:r>
      <w:r w:rsidR="004E20C9" w:rsidRPr="004F389B">
        <w:rPr>
          <w:rFonts w:ascii="Times New Roman" w:hAnsi="Times New Roman" w:cs="Times New Roman"/>
          <w:color w:val="000000" w:themeColor="text1"/>
          <w:sz w:val="24"/>
          <w:szCs w:val="24"/>
          <w:shd w:val="clear" w:color="auto" w:fill="FFFFFF"/>
        </w:rPr>
        <w:t xml:space="preserve"> as informações </w:t>
      </w:r>
      <w:r w:rsidR="00411943">
        <w:rPr>
          <w:rFonts w:ascii="Times New Roman" w:hAnsi="Times New Roman" w:cs="Times New Roman"/>
          <w:color w:val="000000" w:themeColor="text1"/>
          <w:sz w:val="24"/>
          <w:szCs w:val="24"/>
          <w:shd w:val="clear" w:color="auto" w:fill="FFFFFF"/>
        </w:rPr>
        <w:t>e</w:t>
      </w:r>
      <w:r w:rsidR="004E20C9" w:rsidRPr="004F389B">
        <w:rPr>
          <w:rFonts w:ascii="Times New Roman" w:hAnsi="Times New Roman" w:cs="Times New Roman"/>
          <w:color w:val="000000" w:themeColor="text1"/>
          <w:sz w:val="24"/>
          <w:szCs w:val="24"/>
          <w:shd w:val="clear" w:color="auto" w:fill="FFFFFF"/>
        </w:rPr>
        <w:t xml:space="preserve"> dados que permitem as </w:t>
      </w:r>
      <w:r w:rsidR="001D699E" w:rsidRPr="004F389B">
        <w:rPr>
          <w:rFonts w:ascii="Times New Roman" w:hAnsi="Times New Roman" w:cs="Times New Roman"/>
          <w:color w:val="000000" w:themeColor="text1"/>
          <w:sz w:val="24"/>
          <w:szCs w:val="24"/>
          <w:shd w:val="clear" w:color="auto" w:fill="FFFFFF"/>
        </w:rPr>
        <w:t xml:space="preserve">tomadas de decisões tanto dos usuários internos como externos. Toda sociedade espera transparência dos </w:t>
      </w:r>
      <w:r w:rsidR="004E20C9" w:rsidRPr="004F389B">
        <w:rPr>
          <w:rFonts w:ascii="Times New Roman" w:hAnsi="Times New Roman" w:cs="Times New Roman"/>
          <w:color w:val="000000" w:themeColor="text1"/>
          <w:sz w:val="24"/>
          <w:szCs w:val="24"/>
          <w:shd w:val="clear" w:color="auto" w:fill="FFFFFF"/>
        </w:rPr>
        <w:t>i</w:t>
      </w:r>
      <w:r w:rsidR="001D699E" w:rsidRPr="004F389B">
        <w:rPr>
          <w:rFonts w:ascii="Times New Roman" w:hAnsi="Times New Roman" w:cs="Times New Roman"/>
          <w:color w:val="000000" w:themeColor="text1"/>
          <w:sz w:val="24"/>
          <w:szCs w:val="24"/>
          <w:shd w:val="clear" w:color="auto" w:fill="FFFFFF"/>
        </w:rPr>
        <w:t xml:space="preserve">nformes </w:t>
      </w:r>
      <w:r w:rsidR="001510D6" w:rsidRPr="004F389B">
        <w:rPr>
          <w:rFonts w:ascii="Times New Roman" w:hAnsi="Times New Roman" w:cs="Times New Roman"/>
          <w:color w:val="000000" w:themeColor="text1"/>
          <w:sz w:val="24"/>
          <w:szCs w:val="24"/>
          <w:shd w:val="clear" w:color="auto" w:fill="FFFFFF"/>
        </w:rPr>
        <w:t>c</w:t>
      </w:r>
      <w:r w:rsidR="001D699E" w:rsidRPr="004F389B">
        <w:rPr>
          <w:rFonts w:ascii="Times New Roman" w:hAnsi="Times New Roman" w:cs="Times New Roman"/>
          <w:color w:val="000000" w:themeColor="text1"/>
          <w:sz w:val="24"/>
          <w:szCs w:val="24"/>
          <w:shd w:val="clear" w:color="auto" w:fill="FFFFFF"/>
        </w:rPr>
        <w:t xml:space="preserve">ontábeis, resultados não só de competência profissional, mas, simultaneamente, de postura </w:t>
      </w:r>
      <w:r w:rsidR="00D05B39">
        <w:rPr>
          <w:rFonts w:ascii="Times New Roman" w:hAnsi="Times New Roman" w:cs="Times New Roman"/>
          <w:color w:val="000000" w:themeColor="text1"/>
          <w:sz w:val="24"/>
          <w:szCs w:val="24"/>
          <w:shd w:val="clear" w:color="auto" w:fill="FFFFFF"/>
        </w:rPr>
        <w:t>É</w:t>
      </w:r>
      <w:r w:rsidR="001D699E" w:rsidRPr="004F389B">
        <w:rPr>
          <w:rFonts w:ascii="Times New Roman" w:hAnsi="Times New Roman" w:cs="Times New Roman"/>
          <w:color w:val="000000" w:themeColor="text1"/>
          <w:sz w:val="24"/>
          <w:szCs w:val="24"/>
          <w:shd w:val="clear" w:color="auto" w:fill="FFFFFF"/>
        </w:rPr>
        <w:t>tica</w:t>
      </w:r>
      <w:r w:rsidRPr="004F389B">
        <w:rPr>
          <w:rFonts w:ascii="Times New Roman" w:hAnsi="Times New Roman" w:cs="Times New Roman"/>
          <w:color w:val="000000" w:themeColor="text1"/>
          <w:sz w:val="24"/>
          <w:szCs w:val="24"/>
          <w:shd w:val="clear" w:color="auto" w:fill="FFFFFF"/>
        </w:rPr>
        <w:t xml:space="preserve"> (</w:t>
      </w:r>
      <w:r w:rsidR="00157005" w:rsidRPr="004F389B">
        <w:rPr>
          <w:rFonts w:ascii="Times New Roman" w:hAnsi="Times New Roman" w:cs="Times New Roman"/>
          <w:sz w:val="24"/>
          <w:szCs w:val="24"/>
          <w:shd w:val="clear" w:color="auto" w:fill="FFFFFF"/>
        </w:rPr>
        <w:t>MARION</w:t>
      </w:r>
      <w:r w:rsidRPr="004F389B">
        <w:rPr>
          <w:rFonts w:ascii="Times New Roman" w:hAnsi="Times New Roman" w:cs="Times New Roman"/>
          <w:sz w:val="24"/>
          <w:szCs w:val="24"/>
          <w:shd w:val="clear" w:color="auto" w:fill="FFFFFF"/>
        </w:rPr>
        <w:t>, 2012)</w:t>
      </w:r>
      <w:r w:rsidR="004A3660" w:rsidRPr="004F389B">
        <w:rPr>
          <w:rFonts w:ascii="Times New Roman" w:hAnsi="Times New Roman" w:cs="Times New Roman"/>
          <w:color w:val="000000" w:themeColor="text1"/>
          <w:sz w:val="24"/>
          <w:szCs w:val="24"/>
          <w:shd w:val="clear" w:color="auto" w:fill="FFFFFF"/>
        </w:rPr>
        <w:t>.</w:t>
      </w:r>
      <w:r w:rsidR="006B6AC9" w:rsidRPr="004F389B">
        <w:rPr>
          <w:rFonts w:ascii="Times New Roman" w:hAnsi="Times New Roman" w:cs="Times New Roman"/>
          <w:color w:val="000000" w:themeColor="text1"/>
          <w:sz w:val="24"/>
          <w:szCs w:val="24"/>
          <w:shd w:val="clear" w:color="auto" w:fill="FFFFFF"/>
        </w:rPr>
        <w:t xml:space="preserve"> </w:t>
      </w:r>
      <w:r w:rsidR="001D699E" w:rsidRPr="004F389B">
        <w:rPr>
          <w:rFonts w:ascii="Times New Roman" w:hAnsi="Times New Roman" w:cs="Times New Roman"/>
          <w:color w:val="000000" w:themeColor="text1"/>
          <w:sz w:val="24"/>
          <w:szCs w:val="24"/>
          <w:shd w:val="clear" w:color="auto" w:fill="FFFFFF"/>
        </w:rPr>
        <w:t xml:space="preserve">Nesse sentido, a contabilidade tem por objetivo gerir negócios de forma clara, </w:t>
      </w:r>
      <w:r w:rsidR="00294E16">
        <w:rPr>
          <w:rFonts w:ascii="Times New Roman" w:hAnsi="Times New Roman" w:cs="Times New Roman"/>
          <w:color w:val="000000" w:themeColor="text1"/>
          <w:sz w:val="24"/>
          <w:szCs w:val="24"/>
          <w:shd w:val="clear" w:color="auto" w:fill="FFFFFF"/>
        </w:rPr>
        <w:t>transmitindo</w:t>
      </w:r>
      <w:r w:rsidR="001D699E" w:rsidRPr="004F389B">
        <w:rPr>
          <w:rFonts w:ascii="Times New Roman" w:hAnsi="Times New Roman" w:cs="Times New Roman"/>
          <w:color w:val="000000" w:themeColor="text1"/>
          <w:sz w:val="24"/>
          <w:szCs w:val="24"/>
          <w:shd w:val="clear" w:color="auto" w:fill="FFFFFF"/>
        </w:rPr>
        <w:t xml:space="preserve"> primordialmente </w:t>
      </w:r>
      <w:r w:rsidR="00BD5B68">
        <w:rPr>
          <w:rFonts w:ascii="Times New Roman" w:hAnsi="Times New Roman" w:cs="Times New Roman"/>
          <w:color w:val="000000" w:themeColor="text1"/>
          <w:sz w:val="24"/>
          <w:szCs w:val="24"/>
          <w:shd w:val="clear" w:color="auto" w:fill="FFFFFF"/>
        </w:rPr>
        <w:t>as</w:t>
      </w:r>
      <w:r w:rsidR="001D699E" w:rsidRPr="004F389B">
        <w:rPr>
          <w:rFonts w:ascii="Times New Roman" w:hAnsi="Times New Roman" w:cs="Times New Roman"/>
          <w:color w:val="000000" w:themeColor="text1"/>
          <w:sz w:val="24"/>
          <w:szCs w:val="24"/>
          <w:shd w:val="clear" w:color="auto" w:fill="FFFFFF"/>
        </w:rPr>
        <w:t xml:space="preserve"> informações da empresa aos seus diversos usuários com consciência sobre os efeitos no patrimônio, de forma a oferecer subsídios para a tomada de decisões as mais assertivas possíveis (BEZERRA FILHO, 2015).</w:t>
      </w:r>
    </w:p>
    <w:p w14:paraId="4CDA85F4" w14:textId="6A563E1A" w:rsidR="001D699E" w:rsidRPr="004F389B" w:rsidRDefault="001D699E" w:rsidP="004A5604">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4F389B">
        <w:rPr>
          <w:rFonts w:ascii="Times New Roman" w:hAnsi="Times New Roman" w:cs="Times New Roman"/>
          <w:color w:val="000000" w:themeColor="text1"/>
          <w:sz w:val="24"/>
          <w:szCs w:val="24"/>
          <w:shd w:val="clear" w:color="auto" w:fill="FFFFFF"/>
        </w:rPr>
        <w:t xml:space="preserve">Na mesma linha de raciocínio </w:t>
      </w:r>
      <w:proofErr w:type="spellStart"/>
      <w:r w:rsidRPr="004F389B">
        <w:rPr>
          <w:rFonts w:ascii="Times New Roman" w:hAnsi="Times New Roman" w:cs="Times New Roman"/>
          <w:color w:val="000000" w:themeColor="text1"/>
          <w:sz w:val="24"/>
          <w:szCs w:val="24"/>
          <w:shd w:val="clear" w:color="auto" w:fill="FFFFFF"/>
        </w:rPr>
        <w:t>Malavazi</w:t>
      </w:r>
      <w:proofErr w:type="spellEnd"/>
      <w:r w:rsidR="009E1BCF" w:rsidRPr="004F389B">
        <w:rPr>
          <w:rFonts w:ascii="Times New Roman" w:hAnsi="Times New Roman" w:cs="Times New Roman"/>
          <w:color w:val="000000" w:themeColor="text1"/>
          <w:sz w:val="24"/>
          <w:szCs w:val="24"/>
          <w:shd w:val="clear" w:color="auto" w:fill="FFFFFF"/>
        </w:rPr>
        <w:t xml:space="preserve"> </w:t>
      </w:r>
      <w:r w:rsidRPr="004F389B">
        <w:rPr>
          <w:rFonts w:ascii="Times New Roman" w:hAnsi="Times New Roman" w:cs="Times New Roman"/>
          <w:color w:val="000000" w:themeColor="text1"/>
          <w:sz w:val="24"/>
          <w:szCs w:val="24"/>
          <w:shd w:val="clear" w:color="auto" w:fill="FFFFFF"/>
        </w:rPr>
        <w:t xml:space="preserve">(2012), diz que a  responsabilidade do contador o compromete cada vez mais junto </w:t>
      </w:r>
      <w:r w:rsidR="00D01ED0" w:rsidRPr="004F389B">
        <w:rPr>
          <w:rFonts w:ascii="Times New Roman" w:hAnsi="Times New Roman" w:cs="Times New Roman"/>
          <w:color w:val="000000" w:themeColor="text1"/>
          <w:sz w:val="24"/>
          <w:szCs w:val="24"/>
          <w:shd w:val="clear" w:color="auto" w:fill="FFFFFF"/>
        </w:rPr>
        <w:t xml:space="preserve">às </w:t>
      </w:r>
      <w:r w:rsidRPr="004F389B">
        <w:rPr>
          <w:rFonts w:ascii="Times New Roman" w:hAnsi="Times New Roman" w:cs="Times New Roman"/>
          <w:color w:val="000000" w:themeColor="text1"/>
          <w:sz w:val="24"/>
          <w:szCs w:val="24"/>
          <w:shd w:val="clear" w:color="auto" w:fill="FFFFFF"/>
        </w:rPr>
        <w:t xml:space="preserve">questões sociais, visto que, suas ações repercutem em toda sociedade, pois o favorecimento a uma parcela dos usuários poderá lesar os </w:t>
      </w:r>
      <w:r w:rsidR="00E8358C" w:rsidRPr="004F389B">
        <w:rPr>
          <w:rFonts w:ascii="Times New Roman" w:hAnsi="Times New Roman" w:cs="Times New Roman"/>
          <w:color w:val="000000" w:themeColor="text1"/>
          <w:sz w:val="24"/>
          <w:szCs w:val="24"/>
          <w:shd w:val="clear" w:color="auto" w:fill="FFFFFF"/>
        </w:rPr>
        <w:t>de</w:t>
      </w:r>
      <w:r w:rsidR="00E8358C">
        <w:rPr>
          <w:rFonts w:ascii="Times New Roman" w:hAnsi="Times New Roman" w:cs="Times New Roman"/>
          <w:color w:val="000000" w:themeColor="text1"/>
          <w:sz w:val="24"/>
          <w:szCs w:val="24"/>
          <w:shd w:val="clear" w:color="auto" w:fill="FFFFFF"/>
        </w:rPr>
        <w:t>m</w:t>
      </w:r>
      <w:r w:rsidR="00E8358C" w:rsidRPr="004F389B">
        <w:rPr>
          <w:rFonts w:ascii="Times New Roman" w:hAnsi="Times New Roman" w:cs="Times New Roman"/>
          <w:color w:val="000000" w:themeColor="text1"/>
          <w:sz w:val="24"/>
          <w:szCs w:val="24"/>
          <w:shd w:val="clear" w:color="auto" w:fill="FFFFFF"/>
        </w:rPr>
        <w:t>ais</w:t>
      </w:r>
      <w:r w:rsidRPr="004F389B">
        <w:rPr>
          <w:rFonts w:ascii="Times New Roman" w:hAnsi="Times New Roman" w:cs="Times New Roman"/>
          <w:color w:val="000000" w:themeColor="text1"/>
          <w:sz w:val="24"/>
          <w:szCs w:val="24"/>
          <w:shd w:val="clear" w:color="auto" w:fill="FFFFFF"/>
        </w:rPr>
        <w:t xml:space="preserve">. Suas ações devem ser transparentes e fidedignas prevalecendo sempre a </w:t>
      </w:r>
      <w:r w:rsidR="00737CE5">
        <w:rPr>
          <w:rFonts w:ascii="Times New Roman" w:hAnsi="Times New Roman" w:cs="Times New Roman"/>
          <w:color w:val="000000" w:themeColor="text1"/>
          <w:sz w:val="24"/>
          <w:szCs w:val="24"/>
          <w:shd w:val="clear" w:color="auto" w:fill="FFFFFF"/>
        </w:rPr>
        <w:t>É</w:t>
      </w:r>
      <w:r w:rsidRPr="004F389B">
        <w:rPr>
          <w:rFonts w:ascii="Times New Roman" w:hAnsi="Times New Roman" w:cs="Times New Roman"/>
          <w:color w:val="000000" w:themeColor="text1"/>
          <w:sz w:val="24"/>
          <w:szCs w:val="24"/>
          <w:shd w:val="clear" w:color="auto" w:fill="FFFFFF"/>
        </w:rPr>
        <w:t>tica nos negócios.</w:t>
      </w:r>
    </w:p>
    <w:p w14:paraId="7651B256" w14:textId="28709B9D" w:rsidR="001D699E" w:rsidRPr="004F389B" w:rsidRDefault="001D699E" w:rsidP="004A5604">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4F389B">
        <w:rPr>
          <w:rFonts w:ascii="Times New Roman" w:hAnsi="Times New Roman" w:cs="Times New Roman"/>
          <w:color w:val="000000" w:themeColor="text1"/>
          <w:sz w:val="24"/>
          <w:szCs w:val="24"/>
          <w:shd w:val="clear" w:color="auto" w:fill="FFFFFF"/>
        </w:rPr>
        <w:t>Ressalta-se que a responsabilidade do contador também impacta a esfera legal e judicial, tanto que o atuante na área contábil executa determinados serviços dentro de processos criminais, através da perícia contábil em questões como lesões patrimoniais, fraudes, sonegação fiscal, desvios de recursos em órgãos públicos e uma infinidade de situações dentro de organizações públicas e privadas.</w:t>
      </w:r>
    </w:p>
    <w:p w14:paraId="131DD6B4" w14:textId="7AC274C1" w:rsidR="00CF6C2E" w:rsidRPr="004F389B" w:rsidRDefault="00CF6C2E" w:rsidP="001D699E">
      <w:pPr>
        <w:pStyle w:val="PargrafodaLista"/>
        <w:spacing w:after="0" w:line="360" w:lineRule="auto"/>
        <w:ind w:left="0" w:firstLine="1134"/>
        <w:rPr>
          <w:rFonts w:ascii="Times New Roman" w:hAnsi="Times New Roman" w:cs="Times New Roman"/>
          <w:color w:val="000000" w:themeColor="text1"/>
          <w:sz w:val="24"/>
          <w:szCs w:val="24"/>
          <w:shd w:val="clear" w:color="auto" w:fill="FFFFFF"/>
        </w:rPr>
      </w:pPr>
    </w:p>
    <w:p w14:paraId="2F50F4E6" w14:textId="77777777" w:rsidR="00CF6C2E" w:rsidRPr="004F389B" w:rsidRDefault="00CF6C2E" w:rsidP="00583A87">
      <w:pPr>
        <w:pStyle w:val="PargrafodaLista"/>
        <w:numPr>
          <w:ilvl w:val="1"/>
          <w:numId w:val="4"/>
        </w:numPr>
        <w:ind w:left="357" w:hanging="357"/>
        <w:rPr>
          <w:rFonts w:ascii="Times New Roman" w:hAnsi="Times New Roman" w:cs="Times New Roman"/>
          <w:b/>
          <w:color w:val="000000" w:themeColor="text1"/>
          <w:sz w:val="24"/>
          <w:szCs w:val="24"/>
        </w:rPr>
      </w:pPr>
      <w:r w:rsidRPr="004F389B">
        <w:rPr>
          <w:rFonts w:ascii="Times New Roman" w:hAnsi="Times New Roman" w:cs="Times New Roman"/>
          <w:b/>
          <w:color w:val="000000" w:themeColor="text1"/>
          <w:sz w:val="24"/>
          <w:szCs w:val="24"/>
        </w:rPr>
        <w:t>ENSINO DA CONTABILIDADE NO BRASIL</w:t>
      </w:r>
    </w:p>
    <w:p w14:paraId="4FCFDC71" w14:textId="77777777" w:rsidR="00CF6C2E" w:rsidRPr="004F389B" w:rsidRDefault="00CF6C2E" w:rsidP="00CF6C2E">
      <w:pPr>
        <w:pStyle w:val="PargrafodaLista"/>
        <w:rPr>
          <w:rFonts w:ascii="Times New Roman" w:hAnsi="Times New Roman" w:cs="Times New Roman"/>
          <w:sz w:val="24"/>
          <w:szCs w:val="24"/>
        </w:rPr>
      </w:pPr>
    </w:p>
    <w:p w14:paraId="7448C06D" w14:textId="77777777" w:rsidR="00CF6C2E" w:rsidRPr="004F389B" w:rsidRDefault="00CF6C2E" w:rsidP="004A5604">
      <w:pPr>
        <w:pStyle w:val="PargrafodaLista"/>
        <w:spacing w:after="0" w:line="360" w:lineRule="auto"/>
        <w:ind w:left="0" w:firstLine="851"/>
        <w:rPr>
          <w:rFonts w:ascii="Times New Roman" w:hAnsi="Times New Roman" w:cs="Times New Roman"/>
          <w:sz w:val="24"/>
          <w:szCs w:val="24"/>
        </w:rPr>
      </w:pPr>
      <w:r w:rsidRPr="004F389B">
        <w:rPr>
          <w:rFonts w:ascii="Times New Roman" w:hAnsi="Times New Roman" w:cs="Times New Roman"/>
          <w:sz w:val="24"/>
          <w:szCs w:val="24"/>
        </w:rPr>
        <w:t>A contabilidade tem sua expansão relacionada com o ser humano, sua modernização caminha junto com o desenvolvimento e necessidade da humanidade (MARION, 1998).</w:t>
      </w:r>
    </w:p>
    <w:p w14:paraId="260B0C96" w14:textId="48AAAD1B" w:rsidR="00CF6C2E" w:rsidRPr="004F389B" w:rsidRDefault="00CF6C2E" w:rsidP="004A5604">
      <w:pPr>
        <w:pStyle w:val="PargrafodaLista"/>
        <w:spacing w:after="0" w:line="360" w:lineRule="auto"/>
        <w:ind w:left="0" w:firstLine="851"/>
        <w:rPr>
          <w:rFonts w:ascii="Times New Roman" w:hAnsi="Times New Roman" w:cs="Times New Roman"/>
          <w:sz w:val="24"/>
          <w:szCs w:val="24"/>
        </w:rPr>
      </w:pPr>
      <w:r w:rsidRPr="004F389B">
        <w:rPr>
          <w:rFonts w:ascii="Times New Roman" w:hAnsi="Times New Roman" w:cs="Times New Roman"/>
          <w:sz w:val="24"/>
          <w:szCs w:val="24"/>
        </w:rPr>
        <w:lastRenderedPageBreak/>
        <w:t>Por volta de 1530, após o início do período colonial e influenciado pela sociedade que  colonizou, o Brasil</w:t>
      </w:r>
      <w:r w:rsidR="00D01ED0" w:rsidRPr="004F389B">
        <w:rPr>
          <w:rFonts w:ascii="Times New Roman" w:hAnsi="Times New Roman" w:cs="Times New Roman"/>
          <w:sz w:val="24"/>
          <w:szCs w:val="24"/>
        </w:rPr>
        <w:t>,  surge</w:t>
      </w:r>
      <w:r w:rsidRPr="004F389B">
        <w:rPr>
          <w:rFonts w:ascii="Times New Roman" w:hAnsi="Times New Roman" w:cs="Times New Roman"/>
          <w:sz w:val="24"/>
          <w:szCs w:val="24"/>
        </w:rPr>
        <w:t xml:space="preserve"> a necessidade de controle das Alfândegas devido ao início da construção e evolução da sociedade que aqui residia. Foi o marco </w:t>
      </w:r>
      <w:r w:rsidR="00773F41">
        <w:rPr>
          <w:rFonts w:ascii="Times New Roman" w:hAnsi="Times New Roman" w:cs="Times New Roman"/>
          <w:sz w:val="24"/>
          <w:szCs w:val="24"/>
        </w:rPr>
        <w:t>o</w:t>
      </w:r>
      <w:r w:rsidRPr="004F389B">
        <w:rPr>
          <w:rFonts w:ascii="Times New Roman" w:hAnsi="Times New Roman" w:cs="Times New Roman"/>
          <w:sz w:val="24"/>
          <w:szCs w:val="24"/>
        </w:rPr>
        <w:t xml:space="preserve"> para o início da contabilidade, que naquela época era conhecida como os estudos do comércio (MARRONI,</w:t>
      </w:r>
      <w:r w:rsidR="006B6AC9" w:rsidRPr="004F389B">
        <w:rPr>
          <w:rFonts w:ascii="Times New Roman" w:hAnsi="Times New Roman" w:cs="Times New Roman"/>
          <w:sz w:val="24"/>
          <w:szCs w:val="24"/>
        </w:rPr>
        <w:t xml:space="preserve"> </w:t>
      </w:r>
      <w:r w:rsidRPr="004F389B">
        <w:rPr>
          <w:rFonts w:ascii="Times New Roman" w:hAnsi="Times New Roman" w:cs="Times New Roman"/>
          <w:sz w:val="24"/>
          <w:szCs w:val="24"/>
        </w:rPr>
        <w:t>2013).</w:t>
      </w:r>
    </w:p>
    <w:p w14:paraId="0AA623BC" w14:textId="00D0EDEA" w:rsidR="00284DEC" w:rsidRPr="004F389B" w:rsidRDefault="00CF6C2E" w:rsidP="004A5604">
      <w:pPr>
        <w:pStyle w:val="PargrafodaLista"/>
        <w:spacing w:after="0" w:line="360" w:lineRule="auto"/>
        <w:ind w:left="0" w:firstLine="851"/>
        <w:rPr>
          <w:rFonts w:ascii="Times New Roman" w:hAnsi="Times New Roman" w:cs="Times New Roman"/>
          <w:sz w:val="24"/>
          <w:szCs w:val="24"/>
        </w:rPr>
      </w:pPr>
      <w:r w:rsidRPr="004F389B">
        <w:rPr>
          <w:rFonts w:ascii="Times New Roman" w:hAnsi="Times New Roman" w:cs="Times New Roman"/>
          <w:sz w:val="24"/>
          <w:szCs w:val="24"/>
        </w:rPr>
        <w:t>Como retratado anteriormente com a chegada da família real em 1808</w:t>
      </w:r>
      <w:r w:rsidR="00284DEC" w:rsidRPr="004F389B">
        <w:rPr>
          <w:rFonts w:ascii="Times New Roman" w:hAnsi="Times New Roman" w:cs="Times New Roman"/>
          <w:sz w:val="24"/>
          <w:szCs w:val="24"/>
        </w:rPr>
        <w:t xml:space="preserve">, </w:t>
      </w:r>
      <w:r w:rsidRPr="004F389B">
        <w:rPr>
          <w:rFonts w:ascii="Times New Roman" w:hAnsi="Times New Roman" w:cs="Times New Roman"/>
          <w:sz w:val="24"/>
          <w:szCs w:val="24"/>
        </w:rPr>
        <w:t xml:space="preserve"> deu</w:t>
      </w:r>
      <w:r w:rsidR="00284DEC" w:rsidRPr="004F389B">
        <w:rPr>
          <w:rFonts w:ascii="Times New Roman" w:hAnsi="Times New Roman" w:cs="Times New Roman"/>
          <w:sz w:val="24"/>
          <w:szCs w:val="24"/>
        </w:rPr>
        <w:t>-</w:t>
      </w:r>
      <w:r w:rsidRPr="004F389B">
        <w:rPr>
          <w:rFonts w:ascii="Times New Roman" w:hAnsi="Times New Roman" w:cs="Times New Roman"/>
          <w:sz w:val="24"/>
          <w:szCs w:val="24"/>
        </w:rPr>
        <w:t>se uma nova postura ao ensino no Brasil, começaram a surgir novas iniciativas</w:t>
      </w:r>
      <w:r w:rsidR="00284DEC" w:rsidRPr="004F389B">
        <w:rPr>
          <w:rFonts w:ascii="Times New Roman" w:hAnsi="Times New Roman" w:cs="Times New Roman"/>
          <w:sz w:val="24"/>
          <w:szCs w:val="24"/>
        </w:rPr>
        <w:t>,</w:t>
      </w:r>
      <w:r w:rsidRPr="004F389B">
        <w:rPr>
          <w:rFonts w:ascii="Times New Roman" w:hAnsi="Times New Roman" w:cs="Times New Roman"/>
          <w:sz w:val="24"/>
          <w:szCs w:val="24"/>
        </w:rPr>
        <w:t xml:space="preserve">  o cenário começa a ficar promissor para importação de insumos industriais, os manufaturados exportados, iniciativas fabris, e a metalurgia sofreu considerável impulso pela construção de usinas em são Paulo e Minas Gerais. Todo esse conjunto de fatores e acontecimentos levou a necessidade de pessoas habilitadas a acompanhar e a tornar-se responsável por esses novos mercados que se abriam</w:t>
      </w:r>
      <w:r w:rsidR="00284DEC" w:rsidRPr="004F389B">
        <w:rPr>
          <w:rFonts w:ascii="Times New Roman" w:hAnsi="Times New Roman" w:cs="Times New Roman"/>
          <w:sz w:val="24"/>
          <w:szCs w:val="24"/>
        </w:rPr>
        <w:t xml:space="preserve">. Foi </w:t>
      </w:r>
      <w:r w:rsidRPr="004F389B">
        <w:rPr>
          <w:rFonts w:ascii="Times New Roman" w:hAnsi="Times New Roman" w:cs="Times New Roman"/>
          <w:sz w:val="24"/>
          <w:szCs w:val="24"/>
        </w:rPr>
        <w:t>então que</w:t>
      </w:r>
      <w:r w:rsidR="00284DEC" w:rsidRPr="004F389B">
        <w:rPr>
          <w:rFonts w:ascii="Times New Roman" w:hAnsi="Times New Roman" w:cs="Times New Roman"/>
          <w:sz w:val="24"/>
          <w:szCs w:val="24"/>
        </w:rPr>
        <w:t xml:space="preserve">, </w:t>
      </w:r>
      <w:r w:rsidRPr="004F389B">
        <w:rPr>
          <w:rFonts w:ascii="Times New Roman" w:hAnsi="Times New Roman" w:cs="Times New Roman"/>
          <w:sz w:val="24"/>
          <w:szCs w:val="24"/>
        </w:rPr>
        <w:t>em 1902 foi criada a Fundação Escola de Comércio Álvares Penteado-F</w:t>
      </w:r>
      <w:r w:rsidR="00E81EC1" w:rsidRPr="004F389B">
        <w:rPr>
          <w:rFonts w:ascii="Times New Roman" w:hAnsi="Times New Roman" w:cs="Times New Roman"/>
          <w:sz w:val="24"/>
          <w:szCs w:val="24"/>
        </w:rPr>
        <w:t>E</w:t>
      </w:r>
      <w:r w:rsidRPr="004F389B">
        <w:rPr>
          <w:rFonts w:ascii="Times New Roman" w:hAnsi="Times New Roman" w:cs="Times New Roman"/>
          <w:sz w:val="24"/>
          <w:szCs w:val="24"/>
        </w:rPr>
        <w:t>CAP ( SILVA, 2013).</w:t>
      </w:r>
    </w:p>
    <w:p w14:paraId="10EE9B0E" w14:textId="51568A4F" w:rsidR="00CF6C2E" w:rsidRPr="004F389B" w:rsidRDefault="00CF6C2E" w:rsidP="004A5604">
      <w:pPr>
        <w:pStyle w:val="PargrafodaLista"/>
        <w:spacing w:after="0" w:line="360" w:lineRule="auto"/>
        <w:ind w:left="0" w:firstLine="851"/>
        <w:rPr>
          <w:rFonts w:ascii="Times New Roman" w:hAnsi="Times New Roman" w:cs="Times New Roman"/>
          <w:sz w:val="24"/>
          <w:szCs w:val="24"/>
        </w:rPr>
      </w:pPr>
      <w:r w:rsidRPr="004F389B">
        <w:rPr>
          <w:rFonts w:ascii="Times New Roman" w:hAnsi="Times New Roman" w:cs="Times New Roman"/>
          <w:sz w:val="24"/>
          <w:szCs w:val="24"/>
        </w:rPr>
        <w:t xml:space="preserve">Segundo Marion (1998), no ano de 1905 pelo </w:t>
      </w:r>
      <w:r w:rsidR="00284DEC" w:rsidRPr="004F389B">
        <w:rPr>
          <w:rFonts w:ascii="Times New Roman" w:hAnsi="Times New Roman" w:cs="Times New Roman"/>
          <w:sz w:val="24"/>
          <w:szCs w:val="24"/>
        </w:rPr>
        <w:t>Decreto nº</w:t>
      </w:r>
      <w:r w:rsidRPr="004F389B">
        <w:rPr>
          <w:rFonts w:ascii="Times New Roman" w:hAnsi="Times New Roman" w:cs="Times New Roman"/>
          <w:sz w:val="24"/>
          <w:szCs w:val="24"/>
        </w:rPr>
        <w:t xml:space="preserve"> 1.339, foram reconhecidos os diplomas expedidos pela FECAP, em 1931 foi criado o curso superior de </w:t>
      </w:r>
      <w:proofErr w:type="gramStart"/>
      <w:r w:rsidRPr="004F389B">
        <w:rPr>
          <w:rFonts w:ascii="Times New Roman" w:hAnsi="Times New Roman" w:cs="Times New Roman"/>
          <w:sz w:val="24"/>
          <w:szCs w:val="24"/>
        </w:rPr>
        <w:t xml:space="preserve">comércio,  </w:t>
      </w:r>
      <w:r w:rsidR="00284DEC" w:rsidRPr="004F389B">
        <w:rPr>
          <w:rFonts w:ascii="Times New Roman" w:hAnsi="Times New Roman" w:cs="Times New Roman"/>
          <w:sz w:val="24"/>
          <w:szCs w:val="24"/>
        </w:rPr>
        <w:t>e</w:t>
      </w:r>
      <w:proofErr w:type="gramEnd"/>
      <w:r w:rsidR="00284DEC" w:rsidRPr="004F389B">
        <w:rPr>
          <w:rFonts w:ascii="Times New Roman" w:hAnsi="Times New Roman" w:cs="Times New Roman"/>
          <w:sz w:val="24"/>
          <w:szCs w:val="24"/>
        </w:rPr>
        <w:t xml:space="preserve"> </w:t>
      </w:r>
      <w:r w:rsidRPr="004F389B">
        <w:rPr>
          <w:rFonts w:ascii="Times New Roman" w:hAnsi="Times New Roman" w:cs="Times New Roman"/>
          <w:sz w:val="24"/>
          <w:szCs w:val="24"/>
        </w:rPr>
        <w:t xml:space="preserve">em 1931  por </w:t>
      </w:r>
      <w:r w:rsidR="00284DEC" w:rsidRPr="004F389B">
        <w:rPr>
          <w:rFonts w:ascii="Times New Roman" w:hAnsi="Times New Roman" w:cs="Times New Roman"/>
          <w:sz w:val="24"/>
          <w:szCs w:val="24"/>
        </w:rPr>
        <w:t>meio do Decreto nº</w:t>
      </w:r>
      <w:r w:rsidRPr="004F389B">
        <w:rPr>
          <w:rFonts w:ascii="Times New Roman" w:hAnsi="Times New Roman" w:cs="Times New Roman"/>
          <w:sz w:val="24"/>
          <w:szCs w:val="24"/>
        </w:rPr>
        <w:t xml:space="preserve"> 20.158 foi criado o curso Técnico em contabilidade e Peritos contábeis. Somente em 1945 foi instituído o curso de Ciência Contábeis e Atuariais por intermédio da Lei </w:t>
      </w:r>
      <w:r w:rsidR="00284DEC" w:rsidRPr="004F389B">
        <w:rPr>
          <w:rFonts w:ascii="Times New Roman" w:hAnsi="Times New Roman" w:cs="Times New Roman"/>
          <w:sz w:val="24"/>
          <w:szCs w:val="24"/>
        </w:rPr>
        <w:t xml:space="preserve">nº </w:t>
      </w:r>
      <w:r w:rsidRPr="004F389B">
        <w:rPr>
          <w:rFonts w:ascii="Times New Roman" w:hAnsi="Times New Roman" w:cs="Times New Roman"/>
          <w:sz w:val="24"/>
          <w:szCs w:val="24"/>
        </w:rPr>
        <w:t xml:space="preserve">7.988. No ano seguinte foi o grande marco da Contabilidade, ano </w:t>
      </w:r>
      <w:r w:rsidR="00284DEC" w:rsidRPr="004F389B">
        <w:rPr>
          <w:rFonts w:ascii="Times New Roman" w:hAnsi="Times New Roman" w:cs="Times New Roman"/>
          <w:sz w:val="24"/>
          <w:szCs w:val="24"/>
        </w:rPr>
        <w:t xml:space="preserve">da criação </w:t>
      </w:r>
      <w:r w:rsidRPr="004F389B">
        <w:rPr>
          <w:rFonts w:ascii="Times New Roman" w:hAnsi="Times New Roman" w:cs="Times New Roman"/>
          <w:sz w:val="24"/>
          <w:szCs w:val="24"/>
        </w:rPr>
        <w:t xml:space="preserve"> do Conselho Federal de </w:t>
      </w:r>
      <w:r w:rsidR="00C65770">
        <w:rPr>
          <w:rFonts w:ascii="Times New Roman" w:hAnsi="Times New Roman" w:cs="Times New Roman"/>
          <w:sz w:val="24"/>
          <w:szCs w:val="24"/>
        </w:rPr>
        <w:t>C</w:t>
      </w:r>
      <w:r w:rsidRPr="004F389B">
        <w:rPr>
          <w:rFonts w:ascii="Times New Roman" w:hAnsi="Times New Roman" w:cs="Times New Roman"/>
          <w:sz w:val="24"/>
          <w:szCs w:val="24"/>
        </w:rPr>
        <w:t>ontabilidade</w:t>
      </w:r>
      <w:r w:rsidR="00C65770">
        <w:rPr>
          <w:rFonts w:ascii="Times New Roman" w:hAnsi="Times New Roman" w:cs="Times New Roman"/>
          <w:sz w:val="24"/>
          <w:szCs w:val="24"/>
        </w:rPr>
        <w:t>.</w:t>
      </w:r>
    </w:p>
    <w:p w14:paraId="4EF80F21" w14:textId="77777777" w:rsidR="001D699E" w:rsidRPr="003F225D" w:rsidRDefault="001D699E" w:rsidP="008B0737">
      <w:pPr>
        <w:pStyle w:val="PargrafodaLista"/>
        <w:spacing w:after="0" w:line="360" w:lineRule="auto"/>
        <w:rPr>
          <w:rFonts w:ascii="Times New Roman" w:hAnsi="Times New Roman" w:cs="Times New Roman"/>
          <w:b/>
          <w:color w:val="000000" w:themeColor="text1"/>
          <w:sz w:val="24"/>
          <w:szCs w:val="24"/>
        </w:rPr>
      </w:pPr>
    </w:p>
    <w:p w14:paraId="5D461F45" w14:textId="2BF1FD22" w:rsidR="001D699E" w:rsidRPr="004F389B" w:rsidRDefault="00BE5CEE" w:rsidP="00583A87">
      <w:pPr>
        <w:pStyle w:val="PargrafodaLista"/>
        <w:numPr>
          <w:ilvl w:val="1"/>
          <w:numId w:val="4"/>
        </w:numPr>
        <w:spacing w:after="0" w:line="360" w:lineRule="auto"/>
        <w:ind w:left="357" w:hanging="357"/>
        <w:rPr>
          <w:rFonts w:ascii="Times New Roman" w:hAnsi="Times New Roman" w:cs="Times New Roman"/>
          <w:b/>
          <w:color w:val="000000" w:themeColor="text1"/>
          <w:sz w:val="24"/>
          <w:szCs w:val="24"/>
        </w:rPr>
      </w:pPr>
      <w:r w:rsidRPr="004F389B">
        <w:rPr>
          <w:rFonts w:ascii="Times New Roman" w:hAnsi="Times New Roman" w:cs="Times New Roman"/>
          <w:b/>
          <w:color w:val="000000" w:themeColor="text1"/>
          <w:sz w:val="24"/>
          <w:szCs w:val="32"/>
        </w:rPr>
        <w:t xml:space="preserve">ÉTICA  PROFISSIONAL E O CÓDIGO DE ÉTICA PROFISSIONAL DO CONTADOR – ASPECTOS GERAIS. </w:t>
      </w:r>
    </w:p>
    <w:p w14:paraId="7D88CF33" w14:textId="77777777" w:rsidR="004F389B" w:rsidRPr="004F389B" w:rsidRDefault="004F389B" w:rsidP="004F389B">
      <w:pPr>
        <w:pStyle w:val="PargrafodaLista"/>
        <w:spacing w:after="0" w:line="360" w:lineRule="auto"/>
        <w:ind w:left="851"/>
        <w:rPr>
          <w:rFonts w:ascii="Times New Roman" w:hAnsi="Times New Roman" w:cs="Times New Roman"/>
          <w:bCs/>
          <w:color w:val="000000" w:themeColor="text1"/>
          <w:sz w:val="24"/>
          <w:szCs w:val="24"/>
        </w:rPr>
      </w:pPr>
    </w:p>
    <w:p w14:paraId="4FDB0ADD" w14:textId="0004D7DD" w:rsidR="002019F6" w:rsidRPr="003645C0" w:rsidRDefault="00557882" w:rsidP="003645C0">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3645C0">
        <w:rPr>
          <w:rFonts w:ascii="Times New Roman" w:hAnsi="Times New Roman" w:cs="Times New Roman"/>
          <w:color w:val="000000" w:themeColor="text1"/>
          <w:sz w:val="24"/>
          <w:szCs w:val="24"/>
          <w:shd w:val="clear" w:color="auto" w:fill="FFFFFF"/>
        </w:rPr>
        <w:t>Segundo Figueiredo</w:t>
      </w:r>
      <w:r w:rsidR="00C768EB">
        <w:rPr>
          <w:rFonts w:ascii="Times New Roman" w:hAnsi="Times New Roman" w:cs="Times New Roman"/>
          <w:color w:val="000000" w:themeColor="text1"/>
          <w:sz w:val="24"/>
          <w:szCs w:val="24"/>
          <w:shd w:val="clear" w:color="auto" w:fill="FFFFFF"/>
        </w:rPr>
        <w:t>,</w:t>
      </w:r>
      <w:r w:rsidRPr="003645C0">
        <w:rPr>
          <w:rFonts w:ascii="Times New Roman" w:hAnsi="Times New Roman" w:cs="Times New Roman"/>
          <w:color w:val="000000" w:themeColor="text1"/>
          <w:sz w:val="24"/>
          <w:szCs w:val="24"/>
          <w:shd w:val="clear" w:color="auto" w:fill="FFFFFF"/>
        </w:rPr>
        <w:t xml:space="preserve"> Guilherme (2008), Ética vem do grego </w:t>
      </w:r>
      <w:proofErr w:type="spellStart"/>
      <w:r w:rsidRPr="0007555D">
        <w:rPr>
          <w:rFonts w:ascii="Times New Roman" w:hAnsi="Times New Roman" w:cs="Times New Roman"/>
          <w:i/>
          <w:color w:val="000000" w:themeColor="text1"/>
          <w:sz w:val="24"/>
          <w:szCs w:val="24"/>
          <w:shd w:val="clear" w:color="auto" w:fill="FFFFFF"/>
        </w:rPr>
        <w:t>ethikos</w:t>
      </w:r>
      <w:proofErr w:type="spellEnd"/>
      <w:r w:rsidRPr="003645C0">
        <w:rPr>
          <w:rFonts w:ascii="Times New Roman" w:hAnsi="Times New Roman" w:cs="Times New Roman"/>
          <w:color w:val="000000" w:themeColor="text1"/>
          <w:sz w:val="24"/>
          <w:szCs w:val="24"/>
          <w:shd w:val="clear" w:color="auto" w:fill="FFFFFF"/>
        </w:rPr>
        <w:t xml:space="preserve"> </w:t>
      </w:r>
      <w:r w:rsidR="0058194B" w:rsidRPr="003645C0">
        <w:rPr>
          <w:rFonts w:ascii="Times New Roman" w:hAnsi="Times New Roman" w:cs="Times New Roman"/>
          <w:color w:val="000000" w:themeColor="text1"/>
          <w:sz w:val="24"/>
          <w:szCs w:val="24"/>
          <w:shd w:val="clear" w:color="auto" w:fill="FFFFFF"/>
        </w:rPr>
        <w:t>r</w:t>
      </w:r>
      <w:r w:rsidRPr="003645C0">
        <w:rPr>
          <w:rFonts w:ascii="Times New Roman" w:hAnsi="Times New Roman" w:cs="Times New Roman"/>
          <w:color w:val="000000" w:themeColor="text1"/>
          <w:sz w:val="24"/>
          <w:szCs w:val="24"/>
          <w:shd w:val="clear" w:color="auto" w:fill="FFFFFF"/>
        </w:rPr>
        <w:t>e</w:t>
      </w:r>
      <w:r w:rsidR="0058194B" w:rsidRPr="003645C0">
        <w:rPr>
          <w:rFonts w:ascii="Times New Roman" w:hAnsi="Times New Roman" w:cs="Times New Roman"/>
          <w:color w:val="000000" w:themeColor="text1"/>
          <w:sz w:val="24"/>
          <w:szCs w:val="24"/>
          <w:shd w:val="clear" w:color="auto" w:fill="FFFFFF"/>
        </w:rPr>
        <w:t>trata pessoa de caráter</w:t>
      </w:r>
      <w:r w:rsidR="006D11DA" w:rsidRPr="003645C0">
        <w:rPr>
          <w:rFonts w:ascii="Times New Roman" w:hAnsi="Times New Roman" w:cs="Times New Roman"/>
          <w:color w:val="000000" w:themeColor="text1"/>
          <w:sz w:val="24"/>
          <w:szCs w:val="24"/>
          <w:shd w:val="clear" w:color="auto" w:fill="FFFFFF"/>
        </w:rPr>
        <w:t>, de bom costume</w:t>
      </w:r>
      <w:r w:rsidRPr="003645C0">
        <w:rPr>
          <w:rFonts w:ascii="Times New Roman" w:hAnsi="Times New Roman" w:cs="Times New Roman"/>
          <w:color w:val="000000" w:themeColor="text1"/>
          <w:sz w:val="24"/>
          <w:szCs w:val="24"/>
          <w:shd w:val="clear" w:color="auto" w:fill="FFFFFF"/>
        </w:rPr>
        <w:t xml:space="preserve">. Agir </w:t>
      </w:r>
      <w:r w:rsidR="00F14E9E" w:rsidRPr="003645C0">
        <w:rPr>
          <w:rFonts w:ascii="Times New Roman" w:hAnsi="Times New Roman" w:cs="Times New Roman"/>
          <w:color w:val="000000" w:themeColor="text1"/>
          <w:sz w:val="24"/>
          <w:szCs w:val="24"/>
          <w:shd w:val="clear" w:color="auto" w:fill="FFFFFF"/>
        </w:rPr>
        <w:t xml:space="preserve">de forma moral </w:t>
      </w:r>
      <w:r w:rsidR="0080741D" w:rsidRPr="003645C0">
        <w:rPr>
          <w:rFonts w:ascii="Times New Roman" w:hAnsi="Times New Roman" w:cs="Times New Roman"/>
          <w:color w:val="000000" w:themeColor="text1"/>
          <w:sz w:val="24"/>
          <w:szCs w:val="24"/>
          <w:shd w:val="clear" w:color="auto" w:fill="FFFFFF"/>
        </w:rPr>
        <w:t xml:space="preserve">é </w:t>
      </w:r>
      <w:r w:rsidR="00D744E4" w:rsidRPr="003645C0">
        <w:rPr>
          <w:rFonts w:ascii="Times New Roman" w:hAnsi="Times New Roman" w:cs="Times New Roman"/>
          <w:color w:val="000000" w:themeColor="text1"/>
          <w:sz w:val="24"/>
          <w:szCs w:val="24"/>
          <w:shd w:val="clear" w:color="auto" w:fill="FFFFFF"/>
        </w:rPr>
        <w:t>diferente de agir com</w:t>
      </w:r>
      <w:r w:rsidR="0065331B" w:rsidRPr="003645C0">
        <w:rPr>
          <w:rFonts w:ascii="Times New Roman" w:hAnsi="Times New Roman" w:cs="Times New Roman"/>
          <w:color w:val="000000" w:themeColor="text1"/>
          <w:sz w:val="24"/>
          <w:szCs w:val="24"/>
          <w:shd w:val="clear" w:color="auto" w:fill="FFFFFF"/>
        </w:rPr>
        <w:t xml:space="preserve"> Ética</w:t>
      </w:r>
      <w:r w:rsidRPr="003645C0">
        <w:rPr>
          <w:rFonts w:ascii="Times New Roman" w:hAnsi="Times New Roman" w:cs="Times New Roman"/>
          <w:color w:val="000000" w:themeColor="text1"/>
          <w:sz w:val="24"/>
          <w:szCs w:val="24"/>
          <w:shd w:val="clear" w:color="auto" w:fill="FFFFFF"/>
        </w:rPr>
        <w:t>.</w:t>
      </w:r>
      <w:r w:rsidR="001A7C12" w:rsidRPr="003645C0">
        <w:rPr>
          <w:rFonts w:ascii="Times New Roman" w:hAnsi="Times New Roman" w:cs="Times New Roman"/>
          <w:color w:val="000000" w:themeColor="text1"/>
          <w:sz w:val="24"/>
          <w:szCs w:val="24"/>
          <w:shd w:val="clear" w:color="auto" w:fill="FFFFFF"/>
        </w:rPr>
        <w:t xml:space="preserve"> A </w:t>
      </w:r>
      <w:r w:rsidR="008D76F9" w:rsidRPr="003645C0">
        <w:rPr>
          <w:rFonts w:ascii="Times New Roman" w:hAnsi="Times New Roman" w:cs="Times New Roman"/>
          <w:color w:val="000000" w:themeColor="text1"/>
          <w:sz w:val="24"/>
          <w:szCs w:val="24"/>
          <w:shd w:val="clear" w:color="auto" w:fill="FFFFFF"/>
        </w:rPr>
        <w:t xml:space="preserve">moral tem a sua </w:t>
      </w:r>
      <w:r w:rsidR="007546E5" w:rsidRPr="003645C0">
        <w:rPr>
          <w:rFonts w:ascii="Times New Roman" w:hAnsi="Times New Roman" w:cs="Times New Roman"/>
          <w:color w:val="000000" w:themeColor="text1"/>
          <w:sz w:val="24"/>
          <w:szCs w:val="24"/>
          <w:shd w:val="clear" w:color="auto" w:fill="FFFFFF"/>
        </w:rPr>
        <w:t xml:space="preserve">fundamentação na Ética </w:t>
      </w:r>
      <w:r w:rsidR="00755B5C" w:rsidRPr="003645C0">
        <w:rPr>
          <w:rFonts w:ascii="Times New Roman" w:hAnsi="Times New Roman" w:cs="Times New Roman"/>
          <w:color w:val="000000" w:themeColor="text1"/>
          <w:sz w:val="24"/>
          <w:szCs w:val="24"/>
          <w:shd w:val="clear" w:color="auto" w:fill="FFFFFF"/>
        </w:rPr>
        <w:t xml:space="preserve">que é </w:t>
      </w:r>
      <w:r w:rsidR="001A7C12" w:rsidRPr="003645C0">
        <w:rPr>
          <w:rFonts w:ascii="Times New Roman" w:hAnsi="Times New Roman" w:cs="Times New Roman"/>
          <w:color w:val="000000" w:themeColor="text1"/>
          <w:sz w:val="24"/>
          <w:szCs w:val="24"/>
          <w:shd w:val="clear" w:color="auto" w:fill="FFFFFF"/>
        </w:rPr>
        <w:t>proveniente da razão, expressando as suas ações pautadas através de normas e procedimentos explícitos pela sociedade</w:t>
      </w:r>
      <w:r w:rsidR="00DE4218" w:rsidRPr="003645C0">
        <w:rPr>
          <w:rFonts w:ascii="Times New Roman" w:hAnsi="Times New Roman" w:cs="Times New Roman"/>
          <w:color w:val="000000" w:themeColor="text1"/>
          <w:sz w:val="24"/>
          <w:szCs w:val="24"/>
          <w:shd w:val="clear" w:color="auto" w:fill="FFFFFF"/>
        </w:rPr>
        <w:t>.</w:t>
      </w:r>
      <w:r w:rsidRPr="003645C0">
        <w:rPr>
          <w:rFonts w:ascii="Times New Roman" w:hAnsi="Times New Roman" w:cs="Times New Roman"/>
          <w:color w:val="000000" w:themeColor="text1"/>
          <w:sz w:val="24"/>
          <w:szCs w:val="24"/>
          <w:shd w:val="clear" w:color="auto" w:fill="FFFFFF"/>
        </w:rPr>
        <w:t xml:space="preserve"> A moral </w:t>
      </w:r>
      <w:r w:rsidR="001464B6" w:rsidRPr="003645C0">
        <w:rPr>
          <w:rFonts w:ascii="Times New Roman" w:hAnsi="Times New Roman" w:cs="Times New Roman"/>
          <w:color w:val="000000" w:themeColor="text1"/>
          <w:sz w:val="24"/>
          <w:szCs w:val="24"/>
          <w:shd w:val="clear" w:color="auto" w:fill="FFFFFF"/>
        </w:rPr>
        <w:t>é expressa pelo</w:t>
      </w:r>
      <w:r w:rsidRPr="003645C0">
        <w:rPr>
          <w:rFonts w:ascii="Times New Roman" w:hAnsi="Times New Roman" w:cs="Times New Roman"/>
          <w:color w:val="000000" w:themeColor="text1"/>
          <w:sz w:val="24"/>
          <w:szCs w:val="24"/>
          <w:shd w:val="clear" w:color="auto" w:fill="FFFFFF"/>
        </w:rPr>
        <w:t xml:space="preserve"> meio em que o ser habita</w:t>
      </w:r>
      <w:r w:rsidR="00045C79">
        <w:rPr>
          <w:rFonts w:ascii="Times New Roman" w:hAnsi="Times New Roman" w:cs="Times New Roman"/>
          <w:color w:val="000000" w:themeColor="text1"/>
          <w:sz w:val="24"/>
          <w:szCs w:val="24"/>
          <w:shd w:val="clear" w:color="auto" w:fill="FFFFFF"/>
        </w:rPr>
        <w:t>,</w:t>
      </w:r>
      <w:r w:rsidRPr="003645C0">
        <w:rPr>
          <w:rFonts w:ascii="Times New Roman" w:hAnsi="Times New Roman" w:cs="Times New Roman"/>
          <w:color w:val="000000" w:themeColor="text1"/>
          <w:sz w:val="24"/>
          <w:szCs w:val="24"/>
          <w:shd w:val="clear" w:color="auto" w:fill="FFFFFF"/>
        </w:rPr>
        <w:t xml:space="preserve"> </w:t>
      </w:r>
      <w:r w:rsidR="00120005" w:rsidRPr="003645C0">
        <w:rPr>
          <w:rFonts w:ascii="Times New Roman" w:hAnsi="Times New Roman" w:cs="Times New Roman"/>
          <w:color w:val="000000" w:themeColor="text1"/>
          <w:sz w:val="24"/>
          <w:szCs w:val="24"/>
          <w:shd w:val="clear" w:color="auto" w:fill="FFFFFF"/>
        </w:rPr>
        <w:t>convive, ou seja,</w:t>
      </w:r>
      <w:r w:rsidR="001464B6" w:rsidRPr="003645C0">
        <w:rPr>
          <w:sz w:val="24"/>
          <w:szCs w:val="24"/>
        </w:rPr>
        <w:t xml:space="preserve"> </w:t>
      </w:r>
      <w:r w:rsidR="001464B6" w:rsidRPr="003645C0">
        <w:rPr>
          <w:rFonts w:ascii="Times New Roman" w:hAnsi="Times New Roman" w:cs="Times New Roman"/>
          <w:color w:val="000000" w:themeColor="text1"/>
          <w:sz w:val="24"/>
          <w:szCs w:val="24"/>
          <w:shd w:val="clear" w:color="auto" w:fill="FFFFFF"/>
        </w:rPr>
        <w:t>são costumes e hábitos recebidos</w:t>
      </w:r>
      <w:r w:rsidRPr="003645C0">
        <w:rPr>
          <w:rFonts w:ascii="Times New Roman" w:hAnsi="Times New Roman" w:cs="Times New Roman"/>
          <w:color w:val="000000" w:themeColor="text1"/>
          <w:sz w:val="24"/>
          <w:szCs w:val="24"/>
          <w:shd w:val="clear" w:color="auto" w:fill="FFFFFF"/>
        </w:rPr>
        <w:t xml:space="preserve">. </w:t>
      </w:r>
    </w:p>
    <w:p w14:paraId="57204117" w14:textId="08B89F8E" w:rsidR="001D699E" w:rsidRPr="003645C0" w:rsidRDefault="00120005" w:rsidP="003645C0">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3645C0">
        <w:rPr>
          <w:rFonts w:ascii="Times New Roman" w:hAnsi="Times New Roman" w:cs="Times New Roman"/>
          <w:color w:val="000000" w:themeColor="text1"/>
          <w:sz w:val="24"/>
          <w:szCs w:val="24"/>
          <w:shd w:val="clear" w:color="auto" w:fill="FFFFFF"/>
        </w:rPr>
        <w:t xml:space="preserve">A </w:t>
      </w:r>
      <w:r w:rsidR="001D699E" w:rsidRPr="003645C0">
        <w:rPr>
          <w:rFonts w:ascii="Times New Roman" w:hAnsi="Times New Roman" w:cs="Times New Roman"/>
          <w:color w:val="000000" w:themeColor="text1"/>
          <w:sz w:val="24"/>
          <w:szCs w:val="24"/>
          <w:shd w:val="clear" w:color="auto" w:fill="FFFFFF"/>
        </w:rPr>
        <w:t>Ética é uma área da filosofia que busca problematizar as questões relativas aos costumes e à moral de uma sociedade, sem recorrer ao senso comum</w:t>
      </w:r>
      <w:r w:rsidR="00647ABD">
        <w:rPr>
          <w:rFonts w:ascii="Times New Roman" w:hAnsi="Times New Roman" w:cs="Times New Roman"/>
          <w:color w:val="000000" w:themeColor="text1"/>
          <w:sz w:val="24"/>
          <w:szCs w:val="24"/>
          <w:shd w:val="clear" w:color="auto" w:fill="FFFFFF"/>
        </w:rPr>
        <w:t>, ela</w:t>
      </w:r>
      <w:r w:rsidR="001D699E" w:rsidRPr="003645C0">
        <w:rPr>
          <w:rFonts w:ascii="Times New Roman" w:hAnsi="Times New Roman" w:cs="Times New Roman"/>
          <w:color w:val="000000" w:themeColor="text1"/>
          <w:sz w:val="24"/>
          <w:szCs w:val="24"/>
          <w:shd w:val="clear" w:color="auto" w:fill="FFFFFF"/>
        </w:rPr>
        <w:t xml:space="preserve"> tenta estabelecer, de maneira moderada e com uma visão questionadora, o que é o certo e o errado</w:t>
      </w:r>
      <w:r w:rsidR="006D3F6E">
        <w:rPr>
          <w:rFonts w:ascii="Times New Roman" w:hAnsi="Times New Roman" w:cs="Times New Roman"/>
          <w:color w:val="000000" w:themeColor="text1"/>
          <w:sz w:val="24"/>
          <w:szCs w:val="24"/>
          <w:shd w:val="clear" w:color="auto" w:fill="FFFFFF"/>
        </w:rPr>
        <w:t>,</w:t>
      </w:r>
      <w:r w:rsidR="001D699E" w:rsidRPr="003645C0">
        <w:rPr>
          <w:rFonts w:ascii="Times New Roman" w:hAnsi="Times New Roman" w:cs="Times New Roman"/>
          <w:color w:val="000000" w:themeColor="text1"/>
          <w:sz w:val="24"/>
          <w:szCs w:val="24"/>
          <w:shd w:val="clear" w:color="auto" w:fill="FFFFFF"/>
        </w:rPr>
        <w:t xml:space="preserve"> </w:t>
      </w:r>
      <w:r w:rsidR="006D3F6E">
        <w:rPr>
          <w:rFonts w:ascii="Times New Roman" w:hAnsi="Times New Roman" w:cs="Times New Roman"/>
          <w:color w:val="000000" w:themeColor="text1"/>
          <w:sz w:val="24"/>
          <w:szCs w:val="24"/>
          <w:shd w:val="clear" w:color="auto" w:fill="FFFFFF"/>
        </w:rPr>
        <w:t>é</w:t>
      </w:r>
      <w:r w:rsidR="001D699E" w:rsidRPr="003645C0">
        <w:rPr>
          <w:rFonts w:ascii="Times New Roman" w:hAnsi="Times New Roman" w:cs="Times New Roman"/>
          <w:color w:val="000000" w:themeColor="text1"/>
          <w:sz w:val="24"/>
          <w:szCs w:val="24"/>
          <w:shd w:val="clear" w:color="auto" w:fill="FFFFFF"/>
        </w:rPr>
        <w:t xml:space="preserve"> a linha, muitas vezes tênue, entre o bem e o mal</w:t>
      </w:r>
      <w:r w:rsidR="005075B2" w:rsidRPr="003645C0">
        <w:rPr>
          <w:rFonts w:ascii="Times New Roman" w:hAnsi="Times New Roman" w:cs="Times New Roman"/>
          <w:color w:val="000000" w:themeColor="text1"/>
          <w:sz w:val="24"/>
          <w:szCs w:val="24"/>
          <w:shd w:val="clear" w:color="auto" w:fill="FFFFFF"/>
        </w:rPr>
        <w:t xml:space="preserve">. Ela </w:t>
      </w:r>
      <w:r w:rsidR="001D699E" w:rsidRPr="003645C0">
        <w:rPr>
          <w:rFonts w:ascii="Times New Roman" w:hAnsi="Times New Roman" w:cs="Times New Roman"/>
          <w:color w:val="000000" w:themeColor="text1"/>
          <w:sz w:val="24"/>
          <w:szCs w:val="24"/>
          <w:shd w:val="clear" w:color="auto" w:fill="FFFFFF"/>
        </w:rPr>
        <w:t xml:space="preserve">tenta identificar, tratar, selecionar e estudar a moral (ou as várias morais) de maneira imparcial, laica, racional e organizada. É papel da ética, portanto, entender a moral e julgá-la pelo crivo da razão, estabelecendo se ela está correta ou não. </w:t>
      </w:r>
      <w:r w:rsidR="001D699E" w:rsidRPr="003645C0">
        <w:rPr>
          <w:rFonts w:ascii="Times New Roman" w:hAnsi="Times New Roman" w:cs="Times New Roman"/>
          <w:color w:val="000000" w:themeColor="text1"/>
          <w:sz w:val="24"/>
          <w:szCs w:val="24"/>
          <w:shd w:val="clear" w:color="auto" w:fill="FFFFFF"/>
        </w:rPr>
        <w:lastRenderedPageBreak/>
        <w:t>Enquanto,  a moral expressa os hábitos e costumes de uma sociedade, de um local, de uma comunidade situada no espaço e no tempo, além de designar a conduta individual d</w:t>
      </w:r>
      <w:r w:rsidR="002C3A3D" w:rsidRPr="003645C0">
        <w:rPr>
          <w:rFonts w:ascii="Times New Roman" w:hAnsi="Times New Roman" w:cs="Times New Roman"/>
          <w:color w:val="000000" w:themeColor="text1"/>
          <w:sz w:val="24"/>
          <w:szCs w:val="24"/>
          <w:shd w:val="clear" w:color="auto" w:fill="FFFFFF"/>
        </w:rPr>
        <w:t>as</w:t>
      </w:r>
      <w:r w:rsidR="001D699E" w:rsidRPr="003645C0">
        <w:rPr>
          <w:rFonts w:ascii="Times New Roman" w:hAnsi="Times New Roman" w:cs="Times New Roman"/>
          <w:color w:val="000000" w:themeColor="text1"/>
          <w:sz w:val="24"/>
          <w:szCs w:val="24"/>
          <w:shd w:val="clear" w:color="auto" w:fill="FFFFFF"/>
        </w:rPr>
        <w:t xml:space="preserve"> pessoas</w:t>
      </w:r>
      <w:r w:rsidR="008A64DF">
        <w:rPr>
          <w:rFonts w:ascii="Times New Roman" w:hAnsi="Times New Roman" w:cs="Times New Roman"/>
          <w:color w:val="000000" w:themeColor="text1"/>
          <w:sz w:val="24"/>
          <w:szCs w:val="24"/>
          <w:shd w:val="clear" w:color="auto" w:fill="FFFFFF"/>
        </w:rPr>
        <w:t>.</w:t>
      </w:r>
    </w:p>
    <w:p w14:paraId="3B795D97" w14:textId="25910A5D" w:rsidR="001D699E" w:rsidRDefault="00DA3FAC" w:rsidP="003645C0">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3645C0">
        <w:rPr>
          <w:rFonts w:ascii="Times New Roman" w:hAnsi="Times New Roman" w:cs="Times New Roman"/>
          <w:color w:val="000000" w:themeColor="text1"/>
          <w:sz w:val="24"/>
          <w:szCs w:val="24"/>
          <w:shd w:val="clear" w:color="auto" w:fill="FFFFFF"/>
        </w:rPr>
        <w:t xml:space="preserve">Portanto a </w:t>
      </w:r>
      <w:r w:rsidR="00B9312B" w:rsidRPr="003645C0">
        <w:rPr>
          <w:rFonts w:ascii="Times New Roman" w:hAnsi="Times New Roman" w:cs="Times New Roman"/>
          <w:color w:val="000000" w:themeColor="text1"/>
          <w:sz w:val="24"/>
          <w:szCs w:val="24"/>
          <w:shd w:val="clear" w:color="auto" w:fill="FFFFFF"/>
        </w:rPr>
        <w:t>É</w:t>
      </w:r>
      <w:r w:rsidR="001D699E" w:rsidRPr="003645C0">
        <w:rPr>
          <w:rFonts w:ascii="Times New Roman" w:hAnsi="Times New Roman" w:cs="Times New Roman"/>
          <w:color w:val="000000" w:themeColor="text1"/>
          <w:sz w:val="24"/>
          <w:szCs w:val="24"/>
          <w:shd w:val="clear" w:color="auto" w:fill="FFFFFF"/>
        </w:rPr>
        <w:t xml:space="preserve">tica </w:t>
      </w:r>
      <w:r w:rsidR="00B9312B" w:rsidRPr="003645C0">
        <w:rPr>
          <w:rFonts w:ascii="Times New Roman" w:hAnsi="Times New Roman" w:cs="Times New Roman"/>
          <w:color w:val="000000" w:themeColor="text1"/>
          <w:sz w:val="24"/>
          <w:szCs w:val="24"/>
          <w:shd w:val="clear" w:color="auto" w:fill="FFFFFF"/>
        </w:rPr>
        <w:t>P</w:t>
      </w:r>
      <w:r w:rsidR="001D699E" w:rsidRPr="003645C0">
        <w:rPr>
          <w:rFonts w:ascii="Times New Roman" w:hAnsi="Times New Roman" w:cs="Times New Roman"/>
          <w:color w:val="000000" w:themeColor="text1"/>
          <w:sz w:val="24"/>
          <w:szCs w:val="24"/>
          <w:shd w:val="clear" w:color="auto" w:fill="FFFFFF"/>
        </w:rPr>
        <w:t xml:space="preserve">rofissional pode (e deve) ser aplicada, por exemplo, por </w:t>
      </w:r>
      <w:r w:rsidR="00D22C53">
        <w:rPr>
          <w:rFonts w:ascii="Times New Roman" w:hAnsi="Times New Roman" w:cs="Times New Roman"/>
          <w:color w:val="000000" w:themeColor="text1"/>
          <w:sz w:val="24"/>
          <w:szCs w:val="24"/>
          <w:shd w:val="clear" w:color="auto" w:fill="FFFFFF"/>
        </w:rPr>
        <w:t xml:space="preserve">Contadores administradores, </w:t>
      </w:r>
      <w:r w:rsidR="009C7498">
        <w:rPr>
          <w:rFonts w:ascii="Times New Roman" w:hAnsi="Times New Roman" w:cs="Times New Roman"/>
          <w:color w:val="000000" w:themeColor="text1"/>
          <w:sz w:val="24"/>
          <w:szCs w:val="24"/>
          <w:shd w:val="clear" w:color="auto" w:fill="FFFFFF"/>
        </w:rPr>
        <w:t>m</w:t>
      </w:r>
      <w:r w:rsidR="00D22C53" w:rsidRPr="003645C0">
        <w:rPr>
          <w:rFonts w:ascii="Times New Roman" w:hAnsi="Times New Roman" w:cs="Times New Roman"/>
          <w:color w:val="000000" w:themeColor="text1"/>
          <w:sz w:val="24"/>
          <w:szCs w:val="24"/>
          <w:shd w:val="clear" w:color="auto" w:fill="FFFFFF"/>
        </w:rPr>
        <w:t>édicos</w:t>
      </w:r>
      <w:r w:rsidR="001D699E" w:rsidRPr="003645C0">
        <w:rPr>
          <w:rFonts w:ascii="Times New Roman" w:hAnsi="Times New Roman" w:cs="Times New Roman"/>
          <w:color w:val="000000" w:themeColor="text1"/>
          <w:sz w:val="24"/>
          <w:szCs w:val="24"/>
          <w:shd w:val="clear" w:color="auto" w:fill="FFFFFF"/>
        </w:rPr>
        <w:t xml:space="preserve">, professores, vendedores ou quaisquer profissionais no exercício de seus ofícios. Aplicar a </w:t>
      </w:r>
      <w:r w:rsidR="009C7498">
        <w:rPr>
          <w:rFonts w:ascii="Times New Roman" w:hAnsi="Times New Roman" w:cs="Times New Roman"/>
          <w:color w:val="000000" w:themeColor="text1"/>
          <w:sz w:val="24"/>
          <w:szCs w:val="24"/>
          <w:shd w:val="clear" w:color="auto" w:fill="FFFFFF"/>
        </w:rPr>
        <w:t>É</w:t>
      </w:r>
      <w:r w:rsidR="001D699E" w:rsidRPr="003645C0">
        <w:rPr>
          <w:rFonts w:ascii="Times New Roman" w:hAnsi="Times New Roman" w:cs="Times New Roman"/>
          <w:color w:val="000000" w:themeColor="text1"/>
          <w:sz w:val="24"/>
          <w:szCs w:val="24"/>
          <w:shd w:val="clear" w:color="auto" w:fill="FFFFFF"/>
        </w:rPr>
        <w:t>tica, nesses casos, significa agir com lisura, respeitando as leis, os códigos específicos da profissão, e manter uma conduta ilibada, não prejudicando a outrem por meio de seu exercício profissional nem agindo apenas visando unicamente o benefício próprio</w:t>
      </w:r>
      <w:r w:rsidR="00AC71BB">
        <w:rPr>
          <w:rFonts w:ascii="Times New Roman" w:hAnsi="Times New Roman" w:cs="Times New Roman"/>
          <w:color w:val="000000" w:themeColor="text1"/>
          <w:sz w:val="24"/>
          <w:szCs w:val="24"/>
          <w:shd w:val="clear" w:color="auto" w:fill="FFFFFF"/>
        </w:rPr>
        <w:t xml:space="preserve"> </w:t>
      </w:r>
      <w:r w:rsidR="006246B7" w:rsidRPr="006246B7">
        <w:rPr>
          <w:rFonts w:ascii="Times New Roman" w:hAnsi="Times New Roman" w:cs="Times New Roman"/>
          <w:color w:val="000000" w:themeColor="text1"/>
          <w:sz w:val="24"/>
          <w:szCs w:val="24"/>
          <w:shd w:val="clear" w:color="auto" w:fill="FFFFFF"/>
        </w:rPr>
        <w:t>(PORFÍRIO, 2020).</w:t>
      </w:r>
    </w:p>
    <w:p w14:paraId="484745EF" w14:textId="6398741C" w:rsidR="008604E1" w:rsidRPr="003645C0" w:rsidRDefault="00B7609D" w:rsidP="003645C0">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B7609D">
        <w:rPr>
          <w:rFonts w:ascii="Times New Roman" w:hAnsi="Times New Roman" w:cs="Times New Roman"/>
          <w:color w:val="000000" w:themeColor="text1"/>
          <w:sz w:val="24"/>
          <w:szCs w:val="24"/>
          <w:shd w:val="clear" w:color="auto" w:fill="FFFFFF"/>
        </w:rPr>
        <w:t>O Código de ética profissional do Contabilista, como fonte orientadora da conduta dos profissionais da classe contábil brasileira, tem por objetivo fixar a forma pela qual se devem conduzir os profissionais da contabilidade, sobretudo no exercício das suas atividades e prerrogativas profissionais estabelecidas na legislação vigente. De cordo com (FORTES, 2002) Conforme citado por (MARIANA CAVALCANTE SOUZA, MARCELO TEIXEIRA SANTOS JÚNIOR 2017 apud FORTES , 2002)</w:t>
      </w:r>
    </w:p>
    <w:p w14:paraId="7C79025E" w14:textId="495CD572" w:rsidR="00B646AA" w:rsidRDefault="00EC3939" w:rsidP="003645C0">
      <w:pPr>
        <w:ind w:firstLine="851"/>
        <w:rPr>
          <w:rFonts w:cs="Times New Roman"/>
          <w:color w:val="000000" w:themeColor="text1"/>
          <w:szCs w:val="24"/>
          <w:shd w:val="clear" w:color="auto" w:fill="FFFFFF"/>
        </w:rPr>
      </w:pPr>
      <w:r w:rsidRPr="003645C0">
        <w:rPr>
          <w:rFonts w:cs="Times New Roman"/>
          <w:color w:val="000000" w:themeColor="text1"/>
          <w:szCs w:val="24"/>
          <w:shd w:val="clear" w:color="auto" w:fill="FFFFFF"/>
        </w:rPr>
        <w:t>Ética profissional é um conjunto de atitudes virtuosas, e valores aplicados no ambiente de trabalho</w:t>
      </w:r>
      <w:r w:rsidR="00386FFA" w:rsidRPr="003645C0">
        <w:rPr>
          <w:rFonts w:cs="Times New Roman"/>
          <w:color w:val="000000" w:themeColor="text1"/>
          <w:szCs w:val="24"/>
          <w:shd w:val="clear" w:color="auto" w:fill="FFFFFF"/>
        </w:rPr>
        <w:t>.</w:t>
      </w:r>
      <w:r w:rsidRPr="003645C0">
        <w:rPr>
          <w:rFonts w:cs="Times New Roman"/>
          <w:color w:val="000000" w:themeColor="text1"/>
          <w:szCs w:val="24"/>
          <w:shd w:val="clear" w:color="auto" w:fill="FFFFFF"/>
        </w:rPr>
        <w:t xml:space="preserve"> É um dos auxiliadores para as relações interpessoais entre colaboradores, empresários e clientes </w:t>
      </w:r>
      <w:r w:rsidR="00386FFA" w:rsidRPr="003645C0">
        <w:rPr>
          <w:rFonts w:cs="Times New Roman"/>
          <w:color w:val="000000" w:themeColor="text1"/>
          <w:szCs w:val="24"/>
          <w:shd w:val="clear" w:color="auto" w:fill="FFFFFF"/>
        </w:rPr>
        <w:t>e</w:t>
      </w:r>
      <w:r w:rsidRPr="003645C0">
        <w:rPr>
          <w:rFonts w:cs="Times New Roman"/>
          <w:color w:val="000000" w:themeColor="text1"/>
          <w:szCs w:val="24"/>
          <w:shd w:val="clear" w:color="auto" w:fill="FFFFFF"/>
        </w:rPr>
        <w:t xml:space="preserve"> um dos principais instrumentos no funcionamento das atividades meio e fins da</w:t>
      </w:r>
      <w:r w:rsidR="006F1604">
        <w:rPr>
          <w:rFonts w:cs="Times New Roman"/>
          <w:color w:val="000000" w:themeColor="text1"/>
          <w:szCs w:val="24"/>
          <w:shd w:val="clear" w:color="auto" w:fill="FFFFFF"/>
        </w:rPr>
        <w:t>s</w:t>
      </w:r>
      <w:r w:rsidRPr="003645C0">
        <w:rPr>
          <w:rFonts w:cs="Times New Roman"/>
          <w:color w:val="000000" w:themeColor="text1"/>
          <w:szCs w:val="24"/>
          <w:shd w:val="clear" w:color="auto" w:fill="FFFFFF"/>
        </w:rPr>
        <w:t xml:space="preserve"> organizaç</w:t>
      </w:r>
      <w:r w:rsidR="006F1604">
        <w:rPr>
          <w:rFonts w:cs="Times New Roman"/>
          <w:color w:val="000000" w:themeColor="text1"/>
          <w:szCs w:val="24"/>
          <w:shd w:val="clear" w:color="auto" w:fill="FFFFFF"/>
        </w:rPr>
        <w:t>ões</w:t>
      </w:r>
      <w:r w:rsidR="00B646AA">
        <w:rPr>
          <w:rFonts w:cs="Times New Roman"/>
          <w:color w:val="000000" w:themeColor="text1"/>
          <w:szCs w:val="24"/>
          <w:shd w:val="clear" w:color="auto" w:fill="FFFFFF"/>
        </w:rPr>
        <w:t>.</w:t>
      </w:r>
    </w:p>
    <w:p w14:paraId="3A0846FE" w14:textId="3E282300" w:rsidR="001D699E" w:rsidRPr="003645C0" w:rsidRDefault="0080741D" w:rsidP="003645C0">
      <w:pPr>
        <w:ind w:firstLine="851"/>
        <w:rPr>
          <w:rFonts w:cs="Times New Roman"/>
          <w:color w:val="000000" w:themeColor="text1"/>
          <w:szCs w:val="24"/>
          <w:shd w:val="clear" w:color="auto" w:fill="FFFFFF"/>
        </w:rPr>
      </w:pPr>
      <w:r w:rsidRPr="003645C0">
        <w:rPr>
          <w:rFonts w:cs="Times New Roman"/>
          <w:color w:val="000000" w:themeColor="text1"/>
          <w:szCs w:val="24"/>
          <w:shd w:val="clear" w:color="auto" w:fill="FFFFFF"/>
        </w:rPr>
        <w:t xml:space="preserve"> </w:t>
      </w:r>
      <w:r w:rsidR="006D3A38" w:rsidRPr="003645C0">
        <w:rPr>
          <w:rFonts w:cs="Times New Roman"/>
          <w:color w:val="000000" w:themeColor="text1"/>
          <w:szCs w:val="24"/>
          <w:shd w:val="clear" w:color="auto" w:fill="FFFFFF"/>
        </w:rPr>
        <w:t>O</w:t>
      </w:r>
      <w:r w:rsidR="001D699E" w:rsidRPr="003645C0">
        <w:rPr>
          <w:rFonts w:cs="Times New Roman"/>
          <w:color w:val="000000" w:themeColor="text1"/>
          <w:szCs w:val="24"/>
          <w:shd w:val="clear" w:color="auto" w:fill="FFFFFF"/>
        </w:rPr>
        <w:t>bjetivando atender aos anseios da sociedade, na busca por serviços que atendessem as suas necessidades, o Conselho Federal de Contabilidade percorreu uma trajetória consistente para garantir o respeito, competência, zelo,  sigilo e objetividade na profissão, editando normas de comportamento profissional, e sobretudo, normatizando o Código de Ética Profissional, como um documento a ser observado, uma vez que define a conduta em relação à profissão e à classe</w:t>
      </w:r>
      <w:r w:rsidR="00547674">
        <w:rPr>
          <w:rFonts w:cs="Times New Roman"/>
          <w:color w:val="000000" w:themeColor="text1"/>
          <w:szCs w:val="24"/>
          <w:shd w:val="clear" w:color="auto" w:fill="FFFFFF"/>
        </w:rPr>
        <w:t xml:space="preserve"> </w:t>
      </w:r>
      <w:r w:rsidR="001D4A2C">
        <w:rPr>
          <w:rFonts w:cs="Times New Roman"/>
          <w:color w:val="000000" w:themeColor="text1"/>
          <w:szCs w:val="24"/>
          <w:shd w:val="clear" w:color="auto" w:fill="FFFFFF"/>
        </w:rPr>
        <w:t>(</w:t>
      </w:r>
      <w:r w:rsidR="00547674">
        <w:rPr>
          <w:rFonts w:cs="Times New Roman"/>
          <w:color w:val="000000" w:themeColor="text1"/>
          <w:szCs w:val="24"/>
          <w:shd w:val="clear" w:color="auto" w:fill="FFFFFF"/>
        </w:rPr>
        <w:t>CFC</w:t>
      </w:r>
      <w:r w:rsidR="00D13F1F">
        <w:rPr>
          <w:rFonts w:cs="Times New Roman"/>
          <w:color w:val="000000" w:themeColor="text1"/>
          <w:szCs w:val="24"/>
          <w:shd w:val="clear" w:color="auto" w:fill="FFFFFF"/>
        </w:rPr>
        <w:t>,</w:t>
      </w:r>
      <w:r w:rsidR="00547674">
        <w:rPr>
          <w:rFonts w:cs="Times New Roman"/>
          <w:color w:val="000000" w:themeColor="text1"/>
          <w:szCs w:val="24"/>
          <w:shd w:val="clear" w:color="auto" w:fill="FFFFFF"/>
        </w:rPr>
        <w:t xml:space="preserve"> 201</w:t>
      </w:r>
      <w:r w:rsidR="001D4A2C">
        <w:rPr>
          <w:rFonts w:cs="Times New Roman"/>
          <w:color w:val="000000" w:themeColor="text1"/>
          <w:szCs w:val="24"/>
          <w:shd w:val="clear" w:color="auto" w:fill="FFFFFF"/>
        </w:rPr>
        <w:t>4).</w:t>
      </w:r>
    </w:p>
    <w:p w14:paraId="703450D1" w14:textId="75F4F859" w:rsidR="001D699E" w:rsidRPr="003645C0" w:rsidRDefault="0057004E" w:rsidP="003645C0">
      <w:pPr>
        <w:pStyle w:val="PargrafodaLista"/>
        <w:spacing w:after="0" w:line="360" w:lineRule="auto"/>
        <w:ind w:left="0" w:firstLine="851"/>
        <w:rPr>
          <w:rFonts w:ascii="Times New Roman" w:hAnsi="Times New Roman" w:cs="Times New Roman"/>
          <w:color w:val="000000" w:themeColor="text1"/>
          <w:sz w:val="24"/>
          <w:szCs w:val="24"/>
          <w:shd w:val="clear" w:color="auto" w:fill="FFFFFF"/>
        </w:rPr>
      </w:pPr>
      <w:r w:rsidRPr="0007555D">
        <w:rPr>
          <w:rFonts w:ascii="Times New Roman" w:hAnsi="Times New Roman" w:cs="Times New Roman"/>
          <w:color w:val="000000" w:themeColor="text1"/>
          <w:sz w:val="24"/>
          <w:szCs w:val="24"/>
          <w:shd w:val="clear" w:color="auto" w:fill="FFFFFF"/>
        </w:rPr>
        <w:t>Há</w:t>
      </w:r>
      <w:r w:rsidR="003965C6" w:rsidRPr="0007555D">
        <w:rPr>
          <w:rFonts w:ascii="Times New Roman" w:hAnsi="Times New Roman" w:cs="Times New Roman"/>
          <w:color w:val="000000" w:themeColor="text1"/>
          <w:sz w:val="24"/>
          <w:szCs w:val="24"/>
          <w:shd w:val="clear" w:color="auto" w:fill="FFFFFF"/>
        </w:rPr>
        <w:t xml:space="preserve"> </w:t>
      </w:r>
      <w:r w:rsidRPr="0007555D">
        <w:rPr>
          <w:rFonts w:ascii="Times New Roman" w:hAnsi="Times New Roman" w:cs="Times New Roman"/>
          <w:color w:val="000000" w:themeColor="text1"/>
          <w:sz w:val="24"/>
          <w:szCs w:val="24"/>
          <w:shd w:val="clear" w:color="auto" w:fill="FFFFFF"/>
        </w:rPr>
        <w:t xml:space="preserve"> </w:t>
      </w:r>
      <w:r w:rsidR="0082602F" w:rsidRPr="0007555D">
        <w:rPr>
          <w:rFonts w:ascii="Times New Roman" w:hAnsi="Times New Roman" w:cs="Times New Roman"/>
          <w:color w:val="000000" w:themeColor="text1"/>
          <w:sz w:val="24"/>
          <w:szCs w:val="24"/>
          <w:shd w:val="clear" w:color="auto" w:fill="FFFFFF"/>
        </w:rPr>
        <w:t>rel</w:t>
      </w:r>
      <w:r w:rsidR="00063541" w:rsidRPr="0007555D">
        <w:rPr>
          <w:rFonts w:ascii="Times New Roman" w:hAnsi="Times New Roman" w:cs="Times New Roman"/>
          <w:color w:val="000000" w:themeColor="text1"/>
          <w:sz w:val="24"/>
          <w:szCs w:val="24"/>
          <w:shd w:val="clear" w:color="auto" w:fill="FFFFFF"/>
        </w:rPr>
        <w:t xml:space="preserve">atos que desde de 1934 já existiam discussões </w:t>
      </w:r>
      <w:r w:rsidR="009878F4" w:rsidRPr="0007555D">
        <w:rPr>
          <w:rFonts w:ascii="Times New Roman" w:hAnsi="Times New Roman" w:cs="Times New Roman"/>
          <w:color w:val="000000" w:themeColor="text1"/>
          <w:sz w:val="24"/>
          <w:szCs w:val="24"/>
          <w:shd w:val="clear" w:color="auto" w:fill="FFFFFF"/>
        </w:rPr>
        <w:t>para a criação de um C</w:t>
      </w:r>
      <w:r w:rsidR="007A2E6F" w:rsidRPr="0007555D">
        <w:rPr>
          <w:rFonts w:ascii="Times New Roman" w:hAnsi="Times New Roman" w:cs="Times New Roman"/>
          <w:color w:val="000000" w:themeColor="text1"/>
          <w:sz w:val="24"/>
          <w:szCs w:val="24"/>
          <w:shd w:val="clear" w:color="auto" w:fill="FFFFFF"/>
        </w:rPr>
        <w:t xml:space="preserve">ódigo de </w:t>
      </w:r>
      <w:r w:rsidR="009878F4" w:rsidRPr="0007555D">
        <w:rPr>
          <w:rFonts w:ascii="Times New Roman" w:hAnsi="Times New Roman" w:cs="Times New Roman"/>
          <w:color w:val="000000" w:themeColor="text1"/>
          <w:sz w:val="24"/>
          <w:szCs w:val="24"/>
          <w:shd w:val="clear" w:color="auto" w:fill="FFFFFF"/>
        </w:rPr>
        <w:t>É</w:t>
      </w:r>
      <w:r w:rsidR="007A2E6F" w:rsidRPr="0007555D">
        <w:rPr>
          <w:rFonts w:ascii="Times New Roman" w:hAnsi="Times New Roman" w:cs="Times New Roman"/>
          <w:color w:val="000000" w:themeColor="text1"/>
          <w:sz w:val="24"/>
          <w:szCs w:val="24"/>
          <w:shd w:val="clear" w:color="auto" w:fill="FFFFFF"/>
        </w:rPr>
        <w:t>tica para a categoria, o</w:t>
      </w:r>
      <w:r w:rsidR="003965C6" w:rsidRPr="0007555D">
        <w:rPr>
          <w:rFonts w:ascii="Times New Roman" w:hAnsi="Times New Roman" w:cs="Times New Roman"/>
          <w:color w:val="000000" w:themeColor="text1"/>
          <w:sz w:val="24"/>
          <w:szCs w:val="24"/>
          <w:shd w:val="clear" w:color="auto" w:fill="FFFFFF"/>
        </w:rPr>
        <w:t xml:space="preserve"> que </w:t>
      </w:r>
      <w:r w:rsidR="007A2E6F" w:rsidRPr="0007555D">
        <w:rPr>
          <w:rFonts w:ascii="Times New Roman" w:hAnsi="Times New Roman" w:cs="Times New Roman"/>
          <w:color w:val="000000" w:themeColor="text1"/>
          <w:sz w:val="24"/>
          <w:szCs w:val="24"/>
          <w:shd w:val="clear" w:color="auto" w:fill="FFFFFF"/>
        </w:rPr>
        <w:t xml:space="preserve"> </w:t>
      </w:r>
      <w:r w:rsidR="00944BF5" w:rsidRPr="0007555D">
        <w:rPr>
          <w:rFonts w:ascii="Times New Roman" w:hAnsi="Times New Roman" w:cs="Times New Roman"/>
          <w:color w:val="000000" w:themeColor="text1"/>
          <w:sz w:val="24"/>
          <w:szCs w:val="24"/>
          <w:shd w:val="clear" w:color="auto" w:fill="FFFFFF"/>
        </w:rPr>
        <w:t xml:space="preserve">só tornou realidade </w:t>
      </w:r>
      <w:r w:rsidR="00AF78DA" w:rsidRPr="0007555D">
        <w:rPr>
          <w:rFonts w:ascii="Times New Roman" w:hAnsi="Times New Roman" w:cs="Times New Roman"/>
          <w:color w:val="000000" w:themeColor="text1"/>
          <w:sz w:val="24"/>
          <w:szCs w:val="24"/>
          <w:shd w:val="clear" w:color="auto" w:fill="FFFFFF"/>
        </w:rPr>
        <w:t xml:space="preserve">quase </w:t>
      </w:r>
      <w:r w:rsidR="007A2E6F" w:rsidRPr="0007555D">
        <w:rPr>
          <w:rFonts w:ascii="Times New Roman" w:hAnsi="Times New Roman" w:cs="Times New Roman"/>
          <w:color w:val="000000" w:themeColor="text1"/>
          <w:sz w:val="24"/>
          <w:szCs w:val="24"/>
          <w:shd w:val="clear" w:color="auto" w:fill="FFFFFF"/>
        </w:rPr>
        <w:t xml:space="preserve"> 20 anos depois</w:t>
      </w:r>
      <w:r w:rsidR="00944BF5" w:rsidRPr="0007555D">
        <w:rPr>
          <w:rFonts w:ascii="Times New Roman" w:hAnsi="Times New Roman" w:cs="Times New Roman"/>
          <w:color w:val="000000" w:themeColor="text1"/>
          <w:sz w:val="24"/>
          <w:szCs w:val="24"/>
          <w:shd w:val="clear" w:color="auto" w:fill="FFFFFF"/>
        </w:rPr>
        <w:t>,</w:t>
      </w:r>
      <w:r w:rsidR="00CD0559" w:rsidRPr="0007555D">
        <w:rPr>
          <w:rFonts w:ascii="Times New Roman" w:hAnsi="Times New Roman" w:cs="Times New Roman"/>
          <w:color w:val="000000" w:themeColor="text1"/>
          <w:sz w:val="24"/>
          <w:szCs w:val="24"/>
          <w:shd w:val="clear" w:color="auto" w:fill="FFFFFF"/>
        </w:rPr>
        <w:t xml:space="preserve"> </w:t>
      </w:r>
      <w:r w:rsidR="008C4660" w:rsidRPr="0007555D">
        <w:rPr>
          <w:rFonts w:ascii="Times New Roman" w:hAnsi="Times New Roman" w:cs="Times New Roman"/>
          <w:color w:val="000000" w:themeColor="text1"/>
          <w:sz w:val="24"/>
          <w:szCs w:val="24"/>
          <w:shd w:val="clear" w:color="auto" w:fill="FFFFFF"/>
        </w:rPr>
        <w:t>em 1950 foi criado o primeiro Código de Ética</w:t>
      </w:r>
      <w:r w:rsidR="006C0E63" w:rsidRPr="0007555D">
        <w:rPr>
          <w:rFonts w:ascii="Times New Roman" w:hAnsi="Times New Roman" w:cs="Times New Roman"/>
          <w:color w:val="000000" w:themeColor="text1"/>
          <w:sz w:val="24"/>
          <w:szCs w:val="24"/>
          <w:shd w:val="clear" w:color="auto" w:fill="FFFFFF"/>
        </w:rPr>
        <w:t xml:space="preserve">, que depois seria reformulado e ampliado </w:t>
      </w:r>
      <w:r w:rsidR="00944BF5" w:rsidRPr="0007555D">
        <w:rPr>
          <w:rFonts w:ascii="Times New Roman" w:hAnsi="Times New Roman" w:cs="Times New Roman"/>
          <w:color w:val="000000" w:themeColor="text1"/>
          <w:sz w:val="24"/>
          <w:szCs w:val="24"/>
          <w:shd w:val="clear" w:color="auto" w:fill="FFFFFF"/>
        </w:rPr>
        <w:t>a</w:t>
      </w:r>
      <w:r w:rsidR="007D563E" w:rsidRPr="0007555D">
        <w:rPr>
          <w:rFonts w:ascii="Times New Roman" w:hAnsi="Times New Roman" w:cs="Times New Roman"/>
          <w:color w:val="000000" w:themeColor="text1"/>
          <w:sz w:val="24"/>
          <w:szCs w:val="24"/>
          <w:shd w:val="clear" w:color="auto" w:fill="FFFFFF"/>
        </w:rPr>
        <w:t xml:space="preserve">través da Resolução do </w:t>
      </w:r>
      <w:r w:rsidR="009730A6" w:rsidRPr="0007555D">
        <w:rPr>
          <w:rFonts w:ascii="Times New Roman" w:hAnsi="Times New Roman" w:cs="Times New Roman"/>
          <w:color w:val="000000" w:themeColor="text1"/>
          <w:sz w:val="24"/>
          <w:szCs w:val="24"/>
          <w:shd w:val="clear" w:color="auto" w:fill="FFFFFF"/>
        </w:rPr>
        <w:t xml:space="preserve">CFC </w:t>
      </w:r>
      <w:r w:rsidR="00D4329F" w:rsidRPr="0007555D">
        <w:rPr>
          <w:rFonts w:ascii="Times New Roman" w:hAnsi="Times New Roman" w:cs="Times New Roman"/>
          <w:color w:val="000000" w:themeColor="text1"/>
          <w:sz w:val="24"/>
          <w:szCs w:val="24"/>
          <w:shd w:val="clear" w:color="auto" w:fill="FFFFFF"/>
        </w:rPr>
        <w:t>n</w:t>
      </w:r>
      <w:r w:rsidR="009730A6" w:rsidRPr="0007555D">
        <w:rPr>
          <w:rFonts w:ascii="Times New Roman" w:hAnsi="Times New Roman" w:cs="Times New Roman"/>
          <w:color w:val="000000" w:themeColor="text1"/>
          <w:sz w:val="24"/>
          <w:szCs w:val="24"/>
          <w:shd w:val="clear" w:color="auto" w:fill="FFFFFF"/>
        </w:rPr>
        <w:t>º 290/1970</w:t>
      </w:r>
      <w:r w:rsidR="007D563E" w:rsidRPr="0007555D">
        <w:rPr>
          <w:rFonts w:ascii="Times New Roman" w:hAnsi="Times New Roman" w:cs="Times New Roman"/>
          <w:color w:val="000000" w:themeColor="text1"/>
          <w:sz w:val="24"/>
          <w:szCs w:val="24"/>
          <w:shd w:val="clear" w:color="auto" w:fill="FFFFFF"/>
        </w:rPr>
        <w:t xml:space="preserve"> </w:t>
      </w:r>
      <w:r w:rsidR="00753CB9" w:rsidRPr="0007555D">
        <w:rPr>
          <w:rFonts w:ascii="Times New Roman" w:hAnsi="Times New Roman" w:cs="Times New Roman"/>
          <w:color w:val="000000" w:themeColor="text1"/>
          <w:sz w:val="24"/>
          <w:szCs w:val="24"/>
          <w:shd w:val="clear" w:color="auto" w:fill="FFFFFF"/>
        </w:rPr>
        <w:t xml:space="preserve">, posteriormente revogada </w:t>
      </w:r>
      <w:r w:rsidR="00415D52" w:rsidRPr="0007555D">
        <w:rPr>
          <w:rFonts w:ascii="Times New Roman" w:hAnsi="Times New Roman" w:cs="Times New Roman"/>
          <w:color w:val="000000" w:themeColor="text1"/>
          <w:sz w:val="24"/>
          <w:szCs w:val="24"/>
          <w:shd w:val="clear" w:color="auto" w:fill="FFFFFF"/>
        </w:rPr>
        <w:t xml:space="preserve"> da</w:t>
      </w:r>
      <w:r w:rsidR="002815F6" w:rsidRPr="0007555D">
        <w:rPr>
          <w:rFonts w:ascii="Times New Roman" w:hAnsi="Times New Roman" w:cs="Times New Roman"/>
          <w:color w:val="000000" w:themeColor="text1"/>
          <w:sz w:val="24"/>
          <w:szCs w:val="24"/>
          <w:shd w:val="clear" w:color="auto" w:fill="FFFFFF"/>
        </w:rPr>
        <w:t>ndo lugar a uma versão mais abrangente e moderna</w:t>
      </w:r>
      <w:r w:rsidR="003965C6" w:rsidRPr="0007555D">
        <w:rPr>
          <w:rFonts w:ascii="Times New Roman" w:hAnsi="Times New Roman" w:cs="Times New Roman"/>
          <w:color w:val="000000" w:themeColor="text1"/>
          <w:sz w:val="24"/>
          <w:szCs w:val="24"/>
          <w:shd w:val="clear" w:color="auto" w:fill="FFFFFF"/>
        </w:rPr>
        <w:t>,</w:t>
      </w:r>
      <w:r w:rsidR="00D4329F" w:rsidRPr="0007555D">
        <w:rPr>
          <w:rFonts w:ascii="Times New Roman" w:hAnsi="Times New Roman" w:cs="Times New Roman"/>
          <w:color w:val="000000" w:themeColor="text1"/>
          <w:sz w:val="24"/>
          <w:szCs w:val="24"/>
          <w:shd w:val="clear" w:color="auto" w:fill="FFFFFF"/>
        </w:rPr>
        <w:t xml:space="preserve"> </w:t>
      </w:r>
      <w:r w:rsidR="003965C6" w:rsidRPr="0007555D">
        <w:rPr>
          <w:rFonts w:ascii="Times New Roman" w:hAnsi="Times New Roman" w:cs="Times New Roman"/>
          <w:color w:val="000000" w:themeColor="text1"/>
          <w:sz w:val="24"/>
          <w:szCs w:val="24"/>
          <w:shd w:val="clear" w:color="auto" w:fill="FFFFFF"/>
        </w:rPr>
        <w:t xml:space="preserve">a </w:t>
      </w:r>
      <w:r w:rsidR="002815F6" w:rsidRPr="0007555D">
        <w:rPr>
          <w:rFonts w:ascii="Times New Roman" w:hAnsi="Times New Roman" w:cs="Times New Roman"/>
          <w:color w:val="000000" w:themeColor="text1"/>
          <w:sz w:val="24"/>
          <w:szCs w:val="24"/>
          <w:shd w:val="clear" w:color="auto" w:fill="FFFFFF"/>
        </w:rPr>
        <w:t xml:space="preserve"> Resolução CFC </w:t>
      </w:r>
      <w:r w:rsidR="003965C6" w:rsidRPr="0007555D">
        <w:rPr>
          <w:rFonts w:ascii="Times New Roman" w:hAnsi="Times New Roman" w:cs="Times New Roman"/>
          <w:color w:val="000000" w:themeColor="text1"/>
          <w:sz w:val="24"/>
          <w:szCs w:val="24"/>
          <w:shd w:val="clear" w:color="auto" w:fill="FFFFFF"/>
        </w:rPr>
        <w:t xml:space="preserve"> nº</w:t>
      </w:r>
      <w:r w:rsidR="00D4329F" w:rsidRPr="0007555D">
        <w:rPr>
          <w:rFonts w:ascii="Times New Roman" w:hAnsi="Times New Roman" w:cs="Times New Roman"/>
          <w:color w:val="000000" w:themeColor="text1"/>
          <w:sz w:val="24"/>
          <w:szCs w:val="24"/>
          <w:shd w:val="clear" w:color="auto" w:fill="FFFFFF"/>
        </w:rPr>
        <w:t xml:space="preserve"> </w:t>
      </w:r>
      <w:r w:rsidR="003965C6" w:rsidRPr="0007555D">
        <w:rPr>
          <w:rFonts w:ascii="Times New Roman" w:hAnsi="Times New Roman" w:cs="Times New Roman"/>
          <w:color w:val="000000" w:themeColor="text1"/>
          <w:sz w:val="24"/>
          <w:szCs w:val="24"/>
          <w:shd w:val="clear" w:color="auto" w:fill="FFFFFF"/>
        </w:rPr>
        <w:t>803</w:t>
      </w:r>
      <w:r w:rsidR="00E71AF3" w:rsidRPr="0007555D">
        <w:rPr>
          <w:rFonts w:ascii="Times New Roman" w:hAnsi="Times New Roman" w:cs="Times New Roman"/>
          <w:color w:val="000000" w:themeColor="text1"/>
          <w:sz w:val="24"/>
          <w:szCs w:val="24"/>
          <w:shd w:val="clear" w:color="auto" w:fill="FFFFFF"/>
        </w:rPr>
        <w:t>/1996</w:t>
      </w:r>
      <w:r w:rsidR="001D699E" w:rsidRPr="0007555D">
        <w:rPr>
          <w:rFonts w:ascii="Times New Roman" w:hAnsi="Times New Roman" w:cs="Times New Roman"/>
          <w:color w:val="000000" w:themeColor="text1"/>
          <w:sz w:val="24"/>
          <w:szCs w:val="24"/>
          <w:shd w:val="clear" w:color="auto" w:fill="FFFFFF"/>
        </w:rPr>
        <w:t>, que aprova o novo Código de Ética Profissional do Contador (CEPC), que tem como principal objetivo, conforme preceitua o seu artigo 1º, fixar a forma como devem se conduzir em relação à profissão e à classe, os profissionais da contabilidade.</w:t>
      </w:r>
      <w:r w:rsidR="00EA03AE" w:rsidRPr="0007555D">
        <w:rPr>
          <w:rFonts w:ascii="Times New Roman" w:hAnsi="Times New Roman" w:cs="Times New Roman"/>
          <w:color w:val="000000" w:themeColor="text1"/>
          <w:sz w:val="24"/>
          <w:szCs w:val="24"/>
          <w:shd w:val="clear" w:color="auto" w:fill="FFFFFF"/>
        </w:rPr>
        <w:t xml:space="preserve"> Com a adequação e alinhamento com as Normas Internacionais de Contabilidade</w:t>
      </w:r>
      <w:r w:rsidR="00AA10A9" w:rsidRPr="0007555D">
        <w:rPr>
          <w:rFonts w:ascii="Times New Roman" w:hAnsi="Times New Roman" w:cs="Times New Roman"/>
          <w:color w:val="000000" w:themeColor="text1"/>
          <w:sz w:val="24"/>
          <w:szCs w:val="24"/>
          <w:shd w:val="clear" w:color="auto" w:fill="FFFFFF"/>
        </w:rPr>
        <w:t xml:space="preserve"> essa resolução também foi revogada dando origem a NBC </w:t>
      </w:r>
      <w:r w:rsidR="00D07977" w:rsidRPr="0007555D">
        <w:rPr>
          <w:rFonts w:ascii="Times New Roman" w:hAnsi="Times New Roman" w:cs="Times New Roman"/>
          <w:color w:val="000000" w:themeColor="text1"/>
          <w:sz w:val="24"/>
          <w:szCs w:val="24"/>
          <w:shd w:val="clear" w:color="auto" w:fill="FFFFFF"/>
        </w:rPr>
        <w:t>P</w:t>
      </w:r>
      <w:r w:rsidR="00AA10A9" w:rsidRPr="0007555D">
        <w:rPr>
          <w:rFonts w:ascii="Times New Roman" w:hAnsi="Times New Roman" w:cs="Times New Roman"/>
          <w:color w:val="000000" w:themeColor="text1"/>
          <w:sz w:val="24"/>
          <w:szCs w:val="24"/>
          <w:shd w:val="clear" w:color="auto" w:fill="FFFFFF"/>
        </w:rPr>
        <w:t>G 01</w:t>
      </w:r>
      <w:r w:rsidR="00BA1650" w:rsidRPr="0007555D">
        <w:rPr>
          <w:rFonts w:ascii="Times New Roman" w:hAnsi="Times New Roman" w:cs="Times New Roman"/>
          <w:color w:val="000000" w:themeColor="text1"/>
          <w:sz w:val="24"/>
          <w:szCs w:val="24"/>
          <w:shd w:val="clear" w:color="auto" w:fill="FFFFFF"/>
        </w:rPr>
        <w:t xml:space="preserve">/2019 que é a versão </w:t>
      </w:r>
      <w:r w:rsidR="003965C6" w:rsidRPr="0007555D">
        <w:rPr>
          <w:rFonts w:ascii="Times New Roman" w:hAnsi="Times New Roman" w:cs="Times New Roman"/>
          <w:color w:val="000000" w:themeColor="text1"/>
          <w:sz w:val="24"/>
          <w:szCs w:val="24"/>
          <w:shd w:val="clear" w:color="auto" w:fill="FFFFFF"/>
        </w:rPr>
        <w:t xml:space="preserve">mais </w:t>
      </w:r>
      <w:r w:rsidR="00BA1650" w:rsidRPr="0007555D">
        <w:rPr>
          <w:rFonts w:ascii="Times New Roman" w:hAnsi="Times New Roman" w:cs="Times New Roman"/>
          <w:color w:val="000000" w:themeColor="text1"/>
          <w:sz w:val="24"/>
          <w:szCs w:val="24"/>
          <w:shd w:val="clear" w:color="auto" w:fill="FFFFFF"/>
        </w:rPr>
        <w:t>recente que norteia a profissão Contábil</w:t>
      </w:r>
      <w:r w:rsidR="00EE2D5A" w:rsidRPr="0007555D">
        <w:rPr>
          <w:rFonts w:ascii="Times New Roman" w:hAnsi="Times New Roman" w:cs="Times New Roman"/>
          <w:color w:val="000000" w:themeColor="text1"/>
          <w:sz w:val="24"/>
          <w:szCs w:val="24"/>
          <w:shd w:val="clear" w:color="auto" w:fill="FFFFFF"/>
        </w:rPr>
        <w:t xml:space="preserve"> de </w:t>
      </w:r>
      <w:r w:rsidR="00547FF8" w:rsidRPr="0007555D">
        <w:rPr>
          <w:rFonts w:ascii="Times New Roman" w:hAnsi="Times New Roman" w:cs="Times New Roman"/>
          <w:color w:val="000000" w:themeColor="text1"/>
          <w:sz w:val="24"/>
          <w:szCs w:val="24"/>
          <w:shd w:val="clear" w:color="auto" w:fill="FFFFFF"/>
        </w:rPr>
        <w:t xml:space="preserve">acordos com o </w:t>
      </w:r>
      <w:r w:rsidR="006A02FD" w:rsidRPr="0007555D">
        <w:rPr>
          <w:rFonts w:ascii="Times New Roman" w:hAnsi="Times New Roman" w:cs="Times New Roman"/>
          <w:color w:val="000000" w:themeColor="text1"/>
          <w:sz w:val="24"/>
          <w:szCs w:val="24"/>
          <w:shd w:val="clear" w:color="auto" w:fill="FFFFFF"/>
        </w:rPr>
        <w:t>(</w:t>
      </w:r>
      <w:r w:rsidR="00547FF8" w:rsidRPr="0007555D">
        <w:rPr>
          <w:rFonts w:ascii="Times New Roman" w:hAnsi="Times New Roman" w:cs="Times New Roman"/>
          <w:color w:val="000000" w:themeColor="text1"/>
          <w:sz w:val="24"/>
          <w:szCs w:val="24"/>
          <w:shd w:val="clear" w:color="auto" w:fill="FFFFFF"/>
        </w:rPr>
        <w:t>CFC</w:t>
      </w:r>
      <w:r w:rsidR="006A02FD" w:rsidRPr="0007555D">
        <w:rPr>
          <w:rFonts w:ascii="Times New Roman" w:hAnsi="Times New Roman" w:cs="Times New Roman"/>
          <w:color w:val="000000" w:themeColor="text1"/>
          <w:sz w:val="24"/>
          <w:szCs w:val="24"/>
          <w:shd w:val="clear" w:color="auto" w:fill="FFFFFF"/>
        </w:rPr>
        <w:t>, 2019)</w:t>
      </w:r>
      <w:r w:rsidR="00EE2D5A" w:rsidRPr="0007555D">
        <w:rPr>
          <w:rFonts w:ascii="Times New Roman" w:hAnsi="Times New Roman" w:cs="Times New Roman"/>
          <w:color w:val="000000" w:themeColor="text1"/>
          <w:sz w:val="24"/>
          <w:szCs w:val="24"/>
          <w:shd w:val="clear" w:color="auto" w:fill="FFFFFF"/>
        </w:rPr>
        <w:t>.</w:t>
      </w:r>
    </w:p>
    <w:p w14:paraId="16A5B916" w14:textId="77777777" w:rsidR="001D699E" w:rsidRPr="00832451" w:rsidRDefault="001D699E" w:rsidP="000129F4">
      <w:pPr>
        <w:pStyle w:val="PargrafodaLista"/>
        <w:ind w:left="360"/>
        <w:rPr>
          <w:rFonts w:ascii="Times New Roman" w:hAnsi="Times New Roman" w:cs="Times New Roman"/>
          <w:b/>
          <w:color w:val="000000" w:themeColor="text1"/>
          <w:szCs w:val="28"/>
          <w:highlight w:val="yellow"/>
        </w:rPr>
      </w:pPr>
    </w:p>
    <w:p w14:paraId="7D412D6A" w14:textId="58D2F1A1" w:rsidR="000416F6" w:rsidRDefault="000416F6" w:rsidP="00583A87">
      <w:pPr>
        <w:pStyle w:val="PargrafodaLista"/>
        <w:numPr>
          <w:ilvl w:val="1"/>
          <w:numId w:val="4"/>
        </w:numPr>
        <w:ind w:left="357" w:hanging="357"/>
        <w:rPr>
          <w:rFonts w:ascii="Times New Roman" w:hAnsi="Times New Roman" w:cs="Times New Roman"/>
          <w:b/>
          <w:color w:val="000000" w:themeColor="text1"/>
          <w:sz w:val="24"/>
          <w:szCs w:val="24"/>
        </w:rPr>
      </w:pPr>
      <w:r w:rsidRPr="004B7635">
        <w:rPr>
          <w:rFonts w:ascii="Times New Roman" w:hAnsi="Times New Roman" w:cs="Times New Roman"/>
          <w:b/>
          <w:color w:val="000000" w:themeColor="text1"/>
          <w:sz w:val="24"/>
          <w:szCs w:val="24"/>
        </w:rPr>
        <w:t>EXAME DE SUFICIÊNCIA</w:t>
      </w:r>
      <w:r w:rsidR="00514B3A" w:rsidRPr="004B7635">
        <w:rPr>
          <w:rFonts w:ascii="Times New Roman" w:hAnsi="Times New Roman" w:cs="Times New Roman"/>
          <w:b/>
          <w:color w:val="000000" w:themeColor="text1"/>
          <w:sz w:val="24"/>
          <w:szCs w:val="24"/>
        </w:rPr>
        <w:t xml:space="preserve"> – UMA VISÃO PANORÂMICA </w:t>
      </w:r>
    </w:p>
    <w:p w14:paraId="2F8CA1EE" w14:textId="77777777" w:rsidR="000C43AC" w:rsidRPr="004B7635" w:rsidRDefault="000C43AC" w:rsidP="000C43AC">
      <w:pPr>
        <w:pStyle w:val="PargrafodaLista"/>
        <w:ind w:left="357"/>
        <w:rPr>
          <w:rFonts w:ascii="Times New Roman" w:hAnsi="Times New Roman" w:cs="Times New Roman"/>
          <w:b/>
          <w:color w:val="000000" w:themeColor="text1"/>
          <w:sz w:val="24"/>
          <w:szCs w:val="24"/>
        </w:rPr>
      </w:pPr>
    </w:p>
    <w:p w14:paraId="6DC7D4E9" w14:textId="2B7A5EA3" w:rsidR="000416F6" w:rsidRPr="004B7635" w:rsidRDefault="00A57F09" w:rsidP="003645C0">
      <w:pPr>
        <w:pStyle w:val="PargrafodaLista"/>
        <w:spacing w:after="0" w:line="360" w:lineRule="auto"/>
        <w:ind w:left="0" w:firstLine="851"/>
        <w:rPr>
          <w:rFonts w:ascii="Times New Roman" w:hAnsi="Times New Roman" w:cs="Times New Roman"/>
          <w:color w:val="2B3A42"/>
          <w:sz w:val="24"/>
          <w:szCs w:val="24"/>
          <w:shd w:val="clear" w:color="auto" w:fill="FFFFFF"/>
        </w:rPr>
      </w:pPr>
      <w:r w:rsidRPr="004B7635">
        <w:rPr>
          <w:rFonts w:ascii="Times New Roman" w:hAnsi="Times New Roman" w:cs="Times New Roman"/>
          <w:sz w:val="24"/>
          <w:szCs w:val="24"/>
          <w:shd w:val="clear" w:color="auto" w:fill="FFFFFF"/>
        </w:rPr>
        <w:t xml:space="preserve">O </w:t>
      </w:r>
      <w:r w:rsidR="00197E47" w:rsidRPr="004B7635">
        <w:rPr>
          <w:rFonts w:ascii="Times New Roman" w:hAnsi="Times New Roman" w:cs="Times New Roman"/>
          <w:sz w:val="24"/>
          <w:szCs w:val="24"/>
          <w:shd w:val="clear" w:color="auto" w:fill="FFFFFF"/>
        </w:rPr>
        <w:t>E</w:t>
      </w:r>
      <w:r w:rsidR="000416F6" w:rsidRPr="004B7635">
        <w:rPr>
          <w:rFonts w:ascii="Times New Roman" w:hAnsi="Times New Roman" w:cs="Times New Roman"/>
          <w:sz w:val="24"/>
          <w:szCs w:val="24"/>
          <w:shd w:val="clear" w:color="auto" w:fill="FFFFFF"/>
        </w:rPr>
        <w:t xml:space="preserve">xame de Suficiência é a prova de equalização destinada a comprovar conhecimentos médios, consoante os conteúdos programáticos desenvolvidos no curso de bacharelado em Ciências Contábeis. A partir do momento que exame </w:t>
      </w:r>
      <w:r w:rsidR="00934D53">
        <w:rPr>
          <w:rFonts w:ascii="Times New Roman" w:hAnsi="Times New Roman" w:cs="Times New Roman"/>
          <w:sz w:val="24"/>
          <w:szCs w:val="24"/>
          <w:shd w:val="clear" w:color="auto" w:fill="FFFFFF"/>
        </w:rPr>
        <w:t>o Exame</w:t>
      </w:r>
      <w:r w:rsidR="000416F6" w:rsidRPr="004B7635">
        <w:rPr>
          <w:rFonts w:ascii="Times New Roman" w:hAnsi="Times New Roman" w:cs="Times New Roman"/>
          <w:sz w:val="24"/>
          <w:szCs w:val="24"/>
          <w:shd w:val="clear" w:color="auto" w:fill="FFFFFF"/>
        </w:rPr>
        <w:t xml:space="preserve"> se tornou uma exigência para que </w:t>
      </w:r>
      <w:r w:rsidR="006D155F">
        <w:rPr>
          <w:rFonts w:ascii="Times New Roman" w:hAnsi="Times New Roman" w:cs="Times New Roman"/>
          <w:sz w:val="24"/>
          <w:szCs w:val="24"/>
          <w:shd w:val="clear" w:color="auto" w:fill="FFFFFF"/>
        </w:rPr>
        <w:t>bacharel</w:t>
      </w:r>
      <w:r w:rsidR="000416F6" w:rsidRPr="004B7635">
        <w:rPr>
          <w:rFonts w:ascii="Times New Roman" w:hAnsi="Times New Roman" w:cs="Times New Roman"/>
          <w:sz w:val="24"/>
          <w:szCs w:val="24"/>
          <w:shd w:val="clear" w:color="auto" w:fill="FFFFFF"/>
        </w:rPr>
        <w:t xml:space="preserve"> possa se registrar no órgão que representa a profissão</w:t>
      </w:r>
      <w:r w:rsidR="00130571" w:rsidRPr="004B7635">
        <w:rPr>
          <w:rFonts w:ascii="Times New Roman" w:hAnsi="Times New Roman" w:cs="Times New Roman"/>
          <w:sz w:val="24"/>
          <w:szCs w:val="24"/>
          <w:shd w:val="clear" w:color="auto" w:fill="FFFFFF"/>
        </w:rPr>
        <w:t xml:space="preserve">, </w:t>
      </w:r>
      <w:r w:rsidR="000416F6" w:rsidRPr="004B7635">
        <w:rPr>
          <w:rFonts w:ascii="Times New Roman" w:hAnsi="Times New Roman" w:cs="Times New Roman"/>
          <w:sz w:val="24"/>
          <w:szCs w:val="24"/>
          <w:shd w:val="clear" w:color="auto" w:fill="FFFFFF"/>
        </w:rPr>
        <w:t xml:space="preserve"> o Conselho Federal de Contabilidade</w:t>
      </w:r>
      <w:r w:rsidR="00B21AD5">
        <w:rPr>
          <w:rFonts w:ascii="Times New Roman" w:hAnsi="Times New Roman" w:cs="Times New Roman"/>
          <w:sz w:val="24"/>
          <w:szCs w:val="24"/>
          <w:shd w:val="clear" w:color="auto" w:fill="FFFFFF"/>
        </w:rPr>
        <w:t>. O</w:t>
      </w:r>
      <w:r w:rsidR="000416F6" w:rsidRPr="004B7635">
        <w:rPr>
          <w:rFonts w:ascii="Times New Roman" w:hAnsi="Times New Roman" w:cs="Times New Roman"/>
          <w:sz w:val="24"/>
          <w:szCs w:val="24"/>
          <w:shd w:val="clear" w:color="auto" w:fill="FFFFFF"/>
        </w:rPr>
        <w:t xml:space="preserve"> exame dentro do universo contábil brasileiro passou a ser uma preocupação para estudantes, professores e instituições. Em contrapartida,  para o usuário do serviço contábil o exame possibilita uma garantia de melhor atendimento</w:t>
      </w:r>
      <w:r w:rsidR="00816E9C">
        <w:rPr>
          <w:rFonts w:ascii="Times New Roman" w:hAnsi="Times New Roman" w:cs="Times New Roman"/>
          <w:sz w:val="24"/>
          <w:szCs w:val="24"/>
          <w:shd w:val="clear" w:color="auto" w:fill="FFFFFF"/>
        </w:rPr>
        <w:t>,</w:t>
      </w:r>
      <w:r w:rsidR="000416F6" w:rsidRPr="004B7635">
        <w:rPr>
          <w:rFonts w:ascii="Times New Roman" w:hAnsi="Times New Roman" w:cs="Times New Roman"/>
          <w:sz w:val="24"/>
          <w:szCs w:val="24"/>
          <w:shd w:val="clear" w:color="auto" w:fill="FFFFFF"/>
        </w:rPr>
        <w:t xml:space="preserve"> </w:t>
      </w:r>
      <w:r w:rsidR="00816E9C">
        <w:rPr>
          <w:rFonts w:ascii="Times New Roman" w:hAnsi="Times New Roman" w:cs="Times New Roman"/>
          <w:sz w:val="24"/>
          <w:szCs w:val="24"/>
          <w:shd w:val="clear" w:color="auto" w:fill="FFFFFF"/>
        </w:rPr>
        <w:t xml:space="preserve">feito por </w:t>
      </w:r>
      <w:r w:rsidR="000416F6" w:rsidRPr="004B7635">
        <w:rPr>
          <w:rFonts w:ascii="Times New Roman" w:hAnsi="Times New Roman" w:cs="Times New Roman"/>
          <w:sz w:val="24"/>
          <w:szCs w:val="24"/>
          <w:shd w:val="clear" w:color="auto" w:fill="FFFFFF"/>
        </w:rPr>
        <w:t>profissionais com o mínimo de conhecimento técnico</w:t>
      </w:r>
      <w:r w:rsidR="00423105">
        <w:rPr>
          <w:rFonts w:ascii="Times New Roman" w:hAnsi="Times New Roman" w:cs="Times New Roman"/>
          <w:sz w:val="24"/>
          <w:szCs w:val="24"/>
          <w:shd w:val="clear" w:color="auto" w:fill="FFFFFF"/>
        </w:rPr>
        <w:t xml:space="preserve">. </w:t>
      </w:r>
      <w:r w:rsidR="000416F6" w:rsidRPr="004B7635">
        <w:rPr>
          <w:rFonts w:ascii="Times New Roman" w:hAnsi="Times New Roman" w:cs="Times New Roman"/>
          <w:sz w:val="24"/>
          <w:szCs w:val="24"/>
          <w:shd w:val="clear" w:color="auto" w:fill="FFFFFF"/>
        </w:rPr>
        <w:t>Segundo informativo disponível no próprio site do CFC, o exame ocorre duas vezes ao ano, sendo que a primeira edição é aplicada, preferencialmente, no mês de março e a segunda, em setembro, as provas são aplicadas em 125 cidades, espalhadas por todos os estados e o Distrito Federal</w:t>
      </w:r>
      <w:r w:rsidR="00206BD9" w:rsidRPr="004B7635">
        <w:rPr>
          <w:rFonts w:ascii="Times New Roman" w:hAnsi="Times New Roman" w:cs="Times New Roman"/>
          <w:sz w:val="24"/>
          <w:szCs w:val="24"/>
          <w:shd w:val="clear" w:color="auto" w:fill="FFFFFF"/>
        </w:rPr>
        <w:t xml:space="preserve"> </w:t>
      </w:r>
      <w:r w:rsidR="009E6E97">
        <w:rPr>
          <w:rFonts w:ascii="Times New Roman" w:hAnsi="Times New Roman" w:cs="Times New Roman"/>
          <w:sz w:val="24"/>
          <w:szCs w:val="24"/>
          <w:shd w:val="clear" w:color="auto" w:fill="FFFFFF"/>
        </w:rPr>
        <w:t>de acordo com</w:t>
      </w:r>
      <w:r w:rsidR="00206BD9" w:rsidRPr="004B7635">
        <w:rPr>
          <w:rFonts w:ascii="Times New Roman" w:hAnsi="Times New Roman" w:cs="Times New Roman"/>
          <w:sz w:val="24"/>
          <w:szCs w:val="24"/>
          <w:shd w:val="clear" w:color="auto" w:fill="FFFFFF"/>
        </w:rPr>
        <w:t>o o CFC, (2015).</w:t>
      </w:r>
    </w:p>
    <w:p w14:paraId="263FE99B" w14:textId="0A0E17B1" w:rsidR="000416F6" w:rsidRPr="004B7635" w:rsidRDefault="00C97EC3" w:rsidP="003645C0">
      <w:pPr>
        <w:pStyle w:val="PargrafodaLista"/>
        <w:spacing w:after="0" w:line="360" w:lineRule="auto"/>
        <w:ind w:left="0" w:firstLine="851"/>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Segundo o CFC</w:t>
      </w:r>
      <w:r w:rsidR="00933528">
        <w:rPr>
          <w:rFonts w:ascii="Times New Roman" w:hAnsi="Times New Roman" w:cs="Times New Roman"/>
          <w:sz w:val="24"/>
          <w:szCs w:val="24"/>
          <w:shd w:val="clear" w:color="auto" w:fill="FFFFFF"/>
        </w:rPr>
        <w:t xml:space="preserve"> (2019)</w:t>
      </w:r>
      <w:r w:rsidR="000416F6" w:rsidRPr="004B7635">
        <w:rPr>
          <w:rFonts w:ascii="Times New Roman" w:hAnsi="Times New Roman" w:cs="Times New Roman"/>
          <w:sz w:val="24"/>
          <w:szCs w:val="24"/>
          <w:shd w:val="clear" w:color="auto" w:fill="FFFFFF"/>
        </w:rPr>
        <w:t xml:space="preserve"> a prova destinada aos bacharéis em Ciências Contábeis, o conteúdo é composto por: Contabilidade Geral, Contabilidade de Custos, Contabilidade Aplicada ao Setor Público, Contabilidade Gerencial, Controladoria, Noções de Direito e Legislação Aplicada, Matemática Financeira e Estatística, Teoria da Contabilidade, Legislação e Ética Profissional, Princípios de Contabilidade e Normas Brasileiras de Contabilidade, Auditoria Contábil, Perícia Contábil e Língua Portuguesa aplicada</w:t>
      </w:r>
      <w:r>
        <w:rPr>
          <w:rFonts w:ascii="Times New Roman" w:hAnsi="Times New Roman" w:cs="Times New Roman"/>
          <w:sz w:val="24"/>
          <w:szCs w:val="24"/>
          <w:shd w:val="clear" w:color="auto" w:fill="FFFFFF"/>
        </w:rPr>
        <w:t>.</w:t>
      </w:r>
    </w:p>
    <w:p w14:paraId="0004997C" w14:textId="145EF426" w:rsidR="00601950" w:rsidRPr="0007555D" w:rsidRDefault="00831898" w:rsidP="0007555D">
      <w:pPr>
        <w:ind w:firstLine="851"/>
        <w:rPr>
          <w:rFonts w:cs="Times New Roman"/>
          <w:szCs w:val="24"/>
          <w:shd w:val="clear" w:color="auto" w:fill="FFFFFF"/>
        </w:rPr>
      </w:pPr>
      <w:r w:rsidRPr="0007555D">
        <w:rPr>
          <w:rFonts w:cs="Times New Roman"/>
          <w:szCs w:val="24"/>
          <w:shd w:val="clear" w:color="auto" w:fill="FFFFFF"/>
        </w:rPr>
        <w:t xml:space="preserve">É  de extrema relevância  </w:t>
      </w:r>
      <w:r w:rsidR="00C732A4" w:rsidRPr="004B7635">
        <w:rPr>
          <w:rFonts w:cs="Times New Roman"/>
          <w:szCs w:val="24"/>
          <w:shd w:val="clear" w:color="auto" w:fill="FFFFFF"/>
        </w:rPr>
        <w:t>pontuar</w:t>
      </w:r>
      <w:r w:rsidR="00CD7413" w:rsidRPr="004B7635">
        <w:rPr>
          <w:rFonts w:cs="Times New Roman"/>
          <w:szCs w:val="24"/>
          <w:shd w:val="clear" w:color="auto" w:fill="FFFFFF"/>
        </w:rPr>
        <w:t xml:space="preserve"> que</w:t>
      </w:r>
      <w:r w:rsidR="00F52F23" w:rsidRPr="0007555D">
        <w:rPr>
          <w:rFonts w:cs="Times New Roman"/>
          <w:szCs w:val="24"/>
          <w:shd w:val="clear" w:color="auto" w:fill="FFFFFF"/>
        </w:rPr>
        <w:t xml:space="preserve"> os conteúdos acima são para os bacharéis em Ciências Contábeis </w:t>
      </w:r>
      <w:r w:rsidR="00822F5E" w:rsidRPr="0007555D">
        <w:rPr>
          <w:rFonts w:cs="Times New Roman"/>
          <w:szCs w:val="24"/>
          <w:shd w:val="clear" w:color="auto" w:fill="FFFFFF"/>
        </w:rPr>
        <w:t>,</w:t>
      </w:r>
      <w:r w:rsidR="00F52F23" w:rsidRPr="0007555D">
        <w:rPr>
          <w:rFonts w:cs="Times New Roman"/>
          <w:szCs w:val="24"/>
          <w:shd w:val="clear" w:color="auto" w:fill="FFFFFF"/>
        </w:rPr>
        <w:t xml:space="preserve"> uma vez que a</w:t>
      </w:r>
      <w:r w:rsidR="001B1BE2" w:rsidRPr="0007555D">
        <w:rPr>
          <w:rFonts w:cs="Times New Roman"/>
          <w:szCs w:val="24"/>
          <w:shd w:val="clear" w:color="auto" w:fill="FFFFFF"/>
        </w:rPr>
        <w:t xml:space="preserve"> </w:t>
      </w:r>
      <w:r w:rsidR="00F52F23" w:rsidRPr="0007555D">
        <w:rPr>
          <w:rFonts w:cs="Times New Roman"/>
          <w:szCs w:val="24"/>
          <w:shd w:val="clear" w:color="auto" w:fill="FFFFFF"/>
        </w:rPr>
        <w:t>pa</w:t>
      </w:r>
      <w:r w:rsidR="001B1BE2" w:rsidRPr="0007555D">
        <w:rPr>
          <w:rFonts w:cs="Times New Roman"/>
          <w:szCs w:val="24"/>
          <w:shd w:val="clear" w:color="auto" w:fill="FFFFFF"/>
        </w:rPr>
        <w:t>rtir d</w:t>
      </w:r>
      <w:r w:rsidR="00822F5E" w:rsidRPr="0007555D">
        <w:rPr>
          <w:rFonts w:cs="Times New Roman"/>
          <w:szCs w:val="24"/>
          <w:shd w:val="clear" w:color="auto" w:fill="FFFFFF"/>
        </w:rPr>
        <w:t>e 1° de junho de 2015 o curso</w:t>
      </w:r>
      <w:r w:rsidRPr="0007555D">
        <w:rPr>
          <w:rFonts w:cs="Times New Roman"/>
          <w:szCs w:val="24"/>
          <w:shd w:val="clear" w:color="auto" w:fill="FFFFFF"/>
        </w:rPr>
        <w:t xml:space="preserve"> </w:t>
      </w:r>
      <w:r w:rsidR="00F52F23" w:rsidRPr="0007555D">
        <w:rPr>
          <w:rFonts w:cs="Times New Roman"/>
          <w:szCs w:val="24"/>
          <w:shd w:val="clear" w:color="auto" w:fill="FFFFFF"/>
        </w:rPr>
        <w:t>Técnicos em contabilidade</w:t>
      </w:r>
      <w:r w:rsidR="00822F5E" w:rsidRPr="0007555D">
        <w:rPr>
          <w:rFonts w:cs="Times New Roman"/>
          <w:szCs w:val="24"/>
          <w:shd w:val="clear" w:color="auto" w:fill="FFFFFF"/>
        </w:rPr>
        <w:t xml:space="preserve"> foi extinto no Brasil.</w:t>
      </w:r>
      <w:r w:rsidR="001218AA" w:rsidRPr="004B7635">
        <w:rPr>
          <w:rFonts w:cs="Times New Roman"/>
          <w:szCs w:val="24"/>
          <w:shd w:val="clear" w:color="auto" w:fill="FFFFFF"/>
        </w:rPr>
        <w:t xml:space="preserve"> </w:t>
      </w:r>
      <w:r w:rsidR="00F52F23" w:rsidRPr="0007555D">
        <w:rPr>
          <w:rFonts w:cs="Times New Roman"/>
          <w:szCs w:val="24"/>
          <w:shd w:val="clear" w:color="auto" w:fill="FFFFFF"/>
        </w:rPr>
        <w:t>O parágrafo 2° do artigo 12 do Decreto Lei n° 9.295/46, incluído pela Lei n° 12.249/10, dispõe que: “Os técnicos em contabilidade já registrados em Conselho Regional de Contabilidade e os que venham a fazê-lo até 1° de junho de 2015 têm assegurado o seu direito ao exercício da profissão”</w:t>
      </w:r>
      <w:r w:rsidR="00004561" w:rsidRPr="004B7635">
        <w:rPr>
          <w:rFonts w:cs="Times New Roman"/>
          <w:szCs w:val="24"/>
          <w:shd w:val="clear" w:color="auto" w:fill="FFFFFF"/>
        </w:rPr>
        <w:t xml:space="preserve">. </w:t>
      </w:r>
      <w:r w:rsidR="00F52F23" w:rsidRPr="004B7635">
        <w:rPr>
          <w:rFonts w:cs="Times New Roman"/>
          <w:szCs w:val="24"/>
          <w:shd w:val="clear" w:color="auto" w:fill="FFFFFF"/>
        </w:rPr>
        <w:t>Portanto, a data de 1° de junho de 2015 refere-se à solicitação de registro pelos técnicos em contabilidade e não ao exercício da profissão. Após essa data, será permitida a solicitação de registro somente de bacharéis em ciências contábeis</w:t>
      </w:r>
      <w:r w:rsidR="00004561" w:rsidRPr="004B7635">
        <w:rPr>
          <w:rFonts w:cs="Times New Roman"/>
          <w:szCs w:val="24"/>
          <w:shd w:val="clear" w:color="auto" w:fill="FFFFFF"/>
        </w:rPr>
        <w:t xml:space="preserve">, segundo </w:t>
      </w:r>
      <w:r w:rsidR="00581DB7" w:rsidRPr="004B7635">
        <w:rPr>
          <w:rFonts w:cs="Times New Roman"/>
          <w:szCs w:val="24"/>
          <w:shd w:val="clear" w:color="auto" w:fill="FFFFFF"/>
        </w:rPr>
        <w:t>a</w:t>
      </w:r>
      <w:r w:rsidR="00004561" w:rsidRPr="004B7635">
        <w:rPr>
          <w:rFonts w:cs="Times New Roman"/>
          <w:szCs w:val="24"/>
          <w:shd w:val="clear" w:color="auto" w:fill="FFFFFF"/>
        </w:rPr>
        <w:t xml:space="preserve"> nota de esclarecimento no (CFC, 2015)</w:t>
      </w:r>
    </w:p>
    <w:p w14:paraId="5B0635C7" w14:textId="51E86145" w:rsidR="000416F6" w:rsidRPr="004B7635" w:rsidRDefault="000416F6" w:rsidP="003645C0">
      <w:pPr>
        <w:pStyle w:val="PargrafodaLista"/>
        <w:spacing w:after="0" w:line="360" w:lineRule="auto"/>
        <w:ind w:left="0" w:firstLine="851"/>
        <w:rPr>
          <w:rFonts w:ascii="Times New Roman" w:hAnsi="Times New Roman" w:cs="Times New Roman"/>
          <w:color w:val="000000" w:themeColor="text1"/>
          <w:sz w:val="24"/>
          <w:szCs w:val="24"/>
        </w:rPr>
      </w:pPr>
      <w:r w:rsidRPr="004B7635">
        <w:rPr>
          <w:rFonts w:ascii="Times New Roman" w:hAnsi="Times New Roman" w:cs="Times New Roman"/>
          <w:color w:val="000000" w:themeColor="text1"/>
          <w:sz w:val="24"/>
          <w:szCs w:val="24"/>
        </w:rPr>
        <w:t xml:space="preserve">A Resolução CFC </w:t>
      </w:r>
      <w:r w:rsidR="0008560F" w:rsidRPr="004B7635">
        <w:rPr>
          <w:rFonts w:ascii="Times New Roman" w:hAnsi="Times New Roman" w:cs="Times New Roman"/>
          <w:color w:val="000000" w:themeColor="text1"/>
          <w:sz w:val="24"/>
          <w:szCs w:val="24"/>
        </w:rPr>
        <w:t>n</w:t>
      </w:r>
      <w:r w:rsidRPr="004B7635">
        <w:rPr>
          <w:rFonts w:ascii="Times New Roman" w:hAnsi="Times New Roman" w:cs="Times New Roman"/>
          <w:color w:val="000000" w:themeColor="text1"/>
          <w:sz w:val="24"/>
          <w:szCs w:val="24"/>
        </w:rPr>
        <w:t>° 853/99, institui</w:t>
      </w:r>
      <w:r w:rsidR="00514B3A" w:rsidRPr="004B7635">
        <w:rPr>
          <w:rFonts w:ascii="Times New Roman" w:hAnsi="Times New Roman" w:cs="Times New Roman"/>
          <w:color w:val="000000" w:themeColor="text1"/>
          <w:sz w:val="24"/>
          <w:szCs w:val="24"/>
        </w:rPr>
        <w:t>u</w:t>
      </w:r>
      <w:r w:rsidRPr="004B7635">
        <w:rPr>
          <w:rFonts w:ascii="Times New Roman" w:hAnsi="Times New Roman" w:cs="Times New Roman"/>
          <w:color w:val="000000" w:themeColor="text1"/>
          <w:sz w:val="24"/>
          <w:szCs w:val="24"/>
        </w:rPr>
        <w:t xml:space="preserve"> o Exame de Suficiência como requisito para obtenção de registro profissional, e foi aplicado pela primeira vez no ano de 2000, em duas edições por ano até o ano de 2004</w:t>
      </w:r>
      <w:r w:rsidR="00130571" w:rsidRPr="004B7635">
        <w:rPr>
          <w:rFonts w:ascii="Times New Roman" w:hAnsi="Times New Roman" w:cs="Times New Roman"/>
          <w:color w:val="000000" w:themeColor="text1"/>
          <w:sz w:val="24"/>
          <w:szCs w:val="24"/>
        </w:rPr>
        <w:t xml:space="preserve">. Em </w:t>
      </w:r>
      <w:r w:rsidRPr="004B7635">
        <w:rPr>
          <w:rFonts w:ascii="Times New Roman" w:hAnsi="Times New Roman" w:cs="Times New Roman"/>
          <w:color w:val="000000" w:themeColor="text1"/>
          <w:sz w:val="24"/>
          <w:szCs w:val="24"/>
        </w:rPr>
        <w:t>abril de 2005, porém, depois de 10 edições, o exame de suficiência foi suspenso por decisão judicial porque tinha sido aprovado por uma resolução</w:t>
      </w:r>
      <w:r w:rsidR="00514B3A" w:rsidRPr="004B7635">
        <w:rPr>
          <w:rFonts w:ascii="Times New Roman" w:hAnsi="Times New Roman" w:cs="Times New Roman"/>
          <w:color w:val="000000" w:themeColor="text1"/>
          <w:sz w:val="24"/>
          <w:szCs w:val="24"/>
        </w:rPr>
        <w:t>. O</w:t>
      </w:r>
      <w:r w:rsidR="001319F6" w:rsidRPr="004B7635">
        <w:rPr>
          <w:rFonts w:ascii="Times New Roman" w:hAnsi="Times New Roman" w:cs="Times New Roman"/>
          <w:color w:val="000000" w:themeColor="text1"/>
          <w:sz w:val="24"/>
          <w:szCs w:val="24"/>
        </w:rPr>
        <w:t xml:space="preserve"> </w:t>
      </w:r>
      <w:r w:rsidRPr="004B7635">
        <w:rPr>
          <w:rFonts w:ascii="Times New Roman" w:hAnsi="Times New Roman" w:cs="Times New Roman"/>
          <w:color w:val="000000" w:themeColor="text1"/>
          <w:sz w:val="24"/>
          <w:szCs w:val="24"/>
        </w:rPr>
        <w:t>processo foi julgado e foi constat</w:t>
      </w:r>
      <w:r w:rsidR="00514B3A" w:rsidRPr="004B7635">
        <w:rPr>
          <w:rFonts w:ascii="Times New Roman" w:hAnsi="Times New Roman" w:cs="Times New Roman"/>
          <w:color w:val="000000" w:themeColor="text1"/>
          <w:sz w:val="24"/>
          <w:szCs w:val="24"/>
        </w:rPr>
        <w:t>ado</w:t>
      </w:r>
      <w:r w:rsidRPr="004B7635">
        <w:rPr>
          <w:rFonts w:ascii="Times New Roman" w:hAnsi="Times New Roman" w:cs="Times New Roman"/>
          <w:color w:val="000000" w:themeColor="text1"/>
          <w:sz w:val="24"/>
          <w:szCs w:val="24"/>
        </w:rPr>
        <w:t xml:space="preserve"> que a obrigatoriedade do exame de suficiência não poderia vir em forma de resolução, mas sim</w:t>
      </w:r>
      <w:r w:rsidR="00514B3A" w:rsidRPr="004B7635">
        <w:rPr>
          <w:rFonts w:ascii="Times New Roman" w:hAnsi="Times New Roman" w:cs="Times New Roman"/>
          <w:color w:val="000000" w:themeColor="text1"/>
          <w:sz w:val="24"/>
          <w:szCs w:val="24"/>
        </w:rPr>
        <w:t xml:space="preserve">, </w:t>
      </w:r>
      <w:r w:rsidRPr="004B7635">
        <w:rPr>
          <w:rFonts w:ascii="Times New Roman" w:hAnsi="Times New Roman" w:cs="Times New Roman"/>
          <w:color w:val="000000" w:themeColor="text1"/>
          <w:sz w:val="24"/>
          <w:szCs w:val="24"/>
        </w:rPr>
        <w:t xml:space="preserve"> apenas como forma de </w:t>
      </w:r>
      <w:r w:rsidR="00E9423B">
        <w:rPr>
          <w:rFonts w:ascii="Times New Roman" w:hAnsi="Times New Roman" w:cs="Times New Roman"/>
          <w:color w:val="000000" w:themeColor="text1"/>
          <w:sz w:val="24"/>
          <w:szCs w:val="24"/>
        </w:rPr>
        <w:t>L</w:t>
      </w:r>
      <w:r w:rsidRPr="004B7635">
        <w:rPr>
          <w:rFonts w:ascii="Times New Roman" w:hAnsi="Times New Roman" w:cs="Times New Roman"/>
          <w:color w:val="000000" w:themeColor="text1"/>
          <w:sz w:val="24"/>
          <w:szCs w:val="24"/>
        </w:rPr>
        <w:t>ei instituída pelo Congresso.</w:t>
      </w:r>
    </w:p>
    <w:p w14:paraId="49407174" w14:textId="2C760D88" w:rsidR="00A62D58" w:rsidRDefault="000416F6" w:rsidP="0036154F">
      <w:pPr>
        <w:pStyle w:val="PargrafodaLista"/>
        <w:spacing w:after="0" w:line="360" w:lineRule="auto"/>
        <w:ind w:left="0" w:firstLine="851"/>
        <w:rPr>
          <w:noProof/>
        </w:rPr>
      </w:pPr>
      <w:r w:rsidRPr="004B7635">
        <w:rPr>
          <w:rFonts w:ascii="Times New Roman" w:hAnsi="Times New Roman" w:cs="Times New Roman"/>
          <w:color w:val="000000" w:themeColor="text1"/>
          <w:sz w:val="24"/>
          <w:szCs w:val="24"/>
        </w:rPr>
        <w:lastRenderedPageBreak/>
        <w:t xml:space="preserve">Uma nova proposta do Conselho Federal de Contabilidade se transformou em projeto de </w:t>
      </w:r>
      <w:r w:rsidR="00184D7D" w:rsidRPr="004B7635">
        <w:rPr>
          <w:rFonts w:ascii="Times New Roman" w:hAnsi="Times New Roman" w:cs="Times New Roman"/>
          <w:color w:val="000000" w:themeColor="text1"/>
          <w:sz w:val="24"/>
          <w:szCs w:val="24"/>
        </w:rPr>
        <w:t>L</w:t>
      </w:r>
      <w:r w:rsidRPr="004B7635">
        <w:rPr>
          <w:rFonts w:ascii="Times New Roman" w:hAnsi="Times New Roman" w:cs="Times New Roman"/>
          <w:color w:val="000000" w:themeColor="text1"/>
          <w:sz w:val="24"/>
          <w:szCs w:val="24"/>
        </w:rPr>
        <w:t>ei no Congresso Nacional e e</w:t>
      </w:r>
      <w:r w:rsidRPr="004B7635">
        <w:rPr>
          <w:rFonts w:ascii="Times New Roman" w:hAnsi="Times New Roman" w:cs="Times New Roman"/>
          <w:color w:val="000000" w:themeColor="text1"/>
          <w:sz w:val="24"/>
          <w:szCs w:val="24"/>
          <w:shd w:val="clear" w:color="auto" w:fill="FFFFFF"/>
        </w:rPr>
        <w:t>m 2010 foi sancionada pelo </w:t>
      </w:r>
      <w:r w:rsidR="00184D7D" w:rsidRPr="004B7635">
        <w:rPr>
          <w:rFonts w:ascii="Times New Roman" w:hAnsi="Times New Roman" w:cs="Times New Roman"/>
          <w:color w:val="000000" w:themeColor="text1"/>
          <w:sz w:val="24"/>
          <w:szCs w:val="24"/>
          <w:shd w:val="clear" w:color="auto" w:fill="FFFFFF"/>
        </w:rPr>
        <w:t xml:space="preserve">então </w:t>
      </w:r>
      <w:r w:rsidRPr="004B7635">
        <w:rPr>
          <w:rFonts w:ascii="Times New Roman" w:hAnsi="Times New Roman" w:cs="Times New Roman"/>
          <w:color w:val="000000" w:themeColor="text1"/>
          <w:sz w:val="24"/>
          <w:szCs w:val="24"/>
          <w:shd w:val="clear" w:color="auto" w:fill="FFFFFF"/>
        </w:rPr>
        <w:t>Presidente da República</w:t>
      </w:r>
      <w:r w:rsidR="00184D7D" w:rsidRPr="004B7635">
        <w:rPr>
          <w:rFonts w:ascii="Times New Roman" w:hAnsi="Times New Roman" w:cs="Times New Roman"/>
          <w:color w:val="000000" w:themeColor="text1"/>
          <w:sz w:val="24"/>
          <w:szCs w:val="24"/>
          <w:shd w:val="clear" w:color="auto" w:fill="FFFFFF"/>
        </w:rPr>
        <w:t xml:space="preserve"> Lui</w:t>
      </w:r>
      <w:r w:rsidR="00B83CC0" w:rsidRPr="004B7635">
        <w:rPr>
          <w:rFonts w:ascii="Times New Roman" w:hAnsi="Times New Roman" w:cs="Times New Roman"/>
          <w:color w:val="000000" w:themeColor="text1"/>
          <w:sz w:val="24"/>
          <w:szCs w:val="24"/>
          <w:shd w:val="clear" w:color="auto" w:fill="FFFFFF"/>
        </w:rPr>
        <w:t>z</w:t>
      </w:r>
      <w:r w:rsidR="00184D7D" w:rsidRPr="004B7635">
        <w:rPr>
          <w:rFonts w:ascii="Times New Roman" w:hAnsi="Times New Roman" w:cs="Times New Roman"/>
          <w:color w:val="000000" w:themeColor="text1"/>
          <w:sz w:val="24"/>
          <w:szCs w:val="24"/>
          <w:shd w:val="clear" w:color="auto" w:fill="FFFFFF"/>
        </w:rPr>
        <w:t xml:space="preserve"> Inácio Lula da Silva</w:t>
      </w:r>
      <w:r w:rsidRPr="004B7635">
        <w:rPr>
          <w:rFonts w:ascii="Times New Roman" w:hAnsi="Times New Roman" w:cs="Times New Roman"/>
          <w:color w:val="000000" w:themeColor="text1"/>
          <w:sz w:val="24"/>
          <w:szCs w:val="24"/>
          <w:shd w:val="clear" w:color="auto" w:fill="FFFFFF"/>
        </w:rPr>
        <w:t xml:space="preserve"> a </w:t>
      </w:r>
      <w:hyperlink r:id="rId8" w:tgtFrame="_blank" w:history="1">
        <w:r w:rsidRPr="004B7635">
          <w:rPr>
            <w:rStyle w:val="Hyperlink"/>
            <w:rFonts w:ascii="Times New Roman" w:hAnsi="Times New Roman" w:cs="Times New Roman"/>
            <w:color w:val="000000" w:themeColor="text1"/>
            <w:sz w:val="24"/>
            <w:szCs w:val="24"/>
            <w:u w:val="none"/>
            <w:shd w:val="clear" w:color="auto" w:fill="FFFFFF"/>
          </w:rPr>
          <w:t>Lei 12.249 /2010</w:t>
        </w:r>
      </w:hyperlink>
      <w:r w:rsidRPr="004B7635">
        <w:rPr>
          <w:rFonts w:ascii="Times New Roman" w:hAnsi="Times New Roman" w:cs="Times New Roman"/>
          <w:color w:val="000000" w:themeColor="text1"/>
          <w:sz w:val="24"/>
          <w:szCs w:val="24"/>
          <w:shd w:val="clear" w:color="auto" w:fill="FFFFFF"/>
        </w:rPr>
        <w:t>, que institui</w:t>
      </w:r>
      <w:r w:rsidR="00514B3A" w:rsidRPr="004B7635">
        <w:rPr>
          <w:rFonts w:ascii="Times New Roman" w:hAnsi="Times New Roman" w:cs="Times New Roman"/>
          <w:color w:val="000000" w:themeColor="text1"/>
          <w:sz w:val="24"/>
          <w:szCs w:val="24"/>
          <w:shd w:val="clear" w:color="auto" w:fill="FFFFFF"/>
        </w:rPr>
        <w:t>u</w:t>
      </w:r>
      <w:r w:rsidRPr="004B7635">
        <w:rPr>
          <w:rFonts w:ascii="Times New Roman" w:hAnsi="Times New Roman" w:cs="Times New Roman"/>
          <w:color w:val="000000" w:themeColor="text1"/>
          <w:sz w:val="24"/>
          <w:szCs w:val="24"/>
          <w:shd w:val="clear" w:color="auto" w:fill="FFFFFF"/>
        </w:rPr>
        <w:t xml:space="preserve"> a obrigatoriedade do Exame de Suficiência na área contábil., tendo o retorno do exame após o período de 2005 a 2010 ano que esperou para sua formulação e aprovação pelo Poder Legislativo conforme artigos </w:t>
      </w:r>
      <w:r w:rsidR="00217288" w:rsidRPr="004B7635">
        <w:rPr>
          <w:rFonts w:ascii="Times New Roman" w:hAnsi="Times New Roman" w:cs="Times New Roman"/>
          <w:color w:val="000000" w:themeColor="text1"/>
          <w:sz w:val="24"/>
          <w:szCs w:val="24"/>
          <w:shd w:val="clear" w:color="auto" w:fill="FFFFFF"/>
        </w:rPr>
        <w:t>em anexo.</w:t>
      </w:r>
    </w:p>
    <w:p w14:paraId="7F8D90EE" w14:textId="257C0489" w:rsidR="004C6C9C" w:rsidRPr="004C6C9C" w:rsidRDefault="00C965A2" w:rsidP="004C6C9C">
      <w:pPr>
        <w:ind w:firstLine="851"/>
        <w:rPr>
          <w:rFonts w:cs="Times New Roman"/>
          <w:szCs w:val="24"/>
          <w:shd w:val="clear" w:color="auto" w:fill="FFFFFF"/>
        </w:rPr>
      </w:pPr>
      <w:r>
        <w:rPr>
          <w:noProof/>
          <w:lang w:eastAsia="pt-BR"/>
        </w:rPr>
        <w:drawing>
          <wp:anchor distT="0" distB="0" distL="114300" distR="114300" simplePos="0" relativeHeight="251579392" behindDoc="1" locked="0" layoutInCell="1" allowOverlap="1" wp14:anchorId="2C522835" wp14:editId="74C398C4">
            <wp:simplePos x="0" y="0"/>
            <wp:positionH relativeFrom="column">
              <wp:posOffset>-32385</wp:posOffset>
            </wp:positionH>
            <wp:positionV relativeFrom="paragraph">
              <wp:posOffset>958215</wp:posOffset>
            </wp:positionV>
            <wp:extent cx="5829300" cy="3076575"/>
            <wp:effectExtent l="0" t="0" r="0" b="9525"/>
            <wp:wrapTight wrapText="bothSides">
              <wp:wrapPolygon edited="0">
                <wp:start x="0" y="0"/>
                <wp:lineTo x="0" y="21533"/>
                <wp:lineTo x="21529" y="21533"/>
                <wp:lineTo x="21529"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559" t="40294" r="39191" b="15882"/>
                    <a:stretch/>
                  </pic:blipFill>
                  <pic:spPr bwMode="auto">
                    <a:xfrm>
                      <a:off x="0" y="0"/>
                      <a:ext cx="5829300"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6F6" w:rsidRPr="004B7635">
        <w:rPr>
          <w:rFonts w:cs="Times New Roman"/>
          <w:szCs w:val="24"/>
          <w:shd w:val="clear" w:color="auto" w:fill="FFFFFF"/>
        </w:rPr>
        <w:t xml:space="preserve">O </w:t>
      </w:r>
      <w:r w:rsidR="009E32A7" w:rsidRPr="004B7635">
        <w:rPr>
          <w:rFonts w:cs="Times New Roman"/>
          <w:szCs w:val="24"/>
          <w:shd w:val="clear" w:color="auto" w:fill="FFFFFF"/>
        </w:rPr>
        <w:t>C</w:t>
      </w:r>
      <w:r w:rsidR="000416F6" w:rsidRPr="004B7635">
        <w:rPr>
          <w:rFonts w:cs="Times New Roman"/>
          <w:szCs w:val="24"/>
          <w:shd w:val="clear" w:color="auto" w:fill="FFFFFF"/>
        </w:rPr>
        <w:t>onselho Federal de Contabilidade disponibiliza em seu site os</w:t>
      </w:r>
      <w:r w:rsidR="008A49F3">
        <w:rPr>
          <w:rFonts w:cs="Times New Roman"/>
          <w:szCs w:val="24"/>
          <w:shd w:val="clear" w:color="auto" w:fill="FFFFFF"/>
        </w:rPr>
        <w:t xml:space="preserve"> </w:t>
      </w:r>
      <w:r w:rsidR="000416F6" w:rsidRPr="004B7635">
        <w:rPr>
          <w:rFonts w:cs="Times New Roman"/>
          <w:szCs w:val="24"/>
          <w:shd w:val="clear" w:color="auto" w:fill="FFFFFF"/>
        </w:rPr>
        <w:t xml:space="preserve">conteúdos </w:t>
      </w:r>
      <w:r w:rsidR="00582CFC" w:rsidRPr="004B7635">
        <w:rPr>
          <w:rFonts w:cs="Times New Roman"/>
          <w:szCs w:val="24"/>
          <w:shd w:val="clear" w:color="auto" w:fill="FFFFFF"/>
        </w:rPr>
        <w:t xml:space="preserve">contemplados </w:t>
      </w:r>
      <w:r w:rsidR="000416F6" w:rsidRPr="004B7635">
        <w:rPr>
          <w:rFonts w:cs="Times New Roman"/>
          <w:szCs w:val="24"/>
          <w:shd w:val="clear" w:color="auto" w:fill="FFFFFF"/>
        </w:rPr>
        <w:t>no Exame de Suficiência</w:t>
      </w:r>
      <w:r w:rsidR="009B4906" w:rsidRPr="004B7635">
        <w:rPr>
          <w:rFonts w:cs="Times New Roman"/>
          <w:szCs w:val="24"/>
          <w:shd w:val="clear" w:color="auto" w:fill="FFFFFF"/>
        </w:rPr>
        <w:t xml:space="preserve">, aqui abordados de acordo com </w:t>
      </w:r>
      <w:r w:rsidR="00090242" w:rsidRPr="004B7635">
        <w:rPr>
          <w:rFonts w:cs="Times New Roman"/>
          <w:szCs w:val="24"/>
          <w:shd w:val="clear" w:color="auto" w:fill="FFFFFF"/>
        </w:rPr>
        <w:t>a</w:t>
      </w:r>
      <w:r w:rsidR="008A49F3">
        <w:rPr>
          <w:rFonts w:cs="Times New Roman"/>
          <w:szCs w:val="24"/>
          <w:shd w:val="clear" w:color="auto" w:fill="FFFFFF"/>
        </w:rPr>
        <w:t xml:space="preserve"> </w:t>
      </w:r>
      <w:r w:rsidR="00090242" w:rsidRPr="004B7635">
        <w:rPr>
          <w:rFonts w:cs="Times New Roman"/>
          <w:szCs w:val="24"/>
          <w:shd w:val="clear" w:color="auto" w:fill="FFFFFF"/>
        </w:rPr>
        <w:t xml:space="preserve">aplicação do </w:t>
      </w:r>
      <w:r w:rsidR="00B83D24">
        <w:rPr>
          <w:rFonts w:cs="Times New Roman"/>
          <w:szCs w:val="24"/>
          <w:shd w:val="clear" w:color="auto" w:fill="FFFFFF"/>
        </w:rPr>
        <w:t>em análise</w:t>
      </w:r>
      <w:r w:rsidR="004E3B06">
        <w:rPr>
          <w:rFonts w:cs="Times New Roman"/>
          <w:szCs w:val="24"/>
          <w:shd w:val="clear" w:color="auto" w:fill="FFFFFF"/>
        </w:rPr>
        <w:t>,</w:t>
      </w:r>
      <w:r w:rsidR="00B83D24">
        <w:rPr>
          <w:rFonts w:cs="Times New Roman"/>
          <w:szCs w:val="24"/>
          <w:shd w:val="clear" w:color="auto" w:fill="FFFFFF"/>
        </w:rPr>
        <w:t xml:space="preserve"> </w:t>
      </w:r>
      <w:r w:rsidR="008A49F3">
        <w:rPr>
          <w:rFonts w:cs="Times New Roman"/>
          <w:szCs w:val="24"/>
          <w:shd w:val="clear" w:color="auto" w:fill="FFFFFF"/>
        </w:rPr>
        <w:t>ou seja</w:t>
      </w:r>
      <w:r w:rsidR="004E3B06">
        <w:rPr>
          <w:rFonts w:cs="Times New Roman"/>
          <w:szCs w:val="24"/>
          <w:shd w:val="clear" w:color="auto" w:fill="FFFFFF"/>
        </w:rPr>
        <w:t>,</w:t>
      </w:r>
      <w:r w:rsidR="008A49F3">
        <w:rPr>
          <w:rFonts w:cs="Times New Roman"/>
          <w:szCs w:val="24"/>
          <w:shd w:val="clear" w:color="auto" w:fill="FFFFFF"/>
        </w:rPr>
        <w:t xml:space="preserve"> </w:t>
      </w:r>
      <w:r w:rsidR="004E3B06">
        <w:rPr>
          <w:rFonts w:cs="Times New Roman"/>
          <w:szCs w:val="24"/>
          <w:shd w:val="clear" w:color="auto" w:fill="FFFFFF"/>
        </w:rPr>
        <w:t xml:space="preserve">seguindo o edital </w:t>
      </w:r>
      <w:r w:rsidR="00B83D24">
        <w:rPr>
          <w:rFonts w:cs="Times New Roman"/>
          <w:szCs w:val="24"/>
          <w:shd w:val="clear" w:color="auto" w:fill="FFFFFF"/>
        </w:rPr>
        <w:t>2019</w:t>
      </w:r>
      <w:r w:rsidR="00090242" w:rsidRPr="004B7635">
        <w:rPr>
          <w:rFonts w:cs="Times New Roman"/>
          <w:szCs w:val="24"/>
          <w:shd w:val="clear" w:color="auto" w:fill="FFFFFF"/>
        </w:rPr>
        <w:t>/</w:t>
      </w:r>
      <w:r w:rsidR="00B83D24">
        <w:rPr>
          <w:rFonts w:cs="Times New Roman"/>
          <w:szCs w:val="24"/>
          <w:shd w:val="clear" w:color="auto" w:fill="FFFFFF"/>
        </w:rPr>
        <w:t>2.</w:t>
      </w:r>
    </w:p>
    <w:p w14:paraId="64F35C8D" w14:textId="072316FD" w:rsidR="006B366D" w:rsidRDefault="006B366D" w:rsidP="00CE2FD3">
      <w:pPr>
        <w:ind w:firstLine="0"/>
        <w:rPr>
          <w:rFonts w:cs="Times New Roman"/>
          <w:b/>
          <w:color w:val="000000" w:themeColor="text1"/>
          <w:szCs w:val="28"/>
        </w:rPr>
      </w:pPr>
    </w:p>
    <w:p w14:paraId="2691C9DC" w14:textId="531843F1" w:rsidR="00645FE9" w:rsidRDefault="00645FE9" w:rsidP="00CE2FD3">
      <w:pPr>
        <w:ind w:firstLine="0"/>
        <w:rPr>
          <w:rFonts w:cs="Times New Roman"/>
          <w:b/>
          <w:color w:val="000000" w:themeColor="text1"/>
          <w:szCs w:val="28"/>
        </w:rPr>
      </w:pPr>
      <w:r w:rsidRPr="0007555D">
        <w:rPr>
          <w:rFonts w:cs="Times New Roman"/>
          <w:b/>
          <w:color w:val="000000" w:themeColor="text1"/>
          <w:szCs w:val="28"/>
        </w:rPr>
        <w:t>ESTUDOS CORRELATOS</w:t>
      </w:r>
    </w:p>
    <w:p w14:paraId="41F9C527" w14:textId="30ED6C96" w:rsidR="00645FE9" w:rsidRPr="006919AC" w:rsidRDefault="00645FE9" w:rsidP="00645FE9">
      <w:pPr>
        <w:ind w:firstLine="0"/>
        <w:rPr>
          <w:rFonts w:cs="Times New Roman"/>
          <w:bCs/>
        </w:rPr>
      </w:pPr>
    </w:p>
    <w:p w14:paraId="22C6D707" w14:textId="77777777" w:rsidR="00E337B3" w:rsidRPr="00E337B3" w:rsidRDefault="00E337B3" w:rsidP="00E337B3">
      <w:pPr>
        <w:ind w:firstLine="0"/>
        <w:rPr>
          <w:rFonts w:cs="Times New Roman"/>
          <w:bCs/>
        </w:rPr>
      </w:pPr>
      <w:r w:rsidRPr="00E337B3">
        <w:rPr>
          <w:rFonts w:cs="Times New Roman"/>
          <w:bCs/>
        </w:rPr>
        <w:t>Dada a relevânc</w:t>
      </w:r>
      <w:bookmarkStart w:id="0" w:name="_GoBack"/>
      <w:bookmarkEnd w:id="0"/>
      <w:r w:rsidRPr="00E337B3">
        <w:rPr>
          <w:rFonts w:cs="Times New Roman"/>
          <w:bCs/>
        </w:rPr>
        <w:t xml:space="preserve">ia da discussão em torno do Exame de Suficiência, e da importância da Ética no cenário, procurou estudos correlatos no contexto desses temas que atualmente são de importância significativa, de modo a desperta o interesse dessas temáticas pelos pesquisadores da área afins. </w:t>
      </w:r>
    </w:p>
    <w:p w14:paraId="4133DA0B" w14:textId="77777777" w:rsidR="00E337B3" w:rsidRPr="00E337B3" w:rsidRDefault="00E337B3" w:rsidP="00E337B3">
      <w:pPr>
        <w:ind w:firstLine="0"/>
        <w:rPr>
          <w:rFonts w:cs="Times New Roman"/>
          <w:bCs/>
        </w:rPr>
      </w:pPr>
      <w:r w:rsidRPr="00E337B3">
        <w:rPr>
          <w:rFonts w:cs="Times New Roman"/>
          <w:bCs/>
        </w:rPr>
        <w:t xml:space="preserve">De acordo com levantamento feito pelos discentes </w:t>
      </w:r>
      <w:proofErr w:type="spellStart"/>
      <w:r w:rsidRPr="00E337B3">
        <w:rPr>
          <w:rFonts w:cs="Times New Roman"/>
          <w:bCs/>
        </w:rPr>
        <w:t>Eisele</w:t>
      </w:r>
      <w:proofErr w:type="spellEnd"/>
      <w:r w:rsidRPr="00E337B3">
        <w:rPr>
          <w:rFonts w:cs="Times New Roman"/>
          <w:bCs/>
        </w:rPr>
        <w:t xml:space="preserve">, </w:t>
      </w:r>
      <w:proofErr w:type="spellStart"/>
      <w:r w:rsidRPr="00E337B3">
        <w:rPr>
          <w:rFonts w:cs="Times New Roman"/>
          <w:bCs/>
        </w:rPr>
        <w:t>Lorenzi</w:t>
      </w:r>
      <w:proofErr w:type="spellEnd"/>
      <w:r w:rsidRPr="00E337B3">
        <w:rPr>
          <w:rFonts w:cs="Times New Roman"/>
          <w:bCs/>
        </w:rPr>
        <w:t xml:space="preserve">, Ferraz (2015) que teve como tema de projeto (A importância do exame de suficiência do conselho federal de contabilidade (CFC), na formação do profissional contábil), que buscou identificar as disciplinas e os conteúdos com maior evidência no Exame de Suficiência, após a análise dos dados coletados, conclui-se que, dentro de todas as matérias cobradas pelos editais dos exames, a disciplina de Contabilidade Geral, normalmente demostra o maior percentual de questões chegando ao </w:t>
      </w:r>
      <w:r w:rsidRPr="00E337B3">
        <w:rPr>
          <w:rFonts w:cs="Times New Roman"/>
          <w:bCs/>
        </w:rPr>
        <w:lastRenderedPageBreak/>
        <w:t>montante de 30,44%, dos anos analisados. Todavia, todos os conteúdos programáticos dentro de cada disciplina têm a sua representatividade, mas, todos os conteúdos que caíram com porcentagens menores são importantes e agregam valor ao acadêmico para conseguir sua aprovação no Exame. Porém observa-se uma oscilação com relação aos conteúdos dessas disciplinas, que são cobradas em alguns períodos com percentuais mais elevados e outros períodos nem aparecem. No contexto atual ficou evidenciado que este artigo pretende demostrar uma base para a preparação na formação dos acadêmicos, bem como para os professores, quando da elaboração de seus planos de ensino e preparação de suas aulas. Por fim, diante de todas as informações ressaltadas neste estudo, visando agregar conhecimento dos conteúdos que compõem as provas do Exame do CFC, sabe-se que é necessário um complemento dessas análises, que novos estudos a respeito deste assunto, possam ser desenvolvidos, contribuindo ainda mais para os 10 acadêmicos e professores da área contábil. Fica como sugestões para pesquisas futuras, a comparação das questões que são salientadas no Exame de Suficiência com as provas do Enade, se existe uma similaridade entre os conteúdos ou não.</w:t>
      </w:r>
    </w:p>
    <w:p w14:paraId="7D40C22B" w14:textId="77777777" w:rsidR="00E337B3" w:rsidRPr="00E337B3" w:rsidRDefault="00E337B3" w:rsidP="00E337B3">
      <w:pPr>
        <w:ind w:firstLine="0"/>
        <w:rPr>
          <w:rFonts w:cs="Times New Roman"/>
          <w:bCs/>
        </w:rPr>
      </w:pPr>
      <w:r w:rsidRPr="00E337B3">
        <w:rPr>
          <w:rFonts w:cs="Times New Roman"/>
          <w:bCs/>
        </w:rPr>
        <w:t xml:space="preserve">Este trabalho teve sua importância por fazer uma verificar a percepção dos contadores quanto ao Exame de Suficiência, exame esse que tem como foco comprovar a obtenção de conhecimentos por parte do bacharel e técnico em contabilidade, a fim de conceder registro em um conselho regional, para que o profissional possa exercer plenamente suas funções. Por meio dos 220 questionários analisados constatou-se que 81,82% e 82,73% dos respondentes acreditam que o exame proporciona uma valorização da profissão, bem como que seleciona os profissionais mais capacitados. Observou-se que as variáveis, como gênero do respondente, o fato de ter ou não realizado o exame para obter registro em um CRC, se apresentaram uma opinião favorável quando foi anunciado o retorno da avaliação ou se na época ainda eram estudantes da graduação ou já haviam se formado, poderiam influenciar na percepção quanto à realização do Exame de Suficiência. Revista Catarinense da Ciência Contábil – CRCSC, ISSN 1808-3781 - </w:t>
      </w:r>
      <w:proofErr w:type="spellStart"/>
      <w:r w:rsidRPr="00E337B3">
        <w:rPr>
          <w:rFonts w:cs="Times New Roman"/>
          <w:bCs/>
        </w:rPr>
        <w:t>eISSN</w:t>
      </w:r>
      <w:proofErr w:type="spellEnd"/>
      <w:r w:rsidRPr="00E337B3">
        <w:rPr>
          <w:rFonts w:cs="Times New Roman"/>
          <w:bCs/>
        </w:rPr>
        <w:t xml:space="preserve"> 2237-7662, Florianópolis, SC, v. 15, n. 45, p.49-62, maio/ago. 2016 Percepção dos contadores sobre o Exame de Suficiência do CFC 60 Observou-se que 89,55% dos respondentes são a favor da continuidade do exame. Desses, 35,91% estão completamente satisfeitos e 53,64% recomendariam alguma melhoria. Quanto às sugestões de melhorias, a maioria dos respondentes destacou que é necessária uma melhor adequação da prova à realidade empresarial. Portanto, conclui-se que os contadores apresentaram uma percepção positiva quanto ao exame, acreditando que tem contribuído para o desenvolvimento e crescimento da profissão contábil. Uma limitação desta pesquisa encontra-se na pequena amostra estudada. Recomenda-se, então, a aplicação do questionário com um maior número de respondentes. </w:t>
      </w:r>
      <w:r w:rsidRPr="00E337B3">
        <w:rPr>
          <w:rFonts w:cs="Times New Roman"/>
          <w:bCs/>
        </w:rPr>
        <w:lastRenderedPageBreak/>
        <w:t>Outra sugestão apresentada, tendo como ponto de partida o resultado apontado neste estudo, sobre o qual os respondentes não apresentaram uma percepção tão favorável, quando comparado aos demais aspectos, é a de que o exame é útil para avaliar as instituições de ensino, sendo este resultado sustentando pelo fato do CFC não divulgar o resultado por instituição. E, complementando esse achado com a conclusão destacada por Leite e Guimarães (2004), de que o fato de não ocorrer a divulgação não permite que os candidatos a bacharel em contabilidade optem por instituições com melhores resultados no exame, sugere que sejam realizados levantamentos com discentes, a fim de verificar se, caso fossem divulgados for faculdade/universidade, os índices de aprovação teriam influência na decisão de escolha para realização do curso superior, (GALVÃO, 2016).</w:t>
      </w:r>
    </w:p>
    <w:p w14:paraId="4784704B" w14:textId="358B5810" w:rsidR="002873B0" w:rsidRDefault="00E337B3" w:rsidP="00E337B3">
      <w:pPr>
        <w:ind w:firstLine="0"/>
        <w:rPr>
          <w:rFonts w:cs="Times New Roman"/>
          <w:bCs/>
        </w:rPr>
      </w:pPr>
      <w:r w:rsidRPr="00E337B3">
        <w:rPr>
          <w:rFonts w:cs="Times New Roman"/>
          <w:bCs/>
        </w:rPr>
        <w:t xml:space="preserve">Seguindo os estudos apresentados acima este além de tratar em especifico de uma disciplina que é cobrança no Exame de Suficiência, segundo </w:t>
      </w:r>
      <w:proofErr w:type="spellStart"/>
      <w:r w:rsidRPr="00E337B3">
        <w:rPr>
          <w:rFonts w:cs="Times New Roman"/>
          <w:bCs/>
        </w:rPr>
        <w:t>Schiavi</w:t>
      </w:r>
      <w:proofErr w:type="spellEnd"/>
      <w:r w:rsidRPr="00E337B3">
        <w:rPr>
          <w:rFonts w:cs="Times New Roman"/>
          <w:bCs/>
        </w:rPr>
        <w:t xml:space="preserve">, Prates De Souza (2017), que mostra detalhado o tema Teoria da Contabilidade no desempenho dos estudantes no Exame de Suficiência, esta pesquisa analisou a convergência entre as propostas (internacional e nacional) de currículo para a graduação em Ciências Contábeis com o plano de ensino da disciplina de Teoria da Contabilidade da UFRGS, a fim de comparar a intenção de cada organização a respeito da disseminação do ensino sobre a Teoria Contábil. Após essas observações, realizou-se uma análise no grau de convergência entre o conteúdo programático da disciplina na UFRGS com os assuntos cobrados na prova do CFC. Em relação à primeira análise, depreende-se que a Proposta Nacional de Conteúdo do CFC – tratando especificamente da disciplina de Teoria da Contabilidade – contempla diversos aspectos apontados pelo </w:t>
      </w:r>
      <w:proofErr w:type="spellStart"/>
      <w:r w:rsidRPr="00E337B3">
        <w:rPr>
          <w:rFonts w:cs="Times New Roman"/>
          <w:bCs/>
        </w:rPr>
        <w:t>Revised</w:t>
      </w:r>
      <w:proofErr w:type="spellEnd"/>
      <w:r w:rsidRPr="00E337B3">
        <w:rPr>
          <w:rFonts w:cs="Times New Roman"/>
          <w:bCs/>
        </w:rPr>
        <w:t xml:space="preserve"> </w:t>
      </w:r>
      <w:proofErr w:type="spellStart"/>
      <w:r w:rsidRPr="00E337B3">
        <w:rPr>
          <w:rFonts w:cs="Times New Roman"/>
          <w:bCs/>
        </w:rPr>
        <w:t>Model</w:t>
      </w:r>
      <w:proofErr w:type="spellEnd"/>
      <w:r w:rsidRPr="00E337B3">
        <w:rPr>
          <w:rFonts w:cs="Times New Roman"/>
          <w:bCs/>
        </w:rPr>
        <w:t xml:space="preserve"> </w:t>
      </w:r>
      <w:proofErr w:type="spellStart"/>
      <w:r w:rsidRPr="00E337B3">
        <w:rPr>
          <w:rFonts w:cs="Times New Roman"/>
          <w:bCs/>
        </w:rPr>
        <w:t>Accounting</w:t>
      </w:r>
      <w:proofErr w:type="spellEnd"/>
      <w:r w:rsidRPr="00E337B3">
        <w:rPr>
          <w:rFonts w:cs="Times New Roman"/>
          <w:bCs/>
        </w:rPr>
        <w:t xml:space="preserve"> Curriculum a respeito das competências técnicas exigidas na formação do profissional contábil. Além disso, verifica-se, também, a harmonia entre o plano de ensino sobre Teoria da Contabilidade da UFRGS com os pontos destacados pela Proposta Nacional de Conteúdo do CFC a cerca dessa disciplina, o que permite inferir a atenção dedicada pela IES ao cumprimento de aspectos essenciais para a disseminação do ensino sobre Teoria Contábil. Logo, ao comparar os conteúdos ministrados pela UFRGS em sua disciplina de Teoria da Contabilidade com os assuntos exigidos pelo CFC nessa área, percebe-se que há conformidade na matéria selecionada e ministrada pela IES com os conteúdos cobrados no Exame de Suficiência. Ainda, os resultados obtidos com a análise das provas entre 2011 a 2015 apontam que questões ou alternativas de outras disciplinas, muitas vezes, também tratam sobre certos assuntos de Teoria Contábil, confirmando a relevância dessa disciplina para o Exame de Suficiência. Assim, esta pesquisa atingiu seu objetivo ao averiguar que os conteúdos selecionados e ministrados na disciplina de Teoria da Contabilidade da UFRGS influenciam no desempenho dos estudantes </w:t>
      </w:r>
      <w:r w:rsidRPr="00E337B3">
        <w:rPr>
          <w:rFonts w:cs="Times New Roman"/>
          <w:bCs/>
        </w:rPr>
        <w:lastRenderedPageBreak/>
        <w:t>no Exame de Suficiência, uma vez que os conteúdos abordados na disciplina da UFRGS estão de acordo com os assuntos exigidos pelo CFC e são abordados em diversas questões e alternativas nas últimas edições das provas.</w:t>
      </w:r>
    </w:p>
    <w:p w14:paraId="3DBE30FC" w14:textId="77777777" w:rsidR="00E337B3" w:rsidRPr="009F1D73" w:rsidRDefault="00E337B3" w:rsidP="00E337B3">
      <w:pPr>
        <w:ind w:firstLine="0"/>
        <w:rPr>
          <w:rFonts w:cs="Times New Roman"/>
          <w:bCs/>
        </w:rPr>
      </w:pPr>
    </w:p>
    <w:p w14:paraId="31A2F3AA" w14:textId="2A63B045" w:rsidR="00EC1B81" w:rsidRDefault="00BB515E" w:rsidP="00B10752">
      <w:pPr>
        <w:ind w:firstLine="0"/>
        <w:rPr>
          <w:rFonts w:cs="Times New Roman"/>
          <w:b/>
          <w:szCs w:val="24"/>
        </w:rPr>
      </w:pPr>
      <w:r w:rsidRPr="009E55F6">
        <w:rPr>
          <w:rFonts w:cs="Times New Roman"/>
          <w:b/>
          <w:szCs w:val="24"/>
        </w:rPr>
        <w:t>4</w:t>
      </w:r>
      <w:r w:rsidR="00EC1B81" w:rsidRPr="009E55F6">
        <w:rPr>
          <w:rFonts w:cs="Times New Roman"/>
          <w:b/>
          <w:szCs w:val="24"/>
        </w:rPr>
        <w:t xml:space="preserve"> ASPECTOS METODOLÓGICOS</w:t>
      </w:r>
    </w:p>
    <w:p w14:paraId="4D6E03FC" w14:textId="77777777" w:rsidR="00B63984" w:rsidRPr="009E55F6" w:rsidRDefault="00B63984" w:rsidP="00B10752">
      <w:pPr>
        <w:ind w:firstLine="0"/>
        <w:rPr>
          <w:rFonts w:cs="Times New Roman"/>
          <w:b/>
          <w:szCs w:val="24"/>
        </w:rPr>
      </w:pPr>
    </w:p>
    <w:p w14:paraId="7F70F2DC" w14:textId="10203D7E" w:rsidR="00BB515E" w:rsidRPr="0007555D" w:rsidRDefault="00AF3CCA" w:rsidP="00747DE3">
      <w:pPr>
        <w:ind w:firstLine="851"/>
        <w:rPr>
          <w:rFonts w:cs="Times New Roman"/>
          <w:szCs w:val="24"/>
        </w:rPr>
      </w:pPr>
      <w:r w:rsidRPr="003B7F48">
        <w:rPr>
          <w:rFonts w:cs="Times New Roman"/>
          <w:szCs w:val="24"/>
        </w:rPr>
        <w:t>A</w:t>
      </w:r>
      <w:r w:rsidR="00BB515E" w:rsidRPr="0007555D">
        <w:rPr>
          <w:rFonts w:cs="Times New Roman"/>
          <w:szCs w:val="24"/>
        </w:rPr>
        <w:t xml:space="preserve"> </w:t>
      </w:r>
      <w:r w:rsidR="00375F49">
        <w:rPr>
          <w:rFonts w:cs="Times New Roman"/>
          <w:szCs w:val="24"/>
        </w:rPr>
        <w:t xml:space="preserve">Legislação e </w:t>
      </w:r>
      <w:r w:rsidR="00F21AC6" w:rsidRPr="003B7F48">
        <w:rPr>
          <w:rFonts w:cs="Times New Roman"/>
          <w:szCs w:val="24"/>
        </w:rPr>
        <w:t>É</w:t>
      </w:r>
      <w:r w:rsidR="00BB515E" w:rsidRPr="0007555D">
        <w:rPr>
          <w:rFonts w:cs="Times New Roman"/>
          <w:szCs w:val="24"/>
        </w:rPr>
        <w:t>tica</w:t>
      </w:r>
      <w:r w:rsidR="00375F49">
        <w:rPr>
          <w:rFonts w:cs="Times New Roman"/>
          <w:szCs w:val="24"/>
        </w:rPr>
        <w:t xml:space="preserve"> Profissional</w:t>
      </w:r>
      <w:r w:rsidR="00BB515E" w:rsidRPr="0007555D">
        <w:rPr>
          <w:rFonts w:cs="Times New Roman"/>
          <w:szCs w:val="24"/>
        </w:rPr>
        <w:t xml:space="preserve"> abordada na NBC TG </w:t>
      </w:r>
      <w:proofErr w:type="gramStart"/>
      <w:r w:rsidR="00BB515E" w:rsidRPr="0007555D">
        <w:rPr>
          <w:rFonts w:cs="Times New Roman"/>
          <w:szCs w:val="24"/>
        </w:rPr>
        <w:t>01</w:t>
      </w:r>
      <w:r w:rsidR="007144D7" w:rsidRPr="0007555D">
        <w:rPr>
          <w:rFonts w:cs="Times New Roman"/>
          <w:szCs w:val="24"/>
        </w:rPr>
        <w:t xml:space="preserve">, </w:t>
      </w:r>
      <w:r w:rsidR="00BB515E" w:rsidRPr="0007555D">
        <w:rPr>
          <w:rFonts w:cs="Times New Roman"/>
          <w:szCs w:val="24"/>
        </w:rPr>
        <w:t xml:space="preserve"> trazida</w:t>
      </w:r>
      <w:proofErr w:type="gramEnd"/>
      <w:r w:rsidR="00BB515E" w:rsidRPr="0007555D">
        <w:rPr>
          <w:rFonts w:cs="Times New Roman"/>
          <w:szCs w:val="24"/>
        </w:rPr>
        <w:t xml:space="preserve"> para o </w:t>
      </w:r>
      <w:r w:rsidR="00F21AC6" w:rsidRPr="003B7F48">
        <w:rPr>
          <w:rFonts w:cs="Times New Roman"/>
          <w:szCs w:val="24"/>
        </w:rPr>
        <w:t>E</w:t>
      </w:r>
      <w:r w:rsidR="00BB515E" w:rsidRPr="0007555D">
        <w:rPr>
          <w:rFonts w:cs="Times New Roman"/>
          <w:szCs w:val="24"/>
        </w:rPr>
        <w:t xml:space="preserve">xame de </w:t>
      </w:r>
      <w:r w:rsidR="00F21AC6" w:rsidRPr="003B7F48">
        <w:rPr>
          <w:rFonts w:cs="Times New Roman"/>
          <w:szCs w:val="24"/>
        </w:rPr>
        <w:t>S</w:t>
      </w:r>
      <w:r w:rsidR="00BB515E" w:rsidRPr="0007555D">
        <w:rPr>
          <w:rFonts w:cs="Times New Roman"/>
          <w:szCs w:val="24"/>
        </w:rPr>
        <w:t>uficiência</w:t>
      </w:r>
      <w:r w:rsidR="007144D7" w:rsidRPr="0007555D">
        <w:rPr>
          <w:rFonts w:cs="Times New Roman"/>
          <w:szCs w:val="24"/>
        </w:rPr>
        <w:t xml:space="preserve">, </w:t>
      </w:r>
      <w:r w:rsidR="00BB515E" w:rsidRPr="0007555D">
        <w:rPr>
          <w:rFonts w:cs="Times New Roman"/>
          <w:szCs w:val="24"/>
        </w:rPr>
        <w:t xml:space="preserve"> </w:t>
      </w:r>
      <w:r w:rsidR="007E2271" w:rsidRPr="0007555D">
        <w:rPr>
          <w:rFonts w:cs="Times New Roman"/>
          <w:szCs w:val="24"/>
        </w:rPr>
        <w:t xml:space="preserve">evidencia </w:t>
      </w:r>
      <w:r w:rsidR="00BB515E" w:rsidRPr="0007555D">
        <w:rPr>
          <w:rFonts w:cs="Times New Roman"/>
          <w:szCs w:val="24"/>
        </w:rPr>
        <w:t xml:space="preserve">a essência da </w:t>
      </w:r>
      <w:r w:rsidR="00F21AC6" w:rsidRPr="003B7F48">
        <w:rPr>
          <w:rFonts w:cs="Times New Roman"/>
          <w:szCs w:val="24"/>
        </w:rPr>
        <w:t>É</w:t>
      </w:r>
      <w:r w:rsidR="00BB515E" w:rsidRPr="0007555D">
        <w:rPr>
          <w:rFonts w:cs="Times New Roman"/>
          <w:szCs w:val="24"/>
        </w:rPr>
        <w:t xml:space="preserve">tica e da moral que tanto a sociedade como o mercado de trabalho </w:t>
      </w:r>
      <w:r w:rsidR="00485A04" w:rsidRPr="003B7F48">
        <w:rPr>
          <w:rFonts w:cs="Times New Roman"/>
          <w:szCs w:val="24"/>
        </w:rPr>
        <w:t>exigem</w:t>
      </w:r>
      <w:r w:rsidR="00BB515E" w:rsidRPr="0007555D">
        <w:rPr>
          <w:rFonts w:cs="Times New Roman"/>
          <w:szCs w:val="24"/>
        </w:rPr>
        <w:t xml:space="preserve"> cada </w:t>
      </w:r>
      <w:r w:rsidR="00485A04" w:rsidRPr="003B7F48">
        <w:rPr>
          <w:rFonts w:cs="Times New Roman"/>
          <w:szCs w:val="24"/>
        </w:rPr>
        <w:t xml:space="preserve">vez </w:t>
      </w:r>
      <w:r w:rsidR="00BB515E" w:rsidRPr="0007555D">
        <w:rPr>
          <w:rFonts w:cs="Times New Roman"/>
          <w:szCs w:val="24"/>
        </w:rPr>
        <w:t>m</w:t>
      </w:r>
      <w:r w:rsidR="00485A04" w:rsidRPr="003B7F48">
        <w:rPr>
          <w:rFonts w:cs="Times New Roman"/>
          <w:szCs w:val="24"/>
        </w:rPr>
        <w:t>ais</w:t>
      </w:r>
      <w:r w:rsidR="00BB515E" w:rsidRPr="0007555D">
        <w:rPr>
          <w:rFonts w:cs="Times New Roman"/>
          <w:szCs w:val="24"/>
        </w:rPr>
        <w:t xml:space="preserve"> </w:t>
      </w:r>
      <w:r w:rsidR="007144D7" w:rsidRPr="0007555D">
        <w:rPr>
          <w:rFonts w:cs="Times New Roman"/>
          <w:szCs w:val="24"/>
        </w:rPr>
        <w:t xml:space="preserve">dos </w:t>
      </w:r>
      <w:r w:rsidR="00BB515E" w:rsidRPr="0007555D">
        <w:rPr>
          <w:rFonts w:cs="Times New Roman"/>
          <w:szCs w:val="24"/>
        </w:rPr>
        <w:t xml:space="preserve"> futuros profissionais. </w:t>
      </w:r>
      <w:r w:rsidR="00C70B49">
        <w:rPr>
          <w:rFonts w:cs="Times New Roman"/>
          <w:szCs w:val="24"/>
        </w:rPr>
        <w:t>O</w:t>
      </w:r>
      <w:r w:rsidR="00BB515E" w:rsidRPr="0007555D">
        <w:rPr>
          <w:rFonts w:cs="Times New Roman"/>
          <w:szCs w:val="24"/>
        </w:rPr>
        <w:t xml:space="preserve"> </w:t>
      </w:r>
      <w:r w:rsidR="00485A04" w:rsidRPr="003B7F48">
        <w:rPr>
          <w:rFonts w:cs="Times New Roman"/>
          <w:szCs w:val="24"/>
        </w:rPr>
        <w:t xml:space="preserve">Trabalho </w:t>
      </w:r>
      <w:r w:rsidR="007E2271" w:rsidRPr="0007555D">
        <w:rPr>
          <w:rFonts w:cs="Times New Roman"/>
          <w:szCs w:val="24"/>
        </w:rPr>
        <w:t xml:space="preserve">procurou destacar </w:t>
      </w:r>
      <w:r w:rsidR="00BB515E" w:rsidRPr="0007555D">
        <w:rPr>
          <w:rFonts w:cs="Times New Roman"/>
          <w:szCs w:val="24"/>
        </w:rPr>
        <w:t xml:space="preserve"> a </w:t>
      </w:r>
      <w:r w:rsidR="00F21AC6" w:rsidRPr="003B7F48">
        <w:rPr>
          <w:rFonts w:cs="Times New Roman"/>
          <w:szCs w:val="24"/>
        </w:rPr>
        <w:t>Legislação e É</w:t>
      </w:r>
      <w:r w:rsidR="00BB515E" w:rsidRPr="0007555D">
        <w:rPr>
          <w:rFonts w:cs="Times New Roman"/>
          <w:szCs w:val="24"/>
        </w:rPr>
        <w:t xml:space="preserve">tica </w:t>
      </w:r>
      <w:r w:rsidR="00F21AC6" w:rsidRPr="003B7F48">
        <w:rPr>
          <w:rFonts w:cs="Times New Roman"/>
          <w:szCs w:val="24"/>
        </w:rPr>
        <w:t>P</w:t>
      </w:r>
      <w:r w:rsidR="00BB515E" w:rsidRPr="0007555D">
        <w:rPr>
          <w:rFonts w:cs="Times New Roman"/>
          <w:szCs w:val="24"/>
        </w:rPr>
        <w:t>rofissional abordada n</w:t>
      </w:r>
      <w:r w:rsidR="005E2F03" w:rsidRPr="003B7F48">
        <w:rPr>
          <w:rFonts w:cs="Times New Roman"/>
          <w:szCs w:val="24"/>
        </w:rPr>
        <w:t>a</w:t>
      </w:r>
      <w:r w:rsidR="005C6ACE" w:rsidRPr="003B7F48">
        <w:rPr>
          <w:rFonts w:cs="Times New Roman"/>
          <w:szCs w:val="24"/>
        </w:rPr>
        <w:t>s</w:t>
      </w:r>
      <w:r w:rsidR="005E2F03" w:rsidRPr="003B7F48">
        <w:rPr>
          <w:rFonts w:cs="Times New Roman"/>
          <w:szCs w:val="24"/>
        </w:rPr>
        <w:t xml:space="preserve"> prova</w:t>
      </w:r>
      <w:r w:rsidR="005C6ACE" w:rsidRPr="003B7F48">
        <w:rPr>
          <w:rFonts w:cs="Times New Roman"/>
          <w:szCs w:val="24"/>
        </w:rPr>
        <w:t>s</w:t>
      </w:r>
      <w:r w:rsidR="005E2F03" w:rsidRPr="003B7F48">
        <w:rPr>
          <w:rFonts w:cs="Times New Roman"/>
          <w:szCs w:val="24"/>
        </w:rPr>
        <w:t>,</w:t>
      </w:r>
      <w:r w:rsidR="00BB515E" w:rsidRPr="0007555D">
        <w:rPr>
          <w:rFonts w:cs="Times New Roman"/>
          <w:szCs w:val="24"/>
        </w:rPr>
        <w:t xml:space="preserve"> </w:t>
      </w:r>
      <w:r w:rsidR="00EA04E5" w:rsidRPr="0007555D">
        <w:rPr>
          <w:rFonts w:cs="Times New Roman"/>
          <w:szCs w:val="24"/>
        </w:rPr>
        <w:t>e</w:t>
      </w:r>
      <w:r w:rsidR="00BB515E" w:rsidRPr="0007555D">
        <w:rPr>
          <w:rFonts w:cs="Times New Roman"/>
          <w:szCs w:val="24"/>
        </w:rPr>
        <w:t xml:space="preserve"> verificar quantas questões sobre o tema em cada aplicação do exame </w:t>
      </w:r>
      <w:r w:rsidR="00343DE1" w:rsidRPr="003B7F48">
        <w:rPr>
          <w:rFonts w:cs="Times New Roman"/>
          <w:szCs w:val="24"/>
        </w:rPr>
        <w:t>n</w:t>
      </w:r>
      <w:r w:rsidR="00BB515E" w:rsidRPr="0007555D">
        <w:rPr>
          <w:rFonts w:cs="Times New Roman"/>
          <w:szCs w:val="24"/>
        </w:rPr>
        <w:t>o</w:t>
      </w:r>
      <w:r w:rsidR="007E2271" w:rsidRPr="0007555D">
        <w:rPr>
          <w:rFonts w:cs="Times New Roman"/>
          <w:szCs w:val="24"/>
        </w:rPr>
        <w:t xml:space="preserve"> período </w:t>
      </w:r>
      <w:r w:rsidR="00BB515E" w:rsidRPr="0007555D">
        <w:rPr>
          <w:rFonts w:cs="Times New Roman"/>
          <w:szCs w:val="24"/>
        </w:rPr>
        <w:t>de 201</w:t>
      </w:r>
      <w:r w:rsidR="00343DE1" w:rsidRPr="003B7F48">
        <w:rPr>
          <w:rFonts w:cs="Times New Roman"/>
          <w:szCs w:val="24"/>
        </w:rPr>
        <w:t>1</w:t>
      </w:r>
      <w:r w:rsidR="00BB515E" w:rsidRPr="0007555D">
        <w:rPr>
          <w:rFonts w:cs="Times New Roman"/>
          <w:szCs w:val="24"/>
        </w:rPr>
        <w:t xml:space="preserve"> a 2019</w:t>
      </w:r>
      <w:r w:rsidR="00A80FEF" w:rsidRPr="003B7F48">
        <w:rPr>
          <w:rFonts w:cs="Times New Roman"/>
          <w:szCs w:val="24"/>
        </w:rPr>
        <w:t xml:space="preserve">, fez-se uso de uma metodologia de pesquisa bibliográfica e documental, com caráter </w:t>
      </w:r>
      <w:r w:rsidR="006E58B3" w:rsidRPr="003B7F48">
        <w:rPr>
          <w:rFonts w:cs="Times New Roman"/>
          <w:szCs w:val="24"/>
        </w:rPr>
        <w:t>exploratória</w:t>
      </w:r>
      <w:r w:rsidR="005C6ACE" w:rsidRPr="003B7F48">
        <w:rPr>
          <w:rFonts w:cs="Times New Roman"/>
          <w:szCs w:val="24"/>
        </w:rPr>
        <w:t>,</w:t>
      </w:r>
      <w:r w:rsidR="00A80FEF" w:rsidRPr="003B7F48">
        <w:rPr>
          <w:rFonts w:cs="Times New Roman"/>
          <w:szCs w:val="24"/>
        </w:rPr>
        <w:t xml:space="preserve"> abordagem qualitativa</w:t>
      </w:r>
      <w:r w:rsidR="005C6ACE" w:rsidRPr="003B7F48">
        <w:rPr>
          <w:rFonts w:cs="Times New Roman"/>
          <w:szCs w:val="24"/>
        </w:rPr>
        <w:t xml:space="preserve"> e quantitativa.</w:t>
      </w:r>
    </w:p>
    <w:p w14:paraId="36D6EB1B" w14:textId="467C2429" w:rsidR="00A65BC2" w:rsidRPr="003B7F48" w:rsidRDefault="00774C55" w:rsidP="00747DE3">
      <w:pPr>
        <w:ind w:firstLine="851"/>
        <w:rPr>
          <w:rFonts w:cs="Times New Roman"/>
          <w:szCs w:val="24"/>
        </w:rPr>
      </w:pPr>
      <w:r w:rsidRPr="003B7F48">
        <w:rPr>
          <w:rFonts w:cs="Times New Roman"/>
          <w:szCs w:val="24"/>
        </w:rPr>
        <w:t>Este</w:t>
      </w:r>
      <w:r w:rsidR="00896C04" w:rsidRPr="003B7F48">
        <w:rPr>
          <w:rFonts w:cs="Times New Roman"/>
          <w:szCs w:val="24"/>
        </w:rPr>
        <w:t xml:space="preserve"> trabalho de conclusão fez um levantamento da </w:t>
      </w:r>
      <w:r w:rsidR="00CF6173" w:rsidRPr="003B7F48">
        <w:rPr>
          <w:rFonts w:cs="Times New Roman"/>
          <w:szCs w:val="24"/>
        </w:rPr>
        <w:t>a trajetória do exame de suficiência no Brasil: um diagnóstico do</w:t>
      </w:r>
      <w:r w:rsidR="00E56190" w:rsidRPr="003B7F48">
        <w:rPr>
          <w:rFonts w:cs="Times New Roman"/>
          <w:szCs w:val="24"/>
        </w:rPr>
        <w:t>s</w:t>
      </w:r>
      <w:r w:rsidR="00CF6173" w:rsidRPr="003B7F48">
        <w:rPr>
          <w:rFonts w:cs="Times New Roman"/>
          <w:szCs w:val="24"/>
        </w:rPr>
        <w:t xml:space="preserve"> conteúdo</w:t>
      </w:r>
      <w:r w:rsidR="00E56190" w:rsidRPr="003B7F48">
        <w:rPr>
          <w:rFonts w:cs="Times New Roman"/>
          <w:szCs w:val="24"/>
        </w:rPr>
        <w:t>s</w:t>
      </w:r>
      <w:r w:rsidR="009C2677" w:rsidRPr="003B7F48">
        <w:rPr>
          <w:rFonts w:cs="Times New Roman"/>
          <w:szCs w:val="24"/>
        </w:rPr>
        <w:t xml:space="preserve"> abordadas na</w:t>
      </w:r>
      <w:r w:rsidR="00A65BC2" w:rsidRPr="003B7F48">
        <w:rPr>
          <w:rFonts w:cs="Times New Roman"/>
          <w:szCs w:val="24"/>
        </w:rPr>
        <w:t>s</w:t>
      </w:r>
      <w:r w:rsidR="009C2677" w:rsidRPr="003B7F48">
        <w:rPr>
          <w:rFonts w:cs="Times New Roman"/>
          <w:szCs w:val="24"/>
        </w:rPr>
        <w:t xml:space="preserve"> provas dando ênfase </w:t>
      </w:r>
      <w:r w:rsidR="006F5A9D" w:rsidRPr="003B7F48">
        <w:rPr>
          <w:rFonts w:cs="Times New Roman"/>
          <w:szCs w:val="24"/>
        </w:rPr>
        <w:t>a</w:t>
      </w:r>
      <w:r w:rsidR="00E56190" w:rsidRPr="003B7F48">
        <w:rPr>
          <w:rFonts w:cs="Times New Roman"/>
          <w:szCs w:val="24"/>
        </w:rPr>
        <w:t xml:space="preserve"> disciplina</w:t>
      </w:r>
      <w:r w:rsidR="00CF6173" w:rsidRPr="003B7F48">
        <w:rPr>
          <w:rFonts w:cs="Times New Roman"/>
          <w:szCs w:val="24"/>
        </w:rPr>
        <w:t xml:space="preserve"> de Legislação e Ética Profissional contemplados no </w:t>
      </w:r>
      <w:r w:rsidR="00660593">
        <w:rPr>
          <w:rFonts w:cs="Times New Roman"/>
          <w:szCs w:val="24"/>
        </w:rPr>
        <w:t>Exame</w:t>
      </w:r>
      <w:r w:rsidR="00CF6173" w:rsidRPr="003B7F48">
        <w:rPr>
          <w:rFonts w:cs="Times New Roman"/>
          <w:szCs w:val="24"/>
        </w:rPr>
        <w:t>,</w:t>
      </w:r>
      <w:r w:rsidR="00A65BC2" w:rsidRPr="003B7F48">
        <w:rPr>
          <w:rFonts w:cs="Times New Roman"/>
          <w:szCs w:val="24"/>
        </w:rPr>
        <w:t xml:space="preserve"> </w:t>
      </w:r>
      <w:r w:rsidR="007A2AE1">
        <w:rPr>
          <w:rFonts w:cs="Times New Roman"/>
          <w:szCs w:val="24"/>
        </w:rPr>
        <w:t>o que a</w:t>
      </w:r>
      <w:r w:rsidR="007B4B26" w:rsidRPr="003B7F48">
        <w:rPr>
          <w:rFonts w:cs="Times New Roman"/>
          <w:szCs w:val="24"/>
        </w:rPr>
        <w:t xml:space="preserve"> classifica como uma pesquisa bibliográfica e documental, </w:t>
      </w:r>
      <w:r w:rsidR="00E8313B" w:rsidRPr="003B7F48">
        <w:rPr>
          <w:rFonts w:cs="Times New Roman"/>
          <w:szCs w:val="24"/>
        </w:rPr>
        <w:t>pois fez analise d</w:t>
      </w:r>
      <w:r w:rsidR="007A2AE1">
        <w:rPr>
          <w:rFonts w:cs="Times New Roman"/>
          <w:szCs w:val="24"/>
        </w:rPr>
        <w:t>as</w:t>
      </w:r>
      <w:r w:rsidR="00E8313B" w:rsidRPr="003B7F48">
        <w:rPr>
          <w:rFonts w:cs="Times New Roman"/>
          <w:szCs w:val="24"/>
        </w:rPr>
        <w:t xml:space="preserve"> </w:t>
      </w:r>
      <w:r w:rsidR="007A2AE1">
        <w:rPr>
          <w:rFonts w:cs="Times New Roman"/>
          <w:szCs w:val="24"/>
        </w:rPr>
        <w:t>provas</w:t>
      </w:r>
      <w:r w:rsidR="00E8313B" w:rsidRPr="003B7F48">
        <w:rPr>
          <w:rFonts w:cs="Times New Roman"/>
          <w:szCs w:val="24"/>
        </w:rPr>
        <w:t>, buscando</w:t>
      </w:r>
      <w:r w:rsidR="00AE14C2" w:rsidRPr="003B7F48">
        <w:rPr>
          <w:rFonts w:cs="Times New Roman"/>
          <w:szCs w:val="24"/>
        </w:rPr>
        <w:t xml:space="preserve"> fazer análise das provas</w:t>
      </w:r>
      <w:r w:rsidR="00C77E78" w:rsidRPr="003B7F48">
        <w:rPr>
          <w:rFonts w:cs="Times New Roman"/>
          <w:szCs w:val="24"/>
        </w:rPr>
        <w:t>,</w:t>
      </w:r>
      <w:r w:rsidR="00E8313B" w:rsidRPr="003B7F48">
        <w:rPr>
          <w:rFonts w:cs="Times New Roman"/>
          <w:szCs w:val="24"/>
        </w:rPr>
        <w:t xml:space="preserve"> artigos, </w:t>
      </w:r>
      <w:r w:rsidR="008339C2" w:rsidRPr="003B7F48">
        <w:rPr>
          <w:rFonts w:cs="Times New Roman"/>
          <w:szCs w:val="24"/>
        </w:rPr>
        <w:t>outros trabalhos de conclusão de curso</w:t>
      </w:r>
      <w:r w:rsidR="00C77E78" w:rsidRPr="003B7F48">
        <w:rPr>
          <w:rFonts w:cs="Times New Roman"/>
          <w:szCs w:val="24"/>
        </w:rPr>
        <w:t xml:space="preserve"> voltados ao tema</w:t>
      </w:r>
      <w:r w:rsidR="008339C2" w:rsidRPr="003B7F48">
        <w:rPr>
          <w:rFonts w:cs="Times New Roman"/>
          <w:szCs w:val="24"/>
        </w:rPr>
        <w:t>, publicaç</w:t>
      </w:r>
      <w:r w:rsidR="00C77E78" w:rsidRPr="003B7F48">
        <w:rPr>
          <w:rFonts w:cs="Times New Roman"/>
          <w:szCs w:val="24"/>
        </w:rPr>
        <w:t>ões</w:t>
      </w:r>
      <w:r w:rsidR="008339C2" w:rsidRPr="003B7F48">
        <w:rPr>
          <w:rFonts w:cs="Times New Roman"/>
          <w:szCs w:val="24"/>
        </w:rPr>
        <w:t xml:space="preserve"> em revistas, pesquisa em site</w:t>
      </w:r>
      <w:r w:rsidR="009C3D1D" w:rsidRPr="003B7F48">
        <w:rPr>
          <w:rFonts w:cs="Times New Roman"/>
          <w:szCs w:val="24"/>
        </w:rPr>
        <w:t xml:space="preserve">s dos órgão que fiscalizam </w:t>
      </w:r>
      <w:r w:rsidR="003C52A4">
        <w:rPr>
          <w:rFonts w:cs="Times New Roman"/>
          <w:szCs w:val="24"/>
        </w:rPr>
        <w:t>qu</w:t>
      </w:r>
      <w:r w:rsidR="009C3D1D" w:rsidRPr="003B7F48">
        <w:rPr>
          <w:rFonts w:cs="Times New Roman"/>
          <w:szCs w:val="24"/>
        </w:rPr>
        <w:t>e regulam a profissão</w:t>
      </w:r>
      <w:r w:rsidR="00257310">
        <w:rPr>
          <w:rFonts w:cs="Times New Roman"/>
          <w:szCs w:val="24"/>
        </w:rPr>
        <w:t>,</w:t>
      </w:r>
      <w:r w:rsidR="00492F25" w:rsidRPr="003B7F48">
        <w:rPr>
          <w:rFonts w:cs="Times New Roman"/>
          <w:szCs w:val="24"/>
        </w:rPr>
        <w:t xml:space="preserve"> áreas afins</w:t>
      </w:r>
      <w:r w:rsidR="00C72567" w:rsidRPr="003B7F48">
        <w:rPr>
          <w:rFonts w:cs="Times New Roman"/>
          <w:szCs w:val="24"/>
        </w:rPr>
        <w:t>, livros, e</w:t>
      </w:r>
      <w:r w:rsidR="004E1331">
        <w:rPr>
          <w:rFonts w:cs="Times New Roman"/>
          <w:szCs w:val="24"/>
        </w:rPr>
        <w:t>ntre outros.</w:t>
      </w:r>
    </w:p>
    <w:p w14:paraId="03B6FC69" w14:textId="5577263D" w:rsidR="00004D02" w:rsidRPr="003B7F48" w:rsidRDefault="00474F7C" w:rsidP="00747DE3">
      <w:pPr>
        <w:ind w:firstLine="851"/>
        <w:rPr>
          <w:rFonts w:cs="Times New Roman"/>
          <w:szCs w:val="24"/>
        </w:rPr>
      </w:pPr>
      <w:r w:rsidRPr="003B7F48">
        <w:rPr>
          <w:rFonts w:cs="Times New Roman"/>
          <w:szCs w:val="24"/>
        </w:rPr>
        <w:t xml:space="preserve">De acordo com </w:t>
      </w:r>
      <w:r w:rsidR="00B140A3" w:rsidRPr="003B7F48">
        <w:rPr>
          <w:rFonts w:cs="Times New Roman"/>
          <w:szCs w:val="24"/>
        </w:rPr>
        <w:t>Fa</w:t>
      </w:r>
      <w:r w:rsidR="00905FB7" w:rsidRPr="003B7F48">
        <w:rPr>
          <w:rFonts w:cs="Times New Roman"/>
          <w:szCs w:val="24"/>
        </w:rPr>
        <w:t>chin (</w:t>
      </w:r>
      <w:r w:rsidR="00B140A3" w:rsidRPr="003B7F48">
        <w:rPr>
          <w:rFonts w:cs="Times New Roman"/>
          <w:szCs w:val="24"/>
        </w:rPr>
        <w:t>2001</w:t>
      </w:r>
      <w:r w:rsidR="00905FB7" w:rsidRPr="003B7F48">
        <w:rPr>
          <w:rFonts w:cs="Times New Roman"/>
          <w:szCs w:val="24"/>
        </w:rPr>
        <w:t xml:space="preserve">) </w:t>
      </w:r>
      <w:r w:rsidR="00E67A64" w:rsidRPr="003B7F48">
        <w:rPr>
          <w:rFonts w:cs="Times New Roman"/>
          <w:szCs w:val="24"/>
        </w:rPr>
        <w:t xml:space="preserve">a pesquisa </w:t>
      </w:r>
      <w:r w:rsidR="00A01603" w:rsidRPr="003B7F48">
        <w:rPr>
          <w:rFonts w:cs="Times New Roman"/>
          <w:szCs w:val="24"/>
        </w:rPr>
        <w:t>bibliográfica</w:t>
      </w:r>
      <w:r w:rsidR="00E67A64" w:rsidRPr="003B7F48">
        <w:rPr>
          <w:rFonts w:cs="Times New Roman"/>
          <w:szCs w:val="24"/>
        </w:rPr>
        <w:t>,</w:t>
      </w:r>
      <w:r w:rsidR="00A01603" w:rsidRPr="003B7F48">
        <w:rPr>
          <w:rFonts w:cs="Times New Roman"/>
          <w:szCs w:val="24"/>
        </w:rPr>
        <w:t xml:space="preserve"> </w:t>
      </w:r>
      <w:r w:rsidR="008F21F2" w:rsidRPr="003B7F48">
        <w:rPr>
          <w:rFonts w:cs="Times New Roman"/>
          <w:szCs w:val="24"/>
        </w:rPr>
        <w:t>de forma geral é toda a</w:t>
      </w:r>
      <w:r w:rsidR="007F265E" w:rsidRPr="003B7F48">
        <w:rPr>
          <w:rFonts w:cs="Times New Roman"/>
          <w:szCs w:val="24"/>
        </w:rPr>
        <w:t xml:space="preserve"> natureza de conhecimento</w:t>
      </w:r>
      <w:r w:rsidR="002E0975" w:rsidRPr="003B7F48">
        <w:rPr>
          <w:rFonts w:cs="Times New Roman"/>
          <w:szCs w:val="24"/>
        </w:rPr>
        <w:t xml:space="preserve">, </w:t>
      </w:r>
      <w:r w:rsidR="00CA35E8" w:rsidRPr="003B7F48">
        <w:rPr>
          <w:rFonts w:cs="Times New Roman"/>
          <w:szCs w:val="24"/>
        </w:rPr>
        <w:t xml:space="preserve">ou seja, acervo de fontes variadas </w:t>
      </w:r>
      <w:r w:rsidR="005C4C32" w:rsidRPr="003B7F48">
        <w:rPr>
          <w:rFonts w:cs="Times New Roman"/>
          <w:szCs w:val="24"/>
        </w:rPr>
        <w:t xml:space="preserve">, </w:t>
      </w:r>
      <w:r w:rsidR="00AB70D7" w:rsidRPr="003B7F48">
        <w:rPr>
          <w:rFonts w:cs="Times New Roman"/>
          <w:szCs w:val="24"/>
        </w:rPr>
        <w:t xml:space="preserve">porém </w:t>
      </w:r>
      <w:r w:rsidR="00FA18C6" w:rsidRPr="003B7F48">
        <w:rPr>
          <w:rFonts w:cs="Times New Roman"/>
          <w:szCs w:val="24"/>
        </w:rPr>
        <w:t xml:space="preserve">que possibilitam informações uteis aos seus </w:t>
      </w:r>
      <w:r w:rsidR="00213254" w:rsidRPr="003B7F48">
        <w:rPr>
          <w:rFonts w:cs="Times New Roman"/>
          <w:szCs w:val="24"/>
        </w:rPr>
        <w:t>usuários</w:t>
      </w:r>
      <w:r w:rsidR="00AA07B3" w:rsidRPr="003B7F48">
        <w:rPr>
          <w:rFonts w:cs="Times New Roman"/>
          <w:szCs w:val="24"/>
        </w:rPr>
        <w:t>.</w:t>
      </w:r>
      <w:r w:rsidR="00E832C1" w:rsidRPr="003B7F48">
        <w:rPr>
          <w:rFonts w:cs="Times New Roman"/>
          <w:szCs w:val="24"/>
        </w:rPr>
        <w:t xml:space="preserve"> </w:t>
      </w:r>
      <w:r w:rsidR="00AA07B3" w:rsidRPr="003B7F48">
        <w:rPr>
          <w:rFonts w:cs="Times New Roman"/>
          <w:szCs w:val="24"/>
        </w:rPr>
        <w:t>Neste sentido segundo</w:t>
      </w:r>
      <w:r w:rsidR="00B0027B" w:rsidRPr="003B7F48">
        <w:rPr>
          <w:rFonts w:cs="Times New Roman"/>
          <w:szCs w:val="24"/>
        </w:rPr>
        <w:t xml:space="preserve"> </w:t>
      </w:r>
      <w:r w:rsidR="00DE4213">
        <w:rPr>
          <w:rFonts w:cs="Times New Roman"/>
          <w:szCs w:val="24"/>
        </w:rPr>
        <w:t>(</w:t>
      </w:r>
      <w:r w:rsidR="0094596E">
        <w:rPr>
          <w:rFonts w:cs="Times New Roman"/>
          <w:szCs w:val="24"/>
        </w:rPr>
        <w:t xml:space="preserve">apud </w:t>
      </w:r>
      <w:r w:rsidR="00B0027B" w:rsidRPr="003B7F48">
        <w:rPr>
          <w:rFonts w:cs="Times New Roman"/>
          <w:szCs w:val="24"/>
        </w:rPr>
        <w:t>Sá-Silva, Almeida, G</w:t>
      </w:r>
      <w:r w:rsidR="00723B4F" w:rsidRPr="003B7F48">
        <w:rPr>
          <w:rFonts w:cs="Times New Roman"/>
          <w:szCs w:val="24"/>
        </w:rPr>
        <w:t>uindan</w:t>
      </w:r>
      <w:r w:rsidR="00DE4213">
        <w:rPr>
          <w:rFonts w:cs="Times New Roman"/>
          <w:szCs w:val="24"/>
        </w:rPr>
        <w:t xml:space="preserve">, </w:t>
      </w:r>
      <w:r w:rsidR="00B0027B" w:rsidRPr="003B7F48">
        <w:rPr>
          <w:rFonts w:cs="Times New Roman"/>
          <w:szCs w:val="24"/>
        </w:rPr>
        <w:t>2009)</w:t>
      </w:r>
      <w:r w:rsidR="0061040E" w:rsidRPr="003B7F48">
        <w:rPr>
          <w:rFonts w:cs="Times New Roman"/>
          <w:szCs w:val="24"/>
        </w:rPr>
        <w:t xml:space="preserve"> A pesquisa documental </w:t>
      </w:r>
      <w:r w:rsidR="00DE4213">
        <w:rPr>
          <w:rFonts w:cs="Times New Roman"/>
          <w:szCs w:val="24"/>
        </w:rPr>
        <w:t xml:space="preserve">é </w:t>
      </w:r>
      <w:r w:rsidR="00EA7AD1" w:rsidRPr="003B7F48">
        <w:rPr>
          <w:rFonts w:cs="Times New Roman"/>
          <w:szCs w:val="24"/>
        </w:rPr>
        <w:t xml:space="preserve">importante para </w:t>
      </w:r>
      <w:r w:rsidR="009C5D4A" w:rsidRPr="003B7F48">
        <w:rPr>
          <w:rFonts w:cs="Times New Roman"/>
          <w:szCs w:val="24"/>
        </w:rPr>
        <w:t>o procedimento metodológico nas ciências sociais e humanas</w:t>
      </w:r>
      <w:r w:rsidR="00D838DC" w:rsidRPr="003B7F48">
        <w:rPr>
          <w:rFonts w:cs="Times New Roman"/>
          <w:szCs w:val="24"/>
        </w:rPr>
        <w:t>, pois em partes a sua base está liga</w:t>
      </w:r>
      <w:r w:rsidR="004F0265" w:rsidRPr="003B7F48">
        <w:rPr>
          <w:rFonts w:cs="Times New Roman"/>
          <w:szCs w:val="24"/>
        </w:rPr>
        <w:t>da ao conceito de investigação</w:t>
      </w:r>
      <w:r w:rsidR="00B11956" w:rsidRPr="003B7F48">
        <w:rPr>
          <w:rFonts w:cs="Times New Roman"/>
          <w:szCs w:val="24"/>
        </w:rPr>
        <w:t>.</w:t>
      </w:r>
    </w:p>
    <w:p w14:paraId="6542F26B" w14:textId="4DDC8F73" w:rsidR="003B44F0" w:rsidRPr="009E55F6" w:rsidRDefault="00331393" w:rsidP="00747DE3">
      <w:pPr>
        <w:ind w:firstLine="851"/>
        <w:rPr>
          <w:rFonts w:cs="Times New Roman"/>
          <w:szCs w:val="24"/>
        </w:rPr>
      </w:pPr>
      <w:r w:rsidRPr="003B7F48">
        <w:rPr>
          <w:rFonts w:cs="Times New Roman"/>
          <w:szCs w:val="24"/>
        </w:rPr>
        <w:t xml:space="preserve">Segundo o </w:t>
      </w:r>
      <w:r w:rsidR="00EE389A" w:rsidRPr="003B7F48">
        <w:rPr>
          <w:rFonts w:cs="Times New Roman"/>
          <w:szCs w:val="24"/>
        </w:rPr>
        <w:t>De Oliveira</w:t>
      </w:r>
      <w:r w:rsidRPr="003B7F48">
        <w:rPr>
          <w:rFonts w:cs="Times New Roman"/>
          <w:szCs w:val="24"/>
        </w:rPr>
        <w:t xml:space="preserve"> (</w:t>
      </w:r>
      <w:r w:rsidR="00EE389A" w:rsidRPr="003B7F48">
        <w:rPr>
          <w:rFonts w:cs="Times New Roman"/>
          <w:szCs w:val="24"/>
        </w:rPr>
        <w:t>200</w:t>
      </w:r>
      <w:r w:rsidRPr="003B7F48">
        <w:rPr>
          <w:rFonts w:cs="Times New Roman"/>
          <w:szCs w:val="24"/>
        </w:rPr>
        <w:t xml:space="preserve">1) </w:t>
      </w:r>
      <w:r w:rsidR="00961FCF" w:rsidRPr="003B7F48">
        <w:rPr>
          <w:rFonts w:cs="Times New Roman"/>
          <w:szCs w:val="24"/>
        </w:rPr>
        <w:t>a pesquisa explo</w:t>
      </w:r>
      <w:r w:rsidR="00EB4CC4" w:rsidRPr="003B7F48">
        <w:rPr>
          <w:rFonts w:cs="Times New Roman"/>
          <w:szCs w:val="24"/>
        </w:rPr>
        <w:t xml:space="preserve">ratória </w:t>
      </w:r>
      <w:r w:rsidR="0043677D" w:rsidRPr="003B7F48">
        <w:rPr>
          <w:rFonts w:cs="Times New Roman"/>
          <w:szCs w:val="24"/>
        </w:rPr>
        <w:t xml:space="preserve">considera como principal objetivo </w:t>
      </w:r>
      <w:r w:rsidR="001A6C7F" w:rsidRPr="003B7F48">
        <w:rPr>
          <w:rFonts w:cs="Times New Roman"/>
          <w:szCs w:val="24"/>
        </w:rPr>
        <w:t>modifica conceitos, esclarecer</w:t>
      </w:r>
      <w:r w:rsidR="00FE72D5" w:rsidRPr="003B7F48">
        <w:rPr>
          <w:rFonts w:cs="Times New Roman"/>
          <w:szCs w:val="24"/>
        </w:rPr>
        <w:t xml:space="preserve"> e desenvolver conceitos</w:t>
      </w:r>
      <w:r w:rsidR="00B42F44" w:rsidRPr="003B7F48">
        <w:rPr>
          <w:rFonts w:cs="Times New Roman"/>
          <w:szCs w:val="24"/>
        </w:rPr>
        <w:t xml:space="preserve">, tendo como </w:t>
      </w:r>
      <w:r w:rsidR="00E8797B" w:rsidRPr="003B7F48">
        <w:rPr>
          <w:rFonts w:cs="Times New Roman"/>
          <w:szCs w:val="24"/>
        </w:rPr>
        <w:t xml:space="preserve">meta a formulação de </w:t>
      </w:r>
      <w:r w:rsidR="00DA428D" w:rsidRPr="003B7F48">
        <w:rPr>
          <w:rFonts w:cs="Times New Roman"/>
          <w:szCs w:val="24"/>
        </w:rPr>
        <w:t xml:space="preserve">hipóteses </w:t>
      </w:r>
      <w:r w:rsidR="003E0268" w:rsidRPr="003B7F48">
        <w:rPr>
          <w:rFonts w:cs="Times New Roman"/>
          <w:szCs w:val="24"/>
        </w:rPr>
        <w:t xml:space="preserve">pesquisáveis, formulação de problemas </w:t>
      </w:r>
      <w:r w:rsidR="00B14DEA">
        <w:rPr>
          <w:rFonts w:cs="Times New Roman"/>
          <w:szCs w:val="24"/>
        </w:rPr>
        <w:t>m</w:t>
      </w:r>
      <w:r w:rsidR="003E0268" w:rsidRPr="003B7F48">
        <w:rPr>
          <w:rFonts w:cs="Times New Roman"/>
          <w:szCs w:val="24"/>
        </w:rPr>
        <w:t xml:space="preserve">ais precisos </w:t>
      </w:r>
      <w:r w:rsidR="00E434BE" w:rsidRPr="003B7F48">
        <w:rPr>
          <w:rFonts w:cs="Times New Roman"/>
          <w:szCs w:val="24"/>
        </w:rPr>
        <w:t>para futuros investigações.</w:t>
      </w:r>
    </w:p>
    <w:p w14:paraId="2B2CB64D" w14:textId="240B62A7" w:rsidR="00F865E4" w:rsidRDefault="00B33457" w:rsidP="00747DE3">
      <w:pPr>
        <w:ind w:firstLine="851"/>
      </w:pPr>
      <w:r w:rsidRPr="009E55F6">
        <w:rPr>
          <w:rFonts w:cs="Times New Roman"/>
          <w:szCs w:val="24"/>
        </w:rPr>
        <w:t>Sua abordagem</w:t>
      </w:r>
      <w:r w:rsidR="002313C0">
        <w:rPr>
          <w:rFonts w:cs="Times New Roman"/>
          <w:szCs w:val="24"/>
        </w:rPr>
        <w:t xml:space="preserve">, </w:t>
      </w:r>
      <w:r w:rsidR="00925D0E">
        <w:rPr>
          <w:rFonts w:cs="Times New Roman"/>
          <w:szCs w:val="24"/>
        </w:rPr>
        <w:t>é</w:t>
      </w:r>
      <w:r w:rsidR="00941F21" w:rsidRPr="009E55F6">
        <w:rPr>
          <w:rFonts w:cs="Times New Roman"/>
          <w:szCs w:val="24"/>
        </w:rPr>
        <w:t xml:space="preserve"> quantitativas, devido o levantamento das quantidades de provas, </w:t>
      </w:r>
      <w:r w:rsidR="001D250B" w:rsidRPr="009E55F6">
        <w:rPr>
          <w:rFonts w:cs="Times New Roman"/>
          <w:szCs w:val="24"/>
        </w:rPr>
        <w:t>de questões por disciplina</w:t>
      </w:r>
      <w:r w:rsidR="002024E5" w:rsidRPr="009E55F6">
        <w:rPr>
          <w:rFonts w:cs="Times New Roman"/>
          <w:szCs w:val="24"/>
        </w:rPr>
        <w:t xml:space="preserve">, </w:t>
      </w:r>
      <w:r w:rsidR="00B15130">
        <w:rPr>
          <w:rFonts w:cs="Times New Roman"/>
          <w:szCs w:val="24"/>
        </w:rPr>
        <w:t xml:space="preserve"> </w:t>
      </w:r>
      <w:r w:rsidR="001D250B" w:rsidRPr="009E55F6">
        <w:rPr>
          <w:rFonts w:cs="Times New Roman"/>
          <w:szCs w:val="24"/>
        </w:rPr>
        <w:t>a porcentagem</w:t>
      </w:r>
      <w:r w:rsidR="00B15130">
        <w:rPr>
          <w:rFonts w:cs="Times New Roman"/>
          <w:szCs w:val="24"/>
        </w:rPr>
        <w:t xml:space="preserve"> e </w:t>
      </w:r>
      <w:r w:rsidR="002024E5" w:rsidRPr="009E55F6">
        <w:rPr>
          <w:rFonts w:cs="Times New Roman"/>
          <w:szCs w:val="24"/>
        </w:rPr>
        <w:t>o peso</w:t>
      </w:r>
      <w:r w:rsidR="001D250B" w:rsidRPr="009E55F6">
        <w:rPr>
          <w:rFonts w:cs="Times New Roman"/>
          <w:szCs w:val="24"/>
        </w:rPr>
        <w:t xml:space="preserve"> de cada </w:t>
      </w:r>
      <w:r w:rsidR="002024E5" w:rsidRPr="009E55F6">
        <w:rPr>
          <w:rFonts w:cs="Times New Roman"/>
          <w:szCs w:val="24"/>
        </w:rPr>
        <w:t xml:space="preserve">conteúdo comparados a todas </w:t>
      </w:r>
      <w:r w:rsidR="00B15130">
        <w:rPr>
          <w:rFonts w:cs="Times New Roman"/>
          <w:szCs w:val="24"/>
        </w:rPr>
        <w:t>as</w:t>
      </w:r>
      <w:r w:rsidR="002024E5" w:rsidRPr="009E55F6">
        <w:rPr>
          <w:rFonts w:cs="Times New Roman"/>
          <w:szCs w:val="24"/>
        </w:rPr>
        <w:t xml:space="preserve"> </w:t>
      </w:r>
      <w:r w:rsidR="002024E5" w:rsidRPr="00BA2490">
        <w:rPr>
          <w:rFonts w:cs="Times New Roman"/>
          <w:szCs w:val="24"/>
        </w:rPr>
        <w:t xml:space="preserve">perguntas </w:t>
      </w:r>
      <w:r w:rsidR="008A6312" w:rsidRPr="00BA2490">
        <w:rPr>
          <w:rFonts w:cs="Times New Roman"/>
          <w:szCs w:val="24"/>
        </w:rPr>
        <w:t xml:space="preserve">que são cobrados no </w:t>
      </w:r>
      <w:r w:rsidR="00B15130">
        <w:rPr>
          <w:rFonts w:cs="Times New Roman"/>
          <w:szCs w:val="24"/>
        </w:rPr>
        <w:t>E</w:t>
      </w:r>
      <w:r w:rsidR="008A6312" w:rsidRPr="00BA2490">
        <w:rPr>
          <w:rFonts w:cs="Times New Roman"/>
          <w:szCs w:val="24"/>
        </w:rPr>
        <w:t>xame que no total são 50 questões por edição, e</w:t>
      </w:r>
      <w:r w:rsidR="00347290" w:rsidRPr="00BA2490">
        <w:rPr>
          <w:rFonts w:cs="Times New Roman"/>
          <w:szCs w:val="24"/>
        </w:rPr>
        <w:t xml:space="preserve">m especial ao </w:t>
      </w:r>
      <w:r w:rsidR="001E12F3" w:rsidRPr="00BA2490">
        <w:rPr>
          <w:rFonts w:cs="Times New Roman"/>
          <w:szCs w:val="24"/>
        </w:rPr>
        <w:t>l</w:t>
      </w:r>
      <w:r w:rsidR="00347290" w:rsidRPr="00BA2490">
        <w:rPr>
          <w:rFonts w:cs="Times New Roman"/>
          <w:szCs w:val="24"/>
        </w:rPr>
        <w:t>evantamento</w:t>
      </w:r>
      <w:r w:rsidR="001E12F3" w:rsidRPr="00BA2490">
        <w:rPr>
          <w:rFonts w:cs="Times New Roman"/>
          <w:szCs w:val="24"/>
        </w:rPr>
        <w:t xml:space="preserve"> dos dados e estatística </w:t>
      </w:r>
      <w:r w:rsidR="00347290" w:rsidRPr="00BA2490">
        <w:rPr>
          <w:rFonts w:cs="Times New Roman"/>
          <w:szCs w:val="24"/>
        </w:rPr>
        <w:t xml:space="preserve"> da Legislação e Ética Profissional</w:t>
      </w:r>
      <w:r w:rsidR="008B6AB7" w:rsidRPr="00BA2490">
        <w:rPr>
          <w:rFonts w:cs="Times New Roman"/>
          <w:szCs w:val="24"/>
        </w:rPr>
        <w:t>, neste contexto</w:t>
      </w:r>
      <w:r w:rsidR="00012CDA">
        <w:rPr>
          <w:rFonts w:cs="Times New Roman"/>
          <w:szCs w:val="24"/>
        </w:rPr>
        <w:t xml:space="preserve">. </w:t>
      </w:r>
      <w:r w:rsidR="009E55F6" w:rsidRPr="00BA2490">
        <w:rPr>
          <w:rFonts w:cs="Times New Roman"/>
          <w:szCs w:val="24"/>
        </w:rPr>
        <w:t xml:space="preserve">Ela é </w:t>
      </w:r>
      <w:r w:rsidR="00BA2490" w:rsidRPr="00BA2490">
        <w:rPr>
          <w:rFonts w:cs="Times New Roman"/>
          <w:szCs w:val="24"/>
        </w:rPr>
        <w:t xml:space="preserve">projetada </w:t>
      </w:r>
      <w:r w:rsidR="009E55F6" w:rsidRPr="00BA2490">
        <w:rPr>
          <w:rFonts w:cs="Times New Roman"/>
          <w:szCs w:val="24"/>
        </w:rPr>
        <w:t xml:space="preserve">especialmente para gerar </w:t>
      </w:r>
      <w:r w:rsidR="00BA2490" w:rsidRPr="00BA2490">
        <w:rPr>
          <w:rFonts w:cs="Times New Roman"/>
          <w:szCs w:val="24"/>
        </w:rPr>
        <w:t>confiáveis</w:t>
      </w:r>
      <w:r w:rsidR="00BA2490">
        <w:rPr>
          <w:rFonts w:cs="Times New Roman"/>
          <w:szCs w:val="24"/>
        </w:rPr>
        <w:t xml:space="preserve"> </w:t>
      </w:r>
      <w:r w:rsidR="00BA2490" w:rsidRPr="00BA2490">
        <w:rPr>
          <w:rFonts w:cs="Times New Roman"/>
          <w:szCs w:val="24"/>
        </w:rPr>
        <w:t xml:space="preserve">e </w:t>
      </w:r>
      <w:r w:rsidR="009E55F6" w:rsidRPr="00BA2490">
        <w:rPr>
          <w:rFonts w:cs="Times New Roman"/>
          <w:szCs w:val="24"/>
        </w:rPr>
        <w:t>precisas</w:t>
      </w:r>
      <w:r w:rsidR="00BA2490">
        <w:rPr>
          <w:rFonts w:cs="Times New Roman"/>
          <w:szCs w:val="24"/>
        </w:rPr>
        <w:t xml:space="preserve"> </w:t>
      </w:r>
      <w:r w:rsidR="00BA2490" w:rsidRPr="00BA2490">
        <w:rPr>
          <w:rFonts w:cs="Times New Roman"/>
          <w:szCs w:val="24"/>
        </w:rPr>
        <w:t>medidas</w:t>
      </w:r>
      <w:r w:rsidR="009E55F6" w:rsidRPr="00BA2490">
        <w:rPr>
          <w:rFonts w:cs="Times New Roman"/>
          <w:szCs w:val="24"/>
        </w:rPr>
        <w:t xml:space="preserve"> que permitam uma análise estatística.</w:t>
      </w:r>
      <w:r w:rsidR="009E1BCC">
        <w:rPr>
          <w:rFonts w:cs="Times New Roman"/>
          <w:szCs w:val="24"/>
        </w:rPr>
        <w:t xml:space="preserve"> </w:t>
      </w:r>
      <w:r w:rsidR="00B634D2">
        <w:rPr>
          <w:rFonts w:cs="Times New Roman"/>
          <w:szCs w:val="24"/>
        </w:rPr>
        <w:t>Por outro lado,</w:t>
      </w:r>
      <w:r w:rsidR="009E1BCC">
        <w:rPr>
          <w:rFonts w:cs="Times New Roman"/>
          <w:szCs w:val="24"/>
        </w:rPr>
        <w:t xml:space="preserve"> se classifica como pesquisa </w:t>
      </w:r>
      <w:r w:rsidR="00301D5D">
        <w:rPr>
          <w:rFonts w:cs="Times New Roman"/>
          <w:szCs w:val="24"/>
        </w:rPr>
        <w:t>qualitativa pois</w:t>
      </w:r>
      <w:r w:rsidR="00B634D2">
        <w:rPr>
          <w:rFonts w:cs="Times New Roman"/>
          <w:szCs w:val="24"/>
        </w:rPr>
        <w:t xml:space="preserve"> ela busca evidencia </w:t>
      </w:r>
      <w:r w:rsidR="00830398">
        <w:rPr>
          <w:rFonts w:cs="Times New Roman"/>
          <w:szCs w:val="24"/>
        </w:rPr>
        <w:t xml:space="preserve">a </w:t>
      </w:r>
      <w:r w:rsidR="00187460">
        <w:rPr>
          <w:rFonts w:cs="Times New Roman"/>
          <w:szCs w:val="24"/>
        </w:rPr>
        <w:lastRenderedPageBreak/>
        <w:t>relevância da Legislação e Ética Profissional, comparadas a</w:t>
      </w:r>
      <w:r w:rsidR="00EE42A9">
        <w:rPr>
          <w:rFonts w:cs="Times New Roman"/>
          <w:szCs w:val="24"/>
        </w:rPr>
        <w:t>os demais conteúdos cobrados nas provas</w:t>
      </w:r>
      <w:r w:rsidR="00DA351C">
        <w:rPr>
          <w:rFonts w:cs="Times New Roman"/>
          <w:szCs w:val="24"/>
        </w:rPr>
        <w:t xml:space="preserve">, de acordo com </w:t>
      </w:r>
      <w:r w:rsidR="00DA351C" w:rsidRPr="00BA2490">
        <w:rPr>
          <w:rFonts w:cs="Times New Roman"/>
          <w:szCs w:val="24"/>
        </w:rPr>
        <w:t>(</w:t>
      </w:r>
      <w:r w:rsidR="00DA351C" w:rsidRPr="00BA2490">
        <w:rPr>
          <w:rFonts w:cs="Times New Roman"/>
          <w:szCs w:val="24"/>
          <w:shd w:val="clear" w:color="auto" w:fill="FFFFFF"/>
        </w:rPr>
        <w:t>MORESI, 2003)</w:t>
      </w:r>
      <w:r w:rsidR="002D6EFC">
        <w:rPr>
          <w:rFonts w:cs="Times New Roman"/>
          <w:szCs w:val="24"/>
          <w:shd w:val="clear" w:color="auto" w:fill="FFFFFF"/>
        </w:rPr>
        <w:t xml:space="preserve">, </w:t>
      </w:r>
      <w:r w:rsidR="002D6EFC">
        <w:t xml:space="preserve">A pesquisa qualitativa é particularmente útil como uma ferramenta para determinar o que é importante para os clientes e porque é importante. Esse foi o principal argumento para a classificação pois </w:t>
      </w:r>
      <w:r w:rsidR="00821397">
        <w:t>os resultados mostram e evidenciam</w:t>
      </w:r>
      <w:r w:rsidR="003B7F48">
        <w:t xml:space="preserve"> a </w:t>
      </w:r>
      <w:r w:rsidR="00026B70">
        <w:t xml:space="preserve">Legislação e </w:t>
      </w:r>
      <w:r w:rsidR="003B7F48">
        <w:t>Ética</w:t>
      </w:r>
      <w:r w:rsidR="00026B70">
        <w:t xml:space="preserve"> </w:t>
      </w:r>
      <w:r w:rsidR="00C36871">
        <w:t>Profissional</w:t>
      </w:r>
      <w:r w:rsidR="003B7F48">
        <w:t>.</w:t>
      </w:r>
    </w:p>
    <w:p w14:paraId="08959E2C" w14:textId="77777777" w:rsidR="00B63984" w:rsidRDefault="00B63984" w:rsidP="00747DE3">
      <w:pPr>
        <w:ind w:firstLine="851"/>
        <w:rPr>
          <w:rFonts w:cs="Times New Roman"/>
          <w:sz w:val="22"/>
          <w:highlight w:val="yellow"/>
        </w:rPr>
      </w:pPr>
    </w:p>
    <w:p w14:paraId="1009A551" w14:textId="79F9F16A" w:rsidR="00EC1B81" w:rsidRDefault="00BB515E" w:rsidP="00B10752">
      <w:pPr>
        <w:ind w:firstLine="0"/>
        <w:rPr>
          <w:rFonts w:cs="Times New Roman"/>
          <w:b/>
        </w:rPr>
      </w:pPr>
      <w:r w:rsidRPr="00CB5B63">
        <w:rPr>
          <w:rFonts w:cs="Times New Roman"/>
          <w:b/>
        </w:rPr>
        <w:t>5</w:t>
      </w:r>
      <w:r w:rsidR="00EC1B81" w:rsidRPr="00CB5B63">
        <w:rPr>
          <w:rFonts w:cs="Times New Roman"/>
          <w:b/>
        </w:rPr>
        <w:t xml:space="preserve"> RESULTADOS</w:t>
      </w:r>
      <w:r w:rsidR="008B19F4" w:rsidRPr="00CB5B63">
        <w:rPr>
          <w:rFonts w:cs="Times New Roman"/>
          <w:b/>
        </w:rPr>
        <w:t xml:space="preserve"> E DISCUSSÃO</w:t>
      </w:r>
    </w:p>
    <w:p w14:paraId="04AF6B85" w14:textId="77777777" w:rsidR="00D039A9" w:rsidRDefault="00D039A9" w:rsidP="00B10752">
      <w:pPr>
        <w:ind w:firstLine="0"/>
        <w:rPr>
          <w:rFonts w:cs="Times New Roman"/>
          <w:b/>
        </w:rPr>
      </w:pPr>
    </w:p>
    <w:p w14:paraId="63EBC754" w14:textId="3669C74D" w:rsidR="00B63984" w:rsidRDefault="00494AE4" w:rsidP="00D039A9">
      <w:pPr>
        <w:ind w:firstLine="851"/>
        <w:rPr>
          <w:rFonts w:cs="Times New Roman"/>
          <w:bCs/>
        </w:rPr>
      </w:pPr>
      <w:r>
        <w:rPr>
          <w:rFonts w:cs="Times New Roman"/>
          <w:bCs/>
        </w:rPr>
        <w:t xml:space="preserve">Os </w:t>
      </w:r>
      <w:r w:rsidR="001A1A18" w:rsidRPr="0013564E">
        <w:rPr>
          <w:rFonts w:cs="Times New Roman"/>
          <w:bCs/>
        </w:rPr>
        <w:t>resultados</w:t>
      </w:r>
      <w:r w:rsidR="002120CA">
        <w:rPr>
          <w:rFonts w:cs="Times New Roman"/>
          <w:bCs/>
        </w:rPr>
        <w:t xml:space="preserve"> </w:t>
      </w:r>
      <w:r w:rsidR="000F36D0">
        <w:rPr>
          <w:rFonts w:cs="Times New Roman"/>
          <w:bCs/>
        </w:rPr>
        <w:t xml:space="preserve">foram apresentados </w:t>
      </w:r>
      <w:r>
        <w:rPr>
          <w:rFonts w:cs="Times New Roman"/>
          <w:bCs/>
        </w:rPr>
        <w:t xml:space="preserve">em </w:t>
      </w:r>
      <w:r w:rsidR="001A1A18" w:rsidRPr="0013564E">
        <w:rPr>
          <w:rFonts w:cs="Times New Roman"/>
          <w:bCs/>
        </w:rPr>
        <w:t>tabelas</w:t>
      </w:r>
      <w:r w:rsidR="002120CA">
        <w:rPr>
          <w:rFonts w:cs="Times New Roman"/>
          <w:bCs/>
        </w:rPr>
        <w:t xml:space="preserve"> e gráficos</w:t>
      </w:r>
      <w:r w:rsidR="00637F72">
        <w:rPr>
          <w:rFonts w:cs="Times New Roman"/>
          <w:bCs/>
        </w:rPr>
        <w:t xml:space="preserve">, </w:t>
      </w:r>
      <w:r w:rsidR="00CB5B63">
        <w:rPr>
          <w:rFonts w:cs="Times New Roman"/>
          <w:bCs/>
        </w:rPr>
        <w:t>ratifica</w:t>
      </w:r>
      <w:r w:rsidR="00FF2EBC">
        <w:rPr>
          <w:rFonts w:cs="Times New Roman"/>
          <w:bCs/>
        </w:rPr>
        <w:t>n</w:t>
      </w:r>
      <w:r w:rsidR="00CB5B63">
        <w:rPr>
          <w:rFonts w:cs="Times New Roman"/>
          <w:bCs/>
        </w:rPr>
        <w:t>do</w:t>
      </w:r>
      <w:r w:rsidR="00251F70">
        <w:rPr>
          <w:rFonts w:cs="Times New Roman"/>
          <w:bCs/>
        </w:rPr>
        <w:t xml:space="preserve"> </w:t>
      </w:r>
      <w:r w:rsidR="00D91ADB">
        <w:rPr>
          <w:rFonts w:cs="Times New Roman"/>
          <w:bCs/>
        </w:rPr>
        <w:t>a</w:t>
      </w:r>
      <w:r w:rsidR="004C3164">
        <w:rPr>
          <w:rFonts w:cs="Times New Roman"/>
          <w:bCs/>
        </w:rPr>
        <w:t xml:space="preserve">s </w:t>
      </w:r>
      <w:r w:rsidR="00D91ADB">
        <w:rPr>
          <w:rFonts w:cs="Times New Roman"/>
          <w:bCs/>
        </w:rPr>
        <w:t xml:space="preserve">13 disciplinas </w:t>
      </w:r>
      <w:r w:rsidR="004C3164">
        <w:rPr>
          <w:rFonts w:cs="Times New Roman"/>
          <w:bCs/>
        </w:rPr>
        <w:t xml:space="preserve"> abordados no Exame de Suficiência</w:t>
      </w:r>
      <w:r w:rsidR="00990DCB">
        <w:rPr>
          <w:rFonts w:cs="Times New Roman"/>
          <w:bCs/>
        </w:rPr>
        <w:t xml:space="preserve"> no período de 2011</w:t>
      </w:r>
      <w:r w:rsidR="001354B8">
        <w:rPr>
          <w:rFonts w:cs="Times New Roman"/>
          <w:bCs/>
        </w:rPr>
        <w:t xml:space="preserve"> </w:t>
      </w:r>
      <w:r w:rsidR="00990DCB">
        <w:rPr>
          <w:rFonts w:cs="Times New Roman"/>
          <w:bCs/>
        </w:rPr>
        <w:t>a 2019</w:t>
      </w:r>
      <w:r w:rsidR="00A84436">
        <w:rPr>
          <w:rFonts w:cs="Times New Roman"/>
          <w:bCs/>
        </w:rPr>
        <w:t>,</w:t>
      </w:r>
      <w:r w:rsidR="00B30D4E">
        <w:rPr>
          <w:rFonts w:cs="Times New Roman"/>
          <w:bCs/>
        </w:rPr>
        <w:t xml:space="preserve"> </w:t>
      </w:r>
      <w:r w:rsidR="0071713E">
        <w:rPr>
          <w:rFonts w:cs="Times New Roman"/>
          <w:bCs/>
        </w:rPr>
        <w:t>nesses</w:t>
      </w:r>
      <w:r w:rsidR="00B30D4E">
        <w:rPr>
          <w:rFonts w:cs="Times New Roman"/>
          <w:bCs/>
        </w:rPr>
        <w:t xml:space="preserve"> anos</w:t>
      </w:r>
      <w:r w:rsidR="0071713E">
        <w:rPr>
          <w:rFonts w:cs="Times New Roman"/>
          <w:bCs/>
        </w:rPr>
        <w:t xml:space="preserve"> de aplicação apenas duas di</w:t>
      </w:r>
      <w:r w:rsidR="0029284A">
        <w:rPr>
          <w:rFonts w:cs="Times New Roman"/>
          <w:bCs/>
        </w:rPr>
        <w:t xml:space="preserve">sciplinas não </w:t>
      </w:r>
      <w:r w:rsidR="00BC1AAB">
        <w:rPr>
          <w:rFonts w:cs="Times New Roman"/>
          <w:bCs/>
        </w:rPr>
        <w:t xml:space="preserve">foram abordas em 2013/2 Princípios </w:t>
      </w:r>
      <w:r w:rsidR="00247E1C">
        <w:rPr>
          <w:rFonts w:cs="Times New Roman"/>
          <w:bCs/>
        </w:rPr>
        <w:t>de Contabilidade e NBC</w:t>
      </w:r>
      <w:r w:rsidR="001F37B4">
        <w:rPr>
          <w:rFonts w:cs="Times New Roman"/>
          <w:bCs/>
        </w:rPr>
        <w:t xml:space="preserve">, </w:t>
      </w:r>
      <w:r w:rsidR="0049451B">
        <w:rPr>
          <w:rFonts w:cs="Times New Roman"/>
          <w:bCs/>
        </w:rPr>
        <w:t xml:space="preserve">já a </w:t>
      </w:r>
      <w:r w:rsidR="001F37B4">
        <w:rPr>
          <w:rFonts w:cs="Times New Roman"/>
          <w:bCs/>
        </w:rPr>
        <w:t>Controladoria</w:t>
      </w:r>
      <w:r w:rsidR="0049451B">
        <w:rPr>
          <w:rFonts w:cs="Times New Roman"/>
          <w:bCs/>
        </w:rPr>
        <w:t xml:space="preserve"> só foi </w:t>
      </w:r>
      <w:r w:rsidR="00EA6C6F">
        <w:rPr>
          <w:rFonts w:cs="Times New Roman"/>
          <w:bCs/>
        </w:rPr>
        <w:t xml:space="preserve">cobrada </w:t>
      </w:r>
      <w:r w:rsidR="001F37B4">
        <w:rPr>
          <w:rFonts w:cs="Times New Roman"/>
          <w:bCs/>
        </w:rPr>
        <w:t>em 2011/2-2013</w:t>
      </w:r>
      <w:r w:rsidR="0049451B">
        <w:rPr>
          <w:rFonts w:cs="Times New Roman"/>
          <w:bCs/>
        </w:rPr>
        <w:t>/</w:t>
      </w:r>
      <w:r w:rsidR="00EA6C6F">
        <w:rPr>
          <w:rFonts w:cs="Times New Roman"/>
          <w:bCs/>
        </w:rPr>
        <w:t>1, 2018</w:t>
      </w:r>
      <w:r w:rsidR="006B5046">
        <w:rPr>
          <w:rFonts w:cs="Times New Roman"/>
          <w:bCs/>
        </w:rPr>
        <w:t>/1-2, 2019/1-2</w:t>
      </w:r>
      <w:r w:rsidR="00B30D4E">
        <w:rPr>
          <w:rFonts w:cs="Times New Roman"/>
          <w:bCs/>
        </w:rPr>
        <w:t>,</w:t>
      </w:r>
      <w:r w:rsidR="006B5046">
        <w:rPr>
          <w:rFonts w:cs="Times New Roman"/>
          <w:bCs/>
        </w:rPr>
        <w:t xml:space="preserve"> as demais disciplinas foram cobradas em todos </w:t>
      </w:r>
      <w:r w:rsidR="00ED4E5D">
        <w:rPr>
          <w:rFonts w:cs="Times New Roman"/>
          <w:bCs/>
        </w:rPr>
        <w:t xml:space="preserve">os anos de </w:t>
      </w:r>
      <w:r w:rsidR="00876071">
        <w:rPr>
          <w:rFonts w:cs="Times New Roman"/>
          <w:bCs/>
        </w:rPr>
        <w:t xml:space="preserve"> aplicado</w:t>
      </w:r>
      <w:r w:rsidR="00F13F74">
        <w:rPr>
          <w:rFonts w:cs="Times New Roman"/>
          <w:bCs/>
        </w:rPr>
        <w:t xml:space="preserve">. Foi </w:t>
      </w:r>
      <w:r w:rsidR="00FD5677">
        <w:rPr>
          <w:rFonts w:cs="Times New Roman"/>
          <w:bCs/>
        </w:rPr>
        <w:t>feito levantamento</w:t>
      </w:r>
      <w:r w:rsidR="002C170C">
        <w:rPr>
          <w:rFonts w:cs="Times New Roman"/>
          <w:bCs/>
        </w:rPr>
        <w:t xml:space="preserve"> </w:t>
      </w:r>
      <w:r w:rsidR="00FD5677">
        <w:rPr>
          <w:rFonts w:cs="Times New Roman"/>
          <w:bCs/>
        </w:rPr>
        <w:t>d</w:t>
      </w:r>
      <w:r w:rsidR="002C170C">
        <w:rPr>
          <w:rFonts w:cs="Times New Roman"/>
          <w:bCs/>
        </w:rPr>
        <w:t xml:space="preserve">as </w:t>
      </w:r>
      <w:r w:rsidR="000A7B67">
        <w:rPr>
          <w:rFonts w:cs="Times New Roman"/>
          <w:bCs/>
        </w:rPr>
        <w:t>questões</w:t>
      </w:r>
      <w:r w:rsidR="006D56F4">
        <w:rPr>
          <w:rFonts w:cs="Times New Roman"/>
          <w:bCs/>
        </w:rPr>
        <w:t xml:space="preserve"> </w:t>
      </w:r>
      <w:r w:rsidR="002A62A0">
        <w:rPr>
          <w:rFonts w:cs="Times New Roman"/>
          <w:bCs/>
        </w:rPr>
        <w:t>de 18</w:t>
      </w:r>
      <w:r w:rsidR="00262484">
        <w:rPr>
          <w:rFonts w:cs="Times New Roman"/>
          <w:bCs/>
        </w:rPr>
        <w:t xml:space="preserve"> ed</w:t>
      </w:r>
      <w:r w:rsidR="000160BB">
        <w:rPr>
          <w:rFonts w:cs="Times New Roman"/>
          <w:bCs/>
        </w:rPr>
        <w:t>i</w:t>
      </w:r>
      <w:r w:rsidR="00262484">
        <w:rPr>
          <w:rFonts w:cs="Times New Roman"/>
          <w:bCs/>
        </w:rPr>
        <w:t>tais</w:t>
      </w:r>
      <w:r w:rsidR="006D56F4">
        <w:rPr>
          <w:rFonts w:cs="Times New Roman"/>
          <w:bCs/>
        </w:rPr>
        <w:t>,</w:t>
      </w:r>
      <w:r w:rsidR="0086709D">
        <w:rPr>
          <w:rFonts w:cs="Times New Roman"/>
          <w:bCs/>
        </w:rPr>
        <w:t xml:space="preserve"> </w:t>
      </w:r>
      <w:r w:rsidR="003D183C">
        <w:rPr>
          <w:rFonts w:cs="Times New Roman"/>
          <w:bCs/>
        </w:rPr>
        <w:t xml:space="preserve">que </w:t>
      </w:r>
      <w:r w:rsidR="00433F24">
        <w:rPr>
          <w:rFonts w:cs="Times New Roman"/>
          <w:bCs/>
        </w:rPr>
        <w:t>t</w:t>
      </w:r>
      <w:r w:rsidR="003D183C">
        <w:rPr>
          <w:rFonts w:cs="Times New Roman"/>
          <w:bCs/>
        </w:rPr>
        <w:t>o</w:t>
      </w:r>
      <w:r w:rsidR="00433F24">
        <w:rPr>
          <w:rFonts w:cs="Times New Roman"/>
          <w:bCs/>
        </w:rPr>
        <w:t>ta</w:t>
      </w:r>
      <w:r w:rsidR="00853214">
        <w:rPr>
          <w:rFonts w:cs="Times New Roman"/>
          <w:bCs/>
        </w:rPr>
        <w:t>liz</w:t>
      </w:r>
      <w:r w:rsidR="00215251">
        <w:rPr>
          <w:rFonts w:cs="Times New Roman"/>
          <w:bCs/>
        </w:rPr>
        <w:t xml:space="preserve">am </w:t>
      </w:r>
      <w:r w:rsidR="0086709D">
        <w:rPr>
          <w:rFonts w:cs="Times New Roman"/>
          <w:bCs/>
        </w:rPr>
        <w:t xml:space="preserve">900 </w:t>
      </w:r>
      <w:r w:rsidR="00C528DA">
        <w:rPr>
          <w:rFonts w:cs="Times New Roman"/>
          <w:bCs/>
        </w:rPr>
        <w:t>perguntas</w:t>
      </w:r>
      <w:r w:rsidR="006D56F4">
        <w:rPr>
          <w:rFonts w:cs="Times New Roman"/>
          <w:bCs/>
        </w:rPr>
        <w:t>,</w:t>
      </w:r>
      <w:r w:rsidR="00A50BAB">
        <w:rPr>
          <w:rFonts w:cs="Times New Roman"/>
          <w:bCs/>
        </w:rPr>
        <w:t xml:space="preserve"> 50 por edição,</w:t>
      </w:r>
      <w:r w:rsidR="006D56F4">
        <w:rPr>
          <w:rFonts w:cs="Times New Roman"/>
          <w:bCs/>
        </w:rPr>
        <w:t xml:space="preserve"> a </w:t>
      </w:r>
      <w:r w:rsidR="00114DA7">
        <w:rPr>
          <w:rFonts w:cs="Times New Roman"/>
          <w:bCs/>
        </w:rPr>
        <w:t>primeira</w:t>
      </w:r>
      <w:r w:rsidR="00BA3706">
        <w:rPr>
          <w:rFonts w:cs="Times New Roman"/>
          <w:bCs/>
        </w:rPr>
        <w:t xml:space="preserve"> tabela apresentada </w:t>
      </w:r>
      <w:r w:rsidR="00853214">
        <w:rPr>
          <w:rFonts w:cs="Times New Roman"/>
          <w:bCs/>
        </w:rPr>
        <w:t>a seguir</w:t>
      </w:r>
      <w:r w:rsidR="00DB0DA1">
        <w:rPr>
          <w:rFonts w:cs="Times New Roman"/>
          <w:bCs/>
        </w:rPr>
        <w:t>,</w:t>
      </w:r>
      <w:r w:rsidR="00853214">
        <w:rPr>
          <w:rFonts w:cs="Times New Roman"/>
          <w:bCs/>
        </w:rPr>
        <w:t xml:space="preserve"> </w:t>
      </w:r>
      <w:r w:rsidR="00CF1273">
        <w:rPr>
          <w:rFonts w:cs="Times New Roman"/>
          <w:bCs/>
        </w:rPr>
        <w:t>faz menção</w:t>
      </w:r>
      <w:r w:rsidR="00B30944">
        <w:rPr>
          <w:rFonts w:cs="Times New Roman"/>
          <w:bCs/>
        </w:rPr>
        <w:t xml:space="preserve"> as qu</w:t>
      </w:r>
      <w:r w:rsidR="007837BE" w:rsidRPr="00CB5B63">
        <w:rPr>
          <w:rFonts w:cs="Times New Roman"/>
          <w:bCs/>
        </w:rPr>
        <w:t>antitativas</w:t>
      </w:r>
      <w:r w:rsidR="00BF5B73">
        <w:rPr>
          <w:rFonts w:cs="Times New Roman"/>
          <w:bCs/>
        </w:rPr>
        <w:t xml:space="preserve"> e a segunda a porcentagem</w:t>
      </w:r>
      <w:r w:rsidR="003E39AA" w:rsidRPr="00CB5B63">
        <w:rPr>
          <w:rFonts w:cs="Times New Roman"/>
          <w:bCs/>
        </w:rPr>
        <w:t xml:space="preserve">, </w:t>
      </w:r>
      <w:r w:rsidR="00B7387A" w:rsidRPr="00CB5B63">
        <w:rPr>
          <w:rFonts w:cs="Times New Roman"/>
          <w:bCs/>
        </w:rPr>
        <w:t>ou seja, a</w:t>
      </w:r>
      <w:r w:rsidR="00BF5B73">
        <w:rPr>
          <w:rFonts w:cs="Times New Roman"/>
          <w:bCs/>
        </w:rPr>
        <w:t>s</w:t>
      </w:r>
      <w:r w:rsidR="00B7387A" w:rsidRPr="00CB5B63">
        <w:rPr>
          <w:rFonts w:cs="Times New Roman"/>
          <w:bCs/>
        </w:rPr>
        <w:t xml:space="preserve"> tabela</w:t>
      </w:r>
      <w:r w:rsidR="00BF5B73">
        <w:rPr>
          <w:rFonts w:cs="Times New Roman"/>
          <w:bCs/>
        </w:rPr>
        <w:t>s</w:t>
      </w:r>
      <w:r w:rsidR="005F4549">
        <w:rPr>
          <w:rFonts w:cs="Times New Roman"/>
          <w:bCs/>
        </w:rPr>
        <w:t xml:space="preserve"> demo</w:t>
      </w:r>
      <w:r w:rsidR="00C4379B">
        <w:rPr>
          <w:rFonts w:cs="Times New Roman"/>
          <w:bCs/>
        </w:rPr>
        <w:t xml:space="preserve">nstra </w:t>
      </w:r>
      <w:r w:rsidR="00C528DA">
        <w:rPr>
          <w:rFonts w:cs="Times New Roman"/>
          <w:bCs/>
        </w:rPr>
        <w:t>as disciplinas</w:t>
      </w:r>
      <w:r w:rsidR="00533F45">
        <w:rPr>
          <w:rFonts w:cs="Times New Roman"/>
          <w:bCs/>
        </w:rPr>
        <w:t>, os anos, e as quantidades</w:t>
      </w:r>
      <w:r w:rsidR="00BF5B73">
        <w:rPr>
          <w:rFonts w:cs="Times New Roman"/>
          <w:bCs/>
        </w:rPr>
        <w:t xml:space="preserve"> e porce</w:t>
      </w:r>
      <w:r w:rsidR="005F5612">
        <w:rPr>
          <w:rFonts w:cs="Times New Roman"/>
          <w:bCs/>
        </w:rPr>
        <w:t>ntagem</w:t>
      </w:r>
      <w:r w:rsidR="00533F45">
        <w:rPr>
          <w:rFonts w:cs="Times New Roman"/>
          <w:bCs/>
        </w:rPr>
        <w:t xml:space="preserve"> que </w:t>
      </w:r>
      <w:r w:rsidR="005F5612">
        <w:rPr>
          <w:rFonts w:cs="Times New Roman"/>
          <w:bCs/>
        </w:rPr>
        <w:t>são</w:t>
      </w:r>
      <w:r w:rsidR="00533F45">
        <w:rPr>
          <w:rFonts w:cs="Times New Roman"/>
          <w:bCs/>
        </w:rPr>
        <w:t xml:space="preserve"> cobradas nas provas.</w:t>
      </w:r>
      <w:r w:rsidR="00616081">
        <w:rPr>
          <w:rFonts w:cs="Times New Roman"/>
          <w:bCs/>
        </w:rPr>
        <w:t xml:space="preserve"> Esse levantamento teve como principal objetivo </w:t>
      </w:r>
      <w:r w:rsidR="00674375">
        <w:rPr>
          <w:rFonts w:cs="Times New Roman"/>
          <w:bCs/>
        </w:rPr>
        <w:t>fazer o comparativo entr</w:t>
      </w:r>
      <w:r w:rsidR="0096432C">
        <w:rPr>
          <w:rFonts w:cs="Times New Roman"/>
          <w:bCs/>
        </w:rPr>
        <w:t>e</w:t>
      </w:r>
      <w:r w:rsidR="00674375">
        <w:rPr>
          <w:rFonts w:cs="Times New Roman"/>
          <w:bCs/>
        </w:rPr>
        <w:t xml:space="preserve"> as disciplinas</w:t>
      </w:r>
      <w:r w:rsidR="005F5612">
        <w:rPr>
          <w:rFonts w:cs="Times New Roman"/>
          <w:bCs/>
        </w:rPr>
        <w:t xml:space="preserve"> </w:t>
      </w:r>
      <w:r w:rsidR="00A43E62">
        <w:rPr>
          <w:rFonts w:cs="Times New Roman"/>
          <w:bCs/>
        </w:rPr>
        <w:t xml:space="preserve">que de algum modo </w:t>
      </w:r>
      <w:r w:rsidR="006E7F00">
        <w:rPr>
          <w:rFonts w:cs="Times New Roman"/>
          <w:bCs/>
        </w:rPr>
        <w:t xml:space="preserve">influenciaram </w:t>
      </w:r>
      <w:r w:rsidR="00674375">
        <w:rPr>
          <w:rFonts w:cs="Times New Roman"/>
          <w:bCs/>
        </w:rPr>
        <w:t>a Legislação e Ética Profissional</w:t>
      </w:r>
      <w:r w:rsidR="005F5612">
        <w:rPr>
          <w:rFonts w:cs="Times New Roman"/>
          <w:bCs/>
        </w:rPr>
        <w:t>.</w:t>
      </w:r>
    </w:p>
    <w:p w14:paraId="1E56685F" w14:textId="6FC6B939" w:rsidR="006E3814" w:rsidRDefault="00421893" w:rsidP="001C68B4">
      <w:pPr>
        <w:ind w:firstLine="851"/>
        <w:rPr>
          <w:rFonts w:cs="Times New Roman"/>
          <w:bCs/>
        </w:rPr>
      </w:pPr>
      <w:r>
        <w:rPr>
          <w:rFonts w:cs="Times New Roman"/>
          <w:bCs/>
        </w:rPr>
        <w:t xml:space="preserve">Conforme a </w:t>
      </w:r>
      <w:r w:rsidR="00366712">
        <w:rPr>
          <w:rFonts w:cs="Times New Roman"/>
          <w:bCs/>
        </w:rPr>
        <w:t>Tabelas</w:t>
      </w:r>
      <w:r>
        <w:rPr>
          <w:rFonts w:cs="Times New Roman"/>
          <w:bCs/>
        </w:rPr>
        <w:t xml:space="preserve"> 01</w:t>
      </w:r>
      <w:r w:rsidR="00BC6E7F">
        <w:rPr>
          <w:rFonts w:cs="Times New Roman"/>
          <w:bCs/>
        </w:rPr>
        <w:t>-02</w:t>
      </w:r>
      <w:r w:rsidR="00C37236">
        <w:rPr>
          <w:rFonts w:cs="Times New Roman"/>
          <w:bCs/>
        </w:rPr>
        <w:t>,</w:t>
      </w:r>
      <w:r>
        <w:rPr>
          <w:rFonts w:cs="Times New Roman"/>
          <w:bCs/>
        </w:rPr>
        <w:t xml:space="preserve"> a disciplina de Contabilidade Geral </w:t>
      </w:r>
      <w:r w:rsidR="00BD4CA8">
        <w:rPr>
          <w:rFonts w:cs="Times New Roman"/>
          <w:bCs/>
        </w:rPr>
        <w:t>em todos</w:t>
      </w:r>
      <w:r w:rsidR="005C1E7D">
        <w:rPr>
          <w:rFonts w:cs="Times New Roman"/>
          <w:bCs/>
        </w:rPr>
        <w:t xml:space="preserve"> </w:t>
      </w:r>
      <w:r w:rsidR="00150A89">
        <w:rPr>
          <w:rFonts w:cs="Times New Roman"/>
          <w:bCs/>
        </w:rPr>
        <w:t xml:space="preserve">os anos de aplicações da </w:t>
      </w:r>
      <w:r w:rsidR="006F3BBA">
        <w:rPr>
          <w:rFonts w:cs="Times New Roman"/>
          <w:bCs/>
        </w:rPr>
        <w:t>prova</w:t>
      </w:r>
      <w:r w:rsidR="00917959">
        <w:rPr>
          <w:rFonts w:cs="Times New Roman"/>
          <w:bCs/>
        </w:rPr>
        <w:t>,</w:t>
      </w:r>
      <w:r w:rsidR="00F56E2B">
        <w:rPr>
          <w:rFonts w:cs="Times New Roman"/>
          <w:bCs/>
        </w:rPr>
        <w:t xml:space="preserve"> </w:t>
      </w:r>
      <w:r w:rsidR="00B71831">
        <w:rPr>
          <w:rFonts w:cs="Times New Roman"/>
          <w:bCs/>
        </w:rPr>
        <w:t>tev</w:t>
      </w:r>
      <w:r w:rsidR="001A1A0B">
        <w:rPr>
          <w:rFonts w:cs="Times New Roman"/>
          <w:bCs/>
        </w:rPr>
        <w:t xml:space="preserve">e </w:t>
      </w:r>
      <w:r w:rsidR="00B71831">
        <w:rPr>
          <w:rFonts w:cs="Times New Roman"/>
          <w:bCs/>
        </w:rPr>
        <w:t xml:space="preserve">a </w:t>
      </w:r>
      <w:r w:rsidR="006C3173">
        <w:rPr>
          <w:rFonts w:cs="Times New Roman"/>
          <w:bCs/>
        </w:rPr>
        <w:t xml:space="preserve">maior </w:t>
      </w:r>
      <w:r w:rsidR="00EA1CAE">
        <w:rPr>
          <w:rFonts w:cs="Times New Roman"/>
          <w:bCs/>
        </w:rPr>
        <w:t xml:space="preserve">quantidade </w:t>
      </w:r>
      <w:r w:rsidR="00683374">
        <w:rPr>
          <w:rFonts w:cs="Times New Roman"/>
          <w:bCs/>
        </w:rPr>
        <w:t xml:space="preserve">de perguntas, </w:t>
      </w:r>
      <w:r w:rsidR="00EA1CAE">
        <w:rPr>
          <w:rFonts w:cs="Times New Roman"/>
          <w:bCs/>
        </w:rPr>
        <w:t>no total foram</w:t>
      </w:r>
      <w:r w:rsidR="00B71831">
        <w:rPr>
          <w:rFonts w:cs="Times New Roman"/>
          <w:bCs/>
        </w:rPr>
        <w:t xml:space="preserve"> </w:t>
      </w:r>
      <w:r w:rsidR="00437776">
        <w:rPr>
          <w:rFonts w:cs="Times New Roman"/>
          <w:bCs/>
        </w:rPr>
        <w:t>309 questões</w:t>
      </w:r>
      <w:r w:rsidR="00EA1CAE">
        <w:rPr>
          <w:rFonts w:cs="Times New Roman"/>
          <w:bCs/>
        </w:rPr>
        <w:t>,</w:t>
      </w:r>
      <w:r w:rsidR="0035688F">
        <w:rPr>
          <w:rFonts w:cs="Times New Roman"/>
          <w:bCs/>
        </w:rPr>
        <w:t xml:space="preserve"> que corresponde a </w:t>
      </w:r>
      <w:r w:rsidR="00A0746B">
        <w:rPr>
          <w:rFonts w:cs="Times New Roman"/>
          <w:bCs/>
        </w:rPr>
        <w:t>34,33% do total</w:t>
      </w:r>
      <w:r w:rsidR="00B71831">
        <w:rPr>
          <w:rFonts w:cs="Times New Roman"/>
          <w:bCs/>
        </w:rPr>
        <w:t xml:space="preserve"> </w:t>
      </w:r>
      <w:r w:rsidR="00C0583E">
        <w:rPr>
          <w:rFonts w:cs="Times New Roman"/>
          <w:bCs/>
        </w:rPr>
        <w:t>d</w:t>
      </w:r>
      <w:r w:rsidR="00A534F4">
        <w:rPr>
          <w:rFonts w:cs="Times New Roman"/>
          <w:bCs/>
        </w:rPr>
        <w:t>o período de levantamento</w:t>
      </w:r>
      <w:r w:rsidR="00540B20">
        <w:rPr>
          <w:rFonts w:cs="Times New Roman"/>
          <w:bCs/>
        </w:rPr>
        <w:t>,</w:t>
      </w:r>
      <w:r w:rsidR="001E2A27">
        <w:rPr>
          <w:rFonts w:cs="Times New Roman"/>
          <w:bCs/>
        </w:rPr>
        <w:t xml:space="preserve"> ou seja, ela é responsável por 1/3 do peso</w:t>
      </w:r>
      <w:r w:rsidR="00532DE5">
        <w:rPr>
          <w:rFonts w:cs="Times New Roman"/>
          <w:bCs/>
        </w:rPr>
        <w:t>, no</w:t>
      </w:r>
      <w:r w:rsidR="001E2A27">
        <w:rPr>
          <w:rFonts w:cs="Times New Roman"/>
          <w:bCs/>
        </w:rPr>
        <w:t xml:space="preserve"> total</w:t>
      </w:r>
      <w:r w:rsidR="00F50B7A">
        <w:rPr>
          <w:rFonts w:cs="Times New Roman"/>
          <w:bCs/>
        </w:rPr>
        <w:t xml:space="preserve"> do</w:t>
      </w:r>
      <w:r w:rsidR="00550D6D">
        <w:rPr>
          <w:rFonts w:cs="Times New Roman"/>
          <w:bCs/>
        </w:rPr>
        <w:t xml:space="preserve"> período </w:t>
      </w:r>
      <w:r w:rsidR="00945022">
        <w:rPr>
          <w:rFonts w:cs="Times New Roman"/>
          <w:bCs/>
        </w:rPr>
        <w:t>levantado</w:t>
      </w:r>
      <w:r w:rsidR="00261C09">
        <w:rPr>
          <w:rFonts w:cs="Times New Roman"/>
          <w:bCs/>
        </w:rPr>
        <w:t>.</w:t>
      </w:r>
      <w:r w:rsidR="006F3BBA">
        <w:rPr>
          <w:rFonts w:cs="Times New Roman"/>
          <w:bCs/>
        </w:rPr>
        <w:t xml:space="preserve"> De acordo com o </w:t>
      </w:r>
      <w:r w:rsidR="00A41218">
        <w:rPr>
          <w:rFonts w:cs="Times New Roman"/>
          <w:bCs/>
        </w:rPr>
        <w:t>dados</w:t>
      </w:r>
      <w:r w:rsidR="006F3BBA">
        <w:rPr>
          <w:rFonts w:cs="Times New Roman"/>
          <w:bCs/>
        </w:rPr>
        <w:t xml:space="preserve"> </w:t>
      </w:r>
      <w:r w:rsidR="00945022">
        <w:rPr>
          <w:rFonts w:cs="Times New Roman"/>
          <w:bCs/>
        </w:rPr>
        <w:t>e</w:t>
      </w:r>
      <w:r w:rsidR="006F3BBA">
        <w:rPr>
          <w:rFonts w:cs="Times New Roman"/>
          <w:bCs/>
        </w:rPr>
        <w:t xml:space="preserve"> anos</w:t>
      </w:r>
      <w:r w:rsidR="007C3774">
        <w:rPr>
          <w:rFonts w:cs="Times New Roman"/>
          <w:bCs/>
        </w:rPr>
        <w:t xml:space="preserve">, </w:t>
      </w:r>
      <w:r w:rsidR="008C57F7">
        <w:rPr>
          <w:rFonts w:cs="Times New Roman"/>
          <w:bCs/>
        </w:rPr>
        <w:t xml:space="preserve">a </w:t>
      </w:r>
      <w:r w:rsidR="00D8569A">
        <w:rPr>
          <w:rFonts w:cs="Times New Roman"/>
          <w:bCs/>
        </w:rPr>
        <w:t>disciplina foi no</w:t>
      </w:r>
      <w:r w:rsidR="008C4F04">
        <w:rPr>
          <w:rFonts w:cs="Times New Roman"/>
          <w:bCs/>
        </w:rPr>
        <w:t>s</w:t>
      </w:r>
      <w:r w:rsidR="00D8569A">
        <w:rPr>
          <w:rFonts w:cs="Times New Roman"/>
          <w:bCs/>
        </w:rPr>
        <w:t xml:space="preserve"> ano</w:t>
      </w:r>
      <w:r w:rsidR="008C4F04">
        <w:rPr>
          <w:rFonts w:cs="Times New Roman"/>
          <w:bCs/>
        </w:rPr>
        <w:t>s</w:t>
      </w:r>
      <w:r w:rsidR="00D8569A">
        <w:rPr>
          <w:rFonts w:cs="Times New Roman"/>
          <w:bCs/>
        </w:rPr>
        <w:t xml:space="preserve"> de 2012</w:t>
      </w:r>
      <w:r w:rsidR="008C4F04">
        <w:rPr>
          <w:rFonts w:cs="Times New Roman"/>
          <w:bCs/>
        </w:rPr>
        <w:t>/1</w:t>
      </w:r>
      <w:r w:rsidR="00D8569A">
        <w:rPr>
          <w:rFonts w:cs="Times New Roman"/>
          <w:bCs/>
        </w:rPr>
        <w:t xml:space="preserve"> e </w:t>
      </w:r>
      <w:r w:rsidR="008C4F04">
        <w:rPr>
          <w:rFonts w:cs="Times New Roman"/>
          <w:bCs/>
        </w:rPr>
        <w:t xml:space="preserve"> 2014/2</w:t>
      </w:r>
      <w:r w:rsidR="00BD5373">
        <w:rPr>
          <w:rFonts w:cs="Times New Roman"/>
          <w:bCs/>
        </w:rPr>
        <w:t xml:space="preserve"> com 14</w:t>
      </w:r>
      <w:r w:rsidR="008C57F7">
        <w:rPr>
          <w:rFonts w:cs="Times New Roman"/>
          <w:bCs/>
        </w:rPr>
        <w:t xml:space="preserve"> perguntas</w:t>
      </w:r>
      <w:r w:rsidR="00BE7F90">
        <w:rPr>
          <w:rFonts w:cs="Times New Roman"/>
          <w:bCs/>
        </w:rPr>
        <w:t xml:space="preserve"> foi o ano em que menos foram</w:t>
      </w:r>
      <w:r w:rsidR="00D27F46">
        <w:rPr>
          <w:rFonts w:cs="Times New Roman"/>
          <w:bCs/>
        </w:rPr>
        <w:t xml:space="preserve"> </w:t>
      </w:r>
      <w:r w:rsidR="00BE7F90">
        <w:rPr>
          <w:rFonts w:cs="Times New Roman"/>
          <w:bCs/>
        </w:rPr>
        <w:t>cobrados</w:t>
      </w:r>
      <w:r w:rsidR="008C4F04">
        <w:rPr>
          <w:rFonts w:cs="Times New Roman"/>
          <w:bCs/>
        </w:rPr>
        <w:t>,</w:t>
      </w:r>
      <w:r w:rsidR="00403DFA">
        <w:rPr>
          <w:rFonts w:cs="Times New Roman"/>
          <w:bCs/>
        </w:rPr>
        <w:t xml:space="preserve"> </w:t>
      </w:r>
      <w:r w:rsidR="00D207B2">
        <w:rPr>
          <w:rFonts w:cs="Times New Roman"/>
          <w:bCs/>
        </w:rPr>
        <w:t>se co</w:t>
      </w:r>
      <w:r w:rsidR="0082094F">
        <w:rPr>
          <w:rFonts w:cs="Times New Roman"/>
          <w:bCs/>
        </w:rPr>
        <w:t>mparad</w:t>
      </w:r>
      <w:r w:rsidR="002F328A">
        <w:rPr>
          <w:rFonts w:cs="Times New Roman"/>
          <w:bCs/>
        </w:rPr>
        <w:t>o</w:t>
      </w:r>
      <w:r w:rsidR="0082094F">
        <w:rPr>
          <w:rFonts w:cs="Times New Roman"/>
          <w:bCs/>
        </w:rPr>
        <w:t xml:space="preserve"> a Legislação e Ética Profissional não houv</w:t>
      </w:r>
      <w:r w:rsidR="003670DA">
        <w:rPr>
          <w:rFonts w:cs="Times New Roman"/>
          <w:bCs/>
        </w:rPr>
        <w:t>e aumento na É</w:t>
      </w:r>
      <w:r w:rsidR="004F5ADD">
        <w:rPr>
          <w:rFonts w:cs="Times New Roman"/>
          <w:bCs/>
        </w:rPr>
        <w:t>t</w:t>
      </w:r>
      <w:r w:rsidR="003670DA">
        <w:rPr>
          <w:rFonts w:cs="Times New Roman"/>
          <w:bCs/>
        </w:rPr>
        <w:t xml:space="preserve">ica </w:t>
      </w:r>
      <w:r w:rsidR="004F5ADD">
        <w:rPr>
          <w:rFonts w:cs="Times New Roman"/>
          <w:bCs/>
        </w:rPr>
        <w:t xml:space="preserve">nesses </w:t>
      </w:r>
      <w:r w:rsidR="002F328A">
        <w:rPr>
          <w:rFonts w:cs="Times New Roman"/>
          <w:bCs/>
        </w:rPr>
        <w:t>anos</w:t>
      </w:r>
      <w:r w:rsidR="00245C3C">
        <w:rPr>
          <w:rFonts w:cs="Times New Roman"/>
          <w:bCs/>
        </w:rPr>
        <w:t>,</w:t>
      </w:r>
      <w:r w:rsidR="004F5ADD">
        <w:rPr>
          <w:rFonts w:cs="Times New Roman"/>
          <w:bCs/>
        </w:rPr>
        <w:t xml:space="preserve"> que</w:t>
      </w:r>
      <w:r w:rsidR="00D17EAA">
        <w:rPr>
          <w:rFonts w:cs="Times New Roman"/>
          <w:bCs/>
        </w:rPr>
        <w:t xml:space="preserve"> ap</w:t>
      </w:r>
      <w:r w:rsidR="00245C3C">
        <w:rPr>
          <w:rFonts w:cs="Times New Roman"/>
          <w:bCs/>
        </w:rPr>
        <w:t>ós voltar o Exame de Suficiência em 2011</w:t>
      </w:r>
      <w:r w:rsidR="00B67219">
        <w:rPr>
          <w:rFonts w:cs="Times New Roman"/>
          <w:bCs/>
        </w:rPr>
        <w:t xml:space="preserve"> manteve uma média de 3 questões</w:t>
      </w:r>
      <w:r w:rsidR="00BC6E7F">
        <w:rPr>
          <w:rFonts w:cs="Times New Roman"/>
          <w:bCs/>
        </w:rPr>
        <w:t xml:space="preserve"> 6%</w:t>
      </w:r>
      <w:r w:rsidR="00B67219">
        <w:rPr>
          <w:rFonts w:cs="Times New Roman"/>
          <w:bCs/>
        </w:rPr>
        <w:t xml:space="preserve"> por aplicação</w:t>
      </w:r>
      <w:r w:rsidR="0083154C">
        <w:rPr>
          <w:rFonts w:cs="Times New Roman"/>
          <w:bCs/>
        </w:rPr>
        <w:t>,</w:t>
      </w:r>
      <w:r w:rsidR="002F328A">
        <w:rPr>
          <w:rFonts w:cs="Times New Roman"/>
          <w:bCs/>
        </w:rPr>
        <w:t xml:space="preserve"> </w:t>
      </w:r>
      <w:r w:rsidR="008C4F04">
        <w:rPr>
          <w:rFonts w:cs="Times New Roman"/>
          <w:bCs/>
        </w:rPr>
        <w:t>outro ponto observado</w:t>
      </w:r>
      <w:r w:rsidR="00237F57">
        <w:rPr>
          <w:rFonts w:cs="Times New Roman"/>
          <w:bCs/>
        </w:rPr>
        <w:t xml:space="preserve"> </w:t>
      </w:r>
      <w:r w:rsidR="008C4F04">
        <w:rPr>
          <w:rFonts w:cs="Times New Roman"/>
          <w:bCs/>
        </w:rPr>
        <w:t>foi que no</w:t>
      </w:r>
      <w:r w:rsidR="00237F57">
        <w:rPr>
          <w:rFonts w:cs="Times New Roman"/>
          <w:bCs/>
        </w:rPr>
        <w:t>s</w:t>
      </w:r>
      <w:r w:rsidR="008C4F04">
        <w:rPr>
          <w:rFonts w:cs="Times New Roman"/>
          <w:bCs/>
        </w:rPr>
        <w:t xml:space="preserve"> ano</w:t>
      </w:r>
      <w:r w:rsidR="00237F57">
        <w:rPr>
          <w:rFonts w:cs="Times New Roman"/>
          <w:bCs/>
        </w:rPr>
        <w:t>s</w:t>
      </w:r>
      <w:r w:rsidR="008C4F04">
        <w:rPr>
          <w:rFonts w:cs="Times New Roman"/>
          <w:bCs/>
        </w:rPr>
        <w:t xml:space="preserve"> de </w:t>
      </w:r>
      <w:r w:rsidR="00237F57">
        <w:rPr>
          <w:rFonts w:cs="Times New Roman"/>
          <w:bCs/>
        </w:rPr>
        <w:t xml:space="preserve">2016/1-2 e 2017/1 </w:t>
      </w:r>
      <w:r w:rsidR="000F2442">
        <w:rPr>
          <w:rFonts w:cs="Times New Roman"/>
          <w:bCs/>
        </w:rPr>
        <w:t xml:space="preserve">o mesmo conteúdo teve um total de 21 questões em cada edição, quase </w:t>
      </w:r>
      <w:r w:rsidR="00D01C0C">
        <w:rPr>
          <w:rFonts w:cs="Times New Roman"/>
          <w:bCs/>
        </w:rPr>
        <w:t>a metade do total cobrado</w:t>
      </w:r>
      <w:r w:rsidR="00BD5373">
        <w:rPr>
          <w:rFonts w:cs="Times New Roman"/>
          <w:bCs/>
        </w:rPr>
        <w:t xml:space="preserve"> na</w:t>
      </w:r>
      <w:r w:rsidR="00F70DD5">
        <w:rPr>
          <w:rFonts w:cs="Times New Roman"/>
          <w:bCs/>
        </w:rPr>
        <w:t>s</w:t>
      </w:r>
      <w:r w:rsidR="00BD5373">
        <w:rPr>
          <w:rFonts w:cs="Times New Roman"/>
          <w:bCs/>
        </w:rPr>
        <w:t xml:space="preserve"> da prov</w:t>
      </w:r>
      <w:r w:rsidR="00DC1B19">
        <w:rPr>
          <w:rFonts w:cs="Times New Roman"/>
          <w:bCs/>
        </w:rPr>
        <w:t>as</w:t>
      </w:r>
      <w:r w:rsidR="008E6FF4">
        <w:rPr>
          <w:rFonts w:cs="Times New Roman"/>
          <w:bCs/>
        </w:rPr>
        <w:t>, na comparação a Ética</w:t>
      </w:r>
      <w:r w:rsidR="00631B01">
        <w:rPr>
          <w:rFonts w:cs="Times New Roman"/>
          <w:bCs/>
        </w:rPr>
        <w:t xml:space="preserve">, notou se que com o aumento </w:t>
      </w:r>
      <w:r w:rsidR="004A21B0">
        <w:rPr>
          <w:rFonts w:cs="Times New Roman"/>
          <w:bCs/>
        </w:rPr>
        <w:t xml:space="preserve">nas questões </w:t>
      </w:r>
      <w:r w:rsidR="001744F1">
        <w:rPr>
          <w:rFonts w:cs="Times New Roman"/>
          <w:bCs/>
        </w:rPr>
        <w:t xml:space="preserve">de Contabilidade Geral, houver uma baixa </w:t>
      </w:r>
      <w:r w:rsidR="00DC31F9">
        <w:rPr>
          <w:rFonts w:cs="Times New Roman"/>
          <w:bCs/>
        </w:rPr>
        <w:t>na quantidades cobrada na disciplina de Legislação e Ética</w:t>
      </w:r>
      <w:r w:rsidR="00AE4044">
        <w:rPr>
          <w:rFonts w:cs="Times New Roman"/>
          <w:bCs/>
        </w:rPr>
        <w:t xml:space="preserve">. Essa baixa </w:t>
      </w:r>
      <w:r w:rsidR="00433494">
        <w:rPr>
          <w:rFonts w:cs="Times New Roman"/>
          <w:bCs/>
        </w:rPr>
        <w:t xml:space="preserve">no </w:t>
      </w:r>
      <w:r w:rsidR="001E35D2">
        <w:rPr>
          <w:rFonts w:cs="Times New Roman"/>
          <w:bCs/>
        </w:rPr>
        <w:t>número</w:t>
      </w:r>
      <w:r w:rsidR="00433494">
        <w:rPr>
          <w:rFonts w:cs="Times New Roman"/>
          <w:bCs/>
        </w:rPr>
        <w:t xml:space="preserve"> de perguntas pendurou do ano de 2016/1 </w:t>
      </w:r>
      <w:r w:rsidR="007E59AF">
        <w:rPr>
          <w:rFonts w:cs="Times New Roman"/>
          <w:bCs/>
        </w:rPr>
        <w:t>a</w:t>
      </w:r>
      <w:r w:rsidR="001E35D2">
        <w:rPr>
          <w:rFonts w:cs="Times New Roman"/>
          <w:bCs/>
        </w:rPr>
        <w:t xml:space="preserve"> </w:t>
      </w:r>
      <w:r w:rsidR="00DF4654">
        <w:rPr>
          <w:rFonts w:cs="Times New Roman"/>
          <w:bCs/>
        </w:rPr>
        <w:t>2018/1</w:t>
      </w:r>
      <w:r w:rsidR="00BD5373">
        <w:rPr>
          <w:rFonts w:cs="Times New Roman"/>
          <w:bCs/>
        </w:rPr>
        <w:t>.</w:t>
      </w:r>
      <w:r w:rsidR="00DF4654">
        <w:rPr>
          <w:rFonts w:cs="Times New Roman"/>
          <w:bCs/>
        </w:rPr>
        <w:t xml:space="preserve"> A</w:t>
      </w:r>
      <w:r w:rsidR="00613C82">
        <w:rPr>
          <w:rFonts w:cs="Times New Roman"/>
          <w:bCs/>
        </w:rPr>
        <w:t>pe</w:t>
      </w:r>
      <w:r w:rsidR="00D26E1D">
        <w:rPr>
          <w:rFonts w:cs="Times New Roman"/>
          <w:bCs/>
        </w:rPr>
        <w:t>nas no ano de 2013/1</w:t>
      </w:r>
      <w:r w:rsidR="00DF4654">
        <w:rPr>
          <w:rFonts w:cs="Times New Roman"/>
          <w:bCs/>
        </w:rPr>
        <w:t xml:space="preserve"> a </w:t>
      </w:r>
      <w:r w:rsidR="007E59AF">
        <w:rPr>
          <w:rFonts w:cs="Times New Roman"/>
          <w:bCs/>
        </w:rPr>
        <w:t xml:space="preserve">Ética apresentou 2 questões </w:t>
      </w:r>
      <w:r w:rsidR="00B66E02">
        <w:rPr>
          <w:rFonts w:cs="Times New Roman"/>
          <w:bCs/>
        </w:rPr>
        <w:t xml:space="preserve">4% </w:t>
      </w:r>
      <w:r w:rsidR="007E59AF">
        <w:rPr>
          <w:rFonts w:cs="Times New Roman"/>
          <w:bCs/>
        </w:rPr>
        <w:t>cobradas.</w:t>
      </w:r>
      <w:r w:rsidR="00BD5373">
        <w:rPr>
          <w:rFonts w:cs="Times New Roman"/>
          <w:bCs/>
        </w:rPr>
        <w:t xml:space="preserve"> </w:t>
      </w:r>
      <w:r w:rsidR="00026506">
        <w:rPr>
          <w:rFonts w:cs="Times New Roman"/>
          <w:bCs/>
        </w:rPr>
        <w:t>É possível notar</w:t>
      </w:r>
      <w:r w:rsidR="001F33D2">
        <w:rPr>
          <w:rFonts w:cs="Times New Roman"/>
          <w:bCs/>
        </w:rPr>
        <w:t>,</w:t>
      </w:r>
      <w:r w:rsidR="00026506">
        <w:rPr>
          <w:rFonts w:cs="Times New Roman"/>
          <w:bCs/>
        </w:rPr>
        <w:t xml:space="preserve"> </w:t>
      </w:r>
      <w:r w:rsidR="001F33D2">
        <w:rPr>
          <w:rFonts w:cs="Times New Roman"/>
          <w:bCs/>
        </w:rPr>
        <w:t xml:space="preserve">que pelo período de </w:t>
      </w:r>
      <w:r w:rsidR="00524347">
        <w:rPr>
          <w:rFonts w:cs="Times New Roman"/>
          <w:bCs/>
        </w:rPr>
        <w:t xml:space="preserve">2016 a 2018/1 a Ética deixo de transparecer </w:t>
      </w:r>
      <w:r w:rsidR="009F25F7">
        <w:rPr>
          <w:rFonts w:cs="Times New Roman"/>
          <w:bCs/>
        </w:rPr>
        <w:t>importância, devido as comparações feitas</w:t>
      </w:r>
      <w:r w:rsidR="009D5CE2">
        <w:rPr>
          <w:rFonts w:cs="Times New Roman"/>
          <w:bCs/>
        </w:rPr>
        <w:t>.</w:t>
      </w:r>
      <w:r w:rsidR="009F25F7">
        <w:rPr>
          <w:rFonts w:cs="Times New Roman"/>
          <w:bCs/>
        </w:rPr>
        <w:t xml:space="preserve"> </w:t>
      </w:r>
    </w:p>
    <w:p w14:paraId="72746AC3" w14:textId="7E6A79DB" w:rsidR="003072B1" w:rsidRDefault="00000534" w:rsidP="00781F36">
      <w:pPr>
        <w:ind w:firstLine="851"/>
        <w:rPr>
          <w:noProof/>
        </w:rPr>
      </w:pPr>
      <w:r>
        <w:rPr>
          <w:noProof/>
          <w:lang w:eastAsia="pt-BR"/>
        </w:rPr>
        <w:lastRenderedPageBreak/>
        <w:drawing>
          <wp:anchor distT="0" distB="0" distL="114300" distR="114300" simplePos="0" relativeHeight="251716608" behindDoc="1" locked="0" layoutInCell="1" allowOverlap="1" wp14:anchorId="76BE1FA6" wp14:editId="76D10921">
            <wp:simplePos x="0" y="0"/>
            <wp:positionH relativeFrom="column">
              <wp:posOffset>-41910</wp:posOffset>
            </wp:positionH>
            <wp:positionV relativeFrom="paragraph">
              <wp:posOffset>3396615</wp:posOffset>
            </wp:positionV>
            <wp:extent cx="5667375" cy="3152775"/>
            <wp:effectExtent l="0" t="0" r="9525" b="9525"/>
            <wp:wrapTight wrapText="bothSides">
              <wp:wrapPolygon edited="0">
                <wp:start x="0" y="0"/>
                <wp:lineTo x="0" y="21535"/>
                <wp:lineTo x="21564" y="21535"/>
                <wp:lineTo x="21564"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269" t="35294" r="17318" b="16176"/>
                    <a:stretch/>
                  </pic:blipFill>
                  <pic:spPr bwMode="auto">
                    <a:xfrm>
                      <a:off x="0" y="0"/>
                      <a:ext cx="5667375" cy="315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715584" behindDoc="1" locked="0" layoutInCell="1" allowOverlap="1" wp14:anchorId="4C58317F" wp14:editId="6E6FAE60">
            <wp:simplePos x="0" y="0"/>
            <wp:positionH relativeFrom="column">
              <wp:posOffset>-41910</wp:posOffset>
            </wp:positionH>
            <wp:positionV relativeFrom="paragraph">
              <wp:posOffset>0</wp:posOffset>
            </wp:positionV>
            <wp:extent cx="5760720" cy="3286125"/>
            <wp:effectExtent l="0" t="0" r="0" b="9525"/>
            <wp:wrapTight wrapText="bothSides">
              <wp:wrapPolygon edited="0">
                <wp:start x="0" y="0"/>
                <wp:lineTo x="0" y="21537"/>
                <wp:lineTo x="21500" y="21537"/>
                <wp:lineTo x="21500"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449" t="26471" r="10870" b="13235"/>
                    <a:stretch/>
                  </pic:blipFill>
                  <pic:spPr bwMode="auto">
                    <a:xfrm>
                      <a:off x="0" y="0"/>
                      <a:ext cx="5760720" cy="328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534">
        <w:t xml:space="preserve"> </w:t>
      </w:r>
      <w:r w:rsidRPr="00000534">
        <w:rPr>
          <w:noProof/>
        </w:rPr>
        <w:t>A Controladoria foi a disciplina de menor peso no Exame de Suficiência de acordo com o período analisados 2011 a 2019 e expostos nas Tabelas 01-02</w:t>
      </w:r>
      <w:r w:rsidR="006B3211">
        <w:rPr>
          <w:noProof/>
        </w:rPr>
        <w:t xml:space="preserve"> </w:t>
      </w:r>
      <w:r w:rsidRPr="00000534">
        <w:rPr>
          <w:noProof/>
        </w:rPr>
        <w:t>e  Gráficos 01 a 04, com um total de 8 perguntas, o ano de maior índice foi de 2011/2</w:t>
      </w:r>
      <w:r w:rsidR="006B3211">
        <w:rPr>
          <w:noProof/>
        </w:rPr>
        <w:t xml:space="preserve">, no </w:t>
      </w:r>
      <w:r w:rsidRPr="00000534">
        <w:rPr>
          <w:noProof/>
        </w:rPr>
        <w:t>total 3 questões 6%, e 1 questão 2% em 2012/2, passando por anos sem ser cobrada, apenas no ano de 2018/1 a 2019/2, começou a ser cobrada no Exame, de forma tímida, com apenas uma questões por cada edição, podemos levada que a controladoria voltou a ser cobrada por se tratar de uma disciplina que está intimamente ligada a Ética, pois ela remete a melhores controles internos, afim de melhorar e sanar possível desvio</w:t>
      </w:r>
      <w:r w:rsidR="00B85E86">
        <w:rPr>
          <w:noProof/>
        </w:rPr>
        <w:t>s</w:t>
      </w:r>
      <w:r w:rsidRPr="00000534">
        <w:rPr>
          <w:noProof/>
        </w:rPr>
        <w:t xml:space="preserve"> ao bo</w:t>
      </w:r>
      <w:r w:rsidR="00B85E86">
        <w:rPr>
          <w:noProof/>
        </w:rPr>
        <w:t>m</w:t>
      </w:r>
      <w:r w:rsidRPr="00000534">
        <w:rPr>
          <w:noProof/>
        </w:rPr>
        <w:t xml:space="preserve"> andamento dos controles baseados nas Leis, Normas e regras </w:t>
      </w:r>
      <w:r w:rsidRPr="00000534">
        <w:rPr>
          <w:noProof/>
        </w:rPr>
        <w:lastRenderedPageBreak/>
        <w:t xml:space="preserve">ditadas e editadas pelos órgão reguladores. somando um total de perguntas nas ultimas 4 provas analisadas. No geral a Controladoria teve 8 questões em 18 edições do Exame de Suficiência, </w:t>
      </w:r>
      <w:r w:rsidR="00EA0A12">
        <w:rPr>
          <w:noProof/>
          <w:lang w:eastAsia="pt-BR"/>
        </w:rPr>
        <w:drawing>
          <wp:anchor distT="0" distB="0" distL="114300" distR="114300" simplePos="0" relativeHeight="251646976" behindDoc="1" locked="0" layoutInCell="1" allowOverlap="1" wp14:anchorId="1BBB8D2F" wp14:editId="72845E9E">
            <wp:simplePos x="0" y="0"/>
            <wp:positionH relativeFrom="column">
              <wp:posOffset>-185420</wp:posOffset>
            </wp:positionH>
            <wp:positionV relativeFrom="paragraph">
              <wp:posOffset>1034415</wp:posOffset>
            </wp:positionV>
            <wp:extent cx="6029325" cy="3781425"/>
            <wp:effectExtent l="0" t="0" r="9525" b="9525"/>
            <wp:wrapTight wrapText="bothSides">
              <wp:wrapPolygon edited="0">
                <wp:start x="0" y="0"/>
                <wp:lineTo x="0" y="21546"/>
                <wp:lineTo x="21566" y="21546"/>
                <wp:lineTo x="21566"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898" t="32524" r="26910" b="18447"/>
                    <a:stretch/>
                  </pic:blipFill>
                  <pic:spPr bwMode="auto">
                    <a:xfrm>
                      <a:off x="0" y="0"/>
                      <a:ext cx="6029325"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414">
        <w:rPr>
          <w:noProof/>
          <w:lang w:eastAsia="pt-BR"/>
        </w:rPr>
        <w:drawing>
          <wp:anchor distT="0" distB="0" distL="114300" distR="114300" simplePos="0" relativeHeight="251709440" behindDoc="1" locked="0" layoutInCell="1" allowOverlap="1" wp14:anchorId="049F1351" wp14:editId="0BFD5E5E">
            <wp:simplePos x="0" y="0"/>
            <wp:positionH relativeFrom="column">
              <wp:posOffset>5715</wp:posOffset>
            </wp:positionH>
            <wp:positionV relativeFrom="paragraph">
              <wp:posOffset>4939665</wp:posOffset>
            </wp:positionV>
            <wp:extent cx="5667375" cy="3762375"/>
            <wp:effectExtent l="0" t="0" r="9525" b="9525"/>
            <wp:wrapTight wrapText="bothSides">
              <wp:wrapPolygon edited="0">
                <wp:start x="0" y="0"/>
                <wp:lineTo x="0" y="21545"/>
                <wp:lineTo x="21564" y="21545"/>
                <wp:lineTo x="21564"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063" t="25294" r="27241" b="26765"/>
                    <a:stretch/>
                  </pic:blipFill>
                  <pic:spPr bwMode="auto">
                    <a:xfrm>
                      <a:off x="0" y="0"/>
                      <a:ext cx="5667375" cy="376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534">
        <w:rPr>
          <w:noProof/>
        </w:rPr>
        <w:t>que equivale a 0,89% de peso do total geral. Valor insignificante dada a</w:t>
      </w:r>
      <w:r>
        <w:rPr>
          <w:noProof/>
        </w:rPr>
        <w:t xml:space="preserve"> </w:t>
      </w:r>
      <w:r w:rsidR="0054650D">
        <w:rPr>
          <w:noProof/>
        </w:rPr>
        <w:t>importância da materia.</w:t>
      </w:r>
    </w:p>
    <w:p w14:paraId="587B2EF4" w14:textId="3BD4FCB2" w:rsidR="001D5D03" w:rsidRDefault="00D55BA6" w:rsidP="001D5D03">
      <w:pPr>
        <w:ind w:firstLine="851"/>
        <w:rPr>
          <w:noProof/>
        </w:rPr>
      </w:pPr>
      <w:r>
        <w:rPr>
          <w:noProof/>
          <w:lang w:eastAsia="pt-BR"/>
        </w:rPr>
        <w:lastRenderedPageBreak/>
        <w:drawing>
          <wp:anchor distT="0" distB="0" distL="114300" distR="114300" simplePos="0" relativeHeight="251734016" behindDoc="1" locked="0" layoutInCell="1" allowOverlap="1" wp14:anchorId="3BD756ED" wp14:editId="581F3D95">
            <wp:simplePos x="0" y="0"/>
            <wp:positionH relativeFrom="column">
              <wp:posOffset>-3810</wp:posOffset>
            </wp:positionH>
            <wp:positionV relativeFrom="paragraph">
              <wp:posOffset>5034280</wp:posOffset>
            </wp:positionV>
            <wp:extent cx="5695950" cy="3800475"/>
            <wp:effectExtent l="0" t="0" r="0" b="9525"/>
            <wp:wrapTight wrapText="bothSides">
              <wp:wrapPolygon edited="0">
                <wp:start x="0" y="0"/>
                <wp:lineTo x="0" y="21546"/>
                <wp:lineTo x="21528" y="21546"/>
                <wp:lineTo x="21528"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898" t="27353" r="27075" b="25000"/>
                    <a:stretch/>
                  </pic:blipFill>
                  <pic:spPr bwMode="auto">
                    <a:xfrm>
                      <a:off x="0" y="0"/>
                      <a:ext cx="569595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FDC">
        <w:rPr>
          <w:noProof/>
          <w:lang w:eastAsia="pt-BR"/>
        </w:rPr>
        <w:drawing>
          <wp:anchor distT="0" distB="0" distL="114300" distR="114300" simplePos="0" relativeHeight="251725824" behindDoc="1" locked="0" layoutInCell="1" allowOverlap="1" wp14:anchorId="34939819" wp14:editId="3D453095">
            <wp:simplePos x="0" y="0"/>
            <wp:positionH relativeFrom="column">
              <wp:posOffset>-3810</wp:posOffset>
            </wp:positionH>
            <wp:positionV relativeFrom="paragraph">
              <wp:posOffset>1215390</wp:posOffset>
            </wp:positionV>
            <wp:extent cx="5753100" cy="3771900"/>
            <wp:effectExtent l="0" t="0" r="0" b="0"/>
            <wp:wrapTight wrapText="bothSides">
              <wp:wrapPolygon edited="0">
                <wp:start x="0" y="0"/>
                <wp:lineTo x="0" y="21491"/>
                <wp:lineTo x="21528" y="21491"/>
                <wp:lineTo x="21528"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063" t="34118" r="26910" b="17353"/>
                    <a:stretch/>
                  </pic:blipFill>
                  <pic:spPr bwMode="auto">
                    <a:xfrm>
                      <a:off x="0" y="0"/>
                      <a:ext cx="5753100"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916" w:rsidRPr="004F0916">
        <w:t xml:space="preserve"> </w:t>
      </w:r>
      <w:r w:rsidR="004F0916" w:rsidRPr="004F0916">
        <w:rPr>
          <w:noProof/>
        </w:rPr>
        <w:t>De acordo com os dados apresentados na Tabelas 01-02 e Gráficos 01 a 04, nas últimas 3 edições da prova, é possível nota melhor distribuição das perguntas por disciplina, é claro que a Contabilidade Geral continua com os maior numero de perguntas, porém as demais disciplinas estão padronizadas, em exceção da disciplina Legislação e Ética Profissional.</w:t>
      </w:r>
    </w:p>
    <w:p w14:paraId="3A5D7ED4" w14:textId="246E15E4" w:rsidR="00EA2D5B" w:rsidRDefault="00BF697F" w:rsidP="00EA2D5B">
      <w:pPr>
        <w:ind w:firstLine="851"/>
        <w:rPr>
          <w:noProof/>
        </w:rPr>
      </w:pPr>
      <w:r w:rsidRPr="00BF697F">
        <w:rPr>
          <w:noProof/>
        </w:rPr>
        <w:lastRenderedPageBreak/>
        <w:t>O cenário de denuncias de corrupção, e operações contra desvios do dinheiro, empresas privadas e instituições publicas envolvidas em escândalos, tudo isso contribuiu para uma maior percepção sobre a Ética, isso fica claro ao analisar os dados, de todas as disciplinas apenas a Legislação e Ética Profissional, mostra  oscilação nos últimos anos, e isso acontece, seguindo de anos em que ela se encontrava com pouca expressão. Dobrou o número de questões da Ética no Exame de Suficiência, o que está diretamente ligada ao cenário mundial e nacional que cobra cada vez mais uma postura Ética das pessoas em suas profissões.</w:t>
      </w:r>
    </w:p>
    <w:p w14:paraId="2E4A806E" w14:textId="134BF7AC" w:rsidR="0056271D" w:rsidRDefault="0056271D" w:rsidP="00EA2D5B">
      <w:pPr>
        <w:ind w:firstLine="851"/>
        <w:rPr>
          <w:noProof/>
        </w:rPr>
      </w:pPr>
      <w:r>
        <w:rPr>
          <w:noProof/>
          <w:lang w:eastAsia="pt-BR"/>
        </w:rPr>
        <w:drawing>
          <wp:anchor distT="0" distB="0" distL="114300" distR="114300" simplePos="0" relativeHeight="251736064" behindDoc="1" locked="0" layoutInCell="1" allowOverlap="1" wp14:anchorId="43125098" wp14:editId="04042B87">
            <wp:simplePos x="0" y="0"/>
            <wp:positionH relativeFrom="column">
              <wp:posOffset>-3810</wp:posOffset>
            </wp:positionH>
            <wp:positionV relativeFrom="paragraph">
              <wp:posOffset>270510</wp:posOffset>
            </wp:positionV>
            <wp:extent cx="5695950" cy="3143250"/>
            <wp:effectExtent l="0" t="0" r="0" b="0"/>
            <wp:wrapTight wrapText="bothSides">
              <wp:wrapPolygon edited="0">
                <wp:start x="0" y="0"/>
                <wp:lineTo x="0" y="21469"/>
                <wp:lineTo x="21528" y="21469"/>
                <wp:lineTo x="21528"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773" t="32941" r="19964" b="20588"/>
                    <a:stretch/>
                  </pic:blipFill>
                  <pic:spPr bwMode="auto">
                    <a:xfrm>
                      <a:off x="0" y="0"/>
                      <a:ext cx="569595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B3DEA" w14:textId="69B9ADC3" w:rsidR="0056271D" w:rsidRDefault="0056271D" w:rsidP="00EA2D5B">
      <w:pPr>
        <w:ind w:firstLine="851"/>
        <w:rPr>
          <w:noProof/>
        </w:rPr>
      </w:pPr>
    </w:p>
    <w:p w14:paraId="65689B42" w14:textId="1ED0BFA3" w:rsidR="00EC1B81" w:rsidRPr="003D46EB" w:rsidRDefault="00BB515E" w:rsidP="00B10752">
      <w:pPr>
        <w:ind w:firstLine="0"/>
        <w:rPr>
          <w:rFonts w:cs="Times New Roman"/>
          <w:b/>
        </w:rPr>
      </w:pPr>
      <w:r w:rsidRPr="003D46EB">
        <w:rPr>
          <w:rFonts w:cs="Times New Roman"/>
          <w:b/>
        </w:rPr>
        <w:t>6</w:t>
      </w:r>
      <w:r w:rsidR="00EC1B81" w:rsidRPr="003D46EB">
        <w:rPr>
          <w:rFonts w:cs="Times New Roman"/>
          <w:b/>
        </w:rPr>
        <w:t xml:space="preserve"> CON</w:t>
      </w:r>
      <w:r w:rsidR="00F42458" w:rsidRPr="003D46EB">
        <w:rPr>
          <w:rFonts w:cs="Times New Roman"/>
          <w:b/>
        </w:rPr>
        <w:t>CLUSÃO</w:t>
      </w:r>
    </w:p>
    <w:p w14:paraId="7DC0AE80" w14:textId="77777777" w:rsidR="00C87CA1" w:rsidRDefault="00C87CA1" w:rsidP="00352041">
      <w:pPr>
        <w:rPr>
          <w:noProof/>
        </w:rPr>
      </w:pPr>
    </w:p>
    <w:p w14:paraId="76E004BC" w14:textId="7031F22F" w:rsidR="00EA2D5B" w:rsidRDefault="00D11DA3" w:rsidP="00352041">
      <w:pPr>
        <w:rPr>
          <w:rFonts w:cs="Times New Roman"/>
        </w:rPr>
      </w:pPr>
      <w:r>
        <w:rPr>
          <w:rFonts w:cs="Times New Roman"/>
        </w:rPr>
        <w:t>Conclu</w:t>
      </w:r>
      <w:r w:rsidR="008E2D64">
        <w:rPr>
          <w:rFonts w:cs="Times New Roman"/>
        </w:rPr>
        <w:t xml:space="preserve">i-se que a </w:t>
      </w:r>
      <w:r w:rsidR="00771F35">
        <w:rPr>
          <w:rFonts w:cs="Times New Roman"/>
        </w:rPr>
        <w:t>Le</w:t>
      </w:r>
      <w:r w:rsidR="009121C8">
        <w:rPr>
          <w:rFonts w:cs="Times New Roman"/>
        </w:rPr>
        <w:t>gislação</w:t>
      </w:r>
      <w:r w:rsidR="00771F35">
        <w:rPr>
          <w:rFonts w:cs="Times New Roman"/>
        </w:rPr>
        <w:t xml:space="preserve"> e </w:t>
      </w:r>
      <w:r w:rsidR="008E2D64">
        <w:rPr>
          <w:rFonts w:cs="Times New Roman"/>
        </w:rPr>
        <w:t>Ética</w:t>
      </w:r>
      <w:r w:rsidR="00771F35">
        <w:rPr>
          <w:rFonts w:cs="Times New Roman"/>
        </w:rPr>
        <w:t xml:space="preserve"> Profissional</w:t>
      </w:r>
      <w:r w:rsidR="008E2D64">
        <w:rPr>
          <w:rFonts w:cs="Times New Roman"/>
        </w:rPr>
        <w:t xml:space="preserve"> tem ganhado destaque no Exame de Suficiência conforme </w:t>
      </w:r>
      <w:r w:rsidR="005B00B6">
        <w:rPr>
          <w:rFonts w:cs="Times New Roman"/>
        </w:rPr>
        <w:t>mostrado nos dados levantados</w:t>
      </w:r>
      <w:r w:rsidR="00126BE2">
        <w:rPr>
          <w:rFonts w:cs="Times New Roman"/>
        </w:rPr>
        <w:t xml:space="preserve">, </w:t>
      </w:r>
      <w:r w:rsidR="00DD7D90">
        <w:rPr>
          <w:rFonts w:cs="Times New Roman"/>
        </w:rPr>
        <w:t>nos últimos anos a disciplina a quantidade de questões dobrou no  Exame</w:t>
      </w:r>
      <w:r w:rsidR="00EC4A6E">
        <w:rPr>
          <w:rFonts w:cs="Times New Roman"/>
        </w:rPr>
        <w:t>. A</w:t>
      </w:r>
      <w:r w:rsidR="00352041">
        <w:rPr>
          <w:rFonts w:cs="Times New Roman"/>
        </w:rPr>
        <w:t xml:space="preserve"> prova de </w:t>
      </w:r>
      <w:r w:rsidR="00EC0AC3">
        <w:rPr>
          <w:rFonts w:cs="Times New Roman"/>
        </w:rPr>
        <w:t>aptidão</w:t>
      </w:r>
      <w:r w:rsidR="00126BE2">
        <w:rPr>
          <w:rFonts w:cs="Times New Roman"/>
        </w:rPr>
        <w:t xml:space="preserve"> é reflexo </w:t>
      </w:r>
      <w:r w:rsidR="00111519">
        <w:rPr>
          <w:rFonts w:cs="Times New Roman"/>
        </w:rPr>
        <w:t xml:space="preserve">da profissão contábil e das Leis </w:t>
      </w:r>
      <w:r w:rsidR="004E26AE">
        <w:rPr>
          <w:rFonts w:cs="Times New Roman"/>
        </w:rPr>
        <w:t>e Normas que a</w:t>
      </w:r>
      <w:r w:rsidR="00EC0AC3">
        <w:rPr>
          <w:rFonts w:cs="Times New Roman"/>
        </w:rPr>
        <w:t>s</w:t>
      </w:r>
      <w:r w:rsidR="004E26AE">
        <w:rPr>
          <w:rFonts w:cs="Times New Roman"/>
        </w:rPr>
        <w:t xml:space="preserve"> rege, e </w:t>
      </w:r>
      <w:r w:rsidR="009E3FF9">
        <w:rPr>
          <w:rFonts w:cs="Times New Roman"/>
        </w:rPr>
        <w:t>essa</w:t>
      </w:r>
      <w:r w:rsidR="004F1C77">
        <w:rPr>
          <w:rFonts w:cs="Times New Roman"/>
        </w:rPr>
        <w:t>s</w:t>
      </w:r>
      <w:r w:rsidR="009E3FF9">
        <w:rPr>
          <w:rFonts w:cs="Times New Roman"/>
        </w:rPr>
        <w:t xml:space="preserve"> regulamentaç</w:t>
      </w:r>
      <w:r w:rsidR="004F1C77">
        <w:rPr>
          <w:rFonts w:cs="Times New Roman"/>
        </w:rPr>
        <w:t>ões</w:t>
      </w:r>
      <w:r w:rsidR="009E3FF9">
        <w:rPr>
          <w:rFonts w:cs="Times New Roman"/>
        </w:rPr>
        <w:t xml:space="preserve"> </w:t>
      </w:r>
      <w:r w:rsidR="004F1C77">
        <w:rPr>
          <w:rFonts w:cs="Times New Roman"/>
        </w:rPr>
        <w:t>são inspiradas nas necessidade</w:t>
      </w:r>
      <w:r w:rsidR="00C87CA1">
        <w:rPr>
          <w:rFonts w:cs="Times New Roman"/>
        </w:rPr>
        <w:t>s</w:t>
      </w:r>
      <w:r w:rsidR="004F1C77">
        <w:rPr>
          <w:rFonts w:cs="Times New Roman"/>
        </w:rPr>
        <w:t xml:space="preserve"> impostas pelas entidades</w:t>
      </w:r>
      <w:r w:rsidR="009121C8">
        <w:rPr>
          <w:rFonts w:cs="Times New Roman"/>
        </w:rPr>
        <w:t xml:space="preserve"> e sociedade</w:t>
      </w:r>
      <w:r w:rsidR="00EC4A6E">
        <w:rPr>
          <w:rFonts w:cs="Times New Roman"/>
        </w:rPr>
        <w:t xml:space="preserve"> </w:t>
      </w:r>
      <w:r w:rsidR="006719FE">
        <w:rPr>
          <w:rFonts w:cs="Times New Roman"/>
        </w:rPr>
        <w:t xml:space="preserve">e sofrem </w:t>
      </w:r>
      <w:r w:rsidR="00945D73">
        <w:rPr>
          <w:rFonts w:cs="Times New Roman"/>
        </w:rPr>
        <w:t>influência</w:t>
      </w:r>
      <w:r w:rsidR="006719FE">
        <w:rPr>
          <w:rFonts w:cs="Times New Roman"/>
        </w:rPr>
        <w:t xml:space="preserve"> nacionais e internacionais, que constantemente busca melhorar e capacitar os profissiona</w:t>
      </w:r>
      <w:r w:rsidR="00945D73">
        <w:rPr>
          <w:rFonts w:cs="Times New Roman"/>
        </w:rPr>
        <w:t>is</w:t>
      </w:r>
      <w:r w:rsidR="006719FE">
        <w:rPr>
          <w:rFonts w:cs="Times New Roman"/>
        </w:rPr>
        <w:t xml:space="preserve"> para ate</w:t>
      </w:r>
      <w:r w:rsidR="00945D73">
        <w:rPr>
          <w:rFonts w:cs="Times New Roman"/>
        </w:rPr>
        <w:t>n</w:t>
      </w:r>
      <w:r w:rsidR="006719FE">
        <w:rPr>
          <w:rFonts w:cs="Times New Roman"/>
        </w:rPr>
        <w:t xml:space="preserve">der conforme </w:t>
      </w:r>
      <w:r w:rsidR="00945D73">
        <w:rPr>
          <w:rFonts w:cs="Times New Roman"/>
        </w:rPr>
        <w:t>necessidade,</w:t>
      </w:r>
      <w:r w:rsidR="00F120F6">
        <w:rPr>
          <w:rFonts w:cs="Times New Roman"/>
        </w:rPr>
        <w:t xml:space="preserve"> lembrando que </w:t>
      </w:r>
      <w:r w:rsidR="00CC0C01">
        <w:rPr>
          <w:rFonts w:cs="Times New Roman"/>
        </w:rPr>
        <w:t xml:space="preserve">a Ética tem sua relevância mais que sozinha não é capaz de nada, e preciso ficar atento aos demais conteúdos do </w:t>
      </w:r>
      <w:r w:rsidR="00432A6F">
        <w:rPr>
          <w:rFonts w:cs="Times New Roman"/>
        </w:rPr>
        <w:t>Exame</w:t>
      </w:r>
      <w:r w:rsidR="00CC0C01">
        <w:rPr>
          <w:rFonts w:cs="Times New Roman"/>
        </w:rPr>
        <w:t xml:space="preserve"> pois cada uma contribui a sua </w:t>
      </w:r>
      <w:r w:rsidR="00432A6F">
        <w:rPr>
          <w:rFonts w:cs="Times New Roman"/>
        </w:rPr>
        <w:t>maneira</w:t>
      </w:r>
      <w:r w:rsidR="00CC0C01">
        <w:rPr>
          <w:rFonts w:cs="Times New Roman"/>
        </w:rPr>
        <w:t xml:space="preserve"> </w:t>
      </w:r>
      <w:r w:rsidR="00871623">
        <w:rPr>
          <w:rFonts w:cs="Times New Roman"/>
        </w:rPr>
        <w:t xml:space="preserve">para a formação de uma profissional capacitado para a prova e </w:t>
      </w:r>
      <w:r w:rsidR="00432A6F">
        <w:rPr>
          <w:rFonts w:cs="Times New Roman"/>
        </w:rPr>
        <w:t>consequentemente</w:t>
      </w:r>
      <w:r w:rsidR="00871623">
        <w:rPr>
          <w:rFonts w:cs="Times New Roman"/>
        </w:rPr>
        <w:t xml:space="preserve"> exercer a profissão</w:t>
      </w:r>
      <w:r w:rsidR="00432A6F">
        <w:rPr>
          <w:rFonts w:cs="Times New Roman"/>
        </w:rPr>
        <w:t xml:space="preserve"> segundo Ética exigida em todos os ambiente.</w:t>
      </w:r>
      <w:r w:rsidR="00EC0AC3">
        <w:rPr>
          <w:rFonts w:cs="Times New Roman"/>
        </w:rPr>
        <w:t xml:space="preserve"> </w:t>
      </w:r>
    </w:p>
    <w:p w14:paraId="3C4847FB" w14:textId="22ED5E2A" w:rsidR="00EA2D5B" w:rsidRDefault="00945D73" w:rsidP="00B10752">
      <w:pPr>
        <w:rPr>
          <w:rFonts w:cs="Times New Roman"/>
        </w:rPr>
      </w:pPr>
      <w:r>
        <w:rPr>
          <w:rFonts w:cs="Times New Roman"/>
        </w:rPr>
        <w:lastRenderedPageBreak/>
        <w:t>O trabalho teve como principal objetivo a Legislação e Ética Profissional</w:t>
      </w:r>
      <w:r w:rsidR="00085548">
        <w:rPr>
          <w:rFonts w:cs="Times New Roman"/>
        </w:rPr>
        <w:t xml:space="preserve">, e através dos dados mostrados, comprovou a importância da Ética </w:t>
      </w:r>
      <w:r w:rsidR="00910C0F">
        <w:rPr>
          <w:rFonts w:cs="Times New Roman"/>
        </w:rPr>
        <w:t>n</w:t>
      </w:r>
      <w:r w:rsidR="00C43CD2">
        <w:rPr>
          <w:rFonts w:cs="Times New Roman"/>
        </w:rPr>
        <w:t>o âmbito do</w:t>
      </w:r>
      <w:r w:rsidR="00C03C5A">
        <w:rPr>
          <w:rFonts w:cs="Times New Roman"/>
        </w:rPr>
        <w:t xml:space="preserve"> </w:t>
      </w:r>
      <w:r w:rsidR="00C43CD2">
        <w:rPr>
          <w:rFonts w:cs="Times New Roman"/>
        </w:rPr>
        <w:t xml:space="preserve">Exame de </w:t>
      </w:r>
      <w:r w:rsidR="00C03C5A">
        <w:rPr>
          <w:rFonts w:cs="Times New Roman"/>
        </w:rPr>
        <w:t>Suficiência.</w:t>
      </w:r>
    </w:p>
    <w:p w14:paraId="07423D9D" w14:textId="4BC7CD70" w:rsidR="00C03C5A" w:rsidRDefault="00FA4FAE" w:rsidP="00B10752">
      <w:pPr>
        <w:rPr>
          <w:rFonts w:cs="Times New Roman"/>
        </w:rPr>
      </w:pPr>
      <w:r>
        <w:rPr>
          <w:rFonts w:cs="Times New Roman"/>
        </w:rPr>
        <w:t xml:space="preserve">Com isso temos plena certeza </w:t>
      </w:r>
      <w:r w:rsidR="00A85A49">
        <w:rPr>
          <w:rFonts w:cs="Times New Roman"/>
        </w:rPr>
        <w:t>de que</w:t>
      </w:r>
      <w:r>
        <w:rPr>
          <w:rFonts w:cs="Times New Roman"/>
        </w:rPr>
        <w:t xml:space="preserve"> tanto Exame, sociedade e entidades estão atentas </w:t>
      </w:r>
      <w:r w:rsidR="000D2F81">
        <w:rPr>
          <w:rFonts w:cs="Times New Roman"/>
        </w:rPr>
        <w:t xml:space="preserve">ao tema, e se o profissional e discente estiver atento </w:t>
      </w:r>
      <w:r w:rsidR="00F120F6">
        <w:rPr>
          <w:rFonts w:cs="Times New Roman"/>
        </w:rPr>
        <w:t>ao tema, surgira oportunidades promissoras.</w:t>
      </w:r>
    </w:p>
    <w:p w14:paraId="219FAFBA" w14:textId="3B72D1CF" w:rsidR="00EA2D5B" w:rsidRDefault="00EA2D5B" w:rsidP="00B10752">
      <w:pPr>
        <w:rPr>
          <w:rFonts w:cs="Times New Roman"/>
        </w:rPr>
      </w:pPr>
    </w:p>
    <w:p w14:paraId="3EE7B4A9" w14:textId="77777777" w:rsidR="003D55E9" w:rsidRPr="003D46EB" w:rsidRDefault="003D55E9" w:rsidP="00B10752">
      <w:pPr>
        <w:rPr>
          <w:rFonts w:cs="Times New Roman"/>
        </w:rPr>
      </w:pPr>
    </w:p>
    <w:p w14:paraId="7411074B" w14:textId="614A7A24" w:rsidR="00C810C5" w:rsidRDefault="00C810C5" w:rsidP="00B10752">
      <w:pPr>
        <w:ind w:firstLine="0"/>
        <w:jc w:val="center"/>
        <w:rPr>
          <w:rFonts w:cs="Times New Roman"/>
          <w:b/>
          <w:szCs w:val="24"/>
        </w:rPr>
      </w:pPr>
      <w:r w:rsidRPr="003D46EB">
        <w:rPr>
          <w:rFonts w:cs="Times New Roman"/>
          <w:b/>
          <w:szCs w:val="24"/>
        </w:rPr>
        <w:t>REFERÊNCIAS</w:t>
      </w:r>
    </w:p>
    <w:p w14:paraId="013CA7B4" w14:textId="0880D74B" w:rsidR="00DD01B3" w:rsidRDefault="00DD01B3" w:rsidP="00F670C2">
      <w:pPr>
        <w:ind w:firstLine="0"/>
        <w:jc w:val="left"/>
        <w:rPr>
          <w:rFonts w:cs="Times New Roman"/>
          <w:b/>
          <w:szCs w:val="24"/>
        </w:rPr>
      </w:pPr>
    </w:p>
    <w:p w14:paraId="48A8C157" w14:textId="77777777" w:rsidR="00EB237A" w:rsidRPr="005F0408" w:rsidRDefault="00EB237A" w:rsidP="00EB237A">
      <w:pPr>
        <w:pStyle w:val="PargrafodaLista"/>
        <w:spacing w:line="240" w:lineRule="auto"/>
        <w:ind w:left="0"/>
        <w:jc w:val="left"/>
        <w:rPr>
          <w:rFonts w:ascii="Times New Roman" w:hAnsi="Times New Roman" w:cs="Times New Roman"/>
          <w:sz w:val="24"/>
          <w:szCs w:val="24"/>
        </w:rPr>
      </w:pPr>
      <w:r w:rsidRPr="005F0408">
        <w:rPr>
          <w:rFonts w:ascii="Times New Roman" w:hAnsi="Times New Roman" w:cs="Times New Roman"/>
          <w:sz w:val="24"/>
          <w:szCs w:val="24"/>
        </w:rPr>
        <w:t xml:space="preserve">BRASIL </w:t>
      </w:r>
      <w:hyperlink r:id="rId17" w:history="1">
        <w:r w:rsidRPr="005F0408">
          <w:rPr>
            <w:rFonts w:ascii="Times New Roman" w:eastAsia="Calibri" w:hAnsi="Times New Roman" w:cs="Times New Roman"/>
            <w:b/>
            <w:bCs/>
            <w:sz w:val="24"/>
            <w:szCs w:val="24"/>
            <w:shd w:val="clear" w:color="auto" w:fill="FFFFFF"/>
            <w:lang w:eastAsia="pt-BR"/>
          </w:rPr>
          <w:t>Decreto-Lei nº 9.295, de 27 de maio de 1946.</w:t>
        </w:r>
      </w:hyperlink>
      <w:r w:rsidRPr="005F0408">
        <w:rPr>
          <w:rFonts w:ascii="Times New Roman" w:eastAsia="Calibri" w:hAnsi="Times New Roman" w:cs="Times New Roman"/>
          <w:sz w:val="24"/>
          <w:szCs w:val="24"/>
          <w:lang w:eastAsia="pt-BR"/>
        </w:rPr>
        <w:t xml:space="preserve"> </w:t>
      </w:r>
      <w:r w:rsidRPr="005F0408">
        <w:rPr>
          <w:rFonts w:ascii="Times New Roman" w:hAnsi="Times New Roman" w:cs="Times New Roman"/>
          <w:sz w:val="24"/>
          <w:szCs w:val="24"/>
        </w:rPr>
        <w:t>DISPONÍVEL EM: &lt;</w:t>
      </w:r>
      <w:hyperlink r:id="rId18" w:history="1">
        <w:r w:rsidRPr="005F0408">
          <w:rPr>
            <w:rStyle w:val="Hyperlink"/>
            <w:rFonts w:ascii="Times New Roman" w:hAnsi="Times New Roman" w:cs="Times New Roman"/>
            <w:color w:val="auto"/>
            <w:sz w:val="24"/>
            <w:szCs w:val="24"/>
          </w:rPr>
          <w:t>http://www.planalto.gov.br/ccivil_03/Decreto-Lei/Del9295.htm</w:t>
        </w:r>
      </w:hyperlink>
      <w:r w:rsidRPr="005F0408">
        <w:rPr>
          <w:rFonts w:ascii="Times New Roman" w:hAnsi="Times New Roman" w:cs="Times New Roman"/>
          <w:sz w:val="24"/>
          <w:szCs w:val="24"/>
        </w:rPr>
        <w:t>&gt;. Acesso em 18/04/2020 às 22h57min.</w:t>
      </w:r>
    </w:p>
    <w:p w14:paraId="0D0DF98E" w14:textId="77777777" w:rsidR="00EB237A" w:rsidRPr="005F0408" w:rsidRDefault="00EB237A" w:rsidP="00EB237A">
      <w:pPr>
        <w:pStyle w:val="PargrafodaLista"/>
        <w:spacing w:line="240" w:lineRule="auto"/>
        <w:ind w:left="0"/>
        <w:jc w:val="left"/>
        <w:rPr>
          <w:rFonts w:ascii="Times New Roman" w:hAnsi="Times New Roman" w:cs="Times New Roman"/>
          <w:sz w:val="24"/>
          <w:szCs w:val="24"/>
        </w:rPr>
      </w:pPr>
    </w:p>
    <w:p w14:paraId="6C2B72FB" w14:textId="77777777" w:rsidR="00EB237A" w:rsidRPr="005F0408" w:rsidRDefault="00EB237A" w:rsidP="00EB237A">
      <w:pPr>
        <w:pStyle w:val="PargrafodaLista"/>
        <w:spacing w:line="240" w:lineRule="auto"/>
        <w:ind w:left="0"/>
        <w:jc w:val="left"/>
        <w:rPr>
          <w:rFonts w:ascii="Times New Roman" w:hAnsi="Times New Roman" w:cs="Times New Roman"/>
          <w:sz w:val="24"/>
          <w:szCs w:val="24"/>
        </w:rPr>
      </w:pPr>
      <w:r w:rsidRPr="005F0408">
        <w:rPr>
          <w:rFonts w:ascii="Times New Roman" w:hAnsi="Times New Roman" w:cs="Times New Roman"/>
          <w:sz w:val="24"/>
          <w:szCs w:val="24"/>
        </w:rPr>
        <w:t>BRASIL</w:t>
      </w:r>
      <w:r w:rsidRPr="005F0408">
        <w:rPr>
          <w:rFonts w:ascii="Times New Roman" w:hAnsi="Times New Roman" w:cs="Times New Roman"/>
          <w:b/>
          <w:bCs/>
          <w:sz w:val="24"/>
          <w:szCs w:val="24"/>
        </w:rPr>
        <w:t xml:space="preserve"> </w:t>
      </w:r>
      <w:hyperlink r:id="rId19" w:history="1">
        <w:r w:rsidRPr="005F0408">
          <w:rPr>
            <w:rStyle w:val="Hyperlink"/>
            <w:rFonts w:ascii="Times New Roman" w:hAnsi="Times New Roman" w:cs="Times New Roman"/>
            <w:b/>
            <w:bCs/>
            <w:color w:val="auto"/>
            <w:sz w:val="24"/>
            <w:szCs w:val="24"/>
          </w:rPr>
          <w:t>Lei nº 12.249, de 11 de junho de 2010.</w:t>
        </w:r>
      </w:hyperlink>
      <w:r w:rsidRPr="005F0408">
        <w:rPr>
          <w:rStyle w:val="Forte"/>
          <w:rFonts w:ascii="Times New Roman" w:hAnsi="Times New Roman"/>
          <w:sz w:val="24"/>
          <w:szCs w:val="24"/>
        </w:rPr>
        <w:t xml:space="preserve"> </w:t>
      </w:r>
      <w:r w:rsidRPr="005F0408">
        <w:rPr>
          <w:rFonts w:ascii="Times New Roman" w:hAnsi="Times New Roman" w:cs="Times New Roman"/>
          <w:sz w:val="24"/>
          <w:szCs w:val="24"/>
        </w:rPr>
        <w:t>DISPONÍVEL EM: &lt;</w:t>
      </w:r>
      <w:hyperlink r:id="rId20" w:history="1">
        <w:r w:rsidRPr="005F0408">
          <w:rPr>
            <w:rStyle w:val="Hyperlink"/>
            <w:rFonts w:ascii="Times New Roman" w:hAnsi="Times New Roman" w:cs="Times New Roman"/>
            <w:color w:val="auto"/>
            <w:sz w:val="24"/>
            <w:szCs w:val="24"/>
          </w:rPr>
          <w:t>http://www.planalto.gov.br/ccivil_03/_ato2007-2010/2010/lei/l12249.htm</w:t>
        </w:r>
      </w:hyperlink>
      <w:r w:rsidRPr="005F0408">
        <w:rPr>
          <w:rStyle w:val="Hyperlink"/>
          <w:rFonts w:ascii="Times New Roman" w:hAnsi="Times New Roman" w:cs="Times New Roman"/>
          <w:color w:val="auto"/>
          <w:sz w:val="24"/>
          <w:szCs w:val="24"/>
        </w:rPr>
        <w:t>&gt;</w:t>
      </w:r>
      <w:r w:rsidRPr="005F0408">
        <w:rPr>
          <w:rFonts w:ascii="Times New Roman" w:hAnsi="Times New Roman" w:cs="Times New Roman"/>
          <w:sz w:val="24"/>
          <w:szCs w:val="24"/>
        </w:rPr>
        <w:t>. Acesso em 18/04/2020 às 23h05min.</w:t>
      </w:r>
    </w:p>
    <w:p w14:paraId="59E70270" w14:textId="77777777" w:rsidR="00EB237A" w:rsidRPr="005F0408" w:rsidRDefault="00EB237A" w:rsidP="00EB237A">
      <w:pPr>
        <w:pStyle w:val="PargrafodaLista"/>
        <w:spacing w:after="0" w:line="240" w:lineRule="auto"/>
        <w:ind w:left="0"/>
        <w:jc w:val="left"/>
        <w:rPr>
          <w:rFonts w:ascii="Times New Roman" w:hAnsi="Times New Roman" w:cs="Times New Roman"/>
          <w:sz w:val="24"/>
          <w:szCs w:val="24"/>
        </w:rPr>
      </w:pPr>
    </w:p>
    <w:p w14:paraId="0E557B40" w14:textId="77777777" w:rsidR="00EB237A" w:rsidRPr="005F0408" w:rsidRDefault="00EB237A" w:rsidP="00EB237A">
      <w:pPr>
        <w:pStyle w:val="Noparagraphstyle"/>
        <w:spacing w:line="240" w:lineRule="auto"/>
        <w:jc w:val="left"/>
        <w:rPr>
          <w:color w:val="auto"/>
          <w:lang w:val="pt-BR" w:eastAsia="x-none"/>
        </w:rPr>
      </w:pPr>
      <w:r w:rsidRPr="005F0408">
        <w:rPr>
          <w:color w:val="auto"/>
          <w:shd w:val="clear" w:color="auto" w:fill="FFFFFF"/>
          <w:lang w:val="pt-BR"/>
        </w:rPr>
        <w:t>BROIETTI, Cleber. Exame de Suficiência do Conselho Federal de Contabilidade: Observação das Publicações Relacionadas ao Tema. In: </w:t>
      </w:r>
      <w:r w:rsidRPr="005F0408">
        <w:rPr>
          <w:b/>
          <w:bCs/>
          <w:color w:val="auto"/>
          <w:shd w:val="clear" w:color="auto" w:fill="FFFFFF"/>
          <w:lang w:val="pt-BR"/>
        </w:rPr>
        <w:t>Congresso UFSC de controladoria e finanças &amp; iniciação científica em contabilidade</w:t>
      </w:r>
      <w:r w:rsidRPr="005F0408">
        <w:rPr>
          <w:color w:val="auto"/>
          <w:shd w:val="clear" w:color="auto" w:fill="FFFFFF"/>
          <w:lang w:val="pt-BR"/>
        </w:rPr>
        <w:t>. 2014. p. 01-16.</w:t>
      </w:r>
    </w:p>
    <w:p w14:paraId="006603B2" w14:textId="77777777" w:rsidR="00EB237A" w:rsidRPr="005F0408" w:rsidRDefault="00EB237A" w:rsidP="00EB237A">
      <w:pPr>
        <w:pStyle w:val="Noparagraphstyle"/>
        <w:spacing w:line="240" w:lineRule="auto"/>
        <w:jc w:val="left"/>
        <w:rPr>
          <w:color w:val="auto"/>
          <w:lang w:val="pt-BR" w:eastAsia="x-none"/>
        </w:rPr>
      </w:pPr>
    </w:p>
    <w:p w14:paraId="64A8750A" w14:textId="77777777" w:rsidR="00EB237A" w:rsidRPr="005F0408" w:rsidRDefault="00EB237A" w:rsidP="00EB237A">
      <w:pPr>
        <w:pStyle w:val="Noparagraphstyle"/>
        <w:spacing w:line="240" w:lineRule="auto"/>
        <w:jc w:val="left"/>
        <w:rPr>
          <w:color w:val="auto"/>
          <w:lang w:val="pt-BR" w:eastAsia="x-none"/>
        </w:rPr>
      </w:pPr>
      <w:r w:rsidRPr="005F0408">
        <w:rPr>
          <w:color w:val="auto"/>
          <w:lang w:val="pt-BR"/>
        </w:rPr>
        <w:t xml:space="preserve">CAMARA, dos </w:t>
      </w:r>
      <w:r w:rsidRPr="005F0408">
        <w:rPr>
          <w:b/>
          <w:bCs/>
          <w:color w:val="auto"/>
          <w:lang w:val="pt-BR"/>
        </w:rPr>
        <w:t>Deputados Lei nº 11.160, de 2 de agosto de 2005.</w:t>
      </w:r>
      <w:r w:rsidRPr="005F0408">
        <w:rPr>
          <w:color w:val="auto"/>
          <w:lang w:val="pt-BR"/>
        </w:rPr>
        <w:t xml:space="preserve"> DISPONÍVEL EM: &lt;</w:t>
      </w:r>
      <w:hyperlink r:id="rId21" w:history="1">
        <w:r w:rsidRPr="005F0408">
          <w:rPr>
            <w:rStyle w:val="Hyperlink"/>
            <w:color w:val="auto"/>
            <w:lang w:val="pt-BR"/>
          </w:rPr>
          <w:t>https://www2.camara.leg.br/legin/fed/lei/2005/lei-11160-2-agosto-2005-538029-publicacaooriginal-31556-pl.html</w:t>
        </w:r>
      </w:hyperlink>
      <w:r w:rsidRPr="005F0408">
        <w:rPr>
          <w:rStyle w:val="Hyperlink"/>
          <w:color w:val="auto"/>
          <w:lang w:val="pt-BR"/>
        </w:rPr>
        <w:t>&gt;</w:t>
      </w:r>
      <w:r w:rsidRPr="005F0408">
        <w:rPr>
          <w:color w:val="auto"/>
          <w:lang w:val="pt-BR"/>
        </w:rPr>
        <w:t>. Acesso em 18/04/2020 às 22h57min.</w:t>
      </w:r>
    </w:p>
    <w:p w14:paraId="2D9EF560" w14:textId="77777777" w:rsidR="00EB237A" w:rsidRPr="005F0408" w:rsidRDefault="00EB237A" w:rsidP="00EB237A">
      <w:pPr>
        <w:rPr>
          <w:rFonts w:cs="Times New Roman"/>
          <w:szCs w:val="24"/>
          <w:lang w:eastAsia="x-none"/>
        </w:rPr>
      </w:pPr>
    </w:p>
    <w:p w14:paraId="46382596" w14:textId="77777777" w:rsidR="00EB237A" w:rsidRPr="005F0408" w:rsidRDefault="00EB237A" w:rsidP="00EB237A">
      <w:pPr>
        <w:pStyle w:val="Noparagraphstyle"/>
        <w:spacing w:line="240" w:lineRule="auto"/>
        <w:jc w:val="left"/>
        <w:rPr>
          <w:color w:val="auto"/>
          <w:lang w:val="pt-BR" w:eastAsia="x-none"/>
        </w:rPr>
      </w:pPr>
      <w:r w:rsidRPr="005F0408">
        <w:rPr>
          <w:color w:val="auto"/>
          <w:lang w:val="pt-BR" w:eastAsia="x-none"/>
        </w:rPr>
        <w:t xml:space="preserve">DA SILVA, Oscar Lopes et al. Exame de Suficiência: uma análise dos resultados como contribuição para a sociedade. </w:t>
      </w:r>
      <w:r w:rsidRPr="005F0408">
        <w:rPr>
          <w:b/>
          <w:bCs/>
          <w:color w:val="auto"/>
          <w:lang w:val="pt-BR" w:eastAsia="x-none"/>
        </w:rPr>
        <w:t>Revista Mineira de Contabilidade</w:t>
      </w:r>
      <w:r w:rsidRPr="005F0408">
        <w:rPr>
          <w:color w:val="auto"/>
          <w:lang w:val="pt-BR" w:eastAsia="x-none"/>
        </w:rPr>
        <w:t>, v. 1, n. 49, p. 25-33, 2015.</w:t>
      </w:r>
    </w:p>
    <w:p w14:paraId="7306D0CB" w14:textId="77777777" w:rsidR="00EB237A" w:rsidRPr="005F0408" w:rsidRDefault="00EB237A" w:rsidP="00EB237A">
      <w:pPr>
        <w:pStyle w:val="Noparagraphstyle"/>
        <w:spacing w:line="240" w:lineRule="auto"/>
        <w:jc w:val="left"/>
        <w:rPr>
          <w:color w:val="auto"/>
          <w:lang w:val="pt-BR" w:eastAsia="x-none"/>
        </w:rPr>
      </w:pPr>
    </w:p>
    <w:p w14:paraId="6784EBC3" w14:textId="77777777" w:rsidR="00EB237A" w:rsidRPr="005F0408" w:rsidRDefault="00EB237A" w:rsidP="00EB237A">
      <w:pPr>
        <w:pStyle w:val="Noparagraphstyle"/>
        <w:spacing w:line="240" w:lineRule="auto"/>
        <w:jc w:val="left"/>
        <w:rPr>
          <w:color w:val="auto"/>
          <w:lang w:val="pt-BR" w:eastAsia="x-none"/>
        </w:rPr>
      </w:pPr>
      <w:r w:rsidRPr="005F0408">
        <w:rPr>
          <w:color w:val="auto"/>
          <w:lang w:val="pt-BR" w:eastAsia="x-none"/>
        </w:rPr>
        <w:t xml:space="preserve">DA SILVA DIAS, Thomas Douglas; SILVA, Polyana Batista. Análise do nível de predominância ética no julgamento de alunos do curso de ciências contábeis. </w:t>
      </w:r>
      <w:r w:rsidRPr="005F0408">
        <w:rPr>
          <w:b/>
          <w:bCs/>
          <w:color w:val="auto"/>
          <w:lang w:val="pt-BR" w:eastAsia="x-none"/>
        </w:rPr>
        <w:t>Revista Paraense de Contabilidade,</w:t>
      </w:r>
      <w:r w:rsidRPr="005F0408">
        <w:rPr>
          <w:color w:val="auto"/>
          <w:lang w:val="pt-BR" w:eastAsia="x-none"/>
        </w:rPr>
        <w:t xml:space="preserve"> v. 3, n. 3, p. 40-54, 2018.</w:t>
      </w:r>
    </w:p>
    <w:p w14:paraId="715586F5" w14:textId="77777777" w:rsidR="00EB237A" w:rsidRPr="005F0408" w:rsidRDefault="00EB237A" w:rsidP="00EB237A">
      <w:pPr>
        <w:pStyle w:val="Noparagraphstyle"/>
        <w:spacing w:line="240" w:lineRule="auto"/>
        <w:jc w:val="left"/>
        <w:rPr>
          <w:color w:val="auto"/>
          <w:lang w:val="pt-BR" w:eastAsia="x-none"/>
        </w:rPr>
      </w:pPr>
    </w:p>
    <w:p w14:paraId="79274D27"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r w:rsidRPr="005F0408">
        <w:rPr>
          <w:rFonts w:ascii="Times New Roman" w:hAnsi="Times New Roman" w:cs="Times New Roman"/>
          <w:sz w:val="24"/>
          <w:szCs w:val="24"/>
          <w:shd w:val="clear" w:color="auto" w:fill="FFFFFF"/>
        </w:rPr>
        <w:t>DE CONTABILIDADE, Conselho Federal</w:t>
      </w:r>
      <w:r w:rsidRPr="005F0408">
        <w:rPr>
          <w:rFonts w:ascii="Times New Roman" w:hAnsi="Times New Roman" w:cs="Times New Roman"/>
          <w:sz w:val="24"/>
          <w:szCs w:val="24"/>
        </w:rPr>
        <w:t xml:space="preserve">. </w:t>
      </w:r>
      <w:r w:rsidRPr="005F0408">
        <w:rPr>
          <w:rFonts w:ascii="Times New Roman" w:hAnsi="Times New Roman" w:cs="Times New Roman"/>
          <w:b/>
          <w:bCs/>
          <w:sz w:val="24"/>
          <w:szCs w:val="24"/>
        </w:rPr>
        <w:t>Carreira Contábil entre as que mais geraram empregos em 2018</w:t>
      </w:r>
      <w:r w:rsidRPr="005F0408">
        <w:rPr>
          <w:rFonts w:ascii="Times New Roman" w:hAnsi="Times New Roman" w:cs="Times New Roman"/>
          <w:sz w:val="24"/>
          <w:szCs w:val="24"/>
        </w:rPr>
        <w:t>. DISPONÍVEL em: &lt;</w:t>
      </w:r>
      <w:hyperlink r:id="rId22" w:history="1">
        <w:r w:rsidRPr="005F0408">
          <w:rPr>
            <w:rStyle w:val="Hyperlink"/>
            <w:rFonts w:ascii="Times New Roman" w:hAnsi="Times New Roman" w:cs="Times New Roman"/>
            <w:color w:val="auto"/>
            <w:sz w:val="24"/>
            <w:szCs w:val="24"/>
          </w:rPr>
          <w:t>https://cfc.org.br/noticias/%ef%bb%bfcarreira-contabil-esta-entre-as-que-mais-geraram-empregos-em-2018-e-promete-crescimento-para-2019/</w:t>
        </w:r>
      </w:hyperlink>
      <w:r w:rsidRPr="005F0408">
        <w:rPr>
          <w:rStyle w:val="Hyperlink"/>
          <w:rFonts w:ascii="Times New Roman" w:hAnsi="Times New Roman" w:cs="Times New Roman"/>
          <w:color w:val="auto"/>
          <w:sz w:val="24"/>
          <w:szCs w:val="24"/>
        </w:rPr>
        <w:t>&gt;.</w:t>
      </w:r>
      <w:r w:rsidRPr="005F0408">
        <w:rPr>
          <w:rFonts w:ascii="Times New Roman" w:hAnsi="Times New Roman" w:cs="Times New Roman"/>
          <w:sz w:val="24"/>
          <w:szCs w:val="24"/>
        </w:rPr>
        <w:t xml:space="preserve"> Acesso em 19/04/2020 às 15h18min.</w:t>
      </w:r>
    </w:p>
    <w:p w14:paraId="73C7BD96"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p>
    <w:p w14:paraId="50C11D66" w14:textId="77777777" w:rsidR="00EB237A" w:rsidRPr="005F0408" w:rsidRDefault="00EB237A" w:rsidP="00EB237A">
      <w:pPr>
        <w:pStyle w:val="PargrafodaLista"/>
        <w:spacing w:line="240" w:lineRule="auto"/>
        <w:ind w:left="0"/>
        <w:jc w:val="left"/>
        <w:rPr>
          <w:rFonts w:ascii="Times New Roman" w:hAnsi="Times New Roman" w:cs="Times New Roman"/>
          <w:sz w:val="24"/>
          <w:szCs w:val="24"/>
          <w:lang w:eastAsia="x-none"/>
        </w:rPr>
      </w:pPr>
      <w:r w:rsidRPr="005F0408">
        <w:rPr>
          <w:rFonts w:ascii="Times New Roman" w:hAnsi="Times New Roman" w:cs="Times New Roman"/>
          <w:sz w:val="24"/>
          <w:szCs w:val="24"/>
          <w:shd w:val="clear" w:color="auto" w:fill="FFFFFF"/>
        </w:rPr>
        <w:t>DE CONTABILIDADE, Conselho Federal.</w:t>
      </w:r>
      <w:r w:rsidRPr="005F0408">
        <w:rPr>
          <w:rFonts w:ascii="Times New Roman" w:hAnsi="Times New Roman" w:cs="Times New Roman"/>
          <w:b/>
          <w:bCs/>
          <w:sz w:val="24"/>
          <w:szCs w:val="24"/>
          <w:shd w:val="clear" w:color="auto" w:fill="FFFFFF"/>
        </w:rPr>
        <w:t xml:space="preserve"> Exame de Suficiência: uma abordagem histórica</w:t>
      </w:r>
      <w:r w:rsidRPr="005F0408">
        <w:rPr>
          <w:rFonts w:ascii="Times New Roman" w:hAnsi="Times New Roman" w:cs="Times New Roman"/>
          <w:sz w:val="24"/>
          <w:szCs w:val="24"/>
          <w:shd w:val="clear" w:color="auto" w:fill="FFFFFF"/>
        </w:rPr>
        <w:t>. 2016.</w:t>
      </w:r>
    </w:p>
    <w:p w14:paraId="1B91C047" w14:textId="77777777" w:rsidR="00EB237A" w:rsidRPr="005F0408" w:rsidRDefault="00EB237A" w:rsidP="00EB237A">
      <w:pPr>
        <w:pStyle w:val="PargrafodaLista"/>
        <w:spacing w:after="0" w:line="240" w:lineRule="auto"/>
        <w:ind w:left="0"/>
        <w:jc w:val="left"/>
        <w:rPr>
          <w:rFonts w:ascii="Times New Roman" w:hAnsi="Times New Roman" w:cs="Times New Roman"/>
          <w:sz w:val="24"/>
          <w:szCs w:val="24"/>
          <w:lang w:eastAsia="x-none"/>
        </w:rPr>
      </w:pPr>
    </w:p>
    <w:p w14:paraId="418A1EB0" w14:textId="77777777" w:rsidR="00EB237A" w:rsidRPr="005F0408" w:rsidRDefault="00EB237A" w:rsidP="00EB237A">
      <w:pPr>
        <w:pStyle w:val="Noparagraphstyle"/>
        <w:spacing w:line="240" w:lineRule="auto"/>
        <w:jc w:val="left"/>
        <w:rPr>
          <w:color w:val="auto"/>
          <w:lang w:val="pt-BR" w:eastAsia="x-none"/>
        </w:rPr>
      </w:pPr>
      <w:r w:rsidRPr="005F0408">
        <w:rPr>
          <w:color w:val="auto"/>
          <w:shd w:val="clear" w:color="auto" w:fill="FFFFFF"/>
          <w:lang w:val="pt-BR"/>
        </w:rPr>
        <w:t>DE CONTABILIDADE, Conselho Federal.</w:t>
      </w:r>
      <w:r w:rsidRPr="005F0408">
        <w:rPr>
          <w:color w:val="auto"/>
          <w:lang w:val="pt-BR"/>
        </w:rPr>
        <w:t xml:space="preserve"> </w:t>
      </w:r>
      <w:r w:rsidRPr="005F0408">
        <w:rPr>
          <w:b/>
          <w:bCs/>
          <w:color w:val="auto"/>
          <w:lang w:val="pt-BR"/>
        </w:rPr>
        <w:t>Exame de qualificação técnica</w:t>
      </w:r>
      <w:r w:rsidRPr="005F0408">
        <w:rPr>
          <w:color w:val="auto"/>
          <w:lang w:val="pt-BR"/>
        </w:rPr>
        <w:t>. DISPONÍVEL EM: &lt;</w:t>
      </w:r>
      <w:hyperlink r:id="rId23" w:history="1">
        <w:r w:rsidRPr="005F0408">
          <w:rPr>
            <w:rStyle w:val="Hyperlink"/>
            <w:color w:val="auto"/>
            <w:lang w:val="pt-BR"/>
          </w:rPr>
          <w:t>https://cfc.org.br/desenvolvimento-profissional-e-institucional/exames/exame-de-qualificacao-tecnica/</w:t>
        </w:r>
      </w:hyperlink>
      <w:r w:rsidRPr="005F0408">
        <w:rPr>
          <w:color w:val="auto"/>
          <w:lang w:val="pt-BR"/>
        </w:rPr>
        <w:t>&gt;. Acesso em 03/05/2020 às 18h:43min.</w:t>
      </w:r>
    </w:p>
    <w:p w14:paraId="6AC816EF" w14:textId="77777777" w:rsidR="00EB237A" w:rsidRPr="005F0408" w:rsidRDefault="00EB237A" w:rsidP="00EB237A">
      <w:pPr>
        <w:pStyle w:val="Noparagraphstyle"/>
        <w:spacing w:line="240" w:lineRule="auto"/>
        <w:jc w:val="left"/>
        <w:rPr>
          <w:color w:val="auto"/>
          <w:lang w:val="pt-BR" w:eastAsia="x-none"/>
        </w:rPr>
      </w:pPr>
    </w:p>
    <w:p w14:paraId="1924B63A" w14:textId="77777777" w:rsidR="00EB237A" w:rsidRPr="005F0408" w:rsidRDefault="00EB237A" w:rsidP="00EB237A">
      <w:pPr>
        <w:pStyle w:val="PargrafodaLista"/>
        <w:spacing w:line="240" w:lineRule="auto"/>
        <w:ind w:left="0"/>
        <w:jc w:val="left"/>
        <w:rPr>
          <w:rFonts w:ascii="Times New Roman" w:hAnsi="Times New Roman" w:cs="Times New Roman"/>
          <w:sz w:val="24"/>
          <w:szCs w:val="24"/>
        </w:rPr>
      </w:pPr>
      <w:r w:rsidRPr="005F0408">
        <w:rPr>
          <w:rFonts w:ascii="Times New Roman" w:hAnsi="Times New Roman" w:cs="Times New Roman"/>
          <w:sz w:val="24"/>
          <w:szCs w:val="24"/>
          <w:shd w:val="clear" w:color="auto" w:fill="FFFFFF"/>
        </w:rPr>
        <w:lastRenderedPageBreak/>
        <w:t xml:space="preserve">DE CONTABILIDADE, Conselho Federal. </w:t>
      </w:r>
      <w:r w:rsidRPr="005F0408">
        <w:rPr>
          <w:rFonts w:ascii="Times New Roman" w:hAnsi="Times New Roman" w:cs="Times New Roman"/>
          <w:b/>
          <w:bCs/>
          <w:sz w:val="24"/>
          <w:szCs w:val="24"/>
          <w:shd w:val="clear" w:color="auto" w:fill="FFFFFF"/>
        </w:rPr>
        <w:t>Norma Brasileira de Contabilidade NBCPG01</w:t>
      </w:r>
      <w:r w:rsidRPr="005F0408">
        <w:rPr>
          <w:rFonts w:ascii="Times New Roman" w:hAnsi="Times New Roman" w:cs="Times New Roman"/>
          <w:sz w:val="24"/>
          <w:szCs w:val="24"/>
          <w:shd w:val="clear" w:color="auto" w:fill="FFFFFF"/>
        </w:rPr>
        <w:t>,</w:t>
      </w:r>
      <w:r w:rsidRPr="005F0408">
        <w:rPr>
          <w:rFonts w:ascii="Times New Roman" w:hAnsi="Times New Roman" w:cs="Times New Roman"/>
          <w:sz w:val="24"/>
          <w:szCs w:val="24"/>
        </w:rPr>
        <w:t xml:space="preserve"> DISPONÍVEL EM: &lt;</w:t>
      </w:r>
      <w:hyperlink r:id="rId24" w:history="1">
        <w:r w:rsidRPr="005F0408">
          <w:rPr>
            <w:rStyle w:val="Hyperlink"/>
            <w:rFonts w:ascii="Times New Roman" w:hAnsi="Times New Roman" w:cs="Times New Roman"/>
            <w:color w:val="auto"/>
            <w:sz w:val="24"/>
            <w:szCs w:val="24"/>
          </w:rPr>
          <w:t>http://www2.cfc.org.br/sisweb/sre/detalhes_sre.aspx?Codigo=2019/NBCPG01&amp;arquivo=NBCPG01.doc</w:t>
        </w:r>
      </w:hyperlink>
      <w:r w:rsidRPr="005F0408">
        <w:rPr>
          <w:rStyle w:val="Hyperlink"/>
          <w:rFonts w:ascii="Times New Roman" w:hAnsi="Times New Roman" w:cs="Times New Roman"/>
          <w:color w:val="auto"/>
          <w:sz w:val="24"/>
          <w:szCs w:val="24"/>
        </w:rPr>
        <w:t>&gt;</w:t>
      </w:r>
      <w:r w:rsidRPr="005F0408">
        <w:rPr>
          <w:rFonts w:ascii="Times New Roman" w:hAnsi="Times New Roman" w:cs="Times New Roman"/>
          <w:sz w:val="24"/>
          <w:szCs w:val="24"/>
        </w:rPr>
        <w:t>. Acesso em 06/03/2020 às 23h43min.</w:t>
      </w:r>
    </w:p>
    <w:p w14:paraId="306F9C06" w14:textId="77777777" w:rsidR="00EB237A" w:rsidRPr="005F0408" w:rsidRDefault="00EB237A" w:rsidP="00EB237A">
      <w:pPr>
        <w:pStyle w:val="PargrafodaLista"/>
        <w:spacing w:after="0" w:line="240" w:lineRule="auto"/>
        <w:ind w:left="0"/>
        <w:jc w:val="left"/>
        <w:rPr>
          <w:rFonts w:ascii="Times New Roman" w:hAnsi="Times New Roman" w:cs="Times New Roman"/>
          <w:sz w:val="24"/>
          <w:szCs w:val="24"/>
        </w:rPr>
      </w:pPr>
    </w:p>
    <w:p w14:paraId="44C15A8F" w14:textId="77777777" w:rsidR="00EB237A" w:rsidRPr="005F0408" w:rsidRDefault="00EB237A" w:rsidP="00EB237A">
      <w:pPr>
        <w:pStyle w:val="Noparagraphstyle"/>
        <w:spacing w:line="240" w:lineRule="auto"/>
        <w:jc w:val="left"/>
        <w:rPr>
          <w:color w:val="auto"/>
          <w:shd w:val="clear" w:color="auto" w:fill="FFFFFF"/>
          <w:lang w:val="pt-BR"/>
        </w:rPr>
      </w:pPr>
      <w:r w:rsidRPr="005F0408">
        <w:rPr>
          <w:color w:val="auto"/>
          <w:shd w:val="clear" w:color="auto" w:fill="FFFFFF"/>
          <w:lang w:val="pt-BR"/>
        </w:rPr>
        <w:t xml:space="preserve">DE CONTABILIDADE, Conselho Federal. </w:t>
      </w:r>
      <w:r w:rsidRPr="005F0408">
        <w:rPr>
          <w:b/>
          <w:bCs/>
          <w:color w:val="auto"/>
          <w:shd w:val="clear" w:color="auto" w:fill="FFFFFF"/>
          <w:lang w:val="pt-BR"/>
        </w:rPr>
        <w:t xml:space="preserve">Resolução nº 803/96 de 10/10/1996: Aprova o Código de Ética Profissional do Contador–CEPC. </w:t>
      </w:r>
      <w:r w:rsidRPr="005F0408">
        <w:rPr>
          <w:color w:val="auto"/>
          <w:shd w:val="clear" w:color="auto" w:fill="FFFFFF"/>
          <w:lang w:val="pt-BR"/>
        </w:rPr>
        <w:t>&lt;</w:t>
      </w:r>
      <w:hyperlink r:id="rId25" w:history="1">
        <w:r w:rsidRPr="005F0408">
          <w:rPr>
            <w:rStyle w:val="Hyperlink"/>
            <w:color w:val="auto"/>
            <w:lang w:val="pt-BR"/>
          </w:rPr>
          <w:t>http://www.cfc.org.br/sisweb/sre/docs/RES_803.doc</w:t>
        </w:r>
      </w:hyperlink>
      <w:r w:rsidRPr="005F0408">
        <w:rPr>
          <w:color w:val="auto"/>
          <w:shd w:val="clear" w:color="auto" w:fill="FFFFFF"/>
          <w:lang w:val="pt-BR"/>
        </w:rPr>
        <w:t>&gt;. Acesso em, v. 1, n. 09, 2017.</w:t>
      </w:r>
      <w:r w:rsidRPr="005F0408">
        <w:rPr>
          <w:b/>
          <w:bCs/>
          <w:color w:val="auto"/>
          <w:shd w:val="clear" w:color="auto" w:fill="FFFFFF"/>
          <w:lang w:val="pt-BR"/>
        </w:rPr>
        <w:t xml:space="preserve"> </w:t>
      </w:r>
      <w:r w:rsidRPr="005F0408">
        <w:rPr>
          <w:color w:val="auto"/>
          <w:lang w:val="pt-BR"/>
        </w:rPr>
        <w:t>Acesso em 19/04/2020 às 18h39min.</w:t>
      </w:r>
    </w:p>
    <w:p w14:paraId="48BC0B9F" w14:textId="77777777" w:rsidR="00EB237A" w:rsidRPr="005F0408" w:rsidRDefault="00EB237A" w:rsidP="00EB237A">
      <w:pPr>
        <w:pStyle w:val="Noparagraphstyle"/>
        <w:spacing w:line="240" w:lineRule="auto"/>
        <w:jc w:val="left"/>
        <w:rPr>
          <w:color w:val="auto"/>
          <w:shd w:val="clear" w:color="auto" w:fill="FFFFFF"/>
          <w:lang w:val="pt-BR"/>
        </w:rPr>
      </w:pPr>
    </w:p>
    <w:p w14:paraId="7116AD46" w14:textId="77777777" w:rsidR="00EB237A" w:rsidRPr="005F0408" w:rsidRDefault="00EB237A" w:rsidP="00EB237A">
      <w:pPr>
        <w:pStyle w:val="Noparagraphstyle"/>
        <w:spacing w:line="240" w:lineRule="auto"/>
        <w:jc w:val="left"/>
        <w:rPr>
          <w:color w:val="auto"/>
          <w:shd w:val="clear" w:color="auto" w:fill="FFFFFF"/>
          <w:lang w:val="pt-BR"/>
        </w:rPr>
      </w:pPr>
      <w:r w:rsidRPr="005F0408">
        <w:rPr>
          <w:color w:val="auto"/>
          <w:shd w:val="clear" w:color="auto" w:fill="FFFFFF"/>
          <w:lang w:val="pt-BR"/>
        </w:rPr>
        <w:t xml:space="preserve">GALVÃO, </w:t>
      </w:r>
      <w:proofErr w:type="spellStart"/>
      <w:r w:rsidRPr="005F0408">
        <w:rPr>
          <w:color w:val="auto"/>
          <w:shd w:val="clear" w:color="auto" w:fill="FFFFFF"/>
          <w:lang w:val="pt-BR"/>
        </w:rPr>
        <w:t>Nadielli</w:t>
      </w:r>
      <w:proofErr w:type="spellEnd"/>
      <w:r w:rsidRPr="005F0408">
        <w:rPr>
          <w:color w:val="auto"/>
          <w:shd w:val="clear" w:color="auto" w:fill="FFFFFF"/>
          <w:lang w:val="pt-BR"/>
        </w:rPr>
        <w:t xml:space="preserve">. Percepção dos contadores sobre o exame de suficiência do CFC. </w:t>
      </w:r>
      <w:r w:rsidRPr="005F0408">
        <w:rPr>
          <w:b/>
          <w:bCs/>
          <w:color w:val="auto"/>
          <w:shd w:val="clear" w:color="auto" w:fill="FFFFFF"/>
          <w:lang w:val="pt-BR"/>
        </w:rPr>
        <w:t>Revista Catarinense da Ciência Contábil</w:t>
      </w:r>
      <w:r w:rsidRPr="005F0408">
        <w:rPr>
          <w:color w:val="auto"/>
          <w:shd w:val="clear" w:color="auto" w:fill="FFFFFF"/>
          <w:lang w:val="pt-BR"/>
        </w:rPr>
        <w:t>, v. 15, n. 45, p. 49-62, 2016.</w:t>
      </w:r>
    </w:p>
    <w:p w14:paraId="0E024075" w14:textId="77777777" w:rsidR="00EB237A" w:rsidRPr="005F0408" w:rsidRDefault="00EB237A" w:rsidP="00EB237A">
      <w:pPr>
        <w:pStyle w:val="Noparagraphstyle"/>
        <w:spacing w:line="240" w:lineRule="auto"/>
        <w:jc w:val="left"/>
        <w:rPr>
          <w:color w:val="auto"/>
          <w:shd w:val="clear" w:color="auto" w:fill="FFFFFF"/>
          <w:lang w:val="pt-BR"/>
        </w:rPr>
      </w:pPr>
    </w:p>
    <w:p w14:paraId="076F7CE2" w14:textId="77777777" w:rsidR="00EB237A" w:rsidRPr="005F0408" w:rsidRDefault="00EB237A" w:rsidP="00EB237A">
      <w:pPr>
        <w:pStyle w:val="Noparagraphstyle"/>
        <w:spacing w:line="240" w:lineRule="auto"/>
        <w:jc w:val="left"/>
        <w:rPr>
          <w:color w:val="auto"/>
          <w:lang w:val="pt-BR" w:eastAsia="x-none"/>
        </w:rPr>
      </w:pPr>
      <w:r w:rsidRPr="005F0408">
        <w:rPr>
          <w:color w:val="auto"/>
          <w:shd w:val="clear" w:color="auto" w:fill="FFFFFF"/>
          <w:lang w:val="pt-BR"/>
        </w:rPr>
        <w:t>LISBOA, Lázaro Plácido. </w:t>
      </w:r>
      <w:r w:rsidRPr="005F0408">
        <w:rPr>
          <w:b/>
          <w:bCs/>
          <w:color w:val="auto"/>
          <w:shd w:val="clear" w:color="auto" w:fill="FFFFFF"/>
          <w:lang w:val="pt-BR"/>
        </w:rPr>
        <w:t>Ética Geral e Profissional em Contabilidade</w:t>
      </w:r>
      <w:r w:rsidRPr="005F0408">
        <w:rPr>
          <w:color w:val="auto"/>
          <w:shd w:val="clear" w:color="auto" w:fill="FFFFFF"/>
          <w:lang w:val="pt-BR"/>
        </w:rPr>
        <w:t>. São Paulo: ATLAS, 1997.</w:t>
      </w:r>
    </w:p>
    <w:p w14:paraId="5B169C4D" w14:textId="77777777" w:rsidR="00EB237A" w:rsidRPr="005F0408" w:rsidRDefault="00EB237A" w:rsidP="00EB237A">
      <w:pPr>
        <w:pStyle w:val="Noparagraphstyle"/>
        <w:spacing w:line="240" w:lineRule="auto"/>
        <w:jc w:val="left"/>
        <w:rPr>
          <w:color w:val="auto"/>
          <w:lang w:val="pt-BR" w:eastAsia="x-none"/>
        </w:rPr>
      </w:pPr>
    </w:p>
    <w:p w14:paraId="0D772AA4" w14:textId="77777777" w:rsidR="00EB237A" w:rsidRPr="005F0408" w:rsidRDefault="00EB237A" w:rsidP="00EB237A">
      <w:pPr>
        <w:pStyle w:val="Noparagraphstyle"/>
        <w:spacing w:line="240" w:lineRule="auto"/>
        <w:jc w:val="left"/>
        <w:rPr>
          <w:color w:val="auto"/>
          <w:lang w:val="pt-BR"/>
        </w:rPr>
      </w:pPr>
      <w:r w:rsidRPr="005F0408">
        <w:rPr>
          <w:color w:val="auto"/>
          <w:shd w:val="clear" w:color="auto" w:fill="FFFFFF"/>
          <w:lang w:val="pt-BR"/>
        </w:rPr>
        <w:t xml:space="preserve">MACEDO, Kelly Vivaldi; DE ALENCAR, Paula </w:t>
      </w:r>
      <w:proofErr w:type="spellStart"/>
      <w:r w:rsidRPr="005F0408">
        <w:rPr>
          <w:color w:val="auto"/>
          <w:shd w:val="clear" w:color="auto" w:fill="FFFFFF"/>
          <w:lang w:val="pt-BR"/>
        </w:rPr>
        <w:t>Gabriella</w:t>
      </w:r>
      <w:proofErr w:type="spellEnd"/>
      <w:r w:rsidRPr="005F0408">
        <w:rPr>
          <w:color w:val="auto"/>
          <w:shd w:val="clear" w:color="auto" w:fill="FFFFFF"/>
          <w:lang w:val="pt-BR"/>
        </w:rPr>
        <w:t xml:space="preserve"> Ribeiro </w:t>
      </w:r>
      <w:proofErr w:type="spellStart"/>
      <w:r w:rsidRPr="005F0408">
        <w:rPr>
          <w:color w:val="auto"/>
          <w:shd w:val="clear" w:color="auto" w:fill="FFFFFF"/>
          <w:lang w:val="pt-BR"/>
        </w:rPr>
        <w:t>Dorigatti</w:t>
      </w:r>
      <w:proofErr w:type="spellEnd"/>
      <w:r w:rsidRPr="005F0408">
        <w:rPr>
          <w:color w:val="auto"/>
          <w:shd w:val="clear" w:color="auto" w:fill="FFFFFF"/>
          <w:lang w:val="pt-BR"/>
        </w:rPr>
        <w:t xml:space="preserve">. </w:t>
      </w:r>
      <w:r w:rsidRPr="005F0408">
        <w:rPr>
          <w:b/>
          <w:bCs/>
          <w:color w:val="auto"/>
          <w:shd w:val="clear" w:color="auto" w:fill="FFFFFF"/>
          <w:lang w:val="pt-BR"/>
        </w:rPr>
        <w:t>Responsabilidade e ética do profissional contábil</w:t>
      </w:r>
      <w:r w:rsidRPr="005F0408">
        <w:rPr>
          <w:color w:val="auto"/>
          <w:shd w:val="clear" w:color="auto" w:fill="FFFFFF"/>
          <w:lang w:val="pt-BR"/>
        </w:rPr>
        <w:t>.</w:t>
      </w:r>
    </w:p>
    <w:p w14:paraId="2FAB81F0" w14:textId="77777777" w:rsidR="00EB237A" w:rsidRPr="005F0408" w:rsidRDefault="00EB237A" w:rsidP="00EB237A">
      <w:pPr>
        <w:spacing w:line="240" w:lineRule="auto"/>
        <w:jc w:val="left"/>
        <w:rPr>
          <w:rFonts w:cs="Times New Roman"/>
          <w:szCs w:val="24"/>
          <w:shd w:val="clear" w:color="auto" w:fill="FFFFFF"/>
        </w:rPr>
      </w:pPr>
    </w:p>
    <w:p w14:paraId="61A49C0B" w14:textId="77777777" w:rsidR="00EB237A" w:rsidRPr="005F0408" w:rsidRDefault="00EB237A" w:rsidP="00EB237A">
      <w:pPr>
        <w:pStyle w:val="Noparagraphstyle"/>
        <w:spacing w:line="240" w:lineRule="auto"/>
        <w:jc w:val="left"/>
        <w:rPr>
          <w:color w:val="auto"/>
          <w:lang w:val="pt-BR"/>
        </w:rPr>
      </w:pPr>
      <w:r w:rsidRPr="005F0408">
        <w:rPr>
          <w:color w:val="auto"/>
          <w:shd w:val="clear" w:color="auto" w:fill="FFFFFF"/>
          <w:lang w:val="pt-BR"/>
        </w:rPr>
        <w:t>MALAVAZI, Rodrigo. </w:t>
      </w:r>
      <w:r w:rsidRPr="005F0408">
        <w:rPr>
          <w:b/>
          <w:bCs/>
          <w:color w:val="auto"/>
          <w:shd w:val="clear" w:color="auto" w:fill="FFFFFF"/>
          <w:lang w:val="pt-BR"/>
        </w:rPr>
        <w:t>A Responsabilidade Civil e Social do Contador</w:t>
      </w:r>
      <w:r w:rsidRPr="005F0408">
        <w:rPr>
          <w:color w:val="auto"/>
          <w:shd w:val="clear" w:color="auto" w:fill="FFFFFF"/>
          <w:lang w:val="pt-BR"/>
        </w:rPr>
        <w:t>. Disponível em: &lt;</w:t>
      </w:r>
      <w:hyperlink r:id="rId26" w:history="1">
        <w:r w:rsidRPr="005F0408">
          <w:rPr>
            <w:rStyle w:val="Hyperlink"/>
            <w:color w:val="auto"/>
            <w:lang w:val="pt-BR"/>
          </w:rPr>
          <w:t>https://ambitojuridico.com.br/cadernos/direito-civil/responsabilidade-e-etica-do-profissional-contabil/</w:t>
        </w:r>
      </w:hyperlink>
      <w:r w:rsidRPr="005F0408">
        <w:rPr>
          <w:rStyle w:val="Hyperlink"/>
          <w:color w:val="auto"/>
          <w:lang w:val="pt-BR"/>
        </w:rPr>
        <w:t>&gt;.</w:t>
      </w:r>
      <w:r w:rsidRPr="005F0408">
        <w:rPr>
          <w:color w:val="auto"/>
          <w:shd w:val="clear" w:color="auto" w:fill="FFFFFF"/>
          <w:lang w:val="pt-BR"/>
        </w:rPr>
        <w:t xml:space="preserve"> </w:t>
      </w:r>
      <w:r w:rsidRPr="005F0408">
        <w:rPr>
          <w:color w:val="auto"/>
          <w:lang w:val="pt-BR"/>
        </w:rPr>
        <w:t>Acesso em 19/04/2020 às 19h39min.</w:t>
      </w:r>
    </w:p>
    <w:p w14:paraId="03033342" w14:textId="77777777" w:rsidR="00EB237A" w:rsidRPr="005F0408" w:rsidRDefault="00EB237A" w:rsidP="00EB237A">
      <w:pPr>
        <w:pStyle w:val="Noparagraphstyle"/>
        <w:spacing w:line="240" w:lineRule="auto"/>
        <w:jc w:val="left"/>
        <w:rPr>
          <w:color w:val="auto"/>
          <w:shd w:val="clear" w:color="auto" w:fill="FFFFFF"/>
          <w:lang w:val="pt-BR"/>
        </w:rPr>
      </w:pPr>
    </w:p>
    <w:p w14:paraId="2CD2159D"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r w:rsidRPr="005F0408">
        <w:rPr>
          <w:rFonts w:ascii="Times New Roman" w:hAnsi="Times New Roman" w:cs="Times New Roman"/>
          <w:sz w:val="24"/>
          <w:szCs w:val="24"/>
          <w:shd w:val="clear" w:color="auto" w:fill="FFFFFF"/>
        </w:rPr>
        <w:t>MARION, José Carlos. </w:t>
      </w:r>
      <w:r w:rsidRPr="005F0408">
        <w:rPr>
          <w:rFonts w:ascii="Times New Roman" w:hAnsi="Times New Roman" w:cs="Times New Roman"/>
          <w:b/>
          <w:bCs/>
          <w:sz w:val="24"/>
          <w:szCs w:val="24"/>
          <w:shd w:val="clear" w:color="auto" w:fill="FFFFFF"/>
        </w:rPr>
        <w:t>Contabilidade Empresarial</w:t>
      </w:r>
      <w:r w:rsidRPr="005F0408">
        <w:rPr>
          <w:rFonts w:ascii="Times New Roman" w:hAnsi="Times New Roman" w:cs="Times New Roman"/>
          <w:sz w:val="24"/>
          <w:szCs w:val="24"/>
          <w:shd w:val="clear" w:color="auto" w:fill="FFFFFF"/>
        </w:rPr>
        <w:t>. São Paulo: ATLAS, 2012.</w:t>
      </w:r>
    </w:p>
    <w:p w14:paraId="1293E914"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p>
    <w:p w14:paraId="4F6161DB" w14:textId="77777777" w:rsidR="00EB237A" w:rsidRPr="005F0408" w:rsidRDefault="00EB237A" w:rsidP="00EB237A">
      <w:pPr>
        <w:pStyle w:val="PargrafodaLista"/>
        <w:spacing w:line="240" w:lineRule="auto"/>
        <w:ind w:left="0"/>
        <w:jc w:val="left"/>
        <w:rPr>
          <w:rFonts w:ascii="Times New Roman" w:eastAsia="Times New Roman" w:hAnsi="Times New Roman" w:cs="Times New Roman"/>
          <w:sz w:val="24"/>
          <w:szCs w:val="24"/>
        </w:rPr>
      </w:pPr>
      <w:proofErr w:type="spellStart"/>
      <w:r w:rsidRPr="005F0408">
        <w:rPr>
          <w:rFonts w:ascii="Times New Roman" w:eastAsia="Times New Roman" w:hAnsi="Times New Roman" w:cs="Times New Roman"/>
          <w:sz w:val="24"/>
          <w:szCs w:val="24"/>
        </w:rPr>
        <w:t>PORFíRIO</w:t>
      </w:r>
      <w:proofErr w:type="spellEnd"/>
      <w:r w:rsidRPr="005F0408">
        <w:rPr>
          <w:rFonts w:ascii="Times New Roman" w:eastAsia="Times New Roman" w:hAnsi="Times New Roman" w:cs="Times New Roman"/>
          <w:sz w:val="24"/>
          <w:szCs w:val="24"/>
        </w:rPr>
        <w:t xml:space="preserve">, Francisco. "Ética"; Brasil Escola. Disponível em: https://brasilescola.uol.com.br/sociologia/o-que-etica.htm. </w:t>
      </w:r>
      <w:r w:rsidRPr="005F0408">
        <w:rPr>
          <w:rFonts w:ascii="Times New Roman" w:hAnsi="Times New Roman" w:cs="Times New Roman"/>
          <w:sz w:val="24"/>
          <w:szCs w:val="24"/>
        </w:rPr>
        <w:t>Acesso em 03/05/2020 às 16h12min.</w:t>
      </w:r>
    </w:p>
    <w:p w14:paraId="65F3F43C"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p>
    <w:p w14:paraId="5AED8E4B"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r w:rsidRPr="005F0408">
        <w:rPr>
          <w:rFonts w:ascii="Times New Roman" w:hAnsi="Times New Roman" w:cs="Times New Roman"/>
          <w:sz w:val="24"/>
          <w:szCs w:val="24"/>
          <w:shd w:val="clear" w:color="auto" w:fill="FFFFFF"/>
        </w:rPr>
        <w:t xml:space="preserve">SÁ-SILVA, Jackson </w:t>
      </w:r>
      <w:proofErr w:type="spellStart"/>
      <w:r w:rsidRPr="005F0408">
        <w:rPr>
          <w:rFonts w:ascii="Times New Roman" w:hAnsi="Times New Roman" w:cs="Times New Roman"/>
          <w:sz w:val="24"/>
          <w:szCs w:val="24"/>
          <w:shd w:val="clear" w:color="auto" w:fill="FFFFFF"/>
        </w:rPr>
        <w:t>Ronie</w:t>
      </w:r>
      <w:proofErr w:type="spellEnd"/>
      <w:r w:rsidRPr="005F0408">
        <w:rPr>
          <w:rFonts w:ascii="Times New Roman" w:hAnsi="Times New Roman" w:cs="Times New Roman"/>
          <w:sz w:val="24"/>
          <w:szCs w:val="24"/>
          <w:shd w:val="clear" w:color="auto" w:fill="FFFFFF"/>
        </w:rPr>
        <w:t xml:space="preserve">; ALMEIDA, </w:t>
      </w:r>
      <w:proofErr w:type="spellStart"/>
      <w:r w:rsidRPr="005F0408">
        <w:rPr>
          <w:rFonts w:ascii="Times New Roman" w:hAnsi="Times New Roman" w:cs="Times New Roman"/>
          <w:sz w:val="24"/>
          <w:szCs w:val="24"/>
          <w:shd w:val="clear" w:color="auto" w:fill="FFFFFF"/>
        </w:rPr>
        <w:t>Cristovão</w:t>
      </w:r>
      <w:proofErr w:type="spellEnd"/>
      <w:r w:rsidRPr="005F0408">
        <w:rPr>
          <w:rFonts w:ascii="Times New Roman" w:hAnsi="Times New Roman" w:cs="Times New Roman"/>
          <w:sz w:val="24"/>
          <w:szCs w:val="24"/>
          <w:shd w:val="clear" w:color="auto" w:fill="FFFFFF"/>
        </w:rPr>
        <w:t xml:space="preserve"> Domingos de; GUINDANI, Joel Felipe. Pesquisa documental: pistas teóricas e metodológicas. </w:t>
      </w:r>
      <w:r w:rsidRPr="005F0408">
        <w:rPr>
          <w:rFonts w:ascii="Times New Roman" w:hAnsi="Times New Roman" w:cs="Times New Roman"/>
          <w:b/>
          <w:bCs/>
          <w:sz w:val="24"/>
          <w:szCs w:val="24"/>
          <w:shd w:val="clear" w:color="auto" w:fill="FFFFFF"/>
        </w:rPr>
        <w:t>Revista brasileira de história &amp; ciências sociais</w:t>
      </w:r>
      <w:r w:rsidRPr="005F0408">
        <w:rPr>
          <w:rFonts w:ascii="Times New Roman" w:hAnsi="Times New Roman" w:cs="Times New Roman"/>
          <w:sz w:val="24"/>
          <w:szCs w:val="24"/>
          <w:shd w:val="clear" w:color="auto" w:fill="FFFFFF"/>
        </w:rPr>
        <w:t>, v. 1, n. 1, p. 1-15, 2009.</w:t>
      </w:r>
    </w:p>
    <w:p w14:paraId="6678ADAF" w14:textId="77777777" w:rsidR="00EB237A" w:rsidRPr="005F0408" w:rsidRDefault="00EB237A" w:rsidP="00EB237A">
      <w:pPr>
        <w:pStyle w:val="PargrafodaLista"/>
        <w:tabs>
          <w:tab w:val="left" w:pos="960"/>
          <w:tab w:val="left" w:pos="1080"/>
        </w:tabs>
        <w:spacing w:after="0" w:line="240" w:lineRule="auto"/>
        <w:ind w:left="0"/>
        <w:jc w:val="left"/>
        <w:rPr>
          <w:rFonts w:ascii="Times New Roman" w:hAnsi="Times New Roman" w:cs="Times New Roman"/>
          <w:sz w:val="24"/>
          <w:szCs w:val="24"/>
          <w:lang w:eastAsia="x-none"/>
        </w:rPr>
      </w:pPr>
    </w:p>
    <w:p w14:paraId="3EABF5A1" w14:textId="77777777" w:rsidR="00EB237A" w:rsidRPr="005F0408" w:rsidRDefault="00EB237A" w:rsidP="00EB237A">
      <w:pPr>
        <w:pStyle w:val="Noparagraphstyle"/>
        <w:spacing w:line="240" w:lineRule="auto"/>
        <w:jc w:val="left"/>
        <w:rPr>
          <w:color w:val="auto"/>
          <w:lang w:val="pt-BR"/>
        </w:rPr>
      </w:pPr>
      <w:r w:rsidRPr="005F0408">
        <w:rPr>
          <w:color w:val="auto"/>
          <w:lang w:val="pt-BR"/>
        </w:rPr>
        <w:t xml:space="preserve">SANTINI, </w:t>
      </w:r>
      <w:hyperlink r:id="rId27" w:history="1">
        <w:r w:rsidRPr="005F0408">
          <w:rPr>
            <w:rStyle w:val="Hyperlink"/>
            <w:color w:val="auto"/>
            <w:lang w:val="pt-BR"/>
          </w:rPr>
          <w:t xml:space="preserve">Ellen </w:t>
        </w:r>
      </w:hyperlink>
      <w:r w:rsidRPr="005F0408">
        <w:rPr>
          <w:color w:val="auto"/>
          <w:lang w:val="pt-BR"/>
        </w:rPr>
        <w:t xml:space="preserve">- Março 5, 2020, </w:t>
      </w:r>
      <w:hyperlink r:id="rId28" w:history="1">
        <w:r w:rsidRPr="005F0408">
          <w:rPr>
            <w:rStyle w:val="hscoswrapper"/>
            <w:b/>
            <w:bCs/>
            <w:color w:val="auto"/>
            <w:lang w:val="pt-BR"/>
          </w:rPr>
          <w:t>Qual a importância do Exame de Suficiência para o aluno de Contábeis?</w:t>
        </w:r>
      </w:hyperlink>
      <w:r w:rsidRPr="005F0408">
        <w:rPr>
          <w:color w:val="auto"/>
          <w:lang w:val="pt-BR"/>
        </w:rPr>
        <w:t xml:space="preserve"> &lt;</w:t>
      </w:r>
      <w:hyperlink r:id="rId29" w:history="1">
        <w:r w:rsidRPr="005F0408">
          <w:rPr>
            <w:rStyle w:val="Hyperlink"/>
            <w:color w:val="auto"/>
            <w:lang w:val="pt-BR"/>
          </w:rPr>
          <w:t>http://hs.toledoprudente.edu.br/blog/qual-a-importancia-do-exame-de-suficiencia-para-o-aluno-de-contabeis</w:t>
        </w:r>
      </w:hyperlink>
      <w:r w:rsidRPr="005F0408">
        <w:rPr>
          <w:color w:val="auto"/>
          <w:lang w:val="pt-BR"/>
        </w:rPr>
        <w:t>&gt;. Acesso em 01/03/2020 às 19h27min.</w:t>
      </w:r>
    </w:p>
    <w:p w14:paraId="65FB0045" w14:textId="77777777" w:rsidR="00EB237A" w:rsidRPr="005F0408" w:rsidRDefault="00EB237A" w:rsidP="00EB237A">
      <w:pPr>
        <w:pStyle w:val="Noparagraphstyle"/>
        <w:spacing w:line="240" w:lineRule="auto"/>
        <w:jc w:val="left"/>
        <w:rPr>
          <w:color w:val="auto"/>
          <w:lang w:val="pt-BR"/>
        </w:rPr>
      </w:pPr>
    </w:p>
    <w:p w14:paraId="69464EA6"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r w:rsidRPr="005F0408">
        <w:rPr>
          <w:rFonts w:ascii="Times New Roman" w:hAnsi="Times New Roman" w:cs="Times New Roman"/>
          <w:sz w:val="24"/>
          <w:szCs w:val="24"/>
          <w:shd w:val="clear" w:color="auto" w:fill="FFFFFF"/>
        </w:rPr>
        <w:t xml:space="preserve">SANTOS, Luciana Matos dos; JESUS, Maria </w:t>
      </w:r>
      <w:proofErr w:type="spellStart"/>
      <w:r w:rsidRPr="005F0408">
        <w:rPr>
          <w:rFonts w:ascii="Times New Roman" w:hAnsi="Times New Roman" w:cs="Times New Roman"/>
          <w:sz w:val="24"/>
          <w:szCs w:val="24"/>
          <w:shd w:val="clear" w:color="auto" w:fill="FFFFFF"/>
        </w:rPr>
        <w:t>Lindinete</w:t>
      </w:r>
      <w:proofErr w:type="spellEnd"/>
      <w:r w:rsidRPr="005F0408">
        <w:rPr>
          <w:rFonts w:ascii="Times New Roman" w:hAnsi="Times New Roman" w:cs="Times New Roman"/>
          <w:sz w:val="24"/>
          <w:szCs w:val="24"/>
          <w:shd w:val="clear" w:color="auto" w:fill="FFFFFF"/>
        </w:rPr>
        <w:t xml:space="preserve"> de. </w:t>
      </w:r>
      <w:r w:rsidRPr="005F0408">
        <w:rPr>
          <w:rFonts w:ascii="Times New Roman" w:hAnsi="Times New Roman" w:cs="Times New Roman"/>
          <w:b/>
          <w:bCs/>
          <w:sz w:val="24"/>
          <w:szCs w:val="24"/>
          <w:shd w:val="clear" w:color="auto" w:fill="FFFFFF"/>
        </w:rPr>
        <w:t>A importância da ética na formação do profissional de contabilidade</w:t>
      </w:r>
      <w:r w:rsidRPr="005F0408">
        <w:rPr>
          <w:rFonts w:ascii="Times New Roman" w:hAnsi="Times New Roman" w:cs="Times New Roman"/>
          <w:sz w:val="24"/>
          <w:szCs w:val="24"/>
          <w:shd w:val="clear" w:color="auto" w:fill="FFFFFF"/>
        </w:rPr>
        <w:t>. Pensar Contábil, v. 4, n. 14, 2015.</w:t>
      </w:r>
    </w:p>
    <w:p w14:paraId="4944329C"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p>
    <w:p w14:paraId="5856719F"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r w:rsidRPr="005F0408">
        <w:rPr>
          <w:rFonts w:ascii="Times New Roman" w:hAnsi="Times New Roman" w:cs="Times New Roman"/>
          <w:sz w:val="24"/>
          <w:szCs w:val="24"/>
          <w:shd w:val="clear" w:color="auto" w:fill="FFFFFF"/>
        </w:rPr>
        <w:t xml:space="preserve">SILVA, Edna Lúcia da; MENEZES, </w:t>
      </w:r>
      <w:proofErr w:type="spellStart"/>
      <w:r w:rsidRPr="005F0408">
        <w:rPr>
          <w:rFonts w:ascii="Times New Roman" w:hAnsi="Times New Roman" w:cs="Times New Roman"/>
          <w:sz w:val="24"/>
          <w:szCs w:val="24"/>
          <w:shd w:val="clear" w:color="auto" w:fill="FFFFFF"/>
        </w:rPr>
        <w:t>Estera</w:t>
      </w:r>
      <w:proofErr w:type="spellEnd"/>
      <w:r w:rsidRPr="005F0408">
        <w:rPr>
          <w:rFonts w:ascii="Times New Roman" w:hAnsi="Times New Roman" w:cs="Times New Roman"/>
          <w:sz w:val="24"/>
          <w:szCs w:val="24"/>
          <w:shd w:val="clear" w:color="auto" w:fill="FFFFFF"/>
        </w:rPr>
        <w:t xml:space="preserve"> </w:t>
      </w:r>
      <w:proofErr w:type="spellStart"/>
      <w:r w:rsidRPr="005F0408">
        <w:rPr>
          <w:rFonts w:ascii="Times New Roman" w:hAnsi="Times New Roman" w:cs="Times New Roman"/>
          <w:sz w:val="24"/>
          <w:szCs w:val="24"/>
          <w:shd w:val="clear" w:color="auto" w:fill="FFFFFF"/>
        </w:rPr>
        <w:t>Muszkat</w:t>
      </w:r>
      <w:proofErr w:type="spellEnd"/>
      <w:r w:rsidRPr="005F0408">
        <w:rPr>
          <w:rFonts w:ascii="Times New Roman" w:hAnsi="Times New Roman" w:cs="Times New Roman"/>
          <w:sz w:val="24"/>
          <w:szCs w:val="24"/>
          <w:shd w:val="clear" w:color="auto" w:fill="FFFFFF"/>
        </w:rPr>
        <w:t xml:space="preserve">. </w:t>
      </w:r>
      <w:r w:rsidRPr="005F0408">
        <w:rPr>
          <w:rFonts w:ascii="Times New Roman" w:hAnsi="Times New Roman" w:cs="Times New Roman"/>
          <w:b/>
          <w:bCs/>
          <w:sz w:val="24"/>
          <w:szCs w:val="24"/>
          <w:shd w:val="clear" w:color="auto" w:fill="FFFFFF"/>
        </w:rPr>
        <w:t>Metodologia da pesquisa e elaboração de dissertação</w:t>
      </w:r>
      <w:r w:rsidRPr="005F0408">
        <w:rPr>
          <w:rFonts w:ascii="Times New Roman" w:hAnsi="Times New Roman" w:cs="Times New Roman"/>
          <w:sz w:val="24"/>
          <w:szCs w:val="24"/>
          <w:shd w:val="clear" w:color="auto" w:fill="FFFFFF"/>
        </w:rPr>
        <w:t>. 2001.</w:t>
      </w:r>
    </w:p>
    <w:p w14:paraId="0751D0A2" w14:textId="77777777"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p>
    <w:p w14:paraId="68BD9198" w14:textId="77777777" w:rsidR="00EB237A" w:rsidRPr="005F0408" w:rsidRDefault="00EB237A" w:rsidP="00EB237A">
      <w:pPr>
        <w:pStyle w:val="PargrafodaLista"/>
        <w:spacing w:line="240" w:lineRule="auto"/>
        <w:ind w:left="0"/>
        <w:jc w:val="left"/>
        <w:rPr>
          <w:rFonts w:ascii="Times New Roman" w:eastAsia="Times New Roman" w:hAnsi="Times New Roman" w:cs="Times New Roman"/>
          <w:sz w:val="24"/>
          <w:szCs w:val="24"/>
        </w:rPr>
      </w:pPr>
      <w:r w:rsidRPr="005F0408">
        <w:rPr>
          <w:rFonts w:ascii="Times New Roman" w:hAnsi="Times New Roman" w:cs="Times New Roman"/>
          <w:sz w:val="24"/>
          <w:szCs w:val="24"/>
          <w:shd w:val="clear" w:color="auto" w:fill="FFFFFF"/>
        </w:rPr>
        <w:t xml:space="preserve">THIOLLENT, Michel. </w:t>
      </w:r>
      <w:r w:rsidRPr="005F0408">
        <w:rPr>
          <w:rFonts w:ascii="Times New Roman" w:hAnsi="Times New Roman" w:cs="Times New Roman"/>
          <w:b/>
          <w:bCs/>
          <w:sz w:val="24"/>
          <w:szCs w:val="24"/>
          <w:shd w:val="clear" w:color="auto" w:fill="FFFFFF"/>
        </w:rPr>
        <w:t>Metodologia da pesquisa-ação</w:t>
      </w:r>
      <w:r w:rsidRPr="005F0408">
        <w:rPr>
          <w:rFonts w:ascii="Times New Roman" w:hAnsi="Times New Roman" w:cs="Times New Roman"/>
          <w:sz w:val="24"/>
          <w:szCs w:val="24"/>
          <w:shd w:val="clear" w:color="auto" w:fill="FFFFFF"/>
        </w:rPr>
        <w:t>. 16ª. </w:t>
      </w:r>
      <w:r w:rsidRPr="005F0408">
        <w:rPr>
          <w:rFonts w:ascii="Times New Roman" w:hAnsi="Times New Roman" w:cs="Times New Roman"/>
          <w:b/>
          <w:bCs/>
          <w:sz w:val="24"/>
          <w:szCs w:val="24"/>
          <w:shd w:val="clear" w:color="auto" w:fill="FFFFFF"/>
        </w:rPr>
        <w:t>São Paulo: Cortez</w:t>
      </w:r>
      <w:r w:rsidRPr="005F0408">
        <w:rPr>
          <w:rFonts w:ascii="Times New Roman" w:hAnsi="Times New Roman" w:cs="Times New Roman"/>
          <w:sz w:val="24"/>
          <w:szCs w:val="24"/>
          <w:shd w:val="clear" w:color="auto" w:fill="FFFFFF"/>
        </w:rPr>
        <w:t>, 2009.</w:t>
      </w:r>
    </w:p>
    <w:p w14:paraId="4B875DA4" w14:textId="77777777" w:rsidR="00EB237A" w:rsidRPr="005F0408" w:rsidRDefault="00EB237A" w:rsidP="00EB237A">
      <w:pPr>
        <w:pStyle w:val="PargrafodaLista"/>
        <w:spacing w:line="240" w:lineRule="auto"/>
        <w:ind w:left="0"/>
        <w:jc w:val="left"/>
        <w:rPr>
          <w:rFonts w:ascii="Times New Roman" w:eastAsia="Times New Roman" w:hAnsi="Times New Roman" w:cs="Times New Roman"/>
          <w:sz w:val="24"/>
          <w:szCs w:val="24"/>
        </w:rPr>
      </w:pPr>
    </w:p>
    <w:p w14:paraId="23204C39" w14:textId="0F8F99B3" w:rsidR="00EB237A" w:rsidRPr="005F0408" w:rsidRDefault="00EB237A" w:rsidP="00EB237A">
      <w:pPr>
        <w:pStyle w:val="PargrafodaLista"/>
        <w:spacing w:line="240" w:lineRule="auto"/>
        <w:ind w:left="0"/>
        <w:jc w:val="left"/>
        <w:rPr>
          <w:rFonts w:ascii="Times New Roman" w:hAnsi="Times New Roman" w:cs="Times New Roman"/>
          <w:sz w:val="24"/>
          <w:szCs w:val="24"/>
          <w:shd w:val="clear" w:color="auto" w:fill="FFFFFF"/>
        </w:rPr>
      </w:pPr>
      <w:r w:rsidRPr="005F0408">
        <w:rPr>
          <w:rFonts w:ascii="Times New Roman" w:hAnsi="Times New Roman" w:cs="Times New Roman"/>
          <w:sz w:val="24"/>
          <w:szCs w:val="24"/>
          <w:shd w:val="clear" w:color="auto" w:fill="FFFFFF"/>
        </w:rPr>
        <w:t>VIEIRA, Marcelo Milano Falcão. ZOUAIN, Deborah Moraes. </w:t>
      </w:r>
      <w:r w:rsidRPr="005F0408">
        <w:rPr>
          <w:rFonts w:ascii="Times New Roman" w:hAnsi="Times New Roman" w:cs="Times New Roman"/>
          <w:b/>
          <w:bCs/>
          <w:sz w:val="24"/>
          <w:szCs w:val="24"/>
          <w:shd w:val="clear" w:color="auto" w:fill="FFFFFF"/>
        </w:rPr>
        <w:t>Pesquisa qualitativa em administração: teoria e prática. Rio de Janeiro: Editora FGV</w:t>
      </w:r>
      <w:r w:rsidRPr="005F0408">
        <w:rPr>
          <w:rFonts w:ascii="Times New Roman" w:hAnsi="Times New Roman" w:cs="Times New Roman"/>
          <w:sz w:val="24"/>
          <w:szCs w:val="24"/>
          <w:shd w:val="clear" w:color="auto" w:fill="FFFFFF"/>
        </w:rPr>
        <w:t>, 2005.</w:t>
      </w:r>
    </w:p>
    <w:p w14:paraId="13081EF4" w14:textId="39982F96" w:rsidR="00B74BA0" w:rsidRPr="005F0408" w:rsidRDefault="00B74BA0" w:rsidP="00EB237A">
      <w:pPr>
        <w:pStyle w:val="PargrafodaLista"/>
        <w:spacing w:line="240" w:lineRule="auto"/>
        <w:ind w:left="0"/>
        <w:jc w:val="left"/>
        <w:rPr>
          <w:rFonts w:ascii="Times New Roman" w:hAnsi="Times New Roman" w:cs="Times New Roman"/>
          <w:sz w:val="24"/>
          <w:szCs w:val="24"/>
          <w:shd w:val="clear" w:color="auto" w:fill="FFFFFF"/>
        </w:rPr>
      </w:pPr>
    </w:p>
    <w:p w14:paraId="1E666922" w14:textId="34FB50CD" w:rsidR="00B74BA0" w:rsidRPr="005F0408" w:rsidRDefault="00B74BA0" w:rsidP="00EB237A">
      <w:pPr>
        <w:pStyle w:val="PargrafodaLista"/>
        <w:spacing w:line="240" w:lineRule="auto"/>
        <w:ind w:left="0"/>
        <w:jc w:val="left"/>
        <w:rPr>
          <w:rFonts w:ascii="Times New Roman" w:eastAsia="Times New Roman" w:hAnsi="Times New Roman" w:cs="Times New Roman"/>
          <w:sz w:val="24"/>
          <w:szCs w:val="24"/>
        </w:rPr>
      </w:pPr>
      <w:r w:rsidRPr="005F0408">
        <w:rPr>
          <w:rFonts w:ascii="Times New Roman" w:hAnsi="Times New Roman" w:cs="Times New Roman"/>
          <w:sz w:val="24"/>
          <w:szCs w:val="24"/>
          <w:shd w:val="clear" w:color="auto" w:fill="FFFFFF"/>
        </w:rPr>
        <w:t xml:space="preserve">DAL VESCO, </w:t>
      </w:r>
      <w:proofErr w:type="spellStart"/>
      <w:r w:rsidRPr="005F0408">
        <w:rPr>
          <w:rFonts w:ascii="Times New Roman" w:hAnsi="Times New Roman" w:cs="Times New Roman"/>
          <w:sz w:val="24"/>
          <w:szCs w:val="24"/>
          <w:shd w:val="clear" w:color="auto" w:fill="FFFFFF"/>
        </w:rPr>
        <w:t>Delci</w:t>
      </w:r>
      <w:proofErr w:type="spellEnd"/>
      <w:r w:rsidRPr="005F0408">
        <w:rPr>
          <w:rFonts w:ascii="Times New Roman" w:hAnsi="Times New Roman" w:cs="Times New Roman"/>
          <w:sz w:val="24"/>
          <w:szCs w:val="24"/>
          <w:shd w:val="clear" w:color="auto" w:fill="FFFFFF"/>
        </w:rPr>
        <w:t xml:space="preserve"> </w:t>
      </w:r>
      <w:proofErr w:type="spellStart"/>
      <w:r w:rsidRPr="005F0408">
        <w:rPr>
          <w:rFonts w:ascii="Times New Roman" w:hAnsi="Times New Roman" w:cs="Times New Roman"/>
          <w:sz w:val="24"/>
          <w:szCs w:val="24"/>
          <w:shd w:val="clear" w:color="auto" w:fill="FFFFFF"/>
        </w:rPr>
        <w:t>Grapeggia</w:t>
      </w:r>
      <w:proofErr w:type="spellEnd"/>
      <w:r w:rsidRPr="005F0408">
        <w:rPr>
          <w:rFonts w:ascii="Times New Roman" w:hAnsi="Times New Roman" w:cs="Times New Roman"/>
          <w:sz w:val="24"/>
          <w:szCs w:val="24"/>
          <w:shd w:val="clear" w:color="auto" w:fill="FFFFFF"/>
        </w:rPr>
        <w:t>. O ensino de contabilidade no Brasil. </w:t>
      </w:r>
      <w:r w:rsidRPr="005F0408">
        <w:rPr>
          <w:rFonts w:ascii="Times New Roman" w:hAnsi="Times New Roman" w:cs="Times New Roman"/>
          <w:b/>
          <w:bCs/>
          <w:sz w:val="24"/>
          <w:szCs w:val="24"/>
          <w:shd w:val="clear" w:color="auto" w:fill="FFFFFF"/>
        </w:rPr>
        <w:t xml:space="preserve">CAP </w:t>
      </w:r>
      <w:proofErr w:type="spellStart"/>
      <w:r w:rsidRPr="005F0408">
        <w:rPr>
          <w:rFonts w:ascii="Times New Roman" w:hAnsi="Times New Roman" w:cs="Times New Roman"/>
          <w:b/>
          <w:bCs/>
          <w:sz w:val="24"/>
          <w:szCs w:val="24"/>
          <w:shd w:val="clear" w:color="auto" w:fill="FFFFFF"/>
        </w:rPr>
        <w:t>Accounting</w:t>
      </w:r>
      <w:proofErr w:type="spellEnd"/>
      <w:r w:rsidRPr="005F0408">
        <w:rPr>
          <w:rFonts w:ascii="Times New Roman" w:hAnsi="Times New Roman" w:cs="Times New Roman"/>
          <w:b/>
          <w:bCs/>
          <w:sz w:val="24"/>
          <w:szCs w:val="24"/>
          <w:shd w:val="clear" w:color="auto" w:fill="FFFFFF"/>
        </w:rPr>
        <w:t xml:space="preserve"> </w:t>
      </w:r>
      <w:proofErr w:type="spellStart"/>
      <w:r w:rsidRPr="005F0408">
        <w:rPr>
          <w:rFonts w:ascii="Times New Roman" w:hAnsi="Times New Roman" w:cs="Times New Roman"/>
          <w:b/>
          <w:bCs/>
          <w:sz w:val="24"/>
          <w:szCs w:val="24"/>
          <w:shd w:val="clear" w:color="auto" w:fill="FFFFFF"/>
        </w:rPr>
        <w:t>and</w:t>
      </w:r>
      <w:proofErr w:type="spellEnd"/>
      <w:r w:rsidRPr="005F0408">
        <w:rPr>
          <w:rFonts w:ascii="Times New Roman" w:hAnsi="Times New Roman" w:cs="Times New Roman"/>
          <w:b/>
          <w:bCs/>
          <w:sz w:val="24"/>
          <w:szCs w:val="24"/>
          <w:shd w:val="clear" w:color="auto" w:fill="FFFFFF"/>
        </w:rPr>
        <w:t xml:space="preserve"> Management</w:t>
      </w:r>
      <w:r w:rsidRPr="005F0408">
        <w:rPr>
          <w:rFonts w:ascii="Times New Roman" w:hAnsi="Times New Roman" w:cs="Times New Roman"/>
          <w:sz w:val="24"/>
          <w:szCs w:val="24"/>
          <w:shd w:val="clear" w:color="auto" w:fill="FFFFFF"/>
        </w:rPr>
        <w:t>, 2006.</w:t>
      </w:r>
    </w:p>
    <w:p w14:paraId="2EE785B2" w14:textId="450FB6B1" w:rsidR="002F463C" w:rsidRPr="005F0408" w:rsidRDefault="002F463C" w:rsidP="00EB237A">
      <w:pPr>
        <w:spacing w:line="240" w:lineRule="auto"/>
        <w:ind w:firstLine="0"/>
        <w:jc w:val="left"/>
        <w:rPr>
          <w:rFonts w:cs="Times New Roman"/>
          <w:szCs w:val="24"/>
        </w:rPr>
      </w:pPr>
    </w:p>
    <w:p w14:paraId="06E08809" w14:textId="7E8647CC" w:rsidR="0058117B" w:rsidRPr="005F0408" w:rsidRDefault="0058117B" w:rsidP="00EB237A">
      <w:pPr>
        <w:spacing w:line="240" w:lineRule="auto"/>
        <w:ind w:firstLine="0"/>
        <w:jc w:val="left"/>
        <w:rPr>
          <w:rFonts w:cs="Times New Roman"/>
          <w:szCs w:val="24"/>
          <w:shd w:val="clear" w:color="auto" w:fill="FFFFFF"/>
        </w:rPr>
      </w:pPr>
      <w:r w:rsidRPr="005F0408">
        <w:rPr>
          <w:rFonts w:cs="Times New Roman"/>
          <w:szCs w:val="24"/>
          <w:shd w:val="clear" w:color="auto" w:fill="FFFFFF"/>
        </w:rPr>
        <w:t xml:space="preserve">DA SILVA, </w:t>
      </w:r>
      <w:proofErr w:type="spellStart"/>
      <w:r w:rsidRPr="005F0408">
        <w:rPr>
          <w:rFonts w:cs="Times New Roman"/>
          <w:szCs w:val="24"/>
          <w:shd w:val="clear" w:color="auto" w:fill="FFFFFF"/>
        </w:rPr>
        <w:t>Raina</w:t>
      </w:r>
      <w:proofErr w:type="spellEnd"/>
      <w:r w:rsidRPr="005F0408">
        <w:rPr>
          <w:rFonts w:cs="Times New Roman"/>
          <w:szCs w:val="24"/>
          <w:shd w:val="clear" w:color="auto" w:fill="FFFFFF"/>
        </w:rPr>
        <w:t xml:space="preserve"> Simões; RODRIGUES, José Carlos. O Ensino da Contabilidade no Brasil–Características e Tendências. </w:t>
      </w:r>
      <w:r w:rsidRPr="005F0408">
        <w:rPr>
          <w:rFonts w:cs="Times New Roman"/>
          <w:b/>
          <w:bCs/>
          <w:szCs w:val="24"/>
          <w:shd w:val="clear" w:color="auto" w:fill="FFFFFF"/>
        </w:rPr>
        <w:t>V Encontro Científico Sul Mineiro de Administração, Contabilidade e Economia–ECOSUL</w:t>
      </w:r>
      <w:r w:rsidRPr="005F0408">
        <w:rPr>
          <w:rFonts w:cs="Times New Roman"/>
          <w:szCs w:val="24"/>
          <w:shd w:val="clear" w:color="auto" w:fill="FFFFFF"/>
        </w:rPr>
        <w:t>, 2013.</w:t>
      </w:r>
    </w:p>
    <w:p w14:paraId="007D62DC" w14:textId="65464E3D" w:rsidR="000F6E2A" w:rsidRPr="005F0408" w:rsidRDefault="000F6E2A" w:rsidP="00EB237A">
      <w:pPr>
        <w:spacing w:line="240" w:lineRule="auto"/>
        <w:ind w:firstLine="0"/>
        <w:jc w:val="left"/>
        <w:rPr>
          <w:rFonts w:cs="Times New Roman"/>
          <w:szCs w:val="24"/>
          <w:shd w:val="clear" w:color="auto" w:fill="FFFFFF"/>
        </w:rPr>
      </w:pPr>
    </w:p>
    <w:p w14:paraId="55345C77" w14:textId="2A936C2C" w:rsidR="000F6E2A" w:rsidRPr="005F0408" w:rsidRDefault="00DF7872" w:rsidP="00EB237A">
      <w:pPr>
        <w:spacing w:line="240" w:lineRule="auto"/>
        <w:ind w:firstLine="0"/>
        <w:jc w:val="left"/>
        <w:rPr>
          <w:rFonts w:cs="Times New Roman"/>
          <w:szCs w:val="24"/>
        </w:rPr>
      </w:pPr>
      <w:hyperlink r:id="rId30" w:history="1">
        <w:r w:rsidR="00E20A5E" w:rsidRPr="005F0408">
          <w:rPr>
            <w:rStyle w:val="Hyperlink"/>
            <w:rFonts w:cs="Times New Roman"/>
            <w:color w:val="auto"/>
            <w:szCs w:val="24"/>
          </w:rPr>
          <w:t>http://www.prgo.mpf.gov.br/direitos-do-cidadao/noticias/692-conselho-de-contabilidade-esta-proibido-de-aplicar-exame-de-suficiencia-como-requisito-para-registro.html</w:t>
        </w:r>
      </w:hyperlink>
    </w:p>
    <w:p w14:paraId="1FFBAC69" w14:textId="5EC0E785" w:rsidR="00E20A5E" w:rsidRPr="005F0408" w:rsidRDefault="00E20A5E" w:rsidP="00EB237A">
      <w:pPr>
        <w:spacing w:line="240" w:lineRule="auto"/>
        <w:ind w:firstLine="0"/>
        <w:jc w:val="left"/>
        <w:rPr>
          <w:rFonts w:cs="Times New Roman"/>
          <w:szCs w:val="24"/>
        </w:rPr>
      </w:pPr>
    </w:p>
    <w:p w14:paraId="297EC477" w14:textId="4B0E9114" w:rsidR="00E20A5E" w:rsidRPr="005F0408" w:rsidRDefault="00DF7872" w:rsidP="00EB237A">
      <w:pPr>
        <w:spacing w:line="240" w:lineRule="auto"/>
        <w:ind w:firstLine="0"/>
        <w:jc w:val="left"/>
        <w:rPr>
          <w:rFonts w:cs="Times New Roman"/>
          <w:szCs w:val="24"/>
        </w:rPr>
      </w:pPr>
      <w:hyperlink r:id="rId31" w:history="1">
        <w:r w:rsidR="00FF6CE1" w:rsidRPr="005F0408">
          <w:rPr>
            <w:rStyle w:val="Hyperlink"/>
            <w:rFonts w:cs="Times New Roman"/>
            <w:color w:val="auto"/>
            <w:szCs w:val="24"/>
          </w:rPr>
          <w:t>https://cfc.org.br/noticias/codigo-de-etica-profissional-do-contador-e-atualizado-saiba-o-que-mudou/</w:t>
        </w:r>
      </w:hyperlink>
    </w:p>
    <w:p w14:paraId="08E07D44" w14:textId="29A1A776" w:rsidR="00FF6CE1" w:rsidRPr="005F0408" w:rsidRDefault="00FF6CE1" w:rsidP="00EB237A">
      <w:pPr>
        <w:spacing w:line="240" w:lineRule="auto"/>
        <w:ind w:firstLine="0"/>
        <w:jc w:val="left"/>
        <w:rPr>
          <w:rFonts w:cs="Times New Roman"/>
          <w:szCs w:val="24"/>
        </w:rPr>
      </w:pPr>
    </w:p>
    <w:p w14:paraId="69F8AE8C" w14:textId="77777777" w:rsidR="00EF1226" w:rsidRPr="005F0408" w:rsidRDefault="00EF1226" w:rsidP="00EB237A">
      <w:pPr>
        <w:spacing w:line="240" w:lineRule="auto"/>
        <w:ind w:firstLine="0"/>
        <w:jc w:val="left"/>
        <w:rPr>
          <w:rFonts w:cs="Times New Roman"/>
          <w:szCs w:val="24"/>
        </w:rPr>
      </w:pPr>
      <w:r w:rsidRPr="005F0408">
        <w:rPr>
          <w:rFonts w:cs="Times New Roman"/>
          <w:szCs w:val="24"/>
        </w:rPr>
        <w:t xml:space="preserve">FIGUEIREDO, </w:t>
      </w:r>
      <w:proofErr w:type="spellStart"/>
      <w:r w:rsidRPr="005F0408">
        <w:rPr>
          <w:rFonts w:cs="Times New Roman"/>
          <w:szCs w:val="24"/>
        </w:rPr>
        <w:t>Antonio</w:t>
      </w:r>
      <w:proofErr w:type="spellEnd"/>
      <w:r w:rsidRPr="005F0408">
        <w:rPr>
          <w:rFonts w:cs="Times New Roman"/>
          <w:szCs w:val="24"/>
        </w:rPr>
        <w:t xml:space="preserve"> Macena, GUILHERME, Dirce, Ética e Moral, Florianópolis, 2008.</w:t>
      </w:r>
    </w:p>
    <w:p w14:paraId="16C4A3DB" w14:textId="53C053F2" w:rsidR="00FF6CE1" w:rsidRPr="005F0408" w:rsidRDefault="00FF6CE1" w:rsidP="00EB237A">
      <w:pPr>
        <w:spacing w:line="240" w:lineRule="auto"/>
        <w:ind w:firstLine="0"/>
        <w:jc w:val="left"/>
        <w:rPr>
          <w:rFonts w:cs="Times New Roman"/>
          <w:szCs w:val="24"/>
          <w:shd w:val="clear" w:color="auto" w:fill="FFFFFF"/>
        </w:rPr>
      </w:pPr>
      <w:r w:rsidRPr="005F0408">
        <w:rPr>
          <w:rFonts w:cs="Times New Roman"/>
          <w:szCs w:val="24"/>
          <w:shd w:val="clear" w:color="auto" w:fill="FFFFFF"/>
        </w:rPr>
        <w:t>SOUZA, Breno Laércio dos Santos. Ética profissional contábil: um estudo sobre a aplicação dos regulamentos do código de ética nos escritórios de contabilidade de Cruz das Almas-Ba. 2016.</w:t>
      </w:r>
    </w:p>
    <w:p w14:paraId="14614C8C" w14:textId="73C26455" w:rsidR="008432CC" w:rsidRPr="005F0408" w:rsidRDefault="008432CC" w:rsidP="00EB237A">
      <w:pPr>
        <w:spacing w:line="240" w:lineRule="auto"/>
        <w:ind w:firstLine="0"/>
        <w:jc w:val="left"/>
        <w:rPr>
          <w:rFonts w:cs="Times New Roman"/>
          <w:szCs w:val="24"/>
          <w:shd w:val="clear" w:color="auto" w:fill="FFFFFF"/>
        </w:rPr>
      </w:pPr>
    </w:p>
    <w:p w14:paraId="03900A0B" w14:textId="57222082" w:rsidR="008432CC" w:rsidRPr="005F0408" w:rsidRDefault="00DF7872" w:rsidP="00EB237A">
      <w:pPr>
        <w:spacing w:line="240" w:lineRule="auto"/>
        <w:ind w:firstLine="0"/>
        <w:jc w:val="left"/>
        <w:rPr>
          <w:rFonts w:cs="Times New Roman"/>
          <w:szCs w:val="24"/>
        </w:rPr>
      </w:pPr>
      <w:hyperlink r:id="rId32" w:history="1">
        <w:r w:rsidR="0055623C" w:rsidRPr="005F0408">
          <w:rPr>
            <w:rStyle w:val="Hyperlink"/>
            <w:rFonts w:cs="Times New Roman"/>
            <w:color w:val="auto"/>
            <w:szCs w:val="24"/>
          </w:rPr>
          <w:t>https://cfc.org.br/tecnica/perguntas-frequentes/cpc/</w:t>
        </w:r>
      </w:hyperlink>
    </w:p>
    <w:p w14:paraId="65B22E3B" w14:textId="2AF02F17" w:rsidR="0055623C" w:rsidRPr="005F0408" w:rsidRDefault="0055623C" w:rsidP="00EB237A">
      <w:pPr>
        <w:spacing w:line="240" w:lineRule="auto"/>
        <w:ind w:firstLine="0"/>
        <w:jc w:val="left"/>
        <w:rPr>
          <w:rFonts w:cs="Times New Roman"/>
          <w:szCs w:val="24"/>
        </w:rPr>
      </w:pPr>
    </w:p>
    <w:p w14:paraId="5B4B3F46" w14:textId="748A54A7" w:rsidR="0055623C" w:rsidRPr="005F0408" w:rsidRDefault="00DF7872" w:rsidP="00EB237A">
      <w:pPr>
        <w:spacing w:line="240" w:lineRule="auto"/>
        <w:ind w:firstLine="0"/>
        <w:jc w:val="left"/>
        <w:rPr>
          <w:rFonts w:cs="Times New Roman"/>
          <w:szCs w:val="24"/>
        </w:rPr>
      </w:pPr>
      <w:hyperlink r:id="rId33" w:history="1">
        <w:r w:rsidR="00A12539" w:rsidRPr="005F0408">
          <w:rPr>
            <w:rStyle w:val="Hyperlink"/>
            <w:rFonts w:cs="Times New Roman"/>
            <w:color w:val="auto"/>
            <w:szCs w:val="24"/>
          </w:rPr>
          <w:t>http://www.cpc.org.br/CPC/CPC/Conheca-CPC</w:t>
        </w:r>
      </w:hyperlink>
    </w:p>
    <w:p w14:paraId="59909155" w14:textId="19CAFEE6" w:rsidR="00A12539" w:rsidRPr="005F0408" w:rsidRDefault="00A12539" w:rsidP="00EB237A">
      <w:pPr>
        <w:spacing w:line="240" w:lineRule="auto"/>
        <w:ind w:firstLine="0"/>
        <w:jc w:val="left"/>
        <w:rPr>
          <w:rFonts w:cs="Times New Roman"/>
          <w:szCs w:val="24"/>
        </w:rPr>
      </w:pPr>
    </w:p>
    <w:p w14:paraId="1BA17D3F" w14:textId="57F4D38D" w:rsidR="00A12539" w:rsidRPr="005F0408" w:rsidRDefault="00A12539" w:rsidP="00EB237A">
      <w:pPr>
        <w:spacing w:line="240" w:lineRule="auto"/>
        <w:ind w:firstLine="0"/>
        <w:jc w:val="left"/>
        <w:rPr>
          <w:rFonts w:cs="Times New Roman"/>
          <w:szCs w:val="24"/>
          <w:shd w:val="clear" w:color="auto" w:fill="FFFFFF"/>
        </w:rPr>
      </w:pPr>
      <w:r w:rsidRPr="005F0408">
        <w:rPr>
          <w:rFonts w:cs="Times New Roman"/>
          <w:szCs w:val="24"/>
          <w:shd w:val="clear" w:color="auto" w:fill="FFFFFF"/>
        </w:rPr>
        <w:t>POSSAMAI, Ana Júlia. Dados abertos no governo federal brasileiro: desafios de transparência e interoperabilidade. 2016.</w:t>
      </w:r>
    </w:p>
    <w:p w14:paraId="6664BB9C" w14:textId="417E4562" w:rsidR="00EE2BDC" w:rsidRPr="005F0408" w:rsidRDefault="00EE2BDC" w:rsidP="00EB237A">
      <w:pPr>
        <w:spacing w:line="240" w:lineRule="auto"/>
        <w:ind w:firstLine="0"/>
        <w:jc w:val="left"/>
        <w:rPr>
          <w:rFonts w:cs="Times New Roman"/>
          <w:szCs w:val="24"/>
          <w:shd w:val="clear" w:color="auto" w:fill="FFFFFF"/>
        </w:rPr>
      </w:pPr>
    </w:p>
    <w:p w14:paraId="2438A828" w14:textId="5B094664" w:rsidR="00EE2BDC" w:rsidRPr="005F0408" w:rsidRDefault="00DF7872" w:rsidP="00EB237A">
      <w:pPr>
        <w:spacing w:line="240" w:lineRule="auto"/>
        <w:ind w:firstLine="0"/>
        <w:jc w:val="left"/>
        <w:rPr>
          <w:rFonts w:cs="Times New Roman"/>
          <w:szCs w:val="24"/>
        </w:rPr>
      </w:pPr>
      <w:hyperlink r:id="rId34" w:history="1">
        <w:r w:rsidR="00EE2BDC" w:rsidRPr="005F0408">
          <w:rPr>
            <w:rStyle w:val="Hyperlink"/>
            <w:rFonts w:cs="Times New Roman"/>
            <w:color w:val="auto"/>
            <w:szCs w:val="24"/>
          </w:rPr>
          <w:t>https://classecontabil.com.br/padronizacao-das-normas-contabeisrn/</w:t>
        </w:r>
      </w:hyperlink>
      <w:r w:rsidR="00EE2BDC" w:rsidRPr="005F0408">
        <w:rPr>
          <w:rFonts w:cs="Times New Roman"/>
          <w:szCs w:val="24"/>
        </w:rPr>
        <w:t xml:space="preserve"> </w:t>
      </w:r>
      <w:r w:rsidR="00FC5ECA" w:rsidRPr="005F0408">
        <w:rPr>
          <w:rFonts w:cs="Times New Roman"/>
          <w:szCs w:val="24"/>
        </w:rPr>
        <w:t>13/11</w:t>
      </w:r>
      <w:r w:rsidR="000C06A6" w:rsidRPr="005F0408">
        <w:rPr>
          <w:rFonts w:cs="Times New Roman"/>
          <w:szCs w:val="24"/>
        </w:rPr>
        <w:t xml:space="preserve"> </w:t>
      </w:r>
      <w:proofErr w:type="spellStart"/>
      <w:r w:rsidR="000C06A6" w:rsidRPr="005F0408">
        <w:rPr>
          <w:rFonts w:cs="Times New Roman"/>
          <w:szCs w:val="24"/>
        </w:rPr>
        <w:t>ren</w:t>
      </w:r>
      <w:r w:rsidR="000C06A6" w:rsidRPr="0007555D">
        <w:rPr>
          <w:rFonts w:cs="Times New Roman"/>
          <w:szCs w:val="24"/>
        </w:rPr>
        <w:t>a</w:t>
      </w:r>
      <w:r w:rsidR="000C06A6" w:rsidRPr="005F0408">
        <w:rPr>
          <w:rFonts w:cs="Times New Roman"/>
          <w:szCs w:val="24"/>
        </w:rPr>
        <w:t>ta</w:t>
      </w:r>
      <w:proofErr w:type="spellEnd"/>
      <w:r w:rsidR="000C06A6" w:rsidRPr="005F0408">
        <w:rPr>
          <w:rFonts w:cs="Times New Roman"/>
          <w:szCs w:val="24"/>
        </w:rPr>
        <w:t xml:space="preserve"> </w:t>
      </w:r>
      <w:proofErr w:type="spellStart"/>
      <w:r w:rsidR="000C06A6" w:rsidRPr="005F0408">
        <w:rPr>
          <w:rFonts w:cs="Times New Roman"/>
          <w:szCs w:val="24"/>
        </w:rPr>
        <w:t>nobrega</w:t>
      </w:r>
      <w:proofErr w:type="spellEnd"/>
      <w:r w:rsidR="000C06A6" w:rsidRPr="005F0408">
        <w:rPr>
          <w:rFonts w:cs="Times New Roman"/>
          <w:szCs w:val="24"/>
        </w:rPr>
        <w:t xml:space="preserve"> </w:t>
      </w:r>
      <w:r w:rsidR="00C10245" w:rsidRPr="005F0408">
        <w:rPr>
          <w:rFonts w:cs="Times New Roman"/>
          <w:szCs w:val="24"/>
        </w:rPr>
        <w:t>Cavalcante 2008</w:t>
      </w:r>
    </w:p>
    <w:p w14:paraId="0DDE5016" w14:textId="24B302BB" w:rsidR="00876E74" w:rsidRPr="005F0408" w:rsidRDefault="00876E74" w:rsidP="00EB237A">
      <w:pPr>
        <w:spacing w:line="240" w:lineRule="auto"/>
        <w:ind w:firstLine="0"/>
        <w:jc w:val="left"/>
        <w:rPr>
          <w:rFonts w:cs="Times New Roman"/>
          <w:szCs w:val="24"/>
        </w:rPr>
      </w:pPr>
    </w:p>
    <w:p w14:paraId="027C9641" w14:textId="6D10AE56" w:rsidR="00876E74" w:rsidRPr="005F0408" w:rsidRDefault="00876E74" w:rsidP="00EB237A">
      <w:pPr>
        <w:spacing w:line="240" w:lineRule="auto"/>
        <w:ind w:firstLine="0"/>
        <w:jc w:val="left"/>
        <w:rPr>
          <w:rFonts w:cs="Times New Roman"/>
          <w:szCs w:val="24"/>
          <w:shd w:val="clear" w:color="auto" w:fill="FFFFFF"/>
        </w:rPr>
      </w:pPr>
      <w:r w:rsidRPr="005F0408">
        <w:rPr>
          <w:rFonts w:cs="Times New Roman"/>
          <w:szCs w:val="24"/>
          <w:shd w:val="clear" w:color="auto" w:fill="FFFFFF"/>
        </w:rPr>
        <w:t xml:space="preserve">SÁ-SILVA, Jackson </w:t>
      </w:r>
      <w:proofErr w:type="spellStart"/>
      <w:r w:rsidRPr="005F0408">
        <w:rPr>
          <w:rFonts w:cs="Times New Roman"/>
          <w:szCs w:val="24"/>
          <w:shd w:val="clear" w:color="auto" w:fill="FFFFFF"/>
        </w:rPr>
        <w:t>Ronie</w:t>
      </w:r>
      <w:proofErr w:type="spellEnd"/>
      <w:r w:rsidRPr="005F0408">
        <w:rPr>
          <w:rFonts w:cs="Times New Roman"/>
          <w:szCs w:val="24"/>
          <w:shd w:val="clear" w:color="auto" w:fill="FFFFFF"/>
        </w:rPr>
        <w:t xml:space="preserve">; ALMEIDA, </w:t>
      </w:r>
      <w:proofErr w:type="spellStart"/>
      <w:r w:rsidRPr="005F0408">
        <w:rPr>
          <w:rFonts w:cs="Times New Roman"/>
          <w:szCs w:val="24"/>
          <w:shd w:val="clear" w:color="auto" w:fill="FFFFFF"/>
        </w:rPr>
        <w:t>Cristovão</w:t>
      </w:r>
      <w:proofErr w:type="spellEnd"/>
      <w:r w:rsidRPr="005F0408">
        <w:rPr>
          <w:rFonts w:cs="Times New Roman"/>
          <w:szCs w:val="24"/>
          <w:shd w:val="clear" w:color="auto" w:fill="FFFFFF"/>
        </w:rPr>
        <w:t xml:space="preserve"> Domingos de; GUINDANI, Joel Felipe. Pesquisa documental: pistas teóricas e metodológicas. </w:t>
      </w:r>
      <w:r w:rsidRPr="005F0408">
        <w:rPr>
          <w:rFonts w:cs="Times New Roman"/>
          <w:b/>
          <w:bCs/>
          <w:szCs w:val="24"/>
          <w:shd w:val="clear" w:color="auto" w:fill="FFFFFF"/>
        </w:rPr>
        <w:t>Revista brasileira de história &amp; ciências sociais</w:t>
      </w:r>
      <w:r w:rsidRPr="005F0408">
        <w:rPr>
          <w:rFonts w:cs="Times New Roman"/>
          <w:szCs w:val="24"/>
          <w:shd w:val="clear" w:color="auto" w:fill="FFFFFF"/>
        </w:rPr>
        <w:t>, v. 1, n. 1, p. 1-15, 2009.</w:t>
      </w:r>
    </w:p>
    <w:p w14:paraId="33FCFB53" w14:textId="0B427027" w:rsidR="004D519B" w:rsidRPr="005F0408" w:rsidRDefault="004D519B" w:rsidP="00EB237A">
      <w:pPr>
        <w:spacing w:line="240" w:lineRule="auto"/>
        <w:ind w:firstLine="0"/>
        <w:jc w:val="left"/>
        <w:rPr>
          <w:rFonts w:cs="Times New Roman"/>
          <w:szCs w:val="24"/>
          <w:shd w:val="clear" w:color="auto" w:fill="FFFFFF"/>
        </w:rPr>
      </w:pPr>
    </w:p>
    <w:p w14:paraId="749D25FD" w14:textId="6F293474" w:rsidR="004D519B" w:rsidRPr="005F0408" w:rsidRDefault="004D519B" w:rsidP="00EB237A">
      <w:pPr>
        <w:spacing w:line="240" w:lineRule="auto"/>
        <w:ind w:firstLine="0"/>
        <w:jc w:val="left"/>
        <w:rPr>
          <w:rFonts w:cs="Times New Roman"/>
          <w:szCs w:val="24"/>
        </w:rPr>
      </w:pPr>
    </w:p>
    <w:p w14:paraId="1ACE2620" w14:textId="2CE8F39E" w:rsidR="00B140A3" w:rsidRPr="005F0408" w:rsidRDefault="00B140A3" w:rsidP="00EB237A">
      <w:pPr>
        <w:spacing w:line="240" w:lineRule="auto"/>
        <w:ind w:firstLine="0"/>
        <w:jc w:val="left"/>
        <w:rPr>
          <w:rFonts w:cs="Times New Roman"/>
          <w:szCs w:val="24"/>
          <w:shd w:val="clear" w:color="auto" w:fill="FFFFFF"/>
        </w:rPr>
      </w:pPr>
      <w:r w:rsidRPr="005F0408">
        <w:rPr>
          <w:rFonts w:cs="Times New Roman"/>
          <w:szCs w:val="24"/>
          <w:shd w:val="clear" w:color="auto" w:fill="FFFFFF"/>
        </w:rPr>
        <w:t>FACHIN, Odília. </w:t>
      </w:r>
      <w:r w:rsidRPr="005F0408">
        <w:rPr>
          <w:rFonts w:cs="Times New Roman"/>
          <w:b/>
          <w:bCs/>
          <w:szCs w:val="24"/>
          <w:shd w:val="clear" w:color="auto" w:fill="FFFFFF"/>
        </w:rPr>
        <w:t>Fundamentos de metodologias</w:t>
      </w:r>
      <w:r w:rsidRPr="005F0408">
        <w:rPr>
          <w:rFonts w:cs="Times New Roman"/>
          <w:szCs w:val="24"/>
          <w:shd w:val="clear" w:color="auto" w:fill="FFFFFF"/>
        </w:rPr>
        <w:t>. Saraiva Educação SA, 2001.</w:t>
      </w:r>
    </w:p>
    <w:p w14:paraId="7FD6CF95" w14:textId="6EE68980" w:rsidR="00EE389A" w:rsidRPr="005F0408" w:rsidRDefault="00EE389A" w:rsidP="00EB237A">
      <w:pPr>
        <w:spacing w:line="240" w:lineRule="auto"/>
        <w:ind w:firstLine="0"/>
        <w:jc w:val="left"/>
        <w:rPr>
          <w:rFonts w:cs="Times New Roman"/>
          <w:szCs w:val="24"/>
          <w:shd w:val="clear" w:color="auto" w:fill="FFFFFF"/>
        </w:rPr>
      </w:pPr>
    </w:p>
    <w:p w14:paraId="1D35F5CE" w14:textId="236AAD2A" w:rsidR="00EE389A" w:rsidRPr="005F0408" w:rsidRDefault="00EE389A" w:rsidP="00EB237A">
      <w:pPr>
        <w:spacing w:line="240" w:lineRule="auto"/>
        <w:ind w:firstLine="0"/>
        <w:jc w:val="left"/>
        <w:rPr>
          <w:rFonts w:cs="Times New Roman"/>
          <w:szCs w:val="24"/>
          <w:shd w:val="clear" w:color="auto" w:fill="FFFFFF"/>
        </w:rPr>
      </w:pPr>
      <w:r w:rsidRPr="005F0408">
        <w:rPr>
          <w:rFonts w:cs="Times New Roman"/>
          <w:szCs w:val="24"/>
          <w:shd w:val="clear" w:color="auto" w:fill="FFFFFF"/>
        </w:rPr>
        <w:t>DE OLIVEIRA, Maxwell Ferreira. Metodologia científica: um manual para a realização de pesquisas em Administração. </w:t>
      </w:r>
      <w:r w:rsidRPr="005F0408">
        <w:rPr>
          <w:rFonts w:cs="Times New Roman"/>
          <w:b/>
          <w:bCs/>
          <w:szCs w:val="24"/>
          <w:shd w:val="clear" w:color="auto" w:fill="FFFFFF"/>
        </w:rPr>
        <w:t>Universidade Federal de Goiás. Catalão–GO</w:t>
      </w:r>
      <w:r w:rsidRPr="005F0408">
        <w:rPr>
          <w:rFonts w:cs="Times New Roman"/>
          <w:szCs w:val="24"/>
          <w:shd w:val="clear" w:color="auto" w:fill="FFFFFF"/>
        </w:rPr>
        <w:t>, 2011.</w:t>
      </w:r>
    </w:p>
    <w:p w14:paraId="4E81E43F" w14:textId="681E235F" w:rsidR="00B77DCC" w:rsidRPr="005F0408" w:rsidRDefault="00B77DCC" w:rsidP="00EB237A">
      <w:pPr>
        <w:spacing w:line="240" w:lineRule="auto"/>
        <w:ind w:firstLine="0"/>
        <w:jc w:val="left"/>
        <w:rPr>
          <w:rFonts w:cs="Times New Roman"/>
          <w:szCs w:val="24"/>
          <w:shd w:val="clear" w:color="auto" w:fill="FFFFFF"/>
        </w:rPr>
      </w:pPr>
    </w:p>
    <w:p w14:paraId="673FCF39" w14:textId="1BE3374D" w:rsidR="00B77DCC" w:rsidRPr="005F0408" w:rsidRDefault="00DF7872" w:rsidP="00EB237A">
      <w:pPr>
        <w:spacing w:line="240" w:lineRule="auto"/>
        <w:ind w:firstLine="0"/>
        <w:jc w:val="left"/>
        <w:rPr>
          <w:rFonts w:cs="Times New Roman"/>
          <w:szCs w:val="24"/>
        </w:rPr>
      </w:pPr>
      <w:hyperlink r:id="rId35" w:history="1">
        <w:r w:rsidR="008A64DF" w:rsidRPr="005F0408">
          <w:rPr>
            <w:rStyle w:val="Hyperlink"/>
            <w:rFonts w:cs="Times New Roman"/>
            <w:color w:val="auto"/>
            <w:szCs w:val="24"/>
          </w:rPr>
          <w:t>https://www.queromeucrc.com.br/p/questoes-por-assunto.html</w:t>
        </w:r>
      </w:hyperlink>
    </w:p>
    <w:p w14:paraId="1EEBEFF3" w14:textId="63244DE0" w:rsidR="008A64DF" w:rsidRPr="005F0408" w:rsidRDefault="008A64DF" w:rsidP="00EB237A">
      <w:pPr>
        <w:spacing w:line="240" w:lineRule="auto"/>
        <w:ind w:firstLine="0"/>
        <w:jc w:val="left"/>
        <w:rPr>
          <w:rFonts w:cs="Times New Roman"/>
          <w:szCs w:val="24"/>
        </w:rPr>
      </w:pPr>
    </w:p>
    <w:p w14:paraId="02CC8928" w14:textId="22DB6FAC" w:rsidR="008A64DF" w:rsidRPr="005F0408" w:rsidRDefault="008A64DF" w:rsidP="00EB237A">
      <w:pPr>
        <w:spacing w:line="240" w:lineRule="auto"/>
        <w:ind w:firstLine="0"/>
        <w:jc w:val="left"/>
        <w:rPr>
          <w:rFonts w:cs="Times New Roman"/>
          <w:szCs w:val="24"/>
          <w:shd w:val="clear" w:color="auto" w:fill="FFFFFF"/>
        </w:rPr>
      </w:pPr>
      <w:proofErr w:type="spellStart"/>
      <w:r w:rsidRPr="005F0408">
        <w:rPr>
          <w:rFonts w:cs="Times New Roman"/>
          <w:szCs w:val="24"/>
          <w:shd w:val="clear" w:color="auto" w:fill="FFFFFF"/>
        </w:rPr>
        <w:t>PORFíRIO</w:t>
      </w:r>
      <w:proofErr w:type="spellEnd"/>
      <w:r w:rsidRPr="005F0408">
        <w:rPr>
          <w:rFonts w:cs="Times New Roman"/>
          <w:szCs w:val="24"/>
          <w:shd w:val="clear" w:color="auto" w:fill="FFFFFF"/>
        </w:rPr>
        <w:t>, Francisco. "Ética"; </w:t>
      </w:r>
      <w:r w:rsidRPr="005F0408">
        <w:rPr>
          <w:rFonts w:cs="Times New Roman"/>
          <w:i/>
          <w:iCs/>
          <w:szCs w:val="24"/>
          <w:shd w:val="clear" w:color="auto" w:fill="FFFFFF"/>
        </w:rPr>
        <w:t>Brasil Escola</w:t>
      </w:r>
      <w:r w:rsidRPr="005F0408">
        <w:rPr>
          <w:rFonts w:cs="Times New Roman"/>
          <w:szCs w:val="24"/>
          <w:shd w:val="clear" w:color="auto" w:fill="FFFFFF"/>
        </w:rPr>
        <w:t>. Disponível em: https://brasilescola.uol.com.br/sociologia/o-que-etica.htm. Acesso em 18 de novembro de 2020.</w:t>
      </w:r>
    </w:p>
    <w:p w14:paraId="5757E7DC" w14:textId="6266BC9C" w:rsidR="005F0408" w:rsidRPr="005F0408" w:rsidRDefault="005F0408" w:rsidP="00EB237A">
      <w:pPr>
        <w:spacing w:line="240" w:lineRule="auto"/>
        <w:ind w:firstLine="0"/>
        <w:jc w:val="left"/>
        <w:rPr>
          <w:rFonts w:cs="Times New Roman"/>
          <w:szCs w:val="24"/>
          <w:shd w:val="clear" w:color="auto" w:fill="FFFFFF"/>
        </w:rPr>
      </w:pPr>
    </w:p>
    <w:p w14:paraId="39CAE533" w14:textId="77777777" w:rsidR="005F0408" w:rsidRPr="005F0408" w:rsidRDefault="005F0408" w:rsidP="005F0408">
      <w:pPr>
        <w:spacing w:line="240" w:lineRule="auto"/>
        <w:ind w:firstLine="0"/>
        <w:jc w:val="left"/>
        <w:rPr>
          <w:rFonts w:cs="Times New Roman"/>
          <w:szCs w:val="24"/>
          <w:shd w:val="clear" w:color="auto" w:fill="FFFFFF"/>
        </w:rPr>
      </w:pPr>
      <w:r w:rsidRPr="005F0408">
        <w:rPr>
          <w:rFonts w:cs="Times New Roman"/>
          <w:szCs w:val="24"/>
          <w:shd w:val="clear" w:color="auto" w:fill="FFFFFF"/>
        </w:rPr>
        <w:t>POSSAMAI, Ana Júlia. Dados abertos no governo federal brasileiro: desafios de transparência e interoperabilidade. 2016.</w:t>
      </w:r>
    </w:p>
    <w:p w14:paraId="1A5E96C6" w14:textId="77777777" w:rsidR="005F0408" w:rsidRPr="005F0408" w:rsidRDefault="005F0408" w:rsidP="00EB237A">
      <w:pPr>
        <w:spacing w:line="240" w:lineRule="auto"/>
        <w:ind w:firstLine="0"/>
        <w:jc w:val="left"/>
        <w:rPr>
          <w:rFonts w:cs="Times New Roman"/>
          <w:szCs w:val="24"/>
        </w:rPr>
      </w:pPr>
    </w:p>
    <w:sectPr w:rsidR="005F0408" w:rsidRPr="005F0408" w:rsidSect="00EE7678">
      <w:headerReference w:type="default" r:id="rId36"/>
      <w:headerReference w:type="first" r:id="rId37"/>
      <w:footnotePr>
        <w:numFmt w:val="chicago"/>
      </w:footnotePr>
      <w:pgSz w:w="11906" w:h="16838"/>
      <w:pgMar w:top="1701" w:right="1134" w:bottom="1134" w:left="1701"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00D1D" w14:textId="77777777" w:rsidR="00DF7872" w:rsidRDefault="00DF7872" w:rsidP="006B13BB">
      <w:pPr>
        <w:spacing w:line="240" w:lineRule="auto"/>
      </w:pPr>
      <w:r>
        <w:separator/>
      </w:r>
    </w:p>
  </w:endnote>
  <w:endnote w:type="continuationSeparator" w:id="0">
    <w:p w14:paraId="6DE0E988" w14:textId="77777777" w:rsidR="00DF7872" w:rsidRDefault="00DF7872" w:rsidP="006B1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D7A3F" w14:textId="77777777" w:rsidR="00DF7872" w:rsidRDefault="00DF7872" w:rsidP="006B13BB">
      <w:pPr>
        <w:spacing w:line="240" w:lineRule="auto"/>
      </w:pPr>
      <w:r>
        <w:separator/>
      </w:r>
    </w:p>
  </w:footnote>
  <w:footnote w:type="continuationSeparator" w:id="0">
    <w:p w14:paraId="23848EE8" w14:textId="77777777" w:rsidR="00DF7872" w:rsidRDefault="00DF7872" w:rsidP="006B13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109A" w14:textId="68942FA5" w:rsidR="00871623" w:rsidRPr="0022209D" w:rsidRDefault="00871623" w:rsidP="0007555D">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C3FC7" w14:textId="01E21F23" w:rsidR="00871623" w:rsidRDefault="00871623" w:rsidP="007C5280">
    <w:pPr>
      <w:pStyle w:val="Cabealho"/>
      <w:tabs>
        <w:tab w:val="clear" w:pos="4252"/>
        <w:tab w:val="clear" w:pos="8504"/>
        <w:tab w:val="left" w:pos="3525"/>
      </w:tabs>
      <w:ind w:firstLine="0"/>
    </w:pPr>
    <w:r>
      <w:rPr>
        <w:rFonts w:ascii="Arial" w:hAnsi="Arial" w:cs="Arial"/>
        <w:noProof/>
        <w:sz w:val="20"/>
        <w:szCs w:val="20"/>
        <w:lang w:eastAsia="pt-BR"/>
      </w:rPr>
      <w:drawing>
        <wp:anchor distT="0" distB="0" distL="114300" distR="114300" simplePos="0" relativeHeight="251676160" behindDoc="0" locked="0" layoutInCell="1" allowOverlap="1" wp14:anchorId="33262C53" wp14:editId="0316B5FC">
          <wp:simplePos x="0" y="0"/>
          <wp:positionH relativeFrom="column">
            <wp:posOffset>1701165</wp:posOffset>
          </wp:positionH>
          <wp:positionV relativeFrom="paragraph">
            <wp:posOffset>-624840</wp:posOffset>
          </wp:positionV>
          <wp:extent cx="2366645" cy="942975"/>
          <wp:effectExtent l="0" t="0" r="0" b="0"/>
          <wp:wrapTopAndBottom/>
          <wp:docPr id="5" name="Imagem 5" descr="C:\Users\Dryelly\Downloads\assinatura_+60 anos copia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elly\Downloads\assinatura_+60 anos copiar-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645" cy="942975"/>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E12CC"/>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179485C"/>
    <w:multiLevelType w:val="multilevel"/>
    <w:tmpl w:val="6686B9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2D20F9E"/>
    <w:multiLevelType w:val="multilevel"/>
    <w:tmpl w:val="AD76113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6B48701A"/>
    <w:multiLevelType w:val="multilevel"/>
    <w:tmpl w:val="3FB0A6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57"/>
  <w:drawingGridVerticalSpacing w:val="181"/>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6FD"/>
    <w:rsid w:val="00000534"/>
    <w:rsid w:val="00000849"/>
    <w:rsid w:val="00001064"/>
    <w:rsid w:val="000029B0"/>
    <w:rsid w:val="00004561"/>
    <w:rsid w:val="00004D02"/>
    <w:rsid w:val="00005D40"/>
    <w:rsid w:val="0000708C"/>
    <w:rsid w:val="000074D2"/>
    <w:rsid w:val="00007A24"/>
    <w:rsid w:val="00010C07"/>
    <w:rsid w:val="00011030"/>
    <w:rsid w:val="000129F4"/>
    <w:rsid w:val="00012CDA"/>
    <w:rsid w:val="00014848"/>
    <w:rsid w:val="0001550B"/>
    <w:rsid w:val="00015812"/>
    <w:rsid w:val="00015A80"/>
    <w:rsid w:val="000160BB"/>
    <w:rsid w:val="000169CA"/>
    <w:rsid w:val="00016FC9"/>
    <w:rsid w:val="00017559"/>
    <w:rsid w:val="0001784C"/>
    <w:rsid w:val="00020178"/>
    <w:rsid w:val="00021753"/>
    <w:rsid w:val="00023264"/>
    <w:rsid w:val="00026506"/>
    <w:rsid w:val="0002692A"/>
    <w:rsid w:val="00026B70"/>
    <w:rsid w:val="000273E4"/>
    <w:rsid w:val="000276B0"/>
    <w:rsid w:val="0002783A"/>
    <w:rsid w:val="00027894"/>
    <w:rsid w:val="00032EEB"/>
    <w:rsid w:val="00032EF7"/>
    <w:rsid w:val="00034629"/>
    <w:rsid w:val="00035059"/>
    <w:rsid w:val="000359DB"/>
    <w:rsid w:val="0003777F"/>
    <w:rsid w:val="00037946"/>
    <w:rsid w:val="000416F6"/>
    <w:rsid w:val="000418F1"/>
    <w:rsid w:val="00045237"/>
    <w:rsid w:val="00045442"/>
    <w:rsid w:val="00045BCD"/>
    <w:rsid w:val="00045C79"/>
    <w:rsid w:val="000464E5"/>
    <w:rsid w:val="00050B8C"/>
    <w:rsid w:val="0005255B"/>
    <w:rsid w:val="00052BEC"/>
    <w:rsid w:val="00055B7A"/>
    <w:rsid w:val="00055C95"/>
    <w:rsid w:val="00055F97"/>
    <w:rsid w:val="000567F3"/>
    <w:rsid w:val="000574AE"/>
    <w:rsid w:val="00060F1F"/>
    <w:rsid w:val="000612F0"/>
    <w:rsid w:val="00063541"/>
    <w:rsid w:val="00064170"/>
    <w:rsid w:val="00065759"/>
    <w:rsid w:val="00067CB2"/>
    <w:rsid w:val="00072DB2"/>
    <w:rsid w:val="00072E5B"/>
    <w:rsid w:val="0007555D"/>
    <w:rsid w:val="00076714"/>
    <w:rsid w:val="00076A0B"/>
    <w:rsid w:val="00080788"/>
    <w:rsid w:val="000825EC"/>
    <w:rsid w:val="00083D11"/>
    <w:rsid w:val="00083FE4"/>
    <w:rsid w:val="000849F1"/>
    <w:rsid w:val="00084EA3"/>
    <w:rsid w:val="00085548"/>
    <w:rsid w:val="0008560F"/>
    <w:rsid w:val="00085CCD"/>
    <w:rsid w:val="00090242"/>
    <w:rsid w:val="000904AB"/>
    <w:rsid w:val="00091560"/>
    <w:rsid w:val="000924B5"/>
    <w:rsid w:val="00093799"/>
    <w:rsid w:val="000950A8"/>
    <w:rsid w:val="00095787"/>
    <w:rsid w:val="00095F73"/>
    <w:rsid w:val="000970D7"/>
    <w:rsid w:val="00097456"/>
    <w:rsid w:val="00097FD6"/>
    <w:rsid w:val="000A0FED"/>
    <w:rsid w:val="000A1EAF"/>
    <w:rsid w:val="000A20ED"/>
    <w:rsid w:val="000A2FB3"/>
    <w:rsid w:val="000A3EE8"/>
    <w:rsid w:val="000A4D7C"/>
    <w:rsid w:val="000A7B67"/>
    <w:rsid w:val="000B12CC"/>
    <w:rsid w:val="000B21FA"/>
    <w:rsid w:val="000B2222"/>
    <w:rsid w:val="000B3277"/>
    <w:rsid w:val="000B335D"/>
    <w:rsid w:val="000B5FE3"/>
    <w:rsid w:val="000B6825"/>
    <w:rsid w:val="000B690D"/>
    <w:rsid w:val="000B774D"/>
    <w:rsid w:val="000C0176"/>
    <w:rsid w:val="000C06A6"/>
    <w:rsid w:val="000C43AC"/>
    <w:rsid w:val="000C52DC"/>
    <w:rsid w:val="000D1AF8"/>
    <w:rsid w:val="000D1B10"/>
    <w:rsid w:val="000D257E"/>
    <w:rsid w:val="000D2F81"/>
    <w:rsid w:val="000D4575"/>
    <w:rsid w:val="000D4852"/>
    <w:rsid w:val="000E05D6"/>
    <w:rsid w:val="000E0F50"/>
    <w:rsid w:val="000E0F99"/>
    <w:rsid w:val="000E2A85"/>
    <w:rsid w:val="000E308E"/>
    <w:rsid w:val="000E4869"/>
    <w:rsid w:val="000E528E"/>
    <w:rsid w:val="000E7890"/>
    <w:rsid w:val="000F005F"/>
    <w:rsid w:val="000F0E62"/>
    <w:rsid w:val="000F1355"/>
    <w:rsid w:val="000F1652"/>
    <w:rsid w:val="000F1BA9"/>
    <w:rsid w:val="000F229D"/>
    <w:rsid w:val="000F2442"/>
    <w:rsid w:val="000F36D0"/>
    <w:rsid w:val="000F50D4"/>
    <w:rsid w:val="000F6004"/>
    <w:rsid w:val="000F6E2A"/>
    <w:rsid w:val="000F71E6"/>
    <w:rsid w:val="000F7603"/>
    <w:rsid w:val="00100CA2"/>
    <w:rsid w:val="00103E4D"/>
    <w:rsid w:val="001041EC"/>
    <w:rsid w:val="001058C1"/>
    <w:rsid w:val="00110244"/>
    <w:rsid w:val="00111519"/>
    <w:rsid w:val="001115A9"/>
    <w:rsid w:val="00112944"/>
    <w:rsid w:val="0011321A"/>
    <w:rsid w:val="00114DA7"/>
    <w:rsid w:val="00120005"/>
    <w:rsid w:val="00120976"/>
    <w:rsid w:val="0012186D"/>
    <w:rsid w:val="001218AA"/>
    <w:rsid w:val="00121F6A"/>
    <w:rsid w:val="001229F2"/>
    <w:rsid w:val="00122A87"/>
    <w:rsid w:val="0012422A"/>
    <w:rsid w:val="00126079"/>
    <w:rsid w:val="00126500"/>
    <w:rsid w:val="00126BE2"/>
    <w:rsid w:val="00126F4E"/>
    <w:rsid w:val="001302E3"/>
    <w:rsid w:val="00130571"/>
    <w:rsid w:val="00131839"/>
    <w:rsid w:val="001319F6"/>
    <w:rsid w:val="00131C38"/>
    <w:rsid w:val="001351C3"/>
    <w:rsid w:val="001354B8"/>
    <w:rsid w:val="0013564E"/>
    <w:rsid w:val="001359A6"/>
    <w:rsid w:val="00135D77"/>
    <w:rsid w:val="00136B4F"/>
    <w:rsid w:val="00136DBB"/>
    <w:rsid w:val="001379A5"/>
    <w:rsid w:val="0014041D"/>
    <w:rsid w:val="001412B8"/>
    <w:rsid w:val="001412BB"/>
    <w:rsid w:val="00141C3F"/>
    <w:rsid w:val="0014215E"/>
    <w:rsid w:val="00142447"/>
    <w:rsid w:val="001429BA"/>
    <w:rsid w:val="00142DF7"/>
    <w:rsid w:val="00143932"/>
    <w:rsid w:val="0014462A"/>
    <w:rsid w:val="0014589A"/>
    <w:rsid w:val="00145FC1"/>
    <w:rsid w:val="0014600B"/>
    <w:rsid w:val="001464B6"/>
    <w:rsid w:val="00146DDD"/>
    <w:rsid w:val="001471F6"/>
    <w:rsid w:val="00147409"/>
    <w:rsid w:val="00147708"/>
    <w:rsid w:val="00147CC5"/>
    <w:rsid w:val="00147FA1"/>
    <w:rsid w:val="00150A89"/>
    <w:rsid w:val="001510D6"/>
    <w:rsid w:val="0015146B"/>
    <w:rsid w:val="001531A2"/>
    <w:rsid w:val="001538E7"/>
    <w:rsid w:val="00156554"/>
    <w:rsid w:val="00156AF1"/>
    <w:rsid w:val="00156D5A"/>
    <w:rsid w:val="00157005"/>
    <w:rsid w:val="001600B7"/>
    <w:rsid w:val="001602A6"/>
    <w:rsid w:val="00160802"/>
    <w:rsid w:val="00160F3E"/>
    <w:rsid w:val="001611D5"/>
    <w:rsid w:val="00161C5E"/>
    <w:rsid w:val="00162455"/>
    <w:rsid w:val="00162C5A"/>
    <w:rsid w:val="001656D7"/>
    <w:rsid w:val="00166614"/>
    <w:rsid w:val="001668B2"/>
    <w:rsid w:val="00166A3E"/>
    <w:rsid w:val="00166C0D"/>
    <w:rsid w:val="001673FD"/>
    <w:rsid w:val="00170446"/>
    <w:rsid w:val="001713DF"/>
    <w:rsid w:val="00171654"/>
    <w:rsid w:val="00171DF8"/>
    <w:rsid w:val="0017200F"/>
    <w:rsid w:val="001721D9"/>
    <w:rsid w:val="001744F1"/>
    <w:rsid w:val="001745F4"/>
    <w:rsid w:val="001746B4"/>
    <w:rsid w:val="00176270"/>
    <w:rsid w:val="00176687"/>
    <w:rsid w:val="00176917"/>
    <w:rsid w:val="00177886"/>
    <w:rsid w:val="00180628"/>
    <w:rsid w:val="00180ACC"/>
    <w:rsid w:val="001817A1"/>
    <w:rsid w:val="00183107"/>
    <w:rsid w:val="00184D7D"/>
    <w:rsid w:val="0018625D"/>
    <w:rsid w:val="00186EC7"/>
    <w:rsid w:val="00187460"/>
    <w:rsid w:val="00187C0F"/>
    <w:rsid w:val="001909D5"/>
    <w:rsid w:val="00190D0F"/>
    <w:rsid w:val="00191FA1"/>
    <w:rsid w:val="00194536"/>
    <w:rsid w:val="00194B41"/>
    <w:rsid w:val="00195907"/>
    <w:rsid w:val="00195D18"/>
    <w:rsid w:val="001961FF"/>
    <w:rsid w:val="00197E47"/>
    <w:rsid w:val="00197E71"/>
    <w:rsid w:val="001A022B"/>
    <w:rsid w:val="001A0E03"/>
    <w:rsid w:val="001A19E2"/>
    <w:rsid w:val="001A1A0B"/>
    <w:rsid w:val="001A1A18"/>
    <w:rsid w:val="001A273A"/>
    <w:rsid w:val="001A46F4"/>
    <w:rsid w:val="001A677C"/>
    <w:rsid w:val="001A6C21"/>
    <w:rsid w:val="001A6C7F"/>
    <w:rsid w:val="001A7264"/>
    <w:rsid w:val="001A7458"/>
    <w:rsid w:val="001A7C12"/>
    <w:rsid w:val="001B1422"/>
    <w:rsid w:val="001B147A"/>
    <w:rsid w:val="001B1BE2"/>
    <w:rsid w:val="001B1D5E"/>
    <w:rsid w:val="001B346F"/>
    <w:rsid w:val="001B4168"/>
    <w:rsid w:val="001B533F"/>
    <w:rsid w:val="001B5352"/>
    <w:rsid w:val="001B714D"/>
    <w:rsid w:val="001B77E4"/>
    <w:rsid w:val="001B7A1B"/>
    <w:rsid w:val="001C18BF"/>
    <w:rsid w:val="001C3266"/>
    <w:rsid w:val="001C4B7A"/>
    <w:rsid w:val="001C4B87"/>
    <w:rsid w:val="001C68B4"/>
    <w:rsid w:val="001C69CC"/>
    <w:rsid w:val="001C772D"/>
    <w:rsid w:val="001C77F0"/>
    <w:rsid w:val="001C79A6"/>
    <w:rsid w:val="001D01CD"/>
    <w:rsid w:val="001D1015"/>
    <w:rsid w:val="001D1A71"/>
    <w:rsid w:val="001D250B"/>
    <w:rsid w:val="001D4A2C"/>
    <w:rsid w:val="001D5D03"/>
    <w:rsid w:val="001D67EB"/>
    <w:rsid w:val="001D699E"/>
    <w:rsid w:val="001D6ED2"/>
    <w:rsid w:val="001E08A9"/>
    <w:rsid w:val="001E0B2E"/>
    <w:rsid w:val="001E0F71"/>
    <w:rsid w:val="001E12F3"/>
    <w:rsid w:val="001E2015"/>
    <w:rsid w:val="001E2A27"/>
    <w:rsid w:val="001E35D2"/>
    <w:rsid w:val="001E628A"/>
    <w:rsid w:val="001E6966"/>
    <w:rsid w:val="001F1692"/>
    <w:rsid w:val="001F277E"/>
    <w:rsid w:val="001F33D2"/>
    <w:rsid w:val="001F355C"/>
    <w:rsid w:val="001F37B4"/>
    <w:rsid w:val="0020126D"/>
    <w:rsid w:val="002019F6"/>
    <w:rsid w:val="00202072"/>
    <w:rsid w:val="002024E5"/>
    <w:rsid w:val="002044D2"/>
    <w:rsid w:val="00206711"/>
    <w:rsid w:val="00206BD9"/>
    <w:rsid w:val="00207491"/>
    <w:rsid w:val="00207DFA"/>
    <w:rsid w:val="00210E6D"/>
    <w:rsid w:val="00211BB3"/>
    <w:rsid w:val="002120CA"/>
    <w:rsid w:val="00213254"/>
    <w:rsid w:val="00213AF8"/>
    <w:rsid w:val="00214D65"/>
    <w:rsid w:val="00215251"/>
    <w:rsid w:val="0021566A"/>
    <w:rsid w:val="00215E0C"/>
    <w:rsid w:val="002165C7"/>
    <w:rsid w:val="00217288"/>
    <w:rsid w:val="00220E6F"/>
    <w:rsid w:val="0022209D"/>
    <w:rsid w:val="00223AC2"/>
    <w:rsid w:val="00224CC2"/>
    <w:rsid w:val="0022542F"/>
    <w:rsid w:val="00225B1B"/>
    <w:rsid w:val="00226019"/>
    <w:rsid w:val="00226A1C"/>
    <w:rsid w:val="002313C0"/>
    <w:rsid w:val="00231454"/>
    <w:rsid w:val="002317FB"/>
    <w:rsid w:val="00232C55"/>
    <w:rsid w:val="00233378"/>
    <w:rsid w:val="00233FFD"/>
    <w:rsid w:val="00235518"/>
    <w:rsid w:val="00235832"/>
    <w:rsid w:val="00236616"/>
    <w:rsid w:val="00237F57"/>
    <w:rsid w:val="002405E2"/>
    <w:rsid w:val="002417BE"/>
    <w:rsid w:val="0024360F"/>
    <w:rsid w:val="0024474B"/>
    <w:rsid w:val="00245C3C"/>
    <w:rsid w:val="00245DE1"/>
    <w:rsid w:val="0024667C"/>
    <w:rsid w:val="002476BD"/>
    <w:rsid w:val="00247993"/>
    <w:rsid w:val="00247E1C"/>
    <w:rsid w:val="00250CC5"/>
    <w:rsid w:val="00250E88"/>
    <w:rsid w:val="00251F70"/>
    <w:rsid w:val="002532FA"/>
    <w:rsid w:val="002545A7"/>
    <w:rsid w:val="002553CA"/>
    <w:rsid w:val="00256B03"/>
    <w:rsid w:val="00257310"/>
    <w:rsid w:val="00261C09"/>
    <w:rsid w:val="00261D98"/>
    <w:rsid w:val="002620B3"/>
    <w:rsid w:val="00262484"/>
    <w:rsid w:val="00262DD1"/>
    <w:rsid w:val="00265B8C"/>
    <w:rsid w:val="00272094"/>
    <w:rsid w:val="00272270"/>
    <w:rsid w:val="00274000"/>
    <w:rsid w:val="00274737"/>
    <w:rsid w:val="002749B2"/>
    <w:rsid w:val="00275A31"/>
    <w:rsid w:val="00276B7A"/>
    <w:rsid w:val="00276FEB"/>
    <w:rsid w:val="0028013F"/>
    <w:rsid w:val="00280BE0"/>
    <w:rsid w:val="002815F6"/>
    <w:rsid w:val="0028175C"/>
    <w:rsid w:val="00281B34"/>
    <w:rsid w:val="00284DEC"/>
    <w:rsid w:val="00285FE0"/>
    <w:rsid w:val="002865CE"/>
    <w:rsid w:val="00286D7A"/>
    <w:rsid w:val="002873B0"/>
    <w:rsid w:val="002875DB"/>
    <w:rsid w:val="00290434"/>
    <w:rsid w:val="00292521"/>
    <w:rsid w:val="0029284A"/>
    <w:rsid w:val="0029362C"/>
    <w:rsid w:val="002944B0"/>
    <w:rsid w:val="00294C7B"/>
    <w:rsid w:val="00294E16"/>
    <w:rsid w:val="002A022A"/>
    <w:rsid w:val="002A0666"/>
    <w:rsid w:val="002A1043"/>
    <w:rsid w:val="002A2941"/>
    <w:rsid w:val="002A4B83"/>
    <w:rsid w:val="002A52B9"/>
    <w:rsid w:val="002A62A0"/>
    <w:rsid w:val="002A6A8F"/>
    <w:rsid w:val="002A7DC2"/>
    <w:rsid w:val="002B0934"/>
    <w:rsid w:val="002B2D61"/>
    <w:rsid w:val="002B2E3D"/>
    <w:rsid w:val="002B3CBC"/>
    <w:rsid w:val="002B6DB2"/>
    <w:rsid w:val="002C170C"/>
    <w:rsid w:val="002C30A2"/>
    <w:rsid w:val="002C3A3D"/>
    <w:rsid w:val="002C3F70"/>
    <w:rsid w:val="002C4199"/>
    <w:rsid w:val="002C45F3"/>
    <w:rsid w:val="002C4C1B"/>
    <w:rsid w:val="002C6384"/>
    <w:rsid w:val="002C6CC5"/>
    <w:rsid w:val="002C75C0"/>
    <w:rsid w:val="002D1601"/>
    <w:rsid w:val="002D37A6"/>
    <w:rsid w:val="002D3BF2"/>
    <w:rsid w:val="002D4657"/>
    <w:rsid w:val="002D5080"/>
    <w:rsid w:val="002D5FB1"/>
    <w:rsid w:val="002D6EFC"/>
    <w:rsid w:val="002D7B88"/>
    <w:rsid w:val="002D7D02"/>
    <w:rsid w:val="002E0975"/>
    <w:rsid w:val="002E23EA"/>
    <w:rsid w:val="002E3BDA"/>
    <w:rsid w:val="002E45A3"/>
    <w:rsid w:val="002E474E"/>
    <w:rsid w:val="002E7B67"/>
    <w:rsid w:val="002F0046"/>
    <w:rsid w:val="002F1799"/>
    <w:rsid w:val="002F328A"/>
    <w:rsid w:val="002F463C"/>
    <w:rsid w:val="002F4B6F"/>
    <w:rsid w:val="002F506E"/>
    <w:rsid w:val="002F5FDD"/>
    <w:rsid w:val="002F7157"/>
    <w:rsid w:val="003005AA"/>
    <w:rsid w:val="0030175A"/>
    <w:rsid w:val="00301C07"/>
    <w:rsid w:val="00301D5D"/>
    <w:rsid w:val="00302D62"/>
    <w:rsid w:val="00304A96"/>
    <w:rsid w:val="00306636"/>
    <w:rsid w:val="003072B1"/>
    <w:rsid w:val="00311F91"/>
    <w:rsid w:val="00312721"/>
    <w:rsid w:val="003136BD"/>
    <w:rsid w:val="003156AE"/>
    <w:rsid w:val="00315CE1"/>
    <w:rsid w:val="00315E35"/>
    <w:rsid w:val="00321105"/>
    <w:rsid w:val="00321526"/>
    <w:rsid w:val="003237F4"/>
    <w:rsid w:val="0032498B"/>
    <w:rsid w:val="003249E5"/>
    <w:rsid w:val="00324B9F"/>
    <w:rsid w:val="00324CD3"/>
    <w:rsid w:val="00324E8F"/>
    <w:rsid w:val="003261C8"/>
    <w:rsid w:val="00326282"/>
    <w:rsid w:val="003304C6"/>
    <w:rsid w:val="00331393"/>
    <w:rsid w:val="003324A4"/>
    <w:rsid w:val="0033353F"/>
    <w:rsid w:val="00335A63"/>
    <w:rsid w:val="00335D72"/>
    <w:rsid w:val="00337D01"/>
    <w:rsid w:val="003439CF"/>
    <w:rsid w:val="00343CC5"/>
    <w:rsid w:val="00343DE1"/>
    <w:rsid w:val="00344F13"/>
    <w:rsid w:val="00345317"/>
    <w:rsid w:val="00347290"/>
    <w:rsid w:val="0035024A"/>
    <w:rsid w:val="00350C24"/>
    <w:rsid w:val="00351CC3"/>
    <w:rsid w:val="00352041"/>
    <w:rsid w:val="003521D5"/>
    <w:rsid w:val="00352356"/>
    <w:rsid w:val="003527AC"/>
    <w:rsid w:val="00353DC8"/>
    <w:rsid w:val="00354E16"/>
    <w:rsid w:val="0035530C"/>
    <w:rsid w:val="003559AF"/>
    <w:rsid w:val="0035688F"/>
    <w:rsid w:val="0035754F"/>
    <w:rsid w:val="0036025A"/>
    <w:rsid w:val="00360E9A"/>
    <w:rsid w:val="0036154F"/>
    <w:rsid w:val="00361E5C"/>
    <w:rsid w:val="0036394A"/>
    <w:rsid w:val="0036451B"/>
    <w:rsid w:val="003645C0"/>
    <w:rsid w:val="00365BA9"/>
    <w:rsid w:val="00366712"/>
    <w:rsid w:val="003670DA"/>
    <w:rsid w:val="00370214"/>
    <w:rsid w:val="0037084F"/>
    <w:rsid w:val="003708DF"/>
    <w:rsid w:val="00370922"/>
    <w:rsid w:val="00370D04"/>
    <w:rsid w:val="00371496"/>
    <w:rsid w:val="003723A0"/>
    <w:rsid w:val="00373781"/>
    <w:rsid w:val="00373DB6"/>
    <w:rsid w:val="00375EAF"/>
    <w:rsid w:val="00375F49"/>
    <w:rsid w:val="00376317"/>
    <w:rsid w:val="0037652C"/>
    <w:rsid w:val="00376DBD"/>
    <w:rsid w:val="00377770"/>
    <w:rsid w:val="00380305"/>
    <w:rsid w:val="00381555"/>
    <w:rsid w:val="003822CF"/>
    <w:rsid w:val="00382C73"/>
    <w:rsid w:val="003850AF"/>
    <w:rsid w:val="00385928"/>
    <w:rsid w:val="00386FFA"/>
    <w:rsid w:val="00390E1B"/>
    <w:rsid w:val="0039134B"/>
    <w:rsid w:val="00393139"/>
    <w:rsid w:val="00395365"/>
    <w:rsid w:val="003965C6"/>
    <w:rsid w:val="003967CA"/>
    <w:rsid w:val="003968C8"/>
    <w:rsid w:val="003A2A47"/>
    <w:rsid w:val="003A46D0"/>
    <w:rsid w:val="003A667D"/>
    <w:rsid w:val="003A71A7"/>
    <w:rsid w:val="003B04E8"/>
    <w:rsid w:val="003B1499"/>
    <w:rsid w:val="003B17A4"/>
    <w:rsid w:val="003B1E25"/>
    <w:rsid w:val="003B27A8"/>
    <w:rsid w:val="003B3822"/>
    <w:rsid w:val="003B44F0"/>
    <w:rsid w:val="003B49FC"/>
    <w:rsid w:val="003B4FC6"/>
    <w:rsid w:val="003B6347"/>
    <w:rsid w:val="003B6963"/>
    <w:rsid w:val="003B796E"/>
    <w:rsid w:val="003B7F48"/>
    <w:rsid w:val="003C1DE7"/>
    <w:rsid w:val="003C293F"/>
    <w:rsid w:val="003C3537"/>
    <w:rsid w:val="003C52A4"/>
    <w:rsid w:val="003C5796"/>
    <w:rsid w:val="003C6202"/>
    <w:rsid w:val="003D0383"/>
    <w:rsid w:val="003D0DEE"/>
    <w:rsid w:val="003D132E"/>
    <w:rsid w:val="003D183C"/>
    <w:rsid w:val="003D245F"/>
    <w:rsid w:val="003D287D"/>
    <w:rsid w:val="003D3CF1"/>
    <w:rsid w:val="003D3E32"/>
    <w:rsid w:val="003D46EB"/>
    <w:rsid w:val="003D55E9"/>
    <w:rsid w:val="003D5EC7"/>
    <w:rsid w:val="003D62D2"/>
    <w:rsid w:val="003D687F"/>
    <w:rsid w:val="003E012B"/>
    <w:rsid w:val="003E0268"/>
    <w:rsid w:val="003E0F64"/>
    <w:rsid w:val="003E14EE"/>
    <w:rsid w:val="003E2ED8"/>
    <w:rsid w:val="003E39AA"/>
    <w:rsid w:val="003E4318"/>
    <w:rsid w:val="003E614C"/>
    <w:rsid w:val="003E6CF5"/>
    <w:rsid w:val="003E70E8"/>
    <w:rsid w:val="003E7BC5"/>
    <w:rsid w:val="003E7C0A"/>
    <w:rsid w:val="003F225D"/>
    <w:rsid w:val="003F2C89"/>
    <w:rsid w:val="003F67C2"/>
    <w:rsid w:val="003F740C"/>
    <w:rsid w:val="003F7936"/>
    <w:rsid w:val="004004DA"/>
    <w:rsid w:val="00402373"/>
    <w:rsid w:val="004028DC"/>
    <w:rsid w:val="00403DFA"/>
    <w:rsid w:val="00405DDE"/>
    <w:rsid w:val="00406D10"/>
    <w:rsid w:val="00406E25"/>
    <w:rsid w:val="0040722B"/>
    <w:rsid w:val="00410567"/>
    <w:rsid w:val="004115E9"/>
    <w:rsid w:val="00411943"/>
    <w:rsid w:val="004124D2"/>
    <w:rsid w:val="004142AD"/>
    <w:rsid w:val="00414F9C"/>
    <w:rsid w:val="00415D52"/>
    <w:rsid w:val="00417559"/>
    <w:rsid w:val="00417D38"/>
    <w:rsid w:val="00421467"/>
    <w:rsid w:val="00421893"/>
    <w:rsid w:val="00421C73"/>
    <w:rsid w:val="00422124"/>
    <w:rsid w:val="00422301"/>
    <w:rsid w:val="00423105"/>
    <w:rsid w:val="00426205"/>
    <w:rsid w:val="00426229"/>
    <w:rsid w:val="004262D0"/>
    <w:rsid w:val="004265E5"/>
    <w:rsid w:val="00427E59"/>
    <w:rsid w:val="0043055A"/>
    <w:rsid w:val="00430C1E"/>
    <w:rsid w:val="00432522"/>
    <w:rsid w:val="00432A6F"/>
    <w:rsid w:val="00432C2D"/>
    <w:rsid w:val="00433494"/>
    <w:rsid w:val="0043394D"/>
    <w:rsid w:val="00433F24"/>
    <w:rsid w:val="0043649F"/>
    <w:rsid w:val="0043677D"/>
    <w:rsid w:val="00437776"/>
    <w:rsid w:val="004409BF"/>
    <w:rsid w:val="00441849"/>
    <w:rsid w:val="00442105"/>
    <w:rsid w:val="00442641"/>
    <w:rsid w:val="004430DF"/>
    <w:rsid w:val="00443B01"/>
    <w:rsid w:val="004442F0"/>
    <w:rsid w:val="00445B89"/>
    <w:rsid w:val="00447D6B"/>
    <w:rsid w:val="00447FB1"/>
    <w:rsid w:val="00450C0B"/>
    <w:rsid w:val="00451E57"/>
    <w:rsid w:val="00453167"/>
    <w:rsid w:val="00454BFA"/>
    <w:rsid w:val="004553D0"/>
    <w:rsid w:val="00455A8D"/>
    <w:rsid w:val="00455D1E"/>
    <w:rsid w:val="00456755"/>
    <w:rsid w:val="00460449"/>
    <w:rsid w:val="00461CF8"/>
    <w:rsid w:val="00462DBC"/>
    <w:rsid w:val="00462EE2"/>
    <w:rsid w:val="00465A2E"/>
    <w:rsid w:val="00466145"/>
    <w:rsid w:val="00466372"/>
    <w:rsid w:val="004665F1"/>
    <w:rsid w:val="00466D96"/>
    <w:rsid w:val="0047305A"/>
    <w:rsid w:val="0047365C"/>
    <w:rsid w:val="00474F7C"/>
    <w:rsid w:val="00475BE9"/>
    <w:rsid w:val="00482351"/>
    <w:rsid w:val="004827CD"/>
    <w:rsid w:val="00482E54"/>
    <w:rsid w:val="00483637"/>
    <w:rsid w:val="00484A8A"/>
    <w:rsid w:val="004858D9"/>
    <w:rsid w:val="00485A04"/>
    <w:rsid w:val="0048624C"/>
    <w:rsid w:val="004868D5"/>
    <w:rsid w:val="0048717E"/>
    <w:rsid w:val="004901F6"/>
    <w:rsid w:val="00490BF2"/>
    <w:rsid w:val="004910B3"/>
    <w:rsid w:val="0049146D"/>
    <w:rsid w:val="004923C7"/>
    <w:rsid w:val="00492969"/>
    <w:rsid w:val="00492F25"/>
    <w:rsid w:val="00493B4B"/>
    <w:rsid w:val="004944A6"/>
    <w:rsid w:val="0049451B"/>
    <w:rsid w:val="00494AE4"/>
    <w:rsid w:val="00494BCD"/>
    <w:rsid w:val="00494F4A"/>
    <w:rsid w:val="004A1ED0"/>
    <w:rsid w:val="004A21B0"/>
    <w:rsid w:val="004A29EB"/>
    <w:rsid w:val="004A3551"/>
    <w:rsid w:val="004A3660"/>
    <w:rsid w:val="004A3C0F"/>
    <w:rsid w:val="004A4378"/>
    <w:rsid w:val="004A5604"/>
    <w:rsid w:val="004A5EEF"/>
    <w:rsid w:val="004B06FB"/>
    <w:rsid w:val="004B0994"/>
    <w:rsid w:val="004B3314"/>
    <w:rsid w:val="004B4491"/>
    <w:rsid w:val="004B4E8E"/>
    <w:rsid w:val="004B66F7"/>
    <w:rsid w:val="004B7619"/>
    <w:rsid w:val="004B7635"/>
    <w:rsid w:val="004B7E4E"/>
    <w:rsid w:val="004C0B37"/>
    <w:rsid w:val="004C3164"/>
    <w:rsid w:val="004C31AA"/>
    <w:rsid w:val="004C361B"/>
    <w:rsid w:val="004C497A"/>
    <w:rsid w:val="004C4B00"/>
    <w:rsid w:val="004C6C88"/>
    <w:rsid w:val="004C6C9C"/>
    <w:rsid w:val="004D01E3"/>
    <w:rsid w:val="004D0CE8"/>
    <w:rsid w:val="004D1D63"/>
    <w:rsid w:val="004D3C1B"/>
    <w:rsid w:val="004D3E6C"/>
    <w:rsid w:val="004D519B"/>
    <w:rsid w:val="004D53DF"/>
    <w:rsid w:val="004D6CED"/>
    <w:rsid w:val="004D74AB"/>
    <w:rsid w:val="004D7551"/>
    <w:rsid w:val="004E0D4C"/>
    <w:rsid w:val="004E1331"/>
    <w:rsid w:val="004E180A"/>
    <w:rsid w:val="004E20C9"/>
    <w:rsid w:val="004E26AE"/>
    <w:rsid w:val="004E30B3"/>
    <w:rsid w:val="004E31AB"/>
    <w:rsid w:val="004E3B06"/>
    <w:rsid w:val="004E656A"/>
    <w:rsid w:val="004F0265"/>
    <w:rsid w:val="004F0916"/>
    <w:rsid w:val="004F0C24"/>
    <w:rsid w:val="004F1C77"/>
    <w:rsid w:val="004F389B"/>
    <w:rsid w:val="004F3BB2"/>
    <w:rsid w:val="004F569B"/>
    <w:rsid w:val="004F5ADD"/>
    <w:rsid w:val="005006F7"/>
    <w:rsid w:val="0050160F"/>
    <w:rsid w:val="00501C02"/>
    <w:rsid w:val="00502151"/>
    <w:rsid w:val="00502C4B"/>
    <w:rsid w:val="00503219"/>
    <w:rsid w:val="005034AA"/>
    <w:rsid w:val="00504602"/>
    <w:rsid w:val="00504F00"/>
    <w:rsid w:val="005075B2"/>
    <w:rsid w:val="00507853"/>
    <w:rsid w:val="00507B82"/>
    <w:rsid w:val="00507CD5"/>
    <w:rsid w:val="00507E27"/>
    <w:rsid w:val="00510382"/>
    <w:rsid w:val="00510469"/>
    <w:rsid w:val="00513366"/>
    <w:rsid w:val="00513FFB"/>
    <w:rsid w:val="00514B3A"/>
    <w:rsid w:val="0051586C"/>
    <w:rsid w:val="0051645F"/>
    <w:rsid w:val="005177F3"/>
    <w:rsid w:val="00520906"/>
    <w:rsid w:val="0052116B"/>
    <w:rsid w:val="00521889"/>
    <w:rsid w:val="00522C43"/>
    <w:rsid w:val="00523E0F"/>
    <w:rsid w:val="00524347"/>
    <w:rsid w:val="0052458A"/>
    <w:rsid w:val="0053162A"/>
    <w:rsid w:val="005320D7"/>
    <w:rsid w:val="005325A5"/>
    <w:rsid w:val="00532DE5"/>
    <w:rsid w:val="00533F45"/>
    <w:rsid w:val="005363EC"/>
    <w:rsid w:val="00540072"/>
    <w:rsid w:val="00540236"/>
    <w:rsid w:val="00540984"/>
    <w:rsid w:val="00540B20"/>
    <w:rsid w:val="00541DD6"/>
    <w:rsid w:val="00542A57"/>
    <w:rsid w:val="005431CB"/>
    <w:rsid w:val="00544508"/>
    <w:rsid w:val="00545F0C"/>
    <w:rsid w:val="0054650D"/>
    <w:rsid w:val="00546866"/>
    <w:rsid w:val="00547674"/>
    <w:rsid w:val="00547FF8"/>
    <w:rsid w:val="00550C59"/>
    <w:rsid w:val="00550D6D"/>
    <w:rsid w:val="00551027"/>
    <w:rsid w:val="00553122"/>
    <w:rsid w:val="005538D1"/>
    <w:rsid w:val="00555310"/>
    <w:rsid w:val="00555319"/>
    <w:rsid w:val="0055553D"/>
    <w:rsid w:val="0055623C"/>
    <w:rsid w:val="00557882"/>
    <w:rsid w:val="00557FFB"/>
    <w:rsid w:val="005606E3"/>
    <w:rsid w:val="0056112F"/>
    <w:rsid w:val="00561197"/>
    <w:rsid w:val="005625CA"/>
    <w:rsid w:val="0056271D"/>
    <w:rsid w:val="005632A3"/>
    <w:rsid w:val="00563DF9"/>
    <w:rsid w:val="00563E9D"/>
    <w:rsid w:val="005640A2"/>
    <w:rsid w:val="005645A5"/>
    <w:rsid w:val="0056481D"/>
    <w:rsid w:val="00564DF6"/>
    <w:rsid w:val="00565620"/>
    <w:rsid w:val="005666CA"/>
    <w:rsid w:val="00567992"/>
    <w:rsid w:val="0057004E"/>
    <w:rsid w:val="005721E8"/>
    <w:rsid w:val="0057279E"/>
    <w:rsid w:val="005731AD"/>
    <w:rsid w:val="005733C8"/>
    <w:rsid w:val="00576B0D"/>
    <w:rsid w:val="005779A9"/>
    <w:rsid w:val="00577C75"/>
    <w:rsid w:val="00580204"/>
    <w:rsid w:val="00580E95"/>
    <w:rsid w:val="0058117B"/>
    <w:rsid w:val="0058194B"/>
    <w:rsid w:val="00581DB7"/>
    <w:rsid w:val="005824AC"/>
    <w:rsid w:val="005827FF"/>
    <w:rsid w:val="00582A35"/>
    <w:rsid w:val="00582BF1"/>
    <w:rsid w:val="00582CFC"/>
    <w:rsid w:val="00582FAD"/>
    <w:rsid w:val="00583259"/>
    <w:rsid w:val="00583A87"/>
    <w:rsid w:val="00584133"/>
    <w:rsid w:val="005850A1"/>
    <w:rsid w:val="00585669"/>
    <w:rsid w:val="00585C5B"/>
    <w:rsid w:val="00585E16"/>
    <w:rsid w:val="00587153"/>
    <w:rsid w:val="005900B6"/>
    <w:rsid w:val="00590BE8"/>
    <w:rsid w:val="00592AE7"/>
    <w:rsid w:val="0059403E"/>
    <w:rsid w:val="005956ED"/>
    <w:rsid w:val="005A013D"/>
    <w:rsid w:val="005A0AF1"/>
    <w:rsid w:val="005A11AD"/>
    <w:rsid w:val="005A168B"/>
    <w:rsid w:val="005A23AF"/>
    <w:rsid w:val="005A4F1B"/>
    <w:rsid w:val="005A5908"/>
    <w:rsid w:val="005A59D0"/>
    <w:rsid w:val="005A5E9E"/>
    <w:rsid w:val="005A6552"/>
    <w:rsid w:val="005A65B2"/>
    <w:rsid w:val="005A7113"/>
    <w:rsid w:val="005A7D48"/>
    <w:rsid w:val="005B00B6"/>
    <w:rsid w:val="005B0F19"/>
    <w:rsid w:val="005B3709"/>
    <w:rsid w:val="005B62DE"/>
    <w:rsid w:val="005B690F"/>
    <w:rsid w:val="005B6911"/>
    <w:rsid w:val="005B71B0"/>
    <w:rsid w:val="005C1DAA"/>
    <w:rsid w:val="005C1E7D"/>
    <w:rsid w:val="005C21A5"/>
    <w:rsid w:val="005C4C32"/>
    <w:rsid w:val="005C4F4A"/>
    <w:rsid w:val="005C6ACE"/>
    <w:rsid w:val="005C7886"/>
    <w:rsid w:val="005D02CF"/>
    <w:rsid w:val="005D077C"/>
    <w:rsid w:val="005D0F23"/>
    <w:rsid w:val="005D5E6D"/>
    <w:rsid w:val="005D6D15"/>
    <w:rsid w:val="005D6EB6"/>
    <w:rsid w:val="005D76D6"/>
    <w:rsid w:val="005D7E81"/>
    <w:rsid w:val="005D7F4E"/>
    <w:rsid w:val="005E013C"/>
    <w:rsid w:val="005E2F03"/>
    <w:rsid w:val="005E3D88"/>
    <w:rsid w:val="005E4917"/>
    <w:rsid w:val="005E7E5B"/>
    <w:rsid w:val="005F0408"/>
    <w:rsid w:val="005F0B66"/>
    <w:rsid w:val="005F3F0E"/>
    <w:rsid w:val="005F4549"/>
    <w:rsid w:val="005F4E2E"/>
    <w:rsid w:val="005F5612"/>
    <w:rsid w:val="006000BD"/>
    <w:rsid w:val="00601950"/>
    <w:rsid w:val="006019CF"/>
    <w:rsid w:val="00603372"/>
    <w:rsid w:val="00604F60"/>
    <w:rsid w:val="006052A6"/>
    <w:rsid w:val="006059BE"/>
    <w:rsid w:val="006062E7"/>
    <w:rsid w:val="00606D15"/>
    <w:rsid w:val="0061040E"/>
    <w:rsid w:val="00610D5C"/>
    <w:rsid w:val="006116EF"/>
    <w:rsid w:val="0061239F"/>
    <w:rsid w:val="00612651"/>
    <w:rsid w:val="00613C82"/>
    <w:rsid w:val="00614F96"/>
    <w:rsid w:val="00616081"/>
    <w:rsid w:val="00616F0C"/>
    <w:rsid w:val="00620F4E"/>
    <w:rsid w:val="00623551"/>
    <w:rsid w:val="006246B7"/>
    <w:rsid w:val="006269BD"/>
    <w:rsid w:val="00627846"/>
    <w:rsid w:val="00630530"/>
    <w:rsid w:val="0063062D"/>
    <w:rsid w:val="00631788"/>
    <w:rsid w:val="00631B01"/>
    <w:rsid w:val="00632577"/>
    <w:rsid w:val="006332C5"/>
    <w:rsid w:val="006343E8"/>
    <w:rsid w:val="0063455A"/>
    <w:rsid w:val="0063638E"/>
    <w:rsid w:val="00637207"/>
    <w:rsid w:val="006373AB"/>
    <w:rsid w:val="006376B2"/>
    <w:rsid w:val="00637F72"/>
    <w:rsid w:val="00640199"/>
    <w:rsid w:val="006401F5"/>
    <w:rsid w:val="00640839"/>
    <w:rsid w:val="00641491"/>
    <w:rsid w:val="00641DAD"/>
    <w:rsid w:val="00641EA3"/>
    <w:rsid w:val="00643654"/>
    <w:rsid w:val="00643EAA"/>
    <w:rsid w:val="00644102"/>
    <w:rsid w:val="006444BF"/>
    <w:rsid w:val="00645FE9"/>
    <w:rsid w:val="00646BEB"/>
    <w:rsid w:val="00647ABD"/>
    <w:rsid w:val="00650690"/>
    <w:rsid w:val="00650B8A"/>
    <w:rsid w:val="0065331B"/>
    <w:rsid w:val="00655F6E"/>
    <w:rsid w:val="00660356"/>
    <w:rsid w:val="00660593"/>
    <w:rsid w:val="00660C00"/>
    <w:rsid w:val="00661F41"/>
    <w:rsid w:val="0066545D"/>
    <w:rsid w:val="006655D4"/>
    <w:rsid w:val="00665BC9"/>
    <w:rsid w:val="006676BB"/>
    <w:rsid w:val="006719FE"/>
    <w:rsid w:val="006726E8"/>
    <w:rsid w:val="00674375"/>
    <w:rsid w:val="006814C3"/>
    <w:rsid w:val="00681B28"/>
    <w:rsid w:val="00682040"/>
    <w:rsid w:val="00682836"/>
    <w:rsid w:val="00682C14"/>
    <w:rsid w:val="00682C52"/>
    <w:rsid w:val="00683374"/>
    <w:rsid w:val="0068644F"/>
    <w:rsid w:val="00687B4C"/>
    <w:rsid w:val="00687CCA"/>
    <w:rsid w:val="006907BE"/>
    <w:rsid w:val="006919AC"/>
    <w:rsid w:val="00691B87"/>
    <w:rsid w:val="00691EE6"/>
    <w:rsid w:val="006925BF"/>
    <w:rsid w:val="0069278F"/>
    <w:rsid w:val="00694731"/>
    <w:rsid w:val="0069586C"/>
    <w:rsid w:val="00695A31"/>
    <w:rsid w:val="00695B8F"/>
    <w:rsid w:val="00697498"/>
    <w:rsid w:val="00697D5F"/>
    <w:rsid w:val="006A02FD"/>
    <w:rsid w:val="006A06CF"/>
    <w:rsid w:val="006A4D5E"/>
    <w:rsid w:val="006A51E5"/>
    <w:rsid w:val="006A5EB3"/>
    <w:rsid w:val="006A6F1F"/>
    <w:rsid w:val="006B03F7"/>
    <w:rsid w:val="006B07A7"/>
    <w:rsid w:val="006B13BB"/>
    <w:rsid w:val="006B1D5D"/>
    <w:rsid w:val="006B2083"/>
    <w:rsid w:val="006B2DA7"/>
    <w:rsid w:val="006B3211"/>
    <w:rsid w:val="006B366D"/>
    <w:rsid w:val="006B3CA9"/>
    <w:rsid w:val="006B3F53"/>
    <w:rsid w:val="006B5046"/>
    <w:rsid w:val="006B6AC9"/>
    <w:rsid w:val="006B7E65"/>
    <w:rsid w:val="006C05CA"/>
    <w:rsid w:val="006C0E63"/>
    <w:rsid w:val="006C3173"/>
    <w:rsid w:val="006C36EC"/>
    <w:rsid w:val="006C5012"/>
    <w:rsid w:val="006C6F37"/>
    <w:rsid w:val="006C7E15"/>
    <w:rsid w:val="006C7F53"/>
    <w:rsid w:val="006D03C3"/>
    <w:rsid w:val="006D0412"/>
    <w:rsid w:val="006D11DA"/>
    <w:rsid w:val="006D155F"/>
    <w:rsid w:val="006D1889"/>
    <w:rsid w:val="006D1F56"/>
    <w:rsid w:val="006D2C4E"/>
    <w:rsid w:val="006D3A38"/>
    <w:rsid w:val="006D3F6E"/>
    <w:rsid w:val="006D424F"/>
    <w:rsid w:val="006D42FC"/>
    <w:rsid w:val="006D471D"/>
    <w:rsid w:val="006D49C9"/>
    <w:rsid w:val="006D49DD"/>
    <w:rsid w:val="006D56F4"/>
    <w:rsid w:val="006D5F5B"/>
    <w:rsid w:val="006D6E43"/>
    <w:rsid w:val="006D717B"/>
    <w:rsid w:val="006E03C1"/>
    <w:rsid w:val="006E068D"/>
    <w:rsid w:val="006E286B"/>
    <w:rsid w:val="006E3814"/>
    <w:rsid w:val="006E58B3"/>
    <w:rsid w:val="006E6436"/>
    <w:rsid w:val="006E6F94"/>
    <w:rsid w:val="006E792C"/>
    <w:rsid w:val="006E7F00"/>
    <w:rsid w:val="006F1604"/>
    <w:rsid w:val="006F2519"/>
    <w:rsid w:val="006F2946"/>
    <w:rsid w:val="006F294A"/>
    <w:rsid w:val="006F3BBA"/>
    <w:rsid w:val="006F5A24"/>
    <w:rsid w:val="006F5A9D"/>
    <w:rsid w:val="006F60B1"/>
    <w:rsid w:val="006F7B7D"/>
    <w:rsid w:val="006F7FD0"/>
    <w:rsid w:val="007003E1"/>
    <w:rsid w:val="007004D3"/>
    <w:rsid w:val="00700835"/>
    <w:rsid w:val="00701A49"/>
    <w:rsid w:val="00703480"/>
    <w:rsid w:val="0070384D"/>
    <w:rsid w:val="0070397F"/>
    <w:rsid w:val="007039E7"/>
    <w:rsid w:val="00705804"/>
    <w:rsid w:val="007060E1"/>
    <w:rsid w:val="007072B8"/>
    <w:rsid w:val="00710911"/>
    <w:rsid w:val="00710BB2"/>
    <w:rsid w:val="00711F98"/>
    <w:rsid w:val="007144D7"/>
    <w:rsid w:val="00714C12"/>
    <w:rsid w:val="007157B5"/>
    <w:rsid w:val="00716AFA"/>
    <w:rsid w:val="0071713E"/>
    <w:rsid w:val="00717D2B"/>
    <w:rsid w:val="00717DA1"/>
    <w:rsid w:val="007210B7"/>
    <w:rsid w:val="00722E71"/>
    <w:rsid w:val="00723589"/>
    <w:rsid w:val="00723B4F"/>
    <w:rsid w:val="00724002"/>
    <w:rsid w:val="00724370"/>
    <w:rsid w:val="00724E55"/>
    <w:rsid w:val="00724E67"/>
    <w:rsid w:val="007254BA"/>
    <w:rsid w:val="00730349"/>
    <w:rsid w:val="00730995"/>
    <w:rsid w:val="00732DFE"/>
    <w:rsid w:val="007332DB"/>
    <w:rsid w:val="007355C6"/>
    <w:rsid w:val="00735CD4"/>
    <w:rsid w:val="00735FDB"/>
    <w:rsid w:val="007375D5"/>
    <w:rsid w:val="00737CE5"/>
    <w:rsid w:val="007401F2"/>
    <w:rsid w:val="00740F3A"/>
    <w:rsid w:val="00741F60"/>
    <w:rsid w:val="00742CB7"/>
    <w:rsid w:val="00742D8D"/>
    <w:rsid w:val="007432BF"/>
    <w:rsid w:val="00743A59"/>
    <w:rsid w:val="00744522"/>
    <w:rsid w:val="007445A2"/>
    <w:rsid w:val="00746237"/>
    <w:rsid w:val="00746BFD"/>
    <w:rsid w:val="00747DE3"/>
    <w:rsid w:val="0075093B"/>
    <w:rsid w:val="00750B98"/>
    <w:rsid w:val="00751BA7"/>
    <w:rsid w:val="00753CB9"/>
    <w:rsid w:val="007546E5"/>
    <w:rsid w:val="00755B5C"/>
    <w:rsid w:val="007579AF"/>
    <w:rsid w:val="0076229B"/>
    <w:rsid w:val="00762873"/>
    <w:rsid w:val="00763D08"/>
    <w:rsid w:val="00767217"/>
    <w:rsid w:val="00770F9A"/>
    <w:rsid w:val="00770FD6"/>
    <w:rsid w:val="007712F3"/>
    <w:rsid w:val="00771F35"/>
    <w:rsid w:val="007732A9"/>
    <w:rsid w:val="00773F41"/>
    <w:rsid w:val="00774C55"/>
    <w:rsid w:val="00774F75"/>
    <w:rsid w:val="0077617B"/>
    <w:rsid w:val="00776470"/>
    <w:rsid w:val="00776574"/>
    <w:rsid w:val="00776AB2"/>
    <w:rsid w:val="00776C5B"/>
    <w:rsid w:val="00776D3F"/>
    <w:rsid w:val="00776E2D"/>
    <w:rsid w:val="007772DD"/>
    <w:rsid w:val="007803EE"/>
    <w:rsid w:val="00780EB6"/>
    <w:rsid w:val="00781F36"/>
    <w:rsid w:val="0078203B"/>
    <w:rsid w:val="007827DE"/>
    <w:rsid w:val="007837BE"/>
    <w:rsid w:val="00783C32"/>
    <w:rsid w:val="0078559B"/>
    <w:rsid w:val="00787801"/>
    <w:rsid w:val="00787FA8"/>
    <w:rsid w:val="007906DA"/>
    <w:rsid w:val="0079136F"/>
    <w:rsid w:val="00793679"/>
    <w:rsid w:val="0079573F"/>
    <w:rsid w:val="00795D0A"/>
    <w:rsid w:val="00796108"/>
    <w:rsid w:val="00796940"/>
    <w:rsid w:val="00796BF1"/>
    <w:rsid w:val="00797792"/>
    <w:rsid w:val="00797FBE"/>
    <w:rsid w:val="007A1D8A"/>
    <w:rsid w:val="007A2AE1"/>
    <w:rsid w:val="007A2DDD"/>
    <w:rsid w:val="007A2E6F"/>
    <w:rsid w:val="007A49D1"/>
    <w:rsid w:val="007A502D"/>
    <w:rsid w:val="007A650B"/>
    <w:rsid w:val="007A686C"/>
    <w:rsid w:val="007A6FAE"/>
    <w:rsid w:val="007A70BD"/>
    <w:rsid w:val="007A7546"/>
    <w:rsid w:val="007A7547"/>
    <w:rsid w:val="007B2941"/>
    <w:rsid w:val="007B4B26"/>
    <w:rsid w:val="007B58B7"/>
    <w:rsid w:val="007B6EE6"/>
    <w:rsid w:val="007C1C4D"/>
    <w:rsid w:val="007C3774"/>
    <w:rsid w:val="007C4AE1"/>
    <w:rsid w:val="007C5280"/>
    <w:rsid w:val="007C5FAC"/>
    <w:rsid w:val="007C7DD6"/>
    <w:rsid w:val="007D4442"/>
    <w:rsid w:val="007D44A1"/>
    <w:rsid w:val="007D4E2A"/>
    <w:rsid w:val="007D563E"/>
    <w:rsid w:val="007D6158"/>
    <w:rsid w:val="007D6D8C"/>
    <w:rsid w:val="007D751E"/>
    <w:rsid w:val="007D7638"/>
    <w:rsid w:val="007E0687"/>
    <w:rsid w:val="007E0792"/>
    <w:rsid w:val="007E187A"/>
    <w:rsid w:val="007E2271"/>
    <w:rsid w:val="007E2B96"/>
    <w:rsid w:val="007E2CFC"/>
    <w:rsid w:val="007E2F68"/>
    <w:rsid w:val="007E393B"/>
    <w:rsid w:val="007E4BB8"/>
    <w:rsid w:val="007E59AF"/>
    <w:rsid w:val="007E624B"/>
    <w:rsid w:val="007E66F2"/>
    <w:rsid w:val="007F0F7B"/>
    <w:rsid w:val="007F1BF4"/>
    <w:rsid w:val="007F265E"/>
    <w:rsid w:val="007F2B46"/>
    <w:rsid w:val="007F3FCA"/>
    <w:rsid w:val="007F528E"/>
    <w:rsid w:val="007F5DD2"/>
    <w:rsid w:val="007F6BBF"/>
    <w:rsid w:val="007F6E79"/>
    <w:rsid w:val="007F7BC9"/>
    <w:rsid w:val="00800B11"/>
    <w:rsid w:val="008010E6"/>
    <w:rsid w:val="008017AB"/>
    <w:rsid w:val="0080255B"/>
    <w:rsid w:val="00803181"/>
    <w:rsid w:val="00804EAB"/>
    <w:rsid w:val="008059F2"/>
    <w:rsid w:val="00805CF3"/>
    <w:rsid w:val="00805E71"/>
    <w:rsid w:val="0080741D"/>
    <w:rsid w:val="008074F0"/>
    <w:rsid w:val="00811995"/>
    <w:rsid w:val="00811BF9"/>
    <w:rsid w:val="0081240D"/>
    <w:rsid w:val="00812925"/>
    <w:rsid w:val="00813AB9"/>
    <w:rsid w:val="008143E6"/>
    <w:rsid w:val="00814A0D"/>
    <w:rsid w:val="00814DF9"/>
    <w:rsid w:val="00815955"/>
    <w:rsid w:val="00816E9C"/>
    <w:rsid w:val="0082094F"/>
    <w:rsid w:val="00821397"/>
    <w:rsid w:val="00822F5E"/>
    <w:rsid w:val="00823412"/>
    <w:rsid w:val="008246C8"/>
    <w:rsid w:val="00824966"/>
    <w:rsid w:val="0082602F"/>
    <w:rsid w:val="0083002C"/>
    <w:rsid w:val="00830398"/>
    <w:rsid w:val="0083154C"/>
    <w:rsid w:val="00831898"/>
    <w:rsid w:val="0083207F"/>
    <w:rsid w:val="00832451"/>
    <w:rsid w:val="008339C2"/>
    <w:rsid w:val="0083479E"/>
    <w:rsid w:val="00834DFC"/>
    <w:rsid w:val="00834ECC"/>
    <w:rsid w:val="00835148"/>
    <w:rsid w:val="008362B9"/>
    <w:rsid w:val="00836974"/>
    <w:rsid w:val="00840370"/>
    <w:rsid w:val="00840B11"/>
    <w:rsid w:val="008413BF"/>
    <w:rsid w:val="008422DF"/>
    <w:rsid w:val="00842C83"/>
    <w:rsid w:val="00843095"/>
    <w:rsid w:val="008432CC"/>
    <w:rsid w:val="008460CD"/>
    <w:rsid w:val="00846F9C"/>
    <w:rsid w:val="0084715E"/>
    <w:rsid w:val="00852414"/>
    <w:rsid w:val="00852B4A"/>
    <w:rsid w:val="00852EFB"/>
    <w:rsid w:val="00853214"/>
    <w:rsid w:val="008562D1"/>
    <w:rsid w:val="0085685B"/>
    <w:rsid w:val="00856D76"/>
    <w:rsid w:val="008575E4"/>
    <w:rsid w:val="008604E1"/>
    <w:rsid w:val="008619AF"/>
    <w:rsid w:val="0086227D"/>
    <w:rsid w:val="00864213"/>
    <w:rsid w:val="00864489"/>
    <w:rsid w:val="0086709D"/>
    <w:rsid w:val="008709A1"/>
    <w:rsid w:val="00871623"/>
    <w:rsid w:val="00871EA2"/>
    <w:rsid w:val="00873D18"/>
    <w:rsid w:val="0087474E"/>
    <w:rsid w:val="00874776"/>
    <w:rsid w:val="00875430"/>
    <w:rsid w:val="0087582D"/>
    <w:rsid w:val="00876071"/>
    <w:rsid w:val="00876550"/>
    <w:rsid w:val="00876E74"/>
    <w:rsid w:val="00877894"/>
    <w:rsid w:val="0088118A"/>
    <w:rsid w:val="00881447"/>
    <w:rsid w:val="00881C5B"/>
    <w:rsid w:val="008842AF"/>
    <w:rsid w:val="00884339"/>
    <w:rsid w:val="00884FE5"/>
    <w:rsid w:val="0088518B"/>
    <w:rsid w:val="00885758"/>
    <w:rsid w:val="008864AC"/>
    <w:rsid w:val="00890CEC"/>
    <w:rsid w:val="008930F4"/>
    <w:rsid w:val="00893541"/>
    <w:rsid w:val="00894404"/>
    <w:rsid w:val="00895493"/>
    <w:rsid w:val="00896C04"/>
    <w:rsid w:val="00896D9E"/>
    <w:rsid w:val="00896EAB"/>
    <w:rsid w:val="0089742A"/>
    <w:rsid w:val="00897650"/>
    <w:rsid w:val="008A0095"/>
    <w:rsid w:val="008A1540"/>
    <w:rsid w:val="008A329C"/>
    <w:rsid w:val="008A343A"/>
    <w:rsid w:val="008A496A"/>
    <w:rsid w:val="008A49F3"/>
    <w:rsid w:val="008A5BE7"/>
    <w:rsid w:val="008A5F20"/>
    <w:rsid w:val="008A6191"/>
    <w:rsid w:val="008A6312"/>
    <w:rsid w:val="008A64DF"/>
    <w:rsid w:val="008A7637"/>
    <w:rsid w:val="008B0737"/>
    <w:rsid w:val="008B19F4"/>
    <w:rsid w:val="008B1DD3"/>
    <w:rsid w:val="008B23B4"/>
    <w:rsid w:val="008B382D"/>
    <w:rsid w:val="008B55EA"/>
    <w:rsid w:val="008B640A"/>
    <w:rsid w:val="008B6845"/>
    <w:rsid w:val="008B6AB7"/>
    <w:rsid w:val="008B6F0B"/>
    <w:rsid w:val="008B7296"/>
    <w:rsid w:val="008C0B0B"/>
    <w:rsid w:val="008C26C4"/>
    <w:rsid w:val="008C4660"/>
    <w:rsid w:val="008C4F04"/>
    <w:rsid w:val="008C57F7"/>
    <w:rsid w:val="008C603D"/>
    <w:rsid w:val="008D0749"/>
    <w:rsid w:val="008D1229"/>
    <w:rsid w:val="008D1A75"/>
    <w:rsid w:val="008D2CEE"/>
    <w:rsid w:val="008D31A9"/>
    <w:rsid w:val="008D634B"/>
    <w:rsid w:val="008D6E14"/>
    <w:rsid w:val="008D76F9"/>
    <w:rsid w:val="008E01EF"/>
    <w:rsid w:val="008E0596"/>
    <w:rsid w:val="008E2D64"/>
    <w:rsid w:val="008E2DF6"/>
    <w:rsid w:val="008E32E4"/>
    <w:rsid w:val="008E33FF"/>
    <w:rsid w:val="008E4E2A"/>
    <w:rsid w:val="008E5F8B"/>
    <w:rsid w:val="008E6FF4"/>
    <w:rsid w:val="008F126D"/>
    <w:rsid w:val="008F1BD1"/>
    <w:rsid w:val="008F21F2"/>
    <w:rsid w:val="008F6680"/>
    <w:rsid w:val="008F7759"/>
    <w:rsid w:val="00900126"/>
    <w:rsid w:val="00901E5C"/>
    <w:rsid w:val="009045F9"/>
    <w:rsid w:val="00904C7E"/>
    <w:rsid w:val="00905BEB"/>
    <w:rsid w:val="00905FB7"/>
    <w:rsid w:val="00907127"/>
    <w:rsid w:val="00910ADE"/>
    <w:rsid w:val="00910C0F"/>
    <w:rsid w:val="009119A6"/>
    <w:rsid w:val="009121C8"/>
    <w:rsid w:val="009139AD"/>
    <w:rsid w:val="009143D1"/>
    <w:rsid w:val="00914480"/>
    <w:rsid w:val="00914AD1"/>
    <w:rsid w:val="00914BDB"/>
    <w:rsid w:val="009155F4"/>
    <w:rsid w:val="009159E8"/>
    <w:rsid w:val="0091611F"/>
    <w:rsid w:val="00916145"/>
    <w:rsid w:val="00916DDD"/>
    <w:rsid w:val="00917578"/>
    <w:rsid w:val="00917959"/>
    <w:rsid w:val="0092006F"/>
    <w:rsid w:val="00920A15"/>
    <w:rsid w:val="00925D0E"/>
    <w:rsid w:val="00927650"/>
    <w:rsid w:val="00930FA5"/>
    <w:rsid w:val="00933528"/>
    <w:rsid w:val="009346D2"/>
    <w:rsid w:val="00934D53"/>
    <w:rsid w:val="00936054"/>
    <w:rsid w:val="009360A3"/>
    <w:rsid w:val="009366F3"/>
    <w:rsid w:val="009406A0"/>
    <w:rsid w:val="009407DD"/>
    <w:rsid w:val="009409C2"/>
    <w:rsid w:val="0094166B"/>
    <w:rsid w:val="00941C1C"/>
    <w:rsid w:val="00941F21"/>
    <w:rsid w:val="00942AC7"/>
    <w:rsid w:val="0094462F"/>
    <w:rsid w:val="0094473D"/>
    <w:rsid w:val="00944BF5"/>
    <w:rsid w:val="00945022"/>
    <w:rsid w:val="0094596E"/>
    <w:rsid w:val="00945D73"/>
    <w:rsid w:val="009466EF"/>
    <w:rsid w:val="009477EA"/>
    <w:rsid w:val="009477F8"/>
    <w:rsid w:val="00950687"/>
    <w:rsid w:val="00950D2C"/>
    <w:rsid w:val="00951519"/>
    <w:rsid w:val="00952488"/>
    <w:rsid w:val="00954197"/>
    <w:rsid w:val="00954D36"/>
    <w:rsid w:val="00954F3D"/>
    <w:rsid w:val="00955405"/>
    <w:rsid w:val="0095544C"/>
    <w:rsid w:val="009556AA"/>
    <w:rsid w:val="009572D3"/>
    <w:rsid w:val="00957A8B"/>
    <w:rsid w:val="00961FCF"/>
    <w:rsid w:val="0096277B"/>
    <w:rsid w:val="0096292F"/>
    <w:rsid w:val="00963AAA"/>
    <w:rsid w:val="00963E0F"/>
    <w:rsid w:val="0096432C"/>
    <w:rsid w:val="00965946"/>
    <w:rsid w:val="0096785F"/>
    <w:rsid w:val="009730A6"/>
    <w:rsid w:val="009733D5"/>
    <w:rsid w:val="009773BB"/>
    <w:rsid w:val="009775FB"/>
    <w:rsid w:val="00980DB8"/>
    <w:rsid w:val="009815C4"/>
    <w:rsid w:val="00981BCB"/>
    <w:rsid w:val="00982A47"/>
    <w:rsid w:val="00983331"/>
    <w:rsid w:val="00983D3D"/>
    <w:rsid w:val="00984DF8"/>
    <w:rsid w:val="009872C3"/>
    <w:rsid w:val="009878F4"/>
    <w:rsid w:val="00987DF9"/>
    <w:rsid w:val="00990DCB"/>
    <w:rsid w:val="00990E38"/>
    <w:rsid w:val="00991911"/>
    <w:rsid w:val="00991B05"/>
    <w:rsid w:val="00991B81"/>
    <w:rsid w:val="00991E77"/>
    <w:rsid w:val="009956CC"/>
    <w:rsid w:val="00995787"/>
    <w:rsid w:val="009A05CB"/>
    <w:rsid w:val="009A0FBF"/>
    <w:rsid w:val="009A246D"/>
    <w:rsid w:val="009A598E"/>
    <w:rsid w:val="009A6DDE"/>
    <w:rsid w:val="009A712E"/>
    <w:rsid w:val="009B206B"/>
    <w:rsid w:val="009B2104"/>
    <w:rsid w:val="009B23C8"/>
    <w:rsid w:val="009B2B65"/>
    <w:rsid w:val="009B2FD4"/>
    <w:rsid w:val="009B4906"/>
    <w:rsid w:val="009B4AA8"/>
    <w:rsid w:val="009B5047"/>
    <w:rsid w:val="009B72C5"/>
    <w:rsid w:val="009C0550"/>
    <w:rsid w:val="009C145B"/>
    <w:rsid w:val="009C1554"/>
    <w:rsid w:val="009C192F"/>
    <w:rsid w:val="009C1FC9"/>
    <w:rsid w:val="009C2677"/>
    <w:rsid w:val="009C2B60"/>
    <w:rsid w:val="009C3D1D"/>
    <w:rsid w:val="009C3E91"/>
    <w:rsid w:val="009C43A5"/>
    <w:rsid w:val="009C4E4E"/>
    <w:rsid w:val="009C5307"/>
    <w:rsid w:val="009C5D4A"/>
    <w:rsid w:val="009C7364"/>
    <w:rsid w:val="009C7498"/>
    <w:rsid w:val="009C774E"/>
    <w:rsid w:val="009C782D"/>
    <w:rsid w:val="009C7B6E"/>
    <w:rsid w:val="009D2175"/>
    <w:rsid w:val="009D2700"/>
    <w:rsid w:val="009D3C62"/>
    <w:rsid w:val="009D498B"/>
    <w:rsid w:val="009D5B89"/>
    <w:rsid w:val="009D5CE2"/>
    <w:rsid w:val="009D6198"/>
    <w:rsid w:val="009D6F07"/>
    <w:rsid w:val="009D75B3"/>
    <w:rsid w:val="009D7E9B"/>
    <w:rsid w:val="009E1859"/>
    <w:rsid w:val="009E1BCC"/>
    <w:rsid w:val="009E1BCF"/>
    <w:rsid w:val="009E32A7"/>
    <w:rsid w:val="009E34B3"/>
    <w:rsid w:val="009E3FF9"/>
    <w:rsid w:val="009E53A9"/>
    <w:rsid w:val="009E55F6"/>
    <w:rsid w:val="009E6E97"/>
    <w:rsid w:val="009E7080"/>
    <w:rsid w:val="009F085B"/>
    <w:rsid w:val="009F1D73"/>
    <w:rsid w:val="009F2185"/>
    <w:rsid w:val="009F2518"/>
    <w:rsid w:val="009F25F7"/>
    <w:rsid w:val="009F3678"/>
    <w:rsid w:val="009F3820"/>
    <w:rsid w:val="009F3D75"/>
    <w:rsid w:val="00A012AF"/>
    <w:rsid w:val="00A01603"/>
    <w:rsid w:val="00A03911"/>
    <w:rsid w:val="00A052C1"/>
    <w:rsid w:val="00A054CA"/>
    <w:rsid w:val="00A06D35"/>
    <w:rsid w:val="00A0746B"/>
    <w:rsid w:val="00A07678"/>
    <w:rsid w:val="00A1059A"/>
    <w:rsid w:val="00A10941"/>
    <w:rsid w:val="00A12539"/>
    <w:rsid w:val="00A1636C"/>
    <w:rsid w:val="00A16568"/>
    <w:rsid w:val="00A207B9"/>
    <w:rsid w:val="00A23A06"/>
    <w:rsid w:val="00A25D45"/>
    <w:rsid w:val="00A25DA9"/>
    <w:rsid w:val="00A2647F"/>
    <w:rsid w:val="00A2694A"/>
    <w:rsid w:val="00A2785B"/>
    <w:rsid w:val="00A3289E"/>
    <w:rsid w:val="00A32EE8"/>
    <w:rsid w:val="00A33181"/>
    <w:rsid w:val="00A37030"/>
    <w:rsid w:val="00A40D1C"/>
    <w:rsid w:val="00A40E7D"/>
    <w:rsid w:val="00A41218"/>
    <w:rsid w:val="00A41636"/>
    <w:rsid w:val="00A41D7D"/>
    <w:rsid w:val="00A42D6C"/>
    <w:rsid w:val="00A43971"/>
    <w:rsid w:val="00A43CDB"/>
    <w:rsid w:val="00A43E4C"/>
    <w:rsid w:val="00A43E62"/>
    <w:rsid w:val="00A45C61"/>
    <w:rsid w:val="00A46F5E"/>
    <w:rsid w:val="00A50BAB"/>
    <w:rsid w:val="00A52674"/>
    <w:rsid w:val="00A533DF"/>
    <w:rsid w:val="00A534F4"/>
    <w:rsid w:val="00A560C5"/>
    <w:rsid w:val="00A57F09"/>
    <w:rsid w:val="00A608F3"/>
    <w:rsid w:val="00A62764"/>
    <w:rsid w:val="00A62D58"/>
    <w:rsid w:val="00A6350F"/>
    <w:rsid w:val="00A65BC2"/>
    <w:rsid w:val="00A66A67"/>
    <w:rsid w:val="00A671AB"/>
    <w:rsid w:val="00A70D16"/>
    <w:rsid w:val="00A71393"/>
    <w:rsid w:val="00A727DC"/>
    <w:rsid w:val="00A729A1"/>
    <w:rsid w:val="00A7363F"/>
    <w:rsid w:val="00A7435F"/>
    <w:rsid w:val="00A745AB"/>
    <w:rsid w:val="00A75643"/>
    <w:rsid w:val="00A8097F"/>
    <w:rsid w:val="00A80C77"/>
    <w:rsid w:val="00A80FEF"/>
    <w:rsid w:val="00A8329F"/>
    <w:rsid w:val="00A84436"/>
    <w:rsid w:val="00A847D3"/>
    <w:rsid w:val="00A854A6"/>
    <w:rsid w:val="00A85705"/>
    <w:rsid w:val="00A85946"/>
    <w:rsid w:val="00A85A49"/>
    <w:rsid w:val="00A85AAA"/>
    <w:rsid w:val="00A8778C"/>
    <w:rsid w:val="00A908C1"/>
    <w:rsid w:val="00A91C57"/>
    <w:rsid w:val="00A936D4"/>
    <w:rsid w:val="00A94421"/>
    <w:rsid w:val="00A952D1"/>
    <w:rsid w:val="00A95E2F"/>
    <w:rsid w:val="00AA07B3"/>
    <w:rsid w:val="00AA10A9"/>
    <w:rsid w:val="00AA26FF"/>
    <w:rsid w:val="00AA3B06"/>
    <w:rsid w:val="00AA3C25"/>
    <w:rsid w:val="00AA459E"/>
    <w:rsid w:val="00AA574E"/>
    <w:rsid w:val="00AA587F"/>
    <w:rsid w:val="00AA7534"/>
    <w:rsid w:val="00AB0E3F"/>
    <w:rsid w:val="00AB12A3"/>
    <w:rsid w:val="00AB159F"/>
    <w:rsid w:val="00AB195D"/>
    <w:rsid w:val="00AB23EE"/>
    <w:rsid w:val="00AB2607"/>
    <w:rsid w:val="00AB6325"/>
    <w:rsid w:val="00AB70D7"/>
    <w:rsid w:val="00AB77F8"/>
    <w:rsid w:val="00AB7A7F"/>
    <w:rsid w:val="00AB7B1E"/>
    <w:rsid w:val="00AC1327"/>
    <w:rsid w:val="00AC3E9B"/>
    <w:rsid w:val="00AC4279"/>
    <w:rsid w:val="00AC442E"/>
    <w:rsid w:val="00AC45F6"/>
    <w:rsid w:val="00AC4A43"/>
    <w:rsid w:val="00AC52D5"/>
    <w:rsid w:val="00AC6724"/>
    <w:rsid w:val="00AC71BB"/>
    <w:rsid w:val="00AC752A"/>
    <w:rsid w:val="00AD0566"/>
    <w:rsid w:val="00AD092F"/>
    <w:rsid w:val="00AD2C8C"/>
    <w:rsid w:val="00AD36C0"/>
    <w:rsid w:val="00AD5013"/>
    <w:rsid w:val="00AD6746"/>
    <w:rsid w:val="00AD786A"/>
    <w:rsid w:val="00AD7993"/>
    <w:rsid w:val="00AE03C3"/>
    <w:rsid w:val="00AE14C2"/>
    <w:rsid w:val="00AE301F"/>
    <w:rsid w:val="00AE3DC7"/>
    <w:rsid w:val="00AE4044"/>
    <w:rsid w:val="00AE45FC"/>
    <w:rsid w:val="00AE4955"/>
    <w:rsid w:val="00AE5CC2"/>
    <w:rsid w:val="00AE63B1"/>
    <w:rsid w:val="00AE6971"/>
    <w:rsid w:val="00AF048C"/>
    <w:rsid w:val="00AF140F"/>
    <w:rsid w:val="00AF1470"/>
    <w:rsid w:val="00AF2944"/>
    <w:rsid w:val="00AF356D"/>
    <w:rsid w:val="00AF39ED"/>
    <w:rsid w:val="00AF3CCA"/>
    <w:rsid w:val="00AF4E96"/>
    <w:rsid w:val="00AF5A7D"/>
    <w:rsid w:val="00AF5B0F"/>
    <w:rsid w:val="00AF66E1"/>
    <w:rsid w:val="00AF68BE"/>
    <w:rsid w:val="00AF73ED"/>
    <w:rsid w:val="00AF78DA"/>
    <w:rsid w:val="00AF7E90"/>
    <w:rsid w:val="00B0027B"/>
    <w:rsid w:val="00B007B9"/>
    <w:rsid w:val="00B020B0"/>
    <w:rsid w:val="00B02B1D"/>
    <w:rsid w:val="00B049E5"/>
    <w:rsid w:val="00B054DF"/>
    <w:rsid w:val="00B05736"/>
    <w:rsid w:val="00B05D40"/>
    <w:rsid w:val="00B062D3"/>
    <w:rsid w:val="00B0787B"/>
    <w:rsid w:val="00B10463"/>
    <w:rsid w:val="00B10752"/>
    <w:rsid w:val="00B10C4D"/>
    <w:rsid w:val="00B10E73"/>
    <w:rsid w:val="00B113F2"/>
    <w:rsid w:val="00B11956"/>
    <w:rsid w:val="00B119D0"/>
    <w:rsid w:val="00B129E1"/>
    <w:rsid w:val="00B140A3"/>
    <w:rsid w:val="00B14DEA"/>
    <w:rsid w:val="00B15130"/>
    <w:rsid w:val="00B15866"/>
    <w:rsid w:val="00B165D1"/>
    <w:rsid w:val="00B20A2E"/>
    <w:rsid w:val="00B21065"/>
    <w:rsid w:val="00B21AD5"/>
    <w:rsid w:val="00B21CF8"/>
    <w:rsid w:val="00B21EA3"/>
    <w:rsid w:val="00B22D2B"/>
    <w:rsid w:val="00B22D46"/>
    <w:rsid w:val="00B2468C"/>
    <w:rsid w:val="00B2613E"/>
    <w:rsid w:val="00B265F5"/>
    <w:rsid w:val="00B27CAD"/>
    <w:rsid w:val="00B30046"/>
    <w:rsid w:val="00B3081B"/>
    <w:rsid w:val="00B30944"/>
    <w:rsid w:val="00B30D4E"/>
    <w:rsid w:val="00B32A9D"/>
    <w:rsid w:val="00B33457"/>
    <w:rsid w:val="00B356D3"/>
    <w:rsid w:val="00B36730"/>
    <w:rsid w:val="00B369B3"/>
    <w:rsid w:val="00B371D3"/>
    <w:rsid w:val="00B37A4F"/>
    <w:rsid w:val="00B37E2B"/>
    <w:rsid w:val="00B403EA"/>
    <w:rsid w:val="00B42488"/>
    <w:rsid w:val="00B42897"/>
    <w:rsid w:val="00B42F44"/>
    <w:rsid w:val="00B44379"/>
    <w:rsid w:val="00B446E8"/>
    <w:rsid w:val="00B44761"/>
    <w:rsid w:val="00B44D48"/>
    <w:rsid w:val="00B44E9E"/>
    <w:rsid w:val="00B46564"/>
    <w:rsid w:val="00B47773"/>
    <w:rsid w:val="00B5083D"/>
    <w:rsid w:val="00B5165A"/>
    <w:rsid w:val="00B54465"/>
    <w:rsid w:val="00B6036F"/>
    <w:rsid w:val="00B634D2"/>
    <w:rsid w:val="00B634EA"/>
    <w:rsid w:val="00B63984"/>
    <w:rsid w:val="00B6407B"/>
    <w:rsid w:val="00B646AA"/>
    <w:rsid w:val="00B66E02"/>
    <w:rsid w:val="00B67219"/>
    <w:rsid w:val="00B71831"/>
    <w:rsid w:val="00B71E6D"/>
    <w:rsid w:val="00B72DBE"/>
    <w:rsid w:val="00B7387A"/>
    <w:rsid w:val="00B74BA0"/>
    <w:rsid w:val="00B7609D"/>
    <w:rsid w:val="00B760DA"/>
    <w:rsid w:val="00B77DCC"/>
    <w:rsid w:val="00B77F3B"/>
    <w:rsid w:val="00B809CB"/>
    <w:rsid w:val="00B8159D"/>
    <w:rsid w:val="00B81A13"/>
    <w:rsid w:val="00B8282B"/>
    <w:rsid w:val="00B837CC"/>
    <w:rsid w:val="00B83CC0"/>
    <w:rsid w:val="00B83D24"/>
    <w:rsid w:val="00B85093"/>
    <w:rsid w:val="00B851C8"/>
    <w:rsid w:val="00B85448"/>
    <w:rsid w:val="00B85831"/>
    <w:rsid w:val="00B8598D"/>
    <w:rsid w:val="00B85E86"/>
    <w:rsid w:val="00B91C81"/>
    <w:rsid w:val="00B92319"/>
    <w:rsid w:val="00B9312B"/>
    <w:rsid w:val="00B961A9"/>
    <w:rsid w:val="00B9636C"/>
    <w:rsid w:val="00B96DA4"/>
    <w:rsid w:val="00B97AAC"/>
    <w:rsid w:val="00BA0F1E"/>
    <w:rsid w:val="00BA1650"/>
    <w:rsid w:val="00BA2490"/>
    <w:rsid w:val="00BA3706"/>
    <w:rsid w:val="00BA4772"/>
    <w:rsid w:val="00BA736B"/>
    <w:rsid w:val="00BB3EB4"/>
    <w:rsid w:val="00BB5148"/>
    <w:rsid w:val="00BB515E"/>
    <w:rsid w:val="00BC1AAB"/>
    <w:rsid w:val="00BC2925"/>
    <w:rsid w:val="00BC2CD9"/>
    <w:rsid w:val="00BC2D6A"/>
    <w:rsid w:val="00BC565E"/>
    <w:rsid w:val="00BC6E7F"/>
    <w:rsid w:val="00BC6FC8"/>
    <w:rsid w:val="00BD03A9"/>
    <w:rsid w:val="00BD159A"/>
    <w:rsid w:val="00BD1BF3"/>
    <w:rsid w:val="00BD2969"/>
    <w:rsid w:val="00BD2DEB"/>
    <w:rsid w:val="00BD4403"/>
    <w:rsid w:val="00BD48BB"/>
    <w:rsid w:val="00BD4CA8"/>
    <w:rsid w:val="00BD5373"/>
    <w:rsid w:val="00BD5B68"/>
    <w:rsid w:val="00BD6F78"/>
    <w:rsid w:val="00BD7AC3"/>
    <w:rsid w:val="00BE13FD"/>
    <w:rsid w:val="00BE1E29"/>
    <w:rsid w:val="00BE1F0E"/>
    <w:rsid w:val="00BE4B5C"/>
    <w:rsid w:val="00BE5B27"/>
    <w:rsid w:val="00BE5CEE"/>
    <w:rsid w:val="00BE7F90"/>
    <w:rsid w:val="00BF03EB"/>
    <w:rsid w:val="00BF17B3"/>
    <w:rsid w:val="00BF4712"/>
    <w:rsid w:val="00BF5B73"/>
    <w:rsid w:val="00BF697F"/>
    <w:rsid w:val="00C006CE"/>
    <w:rsid w:val="00C011C0"/>
    <w:rsid w:val="00C01AD8"/>
    <w:rsid w:val="00C026D2"/>
    <w:rsid w:val="00C03C5A"/>
    <w:rsid w:val="00C05112"/>
    <w:rsid w:val="00C0583E"/>
    <w:rsid w:val="00C06438"/>
    <w:rsid w:val="00C10245"/>
    <w:rsid w:val="00C12C19"/>
    <w:rsid w:val="00C139BB"/>
    <w:rsid w:val="00C1451F"/>
    <w:rsid w:val="00C15289"/>
    <w:rsid w:val="00C216B0"/>
    <w:rsid w:val="00C21E1D"/>
    <w:rsid w:val="00C23BBB"/>
    <w:rsid w:val="00C30421"/>
    <w:rsid w:val="00C31222"/>
    <w:rsid w:val="00C31479"/>
    <w:rsid w:val="00C325B5"/>
    <w:rsid w:val="00C36871"/>
    <w:rsid w:val="00C37236"/>
    <w:rsid w:val="00C37772"/>
    <w:rsid w:val="00C40B86"/>
    <w:rsid w:val="00C4379B"/>
    <w:rsid w:val="00C4387D"/>
    <w:rsid w:val="00C43CD2"/>
    <w:rsid w:val="00C457DC"/>
    <w:rsid w:val="00C47A8F"/>
    <w:rsid w:val="00C50244"/>
    <w:rsid w:val="00C508FB"/>
    <w:rsid w:val="00C509AD"/>
    <w:rsid w:val="00C52046"/>
    <w:rsid w:val="00C528DA"/>
    <w:rsid w:val="00C55055"/>
    <w:rsid w:val="00C555DE"/>
    <w:rsid w:val="00C558D5"/>
    <w:rsid w:val="00C607E5"/>
    <w:rsid w:val="00C61B71"/>
    <w:rsid w:val="00C624C8"/>
    <w:rsid w:val="00C62F44"/>
    <w:rsid w:val="00C65770"/>
    <w:rsid w:val="00C6697F"/>
    <w:rsid w:val="00C66DF2"/>
    <w:rsid w:val="00C70B49"/>
    <w:rsid w:val="00C71765"/>
    <w:rsid w:val="00C71944"/>
    <w:rsid w:val="00C71D20"/>
    <w:rsid w:val="00C72567"/>
    <w:rsid w:val="00C732A4"/>
    <w:rsid w:val="00C738E7"/>
    <w:rsid w:val="00C7463F"/>
    <w:rsid w:val="00C747D8"/>
    <w:rsid w:val="00C75C50"/>
    <w:rsid w:val="00C764AE"/>
    <w:rsid w:val="00C768EB"/>
    <w:rsid w:val="00C777D6"/>
    <w:rsid w:val="00C77E78"/>
    <w:rsid w:val="00C80124"/>
    <w:rsid w:val="00C810C5"/>
    <w:rsid w:val="00C8141A"/>
    <w:rsid w:val="00C816F4"/>
    <w:rsid w:val="00C82D2F"/>
    <w:rsid w:val="00C838B5"/>
    <w:rsid w:val="00C83B33"/>
    <w:rsid w:val="00C848AF"/>
    <w:rsid w:val="00C85604"/>
    <w:rsid w:val="00C85D87"/>
    <w:rsid w:val="00C8606F"/>
    <w:rsid w:val="00C8641C"/>
    <w:rsid w:val="00C867D7"/>
    <w:rsid w:val="00C867FB"/>
    <w:rsid w:val="00C873A1"/>
    <w:rsid w:val="00C87BB2"/>
    <w:rsid w:val="00C87CA1"/>
    <w:rsid w:val="00C930E1"/>
    <w:rsid w:val="00C94AB0"/>
    <w:rsid w:val="00C95C01"/>
    <w:rsid w:val="00C965A2"/>
    <w:rsid w:val="00C977BA"/>
    <w:rsid w:val="00C97CA8"/>
    <w:rsid w:val="00C97EC3"/>
    <w:rsid w:val="00CA19C7"/>
    <w:rsid w:val="00CA35E8"/>
    <w:rsid w:val="00CA46C4"/>
    <w:rsid w:val="00CA4B6D"/>
    <w:rsid w:val="00CA5538"/>
    <w:rsid w:val="00CA5A80"/>
    <w:rsid w:val="00CA671E"/>
    <w:rsid w:val="00CA7026"/>
    <w:rsid w:val="00CA70FE"/>
    <w:rsid w:val="00CA7186"/>
    <w:rsid w:val="00CA7AE3"/>
    <w:rsid w:val="00CA7EDE"/>
    <w:rsid w:val="00CB17D5"/>
    <w:rsid w:val="00CB1DE5"/>
    <w:rsid w:val="00CB37A7"/>
    <w:rsid w:val="00CB5B63"/>
    <w:rsid w:val="00CB76FA"/>
    <w:rsid w:val="00CC0413"/>
    <w:rsid w:val="00CC0C01"/>
    <w:rsid w:val="00CC2347"/>
    <w:rsid w:val="00CC2425"/>
    <w:rsid w:val="00CC24E3"/>
    <w:rsid w:val="00CC27A2"/>
    <w:rsid w:val="00CC3B88"/>
    <w:rsid w:val="00CC45BC"/>
    <w:rsid w:val="00CC4AFB"/>
    <w:rsid w:val="00CC4E59"/>
    <w:rsid w:val="00CC6579"/>
    <w:rsid w:val="00CC6BD2"/>
    <w:rsid w:val="00CD0559"/>
    <w:rsid w:val="00CD7413"/>
    <w:rsid w:val="00CE0CCD"/>
    <w:rsid w:val="00CE1CBB"/>
    <w:rsid w:val="00CE2FD3"/>
    <w:rsid w:val="00CE31E4"/>
    <w:rsid w:val="00CE3367"/>
    <w:rsid w:val="00CE3EDA"/>
    <w:rsid w:val="00CE417D"/>
    <w:rsid w:val="00CE46F0"/>
    <w:rsid w:val="00CE4EDB"/>
    <w:rsid w:val="00CE5B27"/>
    <w:rsid w:val="00CF04EE"/>
    <w:rsid w:val="00CF1273"/>
    <w:rsid w:val="00CF249B"/>
    <w:rsid w:val="00CF4700"/>
    <w:rsid w:val="00CF55CD"/>
    <w:rsid w:val="00CF6099"/>
    <w:rsid w:val="00CF6173"/>
    <w:rsid w:val="00CF622B"/>
    <w:rsid w:val="00CF6C2E"/>
    <w:rsid w:val="00CF6DD0"/>
    <w:rsid w:val="00D003A3"/>
    <w:rsid w:val="00D0066D"/>
    <w:rsid w:val="00D01C06"/>
    <w:rsid w:val="00D01C0C"/>
    <w:rsid w:val="00D01ED0"/>
    <w:rsid w:val="00D033B2"/>
    <w:rsid w:val="00D039A9"/>
    <w:rsid w:val="00D041C5"/>
    <w:rsid w:val="00D04F41"/>
    <w:rsid w:val="00D0555D"/>
    <w:rsid w:val="00D05B39"/>
    <w:rsid w:val="00D066F7"/>
    <w:rsid w:val="00D07977"/>
    <w:rsid w:val="00D10157"/>
    <w:rsid w:val="00D107EC"/>
    <w:rsid w:val="00D11DA3"/>
    <w:rsid w:val="00D12D24"/>
    <w:rsid w:val="00D12EB0"/>
    <w:rsid w:val="00D12FC4"/>
    <w:rsid w:val="00D13385"/>
    <w:rsid w:val="00D13F1F"/>
    <w:rsid w:val="00D1428E"/>
    <w:rsid w:val="00D14747"/>
    <w:rsid w:val="00D154D4"/>
    <w:rsid w:val="00D16126"/>
    <w:rsid w:val="00D16C34"/>
    <w:rsid w:val="00D17EAA"/>
    <w:rsid w:val="00D207B2"/>
    <w:rsid w:val="00D21436"/>
    <w:rsid w:val="00D22C53"/>
    <w:rsid w:val="00D23E3A"/>
    <w:rsid w:val="00D25898"/>
    <w:rsid w:val="00D26E1D"/>
    <w:rsid w:val="00D270E5"/>
    <w:rsid w:val="00D27274"/>
    <w:rsid w:val="00D27F46"/>
    <w:rsid w:val="00D305ED"/>
    <w:rsid w:val="00D3168E"/>
    <w:rsid w:val="00D338F6"/>
    <w:rsid w:val="00D351C7"/>
    <w:rsid w:val="00D35605"/>
    <w:rsid w:val="00D35F55"/>
    <w:rsid w:val="00D363AF"/>
    <w:rsid w:val="00D36B0E"/>
    <w:rsid w:val="00D42A1C"/>
    <w:rsid w:val="00D4329F"/>
    <w:rsid w:val="00D44CB7"/>
    <w:rsid w:val="00D45A92"/>
    <w:rsid w:val="00D47B57"/>
    <w:rsid w:val="00D53792"/>
    <w:rsid w:val="00D53917"/>
    <w:rsid w:val="00D53AF0"/>
    <w:rsid w:val="00D53F9F"/>
    <w:rsid w:val="00D55BA6"/>
    <w:rsid w:val="00D55C89"/>
    <w:rsid w:val="00D56731"/>
    <w:rsid w:val="00D60371"/>
    <w:rsid w:val="00D61222"/>
    <w:rsid w:val="00D61714"/>
    <w:rsid w:val="00D619B6"/>
    <w:rsid w:val="00D627CB"/>
    <w:rsid w:val="00D651BE"/>
    <w:rsid w:val="00D664CC"/>
    <w:rsid w:val="00D671A8"/>
    <w:rsid w:val="00D67B4A"/>
    <w:rsid w:val="00D67C04"/>
    <w:rsid w:val="00D67CE4"/>
    <w:rsid w:val="00D7068C"/>
    <w:rsid w:val="00D744E4"/>
    <w:rsid w:val="00D7458C"/>
    <w:rsid w:val="00D8141F"/>
    <w:rsid w:val="00D838DC"/>
    <w:rsid w:val="00D8569A"/>
    <w:rsid w:val="00D85E92"/>
    <w:rsid w:val="00D868F5"/>
    <w:rsid w:val="00D87A54"/>
    <w:rsid w:val="00D90FBB"/>
    <w:rsid w:val="00D91087"/>
    <w:rsid w:val="00D91ADB"/>
    <w:rsid w:val="00D927AE"/>
    <w:rsid w:val="00D95B20"/>
    <w:rsid w:val="00D97200"/>
    <w:rsid w:val="00DA2848"/>
    <w:rsid w:val="00DA3349"/>
    <w:rsid w:val="00DA351C"/>
    <w:rsid w:val="00DA3FAC"/>
    <w:rsid w:val="00DA428D"/>
    <w:rsid w:val="00DB0DA1"/>
    <w:rsid w:val="00DB15E1"/>
    <w:rsid w:val="00DB1F3A"/>
    <w:rsid w:val="00DB3FE8"/>
    <w:rsid w:val="00DB5D94"/>
    <w:rsid w:val="00DB5F1C"/>
    <w:rsid w:val="00DC0453"/>
    <w:rsid w:val="00DC106C"/>
    <w:rsid w:val="00DC1B19"/>
    <w:rsid w:val="00DC2F86"/>
    <w:rsid w:val="00DC31F9"/>
    <w:rsid w:val="00DC76C9"/>
    <w:rsid w:val="00DD01B3"/>
    <w:rsid w:val="00DD103D"/>
    <w:rsid w:val="00DD1167"/>
    <w:rsid w:val="00DD1A89"/>
    <w:rsid w:val="00DD601E"/>
    <w:rsid w:val="00DD7D90"/>
    <w:rsid w:val="00DE2C29"/>
    <w:rsid w:val="00DE2D90"/>
    <w:rsid w:val="00DE3B1F"/>
    <w:rsid w:val="00DE3D0F"/>
    <w:rsid w:val="00DE4213"/>
    <w:rsid w:val="00DE4218"/>
    <w:rsid w:val="00DE4533"/>
    <w:rsid w:val="00DE7040"/>
    <w:rsid w:val="00DE7C15"/>
    <w:rsid w:val="00DF1CA6"/>
    <w:rsid w:val="00DF1F77"/>
    <w:rsid w:val="00DF2B75"/>
    <w:rsid w:val="00DF3547"/>
    <w:rsid w:val="00DF35D5"/>
    <w:rsid w:val="00DF4654"/>
    <w:rsid w:val="00DF4967"/>
    <w:rsid w:val="00DF4AE9"/>
    <w:rsid w:val="00DF5653"/>
    <w:rsid w:val="00DF63AA"/>
    <w:rsid w:val="00DF7872"/>
    <w:rsid w:val="00E00317"/>
    <w:rsid w:val="00E011B7"/>
    <w:rsid w:val="00E01C3F"/>
    <w:rsid w:val="00E02398"/>
    <w:rsid w:val="00E0325D"/>
    <w:rsid w:val="00E03E85"/>
    <w:rsid w:val="00E04037"/>
    <w:rsid w:val="00E040FF"/>
    <w:rsid w:val="00E05D98"/>
    <w:rsid w:val="00E1042E"/>
    <w:rsid w:val="00E10851"/>
    <w:rsid w:val="00E1337D"/>
    <w:rsid w:val="00E1343F"/>
    <w:rsid w:val="00E14556"/>
    <w:rsid w:val="00E16C7F"/>
    <w:rsid w:val="00E20A5E"/>
    <w:rsid w:val="00E22152"/>
    <w:rsid w:val="00E224B7"/>
    <w:rsid w:val="00E24DCD"/>
    <w:rsid w:val="00E25399"/>
    <w:rsid w:val="00E25A03"/>
    <w:rsid w:val="00E27706"/>
    <w:rsid w:val="00E27D29"/>
    <w:rsid w:val="00E3181C"/>
    <w:rsid w:val="00E3256A"/>
    <w:rsid w:val="00E3301A"/>
    <w:rsid w:val="00E337B3"/>
    <w:rsid w:val="00E353C3"/>
    <w:rsid w:val="00E40182"/>
    <w:rsid w:val="00E42935"/>
    <w:rsid w:val="00E434BE"/>
    <w:rsid w:val="00E44F04"/>
    <w:rsid w:val="00E507D0"/>
    <w:rsid w:val="00E5298D"/>
    <w:rsid w:val="00E533CC"/>
    <w:rsid w:val="00E53A98"/>
    <w:rsid w:val="00E547C0"/>
    <w:rsid w:val="00E55F3B"/>
    <w:rsid w:val="00E56190"/>
    <w:rsid w:val="00E56FB3"/>
    <w:rsid w:val="00E5729B"/>
    <w:rsid w:val="00E57DF7"/>
    <w:rsid w:val="00E60939"/>
    <w:rsid w:val="00E61461"/>
    <w:rsid w:val="00E62B06"/>
    <w:rsid w:val="00E6389B"/>
    <w:rsid w:val="00E65E45"/>
    <w:rsid w:val="00E65F00"/>
    <w:rsid w:val="00E6627F"/>
    <w:rsid w:val="00E67A64"/>
    <w:rsid w:val="00E71526"/>
    <w:rsid w:val="00E71AF3"/>
    <w:rsid w:val="00E72A69"/>
    <w:rsid w:val="00E73C93"/>
    <w:rsid w:val="00E773C8"/>
    <w:rsid w:val="00E81EC1"/>
    <w:rsid w:val="00E8313B"/>
    <w:rsid w:val="00E832C1"/>
    <w:rsid w:val="00E8358C"/>
    <w:rsid w:val="00E835A4"/>
    <w:rsid w:val="00E83A45"/>
    <w:rsid w:val="00E86421"/>
    <w:rsid w:val="00E87331"/>
    <w:rsid w:val="00E8797B"/>
    <w:rsid w:val="00E9020B"/>
    <w:rsid w:val="00E91385"/>
    <w:rsid w:val="00E91A3D"/>
    <w:rsid w:val="00E920C4"/>
    <w:rsid w:val="00E9423B"/>
    <w:rsid w:val="00E94B9E"/>
    <w:rsid w:val="00E95C55"/>
    <w:rsid w:val="00E95F8D"/>
    <w:rsid w:val="00E9607E"/>
    <w:rsid w:val="00E97813"/>
    <w:rsid w:val="00EA03AE"/>
    <w:rsid w:val="00EA04E5"/>
    <w:rsid w:val="00EA0A12"/>
    <w:rsid w:val="00EA15BC"/>
    <w:rsid w:val="00EA1CAE"/>
    <w:rsid w:val="00EA2D4C"/>
    <w:rsid w:val="00EA2D5B"/>
    <w:rsid w:val="00EA3016"/>
    <w:rsid w:val="00EA6435"/>
    <w:rsid w:val="00EA64AB"/>
    <w:rsid w:val="00EA6C6F"/>
    <w:rsid w:val="00EA6C83"/>
    <w:rsid w:val="00EA7AB3"/>
    <w:rsid w:val="00EA7AD1"/>
    <w:rsid w:val="00EA7D65"/>
    <w:rsid w:val="00EB19AC"/>
    <w:rsid w:val="00EB237A"/>
    <w:rsid w:val="00EB23A6"/>
    <w:rsid w:val="00EB253D"/>
    <w:rsid w:val="00EB36FD"/>
    <w:rsid w:val="00EB37A3"/>
    <w:rsid w:val="00EB448D"/>
    <w:rsid w:val="00EB4CC4"/>
    <w:rsid w:val="00EB7300"/>
    <w:rsid w:val="00EC0AC3"/>
    <w:rsid w:val="00EC1B81"/>
    <w:rsid w:val="00EC20CD"/>
    <w:rsid w:val="00EC2A03"/>
    <w:rsid w:val="00EC38E8"/>
    <w:rsid w:val="00EC3939"/>
    <w:rsid w:val="00EC3FCC"/>
    <w:rsid w:val="00EC45C2"/>
    <w:rsid w:val="00EC4A6E"/>
    <w:rsid w:val="00EC4F1D"/>
    <w:rsid w:val="00ED0A7C"/>
    <w:rsid w:val="00ED40CE"/>
    <w:rsid w:val="00ED45DC"/>
    <w:rsid w:val="00ED4E5D"/>
    <w:rsid w:val="00ED51C4"/>
    <w:rsid w:val="00ED6C16"/>
    <w:rsid w:val="00EE0225"/>
    <w:rsid w:val="00EE0A4E"/>
    <w:rsid w:val="00EE10FC"/>
    <w:rsid w:val="00EE1131"/>
    <w:rsid w:val="00EE186C"/>
    <w:rsid w:val="00EE2BDC"/>
    <w:rsid w:val="00EE2D5A"/>
    <w:rsid w:val="00EE389A"/>
    <w:rsid w:val="00EE41A6"/>
    <w:rsid w:val="00EE42A9"/>
    <w:rsid w:val="00EE6A03"/>
    <w:rsid w:val="00EE6AB7"/>
    <w:rsid w:val="00EE7678"/>
    <w:rsid w:val="00EF058C"/>
    <w:rsid w:val="00EF1226"/>
    <w:rsid w:val="00EF20C3"/>
    <w:rsid w:val="00EF3D1D"/>
    <w:rsid w:val="00EF5A0E"/>
    <w:rsid w:val="00EF6086"/>
    <w:rsid w:val="00EF610D"/>
    <w:rsid w:val="00EF6167"/>
    <w:rsid w:val="00EF6CC7"/>
    <w:rsid w:val="00EF6DED"/>
    <w:rsid w:val="00F004B3"/>
    <w:rsid w:val="00F0162E"/>
    <w:rsid w:val="00F026BF"/>
    <w:rsid w:val="00F053E8"/>
    <w:rsid w:val="00F059B8"/>
    <w:rsid w:val="00F06D82"/>
    <w:rsid w:val="00F11269"/>
    <w:rsid w:val="00F120F6"/>
    <w:rsid w:val="00F125E2"/>
    <w:rsid w:val="00F12606"/>
    <w:rsid w:val="00F13A0E"/>
    <w:rsid w:val="00F13D21"/>
    <w:rsid w:val="00F13F74"/>
    <w:rsid w:val="00F14E9E"/>
    <w:rsid w:val="00F16648"/>
    <w:rsid w:val="00F16DD1"/>
    <w:rsid w:val="00F1744F"/>
    <w:rsid w:val="00F21AC6"/>
    <w:rsid w:val="00F21CD0"/>
    <w:rsid w:val="00F21D71"/>
    <w:rsid w:val="00F226BA"/>
    <w:rsid w:val="00F22A92"/>
    <w:rsid w:val="00F22E26"/>
    <w:rsid w:val="00F2486B"/>
    <w:rsid w:val="00F24BA8"/>
    <w:rsid w:val="00F24CAA"/>
    <w:rsid w:val="00F25945"/>
    <w:rsid w:val="00F32048"/>
    <w:rsid w:val="00F32348"/>
    <w:rsid w:val="00F3286D"/>
    <w:rsid w:val="00F32B3F"/>
    <w:rsid w:val="00F34239"/>
    <w:rsid w:val="00F36657"/>
    <w:rsid w:val="00F36B89"/>
    <w:rsid w:val="00F37085"/>
    <w:rsid w:val="00F40B98"/>
    <w:rsid w:val="00F40E0F"/>
    <w:rsid w:val="00F413A7"/>
    <w:rsid w:val="00F41D5A"/>
    <w:rsid w:val="00F42137"/>
    <w:rsid w:val="00F42458"/>
    <w:rsid w:val="00F42663"/>
    <w:rsid w:val="00F43925"/>
    <w:rsid w:val="00F4626E"/>
    <w:rsid w:val="00F47A96"/>
    <w:rsid w:val="00F47FDC"/>
    <w:rsid w:val="00F50B7A"/>
    <w:rsid w:val="00F52278"/>
    <w:rsid w:val="00F523DE"/>
    <w:rsid w:val="00F52F23"/>
    <w:rsid w:val="00F5409F"/>
    <w:rsid w:val="00F56E2B"/>
    <w:rsid w:val="00F60442"/>
    <w:rsid w:val="00F60A87"/>
    <w:rsid w:val="00F60AA9"/>
    <w:rsid w:val="00F6226F"/>
    <w:rsid w:val="00F62D33"/>
    <w:rsid w:val="00F66720"/>
    <w:rsid w:val="00F670C2"/>
    <w:rsid w:val="00F706CC"/>
    <w:rsid w:val="00F70DD5"/>
    <w:rsid w:val="00F718DB"/>
    <w:rsid w:val="00F73219"/>
    <w:rsid w:val="00F74DD2"/>
    <w:rsid w:val="00F76281"/>
    <w:rsid w:val="00F76A2B"/>
    <w:rsid w:val="00F76E25"/>
    <w:rsid w:val="00F80E43"/>
    <w:rsid w:val="00F83BE8"/>
    <w:rsid w:val="00F851F2"/>
    <w:rsid w:val="00F865E4"/>
    <w:rsid w:val="00F87018"/>
    <w:rsid w:val="00F87111"/>
    <w:rsid w:val="00F960BE"/>
    <w:rsid w:val="00F961B3"/>
    <w:rsid w:val="00F96F27"/>
    <w:rsid w:val="00F97C5F"/>
    <w:rsid w:val="00FA0072"/>
    <w:rsid w:val="00FA1707"/>
    <w:rsid w:val="00FA18C6"/>
    <w:rsid w:val="00FA4BF6"/>
    <w:rsid w:val="00FA4FAE"/>
    <w:rsid w:val="00FA6136"/>
    <w:rsid w:val="00FA6910"/>
    <w:rsid w:val="00FB1997"/>
    <w:rsid w:val="00FB1B9E"/>
    <w:rsid w:val="00FB1FFD"/>
    <w:rsid w:val="00FB2F6C"/>
    <w:rsid w:val="00FB338E"/>
    <w:rsid w:val="00FB449E"/>
    <w:rsid w:val="00FB462B"/>
    <w:rsid w:val="00FC1711"/>
    <w:rsid w:val="00FC1A87"/>
    <w:rsid w:val="00FC1B0F"/>
    <w:rsid w:val="00FC2014"/>
    <w:rsid w:val="00FC3522"/>
    <w:rsid w:val="00FC4523"/>
    <w:rsid w:val="00FC5D66"/>
    <w:rsid w:val="00FC5ECA"/>
    <w:rsid w:val="00FC61B6"/>
    <w:rsid w:val="00FC6996"/>
    <w:rsid w:val="00FD00C7"/>
    <w:rsid w:val="00FD1F16"/>
    <w:rsid w:val="00FD263F"/>
    <w:rsid w:val="00FD4C49"/>
    <w:rsid w:val="00FD5677"/>
    <w:rsid w:val="00FD7FAA"/>
    <w:rsid w:val="00FE0DB6"/>
    <w:rsid w:val="00FE1BDE"/>
    <w:rsid w:val="00FE1F4F"/>
    <w:rsid w:val="00FE4CD4"/>
    <w:rsid w:val="00FE6884"/>
    <w:rsid w:val="00FE6BFA"/>
    <w:rsid w:val="00FE6DF6"/>
    <w:rsid w:val="00FE72D5"/>
    <w:rsid w:val="00FE7325"/>
    <w:rsid w:val="00FE781E"/>
    <w:rsid w:val="00FE792F"/>
    <w:rsid w:val="00FF04F0"/>
    <w:rsid w:val="00FF0E3A"/>
    <w:rsid w:val="00FF10BB"/>
    <w:rsid w:val="00FF1323"/>
    <w:rsid w:val="00FF1716"/>
    <w:rsid w:val="00FF28A6"/>
    <w:rsid w:val="00FF2EBC"/>
    <w:rsid w:val="00FF4260"/>
    <w:rsid w:val="00FF5A98"/>
    <w:rsid w:val="00FF6CE1"/>
    <w:rsid w:val="00FF7A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8F4DA"/>
  <w15:docId w15:val="{720F1560-00E8-4084-9E58-03E929CA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pt-BR" w:eastAsia="en-US" w:bidi="ar-SA"/>
      </w:rPr>
    </w:rPrDefault>
    <w:pPrDefault>
      <w:pPr>
        <w:spacing w:line="360" w:lineRule="auto"/>
        <w:ind w:firstLine="113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D76"/>
  </w:style>
  <w:style w:type="paragraph" w:styleId="Ttulo1">
    <w:name w:val="heading 1"/>
    <w:basedOn w:val="Normal"/>
    <w:next w:val="Normal"/>
    <w:link w:val="Ttulo1Char"/>
    <w:uiPriority w:val="9"/>
    <w:qFormat/>
    <w:rsid w:val="008010E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6B13BB"/>
    <w:pPr>
      <w:spacing w:line="240" w:lineRule="auto"/>
    </w:pPr>
    <w:rPr>
      <w:sz w:val="20"/>
      <w:szCs w:val="20"/>
    </w:rPr>
  </w:style>
  <w:style w:type="character" w:customStyle="1" w:styleId="TextodenotaderodapChar">
    <w:name w:val="Texto de nota de rodapé Char"/>
    <w:basedOn w:val="Fontepargpadro"/>
    <w:link w:val="Textodenotaderodap"/>
    <w:uiPriority w:val="99"/>
    <w:rsid w:val="006B13BB"/>
    <w:rPr>
      <w:sz w:val="20"/>
      <w:szCs w:val="20"/>
    </w:rPr>
  </w:style>
  <w:style w:type="character" w:styleId="Refdenotaderodap">
    <w:name w:val="footnote reference"/>
    <w:basedOn w:val="Fontepargpadro"/>
    <w:uiPriority w:val="99"/>
    <w:semiHidden/>
    <w:unhideWhenUsed/>
    <w:rsid w:val="006B13BB"/>
    <w:rPr>
      <w:vertAlign w:val="superscript"/>
    </w:rPr>
  </w:style>
  <w:style w:type="paragraph" w:styleId="Cabealho">
    <w:name w:val="header"/>
    <w:basedOn w:val="Normal"/>
    <w:link w:val="CabealhoChar"/>
    <w:uiPriority w:val="99"/>
    <w:unhideWhenUsed/>
    <w:rsid w:val="005D077C"/>
    <w:pPr>
      <w:tabs>
        <w:tab w:val="center" w:pos="4252"/>
        <w:tab w:val="right" w:pos="8504"/>
      </w:tabs>
      <w:spacing w:line="240" w:lineRule="auto"/>
    </w:pPr>
  </w:style>
  <w:style w:type="character" w:customStyle="1" w:styleId="CabealhoChar">
    <w:name w:val="Cabeçalho Char"/>
    <w:basedOn w:val="Fontepargpadro"/>
    <w:link w:val="Cabealho"/>
    <w:uiPriority w:val="99"/>
    <w:rsid w:val="005D077C"/>
  </w:style>
  <w:style w:type="paragraph" w:styleId="Rodap">
    <w:name w:val="footer"/>
    <w:basedOn w:val="Normal"/>
    <w:link w:val="RodapChar"/>
    <w:uiPriority w:val="99"/>
    <w:unhideWhenUsed/>
    <w:rsid w:val="005D077C"/>
    <w:pPr>
      <w:tabs>
        <w:tab w:val="center" w:pos="4252"/>
        <w:tab w:val="right" w:pos="8504"/>
      </w:tabs>
      <w:spacing w:line="240" w:lineRule="auto"/>
    </w:pPr>
  </w:style>
  <w:style w:type="character" w:customStyle="1" w:styleId="RodapChar">
    <w:name w:val="Rodapé Char"/>
    <w:basedOn w:val="Fontepargpadro"/>
    <w:link w:val="Rodap"/>
    <w:uiPriority w:val="99"/>
    <w:rsid w:val="005D077C"/>
  </w:style>
  <w:style w:type="paragraph" w:styleId="Textodebalo">
    <w:name w:val="Balloon Text"/>
    <w:basedOn w:val="Normal"/>
    <w:link w:val="TextodebaloChar"/>
    <w:uiPriority w:val="99"/>
    <w:semiHidden/>
    <w:unhideWhenUsed/>
    <w:rsid w:val="001A6C21"/>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6C21"/>
    <w:rPr>
      <w:rFonts w:ascii="Tahoma" w:hAnsi="Tahoma" w:cs="Tahoma"/>
      <w:sz w:val="16"/>
      <w:szCs w:val="16"/>
    </w:rPr>
  </w:style>
  <w:style w:type="character" w:styleId="Hyperlink">
    <w:name w:val="Hyperlink"/>
    <w:uiPriority w:val="99"/>
    <w:rsid w:val="000416F6"/>
    <w:rPr>
      <w:color w:val="0000FF"/>
      <w:u w:val="single"/>
    </w:rPr>
  </w:style>
  <w:style w:type="paragraph" w:styleId="NormalWeb">
    <w:name w:val="Normal (Web)"/>
    <w:basedOn w:val="Normal"/>
    <w:uiPriority w:val="99"/>
    <w:rsid w:val="000416F6"/>
    <w:pPr>
      <w:spacing w:before="100" w:beforeAutospacing="1" w:after="100" w:afterAutospacing="1"/>
      <w:ind w:firstLine="0"/>
    </w:pPr>
    <w:rPr>
      <w:rFonts w:eastAsia="Times New Roman" w:cs="Times New Roman"/>
      <w:szCs w:val="24"/>
      <w:lang w:eastAsia="pt-BR"/>
    </w:rPr>
  </w:style>
  <w:style w:type="paragraph" w:customStyle="1" w:styleId="Noparagraphstyle">
    <w:name w:val="[No paragraph style]"/>
    <w:rsid w:val="000416F6"/>
    <w:pPr>
      <w:widowControl w:val="0"/>
      <w:autoSpaceDE w:val="0"/>
      <w:autoSpaceDN w:val="0"/>
      <w:adjustRightInd w:val="0"/>
      <w:spacing w:line="288" w:lineRule="auto"/>
      <w:ind w:firstLine="0"/>
      <w:textAlignment w:val="center"/>
    </w:pPr>
    <w:rPr>
      <w:rFonts w:eastAsia="Times New Roman" w:cs="Times New Roman"/>
      <w:color w:val="000000"/>
      <w:szCs w:val="24"/>
      <w:lang w:val="en-US" w:eastAsia="pt-BR"/>
    </w:rPr>
  </w:style>
  <w:style w:type="paragraph" w:customStyle="1" w:styleId="Texto">
    <w:name w:val="Texto"/>
    <w:basedOn w:val="Noparagraphstyle"/>
    <w:next w:val="Noparagraphstyle"/>
    <w:link w:val="TextoChar"/>
    <w:rsid w:val="000416F6"/>
    <w:pPr>
      <w:spacing w:after="170"/>
      <w:ind w:firstLine="340"/>
    </w:pPr>
    <w:rPr>
      <w:sz w:val="22"/>
      <w:szCs w:val="22"/>
      <w:lang w:eastAsia="x-none"/>
    </w:rPr>
  </w:style>
  <w:style w:type="character" w:customStyle="1" w:styleId="TextoChar">
    <w:name w:val="Texto Char"/>
    <w:link w:val="Texto"/>
    <w:rsid w:val="000416F6"/>
    <w:rPr>
      <w:rFonts w:eastAsia="Times New Roman" w:cs="Times New Roman"/>
      <w:color w:val="000000"/>
      <w:sz w:val="22"/>
      <w:lang w:val="en-US" w:eastAsia="x-none"/>
    </w:rPr>
  </w:style>
  <w:style w:type="paragraph" w:styleId="PargrafodaLista">
    <w:name w:val="List Paragraph"/>
    <w:basedOn w:val="Normal"/>
    <w:uiPriority w:val="34"/>
    <w:qFormat/>
    <w:rsid w:val="000416F6"/>
    <w:pPr>
      <w:spacing w:after="160" w:line="259" w:lineRule="auto"/>
      <w:ind w:left="720" w:firstLine="0"/>
      <w:contextualSpacing/>
    </w:pPr>
    <w:rPr>
      <w:rFonts w:asciiTheme="minorHAnsi" w:hAnsiTheme="minorHAnsi"/>
      <w:sz w:val="22"/>
    </w:rPr>
  </w:style>
  <w:style w:type="character" w:styleId="Forte">
    <w:name w:val="Strong"/>
    <w:uiPriority w:val="22"/>
    <w:qFormat/>
    <w:rsid w:val="00EB237A"/>
    <w:rPr>
      <w:rFonts w:cs="Times New Roman"/>
      <w:b/>
      <w:bCs/>
    </w:rPr>
  </w:style>
  <w:style w:type="character" w:customStyle="1" w:styleId="hscoswrapper">
    <w:name w:val="hs_cos_wrapper"/>
    <w:basedOn w:val="Fontepargpadro"/>
    <w:rsid w:val="00EB237A"/>
  </w:style>
  <w:style w:type="character" w:styleId="Refdecomentrio">
    <w:name w:val="annotation reference"/>
    <w:basedOn w:val="Fontepargpadro"/>
    <w:uiPriority w:val="99"/>
    <w:semiHidden/>
    <w:unhideWhenUsed/>
    <w:rsid w:val="008D1229"/>
    <w:rPr>
      <w:sz w:val="16"/>
      <w:szCs w:val="16"/>
    </w:rPr>
  </w:style>
  <w:style w:type="paragraph" w:styleId="Textodecomentrio">
    <w:name w:val="annotation text"/>
    <w:basedOn w:val="Normal"/>
    <w:link w:val="TextodecomentrioChar"/>
    <w:uiPriority w:val="99"/>
    <w:semiHidden/>
    <w:unhideWhenUsed/>
    <w:rsid w:val="008D122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D1229"/>
    <w:rPr>
      <w:sz w:val="20"/>
      <w:szCs w:val="20"/>
    </w:rPr>
  </w:style>
  <w:style w:type="paragraph" w:styleId="Assuntodocomentrio">
    <w:name w:val="annotation subject"/>
    <w:basedOn w:val="Textodecomentrio"/>
    <w:next w:val="Textodecomentrio"/>
    <w:link w:val="AssuntodocomentrioChar"/>
    <w:uiPriority w:val="99"/>
    <w:semiHidden/>
    <w:unhideWhenUsed/>
    <w:rsid w:val="008D1229"/>
    <w:rPr>
      <w:b/>
      <w:bCs/>
    </w:rPr>
  </w:style>
  <w:style w:type="character" w:customStyle="1" w:styleId="AssuntodocomentrioChar">
    <w:name w:val="Assunto do comentário Char"/>
    <w:basedOn w:val="TextodecomentrioChar"/>
    <w:link w:val="Assuntodocomentrio"/>
    <w:uiPriority w:val="99"/>
    <w:semiHidden/>
    <w:rsid w:val="008D1229"/>
    <w:rPr>
      <w:b/>
      <w:bCs/>
      <w:sz w:val="20"/>
      <w:szCs w:val="20"/>
    </w:rPr>
  </w:style>
  <w:style w:type="table" w:styleId="Tabelacomgrade">
    <w:name w:val="Table Grid"/>
    <w:basedOn w:val="Tabelanormal"/>
    <w:uiPriority w:val="59"/>
    <w:rsid w:val="00F026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20A5E"/>
    <w:rPr>
      <w:color w:val="605E5C"/>
      <w:shd w:val="clear" w:color="auto" w:fill="E1DFDD"/>
    </w:rPr>
  </w:style>
  <w:style w:type="character" w:styleId="TextodoEspaoReservado">
    <w:name w:val="Placeholder Text"/>
    <w:basedOn w:val="Fontepargpadro"/>
    <w:uiPriority w:val="99"/>
    <w:semiHidden/>
    <w:rsid w:val="005632A3"/>
    <w:rPr>
      <w:color w:val="808080"/>
    </w:rPr>
  </w:style>
  <w:style w:type="character" w:customStyle="1" w:styleId="UnresolvedMention">
    <w:name w:val="Unresolved Mention"/>
    <w:basedOn w:val="Fontepargpadro"/>
    <w:uiPriority w:val="99"/>
    <w:semiHidden/>
    <w:unhideWhenUsed/>
    <w:rsid w:val="0055623C"/>
    <w:rPr>
      <w:color w:val="605E5C"/>
      <w:shd w:val="clear" w:color="auto" w:fill="E1DFDD"/>
    </w:rPr>
  </w:style>
  <w:style w:type="character" w:customStyle="1" w:styleId="Ttulo1Char">
    <w:name w:val="Título 1 Char"/>
    <w:basedOn w:val="Fontepargpadro"/>
    <w:link w:val="Ttulo1"/>
    <w:uiPriority w:val="9"/>
    <w:rsid w:val="008010E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9682">
      <w:bodyDiv w:val="1"/>
      <w:marLeft w:val="0"/>
      <w:marRight w:val="0"/>
      <w:marTop w:val="0"/>
      <w:marBottom w:val="0"/>
      <w:divBdr>
        <w:top w:val="none" w:sz="0" w:space="0" w:color="auto"/>
        <w:left w:val="none" w:sz="0" w:space="0" w:color="auto"/>
        <w:bottom w:val="none" w:sz="0" w:space="0" w:color="auto"/>
        <w:right w:val="none" w:sz="0" w:space="0" w:color="auto"/>
      </w:divBdr>
    </w:div>
    <w:div w:id="371081013">
      <w:bodyDiv w:val="1"/>
      <w:marLeft w:val="0"/>
      <w:marRight w:val="0"/>
      <w:marTop w:val="0"/>
      <w:marBottom w:val="0"/>
      <w:divBdr>
        <w:top w:val="none" w:sz="0" w:space="0" w:color="auto"/>
        <w:left w:val="none" w:sz="0" w:space="0" w:color="auto"/>
        <w:bottom w:val="none" w:sz="0" w:space="0" w:color="auto"/>
        <w:right w:val="none" w:sz="0" w:space="0" w:color="auto"/>
      </w:divBdr>
    </w:div>
    <w:div w:id="553198683">
      <w:bodyDiv w:val="1"/>
      <w:marLeft w:val="0"/>
      <w:marRight w:val="0"/>
      <w:marTop w:val="0"/>
      <w:marBottom w:val="0"/>
      <w:divBdr>
        <w:top w:val="none" w:sz="0" w:space="0" w:color="auto"/>
        <w:left w:val="none" w:sz="0" w:space="0" w:color="auto"/>
        <w:bottom w:val="none" w:sz="0" w:space="0" w:color="auto"/>
        <w:right w:val="none" w:sz="0" w:space="0" w:color="auto"/>
      </w:divBdr>
    </w:div>
    <w:div w:id="823861185">
      <w:bodyDiv w:val="1"/>
      <w:marLeft w:val="0"/>
      <w:marRight w:val="0"/>
      <w:marTop w:val="0"/>
      <w:marBottom w:val="0"/>
      <w:divBdr>
        <w:top w:val="none" w:sz="0" w:space="0" w:color="auto"/>
        <w:left w:val="none" w:sz="0" w:space="0" w:color="auto"/>
        <w:bottom w:val="none" w:sz="0" w:space="0" w:color="auto"/>
        <w:right w:val="none" w:sz="0" w:space="0" w:color="auto"/>
      </w:divBdr>
    </w:div>
    <w:div w:id="1131630170">
      <w:bodyDiv w:val="1"/>
      <w:marLeft w:val="0"/>
      <w:marRight w:val="0"/>
      <w:marTop w:val="0"/>
      <w:marBottom w:val="0"/>
      <w:divBdr>
        <w:top w:val="none" w:sz="0" w:space="0" w:color="auto"/>
        <w:left w:val="none" w:sz="0" w:space="0" w:color="auto"/>
        <w:bottom w:val="none" w:sz="0" w:space="0" w:color="auto"/>
        <w:right w:val="none" w:sz="0" w:space="0" w:color="auto"/>
      </w:divBdr>
    </w:div>
    <w:div w:id="1518426165">
      <w:bodyDiv w:val="1"/>
      <w:marLeft w:val="0"/>
      <w:marRight w:val="0"/>
      <w:marTop w:val="0"/>
      <w:marBottom w:val="0"/>
      <w:divBdr>
        <w:top w:val="none" w:sz="0" w:space="0" w:color="auto"/>
        <w:left w:val="none" w:sz="0" w:space="0" w:color="auto"/>
        <w:bottom w:val="none" w:sz="0" w:space="0" w:color="auto"/>
        <w:right w:val="none" w:sz="0" w:space="0" w:color="auto"/>
      </w:divBdr>
    </w:div>
    <w:div w:id="168435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fc.org.br/wp-content/uploads/2015/12/lei12249.pdf" TargetMode="External"/><Relationship Id="rId13" Type="http://schemas.openxmlformats.org/officeDocument/2006/relationships/image" Target="media/image5.png"/><Relationship Id="rId18" Type="http://schemas.openxmlformats.org/officeDocument/2006/relationships/hyperlink" Target="http://www.planalto.gov.br/ccivil_03/Decreto-Lei/Del9295.htm" TargetMode="External"/><Relationship Id="rId26" Type="http://schemas.openxmlformats.org/officeDocument/2006/relationships/hyperlink" Target="https://ambitojuridico.com.br/cadernos/direito-civil/responsabilidade-e-etica-do-profissional-contab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2.camara.leg.br/legin/fed/lei/2005/lei-11160-2-agosto-2005-538029-publicacaooriginal-31556-pl.html" TargetMode="External"/><Relationship Id="rId34" Type="http://schemas.openxmlformats.org/officeDocument/2006/relationships/hyperlink" Target="https://classecontabil.com.br/padronizacao-das-normas-contabeisr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egislacao.planalto.gov.br/legisla/legislacao.nsf/Viw_Identificacao/DEL%209.295-1946?OpenDocument" TargetMode="External"/><Relationship Id="rId25" Type="http://schemas.openxmlformats.org/officeDocument/2006/relationships/hyperlink" Target="http://www.cfc.org.br/sisweb/sre/docs/RES_803.doc" TargetMode="External"/><Relationship Id="rId33" Type="http://schemas.openxmlformats.org/officeDocument/2006/relationships/hyperlink" Target="http://www.cpc.org.br/CPC/CPC/Conheca-CP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lanalto.gov.br/ccivil_03/_ato2007-2010/2010/lei/l12249.htm" TargetMode="External"/><Relationship Id="rId29" Type="http://schemas.openxmlformats.org/officeDocument/2006/relationships/hyperlink" Target="http://hs.toledoprudente.edu.br/blog/qual-a-importancia-do-exame-de-suficiencia-para-o-aluno-de-contabe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2.cfc.org.br/sisweb/sre/detalhes_sre.aspx?Codigo=2019/NBCPG01&amp;arquivo=NBCPG01.doc" TargetMode="External"/><Relationship Id="rId32" Type="http://schemas.openxmlformats.org/officeDocument/2006/relationships/hyperlink" Target="https://cfc.org.br/tecnica/perguntas-frequentes/cpc/"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fc.org.br/desenvolvimento-profissional-e-institucional/exames/exame-de-qualificacao-tecnica/" TargetMode="External"/><Relationship Id="rId28" Type="http://schemas.openxmlformats.org/officeDocument/2006/relationships/hyperlink" Target="http://hs.toledoprudente.edu.br/blog/qual-a-importancia-do-exame-de-suficiencia-para-o-aluno-de-contabeis"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legislacao.planalto.gov.br/legisla/legislacao.nsf/Viw_Identificacao/lei%2012.249-2010?OpenDocument" TargetMode="External"/><Relationship Id="rId31" Type="http://schemas.openxmlformats.org/officeDocument/2006/relationships/hyperlink" Target="https://cfc.org.br/noticias/codigo-de-etica-profissional-do-contador-e-atualizado-saiba-o-que-mudo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fc.org.br/noticias/%ef%bb%bfcarreira-contabil-esta-entre-as-que-mais-geraram-empregos-em-2018-e-promete-crescimento-para-2019/" TargetMode="External"/><Relationship Id="rId27" Type="http://schemas.openxmlformats.org/officeDocument/2006/relationships/hyperlink" Target="http://hs.toledoprudente.edu.br/blog/author/ellen-santini" TargetMode="External"/><Relationship Id="rId30" Type="http://schemas.openxmlformats.org/officeDocument/2006/relationships/hyperlink" Target="http://www.prgo.mpf.gov.br/direitos-do-cidadao/noticias/692-conselho-de-contabilidade-esta-proibido-de-aplicar-exame-de-suficiencia-como-requisito-para-registro.html" TargetMode="External"/><Relationship Id="rId35" Type="http://schemas.openxmlformats.org/officeDocument/2006/relationships/hyperlink" Target="https://www.queromeucrc.com.br/p/questoes-por-assunto.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F125B9A7-E774-41F2-9967-E73AD751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7598</Words>
  <Characters>41032</Characters>
  <Application>Microsoft Office Word</Application>
  <DocSecurity>0</DocSecurity>
  <Lines>341</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joel181088@hotmail.com</dc:creator>
  <cp:lastModifiedBy>LUCIANA</cp:lastModifiedBy>
  <cp:revision>2</cp:revision>
  <cp:lastPrinted>2020-09-30T21:21:00Z</cp:lastPrinted>
  <dcterms:created xsi:type="dcterms:W3CDTF">2021-04-07T13:32:00Z</dcterms:created>
  <dcterms:modified xsi:type="dcterms:W3CDTF">2021-04-07T13:32:00Z</dcterms:modified>
</cp:coreProperties>
</file>